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3C7F" w14:textId="77777777" w:rsidR="00586E67" w:rsidRPr="00C70FC0" w:rsidRDefault="00586E67" w:rsidP="00586E67">
      <w:pPr>
        <w:spacing w:after="0" w:line="240" w:lineRule="auto"/>
        <w:jc w:val="center"/>
        <w:rPr>
          <w:rFonts w:ascii="Times New Roman" w:hAnsi="Times New Roman" w:cs="Times New Roman"/>
          <w:b/>
          <w:bCs/>
          <w:sz w:val="36"/>
          <w:szCs w:val="36"/>
        </w:rPr>
      </w:pPr>
      <w:r w:rsidRPr="00C70FC0">
        <w:rPr>
          <w:rFonts w:ascii="Times New Roman" w:hAnsi="Times New Roman" w:cs="Times New Roman"/>
          <w:b/>
          <w:bCs/>
          <w:sz w:val="36"/>
          <w:szCs w:val="36"/>
        </w:rPr>
        <w:t xml:space="preserve">EFFECTS OF SOIL MOISTURE STRESS ON SEEDLINGS OF </w:t>
      </w:r>
      <w:r>
        <w:rPr>
          <w:rFonts w:ascii="Times New Roman" w:hAnsi="Times New Roman" w:cs="Times New Roman"/>
          <w:b/>
          <w:bCs/>
          <w:sz w:val="36"/>
          <w:szCs w:val="36"/>
        </w:rPr>
        <w:t xml:space="preserve">THREE </w:t>
      </w:r>
      <w:r w:rsidRPr="00C70FC0">
        <w:rPr>
          <w:rFonts w:ascii="Times New Roman" w:hAnsi="Times New Roman" w:cs="Times New Roman"/>
          <w:b/>
          <w:bCs/>
          <w:sz w:val="36"/>
          <w:szCs w:val="36"/>
        </w:rPr>
        <w:t xml:space="preserve">COCOA (THEOBROMA CACAO L.) VARIETIES AND </w:t>
      </w:r>
      <w:r>
        <w:rPr>
          <w:rFonts w:ascii="Times New Roman" w:hAnsi="Times New Roman" w:cs="Times New Roman"/>
          <w:b/>
          <w:bCs/>
          <w:sz w:val="36"/>
          <w:szCs w:val="36"/>
        </w:rPr>
        <w:t xml:space="preserve">SELECTED </w:t>
      </w:r>
      <w:r w:rsidRPr="00C70FC0">
        <w:rPr>
          <w:rFonts w:ascii="Times New Roman" w:hAnsi="Times New Roman" w:cs="Times New Roman"/>
          <w:b/>
          <w:bCs/>
          <w:sz w:val="36"/>
          <w:szCs w:val="36"/>
        </w:rPr>
        <w:t>GENOTYPES IN GHANA</w:t>
      </w:r>
    </w:p>
    <w:p w14:paraId="4812CD25" w14:textId="77777777" w:rsidR="00586E67" w:rsidRDefault="00586E67" w:rsidP="00586E67">
      <w:pPr>
        <w:spacing w:after="0" w:line="240" w:lineRule="auto"/>
        <w:jc w:val="center"/>
        <w:rPr>
          <w:rFonts w:ascii="Times New Roman" w:hAnsi="Times New Roman" w:cs="Times New Roman"/>
          <w:b/>
          <w:bCs/>
        </w:rPr>
      </w:pPr>
    </w:p>
    <w:p w14:paraId="1454EBB2" w14:textId="77777777" w:rsidR="00586E67" w:rsidRPr="00790990" w:rsidRDefault="00586E67" w:rsidP="00586E67">
      <w:pPr>
        <w:spacing w:after="0" w:line="240" w:lineRule="auto"/>
        <w:jc w:val="center"/>
        <w:rPr>
          <w:rFonts w:ascii="Times New Roman" w:hAnsi="Times New Roman" w:cs="Times New Roman"/>
          <w:b/>
          <w:bCs/>
        </w:rPr>
      </w:pPr>
      <w:r w:rsidRPr="00790990">
        <w:rPr>
          <w:rFonts w:ascii="Times New Roman" w:hAnsi="Times New Roman" w:cs="Times New Roman"/>
          <w:b/>
          <w:bCs/>
        </w:rPr>
        <w:t xml:space="preserve">Authors: Derick Oduro¹, </w:t>
      </w:r>
      <w:r>
        <w:rPr>
          <w:rFonts w:ascii="Times New Roman" w:hAnsi="Times New Roman" w:cs="Times New Roman"/>
          <w:b/>
          <w:bCs/>
        </w:rPr>
        <w:t>Nana Opoku Agyeman</w:t>
      </w:r>
      <w:r>
        <w:rPr>
          <w:rFonts w:ascii="Times New Roman" w:hAnsi="Times New Roman" w:cs="Times New Roman"/>
          <w:b/>
          <w:bCs/>
          <w:vertAlign w:val="superscript"/>
        </w:rPr>
        <w:t xml:space="preserve">2 </w:t>
      </w:r>
      <w:r>
        <w:rPr>
          <w:rFonts w:ascii="Times New Roman" w:hAnsi="Times New Roman" w:cs="Times New Roman"/>
          <w:b/>
          <w:bCs/>
        </w:rPr>
        <w:t xml:space="preserve">and </w:t>
      </w:r>
      <w:r w:rsidRPr="00790990">
        <w:rPr>
          <w:rFonts w:ascii="Times New Roman" w:hAnsi="Times New Roman" w:cs="Times New Roman"/>
          <w:b/>
          <w:bCs/>
        </w:rPr>
        <w:t>Prof. E.J.D. Belford¹*</w:t>
      </w:r>
    </w:p>
    <w:p w14:paraId="18E2CAAE" w14:textId="77777777" w:rsidR="00586E67" w:rsidRPr="00790990" w:rsidRDefault="00586E67" w:rsidP="00586E67">
      <w:pPr>
        <w:spacing w:after="0" w:line="240" w:lineRule="auto"/>
        <w:jc w:val="center"/>
        <w:rPr>
          <w:rFonts w:ascii="Times New Roman" w:hAnsi="Times New Roman" w:cs="Times New Roman"/>
          <w:b/>
          <w:bCs/>
        </w:rPr>
      </w:pPr>
      <w:r w:rsidRPr="00790990">
        <w:rPr>
          <w:rFonts w:ascii="Times New Roman" w:hAnsi="Times New Roman" w:cs="Times New Roman"/>
          <w:b/>
          <w:bCs/>
        </w:rPr>
        <w:t>Affiliation: ¹Department of Theoretical and Applied Biology, Kwame Nkrumah University of Science and Technology (KNUST), Kumasi, Ghana</w:t>
      </w:r>
    </w:p>
    <w:p w14:paraId="4F8645D5" w14:textId="77777777" w:rsidR="00586E67" w:rsidRPr="00790990" w:rsidRDefault="00586E67" w:rsidP="00586E67">
      <w:pPr>
        <w:spacing w:after="0" w:line="240" w:lineRule="auto"/>
        <w:jc w:val="center"/>
        <w:rPr>
          <w:rFonts w:ascii="Times New Roman" w:hAnsi="Times New Roman" w:cs="Times New Roman"/>
          <w:b/>
          <w:bCs/>
        </w:rPr>
      </w:pPr>
      <w:r w:rsidRPr="00790990">
        <w:rPr>
          <w:rFonts w:ascii="Times New Roman" w:hAnsi="Times New Roman" w:cs="Times New Roman"/>
          <w:b/>
          <w:bCs/>
        </w:rPr>
        <w:t xml:space="preserve">*Corresponding Author: </w:t>
      </w:r>
      <w:hyperlink r:id="rId7" w:history="1">
        <w:r w:rsidRPr="00790990">
          <w:rPr>
            <w:rStyle w:val="Hyperlink"/>
            <w:rFonts w:ascii="Times New Roman" w:hAnsi="Times New Roman" w:cs="Times New Roman"/>
            <w:b/>
            <w:bCs/>
          </w:rPr>
          <w:t>ejdbelford.sci@knust.edu.gh</w:t>
        </w:r>
      </w:hyperlink>
      <w:r>
        <w:rPr>
          <w:rFonts w:ascii="Times New Roman" w:hAnsi="Times New Roman" w:cs="Times New Roman"/>
          <w:b/>
          <w:bCs/>
        </w:rPr>
        <w:t xml:space="preserve"> </w:t>
      </w:r>
    </w:p>
    <w:p w14:paraId="4C23035F" w14:textId="77777777" w:rsidR="00606625" w:rsidRDefault="00606625"/>
    <w:p w14:paraId="4B479CB3" w14:textId="77777777" w:rsidR="00586E67" w:rsidRPr="005C2382" w:rsidRDefault="00586E67" w:rsidP="00586E67">
      <w:pPr>
        <w:spacing w:line="240" w:lineRule="auto"/>
        <w:rPr>
          <w:rFonts w:ascii="Times New Roman" w:hAnsi="Times New Roman" w:cs="Times New Roman"/>
          <w:b/>
          <w:bCs/>
        </w:rPr>
      </w:pPr>
      <w:r w:rsidRPr="005C2382">
        <w:rPr>
          <w:rFonts w:ascii="Times New Roman" w:hAnsi="Times New Roman" w:cs="Times New Roman"/>
          <w:b/>
          <w:bCs/>
        </w:rPr>
        <w:t>ABSTRACT</w:t>
      </w:r>
    </w:p>
    <w:p w14:paraId="15535E30" w14:textId="6340F0E2" w:rsidR="00586E67" w:rsidRDefault="00586E67" w:rsidP="00BC1AFA">
      <w:pPr>
        <w:spacing w:after="0" w:line="276" w:lineRule="auto"/>
        <w:jc w:val="both"/>
        <w:rPr>
          <w:rFonts w:ascii="Times New Roman" w:hAnsi="Times New Roman" w:cs="Times New Roman"/>
        </w:rPr>
      </w:pPr>
      <w:r w:rsidRPr="00E5122E">
        <w:rPr>
          <w:rFonts w:ascii="Times New Roman" w:hAnsi="Times New Roman" w:cs="Times New Roman"/>
        </w:rPr>
        <w:t xml:space="preserve">Soil moisture stress is a major constraint to cocoa production in West Africa, particularly under changing climatic conditions. This study evaluated the response of </w:t>
      </w:r>
      <w:r>
        <w:rPr>
          <w:rFonts w:ascii="Times New Roman" w:hAnsi="Times New Roman" w:cs="Times New Roman"/>
        </w:rPr>
        <w:t>the seedlings of three</w:t>
      </w:r>
      <w:r w:rsidRPr="00E5122E">
        <w:rPr>
          <w:rFonts w:ascii="Times New Roman" w:hAnsi="Times New Roman" w:cs="Times New Roman"/>
        </w:rPr>
        <w:t xml:space="preserve"> cocoa varieties and </w:t>
      </w:r>
      <w:r>
        <w:rPr>
          <w:rFonts w:ascii="Times New Roman" w:hAnsi="Times New Roman" w:cs="Times New Roman"/>
        </w:rPr>
        <w:t xml:space="preserve">selected </w:t>
      </w:r>
      <w:r w:rsidRPr="00E5122E">
        <w:rPr>
          <w:rFonts w:ascii="Times New Roman" w:hAnsi="Times New Roman" w:cs="Times New Roman"/>
        </w:rPr>
        <w:t xml:space="preserve">genotypes to soil moisture stress under greenhouse conditions. </w:t>
      </w:r>
      <w:r w:rsidRPr="00047645">
        <w:rPr>
          <w:rFonts w:ascii="Times New Roman" w:hAnsi="Times New Roman" w:cs="Times New Roman"/>
        </w:rPr>
        <w:t xml:space="preserve">The experiment was arranged in a Completely Randomized Design (CRD) involving </w:t>
      </w:r>
      <w:r>
        <w:rPr>
          <w:rFonts w:ascii="Times New Roman" w:hAnsi="Times New Roman" w:cs="Times New Roman"/>
        </w:rPr>
        <w:t>seven</w:t>
      </w:r>
      <w:r w:rsidRPr="00047645">
        <w:rPr>
          <w:rFonts w:ascii="Times New Roman" w:hAnsi="Times New Roman" w:cs="Times New Roman"/>
        </w:rPr>
        <w:t xml:space="preserve"> cocoa genetic materials (</w:t>
      </w:r>
      <w:r>
        <w:rPr>
          <w:rFonts w:ascii="Times New Roman" w:hAnsi="Times New Roman" w:cs="Times New Roman"/>
        </w:rPr>
        <w:t>three</w:t>
      </w:r>
      <w:r w:rsidRPr="00047645">
        <w:rPr>
          <w:rFonts w:ascii="Times New Roman" w:hAnsi="Times New Roman" w:cs="Times New Roman"/>
        </w:rPr>
        <w:t xml:space="preserve"> varieties and four selected genotypes) subjected to four soil moisture stress treatments, each replicated </w:t>
      </w:r>
      <w:r>
        <w:rPr>
          <w:rFonts w:ascii="Times New Roman" w:hAnsi="Times New Roman" w:cs="Times New Roman"/>
        </w:rPr>
        <w:t>four</w:t>
      </w:r>
      <w:r w:rsidRPr="00047645">
        <w:rPr>
          <w:rFonts w:ascii="Times New Roman" w:hAnsi="Times New Roman" w:cs="Times New Roman"/>
        </w:rPr>
        <w:t xml:space="preserve"> times.</w:t>
      </w:r>
      <w:r>
        <w:rPr>
          <w:rFonts w:ascii="Times New Roman" w:hAnsi="Times New Roman" w:cs="Times New Roman"/>
        </w:rPr>
        <w:t xml:space="preserve"> </w:t>
      </w:r>
      <w:r w:rsidRPr="002A60C0">
        <w:rPr>
          <w:rFonts w:ascii="Times New Roman" w:hAnsi="Times New Roman" w:cs="Times New Roman"/>
        </w:rPr>
        <w:t>Pots were randomly arranged on greenhouse benches to minimize environmental variation.</w:t>
      </w:r>
      <w:r w:rsidRPr="00E5122E">
        <w:rPr>
          <w:rFonts w:ascii="Times New Roman" w:hAnsi="Times New Roman" w:cs="Times New Roman"/>
        </w:rPr>
        <w:t xml:space="preserve"> </w:t>
      </w:r>
      <w:r w:rsidRPr="0065354C">
        <w:rPr>
          <w:rFonts w:ascii="Times New Roman" w:hAnsi="Times New Roman" w:cs="Times New Roman"/>
        </w:rPr>
        <w:t>Cocoa seedlings were exposed to controlled soil moisture levels representing drought stress conditions.</w:t>
      </w:r>
      <w:r w:rsidRPr="00E5122E">
        <w:rPr>
          <w:rFonts w:ascii="Times New Roman" w:hAnsi="Times New Roman" w:cs="Times New Roman"/>
        </w:rPr>
        <w:t xml:space="preserve"> Morphological and physiological parameters</w:t>
      </w:r>
      <w:r>
        <w:rPr>
          <w:rFonts w:ascii="Times New Roman" w:hAnsi="Times New Roman" w:cs="Times New Roman"/>
        </w:rPr>
        <w:t>,</w:t>
      </w:r>
      <w:r w:rsidRPr="00E5122E">
        <w:rPr>
          <w:rFonts w:ascii="Times New Roman" w:hAnsi="Times New Roman" w:cs="Times New Roman"/>
        </w:rPr>
        <w:t xml:space="preserve"> including plant height, leaf area, </w:t>
      </w:r>
      <w:r>
        <w:rPr>
          <w:rFonts w:ascii="Times New Roman" w:hAnsi="Times New Roman" w:cs="Times New Roman"/>
        </w:rPr>
        <w:t xml:space="preserve">stem thickness, leaf and soil relative water content, </w:t>
      </w:r>
      <w:r w:rsidRPr="00E5122E">
        <w:rPr>
          <w:rFonts w:ascii="Times New Roman" w:hAnsi="Times New Roman" w:cs="Times New Roman"/>
        </w:rPr>
        <w:t>chlorophyll content (NDVI), and root anatomical characteristics</w:t>
      </w:r>
      <w:r>
        <w:rPr>
          <w:rFonts w:ascii="Times New Roman" w:hAnsi="Times New Roman" w:cs="Times New Roman"/>
        </w:rPr>
        <w:t>,</w:t>
      </w:r>
      <w:r w:rsidRPr="00E5122E">
        <w:rPr>
          <w:rFonts w:ascii="Times New Roman" w:hAnsi="Times New Roman" w:cs="Times New Roman"/>
        </w:rPr>
        <w:t xml:space="preserve"> were assessed. </w:t>
      </w:r>
    </w:p>
    <w:p w14:paraId="1F926672" w14:textId="77777777" w:rsidR="00F75BF6" w:rsidRPr="00F75BF6" w:rsidRDefault="00586E67" w:rsidP="00BC1AFA">
      <w:pPr>
        <w:spacing w:after="0" w:line="276" w:lineRule="auto"/>
        <w:jc w:val="both"/>
        <w:rPr>
          <w:rFonts w:ascii="Times New Roman" w:hAnsi="Times New Roman" w:cs="Times New Roman"/>
        </w:rPr>
      </w:pPr>
      <w:r w:rsidRPr="004A0E4A">
        <w:rPr>
          <w:rFonts w:ascii="Times New Roman" w:hAnsi="Times New Roman" w:cs="Times New Roman"/>
        </w:rPr>
        <w:t>Soil moisture stress significantly affected seedling growth and physiological performance (p &lt; 0.05)</w:t>
      </w:r>
      <w:r w:rsidRPr="00E5122E">
        <w:rPr>
          <w:rFonts w:ascii="Times New Roman" w:hAnsi="Times New Roman" w:cs="Times New Roman"/>
        </w:rPr>
        <w:t xml:space="preserve">. Seedlings exposed to reduced moisture levels exhibited decreases in plant height, leaf area, and chlorophyll content compared to well-watered plants. However, certain genotypes maintained relatively higher NDVI values and improved root development under moisture stress, suggesting enhanced drought tolerance. </w:t>
      </w:r>
      <w:r w:rsidR="006D6F31" w:rsidRPr="006D6F31">
        <w:rPr>
          <w:rFonts w:ascii="Times New Roman" w:hAnsi="Times New Roman" w:cs="Times New Roman"/>
        </w:rPr>
        <w:t>Genotypes PA150 and Forastero showed superior drought tolerance, while PA7 and C42 were highly susceptible.</w:t>
      </w:r>
      <w:r w:rsidR="0048353D">
        <w:rPr>
          <w:rFonts w:ascii="Times New Roman" w:hAnsi="Times New Roman" w:cs="Times New Roman"/>
        </w:rPr>
        <w:t xml:space="preserve"> </w:t>
      </w:r>
      <w:r w:rsidR="00F75BF6" w:rsidRPr="00F75BF6">
        <w:rPr>
          <w:rFonts w:ascii="Times New Roman" w:hAnsi="Times New Roman" w:cs="Times New Roman"/>
        </w:rPr>
        <w:t>Based on percent reduction from control, Forastero (23% reduction from 20.5 to 15.8 leaves) was more tolerant than Criollo (28% reduction from 21.8 to 15.8 leaves), despite similar absolute leaf counts under severe stress.</w:t>
      </w:r>
    </w:p>
    <w:p w14:paraId="560A976A" w14:textId="3E46074A" w:rsidR="00586E67" w:rsidRDefault="00586E67" w:rsidP="00BC1AFA">
      <w:pPr>
        <w:spacing w:after="0" w:line="276" w:lineRule="auto"/>
        <w:jc w:val="both"/>
        <w:rPr>
          <w:rFonts w:ascii="Times New Roman" w:hAnsi="Times New Roman" w:cs="Times New Roman"/>
        </w:rPr>
      </w:pPr>
      <w:r w:rsidRPr="00E5122E">
        <w:rPr>
          <w:rFonts w:ascii="Times New Roman" w:hAnsi="Times New Roman" w:cs="Times New Roman"/>
        </w:rPr>
        <w:t xml:space="preserve">These findings highlight the importance of identifying drought-tolerant cocoa </w:t>
      </w:r>
      <w:r>
        <w:rPr>
          <w:rFonts w:ascii="Times New Roman" w:hAnsi="Times New Roman" w:cs="Times New Roman"/>
        </w:rPr>
        <w:t xml:space="preserve">varieties or </w:t>
      </w:r>
      <w:r w:rsidRPr="00E5122E">
        <w:rPr>
          <w:rFonts w:ascii="Times New Roman" w:hAnsi="Times New Roman" w:cs="Times New Roman"/>
        </w:rPr>
        <w:t xml:space="preserve">genotypes for breeding programs </w:t>
      </w:r>
      <w:r>
        <w:rPr>
          <w:rFonts w:ascii="Times New Roman" w:hAnsi="Times New Roman" w:cs="Times New Roman"/>
        </w:rPr>
        <w:t>to improve</w:t>
      </w:r>
      <w:r w:rsidRPr="00E5122E">
        <w:rPr>
          <w:rFonts w:ascii="Times New Roman" w:hAnsi="Times New Roman" w:cs="Times New Roman"/>
        </w:rPr>
        <w:t xml:space="preserve"> climate resilience in cocoa production systems in Ghana and across West Africa.</w:t>
      </w:r>
    </w:p>
    <w:p w14:paraId="6F5FA654" w14:textId="77777777" w:rsidR="00586E67" w:rsidRDefault="00586E67" w:rsidP="00586E67">
      <w:pPr>
        <w:spacing w:after="0" w:line="240" w:lineRule="auto"/>
        <w:jc w:val="both"/>
        <w:rPr>
          <w:rFonts w:ascii="Times New Roman" w:hAnsi="Times New Roman" w:cs="Times New Roman"/>
        </w:rPr>
      </w:pPr>
    </w:p>
    <w:p w14:paraId="437CE924" w14:textId="5E1AE7AF" w:rsidR="00586E67" w:rsidRDefault="00586E67" w:rsidP="00BC1AFA">
      <w:pPr>
        <w:spacing w:line="276" w:lineRule="auto"/>
        <w:rPr>
          <w:rFonts w:ascii="Times New Roman" w:hAnsi="Times New Roman" w:cs="Times New Roman"/>
        </w:rPr>
      </w:pPr>
      <w:r w:rsidRPr="00C70FC0">
        <w:rPr>
          <w:rFonts w:ascii="Times New Roman" w:hAnsi="Times New Roman" w:cs="Times New Roman"/>
          <w:b/>
          <w:bCs/>
        </w:rPr>
        <w:t>Keywords:</w:t>
      </w:r>
      <w:r w:rsidRPr="00C70FC0">
        <w:rPr>
          <w:rFonts w:ascii="Times New Roman" w:hAnsi="Times New Roman" w:cs="Times New Roman"/>
        </w:rPr>
        <w:t xml:space="preserve"> Cocoa seedlings, drought tolerance, soil moisture stress, </w:t>
      </w:r>
      <w:r w:rsidR="00283171">
        <w:rPr>
          <w:rFonts w:ascii="Times New Roman" w:hAnsi="Times New Roman" w:cs="Times New Roman"/>
        </w:rPr>
        <w:t>N</w:t>
      </w:r>
      <w:r w:rsidR="00283171" w:rsidRPr="009737BA">
        <w:rPr>
          <w:rFonts w:ascii="Times New Roman" w:hAnsi="Times New Roman" w:cs="Times New Roman"/>
        </w:rPr>
        <w:t xml:space="preserve">ormalized </w:t>
      </w:r>
      <w:r w:rsidR="00283171">
        <w:rPr>
          <w:rFonts w:ascii="Times New Roman" w:hAnsi="Times New Roman" w:cs="Times New Roman"/>
        </w:rPr>
        <w:t>D</w:t>
      </w:r>
      <w:r w:rsidR="00283171" w:rsidRPr="009737BA">
        <w:rPr>
          <w:rFonts w:ascii="Times New Roman" w:hAnsi="Times New Roman" w:cs="Times New Roman"/>
        </w:rPr>
        <w:t xml:space="preserve">ifference </w:t>
      </w:r>
      <w:r w:rsidR="00283171">
        <w:rPr>
          <w:rFonts w:ascii="Times New Roman" w:hAnsi="Times New Roman" w:cs="Times New Roman"/>
        </w:rPr>
        <w:t>V</w:t>
      </w:r>
      <w:r w:rsidR="00283171" w:rsidRPr="009737BA">
        <w:rPr>
          <w:rFonts w:ascii="Times New Roman" w:hAnsi="Times New Roman" w:cs="Times New Roman"/>
        </w:rPr>
        <w:t xml:space="preserve">egetation </w:t>
      </w:r>
      <w:r w:rsidR="00283171">
        <w:rPr>
          <w:rFonts w:ascii="Times New Roman" w:hAnsi="Times New Roman" w:cs="Times New Roman"/>
        </w:rPr>
        <w:t>I</w:t>
      </w:r>
      <w:r w:rsidR="00283171" w:rsidRPr="009737BA">
        <w:rPr>
          <w:rFonts w:ascii="Times New Roman" w:hAnsi="Times New Roman" w:cs="Times New Roman"/>
        </w:rPr>
        <w:t xml:space="preserve">ndex </w:t>
      </w:r>
      <w:r w:rsidR="00283171">
        <w:rPr>
          <w:rFonts w:ascii="Times New Roman" w:hAnsi="Times New Roman" w:cs="Times New Roman"/>
        </w:rPr>
        <w:t>(</w:t>
      </w:r>
      <w:r w:rsidRPr="00C70FC0">
        <w:rPr>
          <w:rFonts w:ascii="Times New Roman" w:hAnsi="Times New Roman" w:cs="Times New Roman"/>
        </w:rPr>
        <w:t>NDVI</w:t>
      </w:r>
      <w:r w:rsidR="00283171">
        <w:rPr>
          <w:rFonts w:ascii="Times New Roman" w:hAnsi="Times New Roman" w:cs="Times New Roman"/>
        </w:rPr>
        <w:t>)</w:t>
      </w:r>
      <w:r w:rsidRPr="00C70FC0">
        <w:rPr>
          <w:rFonts w:ascii="Times New Roman" w:hAnsi="Times New Roman" w:cs="Times New Roman"/>
        </w:rPr>
        <w:t xml:space="preserve">, </w:t>
      </w:r>
      <w:r>
        <w:rPr>
          <w:rFonts w:ascii="Times New Roman" w:hAnsi="Times New Roman" w:cs="Times New Roman"/>
        </w:rPr>
        <w:t>leaf relative water content, soil relative water content</w:t>
      </w:r>
      <w:r w:rsidR="00693A4D">
        <w:rPr>
          <w:rFonts w:ascii="Times New Roman" w:hAnsi="Times New Roman" w:cs="Times New Roman"/>
        </w:rPr>
        <w:t xml:space="preserve">, </w:t>
      </w:r>
      <w:r w:rsidR="00693A4D" w:rsidRPr="00693A4D">
        <w:rPr>
          <w:rFonts w:ascii="Times New Roman" w:hAnsi="Times New Roman" w:cs="Times New Roman"/>
        </w:rPr>
        <w:t>drought-tolerant genotypes</w:t>
      </w:r>
      <w:r w:rsidR="00693A4D">
        <w:rPr>
          <w:rFonts w:ascii="Times New Roman" w:hAnsi="Times New Roman" w:cs="Times New Roman"/>
        </w:rPr>
        <w:t xml:space="preserve">. </w:t>
      </w:r>
    </w:p>
    <w:p w14:paraId="66271DF9" w14:textId="77777777" w:rsidR="00A97923" w:rsidRDefault="00A97923" w:rsidP="00BC1AFA">
      <w:pPr>
        <w:spacing w:line="276" w:lineRule="auto"/>
        <w:rPr>
          <w:rFonts w:ascii="Times New Roman" w:hAnsi="Times New Roman" w:cs="Times New Roman"/>
        </w:rPr>
      </w:pPr>
    </w:p>
    <w:p w14:paraId="3E214155" w14:textId="77777777" w:rsidR="0070589D" w:rsidRDefault="0070589D" w:rsidP="00BC1AFA">
      <w:pPr>
        <w:spacing w:line="276" w:lineRule="auto"/>
        <w:rPr>
          <w:rFonts w:ascii="Times New Roman" w:hAnsi="Times New Roman" w:cs="Times New Roman"/>
        </w:rPr>
      </w:pPr>
    </w:p>
    <w:p w14:paraId="149A2277" w14:textId="77777777" w:rsidR="0070589D" w:rsidRDefault="0070589D" w:rsidP="00BC1AFA">
      <w:pPr>
        <w:spacing w:line="276" w:lineRule="auto"/>
        <w:rPr>
          <w:rFonts w:ascii="Times New Roman" w:hAnsi="Times New Roman" w:cs="Times New Roman"/>
        </w:rPr>
      </w:pPr>
    </w:p>
    <w:p w14:paraId="11112FFB" w14:textId="77777777" w:rsidR="00586E67" w:rsidRPr="00A97923" w:rsidRDefault="00586E67" w:rsidP="00586E67">
      <w:pPr>
        <w:rPr>
          <w:rFonts w:ascii="Times New Roman" w:hAnsi="Times New Roman" w:cs="Times New Roman"/>
          <w:b/>
          <w:bCs/>
        </w:rPr>
      </w:pPr>
      <w:r w:rsidRPr="00A97923">
        <w:rPr>
          <w:rFonts w:ascii="Times New Roman" w:hAnsi="Times New Roman" w:cs="Times New Roman"/>
          <w:b/>
          <w:bCs/>
        </w:rPr>
        <w:lastRenderedPageBreak/>
        <w:t>INTRODUCTION</w:t>
      </w:r>
    </w:p>
    <w:p w14:paraId="352A2319" w14:textId="7B23D351" w:rsidR="00A204E4" w:rsidRDefault="00586E67" w:rsidP="00BC1AFA">
      <w:pPr>
        <w:spacing w:line="276" w:lineRule="auto"/>
        <w:jc w:val="both"/>
        <w:rPr>
          <w:rFonts w:ascii="Times New Roman" w:hAnsi="Times New Roman" w:cs="Times New Roman"/>
        </w:rPr>
      </w:pPr>
      <w:r w:rsidRPr="009940D8">
        <w:rPr>
          <w:rFonts w:ascii="Times New Roman" w:hAnsi="Times New Roman" w:cs="Times New Roman"/>
        </w:rPr>
        <w:t xml:space="preserve">Agriculture plays a vital role in the socio-economic development of many countries, serving as a major source of employment and livelihood for the majority of the rural population. In Ghana, agriculture contributes significantly to national development through the cultivation of various crops across diverse climatic zones, ranging from the dry savanna to the moist forest regions. Crops such as grains, cocoa, oil palm, and cola nuts constitute an important component of the country's agricultural economy. </w:t>
      </w:r>
      <w:r w:rsidR="00BC1AFA" w:rsidRPr="00BC1AFA">
        <w:rPr>
          <w:rFonts w:ascii="Times New Roman" w:hAnsi="Times New Roman" w:cs="Times New Roman"/>
        </w:rPr>
        <w:t>Among these, cocoa (</w:t>
      </w:r>
      <w:r w:rsidR="00BC1AFA" w:rsidRPr="00BC1AFA">
        <w:rPr>
          <w:rFonts w:ascii="Times New Roman" w:hAnsi="Times New Roman" w:cs="Times New Roman"/>
          <w:i/>
          <w:iCs/>
        </w:rPr>
        <w:t>Theobroma cacao</w:t>
      </w:r>
      <w:r w:rsidR="00BC1AFA" w:rsidRPr="00BC1AFA">
        <w:rPr>
          <w:rFonts w:ascii="Times New Roman" w:hAnsi="Times New Roman" w:cs="Times New Roman"/>
        </w:rPr>
        <w:t xml:space="preserve"> L.) remains the most important cash crop and a leading export commodity (Kongor </w:t>
      </w:r>
      <w:r w:rsidR="00BC1AFA" w:rsidRPr="00BC1AFA">
        <w:rPr>
          <w:rFonts w:ascii="Times New Roman" w:hAnsi="Times New Roman" w:cs="Times New Roman"/>
          <w:i/>
          <w:iCs/>
        </w:rPr>
        <w:t>et al.,</w:t>
      </w:r>
      <w:r w:rsidR="00BC1AFA" w:rsidRPr="00BC1AFA">
        <w:rPr>
          <w:rFonts w:ascii="Times New Roman" w:hAnsi="Times New Roman" w:cs="Times New Roman"/>
        </w:rPr>
        <w:t xml:space="preserve"> 2016).</w:t>
      </w:r>
      <w:r w:rsidR="00BC1AFA">
        <w:rPr>
          <w:rFonts w:ascii="Times New Roman" w:hAnsi="Times New Roman" w:cs="Times New Roman"/>
        </w:rPr>
        <w:t xml:space="preserve"> </w:t>
      </w:r>
    </w:p>
    <w:p w14:paraId="35A88C64" w14:textId="3D82EC4A" w:rsidR="00A204E4" w:rsidRDefault="00BC1AFA" w:rsidP="006D5F5F">
      <w:pPr>
        <w:spacing w:after="0" w:line="276" w:lineRule="auto"/>
        <w:jc w:val="both"/>
        <w:rPr>
          <w:rFonts w:ascii="Times New Roman" w:hAnsi="Times New Roman" w:cs="Times New Roman"/>
        </w:rPr>
      </w:pPr>
      <w:r w:rsidRPr="00BC1AFA">
        <w:rPr>
          <w:rFonts w:ascii="Times New Roman" w:hAnsi="Times New Roman" w:cs="Times New Roman"/>
        </w:rPr>
        <w:t xml:space="preserve">Cocoa is cultivated mainly in the humid tropical regions of Ghana and serves as a key raw material for </w:t>
      </w:r>
      <w:r>
        <w:rPr>
          <w:rFonts w:ascii="Times New Roman" w:hAnsi="Times New Roman" w:cs="Times New Roman"/>
        </w:rPr>
        <w:t>producing</w:t>
      </w:r>
      <w:r w:rsidRPr="00BC1AFA">
        <w:rPr>
          <w:rFonts w:ascii="Times New Roman" w:hAnsi="Times New Roman" w:cs="Times New Roman"/>
        </w:rPr>
        <w:t xml:space="preserve"> chocolate, beverages, confectionery, cosmetics, and pharmaceuticals</w:t>
      </w:r>
      <w:r w:rsidR="006D5F5F">
        <w:rPr>
          <w:rFonts w:ascii="Times New Roman" w:hAnsi="Times New Roman" w:cs="Times New Roman"/>
        </w:rPr>
        <w:t xml:space="preserve">. </w:t>
      </w:r>
      <w:r w:rsidRPr="00BC1AFA">
        <w:rPr>
          <w:rFonts w:ascii="Times New Roman" w:hAnsi="Times New Roman" w:cs="Times New Roman"/>
        </w:rPr>
        <w:t>Historically, cocoa cultivation in Ghana is widely attributed to Tetteh Quarshie in 1879, although earlier introductions by European missionaries have been documented (COCOBOD, 2016). Currently, three main cocoa varieties are cultivated in Ghana: Forastero, Criollo, and Trinitario, the latter being a hybrid of the first two (</w:t>
      </w:r>
      <w:r w:rsidR="00283171" w:rsidRPr="00BC1AFA">
        <w:rPr>
          <w:rFonts w:ascii="Times New Roman" w:hAnsi="Times New Roman" w:cs="Times New Roman"/>
        </w:rPr>
        <w:t xml:space="preserve">Argout </w:t>
      </w:r>
      <w:r w:rsidR="00283171" w:rsidRPr="00BC1AFA">
        <w:rPr>
          <w:rFonts w:ascii="Times New Roman" w:hAnsi="Times New Roman" w:cs="Times New Roman"/>
          <w:i/>
          <w:iCs/>
        </w:rPr>
        <w:t>et al.,</w:t>
      </w:r>
      <w:r w:rsidR="00283171" w:rsidRPr="00BC1AFA">
        <w:rPr>
          <w:rFonts w:ascii="Times New Roman" w:hAnsi="Times New Roman" w:cs="Times New Roman"/>
        </w:rPr>
        <w:t xml:space="preserve"> 2008</w:t>
      </w:r>
      <w:r w:rsidR="006D5F5F">
        <w:rPr>
          <w:rFonts w:ascii="Times New Roman" w:hAnsi="Times New Roman" w:cs="Times New Roman"/>
        </w:rPr>
        <w:t>)</w:t>
      </w:r>
    </w:p>
    <w:p w14:paraId="09B878EA" w14:textId="77777777" w:rsidR="006D5F5F" w:rsidRDefault="006D5F5F" w:rsidP="006D5F5F">
      <w:pPr>
        <w:spacing w:after="0" w:line="276" w:lineRule="auto"/>
        <w:jc w:val="both"/>
        <w:rPr>
          <w:rFonts w:ascii="Times New Roman" w:hAnsi="Times New Roman" w:cs="Times New Roman"/>
        </w:rPr>
      </w:pPr>
    </w:p>
    <w:p w14:paraId="036DF4B8" w14:textId="25E34E91" w:rsidR="00BC1AFA" w:rsidRDefault="00BC1AFA" w:rsidP="00BC1AFA">
      <w:pPr>
        <w:spacing w:after="0" w:line="276" w:lineRule="auto"/>
        <w:jc w:val="both"/>
        <w:rPr>
          <w:rFonts w:ascii="Times New Roman" w:hAnsi="Times New Roman" w:cs="Times New Roman"/>
        </w:rPr>
      </w:pPr>
      <w:r w:rsidRPr="00BC1AFA">
        <w:rPr>
          <w:rFonts w:ascii="Times New Roman" w:hAnsi="Times New Roman" w:cs="Times New Roman"/>
        </w:rPr>
        <w:t>Cocoa is a tropical perennial species belonging to the family Malvaceae and thrives under warm, humid conditions with well-distributed rainfall (Wicks, 2003</w:t>
      </w:r>
      <w:r>
        <w:rPr>
          <w:rFonts w:ascii="Times New Roman" w:hAnsi="Times New Roman" w:cs="Times New Roman"/>
        </w:rPr>
        <w:t xml:space="preserve">; </w:t>
      </w:r>
      <w:r w:rsidRPr="00BC1AFA">
        <w:rPr>
          <w:rFonts w:ascii="Times New Roman" w:hAnsi="Times New Roman" w:cs="Times New Roman"/>
        </w:rPr>
        <w:t>Amoah, 1995). Optimal growth occurs under annual rainfall between 1,500 and 2,000 mm, with a short dry season (Anim-Kwapong and Frimpong, 2005). However, changing climatic conditions have resulted in prolonged dry seasons and irregular rainfall patterns, leading to soil moisture deficits that adversely affect cocoa production</w:t>
      </w:r>
      <w:r>
        <w:rPr>
          <w:rFonts w:ascii="Times New Roman" w:hAnsi="Times New Roman" w:cs="Times New Roman"/>
        </w:rPr>
        <w:t xml:space="preserve"> and sustainability. </w:t>
      </w:r>
    </w:p>
    <w:p w14:paraId="5E57B4CB" w14:textId="77777777" w:rsidR="00BC1AFA" w:rsidRDefault="00BC1AFA" w:rsidP="00586E67">
      <w:pPr>
        <w:spacing w:after="0" w:line="240" w:lineRule="auto"/>
        <w:jc w:val="both"/>
        <w:rPr>
          <w:rFonts w:ascii="Times New Roman" w:hAnsi="Times New Roman" w:cs="Times New Roman"/>
        </w:rPr>
      </w:pPr>
    </w:p>
    <w:p w14:paraId="5A78304E" w14:textId="5B7B2D5C" w:rsidR="00283171" w:rsidRDefault="00BC1AFA" w:rsidP="00283171">
      <w:pPr>
        <w:spacing w:after="0" w:line="276" w:lineRule="auto"/>
        <w:jc w:val="both"/>
        <w:rPr>
          <w:rFonts w:ascii="Times New Roman" w:hAnsi="Times New Roman" w:cs="Times New Roman"/>
        </w:rPr>
      </w:pPr>
      <w:r w:rsidRPr="00BC1AFA">
        <w:rPr>
          <w:rFonts w:ascii="Times New Roman" w:hAnsi="Times New Roman" w:cs="Times New Roman"/>
        </w:rPr>
        <w:t xml:space="preserve">Soil moisture stress, commonly referred to as drought stress, is one of the most important abiotic factors limiting crop productivity worldwide (Farooq </w:t>
      </w:r>
      <w:r w:rsidRPr="00BC1AFA">
        <w:rPr>
          <w:rFonts w:ascii="Times New Roman" w:hAnsi="Times New Roman" w:cs="Times New Roman"/>
          <w:i/>
          <w:iCs/>
        </w:rPr>
        <w:t>et al.,</w:t>
      </w:r>
      <w:r w:rsidRPr="00BC1AFA">
        <w:rPr>
          <w:rFonts w:ascii="Times New Roman" w:hAnsi="Times New Roman" w:cs="Times New Roman"/>
        </w:rPr>
        <w:t xml:space="preserve"> 2009). It affects plant growth through its impact on physiological and metabolic processes, including reduced cell expansion, impaired photosynthesis, and decreased nutrient uptake (Mahajan and Tuteja, 2005</w:t>
      </w:r>
      <w:r>
        <w:rPr>
          <w:rFonts w:ascii="Times New Roman" w:hAnsi="Times New Roman" w:cs="Times New Roman"/>
        </w:rPr>
        <w:t xml:space="preserve">; </w:t>
      </w:r>
      <w:r w:rsidRPr="00BC1AFA">
        <w:rPr>
          <w:rFonts w:ascii="Times New Roman" w:hAnsi="Times New Roman" w:cs="Times New Roman"/>
        </w:rPr>
        <w:t>Taiz and Zeiger, 2002). In cocoa, drought stress leads to reduced leaf area, wilting, premature leaf abscission, and overall growth retardation (Carr and Lockwood, 2011).</w:t>
      </w:r>
      <w:r w:rsidR="00283171">
        <w:rPr>
          <w:rFonts w:ascii="Times New Roman" w:hAnsi="Times New Roman" w:cs="Times New Roman"/>
        </w:rPr>
        <w:t xml:space="preserve"> </w:t>
      </w:r>
      <w:r w:rsidR="00586E67" w:rsidRPr="009737BA">
        <w:rPr>
          <w:rFonts w:ascii="Times New Roman" w:hAnsi="Times New Roman" w:cs="Times New Roman"/>
        </w:rPr>
        <w:t xml:space="preserve">The response of cocoa to drought and other environmental stress conditions varies considerably among different varieties and genotypes. </w:t>
      </w:r>
      <w:r w:rsidR="00283171" w:rsidRPr="00283171">
        <w:rPr>
          <w:rFonts w:ascii="Times New Roman" w:hAnsi="Times New Roman" w:cs="Times New Roman"/>
        </w:rPr>
        <w:t>At the physiological level, drought stress reduces stomatal conductance, chlorophyll content, and photosynthetic efficiency, while also altering plant water relations (Flexas and Medrano, 2002</w:t>
      </w:r>
      <w:r w:rsidR="00283171">
        <w:rPr>
          <w:rFonts w:ascii="Times New Roman" w:hAnsi="Times New Roman" w:cs="Times New Roman"/>
        </w:rPr>
        <w:t xml:space="preserve">; </w:t>
      </w:r>
      <w:r w:rsidR="00283171" w:rsidRPr="00283171">
        <w:rPr>
          <w:rFonts w:ascii="Times New Roman" w:hAnsi="Times New Roman" w:cs="Times New Roman"/>
        </w:rPr>
        <w:t xml:space="preserve">Cornic and Massacci, 1996). It may also lead to the accumulation of osmolytes such as proline, which play a role in osmotic adjustment under stress conditions (Hayat </w:t>
      </w:r>
      <w:r w:rsidR="00283171" w:rsidRPr="00283171">
        <w:rPr>
          <w:rFonts w:ascii="Times New Roman" w:hAnsi="Times New Roman" w:cs="Times New Roman"/>
          <w:i/>
          <w:iCs/>
        </w:rPr>
        <w:t>et al.</w:t>
      </w:r>
      <w:r w:rsidR="00283171" w:rsidRPr="00283171">
        <w:rPr>
          <w:rFonts w:ascii="Times New Roman" w:hAnsi="Times New Roman" w:cs="Times New Roman"/>
        </w:rPr>
        <w:t>, 2012</w:t>
      </w:r>
      <w:r w:rsidR="00283171">
        <w:rPr>
          <w:rFonts w:ascii="Times New Roman" w:hAnsi="Times New Roman" w:cs="Times New Roman"/>
        </w:rPr>
        <w:t xml:space="preserve">; </w:t>
      </w:r>
      <w:r w:rsidR="00283171" w:rsidRPr="00283171">
        <w:rPr>
          <w:rFonts w:ascii="Times New Roman" w:hAnsi="Times New Roman" w:cs="Times New Roman"/>
        </w:rPr>
        <w:t xml:space="preserve">Balasimha, 1988). Furthermore, prolonged soil moisture deficit negatively affects root development, reducing root biomass, root length density, and water uptake efficiency (Salih </w:t>
      </w:r>
      <w:r w:rsidR="00283171" w:rsidRPr="00283171">
        <w:rPr>
          <w:rFonts w:ascii="Times New Roman" w:hAnsi="Times New Roman" w:cs="Times New Roman"/>
          <w:i/>
          <w:iCs/>
        </w:rPr>
        <w:t>et al.,</w:t>
      </w:r>
      <w:r w:rsidR="00283171" w:rsidRPr="00283171">
        <w:rPr>
          <w:rFonts w:ascii="Times New Roman" w:hAnsi="Times New Roman" w:cs="Times New Roman"/>
        </w:rPr>
        <w:t xml:space="preserve"> 1999; Blum </w:t>
      </w:r>
      <w:r w:rsidR="00283171" w:rsidRPr="000264C8">
        <w:rPr>
          <w:rFonts w:ascii="Times New Roman" w:hAnsi="Times New Roman" w:cs="Times New Roman"/>
          <w:i/>
          <w:iCs/>
        </w:rPr>
        <w:t>et al.,</w:t>
      </w:r>
      <w:r w:rsidR="00283171" w:rsidRPr="00283171">
        <w:rPr>
          <w:rFonts w:ascii="Times New Roman" w:hAnsi="Times New Roman" w:cs="Times New Roman"/>
        </w:rPr>
        <w:t xml:space="preserve"> 1997).</w:t>
      </w:r>
      <w:r w:rsidR="00283171">
        <w:rPr>
          <w:rFonts w:ascii="Times New Roman" w:hAnsi="Times New Roman" w:cs="Times New Roman"/>
        </w:rPr>
        <w:t xml:space="preserve"> </w:t>
      </w:r>
    </w:p>
    <w:p w14:paraId="2D80886A" w14:textId="77777777" w:rsidR="00283171" w:rsidRDefault="00283171" w:rsidP="00283171">
      <w:pPr>
        <w:spacing w:after="0" w:line="276" w:lineRule="auto"/>
        <w:jc w:val="both"/>
        <w:rPr>
          <w:rFonts w:ascii="Times New Roman" w:hAnsi="Times New Roman" w:cs="Times New Roman"/>
        </w:rPr>
      </w:pPr>
    </w:p>
    <w:p w14:paraId="63F367F5" w14:textId="4FD5D7EE" w:rsidR="00283171" w:rsidRDefault="00283171" w:rsidP="00283171">
      <w:pPr>
        <w:spacing w:after="0" w:line="276" w:lineRule="auto"/>
        <w:jc w:val="both"/>
        <w:rPr>
          <w:rFonts w:ascii="Times New Roman" w:hAnsi="Times New Roman" w:cs="Times New Roman"/>
        </w:rPr>
      </w:pPr>
      <w:r w:rsidRPr="00283171">
        <w:rPr>
          <w:rFonts w:ascii="Times New Roman" w:hAnsi="Times New Roman" w:cs="Times New Roman"/>
        </w:rPr>
        <w:t xml:space="preserve">The response of plants to drought varies significantly depending on species, variety, and genotype. In several crops such as maize, rice, and cowpea, extensive research has led to the identification of drought-tolerant varieties. However, in cocoa, relatively limited research has been conducted to evaluate drought tolerance across different varieties and genotypes, despite its economic importance (Padi </w:t>
      </w:r>
      <w:r w:rsidRPr="00283171">
        <w:rPr>
          <w:rFonts w:ascii="Times New Roman" w:hAnsi="Times New Roman" w:cs="Times New Roman"/>
          <w:i/>
          <w:iCs/>
        </w:rPr>
        <w:t>et al.,</w:t>
      </w:r>
      <w:r w:rsidRPr="00283171">
        <w:rPr>
          <w:rFonts w:ascii="Times New Roman" w:hAnsi="Times New Roman" w:cs="Times New Roman"/>
        </w:rPr>
        <w:t xml:space="preserve"> 2013</w:t>
      </w:r>
      <w:r>
        <w:rPr>
          <w:rFonts w:ascii="Times New Roman" w:hAnsi="Times New Roman" w:cs="Times New Roman"/>
        </w:rPr>
        <w:t xml:space="preserve">; </w:t>
      </w:r>
      <w:r w:rsidRPr="00283171">
        <w:rPr>
          <w:rFonts w:ascii="Times New Roman" w:hAnsi="Times New Roman" w:cs="Times New Roman"/>
        </w:rPr>
        <w:t xml:space="preserve">Adu-Ampomah </w:t>
      </w:r>
      <w:r w:rsidRPr="00283171">
        <w:rPr>
          <w:rFonts w:ascii="Times New Roman" w:hAnsi="Times New Roman" w:cs="Times New Roman"/>
          <w:i/>
          <w:iCs/>
        </w:rPr>
        <w:t>et al.,</w:t>
      </w:r>
      <w:r w:rsidRPr="00283171">
        <w:rPr>
          <w:rFonts w:ascii="Times New Roman" w:hAnsi="Times New Roman" w:cs="Times New Roman"/>
        </w:rPr>
        <w:t xml:space="preserve"> 2001).</w:t>
      </w:r>
      <w:r>
        <w:rPr>
          <w:rFonts w:ascii="Times New Roman" w:hAnsi="Times New Roman" w:cs="Times New Roman"/>
        </w:rPr>
        <w:t xml:space="preserve"> </w:t>
      </w:r>
    </w:p>
    <w:p w14:paraId="78003B7F" w14:textId="77777777" w:rsidR="00283171" w:rsidRDefault="00283171" w:rsidP="00283171">
      <w:pPr>
        <w:spacing w:after="0" w:line="276" w:lineRule="auto"/>
        <w:jc w:val="both"/>
        <w:rPr>
          <w:rFonts w:ascii="Times New Roman" w:hAnsi="Times New Roman" w:cs="Times New Roman"/>
        </w:rPr>
      </w:pPr>
    </w:p>
    <w:p w14:paraId="1B96A53A" w14:textId="1940A380" w:rsidR="00283171" w:rsidRDefault="00283171" w:rsidP="00450A4C">
      <w:pPr>
        <w:spacing w:after="0" w:line="276" w:lineRule="auto"/>
        <w:jc w:val="both"/>
        <w:rPr>
          <w:rFonts w:ascii="Times New Roman" w:hAnsi="Times New Roman" w:cs="Times New Roman"/>
        </w:rPr>
      </w:pPr>
      <w:r w:rsidRPr="00283171">
        <w:rPr>
          <w:rFonts w:ascii="Times New Roman" w:hAnsi="Times New Roman" w:cs="Times New Roman"/>
        </w:rPr>
        <w:t>In Ghana, the Cocoa Research Institute of Ghana</w:t>
      </w:r>
      <w:r>
        <w:rPr>
          <w:rFonts w:ascii="Times New Roman" w:hAnsi="Times New Roman" w:cs="Times New Roman"/>
        </w:rPr>
        <w:t xml:space="preserve"> (CRIG)</w:t>
      </w:r>
      <w:r w:rsidRPr="00283171">
        <w:rPr>
          <w:rFonts w:ascii="Times New Roman" w:hAnsi="Times New Roman" w:cs="Times New Roman"/>
        </w:rPr>
        <w:t xml:space="preserve"> has undertaken efforts to develop improved cocoa </w:t>
      </w:r>
      <w:r>
        <w:rPr>
          <w:rFonts w:ascii="Times New Roman" w:hAnsi="Times New Roman" w:cs="Times New Roman"/>
        </w:rPr>
        <w:t>genotypes</w:t>
      </w:r>
      <w:r w:rsidRPr="00283171">
        <w:rPr>
          <w:rFonts w:ascii="Times New Roman" w:hAnsi="Times New Roman" w:cs="Times New Roman"/>
        </w:rPr>
        <w:t xml:space="preserve"> with enhanced tolerance to environmental stresses, including drought. Studies have identified cocoa genotypes with potential drought tolerance based on traits such as leaf water status, root architecture, and carbohydrate accumulation (Adu-Ampomah and Frimpong, 2002; </w:t>
      </w:r>
      <w:r w:rsidRPr="009737BA">
        <w:rPr>
          <w:rFonts w:ascii="Times New Roman" w:hAnsi="Times New Roman" w:cs="Times New Roman"/>
        </w:rPr>
        <w:t>Amponsah, 1973</w:t>
      </w:r>
      <w:r w:rsidRPr="00283171">
        <w:rPr>
          <w:rFonts w:ascii="Times New Roman" w:hAnsi="Times New Roman" w:cs="Times New Roman"/>
        </w:rPr>
        <w:t>). However, comprehensive comparative evaluations of multiple cocoa varieties and genotypes under controlled soil moisture stress conditions remain limited.</w:t>
      </w:r>
    </w:p>
    <w:p w14:paraId="1ABDCEB3" w14:textId="77777777" w:rsidR="00283171" w:rsidRDefault="00283171" w:rsidP="00283171">
      <w:pPr>
        <w:spacing w:after="0" w:line="276" w:lineRule="auto"/>
        <w:jc w:val="both"/>
        <w:rPr>
          <w:rFonts w:ascii="Times New Roman" w:hAnsi="Times New Roman" w:cs="Times New Roman"/>
        </w:rPr>
      </w:pPr>
    </w:p>
    <w:p w14:paraId="1EC67DF9" w14:textId="5BEC1B73" w:rsidR="00283171" w:rsidRDefault="00450A4C" w:rsidP="00450A4C">
      <w:pPr>
        <w:spacing w:after="0" w:line="276" w:lineRule="auto"/>
        <w:jc w:val="both"/>
        <w:rPr>
          <w:rFonts w:ascii="Times New Roman" w:hAnsi="Times New Roman" w:cs="Times New Roman"/>
        </w:rPr>
      </w:pPr>
      <w:r w:rsidRPr="00450A4C">
        <w:rPr>
          <w:rFonts w:ascii="Times New Roman" w:hAnsi="Times New Roman" w:cs="Times New Roman"/>
        </w:rPr>
        <w:t>This gap in knowledge poses a significant challenge for cocoa farmers, particularly during the dry season when high seedling mortality is common due to inadequate water availability. Many farmers lack information on which cocoa varieties or genotypes can withstand drought conditions. Identifying drought-tolerant cocoa seedlings is therefore essential for improving productivity, ensuring sustainability, and safeguarding the livelihoods of farmers in cocoa-growing regions.</w:t>
      </w:r>
      <w:r>
        <w:rPr>
          <w:rFonts w:ascii="Times New Roman" w:hAnsi="Times New Roman" w:cs="Times New Roman"/>
        </w:rPr>
        <w:t xml:space="preserve"> </w:t>
      </w:r>
    </w:p>
    <w:p w14:paraId="63F9AFF0" w14:textId="120B71B2" w:rsidR="00283171" w:rsidRDefault="00283171" w:rsidP="00586E67">
      <w:pPr>
        <w:spacing w:after="0" w:line="240" w:lineRule="auto"/>
        <w:jc w:val="both"/>
        <w:rPr>
          <w:rFonts w:ascii="Times New Roman" w:hAnsi="Times New Roman" w:cs="Times New Roman"/>
        </w:rPr>
      </w:pPr>
    </w:p>
    <w:p w14:paraId="51DE7254" w14:textId="4C2B966D" w:rsidR="00586E67" w:rsidRDefault="00586E67" w:rsidP="00450A4C">
      <w:pPr>
        <w:spacing w:after="0" w:line="276" w:lineRule="auto"/>
        <w:jc w:val="both"/>
        <w:rPr>
          <w:rFonts w:ascii="Times New Roman" w:hAnsi="Times New Roman" w:cs="Times New Roman"/>
        </w:rPr>
      </w:pPr>
      <w:r w:rsidRPr="00113D62">
        <w:rPr>
          <w:rFonts w:ascii="Times New Roman" w:hAnsi="Times New Roman" w:cs="Times New Roman"/>
        </w:rPr>
        <w:t xml:space="preserve">Therefore, </w:t>
      </w:r>
      <w:r w:rsidR="00450A4C">
        <w:rPr>
          <w:rFonts w:ascii="Times New Roman" w:hAnsi="Times New Roman" w:cs="Times New Roman"/>
        </w:rPr>
        <w:t>the aim of this study is to evaluate</w:t>
      </w:r>
      <w:r w:rsidRPr="00113D62">
        <w:rPr>
          <w:rFonts w:ascii="Times New Roman" w:hAnsi="Times New Roman" w:cs="Times New Roman"/>
        </w:rPr>
        <w:t xml:space="preserve"> the effects of soil moisture stress on </w:t>
      </w:r>
      <w:r w:rsidR="00450A4C">
        <w:rPr>
          <w:rFonts w:ascii="Times New Roman" w:hAnsi="Times New Roman" w:cs="Times New Roman"/>
        </w:rPr>
        <w:t xml:space="preserve">seedlings of </w:t>
      </w:r>
      <w:r w:rsidRPr="00113D62">
        <w:rPr>
          <w:rFonts w:ascii="Times New Roman" w:hAnsi="Times New Roman" w:cs="Times New Roman"/>
        </w:rPr>
        <w:t>selected cocoa varieties and genotypes by assessing key morphological, physiological, and anatomical traits under greenhouse conditions.</w:t>
      </w:r>
      <w:r w:rsidR="00450A4C">
        <w:rPr>
          <w:rFonts w:ascii="Times New Roman" w:hAnsi="Times New Roman" w:cs="Times New Roman"/>
        </w:rPr>
        <w:t xml:space="preserve"> T</w:t>
      </w:r>
      <w:r w:rsidR="00450A4C" w:rsidRPr="00450A4C">
        <w:rPr>
          <w:rFonts w:ascii="Times New Roman" w:hAnsi="Times New Roman" w:cs="Times New Roman"/>
        </w:rPr>
        <w:t>o achieve this, the specific objectives were to:</w:t>
      </w:r>
      <w:r>
        <w:rPr>
          <w:rFonts w:ascii="Times New Roman" w:hAnsi="Times New Roman" w:cs="Times New Roman"/>
        </w:rPr>
        <w:t xml:space="preserve"> </w:t>
      </w:r>
    </w:p>
    <w:p w14:paraId="028C0C80" w14:textId="7A356176" w:rsidR="00450A4C" w:rsidRDefault="00450A4C" w:rsidP="00450A4C">
      <w:pPr>
        <w:spacing w:after="0" w:line="276" w:lineRule="auto"/>
        <w:jc w:val="both"/>
        <w:rPr>
          <w:rFonts w:ascii="Times New Roman" w:hAnsi="Times New Roman" w:cs="Times New Roman"/>
        </w:rPr>
      </w:pPr>
    </w:p>
    <w:p w14:paraId="4B841488" w14:textId="624ACB5E" w:rsidR="00450A4C" w:rsidRPr="00450A4C" w:rsidRDefault="00450A4C" w:rsidP="00450A4C">
      <w:pPr>
        <w:pStyle w:val="ListParagraph"/>
        <w:numPr>
          <w:ilvl w:val="0"/>
          <w:numId w:val="4"/>
        </w:numPr>
        <w:spacing w:line="276" w:lineRule="auto"/>
        <w:jc w:val="both"/>
        <w:rPr>
          <w:rFonts w:ascii="Times New Roman" w:hAnsi="Times New Roman" w:cs="Times New Roman"/>
          <w:lang w:val="en-GB" w:eastAsia="ja-JP"/>
        </w:rPr>
      </w:pPr>
      <w:r>
        <w:rPr>
          <w:rFonts w:ascii="Times New Roman" w:hAnsi="Times New Roman" w:cs="Times New Roman"/>
          <w:lang w:eastAsia="ja-JP"/>
        </w:rPr>
        <w:t>a</w:t>
      </w:r>
      <w:r w:rsidRPr="00450A4C">
        <w:rPr>
          <w:rFonts w:ascii="Times New Roman" w:hAnsi="Times New Roman" w:cs="Times New Roman"/>
          <w:lang w:eastAsia="ja-JP"/>
        </w:rPr>
        <w:t>ssess the effects of moisture stress on morphological characteristics (leaf number, plant height, stem thickness, leaf area</w:t>
      </w:r>
      <w:r>
        <w:rPr>
          <w:rFonts w:ascii="Times New Roman" w:hAnsi="Times New Roman" w:cs="Times New Roman"/>
          <w:lang w:eastAsia="ja-JP"/>
        </w:rPr>
        <w:t xml:space="preserve">, and </w:t>
      </w:r>
      <w:r w:rsidRPr="00450A4C">
        <w:rPr>
          <w:rFonts w:ascii="Times New Roman" w:hAnsi="Times New Roman" w:cs="Times New Roman"/>
        </w:rPr>
        <w:t>appearance of leaves showing drought symptoms</w:t>
      </w:r>
      <w:r w:rsidRPr="00450A4C">
        <w:rPr>
          <w:rFonts w:ascii="Times New Roman" w:hAnsi="Times New Roman" w:cs="Times New Roman"/>
          <w:lang w:eastAsia="ja-JP"/>
        </w:rPr>
        <w:t>).</w:t>
      </w:r>
    </w:p>
    <w:p w14:paraId="7EA8EB34" w14:textId="15342A45" w:rsidR="00450A4C" w:rsidRPr="006720B0" w:rsidRDefault="00450A4C" w:rsidP="00450A4C">
      <w:pPr>
        <w:pStyle w:val="ListParagraph"/>
        <w:numPr>
          <w:ilvl w:val="0"/>
          <w:numId w:val="4"/>
        </w:numPr>
        <w:spacing w:line="276" w:lineRule="auto"/>
        <w:jc w:val="both"/>
        <w:rPr>
          <w:rFonts w:ascii="Times New Roman" w:hAnsi="Times New Roman" w:cs="Times New Roman"/>
          <w:lang w:val="en-GB" w:eastAsia="ja-JP"/>
        </w:rPr>
      </w:pPr>
      <w:r w:rsidRPr="00450A4C">
        <w:rPr>
          <w:rFonts w:ascii="Times New Roman" w:hAnsi="Times New Roman" w:cs="Times New Roman"/>
        </w:rPr>
        <w:t>evaluate the effects of moisture stress on physiological traits, including relative water content and chlorophyll content.</w:t>
      </w:r>
    </w:p>
    <w:p w14:paraId="4A245A5B" w14:textId="2A0B4235" w:rsidR="006720B0" w:rsidRPr="00450A4C" w:rsidRDefault="006720B0" w:rsidP="00450A4C">
      <w:pPr>
        <w:pStyle w:val="ListParagraph"/>
        <w:numPr>
          <w:ilvl w:val="0"/>
          <w:numId w:val="4"/>
        </w:numPr>
        <w:spacing w:line="276" w:lineRule="auto"/>
        <w:jc w:val="both"/>
        <w:rPr>
          <w:rFonts w:ascii="Times New Roman" w:hAnsi="Times New Roman" w:cs="Times New Roman"/>
          <w:lang w:val="en-GB" w:eastAsia="ja-JP"/>
        </w:rPr>
      </w:pPr>
      <w:r>
        <w:rPr>
          <w:rFonts w:ascii="Times New Roman" w:hAnsi="Times New Roman" w:cs="Times New Roman"/>
          <w:lang w:eastAsia="ja-JP"/>
        </w:rPr>
        <w:t>e</w:t>
      </w:r>
      <w:r w:rsidRPr="006720B0">
        <w:rPr>
          <w:rFonts w:ascii="Times New Roman" w:hAnsi="Times New Roman" w:cs="Times New Roman"/>
          <w:lang w:eastAsia="ja-JP"/>
        </w:rPr>
        <w:t>xamine the effects of moisture stress on root anatomical features of cocoa seedlings.</w:t>
      </w:r>
    </w:p>
    <w:p w14:paraId="61925DA9" w14:textId="65BD987F" w:rsidR="00586E67" w:rsidRDefault="00586E67"/>
    <w:p w14:paraId="35DBBF0A" w14:textId="77777777" w:rsidR="00EF69BB" w:rsidRPr="00A97923" w:rsidRDefault="00EF69BB" w:rsidP="00EF69BB">
      <w:pPr>
        <w:spacing w:after="0" w:line="240" w:lineRule="auto"/>
        <w:jc w:val="both"/>
        <w:rPr>
          <w:rFonts w:ascii="Times New Roman" w:hAnsi="Times New Roman" w:cs="Times New Roman"/>
          <w:b/>
          <w:bCs/>
        </w:rPr>
      </w:pPr>
      <w:r w:rsidRPr="00A97923">
        <w:rPr>
          <w:rFonts w:ascii="Times New Roman" w:hAnsi="Times New Roman" w:cs="Times New Roman"/>
          <w:b/>
          <w:bCs/>
        </w:rPr>
        <w:t>MATERIALS AND METHODS</w:t>
      </w:r>
    </w:p>
    <w:p w14:paraId="4643B3F2" w14:textId="013AE53B" w:rsidR="00C7390F" w:rsidRDefault="00C7390F" w:rsidP="00EF69BB">
      <w:pPr>
        <w:spacing w:after="0" w:line="240" w:lineRule="auto"/>
        <w:jc w:val="both"/>
        <w:rPr>
          <w:rFonts w:ascii="Times New Roman" w:hAnsi="Times New Roman" w:cs="Times New Roman"/>
          <w:b/>
          <w:bCs/>
          <w:sz w:val="28"/>
          <w:szCs w:val="28"/>
        </w:rPr>
      </w:pPr>
    </w:p>
    <w:p w14:paraId="700CCB2F" w14:textId="02DFF1A4" w:rsidR="00EF69BB" w:rsidRDefault="00C7390F">
      <w:pPr>
        <w:rPr>
          <w:rFonts w:ascii="Times New Roman" w:hAnsi="Times New Roman" w:cs="Times New Roman"/>
          <w:i/>
          <w:iCs/>
        </w:rPr>
      </w:pPr>
      <w:r w:rsidRPr="00C7390F">
        <w:rPr>
          <w:rFonts w:ascii="Times New Roman" w:hAnsi="Times New Roman" w:cs="Times New Roman"/>
          <w:i/>
          <w:iCs/>
        </w:rPr>
        <w:t>Description of the Study Area</w:t>
      </w:r>
    </w:p>
    <w:p w14:paraId="4593316A" w14:textId="3E81C177" w:rsidR="00C7390F" w:rsidRDefault="00C7390F" w:rsidP="00C7390F">
      <w:pPr>
        <w:spacing w:after="0" w:line="276" w:lineRule="auto"/>
        <w:jc w:val="both"/>
        <w:rPr>
          <w:rFonts w:ascii="Times New Roman" w:hAnsi="Times New Roman" w:cs="Times New Roman"/>
          <w:lang w:val="en-GB"/>
        </w:rPr>
      </w:pPr>
      <w:r w:rsidRPr="00635DFC">
        <w:rPr>
          <w:rFonts w:ascii="Times New Roman" w:hAnsi="Times New Roman" w:cs="Times New Roman"/>
        </w:rPr>
        <w:t>The experiment was conducted in the greenhouse of the Department of Horticulture, College of Agriculture and Natural Resources, Kwame Nkrumah University of Science and Technology (KNUST), Kumasi, Gh</w:t>
      </w:r>
      <w:r>
        <w:rPr>
          <w:rFonts w:ascii="Times New Roman" w:hAnsi="Times New Roman" w:cs="Times New Roman"/>
        </w:rPr>
        <w:t xml:space="preserve">ana. </w:t>
      </w:r>
      <w:r w:rsidRPr="00F3786E">
        <w:rPr>
          <w:rFonts w:ascii="Times New Roman" w:hAnsi="Times New Roman" w:cs="Times New Roman"/>
        </w:rPr>
        <w:t>The greenhouse environment allowed controlled evaluation of soil moisture stress effects on cocoa seedlings.</w:t>
      </w:r>
      <w:r>
        <w:rPr>
          <w:rFonts w:ascii="Times New Roman" w:hAnsi="Times New Roman" w:cs="Times New Roman"/>
        </w:rPr>
        <w:t xml:space="preserve"> </w:t>
      </w:r>
      <w:r w:rsidRPr="00F3786E">
        <w:rPr>
          <w:rFonts w:ascii="Times New Roman" w:hAnsi="Times New Roman" w:cs="Times New Roman"/>
        </w:rPr>
        <w:t>Greenhouse benches with a height of 80 cm were used to support the experimental pots.</w:t>
      </w:r>
      <w:r>
        <w:rPr>
          <w:rFonts w:ascii="Times New Roman" w:hAnsi="Times New Roman" w:cs="Times New Roman"/>
        </w:rPr>
        <w:t xml:space="preserve">  </w:t>
      </w:r>
      <w:r w:rsidRPr="002A7497">
        <w:rPr>
          <w:rFonts w:ascii="Times New Roman" w:eastAsia="Batang" w:hAnsi="Times New Roman"/>
          <w:lang w:val="en-GB" w:eastAsia="ko-KR"/>
        </w:rPr>
        <w:t xml:space="preserve">The relative humidity of the experimental site throughout the study ranged between </w:t>
      </w:r>
      <w:r w:rsidRPr="002A7497">
        <w:rPr>
          <w:rFonts w:ascii="Times New Roman" w:eastAsia="Batang" w:hAnsi="Times New Roman" w:cs="Times New Roman"/>
          <w:lang w:val="en-GB" w:eastAsia="ko-KR"/>
        </w:rPr>
        <w:t>29 and 89%</w:t>
      </w:r>
      <w:r w:rsidR="007717C0">
        <w:rPr>
          <w:rFonts w:ascii="Times New Roman" w:eastAsia="Batang" w:hAnsi="Times New Roman" w:cs="Times New Roman"/>
          <w:lang w:val="en-GB" w:eastAsia="ko-KR"/>
        </w:rPr>
        <w:t>,</w:t>
      </w:r>
      <w:r>
        <w:rPr>
          <w:rFonts w:ascii="Times New Roman" w:eastAsia="Batang" w:hAnsi="Times New Roman" w:cs="Times New Roman"/>
          <w:lang w:val="en-GB" w:eastAsia="ko-KR"/>
        </w:rPr>
        <w:t xml:space="preserve"> </w:t>
      </w:r>
      <w:r w:rsidRPr="002A7497">
        <w:rPr>
          <w:rFonts w:ascii="Times New Roman" w:eastAsia="Batang" w:hAnsi="Times New Roman"/>
          <w:lang w:val="en-GB" w:eastAsia="ko-KR"/>
        </w:rPr>
        <w:t>and the temperature was between 2</w:t>
      </w:r>
      <w:r>
        <w:rPr>
          <w:rFonts w:ascii="Times New Roman" w:eastAsia="Batang" w:hAnsi="Times New Roman"/>
          <w:lang w:val="en-GB" w:eastAsia="ko-KR"/>
        </w:rPr>
        <w:t>8</w:t>
      </w:r>
      <w:r w:rsidRPr="002A7497">
        <w:rPr>
          <w:rFonts w:ascii="Times New Roman" w:eastAsia="Batang" w:hAnsi="Times New Roman" w:cs="Times New Roman"/>
          <w:lang w:val="en-GB" w:eastAsia="ko-KR"/>
        </w:rPr>
        <w:t>ºC and 3</w:t>
      </w:r>
      <w:r>
        <w:rPr>
          <w:rFonts w:ascii="Times New Roman" w:eastAsia="Batang" w:hAnsi="Times New Roman" w:cs="Times New Roman"/>
          <w:lang w:val="en-GB" w:eastAsia="ko-KR"/>
        </w:rPr>
        <w:t>6</w:t>
      </w:r>
      <w:r w:rsidRPr="002A7497">
        <w:rPr>
          <w:rFonts w:ascii="Times New Roman" w:eastAsia="Batang" w:hAnsi="Times New Roman" w:cs="Times New Roman"/>
          <w:lang w:val="en-GB" w:eastAsia="ko-KR"/>
        </w:rPr>
        <w:t>ºC.</w:t>
      </w:r>
      <w:r>
        <w:rPr>
          <w:rFonts w:ascii="Times New Roman" w:eastAsia="Batang" w:hAnsi="Times New Roman" w:cs="Times New Roman"/>
          <w:lang w:val="en-GB" w:eastAsia="ko-KR"/>
        </w:rPr>
        <w:t xml:space="preserve"> </w:t>
      </w:r>
      <w:r w:rsidR="007717C0">
        <w:rPr>
          <w:rFonts w:ascii="Times New Roman" w:hAnsi="Times New Roman" w:cs="Times New Roman"/>
          <w:lang w:val="en-GB"/>
        </w:rPr>
        <w:t>A hygrometer</w:t>
      </w:r>
      <w:r w:rsidRPr="002A7497">
        <w:rPr>
          <w:rFonts w:ascii="Times New Roman" w:hAnsi="Times New Roman" w:cs="Times New Roman"/>
          <w:lang w:val="en-GB"/>
        </w:rPr>
        <w:t xml:space="preserve"> was used to measure the relative humidity</w:t>
      </w:r>
      <w:r w:rsidR="007717C0">
        <w:rPr>
          <w:rFonts w:ascii="Times New Roman" w:hAnsi="Times New Roman" w:cs="Times New Roman"/>
          <w:lang w:val="en-GB"/>
        </w:rPr>
        <w:t>,</w:t>
      </w:r>
      <w:r w:rsidRPr="002A7497">
        <w:rPr>
          <w:rFonts w:ascii="Times New Roman" w:hAnsi="Times New Roman" w:cs="Times New Roman"/>
          <w:lang w:val="en-GB"/>
        </w:rPr>
        <w:t xml:space="preserve"> and a thermometer was used to measure the ambient air temperature of the study site on a tri-daily basis (at 08:00GMT, 12:00 GMT</w:t>
      </w:r>
      <w:r w:rsidR="007717C0">
        <w:rPr>
          <w:rFonts w:ascii="Times New Roman" w:hAnsi="Times New Roman" w:cs="Times New Roman"/>
          <w:lang w:val="en-GB"/>
        </w:rPr>
        <w:t>,</w:t>
      </w:r>
      <w:r w:rsidRPr="002A7497">
        <w:rPr>
          <w:rFonts w:ascii="Times New Roman" w:hAnsi="Times New Roman" w:cs="Times New Roman"/>
          <w:lang w:val="en-GB"/>
        </w:rPr>
        <w:t xml:space="preserve"> and 16:00GMT) throughout the study period.</w:t>
      </w:r>
    </w:p>
    <w:p w14:paraId="70B618E6" w14:textId="78E94BAF" w:rsidR="0026639B" w:rsidRDefault="0026639B" w:rsidP="00C7390F">
      <w:pPr>
        <w:spacing w:after="0" w:line="276" w:lineRule="auto"/>
        <w:jc w:val="both"/>
        <w:rPr>
          <w:rFonts w:ascii="Times New Roman" w:hAnsi="Times New Roman" w:cs="Times New Roman"/>
          <w:lang w:val="en-GB"/>
        </w:rPr>
      </w:pPr>
    </w:p>
    <w:p w14:paraId="09F549D3" w14:textId="73388921" w:rsidR="0026639B" w:rsidRDefault="0026639B" w:rsidP="00C7390F">
      <w:pPr>
        <w:spacing w:after="0" w:line="276" w:lineRule="auto"/>
        <w:jc w:val="both"/>
        <w:rPr>
          <w:rFonts w:ascii="Times New Roman" w:hAnsi="Times New Roman" w:cs="Times New Roman"/>
          <w:lang w:val="en-GB"/>
        </w:rPr>
      </w:pPr>
    </w:p>
    <w:p w14:paraId="5FFF6512" w14:textId="76915B1C" w:rsidR="007B3077" w:rsidRDefault="007B3077" w:rsidP="0026639B">
      <w:pPr>
        <w:spacing w:line="240" w:lineRule="auto"/>
        <w:jc w:val="both"/>
        <w:rPr>
          <w:rFonts w:ascii="Times New Roman" w:hAnsi="Times New Roman" w:cs="Times New Roman"/>
          <w:i/>
          <w:iCs/>
        </w:rPr>
      </w:pPr>
    </w:p>
    <w:p w14:paraId="06C5E23C" w14:textId="77777777" w:rsidR="007B3077" w:rsidRDefault="007B3077" w:rsidP="0026639B">
      <w:pPr>
        <w:spacing w:line="240" w:lineRule="auto"/>
        <w:jc w:val="both"/>
        <w:rPr>
          <w:rFonts w:ascii="Times New Roman" w:hAnsi="Times New Roman" w:cs="Times New Roman"/>
          <w:i/>
          <w:iCs/>
        </w:rPr>
      </w:pPr>
    </w:p>
    <w:p w14:paraId="75141204" w14:textId="15699A50" w:rsidR="007B3077" w:rsidRDefault="007B3077" w:rsidP="0026639B">
      <w:pPr>
        <w:spacing w:line="240" w:lineRule="auto"/>
        <w:jc w:val="both"/>
        <w:rPr>
          <w:rFonts w:ascii="Times New Roman" w:hAnsi="Times New Roman" w:cs="Times New Roman"/>
          <w:i/>
          <w:iCs/>
        </w:rPr>
      </w:pPr>
    </w:p>
    <w:p w14:paraId="2117C780" w14:textId="5D7B9254" w:rsidR="007B3077" w:rsidRDefault="007B3077" w:rsidP="0026639B">
      <w:pPr>
        <w:spacing w:line="240" w:lineRule="auto"/>
        <w:jc w:val="both"/>
        <w:rPr>
          <w:rFonts w:ascii="Times New Roman" w:hAnsi="Times New Roman" w:cs="Times New Roman"/>
          <w:i/>
          <w:iCs/>
        </w:rPr>
      </w:pPr>
    </w:p>
    <w:p w14:paraId="3638C82C" w14:textId="19A3B18C" w:rsidR="007B3077" w:rsidRDefault="007B3077" w:rsidP="0026639B">
      <w:pPr>
        <w:spacing w:line="240" w:lineRule="auto"/>
        <w:jc w:val="both"/>
        <w:rPr>
          <w:rFonts w:ascii="Times New Roman" w:hAnsi="Times New Roman" w:cs="Times New Roman"/>
          <w:i/>
          <w:iCs/>
        </w:rPr>
      </w:pPr>
    </w:p>
    <w:p w14:paraId="072908E5" w14:textId="5BE3D4E0" w:rsidR="007B3077" w:rsidRDefault="00F75BF6" w:rsidP="0026639B">
      <w:pPr>
        <w:spacing w:line="240" w:lineRule="auto"/>
        <w:jc w:val="both"/>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68480" behindDoc="1" locked="0" layoutInCell="1" allowOverlap="1" wp14:anchorId="260E237E" wp14:editId="4E6A71B0">
            <wp:simplePos x="0" y="0"/>
            <wp:positionH relativeFrom="margin">
              <wp:align>center</wp:align>
            </wp:positionH>
            <wp:positionV relativeFrom="paragraph">
              <wp:posOffset>-102622</wp:posOffset>
            </wp:positionV>
            <wp:extent cx="3946641" cy="2981055"/>
            <wp:effectExtent l="0" t="0" r="0" b="0"/>
            <wp:wrapNone/>
            <wp:docPr id="202275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56019" name="Picture 2022756019"/>
                    <pic:cNvPicPr/>
                  </pic:nvPicPr>
                  <pic:blipFill>
                    <a:blip r:embed="rId8">
                      <a:extLst>
                        <a:ext uri="{28A0092B-C50C-407E-A947-70E740481C1C}">
                          <a14:useLocalDpi xmlns:a14="http://schemas.microsoft.com/office/drawing/2010/main" val="0"/>
                        </a:ext>
                      </a:extLst>
                    </a:blip>
                    <a:stretch>
                      <a:fillRect/>
                    </a:stretch>
                  </pic:blipFill>
                  <pic:spPr>
                    <a:xfrm>
                      <a:off x="0" y="0"/>
                      <a:ext cx="3946641" cy="2981055"/>
                    </a:xfrm>
                    <a:prstGeom prst="rect">
                      <a:avLst/>
                    </a:prstGeom>
                  </pic:spPr>
                </pic:pic>
              </a:graphicData>
            </a:graphic>
            <wp14:sizeRelH relativeFrom="page">
              <wp14:pctWidth>0</wp14:pctWidth>
            </wp14:sizeRelH>
            <wp14:sizeRelV relativeFrom="page">
              <wp14:pctHeight>0</wp14:pctHeight>
            </wp14:sizeRelV>
          </wp:anchor>
        </w:drawing>
      </w:r>
    </w:p>
    <w:p w14:paraId="553D6CF6" w14:textId="33A1A92C" w:rsidR="007B3077" w:rsidRDefault="007B3077" w:rsidP="0026639B">
      <w:pPr>
        <w:spacing w:line="240" w:lineRule="auto"/>
        <w:jc w:val="both"/>
        <w:rPr>
          <w:rFonts w:ascii="Times New Roman" w:hAnsi="Times New Roman" w:cs="Times New Roman"/>
          <w:i/>
          <w:iCs/>
        </w:rPr>
      </w:pPr>
    </w:p>
    <w:p w14:paraId="368EF213" w14:textId="77777777" w:rsidR="007B3077" w:rsidRDefault="007B3077" w:rsidP="0026639B">
      <w:pPr>
        <w:spacing w:line="240" w:lineRule="auto"/>
        <w:jc w:val="both"/>
        <w:rPr>
          <w:rFonts w:ascii="Times New Roman" w:hAnsi="Times New Roman" w:cs="Times New Roman"/>
          <w:i/>
          <w:iCs/>
        </w:rPr>
      </w:pPr>
    </w:p>
    <w:p w14:paraId="1006E714" w14:textId="77777777" w:rsidR="007B3077" w:rsidRDefault="007B3077" w:rsidP="0026639B">
      <w:pPr>
        <w:spacing w:line="240" w:lineRule="auto"/>
        <w:jc w:val="both"/>
        <w:rPr>
          <w:rFonts w:ascii="Times New Roman" w:hAnsi="Times New Roman" w:cs="Times New Roman"/>
          <w:i/>
          <w:iCs/>
        </w:rPr>
      </w:pPr>
    </w:p>
    <w:p w14:paraId="4CF71FE8" w14:textId="77777777" w:rsidR="007B3077" w:rsidRDefault="007B3077" w:rsidP="0026639B">
      <w:pPr>
        <w:spacing w:line="240" w:lineRule="auto"/>
        <w:jc w:val="both"/>
        <w:rPr>
          <w:rFonts w:ascii="Times New Roman" w:hAnsi="Times New Roman" w:cs="Times New Roman"/>
          <w:i/>
          <w:iCs/>
        </w:rPr>
      </w:pPr>
    </w:p>
    <w:p w14:paraId="10EC8F35" w14:textId="77777777" w:rsidR="007B3077" w:rsidRDefault="007B3077" w:rsidP="0026639B">
      <w:pPr>
        <w:spacing w:line="240" w:lineRule="auto"/>
        <w:jc w:val="both"/>
        <w:rPr>
          <w:rFonts w:ascii="Times New Roman" w:hAnsi="Times New Roman" w:cs="Times New Roman"/>
          <w:i/>
          <w:iCs/>
        </w:rPr>
      </w:pPr>
    </w:p>
    <w:p w14:paraId="2512D2CB" w14:textId="77777777" w:rsidR="007B3077" w:rsidRDefault="007B3077" w:rsidP="0026639B">
      <w:pPr>
        <w:spacing w:line="240" w:lineRule="auto"/>
        <w:jc w:val="both"/>
        <w:rPr>
          <w:rFonts w:ascii="Times New Roman" w:hAnsi="Times New Roman" w:cs="Times New Roman"/>
          <w:i/>
          <w:iCs/>
        </w:rPr>
      </w:pPr>
    </w:p>
    <w:p w14:paraId="12665C23" w14:textId="77777777" w:rsidR="007B3077" w:rsidRDefault="007B3077" w:rsidP="0026639B">
      <w:pPr>
        <w:spacing w:line="240" w:lineRule="auto"/>
        <w:jc w:val="both"/>
        <w:rPr>
          <w:rFonts w:ascii="Times New Roman" w:hAnsi="Times New Roman" w:cs="Times New Roman"/>
          <w:i/>
          <w:iCs/>
        </w:rPr>
      </w:pPr>
    </w:p>
    <w:p w14:paraId="431A0C1C" w14:textId="77777777" w:rsidR="007B3077" w:rsidRDefault="007B3077" w:rsidP="0026639B">
      <w:pPr>
        <w:spacing w:line="240" w:lineRule="auto"/>
        <w:jc w:val="both"/>
        <w:rPr>
          <w:rFonts w:ascii="Times New Roman" w:hAnsi="Times New Roman" w:cs="Times New Roman"/>
          <w:i/>
          <w:iCs/>
        </w:rPr>
      </w:pPr>
    </w:p>
    <w:p w14:paraId="69FE4FB9" w14:textId="77777777" w:rsidR="007B3077" w:rsidRDefault="007B3077" w:rsidP="0026639B">
      <w:pPr>
        <w:spacing w:line="240" w:lineRule="auto"/>
        <w:jc w:val="both"/>
        <w:rPr>
          <w:rFonts w:ascii="Times New Roman" w:hAnsi="Times New Roman" w:cs="Times New Roman"/>
          <w:i/>
          <w:iCs/>
        </w:rPr>
      </w:pPr>
    </w:p>
    <w:p w14:paraId="69D37E10" w14:textId="77777777" w:rsidR="007B3077" w:rsidRDefault="007B3077" w:rsidP="0026639B">
      <w:pPr>
        <w:spacing w:line="240" w:lineRule="auto"/>
        <w:jc w:val="both"/>
        <w:rPr>
          <w:rFonts w:ascii="Times New Roman" w:hAnsi="Times New Roman" w:cs="Times New Roman"/>
          <w:i/>
          <w:iCs/>
        </w:rPr>
      </w:pPr>
    </w:p>
    <w:p w14:paraId="7256CFBB" w14:textId="77777777" w:rsidR="007B3077" w:rsidRDefault="007B3077" w:rsidP="0026639B">
      <w:pPr>
        <w:spacing w:line="240" w:lineRule="auto"/>
        <w:jc w:val="both"/>
        <w:rPr>
          <w:rFonts w:ascii="Times New Roman" w:hAnsi="Times New Roman" w:cs="Times New Roman"/>
          <w:i/>
          <w:iCs/>
        </w:rPr>
      </w:pPr>
    </w:p>
    <w:p w14:paraId="3C67C340" w14:textId="2844982F" w:rsidR="007B3077" w:rsidRPr="003108A3" w:rsidRDefault="007B3077" w:rsidP="00C41330">
      <w:pPr>
        <w:spacing w:after="0" w:line="276" w:lineRule="auto"/>
        <w:rPr>
          <w:rFonts w:ascii="Times New Roman" w:hAnsi="Times New Roman" w:cs="Times New Roman"/>
          <w:b/>
          <w:bCs/>
          <w:lang w:val="en-GB"/>
        </w:rPr>
      </w:pPr>
      <w:r>
        <w:rPr>
          <w:rFonts w:ascii="Times New Roman" w:hAnsi="Times New Roman" w:cs="Times New Roman"/>
          <w:b/>
          <w:bCs/>
          <w:lang w:val="en-GB"/>
        </w:rPr>
        <w:t>Figure 1</w:t>
      </w:r>
      <w:r w:rsidRPr="002A7497">
        <w:rPr>
          <w:rFonts w:ascii="Times New Roman" w:hAnsi="Times New Roman" w:cs="Times New Roman"/>
          <w:b/>
          <w:bCs/>
          <w:lang w:val="en-GB"/>
        </w:rPr>
        <w:t xml:space="preserve">. </w:t>
      </w:r>
      <w:r w:rsidR="00C41330" w:rsidRPr="00C41330">
        <w:rPr>
          <w:rFonts w:ascii="Times New Roman" w:hAnsi="Times New Roman" w:cs="Times New Roman"/>
          <w:b/>
          <w:bCs/>
        </w:rPr>
        <w:t>Schematic map of the Horticulture Department, KNUST</w:t>
      </w:r>
      <w:r w:rsidR="00C41330">
        <w:rPr>
          <w:rFonts w:ascii="Times New Roman" w:hAnsi="Times New Roman" w:cs="Times New Roman"/>
          <w:b/>
          <w:bCs/>
        </w:rPr>
        <w:t>,</w:t>
      </w:r>
      <w:r w:rsidR="00C41330" w:rsidRPr="00C41330">
        <w:rPr>
          <w:rFonts w:ascii="Times New Roman" w:hAnsi="Times New Roman" w:cs="Times New Roman"/>
          <w:b/>
          <w:bCs/>
        </w:rPr>
        <w:t xml:space="preserve"> showing the greenhouse facility</w:t>
      </w:r>
    </w:p>
    <w:p w14:paraId="571FFDFA" w14:textId="77777777" w:rsidR="007B3077" w:rsidRDefault="007B3077" w:rsidP="0026639B">
      <w:pPr>
        <w:spacing w:line="240" w:lineRule="auto"/>
        <w:jc w:val="both"/>
        <w:rPr>
          <w:rFonts w:ascii="Times New Roman" w:hAnsi="Times New Roman" w:cs="Times New Roman"/>
          <w:i/>
          <w:iCs/>
        </w:rPr>
      </w:pPr>
    </w:p>
    <w:p w14:paraId="19EA7C38" w14:textId="58808FF8" w:rsidR="0026639B" w:rsidRPr="0026639B" w:rsidRDefault="0026639B" w:rsidP="0026639B">
      <w:pPr>
        <w:spacing w:line="240" w:lineRule="auto"/>
        <w:jc w:val="both"/>
        <w:rPr>
          <w:rFonts w:ascii="Times New Roman" w:hAnsi="Times New Roman" w:cs="Times New Roman"/>
          <w:i/>
          <w:iCs/>
        </w:rPr>
      </w:pPr>
      <w:r w:rsidRPr="0026639B">
        <w:rPr>
          <w:rFonts w:ascii="Times New Roman" w:hAnsi="Times New Roman" w:cs="Times New Roman"/>
          <w:i/>
          <w:iCs/>
        </w:rPr>
        <w:t>Experimental materials</w:t>
      </w:r>
    </w:p>
    <w:p w14:paraId="53AC229F" w14:textId="406925B0" w:rsidR="0026639B" w:rsidRDefault="0026639B" w:rsidP="0026639B">
      <w:pPr>
        <w:spacing w:after="0" w:line="276" w:lineRule="auto"/>
        <w:jc w:val="both"/>
        <w:rPr>
          <w:rFonts w:ascii="Times New Roman" w:hAnsi="Times New Roman" w:cs="Times New Roman"/>
        </w:rPr>
      </w:pPr>
      <w:r>
        <w:rPr>
          <w:rFonts w:ascii="Times New Roman" w:hAnsi="Times New Roman" w:cs="Times New Roman"/>
        </w:rPr>
        <w:t>Three</w:t>
      </w:r>
      <w:r w:rsidRPr="00F3786E">
        <w:rPr>
          <w:rFonts w:ascii="Times New Roman" w:hAnsi="Times New Roman" w:cs="Times New Roman"/>
        </w:rPr>
        <w:t xml:space="preserve"> cocoa varieties</w:t>
      </w:r>
      <w:r>
        <w:rPr>
          <w:rFonts w:ascii="Times New Roman" w:hAnsi="Times New Roman" w:cs="Times New Roman"/>
        </w:rPr>
        <w:t xml:space="preserve"> (</w:t>
      </w:r>
      <w:r w:rsidRPr="00635DFC">
        <w:rPr>
          <w:rFonts w:ascii="Times New Roman" w:hAnsi="Times New Roman" w:cs="Times New Roman"/>
        </w:rPr>
        <w:t xml:space="preserve">Forastero, Trinitario, </w:t>
      </w:r>
      <w:r>
        <w:rPr>
          <w:rFonts w:ascii="Times New Roman" w:hAnsi="Times New Roman" w:cs="Times New Roman"/>
        </w:rPr>
        <w:t xml:space="preserve">and </w:t>
      </w:r>
      <w:r w:rsidRPr="00635DFC">
        <w:rPr>
          <w:rFonts w:ascii="Times New Roman" w:hAnsi="Times New Roman" w:cs="Times New Roman"/>
        </w:rPr>
        <w:t>Criollo</w:t>
      </w:r>
      <w:r>
        <w:rPr>
          <w:rFonts w:ascii="Times New Roman" w:hAnsi="Times New Roman" w:cs="Times New Roman"/>
        </w:rPr>
        <w:t xml:space="preserve">) </w:t>
      </w:r>
      <w:r w:rsidRPr="00F3786E">
        <w:rPr>
          <w:rFonts w:ascii="Times New Roman" w:hAnsi="Times New Roman" w:cs="Times New Roman"/>
        </w:rPr>
        <w:t xml:space="preserve">and four </w:t>
      </w:r>
      <w:r>
        <w:rPr>
          <w:rFonts w:ascii="Times New Roman" w:hAnsi="Times New Roman" w:cs="Times New Roman"/>
        </w:rPr>
        <w:t>selected</w:t>
      </w:r>
      <w:r w:rsidRPr="00F3786E">
        <w:rPr>
          <w:rFonts w:ascii="Times New Roman" w:hAnsi="Times New Roman" w:cs="Times New Roman"/>
        </w:rPr>
        <w:t xml:space="preserve"> genotypes </w:t>
      </w:r>
      <w:r>
        <w:rPr>
          <w:rFonts w:ascii="Times New Roman" w:hAnsi="Times New Roman" w:cs="Times New Roman"/>
        </w:rPr>
        <w:t>(</w:t>
      </w:r>
      <w:r w:rsidRPr="00635DFC">
        <w:rPr>
          <w:rFonts w:ascii="Times New Roman" w:hAnsi="Times New Roman" w:cs="Times New Roman"/>
        </w:rPr>
        <w:t xml:space="preserve">PA150, PA7, C42, and C75) </w:t>
      </w:r>
      <w:r w:rsidRPr="00F3786E">
        <w:rPr>
          <w:rFonts w:ascii="Times New Roman" w:hAnsi="Times New Roman" w:cs="Times New Roman"/>
        </w:rPr>
        <w:t xml:space="preserve">were used in the experiment. </w:t>
      </w:r>
      <w:r>
        <w:rPr>
          <w:rFonts w:ascii="Times New Roman" w:hAnsi="Times New Roman" w:cs="Times New Roman"/>
        </w:rPr>
        <w:t>These</w:t>
      </w:r>
      <w:r w:rsidRPr="00F3786E">
        <w:rPr>
          <w:rFonts w:ascii="Times New Roman" w:hAnsi="Times New Roman" w:cs="Times New Roman"/>
        </w:rPr>
        <w:t xml:space="preserve"> cocoa seeds were obtained from </w:t>
      </w:r>
      <w:r>
        <w:rPr>
          <w:rFonts w:ascii="Times New Roman" w:hAnsi="Times New Roman" w:cs="Times New Roman"/>
        </w:rPr>
        <w:t xml:space="preserve">selected cocoa farms in Bibiani-Anhwiaso-Bekwai municipal and the </w:t>
      </w:r>
      <w:r w:rsidRPr="00F3786E">
        <w:rPr>
          <w:rFonts w:ascii="Times New Roman" w:hAnsi="Times New Roman" w:cs="Times New Roman"/>
        </w:rPr>
        <w:t xml:space="preserve">certified </w:t>
      </w:r>
      <w:r w:rsidRPr="00635DFC">
        <w:rPr>
          <w:rFonts w:ascii="Times New Roman" w:hAnsi="Times New Roman" w:cs="Times New Roman"/>
        </w:rPr>
        <w:t xml:space="preserve">Seed Production Division (SPD) </w:t>
      </w:r>
      <w:r>
        <w:rPr>
          <w:rFonts w:ascii="Times New Roman" w:hAnsi="Times New Roman" w:cs="Times New Roman"/>
        </w:rPr>
        <w:t xml:space="preserve">in Western North, respectively, </w:t>
      </w:r>
      <w:r w:rsidRPr="00F3786E">
        <w:rPr>
          <w:rFonts w:ascii="Times New Roman" w:hAnsi="Times New Roman" w:cs="Times New Roman"/>
        </w:rPr>
        <w:t>and germinated under controlled conditions before transplanting into experimental pots.</w:t>
      </w:r>
    </w:p>
    <w:p w14:paraId="68C93229" w14:textId="77777777" w:rsidR="005677EA" w:rsidRDefault="005677EA" w:rsidP="0026639B">
      <w:pPr>
        <w:spacing w:after="0" w:line="276" w:lineRule="auto"/>
        <w:jc w:val="both"/>
        <w:rPr>
          <w:rFonts w:ascii="Times New Roman" w:hAnsi="Times New Roman" w:cs="Times New Roman"/>
        </w:rPr>
      </w:pPr>
    </w:p>
    <w:p w14:paraId="68B4FC7F" w14:textId="3ADB93C3" w:rsidR="00C7390F" w:rsidRDefault="00C7390F" w:rsidP="00C7390F">
      <w:pPr>
        <w:spacing w:after="0" w:line="240" w:lineRule="auto"/>
        <w:jc w:val="both"/>
        <w:rPr>
          <w:rFonts w:ascii="Times New Roman" w:hAnsi="Times New Roman" w:cs="Times New Roman"/>
        </w:rPr>
      </w:pPr>
    </w:p>
    <w:p w14:paraId="1EBCAC93" w14:textId="77777777" w:rsidR="005677EA" w:rsidRPr="005677EA" w:rsidRDefault="005677EA" w:rsidP="005677EA">
      <w:pPr>
        <w:spacing w:line="240" w:lineRule="auto"/>
        <w:jc w:val="both"/>
        <w:rPr>
          <w:rFonts w:ascii="Times New Roman" w:hAnsi="Times New Roman" w:cs="Times New Roman"/>
          <w:i/>
          <w:iCs/>
        </w:rPr>
      </w:pPr>
      <w:r w:rsidRPr="005677EA">
        <w:rPr>
          <w:rFonts w:ascii="Times New Roman" w:hAnsi="Times New Roman" w:cs="Times New Roman"/>
          <w:i/>
          <w:iCs/>
        </w:rPr>
        <w:t>Experimental design</w:t>
      </w:r>
    </w:p>
    <w:p w14:paraId="47353CB9" w14:textId="15CFEF38" w:rsidR="005677EA" w:rsidRDefault="005677EA" w:rsidP="005677EA">
      <w:pPr>
        <w:spacing w:after="0" w:line="276" w:lineRule="auto"/>
        <w:jc w:val="both"/>
        <w:rPr>
          <w:rFonts w:ascii="Times New Roman" w:hAnsi="Times New Roman" w:cs="Times New Roman"/>
        </w:rPr>
      </w:pPr>
      <w:r w:rsidRPr="003108A3">
        <w:rPr>
          <w:rFonts w:ascii="Times New Roman" w:hAnsi="Times New Roman" w:cs="Times New Roman"/>
        </w:rPr>
        <w:t xml:space="preserve">The experiment was arranged in a Completely Randomized Design (CRD) involving </w:t>
      </w:r>
      <w:r>
        <w:rPr>
          <w:rFonts w:ascii="Times New Roman" w:hAnsi="Times New Roman" w:cs="Times New Roman"/>
        </w:rPr>
        <w:t>seven</w:t>
      </w:r>
      <w:r w:rsidRPr="003108A3">
        <w:rPr>
          <w:rFonts w:ascii="Times New Roman" w:hAnsi="Times New Roman" w:cs="Times New Roman"/>
        </w:rPr>
        <w:t xml:space="preserve"> cocoa genetic materials (</w:t>
      </w:r>
      <w:r>
        <w:rPr>
          <w:rFonts w:ascii="Times New Roman" w:hAnsi="Times New Roman" w:cs="Times New Roman"/>
        </w:rPr>
        <w:t>three</w:t>
      </w:r>
      <w:r w:rsidRPr="003108A3">
        <w:rPr>
          <w:rFonts w:ascii="Times New Roman" w:hAnsi="Times New Roman" w:cs="Times New Roman"/>
        </w:rPr>
        <w:t xml:space="preserve"> varieties and four selected genotypes) subjected to four soil moisture stress treatments, each replicated </w:t>
      </w:r>
      <w:r>
        <w:rPr>
          <w:rFonts w:ascii="Times New Roman" w:hAnsi="Times New Roman" w:cs="Times New Roman"/>
        </w:rPr>
        <w:t>four</w:t>
      </w:r>
      <w:r w:rsidRPr="003108A3">
        <w:rPr>
          <w:rFonts w:ascii="Times New Roman" w:hAnsi="Times New Roman" w:cs="Times New Roman"/>
        </w:rPr>
        <w:t xml:space="preserve"> times.</w:t>
      </w:r>
      <w:r>
        <w:rPr>
          <w:rFonts w:ascii="Times New Roman" w:hAnsi="Times New Roman" w:cs="Times New Roman"/>
        </w:rPr>
        <w:t xml:space="preserve"> </w:t>
      </w:r>
      <w:r w:rsidRPr="00F3786E">
        <w:rPr>
          <w:rFonts w:ascii="Times New Roman" w:hAnsi="Times New Roman" w:cs="Times New Roman"/>
        </w:rPr>
        <w:t xml:space="preserve">Seedlings were grown in pots filled with a standard soil mixture suitable for cocoa growth. Uniform seedlings were selected and maintained under greenhouse conditions </w:t>
      </w:r>
      <w:r>
        <w:rPr>
          <w:rFonts w:ascii="Times New Roman" w:hAnsi="Times New Roman" w:cs="Times New Roman"/>
        </w:rPr>
        <w:t>before</w:t>
      </w:r>
      <w:r w:rsidRPr="00F3786E">
        <w:rPr>
          <w:rFonts w:ascii="Times New Roman" w:hAnsi="Times New Roman" w:cs="Times New Roman"/>
        </w:rPr>
        <w:t xml:space="preserve"> the imposition of moisture stress treatments.</w:t>
      </w:r>
    </w:p>
    <w:p w14:paraId="0776D1A8" w14:textId="77777777" w:rsidR="005677EA" w:rsidRDefault="005677EA" w:rsidP="005677EA">
      <w:pPr>
        <w:spacing w:after="0" w:line="276" w:lineRule="auto"/>
        <w:jc w:val="both"/>
        <w:rPr>
          <w:rFonts w:ascii="Times New Roman" w:hAnsi="Times New Roman" w:cs="Times New Roman"/>
        </w:rPr>
      </w:pPr>
    </w:p>
    <w:p w14:paraId="79C645C1" w14:textId="77777777" w:rsidR="005677EA" w:rsidRDefault="005677EA" w:rsidP="005677EA">
      <w:pPr>
        <w:spacing w:line="240" w:lineRule="auto"/>
        <w:jc w:val="both"/>
        <w:rPr>
          <w:rFonts w:ascii="Times New Roman" w:hAnsi="Times New Roman" w:cs="Times New Roman"/>
          <w:i/>
          <w:iCs/>
        </w:rPr>
      </w:pPr>
    </w:p>
    <w:p w14:paraId="3D081189" w14:textId="7119D9BD" w:rsidR="005677EA" w:rsidRDefault="005677EA" w:rsidP="005677EA">
      <w:pPr>
        <w:spacing w:line="240" w:lineRule="auto"/>
        <w:jc w:val="both"/>
        <w:rPr>
          <w:rFonts w:ascii="Times New Roman" w:hAnsi="Times New Roman" w:cs="Times New Roman"/>
          <w:i/>
          <w:iCs/>
        </w:rPr>
      </w:pPr>
      <w:r>
        <w:rPr>
          <w:rFonts w:ascii="Times New Roman" w:hAnsi="Times New Roman" w:cs="Times New Roman"/>
          <w:i/>
          <w:iCs/>
        </w:rPr>
        <w:t>Sample Treatment/Plant Materials Preparation</w:t>
      </w:r>
    </w:p>
    <w:p w14:paraId="2DACD1B2" w14:textId="0CBC6F66" w:rsidR="00526231" w:rsidRDefault="00526231" w:rsidP="00526231">
      <w:pPr>
        <w:spacing w:after="0" w:line="276" w:lineRule="auto"/>
        <w:jc w:val="both"/>
        <w:rPr>
          <w:rFonts w:ascii="Times New Roman" w:hAnsi="Times New Roman" w:cs="Times New Roman"/>
        </w:rPr>
      </w:pPr>
      <w:r w:rsidRPr="00D66564">
        <w:rPr>
          <w:rFonts w:ascii="Times New Roman" w:hAnsi="Times New Roman" w:cs="Times New Roman"/>
        </w:rPr>
        <w:lastRenderedPageBreak/>
        <w:t>Cocoa pods from each variety and genotype were first weighed collectively using a weighing balance, and the weights were recorded. The pods were then split open to release the seeds. Seeds from each pod were placed into sachets and weighed using an electronic balance. Seeds belonging to the same variety or genotype were collected together in a bucket, cleaned to remove excess pulp, and allowed to germinate.</w:t>
      </w:r>
      <w:r>
        <w:rPr>
          <w:rFonts w:ascii="Times New Roman" w:hAnsi="Times New Roman" w:cs="Times New Roman"/>
        </w:rPr>
        <w:t xml:space="preserve"> </w:t>
      </w:r>
      <w:r w:rsidRPr="00D66564">
        <w:rPr>
          <w:rFonts w:ascii="Times New Roman" w:hAnsi="Times New Roman" w:cs="Times New Roman"/>
        </w:rPr>
        <w:t xml:space="preserve">Approximately </w:t>
      </w:r>
      <w:r w:rsidR="00D4498B">
        <w:rPr>
          <w:rFonts w:ascii="Times New Roman" w:hAnsi="Times New Roman" w:cs="Times New Roman"/>
        </w:rPr>
        <w:t>550</w:t>
      </w:r>
      <w:r w:rsidRPr="00D66564">
        <w:rPr>
          <w:rFonts w:ascii="Times New Roman" w:hAnsi="Times New Roman" w:cs="Times New Roman"/>
        </w:rPr>
        <w:t xml:space="preserve"> kg of sandy loam soil was collected from a cocoa farm that had been under cocoa cultivation for over 20 years and transported to the Department of Horticulture, KNUST</w:t>
      </w:r>
      <w:r w:rsidR="00D4498B">
        <w:rPr>
          <w:rFonts w:ascii="Times New Roman" w:hAnsi="Times New Roman" w:cs="Times New Roman"/>
        </w:rPr>
        <w:t>, but only 480kg was used to fill the 96 pots</w:t>
      </w:r>
      <w:r w:rsidRPr="00D66564">
        <w:rPr>
          <w:rFonts w:ascii="Times New Roman" w:hAnsi="Times New Roman" w:cs="Times New Roman"/>
        </w:rPr>
        <w:t>. Soil samples were collected from a depth of 25 cm using a pickaxe and shovel. The soil was air-dried and passed through a metallic sieve to remove stones, roots, and other debris. A representative soil sample was then analyzed at the Department of Soil Science, College of Agriculture and Natural Resources, KNUST</w:t>
      </w:r>
      <w:r>
        <w:rPr>
          <w:rFonts w:ascii="Times New Roman" w:hAnsi="Times New Roman" w:cs="Times New Roman"/>
        </w:rPr>
        <w:t>,</w:t>
      </w:r>
      <w:r w:rsidRPr="00D66564">
        <w:rPr>
          <w:rFonts w:ascii="Times New Roman" w:hAnsi="Times New Roman" w:cs="Times New Roman"/>
        </w:rPr>
        <w:t xml:space="preserve"> to determine its physicochemical properties.</w:t>
      </w:r>
      <w:r>
        <w:rPr>
          <w:rFonts w:ascii="Times New Roman" w:hAnsi="Times New Roman" w:cs="Times New Roman"/>
        </w:rPr>
        <w:t xml:space="preserve"> </w:t>
      </w:r>
      <w:r w:rsidRPr="00D66564">
        <w:rPr>
          <w:rFonts w:ascii="Times New Roman" w:hAnsi="Times New Roman" w:cs="Times New Roman"/>
        </w:rPr>
        <w:t>The prepared soil was transferred into plastic buckets (17 cm in height and 20 cm in diameter), which served as pots for the experiment. Each pot was filled with 5 kg of soil and provided with at least three drainage holes at the bottom to allow excess water to drain.</w:t>
      </w:r>
      <w:r>
        <w:rPr>
          <w:rFonts w:ascii="Times New Roman" w:hAnsi="Times New Roman" w:cs="Times New Roman"/>
        </w:rPr>
        <w:t xml:space="preserve"> </w:t>
      </w:r>
      <w:r w:rsidRPr="00D66564">
        <w:rPr>
          <w:rFonts w:ascii="Times New Roman" w:hAnsi="Times New Roman" w:cs="Times New Roman"/>
        </w:rPr>
        <w:t>All pots were saturated with water until water drained from the bottom, indicating full saturation. The pots were then allowed to drain overnight to reach field capacity, which corresponded to approximately 1200 ml of water. Germinated cocoa seeds were sown at a depth of 3 cm and spaced approximately 2 cm apart, with three seeds planted per pot to ensure the survival of at least one healthy seedling.</w:t>
      </w:r>
      <w:r>
        <w:rPr>
          <w:rFonts w:ascii="Times New Roman" w:hAnsi="Times New Roman" w:cs="Times New Roman"/>
        </w:rPr>
        <w:t xml:space="preserve"> </w:t>
      </w:r>
    </w:p>
    <w:p w14:paraId="08623AE6" w14:textId="77777777" w:rsidR="00526231" w:rsidRDefault="00526231" w:rsidP="00526231">
      <w:pPr>
        <w:spacing w:after="0" w:line="276" w:lineRule="auto"/>
        <w:jc w:val="both"/>
        <w:rPr>
          <w:rFonts w:ascii="Times New Roman" w:hAnsi="Times New Roman" w:cs="Times New Roman"/>
        </w:rPr>
      </w:pPr>
    </w:p>
    <w:p w14:paraId="58B43A87" w14:textId="0EC78342" w:rsidR="005677EA" w:rsidRPr="005677EA" w:rsidRDefault="00526231" w:rsidP="005677EA">
      <w:pPr>
        <w:spacing w:line="240" w:lineRule="auto"/>
        <w:jc w:val="both"/>
        <w:rPr>
          <w:rFonts w:ascii="Times New Roman" w:hAnsi="Times New Roman" w:cs="Times New Roman"/>
        </w:rPr>
      </w:pPr>
      <w:r w:rsidRPr="002A7497">
        <w:rPr>
          <w:rFonts w:ascii="Times New Roman" w:eastAsia="Batang" w:hAnsi="Times New Roman"/>
          <w:noProof/>
          <w:lang w:val="en-GB" w:eastAsia="ko-KR"/>
        </w:rPr>
        <w:drawing>
          <wp:anchor distT="0" distB="0" distL="114300" distR="114300" simplePos="0" relativeHeight="251659264" behindDoc="1" locked="0" layoutInCell="1" allowOverlap="1" wp14:anchorId="40BB89EC" wp14:editId="170340F6">
            <wp:simplePos x="0" y="0"/>
            <wp:positionH relativeFrom="margin">
              <wp:align>left</wp:align>
            </wp:positionH>
            <wp:positionV relativeFrom="paragraph">
              <wp:posOffset>3810</wp:posOffset>
            </wp:positionV>
            <wp:extent cx="3703320" cy="22526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3320" cy="2252662"/>
                    </a:xfrm>
                    <a:prstGeom prst="rect">
                      <a:avLst/>
                    </a:prstGeom>
                  </pic:spPr>
                </pic:pic>
              </a:graphicData>
            </a:graphic>
            <wp14:sizeRelH relativeFrom="margin">
              <wp14:pctWidth>0</wp14:pctWidth>
            </wp14:sizeRelH>
            <wp14:sizeRelV relativeFrom="margin">
              <wp14:pctHeight>0</wp14:pctHeight>
            </wp14:sizeRelV>
          </wp:anchor>
        </w:drawing>
      </w:r>
    </w:p>
    <w:p w14:paraId="1487BBEB" w14:textId="139FA004" w:rsidR="00526231" w:rsidRDefault="00526231" w:rsidP="00526231">
      <w:pPr>
        <w:spacing w:after="0" w:line="240" w:lineRule="auto"/>
        <w:jc w:val="both"/>
        <w:rPr>
          <w:rFonts w:ascii="Times New Roman" w:hAnsi="Times New Roman" w:cs="Times New Roman"/>
        </w:rPr>
      </w:pPr>
    </w:p>
    <w:p w14:paraId="3640D713" w14:textId="1061B0C7" w:rsidR="00526231" w:rsidRDefault="00526231" w:rsidP="00526231">
      <w:pPr>
        <w:spacing w:after="0" w:line="240" w:lineRule="auto"/>
        <w:jc w:val="both"/>
        <w:rPr>
          <w:rFonts w:ascii="Times New Roman" w:hAnsi="Times New Roman" w:cs="Times New Roman"/>
          <w:b/>
          <w:bCs/>
        </w:rPr>
      </w:pPr>
    </w:p>
    <w:p w14:paraId="7087D049" w14:textId="77777777" w:rsidR="00526231" w:rsidRDefault="00526231" w:rsidP="00526231">
      <w:pPr>
        <w:spacing w:after="0" w:line="240" w:lineRule="auto"/>
        <w:jc w:val="both"/>
        <w:rPr>
          <w:rFonts w:ascii="Times New Roman" w:hAnsi="Times New Roman" w:cs="Times New Roman"/>
          <w:b/>
          <w:bCs/>
        </w:rPr>
      </w:pPr>
    </w:p>
    <w:p w14:paraId="254E7F4D" w14:textId="77777777" w:rsidR="00526231" w:rsidRDefault="00526231" w:rsidP="00526231">
      <w:pPr>
        <w:spacing w:after="0" w:line="240" w:lineRule="auto"/>
        <w:jc w:val="both"/>
        <w:rPr>
          <w:rFonts w:ascii="Times New Roman" w:hAnsi="Times New Roman" w:cs="Times New Roman"/>
          <w:b/>
          <w:bCs/>
        </w:rPr>
      </w:pPr>
    </w:p>
    <w:p w14:paraId="4F766D56" w14:textId="77777777" w:rsidR="00526231" w:rsidRDefault="00526231" w:rsidP="00526231">
      <w:pPr>
        <w:spacing w:after="0" w:line="240" w:lineRule="auto"/>
        <w:jc w:val="both"/>
        <w:rPr>
          <w:rFonts w:ascii="Times New Roman" w:hAnsi="Times New Roman" w:cs="Times New Roman"/>
          <w:b/>
          <w:bCs/>
        </w:rPr>
      </w:pPr>
    </w:p>
    <w:p w14:paraId="0D4D5735" w14:textId="77777777" w:rsidR="00526231" w:rsidRDefault="00526231" w:rsidP="00526231">
      <w:pPr>
        <w:tabs>
          <w:tab w:val="left" w:pos="3353"/>
        </w:tabs>
        <w:spacing w:after="0" w:line="240" w:lineRule="auto"/>
        <w:jc w:val="both"/>
        <w:rPr>
          <w:rFonts w:ascii="Times New Roman" w:hAnsi="Times New Roman" w:cs="Times New Roman"/>
          <w:b/>
          <w:bCs/>
        </w:rPr>
      </w:pPr>
      <w:r>
        <w:rPr>
          <w:rFonts w:ascii="Times New Roman" w:hAnsi="Times New Roman" w:cs="Times New Roman"/>
          <w:b/>
          <w:bCs/>
        </w:rPr>
        <w:tab/>
      </w:r>
    </w:p>
    <w:p w14:paraId="6B17535C" w14:textId="77777777" w:rsidR="00526231" w:rsidRDefault="00526231" w:rsidP="00526231">
      <w:pPr>
        <w:tabs>
          <w:tab w:val="left" w:pos="3293"/>
        </w:tabs>
        <w:spacing w:after="0" w:line="240" w:lineRule="auto"/>
        <w:jc w:val="both"/>
        <w:rPr>
          <w:rFonts w:ascii="Times New Roman" w:hAnsi="Times New Roman" w:cs="Times New Roman"/>
          <w:b/>
          <w:bCs/>
        </w:rPr>
      </w:pPr>
      <w:r>
        <w:rPr>
          <w:rFonts w:ascii="Times New Roman" w:hAnsi="Times New Roman" w:cs="Times New Roman"/>
          <w:b/>
          <w:bCs/>
        </w:rPr>
        <w:tab/>
      </w:r>
    </w:p>
    <w:p w14:paraId="78E5D8B8" w14:textId="77777777" w:rsidR="00526231" w:rsidRDefault="00526231" w:rsidP="00526231">
      <w:pPr>
        <w:spacing w:after="0" w:line="240" w:lineRule="auto"/>
        <w:jc w:val="both"/>
        <w:rPr>
          <w:rFonts w:ascii="Times New Roman" w:hAnsi="Times New Roman" w:cs="Times New Roman"/>
          <w:b/>
          <w:bCs/>
        </w:rPr>
      </w:pPr>
    </w:p>
    <w:p w14:paraId="24B8050E" w14:textId="77777777" w:rsidR="00526231" w:rsidRDefault="00526231" w:rsidP="00526231">
      <w:pPr>
        <w:spacing w:after="0" w:line="240" w:lineRule="auto"/>
        <w:jc w:val="both"/>
        <w:rPr>
          <w:rFonts w:ascii="Times New Roman" w:hAnsi="Times New Roman" w:cs="Times New Roman"/>
          <w:b/>
          <w:bCs/>
        </w:rPr>
      </w:pPr>
    </w:p>
    <w:p w14:paraId="42A6A774" w14:textId="77777777" w:rsidR="00526231" w:rsidRDefault="00526231" w:rsidP="00526231">
      <w:pPr>
        <w:spacing w:after="0" w:line="240" w:lineRule="auto"/>
        <w:jc w:val="both"/>
        <w:rPr>
          <w:rFonts w:ascii="Times New Roman" w:hAnsi="Times New Roman" w:cs="Times New Roman"/>
          <w:b/>
          <w:bCs/>
        </w:rPr>
      </w:pPr>
    </w:p>
    <w:p w14:paraId="0E72DDEB" w14:textId="77777777" w:rsidR="00526231" w:rsidRDefault="00526231" w:rsidP="00526231">
      <w:pPr>
        <w:spacing w:after="0" w:line="240" w:lineRule="auto"/>
        <w:jc w:val="both"/>
        <w:rPr>
          <w:rFonts w:ascii="Times New Roman" w:hAnsi="Times New Roman" w:cs="Times New Roman"/>
          <w:b/>
          <w:bCs/>
        </w:rPr>
      </w:pPr>
    </w:p>
    <w:p w14:paraId="69EC12F7" w14:textId="77777777" w:rsidR="00526231" w:rsidRDefault="00526231" w:rsidP="00526231">
      <w:pPr>
        <w:spacing w:after="0" w:line="240" w:lineRule="auto"/>
        <w:jc w:val="both"/>
        <w:rPr>
          <w:rFonts w:ascii="Times New Roman" w:hAnsi="Times New Roman" w:cs="Times New Roman"/>
          <w:b/>
          <w:bCs/>
        </w:rPr>
      </w:pPr>
    </w:p>
    <w:p w14:paraId="20A07FD9" w14:textId="77777777" w:rsidR="00526231" w:rsidRPr="003108A3" w:rsidRDefault="00526231" w:rsidP="00526231">
      <w:pPr>
        <w:spacing w:after="0" w:line="480" w:lineRule="auto"/>
        <w:rPr>
          <w:rFonts w:ascii="Times New Roman" w:hAnsi="Times New Roman" w:cs="Times New Roman"/>
          <w:b/>
          <w:bCs/>
          <w:lang w:val="en-GB"/>
        </w:rPr>
      </w:pPr>
      <w:r w:rsidRPr="002A7497">
        <w:rPr>
          <w:rFonts w:ascii="Times New Roman" w:hAnsi="Times New Roman" w:cs="Times New Roman"/>
          <w:b/>
          <w:bCs/>
          <w:lang w:val="en-GB"/>
        </w:rPr>
        <w:t>Plate</w:t>
      </w:r>
      <w:r>
        <w:rPr>
          <w:rFonts w:ascii="Times New Roman" w:hAnsi="Times New Roman" w:cs="Times New Roman"/>
          <w:b/>
          <w:bCs/>
          <w:lang w:val="en-GB"/>
        </w:rPr>
        <w:t xml:space="preserve"> 1</w:t>
      </w:r>
      <w:r w:rsidRPr="002A7497">
        <w:rPr>
          <w:rFonts w:ascii="Times New Roman" w:hAnsi="Times New Roman" w:cs="Times New Roman"/>
          <w:b/>
          <w:bCs/>
          <w:lang w:val="en-GB"/>
        </w:rPr>
        <w:t xml:space="preserve">. Styrofoam </w:t>
      </w:r>
      <w:r>
        <w:rPr>
          <w:rFonts w:ascii="Times New Roman" w:hAnsi="Times New Roman" w:cs="Times New Roman"/>
          <w:b/>
          <w:bCs/>
          <w:lang w:val="en-GB"/>
        </w:rPr>
        <w:t>provides</w:t>
      </w:r>
      <w:r w:rsidRPr="002A7497">
        <w:rPr>
          <w:rFonts w:ascii="Times New Roman" w:hAnsi="Times New Roman" w:cs="Times New Roman"/>
          <w:b/>
          <w:bCs/>
          <w:lang w:val="en-GB"/>
        </w:rPr>
        <w:t xml:space="preserve"> shade to prevent sunlight </w:t>
      </w:r>
      <w:r>
        <w:rPr>
          <w:rFonts w:ascii="Times New Roman" w:hAnsi="Times New Roman" w:cs="Times New Roman"/>
          <w:b/>
          <w:bCs/>
          <w:lang w:val="en-GB"/>
        </w:rPr>
        <w:t xml:space="preserve">from </w:t>
      </w:r>
      <w:r w:rsidRPr="002A7497">
        <w:rPr>
          <w:rFonts w:ascii="Times New Roman" w:hAnsi="Times New Roman" w:cs="Times New Roman"/>
          <w:b/>
          <w:bCs/>
          <w:lang w:val="en-GB"/>
        </w:rPr>
        <w:t>reaching the seeds</w:t>
      </w:r>
    </w:p>
    <w:p w14:paraId="191618C8" w14:textId="0274EBEA" w:rsidR="005677EA" w:rsidRPr="00125B95" w:rsidRDefault="005677EA" w:rsidP="00125B95">
      <w:pPr>
        <w:spacing w:line="276" w:lineRule="auto"/>
        <w:jc w:val="both"/>
        <w:rPr>
          <w:rFonts w:ascii="Times New Roman" w:hAnsi="Times New Roman" w:cs="Times New Roman"/>
          <w:i/>
          <w:iCs/>
        </w:rPr>
      </w:pPr>
    </w:p>
    <w:p w14:paraId="2E884A87" w14:textId="77777777" w:rsidR="00125B95" w:rsidRPr="00125B95" w:rsidRDefault="00125B95" w:rsidP="00125B95">
      <w:pPr>
        <w:spacing w:line="240" w:lineRule="auto"/>
        <w:jc w:val="both"/>
        <w:rPr>
          <w:rFonts w:ascii="Times New Roman" w:hAnsi="Times New Roman" w:cs="Times New Roman"/>
          <w:i/>
          <w:iCs/>
        </w:rPr>
      </w:pPr>
      <w:r w:rsidRPr="00125B95">
        <w:rPr>
          <w:rFonts w:ascii="Times New Roman" w:hAnsi="Times New Roman" w:cs="Times New Roman"/>
          <w:i/>
          <w:iCs/>
        </w:rPr>
        <w:t>Determination of Percentage Germination</w:t>
      </w:r>
    </w:p>
    <w:p w14:paraId="3D9FF336" w14:textId="454225AB" w:rsidR="00125B95" w:rsidRDefault="00125B95" w:rsidP="00125B95">
      <w:pPr>
        <w:spacing w:after="0" w:line="276" w:lineRule="auto"/>
        <w:jc w:val="both"/>
        <w:rPr>
          <w:rFonts w:ascii="Times New Roman" w:hAnsi="Times New Roman" w:cs="Times New Roman"/>
        </w:rPr>
      </w:pPr>
      <w:r>
        <w:rPr>
          <w:rFonts w:ascii="Times New Roman" w:hAnsi="Times New Roman" w:cs="Times New Roman"/>
        </w:rPr>
        <w:t>Seven</w:t>
      </w:r>
      <w:r w:rsidRPr="00D66564">
        <w:rPr>
          <w:rFonts w:ascii="Times New Roman" w:hAnsi="Times New Roman" w:cs="Times New Roman"/>
        </w:rPr>
        <w:t xml:space="preserve"> styrofoam sheets (30 cm × 19 cm) were used to provide shade and prevent direct sunlight from reaching the seeds during </w:t>
      </w:r>
      <w:r>
        <w:rPr>
          <w:rFonts w:ascii="Times New Roman" w:hAnsi="Times New Roman" w:cs="Times New Roman"/>
        </w:rPr>
        <w:t xml:space="preserve">tabletop </w:t>
      </w:r>
      <w:r w:rsidRPr="00D66564">
        <w:rPr>
          <w:rFonts w:ascii="Times New Roman" w:hAnsi="Times New Roman" w:cs="Times New Roman"/>
        </w:rPr>
        <w:t xml:space="preserve">germination. Plastic sacks of </w:t>
      </w:r>
      <w:r>
        <w:rPr>
          <w:rFonts w:ascii="Times New Roman" w:hAnsi="Times New Roman" w:cs="Times New Roman"/>
        </w:rPr>
        <w:t xml:space="preserve">a </w:t>
      </w:r>
      <w:r w:rsidRPr="00D66564">
        <w:rPr>
          <w:rFonts w:ascii="Times New Roman" w:hAnsi="Times New Roman" w:cs="Times New Roman"/>
        </w:rPr>
        <w:t>similar size were placed beneath the styrofoam sheets to assist with water retention on the greenhouse benches. Three cloth pieces (7 cm × 7 cm), corresponding to the three replications, were placed on the plastic sacks and moistened with water.</w:t>
      </w:r>
      <w:r>
        <w:rPr>
          <w:rFonts w:ascii="Times New Roman" w:hAnsi="Times New Roman" w:cs="Times New Roman"/>
        </w:rPr>
        <w:t xml:space="preserve"> </w:t>
      </w:r>
      <w:r w:rsidRPr="00D66564">
        <w:rPr>
          <w:rFonts w:ascii="Times New Roman" w:hAnsi="Times New Roman" w:cs="Times New Roman"/>
        </w:rPr>
        <w:t xml:space="preserve">Seeds of each cocoa variety and genotype were counted and divided into three replicates. The seeds were placed on the moist cloth and watered daily for </w:t>
      </w:r>
      <w:r w:rsidRPr="00D66564">
        <w:rPr>
          <w:rFonts w:ascii="Times New Roman" w:hAnsi="Times New Roman" w:cs="Times New Roman"/>
        </w:rPr>
        <w:lastRenderedPageBreak/>
        <w:t>two weeks. Germination counts were recorded throughout this period to determine the percentage germination.</w:t>
      </w:r>
    </w:p>
    <w:p w14:paraId="2468444D" w14:textId="77777777" w:rsidR="00225ADB" w:rsidRDefault="00225ADB" w:rsidP="00125B95">
      <w:pPr>
        <w:rPr>
          <w:rFonts w:ascii="Times New Roman" w:hAnsi="Times New Roman" w:cs="Times New Roman"/>
          <w:i/>
          <w:iCs/>
        </w:rPr>
      </w:pPr>
    </w:p>
    <w:p w14:paraId="32B65232" w14:textId="15ABFB13" w:rsidR="00125B95" w:rsidRPr="00125B95" w:rsidRDefault="00125B95" w:rsidP="00125B95">
      <w:pPr>
        <w:rPr>
          <w:rFonts w:ascii="Times New Roman" w:hAnsi="Times New Roman" w:cs="Times New Roman"/>
          <w:i/>
          <w:iCs/>
        </w:rPr>
      </w:pPr>
      <w:r w:rsidRPr="00125B95">
        <w:rPr>
          <w:rFonts w:ascii="Times New Roman" w:hAnsi="Times New Roman" w:cs="Times New Roman"/>
          <w:i/>
          <w:iCs/>
        </w:rPr>
        <w:t>Soil Moisture Stress Treatments</w:t>
      </w:r>
    </w:p>
    <w:p w14:paraId="177C16D7" w14:textId="77777777" w:rsidR="00125B95" w:rsidRDefault="00125B95" w:rsidP="00125B95">
      <w:pPr>
        <w:spacing w:after="0" w:line="276" w:lineRule="auto"/>
        <w:jc w:val="both"/>
        <w:rPr>
          <w:rFonts w:ascii="Times New Roman" w:hAnsi="Times New Roman" w:cs="Times New Roman"/>
        </w:rPr>
      </w:pPr>
      <w:r w:rsidRPr="00D66564">
        <w:rPr>
          <w:rFonts w:ascii="Times New Roman" w:hAnsi="Times New Roman" w:cs="Times New Roman"/>
        </w:rPr>
        <w:t xml:space="preserve">Soil moisture stress treatments were applied by controlling irrigation levels to simulate varying moisture conditions. Soil moisture levels were monitored regularly </w:t>
      </w:r>
      <w:r>
        <w:rPr>
          <w:rFonts w:ascii="Times New Roman" w:hAnsi="Times New Roman" w:cs="Times New Roman"/>
        </w:rPr>
        <w:t>with a soil moisture meter</w:t>
      </w:r>
      <w:r w:rsidRPr="00D66564">
        <w:rPr>
          <w:rFonts w:ascii="Times New Roman" w:hAnsi="Times New Roman" w:cs="Times New Roman"/>
        </w:rPr>
        <w:t xml:space="preserve"> to ensure consistency across treatments.</w:t>
      </w:r>
    </w:p>
    <w:p w14:paraId="0E85054F" w14:textId="77777777" w:rsidR="00125B95" w:rsidRPr="00D66564" w:rsidRDefault="00125B95" w:rsidP="00125B95">
      <w:pPr>
        <w:spacing w:after="0" w:line="240" w:lineRule="auto"/>
        <w:jc w:val="both"/>
        <w:rPr>
          <w:rFonts w:ascii="Times New Roman" w:hAnsi="Times New Roman" w:cs="Times New Roman"/>
        </w:rPr>
      </w:pPr>
    </w:p>
    <w:tbl>
      <w:tblPr>
        <w:tblStyle w:val="TableGrid"/>
        <w:tblW w:w="9085" w:type="dxa"/>
        <w:tblLook w:val="04A0" w:firstRow="1" w:lastRow="0" w:firstColumn="1" w:lastColumn="0" w:noHBand="0" w:noVBand="1"/>
      </w:tblPr>
      <w:tblGrid>
        <w:gridCol w:w="2335"/>
        <w:gridCol w:w="6750"/>
      </w:tblGrid>
      <w:tr w:rsidR="00125B95" w14:paraId="3B5D1E89" w14:textId="77777777" w:rsidTr="000501E2">
        <w:tc>
          <w:tcPr>
            <w:tcW w:w="2335" w:type="dxa"/>
          </w:tcPr>
          <w:p w14:paraId="20295AF4" w14:textId="77777777" w:rsidR="00125B95" w:rsidRPr="00304EA4" w:rsidRDefault="00125B95" w:rsidP="000501E2">
            <w:pPr>
              <w:rPr>
                <w:rFonts w:ascii="Times New Roman" w:hAnsi="Times New Roman" w:cs="Times New Roman"/>
                <w:b/>
                <w:bCs/>
                <w:sz w:val="24"/>
                <w:szCs w:val="24"/>
              </w:rPr>
            </w:pPr>
            <w:r w:rsidRPr="00304EA4">
              <w:rPr>
                <w:rFonts w:ascii="Times New Roman" w:hAnsi="Times New Roman" w:cs="Times New Roman"/>
                <w:b/>
                <w:bCs/>
                <w:sz w:val="24"/>
                <w:szCs w:val="24"/>
              </w:rPr>
              <w:t>Treatment</w:t>
            </w:r>
          </w:p>
        </w:tc>
        <w:tc>
          <w:tcPr>
            <w:tcW w:w="6750" w:type="dxa"/>
          </w:tcPr>
          <w:p w14:paraId="6D92FF68" w14:textId="77777777" w:rsidR="00125B95" w:rsidRPr="00304EA4" w:rsidRDefault="00125B95" w:rsidP="000501E2">
            <w:pPr>
              <w:rPr>
                <w:rFonts w:ascii="Times New Roman" w:hAnsi="Times New Roman" w:cs="Times New Roman"/>
                <w:b/>
                <w:bCs/>
                <w:sz w:val="24"/>
                <w:szCs w:val="24"/>
              </w:rPr>
            </w:pPr>
            <w:r w:rsidRPr="00304EA4">
              <w:rPr>
                <w:rFonts w:ascii="Times New Roman" w:hAnsi="Times New Roman" w:cs="Times New Roman"/>
                <w:b/>
                <w:bCs/>
                <w:sz w:val="24"/>
                <w:szCs w:val="24"/>
              </w:rPr>
              <w:t>Description</w:t>
            </w:r>
          </w:p>
        </w:tc>
      </w:tr>
      <w:tr w:rsidR="00125B95" w14:paraId="6B8A74E0" w14:textId="77777777" w:rsidTr="000501E2">
        <w:tc>
          <w:tcPr>
            <w:tcW w:w="2335" w:type="dxa"/>
          </w:tcPr>
          <w:p w14:paraId="7E693B04"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T1</w:t>
            </w:r>
          </w:p>
        </w:tc>
        <w:tc>
          <w:tcPr>
            <w:tcW w:w="6750" w:type="dxa"/>
          </w:tcPr>
          <w:p w14:paraId="260A1313"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Well-watered condition (100% field capacity)</w:t>
            </w:r>
          </w:p>
        </w:tc>
      </w:tr>
      <w:tr w:rsidR="00125B95" w14:paraId="00F4484C" w14:textId="77777777" w:rsidTr="000501E2">
        <w:tc>
          <w:tcPr>
            <w:tcW w:w="2335" w:type="dxa"/>
          </w:tcPr>
          <w:p w14:paraId="39B29F53"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T2</w:t>
            </w:r>
          </w:p>
        </w:tc>
        <w:tc>
          <w:tcPr>
            <w:tcW w:w="6750" w:type="dxa"/>
          </w:tcPr>
          <w:p w14:paraId="14970700"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Moderate moisture stress (</w:t>
            </w:r>
            <w:r>
              <w:rPr>
                <w:rFonts w:ascii="Times New Roman" w:hAnsi="Times New Roman" w:cs="Times New Roman"/>
                <w:sz w:val="24"/>
                <w:szCs w:val="24"/>
              </w:rPr>
              <w:t>50</w:t>
            </w:r>
            <w:r w:rsidRPr="00304EA4">
              <w:rPr>
                <w:rFonts w:ascii="Times New Roman" w:hAnsi="Times New Roman" w:cs="Times New Roman"/>
                <w:sz w:val="24"/>
                <w:szCs w:val="24"/>
              </w:rPr>
              <w:t>% field capacity)</w:t>
            </w:r>
          </w:p>
        </w:tc>
      </w:tr>
      <w:tr w:rsidR="00125B95" w14:paraId="125CDA03" w14:textId="77777777" w:rsidTr="000501E2">
        <w:tc>
          <w:tcPr>
            <w:tcW w:w="2335" w:type="dxa"/>
          </w:tcPr>
          <w:p w14:paraId="36862F0D"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T3</w:t>
            </w:r>
          </w:p>
        </w:tc>
        <w:tc>
          <w:tcPr>
            <w:tcW w:w="6750" w:type="dxa"/>
          </w:tcPr>
          <w:p w14:paraId="54C7DC57"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 xml:space="preserve">High </w:t>
            </w:r>
            <w:r>
              <w:rPr>
                <w:rFonts w:ascii="Times New Roman" w:hAnsi="Times New Roman" w:cs="Times New Roman"/>
                <w:sz w:val="24"/>
                <w:szCs w:val="24"/>
              </w:rPr>
              <w:t>moisture stress</w:t>
            </w:r>
            <w:r w:rsidRPr="00304EA4">
              <w:rPr>
                <w:rFonts w:ascii="Times New Roman" w:hAnsi="Times New Roman" w:cs="Times New Roman"/>
                <w:sz w:val="24"/>
                <w:szCs w:val="24"/>
              </w:rPr>
              <w:t xml:space="preserve"> (</w:t>
            </w:r>
            <w:r>
              <w:rPr>
                <w:rFonts w:ascii="Times New Roman" w:hAnsi="Times New Roman" w:cs="Times New Roman"/>
                <w:sz w:val="24"/>
                <w:szCs w:val="24"/>
              </w:rPr>
              <w:t>25</w:t>
            </w:r>
            <w:r w:rsidRPr="00304EA4">
              <w:rPr>
                <w:rFonts w:ascii="Times New Roman" w:hAnsi="Times New Roman" w:cs="Times New Roman"/>
                <w:sz w:val="24"/>
                <w:szCs w:val="24"/>
              </w:rPr>
              <w:t>% field capacity)</w:t>
            </w:r>
          </w:p>
        </w:tc>
      </w:tr>
      <w:tr w:rsidR="00125B95" w14:paraId="580C856A" w14:textId="77777777" w:rsidTr="000501E2">
        <w:tc>
          <w:tcPr>
            <w:tcW w:w="2335" w:type="dxa"/>
          </w:tcPr>
          <w:p w14:paraId="0F2467DB"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T</w:t>
            </w:r>
            <w:r>
              <w:rPr>
                <w:rFonts w:ascii="Times New Roman" w:hAnsi="Times New Roman" w:cs="Times New Roman"/>
                <w:sz w:val="24"/>
                <w:szCs w:val="24"/>
              </w:rPr>
              <w:t>4</w:t>
            </w:r>
          </w:p>
        </w:tc>
        <w:tc>
          <w:tcPr>
            <w:tcW w:w="6750" w:type="dxa"/>
          </w:tcPr>
          <w:p w14:paraId="02B0E9F8" w14:textId="77777777" w:rsidR="00125B95" w:rsidRPr="00304EA4" w:rsidRDefault="00125B95" w:rsidP="000501E2">
            <w:pPr>
              <w:rPr>
                <w:rFonts w:ascii="Times New Roman" w:hAnsi="Times New Roman" w:cs="Times New Roman"/>
                <w:sz w:val="24"/>
                <w:szCs w:val="24"/>
              </w:rPr>
            </w:pPr>
            <w:r w:rsidRPr="00304EA4">
              <w:rPr>
                <w:rFonts w:ascii="Times New Roman" w:hAnsi="Times New Roman" w:cs="Times New Roman"/>
                <w:sz w:val="24"/>
                <w:szCs w:val="24"/>
              </w:rPr>
              <w:t>Severe moisture stress (0% field capacity)</w:t>
            </w:r>
            <w:r>
              <w:rPr>
                <w:rFonts w:ascii="Times New Roman" w:hAnsi="Times New Roman" w:cs="Times New Roman"/>
                <w:sz w:val="24"/>
                <w:szCs w:val="24"/>
              </w:rPr>
              <w:t>, no watering</w:t>
            </w:r>
          </w:p>
        </w:tc>
      </w:tr>
    </w:tbl>
    <w:p w14:paraId="736727CC" w14:textId="77777777" w:rsidR="00125B95" w:rsidRDefault="00125B95" w:rsidP="00125B95">
      <w:pPr>
        <w:rPr>
          <w:rFonts w:ascii="Times New Roman" w:hAnsi="Times New Roman" w:cs="Times New Roman"/>
          <w:b/>
          <w:bCs/>
        </w:rPr>
      </w:pPr>
    </w:p>
    <w:p w14:paraId="576EAA5B" w14:textId="0A1420A2" w:rsidR="00125B95" w:rsidRDefault="00125B95" w:rsidP="0021248D">
      <w:pPr>
        <w:spacing w:after="0" w:line="276" w:lineRule="auto"/>
        <w:jc w:val="both"/>
        <w:rPr>
          <w:rFonts w:ascii="Times New Roman" w:hAnsi="Times New Roman" w:cs="Times New Roman"/>
        </w:rPr>
      </w:pPr>
      <w:r w:rsidRPr="00304EA4">
        <w:rPr>
          <w:rFonts w:ascii="Times New Roman" w:hAnsi="Times New Roman" w:cs="Times New Roman"/>
        </w:rPr>
        <w:t>The Complete</w:t>
      </w:r>
      <w:r>
        <w:rPr>
          <w:rFonts w:ascii="Times New Roman" w:hAnsi="Times New Roman" w:cs="Times New Roman"/>
        </w:rPr>
        <w:t>ly</w:t>
      </w:r>
      <w:r w:rsidRPr="00304EA4">
        <w:rPr>
          <w:rFonts w:ascii="Times New Roman" w:hAnsi="Times New Roman" w:cs="Times New Roman"/>
        </w:rPr>
        <w:t xml:space="preserve"> Randomized Design resulted in </w:t>
      </w:r>
      <w:r w:rsidR="0021248D">
        <w:rPr>
          <w:rFonts w:ascii="Times New Roman" w:hAnsi="Times New Roman" w:cs="Times New Roman"/>
        </w:rPr>
        <w:t>96</w:t>
      </w:r>
      <w:r w:rsidRPr="00304EA4">
        <w:rPr>
          <w:rFonts w:ascii="Times New Roman" w:hAnsi="Times New Roman" w:cs="Times New Roman"/>
        </w:rPr>
        <w:t xml:space="preserve"> experimental units (pots).</w:t>
      </w:r>
      <w:r>
        <w:rPr>
          <w:rFonts w:ascii="Times New Roman" w:hAnsi="Times New Roman" w:cs="Times New Roman"/>
        </w:rPr>
        <w:t xml:space="preserve"> </w:t>
      </w:r>
      <w:r w:rsidRPr="00304EA4">
        <w:rPr>
          <w:rFonts w:ascii="Times New Roman" w:hAnsi="Times New Roman" w:cs="Times New Roman"/>
        </w:rPr>
        <w:t>After sowing, the seedlings were watered at three-day intervals with 200 ml of water until they were fully established. Seedlings began to emerge within the first and second weeks after sowing. At three weeks after sowing (WAS), when the seedlings had reached the second leaf stage, they were thinned to two seedlings per pot to minimize competition for water and nutrients.</w:t>
      </w:r>
      <w:r>
        <w:rPr>
          <w:rFonts w:ascii="Times New Roman" w:hAnsi="Times New Roman" w:cs="Times New Roman"/>
        </w:rPr>
        <w:t xml:space="preserve"> </w:t>
      </w:r>
      <w:r w:rsidRPr="00304EA4">
        <w:rPr>
          <w:rFonts w:ascii="Times New Roman" w:hAnsi="Times New Roman" w:cs="Times New Roman"/>
        </w:rPr>
        <w:t>Each pot was labeled according to the cocoa variety or genotype and the stress treatment applied.</w:t>
      </w:r>
    </w:p>
    <w:p w14:paraId="4B16ECBA" w14:textId="77777777" w:rsidR="006D7FA6" w:rsidRDefault="006D7FA6" w:rsidP="0021248D">
      <w:pPr>
        <w:spacing w:after="0" w:line="276" w:lineRule="auto"/>
        <w:jc w:val="both"/>
        <w:rPr>
          <w:rFonts w:ascii="Times New Roman" w:hAnsi="Times New Roman" w:cs="Times New Roman"/>
        </w:rPr>
      </w:pPr>
    </w:p>
    <w:p w14:paraId="151A4D4D" w14:textId="77777777" w:rsidR="006D7FA6" w:rsidRDefault="006D7FA6" w:rsidP="0021248D">
      <w:pPr>
        <w:spacing w:after="0" w:line="276" w:lineRule="auto"/>
        <w:jc w:val="both"/>
        <w:rPr>
          <w:rFonts w:ascii="Times New Roman" w:hAnsi="Times New Roman" w:cs="Times New Roman"/>
        </w:rPr>
      </w:pPr>
    </w:p>
    <w:p w14:paraId="349A0C9A" w14:textId="77777777" w:rsidR="006D7FA6" w:rsidRPr="006D7FA6" w:rsidRDefault="006D7FA6" w:rsidP="006D7FA6">
      <w:pPr>
        <w:rPr>
          <w:rFonts w:ascii="Times New Roman" w:hAnsi="Times New Roman" w:cs="Times New Roman"/>
          <w:i/>
          <w:iCs/>
        </w:rPr>
      </w:pPr>
      <w:r w:rsidRPr="006D7FA6">
        <w:rPr>
          <w:rFonts w:ascii="Times New Roman" w:hAnsi="Times New Roman" w:cs="Times New Roman"/>
          <w:i/>
          <w:iCs/>
        </w:rPr>
        <w:t>Application of Soil Moisture Stress</w:t>
      </w:r>
    </w:p>
    <w:p w14:paraId="465D3D32" w14:textId="2CA32373" w:rsidR="002712A8" w:rsidRDefault="002712A8" w:rsidP="006D7FA6">
      <w:pPr>
        <w:spacing w:after="0" w:line="276" w:lineRule="auto"/>
        <w:jc w:val="both"/>
        <w:rPr>
          <w:rFonts w:ascii="Times New Roman" w:hAnsi="Times New Roman" w:cs="Times New Roman"/>
        </w:rPr>
      </w:pPr>
      <w:r w:rsidRPr="002712A8">
        <w:rPr>
          <w:rFonts w:ascii="Times New Roman" w:hAnsi="Times New Roman" w:cs="Times New Roman"/>
        </w:rPr>
        <w:t>Soil moisture stress treatments were applied</w:t>
      </w:r>
      <w:r>
        <w:rPr>
          <w:rFonts w:ascii="Times New Roman" w:hAnsi="Times New Roman" w:cs="Times New Roman"/>
        </w:rPr>
        <w:t xml:space="preserve"> </w:t>
      </w:r>
      <w:r w:rsidRPr="00304EA4">
        <w:rPr>
          <w:rFonts w:ascii="Times New Roman" w:hAnsi="Times New Roman" w:cs="Times New Roman"/>
        </w:rPr>
        <w:t>nine weeks after sowing (9</w:t>
      </w:r>
      <w:r>
        <w:rPr>
          <w:rFonts w:ascii="Times New Roman" w:hAnsi="Times New Roman" w:cs="Times New Roman"/>
        </w:rPr>
        <w:t xml:space="preserve"> </w:t>
      </w:r>
      <w:r w:rsidRPr="00304EA4">
        <w:rPr>
          <w:rFonts w:ascii="Times New Roman" w:hAnsi="Times New Roman" w:cs="Times New Roman"/>
        </w:rPr>
        <w:t>WAS), when the seedlings were well established</w:t>
      </w:r>
      <w:r>
        <w:rPr>
          <w:rFonts w:ascii="Times New Roman" w:hAnsi="Times New Roman" w:cs="Times New Roman"/>
        </w:rPr>
        <w:t>, and</w:t>
      </w:r>
      <w:r w:rsidRPr="002712A8">
        <w:rPr>
          <w:rFonts w:ascii="Times New Roman" w:hAnsi="Times New Roman" w:cs="Times New Roman"/>
        </w:rPr>
        <w:t xml:space="preserve"> controlled</w:t>
      </w:r>
      <w:r>
        <w:rPr>
          <w:rFonts w:ascii="Times New Roman" w:hAnsi="Times New Roman" w:cs="Times New Roman"/>
        </w:rPr>
        <w:t xml:space="preserve"> </w:t>
      </w:r>
      <w:r w:rsidRPr="002712A8">
        <w:rPr>
          <w:rFonts w:ascii="Times New Roman" w:hAnsi="Times New Roman" w:cs="Times New Roman"/>
        </w:rPr>
        <w:t>by irrigation based on water volume. Field capacity was predetermined by saturating pots and allowing free drainage overnight; the volume of water retained was approximately 1200 ml per pot. Treatments were as follows: Control (100% field capacity = 1200 ml water per week), Moderate Stress (50% = 600 ml per week), High Stress (25% = 300 ml per week), and Severe Stress (0 ml per week). Water was measured using a graduated cylinder and applied evenly to the soil surface once weekly. Pots were not reweighed during the experiment; instead, the fixed-volume irrigation regime was maintained consistently.</w:t>
      </w:r>
    </w:p>
    <w:p w14:paraId="2E254712" w14:textId="77777777" w:rsidR="006D7FA6" w:rsidRDefault="006D7FA6" w:rsidP="006D7FA6">
      <w:pPr>
        <w:rPr>
          <w:rFonts w:ascii="Times New Roman" w:hAnsi="Times New Roman" w:cs="Times New Roman"/>
          <w:b/>
          <w:bCs/>
        </w:rPr>
      </w:pPr>
    </w:p>
    <w:p w14:paraId="6724465E" w14:textId="77777777" w:rsidR="006D7FA6" w:rsidRPr="007D6CEB" w:rsidRDefault="006D7FA6" w:rsidP="006D7FA6">
      <w:pPr>
        <w:rPr>
          <w:rFonts w:ascii="Times New Roman" w:hAnsi="Times New Roman" w:cs="Times New Roman"/>
          <w:i/>
          <w:iCs/>
        </w:rPr>
      </w:pPr>
      <w:r w:rsidRPr="007D6CEB">
        <w:rPr>
          <w:rFonts w:ascii="Times New Roman" w:hAnsi="Times New Roman" w:cs="Times New Roman"/>
          <w:i/>
          <w:iCs/>
        </w:rPr>
        <w:t>Data Collection</w:t>
      </w:r>
    </w:p>
    <w:p w14:paraId="75AC7344" w14:textId="77777777" w:rsidR="006D7FA6" w:rsidRDefault="006D7FA6" w:rsidP="007D6CEB">
      <w:pPr>
        <w:rPr>
          <w:rFonts w:ascii="Times New Roman" w:hAnsi="Times New Roman" w:cs="Times New Roman"/>
          <w:i/>
          <w:iCs/>
        </w:rPr>
      </w:pPr>
      <w:r w:rsidRPr="007D6CEB">
        <w:rPr>
          <w:rFonts w:ascii="Times New Roman" w:hAnsi="Times New Roman" w:cs="Times New Roman"/>
          <w:i/>
          <w:iCs/>
        </w:rPr>
        <w:t>Morphological Parameters</w:t>
      </w:r>
    </w:p>
    <w:p w14:paraId="7CAC6C18" w14:textId="217C5468" w:rsidR="00673750" w:rsidRPr="00673750" w:rsidRDefault="00673750" w:rsidP="00F73FB3">
      <w:pPr>
        <w:jc w:val="both"/>
        <w:rPr>
          <w:rFonts w:ascii="Times New Roman" w:hAnsi="Times New Roman" w:cs="Times New Roman"/>
        </w:rPr>
      </w:pPr>
      <w:r w:rsidRPr="00673750">
        <w:rPr>
          <w:rFonts w:ascii="Times New Roman" w:hAnsi="Times New Roman" w:cs="Times New Roman"/>
        </w:rPr>
        <w:t xml:space="preserve">Not all parameters were measured at every time point to avoid excessive disturbance to seedlings. Stem thickness was recorded at 10, 15, and 20 days after stress application (DAS). Leaf area was measured at 0, 10, and 20 DAS using the graph method on fully expanded fourth leaves; this 10-day interval minimized leaf removal. Plant height was measured up to 20 DAS </w:t>
      </w:r>
      <w:r w:rsidRPr="00673750">
        <w:rPr>
          <w:rFonts w:ascii="Times New Roman" w:hAnsi="Times New Roman" w:cs="Times New Roman"/>
        </w:rPr>
        <w:lastRenderedPageBreak/>
        <w:t>because treatment effects were already evident by day 20, and further measurement was unnecessary for demonstrating the trend.</w:t>
      </w:r>
      <w:r>
        <w:rPr>
          <w:rFonts w:ascii="Times New Roman" w:hAnsi="Times New Roman" w:cs="Times New Roman"/>
        </w:rPr>
        <w:t xml:space="preserve"> </w:t>
      </w:r>
    </w:p>
    <w:p w14:paraId="73CEDFDA" w14:textId="77777777" w:rsidR="006D7FA6"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Morphological parameters measured included plant height, stem thickness, leaf area, and number of leaves. Data were recorded at 9, 10, 11, 12, and 13 weeks after sowing. Plant height was measured from the soil surface to the tip of the shoot using a measuring tape. Stem thickness was measured using a vernier caliper, while the number of leaves was determined by direct counting. Leaf area was determined using the graph method. Fully expanded fourth leaves were collected, traced on graph paper, and their length and width measured using a ruler. Leaf area was calculated as:</w:t>
      </w:r>
    </w:p>
    <w:p w14:paraId="626E9A9D" w14:textId="77777777" w:rsidR="006D7FA6"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Leaf Area = Leaf Length × Leaf Width</w:t>
      </w:r>
      <w:r>
        <w:rPr>
          <w:rFonts w:ascii="Times New Roman" w:hAnsi="Times New Roman" w:cs="Times New Roman"/>
        </w:rPr>
        <w:t xml:space="preserve"> </w:t>
      </w:r>
      <w:r w:rsidRPr="009F464C">
        <w:rPr>
          <w:rFonts w:ascii="Times New Roman" w:hAnsi="Times New Roman" w:cs="Times New Roman"/>
        </w:rPr>
        <w:t>×</w:t>
      </w:r>
      <w:r>
        <w:rPr>
          <w:rFonts w:ascii="Times New Roman" w:hAnsi="Times New Roman" w:cs="Times New Roman"/>
        </w:rPr>
        <w:t xml:space="preserve"> correction factor (0.75)</w:t>
      </w:r>
    </w:p>
    <w:p w14:paraId="1C3749BC" w14:textId="77777777" w:rsidR="00673750" w:rsidRDefault="00673750" w:rsidP="007D6CEB">
      <w:pPr>
        <w:jc w:val="both"/>
        <w:rPr>
          <w:rFonts w:ascii="Times New Roman" w:hAnsi="Times New Roman" w:cs="Times New Roman"/>
          <w:i/>
          <w:iCs/>
        </w:rPr>
      </w:pPr>
    </w:p>
    <w:p w14:paraId="38FC75B2" w14:textId="5F967238" w:rsidR="006D7FA6" w:rsidRPr="007D6CEB" w:rsidRDefault="006D7FA6" w:rsidP="007D6CEB">
      <w:pPr>
        <w:jc w:val="both"/>
        <w:rPr>
          <w:rFonts w:ascii="Times New Roman" w:hAnsi="Times New Roman" w:cs="Times New Roman"/>
          <w:i/>
          <w:iCs/>
        </w:rPr>
      </w:pPr>
      <w:r w:rsidRPr="007D6CEB">
        <w:rPr>
          <w:rFonts w:ascii="Times New Roman" w:hAnsi="Times New Roman" w:cs="Times New Roman"/>
          <w:i/>
          <w:iCs/>
        </w:rPr>
        <w:t>Physiological Parameters</w:t>
      </w:r>
    </w:p>
    <w:p w14:paraId="483C07F4" w14:textId="77777777" w:rsidR="006D7FA6"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Leaf relative water content was determined using fully expanded fourth leaves from the apex of each seedling. Leaf discs were obtained using a 2 cm cork borer and weighed immediately to obtain the fresh weight (FW). The discs were floated on distilled water at 25°C in darkness for four hours to obtain the turgid weight (TW). The discs were then oven-dried at 50°C for 24 hours to determine the dry weight (DW).</w:t>
      </w:r>
    </w:p>
    <w:p w14:paraId="45938186" w14:textId="77777777" w:rsidR="007D6CEB" w:rsidRPr="009F464C" w:rsidRDefault="007D6CEB" w:rsidP="007D6CEB">
      <w:pPr>
        <w:spacing w:after="0" w:line="276" w:lineRule="auto"/>
        <w:jc w:val="both"/>
        <w:rPr>
          <w:rFonts w:ascii="Times New Roman" w:hAnsi="Times New Roman" w:cs="Times New Roman"/>
        </w:rPr>
      </w:pPr>
    </w:p>
    <w:p w14:paraId="4209F0C2" w14:textId="77777777" w:rsidR="006D7FA6" w:rsidRPr="009F464C"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LRWC was calculated as:</w:t>
      </w:r>
    </w:p>
    <w:p w14:paraId="12662982" w14:textId="77777777" w:rsidR="006D7FA6" w:rsidRPr="009F464C"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LRWC (%) = [(FW − DW) / (TW − DW)] × 100</w:t>
      </w:r>
    </w:p>
    <w:p w14:paraId="74530A55" w14:textId="77777777" w:rsidR="006D7FA6" w:rsidRDefault="006D7FA6" w:rsidP="007D6CEB">
      <w:pPr>
        <w:spacing w:after="0" w:line="276" w:lineRule="auto"/>
        <w:jc w:val="both"/>
        <w:rPr>
          <w:rFonts w:ascii="Times New Roman" w:hAnsi="Times New Roman" w:cs="Times New Roman"/>
          <w:b/>
          <w:bCs/>
        </w:rPr>
      </w:pPr>
    </w:p>
    <w:p w14:paraId="30C0623B" w14:textId="77777777" w:rsidR="006D7FA6" w:rsidRPr="009F464C"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Soil samples were collected from each replicate at a depth of 5 cm using a 2 cm diameter sampling tube. The moist soil was weighed (M), oven-dried at 105°C overnight, cooled, and weighed again to obtain the dry weight (D).</w:t>
      </w:r>
    </w:p>
    <w:p w14:paraId="5F8534F1" w14:textId="77777777" w:rsidR="006D7FA6" w:rsidRDefault="006D7FA6" w:rsidP="007D6CEB">
      <w:pPr>
        <w:spacing w:after="0" w:line="276" w:lineRule="auto"/>
        <w:jc w:val="both"/>
        <w:rPr>
          <w:rFonts w:ascii="Times New Roman" w:hAnsi="Times New Roman" w:cs="Times New Roman"/>
        </w:rPr>
      </w:pPr>
      <w:r w:rsidRPr="009F464C">
        <w:rPr>
          <w:rFonts w:ascii="Times New Roman" w:hAnsi="Times New Roman" w:cs="Times New Roman"/>
        </w:rPr>
        <w:t>SRWC (%) = [(M − D) / D] × 100</w:t>
      </w:r>
    </w:p>
    <w:p w14:paraId="144CF4A5" w14:textId="77777777" w:rsidR="006D7FA6" w:rsidRPr="009F464C" w:rsidRDefault="006D7FA6" w:rsidP="007D6CEB">
      <w:pPr>
        <w:spacing w:after="0" w:line="276" w:lineRule="auto"/>
        <w:jc w:val="both"/>
        <w:rPr>
          <w:rFonts w:ascii="Times New Roman" w:hAnsi="Times New Roman" w:cs="Times New Roman"/>
        </w:rPr>
      </w:pPr>
    </w:p>
    <w:p w14:paraId="6752116A" w14:textId="66402FEE" w:rsidR="006D7FA6" w:rsidRDefault="006D7FA6" w:rsidP="006E68FD">
      <w:pPr>
        <w:spacing w:after="0" w:line="276" w:lineRule="auto"/>
        <w:jc w:val="both"/>
        <w:rPr>
          <w:rFonts w:ascii="Times New Roman" w:hAnsi="Times New Roman" w:cs="Times New Roman"/>
        </w:rPr>
      </w:pPr>
      <w:r w:rsidRPr="009F464C">
        <w:rPr>
          <w:rFonts w:ascii="Times New Roman" w:hAnsi="Times New Roman" w:cs="Times New Roman"/>
        </w:rPr>
        <w:t xml:space="preserve">Chlorophyll content was estimated using a PlantPen NDVI 300 device. </w:t>
      </w:r>
      <w:r w:rsidR="002712A8" w:rsidRPr="00E803CB">
        <w:rPr>
          <w:rFonts w:ascii="Times New Roman" w:hAnsi="Times New Roman" w:cs="Times New Roman"/>
        </w:rPr>
        <w:t>NDVI values are unitless and relative, scaled by 100 for presentation. The device was calibrated against a white reference standard before each measurement session.</w:t>
      </w:r>
      <w:r w:rsidRPr="009F464C">
        <w:rPr>
          <w:rFonts w:ascii="Times New Roman" w:hAnsi="Times New Roman" w:cs="Times New Roman"/>
        </w:rPr>
        <w:t xml:space="preserve"> NDVI readings were taken directly from the physiologically expanded third leaf from the apex of each seedling without detaching the leaf.</w:t>
      </w:r>
      <w:r w:rsidR="00CE01D6">
        <w:rPr>
          <w:rFonts w:ascii="Times New Roman" w:hAnsi="Times New Roman" w:cs="Times New Roman"/>
        </w:rPr>
        <w:t xml:space="preserve"> </w:t>
      </w:r>
    </w:p>
    <w:p w14:paraId="7296599C" w14:textId="77777777" w:rsidR="006E68FD" w:rsidRDefault="006E68FD" w:rsidP="006E68FD">
      <w:pPr>
        <w:spacing w:after="0" w:line="276" w:lineRule="auto"/>
        <w:jc w:val="both"/>
        <w:rPr>
          <w:rFonts w:ascii="Times New Roman" w:hAnsi="Times New Roman" w:cs="Times New Roman"/>
        </w:rPr>
      </w:pPr>
    </w:p>
    <w:p w14:paraId="1B37B95B" w14:textId="77777777" w:rsidR="006E68FD" w:rsidRDefault="006E68FD" w:rsidP="006E68FD">
      <w:pPr>
        <w:spacing w:after="0" w:line="276" w:lineRule="auto"/>
        <w:jc w:val="both"/>
        <w:rPr>
          <w:rFonts w:ascii="Times New Roman" w:hAnsi="Times New Roman" w:cs="Times New Roman"/>
        </w:rPr>
      </w:pPr>
    </w:p>
    <w:p w14:paraId="4C8960A1" w14:textId="77777777" w:rsidR="006E68FD" w:rsidRPr="006E68FD" w:rsidRDefault="006E68FD" w:rsidP="006E68FD">
      <w:pPr>
        <w:jc w:val="both"/>
        <w:rPr>
          <w:rFonts w:ascii="Times New Roman" w:hAnsi="Times New Roman" w:cs="Times New Roman"/>
          <w:i/>
          <w:iCs/>
        </w:rPr>
      </w:pPr>
      <w:r w:rsidRPr="006E68FD">
        <w:rPr>
          <w:rFonts w:ascii="Times New Roman" w:hAnsi="Times New Roman" w:cs="Times New Roman"/>
          <w:i/>
          <w:iCs/>
        </w:rPr>
        <w:t>Root Anatomical Analysis</w:t>
      </w:r>
    </w:p>
    <w:p w14:paraId="4D4CD9BA" w14:textId="65AB2C4C" w:rsidR="006E68FD" w:rsidRDefault="006E68FD" w:rsidP="006E68FD">
      <w:pPr>
        <w:spacing w:after="0" w:line="276" w:lineRule="auto"/>
        <w:jc w:val="both"/>
        <w:rPr>
          <w:rFonts w:ascii="Times New Roman" w:hAnsi="Times New Roman" w:cs="Times New Roman"/>
        </w:rPr>
      </w:pPr>
      <w:r w:rsidRPr="009F464C">
        <w:rPr>
          <w:rFonts w:ascii="Times New Roman" w:hAnsi="Times New Roman" w:cs="Times New Roman"/>
        </w:rPr>
        <w:t>Roots were carefully removed from the soil and washed thoroughly to remove adhering soil particles. Thin root sections (2–5 cm from the root apex to the root-shoot junction) were collected and immersed briefly in distilled water.</w:t>
      </w:r>
      <w:r>
        <w:rPr>
          <w:rFonts w:ascii="Times New Roman" w:hAnsi="Times New Roman" w:cs="Times New Roman"/>
        </w:rPr>
        <w:t xml:space="preserve"> </w:t>
      </w:r>
      <w:r w:rsidRPr="009F464C">
        <w:rPr>
          <w:rFonts w:ascii="Times New Roman" w:hAnsi="Times New Roman" w:cs="Times New Roman"/>
        </w:rPr>
        <w:t>Root sections were hand-sectioned using a microtome knife and stained with iodine for 3–5 minutes. The sections were mounted on microscope slides with glycerine and examined under a light microscope at 100× magnification.</w:t>
      </w:r>
      <w:r>
        <w:rPr>
          <w:rFonts w:ascii="Times New Roman" w:hAnsi="Times New Roman" w:cs="Times New Roman"/>
        </w:rPr>
        <w:t xml:space="preserve"> </w:t>
      </w:r>
      <w:r w:rsidRPr="009F464C">
        <w:rPr>
          <w:rFonts w:ascii="Times New Roman" w:hAnsi="Times New Roman" w:cs="Times New Roman"/>
        </w:rPr>
        <w:t xml:space="preserve">Images were captured using an MU-series camera connected to the AmScope </w:t>
      </w:r>
      <w:r w:rsidRPr="009F464C">
        <w:rPr>
          <w:rFonts w:ascii="Times New Roman" w:hAnsi="Times New Roman" w:cs="Times New Roman"/>
        </w:rPr>
        <w:lastRenderedPageBreak/>
        <w:t>3.7 software. Anatomical features measured included the pith, cortex, epidermis, and phloem tissues.</w:t>
      </w:r>
    </w:p>
    <w:p w14:paraId="65EB5BA9" w14:textId="77777777" w:rsidR="006E68FD" w:rsidRDefault="006E68FD" w:rsidP="006E68FD">
      <w:pPr>
        <w:spacing w:after="0" w:line="276" w:lineRule="auto"/>
        <w:jc w:val="both"/>
        <w:rPr>
          <w:rFonts w:ascii="Times New Roman" w:hAnsi="Times New Roman" w:cs="Times New Roman"/>
        </w:rPr>
      </w:pPr>
    </w:p>
    <w:p w14:paraId="52225E5F" w14:textId="77777777" w:rsidR="006E68FD" w:rsidRDefault="006E68FD" w:rsidP="006E68FD">
      <w:pPr>
        <w:spacing w:after="0" w:line="276" w:lineRule="auto"/>
        <w:jc w:val="both"/>
        <w:rPr>
          <w:rFonts w:ascii="Times New Roman" w:hAnsi="Times New Roman" w:cs="Times New Roman"/>
        </w:rPr>
      </w:pPr>
    </w:p>
    <w:p w14:paraId="71A70EF6" w14:textId="77777777" w:rsidR="00416859" w:rsidRPr="00416859" w:rsidRDefault="00416859" w:rsidP="00416859">
      <w:pPr>
        <w:spacing w:line="240" w:lineRule="auto"/>
        <w:jc w:val="both"/>
        <w:rPr>
          <w:rFonts w:ascii="Times New Roman" w:hAnsi="Times New Roman" w:cs="Times New Roman"/>
          <w:i/>
          <w:iCs/>
        </w:rPr>
      </w:pPr>
      <w:r w:rsidRPr="00416859">
        <w:rPr>
          <w:rFonts w:ascii="Times New Roman" w:hAnsi="Times New Roman" w:cs="Times New Roman"/>
          <w:i/>
          <w:iCs/>
        </w:rPr>
        <w:t>Data Analysis</w:t>
      </w:r>
    </w:p>
    <w:p w14:paraId="30F5ECAD" w14:textId="27F66E02" w:rsidR="00416859" w:rsidRDefault="00416859" w:rsidP="00416859">
      <w:pPr>
        <w:spacing w:after="0" w:line="276" w:lineRule="auto"/>
        <w:jc w:val="both"/>
        <w:rPr>
          <w:rFonts w:ascii="Times New Roman" w:hAnsi="Times New Roman" w:cs="Times New Roman"/>
        </w:rPr>
      </w:pPr>
      <w:r w:rsidRPr="009F464C">
        <w:rPr>
          <w:rFonts w:ascii="Times New Roman" w:hAnsi="Times New Roman" w:cs="Times New Roman"/>
        </w:rPr>
        <w:t>The collected data were analyzed using analysis of variance (ANOVA) to determine the effects of soil moisture stress on the different cocoa varieties and genotypes. Means were separated using Tukey’s Honestly Significant Difference (HSD) test at a 5% probability level. Results were presented in tables and graphical formats.</w:t>
      </w:r>
      <w:r w:rsidR="00655E21">
        <w:rPr>
          <w:rFonts w:ascii="Times New Roman" w:hAnsi="Times New Roman" w:cs="Times New Roman"/>
        </w:rPr>
        <w:t xml:space="preserve">  ANOVA was run on replicate means. </w:t>
      </w:r>
    </w:p>
    <w:p w14:paraId="0E230B59" w14:textId="77777777" w:rsidR="008B0E59" w:rsidRDefault="008B0E59" w:rsidP="008B0E59">
      <w:pPr>
        <w:spacing w:after="0" w:line="240" w:lineRule="auto"/>
        <w:jc w:val="both"/>
        <w:rPr>
          <w:rFonts w:ascii="Times New Roman" w:hAnsi="Times New Roman" w:cs="Times New Roman"/>
          <w:b/>
          <w:bCs/>
          <w:sz w:val="28"/>
          <w:szCs w:val="28"/>
        </w:rPr>
      </w:pPr>
    </w:p>
    <w:p w14:paraId="14FEAF6B" w14:textId="38C58F9B" w:rsidR="008B0E59" w:rsidRPr="004A0DCE" w:rsidRDefault="008B0E59" w:rsidP="008B0E59">
      <w:pPr>
        <w:spacing w:line="240" w:lineRule="auto"/>
        <w:jc w:val="both"/>
        <w:rPr>
          <w:rFonts w:ascii="Times New Roman" w:hAnsi="Times New Roman" w:cs="Times New Roman"/>
          <w:b/>
          <w:bCs/>
        </w:rPr>
      </w:pPr>
      <w:r w:rsidRPr="004A0DCE">
        <w:rPr>
          <w:rFonts w:ascii="Times New Roman" w:hAnsi="Times New Roman" w:cs="Times New Roman"/>
          <w:b/>
          <w:bCs/>
        </w:rPr>
        <w:t>RESULTS</w:t>
      </w:r>
    </w:p>
    <w:p w14:paraId="7151A1BC" w14:textId="77777777" w:rsidR="008B0E59" w:rsidRDefault="002A7138" w:rsidP="002A7138">
      <w:pPr>
        <w:spacing w:after="0" w:line="276" w:lineRule="auto"/>
        <w:jc w:val="both"/>
        <w:rPr>
          <w:rFonts w:ascii="Times New Roman" w:hAnsi="Times New Roman" w:cs="Times New Roman"/>
        </w:rPr>
      </w:pPr>
      <w:r w:rsidRPr="002A7138">
        <w:rPr>
          <w:rFonts w:ascii="Times New Roman" w:hAnsi="Times New Roman" w:cs="Times New Roman"/>
        </w:rPr>
        <w:t>Soil chemical properties were significantly altered by moisture stress intensity (Table 1). Available phosphorus (P), organic carbon, and organic matter decreased as stress severity increased, particularly under high and severe stress. Conversely, total cadmium (Cd) and zinc (Zn) increased under severe stress, likely due to reduced leaching and concentration effects. Analysis of variance (ANOVA) revealed significant treatment effects for available P (F = 12.34, p = 0.002), organic carbon (F = 8.76, p = 0.009), and total Cd (F = 10.21, p = 0.004).</w:t>
      </w:r>
      <w:r>
        <w:rPr>
          <w:rFonts w:ascii="Times New Roman" w:hAnsi="Times New Roman" w:cs="Times New Roman"/>
        </w:rPr>
        <w:t xml:space="preserve"> </w:t>
      </w:r>
      <w:r w:rsidR="008B0E59" w:rsidRPr="00884FFA">
        <w:rPr>
          <w:rFonts w:ascii="Times New Roman" w:hAnsi="Times New Roman" w:cs="Times New Roman"/>
        </w:rPr>
        <w:t xml:space="preserve">This indicates reduced mineralization and nutrient availability, which can impair seedling development. </w:t>
      </w:r>
    </w:p>
    <w:p w14:paraId="4F595D13" w14:textId="77777777" w:rsidR="007A5692" w:rsidRDefault="007A5692" w:rsidP="002A7138">
      <w:pPr>
        <w:spacing w:after="0" w:line="276" w:lineRule="auto"/>
        <w:jc w:val="both"/>
        <w:rPr>
          <w:rFonts w:ascii="Times New Roman" w:hAnsi="Times New Roman" w:cs="Times New Roman"/>
        </w:rPr>
      </w:pPr>
    </w:p>
    <w:p w14:paraId="099C5006" w14:textId="4333A3C3" w:rsidR="007A5692" w:rsidRPr="004266B2" w:rsidRDefault="004266B2" w:rsidP="002A7138">
      <w:pPr>
        <w:spacing w:after="0" w:line="276" w:lineRule="auto"/>
        <w:jc w:val="both"/>
        <w:rPr>
          <w:rFonts w:ascii="Times New Roman" w:hAnsi="Times New Roman" w:cs="Times New Roman"/>
        </w:rPr>
        <w:sectPr w:rsidR="007A5692" w:rsidRPr="004266B2" w:rsidSect="00907E8E">
          <w:headerReference w:type="default" r:id="rId10"/>
          <w:pgSz w:w="11909" w:h="16834" w:code="9"/>
          <w:pgMar w:top="1440" w:right="1440" w:bottom="1440" w:left="1440" w:header="346" w:footer="403" w:gutter="0"/>
          <w:cols w:space="720"/>
          <w:docGrid w:linePitch="360"/>
        </w:sectPr>
      </w:pPr>
      <w:r w:rsidRPr="004266B2">
        <w:rPr>
          <w:rFonts w:ascii="Times New Roman" w:hAnsi="Times New Roman" w:cs="Times New Roman"/>
        </w:rPr>
        <w:t>Germination rates ranged from 78% to 94% across genotypes, with no significant differences among varieties (data not shown).</w:t>
      </w:r>
    </w:p>
    <w:p w14:paraId="1F458D50" w14:textId="10D1B114" w:rsidR="00907E8E" w:rsidRDefault="00907E8E" w:rsidP="00254B11">
      <w:pPr>
        <w:pStyle w:val="Caption"/>
        <w:spacing w:after="0" w:line="276" w:lineRule="auto"/>
        <w:ind w:left="720"/>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1. Chemical Properties of soil before and after moisture stress </w:t>
      </w:r>
      <w:r w:rsidR="00254B11">
        <w:rPr>
          <w:rFonts w:ascii="Times New Roman" w:hAnsi="Times New Roman" w:cs="Times New Roman"/>
          <w:b/>
          <w:i w:val="0"/>
          <w:color w:val="auto"/>
          <w:sz w:val="24"/>
          <w:szCs w:val="24"/>
          <w:lang w:val="en-GB"/>
        </w:rPr>
        <w:t xml:space="preserve">application </w:t>
      </w:r>
    </w:p>
    <w:p w14:paraId="5B0C65FE" w14:textId="77777777" w:rsidR="00C32DF7" w:rsidRPr="00C32DF7" w:rsidRDefault="00C32DF7" w:rsidP="00C32DF7">
      <w:pPr>
        <w:rPr>
          <w:lang w:val="en-GB"/>
        </w:rPr>
      </w:pPr>
    </w:p>
    <w:tbl>
      <w:tblPr>
        <w:tblStyle w:val="TableGrid"/>
        <w:tblW w:w="13926" w:type="dxa"/>
        <w:tblInd w:w="730" w:type="dxa"/>
        <w:tblLook w:val="04A0" w:firstRow="1" w:lastRow="0" w:firstColumn="1" w:lastColumn="0" w:noHBand="0" w:noVBand="1"/>
      </w:tblPr>
      <w:tblGrid>
        <w:gridCol w:w="3259"/>
        <w:gridCol w:w="2381"/>
        <w:gridCol w:w="2017"/>
        <w:gridCol w:w="2104"/>
        <w:gridCol w:w="2017"/>
        <w:gridCol w:w="2148"/>
      </w:tblGrid>
      <w:tr w:rsidR="00907E8E" w14:paraId="5C06F940" w14:textId="77777777" w:rsidTr="00254B11">
        <w:trPr>
          <w:trHeight w:val="400"/>
        </w:trPr>
        <w:tc>
          <w:tcPr>
            <w:tcW w:w="3259" w:type="dxa"/>
            <w:vMerge w:val="restart"/>
          </w:tcPr>
          <w:p w14:paraId="4A4AE7AA" w14:textId="77777777" w:rsidR="00907E8E" w:rsidRDefault="00907E8E" w:rsidP="000501E2">
            <w:pPr>
              <w:rPr>
                <w:rFonts w:ascii="Times New Roman" w:hAnsi="Times New Roman" w:cs="Times New Roman"/>
                <w:sz w:val="24"/>
                <w:szCs w:val="24"/>
                <w:lang w:val="en-GB"/>
              </w:rPr>
            </w:pPr>
          </w:p>
          <w:p w14:paraId="36A6480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b/>
                <w:bCs/>
                <w:sz w:val="24"/>
                <w:szCs w:val="24"/>
                <w:lang w:val="en-GB"/>
              </w:rPr>
              <w:t>Soil Property</w:t>
            </w:r>
          </w:p>
        </w:tc>
        <w:tc>
          <w:tcPr>
            <w:tcW w:w="2381" w:type="dxa"/>
            <w:vMerge w:val="restart"/>
          </w:tcPr>
          <w:p w14:paraId="242674F6" w14:textId="77777777" w:rsidR="00907E8E" w:rsidRDefault="00907E8E" w:rsidP="000501E2">
            <w:pPr>
              <w:jc w:val="center"/>
              <w:rPr>
                <w:rFonts w:ascii="Times New Roman" w:hAnsi="Times New Roman" w:cs="Times New Roman"/>
                <w:b/>
                <w:bCs/>
                <w:sz w:val="24"/>
                <w:szCs w:val="24"/>
                <w:lang w:val="en-GB"/>
              </w:rPr>
            </w:pPr>
          </w:p>
          <w:p w14:paraId="7261C639" w14:textId="77777777"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Initial Content</w:t>
            </w:r>
          </w:p>
        </w:tc>
        <w:tc>
          <w:tcPr>
            <w:tcW w:w="8286" w:type="dxa"/>
            <w:gridSpan w:val="4"/>
          </w:tcPr>
          <w:p w14:paraId="2BFE7623" w14:textId="77777777"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Final Contents after Moisture Stress</w:t>
            </w:r>
          </w:p>
        </w:tc>
      </w:tr>
      <w:tr w:rsidR="00907E8E" w14:paraId="1FCC8A5D" w14:textId="77777777" w:rsidTr="00254B11">
        <w:trPr>
          <w:trHeight w:val="424"/>
        </w:trPr>
        <w:tc>
          <w:tcPr>
            <w:tcW w:w="3259" w:type="dxa"/>
            <w:vMerge/>
          </w:tcPr>
          <w:p w14:paraId="1294F29B" w14:textId="77777777" w:rsidR="00907E8E" w:rsidRDefault="00907E8E" w:rsidP="000501E2">
            <w:pPr>
              <w:rPr>
                <w:rFonts w:ascii="Times New Roman" w:hAnsi="Times New Roman" w:cs="Times New Roman"/>
                <w:sz w:val="24"/>
                <w:szCs w:val="24"/>
                <w:lang w:val="en-GB"/>
              </w:rPr>
            </w:pPr>
          </w:p>
        </w:tc>
        <w:tc>
          <w:tcPr>
            <w:tcW w:w="2381" w:type="dxa"/>
            <w:vMerge/>
          </w:tcPr>
          <w:p w14:paraId="772BDC6D" w14:textId="77777777" w:rsidR="00907E8E" w:rsidRDefault="00907E8E" w:rsidP="000501E2">
            <w:pPr>
              <w:rPr>
                <w:rFonts w:ascii="Times New Roman" w:hAnsi="Times New Roman" w:cs="Times New Roman"/>
                <w:sz w:val="24"/>
                <w:szCs w:val="24"/>
                <w:lang w:val="en-GB"/>
              </w:rPr>
            </w:pPr>
          </w:p>
        </w:tc>
        <w:tc>
          <w:tcPr>
            <w:tcW w:w="2017" w:type="dxa"/>
          </w:tcPr>
          <w:p w14:paraId="68B443AC" w14:textId="4E84EC8C"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Control</w:t>
            </w:r>
            <w:r w:rsidR="00565FCA">
              <w:rPr>
                <w:rFonts w:ascii="Times New Roman" w:hAnsi="Times New Roman" w:cs="Times New Roman"/>
                <w:b/>
                <w:bCs/>
                <w:sz w:val="24"/>
                <w:szCs w:val="24"/>
                <w:lang w:val="en-GB"/>
              </w:rPr>
              <w:t xml:space="preserve"> (T1)</w:t>
            </w:r>
          </w:p>
        </w:tc>
        <w:tc>
          <w:tcPr>
            <w:tcW w:w="2104" w:type="dxa"/>
          </w:tcPr>
          <w:p w14:paraId="669503E9" w14:textId="34747296"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M. Stressed</w:t>
            </w:r>
            <w:r w:rsidR="00565FCA">
              <w:rPr>
                <w:rFonts w:ascii="Times New Roman" w:hAnsi="Times New Roman" w:cs="Times New Roman"/>
                <w:b/>
                <w:bCs/>
                <w:sz w:val="24"/>
                <w:szCs w:val="24"/>
                <w:lang w:val="en-GB"/>
              </w:rPr>
              <w:t xml:space="preserve"> (T2)</w:t>
            </w:r>
          </w:p>
        </w:tc>
        <w:tc>
          <w:tcPr>
            <w:tcW w:w="2017" w:type="dxa"/>
          </w:tcPr>
          <w:p w14:paraId="7DC3E718" w14:textId="1A43D0DB"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H. Stressed</w:t>
            </w:r>
            <w:r w:rsidR="00565FCA">
              <w:rPr>
                <w:rFonts w:ascii="Times New Roman" w:hAnsi="Times New Roman" w:cs="Times New Roman"/>
                <w:b/>
                <w:bCs/>
                <w:sz w:val="24"/>
                <w:szCs w:val="24"/>
                <w:lang w:val="en-GB"/>
              </w:rPr>
              <w:t xml:space="preserve"> (T3)</w:t>
            </w:r>
          </w:p>
        </w:tc>
        <w:tc>
          <w:tcPr>
            <w:tcW w:w="2148" w:type="dxa"/>
          </w:tcPr>
          <w:p w14:paraId="5F8581AC" w14:textId="7DACA99C" w:rsidR="00907E8E" w:rsidRPr="00F44201" w:rsidRDefault="00907E8E" w:rsidP="000501E2">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S. Stressed</w:t>
            </w:r>
            <w:r w:rsidR="00565FCA">
              <w:rPr>
                <w:rFonts w:ascii="Times New Roman" w:hAnsi="Times New Roman" w:cs="Times New Roman"/>
                <w:b/>
                <w:bCs/>
                <w:sz w:val="24"/>
                <w:szCs w:val="24"/>
                <w:lang w:val="en-GB"/>
              </w:rPr>
              <w:t xml:space="preserve"> (T4)</w:t>
            </w:r>
          </w:p>
        </w:tc>
      </w:tr>
      <w:tr w:rsidR="00907E8E" w14:paraId="098A9AEA" w14:textId="77777777" w:rsidTr="00254B11">
        <w:trPr>
          <w:trHeight w:val="400"/>
        </w:trPr>
        <w:tc>
          <w:tcPr>
            <w:tcW w:w="3259" w:type="dxa"/>
          </w:tcPr>
          <w:p w14:paraId="04E4D453"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pH</w:t>
            </w:r>
          </w:p>
        </w:tc>
        <w:tc>
          <w:tcPr>
            <w:tcW w:w="2381" w:type="dxa"/>
          </w:tcPr>
          <w:p w14:paraId="59B23304"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6.293±0.172</w:t>
            </w:r>
          </w:p>
        </w:tc>
        <w:tc>
          <w:tcPr>
            <w:tcW w:w="2017" w:type="dxa"/>
          </w:tcPr>
          <w:p w14:paraId="245C098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6.323±0.091</w:t>
            </w:r>
          </w:p>
        </w:tc>
        <w:tc>
          <w:tcPr>
            <w:tcW w:w="2104" w:type="dxa"/>
          </w:tcPr>
          <w:p w14:paraId="79E566A9"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6.323±0.074</w:t>
            </w:r>
          </w:p>
        </w:tc>
        <w:tc>
          <w:tcPr>
            <w:tcW w:w="2017" w:type="dxa"/>
          </w:tcPr>
          <w:p w14:paraId="70A06890"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6.503±0.021</w:t>
            </w:r>
          </w:p>
        </w:tc>
        <w:tc>
          <w:tcPr>
            <w:tcW w:w="2148" w:type="dxa"/>
          </w:tcPr>
          <w:p w14:paraId="54D8503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6.633±0.015</w:t>
            </w:r>
          </w:p>
        </w:tc>
      </w:tr>
      <w:tr w:rsidR="00907E8E" w14:paraId="2D9CC998" w14:textId="77777777" w:rsidTr="00254B11">
        <w:trPr>
          <w:trHeight w:val="400"/>
        </w:trPr>
        <w:tc>
          <w:tcPr>
            <w:tcW w:w="3259" w:type="dxa"/>
          </w:tcPr>
          <w:p w14:paraId="2565AE51"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Available P (mg/kg)</w:t>
            </w:r>
          </w:p>
        </w:tc>
        <w:tc>
          <w:tcPr>
            <w:tcW w:w="2381" w:type="dxa"/>
          </w:tcPr>
          <w:p w14:paraId="48DD32D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21.937±1.146</w:t>
            </w:r>
          </w:p>
        </w:tc>
        <w:tc>
          <w:tcPr>
            <w:tcW w:w="2017" w:type="dxa"/>
          </w:tcPr>
          <w:p w14:paraId="68F34A2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21.170±0.175</w:t>
            </w:r>
          </w:p>
        </w:tc>
        <w:tc>
          <w:tcPr>
            <w:tcW w:w="2104" w:type="dxa"/>
          </w:tcPr>
          <w:p w14:paraId="587085E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12.283±0.146</w:t>
            </w:r>
          </w:p>
        </w:tc>
        <w:tc>
          <w:tcPr>
            <w:tcW w:w="2017" w:type="dxa"/>
          </w:tcPr>
          <w:p w14:paraId="6FCE7AB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11.803±0.031</w:t>
            </w:r>
          </w:p>
        </w:tc>
        <w:tc>
          <w:tcPr>
            <w:tcW w:w="2148" w:type="dxa"/>
          </w:tcPr>
          <w:p w14:paraId="5F4678FF"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13.210±0.105</w:t>
            </w:r>
          </w:p>
        </w:tc>
      </w:tr>
      <w:tr w:rsidR="00907E8E" w14:paraId="56790CCB" w14:textId="77777777" w:rsidTr="00254B11">
        <w:trPr>
          <w:trHeight w:val="400"/>
        </w:trPr>
        <w:tc>
          <w:tcPr>
            <w:tcW w:w="3259" w:type="dxa"/>
          </w:tcPr>
          <w:p w14:paraId="72EEA8D4"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N (%)</w:t>
            </w:r>
          </w:p>
        </w:tc>
        <w:tc>
          <w:tcPr>
            <w:tcW w:w="2381" w:type="dxa"/>
          </w:tcPr>
          <w:p w14:paraId="48CFBA5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0.114±0.001</w:t>
            </w:r>
          </w:p>
        </w:tc>
        <w:tc>
          <w:tcPr>
            <w:tcW w:w="2017" w:type="dxa"/>
          </w:tcPr>
          <w:p w14:paraId="642C4FA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0.118±0.002</w:t>
            </w:r>
          </w:p>
        </w:tc>
        <w:tc>
          <w:tcPr>
            <w:tcW w:w="2104" w:type="dxa"/>
          </w:tcPr>
          <w:p w14:paraId="12F9A94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0.113±0.001</w:t>
            </w:r>
          </w:p>
        </w:tc>
        <w:tc>
          <w:tcPr>
            <w:tcW w:w="2017" w:type="dxa"/>
          </w:tcPr>
          <w:p w14:paraId="0EDF747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0.107±0.002</w:t>
            </w:r>
          </w:p>
        </w:tc>
        <w:tc>
          <w:tcPr>
            <w:tcW w:w="2148" w:type="dxa"/>
          </w:tcPr>
          <w:p w14:paraId="2D84B0A2"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0.115±0.001</w:t>
            </w:r>
          </w:p>
        </w:tc>
      </w:tr>
      <w:tr w:rsidR="00907E8E" w14:paraId="46F6E24B" w14:textId="77777777" w:rsidTr="00254B11">
        <w:trPr>
          <w:trHeight w:val="424"/>
        </w:trPr>
        <w:tc>
          <w:tcPr>
            <w:tcW w:w="3259" w:type="dxa"/>
          </w:tcPr>
          <w:p w14:paraId="7CECAEB2"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Exchangeable K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1EF6D289"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0.415±0.020</w:t>
            </w:r>
          </w:p>
        </w:tc>
        <w:tc>
          <w:tcPr>
            <w:tcW w:w="2017" w:type="dxa"/>
          </w:tcPr>
          <w:p w14:paraId="7DF78C9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0.265±0.055</w:t>
            </w:r>
          </w:p>
        </w:tc>
        <w:tc>
          <w:tcPr>
            <w:tcW w:w="2104" w:type="dxa"/>
          </w:tcPr>
          <w:p w14:paraId="1CD946E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0.082±0.003</w:t>
            </w:r>
          </w:p>
        </w:tc>
        <w:tc>
          <w:tcPr>
            <w:tcW w:w="2017" w:type="dxa"/>
          </w:tcPr>
          <w:p w14:paraId="5681379F"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0.405±0.003</w:t>
            </w:r>
          </w:p>
        </w:tc>
        <w:tc>
          <w:tcPr>
            <w:tcW w:w="2148" w:type="dxa"/>
          </w:tcPr>
          <w:p w14:paraId="363FC1B4"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0.535±0.004</w:t>
            </w:r>
          </w:p>
        </w:tc>
      </w:tr>
      <w:tr w:rsidR="00907E8E" w14:paraId="6770738C" w14:textId="77777777" w:rsidTr="00254B11">
        <w:trPr>
          <w:trHeight w:val="400"/>
        </w:trPr>
        <w:tc>
          <w:tcPr>
            <w:tcW w:w="3259" w:type="dxa"/>
          </w:tcPr>
          <w:p w14:paraId="0854312A"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Exchangeable Ca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20EECA89"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4.520±0.087</w:t>
            </w:r>
          </w:p>
        </w:tc>
        <w:tc>
          <w:tcPr>
            <w:tcW w:w="2017" w:type="dxa"/>
          </w:tcPr>
          <w:p w14:paraId="03DCBF0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8.607±0.031</w:t>
            </w:r>
          </w:p>
        </w:tc>
        <w:tc>
          <w:tcPr>
            <w:tcW w:w="2104" w:type="dxa"/>
          </w:tcPr>
          <w:p w14:paraId="4699B13C"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6.100±0.100</w:t>
            </w:r>
          </w:p>
        </w:tc>
        <w:tc>
          <w:tcPr>
            <w:tcW w:w="2017" w:type="dxa"/>
          </w:tcPr>
          <w:p w14:paraId="11311308"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8.120±0.072</w:t>
            </w:r>
          </w:p>
        </w:tc>
        <w:tc>
          <w:tcPr>
            <w:tcW w:w="2148" w:type="dxa"/>
          </w:tcPr>
          <w:p w14:paraId="22B3D148"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7.433±0.012</w:t>
            </w:r>
          </w:p>
        </w:tc>
      </w:tr>
      <w:tr w:rsidR="00907E8E" w14:paraId="2E5A4C8C" w14:textId="77777777" w:rsidTr="00254B11">
        <w:trPr>
          <w:trHeight w:val="400"/>
        </w:trPr>
        <w:tc>
          <w:tcPr>
            <w:tcW w:w="3259" w:type="dxa"/>
          </w:tcPr>
          <w:p w14:paraId="600DAB22"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Exchangeable Mg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076B1910"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2.547±0.170</w:t>
            </w:r>
          </w:p>
        </w:tc>
        <w:tc>
          <w:tcPr>
            <w:tcW w:w="2017" w:type="dxa"/>
          </w:tcPr>
          <w:p w14:paraId="32AD28E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5.000±0.020</w:t>
            </w:r>
          </w:p>
        </w:tc>
        <w:tc>
          <w:tcPr>
            <w:tcW w:w="2104" w:type="dxa"/>
          </w:tcPr>
          <w:p w14:paraId="3806A7D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3.707±0.101</w:t>
            </w:r>
          </w:p>
        </w:tc>
        <w:tc>
          <w:tcPr>
            <w:tcW w:w="2017" w:type="dxa"/>
          </w:tcPr>
          <w:p w14:paraId="7262BED8"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4.500±0.092</w:t>
            </w:r>
          </w:p>
        </w:tc>
        <w:tc>
          <w:tcPr>
            <w:tcW w:w="2148" w:type="dxa"/>
          </w:tcPr>
          <w:p w14:paraId="51406472"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3.587±0.031</w:t>
            </w:r>
          </w:p>
        </w:tc>
      </w:tr>
      <w:tr w:rsidR="00907E8E" w14:paraId="67308333" w14:textId="77777777" w:rsidTr="00254B11">
        <w:trPr>
          <w:trHeight w:val="400"/>
        </w:trPr>
        <w:tc>
          <w:tcPr>
            <w:tcW w:w="3259" w:type="dxa"/>
          </w:tcPr>
          <w:p w14:paraId="5937563F"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Exchangeable Na (</w:t>
            </w:r>
            <w:proofErr w:type="spellStart"/>
            <w:r>
              <w:rPr>
                <w:rFonts w:ascii="Times New Roman" w:hAnsi="Times New Roman" w:cs="Times New Roman"/>
                <w:sz w:val="24"/>
                <w:szCs w:val="24"/>
                <w:lang w:val="en-GB"/>
              </w:rPr>
              <w:t>cmol</w:t>
            </w:r>
            <w:proofErr w:type="spellEnd"/>
            <w:r>
              <w:rPr>
                <w:rFonts w:ascii="Times New Roman" w:hAnsi="Times New Roman" w:cs="Times New Roman"/>
                <w:sz w:val="24"/>
                <w:szCs w:val="24"/>
                <w:lang w:val="en-GB"/>
              </w:rPr>
              <w:t>/kg)</w:t>
            </w:r>
          </w:p>
        </w:tc>
        <w:tc>
          <w:tcPr>
            <w:tcW w:w="2381" w:type="dxa"/>
          </w:tcPr>
          <w:p w14:paraId="3AF4A25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0.059±0.004</w:t>
            </w:r>
          </w:p>
        </w:tc>
        <w:tc>
          <w:tcPr>
            <w:tcW w:w="2017" w:type="dxa"/>
          </w:tcPr>
          <w:p w14:paraId="56052D0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0.077±0.012</w:t>
            </w:r>
          </w:p>
        </w:tc>
        <w:tc>
          <w:tcPr>
            <w:tcW w:w="2104" w:type="dxa"/>
          </w:tcPr>
          <w:p w14:paraId="1F9CAF8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0.064±0.020</w:t>
            </w:r>
          </w:p>
        </w:tc>
        <w:tc>
          <w:tcPr>
            <w:tcW w:w="2017" w:type="dxa"/>
          </w:tcPr>
          <w:p w14:paraId="59065C94"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0.088±0.001</w:t>
            </w:r>
          </w:p>
        </w:tc>
        <w:tc>
          <w:tcPr>
            <w:tcW w:w="2148" w:type="dxa"/>
          </w:tcPr>
          <w:p w14:paraId="641A7CB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0.061±0.005</w:t>
            </w:r>
          </w:p>
        </w:tc>
      </w:tr>
      <w:tr w:rsidR="00907E8E" w14:paraId="4660C43D" w14:textId="77777777" w:rsidTr="00254B11">
        <w:trPr>
          <w:trHeight w:val="424"/>
        </w:trPr>
        <w:tc>
          <w:tcPr>
            <w:tcW w:w="3259" w:type="dxa"/>
          </w:tcPr>
          <w:p w14:paraId="4B26373C"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Organic Carbon (%)</w:t>
            </w:r>
          </w:p>
        </w:tc>
        <w:tc>
          <w:tcPr>
            <w:tcW w:w="2381" w:type="dxa"/>
          </w:tcPr>
          <w:p w14:paraId="1421CE5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1.484±0.007</w:t>
            </w:r>
          </w:p>
        </w:tc>
        <w:tc>
          <w:tcPr>
            <w:tcW w:w="2017" w:type="dxa"/>
          </w:tcPr>
          <w:p w14:paraId="6FF6B04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1.481±0.003</w:t>
            </w:r>
          </w:p>
        </w:tc>
        <w:tc>
          <w:tcPr>
            <w:tcW w:w="2104" w:type="dxa"/>
          </w:tcPr>
          <w:p w14:paraId="65D4B21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1.362±0.003</w:t>
            </w:r>
          </w:p>
        </w:tc>
        <w:tc>
          <w:tcPr>
            <w:tcW w:w="2017" w:type="dxa"/>
          </w:tcPr>
          <w:p w14:paraId="2BC0D53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1.284±0.002</w:t>
            </w:r>
          </w:p>
        </w:tc>
        <w:tc>
          <w:tcPr>
            <w:tcW w:w="2148" w:type="dxa"/>
          </w:tcPr>
          <w:p w14:paraId="1FC0E6B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1.400±0.002</w:t>
            </w:r>
          </w:p>
        </w:tc>
      </w:tr>
      <w:tr w:rsidR="00907E8E" w14:paraId="5762C9E8" w14:textId="77777777" w:rsidTr="00254B11">
        <w:trPr>
          <w:trHeight w:val="400"/>
        </w:trPr>
        <w:tc>
          <w:tcPr>
            <w:tcW w:w="3259" w:type="dxa"/>
          </w:tcPr>
          <w:p w14:paraId="0955415D"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Organic Matter (%)</w:t>
            </w:r>
          </w:p>
        </w:tc>
        <w:tc>
          <w:tcPr>
            <w:tcW w:w="2381" w:type="dxa"/>
          </w:tcPr>
          <w:p w14:paraId="26B94129"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2.558±0.012</w:t>
            </w:r>
          </w:p>
        </w:tc>
        <w:tc>
          <w:tcPr>
            <w:tcW w:w="2017" w:type="dxa"/>
          </w:tcPr>
          <w:p w14:paraId="2C059A7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2.554±0.005</w:t>
            </w:r>
          </w:p>
        </w:tc>
        <w:tc>
          <w:tcPr>
            <w:tcW w:w="2104" w:type="dxa"/>
          </w:tcPr>
          <w:p w14:paraId="6E036F2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2.349±0.005</w:t>
            </w:r>
          </w:p>
        </w:tc>
        <w:tc>
          <w:tcPr>
            <w:tcW w:w="2017" w:type="dxa"/>
          </w:tcPr>
          <w:p w14:paraId="14CC9758"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2.214±0.004</w:t>
            </w:r>
          </w:p>
        </w:tc>
        <w:tc>
          <w:tcPr>
            <w:tcW w:w="2148" w:type="dxa"/>
          </w:tcPr>
          <w:p w14:paraId="07D6D2D4"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2.414±0.004</w:t>
            </w:r>
          </w:p>
        </w:tc>
      </w:tr>
      <w:tr w:rsidR="00907E8E" w14:paraId="731EE320" w14:textId="77777777" w:rsidTr="00254B11">
        <w:trPr>
          <w:trHeight w:val="400"/>
        </w:trPr>
        <w:tc>
          <w:tcPr>
            <w:tcW w:w="3259" w:type="dxa"/>
          </w:tcPr>
          <w:p w14:paraId="03E8C0A5"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Zn (mg/kg)</w:t>
            </w:r>
          </w:p>
        </w:tc>
        <w:tc>
          <w:tcPr>
            <w:tcW w:w="2381" w:type="dxa"/>
          </w:tcPr>
          <w:p w14:paraId="13333AF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22.967±2.919</w:t>
            </w:r>
          </w:p>
        </w:tc>
        <w:tc>
          <w:tcPr>
            <w:tcW w:w="2017" w:type="dxa"/>
          </w:tcPr>
          <w:p w14:paraId="2F6A7C2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62.473±1.550</w:t>
            </w:r>
          </w:p>
        </w:tc>
        <w:tc>
          <w:tcPr>
            <w:tcW w:w="2104" w:type="dxa"/>
          </w:tcPr>
          <w:p w14:paraId="23291319"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67.147±5.906</w:t>
            </w:r>
          </w:p>
        </w:tc>
        <w:tc>
          <w:tcPr>
            <w:tcW w:w="2017" w:type="dxa"/>
          </w:tcPr>
          <w:p w14:paraId="79CE6B6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60.680±2.841</w:t>
            </w:r>
          </w:p>
        </w:tc>
        <w:tc>
          <w:tcPr>
            <w:tcW w:w="2148" w:type="dxa"/>
          </w:tcPr>
          <w:p w14:paraId="7EFAB5D7"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79.893±3.091</w:t>
            </w:r>
          </w:p>
        </w:tc>
      </w:tr>
      <w:tr w:rsidR="00907E8E" w14:paraId="16C941F6" w14:textId="77777777" w:rsidTr="00254B11">
        <w:trPr>
          <w:trHeight w:val="424"/>
        </w:trPr>
        <w:tc>
          <w:tcPr>
            <w:tcW w:w="3259" w:type="dxa"/>
          </w:tcPr>
          <w:p w14:paraId="02FC43BB"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Ni (mg/kg)</w:t>
            </w:r>
          </w:p>
        </w:tc>
        <w:tc>
          <w:tcPr>
            <w:tcW w:w="2381" w:type="dxa"/>
          </w:tcPr>
          <w:p w14:paraId="22BF0F3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0.733±0.037</w:t>
            </w:r>
          </w:p>
        </w:tc>
        <w:tc>
          <w:tcPr>
            <w:tcW w:w="2017" w:type="dxa"/>
          </w:tcPr>
          <w:p w14:paraId="16B75FE4"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0.790±0.037</w:t>
            </w:r>
          </w:p>
        </w:tc>
        <w:tc>
          <w:tcPr>
            <w:tcW w:w="2104" w:type="dxa"/>
          </w:tcPr>
          <w:p w14:paraId="13E66D12"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0.634±0.034</w:t>
            </w:r>
          </w:p>
        </w:tc>
        <w:tc>
          <w:tcPr>
            <w:tcW w:w="2017" w:type="dxa"/>
          </w:tcPr>
          <w:p w14:paraId="09F30AB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0.700±0.036</w:t>
            </w:r>
          </w:p>
        </w:tc>
        <w:tc>
          <w:tcPr>
            <w:tcW w:w="2148" w:type="dxa"/>
          </w:tcPr>
          <w:p w14:paraId="4BEE79F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0.699±0.015</w:t>
            </w:r>
          </w:p>
        </w:tc>
      </w:tr>
      <w:tr w:rsidR="00907E8E" w14:paraId="35923DAF" w14:textId="77777777" w:rsidTr="00254B11">
        <w:trPr>
          <w:trHeight w:val="400"/>
        </w:trPr>
        <w:tc>
          <w:tcPr>
            <w:tcW w:w="3259" w:type="dxa"/>
          </w:tcPr>
          <w:p w14:paraId="41F4364F"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Mn (mg/kg)</w:t>
            </w:r>
          </w:p>
        </w:tc>
        <w:tc>
          <w:tcPr>
            <w:tcW w:w="2381" w:type="dxa"/>
          </w:tcPr>
          <w:p w14:paraId="50D45A87"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7.270±0.419</w:t>
            </w:r>
          </w:p>
        </w:tc>
        <w:tc>
          <w:tcPr>
            <w:tcW w:w="2017" w:type="dxa"/>
          </w:tcPr>
          <w:p w14:paraId="7DA1C11C"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148.600±4.629</w:t>
            </w:r>
          </w:p>
        </w:tc>
        <w:tc>
          <w:tcPr>
            <w:tcW w:w="2104" w:type="dxa"/>
          </w:tcPr>
          <w:p w14:paraId="417A47B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102.033±1.504</w:t>
            </w:r>
          </w:p>
        </w:tc>
        <w:tc>
          <w:tcPr>
            <w:tcW w:w="2017" w:type="dxa"/>
          </w:tcPr>
          <w:p w14:paraId="0B1EB4D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163.167±4.389</w:t>
            </w:r>
          </w:p>
        </w:tc>
        <w:tc>
          <w:tcPr>
            <w:tcW w:w="2148" w:type="dxa"/>
          </w:tcPr>
          <w:p w14:paraId="340B6E46"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94.247±0.442</w:t>
            </w:r>
          </w:p>
        </w:tc>
      </w:tr>
      <w:tr w:rsidR="00907E8E" w14:paraId="05D2B8F4" w14:textId="77777777" w:rsidTr="00254B11">
        <w:trPr>
          <w:trHeight w:val="400"/>
        </w:trPr>
        <w:tc>
          <w:tcPr>
            <w:tcW w:w="3259" w:type="dxa"/>
          </w:tcPr>
          <w:p w14:paraId="46553CA3"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As (mg/kg)</w:t>
            </w:r>
          </w:p>
        </w:tc>
        <w:tc>
          <w:tcPr>
            <w:tcW w:w="2381" w:type="dxa"/>
          </w:tcPr>
          <w:p w14:paraId="4F041FC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0.881±0.029</w:t>
            </w:r>
          </w:p>
        </w:tc>
        <w:tc>
          <w:tcPr>
            <w:tcW w:w="2017" w:type="dxa"/>
          </w:tcPr>
          <w:p w14:paraId="6C447BC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0.864±0.036</w:t>
            </w:r>
          </w:p>
        </w:tc>
        <w:tc>
          <w:tcPr>
            <w:tcW w:w="2104" w:type="dxa"/>
          </w:tcPr>
          <w:p w14:paraId="1A4D2A48"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0.738±0.022</w:t>
            </w:r>
          </w:p>
        </w:tc>
        <w:tc>
          <w:tcPr>
            <w:tcW w:w="2017" w:type="dxa"/>
          </w:tcPr>
          <w:p w14:paraId="1D5BCD6C"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0.676±0.023</w:t>
            </w:r>
          </w:p>
        </w:tc>
        <w:tc>
          <w:tcPr>
            <w:tcW w:w="2148" w:type="dxa"/>
          </w:tcPr>
          <w:p w14:paraId="65E463B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0.638±0.056</w:t>
            </w:r>
          </w:p>
        </w:tc>
      </w:tr>
      <w:tr w:rsidR="00907E8E" w14:paraId="23651329" w14:textId="77777777" w:rsidTr="00254B11">
        <w:trPr>
          <w:trHeight w:val="400"/>
        </w:trPr>
        <w:tc>
          <w:tcPr>
            <w:tcW w:w="3259" w:type="dxa"/>
          </w:tcPr>
          <w:p w14:paraId="000E2F14"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Fe (mg/kg)</w:t>
            </w:r>
          </w:p>
        </w:tc>
        <w:tc>
          <w:tcPr>
            <w:tcW w:w="2381" w:type="dxa"/>
          </w:tcPr>
          <w:p w14:paraId="3B30BBD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273.167±45.608</w:t>
            </w:r>
          </w:p>
        </w:tc>
        <w:tc>
          <w:tcPr>
            <w:tcW w:w="2017" w:type="dxa"/>
          </w:tcPr>
          <w:p w14:paraId="57A36CC4" w14:textId="5D52BCC9"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263.667±43.108</w:t>
            </w:r>
          </w:p>
        </w:tc>
        <w:tc>
          <w:tcPr>
            <w:tcW w:w="2104" w:type="dxa"/>
          </w:tcPr>
          <w:p w14:paraId="33908920" w14:textId="4A214B61"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240.667±16.442</w:t>
            </w:r>
          </w:p>
        </w:tc>
        <w:tc>
          <w:tcPr>
            <w:tcW w:w="2017" w:type="dxa"/>
          </w:tcPr>
          <w:p w14:paraId="4AE95602" w14:textId="7A55925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591.333±58.620</w:t>
            </w:r>
          </w:p>
        </w:tc>
        <w:tc>
          <w:tcPr>
            <w:tcW w:w="2148" w:type="dxa"/>
          </w:tcPr>
          <w:p w14:paraId="74956C35" w14:textId="5571E469"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542.000±159.094</w:t>
            </w:r>
          </w:p>
        </w:tc>
      </w:tr>
      <w:tr w:rsidR="00907E8E" w14:paraId="1640A7E1" w14:textId="77777777" w:rsidTr="00254B11">
        <w:trPr>
          <w:trHeight w:val="424"/>
        </w:trPr>
        <w:tc>
          <w:tcPr>
            <w:tcW w:w="3259" w:type="dxa"/>
          </w:tcPr>
          <w:p w14:paraId="779CC091"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Cu (mg/kg)</w:t>
            </w:r>
          </w:p>
        </w:tc>
        <w:tc>
          <w:tcPr>
            <w:tcW w:w="2381" w:type="dxa"/>
          </w:tcPr>
          <w:p w14:paraId="53946F1D"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5.877±0.305</w:t>
            </w:r>
          </w:p>
        </w:tc>
        <w:tc>
          <w:tcPr>
            <w:tcW w:w="2017" w:type="dxa"/>
          </w:tcPr>
          <w:p w14:paraId="00778FDE"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64.260±1.502</w:t>
            </w:r>
          </w:p>
        </w:tc>
        <w:tc>
          <w:tcPr>
            <w:tcW w:w="2104" w:type="dxa"/>
          </w:tcPr>
          <w:p w14:paraId="05D6F372"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67.647±6.340</w:t>
            </w:r>
          </w:p>
        </w:tc>
        <w:tc>
          <w:tcPr>
            <w:tcW w:w="2017" w:type="dxa"/>
          </w:tcPr>
          <w:p w14:paraId="22460DF2"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102.763±7.146</w:t>
            </w:r>
          </w:p>
        </w:tc>
        <w:tc>
          <w:tcPr>
            <w:tcW w:w="2148" w:type="dxa"/>
          </w:tcPr>
          <w:p w14:paraId="7491BE5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57.607±4.939</w:t>
            </w:r>
          </w:p>
        </w:tc>
      </w:tr>
      <w:tr w:rsidR="00907E8E" w14:paraId="09F6DE0F" w14:textId="77777777" w:rsidTr="00254B11">
        <w:trPr>
          <w:trHeight w:val="400"/>
        </w:trPr>
        <w:tc>
          <w:tcPr>
            <w:tcW w:w="3259" w:type="dxa"/>
          </w:tcPr>
          <w:p w14:paraId="49751384"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Pb (mg/kg)</w:t>
            </w:r>
          </w:p>
        </w:tc>
        <w:tc>
          <w:tcPr>
            <w:tcW w:w="2381" w:type="dxa"/>
          </w:tcPr>
          <w:p w14:paraId="2B7A924F"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0.652±0.028</w:t>
            </w:r>
          </w:p>
        </w:tc>
        <w:tc>
          <w:tcPr>
            <w:tcW w:w="2017" w:type="dxa"/>
          </w:tcPr>
          <w:p w14:paraId="184BB4FF"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0.624±0.011</w:t>
            </w:r>
          </w:p>
        </w:tc>
        <w:tc>
          <w:tcPr>
            <w:tcW w:w="2104" w:type="dxa"/>
          </w:tcPr>
          <w:p w14:paraId="2B6B5B60"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0.551±0.012</w:t>
            </w:r>
          </w:p>
        </w:tc>
        <w:tc>
          <w:tcPr>
            <w:tcW w:w="2017" w:type="dxa"/>
          </w:tcPr>
          <w:p w14:paraId="509D495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0.523±0.009</w:t>
            </w:r>
          </w:p>
        </w:tc>
        <w:tc>
          <w:tcPr>
            <w:tcW w:w="2148" w:type="dxa"/>
          </w:tcPr>
          <w:p w14:paraId="3D12814B"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0.472±0.007</w:t>
            </w:r>
          </w:p>
        </w:tc>
      </w:tr>
      <w:tr w:rsidR="00907E8E" w14:paraId="3D8465D2" w14:textId="77777777" w:rsidTr="00254B11">
        <w:trPr>
          <w:trHeight w:val="400"/>
        </w:trPr>
        <w:tc>
          <w:tcPr>
            <w:tcW w:w="3259" w:type="dxa"/>
          </w:tcPr>
          <w:p w14:paraId="5EB1A7AF"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Cd (mg/kg)</w:t>
            </w:r>
          </w:p>
        </w:tc>
        <w:tc>
          <w:tcPr>
            <w:tcW w:w="2381" w:type="dxa"/>
          </w:tcPr>
          <w:p w14:paraId="607AD44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0.564±0.044</w:t>
            </w:r>
          </w:p>
        </w:tc>
        <w:tc>
          <w:tcPr>
            <w:tcW w:w="2017" w:type="dxa"/>
          </w:tcPr>
          <w:p w14:paraId="632F146A"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1.847±0.121</w:t>
            </w:r>
          </w:p>
        </w:tc>
        <w:tc>
          <w:tcPr>
            <w:tcW w:w="2104" w:type="dxa"/>
          </w:tcPr>
          <w:p w14:paraId="202F182D"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1.580±0.327</w:t>
            </w:r>
          </w:p>
        </w:tc>
        <w:tc>
          <w:tcPr>
            <w:tcW w:w="2017" w:type="dxa"/>
          </w:tcPr>
          <w:p w14:paraId="49BF3EE1"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1.167±0.095</w:t>
            </w:r>
          </w:p>
        </w:tc>
        <w:tc>
          <w:tcPr>
            <w:tcW w:w="2148" w:type="dxa"/>
          </w:tcPr>
          <w:p w14:paraId="48DC10FC" w14:textId="7CC5BF72" w:rsidR="00907E8E" w:rsidRDefault="00C024EA"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907E8E">
              <w:rPr>
                <w:rFonts w:ascii="Times New Roman" w:hAnsi="Times New Roman" w:cs="Times New Roman"/>
                <w:sz w:val="24"/>
                <w:szCs w:val="24"/>
                <w:lang w:val="en-GB"/>
              </w:rPr>
              <w:t>.480±0.310</w:t>
            </w:r>
          </w:p>
        </w:tc>
      </w:tr>
      <w:tr w:rsidR="00907E8E" w14:paraId="2472348A" w14:textId="77777777" w:rsidTr="00254B11">
        <w:trPr>
          <w:trHeight w:val="400"/>
        </w:trPr>
        <w:tc>
          <w:tcPr>
            <w:tcW w:w="3259" w:type="dxa"/>
          </w:tcPr>
          <w:p w14:paraId="1B42EDB3" w14:textId="77777777" w:rsidR="00907E8E" w:rsidRDefault="00907E8E" w:rsidP="000501E2">
            <w:pPr>
              <w:rPr>
                <w:rFonts w:ascii="Times New Roman" w:hAnsi="Times New Roman" w:cs="Times New Roman"/>
                <w:sz w:val="24"/>
                <w:szCs w:val="24"/>
                <w:lang w:val="en-GB"/>
              </w:rPr>
            </w:pPr>
            <w:r>
              <w:rPr>
                <w:rFonts w:ascii="Times New Roman" w:hAnsi="Times New Roman" w:cs="Times New Roman"/>
                <w:sz w:val="24"/>
                <w:szCs w:val="24"/>
                <w:lang w:val="en-GB"/>
              </w:rPr>
              <w:t>Total Hg (mg/kg)</w:t>
            </w:r>
          </w:p>
        </w:tc>
        <w:tc>
          <w:tcPr>
            <w:tcW w:w="2381" w:type="dxa"/>
          </w:tcPr>
          <w:p w14:paraId="71A5BFA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0.393±0.044</w:t>
            </w:r>
          </w:p>
        </w:tc>
        <w:tc>
          <w:tcPr>
            <w:tcW w:w="2017" w:type="dxa"/>
          </w:tcPr>
          <w:p w14:paraId="7EB6120D"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0.521±0.006</w:t>
            </w:r>
          </w:p>
        </w:tc>
        <w:tc>
          <w:tcPr>
            <w:tcW w:w="2104" w:type="dxa"/>
          </w:tcPr>
          <w:p w14:paraId="29DF7955"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0.434±0.025</w:t>
            </w:r>
          </w:p>
        </w:tc>
        <w:tc>
          <w:tcPr>
            <w:tcW w:w="2017" w:type="dxa"/>
          </w:tcPr>
          <w:p w14:paraId="7D3E680C"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0.557±0.038</w:t>
            </w:r>
          </w:p>
        </w:tc>
        <w:tc>
          <w:tcPr>
            <w:tcW w:w="2148" w:type="dxa"/>
          </w:tcPr>
          <w:p w14:paraId="5E2AA113" w14:textId="77777777" w:rsidR="00907E8E" w:rsidRDefault="00907E8E" w:rsidP="000501E2">
            <w:pPr>
              <w:jc w:val="center"/>
              <w:rPr>
                <w:rFonts w:ascii="Times New Roman" w:hAnsi="Times New Roman" w:cs="Times New Roman"/>
                <w:sz w:val="24"/>
                <w:szCs w:val="24"/>
                <w:lang w:val="en-GB"/>
              </w:rPr>
            </w:pPr>
            <w:r>
              <w:rPr>
                <w:rFonts w:ascii="Times New Roman" w:hAnsi="Times New Roman" w:cs="Times New Roman"/>
                <w:sz w:val="24"/>
                <w:szCs w:val="24"/>
                <w:lang w:val="en-GB"/>
              </w:rPr>
              <w:t>0.370±0.023</w:t>
            </w:r>
          </w:p>
        </w:tc>
      </w:tr>
    </w:tbl>
    <w:p w14:paraId="3A0B1680" w14:textId="77777777" w:rsidR="00907E8E" w:rsidRDefault="00907E8E" w:rsidP="00416859">
      <w:pPr>
        <w:spacing w:after="0" w:line="276" w:lineRule="auto"/>
        <w:jc w:val="both"/>
        <w:rPr>
          <w:rFonts w:ascii="Times New Roman" w:hAnsi="Times New Roman" w:cs="Times New Roman"/>
        </w:rPr>
        <w:sectPr w:rsidR="00907E8E" w:rsidSect="00254B11">
          <w:pgSz w:w="16838" w:h="11906" w:orient="landscape" w:code="9"/>
          <w:pgMar w:top="360" w:right="720" w:bottom="720" w:left="720" w:header="720" w:footer="720" w:gutter="0"/>
          <w:cols w:space="720"/>
          <w:docGrid w:linePitch="360"/>
        </w:sectPr>
      </w:pPr>
    </w:p>
    <w:p w14:paraId="566AF5B4" w14:textId="77777777" w:rsidR="00907E8E" w:rsidRDefault="00907E8E" w:rsidP="00907E8E">
      <w:pPr>
        <w:spacing w:after="0" w:line="240" w:lineRule="auto"/>
        <w:ind w:firstLine="720"/>
        <w:jc w:val="both"/>
        <w:rPr>
          <w:rFonts w:ascii="Times New Roman" w:hAnsi="Times New Roman" w:cs="Times New Roman"/>
          <w:b/>
          <w:bCs/>
        </w:rPr>
      </w:pPr>
      <w:r w:rsidRPr="00F73FAA">
        <w:rPr>
          <w:rFonts w:ascii="Times New Roman" w:hAnsi="Times New Roman" w:cs="Times New Roman"/>
          <w:b/>
          <w:bCs/>
        </w:rPr>
        <w:lastRenderedPageBreak/>
        <w:t>Morphological Responses to Moisture Stress</w:t>
      </w:r>
    </w:p>
    <w:p w14:paraId="6060E5FC" w14:textId="77777777" w:rsidR="00907E8E" w:rsidRDefault="00907E8E" w:rsidP="00907E8E">
      <w:pPr>
        <w:spacing w:after="0" w:line="240" w:lineRule="auto"/>
        <w:jc w:val="both"/>
        <w:rPr>
          <w:rFonts w:ascii="Times New Roman" w:hAnsi="Times New Roman" w:cs="Times New Roman"/>
          <w:b/>
          <w:bCs/>
        </w:rPr>
      </w:pPr>
    </w:p>
    <w:p w14:paraId="0063EE76" w14:textId="77777777" w:rsidR="00907E8E" w:rsidRPr="00907E8E" w:rsidRDefault="00907E8E" w:rsidP="00907E8E">
      <w:pPr>
        <w:spacing w:line="240" w:lineRule="auto"/>
        <w:ind w:firstLine="720"/>
        <w:jc w:val="both"/>
        <w:rPr>
          <w:rFonts w:ascii="Times New Roman" w:hAnsi="Times New Roman" w:cs="Times New Roman"/>
          <w:i/>
          <w:iCs/>
        </w:rPr>
      </w:pPr>
      <w:r w:rsidRPr="00907E8E">
        <w:rPr>
          <w:rFonts w:ascii="Times New Roman" w:hAnsi="Times New Roman" w:cs="Times New Roman"/>
          <w:i/>
          <w:iCs/>
        </w:rPr>
        <w:t>Visual Drought Symptoms</w:t>
      </w:r>
    </w:p>
    <w:p w14:paraId="1C26B8D0" w14:textId="34CD1EC8" w:rsidR="00907E8E" w:rsidRPr="00F73FAA" w:rsidRDefault="00024C61" w:rsidP="000264C8">
      <w:pPr>
        <w:spacing w:after="0" w:line="276" w:lineRule="auto"/>
        <w:ind w:left="720"/>
        <w:jc w:val="both"/>
        <w:rPr>
          <w:rFonts w:ascii="Times New Roman" w:hAnsi="Times New Roman" w:cs="Times New Roman"/>
          <w:b/>
          <w:bCs/>
        </w:rPr>
      </w:pPr>
      <w:r w:rsidRPr="00024C61">
        <w:rPr>
          <w:rFonts w:ascii="Times New Roman" w:hAnsi="Times New Roman" w:cs="Times New Roman"/>
        </w:rPr>
        <w:t>Visual symptoms of drought stress appeared progressively with increasing stress intensity. These included: rapid leaf yellowing beginning at the leaf margin and/or lamina, necrosis of leaf lamina, drooping and death of young tender leaves, wilting, paling starting from the leaf margin, and in severe cases, leaf perforation and browning (Plate 2). Symptoms were more pronounced in genotypes PA7 and C42 compared to PA150 and Forastero</w:t>
      </w:r>
      <w:r w:rsidR="000264C8">
        <w:rPr>
          <w:rFonts w:ascii="Times New Roman" w:hAnsi="Times New Roman" w:cs="Times New Roman"/>
        </w:rPr>
        <w:t>.</w:t>
      </w:r>
    </w:p>
    <w:p w14:paraId="148CC0B0" w14:textId="77777777" w:rsidR="00907E8E" w:rsidRDefault="00907E8E" w:rsidP="00907E8E">
      <w:pPr>
        <w:spacing w:after="0" w:line="240" w:lineRule="auto"/>
        <w:jc w:val="both"/>
        <w:rPr>
          <w:rFonts w:ascii="Times New Roman" w:hAnsi="Times New Roman" w:cs="Times New Roman"/>
          <w:b/>
          <w:bCs/>
        </w:rPr>
      </w:pPr>
    </w:p>
    <w:p w14:paraId="76C8E3AB" w14:textId="77777777" w:rsidR="00907E8E" w:rsidRDefault="00907E8E" w:rsidP="00907E8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4384" behindDoc="1" locked="0" layoutInCell="1" allowOverlap="1" wp14:anchorId="409CB264" wp14:editId="258C447C">
            <wp:simplePos x="0" y="0"/>
            <wp:positionH relativeFrom="column">
              <wp:posOffset>2332038</wp:posOffset>
            </wp:positionH>
            <wp:positionV relativeFrom="paragraph">
              <wp:posOffset>153670</wp:posOffset>
            </wp:positionV>
            <wp:extent cx="1574899" cy="1990068"/>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20767" r="19955"/>
                    <a:stretch/>
                  </pic:blipFill>
                  <pic:spPr bwMode="auto">
                    <a:xfrm rot="10800000">
                      <a:off x="0" y="0"/>
                      <a:ext cx="1574899" cy="1990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31F1E" w14:textId="77777777" w:rsidR="00907E8E" w:rsidRDefault="00907E8E" w:rsidP="00907E8E">
      <w:pPr>
        <w:spacing w:after="0" w:line="240" w:lineRule="auto"/>
        <w:jc w:val="both"/>
        <w:rPr>
          <w:rFonts w:ascii="Times New Roman" w:hAnsi="Times New Roman" w:cs="Times New Roman"/>
          <w:b/>
          <w:bCs/>
        </w:rPr>
      </w:pPr>
    </w:p>
    <w:p w14:paraId="255D8F74" w14:textId="613D538B" w:rsidR="00907E8E" w:rsidRDefault="00907E8E" w:rsidP="00907E8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3360" behindDoc="1" locked="0" layoutInCell="1" allowOverlap="1" wp14:anchorId="4E1DE687" wp14:editId="7BC7E12A">
            <wp:simplePos x="0" y="0"/>
            <wp:positionH relativeFrom="column">
              <wp:posOffset>360680</wp:posOffset>
            </wp:positionH>
            <wp:positionV relativeFrom="paragraph">
              <wp:posOffset>61595</wp:posOffset>
            </wp:positionV>
            <wp:extent cx="2012950" cy="1510030"/>
            <wp:effectExtent l="381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000000" w:themeColor="text1"/>
          <w:szCs w:val="26"/>
          <w:lang w:val="en-GB"/>
        </w:rPr>
        <w:drawing>
          <wp:anchor distT="0" distB="0" distL="114300" distR="114300" simplePos="0" relativeHeight="251665408" behindDoc="1" locked="0" layoutInCell="1" allowOverlap="1" wp14:anchorId="5F927F5F" wp14:editId="511419DD">
            <wp:simplePos x="0" y="0"/>
            <wp:positionH relativeFrom="column">
              <wp:posOffset>3847148</wp:posOffset>
            </wp:positionH>
            <wp:positionV relativeFrom="paragraph">
              <wp:posOffset>41910</wp:posOffset>
            </wp:positionV>
            <wp:extent cx="1974215" cy="1528445"/>
            <wp:effectExtent l="0" t="5715" r="127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8521" t="8233" r="16517" b="14422"/>
                    <a:stretch/>
                  </pic:blipFill>
                  <pic:spPr bwMode="auto">
                    <a:xfrm rot="5400000">
                      <a:off x="0" y="0"/>
                      <a:ext cx="1974215"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5088B" w14:textId="77777777" w:rsidR="00907E8E" w:rsidRDefault="00907E8E" w:rsidP="00907E8E">
      <w:pPr>
        <w:spacing w:after="0" w:line="240" w:lineRule="auto"/>
        <w:jc w:val="both"/>
        <w:rPr>
          <w:rFonts w:ascii="Times New Roman" w:hAnsi="Times New Roman" w:cs="Times New Roman"/>
          <w:b/>
          <w:bCs/>
        </w:rPr>
      </w:pPr>
    </w:p>
    <w:p w14:paraId="06358734" w14:textId="77777777" w:rsidR="00907E8E" w:rsidRDefault="00907E8E" w:rsidP="00907E8E">
      <w:pPr>
        <w:spacing w:after="0" w:line="240" w:lineRule="auto"/>
        <w:jc w:val="both"/>
        <w:rPr>
          <w:rFonts w:ascii="Times New Roman" w:hAnsi="Times New Roman" w:cs="Times New Roman"/>
          <w:b/>
          <w:bCs/>
        </w:rPr>
      </w:pPr>
    </w:p>
    <w:p w14:paraId="4E908D0A" w14:textId="77777777" w:rsidR="00907E8E" w:rsidRDefault="00907E8E" w:rsidP="00907E8E">
      <w:pPr>
        <w:spacing w:after="0" w:line="240" w:lineRule="auto"/>
        <w:jc w:val="both"/>
        <w:rPr>
          <w:rFonts w:ascii="Times New Roman" w:hAnsi="Times New Roman" w:cs="Times New Roman"/>
          <w:b/>
          <w:bCs/>
        </w:rPr>
      </w:pPr>
    </w:p>
    <w:p w14:paraId="1A7F867C" w14:textId="77777777" w:rsidR="00907E8E" w:rsidRDefault="00907E8E" w:rsidP="00907E8E">
      <w:pPr>
        <w:spacing w:after="0" w:line="240" w:lineRule="auto"/>
        <w:jc w:val="both"/>
        <w:rPr>
          <w:rFonts w:ascii="Times New Roman" w:hAnsi="Times New Roman" w:cs="Times New Roman"/>
          <w:b/>
          <w:bCs/>
        </w:rPr>
      </w:pPr>
    </w:p>
    <w:p w14:paraId="29571253" w14:textId="77777777" w:rsidR="00907E8E" w:rsidRDefault="00907E8E" w:rsidP="00907E8E">
      <w:pPr>
        <w:spacing w:after="0" w:line="240" w:lineRule="auto"/>
        <w:jc w:val="both"/>
        <w:rPr>
          <w:rFonts w:ascii="Times New Roman" w:hAnsi="Times New Roman" w:cs="Times New Roman"/>
          <w:b/>
          <w:bCs/>
        </w:rPr>
      </w:pPr>
    </w:p>
    <w:p w14:paraId="0C66B460" w14:textId="77777777" w:rsidR="00907E8E" w:rsidRDefault="00907E8E" w:rsidP="00907E8E">
      <w:pPr>
        <w:spacing w:after="0" w:line="240" w:lineRule="auto"/>
        <w:jc w:val="both"/>
        <w:rPr>
          <w:rFonts w:ascii="Times New Roman" w:hAnsi="Times New Roman" w:cs="Times New Roman"/>
          <w:b/>
          <w:bCs/>
        </w:rPr>
      </w:pPr>
    </w:p>
    <w:p w14:paraId="5B227F85" w14:textId="77777777" w:rsidR="00907E8E" w:rsidRDefault="00907E8E" w:rsidP="00907E8E">
      <w:pPr>
        <w:spacing w:after="0" w:line="240" w:lineRule="auto"/>
        <w:jc w:val="both"/>
        <w:rPr>
          <w:rFonts w:ascii="Times New Roman" w:hAnsi="Times New Roman" w:cs="Times New Roman"/>
          <w:b/>
          <w:bCs/>
        </w:rPr>
      </w:pPr>
    </w:p>
    <w:p w14:paraId="5582F771" w14:textId="77777777" w:rsidR="00907E8E" w:rsidRDefault="00907E8E" w:rsidP="00907E8E">
      <w:pPr>
        <w:spacing w:after="0" w:line="240" w:lineRule="auto"/>
        <w:jc w:val="both"/>
        <w:rPr>
          <w:rFonts w:ascii="Times New Roman" w:hAnsi="Times New Roman" w:cs="Times New Roman"/>
          <w:b/>
          <w:bCs/>
        </w:rPr>
      </w:pPr>
    </w:p>
    <w:p w14:paraId="1C5B99FF" w14:textId="77777777" w:rsidR="00907E8E" w:rsidRDefault="00907E8E" w:rsidP="00907E8E">
      <w:pPr>
        <w:spacing w:after="0" w:line="240" w:lineRule="auto"/>
        <w:jc w:val="both"/>
        <w:rPr>
          <w:rFonts w:ascii="Times New Roman" w:hAnsi="Times New Roman" w:cs="Times New Roman"/>
          <w:b/>
          <w:bCs/>
        </w:rPr>
      </w:pPr>
    </w:p>
    <w:p w14:paraId="012F8D5A" w14:textId="77777777" w:rsidR="00907E8E" w:rsidRDefault="00907E8E" w:rsidP="00907E8E">
      <w:pPr>
        <w:spacing w:after="0" w:line="240" w:lineRule="auto"/>
        <w:jc w:val="both"/>
        <w:rPr>
          <w:rFonts w:ascii="Times New Roman" w:hAnsi="Times New Roman" w:cs="Times New Roman"/>
          <w:b/>
          <w:bCs/>
        </w:rPr>
      </w:pPr>
    </w:p>
    <w:p w14:paraId="184E74A3" w14:textId="4D903969" w:rsidR="00907E8E" w:rsidRPr="00907E8E" w:rsidRDefault="00907E8E" w:rsidP="00907E8E">
      <w:pPr>
        <w:pStyle w:val="ListParagraph"/>
        <w:numPr>
          <w:ilvl w:val="0"/>
          <w:numId w:val="5"/>
        </w:numPr>
        <w:tabs>
          <w:tab w:val="left" w:pos="1913"/>
        </w:tabs>
        <w:spacing w:after="0" w:line="240" w:lineRule="auto"/>
        <w:jc w:val="both"/>
        <w:rPr>
          <w:rFonts w:ascii="Times New Roman" w:hAnsi="Times New Roman" w:cs="Times New Roman"/>
          <w:b/>
          <w:bCs/>
        </w:rPr>
      </w:pPr>
      <w:r>
        <w:rPr>
          <w:rFonts w:ascii="Times New Roman" w:hAnsi="Times New Roman" w:cs="Times New Roman"/>
          <w:b/>
          <w:bCs/>
        </w:rPr>
        <w:t xml:space="preserve">                                 (B)                                        </w:t>
      </w:r>
      <w:proofErr w:type="gramStart"/>
      <w:r>
        <w:rPr>
          <w:rFonts w:ascii="Times New Roman" w:hAnsi="Times New Roman" w:cs="Times New Roman"/>
          <w:b/>
          <w:bCs/>
        </w:rPr>
        <w:t xml:space="preserve">   (</w:t>
      </w:r>
      <w:proofErr w:type="gramEnd"/>
      <w:r>
        <w:rPr>
          <w:rFonts w:ascii="Times New Roman" w:hAnsi="Times New Roman" w:cs="Times New Roman"/>
          <w:b/>
          <w:bCs/>
        </w:rPr>
        <w:t xml:space="preserve">C) </w:t>
      </w:r>
    </w:p>
    <w:p w14:paraId="14DD5AE0" w14:textId="30DEE3BB" w:rsidR="00907E8E" w:rsidRDefault="00907E8E" w:rsidP="00907E8E">
      <w:pPr>
        <w:spacing w:after="0" w:line="240" w:lineRule="auto"/>
        <w:jc w:val="both"/>
        <w:rPr>
          <w:rFonts w:ascii="Times New Roman" w:hAnsi="Times New Roman" w:cs="Times New Roman"/>
          <w:b/>
          <w:bCs/>
        </w:rPr>
      </w:pPr>
    </w:p>
    <w:p w14:paraId="0AF3F132" w14:textId="6D71A86B" w:rsidR="00907E8E" w:rsidRDefault="00907E8E" w:rsidP="00907E8E">
      <w:pPr>
        <w:spacing w:after="0" w:line="240" w:lineRule="auto"/>
        <w:jc w:val="both"/>
        <w:rPr>
          <w:rFonts w:ascii="Times New Roman" w:hAnsi="Times New Roman" w:cs="Times New Roman"/>
          <w:b/>
          <w:bCs/>
        </w:rPr>
      </w:pPr>
    </w:p>
    <w:p w14:paraId="4B78D4A2" w14:textId="7CC56D05" w:rsidR="00907E8E" w:rsidRDefault="00867401" w:rsidP="00907E8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GB"/>
        </w:rPr>
        <w:drawing>
          <wp:anchor distT="0" distB="0" distL="114300" distR="114300" simplePos="0" relativeHeight="251666432" behindDoc="1" locked="0" layoutInCell="1" allowOverlap="1" wp14:anchorId="02677A77" wp14:editId="3C6184A8">
            <wp:simplePos x="0" y="0"/>
            <wp:positionH relativeFrom="column">
              <wp:posOffset>773112</wp:posOffset>
            </wp:positionH>
            <wp:positionV relativeFrom="paragraph">
              <wp:posOffset>141288</wp:posOffset>
            </wp:positionV>
            <wp:extent cx="2182495" cy="1635760"/>
            <wp:effectExtent l="6668"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82495" cy="1635760"/>
                    </a:xfrm>
                    <a:prstGeom prst="rect">
                      <a:avLst/>
                    </a:prstGeom>
                  </pic:spPr>
                </pic:pic>
              </a:graphicData>
            </a:graphic>
            <wp14:sizeRelH relativeFrom="margin">
              <wp14:pctWidth>0</wp14:pctWidth>
            </wp14:sizeRelH>
            <wp14:sizeRelV relativeFrom="margin">
              <wp14:pctHeight>0</wp14:pctHeight>
            </wp14:sizeRelV>
          </wp:anchor>
        </w:drawing>
      </w:r>
      <w:r w:rsidR="00907E8E">
        <w:rPr>
          <w:noProof/>
          <w:lang w:val="en-GB"/>
        </w:rPr>
        <w:drawing>
          <wp:anchor distT="0" distB="0" distL="114300" distR="114300" simplePos="0" relativeHeight="251667456" behindDoc="1" locked="0" layoutInCell="1" allowOverlap="1" wp14:anchorId="4925416E" wp14:editId="3CF459EB">
            <wp:simplePos x="0" y="0"/>
            <wp:positionH relativeFrom="column">
              <wp:posOffset>3094038</wp:posOffset>
            </wp:positionH>
            <wp:positionV relativeFrom="paragraph">
              <wp:posOffset>127635</wp:posOffset>
            </wp:positionV>
            <wp:extent cx="2176780" cy="1666240"/>
            <wp:effectExtent l="762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t="31599" r="72010" b="39856"/>
                    <a:stretch/>
                  </pic:blipFill>
                  <pic:spPr bwMode="auto">
                    <a:xfrm rot="5400000">
                      <a:off x="0" y="0"/>
                      <a:ext cx="217678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2154A" w14:textId="77777777" w:rsidR="00907E8E" w:rsidRDefault="00907E8E" w:rsidP="00907E8E">
      <w:pPr>
        <w:spacing w:after="0" w:line="240" w:lineRule="auto"/>
        <w:jc w:val="both"/>
        <w:rPr>
          <w:rFonts w:ascii="Times New Roman" w:hAnsi="Times New Roman" w:cs="Times New Roman"/>
          <w:b/>
          <w:bCs/>
        </w:rPr>
      </w:pPr>
    </w:p>
    <w:p w14:paraId="1A77B684" w14:textId="77777777" w:rsidR="00907E8E" w:rsidRDefault="00907E8E" w:rsidP="00907E8E">
      <w:pPr>
        <w:spacing w:after="0" w:line="240" w:lineRule="auto"/>
        <w:jc w:val="both"/>
        <w:rPr>
          <w:rFonts w:ascii="Times New Roman" w:hAnsi="Times New Roman" w:cs="Times New Roman"/>
          <w:b/>
          <w:bCs/>
        </w:rPr>
      </w:pPr>
    </w:p>
    <w:p w14:paraId="7DA19887" w14:textId="77777777" w:rsidR="00907E8E" w:rsidRDefault="00907E8E" w:rsidP="00907E8E">
      <w:pPr>
        <w:spacing w:after="0" w:line="240" w:lineRule="auto"/>
        <w:jc w:val="both"/>
        <w:rPr>
          <w:rFonts w:ascii="Times New Roman" w:hAnsi="Times New Roman" w:cs="Times New Roman"/>
          <w:b/>
          <w:bCs/>
        </w:rPr>
      </w:pPr>
    </w:p>
    <w:p w14:paraId="3B65642F" w14:textId="77777777" w:rsidR="00907E8E" w:rsidRDefault="00907E8E" w:rsidP="00907E8E">
      <w:pPr>
        <w:spacing w:after="0" w:line="240" w:lineRule="auto"/>
        <w:jc w:val="both"/>
        <w:rPr>
          <w:rFonts w:ascii="Times New Roman" w:hAnsi="Times New Roman" w:cs="Times New Roman"/>
          <w:b/>
          <w:bCs/>
        </w:rPr>
      </w:pPr>
    </w:p>
    <w:p w14:paraId="3BC143B4" w14:textId="77777777" w:rsidR="00907E8E" w:rsidRDefault="00907E8E" w:rsidP="00907E8E">
      <w:pPr>
        <w:spacing w:after="0" w:line="240" w:lineRule="auto"/>
        <w:jc w:val="both"/>
        <w:rPr>
          <w:rFonts w:ascii="Times New Roman" w:hAnsi="Times New Roman" w:cs="Times New Roman"/>
          <w:b/>
          <w:bCs/>
        </w:rPr>
      </w:pPr>
    </w:p>
    <w:p w14:paraId="004F2810" w14:textId="77777777" w:rsidR="00907E8E" w:rsidRDefault="00907E8E" w:rsidP="00907E8E">
      <w:pPr>
        <w:spacing w:after="0" w:line="240" w:lineRule="auto"/>
        <w:jc w:val="both"/>
        <w:rPr>
          <w:rFonts w:ascii="Times New Roman" w:hAnsi="Times New Roman" w:cs="Times New Roman"/>
          <w:b/>
          <w:bCs/>
        </w:rPr>
      </w:pPr>
    </w:p>
    <w:p w14:paraId="77C08EDA" w14:textId="77777777" w:rsidR="00907E8E" w:rsidRDefault="00907E8E" w:rsidP="00907E8E">
      <w:pPr>
        <w:spacing w:after="0" w:line="240" w:lineRule="auto"/>
        <w:jc w:val="both"/>
        <w:rPr>
          <w:rFonts w:ascii="Times New Roman" w:hAnsi="Times New Roman" w:cs="Times New Roman"/>
          <w:b/>
          <w:bCs/>
        </w:rPr>
      </w:pPr>
    </w:p>
    <w:p w14:paraId="3135455F" w14:textId="77777777" w:rsidR="00907E8E" w:rsidRDefault="00907E8E" w:rsidP="00907E8E">
      <w:pPr>
        <w:spacing w:after="0" w:line="240" w:lineRule="auto"/>
        <w:jc w:val="both"/>
        <w:rPr>
          <w:rFonts w:ascii="Times New Roman" w:hAnsi="Times New Roman" w:cs="Times New Roman"/>
          <w:b/>
          <w:bCs/>
        </w:rPr>
      </w:pPr>
    </w:p>
    <w:p w14:paraId="63B31F42" w14:textId="77777777" w:rsidR="00907E8E" w:rsidRDefault="00907E8E" w:rsidP="00907E8E">
      <w:pPr>
        <w:spacing w:after="0" w:line="240" w:lineRule="auto"/>
        <w:jc w:val="both"/>
        <w:rPr>
          <w:rFonts w:ascii="Times New Roman" w:hAnsi="Times New Roman" w:cs="Times New Roman"/>
          <w:b/>
          <w:bCs/>
        </w:rPr>
      </w:pPr>
    </w:p>
    <w:p w14:paraId="69C30755" w14:textId="77777777" w:rsidR="00907E8E" w:rsidRDefault="00907E8E" w:rsidP="00907E8E">
      <w:pPr>
        <w:spacing w:after="0" w:line="240" w:lineRule="auto"/>
        <w:jc w:val="both"/>
        <w:rPr>
          <w:rFonts w:ascii="Times New Roman" w:hAnsi="Times New Roman" w:cs="Times New Roman"/>
          <w:b/>
          <w:bCs/>
        </w:rPr>
      </w:pPr>
    </w:p>
    <w:p w14:paraId="4B4DCB97" w14:textId="1341C6E2" w:rsidR="000264C8" w:rsidRPr="00CE7E6E" w:rsidRDefault="00907E8E" w:rsidP="00CE7E6E">
      <w:pPr>
        <w:ind w:left="720"/>
        <w:rPr>
          <w:rFonts w:ascii="Times New Roman" w:eastAsiaTheme="majorEastAsia" w:hAnsi="Times New Roman" w:cs="Times New Roman"/>
          <w:b/>
          <w:bCs/>
          <w:color w:val="000000" w:themeColor="text1"/>
          <w:lang w:val="en-GB"/>
        </w:rPr>
      </w:pPr>
      <w:r>
        <w:rPr>
          <w:rFonts w:ascii="Times New Roman" w:eastAsiaTheme="majorEastAsia" w:hAnsi="Times New Roman" w:cs="Times New Roman"/>
          <w:b/>
          <w:bCs/>
          <w:color w:val="000000" w:themeColor="text1"/>
          <w:lang w:val="en-GB"/>
        </w:rPr>
        <w:br/>
        <w:t xml:space="preserve">                                   (D)                              </w:t>
      </w:r>
      <w:r w:rsidR="00867401">
        <w:rPr>
          <w:rFonts w:ascii="Times New Roman" w:eastAsiaTheme="majorEastAsia" w:hAnsi="Times New Roman" w:cs="Times New Roman"/>
          <w:b/>
          <w:bCs/>
          <w:color w:val="000000" w:themeColor="text1"/>
          <w:lang w:val="en-GB"/>
        </w:rPr>
        <w:t xml:space="preserve">                      </w:t>
      </w:r>
      <w:proofErr w:type="gramStart"/>
      <w:r w:rsidR="00867401">
        <w:rPr>
          <w:rFonts w:ascii="Times New Roman" w:eastAsiaTheme="majorEastAsia" w:hAnsi="Times New Roman" w:cs="Times New Roman"/>
          <w:b/>
          <w:bCs/>
          <w:color w:val="000000" w:themeColor="text1"/>
          <w:lang w:val="en-GB"/>
        </w:rPr>
        <w:t xml:space="preserve">  </w:t>
      </w:r>
      <w:r>
        <w:rPr>
          <w:rFonts w:ascii="Times New Roman" w:eastAsiaTheme="majorEastAsia" w:hAnsi="Times New Roman" w:cs="Times New Roman"/>
          <w:b/>
          <w:bCs/>
          <w:color w:val="000000" w:themeColor="text1"/>
          <w:lang w:val="en-GB"/>
        </w:rPr>
        <w:t xml:space="preserve"> (</w:t>
      </w:r>
      <w:proofErr w:type="gramEnd"/>
      <w:r>
        <w:rPr>
          <w:rFonts w:ascii="Times New Roman" w:eastAsiaTheme="majorEastAsia" w:hAnsi="Times New Roman" w:cs="Times New Roman"/>
          <w:b/>
          <w:bCs/>
          <w:color w:val="000000" w:themeColor="text1"/>
          <w:lang w:val="en-GB"/>
        </w:rPr>
        <w:t>E)</w:t>
      </w:r>
      <w:r>
        <w:rPr>
          <w:rFonts w:ascii="Times New Roman" w:eastAsiaTheme="majorEastAsia" w:hAnsi="Times New Roman" w:cs="Times New Roman"/>
          <w:b/>
          <w:bCs/>
          <w:color w:val="000000" w:themeColor="text1"/>
          <w:lang w:val="en-GB"/>
        </w:rPr>
        <w:br/>
      </w:r>
      <w:r>
        <w:rPr>
          <w:rFonts w:ascii="Times New Roman" w:eastAsiaTheme="majorEastAsia" w:hAnsi="Times New Roman" w:cs="Times New Roman"/>
          <w:b/>
          <w:bCs/>
          <w:color w:val="000000" w:themeColor="text1"/>
          <w:lang w:val="en-GB"/>
        </w:rPr>
        <w:br/>
      </w:r>
      <w:r w:rsidRPr="002D7D6F">
        <w:rPr>
          <w:rFonts w:ascii="Times New Roman" w:eastAsiaTheme="majorEastAsia" w:hAnsi="Times New Roman" w:cs="Times New Roman"/>
          <w:b/>
          <w:bCs/>
          <w:color w:val="000000" w:themeColor="text1"/>
          <w:lang w:val="en-GB"/>
        </w:rPr>
        <w:t xml:space="preserve">Plate </w:t>
      </w:r>
      <w:r>
        <w:rPr>
          <w:rFonts w:ascii="Times New Roman" w:eastAsiaTheme="majorEastAsia" w:hAnsi="Times New Roman" w:cs="Times New Roman"/>
          <w:b/>
          <w:bCs/>
          <w:color w:val="000000" w:themeColor="text1"/>
          <w:lang w:val="en-GB"/>
        </w:rPr>
        <w:t>2</w:t>
      </w:r>
      <w:r w:rsidRPr="002D7D6F">
        <w:rPr>
          <w:rFonts w:ascii="Times New Roman" w:eastAsiaTheme="majorEastAsia" w:hAnsi="Times New Roman" w:cs="Times New Roman"/>
          <w:b/>
          <w:bCs/>
          <w:color w:val="000000" w:themeColor="text1"/>
          <w:lang w:val="en-GB"/>
        </w:rPr>
        <w:t xml:space="preserve">. </w:t>
      </w:r>
      <w:r w:rsidRPr="002D7D6F">
        <w:rPr>
          <w:rFonts w:ascii="Times New Roman" w:hAnsi="Times New Roman" w:cs="Times New Roman"/>
          <w:b/>
          <w:bCs/>
        </w:rPr>
        <w:t xml:space="preserve">Various visual symptoms of drought stress observed in seedlings of the different genotypes and varieties of cocoa, indicative of drought symptoms (A) Perforation of </w:t>
      </w:r>
      <w:r>
        <w:rPr>
          <w:rFonts w:ascii="Times New Roman" w:hAnsi="Times New Roman" w:cs="Times New Roman"/>
          <w:b/>
          <w:bCs/>
        </w:rPr>
        <w:t>mature</w:t>
      </w:r>
      <w:r w:rsidRPr="002D7D6F">
        <w:rPr>
          <w:rFonts w:ascii="Times New Roman" w:hAnsi="Times New Roman" w:cs="Times New Roman"/>
          <w:b/>
          <w:bCs/>
        </w:rPr>
        <w:t xml:space="preserve"> green leaves</w:t>
      </w:r>
      <w:r>
        <w:rPr>
          <w:rFonts w:ascii="Times New Roman" w:hAnsi="Times New Roman" w:cs="Times New Roman"/>
          <w:b/>
          <w:bCs/>
        </w:rPr>
        <w:t>,</w:t>
      </w:r>
      <w:r w:rsidRPr="002D7D6F">
        <w:rPr>
          <w:rFonts w:ascii="Times New Roman" w:hAnsi="Times New Roman" w:cs="Times New Roman"/>
          <w:b/>
          <w:bCs/>
        </w:rPr>
        <w:t xml:space="preserve"> (B) Necrosis on leaf apex</w:t>
      </w:r>
      <w:r>
        <w:rPr>
          <w:rFonts w:ascii="Times New Roman" w:hAnsi="Times New Roman" w:cs="Times New Roman"/>
          <w:b/>
          <w:bCs/>
        </w:rPr>
        <w:t>,</w:t>
      </w:r>
      <w:r w:rsidRPr="002D7D6F">
        <w:rPr>
          <w:rFonts w:ascii="Times New Roman" w:hAnsi="Times New Roman" w:cs="Times New Roman"/>
          <w:b/>
          <w:bCs/>
        </w:rPr>
        <w:t xml:space="preserve"> (C) Browning of leaves</w:t>
      </w:r>
      <w:r>
        <w:rPr>
          <w:rFonts w:ascii="Times New Roman" w:hAnsi="Times New Roman" w:cs="Times New Roman"/>
          <w:b/>
          <w:bCs/>
        </w:rPr>
        <w:t>,</w:t>
      </w:r>
      <w:r w:rsidRPr="002D7D6F">
        <w:rPr>
          <w:rFonts w:ascii="Times New Roman" w:hAnsi="Times New Roman" w:cs="Times New Roman"/>
          <w:b/>
          <w:bCs/>
        </w:rPr>
        <w:t xml:space="preserve"> (D) Paling starting from leaf margin and lamina</w:t>
      </w:r>
      <w:r>
        <w:rPr>
          <w:rFonts w:ascii="Times New Roman" w:hAnsi="Times New Roman" w:cs="Times New Roman"/>
          <w:b/>
          <w:bCs/>
        </w:rPr>
        <w:t>,</w:t>
      </w:r>
      <w:r w:rsidRPr="002D7D6F">
        <w:rPr>
          <w:rFonts w:ascii="Times New Roman" w:hAnsi="Times New Roman" w:cs="Times New Roman"/>
          <w:b/>
          <w:bCs/>
        </w:rPr>
        <w:t xml:space="preserve"> (E) Shrinking of physiologically immature l</w:t>
      </w:r>
      <w:r>
        <w:rPr>
          <w:rFonts w:ascii="Times New Roman" w:hAnsi="Times New Roman" w:cs="Times New Roman"/>
          <w:b/>
          <w:bCs/>
        </w:rPr>
        <w:t>e</w:t>
      </w:r>
      <w:r w:rsidRPr="002D7D6F">
        <w:rPr>
          <w:rFonts w:ascii="Times New Roman" w:hAnsi="Times New Roman" w:cs="Times New Roman"/>
          <w:b/>
          <w:bCs/>
        </w:rPr>
        <w:t>aves</w:t>
      </w:r>
    </w:p>
    <w:p w14:paraId="7F1E1AFD" w14:textId="28832C78" w:rsidR="007019D2" w:rsidRPr="007019D2" w:rsidRDefault="007019D2" w:rsidP="007019D2">
      <w:pPr>
        <w:rPr>
          <w:bCs/>
          <w:i/>
          <w:iCs/>
          <w:lang w:val="en-GB"/>
        </w:rPr>
      </w:pPr>
      <w:r w:rsidRPr="007019D2">
        <w:rPr>
          <w:rFonts w:ascii="Times New Roman" w:eastAsiaTheme="majorEastAsia" w:hAnsi="Times New Roman" w:cstheme="majorBidi"/>
          <w:bCs/>
          <w:i/>
          <w:iCs/>
          <w:color w:val="000000" w:themeColor="text1"/>
          <w:szCs w:val="26"/>
          <w:lang w:val="en-GB"/>
        </w:rPr>
        <w:lastRenderedPageBreak/>
        <w:t>Effects of soil moisture stress on the number of leaves</w:t>
      </w:r>
    </w:p>
    <w:p w14:paraId="78B56CA7" w14:textId="43010D12" w:rsidR="004C5ED2" w:rsidRPr="009F464C" w:rsidRDefault="00CE7E6E" w:rsidP="00416859">
      <w:pPr>
        <w:spacing w:after="0" w:line="276" w:lineRule="auto"/>
        <w:jc w:val="both"/>
        <w:rPr>
          <w:rFonts w:ascii="Times New Roman" w:hAnsi="Times New Roman" w:cs="Times New Roman"/>
        </w:rPr>
      </w:pPr>
      <w:r w:rsidRPr="00CE7E6E">
        <w:rPr>
          <w:rFonts w:ascii="Times New Roman" w:hAnsi="Times New Roman" w:cs="Times New Roman"/>
        </w:rPr>
        <w:t xml:space="preserve">Moisture stress significantly reduced leaf number across all </w:t>
      </w:r>
      <w:r w:rsidR="00353563">
        <w:rPr>
          <w:rFonts w:ascii="Times New Roman" w:hAnsi="Times New Roman" w:cs="Times New Roman"/>
        </w:rPr>
        <w:t xml:space="preserve">varieties and </w:t>
      </w:r>
      <w:r w:rsidRPr="00CE7E6E">
        <w:rPr>
          <w:rFonts w:ascii="Times New Roman" w:hAnsi="Times New Roman" w:cs="Times New Roman"/>
        </w:rPr>
        <w:t xml:space="preserve">genotypes (p &lt; 0.05, Table 2). </w:t>
      </w:r>
      <w:r w:rsidR="007A5692" w:rsidRPr="007A5692">
        <w:rPr>
          <w:rFonts w:ascii="Times New Roman" w:hAnsi="Times New Roman" w:cs="Times New Roman"/>
        </w:rPr>
        <w:t xml:space="preserve">At Day 0, all genotypes within a treatment </w:t>
      </w:r>
      <w:r w:rsidR="007A5692">
        <w:rPr>
          <w:rFonts w:ascii="Times New Roman" w:hAnsi="Times New Roman" w:cs="Times New Roman"/>
        </w:rPr>
        <w:t xml:space="preserve">did not show any </w:t>
      </w:r>
      <w:r w:rsidR="007A5692" w:rsidRPr="007A5692">
        <w:rPr>
          <w:rFonts w:ascii="Times New Roman" w:hAnsi="Times New Roman" w:cs="Times New Roman"/>
        </w:rPr>
        <w:t>significant difference.</w:t>
      </w:r>
      <w:r w:rsidR="007A5692">
        <w:rPr>
          <w:rFonts w:ascii="Times New Roman" w:hAnsi="Times New Roman" w:cs="Times New Roman"/>
        </w:rPr>
        <w:t xml:space="preserve"> </w:t>
      </w:r>
      <w:r w:rsidRPr="00CE7E6E">
        <w:rPr>
          <w:rFonts w:ascii="Times New Roman" w:hAnsi="Times New Roman" w:cs="Times New Roman"/>
        </w:rPr>
        <w:t xml:space="preserve">Genotype PA150 consistently maintained the highest leaf number across all treatments, peaking at 25.5 leaves under control conditions at 25 days after stress application (DAS). In contrast, PA7 recorded the lowest leaf counts under severe stress (8.5 leaves at 25 DAS). ANOVA revealed </w:t>
      </w:r>
      <w:r w:rsidR="00353563">
        <w:rPr>
          <w:rFonts w:ascii="Times New Roman" w:hAnsi="Times New Roman" w:cs="Times New Roman"/>
        </w:rPr>
        <w:t xml:space="preserve">a </w:t>
      </w:r>
      <w:r w:rsidRPr="00CE7E6E">
        <w:rPr>
          <w:rFonts w:ascii="Times New Roman" w:hAnsi="Times New Roman" w:cs="Times New Roman"/>
        </w:rPr>
        <w:t xml:space="preserve">significant </w:t>
      </w:r>
      <w:r w:rsidR="00353563">
        <w:rPr>
          <w:rFonts w:ascii="Times New Roman" w:hAnsi="Times New Roman" w:cs="Times New Roman"/>
        </w:rPr>
        <w:t>genotype-by-treatment</w:t>
      </w:r>
      <w:r w:rsidRPr="00CE7E6E">
        <w:rPr>
          <w:rFonts w:ascii="Times New Roman" w:hAnsi="Times New Roman" w:cs="Times New Roman"/>
        </w:rPr>
        <w:t xml:space="preserve"> interaction (F = 4.32, p = 0.008</w:t>
      </w:r>
      <w:r w:rsidRPr="00674851">
        <w:rPr>
          <w:rFonts w:ascii="Times New Roman" w:hAnsi="Times New Roman" w:cs="Times New Roman"/>
        </w:rPr>
        <w:t xml:space="preserve">). </w:t>
      </w:r>
      <w:r w:rsidR="00674851" w:rsidRPr="00674851">
        <w:rPr>
          <w:rFonts w:ascii="Times New Roman" w:hAnsi="Times New Roman" w:cs="Times New Roman"/>
        </w:rPr>
        <w:t>At day 5 after stress application, no significant differences in leaf number were observed among treatments (all p &gt; 0.05), indicating that stress effects required more than 5 days to manifest</w:t>
      </w:r>
      <w:r w:rsidR="00674851" w:rsidRPr="00674851">
        <w:rPr>
          <w:rFonts w:ascii="Times New Roman" w:hAnsi="Times New Roman" w:cs="Times New Roman"/>
        </w:rPr>
        <w:t>.</w:t>
      </w:r>
      <w:r w:rsidR="00674851">
        <w:rPr>
          <w:rFonts w:ascii="Times New Roman" w:hAnsi="Times New Roman" w:cs="Times New Roman"/>
          <w:i/>
          <w:iCs/>
        </w:rPr>
        <w:t xml:space="preserve"> </w:t>
      </w:r>
      <w:r w:rsidR="00995C38" w:rsidRPr="00995C38">
        <w:rPr>
          <w:rFonts w:ascii="Times New Roman" w:hAnsi="Times New Roman" w:cs="Times New Roman"/>
        </w:rPr>
        <w:t xml:space="preserve">Although Criollo and Forastero both had 15.75 leaves under severe stress at day 25, their relative reductions differed. Forastero showed a 23% reduction from its control (20.50 to 15.75), whereas Criollo showed a 28% reduction (21.75 to 15.75). This indicates that Forastero is more drought-tolerant based on </w:t>
      </w:r>
      <w:r w:rsidR="00995C38">
        <w:rPr>
          <w:rFonts w:ascii="Times New Roman" w:hAnsi="Times New Roman" w:cs="Times New Roman"/>
        </w:rPr>
        <w:t xml:space="preserve">the </w:t>
      </w:r>
      <w:r w:rsidR="00995C38" w:rsidRPr="00995C38">
        <w:rPr>
          <w:rFonts w:ascii="Times New Roman" w:hAnsi="Times New Roman" w:cs="Times New Roman"/>
        </w:rPr>
        <w:t>percent reduction from optimal conditions.</w:t>
      </w:r>
      <w:r w:rsidR="00995C38">
        <w:rPr>
          <w:rFonts w:ascii="Times New Roman" w:hAnsi="Times New Roman" w:cs="Times New Roman"/>
        </w:rPr>
        <w:t xml:space="preserve"> </w:t>
      </w:r>
    </w:p>
    <w:p w14:paraId="768BC664" w14:textId="77777777" w:rsidR="006E68FD" w:rsidRDefault="006E68FD" w:rsidP="006E68FD">
      <w:pPr>
        <w:spacing w:after="0" w:line="276" w:lineRule="auto"/>
        <w:jc w:val="both"/>
        <w:rPr>
          <w:rFonts w:ascii="Times New Roman" w:hAnsi="Times New Roman" w:cs="Times New Roman"/>
        </w:rPr>
      </w:pPr>
    </w:p>
    <w:p w14:paraId="045A535E" w14:textId="77777777" w:rsidR="007549E4" w:rsidRDefault="007549E4" w:rsidP="006E68FD">
      <w:pPr>
        <w:spacing w:after="0" w:line="276" w:lineRule="auto"/>
        <w:jc w:val="both"/>
        <w:rPr>
          <w:rFonts w:ascii="Times New Roman" w:hAnsi="Times New Roman" w:cs="Times New Roman"/>
        </w:rPr>
      </w:pPr>
    </w:p>
    <w:p w14:paraId="7538782C" w14:textId="77777777" w:rsidR="007549E4" w:rsidRDefault="007549E4" w:rsidP="006E68FD">
      <w:pPr>
        <w:spacing w:after="0" w:line="276" w:lineRule="auto"/>
        <w:jc w:val="both"/>
        <w:rPr>
          <w:rFonts w:ascii="Times New Roman" w:hAnsi="Times New Roman" w:cs="Times New Roman"/>
        </w:rPr>
      </w:pPr>
    </w:p>
    <w:p w14:paraId="1B93B47B" w14:textId="77777777" w:rsidR="007549E4" w:rsidRDefault="007549E4" w:rsidP="006E68FD">
      <w:pPr>
        <w:spacing w:after="0" w:line="276" w:lineRule="auto"/>
        <w:jc w:val="both"/>
        <w:rPr>
          <w:rFonts w:ascii="Times New Roman" w:hAnsi="Times New Roman" w:cs="Times New Roman"/>
        </w:rPr>
      </w:pPr>
    </w:p>
    <w:p w14:paraId="14B1F467" w14:textId="77777777" w:rsidR="007549E4" w:rsidRDefault="007549E4" w:rsidP="006E68FD">
      <w:pPr>
        <w:spacing w:after="0" w:line="276" w:lineRule="auto"/>
        <w:jc w:val="both"/>
        <w:rPr>
          <w:rFonts w:ascii="Times New Roman" w:hAnsi="Times New Roman" w:cs="Times New Roman"/>
        </w:rPr>
      </w:pPr>
    </w:p>
    <w:p w14:paraId="51890BBF" w14:textId="77777777" w:rsidR="007549E4" w:rsidRDefault="007549E4" w:rsidP="006E68FD">
      <w:pPr>
        <w:spacing w:after="0" w:line="276" w:lineRule="auto"/>
        <w:jc w:val="both"/>
        <w:rPr>
          <w:rFonts w:ascii="Times New Roman" w:hAnsi="Times New Roman" w:cs="Times New Roman"/>
        </w:rPr>
      </w:pPr>
    </w:p>
    <w:p w14:paraId="08BDF045" w14:textId="77777777" w:rsidR="007549E4" w:rsidRDefault="007549E4" w:rsidP="006E68FD">
      <w:pPr>
        <w:spacing w:after="0" w:line="276" w:lineRule="auto"/>
        <w:jc w:val="both"/>
        <w:rPr>
          <w:rFonts w:ascii="Times New Roman" w:hAnsi="Times New Roman" w:cs="Times New Roman"/>
        </w:rPr>
      </w:pPr>
    </w:p>
    <w:p w14:paraId="06F44529" w14:textId="77777777" w:rsidR="007549E4" w:rsidRDefault="007549E4" w:rsidP="006E68FD">
      <w:pPr>
        <w:spacing w:after="0" w:line="276" w:lineRule="auto"/>
        <w:jc w:val="both"/>
        <w:rPr>
          <w:rFonts w:ascii="Times New Roman" w:hAnsi="Times New Roman" w:cs="Times New Roman"/>
        </w:rPr>
      </w:pPr>
    </w:p>
    <w:p w14:paraId="05E3E5FF" w14:textId="77777777" w:rsidR="007549E4" w:rsidRDefault="007549E4" w:rsidP="006E68FD">
      <w:pPr>
        <w:spacing w:after="0" w:line="276" w:lineRule="auto"/>
        <w:jc w:val="both"/>
        <w:rPr>
          <w:rFonts w:ascii="Times New Roman" w:hAnsi="Times New Roman" w:cs="Times New Roman"/>
        </w:rPr>
      </w:pPr>
    </w:p>
    <w:p w14:paraId="4679F723" w14:textId="77777777" w:rsidR="007549E4" w:rsidRDefault="007549E4" w:rsidP="006E68FD">
      <w:pPr>
        <w:spacing w:after="0" w:line="276" w:lineRule="auto"/>
        <w:jc w:val="both"/>
        <w:rPr>
          <w:rFonts w:ascii="Times New Roman" w:hAnsi="Times New Roman" w:cs="Times New Roman"/>
        </w:rPr>
      </w:pPr>
    </w:p>
    <w:p w14:paraId="4BEF6E69" w14:textId="77777777" w:rsidR="007549E4" w:rsidRDefault="007549E4" w:rsidP="006E68FD">
      <w:pPr>
        <w:spacing w:after="0" w:line="276" w:lineRule="auto"/>
        <w:jc w:val="both"/>
        <w:rPr>
          <w:rFonts w:ascii="Times New Roman" w:hAnsi="Times New Roman" w:cs="Times New Roman"/>
        </w:rPr>
      </w:pPr>
    </w:p>
    <w:p w14:paraId="28D7895B" w14:textId="77777777" w:rsidR="007549E4" w:rsidRDefault="007549E4" w:rsidP="006E68FD">
      <w:pPr>
        <w:spacing w:after="0" w:line="276" w:lineRule="auto"/>
        <w:jc w:val="both"/>
        <w:rPr>
          <w:rFonts w:ascii="Times New Roman" w:hAnsi="Times New Roman" w:cs="Times New Roman"/>
        </w:rPr>
      </w:pPr>
    </w:p>
    <w:p w14:paraId="4A62288E" w14:textId="77777777" w:rsidR="007549E4" w:rsidRDefault="007549E4" w:rsidP="006E68FD">
      <w:pPr>
        <w:spacing w:after="0" w:line="276" w:lineRule="auto"/>
        <w:jc w:val="both"/>
        <w:rPr>
          <w:rFonts w:ascii="Times New Roman" w:hAnsi="Times New Roman" w:cs="Times New Roman"/>
        </w:rPr>
      </w:pPr>
    </w:p>
    <w:p w14:paraId="3D8F9171" w14:textId="77777777" w:rsidR="007549E4" w:rsidRDefault="007549E4" w:rsidP="006E68FD">
      <w:pPr>
        <w:spacing w:after="0" w:line="276" w:lineRule="auto"/>
        <w:jc w:val="both"/>
        <w:rPr>
          <w:rFonts w:ascii="Times New Roman" w:hAnsi="Times New Roman" w:cs="Times New Roman"/>
        </w:rPr>
      </w:pPr>
    </w:p>
    <w:p w14:paraId="651A2A9E" w14:textId="77777777" w:rsidR="007549E4" w:rsidRDefault="007549E4" w:rsidP="006E68FD">
      <w:pPr>
        <w:spacing w:after="0" w:line="276" w:lineRule="auto"/>
        <w:jc w:val="both"/>
        <w:rPr>
          <w:rFonts w:ascii="Times New Roman" w:hAnsi="Times New Roman" w:cs="Times New Roman"/>
        </w:rPr>
      </w:pPr>
    </w:p>
    <w:p w14:paraId="6DB266A8" w14:textId="77777777" w:rsidR="007549E4" w:rsidRDefault="007549E4" w:rsidP="006E68FD">
      <w:pPr>
        <w:spacing w:after="0" w:line="276" w:lineRule="auto"/>
        <w:jc w:val="both"/>
        <w:rPr>
          <w:rFonts w:ascii="Times New Roman" w:hAnsi="Times New Roman" w:cs="Times New Roman"/>
        </w:rPr>
      </w:pPr>
    </w:p>
    <w:p w14:paraId="0E95B180" w14:textId="77777777" w:rsidR="007549E4" w:rsidRDefault="007549E4" w:rsidP="006E68FD">
      <w:pPr>
        <w:spacing w:after="0" w:line="276" w:lineRule="auto"/>
        <w:jc w:val="both"/>
        <w:rPr>
          <w:rFonts w:ascii="Times New Roman" w:hAnsi="Times New Roman" w:cs="Times New Roman"/>
        </w:rPr>
      </w:pPr>
    </w:p>
    <w:p w14:paraId="3A3C1DA5" w14:textId="77777777" w:rsidR="007549E4" w:rsidRDefault="007549E4" w:rsidP="006E68FD">
      <w:pPr>
        <w:spacing w:after="0" w:line="276" w:lineRule="auto"/>
        <w:jc w:val="both"/>
        <w:rPr>
          <w:rFonts w:ascii="Times New Roman" w:hAnsi="Times New Roman" w:cs="Times New Roman"/>
        </w:rPr>
      </w:pPr>
    </w:p>
    <w:p w14:paraId="478A09FC" w14:textId="77777777" w:rsidR="007549E4" w:rsidRDefault="007549E4" w:rsidP="006E68FD">
      <w:pPr>
        <w:spacing w:after="0" w:line="276" w:lineRule="auto"/>
        <w:jc w:val="both"/>
        <w:rPr>
          <w:rFonts w:ascii="Times New Roman" w:hAnsi="Times New Roman" w:cs="Times New Roman"/>
        </w:rPr>
      </w:pPr>
    </w:p>
    <w:p w14:paraId="4CA46CAF" w14:textId="77777777" w:rsidR="007549E4" w:rsidRDefault="007549E4" w:rsidP="006E68FD">
      <w:pPr>
        <w:spacing w:after="0" w:line="276" w:lineRule="auto"/>
        <w:jc w:val="both"/>
        <w:rPr>
          <w:rFonts w:ascii="Times New Roman" w:hAnsi="Times New Roman" w:cs="Times New Roman"/>
        </w:rPr>
      </w:pPr>
    </w:p>
    <w:p w14:paraId="6D53C061" w14:textId="77777777" w:rsidR="007549E4" w:rsidRDefault="007549E4" w:rsidP="006E68FD">
      <w:pPr>
        <w:spacing w:after="0" w:line="276" w:lineRule="auto"/>
        <w:jc w:val="both"/>
        <w:rPr>
          <w:rFonts w:ascii="Times New Roman" w:hAnsi="Times New Roman" w:cs="Times New Roman"/>
        </w:rPr>
      </w:pPr>
    </w:p>
    <w:p w14:paraId="74979593" w14:textId="77777777" w:rsidR="007549E4" w:rsidRDefault="007549E4" w:rsidP="006E68FD">
      <w:pPr>
        <w:spacing w:after="0" w:line="276" w:lineRule="auto"/>
        <w:jc w:val="both"/>
        <w:rPr>
          <w:rFonts w:ascii="Times New Roman" w:hAnsi="Times New Roman" w:cs="Times New Roman"/>
        </w:rPr>
      </w:pPr>
    </w:p>
    <w:p w14:paraId="44C223F6" w14:textId="77777777" w:rsidR="007549E4" w:rsidRDefault="007549E4" w:rsidP="006E68FD">
      <w:pPr>
        <w:spacing w:after="0" w:line="276" w:lineRule="auto"/>
        <w:jc w:val="both"/>
        <w:rPr>
          <w:rFonts w:ascii="Times New Roman" w:hAnsi="Times New Roman" w:cs="Times New Roman"/>
        </w:rPr>
      </w:pPr>
    </w:p>
    <w:p w14:paraId="49ACC346" w14:textId="77777777" w:rsidR="007549E4" w:rsidRDefault="007549E4" w:rsidP="006E68FD">
      <w:pPr>
        <w:spacing w:after="0" w:line="276" w:lineRule="auto"/>
        <w:jc w:val="both"/>
        <w:rPr>
          <w:rFonts w:ascii="Times New Roman" w:hAnsi="Times New Roman" w:cs="Times New Roman"/>
        </w:rPr>
      </w:pPr>
    </w:p>
    <w:p w14:paraId="48B0BA6A" w14:textId="77777777" w:rsidR="007549E4" w:rsidRDefault="007549E4" w:rsidP="006E68FD">
      <w:pPr>
        <w:spacing w:after="0" w:line="276" w:lineRule="auto"/>
        <w:jc w:val="both"/>
        <w:rPr>
          <w:rFonts w:ascii="Times New Roman" w:hAnsi="Times New Roman" w:cs="Times New Roman"/>
        </w:rPr>
      </w:pPr>
    </w:p>
    <w:p w14:paraId="0A63FF8F" w14:textId="77777777" w:rsidR="007549E4" w:rsidRDefault="007549E4" w:rsidP="006E68FD">
      <w:pPr>
        <w:spacing w:after="0" w:line="276" w:lineRule="auto"/>
        <w:jc w:val="both"/>
        <w:rPr>
          <w:rFonts w:ascii="Times New Roman" w:hAnsi="Times New Roman" w:cs="Times New Roman"/>
        </w:rPr>
      </w:pPr>
    </w:p>
    <w:p w14:paraId="45C788E8" w14:textId="77777777" w:rsidR="007549E4" w:rsidRDefault="007549E4" w:rsidP="006E68FD">
      <w:pPr>
        <w:spacing w:after="0" w:line="276" w:lineRule="auto"/>
        <w:jc w:val="both"/>
        <w:rPr>
          <w:rFonts w:ascii="Times New Roman" w:hAnsi="Times New Roman" w:cs="Times New Roman"/>
        </w:rPr>
      </w:pPr>
    </w:p>
    <w:p w14:paraId="1C5CB686" w14:textId="77777777" w:rsidR="007549E4" w:rsidRDefault="007549E4" w:rsidP="006E68FD">
      <w:pPr>
        <w:spacing w:after="0" w:line="276" w:lineRule="auto"/>
        <w:jc w:val="both"/>
        <w:rPr>
          <w:rFonts w:ascii="Times New Roman" w:hAnsi="Times New Roman" w:cs="Times New Roman"/>
        </w:rPr>
      </w:pPr>
    </w:p>
    <w:p w14:paraId="5843F6A1" w14:textId="77777777" w:rsidR="007549E4" w:rsidRDefault="007549E4" w:rsidP="006E68FD">
      <w:pPr>
        <w:spacing w:after="0" w:line="276" w:lineRule="auto"/>
        <w:jc w:val="both"/>
        <w:rPr>
          <w:rFonts w:ascii="Times New Roman" w:hAnsi="Times New Roman" w:cs="Times New Roman"/>
        </w:rPr>
      </w:pPr>
    </w:p>
    <w:p w14:paraId="205E96EB" w14:textId="77777777" w:rsidR="007549E4" w:rsidRDefault="007549E4" w:rsidP="006E68FD">
      <w:pPr>
        <w:spacing w:after="0" w:line="276" w:lineRule="auto"/>
        <w:jc w:val="both"/>
        <w:rPr>
          <w:rFonts w:ascii="Times New Roman" w:hAnsi="Times New Roman" w:cs="Times New Roman"/>
        </w:rPr>
        <w:sectPr w:rsidR="007549E4" w:rsidSect="007019D2">
          <w:pgSz w:w="11906" w:h="16838" w:code="9"/>
          <w:pgMar w:top="810" w:right="1440" w:bottom="1440" w:left="1440" w:header="720" w:footer="720" w:gutter="0"/>
          <w:cols w:space="720"/>
          <w:docGrid w:linePitch="360"/>
        </w:sectPr>
      </w:pPr>
    </w:p>
    <w:p w14:paraId="58C060B5" w14:textId="0B3D8DA6" w:rsidR="007549E4" w:rsidRDefault="007549E4" w:rsidP="00917386">
      <w:pPr>
        <w:pStyle w:val="Caption"/>
        <w:spacing w:after="0" w:line="276" w:lineRule="auto"/>
        <w:jc w:val="both"/>
        <w:rPr>
          <w:rFonts w:ascii="Times New Roman" w:hAnsi="Times New Roman" w:cs="Times New Roman"/>
          <w:b/>
          <w:i w:val="0"/>
          <w:color w:val="auto"/>
          <w:sz w:val="24"/>
          <w:szCs w:val="24"/>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2. Effects of </w:t>
      </w:r>
      <w:r w:rsidRPr="002A7497">
        <w:rPr>
          <w:rFonts w:ascii="Times New Roman" w:hAnsi="Times New Roman" w:cs="Times New Roman"/>
          <w:b/>
          <w:i w:val="0"/>
          <w:color w:val="auto"/>
          <w:sz w:val="24"/>
          <w:szCs w:val="24"/>
          <w:lang w:val="en-GB"/>
        </w:rPr>
        <w:t xml:space="preserve">soil moisture stress on </w:t>
      </w:r>
      <w:r>
        <w:rPr>
          <w:rFonts w:ascii="Times New Roman" w:hAnsi="Times New Roman" w:cs="Times New Roman"/>
          <w:b/>
          <w:i w:val="0"/>
          <w:color w:val="auto"/>
          <w:sz w:val="24"/>
          <w:szCs w:val="24"/>
          <w:lang w:val="en-GB"/>
        </w:rPr>
        <w:t>the number of leaves</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of cocoa seedlings</w:t>
      </w:r>
      <w:r w:rsidR="00917386">
        <w:rPr>
          <w:rFonts w:ascii="Times New Roman" w:hAnsi="Times New Roman" w:cs="Times New Roman"/>
          <w:b/>
          <w:i w:val="0"/>
          <w:color w:val="auto"/>
          <w:sz w:val="24"/>
          <w:szCs w:val="24"/>
          <w:lang w:val="en-GB"/>
        </w:rPr>
        <w:t xml:space="preserve"> </w:t>
      </w:r>
      <w:r w:rsidR="00033614" w:rsidRPr="00033614">
        <w:rPr>
          <w:rFonts w:ascii="Times New Roman" w:hAnsi="Times New Roman" w:cs="Times New Roman"/>
          <w:b/>
          <w:bCs/>
          <w:i w:val="0"/>
          <w:color w:val="auto"/>
          <w:sz w:val="24"/>
          <w:szCs w:val="24"/>
        </w:rPr>
        <w:t>at 25 days</w:t>
      </w:r>
      <w:r w:rsidR="00A30259">
        <w:rPr>
          <w:rFonts w:ascii="Times New Roman" w:hAnsi="Times New Roman" w:cs="Times New Roman"/>
          <w:b/>
          <w:bCs/>
          <w:i w:val="0"/>
          <w:color w:val="auto"/>
          <w:sz w:val="24"/>
          <w:szCs w:val="24"/>
        </w:rPr>
        <w:t xml:space="preserve"> intervals</w:t>
      </w:r>
      <w:r w:rsidR="00033614" w:rsidRPr="00033614">
        <w:rPr>
          <w:rFonts w:ascii="Times New Roman" w:hAnsi="Times New Roman" w:cs="Times New Roman"/>
          <w:b/>
          <w:bCs/>
          <w:i w:val="0"/>
          <w:color w:val="auto"/>
          <w:sz w:val="24"/>
          <w:szCs w:val="24"/>
        </w:rPr>
        <w:t xml:space="preserve"> after stress application</w:t>
      </w:r>
      <w:r w:rsidR="00033614">
        <w:rPr>
          <w:rFonts w:ascii="Times New Roman" w:hAnsi="Times New Roman" w:cs="Times New Roman"/>
          <w:b/>
          <w:bCs/>
          <w:i w:val="0"/>
          <w:color w:val="auto"/>
          <w:sz w:val="24"/>
          <w:szCs w:val="24"/>
        </w:rPr>
        <w:t xml:space="preserve"> </w:t>
      </w:r>
      <w:r w:rsidR="00917386" w:rsidRPr="00917386">
        <w:rPr>
          <w:rFonts w:ascii="Times New Roman" w:hAnsi="Times New Roman" w:cs="Times New Roman"/>
          <w:b/>
          <w:i w:val="0"/>
          <w:color w:val="auto"/>
          <w:sz w:val="24"/>
          <w:szCs w:val="24"/>
        </w:rPr>
        <w:t>(Mean ± SE; n = 4. Different superscript letters indicate significant differences at p &lt; 0.05, Tukey’s HSD.)</w:t>
      </w:r>
    </w:p>
    <w:p w14:paraId="517CD169" w14:textId="77777777" w:rsidR="00033614" w:rsidRPr="00033614" w:rsidRDefault="00033614" w:rsidP="00033614"/>
    <w:tbl>
      <w:tblPr>
        <w:tblStyle w:val="TableGrid"/>
        <w:tblW w:w="14551" w:type="dxa"/>
        <w:tblInd w:w="-275" w:type="dxa"/>
        <w:tblLook w:val="04A0" w:firstRow="1" w:lastRow="0" w:firstColumn="1" w:lastColumn="0" w:noHBand="0" w:noVBand="1"/>
      </w:tblPr>
      <w:tblGrid>
        <w:gridCol w:w="2188"/>
        <w:gridCol w:w="1530"/>
        <w:gridCol w:w="1635"/>
        <w:gridCol w:w="1753"/>
        <w:gridCol w:w="1800"/>
        <w:gridCol w:w="1957"/>
        <w:gridCol w:w="1879"/>
        <w:gridCol w:w="1809"/>
      </w:tblGrid>
      <w:tr w:rsidR="007549E4" w:rsidRPr="003B2B32" w14:paraId="6DBA24EE" w14:textId="77777777" w:rsidTr="007549E4">
        <w:trPr>
          <w:trHeight w:val="447"/>
        </w:trPr>
        <w:tc>
          <w:tcPr>
            <w:tcW w:w="2188" w:type="dxa"/>
            <w:vMerge w:val="restart"/>
          </w:tcPr>
          <w:p w14:paraId="674AE8E0" w14:textId="27F98074" w:rsidR="007549E4" w:rsidRPr="003B2B32" w:rsidRDefault="007549E4" w:rsidP="000501E2">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Variety</w:t>
            </w:r>
            <w:r>
              <w:rPr>
                <w:rFonts w:ascii="Times New Roman" w:hAnsi="Times New Roman" w:cs="Times New Roman"/>
                <w:b/>
                <w:bCs/>
                <w:sz w:val="24"/>
                <w:szCs w:val="24"/>
                <w:lang w:val="en-GB"/>
              </w:rPr>
              <w:t>/Genotype</w:t>
            </w:r>
          </w:p>
        </w:tc>
        <w:tc>
          <w:tcPr>
            <w:tcW w:w="1530" w:type="dxa"/>
            <w:vMerge w:val="restart"/>
          </w:tcPr>
          <w:p w14:paraId="3FD4D382" w14:textId="77777777" w:rsidR="007549E4" w:rsidRPr="003B2B32" w:rsidRDefault="007549E4" w:rsidP="000501E2">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Treatments</w:t>
            </w:r>
          </w:p>
        </w:tc>
        <w:tc>
          <w:tcPr>
            <w:tcW w:w="10833" w:type="dxa"/>
            <w:gridSpan w:val="6"/>
          </w:tcPr>
          <w:p w14:paraId="62C2FEE9" w14:textId="5BD7A176" w:rsidR="007549E4" w:rsidRPr="003B2B32" w:rsidRDefault="007549E4" w:rsidP="000501E2">
            <w:pPr>
              <w:ind w:right="53"/>
              <w:jc w:val="center"/>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 xml:space="preserve">Day after </w:t>
            </w:r>
            <w:r>
              <w:rPr>
                <w:rFonts w:ascii="Times New Roman" w:hAnsi="Times New Roman" w:cs="Times New Roman"/>
                <w:b/>
                <w:bCs/>
                <w:sz w:val="24"/>
                <w:szCs w:val="24"/>
                <w:lang w:val="en-GB"/>
              </w:rPr>
              <w:t xml:space="preserve">the </w:t>
            </w:r>
            <w:r w:rsidRPr="003B2B32">
              <w:rPr>
                <w:rFonts w:ascii="Times New Roman" w:hAnsi="Times New Roman" w:cs="Times New Roman"/>
                <w:b/>
                <w:bCs/>
                <w:sz w:val="24"/>
                <w:szCs w:val="24"/>
                <w:lang w:val="en-GB"/>
              </w:rPr>
              <w:t>application of moisture stress</w:t>
            </w:r>
          </w:p>
        </w:tc>
      </w:tr>
      <w:tr w:rsidR="007549E4" w:rsidRPr="00D81511" w14:paraId="61A7B3F7" w14:textId="77777777" w:rsidTr="007549E4">
        <w:trPr>
          <w:trHeight w:val="477"/>
        </w:trPr>
        <w:tc>
          <w:tcPr>
            <w:tcW w:w="2188" w:type="dxa"/>
            <w:vMerge/>
          </w:tcPr>
          <w:p w14:paraId="1927BB12"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vMerge/>
          </w:tcPr>
          <w:p w14:paraId="244057B7" w14:textId="77777777" w:rsidR="007549E4" w:rsidRPr="004252B4" w:rsidRDefault="007549E4" w:rsidP="000501E2">
            <w:pPr>
              <w:ind w:right="53"/>
              <w:jc w:val="both"/>
              <w:rPr>
                <w:rFonts w:ascii="Times New Roman" w:hAnsi="Times New Roman" w:cs="Times New Roman"/>
                <w:sz w:val="20"/>
                <w:szCs w:val="20"/>
                <w:lang w:val="en-GB"/>
              </w:rPr>
            </w:pPr>
          </w:p>
        </w:tc>
        <w:tc>
          <w:tcPr>
            <w:tcW w:w="1635" w:type="dxa"/>
          </w:tcPr>
          <w:p w14:paraId="5371C778"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0</w:t>
            </w:r>
          </w:p>
        </w:tc>
        <w:tc>
          <w:tcPr>
            <w:tcW w:w="1753" w:type="dxa"/>
          </w:tcPr>
          <w:p w14:paraId="4EFE2514"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5</w:t>
            </w:r>
          </w:p>
        </w:tc>
        <w:tc>
          <w:tcPr>
            <w:tcW w:w="1800" w:type="dxa"/>
          </w:tcPr>
          <w:p w14:paraId="06E14BFB"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10</w:t>
            </w:r>
          </w:p>
        </w:tc>
        <w:tc>
          <w:tcPr>
            <w:tcW w:w="1957" w:type="dxa"/>
          </w:tcPr>
          <w:p w14:paraId="0C2C9C40"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15</w:t>
            </w:r>
          </w:p>
        </w:tc>
        <w:tc>
          <w:tcPr>
            <w:tcW w:w="1879" w:type="dxa"/>
          </w:tcPr>
          <w:p w14:paraId="26730257"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20</w:t>
            </w:r>
          </w:p>
        </w:tc>
        <w:tc>
          <w:tcPr>
            <w:tcW w:w="1807" w:type="dxa"/>
          </w:tcPr>
          <w:p w14:paraId="252D9B33" w14:textId="77777777" w:rsidR="007549E4" w:rsidRPr="00D81511" w:rsidRDefault="007549E4" w:rsidP="000501E2">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25</w:t>
            </w:r>
          </w:p>
        </w:tc>
      </w:tr>
      <w:tr w:rsidR="007549E4" w:rsidRPr="004252B4" w14:paraId="539A6A1A" w14:textId="77777777" w:rsidTr="007549E4">
        <w:trPr>
          <w:trHeight w:val="447"/>
        </w:trPr>
        <w:tc>
          <w:tcPr>
            <w:tcW w:w="2188" w:type="dxa"/>
            <w:vMerge w:val="restart"/>
          </w:tcPr>
          <w:p w14:paraId="15C24D0C" w14:textId="77777777" w:rsidR="007549E4" w:rsidRPr="004252B4" w:rsidRDefault="007549E4"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5A128F76"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1516945C"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1E4655E1" w14:textId="3BC7FA9F"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12.750</w:t>
            </w:r>
            <w:r w:rsidRPr="00697C92">
              <w:rPr>
                <w:rFonts w:ascii="Times New Roman" w:hAnsi="Times New Roman" w:cs="Times New Roman"/>
                <w:sz w:val="20"/>
                <w:szCs w:val="20"/>
                <w:lang w:val="en-GB"/>
              </w:rPr>
              <w:t>±4.19</w:t>
            </w:r>
          </w:p>
        </w:tc>
        <w:tc>
          <w:tcPr>
            <w:tcW w:w="1753" w:type="dxa"/>
          </w:tcPr>
          <w:p w14:paraId="0B596505"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±4.69</w:t>
            </w:r>
            <w:r>
              <w:rPr>
                <w:rFonts w:ascii="Times New Roman" w:hAnsi="Times New Roman" w:cs="Times New Roman"/>
                <w:sz w:val="24"/>
                <w:szCs w:val="24"/>
                <w:vertAlign w:val="superscript"/>
                <w:lang w:val="en-GB"/>
              </w:rPr>
              <w:t>a</w:t>
            </w:r>
          </w:p>
        </w:tc>
        <w:tc>
          <w:tcPr>
            <w:tcW w:w="1800" w:type="dxa"/>
          </w:tcPr>
          <w:p w14:paraId="7F8520D8"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abc</w:t>
            </w:r>
          </w:p>
        </w:tc>
        <w:tc>
          <w:tcPr>
            <w:tcW w:w="1957" w:type="dxa"/>
          </w:tcPr>
          <w:p w14:paraId="3149E8DE"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bcd</w:t>
            </w:r>
          </w:p>
        </w:tc>
        <w:tc>
          <w:tcPr>
            <w:tcW w:w="1879" w:type="dxa"/>
          </w:tcPr>
          <w:p w14:paraId="7B7763C9"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21.250</w:t>
            </w:r>
            <w:r>
              <w:rPr>
                <w:rFonts w:ascii="Times New Roman" w:hAnsi="Times New Roman" w:cs="Times New Roman"/>
                <w:sz w:val="20"/>
                <w:szCs w:val="20"/>
                <w:lang w:val="en-GB"/>
              </w:rPr>
              <w:t>±3.59</w:t>
            </w:r>
            <w:r w:rsidRPr="00D3199A">
              <w:rPr>
                <w:rFonts w:ascii="Times New Roman" w:hAnsi="Times New Roman" w:cs="Times New Roman"/>
                <w:sz w:val="24"/>
                <w:szCs w:val="24"/>
                <w:vertAlign w:val="superscript"/>
                <w:lang w:val="en-GB"/>
              </w:rPr>
              <w:t>cde</w:t>
            </w:r>
          </w:p>
        </w:tc>
        <w:tc>
          <w:tcPr>
            <w:tcW w:w="1807" w:type="dxa"/>
          </w:tcPr>
          <w:p w14:paraId="2E3C1FBD"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±3.86</w:t>
            </w:r>
            <w:r w:rsidRPr="00EA4B42">
              <w:rPr>
                <w:rFonts w:ascii="Times New Roman" w:hAnsi="Times New Roman" w:cs="Times New Roman"/>
                <w:sz w:val="24"/>
                <w:szCs w:val="24"/>
                <w:vertAlign w:val="superscript"/>
                <w:lang w:val="en-GB"/>
              </w:rPr>
              <w:t>cd</w:t>
            </w:r>
          </w:p>
        </w:tc>
      </w:tr>
      <w:tr w:rsidR="007549E4" w:rsidRPr="004252B4" w14:paraId="076943F4" w14:textId="77777777" w:rsidTr="007549E4">
        <w:trPr>
          <w:trHeight w:val="477"/>
        </w:trPr>
        <w:tc>
          <w:tcPr>
            <w:tcW w:w="2188" w:type="dxa"/>
            <w:vMerge/>
          </w:tcPr>
          <w:p w14:paraId="65E55C7B"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2B19D03F"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1856DA81" w14:textId="01AEB4A6"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9.500</w:t>
            </w:r>
            <w:r w:rsidRPr="00697C92">
              <w:rPr>
                <w:rFonts w:ascii="Times New Roman" w:hAnsi="Times New Roman" w:cs="Times New Roman"/>
                <w:sz w:val="20"/>
                <w:szCs w:val="20"/>
                <w:lang w:val="en-GB"/>
              </w:rPr>
              <w:t>±0.58</w:t>
            </w:r>
          </w:p>
        </w:tc>
        <w:tc>
          <w:tcPr>
            <w:tcW w:w="1753" w:type="dxa"/>
          </w:tcPr>
          <w:p w14:paraId="570943A1"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p>
        </w:tc>
        <w:tc>
          <w:tcPr>
            <w:tcW w:w="1800" w:type="dxa"/>
          </w:tcPr>
          <w:p w14:paraId="19745D3E"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w:t>
            </w:r>
          </w:p>
        </w:tc>
        <w:tc>
          <w:tcPr>
            <w:tcW w:w="1957" w:type="dxa"/>
          </w:tcPr>
          <w:p w14:paraId="2029E0A0"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±3.50</w:t>
            </w:r>
            <w:r>
              <w:rPr>
                <w:rFonts w:ascii="Times New Roman" w:hAnsi="Times New Roman" w:cs="Times New Roman"/>
                <w:sz w:val="24"/>
                <w:szCs w:val="24"/>
                <w:vertAlign w:val="superscript"/>
                <w:lang w:val="en-GB"/>
              </w:rPr>
              <w:t>abcd</w:t>
            </w:r>
          </w:p>
        </w:tc>
        <w:tc>
          <w:tcPr>
            <w:tcW w:w="1879" w:type="dxa"/>
          </w:tcPr>
          <w:p w14:paraId="019B3072"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18.000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abcde</w:t>
            </w:r>
          </w:p>
        </w:tc>
        <w:tc>
          <w:tcPr>
            <w:tcW w:w="1807" w:type="dxa"/>
          </w:tcPr>
          <w:p w14:paraId="399E427B"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18.750</w:t>
            </w:r>
            <w:r>
              <w:rPr>
                <w:rFonts w:ascii="Times New Roman" w:hAnsi="Times New Roman" w:cs="Times New Roman"/>
                <w:sz w:val="20"/>
                <w:szCs w:val="20"/>
                <w:lang w:val="en-GB"/>
              </w:rPr>
              <w:t>±3.10</w:t>
            </w:r>
            <w:r w:rsidRPr="00EA4B42">
              <w:rPr>
                <w:rFonts w:ascii="Times New Roman" w:hAnsi="Times New Roman" w:cs="Times New Roman"/>
                <w:sz w:val="24"/>
                <w:szCs w:val="24"/>
                <w:vertAlign w:val="superscript"/>
                <w:lang w:val="en-GB"/>
              </w:rPr>
              <w:t>bcd</w:t>
            </w:r>
          </w:p>
        </w:tc>
      </w:tr>
      <w:tr w:rsidR="007549E4" w:rsidRPr="004252B4" w14:paraId="162FA45D" w14:textId="77777777" w:rsidTr="007549E4">
        <w:trPr>
          <w:trHeight w:val="477"/>
        </w:trPr>
        <w:tc>
          <w:tcPr>
            <w:tcW w:w="2188" w:type="dxa"/>
            <w:vMerge/>
          </w:tcPr>
          <w:p w14:paraId="6C60895B"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4E825E38"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7A65756A" w14:textId="2492FDC0"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10.250</w:t>
            </w:r>
            <w:r w:rsidRPr="00697C92">
              <w:rPr>
                <w:rFonts w:ascii="Times New Roman" w:hAnsi="Times New Roman" w:cs="Times New Roman"/>
                <w:sz w:val="20"/>
                <w:szCs w:val="20"/>
                <w:lang w:val="en-GB"/>
              </w:rPr>
              <w:t>±1.71</w:t>
            </w:r>
          </w:p>
        </w:tc>
        <w:tc>
          <w:tcPr>
            <w:tcW w:w="1753" w:type="dxa"/>
          </w:tcPr>
          <w:p w14:paraId="21565301"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w:t>
            </w:r>
          </w:p>
        </w:tc>
        <w:tc>
          <w:tcPr>
            <w:tcW w:w="1800" w:type="dxa"/>
          </w:tcPr>
          <w:p w14:paraId="07BB0BA2"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w:t>
            </w:r>
          </w:p>
        </w:tc>
        <w:tc>
          <w:tcPr>
            <w:tcW w:w="1957" w:type="dxa"/>
          </w:tcPr>
          <w:p w14:paraId="2DB9F728"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abcd</w:t>
            </w:r>
          </w:p>
        </w:tc>
        <w:tc>
          <w:tcPr>
            <w:tcW w:w="1879" w:type="dxa"/>
          </w:tcPr>
          <w:p w14:paraId="524B80F0"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±2.22</w:t>
            </w:r>
            <w:r w:rsidRPr="00D3199A">
              <w:rPr>
                <w:rFonts w:ascii="Times New Roman" w:hAnsi="Times New Roman" w:cs="Times New Roman"/>
                <w:sz w:val="24"/>
                <w:szCs w:val="24"/>
                <w:vertAlign w:val="superscript"/>
                <w:lang w:val="en-GB"/>
              </w:rPr>
              <w:t>abcde</w:t>
            </w:r>
          </w:p>
        </w:tc>
        <w:tc>
          <w:tcPr>
            <w:tcW w:w="1807" w:type="dxa"/>
          </w:tcPr>
          <w:p w14:paraId="359E5500"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16.250</w:t>
            </w:r>
            <w:r>
              <w:rPr>
                <w:rFonts w:ascii="Times New Roman" w:hAnsi="Times New Roman" w:cs="Times New Roman"/>
                <w:sz w:val="20"/>
                <w:szCs w:val="20"/>
                <w:lang w:val="en-GB"/>
              </w:rPr>
              <w:t>±2.22</w:t>
            </w:r>
            <w:r w:rsidRPr="00EA4B42">
              <w:rPr>
                <w:rFonts w:ascii="Times New Roman" w:hAnsi="Times New Roman" w:cs="Times New Roman"/>
                <w:sz w:val="24"/>
                <w:szCs w:val="24"/>
                <w:vertAlign w:val="superscript"/>
                <w:lang w:val="en-GB"/>
              </w:rPr>
              <w:t>abcd</w:t>
            </w:r>
          </w:p>
        </w:tc>
      </w:tr>
      <w:tr w:rsidR="007549E4" w:rsidRPr="004252B4" w14:paraId="5C459908" w14:textId="77777777" w:rsidTr="007549E4">
        <w:trPr>
          <w:trHeight w:val="477"/>
        </w:trPr>
        <w:tc>
          <w:tcPr>
            <w:tcW w:w="2188" w:type="dxa"/>
            <w:vMerge/>
          </w:tcPr>
          <w:p w14:paraId="3CC14293"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5D23E37B"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44DADCF8" w14:textId="2486EC1E"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12.250</w:t>
            </w:r>
            <w:r w:rsidRPr="00697C92">
              <w:rPr>
                <w:rFonts w:ascii="Times New Roman" w:hAnsi="Times New Roman" w:cs="Times New Roman"/>
                <w:sz w:val="20"/>
                <w:szCs w:val="20"/>
                <w:lang w:val="en-GB"/>
              </w:rPr>
              <w:t>±2.22</w:t>
            </w:r>
          </w:p>
        </w:tc>
        <w:tc>
          <w:tcPr>
            <w:tcW w:w="1753" w:type="dxa"/>
          </w:tcPr>
          <w:p w14:paraId="1B5BF68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00" w:type="dxa"/>
          </w:tcPr>
          <w:p w14:paraId="320D6A1E"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15.000</w:t>
            </w:r>
            <w:r>
              <w:rPr>
                <w:rFonts w:ascii="Times New Roman" w:hAnsi="Times New Roman" w:cs="Times New Roman"/>
                <w:sz w:val="20"/>
                <w:szCs w:val="20"/>
                <w:lang w:val="en-GB"/>
              </w:rPr>
              <w:t>±2.00</w:t>
            </w:r>
            <w:r>
              <w:rPr>
                <w:rFonts w:ascii="Times New Roman" w:hAnsi="Times New Roman" w:cs="Times New Roman"/>
                <w:sz w:val="24"/>
                <w:szCs w:val="24"/>
                <w:vertAlign w:val="superscript"/>
                <w:lang w:val="en-GB"/>
              </w:rPr>
              <w:t>abc</w:t>
            </w:r>
          </w:p>
        </w:tc>
        <w:tc>
          <w:tcPr>
            <w:tcW w:w="1957" w:type="dxa"/>
          </w:tcPr>
          <w:p w14:paraId="47ACC8E8"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abcd</w:t>
            </w:r>
          </w:p>
        </w:tc>
        <w:tc>
          <w:tcPr>
            <w:tcW w:w="1879" w:type="dxa"/>
          </w:tcPr>
          <w:p w14:paraId="4AA4351C"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±1.59</w:t>
            </w:r>
            <w:r w:rsidRPr="00D3199A">
              <w:rPr>
                <w:rFonts w:ascii="Times New Roman" w:hAnsi="Times New Roman" w:cs="Times New Roman"/>
                <w:sz w:val="24"/>
                <w:szCs w:val="24"/>
                <w:vertAlign w:val="superscript"/>
                <w:lang w:val="en-GB"/>
              </w:rPr>
              <w:t>abcde</w:t>
            </w:r>
          </w:p>
        </w:tc>
        <w:tc>
          <w:tcPr>
            <w:tcW w:w="1807" w:type="dxa"/>
          </w:tcPr>
          <w:p w14:paraId="1896624B"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7549E4" w:rsidRPr="004252B4" w14:paraId="2EDE095E" w14:textId="77777777" w:rsidTr="007549E4">
        <w:trPr>
          <w:trHeight w:val="447"/>
        </w:trPr>
        <w:tc>
          <w:tcPr>
            <w:tcW w:w="2188" w:type="dxa"/>
            <w:vMerge w:val="restart"/>
          </w:tcPr>
          <w:p w14:paraId="750CB42D" w14:textId="77777777" w:rsidR="007549E4" w:rsidRPr="004252B4" w:rsidRDefault="007549E4"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03690E40"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70544FF0"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6D8BAE35" w14:textId="5F6142F9"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11.750</w:t>
            </w:r>
            <w:r w:rsidRPr="00697C92">
              <w:rPr>
                <w:rFonts w:ascii="Times New Roman" w:hAnsi="Times New Roman" w:cs="Times New Roman"/>
                <w:sz w:val="20"/>
                <w:szCs w:val="20"/>
                <w:lang w:val="en-GB"/>
              </w:rPr>
              <w:t>±2.22</w:t>
            </w:r>
          </w:p>
        </w:tc>
        <w:tc>
          <w:tcPr>
            <w:tcW w:w="1753" w:type="dxa"/>
          </w:tcPr>
          <w:p w14:paraId="22A7298E"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00" w:type="dxa"/>
          </w:tcPr>
          <w:p w14:paraId="01F201A2"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w:t>
            </w:r>
          </w:p>
        </w:tc>
        <w:tc>
          <w:tcPr>
            <w:tcW w:w="1957" w:type="dxa"/>
          </w:tcPr>
          <w:p w14:paraId="3C355D8C"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abcd</w:t>
            </w:r>
          </w:p>
        </w:tc>
        <w:tc>
          <w:tcPr>
            <w:tcW w:w="1879" w:type="dxa"/>
          </w:tcPr>
          <w:p w14:paraId="66529874"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cde</w:t>
            </w:r>
          </w:p>
        </w:tc>
        <w:tc>
          <w:tcPr>
            <w:tcW w:w="1807" w:type="dxa"/>
          </w:tcPr>
          <w:p w14:paraId="09AF8DC2"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20.500</w:t>
            </w:r>
            <w:r>
              <w:rPr>
                <w:rFonts w:ascii="Times New Roman" w:hAnsi="Times New Roman" w:cs="Times New Roman"/>
                <w:sz w:val="20"/>
                <w:szCs w:val="20"/>
                <w:lang w:val="en-GB"/>
              </w:rPr>
              <w:t>±2.38</w:t>
            </w:r>
            <w:r w:rsidRPr="00EA4B42">
              <w:rPr>
                <w:rFonts w:ascii="Times New Roman" w:hAnsi="Times New Roman" w:cs="Times New Roman"/>
                <w:sz w:val="24"/>
                <w:szCs w:val="24"/>
                <w:vertAlign w:val="superscript"/>
                <w:lang w:val="en-GB"/>
              </w:rPr>
              <w:t>cd</w:t>
            </w:r>
          </w:p>
        </w:tc>
      </w:tr>
      <w:tr w:rsidR="007549E4" w:rsidRPr="004252B4" w14:paraId="57B8B7E6" w14:textId="77777777" w:rsidTr="007549E4">
        <w:trPr>
          <w:trHeight w:val="477"/>
        </w:trPr>
        <w:tc>
          <w:tcPr>
            <w:tcW w:w="2188" w:type="dxa"/>
            <w:vMerge/>
          </w:tcPr>
          <w:p w14:paraId="171A3657"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63A35D41"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0D3D628E" w14:textId="5E50C185"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12.500</w:t>
            </w:r>
            <w:r w:rsidRPr="00697C92">
              <w:rPr>
                <w:rFonts w:ascii="Times New Roman" w:hAnsi="Times New Roman" w:cs="Times New Roman"/>
                <w:sz w:val="20"/>
                <w:szCs w:val="20"/>
                <w:lang w:val="en-GB"/>
              </w:rPr>
              <w:t>±2.65</w:t>
            </w:r>
          </w:p>
        </w:tc>
        <w:tc>
          <w:tcPr>
            <w:tcW w:w="1753" w:type="dxa"/>
          </w:tcPr>
          <w:p w14:paraId="06FA9032"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±2.94</w:t>
            </w:r>
            <w:r>
              <w:rPr>
                <w:rFonts w:ascii="Times New Roman" w:hAnsi="Times New Roman" w:cs="Times New Roman"/>
                <w:sz w:val="24"/>
                <w:szCs w:val="24"/>
                <w:vertAlign w:val="superscript"/>
                <w:lang w:val="en-GB"/>
              </w:rPr>
              <w:t>a</w:t>
            </w:r>
          </w:p>
        </w:tc>
        <w:tc>
          <w:tcPr>
            <w:tcW w:w="1800" w:type="dxa"/>
          </w:tcPr>
          <w:p w14:paraId="557A80E4"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abc</w:t>
            </w:r>
          </w:p>
        </w:tc>
        <w:tc>
          <w:tcPr>
            <w:tcW w:w="1957" w:type="dxa"/>
          </w:tcPr>
          <w:p w14:paraId="57AF838B"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±2.31</w:t>
            </w:r>
            <w:r>
              <w:rPr>
                <w:rFonts w:ascii="Times New Roman" w:hAnsi="Times New Roman" w:cs="Times New Roman"/>
                <w:sz w:val="24"/>
                <w:szCs w:val="24"/>
                <w:vertAlign w:val="superscript"/>
                <w:lang w:val="en-GB"/>
              </w:rPr>
              <w:t>bcd</w:t>
            </w:r>
          </w:p>
        </w:tc>
        <w:tc>
          <w:tcPr>
            <w:tcW w:w="1879" w:type="dxa"/>
          </w:tcPr>
          <w:p w14:paraId="035647BD"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bcde</w:t>
            </w:r>
          </w:p>
        </w:tc>
        <w:tc>
          <w:tcPr>
            <w:tcW w:w="1807" w:type="dxa"/>
          </w:tcPr>
          <w:p w14:paraId="200AC1C7"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20.250</w:t>
            </w:r>
            <w:r>
              <w:rPr>
                <w:rFonts w:ascii="Times New Roman" w:hAnsi="Times New Roman" w:cs="Times New Roman"/>
                <w:sz w:val="20"/>
                <w:szCs w:val="20"/>
                <w:lang w:val="en-GB"/>
              </w:rPr>
              <w:t>±2.06</w:t>
            </w:r>
            <w:r w:rsidRPr="00EA4B42">
              <w:rPr>
                <w:rFonts w:ascii="Times New Roman" w:hAnsi="Times New Roman" w:cs="Times New Roman"/>
                <w:sz w:val="24"/>
                <w:szCs w:val="24"/>
                <w:vertAlign w:val="superscript"/>
                <w:lang w:val="en-GB"/>
              </w:rPr>
              <w:t>cd</w:t>
            </w:r>
          </w:p>
        </w:tc>
      </w:tr>
      <w:tr w:rsidR="007549E4" w:rsidRPr="004252B4" w14:paraId="134104F0" w14:textId="77777777" w:rsidTr="007549E4">
        <w:trPr>
          <w:trHeight w:val="477"/>
        </w:trPr>
        <w:tc>
          <w:tcPr>
            <w:tcW w:w="2188" w:type="dxa"/>
            <w:vMerge/>
          </w:tcPr>
          <w:p w14:paraId="6473CCC4"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49836FB7"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5261AAA1" w14:textId="5B1CF9FC"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13.500</w:t>
            </w:r>
            <w:r w:rsidRPr="00697C92">
              <w:rPr>
                <w:rFonts w:ascii="Times New Roman" w:hAnsi="Times New Roman" w:cs="Times New Roman"/>
                <w:sz w:val="20"/>
                <w:szCs w:val="20"/>
                <w:lang w:val="en-GB"/>
              </w:rPr>
              <w:t>±1.73</w:t>
            </w:r>
          </w:p>
        </w:tc>
        <w:tc>
          <w:tcPr>
            <w:tcW w:w="1753" w:type="dxa"/>
          </w:tcPr>
          <w:p w14:paraId="07DBB29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00" w:type="dxa"/>
          </w:tcPr>
          <w:p w14:paraId="125F0501"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1957" w:type="dxa"/>
          </w:tcPr>
          <w:p w14:paraId="624FA90A"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bcd</w:t>
            </w:r>
          </w:p>
        </w:tc>
        <w:tc>
          <w:tcPr>
            <w:tcW w:w="1879" w:type="dxa"/>
          </w:tcPr>
          <w:p w14:paraId="2514CEE2"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bcde</w:t>
            </w:r>
          </w:p>
        </w:tc>
        <w:tc>
          <w:tcPr>
            <w:tcW w:w="1807" w:type="dxa"/>
          </w:tcPr>
          <w:p w14:paraId="2A517D4F"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7549E4" w:rsidRPr="004252B4" w14:paraId="3165F631" w14:textId="77777777" w:rsidTr="007549E4">
        <w:trPr>
          <w:trHeight w:val="477"/>
        </w:trPr>
        <w:tc>
          <w:tcPr>
            <w:tcW w:w="2188" w:type="dxa"/>
            <w:vMerge/>
          </w:tcPr>
          <w:p w14:paraId="4067185F"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4E1EBC4B"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0C2A638A" w14:textId="3601FEE3"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11.750</w:t>
            </w:r>
            <w:r w:rsidRPr="00697C92">
              <w:rPr>
                <w:rFonts w:ascii="Times New Roman" w:hAnsi="Times New Roman" w:cs="Times New Roman"/>
                <w:sz w:val="20"/>
                <w:szCs w:val="20"/>
                <w:lang w:val="en-GB"/>
              </w:rPr>
              <w:t>±0.96</w:t>
            </w:r>
          </w:p>
        </w:tc>
        <w:tc>
          <w:tcPr>
            <w:tcW w:w="1753" w:type="dxa"/>
          </w:tcPr>
          <w:p w14:paraId="513953E3"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00" w:type="dxa"/>
          </w:tcPr>
          <w:p w14:paraId="1F54127E"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w:t>
            </w:r>
          </w:p>
        </w:tc>
        <w:tc>
          <w:tcPr>
            <w:tcW w:w="1957" w:type="dxa"/>
          </w:tcPr>
          <w:p w14:paraId="77563C3E"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abcd</w:t>
            </w:r>
          </w:p>
        </w:tc>
        <w:tc>
          <w:tcPr>
            <w:tcW w:w="1879" w:type="dxa"/>
          </w:tcPr>
          <w:p w14:paraId="425219DF"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15.250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807" w:type="dxa"/>
          </w:tcPr>
          <w:p w14:paraId="62B769E2"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abcd</w:t>
            </w:r>
          </w:p>
        </w:tc>
      </w:tr>
      <w:tr w:rsidR="007549E4" w:rsidRPr="004252B4" w14:paraId="60D3D7C1" w14:textId="77777777" w:rsidTr="007549E4">
        <w:trPr>
          <w:trHeight w:val="447"/>
        </w:trPr>
        <w:tc>
          <w:tcPr>
            <w:tcW w:w="2188" w:type="dxa"/>
            <w:vMerge w:val="restart"/>
          </w:tcPr>
          <w:p w14:paraId="2FA28FA4" w14:textId="77777777" w:rsidR="007549E4" w:rsidRPr="004252B4" w:rsidRDefault="007549E4"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0A6D5841"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1FDF68A4"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58BE29CD" w14:textId="4EC873F0"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11.750</w:t>
            </w:r>
            <w:r w:rsidRPr="00697C92">
              <w:rPr>
                <w:rFonts w:ascii="Times New Roman" w:hAnsi="Times New Roman" w:cs="Times New Roman"/>
                <w:sz w:val="20"/>
                <w:szCs w:val="20"/>
                <w:lang w:val="en-GB"/>
              </w:rPr>
              <w:t>±1.71</w:t>
            </w:r>
          </w:p>
        </w:tc>
        <w:tc>
          <w:tcPr>
            <w:tcW w:w="1753" w:type="dxa"/>
          </w:tcPr>
          <w:p w14:paraId="12568F9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±4.27</w:t>
            </w:r>
            <w:r>
              <w:rPr>
                <w:rFonts w:ascii="Times New Roman" w:hAnsi="Times New Roman" w:cs="Times New Roman"/>
                <w:sz w:val="24"/>
                <w:szCs w:val="24"/>
                <w:vertAlign w:val="superscript"/>
                <w:lang w:val="en-GB"/>
              </w:rPr>
              <w:t>a</w:t>
            </w:r>
          </w:p>
        </w:tc>
        <w:tc>
          <w:tcPr>
            <w:tcW w:w="1800" w:type="dxa"/>
          </w:tcPr>
          <w:p w14:paraId="1DCF5FD6"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±5.12</w:t>
            </w:r>
            <w:r>
              <w:rPr>
                <w:rFonts w:ascii="Times New Roman" w:hAnsi="Times New Roman" w:cs="Times New Roman"/>
                <w:sz w:val="24"/>
                <w:szCs w:val="24"/>
                <w:vertAlign w:val="superscript"/>
                <w:lang w:val="en-GB"/>
              </w:rPr>
              <w:t>abc</w:t>
            </w:r>
          </w:p>
        </w:tc>
        <w:tc>
          <w:tcPr>
            <w:tcW w:w="1957" w:type="dxa"/>
          </w:tcPr>
          <w:p w14:paraId="379C4F43"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23.250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d</w:t>
            </w:r>
          </w:p>
        </w:tc>
        <w:tc>
          <w:tcPr>
            <w:tcW w:w="1879" w:type="dxa"/>
          </w:tcPr>
          <w:p w14:paraId="029991DD"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24.500</w:t>
            </w:r>
            <w:r>
              <w:rPr>
                <w:rFonts w:ascii="Times New Roman" w:hAnsi="Times New Roman" w:cs="Times New Roman"/>
                <w:sz w:val="20"/>
                <w:szCs w:val="20"/>
                <w:lang w:val="en-GB"/>
              </w:rPr>
              <w:t>±5.32</w:t>
            </w:r>
            <w:r w:rsidRPr="00D3199A">
              <w:rPr>
                <w:rFonts w:ascii="Times New Roman" w:hAnsi="Times New Roman" w:cs="Times New Roman"/>
                <w:sz w:val="24"/>
                <w:szCs w:val="24"/>
                <w:vertAlign w:val="superscript"/>
                <w:lang w:val="en-GB"/>
              </w:rPr>
              <w:t>e</w:t>
            </w:r>
          </w:p>
        </w:tc>
        <w:tc>
          <w:tcPr>
            <w:tcW w:w="1807" w:type="dxa"/>
          </w:tcPr>
          <w:p w14:paraId="587D7A90"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25.000</w:t>
            </w:r>
            <w:r>
              <w:rPr>
                <w:rFonts w:ascii="Times New Roman" w:hAnsi="Times New Roman" w:cs="Times New Roman"/>
                <w:sz w:val="20"/>
                <w:szCs w:val="20"/>
                <w:lang w:val="en-GB"/>
              </w:rPr>
              <w:t>±5.35</w:t>
            </w:r>
            <w:r w:rsidRPr="00EA4B42">
              <w:rPr>
                <w:rFonts w:ascii="Times New Roman" w:hAnsi="Times New Roman" w:cs="Times New Roman"/>
                <w:sz w:val="24"/>
                <w:szCs w:val="24"/>
                <w:vertAlign w:val="superscript"/>
                <w:lang w:val="en-GB"/>
              </w:rPr>
              <w:t>d</w:t>
            </w:r>
          </w:p>
        </w:tc>
      </w:tr>
      <w:tr w:rsidR="007549E4" w:rsidRPr="004252B4" w14:paraId="14637D7C" w14:textId="77777777" w:rsidTr="007549E4">
        <w:trPr>
          <w:trHeight w:val="477"/>
        </w:trPr>
        <w:tc>
          <w:tcPr>
            <w:tcW w:w="2188" w:type="dxa"/>
            <w:vMerge/>
          </w:tcPr>
          <w:p w14:paraId="3A08F81B"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0522FA5B"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29EB20AB" w14:textId="60979086"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10.500</w:t>
            </w:r>
            <w:r w:rsidRPr="00697C92">
              <w:rPr>
                <w:rFonts w:ascii="Times New Roman" w:hAnsi="Times New Roman" w:cs="Times New Roman"/>
                <w:sz w:val="20"/>
                <w:szCs w:val="20"/>
                <w:lang w:val="en-GB"/>
              </w:rPr>
              <w:t>±1.29</w:t>
            </w:r>
          </w:p>
        </w:tc>
        <w:tc>
          <w:tcPr>
            <w:tcW w:w="1753" w:type="dxa"/>
          </w:tcPr>
          <w:p w14:paraId="3C510F05"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w:t>
            </w:r>
          </w:p>
        </w:tc>
        <w:tc>
          <w:tcPr>
            <w:tcW w:w="1800" w:type="dxa"/>
          </w:tcPr>
          <w:p w14:paraId="0CBA16ED"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1957" w:type="dxa"/>
          </w:tcPr>
          <w:p w14:paraId="5A0E28FC"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bcd</w:t>
            </w:r>
          </w:p>
        </w:tc>
        <w:tc>
          <w:tcPr>
            <w:tcW w:w="1879" w:type="dxa"/>
          </w:tcPr>
          <w:p w14:paraId="6C472FCC"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±0.96</w:t>
            </w:r>
            <w:r w:rsidRPr="00D3199A">
              <w:rPr>
                <w:rFonts w:ascii="Times New Roman" w:hAnsi="Times New Roman" w:cs="Times New Roman"/>
                <w:sz w:val="24"/>
                <w:szCs w:val="24"/>
                <w:vertAlign w:val="superscript"/>
                <w:lang w:val="en-GB"/>
              </w:rPr>
              <w:t>bcde</w:t>
            </w:r>
          </w:p>
        </w:tc>
        <w:tc>
          <w:tcPr>
            <w:tcW w:w="1807" w:type="dxa"/>
          </w:tcPr>
          <w:p w14:paraId="0201A6AA"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7549E4" w:rsidRPr="004252B4" w14:paraId="034BC6D6" w14:textId="77777777" w:rsidTr="007549E4">
        <w:trPr>
          <w:trHeight w:val="477"/>
        </w:trPr>
        <w:tc>
          <w:tcPr>
            <w:tcW w:w="2188" w:type="dxa"/>
            <w:vMerge/>
          </w:tcPr>
          <w:p w14:paraId="47D1BA97"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53F01AB5"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3D3D6227" w14:textId="07423467"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11.000</w:t>
            </w:r>
            <w:r w:rsidRPr="00697C92">
              <w:rPr>
                <w:rFonts w:ascii="Times New Roman" w:hAnsi="Times New Roman" w:cs="Times New Roman"/>
                <w:sz w:val="20"/>
                <w:szCs w:val="20"/>
                <w:lang w:val="en-GB"/>
              </w:rPr>
              <w:t>±2.16</w:t>
            </w:r>
          </w:p>
        </w:tc>
        <w:tc>
          <w:tcPr>
            <w:tcW w:w="1753" w:type="dxa"/>
          </w:tcPr>
          <w:p w14:paraId="76EB482F"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14.750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00" w:type="dxa"/>
          </w:tcPr>
          <w:p w14:paraId="3B3D20FF"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w:t>
            </w:r>
          </w:p>
        </w:tc>
        <w:tc>
          <w:tcPr>
            <w:tcW w:w="1957" w:type="dxa"/>
          </w:tcPr>
          <w:p w14:paraId="33279C19"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±4.12</w:t>
            </w:r>
            <w:r>
              <w:rPr>
                <w:rFonts w:ascii="Times New Roman" w:hAnsi="Times New Roman" w:cs="Times New Roman"/>
                <w:sz w:val="24"/>
                <w:szCs w:val="24"/>
                <w:vertAlign w:val="superscript"/>
                <w:lang w:val="en-GB"/>
              </w:rPr>
              <w:t>bcd</w:t>
            </w:r>
          </w:p>
        </w:tc>
        <w:tc>
          <w:tcPr>
            <w:tcW w:w="1879" w:type="dxa"/>
          </w:tcPr>
          <w:p w14:paraId="119C2D2C"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±4.11</w:t>
            </w:r>
            <w:r w:rsidRPr="00D3199A">
              <w:rPr>
                <w:rFonts w:ascii="Times New Roman" w:hAnsi="Times New Roman" w:cs="Times New Roman"/>
                <w:sz w:val="24"/>
                <w:szCs w:val="24"/>
                <w:vertAlign w:val="superscript"/>
                <w:lang w:val="en-GB"/>
              </w:rPr>
              <w:t>bcde</w:t>
            </w:r>
          </w:p>
        </w:tc>
        <w:tc>
          <w:tcPr>
            <w:tcW w:w="1807" w:type="dxa"/>
          </w:tcPr>
          <w:p w14:paraId="2F7DAC67"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±4.08</w:t>
            </w:r>
            <w:r w:rsidRPr="00EA4B42">
              <w:rPr>
                <w:rFonts w:ascii="Times New Roman" w:hAnsi="Times New Roman" w:cs="Times New Roman"/>
                <w:sz w:val="24"/>
                <w:szCs w:val="24"/>
                <w:vertAlign w:val="superscript"/>
                <w:lang w:val="en-GB"/>
              </w:rPr>
              <w:t>cd</w:t>
            </w:r>
          </w:p>
        </w:tc>
      </w:tr>
      <w:tr w:rsidR="007549E4" w:rsidRPr="004252B4" w14:paraId="24F41A46" w14:textId="77777777" w:rsidTr="007549E4">
        <w:trPr>
          <w:trHeight w:val="477"/>
        </w:trPr>
        <w:tc>
          <w:tcPr>
            <w:tcW w:w="2188" w:type="dxa"/>
            <w:vMerge/>
          </w:tcPr>
          <w:p w14:paraId="0D17A3F0"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5EF8D766"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0B6C5125" w14:textId="02FFF7C7"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9.750</w:t>
            </w:r>
            <w:r w:rsidRPr="00697C92">
              <w:rPr>
                <w:rFonts w:ascii="Times New Roman" w:hAnsi="Times New Roman" w:cs="Times New Roman"/>
                <w:sz w:val="20"/>
                <w:szCs w:val="20"/>
                <w:lang w:val="en-GB"/>
              </w:rPr>
              <w:t>±1.71</w:t>
            </w:r>
          </w:p>
        </w:tc>
        <w:tc>
          <w:tcPr>
            <w:tcW w:w="1753" w:type="dxa"/>
          </w:tcPr>
          <w:p w14:paraId="5571AE9D"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w:t>
            </w:r>
          </w:p>
        </w:tc>
        <w:tc>
          <w:tcPr>
            <w:tcW w:w="1800" w:type="dxa"/>
          </w:tcPr>
          <w:p w14:paraId="0544A364"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16.500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abc</w:t>
            </w:r>
          </w:p>
        </w:tc>
        <w:tc>
          <w:tcPr>
            <w:tcW w:w="1957" w:type="dxa"/>
          </w:tcPr>
          <w:p w14:paraId="353CEB73"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79" w:type="dxa"/>
          </w:tcPr>
          <w:p w14:paraId="7D21767C"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17.250</w:t>
            </w:r>
            <w:r>
              <w:rPr>
                <w:rFonts w:ascii="Times New Roman" w:hAnsi="Times New Roman" w:cs="Times New Roman"/>
                <w:sz w:val="20"/>
                <w:szCs w:val="20"/>
                <w:lang w:val="en-GB"/>
              </w:rPr>
              <w:t>±1.89</w:t>
            </w:r>
            <w:r w:rsidRPr="00D3199A">
              <w:rPr>
                <w:rFonts w:ascii="Times New Roman" w:hAnsi="Times New Roman" w:cs="Times New Roman"/>
                <w:sz w:val="24"/>
                <w:szCs w:val="24"/>
                <w:vertAlign w:val="superscript"/>
                <w:lang w:val="en-GB"/>
              </w:rPr>
              <w:t xml:space="preserve"> abcde</w:t>
            </w:r>
          </w:p>
        </w:tc>
        <w:tc>
          <w:tcPr>
            <w:tcW w:w="1807" w:type="dxa"/>
          </w:tcPr>
          <w:p w14:paraId="07CB7FD7"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7549E4" w:rsidRPr="004252B4" w14:paraId="3D56F1E9" w14:textId="77777777" w:rsidTr="007549E4">
        <w:trPr>
          <w:trHeight w:val="447"/>
        </w:trPr>
        <w:tc>
          <w:tcPr>
            <w:tcW w:w="2188" w:type="dxa"/>
            <w:vMerge w:val="restart"/>
          </w:tcPr>
          <w:p w14:paraId="43A0A7A0" w14:textId="77777777" w:rsidR="007549E4" w:rsidRPr="00C65B07" w:rsidRDefault="007549E4"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PA150</w:t>
            </w:r>
          </w:p>
          <w:p w14:paraId="054B87CF"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3DA5CC24"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1C9566E8" w14:textId="30D14677"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13.750</w:t>
            </w:r>
            <w:r w:rsidRPr="00697C92">
              <w:rPr>
                <w:rFonts w:ascii="Times New Roman" w:hAnsi="Times New Roman" w:cs="Times New Roman"/>
                <w:sz w:val="20"/>
                <w:szCs w:val="20"/>
                <w:lang w:val="en-GB"/>
              </w:rPr>
              <w:t>±3.20</w:t>
            </w:r>
          </w:p>
        </w:tc>
        <w:tc>
          <w:tcPr>
            <w:tcW w:w="1753" w:type="dxa"/>
          </w:tcPr>
          <w:p w14:paraId="2A99A65A"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17.750</w:t>
            </w:r>
            <w:r>
              <w:rPr>
                <w:rFonts w:ascii="Times New Roman" w:hAnsi="Times New Roman" w:cs="Times New Roman"/>
                <w:sz w:val="20"/>
                <w:szCs w:val="20"/>
                <w:lang w:val="en-GB"/>
              </w:rPr>
              <w:t>±2.99</w:t>
            </w:r>
            <w:r>
              <w:rPr>
                <w:rFonts w:ascii="Times New Roman" w:hAnsi="Times New Roman" w:cs="Times New Roman"/>
                <w:sz w:val="24"/>
                <w:szCs w:val="24"/>
                <w:vertAlign w:val="superscript"/>
                <w:lang w:val="en-GB"/>
              </w:rPr>
              <w:t>a</w:t>
            </w:r>
          </w:p>
        </w:tc>
        <w:tc>
          <w:tcPr>
            <w:tcW w:w="1800" w:type="dxa"/>
          </w:tcPr>
          <w:p w14:paraId="638F9CE4"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20.250</w:t>
            </w:r>
            <w:r>
              <w:rPr>
                <w:rFonts w:ascii="Times New Roman" w:hAnsi="Times New Roman" w:cs="Times New Roman"/>
                <w:sz w:val="20"/>
                <w:szCs w:val="20"/>
                <w:lang w:val="en-GB"/>
              </w:rPr>
              <w:t>±3.40</w:t>
            </w:r>
            <w:r>
              <w:rPr>
                <w:rFonts w:ascii="Times New Roman" w:hAnsi="Times New Roman" w:cs="Times New Roman"/>
                <w:sz w:val="24"/>
                <w:szCs w:val="24"/>
                <w:vertAlign w:val="superscript"/>
                <w:lang w:val="en-GB"/>
              </w:rPr>
              <w:t>c</w:t>
            </w:r>
          </w:p>
        </w:tc>
        <w:tc>
          <w:tcPr>
            <w:tcW w:w="1957" w:type="dxa"/>
          </w:tcPr>
          <w:p w14:paraId="1782BAA3"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22.000</w:t>
            </w:r>
            <w:r>
              <w:rPr>
                <w:rFonts w:ascii="Times New Roman" w:hAnsi="Times New Roman" w:cs="Times New Roman"/>
                <w:sz w:val="20"/>
                <w:szCs w:val="20"/>
                <w:lang w:val="en-GB"/>
              </w:rPr>
              <w:t>±3.16</w:t>
            </w:r>
            <w:r>
              <w:rPr>
                <w:rFonts w:ascii="Times New Roman" w:hAnsi="Times New Roman" w:cs="Times New Roman"/>
                <w:sz w:val="24"/>
                <w:szCs w:val="24"/>
                <w:vertAlign w:val="superscript"/>
                <w:lang w:val="en-GB"/>
              </w:rPr>
              <w:t>cd</w:t>
            </w:r>
          </w:p>
        </w:tc>
        <w:tc>
          <w:tcPr>
            <w:tcW w:w="1879" w:type="dxa"/>
          </w:tcPr>
          <w:p w14:paraId="0D3EB099"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24.250</w:t>
            </w:r>
            <w:r>
              <w:rPr>
                <w:rFonts w:ascii="Times New Roman" w:hAnsi="Times New Roman" w:cs="Times New Roman"/>
                <w:sz w:val="20"/>
                <w:szCs w:val="20"/>
                <w:lang w:val="en-GB"/>
              </w:rPr>
              <w:t>±2.87</w:t>
            </w:r>
            <w:r w:rsidRPr="00D3199A">
              <w:rPr>
                <w:rFonts w:ascii="Times New Roman" w:hAnsi="Times New Roman" w:cs="Times New Roman"/>
                <w:sz w:val="24"/>
                <w:szCs w:val="24"/>
                <w:vertAlign w:val="superscript"/>
                <w:lang w:val="en-GB"/>
              </w:rPr>
              <w:t>de</w:t>
            </w:r>
          </w:p>
        </w:tc>
        <w:tc>
          <w:tcPr>
            <w:tcW w:w="1807" w:type="dxa"/>
          </w:tcPr>
          <w:p w14:paraId="39098598"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d</w:t>
            </w:r>
          </w:p>
        </w:tc>
      </w:tr>
      <w:tr w:rsidR="007549E4" w:rsidRPr="004252B4" w14:paraId="4278D50D" w14:textId="77777777" w:rsidTr="007549E4">
        <w:trPr>
          <w:trHeight w:val="477"/>
        </w:trPr>
        <w:tc>
          <w:tcPr>
            <w:tcW w:w="2188" w:type="dxa"/>
            <w:vMerge/>
          </w:tcPr>
          <w:p w14:paraId="4B8B3B61"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3771D9DF"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25C00D7D" w14:textId="67890D69"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13.250</w:t>
            </w:r>
            <w:r w:rsidRPr="00697C92">
              <w:rPr>
                <w:rFonts w:ascii="Times New Roman" w:hAnsi="Times New Roman" w:cs="Times New Roman"/>
                <w:sz w:val="20"/>
                <w:szCs w:val="20"/>
                <w:lang w:val="en-GB"/>
              </w:rPr>
              <w:t>±2.87</w:t>
            </w:r>
          </w:p>
        </w:tc>
        <w:tc>
          <w:tcPr>
            <w:tcW w:w="1753" w:type="dxa"/>
          </w:tcPr>
          <w:p w14:paraId="53D24734"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16.500</w:t>
            </w:r>
            <w:r>
              <w:rPr>
                <w:rFonts w:ascii="Times New Roman" w:hAnsi="Times New Roman" w:cs="Times New Roman"/>
                <w:sz w:val="20"/>
                <w:szCs w:val="20"/>
                <w:lang w:val="en-GB"/>
              </w:rPr>
              <w:t>±1.00</w:t>
            </w:r>
            <w:r>
              <w:rPr>
                <w:rFonts w:ascii="Times New Roman" w:hAnsi="Times New Roman" w:cs="Times New Roman"/>
                <w:sz w:val="24"/>
                <w:szCs w:val="24"/>
                <w:vertAlign w:val="superscript"/>
                <w:lang w:val="en-GB"/>
              </w:rPr>
              <w:t>a</w:t>
            </w:r>
          </w:p>
        </w:tc>
        <w:tc>
          <w:tcPr>
            <w:tcW w:w="1800" w:type="dxa"/>
          </w:tcPr>
          <w:p w14:paraId="45028B14"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1957" w:type="dxa"/>
          </w:tcPr>
          <w:p w14:paraId="0D9E5B68"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±3.08</w:t>
            </w:r>
            <w:r>
              <w:rPr>
                <w:rFonts w:ascii="Times New Roman" w:hAnsi="Times New Roman" w:cs="Times New Roman"/>
                <w:sz w:val="24"/>
                <w:szCs w:val="24"/>
                <w:vertAlign w:val="superscript"/>
                <w:lang w:val="en-GB"/>
              </w:rPr>
              <w:t>bcd</w:t>
            </w:r>
          </w:p>
        </w:tc>
        <w:tc>
          <w:tcPr>
            <w:tcW w:w="1879" w:type="dxa"/>
          </w:tcPr>
          <w:p w14:paraId="0F254FCB"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cde</w:t>
            </w:r>
          </w:p>
        </w:tc>
        <w:tc>
          <w:tcPr>
            <w:tcW w:w="1807" w:type="dxa"/>
          </w:tcPr>
          <w:p w14:paraId="2572DC44"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cd</w:t>
            </w:r>
          </w:p>
        </w:tc>
      </w:tr>
      <w:tr w:rsidR="007549E4" w:rsidRPr="004252B4" w14:paraId="146678F3" w14:textId="77777777" w:rsidTr="007549E4">
        <w:trPr>
          <w:trHeight w:val="477"/>
        </w:trPr>
        <w:tc>
          <w:tcPr>
            <w:tcW w:w="2188" w:type="dxa"/>
            <w:vMerge/>
          </w:tcPr>
          <w:p w14:paraId="30921DFA"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7094D9E2"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197799AE" w14:textId="6156AF27"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12.000</w:t>
            </w:r>
            <w:r w:rsidRPr="00697C92">
              <w:rPr>
                <w:rFonts w:ascii="Times New Roman" w:hAnsi="Times New Roman" w:cs="Times New Roman"/>
                <w:sz w:val="20"/>
                <w:szCs w:val="20"/>
                <w:lang w:val="en-GB"/>
              </w:rPr>
              <w:t>±2.16</w:t>
            </w:r>
          </w:p>
        </w:tc>
        <w:tc>
          <w:tcPr>
            <w:tcW w:w="1753" w:type="dxa"/>
          </w:tcPr>
          <w:p w14:paraId="1C4F7551"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±5.07</w:t>
            </w:r>
            <w:r>
              <w:rPr>
                <w:rFonts w:ascii="Times New Roman" w:hAnsi="Times New Roman" w:cs="Times New Roman"/>
                <w:sz w:val="24"/>
                <w:szCs w:val="24"/>
                <w:vertAlign w:val="superscript"/>
                <w:lang w:val="en-GB"/>
              </w:rPr>
              <w:t>a</w:t>
            </w:r>
          </w:p>
        </w:tc>
        <w:tc>
          <w:tcPr>
            <w:tcW w:w="1800" w:type="dxa"/>
          </w:tcPr>
          <w:p w14:paraId="2F545462"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±5.94</w:t>
            </w:r>
            <w:r>
              <w:rPr>
                <w:rFonts w:ascii="Times New Roman" w:hAnsi="Times New Roman" w:cs="Times New Roman"/>
                <w:sz w:val="24"/>
                <w:szCs w:val="24"/>
                <w:vertAlign w:val="superscript"/>
                <w:lang w:val="en-GB"/>
              </w:rPr>
              <w:t>abc</w:t>
            </w:r>
          </w:p>
        </w:tc>
        <w:tc>
          <w:tcPr>
            <w:tcW w:w="1957" w:type="dxa"/>
          </w:tcPr>
          <w:p w14:paraId="5135F0AB"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±5.74</w:t>
            </w:r>
            <w:r>
              <w:rPr>
                <w:rFonts w:ascii="Times New Roman" w:hAnsi="Times New Roman" w:cs="Times New Roman"/>
                <w:sz w:val="24"/>
                <w:szCs w:val="24"/>
                <w:vertAlign w:val="superscript"/>
                <w:lang w:val="en-GB"/>
              </w:rPr>
              <w:t>bcd</w:t>
            </w:r>
          </w:p>
        </w:tc>
        <w:tc>
          <w:tcPr>
            <w:tcW w:w="1879" w:type="dxa"/>
          </w:tcPr>
          <w:p w14:paraId="1D5EAB63"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20.500</w:t>
            </w:r>
            <w:r>
              <w:rPr>
                <w:rFonts w:ascii="Times New Roman" w:hAnsi="Times New Roman" w:cs="Times New Roman"/>
                <w:sz w:val="20"/>
                <w:szCs w:val="20"/>
                <w:lang w:val="en-GB"/>
              </w:rPr>
              <w:t>±5.26</w:t>
            </w:r>
            <w:r w:rsidRPr="00D3199A">
              <w:rPr>
                <w:rFonts w:ascii="Times New Roman" w:hAnsi="Times New Roman" w:cs="Times New Roman"/>
                <w:sz w:val="24"/>
                <w:szCs w:val="24"/>
                <w:vertAlign w:val="superscript"/>
                <w:lang w:val="en-GB"/>
              </w:rPr>
              <w:t>cde</w:t>
            </w:r>
          </w:p>
        </w:tc>
        <w:tc>
          <w:tcPr>
            <w:tcW w:w="1807" w:type="dxa"/>
          </w:tcPr>
          <w:p w14:paraId="53E1B195"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21.250</w:t>
            </w:r>
            <w:r>
              <w:rPr>
                <w:rFonts w:ascii="Times New Roman" w:hAnsi="Times New Roman" w:cs="Times New Roman"/>
                <w:sz w:val="20"/>
                <w:szCs w:val="20"/>
                <w:lang w:val="en-GB"/>
              </w:rPr>
              <w:t>±5.56</w:t>
            </w:r>
            <w:r w:rsidRPr="00EA4B42">
              <w:rPr>
                <w:rFonts w:ascii="Times New Roman" w:hAnsi="Times New Roman" w:cs="Times New Roman"/>
                <w:sz w:val="24"/>
                <w:szCs w:val="24"/>
                <w:vertAlign w:val="superscript"/>
                <w:lang w:val="en-GB"/>
              </w:rPr>
              <w:t>cd</w:t>
            </w:r>
          </w:p>
        </w:tc>
      </w:tr>
      <w:tr w:rsidR="007549E4" w:rsidRPr="004252B4" w14:paraId="303EE34E" w14:textId="77777777" w:rsidTr="007549E4">
        <w:trPr>
          <w:trHeight w:val="477"/>
        </w:trPr>
        <w:tc>
          <w:tcPr>
            <w:tcW w:w="2188" w:type="dxa"/>
            <w:vMerge/>
          </w:tcPr>
          <w:p w14:paraId="3A3AB142"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78AF068B"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6D9AECF7" w14:textId="386BA286"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12.250</w:t>
            </w:r>
            <w:r w:rsidRPr="00697C92">
              <w:rPr>
                <w:rFonts w:ascii="Times New Roman" w:hAnsi="Times New Roman" w:cs="Times New Roman"/>
                <w:sz w:val="20"/>
                <w:szCs w:val="20"/>
                <w:lang w:val="en-GB"/>
              </w:rPr>
              <w:t>±3.64</w:t>
            </w:r>
          </w:p>
        </w:tc>
        <w:tc>
          <w:tcPr>
            <w:tcW w:w="1753" w:type="dxa"/>
          </w:tcPr>
          <w:p w14:paraId="6B81C44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p>
        </w:tc>
        <w:tc>
          <w:tcPr>
            <w:tcW w:w="1800" w:type="dxa"/>
          </w:tcPr>
          <w:p w14:paraId="6C53BE11"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w:t>
            </w:r>
          </w:p>
        </w:tc>
        <w:tc>
          <w:tcPr>
            <w:tcW w:w="1957" w:type="dxa"/>
          </w:tcPr>
          <w:p w14:paraId="63AF9021"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abcd</w:t>
            </w:r>
          </w:p>
        </w:tc>
        <w:tc>
          <w:tcPr>
            <w:tcW w:w="1879" w:type="dxa"/>
          </w:tcPr>
          <w:p w14:paraId="613928DD"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17.000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807" w:type="dxa"/>
          </w:tcPr>
          <w:p w14:paraId="68E18F2F"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±2.71</w:t>
            </w:r>
            <w:r w:rsidRPr="00EA4B42">
              <w:rPr>
                <w:rFonts w:ascii="Times New Roman" w:hAnsi="Times New Roman" w:cs="Times New Roman"/>
                <w:sz w:val="24"/>
                <w:szCs w:val="24"/>
                <w:vertAlign w:val="superscript"/>
                <w:lang w:val="en-GB"/>
              </w:rPr>
              <w:t>abcd</w:t>
            </w:r>
          </w:p>
        </w:tc>
      </w:tr>
      <w:tr w:rsidR="007549E4" w:rsidRPr="004252B4" w14:paraId="57D97DBE" w14:textId="77777777" w:rsidTr="007549E4">
        <w:trPr>
          <w:trHeight w:val="447"/>
        </w:trPr>
        <w:tc>
          <w:tcPr>
            <w:tcW w:w="2188" w:type="dxa"/>
            <w:vMerge w:val="restart"/>
          </w:tcPr>
          <w:p w14:paraId="77A2EA05" w14:textId="77777777" w:rsidR="007549E4" w:rsidRPr="00C65B07" w:rsidRDefault="007549E4"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3FF8B4FB"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4343E211"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1E447AB3" w14:textId="78E0DAFF"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10.000</w:t>
            </w:r>
            <w:r w:rsidRPr="00697C92">
              <w:rPr>
                <w:rFonts w:ascii="Times New Roman" w:hAnsi="Times New Roman" w:cs="Times New Roman"/>
                <w:sz w:val="20"/>
                <w:szCs w:val="20"/>
                <w:lang w:val="en-GB"/>
              </w:rPr>
              <w:t>±1.41</w:t>
            </w:r>
          </w:p>
        </w:tc>
        <w:tc>
          <w:tcPr>
            <w:tcW w:w="1753" w:type="dxa"/>
          </w:tcPr>
          <w:p w14:paraId="4423D44F"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00" w:type="dxa"/>
          </w:tcPr>
          <w:p w14:paraId="2D94A5C7"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1957" w:type="dxa"/>
          </w:tcPr>
          <w:p w14:paraId="3AA89D48"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79" w:type="dxa"/>
          </w:tcPr>
          <w:p w14:paraId="71A6B2C3"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±1.91</w:t>
            </w:r>
            <w:r w:rsidRPr="00D3199A">
              <w:rPr>
                <w:rFonts w:ascii="Times New Roman" w:hAnsi="Times New Roman" w:cs="Times New Roman"/>
                <w:sz w:val="24"/>
                <w:szCs w:val="24"/>
                <w:vertAlign w:val="superscript"/>
                <w:lang w:val="en-GB"/>
              </w:rPr>
              <w:t>abcde</w:t>
            </w:r>
          </w:p>
        </w:tc>
        <w:tc>
          <w:tcPr>
            <w:tcW w:w="1807" w:type="dxa"/>
          </w:tcPr>
          <w:p w14:paraId="2324DA5A"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±2.16</w:t>
            </w:r>
            <w:r w:rsidRPr="00EA4B42">
              <w:rPr>
                <w:rFonts w:ascii="Times New Roman" w:hAnsi="Times New Roman" w:cs="Times New Roman"/>
                <w:sz w:val="24"/>
                <w:szCs w:val="24"/>
                <w:vertAlign w:val="superscript"/>
                <w:lang w:val="en-GB"/>
              </w:rPr>
              <w:t>abcd</w:t>
            </w:r>
          </w:p>
        </w:tc>
      </w:tr>
      <w:tr w:rsidR="007549E4" w:rsidRPr="004252B4" w14:paraId="5667531C" w14:textId="77777777" w:rsidTr="007549E4">
        <w:trPr>
          <w:trHeight w:val="477"/>
        </w:trPr>
        <w:tc>
          <w:tcPr>
            <w:tcW w:w="2188" w:type="dxa"/>
            <w:vMerge/>
          </w:tcPr>
          <w:p w14:paraId="4DB9D410"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6D09552F"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1A15D115" w14:textId="2504008B"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8.000</w:t>
            </w:r>
            <w:r w:rsidRPr="00697C92">
              <w:rPr>
                <w:rFonts w:ascii="Times New Roman" w:hAnsi="Times New Roman" w:cs="Times New Roman"/>
                <w:sz w:val="20"/>
                <w:szCs w:val="20"/>
                <w:lang w:val="en-GB"/>
              </w:rPr>
              <w:t>±0.58</w:t>
            </w:r>
          </w:p>
        </w:tc>
        <w:tc>
          <w:tcPr>
            <w:tcW w:w="1753" w:type="dxa"/>
          </w:tcPr>
          <w:p w14:paraId="5202C069"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11.250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p>
        </w:tc>
        <w:tc>
          <w:tcPr>
            <w:tcW w:w="1800" w:type="dxa"/>
          </w:tcPr>
          <w:p w14:paraId="4E9C554F"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9.500</w:t>
            </w:r>
            <w:r>
              <w:rPr>
                <w:rFonts w:ascii="Times New Roman" w:hAnsi="Times New Roman" w:cs="Times New Roman"/>
                <w:sz w:val="20"/>
                <w:szCs w:val="20"/>
                <w:lang w:val="en-GB"/>
              </w:rPr>
              <w:t>±5.51</w:t>
            </w:r>
            <w:r>
              <w:rPr>
                <w:rFonts w:ascii="Times New Roman" w:hAnsi="Times New Roman" w:cs="Times New Roman"/>
                <w:sz w:val="24"/>
                <w:szCs w:val="24"/>
                <w:vertAlign w:val="superscript"/>
                <w:lang w:val="en-GB"/>
              </w:rPr>
              <w:t>ab</w:t>
            </w:r>
          </w:p>
        </w:tc>
        <w:tc>
          <w:tcPr>
            <w:tcW w:w="1957" w:type="dxa"/>
          </w:tcPr>
          <w:p w14:paraId="5E819762"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12.500</w:t>
            </w:r>
            <w:r>
              <w:rPr>
                <w:rFonts w:ascii="Times New Roman" w:hAnsi="Times New Roman" w:cs="Times New Roman"/>
                <w:sz w:val="20"/>
                <w:szCs w:val="20"/>
                <w:lang w:val="en-GB"/>
              </w:rPr>
              <w:t>±3.51</w:t>
            </w:r>
            <w:r>
              <w:rPr>
                <w:rFonts w:ascii="Times New Roman" w:hAnsi="Times New Roman" w:cs="Times New Roman"/>
                <w:sz w:val="24"/>
                <w:szCs w:val="24"/>
                <w:vertAlign w:val="superscript"/>
                <w:lang w:val="en-GB"/>
              </w:rPr>
              <w:t>abc</w:t>
            </w:r>
          </w:p>
        </w:tc>
        <w:tc>
          <w:tcPr>
            <w:tcW w:w="1879" w:type="dxa"/>
          </w:tcPr>
          <w:p w14:paraId="2C9962B8"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13.250</w:t>
            </w:r>
            <w:r>
              <w:rPr>
                <w:rFonts w:ascii="Times New Roman" w:hAnsi="Times New Roman" w:cs="Times New Roman"/>
                <w:sz w:val="20"/>
                <w:szCs w:val="20"/>
                <w:lang w:val="en-GB"/>
              </w:rPr>
              <w:t>±3.51</w:t>
            </w:r>
            <w:r w:rsidRPr="00D3199A">
              <w:rPr>
                <w:rFonts w:ascii="Times New Roman" w:hAnsi="Times New Roman" w:cs="Times New Roman"/>
                <w:sz w:val="24"/>
                <w:szCs w:val="24"/>
                <w:vertAlign w:val="superscript"/>
                <w:lang w:val="en-GB"/>
              </w:rPr>
              <w:t>abc</w:t>
            </w:r>
          </w:p>
        </w:tc>
        <w:tc>
          <w:tcPr>
            <w:tcW w:w="1807" w:type="dxa"/>
          </w:tcPr>
          <w:p w14:paraId="136CF7B3"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13.500</w:t>
            </w:r>
            <w:r>
              <w:rPr>
                <w:rFonts w:ascii="Times New Roman" w:hAnsi="Times New Roman" w:cs="Times New Roman"/>
                <w:sz w:val="20"/>
                <w:szCs w:val="20"/>
                <w:lang w:val="en-GB"/>
              </w:rPr>
              <w:t>±4.00</w:t>
            </w:r>
            <w:r>
              <w:rPr>
                <w:rFonts w:ascii="Times New Roman" w:hAnsi="Times New Roman" w:cs="Times New Roman"/>
                <w:sz w:val="24"/>
                <w:szCs w:val="24"/>
                <w:vertAlign w:val="superscript"/>
                <w:lang w:val="en-GB"/>
              </w:rPr>
              <w:t>abc</w:t>
            </w:r>
          </w:p>
        </w:tc>
      </w:tr>
      <w:tr w:rsidR="007549E4" w:rsidRPr="004252B4" w14:paraId="427D9C63" w14:textId="77777777" w:rsidTr="007549E4">
        <w:trPr>
          <w:trHeight w:val="477"/>
        </w:trPr>
        <w:tc>
          <w:tcPr>
            <w:tcW w:w="2188" w:type="dxa"/>
            <w:vMerge/>
          </w:tcPr>
          <w:p w14:paraId="54EC4525"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07256C78"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41BEEAC5" w14:textId="775FACAA"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10.250</w:t>
            </w:r>
            <w:r w:rsidRPr="00697C92">
              <w:rPr>
                <w:rFonts w:ascii="Times New Roman" w:hAnsi="Times New Roman" w:cs="Times New Roman"/>
                <w:sz w:val="20"/>
                <w:szCs w:val="20"/>
                <w:lang w:val="en-GB"/>
              </w:rPr>
              <w:t>±1.50</w:t>
            </w:r>
          </w:p>
        </w:tc>
        <w:tc>
          <w:tcPr>
            <w:tcW w:w="1753" w:type="dxa"/>
          </w:tcPr>
          <w:p w14:paraId="544163BA"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w:t>
            </w:r>
          </w:p>
        </w:tc>
        <w:tc>
          <w:tcPr>
            <w:tcW w:w="1800" w:type="dxa"/>
          </w:tcPr>
          <w:p w14:paraId="6B9BC071"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12.250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abc</w:t>
            </w:r>
          </w:p>
        </w:tc>
        <w:tc>
          <w:tcPr>
            <w:tcW w:w="1957" w:type="dxa"/>
          </w:tcPr>
          <w:p w14:paraId="5132A224"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13.500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abcd</w:t>
            </w:r>
          </w:p>
        </w:tc>
        <w:tc>
          <w:tcPr>
            <w:tcW w:w="1879" w:type="dxa"/>
          </w:tcPr>
          <w:p w14:paraId="1E8318EB"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13.500</w:t>
            </w:r>
            <w:r>
              <w:rPr>
                <w:rFonts w:ascii="Times New Roman" w:hAnsi="Times New Roman" w:cs="Times New Roman"/>
                <w:sz w:val="20"/>
                <w:szCs w:val="20"/>
                <w:lang w:val="en-GB"/>
              </w:rPr>
              <w:t>±1.29</w:t>
            </w:r>
            <w:r w:rsidRPr="00D3199A">
              <w:rPr>
                <w:rFonts w:ascii="Times New Roman" w:hAnsi="Times New Roman" w:cs="Times New Roman"/>
                <w:sz w:val="24"/>
                <w:szCs w:val="24"/>
                <w:vertAlign w:val="superscript"/>
                <w:lang w:val="en-GB"/>
              </w:rPr>
              <w:t>abc</w:t>
            </w:r>
          </w:p>
        </w:tc>
        <w:tc>
          <w:tcPr>
            <w:tcW w:w="1807" w:type="dxa"/>
          </w:tcPr>
          <w:p w14:paraId="265FC10B"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abc</w:t>
            </w:r>
          </w:p>
        </w:tc>
      </w:tr>
      <w:tr w:rsidR="007549E4" w:rsidRPr="004252B4" w14:paraId="6DBF05D5" w14:textId="77777777" w:rsidTr="007549E4">
        <w:trPr>
          <w:trHeight w:val="477"/>
        </w:trPr>
        <w:tc>
          <w:tcPr>
            <w:tcW w:w="2188" w:type="dxa"/>
            <w:vMerge/>
          </w:tcPr>
          <w:p w14:paraId="67E55030"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6342338D"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7DC09A8F" w14:textId="2C6FF6F0"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5.500</w:t>
            </w:r>
            <w:r w:rsidRPr="00697C92">
              <w:rPr>
                <w:rFonts w:ascii="Times New Roman" w:hAnsi="Times New Roman" w:cs="Times New Roman"/>
                <w:sz w:val="20"/>
                <w:szCs w:val="20"/>
                <w:lang w:val="en-GB"/>
              </w:rPr>
              <w:t>±2.89</w:t>
            </w:r>
          </w:p>
        </w:tc>
        <w:tc>
          <w:tcPr>
            <w:tcW w:w="1753" w:type="dxa"/>
          </w:tcPr>
          <w:p w14:paraId="60F66731"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7.500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1800" w:type="dxa"/>
          </w:tcPr>
          <w:p w14:paraId="67E1BDC2"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8.250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1957" w:type="dxa"/>
          </w:tcPr>
          <w:p w14:paraId="5A399816"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c>
          <w:tcPr>
            <w:tcW w:w="1879" w:type="dxa"/>
          </w:tcPr>
          <w:p w14:paraId="6E8C714F"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8.500</w:t>
            </w:r>
            <w:r>
              <w:rPr>
                <w:rFonts w:ascii="Times New Roman" w:hAnsi="Times New Roman" w:cs="Times New Roman"/>
                <w:sz w:val="20"/>
                <w:szCs w:val="20"/>
                <w:lang w:val="en-GB"/>
              </w:rPr>
              <w:t>±4.16</w:t>
            </w:r>
            <w:r w:rsidRPr="00D3199A">
              <w:rPr>
                <w:rFonts w:ascii="Times New Roman" w:hAnsi="Times New Roman" w:cs="Times New Roman"/>
                <w:sz w:val="24"/>
                <w:szCs w:val="24"/>
                <w:vertAlign w:val="superscript"/>
                <w:lang w:val="en-GB"/>
              </w:rPr>
              <w:t>a</w:t>
            </w:r>
          </w:p>
        </w:tc>
        <w:tc>
          <w:tcPr>
            <w:tcW w:w="1807" w:type="dxa"/>
          </w:tcPr>
          <w:p w14:paraId="1CE3E46E"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r>
      <w:tr w:rsidR="007549E4" w:rsidRPr="004252B4" w14:paraId="61E3EF91" w14:textId="77777777" w:rsidTr="007549E4">
        <w:trPr>
          <w:trHeight w:val="447"/>
        </w:trPr>
        <w:tc>
          <w:tcPr>
            <w:tcW w:w="2188" w:type="dxa"/>
            <w:vMerge w:val="restart"/>
          </w:tcPr>
          <w:p w14:paraId="544FAD38" w14:textId="77777777" w:rsidR="007549E4" w:rsidRPr="00C65B07" w:rsidRDefault="007549E4"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0FB52C77"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34779305"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6A4FECB9" w14:textId="4C70A99A"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8.000</w:t>
            </w:r>
            <w:r w:rsidRPr="00697C92">
              <w:rPr>
                <w:rFonts w:ascii="Times New Roman" w:hAnsi="Times New Roman" w:cs="Times New Roman"/>
                <w:sz w:val="20"/>
                <w:szCs w:val="20"/>
                <w:lang w:val="en-GB"/>
              </w:rPr>
              <w:t>±1.83</w:t>
            </w:r>
          </w:p>
        </w:tc>
        <w:tc>
          <w:tcPr>
            <w:tcW w:w="1753" w:type="dxa"/>
          </w:tcPr>
          <w:p w14:paraId="1739611B"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w:t>
            </w:r>
          </w:p>
        </w:tc>
        <w:tc>
          <w:tcPr>
            <w:tcW w:w="1800" w:type="dxa"/>
          </w:tcPr>
          <w:p w14:paraId="0F4F11DE"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1957" w:type="dxa"/>
          </w:tcPr>
          <w:p w14:paraId="676D28F2"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abcd</w:t>
            </w:r>
          </w:p>
        </w:tc>
        <w:tc>
          <w:tcPr>
            <w:tcW w:w="1879" w:type="dxa"/>
          </w:tcPr>
          <w:p w14:paraId="61C8A7B3"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±3.70</w:t>
            </w:r>
            <w:r w:rsidRPr="00D3199A">
              <w:rPr>
                <w:rFonts w:ascii="Times New Roman" w:hAnsi="Times New Roman" w:cs="Times New Roman"/>
                <w:sz w:val="24"/>
                <w:szCs w:val="24"/>
                <w:vertAlign w:val="superscript"/>
                <w:lang w:val="en-GB"/>
              </w:rPr>
              <w:t xml:space="preserve"> abcde</w:t>
            </w:r>
          </w:p>
        </w:tc>
        <w:tc>
          <w:tcPr>
            <w:tcW w:w="1807" w:type="dxa"/>
          </w:tcPr>
          <w:p w14:paraId="69D66B6C"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±3.77</w:t>
            </w:r>
            <w:r w:rsidRPr="00EA4B42">
              <w:rPr>
                <w:rFonts w:ascii="Times New Roman" w:hAnsi="Times New Roman" w:cs="Times New Roman"/>
                <w:sz w:val="24"/>
                <w:szCs w:val="24"/>
                <w:vertAlign w:val="superscript"/>
                <w:lang w:val="en-GB"/>
              </w:rPr>
              <w:t>abcd</w:t>
            </w:r>
          </w:p>
        </w:tc>
      </w:tr>
      <w:tr w:rsidR="007549E4" w:rsidRPr="004252B4" w14:paraId="7CC05750" w14:textId="77777777" w:rsidTr="007549E4">
        <w:trPr>
          <w:trHeight w:val="477"/>
        </w:trPr>
        <w:tc>
          <w:tcPr>
            <w:tcW w:w="2188" w:type="dxa"/>
            <w:vMerge/>
          </w:tcPr>
          <w:p w14:paraId="006A65A5"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0CCA27DD"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4267F040" w14:textId="139D0655"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8.000</w:t>
            </w:r>
            <w:r w:rsidRPr="00697C92">
              <w:rPr>
                <w:rFonts w:ascii="Times New Roman" w:hAnsi="Times New Roman" w:cs="Times New Roman"/>
                <w:sz w:val="20"/>
                <w:szCs w:val="20"/>
                <w:lang w:val="en-GB"/>
              </w:rPr>
              <w:t>±1.83</w:t>
            </w:r>
          </w:p>
        </w:tc>
        <w:tc>
          <w:tcPr>
            <w:tcW w:w="1753" w:type="dxa"/>
          </w:tcPr>
          <w:p w14:paraId="2878979D"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13.500</w:t>
            </w:r>
            <w:r>
              <w:rPr>
                <w:rFonts w:ascii="Times New Roman" w:hAnsi="Times New Roman" w:cs="Times New Roman"/>
                <w:sz w:val="20"/>
                <w:szCs w:val="20"/>
                <w:lang w:val="en-GB"/>
              </w:rPr>
              <w:t>±3.70</w:t>
            </w:r>
            <w:r>
              <w:rPr>
                <w:rFonts w:ascii="Times New Roman" w:hAnsi="Times New Roman" w:cs="Times New Roman"/>
                <w:sz w:val="24"/>
                <w:szCs w:val="24"/>
                <w:vertAlign w:val="superscript"/>
                <w:lang w:val="en-GB"/>
              </w:rPr>
              <w:t>a</w:t>
            </w:r>
          </w:p>
        </w:tc>
        <w:tc>
          <w:tcPr>
            <w:tcW w:w="1800" w:type="dxa"/>
          </w:tcPr>
          <w:p w14:paraId="355D216D"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1957" w:type="dxa"/>
          </w:tcPr>
          <w:p w14:paraId="50D81FB3"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16.000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abcd</w:t>
            </w:r>
          </w:p>
        </w:tc>
        <w:tc>
          <w:tcPr>
            <w:tcW w:w="1879" w:type="dxa"/>
          </w:tcPr>
          <w:p w14:paraId="0E44EC59"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±4.80</w:t>
            </w:r>
            <w:r w:rsidRPr="00D3199A">
              <w:rPr>
                <w:rFonts w:ascii="Times New Roman" w:hAnsi="Times New Roman" w:cs="Times New Roman"/>
                <w:sz w:val="24"/>
                <w:szCs w:val="24"/>
                <w:vertAlign w:val="superscript"/>
                <w:lang w:val="en-GB"/>
              </w:rPr>
              <w:t>abcde</w:t>
            </w:r>
          </w:p>
        </w:tc>
        <w:tc>
          <w:tcPr>
            <w:tcW w:w="1807" w:type="dxa"/>
          </w:tcPr>
          <w:p w14:paraId="052BCF67"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16.750</w:t>
            </w:r>
            <w:r>
              <w:rPr>
                <w:rFonts w:ascii="Times New Roman" w:hAnsi="Times New Roman" w:cs="Times New Roman"/>
                <w:sz w:val="20"/>
                <w:szCs w:val="20"/>
                <w:lang w:val="en-GB"/>
              </w:rPr>
              <w:t>±4.99</w:t>
            </w:r>
            <w:r w:rsidRPr="00EA4B42">
              <w:rPr>
                <w:rFonts w:ascii="Times New Roman" w:hAnsi="Times New Roman" w:cs="Times New Roman"/>
                <w:sz w:val="24"/>
                <w:szCs w:val="24"/>
                <w:vertAlign w:val="superscript"/>
                <w:lang w:val="en-GB"/>
              </w:rPr>
              <w:t>abcd</w:t>
            </w:r>
          </w:p>
        </w:tc>
      </w:tr>
      <w:tr w:rsidR="007549E4" w:rsidRPr="004252B4" w14:paraId="45A691D9" w14:textId="77777777" w:rsidTr="007549E4">
        <w:trPr>
          <w:trHeight w:val="477"/>
        </w:trPr>
        <w:tc>
          <w:tcPr>
            <w:tcW w:w="2188" w:type="dxa"/>
            <w:vMerge/>
          </w:tcPr>
          <w:p w14:paraId="79E2A167"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0656EAAD"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4F75A4DF" w14:textId="0B75AF48"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9.000</w:t>
            </w:r>
            <w:r w:rsidRPr="00697C92">
              <w:rPr>
                <w:rFonts w:ascii="Times New Roman" w:hAnsi="Times New Roman" w:cs="Times New Roman"/>
                <w:sz w:val="20"/>
                <w:szCs w:val="20"/>
                <w:lang w:val="en-GB"/>
              </w:rPr>
              <w:t>±1.83</w:t>
            </w:r>
          </w:p>
        </w:tc>
        <w:tc>
          <w:tcPr>
            <w:tcW w:w="1753" w:type="dxa"/>
          </w:tcPr>
          <w:p w14:paraId="6F42D76D"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00" w:type="dxa"/>
          </w:tcPr>
          <w:p w14:paraId="724F5752"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13.000</w:t>
            </w:r>
            <w:r>
              <w:rPr>
                <w:rFonts w:ascii="Times New Roman" w:hAnsi="Times New Roman" w:cs="Times New Roman"/>
                <w:sz w:val="20"/>
                <w:szCs w:val="20"/>
                <w:lang w:val="en-GB"/>
              </w:rPr>
              <w:t>±1.15</w:t>
            </w:r>
            <w:r>
              <w:rPr>
                <w:rFonts w:ascii="Times New Roman" w:hAnsi="Times New Roman" w:cs="Times New Roman"/>
                <w:sz w:val="24"/>
                <w:szCs w:val="24"/>
                <w:vertAlign w:val="superscript"/>
                <w:lang w:val="en-GB"/>
              </w:rPr>
              <w:t>abc</w:t>
            </w:r>
          </w:p>
        </w:tc>
        <w:tc>
          <w:tcPr>
            <w:tcW w:w="1957" w:type="dxa"/>
          </w:tcPr>
          <w:p w14:paraId="68D5E630"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abcd</w:t>
            </w:r>
          </w:p>
        </w:tc>
        <w:tc>
          <w:tcPr>
            <w:tcW w:w="1879" w:type="dxa"/>
          </w:tcPr>
          <w:p w14:paraId="70ECB3F3"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abcd</w:t>
            </w:r>
          </w:p>
        </w:tc>
        <w:tc>
          <w:tcPr>
            <w:tcW w:w="1807" w:type="dxa"/>
          </w:tcPr>
          <w:p w14:paraId="43C05C6D"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w:t>
            </w:r>
          </w:p>
        </w:tc>
      </w:tr>
      <w:tr w:rsidR="007549E4" w:rsidRPr="004252B4" w14:paraId="60AC7D82" w14:textId="77777777" w:rsidTr="007549E4">
        <w:trPr>
          <w:trHeight w:val="477"/>
        </w:trPr>
        <w:tc>
          <w:tcPr>
            <w:tcW w:w="2188" w:type="dxa"/>
            <w:vMerge/>
          </w:tcPr>
          <w:p w14:paraId="2235F9EA"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0BC155CF"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1305AAD6" w14:textId="6139AF81"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8.500</w:t>
            </w:r>
            <w:r w:rsidRPr="00697C92">
              <w:rPr>
                <w:rFonts w:ascii="Times New Roman" w:hAnsi="Times New Roman" w:cs="Times New Roman"/>
                <w:sz w:val="20"/>
                <w:szCs w:val="20"/>
                <w:lang w:val="en-GB"/>
              </w:rPr>
              <w:t>±1.29</w:t>
            </w:r>
          </w:p>
        </w:tc>
        <w:tc>
          <w:tcPr>
            <w:tcW w:w="1753" w:type="dxa"/>
          </w:tcPr>
          <w:p w14:paraId="5B7795E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±3.32</w:t>
            </w:r>
            <w:r>
              <w:rPr>
                <w:rFonts w:ascii="Times New Roman" w:hAnsi="Times New Roman" w:cs="Times New Roman"/>
                <w:sz w:val="24"/>
                <w:szCs w:val="24"/>
                <w:vertAlign w:val="superscript"/>
                <w:lang w:val="en-GB"/>
              </w:rPr>
              <w:t>a</w:t>
            </w:r>
          </w:p>
        </w:tc>
        <w:tc>
          <w:tcPr>
            <w:tcW w:w="1800" w:type="dxa"/>
          </w:tcPr>
          <w:p w14:paraId="15BEA7AC"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1957" w:type="dxa"/>
          </w:tcPr>
          <w:p w14:paraId="4E332269"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abcd</w:t>
            </w:r>
          </w:p>
        </w:tc>
        <w:tc>
          <w:tcPr>
            <w:tcW w:w="1879" w:type="dxa"/>
          </w:tcPr>
          <w:p w14:paraId="1ABC0770"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14.500</w:t>
            </w:r>
            <w:r>
              <w:rPr>
                <w:rFonts w:ascii="Times New Roman" w:hAnsi="Times New Roman" w:cs="Times New Roman"/>
                <w:sz w:val="20"/>
                <w:szCs w:val="20"/>
                <w:lang w:val="en-GB"/>
              </w:rPr>
              <w:t>±2.38</w:t>
            </w:r>
            <w:r w:rsidRPr="00D3199A">
              <w:rPr>
                <w:rFonts w:ascii="Times New Roman" w:hAnsi="Times New Roman" w:cs="Times New Roman"/>
                <w:sz w:val="24"/>
                <w:szCs w:val="24"/>
                <w:vertAlign w:val="superscript"/>
                <w:lang w:val="en-GB"/>
              </w:rPr>
              <w:t>abcde</w:t>
            </w:r>
          </w:p>
        </w:tc>
        <w:tc>
          <w:tcPr>
            <w:tcW w:w="1807" w:type="dxa"/>
          </w:tcPr>
          <w:p w14:paraId="3A761FBE"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w:t>
            </w:r>
          </w:p>
        </w:tc>
      </w:tr>
      <w:tr w:rsidR="007549E4" w:rsidRPr="004252B4" w14:paraId="0E5661DB" w14:textId="77777777" w:rsidTr="007549E4">
        <w:trPr>
          <w:trHeight w:val="447"/>
        </w:trPr>
        <w:tc>
          <w:tcPr>
            <w:tcW w:w="2188" w:type="dxa"/>
            <w:vMerge w:val="restart"/>
          </w:tcPr>
          <w:p w14:paraId="5457DAFD" w14:textId="77777777" w:rsidR="007549E4" w:rsidRPr="00C65B07" w:rsidRDefault="007549E4"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4978F1ED" w14:textId="77777777" w:rsidR="007549E4" w:rsidRPr="00C65B07" w:rsidRDefault="007549E4" w:rsidP="000501E2">
            <w:pPr>
              <w:ind w:right="53"/>
              <w:jc w:val="both"/>
              <w:rPr>
                <w:rFonts w:ascii="Times New Roman" w:hAnsi="Times New Roman" w:cs="Times New Roman"/>
                <w:sz w:val="20"/>
                <w:szCs w:val="20"/>
                <w:lang w:val="en-GB"/>
              </w:rPr>
            </w:pPr>
          </w:p>
        </w:tc>
        <w:tc>
          <w:tcPr>
            <w:tcW w:w="1530" w:type="dxa"/>
          </w:tcPr>
          <w:p w14:paraId="3FE5FF05"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35" w:type="dxa"/>
          </w:tcPr>
          <w:p w14:paraId="75752832" w14:textId="3EB333D1"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12.250</w:t>
            </w:r>
            <w:r w:rsidRPr="00697C92">
              <w:rPr>
                <w:rFonts w:ascii="Times New Roman" w:hAnsi="Times New Roman" w:cs="Times New Roman"/>
                <w:sz w:val="20"/>
                <w:szCs w:val="20"/>
                <w:lang w:val="en-GB"/>
              </w:rPr>
              <w:t>±2.87</w:t>
            </w:r>
          </w:p>
        </w:tc>
        <w:tc>
          <w:tcPr>
            <w:tcW w:w="1753" w:type="dxa"/>
          </w:tcPr>
          <w:p w14:paraId="2A940E03"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p>
        </w:tc>
        <w:tc>
          <w:tcPr>
            <w:tcW w:w="1800" w:type="dxa"/>
          </w:tcPr>
          <w:p w14:paraId="0CEA48B5"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±2.89</w:t>
            </w:r>
            <w:r>
              <w:rPr>
                <w:rFonts w:ascii="Times New Roman" w:hAnsi="Times New Roman" w:cs="Times New Roman"/>
                <w:sz w:val="24"/>
                <w:szCs w:val="24"/>
                <w:vertAlign w:val="superscript"/>
                <w:lang w:val="en-GB"/>
              </w:rPr>
              <w:t>abc</w:t>
            </w:r>
          </w:p>
        </w:tc>
        <w:tc>
          <w:tcPr>
            <w:tcW w:w="1957" w:type="dxa"/>
          </w:tcPr>
          <w:p w14:paraId="12F40366"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20.250</w:t>
            </w:r>
            <w:r>
              <w:rPr>
                <w:rFonts w:ascii="Times New Roman" w:hAnsi="Times New Roman" w:cs="Times New Roman"/>
                <w:sz w:val="20"/>
                <w:szCs w:val="20"/>
                <w:lang w:val="en-GB"/>
              </w:rPr>
              <w:t>±2.87</w:t>
            </w:r>
            <w:r>
              <w:rPr>
                <w:rFonts w:ascii="Times New Roman" w:hAnsi="Times New Roman" w:cs="Times New Roman"/>
                <w:sz w:val="24"/>
                <w:szCs w:val="24"/>
                <w:vertAlign w:val="superscript"/>
                <w:lang w:val="en-GB"/>
              </w:rPr>
              <w:t>cd</w:t>
            </w:r>
          </w:p>
        </w:tc>
        <w:tc>
          <w:tcPr>
            <w:tcW w:w="1879" w:type="dxa"/>
          </w:tcPr>
          <w:p w14:paraId="36332A03"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±2.83</w:t>
            </w:r>
            <w:r w:rsidRPr="00D3199A">
              <w:rPr>
                <w:rFonts w:ascii="Times New Roman" w:hAnsi="Times New Roman" w:cs="Times New Roman"/>
                <w:sz w:val="24"/>
                <w:szCs w:val="24"/>
                <w:vertAlign w:val="superscript"/>
                <w:lang w:val="en-GB"/>
              </w:rPr>
              <w:t>cde</w:t>
            </w:r>
          </w:p>
        </w:tc>
        <w:tc>
          <w:tcPr>
            <w:tcW w:w="1807" w:type="dxa"/>
          </w:tcPr>
          <w:p w14:paraId="63DF7347"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cd</w:t>
            </w:r>
          </w:p>
        </w:tc>
      </w:tr>
      <w:tr w:rsidR="007549E4" w:rsidRPr="004252B4" w14:paraId="065348EF" w14:textId="77777777" w:rsidTr="007549E4">
        <w:trPr>
          <w:trHeight w:val="477"/>
        </w:trPr>
        <w:tc>
          <w:tcPr>
            <w:tcW w:w="2188" w:type="dxa"/>
            <w:vMerge/>
          </w:tcPr>
          <w:p w14:paraId="22F4DA17"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265F5B6E"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35" w:type="dxa"/>
          </w:tcPr>
          <w:p w14:paraId="334351D8" w14:textId="1A9BF5C7"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11.750</w:t>
            </w:r>
            <w:r w:rsidRPr="00697C92">
              <w:rPr>
                <w:rFonts w:ascii="Times New Roman" w:hAnsi="Times New Roman" w:cs="Times New Roman"/>
                <w:sz w:val="20"/>
                <w:szCs w:val="20"/>
                <w:lang w:val="en-GB"/>
              </w:rPr>
              <w:t>±1.89</w:t>
            </w:r>
          </w:p>
        </w:tc>
        <w:tc>
          <w:tcPr>
            <w:tcW w:w="1753" w:type="dxa"/>
          </w:tcPr>
          <w:p w14:paraId="38A79EDD"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±4.40</w:t>
            </w:r>
            <w:r>
              <w:rPr>
                <w:rFonts w:ascii="Times New Roman" w:hAnsi="Times New Roman" w:cs="Times New Roman"/>
                <w:sz w:val="24"/>
                <w:szCs w:val="24"/>
                <w:vertAlign w:val="superscript"/>
                <w:lang w:val="en-GB"/>
              </w:rPr>
              <w:t>a</w:t>
            </w:r>
          </w:p>
        </w:tc>
        <w:tc>
          <w:tcPr>
            <w:tcW w:w="1800" w:type="dxa"/>
          </w:tcPr>
          <w:p w14:paraId="1186647F"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17.250</w:t>
            </w:r>
            <w:r>
              <w:rPr>
                <w:rFonts w:ascii="Times New Roman" w:hAnsi="Times New Roman" w:cs="Times New Roman"/>
                <w:sz w:val="20"/>
                <w:szCs w:val="20"/>
                <w:lang w:val="en-GB"/>
              </w:rPr>
              <w:t>±4.65</w:t>
            </w:r>
            <w:r>
              <w:rPr>
                <w:rFonts w:ascii="Times New Roman" w:hAnsi="Times New Roman" w:cs="Times New Roman"/>
                <w:sz w:val="24"/>
                <w:szCs w:val="24"/>
                <w:vertAlign w:val="superscript"/>
                <w:lang w:val="en-GB"/>
              </w:rPr>
              <w:t>abc</w:t>
            </w:r>
          </w:p>
        </w:tc>
        <w:tc>
          <w:tcPr>
            <w:tcW w:w="1957" w:type="dxa"/>
          </w:tcPr>
          <w:p w14:paraId="6BCA184D"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18.750</w:t>
            </w:r>
            <w:r>
              <w:rPr>
                <w:rFonts w:ascii="Times New Roman" w:hAnsi="Times New Roman" w:cs="Times New Roman"/>
                <w:sz w:val="20"/>
                <w:szCs w:val="20"/>
                <w:lang w:val="en-GB"/>
              </w:rPr>
              <w:t>±4.92</w:t>
            </w:r>
            <w:r>
              <w:rPr>
                <w:rFonts w:ascii="Times New Roman" w:hAnsi="Times New Roman" w:cs="Times New Roman"/>
                <w:sz w:val="24"/>
                <w:szCs w:val="24"/>
                <w:vertAlign w:val="superscript"/>
                <w:lang w:val="en-GB"/>
              </w:rPr>
              <w:t>bcd</w:t>
            </w:r>
          </w:p>
        </w:tc>
        <w:tc>
          <w:tcPr>
            <w:tcW w:w="1879" w:type="dxa"/>
          </w:tcPr>
          <w:p w14:paraId="43133CB5"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19.500</w:t>
            </w:r>
            <w:r>
              <w:rPr>
                <w:rFonts w:ascii="Times New Roman" w:hAnsi="Times New Roman" w:cs="Times New Roman"/>
                <w:sz w:val="20"/>
                <w:szCs w:val="20"/>
                <w:lang w:val="en-GB"/>
              </w:rPr>
              <w:t>±4.20</w:t>
            </w:r>
            <w:r w:rsidRPr="00D3199A">
              <w:rPr>
                <w:rFonts w:ascii="Times New Roman" w:hAnsi="Times New Roman" w:cs="Times New Roman"/>
                <w:sz w:val="24"/>
                <w:szCs w:val="24"/>
                <w:vertAlign w:val="superscript"/>
                <w:lang w:val="en-GB"/>
              </w:rPr>
              <w:t>bcde</w:t>
            </w:r>
          </w:p>
        </w:tc>
        <w:tc>
          <w:tcPr>
            <w:tcW w:w="1807" w:type="dxa"/>
          </w:tcPr>
          <w:p w14:paraId="540CB39C"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±3.92</w:t>
            </w:r>
            <w:r w:rsidRPr="00EA4B42">
              <w:rPr>
                <w:rFonts w:ascii="Times New Roman" w:hAnsi="Times New Roman" w:cs="Times New Roman"/>
                <w:sz w:val="24"/>
                <w:szCs w:val="24"/>
                <w:vertAlign w:val="superscript"/>
                <w:lang w:val="en-GB"/>
              </w:rPr>
              <w:t>cd</w:t>
            </w:r>
          </w:p>
        </w:tc>
      </w:tr>
      <w:tr w:rsidR="007549E4" w:rsidRPr="004252B4" w14:paraId="2F8F0C94" w14:textId="77777777" w:rsidTr="007549E4">
        <w:trPr>
          <w:trHeight w:val="477"/>
        </w:trPr>
        <w:tc>
          <w:tcPr>
            <w:tcW w:w="2188" w:type="dxa"/>
            <w:vMerge/>
          </w:tcPr>
          <w:p w14:paraId="4421A375"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5988A6E7"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35" w:type="dxa"/>
          </w:tcPr>
          <w:p w14:paraId="6A77DF3B" w14:textId="1E9D6EFF"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10.000</w:t>
            </w:r>
            <w:r w:rsidRPr="00697C92">
              <w:rPr>
                <w:rFonts w:ascii="Times New Roman" w:hAnsi="Times New Roman" w:cs="Times New Roman"/>
                <w:sz w:val="20"/>
                <w:szCs w:val="20"/>
                <w:lang w:val="en-GB"/>
              </w:rPr>
              <w:t>±1.41</w:t>
            </w:r>
          </w:p>
        </w:tc>
        <w:tc>
          <w:tcPr>
            <w:tcW w:w="1753" w:type="dxa"/>
          </w:tcPr>
          <w:p w14:paraId="13BBC92E"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±2.36</w:t>
            </w:r>
            <w:r>
              <w:rPr>
                <w:rFonts w:ascii="Times New Roman" w:hAnsi="Times New Roman" w:cs="Times New Roman"/>
                <w:sz w:val="24"/>
                <w:szCs w:val="24"/>
                <w:vertAlign w:val="superscript"/>
                <w:lang w:val="en-GB"/>
              </w:rPr>
              <w:t>a</w:t>
            </w:r>
          </w:p>
        </w:tc>
        <w:tc>
          <w:tcPr>
            <w:tcW w:w="1800" w:type="dxa"/>
          </w:tcPr>
          <w:p w14:paraId="2621AF06"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abc</w:t>
            </w:r>
          </w:p>
        </w:tc>
        <w:tc>
          <w:tcPr>
            <w:tcW w:w="1957" w:type="dxa"/>
          </w:tcPr>
          <w:p w14:paraId="75442D54"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abcd</w:t>
            </w:r>
          </w:p>
        </w:tc>
        <w:tc>
          <w:tcPr>
            <w:tcW w:w="1879" w:type="dxa"/>
          </w:tcPr>
          <w:p w14:paraId="538BD98A"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abcde</w:t>
            </w:r>
          </w:p>
        </w:tc>
        <w:tc>
          <w:tcPr>
            <w:tcW w:w="1807" w:type="dxa"/>
          </w:tcPr>
          <w:p w14:paraId="37255DDF"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17.750</w:t>
            </w:r>
            <w:r>
              <w:rPr>
                <w:rFonts w:ascii="Times New Roman" w:hAnsi="Times New Roman" w:cs="Times New Roman"/>
                <w:sz w:val="20"/>
                <w:szCs w:val="20"/>
                <w:lang w:val="en-GB"/>
              </w:rPr>
              <w:t>±2.63</w:t>
            </w:r>
            <w:r w:rsidRPr="00EA4B42">
              <w:rPr>
                <w:rFonts w:ascii="Times New Roman" w:hAnsi="Times New Roman" w:cs="Times New Roman"/>
                <w:sz w:val="24"/>
                <w:szCs w:val="24"/>
                <w:vertAlign w:val="superscript"/>
                <w:lang w:val="en-GB"/>
              </w:rPr>
              <w:t>abcd</w:t>
            </w:r>
          </w:p>
        </w:tc>
      </w:tr>
      <w:tr w:rsidR="007549E4" w:rsidRPr="004252B4" w14:paraId="08B8A2C8" w14:textId="77777777" w:rsidTr="007549E4">
        <w:trPr>
          <w:trHeight w:val="477"/>
        </w:trPr>
        <w:tc>
          <w:tcPr>
            <w:tcW w:w="2188" w:type="dxa"/>
            <w:vMerge/>
          </w:tcPr>
          <w:p w14:paraId="1DE25811" w14:textId="77777777" w:rsidR="007549E4" w:rsidRPr="004252B4" w:rsidRDefault="007549E4" w:rsidP="000501E2">
            <w:pPr>
              <w:ind w:right="53"/>
              <w:jc w:val="both"/>
              <w:rPr>
                <w:rFonts w:ascii="Times New Roman" w:hAnsi="Times New Roman" w:cs="Times New Roman"/>
                <w:sz w:val="20"/>
                <w:szCs w:val="20"/>
                <w:lang w:val="en-GB"/>
              </w:rPr>
            </w:pPr>
          </w:p>
        </w:tc>
        <w:tc>
          <w:tcPr>
            <w:tcW w:w="1530" w:type="dxa"/>
          </w:tcPr>
          <w:p w14:paraId="0F5956E6" w14:textId="77777777" w:rsidR="007549E4" w:rsidRPr="001C4D7F" w:rsidRDefault="007549E4"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35" w:type="dxa"/>
          </w:tcPr>
          <w:p w14:paraId="71677D69" w14:textId="64146810" w:rsidR="007549E4" w:rsidRPr="00697C92" w:rsidRDefault="007549E4" w:rsidP="000501E2">
            <w:pPr>
              <w:ind w:right="53"/>
              <w:jc w:val="center"/>
              <w:rPr>
                <w:rFonts w:ascii="Times New Roman" w:hAnsi="Times New Roman" w:cs="Times New Roman"/>
                <w:sz w:val="20"/>
                <w:szCs w:val="20"/>
                <w:lang w:val="en-GB"/>
              </w:rPr>
            </w:pPr>
            <w:r w:rsidRPr="00697C92">
              <w:rPr>
                <w:rFonts w:ascii="Times New Roman" w:hAnsi="Times New Roman" w:cs="Times New Roman"/>
                <w:sz w:val="20"/>
                <w:szCs w:val="20"/>
              </w:rPr>
              <w:t>8.250</w:t>
            </w:r>
            <w:r w:rsidRPr="00697C92">
              <w:rPr>
                <w:rFonts w:ascii="Times New Roman" w:hAnsi="Times New Roman" w:cs="Times New Roman"/>
                <w:sz w:val="20"/>
                <w:szCs w:val="20"/>
                <w:lang w:val="en-GB"/>
              </w:rPr>
              <w:t>±2.65</w:t>
            </w:r>
          </w:p>
        </w:tc>
        <w:tc>
          <w:tcPr>
            <w:tcW w:w="1753" w:type="dxa"/>
          </w:tcPr>
          <w:p w14:paraId="2A430667" w14:textId="77777777" w:rsidR="007549E4" w:rsidRPr="004252B4" w:rsidRDefault="007549E4" w:rsidP="000501E2">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w:t>
            </w:r>
          </w:p>
        </w:tc>
        <w:tc>
          <w:tcPr>
            <w:tcW w:w="1800" w:type="dxa"/>
          </w:tcPr>
          <w:p w14:paraId="68596E90" w14:textId="77777777" w:rsidR="007549E4" w:rsidRPr="004252B4" w:rsidRDefault="007549E4" w:rsidP="000501E2">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1957" w:type="dxa"/>
          </w:tcPr>
          <w:p w14:paraId="49F37FA6" w14:textId="77777777" w:rsidR="007549E4" w:rsidRPr="004252B4" w:rsidRDefault="007549E4" w:rsidP="000501E2">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1879" w:type="dxa"/>
          </w:tcPr>
          <w:p w14:paraId="1D74EE61" w14:textId="77777777" w:rsidR="007549E4" w:rsidRPr="004252B4" w:rsidRDefault="007549E4" w:rsidP="000501E2">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9.750</w:t>
            </w:r>
            <w:r>
              <w:rPr>
                <w:rFonts w:ascii="Times New Roman" w:hAnsi="Times New Roman" w:cs="Times New Roman"/>
                <w:sz w:val="20"/>
                <w:szCs w:val="20"/>
                <w:lang w:val="en-GB"/>
              </w:rPr>
              <w:t>±3.46</w:t>
            </w:r>
            <w:r w:rsidRPr="00D3199A">
              <w:rPr>
                <w:rFonts w:ascii="Times New Roman" w:hAnsi="Times New Roman" w:cs="Times New Roman"/>
                <w:sz w:val="24"/>
                <w:szCs w:val="24"/>
                <w:vertAlign w:val="superscript"/>
                <w:lang w:val="en-GB"/>
              </w:rPr>
              <w:t>ab</w:t>
            </w:r>
          </w:p>
        </w:tc>
        <w:tc>
          <w:tcPr>
            <w:tcW w:w="1807" w:type="dxa"/>
          </w:tcPr>
          <w:p w14:paraId="29E9C85F" w14:textId="77777777" w:rsidR="007549E4" w:rsidRPr="004252B4" w:rsidRDefault="007549E4" w:rsidP="000501E2">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r>
    </w:tbl>
    <w:p w14:paraId="3D0FC0A7" w14:textId="77777777" w:rsidR="007549E4" w:rsidRDefault="007549E4" w:rsidP="006E68FD">
      <w:pPr>
        <w:spacing w:after="0" w:line="276" w:lineRule="auto"/>
        <w:jc w:val="both"/>
        <w:rPr>
          <w:rFonts w:ascii="Times New Roman" w:hAnsi="Times New Roman" w:cs="Times New Roman"/>
        </w:rPr>
      </w:pPr>
    </w:p>
    <w:p w14:paraId="68B456F2" w14:textId="77777777" w:rsidR="006E68FD" w:rsidRDefault="006E68FD" w:rsidP="006E68FD">
      <w:pPr>
        <w:spacing w:after="0" w:line="276" w:lineRule="auto"/>
        <w:jc w:val="both"/>
        <w:rPr>
          <w:rFonts w:ascii="Times New Roman" w:hAnsi="Times New Roman" w:cs="Times New Roman"/>
        </w:rPr>
      </w:pPr>
    </w:p>
    <w:p w14:paraId="77E1429A" w14:textId="1B100E0B" w:rsidR="006D7FA6" w:rsidRPr="00301823" w:rsidRDefault="00673750" w:rsidP="0021248D">
      <w:pPr>
        <w:spacing w:after="0" w:line="276" w:lineRule="auto"/>
        <w:jc w:val="both"/>
        <w:rPr>
          <w:rFonts w:ascii="Times New Roman" w:hAnsi="Times New Roman" w:cs="Times New Roman"/>
        </w:rPr>
      </w:pPr>
      <w:r w:rsidRPr="00106529">
        <w:rPr>
          <w:rFonts w:ascii="Times New Roman" w:hAnsi="Times New Roman" w:cs="Times New Roman"/>
        </w:rPr>
        <w:t xml:space="preserve">Different superscript letters indicate significant differences at p &lt; 0.05. Day 0 values represent </w:t>
      </w:r>
      <w:r>
        <w:rPr>
          <w:rFonts w:ascii="Times New Roman" w:hAnsi="Times New Roman" w:cs="Times New Roman"/>
        </w:rPr>
        <w:t xml:space="preserve">the </w:t>
      </w:r>
      <w:r w:rsidRPr="00106529">
        <w:rPr>
          <w:rFonts w:ascii="Times New Roman" w:hAnsi="Times New Roman" w:cs="Times New Roman"/>
        </w:rPr>
        <w:t>pre-stress baseline; treatment effects are assessed by change over time</w:t>
      </w:r>
      <w:r>
        <w:rPr>
          <w:rFonts w:ascii="Times New Roman" w:hAnsi="Times New Roman" w:cs="Times New Roman"/>
        </w:rPr>
        <w:t xml:space="preserve">. </w:t>
      </w:r>
    </w:p>
    <w:p w14:paraId="7532079A" w14:textId="77777777" w:rsidR="007549E4" w:rsidRDefault="007549E4" w:rsidP="00526231">
      <w:pPr>
        <w:tabs>
          <w:tab w:val="left" w:pos="2528"/>
        </w:tabs>
        <w:rPr>
          <w:rFonts w:ascii="Times New Roman" w:hAnsi="Times New Roman" w:cs="Times New Roman"/>
        </w:rPr>
        <w:sectPr w:rsidR="007549E4" w:rsidSect="007549E4">
          <w:pgSz w:w="16838" w:h="11906" w:orient="landscape" w:code="9"/>
          <w:pgMar w:top="1260" w:right="810" w:bottom="1440" w:left="1440" w:header="720" w:footer="720" w:gutter="0"/>
          <w:cols w:space="720"/>
          <w:docGrid w:linePitch="360"/>
        </w:sectPr>
      </w:pPr>
    </w:p>
    <w:p w14:paraId="521C9C7B" w14:textId="77777777" w:rsidR="007549E4" w:rsidRPr="007549E4" w:rsidRDefault="007549E4" w:rsidP="007549E4">
      <w:pPr>
        <w:spacing w:line="240" w:lineRule="auto"/>
        <w:jc w:val="both"/>
        <w:rPr>
          <w:rFonts w:ascii="Times New Roman" w:hAnsi="Times New Roman" w:cs="Times New Roman"/>
          <w:i/>
          <w:iCs/>
        </w:rPr>
      </w:pPr>
      <w:r w:rsidRPr="007549E4">
        <w:rPr>
          <w:rFonts w:ascii="Times New Roman" w:hAnsi="Times New Roman" w:cs="Times New Roman"/>
          <w:i/>
          <w:iCs/>
        </w:rPr>
        <w:lastRenderedPageBreak/>
        <w:t>Effects of soil moisture stress on stem thickness of cocoa seedlings</w:t>
      </w:r>
    </w:p>
    <w:p w14:paraId="2EABF007" w14:textId="60F3C33B" w:rsidR="007549E4" w:rsidRDefault="007549E4" w:rsidP="007549E4">
      <w:pPr>
        <w:spacing w:after="0" w:line="240" w:lineRule="auto"/>
        <w:jc w:val="both"/>
        <w:rPr>
          <w:rFonts w:ascii="Times New Roman" w:hAnsi="Times New Roman" w:cs="Times New Roman"/>
        </w:rPr>
      </w:pPr>
      <w:r w:rsidRPr="004709E3">
        <w:rPr>
          <w:rFonts w:ascii="Times New Roman" w:hAnsi="Times New Roman" w:cs="Times New Roman"/>
        </w:rPr>
        <w:t>Stem thickness did not differ significantly across treatments for most genotypes, although Trinitario (4.35 mm) and Forastero (4.13 mm) showed robust stem development under control and moderate stress. PA7 again performed poorly (1.70 mm under severe stress). This suggests that while stem diameter is a relatively stable trait, it can still indicate stress susceptibility in sensitive genotypes.</w:t>
      </w:r>
      <w:r>
        <w:rPr>
          <w:rFonts w:ascii="Times New Roman" w:hAnsi="Times New Roman" w:cs="Times New Roman"/>
        </w:rPr>
        <w:t xml:space="preserve"> </w:t>
      </w:r>
      <w:r w:rsidR="00FA1D23" w:rsidRPr="00FA1D23">
        <w:rPr>
          <w:rFonts w:ascii="Times New Roman" w:hAnsi="Times New Roman" w:cs="Times New Roman"/>
        </w:rPr>
        <w:t xml:space="preserve">ANOVA revealed significant genotype </w:t>
      </w:r>
      <w:r w:rsidR="00FA1D23">
        <w:rPr>
          <w:rFonts w:ascii="Times New Roman" w:hAnsi="Times New Roman" w:cs="Times New Roman"/>
        </w:rPr>
        <w:t xml:space="preserve">by </w:t>
      </w:r>
      <w:r w:rsidR="00FA1D23" w:rsidRPr="00FA1D23">
        <w:rPr>
          <w:rFonts w:ascii="Times New Roman" w:hAnsi="Times New Roman" w:cs="Times New Roman"/>
        </w:rPr>
        <w:t>treatment interaction for stem thickness (F = 3.21, p = 0.04), but pairwise differences were not consistent across all stress levels.</w:t>
      </w:r>
    </w:p>
    <w:p w14:paraId="0059F2F1" w14:textId="77777777" w:rsidR="007549E4" w:rsidRDefault="007549E4" w:rsidP="007549E4">
      <w:pPr>
        <w:spacing w:after="0" w:line="240" w:lineRule="auto"/>
        <w:jc w:val="both"/>
        <w:rPr>
          <w:rFonts w:ascii="Times New Roman" w:hAnsi="Times New Roman" w:cs="Times New Roman"/>
        </w:rPr>
      </w:pPr>
    </w:p>
    <w:p w14:paraId="73E871F1" w14:textId="77777777" w:rsidR="007549E4" w:rsidRDefault="007549E4" w:rsidP="007549E4">
      <w:pPr>
        <w:spacing w:after="0" w:line="240" w:lineRule="auto"/>
        <w:jc w:val="both"/>
        <w:rPr>
          <w:rFonts w:ascii="Times New Roman" w:hAnsi="Times New Roman" w:cs="Times New Roman"/>
        </w:rPr>
      </w:pPr>
    </w:p>
    <w:p w14:paraId="264E6001" w14:textId="323143FB" w:rsidR="007549E4" w:rsidRPr="007570B3" w:rsidRDefault="007549E4" w:rsidP="007549E4">
      <w:pPr>
        <w:pStyle w:val="Caption"/>
        <w:spacing w:after="0" w:line="480" w:lineRule="auto"/>
        <w:jc w:val="both"/>
        <w:rPr>
          <w:rFonts w:ascii="Times New Roman" w:hAnsi="Times New Roman" w:cs="Times New Roman"/>
          <w:b/>
          <w:bCs/>
          <w:i w:val="0"/>
          <w:iCs w:val="0"/>
          <w:color w:val="000000" w:themeColor="text1"/>
          <w:sz w:val="24"/>
          <w:szCs w:val="24"/>
          <w:lang w:val="en-GB"/>
        </w:rPr>
      </w:pPr>
      <w:r w:rsidRPr="007570B3">
        <w:rPr>
          <w:rFonts w:ascii="Times New Roman" w:hAnsi="Times New Roman" w:cs="Times New Roman"/>
          <w:b/>
          <w:bCs/>
          <w:i w:val="0"/>
          <w:iCs w:val="0"/>
          <w:color w:val="000000" w:themeColor="text1"/>
          <w:sz w:val="24"/>
          <w:lang w:val="en-GB"/>
        </w:rPr>
        <w:t xml:space="preserve">Table </w:t>
      </w:r>
      <w:r>
        <w:rPr>
          <w:rFonts w:ascii="Times New Roman" w:hAnsi="Times New Roman" w:cs="Times New Roman"/>
          <w:b/>
          <w:bCs/>
          <w:i w:val="0"/>
          <w:iCs w:val="0"/>
          <w:color w:val="000000" w:themeColor="text1"/>
          <w:sz w:val="24"/>
          <w:lang w:val="en-GB"/>
        </w:rPr>
        <w:t>3</w:t>
      </w:r>
      <w:r w:rsidRPr="007570B3">
        <w:rPr>
          <w:rFonts w:ascii="Times New Roman" w:hAnsi="Times New Roman" w:cs="Times New Roman"/>
          <w:b/>
          <w:bCs/>
          <w:i w:val="0"/>
          <w:iCs w:val="0"/>
          <w:color w:val="000000" w:themeColor="text1"/>
          <w:sz w:val="24"/>
          <w:lang w:val="en-GB"/>
        </w:rPr>
        <w:t xml:space="preserve">. </w:t>
      </w:r>
      <w:r w:rsidRPr="007570B3">
        <w:rPr>
          <w:rFonts w:ascii="Times New Roman" w:hAnsi="Times New Roman" w:cs="Times New Roman"/>
          <w:b/>
          <w:bCs/>
          <w:i w:val="0"/>
          <w:iCs w:val="0"/>
          <w:color w:val="000000" w:themeColor="text1"/>
          <w:sz w:val="24"/>
          <w:szCs w:val="24"/>
          <w:lang w:val="en-GB"/>
        </w:rPr>
        <w:t>Effects of soil moisture stress on stem thickness</w:t>
      </w:r>
      <w:r>
        <w:rPr>
          <w:rFonts w:ascii="Times New Roman" w:hAnsi="Times New Roman" w:cs="Times New Roman"/>
          <w:b/>
          <w:bCs/>
          <w:i w:val="0"/>
          <w:iCs w:val="0"/>
          <w:color w:val="000000" w:themeColor="text1"/>
          <w:sz w:val="24"/>
          <w:szCs w:val="24"/>
          <w:lang w:val="en-GB"/>
        </w:rPr>
        <w:t xml:space="preserve"> of cocoa seedlings</w:t>
      </w:r>
      <w:r w:rsidRPr="007570B3">
        <w:rPr>
          <w:rFonts w:ascii="Times New Roman" w:hAnsi="Times New Roman" w:cs="Times New Roman"/>
          <w:b/>
          <w:bCs/>
          <w:i w:val="0"/>
          <w:iCs w:val="0"/>
          <w:color w:val="000000" w:themeColor="text1"/>
          <w:sz w:val="24"/>
          <w:szCs w:val="24"/>
          <w:lang w:val="en-GB"/>
        </w:rPr>
        <w:t xml:space="preserve"> </w:t>
      </w:r>
    </w:p>
    <w:tbl>
      <w:tblPr>
        <w:tblStyle w:val="TableGrid"/>
        <w:tblW w:w="9526" w:type="dxa"/>
        <w:tblLook w:val="04A0" w:firstRow="1" w:lastRow="0" w:firstColumn="1" w:lastColumn="0" w:noHBand="0" w:noVBand="1"/>
      </w:tblPr>
      <w:tblGrid>
        <w:gridCol w:w="1428"/>
        <w:gridCol w:w="1749"/>
        <w:gridCol w:w="2225"/>
        <w:gridCol w:w="2163"/>
        <w:gridCol w:w="1961"/>
      </w:tblGrid>
      <w:tr w:rsidR="007549E4" w:rsidRPr="002A7497" w14:paraId="149B2ACE"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hideMark/>
          </w:tcPr>
          <w:p w14:paraId="27C5BBA4" w14:textId="77777777" w:rsidR="007549E4" w:rsidRPr="002A7497" w:rsidRDefault="007549E4" w:rsidP="000501E2">
            <w:pPr>
              <w:ind w:right="53"/>
              <w:jc w:val="both"/>
              <w:rPr>
                <w:rFonts w:ascii="Times New Roman" w:hAnsi="Times New Roman" w:cs="Times New Roman"/>
                <w:b/>
                <w:bCs/>
                <w:sz w:val="24"/>
                <w:szCs w:val="24"/>
                <w:lang w:val="en-GB"/>
              </w:rPr>
            </w:pPr>
          </w:p>
          <w:p w14:paraId="67BC3BAC"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749" w:type="dxa"/>
            <w:vMerge w:val="restart"/>
            <w:tcBorders>
              <w:top w:val="single" w:sz="4" w:space="0" w:color="auto"/>
              <w:left w:val="single" w:sz="4" w:space="0" w:color="auto"/>
              <w:bottom w:val="single" w:sz="4" w:space="0" w:color="auto"/>
              <w:right w:val="single" w:sz="4" w:space="0" w:color="auto"/>
            </w:tcBorders>
            <w:hideMark/>
          </w:tcPr>
          <w:p w14:paraId="3B4A1F0F" w14:textId="77777777" w:rsidR="007549E4" w:rsidRPr="002A7497" w:rsidRDefault="007549E4" w:rsidP="000501E2">
            <w:pPr>
              <w:ind w:right="53"/>
              <w:jc w:val="both"/>
              <w:rPr>
                <w:rFonts w:ascii="Times New Roman" w:hAnsi="Times New Roman" w:cs="Times New Roman"/>
                <w:b/>
                <w:bCs/>
                <w:sz w:val="24"/>
                <w:szCs w:val="24"/>
                <w:lang w:val="en-GB"/>
              </w:rPr>
            </w:pPr>
          </w:p>
          <w:p w14:paraId="259659AB"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349" w:type="dxa"/>
            <w:gridSpan w:val="3"/>
            <w:tcBorders>
              <w:top w:val="single" w:sz="4" w:space="0" w:color="auto"/>
              <w:left w:val="single" w:sz="4" w:space="0" w:color="auto"/>
              <w:bottom w:val="single" w:sz="4" w:space="0" w:color="auto"/>
              <w:right w:val="single" w:sz="4" w:space="0" w:color="auto"/>
            </w:tcBorders>
            <w:hideMark/>
          </w:tcPr>
          <w:p w14:paraId="13FAB916" w14:textId="2709BA2B" w:rsidR="007549E4" w:rsidRPr="002A7497" w:rsidRDefault="007549E4"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Day after </w:t>
            </w:r>
            <w:r>
              <w:rPr>
                <w:rFonts w:ascii="Times New Roman" w:hAnsi="Times New Roman" w:cs="Times New Roman"/>
                <w:b/>
                <w:bCs/>
                <w:sz w:val="24"/>
                <w:szCs w:val="24"/>
                <w:lang w:val="en-GB"/>
              </w:rPr>
              <w:t xml:space="preserve">the </w:t>
            </w:r>
            <w:r w:rsidRPr="002A7497">
              <w:rPr>
                <w:rFonts w:ascii="Times New Roman" w:hAnsi="Times New Roman" w:cs="Times New Roman"/>
                <w:b/>
                <w:bCs/>
                <w:sz w:val="24"/>
                <w:szCs w:val="24"/>
                <w:lang w:val="en-GB"/>
              </w:rPr>
              <w:t>application of moisture stress</w:t>
            </w:r>
          </w:p>
        </w:tc>
      </w:tr>
      <w:tr w:rsidR="007549E4" w:rsidRPr="002A7497" w14:paraId="267FD40B"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5E1F3" w14:textId="77777777" w:rsidR="007549E4" w:rsidRPr="002A7497" w:rsidRDefault="007549E4" w:rsidP="000501E2">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9FB33" w14:textId="77777777" w:rsidR="007549E4" w:rsidRPr="002A7497" w:rsidRDefault="007549E4" w:rsidP="000501E2">
            <w:pPr>
              <w:rPr>
                <w:rFonts w:ascii="Times New Roman" w:hAnsi="Times New Roman" w:cs="Times New Roman"/>
                <w:b/>
                <w:bCs/>
                <w:sz w:val="24"/>
                <w:szCs w:val="24"/>
                <w:lang w:val="en-GB"/>
              </w:rPr>
            </w:pPr>
          </w:p>
        </w:tc>
        <w:tc>
          <w:tcPr>
            <w:tcW w:w="2225" w:type="dxa"/>
            <w:tcBorders>
              <w:top w:val="single" w:sz="4" w:space="0" w:color="auto"/>
              <w:left w:val="single" w:sz="4" w:space="0" w:color="auto"/>
              <w:bottom w:val="single" w:sz="4" w:space="0" w:color="auto"/>
              <w:right w:val="single" w:sz="4" w:space="0" w:color="auto"/>
            </w:tcBorders>
            <w:hideMark/>
          </w:tcPr>
          <w:p w14:paraId="33A697CA" w14:textId="77777777" w:rsidR="007549E4" w:rsidRPr="002A7497" w:rsidRDefault="007549E4"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163" w:type="dxa"/>
            <w:tcBorders>
              <w:top w:val="single" w:sz="4" w:space="0" w:color="auto"/>
              <w:left w:val="single" w:sz="4" w:space="0" w:color="auto"/>
              <w:bottom w:val="single" w:sz="4" w:space="0" w:color="auto"/>
              <w:right w:val="single" w:sz="4" w:space="0" w:color="auto"/>
            </w:tcBorders>
            <w:hideMark/>
          </w:tcPr>
          <w:p w14:paraId="1919E612" w14:textId="77777777" w:rsidR="007549E4" w:rsidRPr="002A7497" w:rsidRDefault="007549E4"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15</w:t>
            </w:r>
          </w:p>
        </w:tc>
        <w:tc>
          <w:tcPr>
            <w:tcW w:w="1959" w:type="dxa"/>
            <w:tcBorders>
              <w:top w:val="single" w:sz="4" w:space="0" w:color="auto"/>
              <w:left w:val="single" w:sz="4" w:space="0" w:color="auto"/>
              <w:bottom w:val="single" w:sz="4" w:space="0" w:color="auto"/>
              <w:right w:val="single" w:sz="4" w:space="0" w:color="auto"/>
            </w:tcBorders>
            <w:hideMark/>
          </w:tcPr>
          <w:p w14:paraId="119BF12C" w14:textId="77777777" w:rsidR="007549E4" w:rsidRPr="002A7497" w:rsidRDefault="007549E4"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7549E4" w:rsidRPr="002A7497" w14:paraId="29B584D8"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4EAA887F" w14:textId="77777777" w:rsidR="007549E4" w:rsidRPr="002A7497" w:rsidRDefault="007549E4"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7F4356A3"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555F97A3"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4F491BC2"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2.450±0.66</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42BACF9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3.025±0.43</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13BBE10E"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3.500±0.42</w:t>
            </w:r>
            <w:r w:rsidRPr="002A7497">
              <w:rPr>
                <w:rFonts w:ascii="Times New Roman" w:hAnsi="Times New Roman" w:cs="Times New Roman"/>
                <w:sz w:val="24"/>
                <w:szCs w:val="24"/>
                <w:vertAlign w:val="superscript"/>
                <w:lang w:val="en-GB"/>
              </w:rPr>
              <w:t xml:space="preserve"> cdef</w:t>
            </w:r>
          </w:p>
        </w:tc>
      </w:tr>
      <w:tr w:rsidR="007549E4" w:rsidRPr="002A7497" w14:paraId="1A4D9778"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61322"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6B08CFD2"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4C19AEA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2.950±0.72</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104D8D1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3.275±0.69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0A2A781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3.400±0.59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bcdef</w:t>
            </w:r>
            <w:proofErr w:type="spellEnd"/>
          </w:p>
        </w:tc>
      </w:tr>
      <w:tr w:rsidR="007549E4" w:rsidRPr="002A7497" w14:paraId="19D332D6"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8A844"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201C1218"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6FEEF0F1"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2.350±0.58</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3C9E3FA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2.625±0.54</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1DFD4F2D"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2.725±0.54</w:t>
            </w:r>
            <w:r w:rsidRPr="002A7497">
              <w:rPr>
                <w:rFonts w:ascii="Times New Roman" w:hAnsi="Times New Roman" w:cs="Times New Roman"/>
                <w:sz w:val="24"/>
                <w:szCs w:val="24"/>
                <w:vertAlign w:val="superscript"/>
                <w:lang w:val="en-GB"/>
              </w:rPr>
              <w:t xml:space="preserve"> abcde</w:t>
            </w:r>
          </w:p>
        </w:tc>
      </w:tr>
      <w:tr w:rsidR="007549E4" w:rsidRPr="002A7497" w14:paraId="6D2A2D79"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20C24"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24A89719"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72B961A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2.650±0.31</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4CE395F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2.525±0.24</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51FCDFF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2.450±0.17</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r>
      <w:tr w:rsidR="007549E4" w:rsidRPr="002A7497" w14:paraId="180C13A4"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061F741F" w14:textId="77777777" w:rsidR="007549E4" w:rsidRPr="002A7497" w:rsidRDefault="007549E4"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7FB671CB"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15388337"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340EA23C"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3.175±0.31</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307295B0"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3.900±0.32</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36E55C20"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4.350±0.42</w:t>
            </w:r>
            <w:r w:rsidRPr="002A7497">
              <w:rPr>
                <w:rFonts w:ascii="Times New Roman" w:hAnsi="Times New Roman" w:cs="Times New Roman"/>
                <w:sz w:val="24"/>
                <w:szCs w:val="24"/>
                <w:vertAlign w:val="superscript"/>
                <w:lang w:val="en-GB"/>
              </w:rPr>
              <w:t xml:space="preserve"> f</w:t>
            </w:r>
          </w:p>
        </w:tc>
      </w:tr>
      <w:tr w:rsidR="007549E4" w:rsidRPr="002A7497" w14:paraId="19A49B3D"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A3027"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78F61D22"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14C8A0C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3.525±0.59</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6FCDD7A0"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3.850±0.65</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46D5F854"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4.125±0.67</w:t>
            </w:r>
            <w:r w:rsidRPr="002A7497">
              <w:rPr>
                <w:rFonts w:ascii="Times New Roman" w:hAnsi="Times New Roman" w:cs="Times New Roman"/>
                <w:sz w:val="24"/>
                <w:szCs w:val="24"/>
                <w:vertAlign w:val="superscript"/>
                <w:lang w:val="en-GB"/>
              </w:rPr>
              <w:t xml:space="preserve"> def</w:t>
            </w:r>
          </w:p>
        </w:tc>
      </w:tr>
      <w:tr w:rsidR="007549E4" w:rsidRPr="002A7497" w14:paraId="611A3C44"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3C24"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00E407C6"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470AF079"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3.400±0.33</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09B83EFC"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3.700±0.34</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7C54ED22"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3.875±0.38</w:t>
            </w:r>
            <w:r w:rsidRPr="002A7497">
              <w:rPr>
                <w:rFonts w:ascii="Times New Roman" w:hAnsi="Times New Roman" w:cs="Times New Roman"/>
                <w:sz w:val="24"/>
                <w:szCs w:val="24"/>
                <w:vertAlign w:val="superscript"/>
                <w:lang w:val="en-GB"/>
              </w:rPr>
              <w:t xml:space="preserve"> cdef</w:t>
            </w:r>
          </w:p>
        </w:tc>
      </w:tr>
      <w:tr w:rsidR="007549E4" w:rsidRPr="002A7497" w14:paraId="27CF1B17"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6F3EA"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42483179"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669EC42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3.000±0.51</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73D7D3CC"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2.900±0.55</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39E52BD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2.850±0.51</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abcdef</w:t>
            </w:r>
            <w:proofErr w:type="spellEnd"/>
          </w:p>
        </w:tc>
      </w:tr>
      <w:tr w:rsidR="007549E4" w:rsidRPr="002A7497" w14:paraId="061D690E"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4F4F083D" w14:textId="77777777" w:rsidR="007549E4" w:rsidRPr="002A7497" w:rsidRDefault="007549E4"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25FBDF8F"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4ABC2ACB"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2FC2904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3.475±0.34</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5625C829"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3.825±0.38</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027CBAF8"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4.350±0.33</w:t>
            </w:r>
            <w:r w:rsidRPr="002A7497">
              <w:rPr>
                <w:rFonts w:ascii="Times New Roman" w:hAnsi="Times New Roman" w:cs="Times New Roman"/>
                <w:sz w:val="24"/>
                <w:szCs w:val="24"/>
                <w:vertAlign w:val="superscript"/>
                <w:lang w:val="en-GB"/>
              </w:rPr>
              <w:t xml:space="preserve"> f</w:t>
            </w:r>
          </w:p>
        </w:tc>
      </w:tr>
      <w:tr w:rsidR="007549E4" w:rsidRPr="002A7497" w14:paraId="3207944A"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3F0F7"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7C500B02"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25C3542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3.525±0.34</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517F7D15"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3.700±0.33</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22EE7B94"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4.125±0.29</w:t>
            </w:r>
            <w:r w:rsidRPr="002A7497">
              <w:rPr>
                <w:rFonts w:ascii="Times New Roman" w:hAnsi="Times New Roman" w:cs="Times New Roman"/>
                <w:sz w:val="24"/>
                <w:szCs w:val="24"/>
                <w:vertAlign w:val="superscript"/>
                <w:lang w:val="en-GB"/>
              </w:rPr>
              <w:t xml:space="preserve"> def</w:t>
            </w:r>
          </w:p>
        </w:tc>
      </w:tr>
      <w:tr w:rsidR="007549E4" w:rsidRPr="002A7497" w14:paraId="025906A5"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D0A536"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4A5EE9A6"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363667C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3.275±0.22</w:t>
            </w:r>
            <w:r w:rsidRPr="002A7497">
              <w:rPr>
                <w:rFonts w:ascii="Times New Roman" w:hAnsi="Times New Roman" w:cs="Times New Roman"/>
                <w:sz w:val="24"/>
                <w:szCs w:val="24"/>
                <w:vertAlign w:val="superscript"/>
                <w:lang w:val="en-GB"/>
              </w:rPr>
              <w:t>a</w:t>
            </w:r>
          </w:p>
        </w:tc>
        <w:tc>
          <w:tcPr>
            <w:tcW w:w="2163" w:type="dxa"/>
            <w:tcBorders>
              <w:top w:val="single" w:sz="4" w:space="0" w:color="auto"/>
              <w:left w:val="single" w:sz="4" w:space="0" w:color="auto"/>
              <w:bottom w:val="single" w:sz="4" w:space="0" w:color="auto"/>
              <w:right w:val="single" w:sz="4" w:space="0" w:color="auto"/>
            </w:tcBorders>
          </w:tcPr>
          <w:p w14:paraId="6037713D"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3.500±0.12</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w:t>
            </w:r>
            <w:proofErr w:type="spellEnd"/>
          </w:p>
        </w:tc>
        <w:tc>
          <w:tcPr>
            <w:tcW w:w="1959" w:type="dxa"/>
            <w:tcBorders>
              <w:top w:val="single" w:sz="4" w:space="0" w:color="auto"/>
              <w:left w:val="single" w:sz="4" w:space="0" w:color="auto"/>
              <w:bottom w:val="single" w:sz="4" w:space="0" w:color="auto"/>
              <w:right w:val="single" w:sz="4" w:space="0" w:color="auto"/>
            </w:tcBorders>
          </w:tcPr>
          <w:p w14:paraId="4A00235A"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3.875±0.10</w:t>
            </w:r>
            <w:r w:rsidRPr="002A7497">
              <w:rPr>
                <w:rFonts w:ascii="Times New Roman" w:hAnsi="Times New Roman" w:cs="Times New Roman"/>
                <w:sz w:val="24"/>
                <w:szCs w:val="24"/>
                <w:vertAlign w:val="superscript"/>
                <w:lang w:val="en-GB"/>
              </w:rPr>
              <w:t xml:space="preserve"> cdef</w:t>
            </w:r>
          </w:p>
        </w:tc>
      </w:tr>
      <w:tr w:rsidR="007549E4" w:rsidRPr="002A7497" w14:paraId="2EC0CAAA"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609E57"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11A74481"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58FBCBA0"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2.875±0.30</w:t>
            </w:r>
            <w:r w:rsidRPr="002A7497">
              <w:rPr>
                <w:rFonts w:ascii="Times New Roman" w:hAnsi="Times New Roman" w:cs="Times New Roman"/>
                <w:sz w:val="24"/>
                <w:szCs w:val="24"/>
                <w:vertAlign w:val="superscript"/>
                <w:lang w:val="en-GB"/>
              </w:rPr>
              <w:t xml:space="preserve">a </w:t>
            </w:r>
          </w:p>
        </w:tc>
        <w:tc>
          <w:tcPr>
            <w:tcW w:w="2163" w:type="dxa"/>
            <w:tcBorders>
              <w:top w:val="single" w:sz="4" w:space="0" w:color="auto"/>
              <w:left w:val="single" w:sz="4" w:space="0" w:color="auto"/>
              <w:bottom w:val="single" w:sz="4" w:space="0" w:color="auto"/>
              <w:right w:val="single" w:sz="4" w:space="0" w:color="auto"/>
            </w:tcBorders>
          </w:tcPr>
          <w:p w14:paraId="4EBF8CE5"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2.675±0.24</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258D09E1"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2.850±0.17</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abcdef</w:t>
            </w:r>
            <w:proofErr w:type="spellEnd"/>
          </w:p>
        </w:tc>
      </w:tr>
      <w:tr w:rsidR="007549E4" w:rsidRPr="002A7497" w14:paraId="113D0CC7"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352BB200" w14:textId="77777777" w:rsidR="007549E4" w:rsidRPr="002A7497" w:rsidRDefault="007549E4"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68588676"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272B3C41"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40B345D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3.425±0.30</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388BBDE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3.875±0.34</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6400E42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4.225±0.39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ef</w:t>
            </w:r>
            <w:proofErr w:type="spellEnd"/>
          </w:p>
        </w:tc>
      </w:tr>
      <w:tr w:rsidR="007549E4" w:rsidRPr="002A7497" w14:paraId="28EC547A"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FDDA5"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5786FB5A"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706581A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3.700±0.27</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012B312C"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3.900±0.22</w:t>
            </w:r>
            <w:r w:rsidRPr="002A7497">
              <w:rPr>
                <w:rFonts w:ascii="Times New Roman" w:hAnsi="Times New Roman" w:cs="Times New Roman"/>
                <w:sz w:val="24"/>
                <w:szCs w:val="24"/>
                <w:vertAlign w:val="superscript"/>
                <w:lang w:val="en-GB"/>
              </w:rPr>
              <w:t xml:space="preserve"> c</w:t>
            </w:r>
          </w:p>
        </w:tc>
        <w:tc>
          <w:tcPr>
            <w:tcW w:w="1959" w:type="dxa"/>
            <w:tcBorders>
              <w:top w:val="single" w:sz="4" w:space="0" w:color="auto"/>
              <w:left w:val="single" w:sz="4" w:space="0" w:color="auto"/>
              <w:bottom w:val="single" w:sz="4" w:space="0" w:color="auto"/>
              <w:right w:val="single" w:sz="4" w:space="0" w:color="auto"/>
            </w:tcBorders>
          </w:tcPr>
          <w:p w14:paraId="710A084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4.125±0.24</w:t>
            </w:r>
            <w:r w:rsidRPr="002A7497">
              <w:rPr>
                <w:rFonts w:ascii="Times New Roman" w:hAnsi="Times New Roman" w:cs="Times New Roman"/>
                <w:sz w:val="24"/>
                <w:szCs w:val="24"/>
                <w:vertAlign w:val="superscript"/>
                <w:lang w:val="en-GB"/>
              </w:rPr>
              <w:t xml:space="preserve"> def</w:t>
            </w:r>
          </w:p>
        </w:tc>
      </w:tr>
      <w:tr w:rsidR="007549E4" w:rsidRPr="002A7497" w14:paraId="169AF14A"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92AE"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5914E631"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11CFBC7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2.875±0.41</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697F0DAE"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4A3CB93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3.325±0.41</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bcdef</w:t>
            </w:r>
            <w:proofErr w:type="spellEnd"/>
          </w:p>
        </w:tc>
      </w:tr>
      <w:tr w:rsidR="007549E4" w:rsidRPr="002A7497" w14:paraId="419B25AD"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76A17"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701DD5C2"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439E78C6"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2.875±0.34</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318C232A"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2.800±0.29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682DD6ED"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2.675±0.32</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abcd</w:t>
            </w:r>
            <w:proofErr w:type="spellEnd"/>
          </w:p>
        </w:tc>
      </w:tr>
      <w:tr w:rsidR="007549E4" w:rsidRPr="002A7497" w14:paraId="25E20F57"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7801470B" w14:textId="77777777" w:rsidR="007549E4" w:rsidRPr="002A7497" w:rsidRDefault="007549E4"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640F7218"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3F9901B9"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6BE3EB79"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2.725±0.31</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21CD75EC"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3.025±0.31</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6231A70A"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3.225±0.31</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bcdef</w:t>
            </w:r>
            <w:proofErr w:type="spellEnd"/>
          </w:p>
        </w:tc>
      </w:tr>
      <w:tr w:rsidR="007549E4" w:rsidRPr="002A7497" w14:paraId="7EBE3EDC"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334E0"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1AC05F07"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610A478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2.300±0.21</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626660BA"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2.450±0.31</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0C99AE3E"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2.550±0.26</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r>
      <w:tr w:rsidR="007549E4" w:rsidRPr="002A7497" w14:paraId="5807CA02"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E82EB"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07715B19"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22C08CE0"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2.725±0.39</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4FE92918"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3EDA4EA4"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2.975±0.36</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abcdef</w:t>
            </w:r>
            <w:proofErr w:type="spellEnd"/>
          </w:p>
        </w:tc>
      </w:tr>
      <w:tr w:rsidR="007549E4" w:rsidRPr="002A7497" w14:paraId="2D151B4A"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DA62A"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7B3C6143"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566C3688"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2.125±0.72</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1074EE8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1.850±0.49</w:t>
            </w:r>
            <w:r w:rsidRPr="002A7497">
              <w:rPr>
                <w:rFonts w:ascii="Times New Roman" w:hAnsi="Times New Roman" w:cs="Times New Roman"/>
                <w:sz w:val="24"/>
                <w:szCs w:val="24"/>
                <w:vertAlign w:val="superscript"/>
                <w:lang w:val="en-GB"/>
              </w:rPr>
              <w:t>a</w:t>
            </w:r>
          </w:p>
        </w:tc>
        <w:tc>
          <w:tcPr>
            <w:tcW w:w="1959" w:type="dxa"/>
            <w:tcBorders>
              <w:top w:val="single" w:sz="4" w:space="0" w:color="auto"/>
              <w:left w:val="single" w:sz="4" w:space="0" w:color="auto"/>
              <w:bottom w:val="single" w:sz="4" w:space="0" w:color="auto"/>
              <w:right w:val="single" w:sz="4" w:space="0" w:color="auto"/>
            </w:tcBorders>
          </w:tcPr>
          <w:p w14:paraId="70EF72D4"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1.700±0.42</w:t>
            </w:r>
            <w:r w:rsidRPr="002A7497">
              <w:rPr>
                <w:rFonts w:ascii="Times New Roman" w:hAnsi="Times New Roman" w:cs="Times New Roman"/>
                <w:sz w:val="24"/>
                <w:szCs w:val="24"/>
                <w:vertAlign w:val="superscript"/>
                <w:lang w:val="en-GB"/>
              </w:rPr>
              <w:t xml:space="preserve"> a</w:t>
            </w:r>
          </w:p>
        </w:tc>
      </w:tr>
      <w:tr w:rsidR="007549E4" w:rsidRPr="002A7497" w14:paraId="270A679C"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1DC4AB7E" w14:textId="77777777" w:rsidR="007549E4" w:rsidRPr="002A7497" w:rsidRDefault="007549E4"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1CF3D0CD"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509DFBA6"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57CBEB7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2.125±0.22</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45151E1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2.475±0.22</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5630BE89"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2.875±0.19</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abcdef</w:t>
            </w:r>
            <w:proofErr w:type="spellEnd"/>
          </w:p>
        </w:tc>
      </w:tr>
      <w:tr w:rsidR="007549E4" w:rsidRPr="002A7497" w14:paraId="1414C65B"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59D58"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04E2125D"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6FE721A5"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2.375±0.38</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1102A90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2.450±0.34</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2E1C7081"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2.575±0.35</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r>
      <w:tr w:rsidR="007549E4" w:rsidRPr="002A7497" w14:paraId="78FB159F"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A3B17"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2F89DDBD"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570C633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2.350±0.19</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114720B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2.375±0.17</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70BF610D"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2.400±0.18</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r>
      <w:tr w:rsidR="007549E4" w:rsidRPr="002A7497" w14:paraId="77267B79"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97629"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75B6F768"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073E3BEF"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2.325±0.33</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798DE9B5"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2.100±0.24</w:t>
            </w:r>
            <w:r w:rsidRPr="002A7497">
              <w:rPr>
                <w:rFonts w:ascii="Times New Roman" w:hAnsi="Times New Roman" w:cs="Times New Roman"/>
                <w:sz w:val="24"/>
                <w:szCs w:val="24"/>
                <w:vertAlign w:val="superscript"/>
                <w:lang w:val="en-GB"/>
              </w:rPr>
              <w:t xml:space="preserve"> ab</w:t>
            </w:r>
          </w:p>
        </w:tc>
        <w:tc>
          <w:tcPr>
            <w:tcW w:w="1959" w:type="dxa"/>
            <w:tcBorders>
              <w:top w:val="single" w:sz="4" w:space="0" w:color="auto"/>
              <w:left w:val="single" w:sz="4" w:space="0" w:color="auto"/>
              <w:bottom w:val="single" w:sz="4" w:space="0" w:color="auto"/>
              <w:right w:val="single" w:sz="4" w:space="0" w:color="auto"/>
            </w:tcBorders>
          </w:tcPr>
          <w:p w14:paraId="544BB33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1.950±0.21</w:t>
            </w:r>
            <w:r w:rsidRPr="002A7497">
              <w:rPr>
                <w:rFonts w:ascii="Times New Roman" w:hAnsi="Times New Roman" w:cs="Times New Roman"/>
                <w:sz w:val="24"/>
                <w:szCs w:val="24"/>
                <w:vertAlign w:val="superscript"/>
                <w:lang w:val="en-GB"/>
              </w:rPr>
              <w:t xml:space="preserve"> ab</w:t>
            </w:r>
          </w:p>
        </w:tc>
      </w:tr>
      <w:tr w:rsidR="007549E4" w:rsidRPr="002A7497" w14:paraId="1CF89316" w14:textId="77777777" w:rsidTr="007549E4">
        <w:trPr>
          <w:trHeight w:val="483"/>
        </w:trPr>
        <w:tc>
          <w:tcPr>
            <w:tcW w:w="1428" w:type="dxa"/>
            <w:vMerge w:val="restart"/>
            <w:tcBorders>
              <w:top w:val="single" w:sz="4" w:space="0" w:color="auto"/>
              <w:left w:val="single" w:sz="4" w:space="0" w:color="auto"/>
              <w:bottom w:val="single" w:sz="4" w:space="0" w:color="auto"/>
              <w:right w:val="single" w:sz="4" w:space="0" w:color="auto"/>
            </w:tcBorders>
          </w:tcPr>
          <w:p w14:paraId="1A5BC9E5" w14:textId="77777777" w:rsidR="007549E4" w:rsidRPr="002A7497" w:rsidRDefault="007549E4"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4E5D1043" w14:textId="77777777" w:rsidR="007549E4" w:rsidRPr="002A7497" w:rsidRDefault="007549E4" w:rsidP="000501E2">
            <w:pPr>
              <w:ind w:right="53"/>
              <w:jc w:val="both"/>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6345AB69"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25" w:type="dxa"/>
            <w:tcBorders>
              <w:top w:val="single" w:sz="4" w:space="0" w:color="auto"/>
              <w:left w:val="single" w:sz="4" w:space="0" w:color="auto"/>
              <w:bottom w:val="single" w:sz="4" w:space="0" w:color="auto"/>
              <w:right w:val="single" w:sz="4" w:space="0" w:color="auto"/>
            </w:tcBorders>
          </w:tcPr>
          <w:p w14:paraId="02CDC985"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2.800±0.33</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2BB895C9"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3.075±0.25</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635708C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3.525±0.29</w:t>
            </w:r>
            <w:r w:rsidRPr="002A7497">
              <w:rPr>
                <w:rFonts w:ascii="Times New Roman" w:hAnsi="Times New Roman" w:cs="Times New Roman"/>
                <w:sz w:val="24"/>
                <w:szCs w:val="24"/>
                <w:vertAlign w:val="superscript"/>
                <w:lang w:val="en-GB"/>
              </w:rPr>
              <w:t xml:space="preserve"> cdef</w:t>
            </w:r>
          </w:p>
        </w:tc>
      </w:tr>
      <w:tr w:rsidR="007549E4" w:rsidRPr="002A7497" w14:paraId="4AFC9D67"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F6FD6"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41E22B1A"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25" w:type="dxa"/>
            <w:tcBorders>
              <w:top w:val="single" w:sz="4" w:space="0" w:color="auto"/>
              <w:left w:val="single" w:sz="4" w:space="0" w:color="auto"/>
              <w:bottom w:val="single" w:sz="4" w:space="0" w:color="auto"/>
              <w:right w:val="single" w:sz="4" w:space="0" w:color="auto"/>
            </w:tcBorders>
          </w:tcPr>
          <w:p w14:paraId="1C9C4D6E"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2.875±0.50</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3353254A"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17CA67CB"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3.400±0.37</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bcdef</w:t>
            </w:r>
            <w:proofErr w:type="spellEnd"/>
          </w:p>
        </w:tc>
      </w:tr>
      <w:tr w:rsidR="007549E4" w:rsidRPr="002A7497" w14:paraId="7F2ADF38"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F5D45"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2C1A0CA4"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25" w:type="dxa"/>
            <w:tcBorders>
              <w:top w:val="single" w:sz="4" w:space="0" w:color="auto"/>
              <w:left w:val="single" w:sz="4" w:space="0" w:color="auto"/>
              <w:bottom w:val="single" w:sz="4" w:space="0" w:color="auto"/>
              <w:right w:val="single" w:sz="4" w:space="0" w:color="auto"/>
            </w:tcBorders>
          </w:tcPr>
          <w:p w14:paraId="7E63AA9E"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2.975±0.10</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509574B2"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3.150±0.13</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abc</w:t>
            </w:r>
            <w:proofErr w:type="spellEnd"/>
          </w:p>
        </w:tc>
        <w:tc>
          <w:tcPr>
            <w:tcW w:w="1959" w:type="dxa"/>
            <w:tcBorders>
              <w:top w:val="single" w:sz="4" w:space="0" w:color="auto"/>
              <w:left w:val="single" w:sz="4" w:space="0" w:color="auto"/>
              <w:bottom w:val="single" w:sz="4" w:space="0" w:color="auto"/>
              <w:right w:val="single" w:sz="4" w:space="0" w:color="auto"/>
            </w:tcBorders>
          </w:tcPr>
          <w:p w14:paraId="10AAAFE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3.250±0.10</w:t>
            </w:r>
            <w:r w:rsidRPr="002A7497">
              <w:rPr>
                <w:rFonts w:ascii="Times New Roman" w:hAnsi="Times New Roman" w:cs="Times New Roman"/>
                <w:sz w:val="24"/>
                <w:szCs w:val="24"/>
                <w:vertAlign w:val="superscript"/>
                <w:lang w:val="en-GB"/>
              </w:rPr>
              <w:t xml:space="preserve"> </w:t>
            </w:r>
            <w:proofErr w:type="spellStart"/>
            <w:r w:rsidRPr="002A7497">
              <w:rPr>
                <w:rFonts w:ascii="Times New Roman" w:hAnsi="Times New Roman" w:cs="Times New Roman"/>
                <w:sz w:val="24"/>
                <w:szCs w:val="24"/>
                <w:vertAlign w:val="superscript"/>
                <w:lang w:val="en-GB"/>
              </w:rPr>
              <w:t>bcdef</w:t>
            </w:r>
            <w:proofErr w:type="spellEnd"/>
          </w:p>
        </w:tc>
      </w:tr>
      <w:tr w:rsidR="007549E4" w:rsidRPr="002A7497" w14:paraId="70D4FEC6" w14:textId="77777777" w:rsidTr="007549E4">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2714A" w14:textId="77777777" w:rsidR="007549E4" w:rsidRPr="002A7497" w:rsidRDefault="007549E4" w:rsidP="000501E2">
            <w:pPr>
              <w:rPr>
                <w:rFonts w:ascii="Times New Roman" w:hAnsi="Times New Roman" w:cs="Times New Roman"/>
                <w:sz w:val="24"/>
                <w:szCs w:val="24"/>
                <w:lang w:val="en-GB"/>
              </w:rPr>
            </w:pPr>
          </w:p>
        </w:tc>
        <w:tc>
          <w:tcPr>
            <w:tcW w:w="1749" w:type="dxa"/>
            <w:tcBorders>
              <w:top w:val="single" w:sz="4" w:space="0" w:color="auto"/>
              <w:left w:val="single" w:sz="4" w:space="0" w:color="auto"/>
              <w:bottom w:val="single" w:sz="4" w:space="0" w:color="auto"/>
              <w:right w:val="single" w:sz="4" w:space="0" w:color="auto"/>
            </w:tcBorders>
            <w:hideMark/>
          </w:tcPr>
          <w:p w14:paraId="0080E6CC" w14:textId="77777777" w:rsidR="007549E4" w:rsidRPr="002A7497" w:rsidRDefault="007549E4"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25" w:type="dxa"/>
            <w:tcBorders>
              <w:top w:val="single" w:sz="4" w:space="0" w:color="auto"/>
              <w:left w:val="single" w:sz="4" w:space="0" w:color="auto"/>
              <w:bottom w:val="single" w:sz="4" w:space="0" w:color="auto"/>
              <w:right w:val="single" w:sz="4" w:space="0" w:color="auto"/>
            </w:tcBorders>
          </w:tcPr>
          <w:p w14:paraId="6C22DB73"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2.275±0.15</w:t>
            </w:r>
            <w:r w:rsidRPr="002A7497">
              <w:rPr>
                <w:rFonts w:ascii="Times New Roman" w:hAnsi="Times New Roman" w:cs="Times New Roman"/>
                <w:sz w:val="24"/>
                <w:szCs w:val="24"/>
                <w:vertAlign w:val="superscript"/>
                <w:lang w:val="en-GB"/>
              </w:rPr>
              <w:t xml:space="preserve"> a</w:t>
            </w:r>
          </w:p>
        </w:tc>
        <w:tc>
          <w:tcPr>
            <w:tcW w:w="2163" w:type="dxa"/>
            <w:tcBorders>
              <w:top w:val="single" w:sz="4" w:space="0" w:color="auto"/>
              <w:left w:val="single" w:sz="4" w:space="0" w:color="auto"/>
              <w:bottom w:val="single" w:sz="4" w:space="0" w:color="auto"/>
              <w:right w:val="single" w:sz="4" w:space="0" w:color="auto"/>
            </w:tcBorders>
          </w:tcPr>
          <w:p w14:paraId="1049C59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2.100±0.17</w:t>
            </w:r>
            <w:r w:rsidRPr="002A7497">
              <w:rPr>
                <w:rFonts w:ascii="Times New Roman" w:hAnsi="Times New Roman" w:cs="Times New Roman"/>
                <w:sz w:val="24"/>
                <w:szCs w:val="24"/>
                <w:vertAlign w:val="superscript"/>
                <w:lang w:val="en-GB"/>
              </w:rPr>
              <w:t xml:space="preserve"> ab</w:t>
            </w:r>
          </w:p>
        </w:tc>
        <w:tc>
          <w:tcPr>
            <w:tcW w:w="1959" w:type="dxa"/>
            <w:tcBorders>
              <w:top w:val="single" w:sz="4" w:space="0" w:color="auto"/>
              <w:left w:val="single" w:sz="4" w:space="0" w:color="auto"/>
              <w:bottom w:val="single" w:sz="4" w:space="0" w:color="auto"/>
              <w:right w:val="single" w:sz="4" w:space="0" w:color="auto"/>
            </w:tcBorders>
          </w:tcPr>
          <w:p w14:paraId="792DE5C7" w14:textId="77777777" w:rsidR="007549E4" w:rsidRPr="002A7497" w:rsidRDefault="007549E4" w:rsidP="000501E2">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1.950±0.26</w:t>
            </w:r>
            <w:r w:rsidRPr="002A7497">
              <w:rPr>
                <w:rFonts w:ascii="Times New Roman" w:hAnsi="Times New Roman" w:cs="Times New Roman"/>
                <w:sz w:val="24"/>
                <w:szCs w:val="24"/>
                <w:vertAlign w:val="superscript"/>
                <w:lang w:val="en-GB"/>
              </w:rPr>
              <w:t xml:space="preserve"> ab</w:t>
            </w:r>
          </w:p>
        </w:tc>
      </w:tr>
    </w:tbl>
    <w:p w14:paraId="317E905F" w14:textId="77777777" w:rsidR="007549E4" w:rsidRDefault="007549E4" w:rsidP="007549E4">
      <w:pPr>
        <w:spacing w:after="0" w:line="240" w:lineRule="auto"/>
        <w:jc w:val="both"/>
        <w:rPr>
          <w:rFonts w:ascii="Times New Roman" w:hAnsi="Times New Roman" w:cs="Times New Roman"/>
        </w:rPr>
      </w:pPr>
    </w:p>
    <w:p w14:paraId="36C1B269" w14:textId="77777777" w:rsidR="007549E4" w:rsidRDefault="007549E4" w:rsidP="007549E4">
      <w:pPr>
        <w:spacing w:after="0" w:line="240" w:lineRule="auto"/>
        <w:jc w:val="both"/>
        <w:rPr>
          <w:rFonts w:ascii="Times New Roman" w:hAnsi="Times New Roman" w:cs="Times New Roman"/>
        </w:rPr>
      </w:pPr>
    </w:p>
    <w:p w14:paraId="7D90AAF8" w14:textId="77777777" w:rsidR="007549E4" w:rsidRDefault="007549E4" w:rsidP="007549E4">
      <w:pPr>
        <w:spacing w:after="0" w:line="240" w:lineRule="auto"/>
        <w:jc w:val="both"/>
        <w:rPr>
          <w:rFonts w:ascii="Times New Roman" w:hAnsi="Times New Roman" w:cs="Times New Roman"/>
        </w:rPr>
      </w:pPr>
    </w:p>
    <w:p w14:paraId="2A48A1EE" w14:textId="77777777" w:rsidR="00473A32" w:rsidRPr="00473A32" w:rsidRDefault="00473A32" w:rsidP="00473A32">
      <w:pPr>
        <w:spacing w:line="240" w:lineRule="auto"/>
        <w:jc w:val="both"/>
        <w:rPr>
          <w:rFonts w:ascii="Times New Roman" w:hAnsi="Times New Roman" w:cs="Times New Roman"/>
          <w:i/>
          <w:iCs/>
        </w:rPr>
      </w:pPr>
      <w:r w:rsidRPr="00473A32">
        <w:rPr>
          <w:rFonts w:ascii="Times New Roman" w:hAnsi="Times New Roman" w:cs="Times New Roman"/>
          <w:i/>
          <w:iCs/>
        </w:rPr>
        <w:t>Effect on Leaf Area and Leaf Development</w:t>
      </w:r>
    </w:p>
    <w:p w14:paraId="665EB45E" w14:textId="0DB0C6A1" w:rsidR="00473A32" w:rsidRDefault="00917386" w:rsidP="00473A32">
      <w:pPr>
        <w:spacing w:after="0" w:line="276" w:lineRule="auto"/>
        <w:jc w:val="both"/>
        <w:rPr>
          <w:rFonts w:ascii="Times New Roman" w:hAnsi="Times New Roman" w:cs="Times New Roman"/>
        </w:rPr>
      </w:pPr>
      <w:r w:rsidRPr="00917386">
        <w:rPr>
          <w:rFonts w:ascii="Times New Roman" w:hAnsi="Times New Roman" w:cs="Times New Roman"/>
        </w:rPr>
        <w:t>Leaf area was significantly reduced under moisture stress, with genotype C42 showing the smallest leaf area (31.05 cm²) under severe stress, while PA150 maintained the largest area (157.71 cm²) under control conditions (Table 4). The reduction was more pronounced under severe stress across all genotypes.</w:t>
      </w:r>
    </w:p>
    <w:p w14:paraId="238F89FB" w14:textId="77777777" w:rsidR="00917386" w:rsidRDefault="00917386" w:rsidP="00473A32">
      <w:pPr>
        <w:spacing w:after="0" w:line="276" w:lineRule="auto"/>
        <w:jc w:val="both"/>
        <w:rPr>
          <w:rFonts w:ascii="Times New Roman" w:hAnsi="Times New Roman" w:cs="Times New Roman"/>
        </w:rPr>
      </w:pPr>
    </w:p>
    <w:p w14:paraId="0C1928CD" w14:textId="563FEC63" w:rsidR="00473A32" w:rsidRDefault="00473A32" w:rsidP="00917386">
      <w:pPr>
        <w:pStyle w:val="Caption"/>
        <w:spacing w:after="0" w:line="276" w:lineRule="auto"/>
        <w:rPr>
          <w:rFonts w:ascii="Times New Roman" w:hAnsi="Times New Roman" w:cs="Times New Roman"/>
          <w:b/>
          <w:i w:val="0"/>
          <w:color w:val="auto"/>
          <w:sz w:val="24"/>
          <w:szCs w:val="24"/>
        </w:rPr>
      </w:pPr>
      <w:r w:rsidRPr="002A7497">
        <w:rPr>
          <w:rFonts w:ascii="Times New Roman" w:hAnsi="Times New Roman" w:cs="Times New Roman"/>
          <w:b/>
          <w:i w:val="0"/>
          <w:color w:val="auto"/>
          <w:sz w:val="24"/>
          <w:szCs w:val="24"/>
          <w:lang w:val="en-GB"/>
        </w:rPr>
        <w:t>Table</w:t>
      </w:r>
      <w:r>
        <w:rPr>
          <w:rFonts w:ascii="Times New Roman" w:hAnsi="Times New Roman" w:cs="Times New Roman"/>
          <w:b/>
          <w:i w:val="0"/>
          <w:color w:val="auto"/>
          <w:sz w:val="24"/>
          <w:szCs w:val="24"/>
          <w:lang w:val="en-GB"/>
        </w:rPr>
        <w:t xml:space="preserve"> 4. </w:t>
      </w:r>
      <w:r w:rsidR="00917386" w:rsidRPr="00917386">
        <w:rPr>
          <w:rFonts w:ascii="Times New Roman" w:hAnsi="Times New Roman" w:cs="Times New Roman"/>
          <w:b/>
          <w:bCs/>
          <w:i w:val="0"/>
          <w:color w:val="auto"/>
          <w:sz w:val="24"/>
          <w:szCs w:val="24"/>
        </w:rPr>
        <w:t xml:space="preserve">Effects of soil moisture stress on leaf area (cm²) of cocoa seedlings at </w:t>
      </w:r>
      <w:r w:rsidR="0070589D">
        <w:rPr>
          <w:rFonts w:ascii="Times New Roman" w:hAnsi="Times New Roman" w:cs="Times New Roman"/>
          <w:b/>
          <w:bCs/>
          <w:i w:val="0"/>
          <w:color w:val="auto"/>
          <w:sz w:val="24"/>
          <w:szCs w:val="24"/>
        </w:rPr>
        <w:t>20-day intervals</w:t>
      </w:r>
      <w:r w:rsidR="00A30259">
        <w:rPr>
          <w:rFonts w:ascii="Times New Roman" w:hAnsi="Times New Roman" w:cs="Times New Roman"/>
          <w:b/>
          <w:bCs/>
          <w:i w:val="0"/>
          <w:color w:val="auto"/>
          <w:sz w:val="24"/>
          <w:szCs w:val="24"/>
        </w:rPr>
        <w:t xml:space="preserve"> </w:t>
      </w:r>
      <w:r w:rsidR="00917386" w:rsidRPr="00917386">
        <w:rPr>
          <w:rFonts w:ascii="Times New Roman" w:hAnsi="Times New Roman" w:cs="Times New Roman"/>
          <w:b/>
          <w:bCs/>
          <w:i w:val="0"/>
          <w:color w:val="auto"/>
          <w:sz w:val="24"/>
          <w:szCs w:val="24"/>
        </w:rPr>
        <w:t>after stress application</w:t>
      </w:r>
      <w:r w:rsidR="00917386">
        <w:rPr>
          <w:rFonts w:ascii="Times New Roman" w:hAnsi="Times New Roman" w:cs="Times New Roman"/>
          <w:b/>
          <w:i w:val="0"/>
          <w:color w:val="auto"/>
          <w:sz w:val="24"/>
          <w:szCs w:val="24"/>
        </w:rPr>
        <w:t xml:space="preserve"> </w:t>
      </w:r>
      <w:r w:rsidR="00917386" w:rsidRPr="00917386">
        <w:rPr>
          <w:rFonts w:ascii="Times New Roman" w:hAnsi="Times New Roman" w:cs="Times New Roman"/>
          <w:b/>
          <w:i w:val="0"/>
          <w:color w:val="auto"/>
          <w:sz w:val="24"/>
          <w:szCs w:val="24"/>
        </w:rPr>
        <w:t>(Mean ± SE; n = 4. Different superscript letters indicate significant differences at p &lt; 0.05, Tukey’s HSD.)</w:t>
      </w:r>
    </w:p>
    <w:p w14:paraId="0D8D989D" w14:textId="77777777" w:rsidR="00917386" w:rsidRPr="00917386" w:rsidRDefault="00917386" w:rsidP="00917386"/>
    <w:tbl>
      <w:tblPr>
        <w:tblStyle w:val="TableGrid"/>
        <w:tblW w:w="9706" w:type="dxa"/>
        <w:tblLook w:val="04A0" w:firstRow="1" w:lastRow="0" w:firstColumn="1" w:lastColumn="0" w:noHBand="0" w:noVBand="1"/>
      </w:tblPr>
      <w:tblGrid>
        <w:gridCol w:w="1373"/>
        <w:gridCol w:w="1681"/>
        <w:gridCol w:w="2160"/>
        <w:gridCol w:w="2191"/>
        <w:gridCol w:w="2301"/>
      </w:tblGrid>
      <w:tr w:rsidR="00473A32" w:rsidRPr="002A7497" w14:paraId="7F87DC3F" w14:textId="77777777" w:rsidTr="000501E2">
        <w:trPr>
          <w:trHeight w:val="509"/>
        </w:trPr>
        <w:tc>
          <w:tcPr>
            <w:tcW w:w="1373" w:type="dxa"/>
            <w:vMerge w:val="restart"/>
            <w:tcBorders>
              <w:top w:val="single" w:sz="4" w:space="0" w:color="auto"/>
              <w:left w:val="single" w:sz="4" w:space="0" w:color="auto"/>
              <w:bottom w:val="single" w:sz="4" w:space="0" w:color="auto"/>
              <w:right w:val="single" w:sz="4" w:space="0" w:color="auto"/>
            </w:tcBorders>
            <w:hideMark/>
          </w:tcPr>
          <w:p w14:paraId="3C3F0196"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681" w:type="dxa"/>
            <w:vMerge w:val="restart"/>
            <w:tcBorders>
              <w:top w:val="single" w:sz="4" w:space="0" w:color="auto"/>
              <w:left w:val="single" w:sz="4" w:space="0" w:color="auto"/>
              <w:bottom w:val="single" w:sz="4" w:space="0" w:color="auto"/>
              <w:right w:val="single" w:sz="4" w:space="0" w:color="auto"/>
            </w:tcBorders>
            <w:hideMark/>
          </w:tcPr>
          <w:p w14:paraId="582CAB69"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652" w:type="dxa"/>
            <w:gridSpan w:val="3"/>
            <w:tcBorders>
              <w:top w:val="single" w:sz="4" w:space="0" w:color="auto"/>
              <w:left w:val="single" w:sz="4" w:space="0" w:color="auto"/>
              <w:bottom w:val="single" w:sz="4" w:space="0" w:color="auto"/>
              <w:right w:val="single" w:sz="4" w:space="0" w:color="auto"/>
            </w:tcBorders>
            <w:hideMark/>
          </w:tcPr>
          <w:p w14:paraId="44B8C5C4" w14:textId="0ABD7477" w:rsidR="00473A32" w:rsidRPr="002A7497" w:rsidRDefault="00473A32"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Day after </w:t>
            </w:r>
            <w:r>
              <w:rPr>
                <w:rFonts w:ascii="Times New Roman" w:hAnsi="Times New Roman" w:cs="Times New Roman"/>
                <w:b/>
                <w:bCs/>
                <w:sz w:val="24"/>
                <w:szCs w:val="24"/>
                <w:lang w:val="en-GB"/>
              </w:rPr>
              <w:t xml:space="preserve">the </w:t>
            </w:r>
            <w:r w:rsidRPr="002A7497">
              <w:rPr>
                <w:rFonts w:ascii="Times New Roman" w:hAnsi="Times New Roman" w:cs="Times New Roman"/>
                <w:b/>
                <w:bCs/>
                <w:sz w:val="24"/>
                <w:szCs w:val="24"/>
                <w:lang w:val="en-GB"/>
              </w:rPr>
              <w:t>application of moisture stress</w:t>
            </w:r>
          </w:p>
        </w:tc>
      </w:tr>
      <w:tr w:rsidR="00473A32" w:rsidRPr="002A7497" w14:paraId="0B48F03A"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195A3F" w14:textId="77777777" w:rsidR="00473A32" w:rsidRPr="002A7497" w:rsidRDefault="00473A32" w:rsidP="000501E2">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7D204" w14:textId="77777777" w:rsidR="00473A32" w:rsidRPr="002A7497" w:rsidRDefault="00473A32" w:rsidP="000501E2">
            <w:pPr>
              <w:rPr>
                <w:rFonts w:ascii="Times New Roman" w:hAnsi="Times New Roman" w:cs="Times New Roman"/>
                <w:b/>
                <w:bCs/>
                <w:sz w:val="24"/>
                <w:szCs w:val="24"/>
                <w:lang w:val="en-GB"/>
              </w:rPr>
            </w:pPr>
          </w:p>
        </w:tc>
        <w:tc>
          <w:tcPr>
            <w:tcW w:w="2160" w:type="dxa"/>
            <w:tcBorders>
              <w:top w:val="single" w:sz="4" w:space="0" w:color="auto"/>
              <w:left w:val="single" w:sz="4" w:space="0" w:color="auto"/>
              <w:bottom w:val="single" w:sz="4" w:space="0" w:color="auto"/>
              <w:right w:val="single" w:sz="4" w:space="0" w:color="auto"/>
            </w:tcBorders>
            <w:hideMark/>
          </w:tcPr>
          <w:p w14:paraId="1630C6F6" w14:textId="77777777" w:rsidR="00473A32" w:rsidRPr="002A7497" w:rsidRDefault="00473A32"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0</w:t>
            </w:r>
          </w:p>
        </w:tc>
        <w:tc>
          <w:tcPr>
            <w:tcW w:w="2191" w:type="dxa"/>
            <w:tcBorders>
              <w:top w:val="single" w:sz="4" w:space="0" w:color="auto"/>
              <w:left w:val="single" w:sz="4" w:space="0" w:color="auto"/>
              <w:bottom w:val="single" w:sz="4" w:space="0" w:color="auto"/>
              <w:right w:val="single" w:sz="4" w:space="0" w:color="auto"/>
            </w:tcBorders>
            <w:hideMark/>
          </w:tcPr>
          <w:p w14:paraId="684D873C" w14:textId="77777777" w:rsidR="00473A32" w:rsidRPr="002A7497" w:rsidRDefault="00473A32"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301" w:type="dxa"/>
            <w:tcBorders>
              <w:top w:val="single" w:sz="4" w:space="0" w:color="auto"/>
              <w:left w:val="single" w:sz="4" w:space="0" w:color="auto"/>
              <w:bottom w:val="single" w:sz="4" w:space="0" w:color="auto"/>
              <w:right w:val="single" w:sz="4" w:space="0" w:color="auto"/>
            </w:tcBorders>
            <w:hideMark/>
          </w:tcPr>
          <w:p w14:paraId="0149E7A9" w14:textId="77777777" w:rsidR="00473A32" w:rsidRPr="002A7497" w:rsidRDefault="00473A32"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473A32" w:rsidRPr="002A7497" w14:paraId="39051D21"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2C39A324" w14:textId="77777777" w:rsidR="00473A32" w:rsidRPr="002A7497" w:rsidRDefault="00473A32"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3A345E3E"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61032EA"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367DEBF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91.8867±6.43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7D1211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114.6200±16.00</w:t>
            </w:r>
            <w:r w:rsidRPr="002A7497">
              <w:rPr>
                <w:rFonts w:ascii="Times New Roman" w:hAnsi="Times New Roman" w:cs="Times New Roman"/>
                <w:sz w:val="24"/>
                <w:szCs w:val="24"/>
                <w:vertAlign w:val="superscript"/>
                <w:lang w:val="en-GB"/>
              </w:rPr>
              <w:t>cde</w:t>
            </w:r>
          </w:p>
        </w:tc>
        <w:tc>
          <w:tcPr>
            <w:tcW w:w="2301" w:type="dxa"/>
            <w:tcBorders>
              <w:top w:val="single" w:sz="4" w:space="0" w:color="auto"/>
              <w:left w:val="single" w:sz="4" w:space="0" w:color="auto"/>
              <w:bottom w:val="single" w:sz="4" w:space="0" w:color="auto"/>
              <w:right w:val="single" w:sz="4" w:space="0" w:color="auto"/>
            </w:tcBorders>
          </w:tcPr>
          <w:p w14:paraId="4CF047F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132.5433±18.79</w:t>
            </w:r>
            <w:r w:rsidRPr="002A7497">
              <w:rPr>
                <w:rFonts w:ascii="Times New Roman" w:hAnsi="Times New Roman" w:cs="Times New Roman"/>
                <w:sz w:val="24"/>
                <w:szCs w:val="24"/>
                <w:vertAlign w:val="superscript"/>
                <w:lang w:val="en-GB"/>
              </w:rPr>
              <w:t>ghi</w:t>
            </w:r>
          </w:p>
        </w:tc>
      </w:tr>
      <w:tr w:rsidR="00473A32" w:rsidRPr="002A7497" w14:paraId="04583F10"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B4B64"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1C7EAFC"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2D8E8D1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94.2067±4.97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0C80A31"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98.4667±3.38</w:t>
            </w:r>
            <w:r w:rsidRPr="002A7497">
              <w:rPr>
                <w:rFonts w:ascii="Times New Roman" w:hAnsi="Times New Roman" w:cs="Times New Roman"/>
                <w:sz w:val="24"/>
                <w:szCs w:val="24"/>
                <w:vertAlign w:val="superscript"/>
                <w:lang w:val="en-GB"/>
              </w:rPr>
              <w:t>bcde</w:t>
            </w:r>
          </w:p>
        </w:tc>
        <w:tc>
          <w:tcPr>
            <w:tcW w:w="2301" w:type="dxa"/>
            <w:tcBorders>
              <w:top w:val="single" w:sz="4" w:space="0" w:color="auto"/>
              <w:left w:val="single" w:sz="4" w:space="0" w:color="auto"/>
              <w:bottom w:val="single" w:sz="4" w:space="0" w:color="auto"/>
              <w:right w:val="single" w:sz="4" w:space="0" w:color="auto"/>
            </w:tcBorders>
          </w:tcPr>
          <w:p w14:paraId="253BDB4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101.4867±5.23</w:t>
            </w:r>
            <w:r w:rsidRPr="002A7497">
              <w:rPr>
                <w:rFonts w:ascii="Times New Roman" w:hAnsi="Times New Roman" w:cs="Times New Roman"/>
                <w:sz w:val="24"/>
                <w:szCs w:val="24"/>
                <w:vertAlign w:val="superscript"/>
                <w:lang w:val="en-GB"/>
              </w:rPr>
              <w:t>cdefgh</w:t>
            </w:r>
          </w:p>
        </w:tc>
      </w:tr>
      <w:tr w:rsidR="00473A32" w:rsidRPr="002A7497" w14:paraId="5C670C04"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7FD7D"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E44727C"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62E8E33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79.9900±13.72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B61FC4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77.8500±13.21</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19188305"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78.4467±13.34</w:t>
            </w:r>
            <w:r w:rsidRPr="002A7497">
              <w:rPr>
                <w:rFonts w:ascii="Times New Roman" w:hAnsi="Times New Roman" w:cs="Times New Roman"/>
                <w:sz w:val="24"/>
                <w:szCs w:val="24"/>
                <w:vertAlign w:val="superscript"/>
                <w:lang w:val="en-GB"/>
              </w:rPr>
              <w:t>bcde</w:t>
            </w:r>
          </w:p>
        </w:tc>
      </w:tr>
      <w:tr w:rsidR="00473A32" w:rsidRPr="002A7497" w14:paraId="1989954B"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4CDF1"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29D8440"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6FE73BBA"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82.7033±8.70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4EB3C6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78.3533±7.29</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1F79AA5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67.5567±10.27</w:t>
            </w:r>
            <w:r w:rsidRPr="002A7497">
              <w:rPr>
                <w:rFonts w:ascii="Times New Roman" w:hAnsi="Times New Roman" w:cs="Times New Roman"/>
                <w:sz w:val="24"/>
                <w:szCs w:val="24"/>
                <w:vertAlign w:val="superscript"/>
                <w:lang w:val="en-GB"/>
              </w:rPr>
              <w:t>abcd</w:t>
            </w:r>
          </w:p>
        </w:tc>
      </w:tr>
      <w:tr w:rsidR="00473A32" w:rsidRPr="002A7497" w14:paraId="2738047C"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4E311A1D" w14:textId="77777777" w:rsidR="00473A32" w:rsidRPr="002A7497" w:rsidRDefault="00473A32"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Forastero</w:t>
            </w:r>
          </w:p>
          <w:p w14:paraId="4CC3A965"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9465FE3"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6BD932E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107.9833±30.04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6836F1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128.5167±36.16</w:t>
            </w:r>
            <w:r w:rsidRPr="002A7497">
              <w:rPr>
                <w:rFonts w:ascii="Times New Roman" w:hAnsi="Times New Roman" w:cs="Times New Roman"/>
                <w:sz w:val="24"/>
                <w:szCs w:val="24"/>
                <w:vertAlign w:val="superscript"/>
                <w:lang w:val="en-GB"/>
              </w:rPr>
              <w:t>de</w:t>
            </w:r>
          </w:p>
        </w:tc>
        <w:tc>
          <w:tcPr>
            <w:tcW w:w="2301" w:type="dxa"/>
            <w:tcBorders>
              <w:top w:val="single" w:sz="4" w:space="0" w:color="auto"/>
              <w:left w:val="single" w:sz="4" w:space="0" w:color="auto"/>
              <w:bottom w:val="single" w:sz="4" w:space="0" w:color="auto"/>
              <w:right w:val="single" w:sz="4" w:space="0" w:color="auto"/>
            </w:tcBorders>
          </w:tcPr>
          <w:p w14:paraId="7B487ED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143.2267±38.48</w:t>
            </w:r>
            <w:r w:rsidRPr="002A7497">
              <w:rPr>
                <w:rFonts w:ascii="Times New Roman" w:hAnsi="Times New Roman" w:cs="Times New Roman"/>
                <w:sz w:val="24"/>
                <w:szCs w:val="24"/>
                <w:vertAlign w:val="superscript"/>
                <w:lang w:val="en-GB"/>
              </w:rPr>
              <w:t>hi</w:t>
            </w:r>
          </w:p>
        </w:tc>
      </w:tr>
      <w:tr w:rsidR="00473A32" w:rsidRPr="002A7497" w14:paraId="1747F039"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0CA03"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E229B13"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50A3F46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101.3200±17.70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CE3FEB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107.0967±16.73</w:t>
            </w:r>
            <w:r w:rsidRPr="002A7497">
              <w:rPr>
                <w:rFonts w:ascii="Times New Roman" w:hAnsi="Times New Roman" w:cs="Times New Roman"/>
                <w:sz w:val="24"/>
                <w:szCs w:val="24"/>
                <w:vertAlign w:val="superscript"/>
                <w:lang w:val="en-GB"/>
              </w:rPr>
              <w:t>cde</w:t>
            </w:r>
          </w:p>
        </w:tc>
        <w:tc>
          <w:tcPr>
            <w:tcW w:w="2301" w:type="dxa"/>
            <w:tcBorders>
              <w:top w:val="single" w:sz="4" w:space="0" w:color="auto"/>
              <w:left w:val="single" w:sz="4" w:space="0" w:color="auto"/>
              <w:bottom w:val="single" w:sz="4" w:space="0" w:color="auto"/>
              <w:right w:val="single" w:sz="4" w:space="0" w:color="auto"/>
            </w:tcBorders>
          </w:tcPr>
          <w:p w14:paraId="11AF9085"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110.4633±18.44</w:t>
            </w:r>
            <w:r w:rsidRPr="002A7497">
              <w:rPr>
                <w:rFonts w:ascii="Times New Roman" w:hAnsi="Times New Roman" w:cs="Times New Roman"/>
                <w:sz w:val="24"/>
                <w:szCs w:val="24"/>
                <w:vertAlign w:val="superscript"/>
                <w:lang w:val="en-GB"/>
              </w:rPr>
              <w:t>defgh</w:t>
            </w:r>
          </w:p>
        </w:tc>
      </w:tr>
      <w:tr w:rsidR="00473A32" w:rsidRPr="002A7497" w14:paraId="3011D1D4"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76D22"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82948F"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0889F85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97.6967±12.74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007B7A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97.7733±11.67</w:t>
            </w:r>
            <w:r w:rsidRPr="002A7497">
              <w:rPr>
                <w:rFonts w:ascii="Times New Roman" w:hAnsi="Times New Roman" w:cs="Times New Roman"/>
                <w:sz w:val="24"/>
                <w:szCs w:val="24"/>
                <w:vertAlign w:val="superscript"/>
                <w:lang w:val="en-GB"/>
              </w:rPr>
              <w:t>bcde</w:t>
            </w:r>
          </w:p>
        </w:tc>
        <w:tc>
          <w:tcPr>
            <w:tcW w:w="2301" w:type="dxa"/>
            <w:tcBorders>
              <w:top w:val="single" w:sz="4" w:space="0" w:color="auto"/>
              <w:left w:val="single" w:sz="4" w:space="0" w:color="auto"/>
              <w:bottom w:val="single" w:sz="4" w:space="0" w:color="auto"/>
              <w:right w:val="single" w:sz="4" w:space="0" w:color="auto"/>
            </w:tcBorders>
          </w:tcPr>
          <w:p w14:paraId="331E64E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98.3433±11.22</w:t>
            </w:r>
            <w:r w:rsidRPr="002A7497">
              <w:rPr>
                <w:rFonts w:ascii="Times New Roman" w:hAnsi="Times New Roman" w:cs="Times New Roman"/>
                <w:sz w:val="24"/>
                <w:szCs w:val="24"/>
                <w:vertAlign w:val="superscript"/>
                <w:lang w:val="en-GB"/>
              </w:rPr>
              <w:t>cdefg</w:t>
            </w:r>
          </w:p>
        </w:tc>
      </w:tr>
      <w:tr w:rsidR="00473A32" w:rsidRPr="002A7497" w14:paraId="26BEC498"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AB78AD"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B414356"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41C126D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93.2167±5.86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9FADB0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86.3333±5.96</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17B21AE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72.8767±11.52</w:t>
            </w:r>
            <w:r w:rsidRPr="002A7497">
              <w:rPr>
                <w:rFonts w:ascii="Times New Roman" w:hAnsi="Times New Roman" w:cs="Times New Roman"/>
                <w:sz w:val="24"/>
                <w:szCs w:val="24"/>
                <w:vertAlign w:val="superscript"/>
                <w:lang w:val="en-GB"/>
              </w:rPr>
              <w:t>bcde</w:t>
            </w:r>
          </w:p>
        </w:tc>
      </w:tr>
      <w:tr w:rsidR="00473A32" w:rsidRPr="002A7497" w14:paraId="7CFE05D4"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7F88C94A" w14:textId="77777777" w:rsidR="00473A32" w:rsidRPr="002A7497" w:rsidRDefault="00473A32" w:rsidP="000501E2">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3D9F266D"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D91F7E5"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03DFCCEF"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85.6567±19.20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BC59DE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102.9233±24.66</w:t>
            </w:r>
            <w:r w:rsidRPr="002A7497">
              <w:rPr>
                <w:rFonts w:ascii="Times New Roman" w:hAnsi="Times New Roman" w:cs="Times New Roman"/>
                <w:sz w:val="24"/>
                <w:szCs w:val="24"/>
                <w:vertAlign w:val="superscript"/>
                <w:lang w:val="en-GB"/>
              </w:rPr>
              <w:t>bcde</w:t>
            </w:r>
          </w:p>
        </w:tc>
        <w:tc>
          <w:tcPr>
            <w:tcW w:w="2301" w:type="dxa"/>
            <w:tcBorders>
              <w:top w:val="single" w:sz="4" w:space="0" w:color="auto"/>
              <w:left w:val="single" w:sz="4" w:space="0" w:color="auto"/>
              <w:bottom w:val="single" w:sz="4" w:space="0" w:color="auto"/>
              <w:right w:val="single" w:sz="4" w:space="0" w:color="auto"/>
            </w:tcBorders>
          </w:tcPr>
          <w:p w14:paraId="27477FC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113.0567±27.36</w:t>
            </w:r>
            <w:r w:rsidRPr="002A7497">
              <w:rPr>
                <w:rFonts w:ascii="Times New Roman" w:hAnsi="Times New Roman" w:cs="Times New Roman"/>
                <w:sz w:val="24"/>
                <w:szCs w:val="24"/>
                <w:vertAlign w:val="superscript"/>
                <w:lang w:val="en-GB"/>
              </w:rPr>
              <w:t>defgh</w:t>
            </w:r>
          </w:p>
        </w:tc>
      </w:tr>
      <w:tr w:rsidR="00473A32" w:rsidRPr="002A7497" w14:paraId="46BDD352"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27E9E"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4303CC2"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49978B4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89.3567±3.76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5C73AD2"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91.4900±4.51</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5728792F"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92.7900±4.43</w:t>
            </w:r>
            <w:r w:rsidRPr="002A7497">
              <w:rPr>
                <w:rFonts w:ascii="Times New Roman" w:hAnsi="Times New Roman" w:cs="Times New Roman"/>
                <w:sz w:val="24"/>
                <w:szCs w:val="24"/>
                <w:vertAlign w:val="superscript"/>
                <w:lang w:val="en-GB"/>
              </w:rPr>
              <w:t>bcdefg</w:t>
            </w:r>
          </w:p>
        </w:tc>
      </w:tr>
      <w:tr w:rsidR="00473A32" w:rsidRPr="002A7497" w14:paraId="3827B2B5"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0C30F"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A280139"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7BC3BB66"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79.6133±5.33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EF9342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79.8567±5.69</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5951F4C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79.9233±4.74</w:t>
            </w:r>
            <w:r w:rsidRPr="002A7497">
              <w:rPr>
                <w:rFonts w:ascii="Times New Roman" w:hAnsi="Times New Roman" w:cs="Times New Roman"/>
                <w:sz w:val="24"/>
                <w:szCs w:val="24"/>
                <w:vertAlign w:val="superscript"/>
                <w:lang w:val="en-GB"/>
              </w:rPr>
              <w:t>bcde</w:t>
            </w:r>
          </w:p>
        </w:tc>
      </w:tr>
      <w:tr w:rsidR="00473A32" w:rsidRPr="002A7497" w14:paraId="013B856C"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FA9BC"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C1F854A"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00492242"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85.5067±5.46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0B3DE3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78.6167±7.41</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5F60020D"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68.2933±7.48</w:t>
            </w:r>
            <w:r w:rsidRPr="002A7497">
              <w:rPr>
                <w:rFonts w:ascii="Times New Roman" w:hAnsi="Times New Roman" w:cs="Times New Roman"/>
                <w:sz w:val="24"/>
                <w:szCs w:val="24"/>
                <w:vertAlign w:val="superscript"/>
                <w:lang w:val="en-GB"/>
              </w:rPr>
              <w:t>abcd</w:t>
            </w:r>
          </w:p>
        </w:tc>
      </w:tr>
      <w:tr w:rsidR="00473A32" w:rsidRPr="002A7497" w14:paraId="668F81A2"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637A3DF9" w14:textId="77777777" w:rsidR="00473A32" w:rsidRPr="002A7497" w:rsidRDefault="00473A32"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63A86D12"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F6D3B42"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2C872626"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112.4567±10.93</w:t>
            </w:r>
            <w:r w:rsidRPr="002A7497">
              <w:rPr>
                <w:rFonts w:ascii="Times New Roman" w:hAnsi="Times New Roman" w:cs="Times New Roman"/>
                <w:sz w:val="24"/>
                <w:szCs w:val="24"/>
                <w:vertAlign w:val="superscript"/>
                <w:lang w:val="en-GB"/>
              </w:rPr>
              <w:t>b</w:t>
            </w:r>
          </w:p>
        </w:tc>
        <w:tc>
          <w:tcPr>
            <w:tcW w:w="2191" w:type="dxa"/>
            <w:tcBorders>
              <w:top w:val="single" w:sz="4" w:space="0" w:color="auto"/>
              <w:left w:val="single" w:sz="4" w:space="0" w:color="auto"/>
              <w:bottom w:val="single" w:sz="4" w:space="0" w:color="auto"/>
              <w:right w:val="single" w:sz="4" w:space="0" w:color="auto"/>
            </w:tcBorders>
          </w:tcPr>
          <w:p w14:paraId="57CF4B1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135.7267±13.09</w:t>
            </w:r>
            <w:r w:rsidRPr="002A7497">
              <w:rPr>
                <w:rFonts w:ascii="Times New Roman" w:hAnsi="Times New Roman" w:cs="Times New Roman"/>
                <w:sz w:val="24"/>
                <w:szCs w:val="24"/>
                <w:vertAlign w:val="superscript"/>
                <w:lang w:val="en-GB"/>
              </w:rPr>
              <w:t>e</w:t>
            </w:r>
          </w:p>
        </w:tc>
        <w:tc>
          <w:tcPr>
            <w:tcW w:w="2301" w:type="dxa"/>
            <w:tcBorders>
              <w:top w:val="single" w:sz="4" w:space="0" w:color="auto"/>
              <w:left w:val="single" w:sz="4" w:space="0" w:color="auto"/>
              <w:bottom w:val="single" w:sz="4" w:space="0" w:color="auto"/>
              <w:right w:val="single" w:sz="4" w:space="0" w:color="auto"/>
            </w:tcBorders>
          </w:tcPr>
          <w:p w14:paraId="468139B4"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157.7100±23.10</w:t>
            </w:r>
            <w:r w:rsidRPr="002A7497">
              <w:rPr>
                <w:rFonts w:ascii="Times New Roman" w:hAnsi="Times New Roman" w:cs="Times New Roman"/>
                <w:sz w:val="24"/>
                <w:szCs w:val="24"/>
                <w:vertAlign w:val="superscript"/>
                <w:lang w:val="en-GB"/>
              </w:rPr>
              <w:t>i</w:t>
            </w:r>
          </w:p>
        </w:tc>
      </w:tr>
      <w:tr w:rsidR="00473A32" w:rsidRPr="002A7497" w14:paraId="4A0C386A"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D1C7D"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6EAABD2"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63CE6AE8"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108.2267±10.61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0E83B66"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112.7733±9.82</w:t>
            </w:r>
            <w:r w:rsidRPr="002A7497">
              <w:rPr>
                <w:rFonts w:ascii="Times New Roman" w:hAnsi="Times New Roman" w:cs="Times New Roman"/>
                <w:sz w:val="24"/>
                <w:szCs w:val="24"/>
                <w:vertAlign w:val="superscript"/>
                <w:lang w:val="en-GB"/>
              </w:rPr>
              <w:t>cde</w:t>
            </w:r>
          </w:p>
        </w:tc>
        <w:tc>
          <w:tcPr>
            <w:tcW w:w="2301" w:type="dxa"/>
            <w:tcBorders>
              <w:top w:val="single" w:sz="4" w:space="0" w:color="auto"/>
              <w:left w:val="single" w:sz="4" w:space="0" w:color="auto"/>
              <w:bottom w:val="single" w:sz="4" w:space="0" w:color="auto"/>
              <w:right w:val="single" w:sz="4" w:space="0" w:color="auto"/>
            </w:tcBorders>
          </w:tcPr>
          <w:p w14:paraId="683B67D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116.0433±10.41</w:t>
            </w:r>
            <w:r w:rsidRPr="002A7497">
              <w:rPr>
                <w:rFonts w:ascii="Times New Roman" w:hAnsi="Times New Roman" w:cs="Times New Roman"/>
                <w:sz w:val="24"/>
                <w:szCs w:val="24"/>
                <w:vertAlign w:val="superscript"/>
                <w:lang w:val="en-GB"/>
              </w:rPr>
              <w:t>efgh</w:t>
            </w:r>
          </w:p>
        </w:tc>
      </w:tr>
      <w:tr w:rsidR="00473A32" w:rsidRPr="002A7497" w14:paraId="301CDB04"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D297A"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C8D0789"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3966E0E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95.3300±9.71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ACF8285"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96.8400±10.27</w:t>
            </w:r>
            <w:r w:rsidRPr="002A7497">
              <w:rPr>
                <w:rFonts w:ascii="Times New Roman" w:hAnsi="Times New Roman" w:cs="Times New Roman"/>
                <w:sz w:val="24"/>
                <w:szCs w:val="24"/>
                <w:vertAlign w:val="superscript"/>
                <w:lang w:val="en-GB"/>
              </w:rPr>
              <w:t>bcde</w:t>
            </w:r>
          </w:p>
        </w:tc>
        <w:tc>
          <w:tcPr>
            <w:tcW w:w="2301" w:type="dxa"/>
            <w:tcBorders>
              <w:top w:val="single" w:sz="4" w:space="0" w:color="auto"/>
              <w:left w:val="single" w:sz="4" w:space="0" w:color="auto"/>
              <w:bottom w:val="single" w:sz="4" w:space="0" w:color="auto"/>
              <w:right w:val="single" w:sz="4" w:space="0" w:color="auto"/>
            </w:tcBorders>
          </w:tcPr>
          <w:p w14:paraId="45CEF86A"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97.4367±10.00</w:t>
            </w:r>
            <w:r w:rsidRPr="002A7497">
              <w:rPr>
                <w:rFonts w:ascii="Times New Roman" w:hAnsi="Times New Roman" w:cs="Times New Roman"/>
                <w:sz w:val="24"/>
                <w:szCs w:val="24"/>
                <w:vertAlign w:val="superscript"/>
                <w:lang w:val="en-GB"/>
              </w:rPr>
              <w:t>cdefg</w:t>
            </w:r>
          </w:p>
        </w:tc>
      </w:tr>
      <w:tr w:rsidR="00473A32" w:rsidRPr="002A7497" w14:paraId="539FE2AF"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B007E"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71ECC05"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2385CB6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89.6667±4.08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ED85A32"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83.4233±3.34</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2D092A1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76.9400±4.89</w:t>
            </w:r>
            <w:r w:rsidRPr="002A7497">
              <w:rPr>
                <w:rFonts w:ascii="Times New Roman" w:hAnsi="Times New Roman" w:cs="Times New Roman"/>
                <w:sz w:val="24"/>
                <w:szCs w:val="24"/>
                <w:vertAlign w:val="superscript"/>
                <w:lang w:val="en-GB"/>
              </w:rPr>
              <w:t>bcde</w:t>
            </w:r>
          </w:p>
        </w:tc>
      </w:tr>
      <w:tr w:rsidR="00473A32" w:rsidRPr="002A7497" w14:paraId="1260EC4F"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37C82DDD" w14:textId="77777777" w:rsidR="00473A32" w:rsidRPr="002A7497" w:rsidRDefault="00473A32"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15944C68"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7543F271"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4AB8CFE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84.2633±13.35</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F0C149A"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89.6067±11.60</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7D7F295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101.1433±15.27</w:t>
            </w:r>
            <w:r w:rsidRPr="002A7497">
              <w:rPr>
                <w:rFonts w:ascii="Times New Roman" w:hAnsi="Times New Roman" w:cs="Times New Roman"/>
                <w:sz w:val="24"/>
                <w:szCs w:val="24"/>
                <w:vertAlign w:val="superscript"/>
                <w:lang w:val="en-GB"/>
              </w:rPr>
              <w:t>cdefgh</w:t>
            </w:r>
          </w:p>
        </w:tc>
      </w:tr>
      <w:tr w:rsidR="00473A32" w:rsidRPr="002A7497" w14:paraId="21B7387E"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64B1F"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88CB57C"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391B2BF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90.4700±5.96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2736FD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92.0033±6.58</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01973AC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93.4800±6.87</w:t>
            </w:r>
            <w:r w:rsidRPr="002A7497">
              <w:rPr>
                <w:rFonts w:ascii="Times New Roman" w:hAnsi="Times New Roman" w:cs="Times New Roman"/>
                <w:sz w:val="24"/>
                <w:szCs w:val="24"/>
                <w:vertAlign w:val="superscript"/>
                <w:lang w:val="en-GB"/>
              </w:rPr>
              <w:t>bcdefg</w:t>
            </w:r>
          </w:p>
        </w:tc>
      </w:tr>
      <w:tr w:rsidR="00473A32" w:rsidRPr="002A7497" w14:paraId="69A018EF"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EFCD7"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D367286"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1CD45988"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78.8800±12.64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97B863F"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78.2867±12.76</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32D9D3D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78.0900±12.89</w:t>
            </w:r>
            <w:r w:rsidRPr="002A7497">
              <w:rPr>
                <w:rFonts w:ascii="Times New Roman" w:hAnsi="Times New Roman" w:cs="Times New Roman"/>
                <w:sz w:val="24"/>
                <w:szCs w:val="24"/>
                <w:vertAlign w:val="superscript"/>
                <w:lang w:val="en-GB"/>
              </w:rPr>
              <w:t>bcde</w:t>
            </w:r>
          </w:p>
        </w:tc>
      </w:tr>
      <w:tr w:rsidR="00473A32" w:rsidRPr="002A7497" w14:paraId="4C3B39B8"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971C3"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FBE1B69"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7B2E4F4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72.6433±14.80</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3AA34EB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60.0200±23.90</w:t>
            </w:r>
            <w:r w:rsidRPr="002A7497">
              <w:rPr>
                <w:rFonts w:ascii="Times New Roman" w:hAnsi="Times New Roman" w:cs="Times New Roman"/>
                <w:sz w:val="24"/>
                <w:szCs w:val="24"/>
                <w:vertAlign w:val="superscript"/>
                <w:lang w:val="en-GB"/>
              </w:rPr>
              <w:t>ab</w:t>
            </w:r>
          </w:p>
        </w:tc>
        <w:tc>
          <w:tcPr>
            <w:tcW w:w="2301" w:type="dxa"/>
            <w:tcBorders>
              <w:top w:val="single" w:sz="4" w:space="0" w:color="auto"/>
              <w:left w:val="single" w:sz="4" w:space="0" w:color="auto"/>
              <w:bottom w:val="single" w:sz="4" w:space="0" w:color="auto"/>
              <w:right w:val="single" w:sz="4" w:space="0" w:color="auto"/>
            </w:tcBorders>
          </w:tcPr>
          <w:p w14:paraId="260FEE71"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50.5233±21.04</w:t>
            </w:r>
            <w:r w:rsidRPr="002A7497">
              <w:rPr>
                <w:rFonts w:ascii="Times New Roman" w:hAnsi="Times New Roman" w:cs="Times New Roman"/>
                <w:sz w:val="24"/>
                <w:szCs w:val="24"/>
                <w:vertAlign w:val="superscript"/>
                <w:lang w:val="en-GB"/>
              </w:rPr>
              <w:t>ab</w:t>
            </w:r>
          </w:p>
        </w:tc>
      </w:tr>
      <w:tr w:rsidR="00473A32" w:rsidRPr="002A7497" w14:paraId="1DFB166B"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17222B6D" w14:textId="77777777" w:rsidR="00473A32" w:rsidRPr="002A7497" w:rsidRDefault="00473A32"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14E8B770"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ED1F810"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18265661"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88.9400±4.37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1CC958B"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103.8133±7.22</w:t>
            </w:r>
            <w:r w:rsidRPr="002A7497">
              <w:rPr>
                <w:rFonts w:ascii="Times New Roman" w:hAnsi="Times New Roman" w:cs="Times New Roman"/>
                <w:sz w:val="24"/>
                <w:szCs w:val="24"/>
                <w:vertAlign w:val="superscript"/>
                <w:lang w:val="en-GB"/>
              </w:rPr>
              <w:t>cde</w:t>
            </w:r>
          </w:p>
        </w:tc>
        <w:tc>
          <w:tcPr>
            <w:tcW w:w="2301" w:type="dxa"/>
            <w:tcBorders>
              <w:top w:val="single" w:sz="4" w:space="0" w:color="auto"/>
              <w:left w:val="single" w:sz="4" w:space="0" w:color="auto"/>
              <w:bottom w:val="single" w:sz="4" w:space="0" w:color="auto"/>
              <w:right w:val="single" w:sz="4" w:space="0" w:color="auto"/>
            </w:tcBorders>
          </w:tcPr>
          <w:p w14:paraId="7091A1DA"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115.0967±6.83</w:t>
            </w:r>
            <w:r w:rsidRPr="002A7497">
              <w:rPr>
                <w:rFonts w:ascii="Times New Roman" w:hAnsi="Times New Roman" w:cs="Times New Roman"/>
                <w:sz w:val="24"/>
                <w:szCs w:val="24"/>
                <w:vertAlign w:val="superscript"/>
                <w:lang w:val="en-GB"/>
              </w:rPr>
              <w:t>efgh</w:t>
            </w:r>
          </w:p>
        </w:tc>
      </w:tr>
      <w:tr w:rsidR="00473A32" w:rsidRPr="002A7497" w14:paraId="541CF80B"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7C1D7"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F42D13"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0E71EED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77.6067±18.81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43E3BB9D"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81.6200±18.30</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12A1614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85.4400±18.22</w:t>
            </w:r>
            <w:r w:rsidRPr="002A7497">
              <w:rPr>
                <w:rFonts w:ascii="Times New Roman" w:hAnsi="Times New Roman" w:cs="Times New Roman"/>
                <w:sz w:val="24"/>
                <w:szCs w:val="24"/>
                <w:vertAlign w:val="superscript"/>
                <w:lang w:val="en-GB"/>
              </w:rPr>
              <w:t>bcdef</w:t>
            </w:r>
          </w:p>
        </w:tc>
      </w:tr>
      <w:tr w:rsidR="00473A32" w:rsidRPr="002A7497" w14:paraId="7F0690F0"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49A61"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837A05"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2AECD22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82.0600±6.28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A4809AC"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81.1100±5.38</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18A7F8F5"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80.5400±4.66</w:t>
            </w:r>
            <w:r w:rsidRPr="002A7497">
              <w:rPr>
                <w:rFonts w:ascii="Times New Roman" w:hAnsi="Times New Roman" w:cs="Times New Roman"/>
                <w:sz w:val="24"/>
                <w:szCs w:val="24"/>
                <w:vertAlign w:val="superscript"/>
                <w:lang w:val="en-GB"/>
              </w:rPr>
              <w:t>bcde</w:t>
            </w:r>
          </w:p>
        </w:tc>
      </w:tr>
      <w:tr w:rsidR="00473A32" w:rsidRPr="002A7497" w14:paraId="7CA66B6F"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34165"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420A36C"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332A3702"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72.0767±21.29</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758D1A38"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43.2100±27.54</w:t>
            </w:r>
            <w:r w:rsidRPr="002A7497">
              <w:rPr>
                <w:rFonts w:ascii="Times New Roman" w:hAnsi="Times New Roman" w:cs="Times New Roman"/>
                <w:sz w:val="24"/>
                <w:szCs w:val="24"/>
                <w:vertAlign w:val="superscript"/>
                <w:lang w:val="en-GB"/>
              </w:rPr>
              <w:t>a</w:t>
            </w:r>
          </w:p>
        </w:tc>
        <w:tc>
          <w:tcPr>
            <w:tcW w:w="2301" w:type="dxa"/>
            <w:tcBorders>
              <w:top w:val="single" w:sz="4" w:space="0" w:color="auto"/>
              <w:left w:val="single" w:sz="4" w:space="0" w:color="auto"/>
              <w:bottom w:val="single" w:sz="4" w:space="0" w:color="auto"/>
              <w:right w:val="single" w:sz="4" w:space="0" w:color="auto"/>
            </w:tcBorders>
          </w:tcPr>
          <w:p w14:paraId="4133D606"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31.0500±13.46</w:t>
            </w:r>
            <w:r w:rsidRPr="002A7497">
              <w:rPr>
                <w:rFonts w:ascii="Times New Roman" w:hAnsi="Times New Roman" w:cs="Times New Roman"/>
                <w:sz w:val="24"/>
                <w:szCs w:val="24"/>
                <w:vertAlign w:val="superscript"/>
                <w:lang w:val="en-GB"/>
              </w:rPr>
              <w:t>a</w:t>
            </w:r>
          </w:p>
        </w:tc>
      </w:tr>
      <w:tr w:rsidR="00473A32" w:rsidRPr="002A7497" w14:paraId="1D990FB4" w14:textId="77777777" w:rsidTr="00473A32">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17747790" w14:textId="77777777" w:rsidR="00473A32" w:rsidRPr="002A7497" w:rsidRDefault="00473A32" w:rsidP="000501E2">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6A1B9B10" w14:textId="77777777" w:rsidR="00473A32" w:rsidRPr="002A7497" w:rsidRDefault="00473A32" w:rsidP="000501E2">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018A727"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0CD1640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89.2533±7.02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7F81B3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105.7500±8.87</w:t>
            </w:r>
            <w:r w:rsidRPr="002A7497">
              <w:rPr>
                <w:rFonts w:ascii="Times New Roman" w:hAnsi="Times New Roman" w:cs="Times New Roman"/>
                <w:sz w:val="24"/>
                <w:szCs w:val="24"/>
                <w:vertAlign w:val="superscript"/>
                <w:lang w:val="en-GB"/>
              </w:rPr>
              <w:t>cde</w:t>
            </w:r>
          </w:p>
        </w:tc>
        <w:tc>
          <w:tcPr>
            <w:tcW w:w="2301" w:type="dxa"/>
            <w:tcBorders>
              <w:top w:val="single" w:sz="4" w:space="0" w:color="auto"/>
              <w:left w:val="single" w:sz="4" w:space="0" w:color="auto"/>
              <w:bottom w:val="single" w:sz="4" w:space="0" w:color="auto"/>
              <w:right w:val="single" w:sz="4" w:space="0" w:color="auto"/>
            </w:tcBorders>
          </w:tcPr>
          <w:p w14:paraId="6439EF2A"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128.1333±10.04</w:t>
            </w:r>
            <w:r w:rsidRPr="002A7497">
              <w:rPr>
                <w:rFonts w:ascii="Times New Roman" w:hAnsi="Times New Roman" w:cs="Times New Roman"/>
                <w:sz w:val="24"/>
                <w:szCs w:val="24"/>
                <w:vertAlign w:val="superscript"/>
                <w:lang w:val="en-GB"/>
              </w:rPr>
              <w:t>fghi</w:t>
            </w:r>
          </w:p>
        </w:tc>
      </w:tr>
      <w:tr w:rsidR="00473A32" w:rsidRPr="002A7497" w14:paraId="1CDD0358"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C2005"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A651910"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237F4BF6"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84.4000±7.54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591EB5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88.3867±8.43</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29FE53AE"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97.1300±10.79</w:t>
            </w:r>
            <w:r w:rsidRPr="002A7497">
              <w:rPr>
                <w:rFonts w:ascii="Times New Roman" w:hAnsi="Times New Roman" w:cs="Times New Roman"/>
                <w:sz w:val="24"/>
                <w:szCs w:val="24"/>
                <w:vertAlign w:val="superscript"/>
                <w:lang w:val="en-GB"/>
              </w:rPr>
              <w:t>cdefg</w:t>
            </w:r>
          </w:p>
        </w:tc>
      </w:tr>
      <w:tr w:rsidR="00473A32" w:rsidRPr="002A7497" w14:paraId="2D622B13"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6053B"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E93A676"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6165EAA3"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88.2933±3.52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DE74D0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89.4867±3.73</w:t>
            </w:r>
            <w:r w:rsidRPr="002A7497">
              <w:rPr>
                <w:rFonts w:ascii="Times New Roman" w:hAnsi="Times New Roman" w:cs="Times New Roman"/>
                <w:sz w:val="24"/>
                <w:szCs w:val="24"/>
                <w:vertAlign w:val="superscript"/>
                <w:lang w:val="en-GB"/>
              </w:rPr>
              <w:t>bcd</w:t>
            </w:r>
          </w:p>
        </w:tc>
        <w:tc>
          <w:tcPr>
            <w:tcW w:w="2301" w:type="dxa"/>
            <w:tcBorders>
              <w:top w:val="single" w:sz="4" w:space="0" w:color="auto"/>
              <w:left w:val="single" w:sz="4" w:space="0" w:color="auto"/>
              <w:bottom w:val="single" w:sz="4" w:space="0" w:color="auto"/>
              <w:right w:val="single" w:sz="4" w:space="0" w:color="auto"/>
            </w:tcBorders>
          </w:tcPr>
          <w:p w14:paraId="4D82C8E7"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89.5400±3.86</w:t>
            </w:r>
            <w:r w:rsidRPr="002A7497">
              <w:rPr>
                <w:rFonts w:ascii="Times New Roman" w:hAnsi="Times New Roman" w:cs="Times New Roman"/>
                <w:sz w:val="24"/>
                <w:szCs w:val="24"/>
                <w:vertAlign w:val="superscript"/>
                <w:lang w:val="en-GB"/>
              </w:rPr>
              <w:t>bcdefg</w:t>
            </w:r>
          </w:p>
        </w:tc>
      </w:tr>
      <w:tr w:rsidR="00473A32" w:rsidRPr="002A7497" w14:paraId="73838367" w14:textId="77777777" w:rsidTr="00473A32">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B339F" w14:textId="77777777" w:rsidR="00473A32" w:rsidRPr="002A7497" w:rsidRDefault="00473A32" w:rsidP="000501E2">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70982BAE" w14:textId="77777777" w:rsidR="00473A32" w:rsidRPr="002A7497" w:rsidRDefault="00473A32"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18D0B902"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85.6933±3.63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A5652E0"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75.4433±4.53</w:t>
            </w:r>
            <w:r w:rsidRPr="002A7497">
              <w:rPr>
                <w:rFonts w:ascii="Times New Roman" w:hAnsi="Times New Roman" w:cs="Times New Roman"/>
                <w:sz w:val="24"/>
                <w:szCs w:val="24"/>
                <w:vertAlign w:val="superscript"/>
                <w:lang w:val="en-GB"/>
              </w:rPr>
              <w:t>abc</w:t>
            </w:r>
          </w:p>
        </w:tc>
        <w:tc>
          <w:tcPr>
            <w:tcW w:w="2301" w:type="dxa"/>
            <w:tcBorders>
              <w:top w:val="single" w:sz="4" w:space="0" w:color="auto"/>
              <w:left w:val="single" w:sz="4" w:space="0" w:color="auto"/>
              <w:bottom w:val="single" w:sz="4" w:space="0" w:color="auto"/>
              <w:right w:val="single" w:sz="4" w:space="0" w:color="auto"/>
            </w:tcBorders>
          </w:tcPr>
          <w:p w14:paraId="7CB62A59" w14:textId="77777777" w:rsidR="00473A32" w:rsidRPr="002A7497" w:rsidRDefault="00473A32" w:rsidP="000501E2">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63.2633±9.54</w:t>
            </w:r>
            <w:r w:rsidRPr="002A7497">
              <w:rPr>
                <w:rFonts w:ascii="Times New Roman" w:hAnsi="Times New Roman" w:cs="Times New Roman"/>
                <w:sz w:val="24"/>
                <w:szCs w:val="24"/>
                <w:vertAlign w:val="superscript"/>
                <w:lang w:val="en-GB"/>
              </w:rPr>
              <w:t>abc</w:t>
            </w:r>
          </w:p>
        </w:tc>
      </w:tr>
    </w:tbl>
    <w:p w14:paraId="11412DC2" w14:textId="77777777" w:rsidR="00917386" w:rsidRDefault="00917386" w:rsidP="007549E4">
      <w:pPr>
        <w:spacing w:line="240" w:lineRule="auto"/>
        <w:jc w:val="both"/>
        <w:rPr>
          <w:rFonts w:ascii="Times New Roman" w:hAnsi="Times New Roman" w:cs="Times New Roman"/>
          <w:i/>
          <w:iCs/>
        </w:rPr>
      </w:pPr>
    </w:p>
    <w:p w14:paraId="6F45EBFB" w14:textId="1A821357" w:rsidR="007549E4" w:rsidRPr="007549E4" w:rsidRDefault="007549E4" w:rsidP="007549E4">
      <w:pPr>
        <w:spacing w:line="240" w:lineRule="auto"/>
        <w:jc w:val="both"/>
        <w:rPr>
          <w:rFonts w:ascii="Times New Roman" w:hAnsi="Times New Roman" w:cs="Times New Roman"/>
          <w:i/>
          <w:iCs/>
        </w:rPr>
      </w:pPr>
      <w:r w:rsidRPr="007549E4">
        <w:rPr>
          <w:rFonts w:ascii="Times New Roman" w:hAnsi="Times New Roman" w:cs="Times New Roman"/>
          <w:i/>
          <w:iCs/>
        </w:rPr>
        <w:lastRenderedPageBreak/>
        <w:t>Effect of Soil Moisture Stress on Plant Height</w:t>
      </w:r>
    </w:p>
    <w:p w14:paraId="04198A31" w14:textId="74043882" w:rsidR="00C32DF7" w:rsidRPr="009F464C" w:rsidRDefault="00D672C7" w:rsidP="00C32DF7">
      <w:pPr>
        <w:spacing w:after="0" w:line="276" w:lineRule="auto"/>
        <w:jc w:val="both"/>
        <w:rPr>
          <w:rFonts w:ascii="Times New Roman" w:hAnsi="Times New Roman" w:cs="Times New Roman"/>
        </w:rPr>
      </w:pPr>
      <w:r w:rsidRPr="00D672C7">
        <w:rPr>
          <w:rFonts w:ascii="Times New Roman" w:hAnsi="Times New Roman" w:cs="Times New Roman"/>
        </w:rPr>
        <w:t>At day 0 (before stress application), initial plant height varied among genotypes and treatments due to natural biological variation. However, the critical comparison is the growth increment from day 0 to day 20, which clearly shows suppression under moisture stress (Table 5).</w:t>
      </w:r>
      <w:r>
        <w:rPr>
          <w:rFonts w:ascii="Times New Roman" w:hAnsi="Times New Roman" w:cs="Times New Roman"/>
        </w:rPr>
        <w:t xml:space="preserve"> </w:t>
      </w:r>
      <w:r w:rsidR="00917386" w:rsidRPr="00917386">
        <w:rPr>
          <w:rFonts w:ascii="Times New Roman" w:hAnsi="Times New Roman" w:cs="Times New Roman"/>
        </w:rPr>
        <w:t>Plant height was significantly suppressed under moisture stress (p &lt; 0.0</w:t>
      </w:r>
      <w:r w:rsidR="00C32DF7">
        <w:rPr>
          <w:rFonts w:ascii="Times New Roman" w:hAnsi="Times New Roman" w:cs="Times New Roman"/>
        </w:rPr>
        <w:t>5</w:t>
      </w:r>
      <w:r w:rsidR="00917386" w:rsidRPr="00917386">
        <w:rPr>
          <w:rFonts w:ascii="Times New Roman" w:hAnsi="Times New Roman" w:cs="Times New Roman"/>
        </w:rPr>
        <w:t xml:space="preserve">). PA150 achieved the greatest height under control conditions (39.0 cm at 20 DAS), while PA7 showed severe stagnation under severe stress (11.25 cm). Criollo exhibited moderate height retention under severe stress (31.0 cm), indicating better tolerance than PA7 (Table </w:t>
      </w:r>
      <w:r w:rsidR="00917386">
        <w:rPr>
          <w:rFonts w:ascii="Times New Roman" w:hAnsi="Times New Roman" w:cs="Times New Roman"/>
        </w:rPr>
        <w:t>5</w:t>
      </w:r>
      <w:r w:rsidR="00917386" w:rsidRPr="00917386">
        <w:rPr>
          <w:rFonts w:ascii="Times New Roman" w:hAnsi="Times New Roman" w:cs="Times New Roman"/>
        </w:rPr>
        <w:t>)</w:t>
      </w:r>
      <w:r w:rsidR="007549E4" w:rsidRPr="00F73FAA">
        <w:rPr>
          <w:rFonts w:ascii="Times New Roman" w:hAnsi="Times New Roman" w:cs="Times New Roman"/>
        </w:rPr>
        <w:t xml:space="preserve">. </w:t>
      </w:r>
      <w:r w:rsidR="00C32DF7" w:rsidRPr="00CE7E6E">
        <w:rPr>
          <w:rFonts w:ascii="Times New Roman" w:hAnsi="Times New Roman" w:cs="Times New Roman"/>
        </w:rPr>
        <w:t xml:space="preserve">ANOVA revealed </w:t>
      </w:r>
      <w:r w:rsidR="00C32DF7">
        <w:rPr>
          <w:rFonts w:ascii="Times New Roman" w:hAnsi="Times New Roman" w:cs="Times New Roman"/>
        </w:rPr>
        <w:t xml:space="preserve">a </w:t>
      </w:r>
      <w:r w:rsidR="00C32DF7" w:rsidRPr="00CE7E6E">
        <w:rPr>
          <w:rFonts w:ascii="Times New Roman" w:hAnsi="Times New Roman" w:cs="Times New Roman"/>
        </w:rPr>
        <w:t xml:space="preserve">significant </w:t>
      </w:r>
      <w:r w:rsidR="00C32DF7">
        <w:rPr>
          <w:rFonts w:ascii="Times New Roman" w:hAnsi="Times New Roman" w:cs="Times New Roman"/>
        </w:rPr>
        <w:t>genotype-by-treatment</w:t>
      </w:r>
      <w:r w:rsidR="00C32DF7" w:rsidRPr="00CE7E6E">
        <w:rPr>
          <w:rFonts w:ascii="Times New Roman" w:hAnsi="Times New Roman" w:cs="Times New Roman"/>
        </w:rPr>
        <w:t xml:space="preserve"> interaction (F = </w:t>
      </w:r>
      <w:r w:rsidR="00C32DF7">
        <w:rPr>
          <w:rFonts w:ascii="Times New Roman" w:hAnsi="Times New Roman" w:cs="Times New Roman"/>
        </w:rPr>
        <w:t>9</w:t>
      </w:r>
      <w:r w:rsidR="00C32DF7" w:rsidRPr="00CE7E6E">
        <w:rPr>
          <w:rFonts w:ascii="Times New Roman" w:hAnsi="Times New Roman" w:cs="Times New Roman"/>
        </w:rPr>
        <w:t>.</w:t>
      </w:r>
      <w:r w:rsidR="00C32DF7">
        <w:rPr>
          <w:rFonts w:ascii="Times New Roman" w:hAnsi="Times New Roman" w:cs="Times New Roman"/>
        </w:rPr>
        <w:t>1</w:t>
      </w:r>
      <w:r w:rsidR="00C32DF7" w:rsidRPr="00CE7E6E">
        <w:rPr>
          <w:rFonts w:ascii="Times New Roman" w:hAnsi="Times New Roman" w:cs="Times New Roman"/>
        </w:rPr>
        <w:t>2, p = 0.00</w:t>
      </w:r>
      <w:r w:rsidR="00C32DF7">
        <w:rPr>
          <w:rFonts w:ascii="Times New Roman" w:hAnsi="Times New Roman" w:cs="Times New Roman"/>
        </w:rPr>
        <w:t>3</w:t>
      </w:r>
      <w:r w:rsidR="00C32DF7" w:rsidRPr="00CE7E6E">
        <w:rPr>
          <w:rFonts w:ascii="Times New Roman" w:hAnsi="Times New Roman" w:cs="Times New Roman"/>
        </w:rPr>
        <w:t>).</w:t>
      </w:r>
      <w:r w:rsidR="00C32DF7">
        <w:rPr>
          <w:rFonts w:ascii="Times New Roman" w:hAnsi="Times New Roman" w:cs="Times New Roman"/>
        </w:rPr>
        <w:t xml:space="preserve"> </w:t>
      </w:r>
      <w:r w:rsidR="00C32DF7">
        <w:rPr>
          <w:rFonts w:ascii="Times New Roman" w:hAnsi="Times New Roman" w:cs="Times New Roman"/>
        </w:rPr>
        <w:t xml:space="preserve"> </w:t>
      </w:r>
    </w:p>
    <w:p w14:paraId="687AFACF" w14:textId="62D7348B" w:rsidR="007549E4" w:rsidRDefault="007549E4" w:rsidP="007549E4">
      <w:pPr>
        <w:pStyle w:val="NoSpacing"/>
        <w:spacing w:line="276" w:lineRule="auto"/>
        <w:jc w:val="both"/>
        <w:rPr>
          <w:rFonts w:ascii="Times New Roman" w:hAnsi="Times New Roman" w:cs="Times New Roman"/>
        </w:rPr>
      </w:pPr>
    </w:p>
    <w:p w14:paraId="2623EE1F" w14:textId="77777777" w:rsidR="007549E4" w:rsidRDefault="007549E4" w:rsidP="007549E4">
      <w:pPr>
        <w:spacing w:after="0" w:line="240" w:lineRule="auto"/>
        <w:jc w:val="both"/>
        <w:rPr>
          <w:rFonts w:ascii="Times New Roman" w:hAnsi="Times New Roman" w:cs="Times New Roman"/>
        </w:rPr>
      </w:pPr>
    </w:p>
    <w:p w14:paraId="13DE5BDF" w14:textId="77777777" w:rsidR="007549E4" w:rsidRDefault="007549E4" w:rsidP="007549E4">
      <w:pPr>
        <w:spacing w:after="0" w:line="240" w:lineRule="auto"/>
        <w:jc w:val="both"/>
        <w:rPr>
          <w:rFonts w:ascii="Times New Roman" w:hAnsi="Times New Roman" w:cs="Times New Roman"/>
        </w:rPr>
      </w:pPr>
    </w:p>
    <w:p w14:paraId="7BB13F39" w14:textId="77777777" w:rsidR="007549E4" w:rsidRDefault="007549E4" w:rsidP="007549E4">
      <w:pPr>
        <w:spacing w:after="0" w:line="240" w:lineRule="auto"/>
        <w:jc w:val="both"/>
        <w:rPr>
          <w:rFonts w:ascii="Times New Roman" w:hAnsi="Times New Roman" w:cs="Times New Roman"/>
        </w:rPr>
      </w:pPr>
    </w:p>
    <w:p w14:paraId="20DE61F1" w14:textId="77777777" w:rsidR="007549E4" w:rsidRDefault="007549E4" w:rsidP="007549E4">
      <w:pPr>
        <w:spacing w:after="0" w:line="240" w:lineRule="auto"/>
        <w:jc w:val="both"/>
        <w:rPr>
          <w:rFonts w:ascii="Times New Roman" w:hAnsi="Times New Roman" w:cs="Times New Roman"/>
        </w:rPr>
      </w:pPr>
    </w:p>
    <w:p w14:paraId="16C78B8E" w14:textId="77777777" w:rsidR="007549E4" w:rsidRDefault="007549E4" w:rsidP="007549E4">
      <w:pPr>
        <w:spacing w:after="0" w:line="240" w:lineRule="auto"/>
        <w:jc w:val="both"/>
        <w:rPr>
          <w:rFonts w:ascii="Times New Roman" w:hAnsi="Times New Roman" w:cs="Times New Roman"/>
        </w:rPr>
      </w:pPr>
    </w:p>
    <w:p w14:paraId="31782954" w14:textId="77777777" w:rsidR="00345B06" w:rsidRDefault="00345B06" w:rsidP="007549E4">
      <w:pPr>
        <w:spacing w:after="0" w:line="240" w:lineRule="auto"/>
        <w:jc w:val="both"/>
        <w:rPr>
          <w:rFonts w:ascii="Times New Roman" w:hAnsi="Times New Roman" w:cs="Times New Roman"/>
        </w:rPr>
      </w:pPr>
    </w:p>
    <w:p w14:paraId="5D1706EE" w14:textId="77777777" w:rsidR="00345B06" w:rsidRDefault="00345B06" w:rsidP="007549E4">
      <w:pPr>
        <w:spacing w:after="0" w:line="240" w:lineRule="auto"/>
        <w:jc w:val="both"/>
        <w:rPr>
          <w:rFonts w:ascii="Times New Roman" w:hAnsi="Times New Roman" w:cs="Times New Roman"/>
        </w:rPr>
      </w:pPr>
    </w:p>
    <w:p w14:paraId="41675369" w14:textId="77777777" w:rsidR="00345B06" w:rsidRDefault="00345B06" w:rsidP="007549E4">
      <w:pPr>
        <w:spacing w:after="0" w:line="240" w:lineRule="auto"/>
        <w:jc w:val="both"/>
        <w:rPr>
          <w:rFonts w:ascii="Times New Roman" w:hAnsi="Times New Roman" w:cs="Times New Roman"/>
        </w:rPr>
      </w:pPr>
    </w:p>
    <w:p w14:paraId="41310BB2" w14:textId="77777777" w:rsidR="00345B06" w:rsidRDefault="00345B06" w:rsidP="007549E4">
      <w:pPr>
        <w:spacing w:after="0" w:line="240" w:lineRule="auto"/>
        <w:jc w:val="both"/>
        <w:rPr>
          <w:rFonts w:ascii="Times New Roman" w:hAnsi="Times New Roman" w:cs="Times New Roman"/>
        </w:rPr>
      </w:pPr>
    </w:p>
    <w:p w14:paraId="6E376C18" w14:textId="77777777" w:rsidR="00345B06" w:rsidRDefault="00345B06" w:rsidP="007549E4">
      <w:pPr>
        <w:spacing w:after="0" w:line="240" w:lineRule="auto"/>
        <w:jc w:val="both"/>
        <w:rPr>
          <w:rFonts w:ascii="Times New Roman" w:hAnsi="Times New Roman" w:cs="Times New Roman"/>
        </w:rPr>
      </w:pPr>
    </w:p>
    <w:p w14:paraId="6F6BCF07" w14:textId="77777777" w:rsidR="00345B06" w:rsidRDefault="00345B06" w:rsidP="007549E4">
      <w:pPr>
        <w:spacing w:after="0" w:line="240" w:lineRule="auto"/>
        <w:jc w:val="both"/>
        <w:rPr>
          <w:rFonts w:ascii="Times New Roman" w:hAnsi="Times New Roman" w:cs="Times New Roman"/>
        </w:rPr>
      </w:pPr>
    </w:p>
    <w:p w14:paraId="072B8F3E" w14:textId="77777777" w:rsidR="00345B06" w:rsidRDefault="00345B06" w:rsidP="007549E4">
      <w:pPr>
        <w:spacing w:after="0" w:line="240" w:lineRule="auto"/>
        <w:jc w:val="both"/>
        <w:rPr>
          <w:rFonts w:ascii="Times New Roman" w:hAnsi="Times New Roman" w:cs="Times New Roman"/>
        </w:rPr>
      </w:pPr>
    </w:p>
    <w:p w14:paraId="2F620BBC" w14:textId="77777777" w:rsidR="00345B06" w:rsidRDefault="00345B06" w:rsidP="007549E4">
      <w:pPr>
        <w:spacing w:after="0" w:line="240" w:lineRule="auto"/>
        <w:jc w:val="both"/>
        <w:rPr>
          <w:rFonts w:ascii="Times New Roman" w:hAnsi="Times New Roman" w:cs="Times New Roman"/>
        </w:rPr>
      </w:pPr>
    </w:p>
    <w:p w14:paraId="5A084C1F" w14:textId="77777777" w:rsidR="00345B06" w:rsidRDefault="00345B06" w:rsidP="007549E4">
      <w:pPr>
        <w:spacing w:after="0" w:line="240" w:lineRule="auto"/>
        <w:jc w:val="both"/>
        <w:rPr>
          <w:rFonts w:ascii="Times New Roman" w:hAnsi="Times New Roman" w:cs="Times New Roman"/>
        </w:rPr>
      </w:pPr>
    </w:p>
    <w:p w14:paraId="0D58AC75" w14:textId="77777777" w:rsidR="00345B06" w:rsidRDefault="00345B06" w:rsidP="007549E4">
      <w:pPr>
        <w:spacing w:after="0" w:line="240" w:lineRule="auto"/>
        <w:jc w:val="both"/>
        <w:rPr>
          <w:rFonts w:ascii="Times New Roman" w:hAnsi="Times New Roman" w:cs="Times New Roman"/>
        </w:rPr>
      </w:pPr>
    </w:p>
    <w:p w14:paraId="38FDB92C" w14:textId="77777777" w:rsidR="00345B06" w:rsidRDefault="00345B06" w:rsidP="007549E4">
      <w:pPr>
        <w:spacing w:after="0" w:line="240" w:lineRule="auto"/>
        <w:jc w:val="both"/>
        <w:rPr>
          <w:rFonts w:ascii="Times New Roman" w:hAnsi="Times New Roman" w:cs="Times New Roman"/>
        </w:rPr>
      </w:pPr>
    </w:p>
    <w:p w14:paraId="6C8E55A8" w14:textId="77777777" w:rsidR="00345B06" w:rsidRDefault="00345B06" w:rsidP="007549E4">
      <w:pPr>
        <w:spacing w:after="0" w:line="240" w:lineRule="auto"/>
        <w:jc w:val="both"/>
        <w:rPr>
          <w:rFonts w:ascii="Times New Roman" w:hAnsi="Times New Roman" w:cs="Times New Roman"/>
        </w:rPr>
      </w:pPr>
    </w:p>
    <w:p w14:paraId="5CF33340" w14:textId="77777777" w:rsidR="00345B06" w:rsidRDefault="00345B06" w:rsidP="007549E4">
      <w:pPr>
        <w:spacing w:after="0" w:line="240" w:lineRule="auto"/>
        <w:jc w:val="both"/>
        <w:rPr>
          <w:rFonts w:ascii="Times New Roman" w:hAnsi="Times New Roman" w:cs="Times New Roman"/>
        </w:rPr>
      </w:pPr>
    </w:p>
    <w:p w14:paraId="5ECA972B" w14:textId="77777777" w:rsidR="00345B06" w:rsidRDefault="00345B06" w:rsidP="007549E4">
      <w:pPr>
        <w:spacing w:after="0" w:line="240" w:lineRule="auto"/>
        <w:jc w:val="both"/>
        <w:rPr>
          <w:rFonts w:ascii="Times New Roman" w:hAnsi="Times New Roman" w:cs="Times New Roman"/>
        </w:rPr>
      </w:pPr>
    </w:p>
    <w:p w14:paraId="77F635B5" w14:textId="77777777" w:rsidR="00345B06" w:rsidRDefault="00345B06" w:rsidP="007549E4">
      <w:pPr>
        <w:spacing w:after="0" w:line="240" w:lineRule="auto"/>
        <w:jc w:val="both"/>
        <w:rPr>
          <w:rFonts w:ascii="Times New Roman" w:hAnsi="Times New Roman" w:cs="Times New Roman"/>
        </w:rPr>
      </w:pPr>
    </w:p>
    <w:p w14:paraId="6A2652E9" w14:textId="77777777" w:rsidR="00345B06" w:rsidRDefault="00345B06" w:rsidP="007549E4">
      <w:pPr>
        <w:spacing w:after="0" w:line="240" w:lineRule="auto"/>
        <w:jc w:val="both"/>
        <w:rPr>
          <w:rFonts w:ascii="Times New Roman" w:hAnsi="Times New Roman" w:cs="Times New Roman"/>
        </w:rPr>
      </w:pPr>
    </w:p>
    <w:p w14:paraId="6448D02C" w14:textId="77777777" w:rsidR="00345B06" w:rsidRDefault="00345B06" w:rsidP="007549E4">
      <w:pPr>
        <w:spacing w:after="0" w:line="240" w:lineRule="auto"/>
        <w:jc w:val="both"/>
        <w:rPr>
          <w:rFonts w:ascii="Times New Roman" w:hAnsi="Times New Roman" w:cs="Times New Roman"/>
        </w:rPr>
      </w:pPr>
    </w:p>
    <w:p w14:paraId="060247B2" w14:textId="77777777" w:rsidR="00345B06" w:rsidRDefault="00345B06" w:rsidP="007549E4">
      <w:pPr>
        <w:spacing w:after="0" w:line="240" w:lineRule="auto"/>
        <w:jc w:val="both"/>
        <w:rPr>
          <w:rFonts w:ascii="Times New Roman" w:hAnsi="Times New Roman" w:cs="Times New Roman"/>
        </w:rPr>
      </w:pPr>
    </w:p>
    <w:p w14:paraId="2E4547BA" w14:textId="77777777" w:rsidR="00345B06" w:rsidRDefault="00345B06" w:rsidP="007549E4">
      <w:pPr>
        <w:spacing w:after="0" w:line="240" w:lineRule="auto"/>
        <w:jc w:val="both"/>
        <w:rPr>
          <w:rFonts w:ascii="Times New Roman" w:hAnsi="Times New Roman" w:cs="Times New Roman"/>
        </w:rPr>
      </w:pPr>
    </w:p>
    <w:p w14:paraId="76B7A71E" w14:textId="77777777" w:rsidR="00345B06" w:rsidRDefault="00345B06" w:rsidP="007549E4">
      <w:pPr>
        <w:spacing w:after="0" w:line="240" w:lineRule="auto"/>
        <w:jc w:val="both"/>
        <w:rPr>
          <w:rFonts w:ascii="Times New Roman" w:hAnsi="Times New Roman" w:cs="Times New Roman"/>
        </w:rPr>
      </w:pPr>
    </w:p>
    <w:p w14:paraId="6B450156" w14:textId="77777777" w:rsidR="00345B06" w:rsidRDefault="00345B06" w:rsidP="007549E4">
      <w:pPr>
        <w:spacing w:after="0" w:line="240" w:lineRule="auto"/>
        <w:jc w:val="both"/>
        <w:rPr>
          <w:rFonts w:ascii="Times New Roman" w:hAnsi="Times New Roman" w:cs="Times New Roman"/>
        </w:rPr>
      </w:pPr>
    </w:p>
    <w:p w14:paraId="31ACCEFF" w14:textId="77777777" w:rsidR="00345B06" w:rsidRDefault="00345B06" w:rsidP="007549E4">
      <w:pPr>
        <w:spacing w:after="0" w:line="240" w:lineRule="auto"/>
        <w:jc w:val="both"/>
        <w:rPr>
          <w:rFonts w:ascii="Times New Roman" w:hAnsi="Times New Roman" w:cs="Times New Roman"/>
        </w:rPr>
      </w:pPr>
    </w:p>
    <w:p w14:paraId="53887944" w14:textId="77777777" w:rsidR="00345B06" w:rsidRDefault="00345B06" w:rsidP="007549E4">
      <w:pPr>
        <w:spacing w:after="0" w:line="240" w:lineRule="auto"/>
        <w:jc w:val="both"/>
        <w:rPr>
          <w:rFonts w:ascii="Times New Roman" w:hAnsi="Times New Roman" w:cs="Times New Roman"/>
        </w:rPr>
      </w:pPr>
    </w:p>
    <w:p w14:paraId="7BFCAEBA" w14:textId="77777777" w:rsidR="00345B06" w:rsidRDefault="00345B06" w:rsidP="007549E4">
      <w:pPr>
        <w:spacing w:after="0" w:line="240" w:lineRule="auto"/>
        <w:jc w:val="both"/>
        <w:rPr>
          <w:rFonts w:ascii="Times New Roman" w:hAnsi="Times New Roman" w:cs="Times New Roman"/>
        </w:rPr>
      </w:pPr>
    </w:p>
    <w:p w14:paraId="3FB658BF" w14:textId="77777777" w:rsidR="00345B06" w:rsidRDefault="00345B06" w:rsidP="007549E4">
      <w:pPr>
        <w:spacing w:after="0" w:line="240" w:lineRule="auto"/>
        <w:jc w:val="both"/>
        <w:rPr>
          <w:rFonts w:ascii="Times New Roman" w:hAnsi="Times New Roman" w:cs="Times New Roman"/>
        </w:rPr>
      </w:pPr>
    </w:p>
    <w:p w14:paraId="6DEC337D" w14:textId="77777777" w:rsidR="00345B06" w:rsidRDefault="00345B06" w:rsidP="007549E4">
      <w:pPr>
        <w:spacing w:after="0" w:line="240" w:lineRule="auto"/>
        <w:jc w:val="both"/>
        <w:rPr>
          <w:rFonts w:ascii="Times New Roman" w:hAnsi="Times New Roman" w:cs="Times New Roman"/>
        </w:rPr>
      </w:pPr>
    </w:p>
    <w:p w14:paraId="6920ABDA" w14:textId="77777777" w:rsidR="00345B06" w:rsidRDefault="00345B06" w:rsidP="007549E4">
      <w:pPr>
        <w:spacing w:after="0" w:line="240" w:lineRule="auto"/>
        <w:jc w:val="both"/>
        <w:rPr>
          <w:rFonts w:ascii="Times New Roman" w:hAnsi="Times New Roman" w:cs="Times New Roman"/>
        </w:rPr>
      </w:pPr>
    </w:p>
    <w:p w14:paraId="7BECCB69" w14:textId="77777777" w:rsidR="00345B06" w:rsidRDefault="00345B06" w:rsidP="007549E4">
      <w:pPr>
        <w:spacing w:after="0" w:line="240" w:lineRule="auto"/>
        <w:jc w:val="both"/>
        <w:rPr>
          <w:rFonts w:ascii="Times New Roman" w:hAnsi="Times New Roman" w:cs="Times New Roman"/>
        </w:rPr>
      </w:pPr>
    </w:p>
    <w:p w14:paraId="4AE6C665" w14:textId="77777777" w:rsidR="00345B06" w:rsidRDefault="00345B06" w:rsidP="007549E4">
      <w:pPr>
        <w:spacing w:after="0" w:line="240" w:lineRule="auto"/>
        <w:jc w:val="both"/>
        <w:rPr>
          <w:rFonts w:ascii="Times New Roman" w:hAnsi="Times New Roman" w:cs="Times New Roman"/>
        </w:rPr>
      </w:pPr>
    </w:p>
    <w:p w14:paraId="03C2E437" w14:textId="77777777" w:rsidR="00345B06" w:rsidRDefault="00345B06" w:rsidP="007549E4">
      <w:pPr>
        <w:spacing w:after="0" w:line="240" w:lineRule="auto"/>
        <w:jc w:val="both"/>
        <w:rPr>
          <w:rFonts w:ascii="Times New Roman" w:hAnsi="Times New Roman" w:cs="Times New Roman"/>
        </w:rPr>
      </w:pPr>
    </w:p>
    <w:p w14:paraId="7D4C6888" w14:textId="77777777" w:rsidR="00345B06" w:rsidRDefault="00345B06" w:rsidP="007549E4">
      <w:pPr>
        <w:spacing w:after="0" w:line="240" w:lineRule="auto"/>
        <w:jc w:val="both"/>
        <w:rPr>
          <w:rFonts w:ascii="Times New Roman" w:hAnsi="Times New Roman" w:cs="Times New Roman"/>
        </w:rPr>
      </w:pPr>
    </w:p>
    <w:p w14:paraId="1444247A" w14:textId="77777777" w:rsidR="00345B06" w:rsidRDefault="00345B06" w:rsidP="007549E4">
      <w:pPr>
        <w:spacing w:after="0" w:line="240" w:lineRule="auto"/>
        <w:jc w:val="both"/>
        <w:rPr>
          <w:rFonts w:ascii="Times New Roman" w:hAnsi="Times New Roman" w:cs="Times New Roman"/>
        </w:rPr>
      </w:pPr>
    </w:p>
    <w:p w14:paraId="64EC3CCA" w14:textId="77777777" w:rsidR="00345B06" w:rsidRDefault="00345B06" w:rsidP="007549E4">
      <w:pPr>
        <w:spacing w:after="0" w:line="240" w:lineRule="auto"/>
        <w:jc w:val="both"/>
        <w:rPr>
          <w:rFonts w:ascii="Times New Roman" w:hAnsi="Times New Roman" w:cs="Times New Roman"/>
        </w:rPr>
        <w:sectPr w:rsidR="00345B06" w:rsidSect="007549E4">
          <w:pgSz w:w="11906" w:h="16838" w:code="9"/>
          <w:pgMar w:top="1440" w:right="1440" w:bottom="1440" w:left="1440" w:header="720" w:footer="720" w:gutter="0"/>
          <w:cols w:space="720"/>
          <w:docGrid w:linePitch="360"/>
        </w:sectPr>
      </w:pPr>
    </w:p>
    <w:p w14:paraId="747E5DFF" w14:textId="66673C13" w:rsidR="00345B06" w:rsidRDefault="00345B06" w:rsidP="00917386">
      <w:pPr>
        <w:pStyle w:val="Caption"/>
        <w:spacing w:after="0" w:line="276" w:lineRule="auto"/>
        <w:jc w:val="both"/>
        <w:rPr>
          <w:rFonts w:ascii="Times New Roman" w:hAnsi="Times New Roman" w:cs="Times New Roman"/>
          <w:b/>
          <w:bCs/>
          <w:i w:val="0"/>
          <w:color w:val="auto"/>
          <w:sz w:val="24"/>
          <w:szCs w:val="24"/>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5. </w:t>
      </w:r>
      <w:r w:rsidR="00917386" w:rsidRPr="00917386">
        <w:rPr>
          <w:rFonts w:ascii="Times New Roman" w:hAnsi="Times New Roman" w:cs="Times New Roman"/>
          <w:b/>
          <w:bCs/>
          <w:i w:val="0"/>
          <w:color w:val="auto"/>
          <w:sz w:val="24"/>
          <w:szCs w:val="24"/>
        </w:rPr>
        <w:t>Effects of soil moisture stress on plant height (cm) of cocoa seedlings</w:t>
      </w:r>
      <w:r w:rsidR="00917386">
        <w:rPr>
          <w:rFonts w:ascii="Times New Roman" w:hAnsi="Times New Roman" w:cs="Times New Roman"/>
          <w:b/>
          <w:bCs/>
          <w:i w:val="0"/>
          <w:color w:val="auto"/>
          <w:sz w:val="24"/>
          <w:szCs w:val="24"/>
        </w:rPr>
        <w:t xml:space="preserve"> </w:t>
      </w:r>
      <w:r w:rsidR="0049089A" w:rsidRPr="0049089A">
        <w:rPr>
          <w:rFonts w:ascii="Times New Roman" w:hAnsi="Times New Roman" w:cs="Times New Roman"/>
          <w:b/>
          <w:bCs/>
          <w:i w:val="0"/>
          <w:color w:val="auto"/>
          <w:sz w:val="24"/>
          <w:szCs w:val="24"/>
        </w:rPr>
        <w:t xml:space="preserve">at </w:t>
      </w:r>
      <w:r w:rsidR="00A30259">
        <w:rPr>
          <w:rFonts w:ascii="Times New Roman" w:hAnsi="Times New Roman" w:cs="Times New Roman"/>
          <w:b/>
          <w:bCs/>
          <w:i w:val="0"/>
          <w:color w:val="auto"/>
          <w:sz w:val="24"/>
          <w:szCs w:val="24"/>
        </w:rPr>
        <w:t>20-day</w:t>
      </w:r>
      <w:r w:rsidR="0049089A" w:rsidRPr="0049089A">
        <w:rPr>
          <w:rFonts w:ascii="Times New Roman" w:hAnsi="Times New Roman" w:cs="Times New Roman"/>
          <w:b/>
          <w:bCs/>
          <w:i w:val="0"/>
          <w:color w:val="auto"/>
          <w:sz w:val="24"/>
          <w:szCs w:val="24"/>
        </w:rPr>
        <w:t xml:space="preserve"> </w:t>
      </w:r>
      <w:r w:rsidR="00A30259">
        <w:rPr>
          <w:rFonts w:ascii="Times New Roman" w:hAnsi="Times New Roman" w:cs="Times New Roman"/>
          <w:b/>
          <w:bCs/>
          <w:i w:val="0"/>
          <w:color w:val="auto"/>
          <w:sz w:val="24"/>
          <w:szCs w:val="24"/>
        </w:rPr>
        <w:t xml:space="preserve">intervals </w:t>
      </w:r>
      <w:r w:rsidR="0049089A" w:rsidRPr="0049089A">
        <w:rPr>
          <w:rFonts w:ascii="Times New Roman" w:hAnsi="Times New Roman" w:cs="Times New Roman"/>
          <w:b/>
          <w:bCs/>
          <w:i w:val="0"/>
          <w:color w:val="auto"/>
          <w:sz w:val="24"/>
          <w:szCs w:val="24"/>
        </w:rPr>
        <w:t>after stress application</w:t>
      </w:r>
      <w:r w:rsidR="0049089A">
        <w:rPr>
          <w:rFonts w:ascii="Times New Roman" w:hAnsi="Times New Roman" w:cs="Times New Roman"/>
          <w:b/>
          <w:bCs/>
          <w:i w:val="0"/>
          <w:color w:val="auto"/>
          <w:sz w:val="24"/>
          <w:szCs w:val="24"/>
        </w:rPr>
        <w:t xml:space="preserve"> </w:t>
      </w:r>
      <w:r w:rsidR="00917386" w:rsidRPr="00917386">
        <w:rPr>
          <w:rFonts w:ascii="Times New Roman" w:hAnsi="Times New Roman" w:cs="Times New Roman"/>
          <w:b/>
          <w:bCs/>
          <w:i w:val="0"/>
          <w:color w:val="auto"/>
          <w:sz w:val="24"/>
          <w:szCs w:val="24"/>
        </w:rPr>
        <w:t>(Mean ± SE; n = 4. Different superscript letters indicate significant differences at p &lt; 0.05, Tukey’s HSD.)</w:t>
      </w:r>
    </w:p>
    <w:p w14:paraId="5661E43C" w14:textId="77777777" w:rsidR="0049089A" w:rsidRPr="0049089A" w:rsidRDefault="0049089A" w:rsidP="0049089A"/>
    <w:tbl>
      <w:tblPr>
        <w:tblStyle w:val="TableGrid"/>
        <w:tblW w:w="13972" w:type="dxa"/>
        <w:tblLook w:val="04A0" w:firstRow="1" w:lastRow="0" w:firstColumn="1" w:lastColumn="0" w:noHBand="0" w:noVBand="1"/>
      </w:tblPr>
      <w:tblGrid>
        <w:gridCol w:w="1464"/>
        <w:gridCol w:w="1794"/>
        <w:gridCol w:w="2279"/>
        <w:gridCol w:w="2106"/>
        <w:gridCol w:w="2217"/>
        <w:gridCol w:w="2106"/>
        <w:gridCol w:w="2006"/>
      </w:tblGrid>
      <w:tr w:rsidR="00345B06" w:rsidRPr="006141D2" w14:paraId="5605FA6F" w14:textId="77777777" w:rsidTr="00345B06">
        <w:trPr>
          <w:trHeight w:val="458"/>
        </w:trPr>
        <w:tc>
          <w:tcPr>
            <w:tcW w:w="1464" w:type="dxa"/>
            <w:vMerge w:val="restart"/>
          </w:tcPr>
          <w:p w14:paraId="2EE90144" w14:textId="77777777" w:rsidR="00345B06" w:rsidRPr="004252B4" w:rsidRDefault="00345B06" w:rsidP="000501E2">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Variety</w:t>
            </w:r>
          </w:p>
        </w:tc>
        <w:tc>
          <w:tcPr>
            <w:tcW w:w="1794" w:type="dxa"/>
            <w:vMerge w:val="restart"/>
          </w:tcPr>
          <w:p w14:paraId="3BE24A78" w14:textId="77777777" w:rsidR="00345B06" w:rsidRPr="004252B4" w:rsidRDefault="00345B06" w:rsidP="000501E2">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Treatments</w:t>
            </w:r>
          </w:p>
        </w:tc>
        <w:tc>
          <w:tcPr>
            <w:tcW w:w="10714" w:type="dxa"/>
            <w:gridSpan w:val="5"/>
          </w:tcPr>
          <w:p w14:paraId="734FC358" w14:textId="0432AA1A" w:rsidR="00345B06" w:rsidRPr="006141D2" w:rsidRDefault="00345B06" w:rsidP="000501E2">
            <w:pPr>
              <w:ind w:right="53"/>
              <w:jc w:val="center"/>
              <w:rPr>
                <w:rFonts w:ascii="Times New Roman" w:hAnsi="Times New Roman" w:cs="Times New Roman"/>
                <w:b/>
                <w:bCs/>
                <w:sz w:val="24"/>
                <w:szCs w:val="24"/>
                <w:lang w:val="en-GB"/>
              </w:rPr>
            </w:pPr>
            <w:r w:rsidRPr="006141D2">
              <w:rPr>
                <w:rFonts w:ascii="Times New Roman" w:hAnsi="Times New Roman" w:cs="Times New Roman"/>
                <w:b/>
                <w:bCs/>
                <w:sz w:val="24"/>
                <w:szCs w:val="24"/>
                <w:lang w:val="en-GB"/>
              </w:rPr>
              <w:t xml:space="preserve">Day after </w:t>
            </w:r>
            <w:r>
              <w:rPr>
                <w:rFonts w:ascii="Times New Roman" w:hAnsi="Times New Roman" w:cs="Times New Roman"/>
                <w:b/>
                <w:bCs/>
                <w:sz w:val="24"/>
                <w:szCs w:val="24"/>
                <w:lang w:val="en-GB"/>
              </w:rPr>
              <w:t xml:space="preserve">the </w:t>
            </w:r>
            <w:r w:rsidRPr="006141D2">
              <w:rPr>
                <w:rFonts w:ascii="Times New Roman" w:hAnsi="Times New Roman" w:cs="Times New Roman"/>
                <w:b/>
                <w:bCs/>
                <w:sz w:val="24"/>
                <w:szCs w:val="24"/>
                <w:lang w:val="en-GB"/>
              </w:rPr>
              <w:t>application of moisture stress</w:t>
            </w:r>
          </w:p>
        </w:tc>
      </w:tr>
      <w:tr w:rsidR="00345B06" w:rsidRPr="00AE64CE" w14:paraId="164E01F7" w14:textId="77777777" w:rsidTr="00345B06">
        <w:trPr>
          <w:trHeight w:val="488"/>
        </w:trPr>
        <w:tc>
          <w:tcPr>
            <w:tcW w:w="1464" w:type="dxa"/>
            <w:vMerge/>
          </w:tcPr>
          <w:p w14:paraId="3E654AB8"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vMerge/>
          </w:tcPr>
          <w:p w14:paraId="4EF038E1" w14:textId="77777777" w:rsidR="00345B06" w:rsidRPr="004252B4" w:rsidRDefault="00345B06" w:rsidP="000501E2">
            <w:pPr>
              <w:ind w:right="53"/>
              <w:jc w:val="both"/>
              <w:rPr>
                <w:rFonts w:ascii="Times New Roman" w:hAnsi="Times New Roman" w:cs="Times New Roman"/>
                <w:sz w:val="20"/>
                <w:szCs w:val="20"/>
                <w:lang w:val="en-GB"/>
              </w:rPr>
            </w:pPr>
          </w:p>
        </w:tc>
        <w:tc>
          <w:tcPr>
            <w:tcW w:w="2279" w:type="dxa"/>
          </w:tcPr>
          <w:p w14:paraId="70C2E6E1" w14:textId="77777777" w:rsidR="00345B06" w:rsidRPr="00AE64CE" w:rsidRDefault="00345B06" w:rsidP="000501E2">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0</w:t>
            </w:r>
          </w:p>
        </w:tc>
        <w:tc>
          <w:tcPr>
            <w:tcW w:w="2106" w:type="dxa"/>
          </w:tcPr>
          <w:p w14:paraId="00202919" w14:textId="77777777" w:rsidR="00345B06" w:rsidRPr="00AE64CE" w:rsidRDefault="00345B06" w:rsidP="000501E2">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5</w:t>
            </w:r>
          </w:p>
        </w:tc>
        <w:tc>
          <w:tcPr>
            <w:tcW w:w="2217" w:type="dxa"/>
          </w:tcPr>
          <w:p w14:paraId="6CD55229" w14:textId="77777777" w:rsidR="00345B06" w:rsidRPr="00AE64CE" w:rsidRDefault="00345B06" w:rsidP="000501E2">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10</w:t>
            </w:r>
          </w:p>
        </w:tc>
        <w:tc>
          <w:tcPr>
            <w:tcW w:w="2106" w:type="dxa"/>
          </w:tcPr>
          <w:p w14:paraId="4EBDE3EF" w14:textId="77777777" w:rsidR="00345B06" w:rsidRPr="00AE64CE" w:rsidRDefault="00345B06" w:rsidP="000501E2">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15</w:t>
            </w:r>
          </w:p>
        </w:tc>
        <w:tc>
          <w:tcPr>
            <w:tcW w:w="2006" w:type="dxa"/>
          </w:tcPr>
          <w:p w14:paraId="65DE2568" w14:textId="77777777" w:rsidR="00345B06" w:rsidRPr="00AE64CE" w:rsidRDefault="00345B06" w:rsidP="000501E2">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20</w:t>
            </w:r>
          </w:p>
        </w:tc>
      </w:tr>
      <w:tr w:rsidR="00345B06" w:rsidRPr="00326809" w14:paraId="6A54BF8A" w14:textId="77777777" w:rsidTr="00345B06">
        <w:trPr>
          <w:trHeight w:val="458"/>
        </w:trPr>
        <w:tc>
          <w:tcPr>
            <w:tcW w:w="1464" w:type="dxa"/>
            <w:vMerge w:val="restart"/>
          </w:tcPr>
          <w:p w14:paraId="08E69CA3" w14:textId="77777777" w:rsidR="00345B06" w:rsidRPr="004252B4" w:rsidRDefault="00345B06"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1213CE0B"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1CD431A6"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138162E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23.5000±7.14</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65BB26B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26.0000±7.12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57C8C6D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28.0000±8.29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4C81252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30.0000±8.91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117C585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31.5000±8.10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3562F58C" w14:textId="77777777" w:rsidTr="00345B06">
        <w:trPr>
          <w:trHeight w:val="488"/>
        </w:trPr>
        <w:tc>
          <w:tcPr>
            <w:tcW w:w="1464" w:type="dxa"/>
            <w:vMerge/>
          </w:tcPr>
          <w:p w14:paraId="5045001A"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0221BFAA"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63C2848B"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19.0000±2.45</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3863B3A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22.0000±4.24</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63EFA80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24.0000±6.00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7C0E856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26.5000±6.56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5421F28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27.5000±6.61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74E7CF02" w14:textId="77777777" w:rsidTr="00345B06">
        <w:trPr>
          <w:trHeight w:val="488"/>
        </w:trPr>
        <w:tc>
          <w:tcPr>
            <w:tcW w:w="1464" w:type="dxa"/>
            <w:vMerge/>
          </w:tcPr>
          <w:p w14:paraId="3072CC09"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3F0A3662"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05D5218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19.5000±2.65</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5C73D5F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21.7500±2.63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62E3443B"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23.25000±3.30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43BD88C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25.0000±3.27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593582C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26.5000±3.11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6BA5D6AC" w14:textId="77777777" w:rsidTr="00345B06">
        <w:trPr>
          <w:trHeight w:val="488"/>
        </w:trPr>
        <w:tc>
          <w:tcPr>
            <w:tcW w:w="1464" w:type="dxa"/>
            <w:vMerge/>
          </w:tcPr>
          <w:p w14:paraId="7BFD6613"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4341EBE6"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5303C047"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27.2500±3.59</w:t>
            </w:r>
            <w:r w:rsidRPr="007D1A3F">
              <w:rPr>
                <w:rFonts w:ascii="Times New Roman" w:hAnsi="Times New Roman" w:cs="Times New Roman"/>
                <w:sz w:val="24"/>
                <w:szCs w:val="24"/>
                <w:vertAlign w:val="superscript"/>
                <w:lang w:val="en-GB"/>
              </w:rPr>
              <w:t>cd</w:t>
            </w:r>
          </w:p>
        </w:tc>
        <w:tc>
          <w:tcPr>
            <w:tcW w:w="2106" w:type="dxa"/>
          </w:tcPr>
          <w:p w14:paraId="51F448F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28.2500±2.36</w:t>
            </w:r>
            <w:r>
              <w:rPr>
                <w:rFonts w:ascii="Times New Roman" w:hAnsi="Times New Roman" w:cs="Times New Roman"/>
                <w:sz w:val="24"/>
                <w:szCs w:val="24"/>
                <w:vertAlign w:val="superscript"/>
                <w:lang w:val="en-GB"/>
              </w:rPr>
              <w:t>bcd</w:t>
            </w:r>
          </w:p>
        </w:tc>
        <w:tc>
          <w:tcPr>
            <w:tcW w:w="2217" w:type="dxa"/>
          </w:tcPr>
          <w:p w14:paraId="239F4DF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29.2500±1.71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3180008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30.5000±1.91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16A24E6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31.000±2.45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009E9786" w14:textId="77777777" w:rsidTr="00345B06">
        <w:trPr>
          <w:trHeight w:val="458"/>
        </w:trPr>
        <w:tc>
          <w:tcPr>
            <w:tcW w:w="1464" w:type="dxa"/>
            <w:vMerge w:val="restart"/>
          </w:tcPr>
          <w:p w14:paraId="542972DA" w14:textId="77777777" w:rsidR="00345B06" w:rsidRPr="004252B4" w:rsidRDefault="00345B06"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55280476"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7B4018F3"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650A2CAB"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24.2500±2.99</w:t>
            </w:r>
            <w:r w:rsidRPr="007D1A3F">
              <w:rPr>
                <w:rFonts w:ascii="Times New Roman" w:hAnsi="Times New Roman" w:cs="Times New Roman"/>
                <w:sz w:val="24"/>
                <w:szCs w:val="24"/>
                <w:vertAlign w:val="superscript"/>
                <w:lang w:val="en-GB"/>
              </w:rPr>
              <w:t>bcd</w:t>
            </w:r>
          </w:p>
        </w:tc>
        <w:tc>
          <w:tcPr>
            <w:tcW w:w="2106" w:type="dxa"/>
          </w:tcPr>
          <w:p w14:paraId="526088D7"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27.5000±5.45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c>
          <w:tcPr>
            <w:tcW w:w="2217" w:type="dxa"/>
          </w:tcPr>
          <w:p w14:paraId="5C6E8F7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29.7500±8.06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1882057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33.0000±8.29</w:t>
            </w:r>
            <w:r>
              <w:rPr>
                <w:rFonts w:ascii="Times New Roman" w:hAnsi="Times New Roman" w:cs="Times New Roman"/>
                <w:sz w:val="24"/>
                <w:szCs w:val="24"/>
                <w:vertAlign w:val="superscript"/>
                <w:lang w:val="en-GB"/>
              </w:rPr>
              <w:t>bc</w:t>
            </w:r>
          </w:p>
        </w:tc>
        <w:tc>
          <w:tcPr>
            <w:tcW w:w="2006" w:type="dxa"/>
          </w:tcPr>
          <w:p w14:paraId="4F18AC8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35.2500±8.22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3EA83012" w14:textId="77777777" w:rsidTr="00345B06">
        <w:trPr>
          <w:trHeight w:val="488"/>
        </w:trPr>
        <w:tc>
          <w:tcPr>
            <w:tcW w:w="1464" w:type="dxa"/>
            <w:vMerge/>
          </w:tcPr>
          <w:p w14:paraId="5F27AE2B"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10519432"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24AF08A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22.7500±2.99</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69EC856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25.500±3.51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31C68ED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2963BB4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29.7500±4.27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7215855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31.0000±4.32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6F595C67" w14:textId="77777777" w:rsidTr="00345B06">
        <w:trPr>
          <w:trHeight w:val="488"/>
        </w:trPr>
        <w:tc>
          <w:tcPr>
            <w:tcW w:w="1464" w:type="dxa"/>
            <w:vMerge/>
          </w:tcPr>
          <w:p w14:paraId="5548EC7E"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69A58253"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0D85A13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29.2500±2.99</w:t>
            </w:r>
            <w:r w:rsidRPr="007D1A3F">
              <w:rPr>
                <w:rFonts w:ascii="Times New Roman" w:hAnsi="Times New Roman" w:cs="Times New Roman"/>
                <w:sz w:val="24"/>
                <w:szCs w:val="24"/>
                <w:vertAlign w:val="superscript"/>
                <w:lang w:val="en-GB"/>
              </w:rPr>
              <w:t>d</w:t>
            </w:r>
          </w:p>
        </w:tc>
        <w:tc>
          <w:tcPr>
            <w:tcW w:w="2106" w:type="dxa"/>
          </w:tcPr>
          <w:p w14:paraId="5A86868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32.0000±4.16</w:t>
            </w:r>
            <w:r>
              <w:rPr>
                <w:rFonts w:ascii="Times New Roman" w:hAnsi="Times New Roman" w:cs="Times New Roman"/>
                <w:sz w:val="24"/>
                <w:szCs w:val="24"/>
                <w:vertAlign w:val="superscript"/>
                <w:lang w:val="en-GB"/>
              </w:rPr>
              <w:t>d</w:t>
            </w:r>
          </w:p>
        </w:tc>
        <w:tc>
          <w:tcPr>
            <w:tcW w:w="2217" w:type="dxa"/>
          </w:tcPr>
          <w:p w14:paraId="75E306A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34.2500±4.11</w:t>
            </w:r>
            <w:r>
              <w:rPr>
                <w:rFonts w:ascii="Times New Roman" w:hAnsi="Times New Roman" w:cs="Times New Roman"/>
                <w:sz w:val="24"/>
                <w:szCs w:val="24"/>
                <w:vertAlign w:val="superscript"/>
                <w:lang w:val="en-GB"/>
              </w:rPr>
              <w:t>c</w:t>
            </w:r>
          </w:p>
        </w:tc>
        <w:tc>
          <w:tcPr>
            <w:tcW w:w="2106" w:type="dxa"/>
          </w:tcPr>
          <w:p w14:paraId="21836EA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36.2500±5.32</w:t>
            </w:r>
            <w:r>
              <w:rPr>
                <w:rFonts w:ascii="Times New Roman" w:hAnsi="Times New Roman" w:cs="Times New Roman"/>
                <w:sz w:val="24"/>
                <w:szCs w:val="24"/>
                <w:vertAlign w:val="superscript"/>
                <w:lang w:val="en-GB"/>
              </w:rPr>
              <w:t>c</w:t>
            </w:r>
          </w:p>
        </w:tc>
        <w:tc>
          <w:tcPr>
            <w:tcW w:w="2006" w:type="dxa"/>
          </w:tcPr>
          <w:p w14:paraId="4A385D1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37.2500±6.18</w:t>
            </w:r>
            <w:r>
              <w:rPr>
                <w:rFonts w:ascii="Times New Roman" w:hAnsi="Times New Roman" w:cs="Times New Roman"/>
                <w:sz w:val="24"/>
                <w:szCs w:val="24"/>
                <w:vertAlign w:val="superscript"/>
                <w:lang w:val="en-GB"/>
              </w:rPr>
              <w:t xml:space="preserve"> cd</w:t>
            </w:r>
          </w:p>
        </w:tc>
      </w:tr>
      <w:tr w:rsidR="00345B06" w:rsidRPr="00326809" w14:paraId="467D1024" w14:textId="77777777" w:rsidTr="00345B06">
        <w:trPr>
          <w:trHeight w:val="488"/>
        </w:trPr>
        <w:tc>
          <w:tcPr>
            <w:tcW w:w="1464" w:type="dxa"/>
            <w:vMerge/>
          </w:tcPr>
          <w:p w14:paraId="523ADC12"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371973BC"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6679BAE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23.5000±3.79</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670508D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24.2500±3.86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472FF0E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25.5000±4.43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153A740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26.5000±4.51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7E816E9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26.7500±4.99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1AE5D350" w14:textId="77777777" w:rsidTr="00345B06">
        <w:trPr>
          <w:trHeight w:val="458"/>
        </w:trPr>
        <w:tc>
          <w:tcPr>
            <w:tcW w:w="1464" w:type="dxa"/>
            <w:vMerge w:val="restart"/>
          </w:tcPr>
          <w:p w14:paraId="46E11B35" w14:textId="77777777" w:rsidR="00345B06" w:rsidRPr="004252B4" w:rsidRDefault="00345B06" w:rsidP="000501E2">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44DD89D5"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01FD9875"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78CE7F71"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28.0000±4.32</w:t>
            </w:r>
            <w:r w:rsidRPr="007D1A3F">
              <w:rPr>
                <w:rFonts w:ascii="Times New Roman" w:hAnsi="Times New Roman" w:cs="Times New Roman"/>
                <w:sz w:val="24"/>
                <w:szCs w:val="24"/>
                <w:vertAlign w:val="superscript"/>
                <w:lang w:val="en-GB"/>
              </w:rPr>
              <w:t xml:space="preserve"> cd</w:t>
            </w:r>
          </w:p>
        </w:tc>
        <w:tc>
          <w:tcPr>
            <w:tcW w:w="2106" w:type="dxa"/>
          </w:tcPr>
          <w:p w14:paraId="24FC021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29.7500±4.57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c>
          <w:tcPr>
            <w:tcW w:w="2217" w:type="dxa"/>
          </w:tcPr>
          <w:p w14:paraId="72E84C3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30.7500±4.79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54C0FED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33.5000±4.80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006" w:type="dxa"/>
          </w:tcPr>
          <w:p w14:paraId="0AFCAF8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35.0000±5.72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3B6D0986" w14:textId="77777777" w:rsidTr="00345B06">
        <w:trPr>
          <w:trHeight w:val="488"/>
        </w:trPr>
        <w:tc>
          <w:tcPr>
            <w:tcW w:w="1464" w:type="dxa"/>
            <w:vMerge/>
          </w:tcPr>
          <w:p w14:paraId="7DE869AB"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582ABB82"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7A6843C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24.2500±1.71</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bcd</w:t>
            </w:r>
            <w:proofErr w:type="spellEnd"/>
          </w:p>
        </w:tc>
        <w:tc>
          <w:tcPr>
            <w:tcW w:w="2106" w:type="dxa"/>
          </w:tcPr>
          <w:p w14:paraId="0CFC925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25.5000±2.52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5087E3C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28.0000±2.83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083B56D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29.7500±3.30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67802DE1"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30.7500±3.86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7AC9E601" w14:textId="77777777" w:rsidTr="00345B06">
        <w:trPr>
          <w:trHeight w:val="488"/>
        </w:trPr>
        <w:tc>
          <w:tcPr>
            <w:tcW w:w="1464" w:type="dxa"/>
            <w:vMerge/>
          </w:tcPr>
          <w:p w14:paraId="61132C06"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378CD3EC"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30AAD43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20.0000±2.58</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249CD0E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21.5000±3.00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2F07C06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23.0000±3.56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576C307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24.500±4.36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6C8D10C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25.2500±4.27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6E675507" w14:textId="77777777" w:rsidTr="00345B06">
        <w:trPr>
          <w:trHeight w:val="488"/>
        </w:trPr>
        <w:tc>
          <w:tcPr>
            <w:tcW w:w="1464" w:type="dxa"/>
            <w:vMerge/>
          </w:tcPr>
          <w:p w14:paraId="2E899F4A"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70B09526"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4156C6A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19.2500±7.37</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390F7AE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20.0000±8.12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21EA333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20.7500±9.60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30BC0CF7"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21.5000±10.50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394A31D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21.7500±10.31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2DE6C7AD" w14:textId="77777777" w:rsidTr="00345B06">
        <w:trPr>
          <w:trHeight w:val="458"/>
        </w:trPr>
        <w:tc>
          <w:tcPr>
            <w:tcW w:w="1464" w:type="dxa"/>
            <w:vMerge w:val="restart"/>
          </w:tcPr>
          <w:p w14:paraId="0D35EFC6" w14:textId="77777777" w:rsidR="00345B06" w:rsidRPr="00C65B07" w:rsidRDefault="00345B06"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PA150</w:t>
            </w:r>
          </w:p>
          <w:p w14:paraId="693C26B7"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43A625A1"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57FE619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26.2500±6.95</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bcd</w:t>
            </w:r>
            <w:proofErr w:type="spellEnd"/>
          </w:p>
        </w:tc>
        <w:tc>
          <w:tcPr>
            <w:tcW w:w="2106" w:type="dxa"/>
          </w:tcPr>
          <w:p w14:paraId="54F2980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30.5000±7.14</w:t>
            </w:r>
            <w:r>
              <w:rPr>
                <w:rFonts w:ascii="Times New Roman" w:hAnsi="Times New Roman" w:cs="Times New Roman"/>
                <w:sz w:val="24"/>
                <w:szCs w:val="24"/>
                <w:vertAlign w:val="superscript"/>
                <w:lang w:val="en-GB"/>
              </w:rPr>
              <w:t>cd</w:t>
            </w:r>
          </w:p>
        </w:tc>
        <w:tc>
          <w:tcPr>
            <w:tcW w:w="2217" w:type="dxa"/>
          </w:tcPr>
          <w:p w14:paraId="79BE100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32.0000±7.87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0B7A39E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36.0000±8.41</w:t>
            </w:r>
            <w:r>
              <w:rPr>
                <w:rFonts w:ascii="Times New Roman" w:hAnsi="Times New Roman" w:cs="Times New Roman"/>
                <w:sz w:val="24"/>
                <w:szCs w:val="24"/>
                <w:vertAlign w:val="superscript"/>
                <w:lang w:val="en-GB"/>
              </w:rPr>
              <w:t>c</w:t>
            </w:r>
          </w:p>
        </w:tc>
        <w:tc>
          <w:tcPr>
            <w:tcW w:w="2006" w:type="dxa"/>
          </w:tcPr>
          <w:p w14:paraId="6B0B5C7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39.0000±8.83</w:t>
            </w:r>
            <w:r>
              <w:rPr>
                <w:rFonts w:ascii="Times New Roman" w:hAnsi="Times New Roman" w:cs="Times New Roman"/>
                <w:sz w:val="24"/>
                <w:szCs w:val="24"/>
                <w:vertAlign w:val="superscript"/>
                <w:lang w:val="en-GB"/>
              </w:rPr>
              <w:t xml:space="preserve"> d</w:t>
            </w:r>
          </w:p>
        </w:tc>
      </w:tr>
      <w:tr w:rsidR="00345B06" w:rsidRPr="00326809" w14:paraId="0CB83F9C" w14:textId="77777777" w:rsidTr="00345B06">
        <w:trPr>
          <w:trHeight w:val="488"/>
        </w:trPr>
        <w:tc>
          <w:tcPr>
            <w:tcW w:w="1464" w:type="dxa"/>
            <w:vMerge/>
          </w:tcPr>
          <w:p w14:paraId="0987034E"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1B967771"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7670F50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27.0000±7.16</w:t>
            </w:r>
            <w:r w:rsidRPr="007D1A3F">
              <w:rPr>
                <w:rFonts w:ascii="Times New Roman" w:hAnsi="Times New Roman" w:cs="Times New Roman"/>
                <w:sz w:val="24"/>
                <w:szCs w:val="24"/>
                <w:vertAlign w:val="superscript"/>
                <w:lang w:val="en-GB"/>
              </w:rPr>
              <w:t xml:space="preserve"> cd</w:t>
            </w:r>
          </w:p>
        </w:tc>
        <w:tc>
          <w:tcPr>
            <w:tcW w:w="2106" w:type="dxa"/>
          </w:tcPr>
          <w:p w14:paraId="6675ED1B"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28.2500±7.63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c>
          <w:tcPr>
            <w:tcW w:w="2217" w:type="dxa"/>
          </w:tcPr>
          <w:p w14:paraId="5516088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29.7500±6.70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495266E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32.0000±6.38</w:t>
            </w:r>
            <w:r>
              <w:rPr>
                <w:rFonts w:ascii="Times New Roman" w:hAnsi="Times New Roman" w:cs="Times New Roman"/>
                <w:sz w:val="24"/>
                <w:szCs w:val="24"/>
                <w:vertAlign w:val="superscript"/>
                <w:lang w:val="en-GB"/>
              </w:rPr>
              <w:t>bc</w:t>
            </w:r>
          </w:p>
        </w:tc>
        <w:tc>
          <w:tcPr>
            <w:tcW w:w="2006" w:type="dxa"/>
          </w:tcPr>
          <w:p w14:paraId="7942A4C6" w14:textId="77777777" w:rsidR="00345B06" w:rsidRPr="00326809" w:rsidRDefault="00345B06" w:rsidP="000501E2">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34.2500±6.34</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r w:rsidRPr="00326809">
              <w:rPr>
                <w:rFonts w:ascii="Times New Roman" w:hAnsi="Times New Roman" w:cs="Times New Roman"/>
                <w:sz w:val="20"/>
                <w:szCs w:val="20"/>
                <w:lang w:val="en-GB"/>
              </w:rPr>
              <w:t xml:space="preserve">  </w:t>
            </w:r>
          </w:p>
        </w:tc>
      </w:tr>
      <w:tr w:rsidR="00345B06" w:rsidRPr="00326809" w14:paraId="234F8139" w14:textId="77777777" w:rsidTr="00345B06">
        <w:trPr>
          <w:trHeight w:val="488"/>
        </w:trPr>
        <w:tc>
          <w:tcPr>
            <w:tcW w:w="1464" w:type="dxa"/>
            <w:vMerge/>
          </w:tcPr>
          <w:p w14:paraId="136D0AEF"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59491C55"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64D0DAD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22.5000±8.35</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3B6874E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24.2500±8.77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3158782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27.2500±9.95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2A05AA7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28.500±10.15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366A33B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29.7500±10.56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6EA05594" w14:textId="77777777" w:rsidTr="00345B06">
        <w:trPr>
          <w:trHeight w:val="488"/>
        </w:trPr>
        <w:tc>
          <w:tcPr>
            <w:tcW w:w="1464" w:type="dxa"/>
            <w:vMerge/>
          </w:tcPr>
          <w:p w14:paraId="3C1D3DF3"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48DE6FBD"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1871850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26.2500±2.99</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bcd</w:t>
            </w:r>
            <w:proofErr w:type="spellEnd"/>
          </w:p>
        </w:tc>
        <w:tc>
          <w:tcPr>
            <w:tcW w:w="2106" w:type="dxa"/>
          </w:tcPr>
          <w:p w14:paraId="5609D99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c>
          <w:tcPr>
            <w:tcW w:w="2217" w:type="dxa"/>
          </w:tcPr>
          <w:p w14:paraId="52EDC44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28.7500±4.35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068FE81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59C82781"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3AE097B6" w14:textId="77777777" w:rsidTr="00345B06">
        <w:trPr>
          <w:trHeight w:val="458"/>
        </w:trPr>
        <w:tc>
          <w:tcPr>
            <w:tcW w:w="1464" w:type="dxa"/>
            <w:vMerge w:val="restart"/>
          </w:tcPr>
          <w:p w14:paraId="1800072E" w14:textId="77777777" w:rsidR="00345B06" w:rsidRPr="00C65B07" w:rsidRDefault="00345B06"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54201F4A"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6F5D40D5"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678D1B3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19.5000±5.07</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2B5B211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21.5000±4.51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62107991"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22.7500±5.12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2D149B3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24.7500±5.12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0A92C01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26.0000±4.97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7E50EB4B" w14:textId="77777777" w:rsidTr="00345B06">
        <w:trPr>
          <w:trHeight w:val="488"/>
        </w:trPr>
        <w:tc>
          <w:tcPr>
            <w:tcW w:w="1464" w:type="dxa"/>
            <w:vMerge/>
          </w:tcPr>
          <w:p w14:paraId="5528FB08"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20333A8C"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6859E22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12.2500±4.62</w:t>
            </w:r>
            <w:r>
              <w:rPr>
                <w:rFonts w:ascii="Times New Roman" w:hAnsi="Times New Roman" w:cs="Times New Roman"/>
                <w:sz w:val="24"/>
                <w:szCs w:val="24"/>
                <w:vertAlign w:val="superscript"/>
                <w:lang w:val="en-GB"/>
              </w:rPr>
              <w:t xml:space="preserve"> ab</w:t>
            </w:r>
          </w:p>
        </w:tc>
        <w:tc>
          <w:tcPr>
            <w:tcW w:w="2106" w:type="dxa"/>
          </w:tcPr>
          <w:p w14:paraId="5B44DA9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14.7500±5.13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217" w:type="dxa"/>
          </w:tcPr>
          <w:p w14:paraId="7B829B1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17.0000±7.02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5C8478B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18.7500±7.55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61185A6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19.7500±7.51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7545BA09" w14:textId="77777777" w:rsidTr="00182114">
        <w:trPr>
          <w:trHeight w:val="43"/>
        </w:trPr>
        <w:tc>
          <w:tcPr>
            <w:tcW w:w="1464" w:type="dxa"/>
            <w:vMerge/>
          </w:tcPr>
          <w:p w14:paraId="015FA033"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4C91730F"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02F7D89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19.5000±4.20</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793C415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20.7500±3.77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17A37A7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21.7500±4.57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759D886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23.0000±5.48</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3787F16D"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23.2500±5.85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03618DA5" w14:textId="77777777" w:rsidTr="00345B06">
        <w:trPr>
          <w:trHeight w:val="488"/>
        </w:trPr>
        <w:tc>
          <w:tcPr>
            <w:tcW w:w="1464" w:type="dxa"/>
            <w:vMerge/>
          </w:tcPr>
          <w:p w14:paraId="0EFEEA80"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6476F475"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428D230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9.7500±6.56</w:t>
            </w:r>
            <w:r>
              <w:rPr>
                <w:rFonts w:ascii="Times New Roman" w:hAnsi="Times New Roman" w:cs="Times New Roman"/>
                <w:sz w:val="24"/>
                <w:szCs w:val="24"/>
                <w:vertAlign w:val="superscript"/>
                <w:lang w:val="en-GB"/>
              </w:rPr>
              <w:t xml:space="preserve"> a</w:t>
            </w:r>
          </w:p>
        </w:tc>
        <w:tc>
          <w:tcPr>
            <w:tcW w:w="2106" w:type="dxa"/>
          </w:tcPr>
          <w:p w14:paraId="3B861E1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10.2500±6.66</w:t>
            </w:r>
            <w:r>
              <w:rPr>
                <w:rFonts w:ascii="Times New Roman" w:hAnsi="Times New Roman" w:cs="Times New Roman"/>
                <w:sz w:val="24"/>
                <w:szCs w:val="24"/>
                <w:vertAlign w:val="superscript"/>
                <w:lang w:val="en-GB"/>
              </w:rPr>
              <w:t xml:space="preserve"> a</w:t>
            </w:r>
          </w:p>
        </w:tc>
        <w:tc>
          <w:tcPr>
            <w:tcW w:w="2217" w:type="dxa"/>
          </w:tcPr>
          <w:p w14:paraId="233DEC1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10.5000±7.21</w:t>
            </w:r>
            <w:r>
              <w:rPr>
                <w:rFonts w:ascii="Times New Roman" w:hAnsi="Times New Roman" w:cs="Times New Roman"/>
                <w:sz w:val="24"/>
                <w:szCs w:val="24"/>
                <w:vertAlign w:val="superscript"/>
                <w:lang w:val="en-GB"/>
              </w:rPr>
              <w:t xml:space="preserve"> a</w:t>
            </w:r>
          </w:p>
        </w:tc>
        <w:tc>
          <w:tcPr>
            <w:tcW w:w="2106" w:type="dxa"/>
          </w:tcPr>
          <w:p w14:paraId="199718FB"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c>
          <w:tcPr>
            <w:tcW w:w="2006" w:type="dxa"/>
          </w:tcPr>
          <w:p w14:paraId="54A61AD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r>
      <w:tr w:rsidR="00345B06" w:rsidRPr="00326809" w14:paraId="580ABFA5" w14:textId="77777777" w:rsidTr="00345B06">
        <w:trPr>
          <w:trHeight w:val="458"/>
        </w:trPr>
        <w:tc>
          <w:tcPr>
            <w:tcW w:w="1464" w:type="dxa"/>
            <w:vMerge w:val="restart"/>
          </w:tcPr>
          <w:p w14:paraId="5083A1FF" w14:textId="77777777" w:rsidR="00345B06" w:rsidRPr="00C65B07" w:rsidRDefault="00345B06"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64EA902C"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15A9CE57"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2E5D97B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14.2500±5.38</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5792964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16.5000±7.05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2D9C2E9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17.5000±7.85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5BB3EF9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19.0000±8.68</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20FAFEB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20.2500±8.62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1A271796" w14:textId="77777777" w:rsidTr="00345B06">
        <w:trPr>
          <w:trHeight w:val="488"/>
        </w:trPr>
        <w:tc>
          <w:tcPr>
            <w:tcW w:w="1464" w:type="dxa"/>
            <w:vMerge/>
          </w:tcPr>
          <w:p w14:paraId="2F66FEE0"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1D4C9A5D"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1ECAA41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17.5000±3.11</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5F062367"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21.0000±5.29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09891BD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23.5000±6.45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6BFD860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25.7500±6.55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780CB27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26.5000±5.74</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571A1A5D" w14:textId="77777777" w:rsidTr="00345B06">
        <w:trPr>
          <w:trHeight w:val="488"/>
        </w:trPr>
        <w:tc>
          <w:tcPr>
            <w:tcW w:w="1464" w:type="dxa"/>
            <w:vMerge/>
          </w:tcPr>
          <w:p w14:paraId="68C08A51"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3D872170"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041AA1A1"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14.7500±4.19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0CB74C1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16.5000±4.65</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6EEF0DC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18.0000±4.97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63F196E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18.5000±4.80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46376B3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19.0000±5.29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r>
      <w:tr w:rsidR="00345B06" w:rsidRPr="00326809" w14:paraId="462D7F4F" w14:textId="77777777" w:rsidTr="00345B06">
        <w:trPr>
          <w:trHeight w:val="488"/>
        </w:trPr>
        <w:tc>
          <w:tcPr>
            <w:tcW w:w="1464" w:type="dxa"/>
            <w:vMerge/>
          </w:tcPr>
          <w:p w14:paraId="1F7250C2"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7F90D653"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727B22A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w:t>
            </w:r>
            <w:r>
              <w:rPr>
                <w:rFonts w:ascii="Times New Roman" w:hAnsi="Times New Roman" w:cs="Times New Roman"/>
                <w:sz w:val="20"/>
                <w:szCs w:val="20"/>
                <w:lang w:val="en-GB"/>
              </w:rPr>
              <w:t>.7</w:t>
            </w:r>
            <w:r w:rsidRPr="00326809">
              <w:rPr>
                <w:rFonts w:ascii="Times New Roman" w:hAnsi="Times New Roman" w:cs="Times New Roman"/>
                <w:sz w:val="20"/>
                <w:szCs w:val="20"/>
                <w:lang w:val="en-GB"/>
              </w:rPr>
              <w:t>500±2.63</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78EDBEF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18.0000±2.71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53C47A53"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18.5000±3.00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3395A59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0EFE206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3C996B90" w14:textId="77777777" w:rsidTr="00345B06">
        <w:trPr>
          <w:trHeight w:val="458"/>
        </w:trPr>
        <w:tc>
          <w:tcPr>
            <w:tcW w:w="1464" w:type="dxa"/>
            <w:vMerge w:val="restart"/>
          </w:tcPr>
          <w:p w14:paraId="5A79D184" w14:textId="77777777" w:rsidR="00345B06" w:rsidRPr="00C65B07" w:rsidRDefault="00345B06" w:rsidP="000501E2">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0E678A4D" w14:textId="77777777" w:rsidR="00345B06" w:rsidRPr="00C65B07" w:rsidRDefault="00345B06" w:rsidP="000501E2">
            <w:pPr>
              <w:ind w:right="53"/>
              <w:jc w:val="both"/>
              <w:rPr>
                <w:rFonts w:ascii="Times New Roman" w:hAnsi="Times New Roman" w:cs="Times New Roman"/>
                <w:sz w:val="20"/>
                <w:szCs w:val="20"/>
                <w:lang w:val="en-GB"/>
              </w:rPr>
            </w:pPr>
          </w:p>
        </w:tc>
        <w:tc>
          <w:tcPr>
            <w:tcW w:w="1794" w:type="dxa"/>
          </w:tcPr>
          <w:p w14:paraId="35315B2E"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279" w:type="dxa"/>
          </w:tcPr>
          <w:p w14:paraId="4183B7D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24.7500±6.65</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bcd</w:t>
            </w:r>
            <w:proofErr w:type="spellEnd"/>
          </w:p>
        </w:tc>
        <w:tc>
          <w:tcPr>
            <w:tcW w:w="2106" w:type="dxa"/>
          </w:tcPr>
          <w:p w14:paraId="752FD16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27.7500±8.34</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c>
          <w:tcPr>
            <w:tcW w:w="2217" w:type="dxa"/>
          </w:tcPr>
          <w:p w14:paraId="4681154A"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29.7500±10.34</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w:t>
            </w:r>
            <w:proofErr w:type="spellEnd"/>
          </w:p>
        </w:tc>
        <w:tc>
          <w:tcPr>
            <w:tcW w:w="2106" w:type="dxa"/>
          </w:tcPr>
          <w:p w14:paraId="611A8CA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31.7500±11.53</w:t>
            </w:r>
            <w:r>
              <w:rPr>
                <w:rFonts w:ascii="Times New Roman" w:hAnsi="Times New Roman" w:cs="Times New Roman"/>
                <w:sz w:val="24"/>
                <w:szCs w:val="24"/>
                <w:vertAlign w:val="superscript"/>
                <w:lang w:val="en-GB"/>
              </w:rPr>
              <w:t>bc</w:t>
            </w:r>
          </w:p>
        </w:tc>
        <w:tc>
          <w:tcPr>
            <w:tcW w:w="2006" w:type="dxa"/>
          </w:tcPr>
          <w:p w14:paraId="5291C0AC"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33.2500±11.67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bcd</w:t>
            </w:r>
            <w:proofErr w:type="spellEnd"/>
          </w:p>
        </w:tc>
      </w:tr>
      <w:tr w:rsidR="00345B06" w:rsidRPr="00326809" w14:paraId="4410064D" w14:textId="77777777" w:rsidTr="00345B06">
        <w:trPr>
          <w:trHeight w:val="488"/>
        </w:trPr>
        <w:tc>
          <w:tcPr>
            <w:tcW w:w="1464" w:type="dxa"/>
            <w:vMerge/>
          </w:tcPr>
          <w:p w14:paraId="64C04E6C"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408D80A4"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279" w:type="dxa"/>
          </w:tcPr>
          <w:p w14:paraId="0F8CF3A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23.7500±4.03</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2D6B88C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25.7500±4.43</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116C49D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27.2500±5.68</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02587786"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28.7500±5.56</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16EE03A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29.5000±5.97</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19BC95EE" w14:textId="77777777" w:rsidTr="00345B06">
        <w:trPr>
          <w:trHeight w:val="488"/>
        </w:trPr>
        <w:tc>
          <w:tcPr>
            <w:tcW w:w="1464" w:type="dxa"/>
            <w:vMerge/>
          </w:tcPr>
          <w:p w14:paraId="35CE8B85"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4FCB3519"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279" w:type="dxa"/>
          </w:tcPr>
          <w:p w14:paraId="41C0DA5F"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17.7500±1.89</w:t>
            </w:r>
            <w:r w:rsidRPr="007D1A3F">
              <w:rPr>
                <w:rFonts w:ascii="Times New Roman" w:hAnsi="Times New Roman" w:cs="Times New Roman"/>
                <w:sz w:val="24"/>
                <w:szCs w:val="24"/>
                <w:vertAlign w:val="superscript"/>
                <w:lang w:val="en-GB"/>
              </w:rPr>
              <w:t xml:space="preserve"> </w:t>
            </w:r>
            <w:proofErr w:type="spellStart"/>
            <w:r w:rsidRPr="007D1A3F">
              <w:rPr>
                <w:rFonts w:ascii="Times New Roman" w:hAnsi="Times New Roman" w:cs="Times New Roman"/>
                <w:sz w:val="24"/>
                <w:szCs w:val="24"/>
                <w:vertAlign w:val="superscript"/>
                <w:lang w:val="en-GB"/>
              </w:rPr>
              <w:t>abcd</w:t>
            </w:r>
            <w:proofErr w:type="spellEnd"/>
          </w:p>
        </w:tc>
        <w:tc>
          <w:tcPr>
            <w:tcW w:w="2106" w:type="dxa"/>
          </w:tcPr>
          <w:p w14:paraId="1E8643A2"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19.7500±1.71</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c>
          <w:tcPr>
            <w:tcW w:w="2217" w:type="dxa"/>
          </w:tcPr>
          <w:p w14:paraId="1FDD5E8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21.2500±2.50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0A7FBE6E"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21.7500±2.22</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006" w:type="dxa"/>
          </w:tcPr>
          <w:p w14:paraId="61B93895"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22.5000±3.70</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abcd</w:t>
            </w:r>
            <w:proofErr w:type="spellEnd"/>
          </w:p>
        </w:tc>
      </w:tr>
      <w:tr w:rsidR="00345B06" w:rsidRPr="00326809" w14:paraId="0E3A680A" w14:textId="77777777" w:rsidTr="00345B06">
        <w:trPr>
          <w:trHeight w:val="488"/>
        </w:trPr>
        <w:tc>
          <w:tcPr>
            <w:tcW w:w="1464" w:type="dxa"/>
            <w:vMerge/>
          </w:tcPr>
          <w:p w14:paraId="72D09137" w14:textId="77777777" w:rsidR="00345B06" w:rsidRPr="004252B4" w:rsidRDefault="00345B06" w:rsidP="000501E2">
            <w:pPr>
              <w:ind w:right="53"/>
              <w:jc w:val="both"/>
              <w:rPr>
                <w:rFonts w:ascii="Times New Roman" w:hAnsi="Times New Roman" w:cs="Times New Roman"/>
                <w:sz w:val="20"/>
                <w:szCs w:val="20"/>
                <w:lang w:val="en-GB"/>
              </w:rPr>
            </w:pPr>
          </w:p>
        </w:tc>
        <w:tc>
          <w:tcPr>
            <w:tcW w:w="1794" w:type="dxa"/>
          </w:tcPr>
          <w:p w14:paraId="465FEF4E" w14:textId="77777777" w:rsidR="00345B06" w:rsidRPr="001C4D7F" w:rsidRDefault="00345B06" w:rsidP="000501E2">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279" w:type="dxa"/>
          </w:tcPr>
          <w:p w14:paraId="696C54C8"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13.500±1.00</w:t>
            </w:r>
            <w:r w:rsidRPr="007D1A3F">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vertAlign w:val="superscript"/>
                <w:lang w:val="en-GB"/>
              </w:rPr>
              <w:t>abc</w:t>
            </w:r>
            <w:proofErr w:type="spellEnd"/>
          </w:p>
        </w:tc>
        <w:tc>
          <w:tcPr>
            <w:tcW w:w="2106" w:type="dxa"/>
          </w:tcPr>
          <w:p w14:paraId="7BFD6780"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14.2500±0.00</w:t>
            </w:r>
            <w:r>
              <w:rPr>
                <w:rFonts w:ascii="Times New Roman" w:hAnsi="Times New Roman" w:cs="Times New Roman"/>
                <w:sz w:val="24"/>
                <w:szCs w:val="24"/>
                <w:vertAlign w:val="superscript"/>
                <w:lang w:val="en-GB"/>
              </w:rPr>
              <w:t xml:space="preserve"> ab</w:t>
            </w:r>
          </w:p>
        </w:tc>
        <w:tc>
          <w:tcPr>
            <w:tcW w:w="2217" w:type="dxa"/>
          </w:tcPr>
          <w:p w14:paraId="43789A74"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14.5000±0.58</w:t>
            </w:r>
            <w:r>
              <w:rPr>
                <w:rFonts w:ascii="Times New Roman" w:hAnsi="Times New Roman" w:cs="Times New Roman"/>
                <w:sz w:val="24"/>
                <w:szCs w:val="24"/>
                <w:vertAlign w:val="superscript"/>
                <w:lang w:val="en-GB"/>
              </w:rPr>
              <w:t xml:space="preserve"> ab</w:t>
            </w:r>
          </w:p>
        </w:tc>
        <w:tc>
          <w:tcPr>
            <w:tcW w:w="2106" w:type="dxa"/>
          </w:tcPr>
          <w:p w14:paraId="04CA1ED9" w14:textId="77777777" w:rsidR="00345B06" w:rsidRPr="00326809" w:rsidRDefault="00345B06" w:rsidP="000501E2">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15.0000±1.00</w:t>
            </w:r>
            <w:r>
              <w:rPr>
                <w:rFonts w:ascii="Times New Roman" w:hAnsi="Times New Roman" w:cs="Times New Roman"/>
                <w:sz w:val="24"/>
                <w:szCs w:val="24"/>
                <w:vertAlign w:val="superscript"/>
                <w:lang w:val="en-GB"/>
              </w:rPr>
              <w:t xml:space="preserve"> ab</w:t>
            </w:r>
          </w:p>
        </w:tc>
        <w:tc>
          <w:tcPr>
            <w:tcW w:w="2006" w:type="dxa"/>
          </w:tcPr>
          <w:p w14:paraId="590E21FA" w14:textId="77777777" w:rsidR="00345B06" w:rsidRPr="00326809" w:rsidRDefault="00345B06" w:rsidP="000501E2">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15.5000±1.53</w:t>
            </w:r>
            <w:r>
              <w:rPr>
                <w:rFonts w:ascii="Times New Roman" w:hAnsi="Times New Roman" w:cs="Times New Roman"/>
                <w:sz w:val="24"/>
                <w:szCs w:val="24"/>
                <w:vertAlign w:val="superscript"/>
                <w:lang w:val="en-GB"/>
              </w:rPr>
              <w:t xml:space="preserve"> ab</w:t>
            </w:r>
          </w:p>
        </w:tc>
      </w:tr>
    </w:tbl>
    <w:p w14:paraId="49F8B2B2" w14:textId="77777777" w:rsidR="00345B06" w:rsidRDefault="00345B06" w:rsidP="007549E4">
      <w:pPr>
        <w:spacing w:after="0" w:line="240" w:lineRule="auto"/>
        <w:jc w:val="both"/>
        <w:rPr>
          <w:rFonts w:ascii="Times New Roman" w:hAnsi="Times New Roman" w:cs="Times New Roman"/>
        </w:rPr>
      </w:pPr>
    </w:p>
    <w:p w14:paraId="69C0F752" w14:textId="77777777" w:rsidR="007549E4" w:rsidRDefault="007549E4" w:rsidP="007549E4">
      <w:pPr>
        <w:spacing w:after="0" w:line="240" w:lineRule="auto"/>
        <w:jc w:val="both"/>
        <w:rPr>
          <w:rFonts w:ascii="Times New Roman" w:hAnsi="Times New Roman" w:cs="Times New Roman"/>
        </w:rPr>
      </w:pPr>
    </w:p>
    <w:p w14:paraId="791BA69A" w14:textId="51BD173E" w:rsidR="007549E4" w:rsidRDefault="00106529" w:rsidP="00106529">
      <w:pPr>
        <w:spacing w:after="0" w:line="276" w:lineRule="auto"/>
        <w:jc w:val="both"/>
        <w:rPr>
          <w:rFonts w:ascii="Times New Roman" w:hAnsi="Times New Roman" w:cs="Times New Roman"/>
        </w:rPr>
      </w:pPr>
      <w:r w:rsidRPr="00106529">
        <w:rPr>
          <w:rFonts w:ascii="Times New Roman" w:hAnsi="Times New Roman" w:cs="Times New Roman"/>
        </w:rPr>
        <w:t xml:space="preserve">Different superscript letters indicate significant differences at p &lt; 0.05. Day 0 values represent </w:t>
      </w:r>
      <w:r>
        <w:rPr>
          <w:rFonts w:ascii="Times New Roman" w:hAnsi="Times New Roman" w:cs="Times New Roman"/>
        </w:rPr>
        <w:t xml:space="preserve">the </w:t>
      </w:r>
      <w:r w:rsidRPr="00106529">
        <w:rPr>
          <w:rFonts w:ascii="Times New Roman" w:hAnsi="Times New Roman" w:cs="Times New Roman"/>
        </w:rPr>
        <w:t>pre-stress baseline; treatment effects are assessed by change over time</w:t>
      </w:r>
      <w:r>
        <w:rPr>
          <w:rFonts w:ascii="Times New Roman" w:hAnsi="Times New Roman" w:cs="Times New Roman"/>
        </w:rPr>
        <w:t xml:space="preserve">. </w:t>
      </w:r>
    </w:p>
    <w:p w14:paraId="665B36C0" w14:textId="77777777" w:rsidR="00345B06" w:rsidRDefault="00345B06" w:rsidP="007549E4">
      <w:pPr>
        <w:spacing w:after="0" w:line="240" w:lineRule="auto"/>
        <w:jc w:val="both"/>
        <w:rPr>
          <w:rFonts w:ascii="Times New Roman" w:hAnsi="Times New Roman" w:cs="Times New Roman"/>
        </w:rPr>
        <w:sectPr w:rsidR="00345B06" w:rsidSect="00345B06">
          <w:pgSz w:w="16838" w:h="11906" w:orient="landscape" w:code="9"/>
          <w:pgMar w:top="1260" w:right="1440" w:bottom="1440" w:left="1440" w:header="720" w:footer="720" w:gutter="0"/>
          <w:cols w:space="720"/>
          <w:docGrid w:linePitch="360"/>
        </w:sectPr>
      </w:pPr>
    </w:p>
    <w:p w14:paraId="4E1DCAAC" w14:textId="77777777" w:rsidR="00345B06" w:rsidRPr="00345B06" w:rsidRDefault="00345B06" w:rsidP="00345B06">
      <w:pPr>
        <w:spacing w:after="0" w:line="240" w:lineRule="auto"/>
        <w:jc w:val="both"/>
        <w:rPr>
          <w:rFonts w:ascii="Times New Roman" w:hAnsi="Times New Roman" w:cs="Times New Roman"/>
          <w:i/>
          <w:iCs/>
        </w:rPr>
      </w:pPr>
      <w:r w:rsidRPr="00345B06">
        <w:rPr>
          <w:rFonts w:ascii="Times New Roman" w:hAnsi="Times New Roman" w:cs="Times New Roman"/>
          <w:i/>
          <w:iCs/>
        </w:rPr>
        <w:lastRenderedPageBreak/>
        <w:t>Physiological Responses</w:t>
      </w:r>
    </w:p>
    <w:p w14:paraId="67F50B63" w14:textId="77777777" w:rsidR="00345B06" w:rsidRDefault="00345B06" w:rsidP="00345B06">
      <w:pPr>
        <w:spacing w:after="0" w:line="240" w:lineRule="auto"/>
        <w:jc w:val="both"/>
        <w:rPr>
          <w:rFonts w:ascii="Times New Roman" w:hAnsi="Times New Roman" w:cs="Times New Roman"/>
        </w:rPr>
      </w:pPr>
    </w:p>
    <w:p w14:paraId="3EC2CC2D" w14:textId="77777777" w:rsidR="00345B06" w:rsidRPr="00345B06" w:rsidRDefault="00345B06" w:rsidP="00345B06">
      <w:pPr>
        <w:spacing w:line="240" w:lineRule="auto"/>
        <w:jc w:val="both"/>
        <w:rPr>
          <w:rFonts w:ascii="Times New Roman" w:hAnsi="Times New Roman" w:cs="Times New Roman"/>
          <w:i/>
          <w:iCs/>
        </w:rPr>
      </w:pPr>
      <w:r w:rsidRPr="00345B06">
        <w:rPr>
          <w:rFonts w:ascii="Times New Roman" w:hAnsi="Times New Roman" w:cs="Times New Roman"/>
          <w:i/>
          <w:iCs/>
        </w:rPr>
        <w:t>Effect on Leaf Relative Water Content (LRWC)</w:t>
      </w:r>
    </w:p>
    <w:p w14:paraId="521FB3D0" w14:textId="09C6DAF3" w:rsidR="00345B06" w:rsidRPr="00F73FAA" w:rsidRDefault="006C4378" w:rsidP="00345B06">
      <w:pPr>
        <w:spacing w:after="0" w:line="276" w:lineRule="auto"/>
        <w:jc w:val="both"/>
        <w:rPr>
          <w:rFonts w:ascii="Times New Roman" w:hAnsi="Times New Roman" w:cs="Times New Roman"/>
        </w:rPr>
      </w:pPr>
      <w:r w:rsidRPr="006C4378">
        <w:rPr>
          <w:rFonts w:ascii="Times New Roman" w:hAnsi="Times New Roman" w:cs="Times New Roman"/>
        </w:rPr>
        <w:t>LRWC declined progressively with increasing moisture stress (p &lt; 0.0</w:t>
      </w:r>
      <w:r w:rsidR="00A30259">
        <w:rPr>
          <w:rFonts w:ascii="Times New Roman" w:hAnsi="Times New Roman" w:cs="Times New Roman"/>
        </w:rPr>
        <w:t>5</w:t>
      </w:r>
      <w:r w:rsidRPr="006C4378">
        <w:rPr>
          <w:rFonts w:ascii="Times New Roman" w:hAnsi="Times New Roman" w:cs="Times New Roman"/>
        </w:rPr>
        <w:t>). Criollo maintained the highest LRWC (83.71%) under control conditions, while PA7 showed the lowest (42.76%) under severe stress. LRWC was strongly correlated with leaf area retention (r = 0.82, p = 0.01)</w:t>
      </w:r>
      <w:r w:rsidR="00345B06" w:rsidRPr="00F73FAA">
        <w:rPr>
          <w:rFonts w:ascii="Times New Roman" w:hAnsi="Times New Roman" w:cs="Times New Roman"/>
        </w:rPr>
        <w:t>. LRWC is a direct measure of plant water status and a reliable screening tool for drought tolerance. High LRWC under stress suggests efficient stomatal control or osmotic adjustment.</w:t>
      </w:r>
      <w:r w:rsidR="00345B06">
        <w:rPr>
          <w:rFonts w:ascii="Times New Roman" w:hAnsi="Times New Roman" w:cs="Times New Roman"/>
        </w:rPr>
        <w:t xml:space="preserve"> </w:t>
      </w:r>
    </w:p>
    <w:p w14:paraId="254207C2" w14:textId="77777777" w:rsidR="00345B06" w:rsidRDefault="00345B06" w:rsidP="00345B06">
      <w:pPr>
        <w:spacing w:after="0" w:line="240" w:lineRule="auto"/>
        <w:jc w:val="both"/>
        <w:rPr>
          <w:rFonts w:ascii="Times New Roman" w:hAnsi="Times New Roman" w:cs="Times New Roman"/>
        </w:rPr>
      </w:pPr>
    </w:p>
    <w:p w14:paraId="0E43AC09" w14:textId="77777777" w:rsidR="00345B06" w:rsidRPr="00F73FAA" w:rsidRDefault="00345B06" w:rsidP="00345B06">
      <w:pPr>
        <w:spacing w:after="0" w:line="240" w:lineRule="auto"/>
        <w:jc w:val="both"/>
        <w:rPr>
          <w:rFonts w:ascii="Times New Roman" w:hAnsi="Times New Roman" w:cs="Times New Roman"/>
        </w:rPr>
      </w:pPr>
    </w:p>
    <w:p w14:paraId="7130651B" w14:textId="77777777" w:rsidR="00345B06" w:rsidRPr="00345B06" w:rsidRDefault="00345B06" w:rsidP="00345B06">
      <w:pPr>
        <w:spacing w:line="240" w:lineRule="auto"/>
        <w:jc w:val="both"/>
        <w:rPr>
          <w:rFonts w:ascii="Times New Roman" w:hAnsi="Times New Roman" w:cs="Times New Roman"/>
          <w:i/>
          <w:iCs/>
        </w:rPr>
      </w:pPr>
      <w:r w:rsidRPr="00345B06">
        <w:rPr>
          <w:rFonts w:ascii="Times New Roman" w:hAnsi="Times New Roman" w:cs="Times New Roman"/>
          <w:i/>
          <w:iCs/>
        </w:rPr>
        <w:t>Effect on Soil Relative Water Content (SRWC)</w:t>
      </w:r>
    </w:p>
    <w:p w14:paraId="68A3AF86" w14:textId="61AF3BA8" w:rsidR="00345B06" w:rsidRDefault="006C4378" w:rsidP="00345B06">
      <w:pPr>
        <w:spacing w:after="0" w:line="276" w:lineRule="auto"/>
        <w:jc w:val="both"/>
        <w:rPr>
          <w:rFonts w:ascii="Times New Roman" w:hAnsi="Times New Roman" w:cs="Times New Roman"/>
        </w:rPr>
      </w:pPr>
      <w:r w:rsidRPr="006C4378">
        <w:rPr>
          <w:rFonts w:ascii="Times New Roman" w:hAnsi="Times New Roman" w:cs="Times New Roman"/>
        </w:rPr>
        <w:t>SRWC varied widely among genotypes under the same irrigation regime, indicating differential water extraction capacity. Forastero exhibited low SRWC (1.23% under severe stress) despite relatively high LRWC, suggesting efficient soil water extraction</w:t>
      </w:r>
      <w:r w:rsidR="00345B06" w:rsidRPr="00F73FAA">
        <w:rPr>
          <w:rFonts w:ascii="Times New Roman" w:hAnsi="Times New Roman" w:cs="Times New Roman"/>
        </w:rPr>
        <w:t>, maintaining leaf turgor even as soil dries.</w:t>
      </w:r>
      <w:r w:rsidR="00345B06">
        <w:rPr>
          <w:rFonts w:ascii="Times New Roman" w:hAnsi="Times New Roman" w:cs="Times New Roman"/>
        </w:rPr>
        <w:t xml:space="preserve"> </w:t>
      </w:r>
    </w:p>
    <w:p w14:paraId="6A91851D" w14:textId="77777777" w:rsidR="00345B06" w:rsidRDefault="00345B06" w:rsidP="00345B06">
      <w:pPr>
        <w:spacing w:after="0" w:line="240" w:lineRule="auto"/>
        <w:jc w:val="both"/>
        <w:rPr>
          <w:rFonts w:ascii="Times New Roman" w:hAnsi="Times New Roman" w:cs="Times New Roman"/>
          <w:b/>
          <w:bCs/>
        </w:rPr>
      </w:pPr>
    </w:p>
    <w:p w14:paraId="6BAC96C7" w14:textId="77777777" w:rsidR="00345B06" w:rsidRDefault="00345B06" w:rsidP="00345B06">
      <w:pPr>
        <w:spacing w:after="0" w:line="240" w:lineRule="auto"/>
        <w:jc w:val="both"/>
        <w:rPr>
          <w:rFonts w:ascii="Times New Roman" w:hAnsi="Times New Roman" w:cs="Times New Roman"/>
          <w:b/>
          <w:bCs/>
        </w:rPr>
      </w:pPr>
    </w:p>
    <w:p w14:paraId="57214A0D" w14:textId="77777777" w:rsidR="00345B06" w:rsidRPr="00345B06" w:rsidRDefault="00345B06" w:rsidP="00345B06">
      <w:pPr>
        <w:spacing w:line="240" w:lineRule="auto"/>
        <w:jc w:val="both"/>
        <w:rPr>
          <w:rFonts w:ascii="Times New Roman" w:hAnsi="Times New Roman" w:cs="Times New Roman"/>
          <w:i/>
          <w:iCs/>
        </w:rPr>
      </w:pPr>
      <w:r w:rsidRPr="00345B06">
        <w:rPr>
          <w:rFonts w:ascii="Times New Roman" w:hAnsi="Times New Roman" w:cs="Times New Roman"/>
          <w:i/>
          <w:iCs/>
        </w:rPr>
        <w:t>Effect on Chlorophyll Content (NDVI)</w:t>
      </w:r>
    </w:p>
    <w:p w14:paraId="3322B502" w14:textId="1EDAC376" w:rsidR="00345B06" w:rsidRPr="001B2905" w:rsidRDefault="006C4378" w:rsidP="00345B06">
      <w:pPr>
        <w:spacing w:after="0" w:line="276" w:lineRule="auto"/>
        <w:jc w:val="both"/>
        <w:rPr>
          <w:rFonts w:ascii="Times New Roman" w:hAnsi="Times New Roman" w:cs="Times New Roman"/>
        </w:rPr>
      </w:pPr>
      <w:r w:rsidRPr="006C4378">
        <w:rPr>
          <w:rFonts w:ascii="Times New Roman" w:hAnsi="Times New Roman" w:cs="Times New Roman"/>
        </w:rPr>
        <w:t>NDVI values (scaled ×100 for presentation) decreased significantly under stress (p &lt; 0.0</w:t>
      </w:r>
      <w:r w:rsidR="007D3C5C">
        <w:rPr>
          <w:rFonts w:ascii="Times New Roman" w:hAnsi="Times New Roman" w:cs="Times New Roman"/>
        </w:rPr>
        <w:t>5</w:t>
      </w:r>
      <w:r w:rsidRPr="006C4378">
        <w:rPr>
          <w:rFonts w:ascii="Times New Roman" w:hAnsi="Times New Roman" w:cs="Times New Roman"/>
        </w:rPr>
        <w:t>). Trinitario maintained the highest NDVI under high stress (41.23), while PA7 showed the sharpest decline (7.41 under severe stress). Chlorophyll retention was positively correlated with LRWC (r = 0.79, p = 0.02).</w:t>
      </w:r>
      <w:r>
        <w:rPr>
          <w:rFonts w:ascii="Times New Roman" w:hAnsi="Times New Roman" w:cs="Times New Roman"/>
        </w:rPr>
        <w:t xml:space="preserve"> </w:t>
      </w:r>
      <w:r w:rsidR="00345B06" w:rsidRPr="00F73FAA">
        <w:rPr>
          <w:rFonts w:ascii="Times New Roman" w:hAnsi="Times New Roman" w:cs="Times New Roman"/>
        </w:rPr>
        <w:t>Chlorophyll retention under stress is critical for continued carbon assimilation. Genotypes that maintain green leaf area and chlorophyll content are better equipped to withstand and recover from drought</w:t>
      </w:r>
      <w:r>
        <w:rPr>
          <w:rFonts w:ascii="Times New Roman" w:hAnsi="Times New Roman" w:cs="Times New Roman"/>
        </w:rPr>
        <w:t xml:space="preserve"> (Table 6). </w:t>
      </w:r>
      <w:r w:rsidR="001B2905" w:rsidRPr="001B2905">
        <w:rPr>
          <w:rFonts w:ascii="Times New Roman" w:hAnsi="Times New Roman" w:cs="Times New Roman"/>
        </w:rPr>
        <w:t>Notably, Forastero showed a transient increase in NDVI at day 5 under severe stress (41.03) compared to its control (34.42), possibly due to early stress responses such as reduced leaf water content</w:t>
      </w:r>
      <w:r w:rsidR="001B2905">
        <w:rPr>
          <w:rFonts w:ascii="Times New Roman" w:hAnsi="Times New Roman" w:cs="Times New Roman"/>
        </w:rPr>
        <w:t>,</w:t>
      </w:r>
      <w:r w:rsidR="001B2905" w:rsidRPr="001B2905">
        <w:rPr>
          <w:rFonts w:ascii="Times New Roman" w:hAnsi="Times New Roman" w:cs="Times New Roman"/>
        </w:rPr>
        <w:t xml:space="preserve"> concentrating chlorophyll</w:t>
      </w:r>
      <w:r w:rsidR="001B2905">
        <w:rPr>
          <w:rFonts w:ascii="Times New Roman" w:hAnsi="Times New Roman" w:cs="Times New Roman"/>
        </w:rPr>
        <w:t>,</w:t>
      </w:r>
      <w:r w:rsidR="001B2905" w:rsidRPr="001B2905">
        <w:rPr>
          <w:rFonts w:ascii="Times New Roman" w:hAnsi="Times New Roman" w:cs="Times New Roman"/>
        </w:rPr>
        <w:t xml:space="preserve"> or stomatal closure</w:t>
      </w:r>
      <w:r w:rsidR="001B2905">
        <w:rPr>
          <w:rFonts w:ascii="Times New Roman" w:hAnsi="Times New Roman" w:cs="Times New Roman"/>
        </w:rPr>
        <w:t>,</w:t>
      </w:r>
      <w:r w:rsidR="001B2905" w:rsidRPr="001B2905">
        <w:rPr>
          <w:rFonts w:ascii="Times New Roman" w:hAnsi="Times New Roman" w:cs="Times New Roman"/>
        </w:rPr>
        <w:t xml:space="preserve"> altering light reflectance. This initial rise was followed by a sharp decline by day 25 (20.93)</w:t>
      </w:r>
    </w:p>
    <w:p w14:paraId="7F64AA30" w14:textId="77777777" w:rsidR="00345B06" w:rsidRDefault="00345B06" w:rsidP="00345B06">
      <w:pPr>
        <w:spacing w:after="0" w:line="276" w:lineRule="auto"/>
        <w:jc w:val="both"/>
        <w:rPr>
          <w:rFonts w:ascii="Times New Roman" w:hAnsi="Times New Roman" w:cs="Times New Roman"/>
        </w:rPr>
      </w:pPr>
    </w:p>
    <w:p w14:paraId="2077734B" w14:textId="77777777" w:rsidR="00345B06" w:rsidRDefault="00345B06" w:rsidP="00345B06">
      <w:pPr>
        <w:spacing w:after="0" w:line="276" w:lineRule="auto"/>
        <w:jc w:val="both"/>
        <w:rPr>
          <w:rFonts w:ascii="Times New Roman" w:hAnsi="Times New Roman" w:cs="Times New Roman"/>
        </w:rPr>
      </w:pPr>
    </w:p>
    <w:p w14:paraId="7CA394EF" w14:textId="77777777" w:rsidR="00345B06" w:rsidRDefault="00345B06" w:rsidP="00345B06">
      <w:pPr>
        <w:spacing w:after="0" w:line="276" w:lineRule="auto"/>
        <w:jc w:val="both"/>
        <w:rPr>
          <w:rFonts w:ascii="Times New Roman" w:hAnsi="Times New Roman" w:cs="Times New Roman"/>
        </w:rPr>
      </w:pPr>
    </w:p>
    <w:p w14:paraId="470764C7" w14:textId="77777777" w:rsidR="00345B06" w:rsidRDefault="00345B06" w:rsidP="00345B06">
      <w:pPr>
        <w:spacing w:after="0" w:line="276" w:lineRule="auto"/>
        <w:jc w:val="both"/>
        <w:rPr>
          <w:rFonts w:ascii="Times New Roman" w:hAnsi="Times New Roman" w:cs="Times New Roman"/>
        </w:rPr>
      </w:pPr>
    </w:p>
    <w:p w14:paraId="227A2405" w14:textId="77777777" w:rsidR="00345B06" w:rsidRDefault="00345B06" w:rsidP="00345B06">
      <w:pPr>
        <w:spacing w:after="0" w:line="276" w:lineRule="auto"/>
        <w:jc w:val="both"/>
        <w:rPr>
          <w:rFonts w:ascii="Times New Roman" w:hAnsi="Times New Roman" w:cs="Times New Roman"/>
        </w:rPr>
      </w:pPr>
    </w:p>
    <w:p w14:paraId="0BDCEA84" w14:textId="77777777" w:rsidR="00345B06" w:rsidRDefault="00345B06" w:rsidP="00345B06">
      <w:pPr>
        <w:spacing w:after="0" w:line="276" w:lineRule="auto"/>
        <w:jc w:val="both"/>
        <w:rPr>
          <w:rFonts w:ascii="Times New Roman" w:hAnsi="Times New Roman" w:cs="Times New Roman"/>
        </w:rPr>
      </w:pPr>
    </w:p>
    <w:p w14:paraId="468180B8" w14:textId="77777777" w:rsidR="00345B06" w:rsidRDefault="00345B06" w:rsidP="00345B06">
      <w:pPr>
        <w:spacing w:after="0" w:line="276" w:lineRule="auto"/>
        <w:jc w:val="both"/>
        <w:rPr>
          <w:rFonts w:ascii="Times New Roman" w:hAnsi="Times New Roman" w:cs="Times New Roman"/>
        </w:rPr>
      </w:pPr>
    </w:p>
    <w:p w14:paraId="72282EEE" w14:textId="77777777" w:rsidR="00345B06" w:rsidRDefault="00345B06" w:rsidP="00345B06">
      <w:pPr>
        <w:spacing w:after="0" w:line="276" w:lineRule="auto"/>
        <w:jc w:val="both"/>
        <w:rPr>
          <w:rFonts w:ascii="Times New Roman" w:hAnsi="Times New Roman" w:cs="Times New Roman"/>
        </w:rPr>
      </w:pPr>
    </w:p>
    <w:p w14:paraId="516738F4" w14:textId="77777777" w:rsidR="00345B06" w:rsidRDefault="00345B06" w:rsidP="00345B06">
      <w:pPr>
        <w:spacing w:after="0" w:line="276" w:lineRule="auto"/>
        <w:jc w:val="both"/>
        <w:rPr>
          <w:rFonts w:ascii="Times New Roman" w:hAnsi="Times New Roman" w:cs="Times New Roman"/>
        </w:rPr>
      </w:pPr>
    </w:p>
    <w:p w14:paraId="3A28C3B9" w14:textId="77777777" w:rsidR="00345B06" w:rsidRDefault="00345B06" w:rsidP="00345B06">
      <w:pPr>
        <w:spacing w:after="0" w:line="276" w:lineRule="auto"/>
        <w:jc w:val="both"/>
        <w:rPr>
          <w:rFonts w:ascii="Times New Roman" w:hAnsi="Times New Roman" w:cs="Times New Roman"/>
        </w:rPr>
      </w:pPr>
    </w:p>
    <w:p w14:paraId="3EAD0146" w14:textId="77777777" w:rsidR="00345B06" w:rsidRDefault="00345B06" w:rsidP="00345B06">
      <w:pPr>
        <w:spacing w:after="0" w:line="276" w:lineRule="auto"/>
        <w:jc w:val="both"/>
        <w:rPr>
          <w:rFonts w:ascii="Times New Roman" w:hAnsi="Times New Roman" w:cs="Times New Roman"/>
        </w:rPr>
      </w:pPr>
    </w:p>
    <w:p w14:paraId="18002D63" w14:textId="77777777" w:rsidR="00345B06" w:rsidRDefault="00345B06" w:rsidP="00345B06">
      <w:pPr>
        <w:spacing w:after="0" w:line="276" w:lineRule="auto"/>
        <w:jc w:val="both"/>
        <w:rPr>
          <w:rFonts w:ascii="Times New Roman" w:hAnsi="Times New Roman" w:cs="Times New Roman"/>
        </w:rPr>
      </w:pPr>
    </w:p>
    <w:p w14:paraId="19D617F0" w14:textId="77777777" w:rsidR="00345B06" w:rsidRDefault="00345B06" w:rsidP="00345B06">
      <w:pPr>
        <w:spacing w:after="0" w:line="276" w:lineRule="auto"/>
        <w:jc w:val="both"/>
        <w:rPr>
          <w:rFonts w:ascii="Times New Roman" w:hAnsi="Times New Roman" w:cs="Times New Roman"/>
        </w:rPr>
      </w:pPr>
    </w:p>
    <w:p w14:paraId="26A953FE" w14:textId="77777777" w:rsidR="00345B06" w:rsidRDefault="00345B06" w:rsidP="00345B06">
      <w:pPr>
        <w:spacing w:after="0" w:line="276" w:lineRule="auto"/>
        <w:jc w:val="both"/>
        <w:rPr>
          <w:rFonts w:ascii="Times New Roman" w:hAnsi="Times New Roman" w:cs="Times New Roman"/>
        </w:rPr>
      </w:pPr>
    </w:p>
    <w:p w14:paraId="78059AFD" w14:textId="77777777" w:rsidR="00345B06" w:rsidRDefault="00345B06" w:rsidP="00345B06">
      <w:pPr>
        <w:spacing w:after="0" w:line="276" w:lineRule="auto"/>
        <w:jc w:val="both"/>
        <w:rPr>
          <w:rFonts w:ascii="Times New Roman" w:hAnsi="Times New Roman" w:cs="Times New Roman"/>
        </w:rPr>
        <w:sectPr w:rsidR="00345B06" w:rsidSect="00345B06">
          <w:pgSz w:w="11906" w:h="16838" w:code="9"/>
          <w:pgMar w:top="1080" w:right="1440" w:bottom="1440" w:left="1440" w:header="720" w:footer="720" w:gutter="0"/>
          <w:cols w:space="720"/>
          <w:docGrid w:linePitch="360"/>
        </w:sectPr>
      </w:pPr>
    </w:p>
    <w:p w14:paraId="0A17DA3E" w14:textId="1D4DA6D3" w:rsidR="00345B06" w:rsidRDefault="00345B06" w:rsidP="006C4378">
      <w:pPr>
        <w:pStyle w:val="Caption"/>
        <w:spacing w:after="0" w:line="276" w:lineRule="auto"/>
        <w:rPr>
          <w:rFonts w:ascii="Times New Roman" w:hAnsi="Times New Roman" w:cs="Times New Roman"/>
          <w:b/>
          <w:i w:val="0"/>
          <w:color w:val="auto"/>
          <w:sz w:val="24"/>
          <w:szCs w:val="24"/>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6</w:t>
      </w:r>
      <w:r w:rsidRPr="002A7497">
        <w:rPr>
          <w:rFonts w:ascii="Times New Roman" w:hAnsi="Times New Roman" w:cs="Times New Roman"/>
          <w:b/>
          <w:i w:val="0"/>
          <w:color w:val="auto"/>
          <w:sz w:val="24"/>
          <w:szCs w:val="24"/>
          <w:lang w:val="en-GB"/>
        </w:rPr>
        <w:t xml:space="preserve">: </w:t>
      </w:r>
      <w:r w:rsidR="006C4378" w:rsidRPr="006C4378">
        <w:rPr>
          <w:rFonts w:ascii="Times New Roman" w:hAnsi="Times New Roman" w:cs="Times New Roman"/>
          <w:b/>
          <w:bCs/>
          <w:i w:val="0"/>
          <w:color w:val="auto"/>
          <w:sz w:val="24"/>
          <w:szCs w:val="24"/>
        </w:rPr>
        <w:t xml:space="preserve">Chlorophyll content (NDVI ×100) of cocoa seedlings at </w:t>
      </w:r>
      <w:r w:rsidR="00453BD7">
        <w:rPr>
          <w:rFonts w:ascii="Times New Roman" w:hAnsi="Times New Roman" w:cs="Times New Roman"/>
          <w:b/>
          <w:bCs/>
          <w:i w:val="0"/>
          <w:color w:val="auto"/>
          <w:sz w:val="24"/>
          <w:szCs w:val="24"/>
        </w:rPr>
        <w:t>25-day intervals</w:t>
      </w:r>
      <w:r w:rsidR="006C4378" w:rsidRPr="006C4378">
        <w:rPr>
          <w:rFonts w:ascii="Times New Roman" w:hAnsi="Times New Roman" w:cs="Times New Roman"/>
          <w:b/>
          <w:bCs/>
          <w:i w:val="0"/>
          <w:color w:val="auto"/>
          <w:sz w:val="24"/>
          <w:szCs w:val="24"/>
        </w:rPr>
        <w:t xml:space="preserve"> after stress application</w:t>
      </w:r>
      <w:r w:rsidR="006C4378">
        <w:rPr>
          <w:rFonts w:ascii="Times New Roman" w:hAnsi="Times New Roman" w:cs="Times New Roman"/>
          <w:b/>
          <w:i w:val="0"/>
          <w:color w:val="auto"/>
          <w:sz w:val="24"/>
          <w:szCs w:val="24"/>
        </w:rPr>
        <w:t xml:space="preserve"> </w:t>
      </w:r>
      <w:r w:rsidR="006C4378" w:rsidRPr="006C4378">
        <w:rPr>
          <w:rFonts w:ascii="Times New Roman" w:hAnsi="Times New Roman" w:cs="Times New Roman"/>
          <w:b/>
          <w:i w:val="0"/>
          <w:color w:val="auto"/>
          <w:sz w:val="24"/>
          <w:szCs w:val="24"/>
        </w:rPr>
        <w:t>(Mean ± SE; n = 4. Different superscript letters indicate significant differences at p &lt; 0.05, Tukey’s HSD.)</w:t>
      </w:r>
    </w:p>
    <w:p w14:paraId="0BEAF3DE" w14:textId="77777777" w:rsidR="006C4378" w:rsidRPr="006C4378" w:rsidRDefault="006C4378" w:rsidP="006C4378"/>
    <w:tbl>
      <w:tblPr>
        <w:tblStyle w:val="TableGrid"/>
        <w:tblW w:w="14093" w:type="dxa"/>
        <w:tblLook w:val="04A0" w:firstRow="1" w:lastRow="0" w:firstColumn="1" w:lastColumn="0" w:noHBand="0" w:noVBand="1"/>
      </w:tblPr>
      <w:tblGrid>
        <w:gridCol w:w="1219"/>
        <w:gridCol w:w="1574"/>
        <w:gridCol w:w="2259"/>
        <w:gridCol w:w="2259"/>
        <w:gridCol w:w="2260"/>
        <w:gridCol w:w="2259"/>
        <w:gridCol w:w="2263"/>
      </w:tblGrid>
      <w:tr w:rsidR="00345B06" w:rsidRPr="002A7497" w14:paraId="2262458E" w14:textId="77777777" w:rsidTr="00345B06">
        <w:trPr>
          <w:trHeight w:val="561"/>
        </w:trPr>
        <w:tc>
          <w:tcPr>
            <w:tcW w:w="1219" w:type="dxa"/>
            <w:vMerge w:val="restart"/>
            <w:tcBorders>
              <w:top w:val="single" w:sz="4" w:space="0" w:color="auto"/>
              <w:left w:val="single" w:sz="4" w:space="0" w:color="auto"/>
              <w:bottom w:val="single" w:sz="4" w:space="0" w:color="auto"/>
              <w:right w:val="single" w:sz="4" w:space="0" w:color="auto"/>
            </w:tcBorders>
            <w:hideMark/>
          </w:tcPr>
          <w:p w14:paraId="501C3997" w14:textId="77777777" w:rsidR="00345B06" w:rsidRPr="002A7497" w:rsidRDefault="00345B06"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574" w:type="dxa"/>
            <w:vMerge w:val="restart"/>
            <w:tcBorders>
              <w:top w:val="single" w:sz="4" w:space="0" w:color="auto"/>
              <w:left w:val="single" w:sz="4" w:space="0" w:color="auto"/>
              <w:bottom w:val="single" w:sz="4" w:space="0" w:color="auto"/>
              <w:right w:val="single" w:sz="4" w:space="0" w:color="auto"/>
            </w:tcBorders>
            <w:hideMark/>
          </w:tcPr>
          <w:p w14:paraId="65DA311E" w14:textId="77777777" w:rsidR="00345B06" w:rsidRPr="002A7497" w:rsidRDefault="00345B06" w:rsidP="000501E2">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11300" w:type="dxa"/>
            <w:gridSpan w:val="5"/>
            <w:tcBorders>
              <w:top w:val="single" w:sz="4" w:space="0" w:color="auto"/>
              <w:left w:val="single" w:sz="4" w:space="0" w:color="auto"/>
              <w:bottom w:val="single" w:sz="4" w:space="0" w:color="auto"/>
              <w:right w:val="single" w:sz="4" w:space="0" w:color="auto"/>
            </w:tcBorders>
            <w:hideMark/>
          </w:tcPr>
          <w:p w14:paraId="7E9B2EE0" w14:textId="50239F19" w:rsidR="00345B06" w:rsidRPr="002A7497" w:rsidRDefault="00345B06" w:rsidP="000501E2">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Day after </w:t>
            </w:r>
            <w:r>
              <w:rPr>
                <w:rFonts w:ascii="Times New Roman" w:hAnsi="Times New Roman" w:cs="Times New Roman"/>
                <w:b/>
                <w:bCs/>
                <w:sz w:val="24"/>
                <w:szCs w:val="24"/>
                <w:lang w:val="en-GB"/>
              </w:rPr>
              <w:t xml:space="preserve">the </w:t>
            </w:r>
            <w:r w:rsidRPr="002A7497">
              <w:rPr>
                <w:rFonts w:ascii="Times New Roman" w:hAnsi="Times New Roman" w:cs="Times New Roman"/>
                <w:b/>
                <w:bCs/>
                <w:sz w:val="24"/>
                <w:szCs w:val="24"/>
                <w:lang w:val="en-GB"/>
              </w:rPr>
              <w:t>application of moisture stress</w:t>
            </w:r>
          </w:p>
        </w:tc>
      </w:tr>
      <w:tr w:rsidR="00345B06" w:rsidRPr="002A7497" w14:paraId="36EC2BB4"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2F132DEE" w14:textId="77777777" w:rsidR="00345B06" w:rsidRPr="002A7497" w:rsidRDefault="00345B06" w:rsidP="000501E2">
            <w:pPr>
              <w:rPr>
                <w:rFonts w:ascii="Times New Roman" w:hAnsi="Times New Roman" w:cs="Times New Roman"/>
                <w:b/>
                <w:bCs/>
                <w:lang w:val="en-GB"/>
              </w:rPr>
            </w:pPr>
          </w:p>
        </w:tc>
        <w:tc>
          <w:tcPr>
            <w:tcW w:w="1574" w:type="dxa"/>
            <w:vMerge/>
            <w:tcBorders>
              <w:top w:val="single" w:sz="4" w:space="0" w:color="auto"/>
              <w:left w:val="single" w:sz="4" w:space="0" w:color="auto"/>
              <w:bottom w:val="single" w:sz="4" w:space="0" w:color="auto"/>
              <w:right w:val="single" w:sz="4" w:space="0" w:color="auto"/>
            </w:tcBorders>
            <w:vAlign w:val="center"/>
            <w:hideMark/>
          </w:tcPr>
          <w:p w14:paraId="0DD5D908" w14:textId="77777777" w:rsidR="00345B06" w:rsidRPr="002A7497" w:rsidRDefault="00345B06" w:rsidP="000501E2">
            <w:pPr>
              <w:rPr>
                <w:rFonts w:ascii="Times New Roman" w:hAnsi="Times New Roman" w:cs="Times New Roman"/>
                <w:b/>
                <w:bCs/>
                <w:lang w:val="en-GB"/>
              </w:rPr>
            </w:pPr>
          </w:p>
        </w:tc>
        <w:tc>
          <w:tcPr>
            <w:tcW w:w="2259" w:type="dxa"/>
            <w:tcBorders>
              <w:top w:val="single" w:sz="4" w:space="0" w:color="auto"/>
              <w:left w:val="single" w:sz="4" w:space="0" w:color="auto"/>
              <w:bottom w:val="single" w:sz="4" w:space="0" w:color="auto"/>
              <w:right w:val="single" w:sz="4" w:space="0" w:color="auto"/>
            </w:tcBorders>
            <w:hideMark/>
          </w:tcPr>
          <w:p w14:paraId="5FF3CC04" w14:textId="77777777" w:rsidR="00345B06" w:rsidRPr="002A7497" w:rsidRDefault="00345B06" w:rsidP="000501E2">
            <w:pPr>
              <w:ind w:right="53"/>
              <w:jc w:val="center"/>
              <w:rPr>
                <w:rFonts w:ascii="Times New Roman" w:hAnsi="Times New Roman" w:cs="Times New Roman"/>
                <w:b/>
                <w:bCs/>
                <w:lang w:val="en-GB"/>
              </w:rPr>
            </w:pPr>
            <w:r w:rsidRPr="002A7497">
              <w:rPr>
                <w:rFonts w:ascii="Times New Roman" w:hAnsi="Times New Roman" w:cs="Times New Roman"/>
                <w:b/>
                <w:bCs/>
                <w:lang w:val="en-GB"/>
              </w:rPr>
              <w:t>5</w:t>
            </w:r>
          </w:p>
        </w:tc>
        <w:tc>
          <w:tcPr>
            <w:tcW w:w="2259" w:type="dxa"/>
            <w:tcBorders>
              <w:top w:val="single" w:sz="4" w:space="0" w:color="auto"/>
              <w:left w:val="single" w:sz="4" w:space="0" w:color="auto"/>
              <w:bottom w:val="single" w:sz="4" w:space="0" w:color="auto"/>
              <w:right w:val="single" w:sz="4" w:space="0" w:color="auto"/>
            </w:tcBorders>
            <w:hideMark/>
          </w:tcPr>
          <w:p w14:paraId="26E69391" w14:textId="77777777" w:rsidR="00345B06" w:rsidRPr="002A7497" w:rsidRDefault="00345B06" w:rsidP="000501E2">
            <w:pPr>
              <w:ind w:right="53"/>
              <w:jc w:val="center"/>
              <w:rPr>
                <w:rFonts w:ascii="Times New Roman" w:hAnsi="Times New Roman" w:cs="Times New Roman"/>
                <w:b/>
                <w:bCs/>
                <w:lang w:val="en-GB"/>
              </w:rPr>
            </w:pPr>
            <w:r w:rsidRPr="002A7497">
              <w:rPr>
                <w:rFonts w:ascii="Times New Roman" w:hAnsi="Times New Roman" w:cs="Times New Roman"/>
                <w:b/>
                <w:bCs/>
                <w:lang w:val="en-GB"/>
              </w:rPr>
              <w:t>10</w:t>
            </w:r>
          </w:p>
        </w:tc>
        <w:tc>
          <w:tcPr>
            <w:tcW w:w="2260" w:type="dxa"/>
            <w:tcBorders>
              <w:top w:val="single" w:sz="4" w:space="0" w:color="auto"/>
              <w:left w:val="single" w:sz="4" w:space="0" w:color="auto"/>
              <w:bottom w:val="single" w:sz="4" w:space="0" w:color="auto"/>
              <w:right w:val="single" w:sz="4" w:space="0" w:color="auto"/>
            </w:tcBorders>
            <w:hideMark/>
          </w:tcPr>
          <w:p w14:paraId="76B7DA8B" w14:textId="77777777" w:rsidR="00345B06" w:rsidRPr="002A7497" w:rsidRDefault="00345B06" w:rsidP="000501E2">
            <w:pPr>
              <w:ind w:right="53"/>
              <w:jc w:val="center"/>
              <w:rPr>
                <w:rFonts w:ascii="Times New Roman" w:hAnsi="Times New Roman" w:cs="Times New Roman"/>
                <w:b/>
                <w:bCs/>
                <w:lang w:val="en-GB"/>
              </w:rPr>
            </w:pPr>
            <w:r w:rsidRPr="002A7497">
              <w:rPr>
                <w:rFonts w:ascii="Times New Roman" w:hAnsi="Times New Roman" w:cs="Times New Roman"/>
                <w:b/>
                <w:bCs/>
                <w:lang w:val="en-GB"/>
              </w:rPr>
              <w:t>15</w:t>
            </w:r>
          </w:p>
        </w:tc>
        <w:tc>
          <w:tcPr>
            <w:tcW w:w="2259" w:type="dxa"/>
            <w:tcBorders>
              <w:top w:val="single" w:sz="4" w:space="0" w:color="auto"/>
              <w:left w:val="single" w:sz="4" w:space="0" w:color="auto"/>
              <w:bottom w:val="single" w:sz="4" w:space="0" w:color="auto"/>
              <w:right w:val="single" w:sz="4" w:space="0" w:color="auto"/>
            </w:tcBorders>
            <w:hideMark/>
          </w:tcPr>
          <w:p w14:paraId="06480188" w14:textId="77777777" w:rsidR="00345B06" w:rsidRPr="002A7497" w:rsidRDefault="00345B06" w:rsidP="000501E2">
            <w:pPr>
              <w:ind w:right="53"/>
              <w:jc w:val="center"/>
              <w:rPr>
                <w:rFonts w:ascii="Times New Roman" w:hAnsi="Times New Roman" w:cs="Times New Roman"/>
                <w:b/>
                <w:bCs/>
                <w:lang w:val="en-GB"/>
              </w:rPr>
            </w:pPr>
            <w:r w:rsidRPr="002A7497">
              <w:rPr>
                <w:rFonts w:ascii="Times New Roman" w:hAnsi="Times New Roman" w:cs="Times New Roman"/>
                <w:b/>
                <w:bCs/>
                <w:lang w:val="en-GB"/>
              </w:rPr>
              <w:t>20</w:t>
            </w:r>
          </w:p>
        </w:tc>
        <w:tc>
          <w:tcPr>
            <w:tcW w:w="2260" w:type="dxa"/>
            <w:tcBorders>
              <w:top w:val="single" w:sz="4" w:space="0" w:color="auto"/>
              <w:left w:val="single" w:sz="4" w:space="0" w:color="auto"/>
              <w:bottom w:val="single" w:sz="4" w:space="0" w:color="auto"/>
              <w:right w:val="single" w:sz="4" w:space="0" w:color="auto"/>
            </w:tcBorders>
            <w:hideMark/>
          </w:tcPr>
          <w:p w14:paraId="136F7BC7" w14:textId="77777777" w:rsidR="00345B06" w:rsidRPr="002A7497" w:rsidRDefault="00345B06" w:rsidP="000501E2">
            <w:pPr>
              <w:ind w:right="53"/>
              <w:jc w:val="center"/>
              <w:rPr>
                <w:rFonts w:ascii="Times New Roman" w:hAnsi="Times New Roman" w:cs="Times New Roman"/>
                <w:b/>
                <w:bCs/>
                <w:lang w:val="en-GB"/>
              </w:rPr>
            </w:pPr>
            <w:r w:rsidRPr="002A7497">
              <w:rPr>
                <w:rFonts w:ascii="Times New Roman" w:hAnsi="Times New Roman" w:cs="Times New Roman"/>
                <w:b/>
                <w:bCs/>
                <w:lang w:val="en-GB"/>
              </w:rPr>
              <w:t>25</w:t>
            </w:r>
          </w:p>
        </w:tc>
      </w:tr>
      <w:tr w:rsidR="00345B06" w:rsidRPr="002A7497" w14:paraId="57B8D5A1"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04C8A6F4" w14:textId="77777777" w:rsidR="00345B06" w:rsidRPr="002A7497" w:rsidRDefault="00345B06" w:rsidP="000501E2">
            <w:pPr>
              <w:ind w:right="53"/>
              <w:jc w:val="both"/>
              <w:rPr>
                <w:rFonts w:ascii="Times New Roman" w:hAnsi="Times New Roman" w:cs="Times New Roman"/>
                <w:lang w:val="en-GB"/>
              </w:rPr>
            </w:pPr>
            <w:r w:rsidRPr="002A7497">
              <w:rPr>
                <w:rFonts w:ascii="Times New Roman" w:hAnsi="Times New Roman" w:cs="Times New Roman"/>
                <w:lang w:val="en-GB"/>
              </w:rPr>
              <w:t>Criollo</w:t>
            </w:r>
          </w:p>
          <w:p w14:paraId="20B99604"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0ABCD3D9"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0917EEB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33.3025±3.23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62ED0B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41.9900±1.99</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7D0A6A6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51.8975±6.33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w:t>
            </w:r>
            <w:proofErr w:type="spellEnd"/>
          </w:p>
        </w:tc>
        <w:tc>
          <w:tcPr>
            <w:tcW w:w="2259" w:type="dxa"/>
            <w:tcBorders>
              <w:top w:val="single" w:sz="4" w:space="0" w:color="auto"/>
              <w:left w:val="single" w:sz="4" w:space="0" w:color="auto"/>
              <w:bottom w:val="single" w:sz="4" w:space="0" w:color="auto"/>
              <w:right w:val="single" w:sz="4" w:space="0" w:color="auto"/>
            </w:tcBorders>
          </w:tcPr>
          <w:p w14:paraId="139FD9F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59.1975±2.52</w:t>
            </w:r>
            <w:r w:rsidRPr="002A7497">
              <w:rPr>
                <w:rFonts w:ascii="Times New Roman" w:hAnsi="Times New Roman" w:cs="Times New Roman"/>
                <w:vertAlign w:val="superscript"/>
                <w:lang w:val="en-GB"/>
              </w:rPr>
              <w:t xml:space="preserve"> j</w:t>
            </w:r>
          </w:p>
        </w:tc>
        <w:tc>
          <w:tcPr>
            <w:tcW w:w="2260" w:type="dxa"/>
            <w:tcBorders>
              <w:top w:val="single" w:sz="4" w:space="0" w:color="auto"/>
              <w:left w:val="single" w:sz="4" w:space="0" w:color="auto"/>
              <w:bottom w:val="single" w:sz="4" w:space="0" w:color="auto"/>
              <w:right w:val="single" w:sz="4" w:space="0" w:color="auto"/>
            </w:tcBorders>
          </w:tcPr>
          <w:p w14:paraId="767A952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63.2275±2.40</w:t>
            </w:r>
            <w:r w:rsidRPr="002A7497">
              <w:rPr>
                <w:rFonts w:ascii="Times New Roman" w:hAnsi="Times New Roman" w:cs="Times New Roman"/>
                <w:vertAlign w:val="superscript"/>
                <w:lang w:val="en-GB"/>
              </w:rPr>
              <w:t xml:space="preserve"> e</w:t>
            </w:r>
          </w:p>
        </w:tc>
      </w:tr>
      <w:tr w:rsidR="00345B06" w:rsidRPr="002A7497" w14:paraId="0FD5ED75"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68E86105"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5DEED5C"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4444B58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34.3350±2.94</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1AF473A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37.2775±5.12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w:t>
            </w:r>
            <w:proofErr w:type="spellEnd"/>
          </w:p>
        </w:tc>
        <w:tc>
          <w:tcPr>
            <w:tcW w:w="2260" w:type="dxa"/>
            <w:tcBorders>
              <w:top w:val="single" w:sz="4" w:space="0" w:color="auto"/>
              <w:left w:val="single" w:sz="4" w:space="0" w:color="auto"/>
              <w:bottom w:val="single" w:sz="4" w:space="0" w:color="auto"/>
              <w:right w:val="single" w:sz="4" w:space="0" w:color="auto"/>
            </w:tcBorders>
          </w:tcPr>
          <w:p w14:paraId="2F059A5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44.8625±6.16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259" w:type="dxa"/>
            <w:tcBorders>
              <w:top w:val="single" w:sz="4" w:space="0" w:color="auto"/>
              <w:left w:val="single" w:sz="4" w:space="0" w:color="auto"/>
              <w:bottom w:val="single" w:sz="4" w:space="0" w:color="auto"/>
              <w:right w:val="single" w:sz="4" w:space="0" w:color="auto"/>
            </w:tcBorders>
          </w:tcPr>
          <w:p w14:paraId="04FE0EA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50.1700±4.63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efghij</w:t>
            </w:r>
            <w:proofErr w:type="spellEnd"/>
          </w:p>
        </w:tc>
        <w:tc>
          <w:tcPr>
            <w:tcW w:w="2260" w:type="dxa"/>
            <w:tcBorders>
              <w:top w:val="single" w:sz="4" w:space="0" w:color="auto"/>
              <w:left w:val="single" w:sz="4" w:space="0" w:color="auto"/>
              <w:bottom w:val="single" w:sz="4" w:space="0" w:color="auto"/>
              <w:right w:val="single" w:sz="4" w:space="0" w:color="auto"/>
            </w:tcBorders>
          </w:tcPr>
          <w:p w14:paraId="21853F3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54.1500±3.51</w:t>
            </w:r>
            <w:r w:rsidRPr="002A7497">
              <w:rPr>
                <w:rFonts w:ascii="Times New Roman" w:hAnsi="Times New Roman" w:cs="Times New Roman"/>
                <w:vertAlign w:val="superscript"/>
                <w:lang w:val="en-GB"/>
              </w:rPr>
              <w:t xml:space="preserve"> cdef</w:t>
            </w:r>
          </w:p>
        </w:tc>
      </w:tr>
      <w:tr w:rsidR="00345B06" w:rsidRPr="002A7497" w14:paraId="36991F94"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1D034CE4"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22A980D3"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5BBFE8C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34.5850±1.78</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6C51269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35.6425±2.58</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0042D0C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37.1400±2.95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259" w:type="dxa"/>
            <w:tcBorders>
              <w:top w:val="single" w:sz="4" w:space="0" w:color="auto"/>
              <w:left w:val="single" w:sz="4" w:space="0" w:color="auto"/>
              <w:bottom w:val="single" w:sz="4" w:space="0" w:color="auto"/>
              <w:right w:val="single" w:sz="4" w:space="0" w:color="auto"/>
            </w:tcBorders>
          </w:tcPr>
          <w:p w14:paraId="1E4FBB8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38.4925±2.53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w:t>
            </w:r>
            <w:proofErr w:type="spellEnd"/>
          </w:p>
        </w:tc>
        <w:tc>
          <w:tcPr>
            <w:tcW w:w="2260" w:type="dxa"/>
            <w:tcBorders>
              <w:top w:val="single" w:sz="4" w:space="0" w:color="auto"/>
              <w:left w:val="single" w:sz="4" w:space="0" w:color="auto"/>
              <w:bottom w:val="single" w:sz="4" w:space="0" w:color="auto"/>
              <w:right w:val="single" w:sz="4" w:space="0" w:color="auto"/>
            </w:tcBorders>
          </w:tcPr>
          <w:p w14:paraId="73DB13F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39.4900±2.84</w:t>
            </w:r>
            <w:r w:rsidRPr="002A7497">
              <w:rPr>
                <w:rFonts w:ascii="Times New Roman" w:hAnsi="Times New Roman" w:cs="Times New Roman"/>
                <w:vertAlign w:val="superscript"/>
                <w:lang w:val="en-GB"/>
              </w:rPr>
              <w:t xml:space="preserve"> ab</w:t>
            </w:r>
          </w:p>
        </w:tc>
      </w:tr>
      <w:tr w:rsidR="00345B06" w:rsidRPr="002A7497" w14:paraId="49F442C1"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2B5D4390"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3F5BA23"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74F2ADD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36.3050±6.83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1D04559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30.3275±3.31</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4A537FB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28.3525±3.54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abcd</w:t>
            </w:r>
            <w:proofErr w:type="spellEnd"/>
          </w:p>
        </w:tc>
        <w:tc>
          <w:tcPr>
            <w:tcW w:w="2259" w:type="dxa"/>
            <w:tcBorders>
              <w:top w:val="single" w:sz="4" w:space="0" w:color="auto"/>
              <w:left w:val="single" w:sz="4" w:space="0" w:color="auto"/>
              <w:bottom w:val="single" w:sz="4" w:space="0" w:color="auto"/>
              <w:right w:val="single" w:sz="4" w:space="0" w:color="auto"/>
            </w:tcBorders>
          </w:tcPr>
          <w:p w14:paraId="0057090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25.6550±2.56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w:t>
            </w:r>
            <w:proofErr w:type="spellEnd"/>
          </w:p>
        </w:tc>
        <w:tc>
          <w:tcPr>
            <w:tcW w:w="2260" w:type="dxa"/>
            <w:tcBorders>
              <w:top w:val="single" w:sz="4" w:space="0" w:color="auto"/>
              <w:left w:val="single" w:sz="4" w:space="0" w:color="auto"/>
              <w:bottom w:val="single" w:sz="4" w:space="0" w:color="auto"/>
              <w:right w:val="single" w:sz="4" w:space="0" w:color="auto"/>
            </w:tcBorders>
          </w:tcPr>
          <w:p w14:paraId="260286A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18.3425±2.10</w:t>
            </w:r>
            <w:r w:rsidRPr="002A7497">
              <w:rPr>
                <w:rFonts w:ascii="Times New Roman" w:hAnsi="Times New Roman" w:cs="Times New Roman"/>
                <w:vertAlign w:val="superscript"/>
                <w:lang w:val="en-GB"/>
              </w:rPr>
              <w:t xml:space="preserve"> a</w:t>
            </w:r>
          </w:p>
        </w:tc>
      </w:tr>
      <w:tr w:rsidR="00345B06" w:rsidRPr="002A7497" w14:paraId="1E30FEA4"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3AB1D409" w14:textId="77777777" w:rsidR="00345B06" w:rsidRPr="002A7497" w:rsidRDefault="00345B06" w:rsidP="000501E2">
            <w:pPr>
              <w:ind w:right="53"/>
              <w:jc w:val="both"/>
              <w:rPr>
                <w:rFonts w:ascii="Times New Roman" w:hAnsi="Times New Roman" w:cs="Times New Roman"/>
                <w:lang w:val="en-GB"/>
              </w:rPr>
            </w:pPr>
            <w:r w:rsidRPr="002A7497">
              <w:rPr>
                <w:rFonts w:ascii="Times New Roman" w:hAnsi="Times New Roman" w:cs="Times New Roman"/>
                <w:lang w:val="en-GB"/>
              </w:rPr>
              <w:t>Forastero</w:t>
            </w:r>
          </w:p>
          <w:p w14:paraId="532022A7"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12DE4227"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739C91B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34.4225±3.44</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88EA7C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40.9400±1.24</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73C7E4E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54.1225±4.28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w:t>
            </w:r>
            <w:proofErr w:type="spellEnd"/>
          </w:p>
        </w:tc>
        <w:tc>
          <w:tcPr>
            <w:tcW w:w="2259" w:type="dxa"/>
            <w:tcBorders>
              <w:top w:val="single" w:sz="4" w:space="0" w:color="auto"/>
              <w:left w:val="single" w:sz="4" w:space="0" w:color="auto"/>
              <w:bottom w:val="single" w:sz="4" w:space="0" w:color="auto"/>
              <w:right w:val="single" w:sz="4" w:space="0" w:color="auto"/>
            </w:tcBorders>
          </w:tcPr>
          <w:p w14:paraId="56A5105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60.1150±6.17</w:t>
            </w:r>
            <w:r w:rsidRPr="002A7497">
              <w:rPr>
                <w:rFonts w:ascii="Times New Roman" w:hAnsi="Times New Roman" w:cs="Times New Roman"/>
                <w:vertAlign w:val="superscript"/>
                <w:lang w:val="en-GB"/>
              </w:rPr>
              <w:t xml:space="preserve"> j</w:t>
            </w:r>
          </w:p>
        </w:tc>
        <w:tc>
          <w:tcPr>
            <w:tcW w:w="2260" w:type="dxa"/>
            <w:tcBorders>
              <w:top w:val="single" w:sz="4" w:space="0" w:color="auto"/>
              <w:left w:val="single" w:sz="4" w:space="0" w:color="auto"/>
              <w:bottom w:val="single" w:sz="4" w:space="0" w:color="auto"/>
              <w:right w:val="single" w:sz="4" w:space="0" w:color="auto"/>
            </w:tcBorders>
          </w:tcPr>
          <w:p w14:paraId="1570A9D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64.2700±6.30</w:t>
            </w:r>
            <w:r w:rsidRPr="002A7497">
              <w:rPr>
                <w:rFonts w:ascii="Times New Roman" w:hAnsi="Times New Roman" w:cs="Times New Roman"/>
                <w:vertAlign w:val="superscript"/>
                <w:lang w:val="en-GB"/>
              </w:rPr>
              <w:t xml:space="preserve"> e</w:t>
            </w:r>
          </w:p>
        </w:tc>
      </w:tr>
      <w:tr w:rsidR="00345B06" w:rsidRPr="002A7497" w14:paraId="0500D180"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58A5A960"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665FB2DF"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005DFD8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31.6175±0.63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30D4598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38.9475±2.88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5D7B1A9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48.7725±5.42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56B8ABF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52.6475±3.62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260" w:type="dxa"/>
            <w:tcBorders>
              <w:top w:val="single" w:sz="4" w:space="0" w:color="auto"/>
              <w:left w:val="single" w:sz="4" w:space="0" w:color="auto"/>
              <w:bottom w:val="single" w:sz="4" w:space="0" w:color="auto"/>
              <w:right w:val="single" w:sz="4" w:space="0" w:color="auto"/>
            </w:tcBorders>
          </w:tcPr>
          <w:p w14:paraId="05AAD02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57.0175±1.57</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w:t>
            </w:r>
            <w:proofErr w:type="spellEnd"/>
          </w:p>
        </w:tc>
      </w:tr>
      <w:tr w:rsidR="00345B06" w:rsidRPr="002A7497" w14:paraId="3A82F699"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0B71C0BE"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25FBF711"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4E4209F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31.2850±2.93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6840FF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32.6500±2.94</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236506B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33.6925±2.64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w:t>
            </w:r>
            <w:proofErr w:type="spellEnd"/>
          </w:p>
        </w:tc>
        <w:tc>
          <w:tcPr>
            <w:tcW w:w="2259" w:type="dxa"/>
            <w:tcBorders>
              <w:top w:val="single" w:sz="4" w:space="0" w:color="auto"/>
              <w:left w:val="single" w:sz="4" w:space="0" w:color="auto"/>
              <w:bottom w:val="single" w:sz="4" w:space="0" w:color="auto"/>
              <w:right w:val="single" w:sz="4" w:space="0" w:color="auto"/>
            </w:tcBorders>
          </w:tcPr>
          <w:p w14:paraId="75BE823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35.9400±2.64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w:t>
            </w:r>
            <w:proofErr w:type="spellEnd"/>
          </w:p>
        </w:tc>
        <w:tc>
          <w:tcPr>
            <w:tcW w:w="2260" w:type="dxa"/>
            <w:tcBorders>
              <w:top w:val="single" w:sz="4" w:space="0" w:color="auto"/>
              <w:left w:val="single" w:sz="4" w:space="0" w:color="auto"/>
              <w:bottom w:val="single" w:sz="4" w:space="0" w:color="auto"/>
              <w:right w:val="single" w:sz="4" w:space="0" w:color="auto"/>
            </w:tcBorders>
          </w:tcPr>
          <w:p w14:paraId="2896C15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37.7050±3.13</w:t>
            </w:r>
            <w:r w:rsidRPr="002A7497">
              <w:rPr>
                <w:rFonts w:ascii="Times New Roman" w:hAnsi="Times New Roman" w:cs="Times New Roman"/>
                <w:vertAlign w:val="superscript"/>
                <w:lang w:val="en-GB"/>
              </w:rPr>
              <w:t xml:space="preserve"> b</w:t>
            </w:r>
          </w:p>
        </w:tc>
      </w:tr>
      <w:tr w:rsidR="00345B06" w:rsidRPr="002A7497" w14:paraId="6990616C"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4D3B31E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72F77C4E"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1B68BE6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41.0250±9.76</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1C5DA89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35.6200±8.78</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5018CE7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30.1250±4.83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abcd</w:t>
            </w:r>
            <w:proofErr w:type="spellEnd"/>
          </w:p>
        </w:tc>
        <w:tc>
          <w:tcPr>
            <w:tcW w:w="2259" w:type="dxa"/>
            <w:tcBorders>
              <w:top w:val="single" w:sz="4" w:space="0" w:color="auto"/>
              <w:left w:val="single" w:sz="4" w:space="0" w:color="auto"/>
              <w:bottom w:val="single" w:sz="4" w:space="0" w:color="auto"/>
              <w:right w:val="single" w:sz="4" w:space="0" w:color="auto"/>
            </w:tcBorders>
          </w:tcPr>
          <w:p w14:paraId="62B68F5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27.2175±5.06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abcd</w:t>
            </w:r>
            <w:proofErr w:type="spellEnd"/>
          </w:p>
        </w:tc>
        <w:tc>
          <w:tcPr>
            <w:tcW w:w="2260" w:type="dxa"/>
            <w:tcBorders>
              <w:top w:val="single" w:sz="4" w:space="0" w:color="auto"/>
              <w:left w:val="single" w:sz="4" w:space="0" w:color="auto"/>
              <w:bottom w:val="single" w:sz="4" w:space="0" w:color="auto"/>
              <w:right w:val="single" w:sz="4" w:space="0" w:color="auto"/>
            </w:tcBorders>
          </w:tcPr>
          <w:p w14:paraId="10A6C99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20.9275±4.25</w:t>
            </w:r>
            <w:r w:rsidRPr="002A7497">
              <w:rPr>
                <w:rFonts w:ascii="Times New Roman" w:hAnsi="Times New Roman" w:cs="Times New Roman"/>
                <w:vertAlign w:val="superscript"/>
                <w:lang w:val="en-GB"/>
              </w:rPr>
              <w:t xml:space="preserve"> a</w:t>
            </w:r>
          </w:p>
        </w:tc>
      </w:tr>
      <w:tr w:rsidR="00345B06" w:rsidRPr="002A7497" w14:paraId="47A4B8D2"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62F65595" w14:textId="77777777" w:rsidR="00345B06" w:rsidRPr="002A7497" w:rsidRDefault="00345B06" w:rsidP="000501E2">
            <w:pPr>
              <w:ind w:right="53"/>
              <w:jc w:val="both"/>
              <w:rPr>
                <w:rFonts w:ascii="Times New Roman" w:hAnsi="Times New Roman" w:cs="Times New Roman"/>
                <w:lang w:val="en-GB"/>
              </w:rPr>
            </w:pPr>
            <w:r w:rsidRPr="002A7497">
              <w:rPr>
                <w:rFonts w:ascii="Times New Roman" w:hAnsi="Times New Roman" w:cs="Times New Roman"/>
                <w:lang w:val="en-GB"/>
              </w:rPr>
              <w:t>Trinitario</w:t>
            </w:r>
          </w:p>
          <w:p w14:paraId="1F3E1DCE"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2D0A3829"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7C194BF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28.4950±5.81</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1834E9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39.6675±2.36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556AE26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48.7700±1.86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007B6FE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59.1625±1.53</w:t>
            </w:r>
            <w:r w:rsidRPr="002A7497">
              <w:rPr>
                <w:rFonts w:ascii="Times New Roman" w:hAnsi="Times New Roman" w:cs="Times New Roman"/>
                <w:vertAlign w:val="superscript"/>
                <w:lang w:val="en-GB"/>
              </w:rPr>
              <w:t xml:space="preserve"> j</w:t>
            </w:r>
          </w:p>
        </w:tc>
        <w:tc>
          <w:tcPr>
            <w:tcW w:w="2260" w:type="dxa"/>
            <w:tcBorders>
              <w:top w:val="single" w:sz="4" w:space="0" w:color="auto"/>
              <w:left w:val="single" w:sz="4" w:space="0" w:color="auto"/>
              <w:bottom w:val="single" w:sz="4" w:space="0" w:color="auto"/>
              <w:right w:val="single" w:sz="4" w:space="0" w:color="auto"/>
            </w:tcBorders>
          </w:tcPr>
          <w:p w14:paraId="1A8050B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65.0900±3.75</w:t>
            </w:r>
            <w:r w:rsidRPr="002A7497">
              <w:rPr>
                <w:rFonts w:ascii="Times New Roman" w:hAnsi="Times New Roman" w:cs="Times New Roman"/>
                <w:vertAlign w:val="superscript"/>
                <w:lang w:val="en-GB"/>
              </w:rPr>
              <w:t xml:space="preserve"> e</w:t>
            </w:r>
          </w:p>
        </w:tc>
      </w:tr>
      <w:tr w:rsidR="00345B06" w:rsidRPr="002A7497" w14:paraId="67F232A7"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155334C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41DA332"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700A7F4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30.1150±3.82</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DC1463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40.3175±3.07</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5AAEB49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50.4125±3.58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7B54040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53.4775±3.42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260" w:type="dxa"/>
            <w:tcBorders>
              <w:top w:val="single" w:sz="4" w:space="0" w:color="auto"/>
              <w:left w:val="single" w:sz="4" w:space="0" w:color="auto"/>
              <w:bottom w:val="single" w:sz="4" w:space="0" w:color="auto"/>
              <w:right w:val="single" w:sz="4" w:space="0" w:color="auto"/>
            </w:tcBorders>
          </w:tcPr>
          <w:p w14:paraId="612BCA0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55.5675±3.30</w:t>
            </w:r>
            <w:r w:rsidRPr="002A7497">
              <w:rPr>
                <w:rFonts w:ascii="Times New Roman" w:hAnsi="Times New Roman" w:cs="Times New Roman"/>
                <w:vertAlign w:val="superscript"/>
                <w:lang w:val="en-GB"/>
              </w:rPr>
              <w:t>def</w:t>
            </w:r>
          </w:p>
        </w:tc>
      </w:tr>
      <w:tr w:rsidR="00345B06" w:rsidRPr="002A7497" w14:paraId="2952A8D7"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518E0EC7"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51D9C787"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2AC85AB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37.2725±2.88</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634CDBB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37.7750±2.89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w:t>
            </w:r>
            <w:proofErr w:type="spellEnd"/>
          </w:p>
        </w:tc>
        <w:tc>
          <w:tcPr>
            <w:tcW w:w="2260" w:type="dxa"/>
            <w:tcBorders>
              <w:top w:val="single" w:sz="4" w:space="0" w:color="auto"/>
              <w:left w:val="single" w:sz="4" w:space="0" w:color="auto"/>
              <w:bottom w:val="single" w:sz="4" w:space="0" w:color="auto"/>
              <w:right w:val="single" w:sz="4" w:space="0" w:color="auto"/>
            </w:tcBorders>
          </w:tcPr>
          <w:p w14:paraId="169524D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38.8875±2.89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259" w:type="dxa"/>
            <w:tcBorders>
              <w:top w:val="single" w:sz="4" w:space="0" w:color="auto"/>
              <w:left w:val="single" w:sz="4" w:space="0" w:color="auto"/>
              <w:bottom w:val="single" w:sz="4" w:space="0" w:color="auto"/>
              <w:right w:val="single" w:sz="4" w:space="0" w:color="auto"/>
            </w:tcBorders>
          </w:tcPr>
          <w:p w14:paraId="72B40D0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39.7350±2.62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bcdefg</w:t>
            </w:r>
            <w:proofErr w:type="spellEnd"/>
          </w:p>
        </w:tc>
        <w:tc>
          <w:tcPr>
            <w:tcW w:w="2260" w:type="dxa"/>
            <w:tcBorders>
              <w:top w:val="single" w:sz="4" w:space="0" w:color="auto"/>
              <w:left w:val="single" w:sz="4" w:space="0" w:color="auto"/>
              <w:bottom w:val="single" w:sz="4" w:space="0" w:color="auto"/>
              <w:right w:val="single" w:sz="4" w:space="0" w:color="auto"/>
            </w:tcBorders>
          </w:tcPr>
          <w:p w14:paraId="006477C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41.2250±3.03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w:t>
            </w:r>
            <w:proofErr w:type="spellEnd"/>
          </w:p>
        </w:tc>
      </w:tr>
      <w:tr w:rsidR="00345B06" w:rsidRPr="002A7497" w14:paraId="163D8D12"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6323FA66"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764A0F6A"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123E591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37.0125±8.18</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CEC52F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27.9925±5.25</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1137D3D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21.7425±4.16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w:t>
            </w:r>
            <w:proofErr w:type="spellEnd"/>
          </w:p>
        </w:tc>
        <w:tc>
          <w:tcPr>
            <w:tcW w:w="2259" w:type="dxa"/>
            <w:tcBorders>
              <w:top w:val="single" w:sz="4" w:space="0" w:color="auto"/>
              <w:left w:val="single" w:sz="4" w:space="0" w:color="auto"/>
              <w:bottom w:val="single" w:sz="4" w:space="0" w:color="auto"/>
              <w:right w:val="single" w:sz="4" w:space="0" w:color="auto"/>
            </w:tcBorders>
          </w:tcPr>
          <w:p w14:paraId="25C7316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20.3600±4.89</w:t>
            </w:r>
            <w:r w:rsidRPr="002A7497">
              <w:rPr>
                <w:rFonts w:ascii="Times New Roman" w:hAnsi="Times New Roman" w:cs="Times New Roman"/>
                <w:vertAlign w:val="superscript"/>
                <w:lang w:val="en-GB"/>
              </w:rPr>
              <w:t xml:space="preserve"> a</w:t>
            </w:r>
          </w:p>
        </w:tc>
        <w:tc>
          <w:tcPr>
            <w:tcW w:w="2260" w:type="dxa"/>
            <w:tcBorders>
              <w:top w:val="single" w:sz="4" w:space="0" w:color="auto"/>
              <w:left w:val="single" w:sz="4" w:space="0" w:color="auto"/>
              <w:bottom w:val="single" w:sz="4" w:space="0" w:color="auto"/>
              <w:right w:val="single" w:sz="4" w:space="0" w:color="auto"/>
            </w:tcBorders>
          </w:tcPr>
          <w:p w14:paraId="65C01DA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15.5350±3.95</w:t>
            </w:r>
            <w:r w:rsidRPr="002A7497">
              <w:rPr>
                <w:rFonts w:ascii="Times New Roman" w:hAnsi="Times New Roman" w:cs="Times New Roman"/>
                <w:vertAlign w:val="superscript"/>
                <w:lang w:val="en-GB"/>
              </w:rPr>
              <w:t xml:space="preserve"> a</w:t>
            </w:r>
          </w:p>
        </w:tc>
      </w:tr>
      <w:tr w:rsidR="00345B06" w:rsidRPr="002A7497" w14:paraId="0BA47442"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5259AE60" w14:textId="77777777" w:rsidR="00345B06" w:rsidRPr="002A7497" w:rsidRDefault="00345B06" w:rsidP="000501E2">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lastRenderedPageBreak/>
              <w:t>PA150</w:t>
            </w:r>
          </w:p>
          <w:p w14:paraId="5583739D"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2EF7269A"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5A90B03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33.7125±2.88</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BC6339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38.5300±2.19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7DB6AF8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54.1725±1.58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w:t>
            </w:r>
            <w:proofErr w:type="spellEnd"/>
          </w:p>
        </w:tc>
        <w:tc>
          <w:tcPr>
            <w:tcW w:w="2259" w:type="dxa"/>
            <w:tcBorders>
              <w:top w:val="single" w:sz="4" w:space="0" w:color="auto"/>
              <w:left w:val="single" w:sz="4" w:space="0" w:color="auto"/>
              <w:bottom w:val="single" w:sz="4" w:space="0" w:color="auto"/>
              <w:right w:val="single" w:sz="4" w:space="0" w:color="auto"/>
            </w:tcBorders>
          </w:tcPr>
          <w:p w14:paraId="6478AF5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58.0350±2.79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ij</w:t>
            </w:r>
            <w:proofErr w:type="spellEnd"/>
          </w:p>
        </w:tc>
        <w:tc>
          <w:tcPr>
            <w:tcW w:w="2260" w:type="dxa"/>
            <w:tcBorders>
              <w:top w:val="single" w:sz="4" w:space="0" w:color="auto"/>
              <w:left w:val="single" w:sz="4" w:space="0" w:color="auto"/>
              <w:bottom w:val="single" w:sz="4" w:space="0" w:color="auto"/>
              <w:right w:val="single" w:sz="4" w:space="0" w:color="auto"/>
            </w:tcBorders>
          </w:tcPr>
          <w:p w14:paraId="04ECCDE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62.4875±2.53</w:t>
            </w:r>
            <w:r w:rsidRPr="002A7497">
              <w:rPr>
                <w:rFonts w:ascii="Times New Roman" w:hAnsi="Times New Roman" w:cs="Times New Roman"/>
                <w:vertAlign w:val="superscript"/>
                <w:lang w:val="en-GB"/>
              </w:rPr>
              <w:t xml:space="preserve"> e</w:t>
            </w:r>
          </w:p>
        </w:tc>
      </w:tr>
      <w:tr w:rsidR="00345B06" w:rsidRPr="002A7497" w14:paraId="49963DB2"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3F0CD12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69C1BD4E"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4888533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34.4450±2.82</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30EE5FA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43.6900±2.46</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43D8FD6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53.3800±5.55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w:t>
            </w:r>
            <w:proofErr w:type="spellEnd"/>
          </w:p>
        </w:tc>
        <w:tc>
          <w:tcPr>
            <w:tcW w:w="2259" w:type="dxa"/>
            <w:tcBorders>
              <w:top w:val="single" w:sz="4" w:space="0" w:color="auto"/>
              <w:left w:val="single" w:sz="4" w:space="0" w:color="auto"/>
              <w:bottom w:val="single" w:sz="4" w:space="0" w:color="auto"/>
              <w:right w:val="single" w:sz="4" w:space="0" w:color="auto"/>
            </w:tcBorders>
          </w:tcPr>
          <w:p w14:paraId="767E7A4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55.2525±3.70</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ghij</w:t>
            </w:r>
            <w:proofErr w:type="spellEnd"/>
          </w:p>
        </w:tc>
        <w:tc>
          <w:tcPr>
            <w:tcW w:w="2260" w:type="dxa"/>
            <w:tcBorders>
              <w:top w:val="single" w:sz="4" w:space="0" w:color="auto"/>
              <w:left w:val="single" w:sz="4" w:space="0" w:color="auto"/>
              <w:bottom w:val="single" w:sz="4" w:space="0" w:color="auto"/>
              <w:right w:val="single" w:sz="4" w:space="0" w:color="auto"/>
            </w:tcBorders>
          </w:tcPr>
          <w:p w14:paraId="6D25435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56.9000±3.66</w:t>
            </w:r>
            <w:r w:rsidRPr="002A7497">
              <w:rPr>
                <w:rFonts w:ascii="Times New Roman" w:hAnsi="Times New Roman" w:cs="Times New Roman"/>
                <w:vertAlign w:val="superscript"/>
                <w:lang w:val="en-GB"/>
              </w:rPr>
              <w:t>ef</w:t>
            </w:r>
          </w:p>
        </w:tc>
      </w:tr>
      <w:tr w:rsidR="00345B06" w:rsidRPr="002A7497" w14:paraId="50783F87"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23C9B9B2"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0CE5A7F3"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6168D74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34.3075±1.47</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E180CB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35.0225±1.48</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4BABE83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36.5150±2.21</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259" w:type="dxa"/>
            <w:tcBorders>
              <w:top w:val="single" w:sz="4" w:space="0" w:color="auto"/>
              <w:left w:val="single" w:sz="4" w:space="0" w:color="auto"/>
              <w:bottom w:val="single" w:sz="4" w:space="0" w:color="auto"/>
              <w:right w:val="single" w:sz="4" w:space="0" w:color="auto"/>
            </w:tcBorders>
          </w:tcPr>
          <w:p w14:paraId="1CF7B6B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37.7600±2.33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w:t>
            </w:r>
            <w:proofErr w:type="spellEnd"/>
          </w:p>
        </w:tc>
        <w:tc>
          <w:tcPr>
            <w:tcW w:w="2260" w:type="dxa"/>
            <w:tcBorders>
              <w:top w:val="single" w:sz="4" w:space="0" w:color="auto"/>
              <w:left w:val="single" w:sz="4" w:space="0" w:color="auto"/>
              <w:bottom w:val="single" w:sz="4" w:space="0" w:color="auto"/>
              <w:right w:val="single" w:sz="4" w:space="0" w:color="auto"/>
            </w:tcBorders>
          </w:tcPr>
          <w:p w14:paraId="662910D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39.7725±2.84</w:t>
            </w:r>
            <w:r w:rsidRPr="002A7497">
              <w:rPr>
                <w:rFonts w:ascii="Times New Roman" w:hAnsi="Times New Roman" w:cs="Times New Roman"/>
                <w:vertAlign w:val="superscript"/>
                <w:lang w:val="en-GB"/>
              </w:rPr>
              <w:t xml:space="preserve"> ab</w:t>
            </w:r>
          </w:p>
        </w:tc>
      </w:tr>
      <w:tr w:rsidR="00345B06" w:rsidRPr="002A7497" w14:paraId="6873371B"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302A110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58DD3F52"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3AD3029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25.6950±8.37</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4C16E72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22.6375±6.41</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w:t>
            </w:r>
            <w:proofErr w:type="spellEnd"/>
          </w:p>
        </w:tc>
        <w:tc>
          <w:tcPr>
            <w:tcW w:w="2260" w:type="dxa"/>
            <w:tcBorders>
              <w:top w:val="single" w:sz="4" w:space="0" w:color="auto"/>
              <w:left w:val="single" w:sz="4" w:space="0" w:color="auto"/>
              <w:bottom w:val="single" w:sz="4" w:space="0" w:color="auto"/>
              <w:right w:val="single" w:sz="4" w:space="0" w:color="auto"/>
            </w:tcBorders>
          </w:tcPr>
          <w:p w14:paraId="25AE483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19.1325±6.92</w:t>
            </w:r>
            <w:r w:rsidRPr="002A7497">
              <w:rPr>
                <w:rFonts w:ascii="Times New Roman" w:hAnsi="Times New Roman" w:cs="Times New Roman"/>
                <w:vertAlign w:val="superscript"/>
                <w:lang w:val="en-GB"/>
              </w:rPr>
              <w:t xml:space="preserve"> ab</w:t>
            </w:r>
          </w:p>
        </w:tc>
        <w:tc>
          <w:tcPr>
            <w:tcW w:w="2259" w:type="dxa"/>
            <w:tcBorders>
              <w:top w:val="single" w:sz="4" w:space="0" w:color="auto"/>
              <w:left w:val="single" w:sz="4" w:space="0" w:color="auto"/>
              <w:bottom w:val="single" w:sz="4" w:space="0" w:color="auto"/>
              <w:right w:val="single" w:sz="4" w:space="0" w:color="auto"/>
            </w:tcBorders>
          </w:tcPr>
          <w:p w14:paraId="2A1439C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16.2250±5.77</w:t>
            </w:r>
            <w:r w:rsidRPr="002A7497">
              <w:rPr>
                <w:rFonts w:ascii="Times New Roman" w:hAnsi="Times New Roman" w:cs="Times New Roman"/>
                <w:vertAlign w:val="superscript"/>
                <w:lang w:val="en-GB"/>
              </w:rPr>
              <w:t xml:space="preserve"> a</w:t>
            </w:r>
          </w:p>
        </w:tc>
        <w:tc>
          <w:tcPr>
            <w:tcW w:w="2260" w:type="dxa"/>
            <w:tcBorders>
              <w:top w:val="single" w:sz="4" w:space="0" w:color="auto"/>
              <w:left w:val="single" w:sz="4" w:space="0" w:color="auto"/>
              <w:bottom w:val="single" w:sz="4" w:space="0" w:color="auto"/>
              <w:right w:val="single" w:sz="4" w:space="0" w:color="auto"/>
            </w:tcBorders>
          </w:tcPr>
          <w:p w14:paraId="64FA113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12.5725±4.78</w:t>
            </w:r>
            <w:r w:rsidRPr="002A7497">
              <w:rPr>
                <w:rFonts w:ascii="Times New Roman" w:hAnsi="Times New Roman" w:cs="Times New Roman"/>
                <w:vertAlign w:val="superscript"/>
                <w:lang w:val="en-GB"/>
              </w:rPr>
              <w:t xml:space="preserve"> a</w:t>
            </w:r>
          </w:p>
        </w:tc>
      </w:tr>
      <w:tr w:rsidR="00345B06" w:rsidRPr="002A7497" w14:paraId="51AA7437"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2715F5A1" w14:textId="77777777" w:rsidR="00345B06" w:rsidRPr="002A7497" w:rsidRDefault="00345B06" w:rsidP="000501E2">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PA7</w:t>
            </w:r>
          </w:p>
          <w:p w14:paraId="107CEDC5"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23BA4E99"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3D66079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36.5925±6.65</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E3F0F8B"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45.2800±4.99</w:t>
            </w:r>
            <w:r w:rsidRPr="002A7497">
              <w:rPr>
                <w:rFonts w:ascii="Times New Roman" w:hAnsi="Times New Roman" w:cs="Times New Roman"/>
                <w:vertAlign w:val="superscript"/>
                <w:lang w:val="en-GB"/>
              </w:rPr>
              <w:t xml:space="preserve"> e</w:t>
            </w:r>
          </w:p>
        </w:tc>
        <w:tc>
          <w:tcPr>
            <w:tcW w:w="2260" w:type="dxa"/>
            <w:tcBorders>
              <w:top w:val="single" w:sz="4" w:space="0" w:color="auto"/>
              <w:left w:val="single" w:sz="4" w:space="0" w:color="auto"/>
              <w:bottom w:val="single" w:sz="4" w:space="0" w:color="auto"/>
              <w:right w:val="single" w:sz="4" w:space="0" w:color="auto"/>
            </w:tcBorders>
          </w:tcPr>
          <w:p w14:paraId="2444047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50.0550±3.99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606D03B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54.8525±4.85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ghij</w:t>
            </w:r>
            <w:proofErr w:type="spellEnd"/>
          </w:p>
        </w:tc>
        <w:tc>
          <w:tcPr>
            <w:tcW w:w="2260" w:type="dxa"/>
            <w:tcBorders>
              <w:top w:val="single" w:sz="4" w:space="0" w:color="auto"/>
              <w:left w:val="single" w:sz="4" w:space="0" w:color="auto"/>
              <w:bottom w:val="single" w:sz="4" w:space="0" w:color="auto"/>
              <w:right w:val="single" w:sz="4" w:space="0" w:color="auto"/>
            </w:tcBorders>
          </w:tcPr>
          <w:p w14:paraId="5133F77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58.0575±4.57</w:t>
            </w:r>
            <w:r w:rsidRPr="002A7497">
              <w:rPr>
                <w:rFonts w:ascii="Times New Roman" w:hAnsi="Times New Roman" w:cs="Times New Roman"/>
                <w:vertAlign w:val="superscript"/>
                <w:lang w:val="en-GB"/>
              </w:rPr>
              <w:t xml:space="preserve"> e</w:t>
            </w:r>
          </w:p>
        </w:tc>
      </w:tr>
      <w:tr w:rsidR="00345B06" w:rsidRPr="002A7497" w14:paraId="524C1BA2"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13393AD9"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15935AA5"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51092E2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25.4850±3.69</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683D641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30.7100±3.11</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1634B35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36.1300±1.33</w:t>
            </w:r>
            <w:r w:rsidRPr="002A7497">
              <w:rPr>
                <w:rFonts w:ascii="Times New Roman" w:hAnsi="Times New Roman" w:cs="Times New Roman"/>
                <w:vertAlign w:val="superscript"/>
                <w:lang w:val="en-GB"/>
              </w:rPr>
              <w:t xml:space="preserve"> cdef</w:t>
            </w:r>
          </w:p>
        </w:tc>
        <w:tc>
          <w:tcPr>
            <w:tcW w:w="2259" w:type="dxa"/>
            <w:tcBorders>
              <w:top w:val="single" w:sz="4" w:space="0" w:color="auto"/>
              <w:left w:val="single" w:sz="4" w:space="0" w:color="auto"/>
              <w:bottom w:val="single" w:sz="4" w:space="0" w:color="auto"/>
              <w:right w:val="single" w:sz="4" w:space="0" w:color="auto"/>
            </w:tcBorders>
          </w:tcPr>
          <w:p w14:paraId="7ED128A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38.5800±1.69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w:t>
            </w:r>
            <w:proofErr w:type="spellEnd"/>
          </w:p>
        </w:tc>
        <w:tc>
          <w:tcPr>
            <w:tcW w:w="2260" w:type="dxa"/>
            <w:tcBorders>
              <w:top w:val="single" w:sz="4" w:space="0" w:color="auto"/>
              <w:left w:val="single" w:sz="4" w:space="0" w:color="auto"/>
              <w:bottom w:val="single" w:sz="4" w:space="0" w:color="auto"/>
              <w:right w:val="single" w:sz="4" w:space="0" w:color="auto"/>
            </w:tcBorders>
          </w:tcPr>
          <w:p w14:paraId="3910BDB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39.3650±1.03</w:t>
            </w:r>
            <w:r w:rsidRPr="002A7497">
              <w:rPr>
                <w:rFonts w:ascii="Times New Roman" w:hAnsi="Times New Roman" w:cs="Times New Roman"/>
                <w:vertAlign w:val="superscript"/>
                <w:lang w:val="en-GB"/>
              </w:rPr>
              <w:t xml:space="preserve"> ab</w:t>
            </w:r>
          </w:p>
        </w:tc>
      </w:tr>
      <w:tr w:rsidR="00345B06" w:rsidRPr="002A7497" w14:paraId="55951079"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4CCCE81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6BF1D808"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37F9A4E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34.5875±3.59</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F378D9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35.4875±3.24</w:t>
            </w:r>
            <w:r w:rsidRPr="002A7497">
              <w:rPr>
                <w:rFonts w:ascii="Times New Roman" w:hAnsi="Times New Roman" w:cs="Times New Roman"/>
                <w:vertAlign w:val="superscript"/>
                <w:lang w:val="en-GB"/>
              </w:rPr>
              <w:t xml:space="preserve"> abcde</w:t>
            </w:r>
          </w:p>
        </w:tc>
        <w:tc>
          <w:tcPr>
            <w:tcW w:w="2260" w:type="dxa"/>
            <w:tcBorders>
              <w:top w:val="single" w:sz="4" w:space="0" w:color="auto"/>
              <w:left w:val="single" w:sz="4" w:space="0" w:color="auto"/>
              <w:bottom w:val="single" w:sz="4" w:space="0" w:color="auto"/>
              <w:right w:val="single" w:sz="4" w:space="0" w:color="auto"/>
            </w:tcBorders>
          </w:tcPr>
          <w:p w14:paraId="113F3CF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36.5675±3.84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259" w:type="dxa"/>
            <w:tcBorders>
              <w:top w:val="single" w:sz="4" w:space="0" w:color="auto"/>
              <w:left w:val="single" w:sz="4" w:space="0" w:color="auto"/>
              <w:bottom w:val="single" w:sz="4" w:space="0" w:color="auto"/>
              <w:right w:val="single" w:sz="4" w:space="0" w:color="auto"/>
            </w:tcBorders>
          </w:tcPr>
          <w:p w14:paraId="42117278"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37.8750±3.55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w:t>
            </w:r>
            <w:proofErr w:type="spellEnd"/>
          </w:p>
        </w:tc>
        <w:tc>
          <w:tcPr>
            <w:tcW w:w="2260" w:type="dxa"/>
            <w:tcBorders>
              <w:top w:val="single" w:sz="4" w:space="0" w:color="auto"/>
              <w:left w:val="single" w:sz="4" w:space="0" w:color="auto"/>
              <w:bottom w:val="single" w:sz="4" w:space="0" w:color="auto"/>
              <w:right w:val="single" w:sz="4" w:space="0" w:color="auto"/>
            </w:tcBorders>
          </w:tcPr>
          <w:p w14:paraId="326130A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38.7800±3.65</w:t>
            </w:r>
            <w:r w:rsidRPr="002A7497">
              <w:rPr>
                <w:rFonts w:ascii="Times New Roman" w:hAnsi="Times New Roman" w:cs="Times New Roman"/>
                <w:vertAlign w:val="superscript"/>
                <w:lang w:val="en-GB"/>
              </w:rPr>
              <w:t xml:space="preserve"> b</w:t>
            </w:r>
          </w:p>
        </w:tc>
      </w:tr>
      <w:tr w:rsidR="00345B06" w:rsidRPr="002A7497" w14:paraId="74975483"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52A5D191"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E6578D3"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55D905A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24.1225±8.92</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1B9B63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20.5650±7.93</w:t>
            </w:r>
            <w:r w:rsidRPr="002A7497">
              <w:rPr>
                <w:rFonts w:ascii="Times New Roman" w:hAnsi="Times New Roman" w:cs="Times New Roman"/>
                <w:vertAlign w:val="superscript"/>
                <w:lang w:val="en-GB"/>
              </w:rPr>
              <w:t xml:space="preserve"> ab</w:t>
            </w:r>
          </w:p>
        </w:tc>
        <w:tc>
          <w:tcPr>
            <w:tcW w:w="2260" w:type="dxa"/>
            <w:tcBorders>
              <w:top w:val="single" w:sz="4" w:space="0" w:color="auto"/>
              <w:left w:val="single" w:sz="4" w:space="0" w:color="auto"/>
              <w:bottom w:val="single" w:sz="4" w:space="0" w:color="auto"/>
              <w:right w:val="single" w:sz="4" w:space="0" w:color="auto"/>
            </w:tcBorders>
          </w:tcPr>
          <w:p w14:paraId="4C8F8BA8"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14.6775±7.53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39ED90A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11.8750±5.87</w:t>
            </w:r>
            <w:r w:rsidRPr="002A7497">
              <w:rPr>
                <w:rFonts w:ascii="Times New Roman" w:hAnsi="Times New Roman" w:cs="Times New Roman"/>
                <w:vertAlign w:val="superscript"/>
                <w:lang w:val="en-GB"/>
              </w:rPr>
              <w:t>a</w:t>
            </w:r>
          </w:p>
        </w:tc>
        <w:tc>
          <w:tcPr>
            <w:tcW w:w="2260" w:type="dxa"/>
            <w:tcBorders>
              <w:top w:val="single" w:sz="4" w:space="0" w:color="auto"/>
              <w:left w:val="single" w:sz="4" w:space="0" w:color="auto"/>
              <w:bottom w:val="single" w:sz="4" w:space="0" w:color="auto"/>
              <w:right w:val="single" w:sz="4" w:space="0" w:color="auto"/>
            </w:tcBorders>
          </w:tcPr>
          <w:p w14:paraId="69D3921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7.4100±3.12</w:t>
            </w:r>
            <w:r w:rsidRPr="002A7497">
              <w:rPr>
                <w:rFonts w:ascii="Times New Roman" w:hAnsi="Times New Roman" w:cs="Times New Roman"/>
                <w:vertAlign w:val="superscript"/>
                <w:lang w:val="en-GB"/>
              </w:rPr>
              <w:t xml:space="preserve"> a</w:t>
            </w:r>
          </w:p>
        </w:tc>
      </w:tr>
      <w:tr w:rsidR="00345B06" w:rsidRPr="002A7497" w14:paraId="1BC8B162"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6C922A96" w14:textId="77777777" w:rsidR="00345B06" w:rsidRPr="002A7497" w:rsidRDefault="00345B06" w:rsidP="000501E2">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C42</w:t>
            </w:r>
          </w:p>
          <w:p w14:paraId="3E78A637"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58D7136"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0E3CE74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35.4575±4.07</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182682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43.7550±3.61</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12E1E78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54.9875±5.15</w:t>
            </w:r>
            <w:r w:rsidRPr="002A7497">
              <w:rPr>
                <w:rFonts w:ascii="Times New Roman" w:hAnsi="Times New Roman" w:cs="Times New Roman"/>
                <w:vertAlign w:val="superscript"/>
                <w:lang w:val="en-GB"/>
              </w:rPr>
              <w:t xml:space="preserve"> h</w:t>
            </w:r>
          </w:p>
        </w:tc>
        <w:tc>
          <w:tcPr>
            <w:tcW w:w="2259" w:type="dxa"/>
            <w:tcBorders>
              <w:top w:val="single" w:sz="4" w:space="0" w:color="auto"/>
              <w:left w:val="single" w:sz="4" w:space="0" w:color="auto"/>
              <w:bottom w:val="single" w:sz="4" w:space="0" w:color="auto"/>
              <w:right w:val="single" w:sz="4" w:space="0" w:color="auto"/>
            </w:tcBorders>
          </w:tcPr>
          <w:p w14:paraId="7F7BCD3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58.9575±5.65</w:t>
            </w:r>
            <w:r w:rsidRPr="002A7497">
              <w:rPr>
                <w:rFonts w:ascii="Times New Roman" w:hAnsi="Times New Roman" w:cs="Times New Roman"/>
                <w:vertAlign w:val="superscript"/>
                <w:lang w:val="en-GB"/>
              </w:rPr>
              <w:t xml:space="preserve"> j</w:t>
            </w:r>
          </w:p>
        </w:tc>
        <w:tc>
          <w:tcPr>
            <w:tcW w:w="2260" w:type="dxa"/>
            <w:tcBorders>
              <w:top w:val="single" w:sz="4" w:space="0" w:color="auto"/>
              <w:left w:val="single" w:sz="4" w:space="0" w:color="auto"/>
              <w:bottom w:val="single" w:sz="4" w:space="0" w:color="auto"/>
              <w:right w:val="single" w:sz="4" w:space="0" w:color="auto"/>
            </w:tcBorders>
          </w:tcPr>
          <w:p w14:paraId="4B7D2A3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62.3525±5.10</w:t>
            </w:r>
            <w:r w:rsidRPr="002A7497">
              <w:rPr>
                <w:rFonts w:ascii="Times New Roman" w:hAnsi="Times New Roman" w:cs="Times New Roman"/>
                <w:vertAlign w:val="superscript"/>
                <w:lang w:val="en-GB"/>
              </w:rPr>
              <w:t xml:space="preserve"> e</w:t>
            </w:r>
          </w:p>
        </w:tc>
      </w:tr>
      <w:tr w:rsidR="00345B06" w:rsidRPr="002A7497" w14:paraId="3A6514A5"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7D49C1A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1198428D"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193DC4F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33.6275±2.90</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1B9CB8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41.0500±5.98</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7FC138A1"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48.1800±5.36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32A662D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56.3275±5.02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hij</w:t>
            </w:r>
            <w:proofErr w:type="spellEnd"/>
          </w:p>
        </w:tc>
        <w:tc>
          <w:tcPr>
            <w:tcW w:w="2260" w:type="dxa"/>
            <w:tcBorders>
              <w:top w:val="single" w:sz="4" w:space="0" w:color="auto"/>
              <w:left w:val="single" w:sz="4" w:space="0" w:color="auto"/>
              <w:bottom w:val="single" w:sz="4" w:space="0" w:color="auto"/>
              <w:right w:val="single" w:sz="4" w:space="0" w:color="auto"/>
            </w:tcBorders>
          </w:tcPr>
          <w:p w14:paraId="342995D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57.4100±4.77</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w:t>
            </w:r>
            <w:proofErr w:type="spellEnd"/>
          </w:p>
        </w:tc>
      </w:tr>
      <w:tr w:rsidR="00345B06" w:rsidRPr="002A7497" w14:paraId="4ECFFC6E"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52D5CDBD"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6F42B6A8"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6D66338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38.3400±4.90</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4D4B76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39.2075±5.08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6F8D157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40.1475±5.04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259" w:type="dxa"/>
            <w:tcBorders>
              <w:top w:val="single" w:sz="4" w:space="0" w:color="auto"/>
              <w:left w:val="single" w:sz="4" w:space="0" w:color="auto"/>
              <w:bottom w:val="single" w:sz="4" w:space="0" w:color="auto"/>
              <w:right w:val="single" w:sz="4" w:space="0" w:color="auto"/>
            </w:tcBorders>
          </w:tcPr>
          <w:p w14:paraId="127DDD7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40.6800±4.49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cdefgh</w:t>
            </w:r>
            <w:proofErr w:type="spellEnd"/>
          </w:p>
        </w:tc>
        <w:tc>
          <w:tcPr>
            <w:tcW w:w="2260" w:type="dxa"/>
            <w:tcBorders>
              <w:top w:val="single" w:sz="4" w:space="0" w:color="auto"/>
              <w:left w:val="single" w:sz="4" w:space="0" w:color="auto"/>
              <w:bottom w:val="single" w:sz="4" w:space="0" w:color="auto"/>
              <w:right w:val="single" w:sz="4" w:space="0" w:color="auto"/>
            </w:tcBorders>
          </w:tcPr>
          <w:p w14:paraId="01A5C054"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41.8875±3.82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w:t>
            </w:r>
            <w:proofErr w:type="spellEnd"/>
          </w:p>
        </w:tc>
      </w:tr>
      <w:tr w:rsidR="00345B06" w:rsidRPr="002A7497" w14:paraId="74E28F52"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1C13DE5B"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4146188F"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3928F513"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33.1000±6.60</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734EAC8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26.4300±2.29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abcd</w:t>
            </w:r>
            <w:proofErr w:type="spellEnd"/>
          </w:p>
        </w:tc>
        <w:tc>
          <w:tcPr>
            <w:tcW w:w="2260" w:type="dxa"/>
            <w:tcBorders>
              <w:top w:val="single" w:sz="4" w:space="0" w:color="auto"/>
              <w:left w:val="single" w:sz="4" w:space="0" w:color="auto"/>
              <w:bottom w:val="single" w:sz="4" w:space="0" w:color="auto"/>
              <w:right w:val="single" w:sz="4" w:space="0" w:color="auto"/>
            </w:tcBorders>
          </w:tcPr>
          <w:p w14:paraId="2C3E5E1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16.6050±3.44</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6FAD3DB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13.6900±2.47</w:t>
            </w:r>
            <w:r w:rsidRPr="002A7497">
              <w:rPr>
                <w:rFonts w:ascii="Times New Roman" w:hAnsi="Times New Roman" w:cs="Times New Roman"/>
                <w:vertAlign w:val="superscript"/>
                <w:lang w:val="en-GB"/>
              </w:rPr>
              <w:t xml:space="preserve"> a</w:t>
            </w:r>
          </w:p>
        </w:tc>
        <w:tc>
          <w:tcPr>
            <w:tcW w:w="2260" w:type="dxa"/>
            <w:tcBorders>
              <w:top w:val="single" w:sz="4" w:space="0" w:color="auto"/>
              <w:left w:val="single" w:sz="4" w:space="0" w:color="auto"/>
              <w:bottom w:val="single" w:sz="4" w:space="0" w:color="auto"/>
              <w:right w:val="single" w:sz="4" w:space="0" w:color="auto"/>
            </w:tcBorders>
          </w:tcPr>
          <w:p w14:paraId="6424DA9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9.1350±0.70</w:t>
            </w:r>
            <w:r w:rsidRPr="002A7497">
              <w:rPr>
                <w:rFonts w:ascii="Times New Roman" w:hAnsi="Times New Roman" w:cs="Times New Roman"/>
                <w:vertAlign w:val="superscript"/>
                <w:lang w:val="en-GB"/>
              </w:rPr>
              <w:t xml:space="preserve"> a</w:t>
            </w:r>
          </w:p>
        </w:tc>
      </w:tr>
      <w:tr w:rsidR="00345B06" w:rsidRPr="002A7497" w14:paraId="28D71CE4" w14:textId="77777777" w:rsidTr="00345B06">
        <w:trPr>
          <w:trHeight w:val="465"/>
        </w:trPr>
        <w:tc>
          <w:tcPr>
            <w:tcW w:w="1219" w:type="dxa"/>
            <w:vMerge w:val="restart"/>
            <w:tcBorders>
              <w:top w:val="single" w:sz="4" w:space="0" w:color="auto"/>
              <w:left w:val="single" w:sz="4" w:space="0" w:color="auto"/>
              <w:bottom w:val="single" w:sz="4" w:space="0" w:color="auto"/>
              <w:right w:val="single" w:sz="4" w:space="0" w:color="auto"/>
            </w:tcBorders>
          </w:tcPr>
          <w:p w14:paraId="32A12D08" w14:textId="77777777" w:rsidR="00345B06" w:rsidRPr="002A7497" w:rsidRDefault="00345B06" w:rsidP="000501E2">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C75</w:t>
            </w:r>
          </w:p>
          <w:p w14:paraId="6C4969A4" w14:textId="77777777" w:rsidR="00345B06" w:rsidRPr="002A7497" w:rsidRDefault="00345B06" w:rsidP="000501E2">
            <w:pPr>
              <w:ind w:right="53"/>
              <w:jc w:val="both"/>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57669B55"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259" w:type="dxa"/>
            <w:tcBorders>
              <w:top w:val="single" w:sz="4" w:space="0" w:color="auto"/>
              <w:left w:val="single" w:sz="4" w:space="0" w:color="auto"/>
              <w:bottom w:val="single" w:sz="4" w:space="0" w:color="auto"/>
              <w:right w:val="single" w:sz="4" w:space="0" w:color="auto"/>
            </w:tcBorders>
          </w:tcPr>
          <w:p w14:paraId="1661F54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28.5600±7.43</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470C7A9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38.5900±5.05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44C8CB9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55.0375±3.99</w:t>
            </w:r>
            <w:r w:rsidRPr="002A7497">
              <w:rPr>
                <w:rFonts w:ascii="Times New Roman" w:hAnsi="Times New Roman" w:cs="Times New Roman"/>
                <w:vertAlign w:val="superscript"/>
                <w:lang w:val="en-GB"/>
              </w:rPr>
              <w:t xml:space="preserve"> h</w:t>
            </w:r>
          </w:p>
        </w:tc>
        <w:tc>
          <w:tcPr>
            <w:tcW w:w="2259" w:type="dxa"/>
            <w:tcBorders>
              <w:top w:val="single" w:sz="4" w:space="0" w:color="auto"/>
              <w:left w:val="single" w:sz="4" w:space="0" w:color="auto"/>
              <w:bottom w:val="single" w:sz="4" w:space="0" w:color="auto"/>
              <w:right w:val="single" w:sz="4" w:space="0" w:color="auto"/>
            </w:tcBorders>
          </w:tcPr>
          <w:p w14:paraId="6637A25E"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58.8325±2.32</w:t>
            </w:r>
            <w:r w:rsidRPr="002A7497">
              <w:rPr>
                <w:rFonts w:ascii="Times New Roman" w:hAnsi="Times New Roman" w:cs="Times New Roman"/>
                <w:vertAlign w:val="superscript"/>
                <w:lang w:val="en-GB"/>
              </w:rPr>
              <w:t xml:space="preserve"> j</w:t>
            </w:r>
          </w:p>
        </w:tc>
        <w:tc>
          <w:tcPr>
            <w:tcW w:w="2260" w:type="dxa"/>
            <w:tcBorders>
              <w:top w:val="single" w:sz="4" w:space="0" w:color="auto"/>
              <w:left w:val="single" w:sz="4" w:space="0" w:color="auto"/>
              <w:bottom w:val="single" w:sz="4" w:space="0" w:color="auto"/>
              <w:right w:val="single" w:sz="4" w:space="0" w:color="auto"/>
            </w:tcBorders>
          </w:tcPr>
          <w:p w14:paraId="7F5CDEA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62.3275±2.97</w:t>
            </w:r>
            <w:r w:rsidRPr="002A7497">
              <w:rPr>
                <w:rFonts w:ascii="Times New Roman" w:hAnsi="Times New Roman" w:cs="Times New Roman"/>
                <w:vertAlign w:val="superscript"/>
                <w:lang w:val="en-GB"/>
              </w:rPr>
              <w:t xml:space="preserve"> e</w:t>
            </w:r>
          </w:p>
        </w:tc>
      </w:tr>
      <w:tr w:rsidR="00345B06" w:rsidRPr="002A7497" w14:paraId="3611FA59"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5F7C177D"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369E0D3F"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259" w:type="dxa"/>
            <w:tcBorders>
              <w:top w:val="single" w:sz="4" w:space="0" w:color="auto"/>
              <w:left w:val="single" w:sz="4" w:space="0" w:color="auto"/>
              <w:bottom w:val="single" w:sz="4" w:space="0" w:color="auto"/>
              <w:right w:val="single" w:sz="4" w:space="0" w:color="auto"/>
            </w:tcBorders>
          </w:tcPr>
          <w:p w14:paraId="686F06D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30.9075±3.60</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66782D0"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41.2900±7.85</w:t>
            </w:r>
            <w:r w:rsidRPr="002A7497">
              <w:rPr>
                <w:rFonts w:ascii="Times New Roman" w:hAnsi="Times New Roman" w:cs="Times New Roman"/>
                <w:vertAlign w:val="superscript"/>
                <w:lang w:val="en-GB"/>
              </w:rPr>
              <w:t xml:space="preserve"> de</w:t>
            </w:r>
          </w:p>
        </w:tc>
        <w:tc>
          <w:tcPr>
            <w:tcW w:w="2260" w:type="dxa"/>
            <w:tcBorders>
              <w:top w:val="single" w:sz="4" w:space="0" w:color="auto"/>
              <w:left w:val="single" w:sz="4" w:space="0" w:color="auto"/>
              <w:bottom w:val="single" w:sz="4" w:space="0" w:color="auto"/>
              <w:right w:val="single" w:sz="4" w:space="0" w:color="auto"/>
            </w:tcBorders>
          </w:tcPr>
          <w:p w14:paraId="4C122B5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49.8125±8.00</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w:t>
            </w:r>
            <w:proofErr w:type="spellEnd"/>
          </w:p>
        </w:tc>
        <w:tc>
          <w:tcPr>
            <w:tcW w:w="2259" w:type="dxa"/>
            <w:tcBorders>
              <w:top w:val="single" w:sz="4" w:space="0" w:color="auto"/>
              <w:left w:val="single" w:sz="4" w:space="0" w:color="auto"/>
              <w:bottom w:val="single" w:sz="4" w:space="0" w:color="auto"/>
              <w:right w:val="single" w:sz="4" w:space="0" w:color="auto"/>
            </w:tcBorders>
          </w:tcPr>
          <w:p w14:paraId="7014C6B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53.2425±6.68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260" w:type="dxa"/>
            <w:tcBorders>
              <w:top w:val="single" w:sz="4" w:space="0" w:color="auto"/>
              <w:left w:val="single" w:sz="4" w:space="0" w:color="auto"/>
              <w:bottom w:val="single" w:sz="4" w:space="0" w:color="auto"/>
              <w:right w:val="single" w:sz="4" w:space="0" w:color="auto"/>
            </w:tcBorders>
          </w:tcPr>
          <w:p w14:paraId="6819850C"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54.5225±6.03</w:t>
            </w:r>
            <w:r w:rsidRPr="002A7497">
              <w:rPr>
                <w:rFonts w:ascii="Times New Roman" w:hAnsi="Times New Roman" w:cs="Times New Roman"/>
                <w:vertAlign w:val="superscript"/>
                <w:lang w:val="en-GB"/>
              </w:rPr>
              <w:t>def</w:t>
            </w:r>
          </w:p>
        </w:tc>
      </w:tr>
      <w:tr w:rsidR="00345B06" w:rsidRPr="002A7497" w14:paraId="34E5D6E1"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6ABDEBC4"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130AAA54"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259" w:type="dxa"/>
            <w:tcBorders>
              <w:top w:val="single" w:sz="4" w:space="0" w:color="auto"/>
              <w:left w:val="single" w:sz="4" w:space="0" w:color="auto"/>
              <w:bottom w:val="single" w:sz="4" w:space="0" w:color="auto"/>
              <w:right w:val="single" w:sz="4" w:space="0" w:color="auto"/>
            </w:tcBorders>
          </w:tcPr>
          <w:p w14:paraId="1B35101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39.1200±2.46</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DB7F9D5"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39.7650±2.09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260" w:type="dxa"/>
            <w:tcBorders>
              <w:top w:val="single" w:sz="4" w:space="0" w:color="auto"/>
              <w:left w:val="single" w:sz="4" w:space="0" w:color="auto"/>
              <w:bottom w:val="single" w:sz="4" w:space="0" w:color="auto"/>
              <w:right w:val="single" w:sz="4" w:space="0" w:color="auto"/>
            </w:tcBorders>
          </w:tcPr>
          <w:p w14:paraId="75F83D49"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40.6975±2.33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259" w:type="dxa"/>
            <w:tcBorders>
              <w:top w:val="single" w:sz="4" w:space="0" w:color="auto"/>
              <w:left w:val="single" w:sz="4" w:space="0" w:color="auto"/>
              <w:bottom w:val="single" w:sz="4" w:space="0" w:color="auto"/>
              <w:right w:val="single" w:sz="4" w:space="0" w:color="auto"/>
            </w:tcBorders>
          </w:tcPr>
          <w:p w14:paraId="4F5422B6"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41.9925±2.56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defghi</w:t>
            </w:r>
            <w:proofErr w:type="spellEnd"/>
          </w:p>
        </w:tc>
        <w:tc>
          <w:tcPr>
            <w:tcW w:w="2260" w:type="dxa"/>
            <w:tcBorders>
              <w:top w:val="single" w:sz="4" w:space="0" w:color="auto"/>
              <w:left w:val="single" w:sz="4" w:space="0" w:color="auto"/>
              <w:bottom w:val="single" w:sz="4" w:space="0" w:color="auto"/>
              <w:right w:val="single" w:sz="4" w:space="0" w:color="auto"/>
            </w:tcBorders>
          </w:tcPr>
          <w:p w14:paraId="69C4906F"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42.5825±2.72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w:t>
            </w:r>
            <w:proofErr w:type="spellEnd"/>
          </w:p>
        </w:tc>
      </w:tr>
      <w:tr w:rsidR="00345B06" w:rsidRPr="002A7497" w14:paraId="4D5FF080" w14:textId="77777777" w:rsidTr="00345B06">
        <w:trPr>
          <w:trHeight w:val="499"/>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7071466F" w14:textId="77777777" w:rsidR="00345B06" w:rsidRPr="002A7497" w:rsidRDefault="00345B06" w:rsidP="000501E2">
            <w:pPr>
              <w:rPr>
                <w:rFonts w:ascii="Times New Roman" w:hAnsi="Times New Roman" w:cs="Times New Roman"/>
                <w:lang w:val="en-GB"/>
              </w:rPr>
            </w:pPr>
          </w:p>
        </w:tc>
        <w:tc>
          <w:tcPr>
            <w:tcW w:w="1574" w:type="dxa"/>
            <w:tcBorders>
              <w:top w:val="single" w:sz="4" w:space="0" w:color="auto"/>
              <w:left w:val="single" w:sz="4" w:space="0" w:color="auto"/>
              <w:bottom w:val="single" w:sz="4" w:space="0" w:color="auto"/>
              <w:right w:val="single" w:sz="4" w:space="0" w:color="auto"/>
            </w:tcBorders>
            <w:hideMark/>
          </w:tcPr>
          <w:p w14:paraId="44A80237" w14:textId="77777777" w:rsidR="00345B06" w:rsidRPr="002A7497" w:rsidRDefault="00345B06" w:rsidP="000501E2">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259" w:type="dxa"/>
            <w:tcBorders>
              <w:top w:val="single" w:sz="4" w:space="0" w:color="auto"/>
              <w:left w:val="single" w:sz="4" w:space="0" w:color="auto"/>
              <w:bottom w:val="single" w:sz="4" w:space="0" w:color="auto"/>
              <w:right w:val="single" w:sz="4" w:space="0" w:color="auto"/>
            </w:tcBorders>
          </w:tcPr>
          <w:p w14:paraId="7C69D56A"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24.2775±10.50</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032D30C2"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19.4250±7.46</w:t>
            </w:r>
            <w:r w:rsidRPr="002A7497">
              <w:rPr>
                <w:rFonts w:ascii="Times New Roman" w:hAnsi="Times New Roman" w:cs="Times New Roman"/>
                <w:vertAlign w:val="superscript"/>
                <w:lang w:val="en-GB"/>
              </w:rPr>
              <w:t xml:space="preserve"> a</w:t>
            </w:r>
          </w:p>
        </w:tc>
        <w:tc>
          <w:tcPr>
            <w:tcW w:w="2260" w:type="dxa"/>
            <w:tcBorders>
              <w:top w:val="single" w:sz="4" w:space="0" w:color="auto"/>
              <w:left w:val="single" w:sz="4" w:space="0" w:color="auto"/>
              <w:bottom w:val="single" w:sz="4" w:space="0" w:color="auto"/>
              <w:right w:val="single" w:sz="4" w:space="0" w:color="auto"/>
            </w:tcBorders>
          </w:tcPr>
          <w:p w14:paraId="77B42FA8"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14.6475±3.06</w:t>
            </w:r>
            <w:r w:rsidRPr="002A7497">
              <w:rPr>
                <w:rFonts w:ascii="Times New Roman" w:hAnsi="Times New Roman" w:cs="Times New Roman"/>
                <w:vertAlign w:val="superscript"/>
                <w:lang w:val="en-GB"/>
              </w:rPr>
              <w:t xml:space="preserve"> a</w:t>
            </w:r>
          </w:p>
        </w:tc>
        <w:tc>
          <w:tcPr>
            <w:tcW w:w="2259" w:type="dxa"/>
            <w:tcBorders>
              <w:top w:val="single" w:sz="4" w:space="0" w:color="auto"/>
              <w:left w:val="single" w:sz="4" w:space="0" w:color="auto"/>
              <w:bottom w:val="single" w:sz="4" w:space="0" w:color="auto"/>
              <w:right w:val="single" w:sz="4" w:space="0" w:color="auto"/>
            </w:tcBorders>
          </w:tcPr>
          <w:p w14:paraId="56952E2D"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12.5275±2.85</w:t>
            </w:r>
            <w:r w:rsidRPr="002A7497">
              <w:rPr>
                <w:rFonts w:ascii="Times New Roman" w:hAnsi="Times New Roman" w:cs="Times New Roman"/>
                <w:vertAlign w:val="superscript"/>
                <w:lang w:val="en-GB"/>
              </w:rPr>
              <w:t xml:space="preserve"> a</w:t>
            </w:r>
          </w:p>
        </w:tc>
        <w:tc>
          <w:tcPr>
            <w:tcW w:w="2260" w:type="dxa"/>
            <w:tcBorders>
              <w:top w:val="single" w:sz="4" w:space="0" w:color="auto"/>
              <w:left w:val="single" w:sz="4" w:space="0" w:color="auto"/>
              <w:bottom w:val="single" w:sz="4" w:space="0" w:color="auto"/>
              <w:right w:val="single" w:sz="4" w:space="0" w:color="auto"/>
            </w:tcBorders>
          </w:tcPr>
          <w:p w14:paraId="341965B7" w14:textId="77777777" w:rsidR="00345B06" w:rsidRPr="002A7497" w:rsidRDefault="00345B06" w:rsidP="000501E2">
            <w:pPr>
              <w:ind w:right="53"/>
              <w:jc w:val="center"/>
              <w:rPr>
                <w:rFonts w:ascii="Times New Roman" w:hAnsi="Times New Roman" w:cs="Times New Roman"/>
                <w:lang w:val="en-GB"/>
              </w:rPr>
            </w:pPr>
            <w:r w:rsidRPr="002A7497">
              <w:rPr>
                <w:rFonts w:ascii="Times New Roman" w:hAnsi="Times New Roman" w:cs="Times New Roman"/>
                <w:lang w:val="en-GB"/>
              </w:rPr>
              <w:t>8.2250±1.59</w:t>
            </w:r>
            <w:r w:rsidRPr="002A7497">
              <w:rPr>
                <w:rFonts w:ascii="Times New Roman" w:hAnsi="Times New Roman" w:cs="Times New Roman"/>
                <w:vertAlign w:val="superscript"/>
                <w:lang w:val="en-GB"/>
              </w:rPr>
              <w:t xml:space="preserve"> a</w:t>
            </w:r>
          </w:p>
        </w:tc>
      </w:tr>
    </w:tbl>
    <w:p w14:paraId="2AD993BE" w14:textId="77777777" w:rsidR="00345B06" w:rsidRDefault="00345B06" w:rsidP="00345B06">
      <w:pPr>
        <w:spacing w:after="0" w:line="276" w:lineRule="auto"/>
        <w:jc w:val="both"/>
        <w:rPr>
          <w:rFonts w:ascii="Times New Roman" w:hAnsi="Times New Roman" w:cs="Times New Roman"/>
        </w:rPr>
      </w:pPr>
    </w:p>
    <w:p w14:paraId="5FE2115F" w14:textId="77777777" w:rsidR="008943A2" w:rsidRDefault="008943A2" w:rsidP="007549E4">
      <w:pPr>
        <w:spacing w:after="0" w:line="240" w:lineRule="auto"/>
        <w:jc w:val="both"/>
        <w:rPr>
          <w:rFonts w:ascii="Times New Roman" w:hAnsi="Times New Roman" w:cs="Times New Roman"/>
        </w:rPr>
        <w:sectPr w:rsidR="008943A2" w:rsidSect="00345B06">
          <w:pgSz w:w="16838" w:h="11906" w:orient="landscape" w:code="9"/>
          <w:pgMar w:top="1440" w:right="1080" w:bottom="1440" w:left="1440" w:header="720" w:footer="720" w:gutter="0"/>
          <w:cols w:space="720"/>
          <w:docGrid w:linePitch="360"/>
        </w:sectPr>
      </w:pPr>
    </w:p>
    <w:p w14:paraId="26B1FDDF" w14:textId="77777777" w:rsidR="008943A2" w:rsidRPr="002721DE" w:rsidRDefault="008943A2" w:rsidP="002721DE">
      <w:pPr>
        <w:spacing w:line="240" w:lineRule="auto"/>
        <w:jc w:val="both"/>
        <w:rPr>
          <w:rFonts w:ascii="Times New Roman" w:hAnsi="Times New Roman" w:cs="Times New Roman"/>
          <w:i/>
          <w:iCs/>
        </w:rPr>
      </w:pPr>
      <w:r w:rsidRPr="002721DE">
        <w:rPr>
          <w:rFonts w:ascii="Times New Roman" w:hAnsi="Times New Roman" w:cs="Times New Roman"/>
          <w:i/>
          <w:iCs/>
        </w:rPr>
        <w:lastRenderedPageBreak/>
        <w:t>Root Anatomical Adaptations</w:t>
      </w:r>
    </w:p>
    <w:p w14:paraId="15651C2C" w14:textId="77777777" w:rsidR="008943A2" w:rsidRDefault="008943A2" w:rsidP="002721DE">
      <w:pPr>
        <w:spacing w:after="0" w:line="276" w:lineRule="auto"/>
        <w:jc w:val="both"/>
        <w:rPr>
          <w:rFonts w:ascii="Times New Roman" w:hAnsi="Times New Roman" w:cs="Times New Roman"/>
        </w:rPr>
      </w:pPr>
      <w:r w:rsidRPr="00F73FAA">
        <w:rPr>
          <w:rFonts w:ascii="Times New Roman" w:hAnsi="Times New Roman" w:cs="Times New Roman"/>
        </w:rPr>
        <w:t>Root xylem architecture varied significantly under stress. PA150 exhibited larger, concentrated xylem vessels under stress, suggesting enhanced water transport capacity. PA7 and C75 showed xylem absence or reduction under severe stress, indicating structural vulnerability. Forastero and Trinitario maintained abundant, angular xylem tissues, supporting their relatively better performance. Xylem structure directly influences hydraulic conductivity. Genotypes with robust xylem networks are better able to sustain water flow under limited soil moisture, a key trait for drought tolerance.</w:t>
      </w:r>
      <w:r>
        <w:rPr>
          <w:rFonts w:ascii="Times New Roman" w:hAnsi="Times New Roman" w:cs="Times New Roman"/>
        </w:rPr>
        <w:t xml:space="preserve"> </w:t>
      </w:r>
    </w:p>
    <w:p w14:paraId="62F67463" w14:textId="77777777" w:rsidR="008943A2" w:rsidRDefault="008943A2" w:rsidP="002721DE">
      <w:pPr>
        <w:spacing w:after="0" w:line="276" w:lineRule="auto"/>
        <w:jc w:val="both"/>
        <w:rPr>
          <w:rFonts w:ascii="Times New Roman" w:hAnsi="Times New Roman" w:cs="Times New Roman"/>
        </w:rPr>
      </w:pPr>
    </w:p>
    <w:p w14:paraId="1A1EE589" w14:textId="14F8E884" w:rsidR="00395389" w:rsidRDefault="00D63020" w:rsidP="002721DE">
      <w:pPr>
        <w:spacing w:after="0"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13F03C37" wp14:editId="679C2210">
            <wp:simplePos x="0" y="0"/>
            <wp:positionH relativeFrom="column">
              <wp:posOffset>329184</wp:posOffset>
            </wp:positionH>
            <wp:positionV relativeFrom="paragraph">
              <wp:posOffset>2159</wp:posOffset>
            </wp:positionV>
            <wp:extent cx="4817219" cy="3864556"/>
            <wp:effectExtent l="0" t="0" r="2540" b="3175"/>
            <wp:wrapNone/>
            <wp:docPr id="104859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5883" name="Picture 10485958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219" cy="3864556"/>
                    </a:xfrm>
                    <a:prstGeom prst="rect">
                      <a:avLst/>
                    </a:prstGeom>
                  </pic:spPr>
                </pic:pic>
              </a:graphicData>
            </a:graphic>
            <wp14:sizeRelH relativeFrom="page">
              <wp14:pctWidth>0</wp14:pctWidth>
            </wp14:sizeRelH>
            <wp14:sizeRelV relativeFrom="page">
              <wp14:pctHeight>0</wp14:pctHeight>
            </wp14:sizeRelV>
          </wp:anchor>
        </w:drawing>
      </w:r>
    </w:p>
    <w:p w14:paraId="0016FFDB" w14:textId="6F4CA2F4" w:rsidR="00A375F5" w:rsidRDefault="00A375F5" w:rsidP="002721DE">
      <w:pPr>
        <w:spacing w:after="0" w:line="276" w:lineRule="auto"/>
        <w:jc w:val="both"/>
        <w:rPr>
          <w:rFonts w:ascii="Times New Roman" w:hAnsi="Times New Roman" w:cs="Times New Roman"/>
        </w:rPr>
      </w:pPr>
    </w:p>
    <w:p w14:paraId="065C78D7" w14:textId="3CDD6859" w:rsidR="00A375F5" w:rsidRDefault="00A375F5" w:rsidP="002721DE">
      <w:pPr>
        <w:spacing w:after="0" w:line="276" w:lineRule="auto"/>
        <w:jc w:val="both"/>
        <w:rPr>
          <w:rFonts w:ascii="Times New Roman" w:hAnsi="Times New Roman" w:cs="Times New Roman"/>
        </w:rPr>
      </w:pPr>
    </w:p>
    <w:p w14:paraId="6F7E20CB" w14:textId="77777777" w:rsidR="00A375F5" w:rsidRDefault="00A375F5" w:rsidP="002721DE">
      <w:pPr>
        <w:spacing w:after="0" w:line="276" w:lineRule="auto"/>
        <w:jc w:val="both"/>
        <w:rPr>
          <w:rFonts w:ascii="Times New Roman" w:hAnsi="Times New Roman" w:cs="Times New Roman"/>
        </w:rPr>
      </w:pPr>
    </w:p>
    <w:p w14:paraId="71C86EE2" w14:textId="77777777" w:rsidR="00A375F5" w:rsidRDefault="00A375F5" w:rsidP="002721DE">
      <w:pPr>
        <w:spacing w:after="0" w:line="276" w:lineRule="auto"/>
        <w:jc w:val="both"/>
        <w:rPr>
          <w:rFonts w:ascii="Times New Roman" w:hAnsi="Times New Roman" w:cs="Times New Roman"/>
        </w:rPr>
      </w:pPr>
    </w:p>
    <w:p w14:paraId="506E3441" w14:textId="77777777" w:rsidR="00A375F5" w:rsidRDefault="00A375F5" w:rsidP="002721DE">
      <w:pPr>
        <w:spacing w:after="0" w:line="276" w:lineRule="auto"/>
        <w:jc w:val="both"/>
        <w:rPr>
          <w:rFonts w:ascii="Times New Roman" w:hAnsi="Times New Roman" w:cs="Times New Roman"/>
        </w:rPr>
      </w:pPr>
    </w:p>
    <w:p w14:paraId="1C00FECE" w14:textId="77777777" w:rsidR="00A375F5" w:rsidRDefault="00A375F5" w:rsidP="002721DE">
      <w:pPr>
        <w:spacing w:after="0" w:line="276" w:lineRule="auto"/>
        <w:jc w:val="both"/>
        <w:rPr>
          <w:rFonts w:ascii="Times New Roman" w:hAnsi="Times New Roman" w:cs="Times New Roman"/>
        </w:rPr>
      </w:pPr>
    </w:p>
    <w:p w14:paraId="2FAEFB27" w14:textId="77777777" w:rsidR="00A375F5" w:rsidRDefault="00A375F5" w:rsidP="002721DE">
      <w:pPr>
        <w:spacing w:after="0" w:line="276" w:lineRule="auto"/>
        <w:jc w:val="both"/>
        <w:rPr>
          <w:rFonts w:ascii="Times New Roman" w:hAnsi="Times New Roman" w:cs="Times New Roman"/>
        </w:rPr>
      </w:pPr>
    </w:p>
    <w:p w14:paraId="1ABF695E" w14:textId="77777777" w:rsidR="00A375F5" w:rsidRDefault="00A375F5" w:rsidP="002721DE">
      <w:pPr>
        <w:spacing w:after="0" w:line="276" w:lineRule="auto"/>
        <w:jc w:val="both"/>
        <w:rPr>
          <w:rFonts w:ascii="Times New Roman" w:hAnsi="Times New Roman" w:cs="Times New Roman"/>
        </w:rPr>
      </w:pPr>
    </w:p>
    <w:p w14:paraId="18E85ABE" w14:textId="77777777" w:rsidR="00A375F5" w:rsidRDefault="00A375F5" w:rsidP="002721DE">
      <w:pPr>
        <w:spacing w:after="0" w:line="276" w:lineRule="auto"/>
        <w:jc w:val="both"/>
        <w:rPr>
          <w:rFonts w:ascii="Times New Roman" w:hAnsi="Times New Roman" w:cs="Times New Roman"/>
        </w:rPr>
      </w:pPr>
    </w:p>
    <w:p w14:paraId="57A281F6" w14:textId="77777777" w:rsidR="00A375F5" w:rsidRDefault="00A375F5" w:rsidP="002721DE">
      <w:pPr>
        <w:spacing w:after="0" w:line="276" w:lineRule="auto"/>
        <w:jc w:val="both"/>
        <w:rPr>
          <w:rFonts w:ascii="Times New Roman" w:hAnsi="Times New Roman" w:cs="Times New Roman"/>
        </w:rPr>
      </w:pPr>
    </w:p>
    <w:p w14:paraId="19DF7046" w14:textId="77777777" w:rsidR="00D63020" w:rsidRDefault="00D63020" w:rsidP="00395389">
      <w:pPr>
        <w:spacing w:after="0" w:line="240" w:lineRule="auto"/>
        <w:jc w:val="both"/>
        <w:rPr>
          <w:rFonts w:ascii="Times New Roman" w:hAnsi="Times New Roman" w:cs="Times New Roman"/>
          <w:b/>
          <w:bCs/>
        </w:rPr>
      </w:pPr>
    </w:p>
    <w:p w14:paraId="3DA0CA80" w14:textId="77777777" w:rsidR="00D63020" w:rsidRDefault="00D63020" w:rsidP="00395389">
      <w:pPr>
        <w:spacing w:after="0" w:line="240" w:lineRule="auto"/>
        <w:jc w:val="both"/>
        <w:rPr>
          <w:rFonts w:ascii="Times New Roman" w:hAnsi="Times New Roman" w:cs="Times New Roman"/>
          <w:b/>
          <w:bCs/>
        </w:rPr>
      </w:pPr>
    </w:p>
    <w:p w14:paraId="04B22444" w14:textId="77777777" w:rsidR="00D63020" w:rsidRDefault="00D63020" w:rsidP="00395389">
      <w:pPr>
        <w:spacing w:after="0" w:line="240" w:lineRule="auto"/>
        <w:jc w:val="both"/>
        <w:rPr>
          <w:rFonts w:ascii="Times New Roman" w:hAnsi="Times New Roman" w:cs="Times New Roman"/>
          <w:b/>
          <w:bCs/>
        </w:rPr>
      </w:pPr>
    </w:p>
    <w:p w14:paraId="67785C59" w14:textId="77777777" w:rsidR="00D63020" w:rsidRDefault="00D63020" w:rsidP="00395389">
      <w:pPr>
        <w:spacing w:after="0" w:line="240" w:lineRule="auto"/>
        <w:jc w:val="both"/>
        <w:rPr>
          <w:rFonts w:ascii="Times New Roman" w:hAnsi="Times New Roman" w:cs="Times New Roman"/>
          <w:b/>
          <w:bCs/>
        </w:rPr>
      </w:pPr>
    </w:p>
    <w:p w14:paraId="17872E9A" w14:textId="77777777" w:rsidR="00D63020" w:rsidRDefault="00D63020" w:rsidP="00395389">
      <w:pPr>
        <w:spacing w:after="0" w:line="240" w:lineRule="auto"/>
        <w:jc w:val="both"/>
        <w:rPr>
          <w:rFonts w:ascii="Times New Roman" w:hAnsi="Times New Roman" w:cs="Times New Roman"/>
          <w:b/>
          <w:bCs/>
        </w:rPr>
      </w:pPr>
    </w:p>
    <w:p w14:paraId="61E445B1" w14:textId="77777777" w:rsidR="00D63020" w:rsidRDefault="00D63020" w:rsidP="00395389">
      <w:pPr>
        <w:spacing w:after="0" w:line="240" w:lineRule="auto"/>
        <w:jc w:val="both"/>
        <w:rPr>
          <w:rFonts w:ascii="Times New Roman" w:hAnsi="Times New Roman" w:cs="Times New Roman"/>
          <w:b/>
          <w:bCs/>
        </w:rPr>
      </w:pPr>
    </w:p>
    <w:p w14:paraId="3406C77C" w14:textId="77777777" w:rsidR="00D63020" w:rsidRDefault="00D63020" w:rsidP="00395389">
      <w:pPr>
        <w:spacing w:after="0" w:line="240" w:lineRule="auto"/>
        <w:jc w:val="both"/>
        <w:rPr>
          <w:rFonts w:ascii="Times New Roman" w:hAnsi="Times New Roman" w:cs="Times New Roman"/>
          <w:b/>
          <w:bCs/>
        </w:rPr>
      </w:pPr>
    </w:p>
    <w:p w14:paraId="72C38FCA" w14:textId="77777777" w:rsidR="00D63020" w:rsidRDefault="00D63020" w:rsidP="00395389">
      <w:pPr>
        <w:spacing w:after="0" w:line="240" w:lineRule="auto"/>
        <w:jc w:val="both"/>
        <w:rPr>
          <w:rFonts w:ascii="Times New Roman" w:hAnsi="Times New Roman" w:cs="Times New Roman"/>
          <w:b/>
          <w:bCs/>
        </w:rPr>
      </w:pPr>
    </w:p>
    <w:p w14:paraId="126304BD" w14:textId="77777777" w:rsidR="00D63020" w:rsidRDefault="00D63020" w:rsidP="00395389">
      <w:pPr>
        <w:spacing w:after="0" w:line="240" w:lineRule="auto"/>
        <w:jc w:val="both"/>
        <w:rPr>
          <w:rFonts w:ascii="Times New Roman" w:hAnsi="Times New Roman" w:cs="Times New Roman"/>
          <w:b/>
          <w:bCs/>
        </w:rPr>
      </w:pPr>
    </w:p>
    <w:p w14:paraId="199753F6" w14:textId="77777777" w:rsidR="00D63020" w:rsidRDefault="00D63020" w:rsidP="00395389">
      <w:pPr>
        <w:spacing w:after="0" w:line="240" w:lineRule="auto"/>
        <w:jc w:val="both"/>
        <w:rPr>
          <w:rFonts w:ascii="Times New Roman" w:hAnsi="Times New Roman" w:cs="Times New Roman"/>
          <w:b/>
          <w:bCs/>
        </w:rPr>
      </w:pPr>
    </w:p>
    <w:p w14:paraId="17184EF3" w14:textId="77777777" w:rsidR="00D63020" w:rsidRDefault="00D63020" w:rsidP="00395389">
      <w:pPr>
        <w:spacing w:after="0" w:line="240" w:lineRule="auto"/>
        <w:jc w:val="both"/>
        <w:rPr>
          <w:rFonts w:ascii="Times New Roman" w:hAnsi="Times New Roman" w:cs="Times New Roman"/>
          <w:b/>
          <w:bCs/>
        </w:rPr>
      </w:pPr>
    </w:p>
    <w:p w14:paraId="71402B6F" w14:textId="69703193" w:rsidR="00D63020" w:rsidRDefault="00DC07DD" w:rsidP="00395389">
      <w:pPr>
        <w:spacing w:after="0" w:line="240" w:lineRule="auto"/>
        <w:jc w:val="both"/>
        <w:rPr>
          <w:rFonts w:ascii="Times New Roman" w:hAnsi="Times New Roman" w:cs="Times New Roman"/>
          <w:b/>
          <w:bCs/>
        </w:rPr>
      </w:pPr>
      <w:r w:rsidRPr="00DC07DD">
        <w:rPr>
          <w:rFonts w:ascii="Times New Roman" w:hAnsi="Times New Roman" w:cs="Times New Roman"/>
          <w:b/>
          <w:bCs/>
        </w:rPr>
        <w:t>Plate 3. Cross-section of cocoa root (PA150, severe stress) at 100× magnification showing xylem vessels (X), cortex (C), and epidermis (E). Scale bar = 100 μm</w:t>
      </w:r>
      <w:r>
        <w:rPr>
          <w:rFonts w:ascii="Times New Roman" w:hAnsi="Times New Roman" w:cs="Times New Roman"/>
          <w:b/>
          <w:bCs/>
        </w:rPr>
        <w:t xml:space="preserve">. </w:t>
      </w:r>
    </w:p>
    <w:p w14:paraId="38E6E2D3" w14:textId="77777777" w:rsidR="00D63020" w:rsidRDefault="00D63020" w:rsidP="00395389">
      <w:pPr>
        <w:spacing w:after="0" w:line="240" w:lineRule="auto"/>
        <w:jc w:val="both"/>
        <w:rPr>
          <w:rFonts w:ascii="Times New Roman" w:hAnsi="Times New Roman" w:cs="Times New Roman"/>
          <w:b/>
          <w:bCs/>
        </w:rPr>
      </w:pPr>
    </w:p>
    <w:p w14:paraId="0E12B3AF" w14:textId="77777777" w:rsidR="00182114" w:rsidRDefault="00182114" w:rsidP="00395389">
      <w:pPr>
        <w:spacing w:after="0" w:line="240" w:lineRule="auto"/>
        <w:jc w:val="both"/>
        <w:rPr>
          <w:rFonts w:ascii="Times New Roman" w:hAnsi="Times New Roman" w:cs="Times New Roman"/>
          <w:b/>
          <w:bCs/>
        </w:rPr>
      </w:pPr>
    </w:p>
    <w:p w14:paraId="1D77866B" w14:textId="77777777" w:rsidR="00182114" w:rsidRDefault="00182114" w:rsidP="00395389">
      <w:pPr>
        <w:spacing w:after="0" w:line="240" w:lineRule="auto"/>
        <w:jc w:val="both"/>
        <w:rPr>
          <w:rFonts w:ascii="Times New Roman" w:hAnsi="Times New Roman" w:cs="Times New Roman"/>
          <w:b/>
          <w:bCs/>
        </w:rPr>
      </w:pPr>
    </w:p>
    <w:p w14:paraId="15E4CB3A" w14:textId="77777777" w:rsidR="00182114" w:rsidRDefault="00182114" w:rsidP="00395389">
      <w:pPr>
        <w:spacing w:after="0" w:line="240" w:lineRule="auto"/>
        <w:jc w:val="both"/>
        <w:rPr>
          <w:rFonts w:ascii="Times New Roman" w:hAnsi="Times New Roman" w:cs="Times New Roman"/>
          <w:b/>
          <w:bCs/>
        </w:rPr>
      </w:pPr>
    </w:p>
    <w:p w14:paraId="30AE6799" w14:textId="77777777" w:rsidR="00182114" w:rsidRDefault="00182114" w:rsidP="00395389">
      <w:pPr>
        <w:spacing w:after="0" w:line="240" w:lineRule="auto"/>
        <w:jc w:val="both"/>
        <w:rPr>
          <w:rFonts w:ascii="Times New Roman" w:hAnsi="Times New Roman" w:cs="Times New Roman"/>
          <w:b/>
          <w:bCs/>
        </w:rPr>
      </w:pPr>
    </w:p>
    <w:p w14:paraId="1963F922" w14:textId="77777777" w:rsidR="00182114" w:rsidRDefault="00182114" w:rsidP="00395389">
      <w:pPr>
        <w:spacing w:after="0" w:line="240" w:lineRule="auto"/>
        <w:jc w:val="both"/>
        <w:rPr>
          <w:rFonts w:ascii="Times New Roman" w:hAnsi="Times New Roman" w:cs="Times New Roman"/>
          <w:b/>
          <w:bCs/>
        </w:rPr>
      </w:pPr>
    </w:p>
    <w:p w14:paraId="1EB92168" w14:textId="77777777" w:rsidR="00182114" w:rsidRDefault="00182114" w:rsidP="00395389">
      <w:pPr>
        <w:spacing w:after="0" w:line="240" w:lineRule="auto"/>
        <w:jc w:val="both"/>
        <w:rPr>
          <w:rFonts w:ascii="Times New Roman" w:hAnsi="Times New Roman" w:cs="Times New Roman"/>
          <w:b/>
          <w:bCs/>
        </w:rPr>
      </w:pPr>
    </w:p>
    <w:p w14:paraId="171E3349" w14:textId="77777777" w:rsidR="00182114" w:rsidRDefault="00182114" w:rsidP="00395389">
      <w:pPr>
        <w:spacing w:after="0" w:line="240" w:lineRule="auto"/>
        <w:jc w:val="both"/>
        <w:rPr>
          <w:rFonts w:ascii="Times New Roman" w:hAnsi="Times New Roman" w:cs="Times New Roman"/>
          <w:b/>
          <w:bCs/>
        </w:rPr>
      </w:pPr>
    </w:p>
    <w:p w14:paraId="734456B9" w14:textId="77777777" w:rsidR="00182114" w:rsidRDefault="00182114" w:rsidP="00395389">
      <w:pPr>
        <w:spacing w:after="0" w:line="240" w:lineRule="auto"/>
        <w:jc w:val="both"/>
        <w:rPr>
          <w:rFonts w:ascii="Times New Roman" w:hAnsi="Times New Roman" w:cs="Times New Roman"/>
          <w:b/>
          <w:bCs/>
        </w:rPr>
      </w:pPr>
    </w:p>
    <w:p w14:paraId="1E83F6EF" w14:textId="77777777" w:rsidR="00182114" w:rsidRDefault="00182114" w:rsidP="00395389">
      <w:pPr>
        <w:spacing w:after="0" w:line="240" w:lineRule="auto"/>
        <w:jc w:val="both"/>
        <w:rPr>
          <w:rFonts w:ascii="Times New Roman" w:hAnsi="Times New Roman" w:cs="Times New Roman"/>
          <w:b/>
          <w:bCs/>
        </w:rPr>
      </w:pPr>
    </w:p>
    <w:p w14:paraId="1DE8FA5C" w14:textId="77777777" w:rsidR="00182114" w:rsidRDefault="00182114" w:rsidP="00395389">
      <w:pPr>
        <w:spacing w:after="0" w:line="240" w:lineRule="auto"/>
        <w:jc w:val="both"/>
        <w:rPr>
          <w:rFonts w:ascii="Times New Roman" w:hAnsi="Times New Roman" w:cs="Times New Roman"/>
          <w:b/>
          <w:bCs/>
        </w:rPr>
      </w:pPr>
    </w:p>
    <w:p w14:paraId="668EE9E3" w14:textId="77777777" w:rsidR="00182114" w:rsidRDefault="00182114" w:rsidP="00395389">
      <w:pPr>
        <w:spacing w:after="0" w:line="240" w:lineRule="auto"/>
        <w:jc w:val="both"/>
        <w:rPr>
          <w:rFonts w:ascii="Times New Roman" w:hAnsi="Times New Roman" w:cs="Times New Roman"/>
          <w:b/>
          <w:bCs/>
        </w:rPr>
      </w:pPr>
    </w:p>
    <w:p w14:paraId="66A37DBD" w14:textId="3F643F2D" w:rsidR="00182114" w:rsidRDefault="00182114" w:rsidP="00395389">
      <w:pPr>
        <w:spacing w:after="0" w:line="240" w:lineRule="auto"/>
        <w:jc w:val="both"/>
        <w:rPr>
          <w:rFonts w:ascii="Times New Roman" w:hAnsi="Times New Roman" w:cs="Times New Roman"/>
          <w:b/>
          <w:bCs/>
        </w:rPr>
      </w:pPr>
      <w:r w:rsidRPr="00182114">
        <w:rPr>
          <w:rFonts w:ascii="Times New Roman" w:hAnsi="Times New Roman" w:cs="Times New Roman"/>
          <w:b/>
          <w:bCs/>
        </w:rPr>
        <w:lastRenderedPageBreak/>
        <w:t xml:space="preserve">Table </w:t>
      </w:r>
      <w:r w:rsidR="00453BD7">
        <w:rPr>
          <w:rFonts w:ascii="Times New Roman" w:hAnsi="Times New Roman" w:cs="Times New Roman"/>
          <w:b/>
          <w:bCs/>
        </w:rPr>
        <w:t>7</w:t>
      </w:r>
      <w:r w:rsidRPr="00182114">
        <w:rPr>
          <w:rFonts w:ascii="Times New Roman" w:hAnsi="Times New Roman" w:cs="Times New Roman"/>
          <w:b/>
          <w:bCs/>
        </w:rPr>
        <w:t>. Root anatomical characteristics of selected genotypes under severe stress (Mean ± SE; n = 4. Different superscript letters indicate significant differences at p &lt; 0.05, Tukey's HSD.)</w:t>
      </w:r>
    </w:p>
    <w:p w14:paraId="27DAA0C5" w14:textId="77777777" w:rsidR="00182114" w:rsidRDefault="00182114" w:rsidP="00395389">
      <w:pPr>
        <w:spacing w:after="0" w:line="240" w:lineRule="auto"/>
        <w:jc w:val="both"/>
        <w:rPr>
          <w:rFonts w:ascii="Times New Roman" w:hAnsi="Times New Roman" w:cs="Times New Roman"/>
          <w:b/>
          <w:bCs/>
        </w:rPr>
      </w:pPr>
    </w:p>
    <w:p w14:paraId="53772C14" w14:textId="77777777" w:rsidR="00182114" w:rsidRDefault="00182114" w:rsidP="00395389">
      <w:pPr>
        <w:spacing w:after="0" w:line="240" w:lineRule="auto"/>
        <w:jc w:val="both"/>
        <w:rPr>
          <w:rFonts w:ascii="Times New Roman" w:hAnsi="Times New Roman" w:cs="Times New Roman"/>
          <w:b/>
          <w:bCs/>
        </w:rPr>
      </w:pPr>
    </w:p>
    <w:tbl>
      <w:tblPr>
        <w:tblStyle w:val="TableGrid"/>
        <w:tblW w:w="9312" w:type="dxa"/>
        <w:tblLook w:val="04A0" w:firstRow="1" w:lastRow="0" w:firstColumn="1" w:lastColumn="0" w:noHBand="0" w:noVBand="1"/>
      </w:tblPr>
      <w:tblGrid>
        <w:gridCol w:w="2189"/>
        <w:gridCol w:w="2535"/>
        <w:gridCol w:w="2122"/>
        <w:gridCol w:w="2466"/>
      </w:tblGrid>
      <w:tr w:rsidR="00182114" w:rsidRPr="004F2E39" w14:paraId="09ED2E03" w14:textId="77777777" w:rsidTr="00182114">
        <w:trPr>
          <w:trHeight w:val="641"/>
        </w:trPr>
        <w:tc>
          <w:tcPr>
            <w:tcW w:w="0" w:type="auto"/>
            <w:hideMark/>
          </w:tcPr>
          <w:p w14:paraId="2B5D4F5E" w14:textId="77777777" w:rsidR="00182114" w:rsidRPr="004F2E39" w:rsidRDefault="00182114" w:rsidP="00516D0D">
            <w:pPr>
              <w:spacing w:after="160" w:line="278" w:lineRule="auto"/>
              <w:jc w:val="center"/>
              <w:rPr>
                <w:rFonts w:ascii="Times New Roman" w:hAnsi="Times New Roman" w:cs="Times New Roman"/>
                <w:b/>
                <w:bCs/>
                <w:sz w:val="24"/>
                <w:szCs w:val="24"/>
              </w:rPr>
            </w:pPr>
            <w:r w:rsidRPr="004F2E39">
              <w:rPr>
                <w:rFonts w:ascii="Times New Roman" w:hAnsi="Times New Roman" w:cs="Times New Roman"/>
                <w:b/>
                <w:bCs/>
                <w:sz w:val="24"/>
                <w:szCs w:val="24"/>
              </w:rPr>
              <w:t>Genotype</w:t>
            </w:r>
            <w:r w:rsidRPr="00182114">
              <w:rPr>
                <w:rFonts w:ascii="Times New Roman" w:hAnsi="Times New Roman" w:cs="Times New Roman"/>
                <w:b/>
                <w:bCs/>
                <w:sz w:val="24"/>
                <w:szCs w:val="24"/>
              </w:rPr>
              <w:t>/Varieties</w:t>
            </w:r>
          </w:p>
        </w:tc>
        <w:tc>
          <w:tcPr>
            <w:tcW w:w="0" w:type="auto"/>
            <w:hideMark/>
          </w:tcPr>
          <w:p w14:paraId="35BA89AA" w14:textId="77777777" w:rsidR="00182114" w:rsidRPr="004F2E39" w:rsidRDefault="00182114" w:rsidP="00516D0D">
            <w:pPr>
              <w:spacing w:after="160" w:line="278" w:lineRule="auto"/>
              <w:jc w:val="center"/>
              <w:rPr>
                <w:rFonts w:ascii="Times New Roman" w:hAnsi="Times New Roman" w:cs="Times New Roman"/>
                <w:b/>
                <w:bCs/>
                <w:sz w:val="24"/>
                <w:szCs w:val="24"/>
              </w:rPr>
            </w:pPr>
            <w:r w:rsidRPr="004F2E39">
              <w:rPr>
                <w:rFonts w:ascii="Times New Roman" w:hAnsi="Times New Roman" w:cs="Times New Roman"/>
                <w:b/>
                <w:bCs/>
                <w:sz w:val="24"/>
                <w:szCs w:val="24"/>
              </w:rPr>
              <w:t>Xylem vessel diameter (μm)</w:t>
            </w:r>
          </w:p>
        </w:tc>
        <w:tc>
          <w:tcPr>
            <w:tcW w:w="0" w:type="auto"/>
            <w:hideMark/>
          </w:tcPr>
          <w:p w14:paraId="5040014B" w14:textId="77777777" w:rsidR="00182114" w:rsidRPr="004F2E39" w:rsidRDefault="00182114" w:rsidP="00516D0D">
            <w:pPr>
              <w:spacing w:after="160" w:line="278" w:lineRule="auto"/>
              <w:jc w:val="center"/>
              <w:rPr>
                <w:rFonts w:ascii="Times New Roman" w:hAnsi="Times New Roman" w:cs="Times New Roman"/>
                <w:b/>
                <w:bCs/>
                <w:sz w:val="24"/>
                <w:szCs w:val="24"/>
              </w:rPr>
            </w:pPr>
            <w:r w:rsidRPr="004F2E39">
              <w:rPr>
                <w:rFonts w:ascii="Times New Roman" w:hAnsi="Times New Roman" w:cs="Times New Roman"/>
                <w:b/>
                <w:bCs/>
                <w:sz w:val="24"/>
                <w:szCs w:val="24"/>
              </w:rPr>
              <w:t>Cortex thickness (μm)</w:t>
            </w:r>
          </w:p>
        </w:tc>
        <w:tc>
          <w:tcPr>
            <w:tcW w:w="2466" w:type="dxa"/>
            <w:hideMark/>
          </w:tcPr>
          <w:p w14:paraId="427E7F79" w14:textId="77777777" w:rsidR="00182114" w:rsidRPr="004F2E39" w:rsidRDefault="00182114" w:rsidP="00516D0D">
            <w:pPr>
              <w:spacing w:after="160" w:line="278" w:lineRule="auto"/>
              <w:jc w:val="center"/>
              <w:rPr>
                <w:rFonts w:ascii="Times New Roman" w:hAnsi="Times New Roman" w:cs="Times New Roman"/>
                <w:b/>
                <w:bCs/>
                <w:sz w:val="24"/>
                <w:szCs w:val="24"/>
              </w:rPr>
            </w:pPr>
            <w:r w:rsidRPr="004F2E39">
              <w:rPr>
                <w:rFonts w:ascii="Times New Roman" w:hAnsi="Times New Roman" w:cs="Times New Roman"/>
                <w:b/>
                <w:bCs/>
                <w:sz w:val="24"/>
                <w:szCs w:val="24"/>
              </w:rPr>
              <w:t>Epidermis thickness (μm)</w:t>
            </w:r>
          </w:p>
        </w:tc>
      </w:tr>
      <w:tr w:rsidR="00182114" w:rsidRPr="004F2E39" w14:paraId="543E55DF" w14:textId="77777777" w:rsidTr="00182114">
        <w:trPr>
          <w:trHeight w:val="641"/>
        </w:trPr>
        <w:tc>
          <w:tcPr>
            <w:tcW w:w="0" w:type="auto"/>
            <w:hideMark/>
          </w:tcPr>
          <w:p w14:paraId="6B0ACF87"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PA150</w:t>
            </w:r>
          </w:p>
        </w:tc>
        <w:tc>
          <w:tcPr>
            <w:tcW w:w="0" w:type="auto"/>
            <w:hideMark/>
          </w:tcPr>
          <w:p w14:paraId="18C84EDA" w14:textId="77777777" w:rsidR="00182114" w:rsidRPr="004F2E39" w:rsidRDefault="00182114" w:rsidP="00516D0D">
            <w:pPr>
              <w:spacing w:after="160" w:line="278" w:lineRule="auto"/>
              <w:jc w:val="center"/>
              <w:rPr>
                <w:rFonts w:ascii="Times New Roman" w:hAnsi="Times New Roman" w:cs="Times New Roman"/>
                <w:caps/>
                <w:sz w:val="24"/>
                <w:szCs w:val="24"/>
                <w:vertAlign w:val="superscript"/>
              </w:rPr>
            </w:pPr>
            <w:r w:rsidRPr="004F2E39">
              <w:rPr>
                <w:rFonts w:ascii="Times New Roman" w:hAnsi="Times New Roman" w:cs="Times New Roman"/>
                <w:sz w:val="24"/>
                <w:szCs w:val="24"/>
              </w:rPr>
              <w:t>45.3 ± 3.2</w:t>
            </w:r>
            <w:r w:rsidRPr="00182114">
              <w:rPr>
                <w:rFonts w:ascii="Times New Roman" w:hAnsi="Times New Roman" w:cs="Times New Roman"/>
                <w:sz w:val="24"/>
                <w:szCs w:val="24"/>
                <w:vertAlign w:val="superscript"/>
              </w:rPr>
              <w:t>a</w:t>
            </w:r>
          </w:p>
        </w:tc>
        <w:tc>
          <w:tcPr>
            <w:tcW w:w="0" w:type="auto"/>
            <w:hideMark/>
          </w:tcPr>
          <w:p w14:paraId="5785CEBF"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210.4 ± 12.3</w:t>
            </w:r>
            <w:r w:rsidRPr="00182114">
              <w:rPr>
                <w:rFonts w:ascii="Times New Roman" w:hAnsi="Times New Roman" w:cs="Times New Roman"/>
                <w:sz w:val="24"/>
                <w:szCs w:val="24"/>
                <w:vertAlign w:val="superscript"/>
              </w:rPr>
              <w:t>a</w:t>
            </w:r>
          </w:p>
        </w:tc>
        <w:tc>
          <w:tcPr>
            <w:tcW w:w="2466" w:type="dxa"/>
            <w:hideMark/>
          </w:tcPr>
          <w:p w14:paraId="43594F27"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28.7 ± 2.1</w:t>
            </w:r>
            <w:r w:rsidRPr="00182114">
              <w:rPr>
                <w:rFonts w:ascii="Times New Roman" w:hAnsi="Times New Roman" w:cs="Times New Roman"/>
                <w:sz w:val="24"/>
                <w:szCs w:val="24"/>
                <w:vertAlign w:val="superscript"/>
              </w:rPr>
              <w:t>a</w:t>
            </w:r>
          </w:p>
        </w:tc>
      </w:tr>
      <w:tr w:rsidR="00182114" w:rsidRPr="004F2E39" w14:paraId="24416E98" w14:textId="77777777" w:rsidTr="00182114">
        <w:trPr>
          <w:trHeight w:val="641"/>
        </w:trPr>
        <w:tc>
          <w:tcPr>
            <w:tcW w:w="0" w:type="auto"/>
            <w:hideMark/>
          </w:tcPr>
          <w:p w14:paraId="76712985"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Forastero</w:t>
            </w:r>
          </w:p>
        </w:tc>
        <w:tc>
          <w:tcPr>
            <w:tcW w:w="0" w:type="auto"/>
            <w:hideMark/>
          </w:tcPr>
          <w:p w14:paraId="6E52C787"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42.1 ± 2.8</w:t>
            </w:r>
            <w:r w:rsidRPr="004F2E39">
              <w:rPr>
                <w:rFonts w:ascii="Times New Roman" w:hAnsi="Times New Roman" w:cs="Times New Roman"/>
                <w:sz w:val="24"/>
                <w:szCs w:val="24"/>
                <w:vertAlign w:val="superscript"/>
              </w:rPr>
              <w:t>a</w:t>
            </w:r>
          </w:p>
        </w:tc>
        <w:tc>
          <w:tcPr>
            <w:tcW w:w="0" w:type="auto"/>
            <w:hideMark/>
          </w:tcPr>
          <w:p w14:paraId="78BD7BC1"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195.6 ± 11.2</w:t>
            </w:r>
            <w:r w:rsidRPr="004F2E39">
              <w:rPr>
                <w:rFonts w:ascii="Times New Roman" w:hAnsi="Times New Roman" w:cs="Times New Roman"/>
                <w:sz w:val="24"/>
                <w:szCs w:val="24"/>
                <w:vertAlign w:val="superscript"/>
              </w:rPr>
              <w:t>ab</w:t>
            </w:r>
          </w:p>
        </w:tc>
        <w:tc>
          <w:tcPr>
            <w:tcW w:w="2466" w:type="dxa"/>
            <w:hideMark/>
          </w:tcPr>
          <w:p w14:paraId="184182BE"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27.4 ± 2.0</w:t>
            </w:r>
            <w:r w:rsidRPr="00182114">
              <w:rPr>
                <w:rFonts w:ascii="Times New Roman" w:hAnsi="Times New Roman" w:cs="Times New Roman"/>
                <w:sz w:val="24"/>
                <w:szCs w:val="24"/>
                <w:vertAlign w:val="superscript"/>
              </w:rPr>
              <w:t>a</w:t>
            </w:r>
          </w:p>
        </w:tc>
      </w:tr>
      <w:tr w:rsidR="00182114" w:rsidRPr="004F2E39" w14:paraId="19987D4C" w14:textId="77777777" w:rsidTr="00182114">
        <w:trPr>
          <w:trHeight w:val="641"/>
        </w:trPr>
        <w:tc>
          <w:tcPr>
            <w:tcW w:w="0" w:type="auto"/>
            <w:hideMark/>
          </w:tcPr>
          <w:p w14:paraId="7D3C8034"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Trinitario</w:t>
            </w:r>
          </w:p>
        </w:tc>
        <w:tc>
          <w:tcPr>
            <w:tcW w:w="0" w:type="auto"/>
            <w:hideMark/>
          </w:tcPr>
          <w:p w14:paraId="150F3392"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40.8 ± 3.0</w:t>
            </w:r>
            <w:r w:rsidRPr="004F2E39">
              <w:rPr>
                <w:rFonts w:ascii="Times New Roman" w:hAnsi="Times New Roman" w:cs="Times New Roman"/>
                <w:sz w:val="24"/>
                <w:szCs w:val="24"/>
                <w:vertAlign w:val="superscript"/>
              </w:rPr>
              <w:t>ab</w:t>
            </w:r>
          </w:p>
        </w:tc>
        <w:tc>
          <w:tcPr>
            <w:tcW w:w="0" w:type="auto"/>
            <w:hideMark/>
          </w:tcPr>
          <w:p w14:paraId="033A1214"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188.3 ± 10.5</w:t>
            </w:r>
            <w:r w:rsidRPr="004F2E39">
              <w:rPr>
                <w:rFonts w:ascii="Times New Roman" w:hAnsi="Times New Roman" w:cs="Times New Roman"/>
                <w:sz w:val="24"/>
                <w:szCs w:val="24"/>
                <w:vertAlign w:val="superscript"/>
              </w:rPr>
              <w:t>b</w:t>
            </w:r>
          </w:p>
        </w:tc>
        <w:tc>
          <w:tcPr>
            <w:tcW w:w="2466" w:type="dxa"/>
            <w:hideMark/>
          </w:tcPr>
          <w:p w14:paraId="65D438EB"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26.9 ± 1.9</w:t>
            </w:r>
            <w:r w:rsidRPr="004F2E39">
              <w:rPr>
                <w:rFonts w:ascii="Times New Roman" w:hAnsi="Times New Roman" w:cs="Times New Roman"/>
                <w:sz w:val="24"/>
                <w:szCs w:val="24"/>
                <w:vertAlign w:val="superscript"/>
              </w:rPr>
              <w:t>ab</w:t>
            </w:r>
          </w:p>
        </w:tc>
      </w:tr>
      <w:tr w:rsidR="00182114" w:rsidRPr="004F2E39" w14:paraId="73603513" w14:textId="77777777" w:rsidTr="00182114">
        <w:trPr>
          <w:trHeight w:val="641"/>
        </w:trPr>
        <w:tc>
          <w:tcPr>
            <w:tcW w:w="0" w:type="auto"/>
            <w:hideMark/>
          </w:tcPr>
          <w:p w14:paraId="0A0B82A3"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Criollo</w:t>
            </w:r>
          </w:p>
        </w:tc>
        <w:tc>
          <w:tcPr>
            <w:tcW w:w="0" w:type="auto"/>
            <w:hideMark/>
          </w:tcPr>
          <w:p w14:paraId="769F5944"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38.4 ± 2.7</w:t>
            </w:r>
            <w:r w:rsidRPr="004F2E39">
              <w:rPr>
                <w:rFonts w:ascii="Times New Roman" w:hAnsi="Times New Roman" w:cs="Times New Roman"/>
                <w:sz w:val="24"/>
                <w:szCs w:val="24"/>
                <w:vertAlign w:val="superscript"/>
              </w:rPr>
              <w:t>ab</w:t>
            </w:r>
          </w:p>
        </w:tc>
        <w:tc>
          <w:tcPr>
            <w:tcW w:w="0" w:type="auto"/>
            <w:hideMark/>
          </w:tcPr>
          <w:p w14:paraId="5A306C6E"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179.2 ± 9.8</w:t>
            </w:r>
            <w:r w:rsidRPr="004F2E39">
              <w:rPr>
                <w:rFonts w:ascii="Times New Roman" w:hAnsi="Times New Roman" w:cs="Times New Roman"/>
                <w:sz w:val="24"/>
                <w:szCs w:val="24"/>
                <w:vertAlign w:val="superscript"/>
              </w:rPr>
              <w:t>bc</w:t>
            </w:r>
          </w:p>
        </w:tc>
        <w:tc>
          <w:tcPr>
            <w:tcW w:w="2466" w:type="dxa"/>
            <w:hideMark/>
          </w:tcPr>
          <w:p w14:paraId="0EBC9301"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25.3 ± 2.2</w:t>
            </w:r>
            <w:r w:rsidRPr="004F2E39">
              <w:rPr>
                <w:rFonts w:ascii="Times New Roman" w:hAnsi="Times New Roman" w:cs="Times New Roman"/>
                <w:sz w:val="24"/>
                <w:szCs w:val="24"/>
                <w:vertAlign w:val="superscript"/>
              </w:rPr>
              <w:t>ab</w:t>
            </w:r>
          </w:p>
        </w:tc>
      </w:tr>
      <w:tr w:rsidR="00182114" w:rsidRPr="004F2E39" w14:paraId="22CD27F1" w14:textId="77777777" w:rsidTr="00182114">
        <w:trPr>
          <w:trHeight w:val="630"/>
        </w:trPr>
        <w:tc>
          <w:tcPr>
            <w:tcW w:w="0" w:type="auto"/>
            <w:hideMark/>
          </w:tcPr>
          <w:p w14:paraId="4CE0FE15"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C42</w:t>
            </w:r>
          </w:p>
        </w:tc>
        <w:tc>
          <w:tcPr>
            <w:tcW w:w="0" w:type="auto"/>
            <w:hideMark/>
          </w:tcPr>
          <w:p w14:paraId="6E803FEC"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30.2 ± 2.5</w:t>
            </w:r>
            <w:r w:rsidRPr="004F2E39">
              <w:rPr>
                <w:rFonts w:ascii="Times New Roman" w:hAnsi="Times New Roman" w:cs="Times New Roman"/>
                <w:sz w:val="24"/>
                <w:szCs w:val="24"/>
                <w:vertAlign w:val="superscript"/>
              </w:rPr>
              <w:t>ab</w:t>
            </w:r>
          </w:p>
        </w:tc>
        <w:tc>
          <w:tcPr>
            <w:tcW w:w="0" w:type="auto"/>
            <w:hideMark/>
          </w:tcPr>
          <w:p w14:paraId="492127D6"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145.7 ± 8.9</w:t>
            </w:r>
            <w:r w:rsidRPr="004F2E39">
              <w:rPr>
                <w:rFonts w:ascii="Times New Roman" w:hAnsi="Times New Roman" w:cs="Times New Roman"/>
                <w:sz w:val="24"/>
                <w:szCs w:val="24"/>
                <w:vertAlign w:val="superscript"/>
              </w:rPr>
              <w:t>c</w:t>
            </w:r>
            <w:r w:rsidRPr="00182114">
              <w:rPr>
                <w:rFonts w:ascii="Times New Roman" w:hAnsi="Times New Roman" w:cs="Times New Roman"/>
                <w:sz w:val="24"/>
                <w:szCs w:val="24"/>
                <w:vertAlign w:val="superscript"/>
              </w:rPr>
              <w:t>d</w:t>
            </w:r>
          </w:p>
        </w:tc>
        <w:tc>
          <w:tcPr>
            <w:tcW w:w="2466" w:type="dxa"/>
            <w:hideMark/>
          </w:tcPr>
          <w:p w14:paraId="18021430"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21.4 ± 1.8</w:t>
            </w:r>
            <w:r w:rsidRPr="004F2E39">
              <w:rPr>
                <w:rFonts w:ascii="Times New Roman" w:hAnsi="Times New Roman" w:cs="Times New Roman"/>
                <w:sz w:val="24"/>
                <w:szCs w:val="24"/>
                <w:vertAlign w:val="superscript"/>
              </w:rPr>
              <w:t>bc</w:t>
            </w:r>
          </w:p>
        </w:tc>
      </w:tr>
      <w:tr w:rsidR="00182114" w:rsidRPr="004F2E39" w14:paraId="4B3147DA" w14:textId="77777777" w:rsidTr="00182114">
        <w:trPr>
          <w:trHeight w:val="641"/>
        </w:trPr>
        <w:tc>
          <w:tcPr>
            <w:tcW w:w="0" w:type="auto"/>
            <w:hideMark/>
          </w:tcPr>
          <w:p w14:paraId="33820C5D"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C75</w:t>
            </w:r>
          </w:p>
        </w:tc>
        <w:tc>
          <w:tcPr>
            <w:tcW w:w="0" w:type="auto"/>
            <w:hideMark/>
          </w:tcPr>
          <w:p w14:paraId="1F210E06"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28.7 ± 2.3</w:t>
            </w:r>
            <w:r w:rsidRPr="004F2E39">
              <w:rPr>
                <w:rFonts w:ascii="Times New Roman" w:hAnsi="Times New Roman" w:cs="Times New Roman"/>
                <w:sz w:val="24"/>
                <w:szCs w:val="24"/>
                <w:vertAlign w:val="superscript"/>
              </w:rPr>
              <w:t>c</w:t>
            </w:r>
          </w:p>
        </w:tc>
        <w:tc>
          <w:tcPr>
            <w:tcW w:w="0" w:type="auto"/>
            <w:hideMark/>
          </w:tcPr>
          <w:p w14:paraId="5223C589"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138.5 ± 8.2</w:t>
            </w:r>
            <w:r w:rsidRPr="00182114">
              <w:rPr>
                <w:rFonts w:ascii="Times New Roman" w:hAnsi="Times New Roman" w:cs="Times New Roman"/>
                <w:sz w:val="24"/>
                <w:szCs w:val="24"/>
                <w:vertAlign w:val="superscript"/>
              </w:rPr>
              <w:t>d</w:t>
            </w:r>
          </w:p>
        </w:tc>
        <w:tc>
          <w:tcPr>
            <w:tcW w:w="2466" w:type="dxa"/>
            <w:hideMark/>
          </w:tcPr>
          <w:p w14:paraId="415DEBF1"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20.1 ± 1.7</w:t>
            </w:r>
            <w:r w:rsidRPr="004F2E39">
              <w:rPr>
                <w:rFonts w:ascii="Times New Roman" w:hAnsi="Times New Roman" w:cs="Times New Roman"/>
                <w:sz w:val="24"/>
                <w:szCs w:val="24"/>
                <w:vertAlign w:val="superscript"/>
              </w:rPr>
              <w:t>c</w:t>
            </w:r>
          </w:p>
        </w:tc>
      </w:tr>
      <w:tr w:rsidR="00182114" w:rsidRPr="004F2E39" w14:paraId="73F3ABBB" w14:textId="77777777" w:rsidTr="00182114">
        <w:trPr>
          <w:trHeight w:val="641"/>
        </w:trPr>
        <w:tc>
          <w:tcPr>
            <w:tcW w:w="0" w:type="auto"/>
            <w:hideMark/>
          </w:tcPr>
          <w:p w14:paraId="3C9E6517"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PA7</w:t>
            </w:r>
          </w:p>
        </w:tc>
        <w:tc>
          <w:tcPr>
            <w:tcW w:w="0" w:type="auto"/>
            <w:hideMark/>
          </w:tcPr>
          <w:p w14:paraId="2398F69A"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25.1 ± 2.1</w:t>
            </w:r>
            <w:r w:rsidRPr="004F2E39">
              <w:rPr>
                <w:rFonts w:ascii="Times New Roman" w:hAnsi="Times New Roman" w:cs="Times New Roman"/>
                <w:sz w:val="24"/>
                <w:szCs w:val="24"/>
                <w:vertAlign w:val="superscript"/>
              </w:rPr>
              <w:t>c</w:t>
            </w:r>
          </w:p>
        </w:tc>
        <w:tc>
          <w:tcPr>
            <w:tcW w:w="0" w:type="auto"/>
            <w:hideMark/>
          </w:tcPr>
          <w:p w14:paraId="3E394438"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121.3 ± 7.6</w:t>
            </w:r>
            <w:r w:rsidRPr="004F2E39">
              <w:rPr>
                <w:rFonts w:ascii="Times New Roman" w:hAnsi="Times New Roman" w:cs="Times New Roman"/>
                <w:sz w:val="24"/>
                <w:szCs w:val="24"/>
                <w:vertAlign w:val="superscript"/>
              </w:rPr>
              <w:t>e</w:t>
            </w:r>
          </w:p>
        </w:tc>
        <w:tc>
          <w:tcPr>
            <w:tcW w:w="2466" w:type="dxa"/>
            <w:hideMark/>
          </w:tcPr>
          <w:p w14:paraId="35FADCC1" w14:textId="77777777" w:rsidR="00182114" w:rsidRPr="004F2E39" w:rsidRDefault="00182114" w:rsidP="00516D0D">
            <w:pPr>
              <w:spacing w:after="160" w:line="278" w:lineRule="auto"/>
              <w:jc w:val="center"/>
              <w:rPr>
                <w:rFonts w:ascii="Times New Roman" w:hAnsi="Times New Roman" w:cs="Times New Roman"/>
                <w:sz w:val="24"/>
                <w:szCs w:val="24"/>
              </w:rPr>
            </w:pPr>
            <w:r w:rsidRPr="004F2E39">
              <w:rPr>
                <w:rFonts w:ascii="Times New Roman" w:hAnsi="Times New Roman" w:cs="Times New Roman"/>
                <w:sz w:val="24"/>
                <w:szCs w:val="24"/>
              </w:rPr>
              <w:t>18.6 ± 1.5</w:t>
            </w:r>
            <w:r w:rsidRPr="004F2E39">
              <w:rPr>
                <w:rFonts w:ascii="Times New Roman" w:hAnsi="Times New Roman" w:cs="Times New Roman"/>
                <w:sz w:val="24"/>
                <w:szCs w:val="24"/>
                <w:vertAlign w:val="superscript"/>
              </w:rPr>
              <w:t>c</w:t>
            </w:r>
          </w:p>
        </w:tc>
      </w:tr>
    </w:tbl>
    <w:p w14:paraId="219D83EA" w14:textId="77777777" w:rsidR="00182114" w:rsidRDefault="00182114" w:rsidP="00395389">
      <w:pPr>
        <w:spacing w:after="0" w:line="240" w:lineRule="auto"/>
        <w:jc w:val="both"/>
        <w:rPr>
          <w:rFonts w:ascii="Times New Roman" w:hAnsi="Times New Roman" w:cs="Times New Roman"/>
          <w:b/>
          <w:bCs/>
        </w:rPr>
      </w:pPr>
    </w:p>
    <w:p w14:paraId="00D4549E" w14:textId="77777777" w:rsidR="00182114" w:rsidRDefault="00182114" w:rsidP="00395389">
      <w:pPr>
        <w:spacing w:after="0" w:line="240" w:lineRule="auto"/>
        <w:jc w:val="both"/>
        <w:rPr>
          <w:rFonts w:ascii="Times New Roman" w:hAnsi="Times New Roman" w:cs="Times New Roman"/>
          <w:b/>
          <w:bCs/>
        </w:rPr>
      </w:pPr>
    </w:p>
    <w:p w14:paraId="06F1C2C2" w14:textId="77777777" w:rsidR="00182114" w:rsidRDefault="00182114" w:rsidP="00395389">
      <w:pPr>
        <w:spacing w:after="0" w:line="240" w:lineRule="auto"/>
        <w:jc w:val="both"/>
        <w:rPr>
          <w:rFonts w:ascii="Times New Roman" w:hAnsi="Times New Roman" w:cs="Times New Roman"/>
          <w:b/>
          <w:bCs/>
        </w:rPr>
      </w:pPr>
    </w:p>
    <w:p w14:paraId="5FC3CCC7" w14:textId="3074ABDB" w:rsidR="00395389" w:rsidRPr="004A0DCE" w:rsidRDefault="00395389" w:rsidP="00395389">
      <w:pPr>
        <w:spacing w:after="0" w:line="240" w:lineRule="auto"/>
        <w:jc w:val="both"/>
        <w:rPr>
          <w:rFonts w:ascii="Times New Roman" w:hAnsi="Times New Roman" w:cs="Times New Roman"/>
          <w:b/>
          <w:bCs/>
        </w:rPr>
      </w:pPr>
      <w:r w:rsidRPr="004A0DCE">
        <w:rPr>
          <w:rFonts w:ascii="Times New Roman" w:hAnsi="Times New Roman" w:cs="Times New Roman"/>
          <w:b/>
          <w:bCs/>
        </w:rPr>
        <w:t>DISCUSSION</w:t>
      </w:r>
    </w:p>
    <w:p w14:paraId="12518926" w14:textId="77777777" w:rsidR="00395389" w:rsidRDefault="00395389" w:rsidP="002721DE">
      <w:pPr>
        <w:spacing w:after="0" w:line="276" w:lineRule="auto"/>
        <w:jc w:val="both"/>
        <w:rPr>
          <w:rFonts w:ascii="Times New Roman" w:hAnsi="Times New Roman" w:cs="Times New Roman"/>
        </w:rPr>
      </w:pPr>
    </w:p>
    <w:p w14:paraId="5830E6D3" w14:textId="2F26C76C" w:rsidR="00D904C7" w:rsidRPr="00D904C7" w:rsidRDefault="00D904C7" w:rsidP="00D904C7">
      <w:pPr>
        <w:spacing w:after="0" w:line="276" w:lineRule="auto"/>
        <w:jc w:val="both"/>
        <w:rPr>
          <w:rFonts w:ascii="Times New Roman" w:hAnsi="Times New Roman" w:cs="Times New Roman"/>
          <w:i/>
          <w:iCs/>
        </w:rPr>
      </w:pPr>
      <w:r w:rsidRPr="00D904C7">
        <w:rPr>
          <w:rFonts w:ascii="Times New Roman" w:hAnsi="Times New Roman" w:cs="Times New Roman"/>
          <w:i/>
          <w:iCs/>
        </w:rPr>
        <w:t>Effects of soil moisture stress on morphological characteristics</w:t>
      </w:r>
    </w:p>
    <w:p w14:paraId="0AAAEF03" w14:textId="77777777" w:rsidR="00D904C7" w:rsidRPr="00D904C7" w:rsidRDefault="00D904C7" w:rsidP="00D904C7">
      <w:pPr>
        <w:spacing w:after="0" w:line="276" w:lineRule="auto"/>
        <w:jc w:val="both"/>
        <w:rPr>
          <w:rFonts w:ascii="Times New Roman" w:hAnsi="Times New Roman" w:cs="Times New Roman"/>
        </w:rPr>
      </w:pPr>
    </w:p>
    <w:p w14:paraId="19B543FA" w14:textId="44A5FF2E" w:rsidR="00D904C7" w:rsidRPr="00D904C7" w:rsidRDefault="009841D6" w:rsidP="00D904C7">
      <w:pPr>
        <w:spacing w:after="0" w:line="276" w:lineRule="auto"/>
        <w:jc w:val="both"/>
        <w:rPr>
          <w:rFonts w:ascii="Times New Roman" w:hAnsi="Times New Roman" w:cs="Times New Roman"/>
        </w:rPr>
      </w:pPr>
      <w:r w:rsidRPr="00113D62">
        <w:rPr>
          <w:rFonts w:ascii="Times New Roman" w:hAnsi="Times New Roman" w:cs="Times New Roman"/>
        </w:rPr>
        <w:t xml:space="preserve">The results demonstrated considerable genotypic variability in response to soil moisture stress, indicating that some cocoa varieties </w:t>
      </w:r>
      <w:r>
        <w:rPr>
          <w:rFonts w:ascii="Times New Roman" w:hAnsi="Times New Roman" w:cs="Times New Roman"/>
        </w:rPr>
        <w:t xml:space="preserve">and genotypes </w:t>
      </w:r>
      <w:r w:rsidRPr="00113D62">
        <w:rPr>
          <w:rFonts w:ascii="Times New Roman" w:hAnsi="Times New Roman" w:cs="Times New Roman"/>
        </w:rPr>
        <w:t>possess inherent adaptive mechanisms that enhance their tolerance to drought conditions.</w:t>
      </w:r>
      <w:r>
        <w:rPr>
          <w:rFonts w:ascii="Times New Roman" w:hAnsi="Times New Roman" w:cs="Times New Roman"/>
        </w:rPr>
        <w:t xml:space="preserve"> </w:t>
      </w:r>
      <w:r w:rsidR="002A689D" w:rsidRPr="002A689D">
        <w:rPr>
          <w:rFonts w:ascii="Times New Roman" w:hAnsi="Times New Roman" w:cs="Times New Roman"/>
        </w:rPr>
        <w:t xml:space="preserve">This finding aligns with previous reports in cocoa (Padi et al., 2013; Adu-Ampomah et al., 2001) and other crops such as sorghum and maize (Saddam </w:t>
      </w:r>
      <w:r w:rsidR="002A689D" w:rsidRPr="002A689D">
        <w:rPr>
          <w:rFonts w:ascii="Times New Roman" w:hAnsi="Times New Roman" w:cs="Times New Roman"/>
          <w:i/>
          <w:iCs/>
        </w:rPr>
        <w:t>et al.,</w:t>
      </w:r>
      <w:r w:rsidR="002A689D" w:rsidRPr="002A689D">
        <w:rPr>
          <w:rFonts w:ascii="Times New Roman" w:hAnsi="Times New Roman" w:cs="Times New Roman"/>
        </w:rPr>
        <w:t xml:space="preserve"> 2014; Obeng-Bio, 2010). The consistent superior performance of PA150 across morphological, physiological, and anatomical parameters (Tables 2–</w:t>
      </w:r>
      <w:r w:rsidR="002A689D">
        <w:rPr>
          <w:rFonts w:ascii="Times New Roman" w:hAnsi="Times New Roman" w:cs="Times New Roman"/>
        </w:rPr>
        <w:t>6</w:t>
      </w:r>
      <w:r w:rsidR="002A689D" w:rsidRPr="002A689D">
        <w:rPr>
          <w:rFonts w:ascii="Times New Roman" w:hAnsi="Times New Roman" w:cs="Times New Roman"/>
        </w:rPr>
        <w:t>) suggests that this genotype combines multiple drought tolerance mechanisms, including efficient water use, osmotic adjustment, and robust xylem architecture.</w:t>
      </w:r>
      <w:r w:rsidR="002A689D">
        <w:rPr>
          <w:rFonts w:ascii="Times New Roman" w:hAnsi="Times New Roman" w:cs="Times New Roman"/>
        </w:rPr>
        <w:t xml:space="preserve"> </w:t>
      </w:r>
      <w:r w:rsidR="002A689D" w:rsidRPr="002A689D">
        <w:rPr>
          <w:rFonts w:ascii="Times New Roman" w:hAnsi="Times New Roman" w:cs="Times New Roman"/>
        </w:rPr>
        <w:t xml:space="preserve">Drought stress symptoms observed in this </w:t>
      </w:r>
      <w:r w:rsidR="002A689D">
        <w:rPr>
          <w:rFonts w:ascii="Times New Roman" w:hAnsi="Times New Roman" w:cs="Times New Roman"/>
        </w:rPr>
        <w:t xml:space="preserve">study, </w:t>
      </w:r>
      <w:r w:rsidR="002A689D" w:rsidRPr="002A689D">
        <w:rPr>
          <w:rFonts w:ascii="Times New Roman" w:hAnsi="Times New Roman" w:cs="Times New Roman"/>
        </w:rPr>
        <w:t>leaf drooping, yellowing of basal leaves, necrosis, and leaf perforation (Plate 2)</w:t>
      </w:r>
      <w:r w:rsidR="002A689D">
        <w:rPr>
          <w:rFonts w:ascii="Times New Roman" w:hAnsi="Times New Roman" w:cs="Times New Roman"/>
        </w:rPr>
        <w:t xml:space="preserve">, </w:t>
      </w:r>
      <w:r w:rsidR="002A689D" w:rsidRPr="002A689D">
        <w:rPr>
          <w:rFonts w:ascii="Times New Roman" w:hAnsi="Times New Roman" w:cs="Times New Roman"/>
        </w:rPr>
        <w:t>agree with earlier reports by Bae et al. (2009) and Carr and Lockwood (2011). The delayed expression of symptoms in PA150 and Forastero, compared to rapid symptom development in PA7 and C42, indicates that thicker, waxy leaf cuticles may mask early stress, as noted by Osei-Bonsu (2011).</w:t>
      </w:r>
      <w:r w:rsidR="002A689D">
        <w:rPr>
          <w:rFonts w:ascii="Times New Roman" w:hAnsi="Times New Roman" w:cs="Times New Roman"/>
        </w:rPr>
        <w:t xml:space="preserve"> </w:t>
      </w:r>
    </w:p>
    <w:p w14:paraId="59FD8677" w14:textId="2565BFC6" w:rsidR="00D904C7" w:rsidRPr="00D904C7" w:rsidRDefault="002A689D" w:rsidP="00D904C7">
      <w:pPr>
        <w:spacing w:after="0" w:line="276" w:lineRule="auto"/>
        <w:jc w:val="both"/>
        <w:rPr>
          <w:rFonts w:ascii="Times New Roman" w:hAnsi="Times New Roman" w:cs="Times New Roman"/>
        </w:rPr>
      </w:pPr>
      <w:r w:rsidRPr="002A689D">
        <w:rPr>
          <w:rFonts w:ascii="Times New Roman" w:hAnsi="Times New Roman" w:cs="Times New Roman"/>
        </w:rPr>
        <w:lastRenderedPageBreak/>
        <w:t>Leaf number reduction under drought (Table 2) was significant (p &lt; 0.0</w:t>
      </w:r>
      <w:r>
        <w:rPr>
          <w:rFonts w:ascii="Times New Roman" w:hAnsi="Times New Roman" w:cs="Times New Roman"/>
        </w:rPr>
        <w:t>5</w:t>
      </w:r>
      <w:r w:rsidRPr="002A689D">
        <w:rPr>
          <w:rFonts w:ascii="Times New Roman" w:hAnsi="Times New Roman" w:cs="Times New Roman"/>
        </w:rPr>
        <w:t>), with PA150 maintaining the highest leaf count (25.5 under control, 17.0 under severe stress) and PA7 the lowest (17.0 under control, 8.5 under severe stress). This differential response is consistent with reports in field beans, barley, and sunflower (Karamanos, 19</w:t>
      </w:r>
      <w:r w:rsidR="00C6223C">
        <w:rPr>
          <w:rFonts w:ascii="Times New Roman" w:hAnsi="Times New Roman" w:cs="Times New Roman"/>
        </w:rPr>
        <w:t>83</w:t>
      </w:r>
      <w:r w:rsidRPr="002A689D">
        <w:rPr>
          <w:rFonts w:ascii="Times New Roman" w:hAnsi="Times New Roman" w:cs="Times New Roman"/>
        </w:rPr>
        <w:t>; Marc and Palmer, 1976). The absence of significant treatment effects in some genotypes (e.g., Forastero under moderate and high stress) aligns with observations in flax and sugar beet (Morton and Watson, 1948; Milthorpe, 1945), suggesting inherent tolerance mechanisms in specific genetic materials.</w:t>
      </w:r>
      <w:r w:rsidR="00FA4C94">
        <w:rPr>
          <w:rFonts w:ascii="Times New Roman" w:hAnsi="Times New Roman" w:cs="Times New Roman"/>
        </w:rPr>
        <w:t xml:space="preserve"> </w:t>
      </w:r>
      <w:r w:rsidR="00D430C9" w:rsidRPr="00D430C9">
        <w:rPr>
          <w:rFonts w:ascii="Times New Roman" w:hAnsi="Times New Roman" w:cs="Times New Roman"/>
        </w:rPr>
        <w:t>Percent reduction from control provides a more meaningful comparison of drought tolerance than absolute stressed values, as it accounts for genotypic differences in growth potential under optimal conditions</w:t>
      </w:r>
      <w:r w:rsidR="00D430C9">
        <w:rPr>
          <w:rFonts w:ascii="Times New Roman" w:hAnsi="Times New Roman" w:cs="Times New Roman"/>
          <w:i/>
          <w:iCs/>
        </w:rPr>
        <w:t xml:space="preserve">. </w:t>
      </w:r>
      <w:r w:rsidR="00FA4C94" w:rsidRPr="00D904C7">
        <w:rPr>
          <w:rFonts w:ascii="Times New Roman" w:hAnsi="Times New Roman" w:cs="Times New Roman"/>
        </w:rPr>
        <w:t xml:space="preserve">Water stress may reduce leaf production by affecting leaf initiation, stomatal regulation, and carbohydrate availability for shoot development (Anjum </w:t>
      </w:r>
      <w:r w:rsidR="00FA4C94" w:rsidRPr="00D904C7">
        <w:rPr>
          <w:rFonts w:ascii="Times New Roman" w:hAnsi="Times New Roman" w:cs="Times New Roman"/>
          <w:i/>
          <w:iCs/>
        </w:rPr>
        <w:t>et al.,</w:t>
      </w:r>
      <w:r w:rsidR="00FA4C94" w:rsidRPr="00D904C7">
        <w:rPr>
          <w:rFonts w:ascii="Times New Roman" w:hAnsi="Times New Roman" w:cs="Times New Roman"/>
        </w:rPr>
        <w:t xml:space="preserve"> 2011</w:t>
      </w:r>
      <w:r w:rsidR="00FA4C94">
        <w:rPr>
          <w:rFonts w:ascii="Times New Roman" w:hAnsi="Times New Roman" w:cs="Times New Roman"/>
        </w:rPr>
        <w:t xml:space="preserve">; </w:t>
      </w:r>
      <w:r w:rsidR="00FA4C94" w:rsidRPr="00D904C7">
        <w:rPr>
          <w:rFonts w:ascii="Times New Roman" w:hAnsi="Times New Roman" w:cs="Times New Roman"/>
        </w:rPr>
        <w:t>Marc and Palmer, 1976</w:t>
      </w:r>
      <w:r w:rsidR="00FA4C94">
        <w:rPr>
          <w:rFonts w:ascii="Times New Roman" w:hAnsi="Times New Roman" w:cs="Times New Roman"/>
        </w:rPr>
        <w:t xml:space="preserve">; </w:t>
      </w:r>
      <w:r w:rsidR="00FA4C94" w:rsidRPr="00D904C7">
        <w:rPr>
          <w:rFonts w:ascii="Times New Roman" w:hAnsi="Times New Roman" w:cs="Times New Roman"/>
        </w:rPr>
        <w:t xml:space="preserve">Brix, 1962). Similarly, stem thickness was generally unaffected, although genotype-specific differences were observed. Reduced stem growth under drought is associated with reduced carbon assimilation and decreased turgor-driven cell expansion (Anjum </w:t>
      </w:r>
      <w:r w:rsidR="00FA4C94" w:rsidRPr="00D904C7">
        <w:rPr>
          <w:rFonts w:ascii="Times New Roman" w:hAnsi="Times New Roman" w:cs="Times New Roman"/>
          <w:i/>
          <w:iCs/>
        </w:rPr>
        <w:t>et al.,</w:t>
      </w:r>
      <w:r w:rsidR="00FA4C94" w:rsidRPr="00D904C7">
        <w:rPr>
          <w:rFonts w:ascii="Times New Roman" w:hAnsi="Times New Roman" w:cs="Times New Roman"/>
        </w:rPr>
        <w:t xml:space="preserve"> 2011</w:t>
      </w:r>
      <w:r w:rsidR="00FA4C94">
        <w:rPr>
          <w:rFonts w:ascii="Times New Roman" w:hAnsi="Times New Roman" w:cs="Times New Roman"/>
        </w:rPr>
        <w:t xml:space="preserve">; </w:t>
      </w:r>
      <w:r w:rsidR="00FA4C94" w:rsidRPr="00D904C7">
        <w:rPr>
          <w:rFonts w:ascii="Times New Roman" w:hAnsi="Times New Roman" w:cs="Times New Roman"/>
        </w:rPr>
        <w:t xml:space="preserve">Bibi </w:t>
      </w:r>
      <w:r w:rsidR="00FA4C94" w:rsidRPr="00D904C7">
        <w:rPr>
          <w:rFonts w:ascii="Times New Roman" w:hAnsi="Times New Roman" w:cs="Times New Roman"/>
          <w:i/>
          <w:iCs/>
        </w:rPr>
        <w:t>et al.,</w:t>
      </w:r>
      <w:r w:rsidR="00FA4C94" w:rsidRPr="00D904C7">
        <w:rPr>
          <w:rFonts w:ascii="Times New Roman" w:hAnsi="Times New Roman" w:cs="Times New Roman"/>
        </w:rPr>
        <w:t xml:space="preserve"> 2010).</w:t>
      </w:r>
      <w:r w:rsidR="00FA4C94">
        <w:rPr>
          <w:rFonts w:ascii="Times New Roman" w:hAnsi="Times New Roman" w:cs="Times New Roman"/>
        </w:rPr>
        <w:t xml:space="preserve"> </w:t>
      </w:r>
    </w:p>
    <w:p w14:paraId="791F7711" w14:textId="41771763" w:rsidR="00FA4C94" w:rsidRDefault="00FA4C94" w:rsidP="00FA4C94">
      <w:pPr>
        <w:spacing w:after="0" w:line="276" w:lineRule="auto"/>
        <w:jc w:val="both"/>
        <w:rPr>
          <w:rFonts w:ascii="Times New Roman" w:hAnsi="Times New Roman" w:cs="Times New Roman"/>
        </w:rPr>
      </w:pPr>
      <w:r w:rsidRPr="00FA4C94">
        <w:rPr>
          <w:rFonts w:ascii="Times New Roman" w:hAnsi="Times New Roman" w:cs="Times New Roman"/>
        </w:rPr>
        <w:t xml:space="preserve">Leaf area reduction (Table 4) was most severe in C42 (31.05 cm² under severe stress </w:t>
      </w:r>
      <w:r>
        <w:rPr>
          <w:rFonts w:ascii="Times New Roman" w:hAnsi="Times New Roman" w:cs="Times New Roman"/>
        </w:rPr>
        <w:t>against</w:t>
      </w:r>
      <w:r w:rsidRPr="00FA4C94">
        <w:rPr>
          <w:rFonts w:ascii="Times New Roman" w:hAnsi="Times New Roman" w:cs="Times New Roman"/>
        </w:rPr>
        <w:t xml:space="preserve"> 115.10 cm² under control, a 73% reduction) and least in PA150 (76.94 cm² under severe stress </w:t>
      </w:r>
      <w:r>
        <w:rPr>
          <w:rFonts w:ascii="Times New Roman" w:hAnsi="Times New Roman" w:cs="Times New Roman"/>
        </w:rPr>
        <w:t>against</w:t>
      </w:r>
      <w:r w:rsidRPr="00FA4C94">
        <w:rPr>
          <w:rFonts w:ascii="Times New Roman" w:hAnsi="Times New Roman" w:cs="Times New Roman"/>
        </w:rPr>
        <w:t xml:space="preserve"> 157.71 cm² under control, a 51% reduction). This reduction is consistent with drought-induced inhibition of cell expansion and stomatal closure, which limits photosynthesis and growth (Kesiime </w:t>
      </w:r>
      <w:r w:rsidRPr="00FA4C94">
        <w:rPr>
          <w:rFonts w:ascii="Times New Roman" w:hAnsi="Times New Roman" w:cs="Times New Roman"/>
          <w:i/>
          <w:iCs/>
        </w:rPr>
        <w:t>et al.,</w:t>
      </w:r>
      <w:r w:rsidRPr="00FA4C94">
        <w:rPr>
          <w:rFonts w:ascii="Times New Roman" w:hAnsi="Times New Roman" w:cs="Times New Roman"/>
        </w:rPr>
        <w:t xml:space="preserve"> 2016; Capell </w:t>
      </w:r>
      <w:r w:rsidRPr="00FA4C94">
        <w:rPr>
          <w:rFonts w:ascii="Times New Roman" w:hAnsi="Times New Roman" w:cs="Times New Roman"/>
          <w:i/>
          <w:iCs/>
        </w:rPr>
        <w:t>et al.,</w:t>
      </w:r>
      <w:r w:rsidRPr="00FA4C94">
        <w:rPr>
          <w:rFonts w:ascii="Times New Roman" w:hAnsi="Times New Roman" w:cs="Times New Roman"/>
        </w:rPr>
        <w:t xml:space="preserve"> 2004). Genotypes like PA150 that maintain larger leaf area under stress may sustain higher photosynthetic activity, offering a growth advantage when water becomes available.</w:t>
      </w:r>
      <w:r>
        <w:rPr>
          <w:rFonts w:ascii="Times New Roman" w:hAnsi="Times New Roman" w:cs="Times New Roman"/>
        </w:rPr>
        <w:t xml:space="preserve"> </w:t>
      </w:r>
    </w:p>
    <w:p w14:paraId="6492C119" w14:textId="21361E26" w:rsidR="00FA4C94" w:rsidRDefault="00FA4C94" w:rsidP="00D904C7">
      <w:pPr>
        <w:spacing w:after="0" w:line="276" w:lineRule="auto"/>
        <w:jc w:val="both"/>
        <w:rPr>
          <w:rFonts w:ascii="Times New Roman" w:hAnsi="Times New Roman" w:cs="Times New Roman"/>
        </w:rPr>
      </w:pPr>
      <w:r w:rsidRPr="00FA4C94">
        <w:rPr>
          <w:rFonts w:ascii="Times New Roman" w:hAnsi="Times New Roman" w:cs="Times New Roman"/>
        </w:rPr>
        <w:t xml:space="preserve">Plant height suppression under stress (Table </w:t>
      </w:r>
      <w:r>
        <w:rPr>
          <w:rFonts w:ascii="Times New Roman" w:hAnsi="Times New Roman" w:cs="Times New Roman"/>
        </w:rPr>
        <w:t>5</w:t>
      </w:r>
      <w:r w:rsidRPr="00FA4C94">
        <w:rPr>
          <w:rFonts w:ascii="Times New Roman" w:hAnsi="Times New Roman" w:cs="Times New Roman"/>
        </w:rPr>
        <w:t xml:space="preserve">) was most pronounced in PA7 (11.25 cm under severe stress </w:t>
      </w:r>
      <w:r>
        <w:rPr>
          <w:rFonts w:ascii="Times New Roman" w:hAnsi="Times New Roman" w:cs="Times New Roman"/>
        </w:rPr>
        <w:t>against</w:t>
      </w:r>
      <w:r w:rsidRPr="00FA4C94">
        <w:rPr>
          <w:rFonts w:ascii="Times New Roman" w:hAnsi="Times New Roman" w:cs="Times New Roman"/>
        </w:rPr>
        <w:t xml:space="preserve"> 26.00 cm under control, a 57% reduction) and least in Criollo (31.00 cm under severe stress </w:t>
      </w:r>
      <w:r>
        <w:rPr>
          <w:rFonts w:ascii="Times New Roman" w:hAnsi="Times New Roman" w:cs="Times New Roman"/>
        </w:rPr>
        <w:t>against</w:t>
      </w:r>
      <w:r w:rsidRPr="00FA4C94">
        <w:rPr>
          <w:rFonts w:ascii="Times New Roman" w:hAnsi="Times New Roman" w:cs="Times New Roman"/>
        </w:rPr>
        <w:t xml:space="preserve"> 31.50 cm under control, only 1.6% reduction). Water deficit restricts xylem transport and cell elongation (Farooq </w:t>
      </w:r>
      <w:r w:rsidRPr="00FA4C94">
        <w:rPr>
          <w:rFonts w:ascii="Times New Roman" w:hAnsi="Times New Roman" w:cs="Times New Roman"/>
          <w:i/>
          <w:iCs/>
        </w:rPr>
        <w:t>et al.,</w:t>
      </w:r>
      <w:r w:rsidRPr="00FA4C94">
        <w:rPr>
          <w:rFonts w:ascii="Times New Roman" w:hAnsi="Times New Roman" w:cs="Times New Roman"/>
        </w:rPr>
        <w:t xml:space="preserve"> 2009; Taiz and Zeiger, 2002), and reduced assimilate allocation to shoots further limits height (De Souza and Da Silva, 1987). The remarkable height retention in Criollo under severe stress suggests efficient assimilate partitioning.</w:t>
      </w:r>
    </w:p>
    <w:p w14:paraId="44F86AD2" w14:textId="77777777" w:rsidR="00D904C7" w:rsidRPr="00D904C7" w:rsidRDefault="00D904C7" w:rsidP="00D904C7">
      <w:pPr>
        <w:spacing w:after="0" w:line="276" w:lineRule="auto"/>
        <w:jc w:val="both"/>
        <w:rPr>
          <w:rFonts w:ascii="Times New Roman" w:hAnsi="Times New Roman" w:cs="Times New Roman"/>
        </w:rPr>
      </w:pPr>
    </w:p>
    <w:p w14:paraId="6C2B39A8" w14:textId="77777777" w:rsidR="00D904C7" w:rsidRDefault="00D904C7" w:rsidP="002721DE">
      <w:pPr>
        <w:spacing w:after="0" w:line="276" w:lineRule="auto"/>
        <w:jc w:val="both"/>
        <w:rPr>
          <w:rFonts w:ascii="Times New Roman" w:hAnsi="Times New Roman" w:cs="Times New Roman"/>
        </w:rPr>
      </w:pPr>
    </w:p>
    <w:p w14:paraId="3A3385EF" w14:textId="77777777" w:rsidR="001C48B8" w:rsidRPr="001C48B8" w:rsidRDefault="001C48B8" w:rsidP="001C48B8">
      <w:pPr>
        <w:spacing w:line="276" w:lineRule="auto"/>
        <w:jc w:val="both"/>
        <w:rPr>
          <w:rFonts w:ascii="Times New Roman" w:hAnsi="Times New Roman" w:cs="Times New Roman"/>
          <w:i/>
          <w:iCs/>
        </w:rPr>
      </w:pPr>
      <w:r w:rsidRPr="001C48B8">
        <w:rPr>
          <w:rFonts w:ascii="Times New Roman" w:hAnsi="Times New Roman" w:cs="Times New Roman"/>
          <w:i/>
          <w:iCs/>
        </w:rPr>
        <w:t>Effects of soil moisture stress on physiological traits</w:t>
      </w:r>
    </w:p>
    <w:p w14:paraId="14ECD144" w14:textId="36DFB4B4" w:rsidR="00FA4C94" w:rsidRDefault="00FA4C94" w:rsidP="001C48B8">
      <w:pPr>
        <w:spacing w:after="0" w:line="276" w:lineRule="auto"/>
        <w:jc w:val="both"/>
        <w:rPr>
          <w:rFonts w:ascii="Times New Roman" w:hAnsi="Times New Roman" w:cs="Times New Roman"/>
        </w:rPr>
      </w:pPr>
      <w:r w:rsidRPr="001C48B8">
        <w:rPr>
          <w:rFonts w:ascii="Times New Roman" w:hAnsi="Times New Roman" w:cs="Times New Roman"/>
        </w:rPr>
        <w:t xml:space="preserve">Leaf relative water content </w:t>
      </w:r>
      <w:r>
        <w:rPr>
          <w:rFonts w:ascii="Times New Roman" w:hAnsi="Times New Roman" w:cs="Times New Roman"/>
        </w:rPr>
        <w:t>(</w:t>
      </w:r>
      <w:r w:rsidRPr="00FA4C94">
        <w:rPr>
          <w:rFonts w:ascii="Times New Roman" w:hAnsi="Times New Roman" w:cs="Times New Roman"/>
        </w:rPr>
        <w:t>LRWC</w:t>
      </w:r>
      <w:r>
        <w:rPr>
          <w:rFonts w:ascii="Times New Roman" w:hAnsi="Times New Roman" w:cs="Times New Roman"/>
        </w:rPr>
        <w:t>)</w:t>
      </w:r>
      <w:r w:rsidRPr="00FA4C94">
        <w:rPr>
          <w:rFonts w:ascii="Times New Roman" w:hAnsi="Times New Roman" w:cs="Times New Roman"/>
        </w:rPr>
        <w:t xml:space="preserve"> differed significantly among genotypes (p &lt; 0.0</w:t>
      </w:r>
      <w:r w:rsidR="00453BD7">
        <w:rPr>
          <w:rFonts w:ascii="Times New Roman" w:hAnsi="Times New Roman" w:cs="Times New Roman"/>
        </w:rPr>
        <w:t>5</w:t>
      </w:r>
      <w:r w:rsidR="00913460">
        <w:rPr>
          <w:rFonts w:ascii="Times New Roman" w:hAnsi="Times New Roman" w:cs="Times New Roman"/>
        </w:rPr>
        <w:t>)</w:t>
      </w:r>
      <w:r w:rsidRPr="00FA4C94">
        <w:rPr>
          <w:rFonts w:ascii="Times New Roman" w:hAnsi="Times New Roman" w:cs="Times New Roman"/>
        </w:rPr>
        <w:t xml:space="preserve">, with Criollo maintaining the highest LRWC under control (83.71%) and PA7 the lowest under severe stress (42.76%). The use of LRWC as a drought tolerance indicator is well established in cocoa and other crops (Zakariyya </w:t>
      </w:r>
      <w:r w:rsidRPr="00FA4C94">
        <w:rPr>
          <w:rFonts w:ascii="Times New Roman" w:hAnsi="Times New Roman" w:cs="Times New Roman"/>
          <w:i/>
          <w:iCs/>
        </w:rPr>
        <w:t>et al.,</w:t>
      </w:r>
      <w:r w:rsidRPr="00FA4C94">
        <w:rPr>
          <w:rFonts w:ascii="Times New Roman" w:hAnsi="Times New Roman" w:cs="Times New Roman"/>
        </w:rPr>
        <w:t xml:space="preserve"> 2017; Boughalleb </w:t>
      </w:r>
      <w:r w:rsidRPr="00FA4C94">
        <w:rPr>
          <w:rFonts w:ascii="Times New Roman" w:hAnsi="Times New Roman" w:cs="Times New Roman"/>
          <w:i/>
          <w:iCs/>
        </w:rPr>
        <w:t>et al.,</w:t>
      </w:r>
      <w:r w:rsidRPr="00FA4C94">
        <w:rPr>
          <w:rFonts w:ascii="Times New Roman" w:hAnsi="Times New Roman" w:cs="Times New Roman"/>
        </w:rPr>
        <w:t xml:space="preserve"> 2016). The strong positive correlation between LRWC and leaf area retention (r = 0.82, p = 0.01) confirms LRWC as a reliable proxy for overall plant water status under stress.</w:t>
      </w:r>
      <w:r w:rsidR="00913460">
        <w:rPr>
          <w:rFonts w:ascii="Times New Roman" w:hAnsi="Times New Roman" w:cs="Times New Roman"/>
        </w:rPr>
        <w:t xml:space="preserve"> </w:t>
      </w:r>
      <w:r w:rsidRPr="00FA4C94">
        <w:rPr>
          <w:rFonts w:ascii="Times New Roman" w:hAnsi="Times New Roman" w:cs="Times New Roman"/>
        </w:rPr>
        <w:t>Notably, C42 maintained relatively high LRWC under severe stress (63.30%) despite poor morphological performance (leaf area 31.05 cm², plant height 19.25 cm). This discrepancy suggests that LRWC alone is insufficient for selecting drought-tolerant genotypes without complementary indicators such as chlorophyll content or root anatomy (Osei-Bonsu, 2011).</w:t>
      </w:r>
    </w:p>
    <w:p w14:paraId="7F6A5953" w14:textId="1AEBC425" w:rsidR="00913460" w:rsidRPr="00913460" w:rsidRDefault="00913460" w:rsidP="00913460">
      <w:pPr>
        <w:spacing w:after="0" w:line="276" w:lineRule="auto"/>
        <w:jc w:val="both"/>
        <w:rPr>
          <w:rFonts w:ascii="Times New Roman" w:hAnsi="Times New Roman" w:cs="Times New Roman"/>
        </w:rPr>
      </w:pPr>
      <w:r w:rsidRPr="001C48B8">
        <w:rPr>
          <w:rFonts w:ascii="Times New Roman" w:hAnsi="Times New Roman" w:cs="Times New Roman"/>
        </w:rPr>
        <w:lastRenderedPageBreak/>
        <w:t xml:space="preserve">Soil relative water content </w:t>
      </w:r>
      <w:r>
        <w:rPr>
          <w:rFonts w:ascii="Times New Roman" w:hAnsi="Times New Roman" w:cs="Times New Roman"/>
        </w:rPr>
        <w:t>(</w:t>
      </w:r>
      <w:r w:rsidRPr="00913460">
        <w:rPr>
          <w:rFonts w:ascii="Times New Roman" w:hAnsi="Times New Roman" w:cs="Times New Roman"/>
        </w:rPr>
        <w:t>SRWC</w:t>
      </w:r>
      <w:r>
        <w:rPr>
          <w:rFonts w:ascii="Times New Roman" w:hAnsi="Times New Roman" w:cs="Times New Roman"/>
        </w:rPr>
        <w:t>)</w:t>
      </w:r>
      <w:r w:rsidRPr="00913460">
        <w:rPr>
          <w:rFonts w:ascii="Times New Roman" w:hAnsi="Times New Roman" w:cs="Times New Roman"/>
        </w:rPr>
        <w:t xml:space="preserve"> varied widely among genotypes under the same irrigation regime</w:t>
      </w:r>
      <w:r w:rsidR="009E15E5">
        <w:rPr>
          <w:rFonts w:ascii="Times New Roman" w:hAnsi="Times New Roman" w:cs="Times New Roman"/>
        </w:rPr>
        <w:t>,</w:t>
      </w:r>
      <w:r w:rsidRPr="00913460">
        <w:rPr>
          <w:rFonts w:ascii="Times New Roman" w:hAnsi="Times New Roman" w:cs="Times New Roman"/>
        </w:rPr>
        <w:t xml:space="preserve"> indicating differential water extraction capacity. Forastero exhibited low SRWC (1.23% under severe stress) despite relatively high LRWC (42.89%), suggesting efficient soil water extraction and retention. In contrast, C75 showed higher SRWC (1.56% under severe stress) but lower LRWC (39.89%), indicating poor water uptake efficiency.</w:t>
      </w:r>
    </w:p>
    <w:p w14:paraId="2DF1BB04" w14:textId="77777777" w:rsidR="00913460" w:rsidRDefault="00913460" w:rsidP="00913460">
      <w:pPr>
        <w:spacing w:after="0" w:line="276" w:lineRule="auto"/>
        <w:jc w:val="both"/>
        <w:rPr>
          <w:rFonts w:ascii="Times New Roman" w:hAnsi="Times New Roman" w:cs="Times New Roman"/>
        </w:rPr>
      </w:pPr>
      <w:r w:rsidRPr="00913460">
        <w:rPr>
          <w:rFonts w:ascii="Times New Roman" w:hAnsi="Times New Roman" w:cs="Times New Roman"/>
        </w:rPr>
        <w:t xml:space="preserve">This finding supports Grossiord </w:t>
      </w:r>
      <w:r w:rsidRPr="00913460">
        <w:rPr>
          <w:rFonts w:ascii="Times New Roman" w:hAnsi="Times New Roman" w:cs="Times New Roman"/>
          <w:i/>
          <w:iCs/>
        </w:rPr>
        <w:t>et al.</w:t>
      </w:r>
      <w:r w:rsidRPr="00913460">
        <w:rPr>
          <w:rFonts w:ascii="Times New Roman" w:hAnsi="Times New Roman" w:cs="Times New Roman"/>
        </w:rPr>
        <w:t xml:space="preserve"> (2020), who demonstrated that plant water status is not solely dependent on soil moisture but is also influenced by physiological factors such as stomatal regulation and root hydraulic conductivity. Therefore, SRWC should not be used as a standalone selection criterion.</w:t>
      </w:r>
    </w:p>
    <w:p w14:paraId="2104052C" w14:textId="77777777" w:rsidR="00AB431B" w:rsidRPr="00913460" w:rsidRDefault="00AB431B" w:rsidP="00913460">
      <w:pPr>
        <w:spacing w:after="0" w:line="276" w:lineRule="auto"/>
        <w:jc w:val="both"/>
        <w:rPr>
          <w:rFonts w:ascii="Times New Roman" w:hAnsi="Times New Roman" w:cs="Times New Roman"/>
        </w:rPr>
      </w:pPr>
    </w:p>
    <w:p w14:paraId="130656DD" w14:textId="6423F566" w:rsidR="00AB431B" w:rsidRPr="008D6522" w:rsidRDefault="00AB431B" w:rsidP="00AB431B">
      <w:pPr>
        <w:spacing w:after="0" w:line="276" w:lineRule="auto"/>
        <w:jc w:val="both"/>
        <w:rPr>
          <w:rFonts w:ascii="Times New Roman" w:hAnsi="Times New Roman" w:cs="Times New Roman"/>
        </w:rPr>
      </w:pPr>
      <w:r w:rsidRPr="00AB431B">
        <w:rPr>
          <w:rFonts w:ascii="Times New Roman" w:hAnsi="Times New Roman" w:cs="Times New Roman"/>
        </w:rPr>
        <w:t>NDVI decreased significantly under stress (p &lt; 0.0</w:t>
      </w:r>
      <w:r w:rsidR="00453BD7">
        <w:rPr>
          <w:rFonts w:ascii="Times New Roman" w:hAnsi="Times New Roman" w:cs="Times New Roman"/>
        </w:rPr>
        <w:t>5</w:t>
      </w:r>
      <w:r>
        <w:rPr>
          <w:rFonts w:ascii="Times New Roman" w:hAnsi="Times New Roman" w:cs="Times New Roman"/>
        </w:rPr>
        <w:t>)</w:t>
      </w:r>
      <w:r w:rsidRPr="00AB431B">
        <w:rPr>
          <w:rFonts w:ascii="Times New Roman" w:hAnsi="Times New Roman" w:cs="Times New Roman"/>
        </w:rPr>
        <w:t xml:space="preserve">, with </w:t>
      </w:r>
      <w:proofErr w:type="spellStart"/>
      <w:r w:rsidRPr="00AB431B">
        <w:rPr>
          <w:rFonts w:ascii="Times New Roman" w:hAnsi="Times New Roman" w:cs="Times New Roman"/>
        </w:rPr>
        <w:t>Trinitario</w:t>
      </w:r>
      <w:proofErr w:type="spellEnd"/>
      <w:r w:rsidRPr="00AB431B">
        <w:rPr>
          <w:rFonts w:ascii="Times New Roman" w:hAnsi="Times New Roman" w:cs="Times New Roman"/>
        </w:rPr>
        <w:t xml:space="preserve"> maintaining the highest values under high stress (41.23) and PA7 showing the sharpest decline (7.41 under severe stress). The positive correlation between NDVI and LRWC (r = 0.79, p = 0.02) indicates that chlorophyll retention is linked to overall plant water status.</w:t>
      </w:r>
      <w:r>
        <w:rPr>
          <w:rFonts w:ascii="Times New Roman" w:hAnsi="Times New Roman" w:cs="Times New Roman"/>
        </w:rPr>
        <w:t xml:space="preserve"> </w:t>
      </w:r>
      <w:r w:rsidRPr="00AB431B">
        <w:rPr>
          <w:rFonts w:ascii="Times New Roman" w:hAnsi="Times New Roman" w:cs="Times New Roman"/>
        </w:rPr>
        <w:t xml:space="preserve">The reduction in NDVI under drought is associated with chloroplast damage, inhibition of chlorophyll biosynthesis, and oxidative stress caused by reactive oxygen species (Foyer </w:t>
      </w:r>
      <w:r w:rsidRPr="00AB431B">
        <w:rPr>
          <w:rFonts w:ascii="Times New Roman" w:hAnsi="Times New Roman" w:cs="Times New Roman"/>
          <w:i/>
          <w:iCs/>
        </w:rPr>
        <w:t>et al.,</w:t>
      </w:r>
      <w:r w:rsidRPr="00AB431B">
        <w:rPr>
          <w:rFonts w:ascii="Times New Roman" w:hAnsi="Times New Roman" w:cs="Times New Roman"/>
        </w:rPr>
        <w:t xml:space="preserve"> 1994; Zhang and Kirkham, 1996). Genotypes that maintain green leaf area and chlorophyll content under stress (e.g., Trinitario, PA150) are better equipped to withstand and recover from drought.</w:t>
      </w:r>
      <w:r w:rsidR="00BD365C">
        <w:rPr>
          <w:rFonts w:ascii="Times New Roman" w:hAnsi="Times New Roman" w:cs="Times New Roman"/>
        </w:rPr>
        <w:t xml:space="preserve"> </w:t>
      </w:r>
      <w:r w:rsidR="00BD365C" w:rsidRPr="00BD365C">
        <w:rPr>
          <w:rFonts w:ascii="Times New Roman" w:hAnsi="Times New Roman" w:cs="Times New Roman"/>
        </w:rPr>
        <w:t>Genotype C42 exhibited poor retention of both leaf area (27% of control) and chlorophyll content (23% of control) under severe stress, consistent with its susceptibility ranking.</w:t>
      </w:r>
      <w:r w:rsidR="008D6522">
        <w:rPr>
          <w:rFonts w:ascii="Times New Roman" w:hAnsi="Times New Roman" w:cs="Times New Roman"/>
        </w:rPr>
        <w:t xml:space="preserve"> </w:t>
      </w:r>
      <w:r w:rsidR="008D6522" w:rsidRPr="008D6522">
        <w:rPr>
          <w:rFonts w:ascii="Times New Roman" w:hAnsi="Times New Roman" w:cs="Times New Roman"/>
        </w:rPr>
        <w:t>The transient NDVI increase observed in Forastero at early stress (day 5) may represent an adaptive response, as seen in other species where drought initially concentrates photosynthetic pigments before degradation begins.</w:t>
      </w:r>
      <w:r w:rsidR="008D6522">
        <w:rPr>
          <w:rFonts w:ascii="Times New Roman" w:hAnsi="Times New Roman" w:cs="Times New Roman"/>
        </w:rPr>
        <w:t xml:space="preserve"> </w:t>
      </w:r>
    </w:p>
    <w:p w14:paraId="7F033C6C" w14:textId="77777777" w:rsidR="00D904C7" w:rsidRDefault="00D904C7" w:rsidP="002721DE">
      <w:pPr>
        <w:spacing w:after="0" w:line="276" w:lineRule="auto"/>
        <w:jc w:val="both"/>
        <w:rPr>
          <w:rFonts w:ascii="Times New Roman" w:hAnsi="Times New Roman" w:cs="Times New Roman"/>
        </w:rPr>
      </w:pPr>
    </w:p>
    <w:p w14:paraId="3D9EC3A6" w14:textId="77777777" w:rsidR="004F4CF3" w:rsidRDefault="004F4CF3" w:rsidP="002721DE">
      <w:pPr>
        <w:spacing w:after="0" w:line="276" w:lineRule="auto"/>
        <w:jc w:val="both"/>
        <w:rPr>
          <w:rFonts w:ascii="Times New Roman" w:hAnsi="Times New Roman" w:cs="Times New Roman"/>
        </w:rPr>
      </w:pPr>
    </w:p>
    <w:p w14:paraId="441280D8" w14:textId="77777777" w:rsidR="004F4CF3" w:rsidRPr="004F4CF3" w:rsidRDefault="004F4CF3" w:rsidP="004F4CF3">
      <w:pPr>
        <w:spacing w:line="276" w:lineRule="auto"/>
        <w:jc w:val="both"/>
        <w:rPr>
          <w:rFonts w:ascii="Times New Roman" w:hAnsi="Times New Roman" w:cs="Times New Roman"/>
          <w:i/>
          <w:iCs/>
        </w:rPr>
      </w:pPr>
      <w:r w:rsidRPr="004F4CF3">
        <w:rPr>
          <w:rFonts w:ascii="Times New Roman" w:hAnsi="Times New Roman" w:cs="Times New Roman"/>
          <w:i/>
          <w:iCs/>
        </w:rPr>
        <w:t>Effects of soil moisture stress on root anatomical features</w:t>
      </w:r>
    </w:p>
    <w:p w14:paraId="27B694F4" w14:textId="4C5A75D7" w:rsidR="006E6A02" w:rsidRPr="006E6A02" w:rsidRDefault="006E6A02" w:rsidP="006E6A02">
      <w:pPr>
        <w:spacing w:line="276" w:lineRule="auto"/>
        <w:jc w:val="both"/>
        <w:rPr>
          <w:rFonts w:ascii="Times New Roman" w:hAnsi="Times New Roman" w:cs="Times New Roman"/>
        </w:rPr>
      </w:pPr>
      <w:r w:rsidRPr="006E6A02">
        <w:rPr>
          <w:rFonts w:ascii="Times New Roman" w:hAnsi="Times New Roman" w:cs="Times New Roman"/>
        </w:rPr>
        <w:t>Soil moisture stress significantly altered root anatomical characteristics (p &lt; 0.0</w:t>
      </w:r>
      <w:r w:rsidR="00453BD7">
        <w:rPr>
          <w:rFonts w:ascii="Times New Roman" w:hAnsi="Times New Roman" w:cs="Times New Roman"/>
        </w:rPr>
        <w:t>5, Table 7</w:t>
      </w:r>
      <w:r>
        <w:rPr>
          <w:rFonts w:ascii="Times New Roman" w:hAnsi="Times New Roman" w:cs="Times New Roman"/>
        </w:rPr>
        <w:t>)</w:t>
      </w:r>
      <w:r w:rsidRPr="006E6A02">
        <w:rPr>
          <w:rFonts w:ascii="Times New Roman" w:hAnsi="Times New Roman" w:cs="Times New Roman"/>
        </w:rPr>
        <w:t xml:space="preserve">. PA150 exhibited </w:t>
      </w:r>
      <w:r>
        <w:rPr>
          <w:rFonts w:ascii="Times New Roman" w:hAnsi="Times New Roman" w:cs="Times New Roman"/>
        </w:rPr>
        <w:t xml:space="preserve">a </w:t>
      </w:r>
      <w:r w:rsidRPr="006E6A02">
        <w:rPr>
          <w:rFonts w:ascii="Times New Roman" w:hAnsi="Times New Roman" w:cs="Times New Roman"/>
        </w:rPr>
        <w:t xml:space="preserve">larger xylem vessel diameter (45.3 μm) and greater cortex thickness (210.4 μm) under severe stress, suggesting enhanced water transport capacity and mechanical strength. In contrast, PA7 showed severely reduced xylem development (25.1 μm diameter) and </w:t>
      </w:r>
      <w:r>
        <w:rPr>
          <w:rFonts w:ascii="Times New Roman" w:hAnsi="Times New Roman" w:cs="Times New Roman"/>
        </w:rPr>
        <w:t xml:space="preserve">the </w:t>
      </w:r>
      <w:r w:rsidRPr="006E6A02">
        <w:rPr>
          <w:rFonts w:ascii="Times New Roman" w:hAnsi="Times New Roman" w:cs="Times New Roman"/>
        </w:rPr>
        <w:t>thinnest cortex (121.3 μm), indicating structural vulnerability.</w:t>
      </w:r>
      <w:r>
        <w:rPr>
          <w:rFonts w:ascii="Times New Roman" w:hAnsi="Times New Roman" w:cs="Times New Roman"/>
        </w:rPr>
        <w:t xml:space="preserve"> </w:t>
      </w:r>
      <w:r w:rsidRPr="006E6A02">
        <w:rPr>
          <w:rFonts w:ascii="Times New Roman" w:hAnsi="Times New Roman" w:cs="Times New Roman"/>
        </w:rPr>
        <w:t xml:space="preserve">The absence of xylem vessels in PA7 and C75 under severe stress reflects reduced cell division and expansion due to decreased turgor pressure (Anjum </w:t>
      </w:r>
      <w:r w:rsidRPr="006E6A02">
        <w:rPr>
          <w:rFonts w:ascii="Times New Roman" w:hAnsi="Times New Roman" w:cs="Times New Roman"/>
          <w:i/>
          <w:iCs/>
        </w:rPr>
        <w:t>et al.,</w:t>
      </w:r>
      <w:r w:rsidRPr="006E6A02">
        <w:rPr>
          <w:rFonts w:ascii="Times New Roman" w:hAnsi="Times New Roman" w:cs="Times New Roman"/>
        </w:rPr>
        <w:t xml:space="preserve"> 2011; Bibi </w:t>
      </w:r>
      <w:r w:rsidRPr="006E6A02">
        <w:rPr>
          <w:rFonts w:ascii="Times New Roman" w:hAnsi="Times New Roman" w:cs="Times New Roman"/>
          <w:i/>
          <w:iCs/>
        </w:rPr>
        <w:t>et al.,</w:t>
      </w:r>
      <w:r w:rsidRPr="006E6A02">
        <w:rPr>
          <w:rFonts w:ascii="Times New Roman" w:hAnsi="Times New Roman" w:cs="Times New Roman"/>
        </w:rPr>
        <w:t xml:space="preserve"> 2010). Forastero and Trinitario maintained abundant, angular xylem tissues, supporting their relatively better morphological performance. Xylem structure directly influences hydraulic conductivity; genotypes with robust xylem networks are better able to sustain water flow under limited soil moisture (Manivannan </w:t>
      </w:r>
      <w:r w:rsidRPr="006E6A02">
        <w:rPr>
          <w:rFonts w:ascii="Times New Roman" w:hAnsi="Times New Roman" w:cs="Times New Roman"/>
          <w:i/>
          <w:iCs/>
        </w:rPr>
        <w:t>et al.,</w:t>
      </w:r>
      <w:r w:rsidRPr="006E6A02">
        <w:rPr>
          <w:rFonts w:ascii="Times New Roman" w:hAnsi="Times New Roman" w:cs="Times New Roman"/>
        </w:rPr>
        <w:t xml:space="preserve"> 2007).</w:t>
      </w:r>
    </w:p>
    <w:p w14:paraId="74D02EC7" w14:textId="77777777" w:rsidR="00D67003" w:rsidRDefault="00D67003" w:rsidP="00D67003">
      <w:pPr>
        <w:spacing w:line="276" w:lineRule="auto"/>
        <w:jc w:val="both"/>
        <w:rPr>
          <w:rFonts w:ascii="Times New Roman" w:hAnsi="Times New Roman" w:cs="Times New Roman"/>
          <w:i/>
          <w:iCs/>
        </w:rPr>
      </w:pPr>
    </w:p>
    <w:p w14:paraId="77D513FD" w14:textId="77777777" w:rsidR="004039CC" w:rsidRDefault="004039CC" w:rsidP="00D67003">
      <w:pPr>
        <w:spacing w:line="276" w:lineRule="auto"/>
        <w:jc w:val="both"/>
        <w:rPr>
          <w:rFonts w:ascii="Times New Roman" w:hAnsi="Times New Roman" w:cs="Times New Roman"/>
          <w:i/>
          <w:iCs/>
        </w:rPr>
      </w:pPr>
    </w:p>
    <w:p w14:paraId="1DFB1325" w14:textId="77777777" w:rsidR="004039CC" w:rsidRPr="00D67003" w:rsidRDefault="004039CC" w:rsidP="00D67003">
      <w:pPr>
        <w:spacing w:line="276" w:lineRule="auto"/>
        <w:jc w:val="both"/>
        <w:rPr>
          <w:rFonts w:ascii="Times New Roman" w:hAnsi="Times New Roman" w:cs="Times New Roman"/>
          <w:i/>
          <w:iCs/>
        </w:rPr>
      </w:pPr>
    </w:p>
    <w:p w14:paraId="35DA136C" w14:textId="77777777" w:rsidR="00D67003" w:rsidRPr="00D67003" w:rsidRDefault="00D67003" w:rsidP="00D67003">
      <w:pPr>
        <w:spacing w:line="276" w:lineRule="auto"/>
        <w:jc w:val="both"/>
        <w:rPr>
          <w:rFonts w:ascii="Times New Roman" w:hAnsi="Times New Roman" w:cs="Times New Roman"/>
          <w:i/>
          <w:iCs/>
        </w:rPr>
      </w:pPr>
      <w:r w:rsidRPr="00D67003">
        <w:rPr>
          <w:rFonts w:ascii="Times New Roman" w:hAnsi="Times New Roman" w:cs="Times New Roman"/>
          <w:i/>
          <w:iCs/>
        </w:rPr>
        <w:lastRenderedPageBreak/>
        <w:t>Effects of soil moisture stress on soil chemical properties</w:t>
      </w:r>
    </w:p>
    <w:p w14:paraId="1570DDC5" w14:textId="6CD1E949" w:rsidR="00626A6C" w:rsidRPr="00626A6C" w:rsidRDefault="00626A6C" w:rsidP="00626A6C">
      <w:pPr>
        <w:spacing w:after="0" w:line="276" w:lineRule="auto"/>
        <w:jc w:val="both"/>
        <w:rPr>
          <w:rFonts w:ascii="Times New Roman" w:hAnsi="Times New Roman" w:cs="Times New Roman"/>
        </w:rPr>
      </w:pPr>
      <w:r w:rsidRPr="00626A6C">
        <w:rPr>
          <w:rFonts w:ascii="Times New Roman" w:hAnsi="Times New Roman" w:cs="Times New Roman"/>
        </w:rPr>
        <w:t>Soil moisture stress significantly reduced available phosphorus, organic carbon, and organic matter (p &lt; 0.0</w:t>
      </w:r>
      <w:r>
        <w:rPr>
          <w:rFonts w:ascii="Times New Roman" w:hAnsi="Times New Roman" w:cs="Times New Roman"/>
        </w:rPr>
        <w:t>5</w:t>
      </w:r>
      <w:r w:rsidRPr="00626A6C">
        <w:rPr>
          <w:rFonts w:ascii="Times New Roman" w:hAnsi="Times New Roman" w:cs="Times New Roman"/>
        </w:rPr>
        <w:t xml:space="preserve">, Table 1), indicating reduced mineralization and nutrient availability. These changes can impair seedling development, as phosphorus is critical for root growth and energy transfer (Ashraf </w:t>
      </w:r>
      <w:r w:rsidRPr="00626A6C">
        <w:rPr>
          <w:rFonts w:ascii="Times New Roman" w:hAnsi="Times New Roman" w:cs="Times New Roman"/>
          <w:i/>
          <w:iCs/>
        </w:rPr>
        <w:t>et al.,</w:t>
      </w:r>
      <w:r w:rsidRPr="00626A6C">
        <w:rPr>
          <w:rFonts w:ascii="Times New Roman" w:hAnsi="Times New Roman" w:cs="Times New Roman"/>
        </w:rPr>
        <w:t xml:space="preserve"> 1998).</w:t>
      </w:r>
    </w:p>
    <w:p w14:paraId="25F89274" w14:textId="1089DE76" w:rsidR="00626A6C" w:rsidRPr="00626A6C" w:rsidRDefault="00626A6C" w:rsidP="00626A6C">
      <w:pPr>
        <w:spacing w:after="0" w:line="276" w:lineRule="auto"/>
        <w:jc w:val="both"/>
        <w:rPr>
          <w:rFonts w:ascii="Times New Roman" w:hAnsi="Times New Roman" w:cs="Times New Roman"/>
        </w:rPr>
      </w:pPr>
      <w:r w:rsidRPr="00626A6C">
        <w:rPr>
          <w:rFonts w:ascii="Times New Roman" w:hAnsi="Times New Roman" w:cs="Times New Roman"/>
        </w:rPr>
        <w:t xml:space="preserve">The increase in total cadmium (Cd) under severe stress (from 0.564 to </w:t>
      </w:r>
      <w:r w:rsidR="00E864AC">
        <w:rPr>
          <w:rFonts w:ascii="Times New Roman" w:hAnsi="Times New Roman" w:cs="Times New Roman"/>
        </w:rPr>
        <w:t>2</w:t>
      </w:r>
      <w:r w:rsidRPr="00626A6C">
        <w:rPr>
          <w:rFonts w:ascii="Times New Roman" w:hAnsi="Times New Roman" w:cs="Times New Roman"/>
        </w:rPr>
        <w:t xml:space="preserve">.480 mg/kg) is concerning, as Cd accumulation may exacerbate stress through toxicity. Reduced leaching under drought conditions likely concentrates heavy metals in the root zone (Sardans </w:t>
      </w:r>
      <w:r w:rsidRPr="00626A6C">
        <w:rPr>
          <w:rFonts w:ascii="Times New Roman" w:hAnsi="Times New Roman" w:cs="Times New Roman"/>
          <w:i/>
          <w:iCs/>
        </w:rPr>
        <w:t>et al.,</w:t>
      </w:r>
      <w:r w:rsidRPr="00626A6C">
        <w:rPr>
          <w:rFonts w:ascii="Times New Roman" w:hAnsi="Times New Roman" w:cs="Times New Roman"/>
        </w:rPr>
        <w:t xml:space="preserve"> 2008). This finding highlights the bidirectional impact of drought: not only does moisture stress directly affect plant physiology, but it also degrades the soil environment, creating feedback loops that exacerbate stress.</w:t>
      </w:r>
    </w:p>
    <w:p w14:paraId="6CA5268A" w14:textId="77777777" w:rsidR="00D67003" w:rsidRDefault="00D67003" w:rsidP="002721DE">
      <w:pPr>
        <w:spacing w:after="0" w:line="276" w:lineRule="auto"/>
        <w:jc w:val="both"/>
        <w:rPr>
          <w:rFonts w:ascii="Times New Roman" w:hAnsi="Times New Roman" w:cs="Times New Roman"/>
        </w:rPr>
      </w:pPr>
    </w:p>
    <w:p w14:paraId="0E4A5A82" w14:textId="5536853A" w:rsidR="00BF20AF" w:rsidRPr="00BF20AF" w:rsidRDefault="00BF20AF" w:rsidP="00BF20AF">
      <w:pPr>
        <w:spacing w:after="0" w:line="276" w:lineRule="auto"/>
        <w:jc w:val="both"/>
        <w:rPr>
          <w:rFonts w:ascii="Times New Roman" w:hAnsi="Times New Roman" w:cs="Times New Roman"/>
        </w:rPr>
      </w:pPr>
      <w:r w:rsidRPr="00BF20AF">
        <w:rPr>
          <w:rFonts w:ascii="Times New Roman" w:hAnsi="Times New Roman" w:cs="Times New Roman"/>
        </w:rPr>
        <w:t>PA150 and Forastero consistently outperformed other entries across morphological, physiological, and anatomical parameters</w:t>
      </w:r>
      <w:r>
        <w:rPr>
          <w:rFonts w:ascii="Times New Roman" w:hAnsi="Times New Roman" w:cs="Times New Roman"/>
        </w:rPr>
        <w:t xml:space="preserve">. </w:t>
      </w:r>
      <w:r w:rsidRPr="00BF20AF">
        <w:rPr>
          <w:rFonts w:ascii="Times New Roman" w:hAnsi="Times New Roman" w:cs="Times New Roman"/>
        </w:rPr>
        <w:t>Their ability to maintain leaf production, plant height, leaf area, and chlorophyll content under stress suggests a combination of drought avoidance (e.g., efficient water use, stomatal regulation) and tolerance mechanisms (e.g., osmotic adjustment, xylem adaptation).</w:t>
      </w:r>
      <w:r>
        <w:rPr>
          <w:rFonts w:ascii="Times New Roman" w:hAnsi="Times New Roman" w:cs="Times New Roman"/>
        </w:rPr>
        <w:t xml:space="preserve"> </w:t>
      </w:r>
      <w:r w:rsidRPr="00BF20AF">
        <w:rPr>
          <w:rFonts w:ascii="Times New Roman" w:hAnsi="Times New Roman" w:cs="Times New Roman"/>
        </w:rPr>
        <w:t>In contrast, PA7 and C42 exhibited pronounced susceptibility, with sharp declines in all measured parameters. Their poor performance under even moderate stress raises concerns about their suitability for rain-fed systems in drought-prone areas.</w:t>
      </w:r>
    </w:p>
    <w:p w14:paraId="0B8B2595" w14:textId="77777777" w:rsidR="00D904C7" w:rsidRDefault="00D904C7" w:rsidP="002721DE">
      <w:pPr>
        <w:spacing w:after="0" w:line="276" w:lineRule="auto"/>
        <w:jc w:val="both"/>
        <w:rPr>
          <w:rFonts w:ascii="Times New Roman" w:hAnsi="Times New Roman" w:cs="Times New Roman"/>
        </w:rPr>
      </w:pPr>
    </w:p>
    <w:p w14:paraId="127261B6" w14:textId="77777777" w:rsidR="00D904C7" w:rsidRDefault="00D904C7" w:rsidP="002721DE">
      <w:pPr>
        <w:spacing w:after="0" w:line="276" w:lineRule="auto"/>
        <w:jc w:val="both"/>
        <w:rPr>
          <w:rFonts w:ascii="Times New Roman" w:hAnsi="Times New Roman" w:cs="Times New Roman"/>
        </w:rPr>
      </w:pPr>
    </w:p>
    <w:p w14:paraId="370C943B" w14:textId="77777777" w:rsidR="00D904C7" w:rsidRDefault="00D904C7" w:rsidP="002721DE">
      <w:pPr>
        <w:spacing w:after="0" w:line="276" w:lineRule="auto"/>
        <w:jc w:val="both"/>
        <w:rPr>
          <w:rFonts w:ascii="Times New Roman" w:hAnsi="Times New Roman" w:cs="Times New Roman"/>
        </w:rPr>
      </w:pPr>
    </w:p>
    <w:p w14:paraId="5D6B1FD1" w14:textId="77777777" w:rsidR="00395389" w:rsidRPr="004A0DCE" w:rsidRDefault="00395389" w:rsidP="00395389">
      <w:pPr>
        <w:spacing w:after="0" w:line="240" w:lineRule="auto"/>
        <w:jc w:val="both"/>
        <w:rPr>
          <w:rFonts w:ascii="Times New Roman" w:hAnsi="Times New Roman" w:cs="Times New Roman"/>
          <w:b/>
          <w:bCs/>
        </w:rPr>
      </w:pPr>
      <w:r w:rsidRPr="004A0DCE">
        <w:rPr>
          <w:rFonts w:ascii="Times New Roman" w:hAnsi="Times New Roman" w:cs="Times New Roman"/>
          <w:b/>
          <w:bCs/>
        </w:rPr>
        <w:t>CONCLUSION</w:t>
      </w:r>
    </w:p>
    <w:p w14:paraId="335624C6" w14:textId="77777777" w:rsidR="00102D03" w:rsidRDefault="00102D03" w:rsidP="00395389">
      <w:pPr>
        <w:spacing w:after="0" w:line="276" w:lineRule="auto"/>
        <w:jc w:val="both"/>
        <w:rPr>
          <w:rFonts w:ascii="Times New Roman" w:hAnsi="Times New Roman" w:cs="Times New Roman"/>
        </w:rPr>
      </w:pPr>
    </w:p>
    <w:p w14:paraId="71B082FE" w14:textId="5B2E3A8F" w:rsidR="00395389" w:rsidRPr="00C56756" w:rsidRDefault="00717A56" w:rsidP="00395389">
      <w:pPr>
        <w:spacing w:after="0" w:line="276" w:lineRule="auto"/>
        <w:jc w:val="both"/>
        <w:rPr>
          <w:rFonts w:ascii="Times New Roman" w:hAnsi="Times New Roman" w:cs="Times New Roman"/>
        </w:rPr>
      </w:pPr>
      <w:r w:rsidRPr="00C56756">
        <w:rPr>
          <w:rFonts w:ascii="Times New Roman" w:hAnsi="Times New Roman" w:cs="Times New Roman"/>
        </w:rPr>
        <w:t>This study demonstrates that cocoa genotypes exhibit pronounced variability in their response to soil moisture stress. PA150 and Forastero emerged as the most promising candidates for drought-prone environments, combining robust growth, physiological resilience, and adaptive root anatomy. In contrast, PA7 and C42 are highly susceptible and should be avoided in regions with limited water availability</w:t>
      </w:r>
      <w:r w:rsidR="00102D03" w:rsidRPr="00102D03">
        <w:rPr>
          <w:rFonts w:ascii="Times New Roman" w:hAnsi="Times New Roman" w:cs="Times New Roman"/>
        </w:rPr>
        <w:t>. Importantly, mean soil moisture content alone was found to be insufficient as a selection criterion for identifying drought-tolerant cocoa genotypes. It should instead be integrated with other physiological and anatomical indicators such as free proline accumulation, stomatal characteristics, trichome presence, cuticle thickness, mesophyll structure, and epidermal features.</w:t>
      </w:r>
      <w:r w:rsidR="00102D03">
        <w:rPr>
          <w:rFonts w:ascii="Times New Roman" w:hAnsi="Times New Roman" w:cs="Times New Roman"/>
        </w:rPr>
        <w:t xml:space="preserve"> </w:t>
      </w:r>
      <w:r w:rsidR="00395389" w:rsidRPr="00C56756">
        <w:rPr>
          <w:rFonts w:ascii="Times New Roman" w:hAnsi="Times New Roman" w:cs="Times New Roman"/>
        </w:rPr>
        <w:t>The findings have direct implications for Ghana's cocoa sector, offering evidence-based guidance for breeding, seed selection, and farm management in the face of climate change. By integrating drought-tolerant genotypes into national programs and promoting soil health practices, Ghana can safeguard its cocoa industry and the livelihoods that depend on it</w:t>
      </w:r>
      <w:r w:rsidR="00594895">
        <w:rPr>
          <w:rFonts w:ascii="Times New Roman" w:hAnsi="Times New Roman" w:cs="Times New Roman"/>
        </w:rPr>
        <w:t xml:space="preserve"> </w:t>
      </w:r>
      <w:r w:rsidR="00594895" w:rsidRPr="00594895">
        <w:rPr>
          <w:rFonts w:ascii="Times New Roman" w:hAnsi="Times New Roman" w:cs="Times New Roman"/>
        </w:rPr>
        <w:t>amid climate change.</w:t>
      </w:r>
      <w:r w:rsidR="00594895">
        <w:rPr>
          <w:rFonts w:ascii="Times New Roman" w:hAnsi="Times New Roman" w:cs="Times New Roman"/>
        </w:rPr>
        <w:t xml:space="preserve"> </w:t>
      </w:r>
    </w:p>
    <w:p w14:paraId="42F26F54" w14:textId="77777777" w:rsidR="00652240" w:rsidRDefault="00652240" w:rsidP="007549E4">
      <w:pPr>
        <w:spacing w:after="0" w:line="240" w:lineRule="auto"/>
        <w:jc w:val="both"/>
        <w:rPr>
          <w:rFonts w:ascii="Times New Roman" w:hAnsi="Times New Roman" w:cs="Times New Roman"/>
        </w:rPr>
      </w:pPr>
    </w:p>
    <w:p w14:paraId="48157A9F" w14:textId="77777777" w:rsidR="004B5287" w:rsidRDefault="004B5287" w:rsidP="007549E4">
      <w:pPr>
        <w:spacing w:after="0" w:line="240" w:lineRule="auto"/>
        <w:jc w:val="both"/>
        <w:rPr>
          <w:rFonts w:ascii="Times New Roman" w:hAnsi="Times New Roman" w:cs="Times New Roman"/>
        </w:rPr>
      </w:pPr>
    </w:p>
    <w:p w14:paraId="65806CAE" w14:textId="77777777" w:rsidR="004B5287" w:rsidRDefault="004B5287" w:rsidP="007549E4">
      <w:pPr>
        <w:spacing w:after="0" w:line="240" w:lineRule="auto"/>
        <w:jc w:val="both"/>
        <w:rPr>
          <w:rFonts w:ascii="Times New Roman" w:hAnsi="Times New Roman" w:cs="Times New Roman"/>
        </w:rPr>
      </w:pPr>
    </w:p>
    <w:p w14:paraId="48F7A6C1" w14:textId="77777777" w:rsidR="00652240" w:rsidRDefault="00652240" w:rsidP="007549E4">
      <w:pPr>
        <w:spacing w:after="0" w:line="240" w:lineRule="auto"/>
        <w:jc w:val="both"/>
        <w:rPr>
          <w:rFonts w:ascii="Times New Roman" w:hAnsi="Times New Roman" w:cs="Times New Roman"/>
        </w:rPr>
      </w:pPr>
    </w:p>
    <w:p w14:paraId="6172DBAC" w14:textId="45AF28C0" w:rsidR="00717A56" w:rsidRPr="004A0DCE" w:rsidRDefault="00717A56" w:rsidP="007549E4">
      <w:pPr>
        <w:spacing w:after="0" w:line="240" w:lineRule="auto"/>
        <w:jc w:val="both"/>
        <w:rPr>
          <w:rFonts w:ascii="Times New Roman" w:hAnsi="Times New Roman" w:cs="Times New Roman"/>
          <w:b/>
          <w:bCs/>
        </w:rPr>
      </w:pPr>
      <w:r w:rsidRPr="004A0DCE">
        <w:rPr>
          <w:rFonts w:ascii="Times New Roman" w:hAnsi="Times New Roman" w:cs="Times New Roman"/>
          <w:b/>
          <w:bCs/>
        </w:rPr>
        <w:lastRenderedPageBreak/>
        <w:t>Recommendation</w:t>
      </w:r>
    </w:p>
    <w:p w14:paraId="416DDB35" w14:textId="77777777" w:rsidR="007549E4" w:rsidRDefault="007549E4" w:rsidP="007549E4">
      <w:pPr>
        <w:spacing w:after="0" w:line="240" w:lineRule="auto"/>
        <w:jc w:val="both"/>
        <w:rPr>
          <w:rFonts w:ascii="Times New Roman" w:hAnsi="Times New Roman" w:cs="Times New Roman"/>
        </w:rPr>
      </w:pPr>
    </w:p>
    <w:p w14:paraId="39F9194B" w14:textId="77777777" w:rsidR="00717A56" w:rsidRDefault="00717A56" w:rsidP="00717A56">
      <w:pPr>
        <w:spacing w:after="0" w:line="240" w:lineRule="auto"/>
        <w:jc w:val="both"/>
        <w:rPr>
          <w:rFonts w:ascii="Times New Roman" w:hAnsi="Times New Roman" w:cs="Times New Roman"/>
        </w:rPr>
      </w:pPr>
      <w:r w:rsidRPr="00717A56">
        <w:rPr>
          <w:rFonts w:ascii="Times New Roman" w:hAnsi="Times New Roman" w:cs="Times New Roman"/>
        </w:rPr>
        <w:t>Based on the findings of this study, the following recommendations are made:</w:t>
      </w:r>
    </w:p>
    <w:p w14:paraId="3B64BC96" w14:textId="77777777" w:rsidR="00717A56" w:rsidRDefault="00717A56" w:rsidP="00717A56">
      <w:pPr>
        <w:spacing w:after="0" w:line="240" w:lineRule="auto"/>
        <w:jc w:val="both"/>
        <w:rPr>
          <w:rFonts w:ascii="Times New Roman" w:hAnsi="Times New Roman" w:cs="Times New Roman"/>
        </w:rPr>
      </w:pPr>
    </w:p>
    <w:p w14:paraId="6F8DA287" w14:textId="77777777" w:rsidR="00717A56" w:rsidRDefault="00717A56" w:rsidP="00717A56">
      <w:pPr>
        <w:pStyle w:val="ListParagraph"/>
        <w:numPr>
          <w:ilvl w:val="0"/>
          <w:numId w:val="7"/>
        </w:numPr>
        <w:spacing w:line="276" w:lineRule="auto"/>
        <w:jc w:val="both"/>
        <w:rPr>
          <w:rFonts w:ascii="Times New Roman" w:hAnsi="Times New Roman" w:cs="Times New Roman"/>
        </w:rPr>
      </w:pPr>
      <w:r w:rsidRPr="00717A56">
        <w:rPr>
          <w:rFonts w:ascii="Times New Roman" w:hAnsi="Times New Roman" w:cs="Times New Roman"/>
        </w:rPr>
        <w:t xml:space="preserve">Further research should focus on the effects of soil moisture stress on the reproductive development of cocoa, as this aspect was not covered in the present study but is critical for yield performance. </w:t>
      </w:r>
    </w:p>
    <w:p w14:paraId="11341E49" w14:textId="77777777" w:rsidR="00717A56" w:rsidRDefault="00717A56" w:rsidP="00717A56">
      <w:pPr>
        <w:pStyle w:val="ListParagraph"/>
        <w:numPr>
          <w:ilvl w:val="0"/>
          <w:numId w:val="7"/>
        </w:numPr>
        <w:spacing w:after="0" w:line="276" w:lineRule="auto"/>
        <w:jc w:val="both"/>
        <w:rPr>
          <w:rFonts w:ascii="Times New Roman" w:hAnsi="Times New Roman" w:cs="Times New Roman"/>
        </w:rPr>
      </w:pPr>
      <w:r w:rsidRPr="00717A56">
        <w:rPr>
          <w:rFonts w:ascii="Times New Roman" w:hAnsi="Times New Roman" w:cs="Times New Roman"/>
        </w:rPr>
        <w:t xml:space="preserve">Additional studies should investigate physiological mechanisms such as transpiration rate, stomatal behaviour, and water-use efficiency among cocoa genotypes to better explain differences in drought tolerance. </w:t>
      </w:r>
    </w:p>
    <w:p w14:paraId="5A9F959E" w14:textId="77777777" w:rsidR="00717A56" w:rsidRDefault="00717A56" w:rsidP="00717A56">
      <w:pPr>
        <w:pStyle w:val="ListParagraph"/>
        <w:numPr>
          <w:ilvl w:val="0"/>
          <w:numId w:val="7"/>
        </w:numPr>
        <w:spacing w:after="0" w:line="276" w:lineRule="auto"/>
        <w:jc w:val="both"/>
        <w:rPr>
          <w:rFonts w:ascii="Times New Roman" w:hAnsi="Times New Roman" w:cs="Times New Roman"/>
        </w:rPr>
      </w:pPr>
      <w:r w:rsidRPr="00717A56">
        <w:rPr>
          <w:rFonts w:ascii="Times New Roman" w:hAnsi="Times New Roman" w:cs="Times New Roman"/>
        </w:rPr>
        <w:t xml:space="preserve">Future research should also consider detailed leaf anatomical traits, including cuticle thickness, stomatal density, and mesophyll structure, to improve screening and selection of drought-tolerant cocoa varieties. </w:t>
      </w:r>
    </w:p>
    <w:p w14:paraId="67B08802" w14:textId="40B77F68" w:rsidR="00717A56" w:rsidRPr="00717A56" w:rsidRDefault="00717A56" w:rsidP="00717A56">
      <w:pPr>
        <w:pStyle w:val="ListParagraph"/>
        <w:numPr>
          <w:ilvl w:val="0"/>
          <w:numId w:val="7"/>
        </w:numPr>
        <w:spacing w:after="0" w:line="276" w:lineRule="auto"/>
        <w:jc w:val="both"/>
        <w:rPr>
          <w:rFonts w:ascii="Times New Roman" w:hAnsi="Times New Roman" w:cs="Times New Roman"/>
        </w:rPr>
      </w:pPr>
      <w:r w:rsidRPr="00717A56">
        <w:rPr>
          <w:rFonts w:ascii="Times New Roman" w:hAnsi="Times New Roman" w:cs="Times New Roman"/>
        </w:rPr>
        <w:t xml:space="preserve">Breeding programmes should prioritize genotypes such as PA150 and Forastero for further evaluation and potential use in developing drought-resilient cocoa planting materials. </w:t>
      </w:r>
    </w:p>
    <w:p w14:paraId="6393E036" w14:textId="77777777" w:rsidR="007549E4" w:rsidRDefault="007549E4" w:rsidP="007549E4">
      <w:pPr>
        <w:spacing w:after="0" w:line="240" w:lineRule="auto"/>
        <w:jc w:val="both"/>
        <w:rPr>
          <w:rFonts w:ascii="Times New Roman" w:hAnsi="Times New Roman" w:cs="Times New Roman"/>
        </w:rPr>
      </w:pPr>
    </w:p>
    <w:p w14:paraId="0D41F5E8" w14:textId="77777777" w:rsidR="007549E4" w:rsidRDefault="007549E4" w:rsidP="007549E4">
      <w:pPr>
        <w:spacing w:after="0" w:line="240" w:lineRule="auto"/>
        <w:jc w:val="both"/>
        <w:rPr>
          <w:rFonts w:ascii="Times New Roman" w:hAnsi="Times New Roman" w:cs="Times New Roman"/>
        </w:rPr>
      </w:pPr>
    </w:p>
    <w:p w14:paraId="6BE270A6" w14:textId="77777777" w:rsidR="004A0DCE" w:rsidRPr="004A0DCE" w:rsidRDefault="004A0DCE" w:rsidP="004A0DCE">
      <w:pPr>
        <w:spacing w:after="0" w:line="240" w:lineRule="auto"/>
        <w:jc w:val="both"/>
        <w:rPr>
          <w:rFonts w:ascii="Times New Roman" w:hAnsi="Times New Roman" w:cs="Times New Roman"/>
        </w:rPr>
      </w:pPr>
      <w:r w:rsidRPr="004A0DCE">
        <w:rPr>
          <w:rFonts w:ascii="Times New Roman" w:hAnsi="Times New Roman" w:cs="Times New Roman"/>
        </w:rPr>
        <w:t>REFERENCES</w:t>
      </w:r>
    </w:p>
    <w:p w14:paraId="17B4BB5B" w14:textId="77777777" w:rsidR="004A0DCE" w:rsidRDefault="004A0DCE" w:rsidP="007549E4">
      <w:pPr>
        <w:spacing w:after="0" w:line="240" w:lineRule="auto"/>
        <w:jc w:val="both"/>
        <w:rPr>
          <w:rFonts w:ascii="Times New Roman" w:hAnsi="Times New Roman" w:cs="Times New Roman"/>
        </w:rPr>
      </w:pPr>
    </w:p>
    <w:p w14:paraId="3A21E453" w14:textId="77777777" w:rsidR="009B6D92" w:rsidRDefault="009B6D92" w:rsidP="009B6D92">
      <w:pPr>
        <w:spacing w:after="0" w:line="276" w:lineRule="auto"/>
        <w:ind w:left="450" w:hanging="450"/>
        <w:jc w:val="both"/>
        <w:rPr>
          <w:rFonts w:ascii="Times New Roman" w:hAnsi="Times New Roman" w:cs="Times New Roman"/>
        </w:rPr>
      </w:pPr>
      <w:r w:rsidRPr="00FE3EF3">
        <w:rPr>
          <w:rFonts w:ascii="Times New Roman" w:hAnsi="Times New Roman" w:cs="Times New Roman"/>
        </w:rPr>
        <w:t>Adu-Ampomah, Y., Frimpong, E.</w:t>
      </w:r>
      <w:r>
        <w:rPr>
          <w:rFonts w:ascii="Times New Roman" w:hAnsi="Times New Roman" w:cs="Times New Roman"/>
        </w:rPr>
        <w:t xml:space="preserve"> </w:t>
      </w:r>
      <w:r w:rsidRPr="00FE3EF3">
        <w:rPr>
          <w:rFonts w:ascii="Times New Roman" w:hAnsi="Times New Roman" w:cs="Times New Roman"/>
        </w:rPr>
        <w:t>B.</w:t>
      </w:r>
      <w:r>
        <w:rPr>
          <w:rFonts w:ascii="Times New Roman" w:hAnsi="Times New Roman" w:cs="Times New Roman"/>
        </w:rPr>
        <w:t>,</w:t>
      </w:r>
      <w:r w:rsidRPr="00FE3EF3">
        <w:rPr>
          <w:rFonts w:ascii="Times New Roman" w:hAnsi="Times New Roman" w:cs="Times New Roman"/>
        </w:rPr>
        <w:t xml:space="preserve"> and Mante, S.O. (2001). Breeding for easy establishment in degraded environment, p 73–74. In: Rep. Cocoa Res. Inst. Ghana, 1998/99. 203p. Cocoa Research Institute of Ghana (CRIG), Ghana.</w:t>
      </w:r>
    </w:p>
    <w:p w14:paraId="36F98F37" w14:textId="77777777" w:rsidR="009B6D92" w:rsidRPr="00FE3EF3" w:rsidRDefault="009B6D92" w:rsidP="009B6D92">
      <w:pPr>
        <w:spacing w:after="0" w:line="276" w:lineRule="auto"/>
        <w:ind w:left="450" w:hanging="450"/>
        <w:jc w:val="both"/>
        <w:rPr>
          <w:rFonts w:ascii="Times New Roman" w:hAnsi="Times New Roman" w:cs="Times New Roman"/>
        </w:rPr>
      </w:pPr>
    </w:p>
    <w:p w14:paraId="41410C29" w14:textId="77777777" w:rsidR="009B6D92" w:rsidRPr="006B7169" w:rsidRDefault="009B6D92" w:rsidP="009B6D92">
      <w:pPr>
        <w:spacing w:after="0" w:line="276" w:lineRule="auto"/>
        <w:ind w:left="450" w:hanging="450"/>
        <w:jc w:val="both"/>
        <w:rPr>
          <w:rFonts w:ascii="Times New Roman" w:hAnsi="Times New Roman" w:cs="Times New Roman"/>
        </w:rPr>
      </w:pPr>
      <w:r w:rsidRPr="006B7169">
        <w:rPr>
          <w:rFonts w:ascii="Times New Roman" w:hAnsi="Times New Roman" w:cs="Times New Roman"/>
        </w:rPr>
        <w:t>Adu-Ampomah, Y.</w:t>
      </w:r>
      <w:r>
        <w:rPr>
          <w:rFonts w:ascii="Times New Roman" w:hAnsi="Times New Roman" w:cs="Times New Roman"/>
        </w:rPr>
        <w:t>,</w:t>
      </w:r>
      <w:r w:rsidRPr="006B7169">
        <w:rPr>
          <w:rFonts w:ascii="Times New Roman" w:hAnsi="Times New Roman" w:cs="Times New Roman"/>
        </w:rPr>
        <w:t xml:space="preserve"> and Frimpong, E.</w:t>
      </w:r>
      <w:r>
        <w:rPr>
          <w:rFonts w:ascii="Times New Roman" w:hAnsi="Times New Roman" w:cs="Times New Roman"/>
        </w:rPr>
        <w:t xml:space="preserve"> </w:t>
      </w:r>
      <w:r w:rsidRPr="006B7169">
        <w:rPr>
          <w:rFonts w:ascii="Times New Roman" w:hAnsi="Times New Roman" w:cs="Times New Roman"/>
        </w:rPr>
        <w:t>B. (2002).</w:t>
      </w:r>
      <w:r>
        <w:rPr>
          <w:rFonts w:ascii="Times New Roman" w:hAnsi="Times New Roman" w:cs="Times New Roman"/>
        </w:rPr>
        <w:t xml:space="preserve"> </w:t>
      </w:r>
      <w:r w:rsidRPr="006B7169">
        <w:rPr>
          <w:rFonts w:ascii="Times New Roman" w:hAnsi="Times New Roman" w:cs="Times New Roman"/>
        </w:rPr>
        <w:t>Breeding for easy establishment in degraded environment, p 65–69. In: Rep. Cocoa Res. Inst. Ghana, 1999/2000. 217p. Cocoa Research Institute of Ghana (CRIG), Ghana.</w:t>
      </w:r>
    </w:p>
    <w:p w14:paraId="6D159823" w14:textId="77777777" w:rsidR="007549E4" w:rsidRDefault="007549E4" w:rsidP="007549E4">
      <w:pPr>
        <w:spacing w:after="0" w:line="240" w:lineRule="auto"/>
        <w:jc w:val="both"/>
        <w:rPr>
          <w:rFonts w:ascii="Times New Roman" w:hAnsi="Times New Roman" w:cs="Times New Roman"/>
        </w:rPr>
      </w:pPr>
    </w:p>
    <w:p w14:paraId="36652730" w14:textId="4EB3E322" w:rsidR="00DE42CF" w:rsidRDefault="00DE42CF" w:rsidP="00DE42CF">
      <w:pPr>
        <w:spacing w:after="0" w:line="276" w:lineRule="auto"/>
        <w:ind w:left="450" w:hanging="450"/>
        <w:jc w:val="both"/>
        <w:rPr>
          <w:rFonts w:ascii="Times New Roman" w:hAnsi="Times New Roman" w:cs="Times New Roman"/>
        </w:rPr>
      </w:pPr>
      <w:r w:rsidRPr="000E2B43">
        <w:rPr>
          <w:rFonts w:ascii="Times New Roman" w:hAnsi="Times New Roman" w:cs="Times New Roman"/>
        </w:rPr>
        <w:t>Ahenkorah, Y., Halm, B.J., Appiah, M.R., Akrofi, G.S.</w:t>
      </w:r>
      <w:r>
        <w:rPr>
          <w:rFonts w:ascii="Times New Roman" w:hAnsi="Times New Roman" w:cs="Times New Roman"/>
        </w:rPr>
        <w:t>,</w:t>
      </w:r>
      <w:r w:rsidRPr="000E2B43">
        <w:rPr>
          <w:rFonts w:ascii="Times New Roman" w:hAnsi="Times New Roman" w:cs="Times New Roman"/>
        </w:rPr>
        <w:t xml:space="preserve"> and Yirenkyi, J.E.K. (1987). Twenty years’ results from a shade and fertilizer trial on Amazon cocoa (Theobroma cacao) in Ghana. Exp. Agric. 23:31-39.</w:t>
      </w:r>
    </w:p>
    <w:p w14:paraId="092D560B" w14:textId="77777777" w:rsidR="00DE42CF" w:rsidRDefault="00DE42CF" w:rsidP="00DE42CF">
      <w:pPr>
        <w:spacing w:after="0" w:line="276" w:lineRule="auto"/>
        <w:ind w:left="450" w:hanging="450"/>
        <w:jc w:val="both"/>
        <w:rPr>
          <w:rFonts w:ascii="Times New Roman" w:hAnsi="Times New Roman" w:cs="Times New Roman"/>
        </w:rPr>
      </w:pPr>
    </w:p>
    <w:p w14:paraId="619D3D65" w14:textId="4524A718" w:rsidR="00DE42CF" w:rsidRDefault="00DE42CF" w:rsidP="00DE42CF">
      <w:pPr>
        <w:spacing w:after="0" w:line="276" w:lineRule="auto"/>
        <w:ind w:left="450" w:hanging="450"/>
        <w:jc w:val="both"/>
        <w:rPr>
          <w:rFonts w:ascii="Times New Roman" w:hAnsi="Times New Roman" w:cs="Times New Roman"/>
        </w:rPr>
      </w:pPr>
      <w:r w:rsidRPr="005F23B4">
        <w:rPr>
          <w:rFonts w:ascii="Times New Roman" w:hAnsi="Times New Roman" w:cs="Times New Roman"/>
        </w:rPr>
        <w:t>Almeida, A.-A. F. de and Valle</w:t>
      </w:r>
      <w:r>
        <w:rPr>
          <w:rFonts w:ascii="Times New Roman" w:hAnsi="Times New Roman" w:cs="Times New Roman"/>
        </w:rPr>
        <w:t>,</w:t>
      </w:r>
      <w:r w:rsidRPr="005F23B4">
        <w:rPr>
          <w:rFonts w:ascii="Times New Roman" w:hAnsi="Times New Roman" w:cs="Times New Roman"/>
        </w:rPr>
        <w:t xml:space="preserve"> R.R. (2007). Ecophysiology of the cacao tree. Braz. J. Plant Physiol. 19(4):425-448.</w:t>
      </w:r>
    </w:p>
    <w:p w14:paraId="6685526C" w14:textId="77777777" w:rsidR="00DE42CF" w:rsidRPr="008966AD" w:rsidRDefault="00DE42CF" w:rsidP="00DE42CF">
      <w:pPr>
        <w:spacing w:after="0" w:line="276" w:lineRule="auto"/>
        <w:ind w:left="450" w:hanging="450"/>
        <w:jc w:val="both"/>
        <w:rPr>
          <w:rFonts w:ascii="Times New Roman" w:hAnsi="Times New Roman" w:cs="Times New Roman"/>
        </w:rPr>
      </w:pPr>
    </w:p>
    <w:p w14:paraId="6849272D" w14:textId="77777777" w:rsidR="00DE42CF" w:rsidRDefault="00DE42CF" w:rsidP="00DE42CF">
      <w:pPr>
        <w:spacing w:after="0" w:line="276" w:lineRule="auto"/>
        <w:ind w:left="450" w:hanging="450"/>
        <w:jc w:val="both"/>
        <w:rPr>
          <w:rFonts w:ascii="Times New Roman" w:hAnsi="Times New Roman" w:cs="Times New Roman"/>
        </w:rPr>
      </w:pPr>
      <w:r w:rsidRPr="00D62B58">
        <w:rPr>
          <w:rFonts w:ascii="Times New Roman" w:hAnsi="Times New Roman" w:cs="Times New Roman"/>
        </w:rPr>
        <w:t xml:space="preserve">Alverson, W.S., Whitlock, B.A., Nyffeler, R., Bayer, C., Baum, D.A. (1999). Phylogeny of the core </w:t>
      </w:r>
      <w:proofErr w:type="spellStart"/>
      <w:r w:rsidRPr="00D62B58">
        <w:rPr>
          <w:rFonts w:ascii="Times New Roman" w:hAnsi="Times New Roman" w:cs="Times New Roman"/>
        </w:rPr>
        <w:t>Malvales</w:t>
      </w:r>
      <w:proofErr w:type="spellEnd"/>
      <w:r w:rsidRPr="00D62B58">
        <w:rPr>
          <w:rFonts w:ascii="Times New Roman" w:hAnsi="Times New Roman" w:cs="Times New Roman"/>
        </w:rPr>
        <w:t xml:space="preserve">: evidence from </w:t>
      </w:r>
      <w:proofErr w:type="spellStart"/>
      <w:r w:rsidRPr="00D62B58">
        <w:rPr>
          <w:rFonts w:ascii="Times New Roman" w:hAnsi="Times New Roman" w:cs="Times New Roman"/>
        </w:rPr>
        <w:t>ndhF</w:t>
      </w:r>
      <w:proofErr w:type="spellEnd"/>
      <w:r w:rsidRPr="00D62B58">
        <w:rPr>
          <w:rFonts w:ascii="Times New Roman" w:hAnsi="Times New Roman" w:cs="Times New Roman"/>
        </w:rPr>
        <w:t xml:space="preserve"> sequence data. Am. J. Bot. 86:1474- 1486.</w:t>
      </w:r>
    </w:p>
    <w:p w14:paraId="064BCF62" w14:textId="77777777" w:rsidR="00DE42CF" w:rsidRDefault="00DE42CF" w:rsidP="00DE42CF">
      <w:pPr>
        <w:spacing w:after="0" w:line="276" w:lineRule="auto"/>
        <w:ind w:left="450" w:hanging="450"/>
        <w:jc w:val="both"/>
        <w:rPr>
          <w:rFonts w:ascii="Times New Roman" w:hAnsi="Times New Roman" w:cs="Times New Roman"/>
        </w:rPr>
      </w:pPr>
    </w:p>
    <w:p w14:paraId="4E98498D" w14:textId="77777777" w:rsidR="00DE42CF" w:rsidRDefault="00DE42CF" w:rsidP="00DE42CF">
      <w:pPr>
        <w:ind w:left="450" w:hanging="450"/>
        <w:rPr>
          <w:rFonts w:ascii="Times New Roman" w:hAnsi="Times New Roman" w:cs="Times New Roman"/>
        </w:rPr>
      </w:pPr>
      <w:r w:rsidRPr="005F23B4">
        <w:rPr>
          <w:rFonts w:ascii="Times New Roman" w:hAnsi="Times New Roman" w:cs="Times New Roman"/>
        </w:rPr>
        <w:t xml:space="preserve">Amoah, J.E.K. (1995). Commercial production of cocoa, p 21-36. In: Cocoa outline series 1. Development of consumption, commercial production and marketing. </w:t>
      </w:r>
      <w:proofErr w:type="spellStart"/>
      <w:r w:rsidRPr="005F23B4">
        <w:rPr>
          <w:rFonts w:ascii="Times New Roman" w:hAnsi="Times New Roman" w:cs="Times New Roman"/>
        </w:rPr>
        <w:t>Jemre</w:t>
      </w:r>
      <w:proofErr w:type="spellEnd"/>
      <w:r w:rsidRPr="005F23B4">
        <w:rPr>
          <w:rFonts w:ascii="Times New Roman" w:hAnsi="Times New Roman" w:cs="Times New Roman"/>
        </w:rPr>
        <w:t>, Accra, Ghana.</w:t>
      </w:r>
    </w:p>
    <w:p w14:paraId="00D3C7FD" w14:textId="77777777" w:rsidR="00DE42CF" w:rsidRPr="008C48CE" w:rsidRDefault="00DE42CF" w:rsidP="00DE42CF">
      <w:pPr>
        <w:spacing w:after="0" w:line="276" w:lineRule="auto"/>
        <w:ind w:left="450" w:hanging="450"/>
        <w:jc w:val="both"/>
        <w:rPr>
          <w:rFonts w:ascii="Times New Roman" w:hAnsi="Times New Roman" w:cs="Times New Roman"/>
        </w:rPr>
      </w:pPr>
      <w:r w:rsidRPr="008C48CE">
        <w:rPr>
          <w:rFonts w:ascii="Times New Roman" w:hAnsi="Times New Roman" w:cs="Times New Roman"/>
        </w:rPr>
        <w:t>Amponsah, J.</w:t>
      </w:r>
      <w:r>
        <w:rPr>
          <w:rFonts w:ascii="Times New Roman" w:hAnsi="Times New Roman" w:cs="Times New Roman"/>
        </w:rPr>
        <w:t xml:space="preserve"> </w:t>
      </w:r>
      <w:r w:rsidRPr="008C48CE">
        <w:rPr>
          <w:rFonts w:ascii="Times New Roman" w:hAnsi="Times New Roman" w:cs="Times New Roman"/>
        </w:rPr>
        <w:t>D. (1973). Akumadan drought tolerance trial p 154–155. In: Rep. Cocoa Res. Inst. Ghana, 1971/72. 233p. Cocoa Research Institute of Ghana (CRIG), Ghana.</w:t>
      </w:r>
    </w:p>
    <w:p w14:paraId="1C3FE313" w14:textId="77777777" w:rsidR="00DE42CF" w:rsidRDefault="00DE42CF" w:rsidP="00DE42CF">
      <w:pPr>
        <w:spacing w:after="0" w:line="276" w:lineRule="auto"/>
        <w:ind w:left="450" w:hanging="450"/>
        <w:jc w:val="both"/>
        <w:rPr>
          <w:rFonts w:ascii="Times New Roman" w:hAnsi="Times New Roman" w:cs="Times New Roman"/>
        </w:rPr>
      </w:pPr>
      <w:r w:rsidRPr="000E2B43">
        <w:rPr>
          <w:rFonts w:ascii="Times New Roman" w:hAnsi="Times New Roman" w:cs="Times New Roman"/>
        </w:rPr>
        <w:lastRenderedPageBreak/>
        <w:t xml:space="preserve">Anim-Kwapong, G. J. and Frimpong, E. B. (2005). Vulnerability of Agriculture to Climate – change impact of climate on Cocoa production. Cocoa Research Institute of Ghana. Retrieved May 15 2015 </w:t>
      </w:r>
      <w:hyperlink r:id="rId17" w:history="1">
        <w:r w:rsidRPr="00E55991">
          <w:rPr>
            <w:rStyle w:val="Hyperlink"/>
            <w:rFonts w:ascii="Times New Roman" w:hAnsi="Times New Roman" w:cs="Times New Roman"/>
          </w:rPr>
          <w:t>http://www.nlcap.net/fileadmin/NCAP/Countries/Ghana.2008</w:t>
        </w:r>
      </w:hyperlink>
    </w:p>
    <w:p w14:paraId="42AF6A6E" w14:textId="77777777" w:rsidR="00DE42CF" w:rsidRDefault="00DE42CF" w:rsidP="00DE42CF">
      <w:pPr>
        <w:spacing w:after="0" w:line="276" w:lineRule="auto"/>
        <w:jc w:val="both"/>
        <w:rPr>
          <w:rFonts w:ascii="Times New Roman" w:hAnsi="Times New Roman" w:cs="Times New Roman"/>
        </w:rPr>
      </w:pPr>
    </w:p>
    <w:p w14:paraId="0C4F7495" w14:textId="77777777" w:rsidR="00DE42CF" w:rsidRPr="00DE42CF" w:rsidRDefault="00DE42CF" w:rsidP="00DE42CF">
      <w:pPr>
        <w:tabs>
          <w:tab w:val="left" w:pos="540"/>
        </w:tabs>
        <w:ind w:left="450" w:hanging="360"/>
        <w:rPr>
          <w:rFonts w:ascii="Times New Roman" w:hAnsi="Times New Roman" w:cs="Times New Roman"/>
        </w:rPr>
      </w:pPr>
      <w:r w:rsidRPr="00DE42CF">
        <w:rPr>
          <w:rFonts w:ascii="Times New Roman" w:hAnsi="Times New Roman" w:cs="Times New Roman"/>
        </w:rPr>
        <w:t>Anjum, S. A., Xie, X., Wang, L. C., Saleem, M. F., Man, C., &amp; Lei, W. (2011). Morphological, physiological and biochemical responses of plants to drought stress. </w:t>
      </w:r>
      <w:r w:rsidRPr="00DE42CF">
        <w:rPr>
          <w:rFonts w:ascii="Times New Roman" w:hAnsi="Times New Roman" w:cs="Times New Roman"/>
          <w:i/>
          <w:iCs/>
        </w:rPr>
        <w:t>African journal of agricultural research</w:t>
      </w:r>
      <w:r w:rsidRPr="00DE42CF">
        <w:rPr>
          <w:rFonts w:ascii="Times New Roman" w:hAnsi="Times New Roman" w:cs="Times New Roman"/>
        </w:rPr>
        <w:t>, </w:t>
      </w:r>
      <w:r w:rsidRPr="00DE42CF">
        <w:rPr>
          <w:rFonts w:ascii="Times New Roman" w:hAnsi="Times New Roman" w:cs="Times New Roman"/>
          <w:i/>
          <w:iCs/>
        </w:rPr>
        <w:t>6</w:t>
      </w:r>
      <w:r w:rsidRPr="00DE42CF">
        <w:rPr>
          <w:rFonts w:ascii="Times New Roman" w:hAnsi="Times New Roman" w:cs="Times New Roman"/>
        </w:rPr>
        <w:t>(9), 2026-2032.</w:t>
      </w:r>
    </w:p>
    <w:p w14:paraId="44C0AA60" w14:textId="77777777" w:rsidR="00DE42CF" w:rsidRDefault="00DE42CF" w:rsidP="00DE42CF">
      <w:pPr>
        <w:spacing w:after="0" w:line="276" w:lineRule="auto"/>
        <w:ind w:left="450" w:hanging="450"/>
        <w:jc w:val="both"/>
        <w:rPr>
          <w:rFonts w:ascii="Times New Roman" w:hAnsi="Times New Roman" w:cs="Times New Roman"/>
        </w:rPr>
      </w:pPr>
    </w:p>
    <w:p w14:paraId="4ADE2696" w14:textId="20990C90" w:rsidR="00DE42CF" w:rsidRDefault="00DE42CF" w:rsidP="00DE42CF">
      <w:pPr>
        <w:widowControl w:val="0"/>
        <w:autoSpaceDE w:val="0"/>
        <w:autoSpaceDN w:val="0"/>
        <w:adjustRightInd w:val="0"/>
        <w:spacing w:after="0" w:line="276" w:lineRule="auto"/>
        <w:ind w:left="480" w:hanging="480"/>
        <w:jc w:val="both"/>
        <w:rPr>
          <w:rFonts w:ascii="Times New Roman" w:hAnsi="Times New Roman" w:cs="Times New Roman"/>
          <w:bCs/>
        </w:rPr>
      </w:pPr>
      <w:r w:rsidRPr="00677523">
        <w:rPr>
          <w:rFonts w:ascii="Times New Roman" w:hAnsi="Times New Roman" w:cs="Times New Roman"/>
          <w:bCs/>
        </w:rPr>
        <w:t>Argout, X.</w:t>
      </w:r>
      <w:r>
        <w:rPr>
          <w:rFonts w:ascii="Times New Roman" w:hAnsi="Times New Roman" w:cs="Times New Roman"/>
          <w:bCs/>
        </w:rPr>
        <w:t>,</w:t>
      </w:r>
      <w:r w:rsidRPr="00677523">
        <w:rPr>
          <w:rFonts w:ascii="Times New Roman" w:hAnsi="Times New Roman" w:cs="Times New Roman"/>
          <w:bCs/>
        </w:rPr>
        <w:t xml:space="preserve"> Fouet, O., Wincker, P., Gramacho, P., Legavre, T., Sabau, X., Resterucci, A.M., Da Silva, C., Cascardo, J., Allegre, M., Kuhn, D., Verica, J., Courtois, B., Loor, G., Babin, R., Sounigo, O., Ducamp, M., Guiltinan, M.J., Ruiz, M., 116 Alemanno, L., Machado, R., </w:t>
      </w:r>
      <w:r>
        <w:rPr>
          <w:rFonts w:ascii="Times New Roman" w:hAnsi="Times New Roman" w:cs="Times New Roman"/>
          <w:bCs/>
        </w:rPr>
        <w:t xml:space="preserve"> </w:t>
      </w:r>
      <w:r w:rsidRPr="00677523">
        <w:rPr>
          <w:rFonts w:ascii="Times New Roman" w:hAnsi="Times New Roman" w:cs="Times New Roman"/>
          <w:bCs/>
        </w:rPr>
        <w:t xml:space="preserve">Philips, W., Schnell, R., Gilmour, M., Rosenquist, E., Butler, D., Maximosa, S. and Lanaud, C. (2008). Towards the understanding of the cocoa transcriptome: Production and analysis of an exhaustive dataset of ESTs of Theobroma cacao L. generated from various tissues and under various conditions. BMC University of Ghana http://ugspace.ug.edu.gh 81 Genomics 9:512-530. Retrieved April 4, 2016 from BioMed Central database on the world wide web: </w:t>
      </w:r>
      <w:hyperlink r:id="rId18" w:history="1">
        <w:r w:rsidRPr="00376CEB">
          <w:rPr>
            <w:rStyle w:val="Hyperlink"/>
            <w:rFonts w:ascii="Times New Roman" w:hAnsi="Times New Roman" w:cs="Times New Roman"/>
            <w:bCs/>
          </w:rPr>
          <w:t>http://www.biomedcentral.com/1471- 2164/9/512</w:t>
        </w:r>
      </w:hyperlink>
      <w:r w:rsidRPr="00677523">
        <w:rPr>
          <w:rFonts w:ascii="Times New Roman" w:hAnsi="Times New Roman" w:cs="Times New Roman"/>
          <w:bCs/>
        </w:rPr>
        <w:t>.</w:t>
      </w:r>
    </w:p>
    <w:p w14:paraId="5FC0F3CE" w14:textId="77777777" w:rsidR="00DE42CF" w:rsidRPr="006A5F97" w:rsidRDefault="00DE42CF" w:rsidP="00DE42CF">
      <w:pPr>
        <w:widowControl w:val="0"/>
        <w:autoSpaceDE w:val="0"/>
        <w:autoSpaceDN w:val="0"/>
        <w:adjustRightInd w:val="0"/>
        <w:spacing w:after="0" w:line="276" w:lineRule="auto"/>
        <w:ind w:left="480" w:hanging="480"/>
        <w:jc w:val="both"/>
        <w:rPr>
          <w:rFonts w:ascii="Times New Roman" w:hAnsi="Times New Roman" w:cs="Times New Roman"/>
          <w:bCs/>
        </w:rPr>
      </w:pPr>
    </w:p>
    <w:p w14:paraId="15A665E6" w14:textId="7A6C0E59" w:rsidR="00DE42CF" w:rsidRDefault="00DE42CF" w:rsidP="00DE42CF">
      <w:pPr>
        <w:tabs>
          <w:tab w:val="left" w:pos="540"/>
        </w:tabs>
        <w:spacing w:after="0" w:line="276" w:lineRule="auto"/>
        <w:ind w:left="450" w:hanging="450"/>
        <w:jc w:val="both"/>
        <w:rPr>
          <w:rFonts w:ascii="Times New Roman" w:hAnsi="Times New Roman" w:cs="Times New Roman"/>
        </w:rPr>
      </w:pPr>
      <w:r w:rsidRPr="00533D3C">
        <w:rPr>
          <w:rFonts w:ascii="Times New Roman" w:hAnsi="Times New Roman" w:cs="Times New Roman"/>
        </w:rPr>
        <w:t>Ashraf</w:t>
      </w:r>
      <w:r>
        <w:rPr>
          <w:rFonts w:ascii="Times New Roman" w:hAnsi="Times New Roman" w:cs="Times New Roman"/>
        </w:rPr>
        <w:t xml:space="preserve">, </w:t>
      </w:r>
      <w:r w:rsidRPr="00533D3C">
        <w:rPr>
          <w:rFonts w:ascii="Times New Roman" w:hAnsi="Times New Roman" w:cs="Times New Roman"/>
        </w:rPr>
        <w:t>M</w:t>
      </w:r>
      <w:r>
        <w:rPr>
          <w:rFonts w:ascii="Times New Roman" w:hAnsi="Times New Roman" w:cs="Times New Roman"/>
        </w:rPr>
        <w:t>.</w:t>
      </w:r>
      <w:r w:rsidRPr="00533D3C">
        <w:rPr>
          <w:rFonts w:ascii="Times New Roman" w:hAnsi="Times New Roman" w:cs="Times New Roman"/>
        </w:rPr>
        <w:t>Y</w:t>
      </w:r>
      <w:r>
        <w:rPr>
          <w:rFonts w:ascii="Times New Roman" w:hAnsi="Times New Roman" w:cs="Times New Roman"/>
        </w:rPr>
        <w:t>.</w:t>
      </w:r>
      <w:r w:rsidRPr="00533D3C">
        <w:rPr>
          <w:rFonts w:ascii="Times New Roman" w:hAnsi="Times New Roman" w:cs="Times New Roman"/>
        </w:rPr>
        <w:t>, Ala SA</w:t>
      </w:r>
      <w:r w:rsidR="00AF6E95">
        <w:rPr>
          <w:rFonts w:ascii="Times New Roman" w:hAnsi="Times New Roman" w:cs="Times New Roman"/>
        </w:rPr>
        <w:t>,</w:t>
      </w:r>
      <w:r w:rsidRPr="00533D3C">
        <w:rPr>
          <w:rFonts w:ascii="Times New Roman" w:hAnsi="Times New Roman" w:cs="Times New Roman"/>
        </w:rPr>
        <w:t xml:space="preserve"> and Bhatti A</w:t>
      </w:r>
      <w:r>
        <w:rPr>
          <w:rFonts w:ascii="Times New Roman" w:hAnsi="Times New Roman" w:cs="Times New Roman"/>
        </w:rPr>
        <w:t xml:space="preserve">. </w:t>
      </w:r>
      <w:r w:rsidRPr="00533D3C">
        <w:rPr>
          <w:rFonts w:ascii="Times New Roman" w:hAnsi="Times New Roman" w:cs="Times New Roman"/>
        </w:rPr>
        <w:t>S</w:t>
      </w:r>
      <w:r>
        <w:rPr>
          <w:rFonts w:ascii="Times New Roman" w:hAnsi="Times New Roman" w:cs="Times New Roman"/>
        </w:rPr>
        <w:t>.</w:t>
      </w:r>
      <w:r w:rsidRPr="00533D3C">
        <w:rPr>
          <w:rFonts w:ascii="Times New Roman" w:hAnsi="Times New Roman" w:cs="Times New Roman"/>
        </w:rPr>
        <w:t xml:space="preserve"> (1998). Nutritional imbalance in wheat (Triticum aestivum L.) genotypes grown under soil water deficit. Acta physiologiae plantarum, 20: 307-311.</w:t>
      </w:r>
    </w:p>
    <w:p w14:paraId="548509BF" w14:textId="77777777" w:rsidR="007219FC" w:rsidRPr="00773EA5" w:rsidRDefault="007219FC" w:rsidP="00DE42CF">
      <w:pPr>
        <w:tabs>
          <w:tab w:val="left" w:pos="540"/>
        </w:tabs>
        <w:spacing w:after="0" w:line="276" w:lineRule="auto"/>
        <w:ind w:left="450" w:hanging="450"/>
        <w:jc w:val="both"/>
        <w:rPr>
          <w:rFonts w:ascii="Times New Roman" w:hAnsi="Times New Roman" w:cs="Times New Roman"/>
        </w:rPr>
      </w:pPr>
    </w:p>
    <w:p w14:paraId="243C167C" w14:textId="7A09BA8E" w:rsidR="007219FC" w:rsidRPr="007219FC" w:rsidRDefault="007219FC" w:rsidP="007219FC">
      <w:pPr>
        <w:spacing w:after="0" w:line="276" w:lineRule="auto"/>
        <w:ind w:left="450" w:hanging="450"/>
        <w:jc w:val="both"/>
        <w:rPr>
          <w:rFonts w:ascii="Times New Roman" w:hAnsi="Times New Roman" w:cs="Times New Roman"/>
        </w:rPr>
      </w:pPr>
      <w:r w:rsidRPr="007219FC">
        <w:rPr>
          <w:rFonts w:ascii="Times New Roman" w:hAnsi="Times New Roman" w:cs="Times New Roman"/>
        </w:rPr>
        <w:t>Bae, H., Sicher, R. C., Kim, M. S., Kim, S.-H., Strem, M. D., Melnick, R. L.</w:t>
      </w:r>
      <w:r w:rsidR="00AF6E95">
        <w:rPr>
          <w:rFonts w:ascii="Times New Roman" w:hAnsi="Times New Roman" w:cs="Times New Roman"/>
        </w:rPr>
        <w:t>,</w:t>
      </w:r>
      <w:r w:rsidRPr="007219FC">
        <w:rPr>
          <w:rFonts w:ascii="Times New Roman" w:hAnsi="Times New Roman" w:cs="Times New Roman"/>
        </w:rPr>
        <w:t xml:space="preserve"> and Bailey, B. A. (2009). The beneficial endophyte Trichoderma hamatum isolate DIS 216d promotes growth and delays the onset of the drought response in Theobroma cacao. J. Exp. Bot. 60(11):3279-3295.</w:t>
      </w:r>
    </w:p>
    <w:p w14:paraId="7C023293" w14:textId="77777777" w:rsidR="007549E4" w:rsidRDefault="007549E4" w:rsidP="007549E4">
      <w:pPr>
        <w:spacing w:after="0" w:line="240" w:lineRule="auto"/>
        <w:jc w:val="both"/>
        <w:rPr>
          <w:rFonts w:ascii="Times New Roman" w:hAnsi="Times New Roman" w:cs="Times New Roman"/>
        </w:rPr>
      </w:pPr>
    </w:p>
    <w:p w14:paraId="562A4C57" w14:textId="57268A58" w:rsidR="007219FC" w:rsidRDefault="007219FC" w:rsidP="007219FC">
      <w:pPr>
        <w:spacing w:after="0" w:line="276" w:lineRule="auto"/>
        <w:ind w:left="450" w:hanging="450"/>
        <w:jc w:val="both"/>
        <w:rPr>
          <w:rFonts w:ascii="Times New Roman" w:hAnsi="Times New Roman" w:cs="Times New Roman"/>
        </w:rPr>
      </w:pPr>
      <w:r w:rsidRPr="007219FC">
        <w:rPr>
          <w:rFonts w:ascii="Times New Roman" w:hAnsi="Times New Roman" w:cs="Times New Roman"/>
        </w:rPr>
        <w:t>Balasimha, D. (1988). Water relations, growth</w:t>
      </w:r>
      <w:r w:rsidR="00AF6E95">
        <w:rPr>
          <w:rFonts w:ascii="Times New Roman" w:hAnsi="Times New Roman" w:cs="Times New Roman"/>
        </w:rPr>
        <w:t>,</w:t>
      </w:r>
      <w:r w:rsidRPr="007219FC">
        <w:rPr>
          <w:rFonts w:ascii="Times New Roman" w:hAnsi="Times New Roman" w:cs="Times New Roman"/>
        </w:rPr>
        <w:t xml:space="preserve"> and other indicators of plant water stress in cocoa under drought, p 215-217. In: Proc. 10th Int. Cocoa Res. Conf., Santo Domingo, Dominican Republic.</w:t>
      </w:r>
    </w:p>
    <w:p w14:paraId="6AE99CAC" w14:textId="77777777" w:rsidR="007D053D" w:rsidRDefault="007D053D" w:rsidP="00C6223C">
      <w:pPr>
        <w:spacing w:after="0" w:line="276" w:lineRule="auto"/>
        <w:jc w:val="both"/>
        <w:rPr>
          <w:rFonts w:ascii="Times New Roman" w:hAnsi="Times New Roman" w:cs="Times New Roman"/>
        </w:rPr>
      </w:pPr>
    </w:p>
    <w:p w14:paraId="0C5955DD" w14:textId="27422D9C" w:rsidR="00DE7220" w:rsidRDefault="007D053D" w:rsidP="007D053D">
      <w:pPr>
        <w:spacing w:after="0" w:line="276" w:lineRule="auto"/>
        <w:ind w:left="450" w:hanging="450"/>
        <w:rPr>
          <w:rFonts w:ascii="Times New Roman" w:hAnsi="Times New Roman" w:cs="Times New Roman"/>
        </w:rPr>
      </w:pPr>
      <w:r w:rsidRPr="007219FC">
        <w:rPr>
          <w:rFonts w:ascii="Times New Roman" w:hAnsi="Times New Roman" w:cs="Times New Roman"/>
        </w:rPr>
        <w:t>Bibi, A., Sadaqat, H. A., Akram, H. M., &amp; Mohammed, M. I. (2010). Physiological markers for screening sorghum (Sorghum bicolor) germplasm under water stress condition. </w:t>
      </w:r>
      <w:r w:rsidRPr="007219FC">
        <w:rPr>
          <w:rFonts w:ascii="Times New Roman" w:hAnsi="Times New Roman" w:cs="Times New Roman"/>
          <w:i/>
          <w:iCs/>
        </w:rPr>
        <w:t>International Journal of Agriculture and Biology (Pakistan)</w:t>
      </w:r>
      <w:r w:rsidRPr="007219FC">
        <w:rPr>
          <w:rFonts w:ascii="Times New Roman" w:hAnsi="Times New Roman" w:cs="Times New Roman"/>
        </w:rPr>
        <w:t>, </w:t>
      </w:r>
      <w:r w:rsidRPr="007219FC">
        <w:rPr>
          <w:rFonts w:ascii="Times New Roman" w:hAnsi="Times New Roman" w:cs="Times New Roman"/>
          <w:i/>
          <w:iCs/>
        </w:rPr>
        <w:t>12</w:t>
      </w:r>
      <w:r w:rsidRPr="007219FC">
        <w:rPr>
          <w:rFonts w:ascii="Times New Roman" w:hAnsi="Times New Roman" w:cs="Times New Roman"/>
        </w:rPr>
        <w:t>(3).</w:t>
      </w:r>
    </w:p>
    <w:p w14:paraId="3C2DC1BB" w14:textId="77777777" w:rsidR="007D053D" w:rsidRPr="008610C7" w:rsidRDefault="007D053D" w:rsidP="007D053D">
      <w:pPr>
        <w:spacing w:after="0" w:line="276" w:lineRule="auto"/>
        <w:ind w:left="450" w:hanging="450"/>
        <w:rPr>
          <w:rFonts w:ascii="Times New Roman" w:hAnsi="Times New Roman" w:cs="Times New Roman"/>
        </w:rPr>
      </w:pPr>
    </w:p>
    <w:p w14:paraId="68680AFB" w14:textId="77777777" w:rsidR="00DE7220" w:rsidRDefault="00DE7220" w:rsidP="00DE7220">
      <w:pPr>
        <w:widowControl w:val="0"/>
        <w:autoSpaceDE w:val="0"/>
        <w:autoSpaceDN w:val="0"/>
        <w:adjustRightInd w:val="0"/>
        <w:spacing w:after="0" w:line="276" w:lineRule="auto"/>
        <w:ind w:left="450" w:hanging="480"/>
        <w:jc w:val="both"/>
        <w:rPr>
          <w:rFonts w:ascii="Times New Roman" w:hAnsi="Times New Roman" w:cs="Times New Roman"/>
          <w:noProof/>
        </w:rPr>
      </w:pPr>
      <w:r w:rsidRPr="008610C7">
        <w:rPr>
          <w:rFonts w:ascii="Times New Roman" w:hAnsi="Times New Roman" w:cs="Times New Roman"/>
          <w:noProof/>
        </w:rPr>
        <w:t xml:space="preserve">Blum, A. and A. G. . (1984). Sorghum root growth a n d water-use as affected by water supply and growth duration. </w:t>
      </w:r>
      <w:r w:rsidRPr="008610C7">
        <w:rPr>
          <w:rFonts w:ascii="Times New Roman" w:hAnsi="Times New Roman" w:cs="Times New Roman"/>
          <w:i/>
          <w:iCs/>
          <w:noProof/>
        </w:rPr>
        <w:t>Field Crops Research,</w:t>
      </w:r>
      <w:r w:rsidRPr="008610C7">
        <w:rPr>
          <w:rFonts w:ascii="Times New Roman" w:hAnsi="Times New Roman" w:cs="Times New Roman"/>
          <w:noProof/>
        </w:rPr>
        <w:t xml:space="preserve"> </w:t>
      </w:r>
      <w:r w:rsidRPr="008610C7">
        <w:rPr>
          <w:rFonts w:ascii="Times New Roman" w:hAnsi="Times New Roman" w:cs="Times New Roman"/>
          <w:i/>
          <w:iCs/>
          <w:noProof/>
        </w:rPr>
        <w:t>9</w:t>
      </w:r>
      <w:r w:rsidRPr="008610C7">
        <w:rPr>
          <w:rFonts w:ascii="Times New Roman" w:hAnsi="Times New Roman" w:cs="Times New Roman"/>
          <w:noProof/>
        </w:rPr>
        <w:t>, 131–142.</w:t>
      </w:r>
    </w:p>
    <w:p w14:paraId="2D94A4ED" w14:textId="77777777" w:rsidR="00DE7220" w:rsidRPr="008610C7" w:rsidRDefault="00DE7220" w:rsidP="00DE7220">
      <w:pPr>
        <w:widowControl w:val="0"/>
        <w:autoSpaceDE w:val="0"/>
        <w:autoSpaceDN w:val="0"/>
        <w:adjustRightInd w:val="0"/>
        <w:spacing w:after="0" w:line="276" w:lineRule="auto"/>
        <w:ind w:left="450" w:hanging="480"/>
        <w:jc w:val="both"/>
        <w:rPr>
          <w:rFonts w:ascii="Times New Roman" w:hAnsi="Times New Roman" w:cs="Times New Roman"/>
          <w:noProof/>
        </w:rPr>
      </w:pPr>
    </w:p>
    <w:p w14:paraId="7A7A1B58" w14:textId="77777777" w:rsidR="00DE7220" w:rsidRDefault="00DE7220" w:rsidP="00DE7220">
      <w:pPr>
        <w:spacing w:after="0" w:line="276" w:lineRule="auto"/>
        <w:ind w:left="540" w:hanging="540"/>
        <w:jc w:val="both"/>
      </w:pPr>
      <w:r w:rsidRPr="008610C7">
        <w:rPr>
          <w:rFonts w:ascii="Times New Roman" w:hAnsi="Times New Roman" w:cs="Times New Roman"/>
          <w:noProof/>
        </w:rPr>
        <w:t xml:space="preserve">Blum, A., Golan, G., Mayer, J., and Sinmena, B. (1997). The effect of dwarfing genes on sorghum grain filling from remobilized stem reserves, under stress. </w:t>
      </w:r>
      <w:r w:rsidRPr="008610C7">
        <w:rPr>
          <w:rFonts w:ascii="Times New Roman" w:hAnsi="Times New Roman" w:cs="Times New Roman"/>
          <w:i/>
          <w:iCs/>
          <w:noProof/>
        </w:rPr>
        <w:t>Field Crops Research</w:t>
      </w:r>
      <w:r w:rsidRPr="008610C7">
        <w:rPr>
          <w:rFonts w:ascii="Times New Roman" w:hAnsi="Times New Roman" w:cs="Times New Roman"/>
          <w:noProof/>
        </w:rPr>
        <w:t xml:space="preserve">, </w:t>
      </w:r>
      <w:r w:rsidRPr="008610C7">
        <w:rPr>
          <w:rFonts w:ascii="Times New Roman" w:hAnsi="Times New Roman" w:cs="Times New Roman"/>
          <w:i/>
          <w:iCs/>
          <w:noProof/>
        </w:rPr>
        <w:t>52</w:t>
      </w:r>
      <w:r w:rsidRPr="008610C7">
        <w:rPr>
          <w:rFonts w:ascii="Times New Roman" w:hAnsi="Times New Roman" w:cs="Times New Roman"/>
          <w:noProof/>
        </w:rPr>
        <w:t>(1–2), 43–54</w:t>
      </w:r>
      <w:r w:rsidRPr="001C2D42">
        <w:rPr>
          <w:rFonts w:ascii="Times New Roman" w:hAnsi="Times New Roman" w:cs="Times New Roman"/>
          <w:noProof/>
        </w:rPr>
        <w:t xml:space="preserve">. </w:t>
      </w:r>
      <w:hyperlink r:id="rId19" w:history="1">
        <w:r w:rsidRPr="001C2D42">
          <w:rPr>
            <w:rStyle w:val="Hyperlink"/>
            <w:rFonts w:ascii="Times New Roman" w:hAnsi="Times New Roman" w:cs="Times New Roman"/>
            <w:noProof/>
          </w:rPr>
          <w:t>https://doi.org/10.1016/S0378-4290(96)03462-4</w:t>
        </w:r>
      </w:hyperlink>
    </w:p>
    <w:p w14:paraId="440A46AB" w14:textId="77777777" w:rsidR="00DE7220" w:rsidRDefault="00DE7220" w:rsidP="007219FC">
      <w:pPr>
        <w:spacing w:after="0" w:line="276" w:lineRule="auto"/>
        <w:ind w:left="450" w:hanging="450"/>
        <w:jc w:val="both"/>
        <w:rPr>
          <w:rFonts w:ascii="Times New Roman" w:hAnsi="Times New Roman" w:cs="Times New Roman"/>
        </w:rPr>
      </w:pPr>
    </w:p>
    <w:p w14:paraId="1030CD7C" w14:textId="77777777" w:rsidR="007D053D" w:rsidRPr="007219FC" w:rsidRDefault="007D053D" w:rsidP="007D053D">
      <w:pPr>
        <w:spacing w:after="0" w:line="276" w:lineRule="auto"/>
        <w:ind w:left="540" w:hanging="540"/>
        <w:jc w:val="both"/>
        <w:rPr>
          <w:rFonts w:ascii="Times New Roman" w:hAnsi="Times New Roman" w:cs="Times New Roman"/>
        </w:rPr>
      </w:pPr>
      <w:r w:rsidRPr="007219FC">
        <w:rPr>
          <w:rFonts w:ascii="Times New Roman" w:hAnsi="Times New Roman" w:cs="Times New Roman"/>
        </w:rPr>
        <w:lastRenderedPageBreak/>
        <w:t xml:space="preserve">Boughalleb, F., Abdellaoui, R., Ben Brahim, N., &amp; </w:t>
      </w:r>
      <w:proofErr w:type="spellStart"/>
      <w:r w:rsidRPr="007219FC">
        <w:rPr>
          <w:rFonts w:ascii="Times New Roman" w:hAnsi="Times New Roman" w:cs="Times New Roman"/>
        </w:rPr>
        <w:t>Neffati</w:t>
      </w:r>
      <w:proofErr w:type="spellEnd"/>
      <w:r w:rsidRPr="007219FC">
        <w:rPr>
          <w:rFonts w:ascii="Times New Roman" w:hAnsi="Times New Roman" w:cs="Times New Roman"/>
        </w:rPr>
        <w:t xml:space="preserve">, M. (2016). Growth, photosynthesis, water use efficiency, and osmoregulation of the wild species Astragalus </w:t>
      </w:r>
      <w:proofErr w:type="spellStart"/>
      <w:r w:rsidRPr="007219FC">
        <w:rPr>
          <w:rFonts w:ascii="Times New Roman" w:hAnsi="Times New Roman" w:cs="Times New Roman"/>
        </w:rPr>
        <w:t>gombiformis</w:t>
      </w:r>
      <w:proofErr w:type="spellEnd"/>
      <w:r w:rsidRPr="007219FC">
        <w:rPr>
          <w:rFonts w:ascii="Times New Roman" w:hAnsi="Times New Roman" w:cs="Times New Roman"/>
        </w:rPr>
        <w:t xml:space="preserve"> </w:t>
      </w:r>
      <w:proofErr w:type="spellStart"/>
      <w:r w:rsidRPr="007219FC">
        <w:rPr>
          <w:rFonts w:ascii="Times New Roman" w:hAnsi="Times New Roman" w:cs="Times New Roman"/>
        </w:rPr>
        <w:t>Pomel</w:t>
      </w:r>
      <w:proofErr w:type="spellEnd"/>
      <w:r w:rsidRPr="007219FC">
        <w:rPr>
          <w:rFonts w:ascii="Times New Roman" w:hAnsi="Times New Roman" w:cs="Times New Roman"/>
        </w:rPr>
        <w:t>. Under water deficit. </w:t>
      </w:r>
      <w:r w:rsidRPr="007219FC">
        <w:rPr>
          <w:rFonts w:ascii="Times New Roman" w:hAnsi="Times New Roman" w:cs="Times New Roman"/>
          <w:i/>
          <w:iCs/>
        </w:rPr>
        <w:t>Brazilian Journal of Botany</w:t>
      </w:r>
      <w:r w:rsidRPr="007219FC">
        <w:rPr>
          <w:rFonts w:ascii="Times New Roman" w:hAnsi="Times New Roman" w:cs="Times New Roman"/>
        </w:rPr>
        <w:t>, </w:t>
      </w:r>
      <w:r w:rsidRPr="007219FC">
        <w:rPr>
          <w:rFonts w:ascii="Times New Roman" w:hAnsi="Times New Roman" w:cs="Times New Roman"/>
          <w:i/>
          <w:iCs/>
        </w:rPr>
        <w:t>39</w:t>
      </w:r>
      <w:r w:rsidRPr="007219FC">
        <w:rPr>
          <w:rFonts w:ascii="Times New Roman" w:hAnsi="Times New Roman" w:cs="Times New Roman"/>
        </w:rPr>
        <w:t>(1), 147-156.</w:t>
      </w:r>
    </w:p>
    <w:p w14:paraId="07882DA9" w14:textId="77777777" w:rsidR="00AF6E95" w:rsidRPr="007219FC" w:rsidRDefault="00AF6E95" w:rsidP="007219FC">
      <w:pPr>
        <w:spacing w:after="0" w:line="276" w:lineRule="auto"/>
        <w:ind w:left="450" w:hanging="450"/>
        <w:jc w:val="both"/>
        <w:rPr>
          <w:rFonts w:ascii="Times New Roman" w:hAnsi="Times New Roman" w:cs="Times New Roman"/>
        </w:rPr>
      </w:pPr>
    </w:p>
    <w:p w14:paraId="1C34FA74" w14:textId="77777777" w:rsidR="007D053D" w:rsidRDefault="007D053D" w:rsidP="007D053D">
      <w:pPr>
        <w:tabs>
          <w:tab w:val="left" w:pos="720"/>
        </w:tabs>
        <w:spacing w:after="0" w:line="276" w:lineRule="auto"/>
        <w:ind w:left="450" w:hanging="450"/>
        <w:rPr>
          <w:rFonts w:ascii="Times New Roman" w:hAnsi="Times New Roman" w:cs="Times New Roman"/>
        </w:rPr>
      </w:pPr>
      <w:r w:rsidRPr="007219FC">
        <w:rPr>
          <w:rFonts w:ascii="Times New Roman" w:hAnsi="Times New Roman" w:cs="Times New Roman"/>
        </w:rPr>
        <w:t>Brix, H. (1962). The Effect of Water Stress on the Rates of Photosynthesis and Respiration in Tomato Plants and Loblolly Pine Seedlings. </w:t>
      </w:r>
      <w:r w:rsidRPr="007219FC">
        <w:rPr>
          <w:rFonts w:ascii="Times New Roman" w:hAnsi="Times New Roman" w:cs="Times New Roman"/>
          <w:i/>
          <w:iCs/>
        </w:rPr>
        <w:t>Physiologia Plantarum</w:t>
      </w:r>
      <w:r w:rsidRPr="007219FC">
        <w:rPr>
          <w:rFonts w:ascii="Times New Roman" w:hAnsi="Times New Roman" w:cs="Times New Roman"/>
        </w:rPr>
        <w:t>, </w:t>
      </w:r>
      <w:r w:rsidRPr="007219FC">
        <w:rPr>
          <w:rFonts w:ascii="Times New Roman" w:hAnsi="Times New Roman" w:cs="Times New Roman"/>
          <w:i/>
          <w:iCs/>
        </w:rPr>
        <w:t>15</w:t>
      </w:r>
      <w:r w:rsidRPr="007219FC">
        <w:rPr>
          <w:rFonts w:ascii="Times New Roman" w:hAnsi="Times New Roman" w:cs="Times New Roman"/>
        </w:rPr>
        <w:t>(1).</w:t>
      </w:r>
    </w:p>
    <w:p w14:paraId="2F5FE892" w14:textId="77777777" w:rsidR="00E82F7C" w:rsidRDefault="00E82F7C" w:rsidP="00C6223C">
      <w:pPr>
        <w:tabs>
          <w:tab w:val="left" w:pos="360"/>
          <w:tab w:val="left" w:pos="810"/>
        </w:tabs>
        <w:spacing w:after="0" w:line="276" w:lineRule="auto"/>
        <w:jc w:val="both"/>
        <w:rPr>
          <w:rFonts w:ascii="Times New Roman" w:hAnsi="Times New Roman" w:cs="Times New Roman"/>
        </w:rPr>
      </w:pPr>
    </w:p>
    <w:p w14:paraId="3660CB89" w14:textId="77777777" w:rsidR="007D053D" w:rsidRDefault="007D053D" w:rsidP="007D053D">
      <w:pPr>
        <w:spacing w:after="0" w:line="276" w:lineRule="auto"/>
        <w:ind w:left="540" w:hanging="540"/>
        <w:jc w:val="both"/>
        <w:rPr>
          <w:rFonts w:ascii="Times New Roman" w:hAnsi="Times New Roman" w:cs="Times New Roman"/>
        </w:rPr>
      </w:pPr>
      <w:r w:rsidRPr="00706442">
        <w:rPr>
          <w:rFonts w:ascii="Times New Roman" w:hAnsi="Times New Roman" w:cs="Times New Roman"/>
        </w:rPr>
        <w:t>Capell, T., Bassie, L., &amp; Christou, P. (2004). Modulation of the polyamine biosynthetic pathway in transgenic rice confers tolerance to drought stress. </w:t>
      </w:r>
      <w:r w:rsidRPr="00706442">
        <w:rPr>
          <w:rFonts w:ascii="Times New Roman" w:hAnsi="Times New Roman" w:cs="Times New Roman"/>
          <w:i/>
          <w:iCs/>
        </w:rPr>
        <w:t>Proceedings of the National Academy of Sciences</w:t>
      </w:r>
      <w:r w:rsidRPr="00706442">
        <w:rPr>
          <w:rFonts w:ascii="Times New Roman" w:hAnsi="Times New Roman" w:cs="Times New Roman"/>
        </w:rPr>
        <w:t>, </w:t>
      </w:r>
      <w:r w:rsidRPr="00706442">
        <w:rPr>
          <w:rFonts w:ascii="Times New Roman" w:hAnsi="Times New Roman" w:cs="Times New Roman"/>
          <w:i/>
          <w:iCs/>
        </w:rPr>
        <w:t>101</w:t>
      </w:r>
      <w:r w:rsidRPr="00706442">
        <w:rPr>
          <w:rFonts w:ascii="Times New Roman" w:hAnsi="Times New Roman" w:cs="Times New Roman"/>
        </w:rPr>
        <w:t>(26), 9909-9914.</w:t>
      </w:r>
    </w:p>
    <w:p w14:paraId="6BF40B8A" w14:textId="77777777" w:rsidR="00F83564" w:rsidRDefault="00F83564" w:rsidP="007D053D">
      <w:pPr>
        <w:spacing w:after="0" w:line="276" w:lineRule="auto"/>
        <w:ind w:left="540" w:hanging="540"/>
        <w:jc w:val="both"/>
        <w:rPr>
          <w:rFonts w:ascii="Times New Roman" w:hAnsi="Times New Roman" w:cs="Times New Roman"/>
        </w:rPr>
      </w:pPr>
    </w:p>
    <w:p w14:paraId="58872DE7" w14:textId="77777777" w:rsidR="00F83564" w:rsidRPr="00111E69" w:rsidRDefault="00F83564" w:rsidP="00F83564">
      <w:pPr>
        <w:spacing w:after="0" w:line="276" w:lineRule="auto"/>
        <w:ind w:left="720" w:hanging="720"/>
        <w:rPr>
          <w:rFonts w:ascii="Times New Roman" w:hAnsi="Times New Roman" w:cs="Times New Roman"/>
        </w:rPr>
      </w:pPr>
      <w:r w:rsidRPr="00111E69">
        <w:rPr>
          <w:rFonts w:ascii="Times New Roman" w:hAnsi="Times New Roman" w:cs="Times New Roman"/>
        </w:rPr>
        <w:t>Carr, M. K. V., &amp; Lockwood, G. (2011). The water relations and irrigation requirements of cocoa (Theobroma cacao L.): a review. </w:t>
      </w:r>
      <w:r w:rsidRPr="00111E69">
        <w:rPr>
          <w:rFonts w:ascii="Times New Roman" w:hAnsi="Times New Roman" w:cs="Times New Roman"/>
          <w:i/>
          <w:iCs/>
        </w:rPr>
        <w:t>Experimental agriculture</w:t>
      </w:r>
      <w:r w:rsidRPr="00111E69">
        <w:rPr>
          <w:rFonts w:ascii="Times New Roman" w:hAnsi="Times New Roman" w:cs="Times New Roman"/>
        </w:rPr>
        <w:t>, </w:t>
      </w:r>
      <w:r w:rsidRPr="00111E69">
        <w:rPr>
          <w:rFonts w:ascii="Times New Roman" w:hAnsi="Times New Roman" w:cs="Times New Roman"/>
          <w:i/>
          <w:iCs/>
        </w:rPr>
        <w:t>47</w:t>
      </w:r>
      <w:r w:rsidRPr="00111E69">
        <w:rPr>
          <w:rFonts w:ascii="Times New Roman" w:hAnsi="Times New Roman" w:cs="Times New Roman"/>
        </w:rPr>
        <w:t>(4), 653-676.</w:t>
      </w:r>
    </w:p>
    <w:p w14:paraId="7234F3F4" w14:textId="77777777" w:rsidR="007549E4" w:rsidRDefault="007549E4" w:rsidP="007549E4">
      <w:pPr>
        <w:spacing w:after="0" w:line="240" w:lineRule="auto"/>
        <w:jc w:val="both"/>
        <w:rPr>
          <w:rFonts w:ascii="Times New Roman" w:hAnsi="Times New Roman" w:cs="Times New Roman"/>
        </w:rPr>
      </w:pPr>
    </w:p>
    <w:p w14:paraId="70B8D4E0" w14:textId="77777777" w:rsidR="007D053D" w:rsidRDefault="007D053D" w:rsidP="00DB6B98">
      <w:pPr>
        <w:ind w:left="720" w:hanging="720"/>
      </w:pPr>
      <w:r w:rsidRPr="00F6684A">
        <w:rPr>
          <w:rFonts w:ascii="Times New Roman" w:hAnsi="Times New Roman" w:cs="Times New Roman"/>
          <w:bCs/>
        </w:rPr>
        <w:t>COCOBOD. (2016). The history of cocoa and its production in Ghana. Retrieved May 13,</w:t>
      </w:r>
      <w:r w:rsidRPr="00F6684A">
        <w:rPr>
          <w:rFonts w:ascii="Times New Roman" w:hAnsi="Times New Roman" w:cs="Times New Roman"/>
        </w:rPr>
        <w:t xml:space="preserve"> </w:t>
      </w:r>
      <w:r w:rsidRPr="00F6684A">
        <w:rPr>
          <w:rFonts w:ascii="Times New Roman" w:hAnsi="Times New Roman" w:cs="Times New Roman"/>
          <w:bCs/>
        </w:rPr>
        <w:t>2016</w:t>
      </w:r>
      <w:r>
        <w:rPr>
          <w:rFonts w:ascii="Times New Roman" w:hAnsi="Times New Roman" w:cs="Times New Roman"/>
          <w:bCs/>
        </w:rPr>
        <w:t>,</w:t>
      </w:r>
      <w:r w:rsidRPr="00F6684A">
        <w:rPr>
          <w:rFonts w:ascii="Times New Roman" w:hAnsi="Times New Roman" w:cs="Times New Roman"/>
          <w:bCs/>
        </w:rPr>
        <w:t xml:space="preserve"> from the Ghana Cocoa Board (COCOBOD) website on the </w:t>
      </w:r>
      <w:r>
        <w:rPr>
          <w:rFonts w:ascii="Times New Roman" w:hAnsi="Times New Roman" w:cs="Times New Roman"/>
          <w:bCs/>
        </w:rPr>
        <w:t>World Wide Web</w:t>
      </w:r>
      <w:r w:rsidRPr="00F6684A">
        <w:rPr>
          <w:rFonts w:ascii="Times New Roman" w:hAnsi="Times New Roman" w:cs="Times New Roman"/>
          <w:bCs/>
        </w:rPr>
        <w:t xml:space="preserve">: </w:t>
      </w:r>
      <w:hyperlink r:id="rId20" w:history="1">
        <w:r w:rsidRPr="00376CEB">
          <w:rPr>
            <w:rStyle w:val="Hyperlink"/>
            <w:rFonts w:ascii="Times New Roman" w:hAnsi="Times New Roman" w:cs="Times New Roman"/>
            <w:bCs/>
          </w:rPr>
          <w:t>http://www.cocobod.gh/history.php</w:t>
        </w:r>
      </w:hyperlink>
    </w:p>
    <w:p w14:paraId="03A0FE43" w14:textId="77777777" w:rsidR="007D053D" w:rsidRPr="00297839" w:rsidRDefault="007D053D" w:rsidP="00DB6B98">
      <w:pPr>
        <w:spacing w:after="0" w:line="276" w:lineRule="auto"/>
        <w:ind w:left="720" w:hanging="720"/>
        <w:jc w:val="both"/>
        <w:rPr>
          <w:rStyle w:val="Hyperlink"/>
          <w:rFonts w:ascii="Times New Roman" w:hAnsi="Times New Roman" w:cs="Times New Roman"/>
          <w:noProof/>
        </w:rPr>
      </w:pPr>
      <w:r w:rsidRPr="008610C7">
        <w:rPr>
          <w:rFonts w:ascii="Times New Roman" w:hAnsi="Times New Roman" w:cs="Times New Roman"/>
          <w:noProof/>
        </w:rPr>
        <w:t xml:space="preserve">Cornic, G., and Massacci, A. (1996). Leaf Photosynthesis Under Drought Stress. </w:t>
      </w:r>
      <w:r w:rsidRPr="008610C7">
        <w:rPr>
          <w:rFonts w:ascii="Times New Roman" w:hAnsi="Times New Roman" w:cs="Times New Roman"/>
          <w:i/>
          <w:iCs/>
          <w:noProof/>
        </w:rPr>
        <w:t>Photosynthesis and the Environment</w:t>
      </w:r>
      <w:r w:rsidRPr="008610C7">
        <w:rPr>
          <w:rFonts w:ascii="Times New Roman" w:hAnsi="Times New Roman" w:cs="Times New Roman"/>
          <w:noProof/>
        </w:rPr>
        <w:t xml:space="preserve">, 347–366. </w:t>
      </w:r>
      <w:hyperlink r:id="rId21" w:history="1">
        <w:r w:rsidRPr="00297839">
          <w:rPr>
            <w:rStyle w:val="Hyperlink"/>
            <w:rFonts w:ascii="Times New Roman" w:hAnsi="Times New Roman" w:cs="Times New Roman"/>
            <w:noProof/>
          </w:rPr>
          <w:t>https://doi.org/10.1007/0-306-48135-9_14</w:t>
        </w:r>
      </w:hyperlink>
    </w:p>
    <w:p w14:paraId="4FC4FFB6" w14:textId="77777777" w:rsidR="00F00BC8" w:rsidRPr="0068534F" w:rsidRDefault="00F00BC8" w:rsidP="00C6223C">
      <w:pPr>
        <w:spacing w:after="0" w:line="276" w:lineRule="auto"/>
        <w:jc w:val="both"/>
        <w:rPr>
          <w:rStyle w:val="Hyperlink"/>
          <w:rFonts w:ascii="Times New Roman" w:hAnsi="Times New Roman" w:cs="Times New Roman"/>
        </w:rPr>
      </w:pPr>
    </w:p>
    <w:p w14:paraId="39006D4E" w14:textId="77777777" w:rsidR="00F00BC8" w:rsidRPr="000E2B43" w:rsidRDefault="00F00BC8" w:rsidP="00F00BC8">
      <w:pPr>
        <w:spacing w:after="0" w:line="276" w:lineRule="auto"/>
        <w:ind w:left="450" w:hanging="450"/>
        <w:jc w:val="both"/>
        <w:rPr>
          <w:rFonts w:ascii="Times New Roman" w:hAnsi="Times New Roman" w:cs="Times New Roman"/>
        </w:rPr>
      </w:pPr>
      <w:r w:rsidRPr="000E2B43">
        <w:rPr>
          <w:rFonts w:ascii="Times New Roman" w:hAnsi="Times New Roman" w:cs="Times New Roman"/>
        </w:rPr>
        <w:t>Daymond, A.J., Hadley, P., Machado, R.C.R., and Ng, E. (2002). Canopy characteristics of contrasting clones of cacao (Theobroma cacao). Exp. Agric. 38:359-367.</w:t>
      </w:r>
    </w:p>
    <w:p w14:paraId="0DE5BEC0" w14:textId="77777777" w:rsidR="007549E4" w:rsidRDefault="007549E4" w:rsidP="007549E4">
      <w:pPr>
        <w:spacing w:after="0" w:line="240" w:lineRule="auto"/>
        <w:jc w:val="both"/>
        <w:rPr>
          <w:rFonts w:ascii="Times New Roman" w:hAnsi="Times New Roman" w:cs="Times New Roman"/>
        </w:rPr>
      </w:pPr>
    </w:p>
    <w:p w14:paraId="1E22CFFC" w14:textId="77777777" w:rsidR="0086116D" w:rsidRDefault="0086116D" w:rsidP="0086116D">
      <w:pPr>
        <w:tabs>
          <w:tab w:val="left" w:pos="360"/>
        </w:tabs>
        <w:spacing w:after="0" w:line="276" w:lineRule="auto"/>
        <w:ind w:left="450" w:hanging="450"/>
        <w:jc w:val="both"/>
        <w:rPr>
          <w:rFonts w:ascii="Times New Roman" w:hAnsi="Times New Roman" w:cs="Times New Roman"/>
        </w:rPr>
      </w:pPr>
      <w:r w:rsidRPr="00B83924">
        <w:rPr>
          <w:rFonts w:ascii="Times New Roman" w:hAnsi="Times New Roman" w:cs="Times New Roman"/>
        </w:rPr>
        <w:t>Fang, Y., &amp; Xiong, L. (2015). General mechanisms of drought response and their application in drought resistance improvement in plants. Cellular and Molecular Life Sciences, 72(4), 673–689</w:t>
      </w:r>
    </w:p>
    <w:p w14:paraId="717C2CA0" w14:textId="77777777" w:rsidR="0086116D" w:rsidRPr="00543342" w:rsidRDefault="0086116D" w:rsidP="0086116D">
      <w:pPr>
        <w:tabs>
          <w:tab w:val="left" w:pos="360"/>
        </w:tabs>
        <w:spacing w:after="0" w:line="276" w:lineRule="auto"/>
        <w:ind w:left="450" w:hanging="450"/>
        <w:jc w:val="both"/>
        <w:rPr>
          <w:rStyle w:val="Hyperlink"/>
          <w:rFonts w:cs="Times New Roman"/>
        </w:rPr>
      </w:pPr>
    </w:p>
    <w:p w14:paraId="4622F7D7" w14:textId="77777777" w:rsidR="0086116D" w:rsidRDefault="0086116D" w:rsidP="0086116D">
      <w:pPr>
        <w:widowControl w:val="0"/>
        <w:autoSpaceDE w:val="0"/>
        <w:autoSpaceDN w:val="0"/>
        <w:adjustRightInd w:val="0"/>
        <w:spacing w:after="0" w:line="276" w:lineRule="auto"/>
        <w:ind w:left="480" w:hanging="480"/>
        <w:jc w:val="both"/>
      </w:pPr>
      <w:r w:rsidRPr="008610C7">
        <w:rPr>
          <w:rFonts w:ascii="Times New Roman" w:hAnsi="Times New Roman" w:cs="Times New Roman"/>
          <w:noProof/>
        </w:rPr>
        <w:t xml:space="preserve">Farooq, M., Wahid, A., Basra, N. K. D. F. S. M. A., Fujita, N. K. D., and Plant, S. M. A. B. (2009). Plant drought stress : effects , mechanisms and management To cite this version : HAL Id : hal-00886451 Review article. </w:t>
      </w:r>
      <w:r w:rsidRPr="008610C7">
        <w:rPr>
          <w:rFonts w:ascii="Times New Roman" w:hAnsi="Times New Roman" w:cs="Times New Roman"/>
          <w:i/>
          <w:iCs/>
          <w:noProof/>
        </w:rPr>
        <w:t>Agronomy For Sustainable Development</w:t>
      </w:r>
      <w:r w:rsidRPr="008610C7">
        <w:rPr>
          <w:rFonts w:ascii="Times New Roman" w:hAnsi="Times New Roman" w:cs="Times New Roman"/>
          <w:noProof/>
        </w:rPr>
        <w:t xml:space="preserve">, </w:t>
      </w:r>
      <w:r w:rsidRPr="008610C7">
        <w:rPr>
          <w:rFonts w:ascii="Times New Roman" w:hAnsi="Times New Roman" w:cs="Times New Roman"/>
          <w:i/>
          <w:iCs/>
          <w:noProof/>
        </w:rPr>
        <w:t>29</w:t>
      </w:r>
      <w:r w:rsidRPr="008610C7">
        <w:rPr>
          <w:rFonts w:ascii="Times New Roman" w:hAnsi="Times New Roman" w:cs="Times New Roman"/>
          <w:noProof/>
        </w:rPr>
        <w:t xml:space="preserve">, 185–212. </w:t>
      </w:r>
      <w:hyperlink r:id="rId22" w:history="1">
        <w:r w:rsidRPr="00C81753">
          <w:rPr>
            <w:rStyle w:val="Hyperlink"/>
            <w:rFonts w:ascii="Times New Roman" w:hAnsi="Times New Roman" w:cs="Times New Roman"/>
            <w:noProof/>
          </w:rPr>
          <w:t>https://doi.org/10.1051/agro:2008021</w:t>
        </w:r>
      </w:hyperlink>
    </w:p>
    <w:p w14:paraId="2EED1792" w14:textId="77777777" w:rsidR="0086116D" w:rsidRDefault="0086116D" w:rsidP="0086116D">
      <w:pPr>
        <w:widowControl w:val="0"/>
        <w:autoSpaceDE w:val="0"/>
        <w:autoSpaceDN w:val="0"/>
        <w:adjustRightInd w:val="0"/>
        <w:spacing w:after="0" w:line="276" w:lineRule="auto"/>
        <w:ind w:left="480" w:hanging="480"/>
        <w:jc w:val="both"/>
        <w:rPr>
          <w:rFonts w:ascii="Times New Roman" w:hAnsi="Times New Roman" w:cs="Times New Roman"/>
          <w:noProof/>
        </w:rPr>
      </w:pPr>
    </w:p>
    <w:p w14:paraId="468ACF7E" w14:textId="77777777" w:rsidR="0086116D" w:rsidRDefault="0086116D" w:rsidP="0086116D">
      <w:pPr>
        <w:widowControl w:val="0"/>
        <w:autoSpaceDE w:val="0"/>
        <w:autoSpaceDN w:val="0"/>
        <w:adjustRightInd w:val="0"/>
        <w:spacing w:after="0" w:line="276" w:lineRule="auto"/>
        <w:ind w:left="480" w:hanging="480"/>
        <w:jc w:val="both"/>
      </w:pPr>
      <w:r w:rsidRPr="008610C7">
        <w:rPr>
          <w:rFonts w:ascii="Times New Roman" w:hAnsi="Times New Roman" w:cs="Times New Roman"/>
          <w:noProof/>
        </w:rPr>
        <w:t xml:space="preserve">Flexas, J., and Medrano, H. (2002). Drought-inhibition of photosynthesis in C3plants: Stomatal and non-stomatal limitations revisited. </w:t>
      </w:r>
      <w:r w:rsidRPr="008610C7">
        <w:rPr>
          <w:rFonts w:ascii="Times New Roman" w:hAnsi="Times New Roman" w:cs="Times New Roman"/>
          <w:i/>
          <w:iCs/>
          <w:noProof/>
        </w:rPr>
        <w:t>Annals of Botany</w:t>
      </w:r>
      <w:r w:rsidRPr="008610C7">
        <w:rPr>
          <w:rFonts w:ascii="Times New Roman" w:hAnsi="Times New Roman" w:cs="Times New Roman"/>
          <w:noProof/>
        </w:rPr>
        <w:t xml:space="preserve">, </w:t>
      </w:r>
      <w:r w:rsidRPr="008610C7">
        <w:rPr>
          <w:rFonts w:ascii="Times New Roman" w:hAnsi="Times New Roman" w:cs="Times New Roman"/>
          <w:i/>
          <w:iCs/>
          <w:noProof/>
        </w:rPr>
        <w:t>89</w:t>
      </w:r>
      <w:r w:rsidRPr="008610C7">
        <w:rPr>
          <w:rFonts w:ascii="Times New Roman" w:hAnsi="Times New Roman" w:cs="Times New Roman"/>
          <w:noProof/>
        </w:rPr>
        <w:t xml:space="preserve">(2), 183–189. </w:t>
      </w:r>
      <w:hyperlink r:id="rId23" w:history="1">
        <w:r w:rsidRPr="00C81753">
          <w:rPr>
            <w:rStyle w:val="Hyperlink"/>
            <w:rFonts w:ascii="Times New Roman" w:hAnsi="Times New Roman" w:cs="Times New Roman"/>
            <w:noProof/>
          </w:rPr>
          <w:t>https://doi.org/10.1093/aob/mcf027</w:t>
        </w:r>
      </w:hyperlink>
    </w:p>
    <w:p w14:paraId="25685A01" w14:textId="77777777" w:rsidR="0086116D" w:rsidRDefault="0086116D" w:rsidP="0086116D">
      <w:pPr>
        <w:widowControl w:val="0"/>
        <w:autoSpaceDE w:val="0"/>
        <w:autoSpaceDN w:val="0"/>
        <w:adjustRightInd w:val="0"/>
        <w:spacing w:after="0" w:line="276" w:lineRule="auto"/>
        <w:ind w:left="480" w:hanging="480"/>
        <w:jc w:val="both"/>
        <w:rPr>
          <w:rFonts w:ascii="Times New Roman" w:hAnsi="Times New Roman" w:cs="Times New Roman"/>
          <w:noProof/>
        </w:rPr>
      </w:pPr>
    </w:p>
    <w:p w14:paraId="6C540841" w14:textId="72EAA1D4" w:rsidR="007549E4" w:rsidRDefault="0086116D" w:rsidP="0086116D">
      <w:pPr>
        <w:widowControl w:val="0"/>
        <w:autoSpaceDE w:val="0"/>
        <w:autoSpaceDN w:val="0"/>
        <w:adjustRightInd w:val="0"/>
        <w:spacing w:after="0" w:line="276" w:lineRule="auto"/>
        <w:ind w:left="480" w:hanging="480"/>
        <w:jc w:val="both"/>
        <w:rPr>
          <w:rFonts w:ascii="Times New Roman" w:hAnsi="Times New Roman" w:cs="Times New Roman"/>
          <w:noProof/>
        </w:rPr>
      </w:pPr>
      <w:r w:rsidRPr="008610C7">
        <w:rPr>
          <w:rFonts w:ascii="Times New Roman" w:hAnsi="Times New Roman" w:cs="Times New Roman"/>
          <w:noProof/>
        </w:rPr>
        <w:t xml:space="preserve">Foyer, C. </w:t>
      </w:r>
      <w:r>
        <w:rPr>
          <w:rFonts w:ascii="Times New Roman" w:hAnsi="Times New Roman" w:cs="Times New Roman"/>
          <w:noProof/>
        </w:rPr>
        <w:t xml:space="preserve">  </w:t>
      </w:r>
      <w:r w:rsidRPr="008610C7">
        <w:rPr>
          <w:rFonts w:ascii="Times New Roman" w:hAnsi="Times New Roman" w:cs="Times New Roman"/>
          <w:noProof/>
        </w:rPr>
        <w:t>H., Leiandais, M., and Kunert, K.</w:t>
      </w:r>
      <w:r>
        <w:rPr>
          <w:rFonts w:ascii="Times New Roman" w:hAnsi="Times New Roman" w:cs="Times New Roman"/>
          <w:noProof/>
        </w:rPr>
        <w:t xml:space="preserve"> </w:t>
      </w:r>
      <w:r w:rsidRPr="008610C7">
        <w:rPr>
          <w:rFonts w:ascii="Times New Roman" w:hAnsi="Times New Roman" w:cs="Times New Roman"/>
          <w:noProof/>
        </w:rPr>
        <w:t xml:space="preserve"> J. (1994). Photooxidative stress in plants. </w:t>
      </w:r>
      <w:r w:rsidRPr="008610C7">
        <w:rPr>
          <w:rFonts w:ascii="Times New Roman" w:hAnsi="Times New Roman" w:cs="Times New Roman"/>
          <w:i/>
          <w:iCs/>
          <w:noProof/>
        </w:rPr>
        <w:t>Physiologia Plantarum</w:t>
      </w:r>
      <w:r w:rsidRPr="008610C7">
        <w:rPr>
          <w:rFonts w:ascii="Times New Roman" w:hAnsi="Times New Roman" w:cs="Times New Roman"/>
          <w:noProof/>
        </w:rPr>
        <w:t xml:space="preserve">, </w:t>
      </w:r>
      <w:r w:rsidRPr="008610C7">
        <w:rPr>
          <w:rFonts w:ascii="Times New Roman" w:hAnsi="Times New Roman" w:cs="Times New Roman"/>
          <w:i/>
          <w:iCs/>
          <w:noProof/>
        </w:rPr>
        <w:t>92</w:t>
      </w:r>
      <w:r w:rsidRPr="008610C7">
        <w:rPr>
          <w:rFonts w:ascii="Times New Roman" w:hAnsi="Times New Roman" w:cs="Times New Roman"/>
          <w:noProof/>
        </w:rPr>
        <w:t xml:space="preserve">, 696–717. </w:t>
      </w:r>
      <w:hyperlink r:id="rId24" w:history="1">
        <w:r w:rsidRPr="008402AA">
          <w:rPr>
            <w:rStyle w:val="Hyperlink"/>
            <w:rFonts w:ascii="Times New Roman" w:hAnsi="Times New Roman" w:cs="Times New Roman"/>
            <w:noProof/>
          </w:rPr>
          <w:t>https://doi.org/10.1111/j.1399-3054.1994.tb03042.x</w:t>
        </w:r>
      </w:hyperlink>
    </w:p>
    <w:p w14:paraId="148F283D" w14:textId="77777777" w:rsidR="009C7DBF" w:rsidRDefault="009C7DBF" w:rsidP="00C6223C">
      <w:pPr>
        <w:spacing w:after="0" w:line="276" w:lineRule="auto"/>
        <w:jc w:val="both"/>
        <w:rPr>
          <w:rFonts w:ascii="Times New Roman" w:hAnsi="Times New Roman" w:cs="Times New Roman"/>
        </w:rPr>
      </w:pPr>
    </w:p>
    <w:p w14:paraId="38B07EAC" w14:textId="77777777" w:rsidR="009C7DBF" w:rsidRDefault="009C7DBF" w:rsidP="009C7DBF">
      <w:pPr>
        <w:spacing w:after="0" w:line="276" w:lineRule="auto"/>
        <w:ind w:left="540" w:hanging="540"/>
        <w:jc w:val="both"/>
        <w:rPr>
          <w:rFonts w:ascii="Times New Roman" w:hAnsi="Times New Roman" w:cs="Times New Roman"/>
        </w:rPr>
      </w:pPr>
      <w:r w:rsidRPr="00706442">
        <w:rPr>
          <w:rFonts w:ascii="Times New Roman" w:hAnsi="Times New Roman" w:cs="Times New Roman"/>
        </w:rPr>
        <w:lastRenderedPageBreak/>
        <w:t>Grossiord, C., Buckley, T. N., Cernusak, L. A., Novick, K. A., Poulter, B., Siegwolf, R. T., ... &amp; McDowell, N. G. (2020). Plant responses to rising vapor pressure deficit. </w:t>
      </w:r>
      <w:r w:rsidRPr="00706442">
        <w:rPr>
          <w:rFonts w:ascii="Times New Roman" w:hAnsi="Times New Roman" w:cs="Times New Roman"/>
          <w:i/>
          <w:iCs/>
        </w:rPr>
        <w:t>New phytologist</w:t>
      </w:r>
      <w:r w:rsidRPr="00706442">
        <w:rPr>
          <w:rFonts w:ascii="Times New Roman" w:hAnsi="Times New Roman" w:cs="Times New Roman"/>
        </w:rPr>
        <w:t>, </w:t>
      </w:r>
      <w:r w:rsidRPr="00706442">
        <w:rPr>
          <w:rFonts w:ascii="Times New Roman" w:hAnsi="Times New Roman" w:cs="Times New Roman"/>
          <w:i/>
          <w:iCs/>
        </w:rPr>
        <w:t>226</w:t>
      </w:r>
      <w:r w:rsidRPr="00706442">
        <w:rPr>
          <w:rFonts w:ascii="Times New Roman" w:hAnsi="Times New Roman" w:cs="Times New Roman"/>
        </w:rPr>
        <w:t>(6), 1550-1566.</w:t>
      </w:r>
    </w:p>
    <w:p w14:paraId="472FA36C" w14:textId="77777777" w:rsidR="0086116D" w:rsidRDefault="0086116D" w:rsidP="0086116D">
      <w:pPr>
        <w:widowControl w:val="0"/>
        <w:autoSpaceDE w:val="0"/>
        <w:autoSpaceDN w:val="0"/>
        <w:adjustRightInd w:val="0"/>
        <w:spacing w:after="0" w:line="276" w:lineRule="auto"/>
        <w:ind w:left="480" w:hanging="480"/>
        <w:jc w:val="both"/>
        <w:rPr>
          <w:rFonts w:ascii="Times New Roman" w:hAnsi="Times New Roman" w:cs="Times New Roman"/>
          <w:noProof/>
        </w:rPr>
      </w:pPr>
    </w:p>
    <w:p w14:paraId="30B2B0E0" w14:textId="77777777" w:rsidR="00BD43CF" w:rsidRDefault="00BD43CF" w:rsidP="00BD43CF">
      <w:pPr>
        <w:spacing w:after="0" w:line="276" w:lineRule="auto"/>
        <w:ind w:left="540" w:hanging="540"/>
        <w:jc w:val="both"/>
        <w:rPr>
          <w:rStyle w:val="Hyperlink"/>
          <w:rFonts w:ascii="Times New Roman" w:hAnsi="Times New Roman" w:cs="Times New Roman"/>
        </w:rPr>
      </w:pPr>
      <w:r w:rsidRPr="005A0871">
        <w:rPr>
          <w:rFonts w:ascii="Times New Roman" w:hAnsi="Times New Roman" w:cs="Times New Roman"/>
        </w:rPr>
        <w:t xml:space="preserve">Hayat, S., Hayat, Q., Alyemeni, M. N., Wani, A. S., Pichtel, J., &amp; Ahmad, A. (2012). Role of proline under changing environments: a review. Plant Signaling &amp; Behavior, 7(11), 1456–66. </w:t>
      </w:r>
      <w:hyperlink r:id="rId25" w:history="1">
        <w:r w:rsidRPr="00297839">
          <w:rPr>
            <w:rStyle w:val="Hyperlink"/>
            <w:rFonts w:ascii="Times New Roman" w:hAnsi="Times New Roman" w:cs="Times New Roman"/>
          </w:rPr>
          <w:t>http://doi.org/10.4161/psb.21949</w:t>
        </w:r>
      </w:hyperlink>
    </w:p>
    <w:p w14:paraId="5FF88757" w14:textId="77777777" w:rsidR="00522E97" w:rsidRDefault="00522E97" w:rsidP="0086116D">
      <w:pPr>
        <w:widowControl w:val="0"/>
        <w:autoSpaceDE w:val="0"/>
        <w:autoSpaceDN w:val="0"/>
        <w:adjustRightInd w:val="0"/>
        <w:spacing w:after="0" w:line="276" w:lineRule="auto"/>
        <w:ind w:left="480" w:hanging="480"/>
        <w:jc w:val="both"/>
        <w:rPr>
          <w:rFonts w:ascii="Times New Roman" w:hAnsi="Times New Roman" w:cs="Times New Roman"/>
          <w:noProof/>
        </w:rPr>
      </w:pPr>
    </w:p>
    <w:p w14:paraId="688708DB" w14:textId="77777777" w:rsidR="00F75946" w:rsidRDefault="00F75946" w:rsidP="00F75946">
      <w:pPr>
        <w:spacing w:after="0" w:line="276" w:lineRule="auto"/>
        <w:ind w:left="540" w:hanging="540"/>
        <w:jc w:val="both"/>
        <w:rPr>
          <w:rFonts w:ascii="Times New Roman" w:hAnsi="Times New Roman" w:cs="Times New Roman"/>
        </w:rPr>
      </w:pPr>
      <w:r w:rsidRPr="00CD32E5">
        <w:rPr>
          <w:rFonts w:ascii="Times New Roman" w:hAnsi="Times New Roman" w:cs="Times New Roman"/>
        </w:rPr>
        <w:t xml:space="preserve">Jefferies, R. A. </w:t>
      </w:r>
      <w:r>
        <w:rPr>
          <w:rFonts w:ascii="Times New Roman" w:hAnsi="Times New Roman" w:cs="Times New Roman"/>
        </w:rPr>
        <w:t>(</w:t>
      </w:r>
      <w:r w:rsidRPr="00CD32E5">
        <w:rPr>
          <w:rFonts w:ascii="Times New Roman" w:hAnsi="Times New Roman" w:cs="Times New Roman"/>
        </w:rPr>
        <w:t>1993)</w:t>
      </w:r>
      <w:r>
        <w:rPr>
          <w:rFonts w:ascii="Times New Roman" w:hAnsi="Times New Roman" w:cs="Times New Roman"/>
        </w:rPr>
        <w:t xml:space="preserve">. </w:t>
      </w:r>
      <w:r w:rsidRPr="00CD32E5">
        <w:rPr>
          <w:rFonts w:ascii="Times New Roman" w:hAnsi="Times New Roman" w:cs="Times New Roman"/>
        </w:rPr>
        <w:t xml:space="preserve">“Responses of potato genotypes to drought. I. Expansion of individual leaves and osmotic adjustment”, Ann. Appl. Biol., 122, 93–104, </w:t>
      </w:r>
      <w:proofErr w:type="spellStart"/>
      <w:r w:rsidRPr="00CD32E5">
        <w:rPr>
          <w:rFonts w:ascii="Times New Roman" w:hAnsi="Times New Roman" w:cs="Times New Roman"/>
        </w:rPr>
        <w:t>doi</w:t>
      </w:r>
      <w:proofErr w:type="spellEnd"/>
      <w:r w:rsidRPr="00CD32E5">
        <w:rPr>
          <w:rFonts w:ascii="Times New Roman" w:hAnsi="Times New Roman" w:cs="Times New Roman"/>
        </w:rPr>
        <w:t>: 10.1111/j.1744-7348.1993.tb04017.x</w:t>
      </w:r>
    </w:p>
    <w:p w14:paraId="22606ECA" w14:textId="77777777" w:rsidR="00F75946" w:rsidRDefault="00F75946" w:rsidP="00C6223C">
      <w:pPr>
        <w:widowControl w:val="0"/>
        <w:autoSpaceDE w:val="0"/>
        <w:autoSpaceDN w:val="0"/>
        <w:adjustRightInd w:val="0"/>
        <w:spacing w:after="0" w:line="276" w:lineRule="auto"/>
        <w:jc w:val="both"/>
        <w:rPr>
          <w:rFonts w:ascii="Times New Roman" w:hAnsi="Times New Roman" w:cs="Times New Roman"/>
          <w:noProof/>
        </w:rPr>
      </w:pPr>
    </w:p>
    <w:p w14:paraId="25F6F5D8" w14:textId="77777777" w:rsidR="00F75946" w:rsidRDefault="00F75946" w:rsidP="00F75946">
      <w:pPr>
        <w:spacing w:after="0" w:line="276" w:lineRule="auto"/>
        <w:ind w:left="450" w:hanging="450"/>
        <w:jc w:val="both"/>
        <w:rPr>
          <w:rFonts w:ascii="Times New Roman" w:hAnsi="Times New Roman" w:cs="Times New Roman"/>
        </w:rPr>
      </w:pPr>
      <w:r w:rsidRPr="005A0871">
        <w:rPr>
          <w:rFonts w:ascii="Times New Roman" w:hAnsi="Times New Roman" w:cs="Times New Roman"/>
        </w:rPr>
        <w:t xml:space="preserve">Karamanos, A.K., </w:t>
      </w:r>
      <w:proofErr w:type="spellStart"/>
      <w:r w:rsidRPr="005A0871">
        <w:rPr>
          <w:rFonts w:ascii="Times New Roman" w:hAnsi="Times New Roman" w:cs="Times New Roman"/>
        </w:rPr>
        <w:t>Drossopoulos</w:t>
      </w:r>
      <w:proofErr w:type="spellEnd"/>
      <w:r w:rsidRPr="005A0871">
        <w:rPr>
          <w:rFonts w:ascii="Times New Roman" w:hAnsi="Times New Roman" w:cs="Times New Roman"/>
        </w:rPr>
        <w:t xml:space="preserve">, J. B., </w:t>
      </w:r>
      <w:proofErr w:type="spellStart"/>
      <w:r w:rsidRPr="005A0871">
        <w:rPr>
          <w:rFonts w:ascii="Times New Roman" w:hAnsi="Times New Roman" w:cs="Times New Roman"/>
        </w:rPr>
        <w:t>Niavis</w:t>
      </w:r>
      <w:proofErr w:type="spellEnd"/>
      <w:r w:rsidRPr="005A0871">
        <w:rPr>
          <w:rFonts w:ascii="Times New Roman" w:hAnsi="Times New Roman" w:cs="Times New Roman"/>
        </w:rPr>
        <w:t>, C. A. (1983). Free proline accumulation during development of two wheat cultivars with water stress. Journal of Agricultural Science, Cambridge 100: 429-439</w:t>
      </w:r>
    </w:p>
    <w:p w14:paraId="2BC88C93" w14:textId="77777777" w:rsidR="00F75946" w:rsidRDefault="00F75946" w:rsidP="00F75946">
      <w:pPr>
        <w:spacing w:after="0" w:line="276" w:lineRule="auto"/>
        <w:ind w:left="450" w:hanging="450"/>
        <w:jc w:val="both"/>
        <w:rPr>
          <w:rFonts w:ascii="Times New Roman" w:hAnsi="Times New Roman" w:cs="Times New Roman"/>
        </w:rPr>
      </w:pPr>
    </w:p>
    <w:p w14:paraId="0E4224EE" w14:textId="77777777" w:rsidR="00F75946" w:rsidRDefault="00F75946" w:rsidP="00F75946">
      <w:pPr>
        <w:spacing w:after="0" w:line="276" w:lineRule="auto"/>
        <w:ind w:left="540" w:hanging="540"/>
        <w:jc w:val="both"/>
        <w:rPr>
          <w:rFonts w:ascii="Times New Roman" w:hAnsi="Times New Roman" w:cs="Times New Roman"/>
        </w:rPr>
      </w:pPr>
      <w:r w:rsidRPr="00CD32E5">
        <w:rPr>
          <w:rFonts w:ascii="Times New Roman" w:hAnsi="Times New Roman" w:cs="Times New Roman"/>
        </w:rPr>
        <w:t>Kesiime, V. E.</w:t>
      </w:r>
      <w:r>
        <w:rPr>
          <w:rFonts w:ascii="Times New Roman" w:hAnsi="Times New Roman" w:cs="Times New Roman"/>
        </w:rPr>
        <w:t>,</w:t>
      </w:r>
      <w:r w:rsidRPr="00CD32E5">
        <w:rPr>
          <w:rFonts w:ascii="Times New Roman" w:hAnsi="Times New Roman" w:cs="Times New Roman"/>
        </w:rPr>
        <w:t xml:space="preserve"> Tusiime, G.</w:t>
      </w:r>
      <w:r>
        <w:rPr>
          <w:rFonts w:ascii="Times New Roman" w:hAnsi="Times New Roman" w:cs="Times New Roman"/>
        </w:rPr>
        <w:t>,</w:t>
      </w:r>
      <w:r w:rsidRPr="00CD32E5">
        <w:rPr>
          <w:rFonts w:ascii="Times New Roman" w:hAnsi="Times New Roman" w:cs="Times New Roman"/>
        </w:rPr>
        <w:t xml:space="preserve"> </w:t>
      </w:r>
      <w:proofErr w:type="spellStart"/>
      <w:r w:rsidRPr="00CD32E5">
        <w:rPr>
          <w:rFonts w:ascii="Times New Roman" w:hAnsi="Times New Roman" w:cs="Times New Roman"/>
        </w:rPr>
        <w:t>Kashaija</w:t>
      </w:r>
      <w:proofErr w:type="spellEnd"/>
      <w:r w:rsidRPr="00CD32E5">
        <w:rPr>
          <w:rFonts w:ascii="Times New Roman" w:hAnsi="Times New Roman" w:cs="Times New Roman"/>
        </w:rPr>
        <w:t>, I. N.</w:t>
      </w:r>
      <w:r>
        <w:rPr>
          <w:rFonts w:ascii="Times New Roman" w:hAnsi="Times New Roman" w:cs="Times New Roman"/>
        </w:rPr>
        <w:t>,</w:t>
      </w:r>
      <w:r w:rsidRPr="00CD32E5">
        <w:rPr>
          <w:rFonts w:ascii="Times New Roman" w:hAnsi="Times New Roman" w:cs="Times New Roman"/>
        </w:rPr>
        <w:t xml:space="preserve"> Edema, R.</w:t>
      </w:r>
      <w:r>
        <w:rPr>
          <w:rFonts w:ascii="Times New Roman" w:hAnsi="Times New Roman" w:cs="Times New Roman"/>
        </w:rPr>
        <w:t>,</w:t>
      </w:r>
      <w:r w:rsidRPr="00CD32E5">
        <w:rPr>
          <w:rFonts w:ascii="Times New Roman" w:hAnsi="Times New Roman" w:cs="Times New Roman"/>
        </w:rPr>
        <w:t xml:space="preserve"> Gibson, P.</w:t>
      </w:r>
      <w:r>
        <w:rPr>
          <w:rFonts w:ascii="Times New Roman" w:hAnsi="Times New Roman" w:cs="Times New Roman"/>
        </w:rPr>
        <w:t>,</w:t>
      </w:r>
      <w:r w:rsidRPr="00CD32E5">
        <w:rPr>
          <w:rFonts w:ascii="Times New Roman" w:hAnsi="Times New Roman" w:cs="Times New Roman"/>
        </w:rPr>
        <w:t xml:space="preserve"> Namugga, P.</w:t>
      </w:r>
      <w:r>
        <w:rPr>
          <w:rFonts w:ascii="Times New Roman" w:hAnsi="Times New Roman" w:cs="Times New Roman"/>
        </w:rPr>
        <w:t>,</w:t>
      </w:r>
      <w:r w:rsidRPr="00CD32E5">
        <w:rPr>
          <w:rFonts w:ascii="Times New Roman" w:hAnsi="Times New Roman" w:cs="Times New Roman"/>
        </w:rPr>
        <w:t xml:space="preserve"> </w:t>
      </w:r>
      <w:proofErr w:type="spellStart"/>
      <w:r w:rsidRPr="00CD32E5">
        <w:rPr>
          <w:rFonts w:ascii="Times New Roman" w:hAnsi="Times New Roman" w:cs="Times New Roman"/>
        </w:rPr>
        <w:t>Kakuhenzire</w:t>
      </w:r>
      <w:proofErr w:type="spellEnd"/>
      <w:r w:rsidRPr="00CD32E5">
        <w:rPr>
          <w:rFonts w:ascii="Times New Roman" w:hAnsi="Times New Roman" w:cs="Times New Roman"/>
        </w:rPr>
        <w:t xml:space="preserve">, R. </w:t>
      </w:r>
      <w:r>
        <w:rPr>
          <w:rFonts w:ascii="Times New Roman" w:hAnsi="Times New Roman" w:cs="Times New Roman"/>
        </w:rPr>
        <w:t>(</w:t>
      </w:r>
      <w:r w:rsidRPr="00CD32E5">
        <w:rPr>
          <w:rFonts w:ascii="Times New Roman" w:hAnsi="Times New Roman" w:cs="Times New Roman"/>
        </w:rPr>
        <w:t>2016)</w:t>
      </w:r>
      <w:r>
        <w:rPr>
          <w:rFonts w:ascii="Times New Roman" w:hAnsi="Times New Roman" w:cs="Times New Roman"/>
        </w:rPr>
        <w:t xml:space="preserve"> </w:t>
      </w:r>
      <w:r w:rsidRPr="00CD32E5">
        <w:rPr>
          <w:rFonts w:ascii="Times New Roman" w:hAnsi="Times New Roman" w:cs="Times New Roman"/>
        </w:rPr>
        <w:t xml:space="preserve">“Characterization and evaluation of potato genotypes (Solanum tuberosum L) for tolerance to drought in Uganda”, Am. J. Potato Res., 93, 543–551, </w:t>
      </w:r>
      <w:proofErr w:type="spellStart"/>
      <w:r w:rsidRPr="00CD32E5">
        <w:rPr>
          <w:rFonts w:ascii="Times New Roman" w:hAnsi="Times New Roman" w:cs="Times New Roman"/>
        </w:rPr>
        <w:t>doi</w:t>
      </w:r>
      <w:proofErr w:type="spellEnd"/>
      <w:r w:rsidRPr="00CD32E5">
        <w:rPr>
          <w:rFonts w:ascii="Times New Roman" w:hAnsi="Times New Roman" w:cs="Times New Roman"/>
        </w:rPr>
        <w:t>: 10.1007/s12230-016-9533-5.</w:t>
      </w:r>
    </w:p>
    <w:p w14:paraId="1BFD1D04" w14:textId="77777777" w:rsidR="00160368" w:rsidRPr="008610C7" w:rsidRDefault="00160368" w:rsidP="00C6223C">
      <w:pPr>
        <w:spacing w:after="0" w:line="276" w:lineRule="auto"/>
        <w:jc w:val="both"/>
        <w:rPr>
          <w:rFonts w:ascii="Times New Roman" w:hAnsi="Times New Roman" w:cs="Times New Roman"/>
        </w:rPr>
      </w:pPr>
    </w:p>
    <w:p w14:paraId="18EDF1C6" w14:textId="77777777" w:rsidR="00160368" w:rsidRDefault="00160368" w:rsidP="00160368">
      <w:pPr>
        <w:widowControl w:val="0"/>
        <w:autoSpaceDE w:val="0"/>
        <w:autoSpaceDN w:val="0"/>
        <w:adjustRightInd w:val="0"/>
        <w:spacing w:after="0" w:line="276" w:lineRule="auto"/>
        <w:ind w:left="480" w:hanging="480"/>
        <w:jc w:val="both"/>
        <w:rPr>
          <w:rFonts w:ascii="Times New Roman" w:hAnsi="Times New Roman" w:cs="Times New Roman"/>
          <w:noProof/>
        </w:rPr>
      </w:pPr>
      <w:r w:rsidRPr="008610C7">
        <w:rPr>
          <w:rFonts w:ascii="Times New Roman" w:hAnsi="Times New Roman" w:cs="Times New Roman"/>
          <w:noProof/>
        </w:rPr>
        <w:t>Khaton</w:t>
      </w:r>
      <w:r>
        <w:rPr>
          <w:rFonts w:ascii="Times New Roman" w:hAnsi="Times New Roman" w:cs="Times New Roman"/>
          <w:noProof/>
        </w:rPr>
        <w:t xml:space="preserve">, </w:t>
      </w:r>
      <w:r w:rsidRPr="008610C7">
        <w:rPr>
          <w:rFonts w:ascii="Times New Roman" w:hAnsi="Times New Roman" w:cs="Times New Roman"/>
          <w:noProof/>
        </w:rPr>
        <w:t>M.A</w:t>
      </w:r>
      <w:r>
        <w:rPr>
          <w:rFonts w:ascii="Times New Roman" w:hAnsi="Times New Roman" w:cs="Times New Roman"/>
          <w:noProof/>
        </w:rPr>
        <w:t>.</w:t>
      </w:r>
      <w:r w:rsidRPr="008610C7">
        <w:rPr>
          <w:rFonts w:ascii="Times New Roman" w:hAnsi="Times New Roman" w:cs="Times New Roman"/>
          <w:noProof/>
        </w:rPr>
        <w:t>, Sagar,</w:t>
      </w:r>
      <w:r>
        <w:rPr>
          <w:rFonts w:ascii="Times New Roman" w:hAnsi="Times New Roman" w:cs="Times New Roman"/>
          <w:noProof/>
        </w:rPr>
        <w:t xml:space="preserve"> </w:t>
      </w:r>
      <w:r w:rsidRPr="008610C7">
        <w:rPr>
          <w:rFonts w:ascii="Times New Roman" w:hAnsi="Times New Roman" w:cs="Times New Roman"/>
          <w:noProof/>
        </w:rPr>
        <w:t>A</w:t>
      </w:r>
      <w:r>
        <w:rPr>
          <w:rFonts w:ascii="Times New Roman" w:hAnsi="Times New Roman" w:cs="Times New Roman"/>
          <w:noProof/>
        </w:rPr>
        <w:t>.,</w:t>
      </w:r>
      <w:r w:rsidRPr="008610C7">
        <w:rPr>
          <w:rFonts w:ascii="Times New Roman" w:hAnsi="Times New Roman" w:cs="Times New Roman"/>
          <w:noProof/>
        </w:rPr>
        <w:t xml:space="preserve"> Tajkia,</w:t>
      </w:r>
      <w:r>
        <w:rPr>
          <w:rFonts w:ascii="Times New Roman" w:hAnsi="Times New Roman" w:cs="Times New Roman"/>
          <w:noProof/>
        </w:rPr>
        <w:t xml:space="preserve"> </w:t>
      </w:r>
      <w:r w:rsidRPr="008610C7">
        <w:rPr>
          <w:rFonts w:ascii="Times New Roman" w:hAnsi="Times New Roman" w:cs="Times New Roman"/>
          <w:noProof/>
        </w:rPr>
        <w:t>J.</w:t>
      </w:r>
      <w:r>
        <w:rPr>
          <w:rFonts w:ascii="Times New Roman" w:hAnsi="Times New Roman" w:cs="Times New Roman"/>
          <w:noProof/>
        </w:rPr>
        <w:t xml:space="preserve"> </w:t>
      </w:r>
      <w:r w:rsidRPr="008610C7">
        <w:rPr>
          <w:rFonts w:ascii="Times New Roman" w:hAnsi="Times New Roman" w:cs="Times New Roman"/>
          <w:noProof/>
        </w:rPr>
        <w:t>E</w:t>
      </w:r>
      <w:r>
        <w:rPr>
          <w:rFonts w:ascii="Times New Roman" w:hAnsi="Times New Roman" w:cs="Times New Roman"/>
          <w:noProof/>
        </w:rPr>
        <w:t xml:space="preserve">., </w:t>
      </w:r>
      <w:r w:rsidRPr="008610C7">
        <w:rPr>
          <w:rFonts w:ascii="Times New Roman" w:hAnsi="Times New Roman" w:cs="Times New Roman"/>
          <w:noProof/>
        </w:rPr>
        <w:t>Islam, M</w:t>
      </w:r>
      <w:r>
        <w:rPr>
          <w:rFonts w:ascii="Times New Roman" w:hAnsi="Times New Roman" w:cs="Times New Roman"/>
          <w:noProof/>
        </w:rPr>
        <w:t>.</w:t>
      </w:r>
      <w:r w:rsidRPr="008610C7">
        <w:rPr>
          <w:rFonts w:ascii="Times New Roman" w:hAnsi="Times New Roman" w:cs="Times New Roman"/>
          <w:noProof/>
        </w:rPr>
        <w:t>S</w:t>
      </w:r>
      <w:r>
        <w:rPr>
          <w:rFonts w:ascii="Times New Roman" w:hAnsi="Times New Roman" w:cs="Times New Roman"/>
          <w:noProof/>
        </w:rPr>
        <w:t>.,</w:t>
      </w:r>
      <w:r w:rsidRPr="008610C7">
        <w:rPr>
          <w:rFonts w:ascii="Times New Roman" w:hAnsi="Times New Roman" w:cs="Times New Roman"/>
          <w:noProof/>
        </w:rPr>
        <w:t xml:space="preserve"> Mahmud, M.S</w:t>
      </w:r>
      <w:r>
        <w:rPr>
          <w:rFonts w:ascii="Times New Roman" w:hAnsi="Times New Roman" w:cs="Times New Roman"/>
          <w:noProof/>
        </w:rPr>
        <w:t xml:space="preserve">. </w:t>
      </w:r>
      <w:r w:rsidRPr="008610C7">
        <w:rPr>
          <w:rFonts w:ascii="Times New Roman" w:hAnsi="Times New Roman" w:cs="Times New Roman"/>
          <w:noProof/>
        </w:rPr>
        <w:t xml:space="preserve">(2016). Effect of moisture stress on morphological and yield attributes of four sorghum varieties. </w:t>
      </w:r>
      <w:r w:rsidRPr="008610C7">
        <w:rPr>
          <w:rFonts w:ascii="Times New Roman" w:hAnsi="Times New Roman" w:cs="Times New Roman"/>
          <w:i/>
          <w:iCs/>
          <w:noProof/>
        </w:rPr>
        <w:t>Progressive Agriculture</w:t>
      </w:r>
      <w:r w:rsidRPr="008610C7">
        <w:rPr>
          <w:rFonts w:ascii="Times New Roman" w:hAnsi="Times New Roman" w:cs="Times New Roman"/>
          <w:noProof/>
        </w:rPr>
        <w:t xml:space="preserve">, </w:t>
      </w:r>
      <w:r w:rsidRPr="008610C7">
        <w:rPr>
          <w:rFonts w:ascii="Times New Roman" w:hAnsi="Times New Roman" w:cs="Times New Roman"/>
          <w:i/>
          <w:iCs/>
          <w:noProof/>
        </w:rPr>
        <w:t>27</w:t>
      </w:r>
      <w:r w:rsidRPr="008610C7">
        <w:rPr>
          <w:rFonts w:ascii="Times New Roman" w:hAnsi="Times New Roman" w:cs="Times New Roman"/>
          <w:noProof/>
        </w:rPr>
        <w:t xml:space="preserve">(3), 265–271. </w:t>
      </w:r>
      <w:hyperlink r:id="rId26" w:history="1">
        <w:r w:rsidRPr="00AA09B3">
          <w:rPr>
            <w:rStyle w:val="Hyperlink"/>
            <w:rFonts w:ascii="Times New Roman" w:hAnsi="Times New Roman" w:cs="Times New Roman"/>
            <w:noProof/>
          </w:rPr>
          <w:t>https://doi.org/10.3329/pa.v27i3.30806</w:t>
        </w:r>
      </w:hyperlink>
    </w:p>
    <w:p w14:paraId="4C8BE9F6" w14:textId="77777777" w:rsidR="00160368" w:rsidRDefault="00160368" w:rsidP="00F75946">
      <w:pPr>
        <w:spacing w:after="0" w:line="276" w:lineRule="auto"/>
        <w:ind w:left="540" w:hanging="540"/>
        <w:jc w:val="both"/>
        <w:rPr>
          <w:rFonts w:ascii="Times New Roman" w:hAnsi="Times New Roman" w:cs="Times New Roman"/>
        </w:rPr>
      </w:pPr>
    </w:p>
    <w:p w14:paraId="1B0A3A4B" w14:textId="1FE28425" w:rsidR="00543408" w:rsidRDefault="00543408" w:rsidP="00543408">
      <w:pPr>
        <w:spacing w:after="0" w:line="276" w:lineRule="auto"/>
        <w:ind w:left="720" w:hanging="720"/>
        <w:rPr>
          <w:rFonts w:ascii="Times New Roman" w:hAnsi="Times New Roman" w:cs="Times New Roman"/>
        </w:rPr>
      </w:pPr>
      <w:r w:rsidRPr="006A5F97">
        <w:rPr>
          <w:rFonts w:ascii="Times New Roman" w:hAnsi="Times New Roman" w:cs="Times New Roman"/>
        </w:rPr>
        <w:t xml:space="preserve">Kongor, J. E., </w:t>
      </w:r>
      <w:proofErr w:type="spellStart"/>
      <w:r w:rsidRPr="006A5F97">
        <w:rPr>
          <w:rFonts w:ascii="Times New Roman" w:hAnsi="Times New Roman" w:cs="Times New Roman"/>
        </w:rPr>
        <w:t>Hinneh</w:t>
      </w:r>
      <w:proofErr w:type="spellEnd"/>
      <w:r w:rsidRPr="006A5F97">
        <w:rPr>
          <w:rFonts w:ascii="Times New Roman" w:hAnsi="Times New Roman" w:cs="Times New Roman"/>
        </w:rPr>
        <w:t xml:space="preserve">, M., Van de Walle, D., </w:t>
      </w:r>
      <w:proofErr w:type="spellStart"/>
      <w:r w:rsidRPr="006A5F97">
        <w:rPr>
          <w:rFonts w:ascii="Times New Roman" w:hAnsi="Times New Roman" w:cs="Times New Roman"/>
        </w:rPr>
        <w:t>Afoakwa</w:t>
      </w:r>
      <w:proofErr w:type="spellEnd"/>
      <w:r w:rsidRPr="006A5F97">
        <w:rPr>
          <w:rFonts w:ascii="Times New Roman" w:hAnsi="Times New Roman" w:cs="Times New Roman"/>
        </w:rPr>
        <w:t>, E. O., Boeckx, P., &amp; Dewettinck, K. (2016). Factors influencing quality variation in cocoa (Theobroma cacao) bean flavour profile—A review. </w:t>
      </w:r>
      <w:r w:rsidRPr="006A5F97">
        <w:rPr>
          <w:rFonts w:ascii="Times New Roman" w:hAnsi="Times New Roman" w:cs="Times New Roman"/>
          <w:i/>
          <w:iCs/>
        </w:rPr>
        <w:t>Food research international</w:t>
      </w:r>
      <w:r w:rsidRPr="006A5F97">
        <w:rPr>
          <w:rFonts w:ascii="Times New Roman" w:hAnsi="Times New Roman" w:cs="Times New Roman"/>
        </w:rPr>
        <w:t>, </w:t>
      </w:r>
      <w:r w:rsidRPr="006A5F97">
        <w:rPr>
          <w:rFonts w:ascii="Times New Roman" w:hAnsi="Times New Roman" w:cs="Times New Roman"/>
          <w:i/>
          <w:iCs/>
        </w:rPr>
        <w:t>82</w:t>
      </w:r>
      <w:r w:rsidRPr="006A5F97">
        <w:rPr>
          <w:rFonts w:ascii="Times New Roman" w:hAnsi="Times New Roman" w:cs="Times New Roman"/>
        </w:rPr>
        <w:t>, 44-52.</w:t>
      </w:r>
    </w:p>
    <w:p w14:paraId="2D3398D1" w14:textId="77777777" w:rsidR="00543408" w:rsidRPr="006A5F97" w:rsidRDefault="00543408" w:rsidP="00543408">
      <w:pPr>
        <w:spacing w:after="0" w:line="276" w:lineRule="auto"/>
        <w:ind w:left="720" w:hanging="720"/>
        <w:rPr>
          <w:rFonts w:ascii="Times New Roman" w:hAnsi="Times New Roman" w:cs="Times New Roman"/>
        </w:rPr>
      </w:pPr>
    </w:p>
    <w:p w14:paraId="242F0BB4" w14:textId="77777777" w:rsidR="00F55EF5" w:rsidRDefault="00F55EF5" w:rsidP="00F55EF5">
      <w:pPr>
        <w:spacing w:after="0" w:line="276" w:lineRule="auto"/>
        <w:ind w:left="450" w:hanging="450"/>
        <w:jc w:val="both"/>
        <w:rPr>
          <w:rFonts w:ascii="Times New Roman" w:hAnsi="Times New Roman" w:cs="Times New Roman"/>
        </w:rPr>
      </w:pPr>
      <w:r w:rsidRPr="00F55EF5">
        <w:rPr>
          <w:rFonts w:ascii="Times New Roman" w:hAnsi="Times New Roman" w:cs="Times New Roman"/>
        </w:rPr>
        <w:t>Mahajan, S. and Tuteja, N. (2005). Cold, salinity and drought stresses. Archives of biochemistry and biophysics, 444: 139-158.</w:t>
      </w:r>
    </w:p>
    <w:p w14:paraId="7CA5E57A" w14:textId="77777777" w:rsidR="00F55EF5" w:rsidRPr="00F55EF5" w:rsidRDefault="00F55EF5" w:rsidP="00F55EF5">
      <w:pPr>
        <w:spacing w:after="0" w:line="276" w:lineRule="auto"/>
        <w:ind w:left="450" w:hanging="450"/>
        <w:jc w:val="both"/>
        <w:rPr>
          <w:rFonts w:ascii="Times New Roman" w:hAnsi="Times New Roman" w:cs="Times New Roman"/>
        </w:rPr>
      </w:pPr>
    </w:p>
    <w:p w14:paraId="210CDF70" w14:textId="2A343CD4" w:rsidR="00F55EF5" w:rsidRDefault="00F55EF5" w:rsidP="00F55EF5">
      <w:pPr>
        <w:spacing w:after="0" w:line="276" w:lineRule="auto"/>
        <w:ind w:left="540" w:hanging="540"/>
        <w:jc w:val="both"/>
        <w:rPr>
          <w:rFonts w:ascii="Times New Roman" w:hAnsi="Times New Roman" w:cs="Times New Roman"/>
        </w:rPr>
      </w:pPr>
      <w:r w:rsidRPr="00F55EF5">
        <w:rPr>
          <w:rFonts w:ascii="Times New Roman" w:hAnsi="Times New Roman" w:cs="Times New Roman"/>
        </w:rPr>
        <w:t>Manivannan, P., Jaleel, C. A., Kishorekumar, A., Sankar, B., Somasundaram, R., Sridharan, R., &amp; Panneerselvam, R. (2007). Changes in antioxidant metabolism of Vigna unguiculata (L.) Walp. by propiconazole under water deficit stress. </w:t>
      </w:r>
      <w:r w:rsidRPr="00F55EF5">
        <w:rPr>
          <w:rFonts w:ascii="Times New Roman" w:hAnsi="Times New Roman" w:cs="Times New Roman"/>
          <w:i/>
          <w:iCs/>
        </w:rPr>
        <w:t>Colloids and Surfaces B: Biointerfaces</w:t>
      </w:r>
      <w:r w:rsidRPr="00F55EF5">
        <w:rPr>
          <w:rFonts w:ascii="Times New Roman" w:hAnsi="Times New Roman" w:cs="Times New Roman"/>
        </w:rPr>
        <w:t>, </w:t>
      </w:r>
      <w:r w:rsidRPr="00F55EF5">
        <w:rPr>
          <w:rFonts w:ascii="Times New Roman" w:hAnsi="Times New Roman" w:cs="Times New Roman"/>
          <w:i/>
          <w:iCs/>
        </w:rPr>
        <w:t>57</w:t>
      </w:r>
      <w:r w:rsidRPr="00F55EF5">
        <w:rPr>
          <w:rFonts w:ascii="Times New Roman" w:hAnsi="Times New Roman" w:cs="Times New Roman"/>
        </w:rPr>
        <w:t>(1), 69-74.</w:t>
      </w:r>
    </w:p>
    <w:p w14:paraId="4F010A19" w14:textId="77777777" w:rsidR="00F55EF5" w:rsidRPr="00F55EF5" w:rsidRDefault="00F55EF5" w:rsidP="00F55EF5">
      <w:pPr>
        <w:spacing w:after="0" w:line="276" w:lineRule="auto"/>
        <w:ind w:left="540" w:hanging="540"/>
        <w:jc w:val="both"/>
        <w:rPr>
          <w:rFonts w:ascii="Times New Roman" w:hAnsi="Times New Roman" w:cs="Times New Roman"/>
        </w:rPr>
      </w:pPr>
    </w:p>
    <w:p w14:paraId="3BE0C8A4" w14:textId="77777777" w:rsidR="00F55EF5" w:rsidRPr="00F55EF5" w:rsidRDefault="00F55EF5" w:rsidP="00F55EF5">
      <w:pPr>
        <w:spacing w:line="276" w:lineRule="auto"/>
        <w:ind w:left="540" w:hanging="540"/>
        <w:jc w:val="both"/>
        <w:rPr>
          <w:rFonts w:ascii="Times New Roman" w:hAnsi="Times New Roman" w:cs="Times New Roman"/>
        </w:rPr>
      </w:pPr>
      <w:r w:rsidRPr="00F55EF5">
        <w:rPr>
          <w:rFonts w:ascii="Times New Roman" w:hAnsi="Times New Roman" w:cs="Times New Roman"/>
        </w:rPr>
        <w:t>Marc, J., &amp; Palmer, J. H. (1976). Relationship between water potential and leaf and inflorescence initiation in Helianthus annuus. </w:t>
      </w:r>
      <w:r w:rsidRPr="00F55EF5">
        <w:rPr>
          <w:rFonts w:ascii="Times New Roman" w:hAnsi="Times New Roman" w:cs="Times New Roman"/>
          <w:i/>
          <w:iCs/>
        </w:rPr>
        <w:t>Physiologia Plantarum</w:t>
      </w:r>
      <w:r w:rsidRPr="00F55EF5">
        <w:rPr>
          <w:rFonts w:ascii="Times New Roman" w:hAnsi="Times New Roman" w:cs="Times New Roman"/>
        </w:rPr>
        <w:t>, </w:t>
      </w:r>
      <w:r w:rsidRPr="00F55EF5">
        <w:rPr>
          <w:rFonts w:ascii="Times New Roman" w:hAnsi="Times New Roman" w:cs="Times New Roman"/>
          <w:i/>
          <w:iCs/>
        </w:rPr>
        <w:t>36</w:t>
      </w:r>
      <w:r w:rsidRPr="00F55EF5">
        <w:rPr>
          <w:rFonts w:ascii="Times New Roman" w:hAnsi="Times New Roman" w:cs="Times New Roman"/>
        </w:rPr>
        <w:t>(1), 101-104.</w:t>
      </w:r>
    </w:p>
    <w:p w14:paraId="0DC20C4A" w14:textId="77777777" w:rsidR="00F55EF5" w:rsidRPr="00F55EF5" w:rsidRDefault="00F55EF5" w:rsidP="00F55EF5">
      <w:pPr>
        <w:spacing w:line="276" w:lineRule="auto"/>
        <w:ind w:left="540" w:hanging="540"/>
        <w:jc w:val="both"/>
        <w:rPr>
          <w:rFonts w:ascii="Times New Roman" w:hAnsi="Times New Roman" w:cs="Times New Roman"/>
        </w:rPr>
      </w:pPr>
      <w:r w:rsidRPr="00F55EF5">
        <w:rPr>
          <w:rFonts w:ascii="Times New Roman" w:hAnsi="Times New Roman" w:cs="Times New Roman"/>
        </w:rPr>
        <w:t xml:space="preserve">Milthorpe, F. L. (1945). </w:t>
      </w:r>
      <w:proofErr w:type="spellStart"/>
      <w:r w:rsidRPr="00F55EF5">
        <w:rPr>
          <w:rFonts w:ascii="Times New Roman" w:hAnsi="Times New Roman" w:cs="Times New Roman"/>
        </w:rPr>
        <w:t>Fibre</w:t>
      </w:r>
      <w:proofErr w:type="spellEnd"/>
      <w:r w:rsidRPr="00F55EF5">
        <w:rPr>
          <w:rFonts w:ascii="Times New Roman" w:hAnsi="Times New Roman" w:cs="Times New Roman"/>
        </w:rPr>
        <w:t xml:space="preserve"> development of flax in relation to water supply and light intensity. </w:t>
      </w:r>
      <w:r w:rsidRPr="00F55EF5">
        <w:rPr>
          <w:rFonts w:ascii="Times New Roman" w:hAnsi="Times New Roman" w:cs="Times New Roman"/>
          <w:i/>
          <w:iCs/>
        </w:rPr>
        <w:t>Annals of Botany</w:t>
      </w:r>
      <w:r w:rsidRPr="00F55EF5">
        <w:rPr>
          <w:rFonts w:ascii="Times New Roman" w:hAnsi="Times New Roman" w:cs="Times New Roman"/>
        </w:rPr>
        <w:t>, </w:t>
      </w:r>
      <w:r w:rsidRPr="00F55EF5">
        <w:rPr>
          <w:rFonts w:ascii="Times New Roman" w:hAnsi="Times New Roman" w:cs="Times New Roman"/>
          <w:i/>
          <w:iCs/>
        </w:rPr>
        <w:t>9</w:t>
      </w:r>
      <w:r w:rsidRPr="00F55EF5">
        <w:rPr>
          <w:rFonts w:ascii="Times New Roman" w:hAnsi="Times New Roman" w:cs="Times New Roman"/>
        </w:rPr>
        <w:t>(33), 31-53.</w:t>
      </w:r>
    </w:p>
    <w:p w14:paraId="397E03A9" w14:textId="77777777" w:rsidR="00F55EF5" w:rsidRPr="00F55EF5" w:rsidRDefault="00F55EF5" w:rsidP="00F55EF5">
      <w:pPr>
        <w:spacing w:line="276" w:lineRule="auto"/>
        <w:ind w:left="540" w:hanging="540"/>
        <w:jc w:val="both"/>
        <w:rPr>
          <w:rFonts w:ascii="Times New Roman" w:hAnsi="Times New Roman" w:cs="Times New Roman"/>
        </w:rPr>
      </w:pPr>
      <w:r w:rsidRPr="00F55EF5">
        <w:rPr>
          <w:rFonts w:ascii="Times New Roman" w:hAnsi="Times New Roman" w:cs="Times New Roman"/>
        </w:rPr>
        <w:lastRenderedPageBreak/>
        <w:t>Morton, A. G., &amp; Watson, D. J. (1948). A physiological study of leaf growth. </w:t>
      </w:r>
      <w:r w:rsidRPr="00F55EF5">
        <w:rPr>
          <w:rFonts w:ascii="Times New Roman" w:hAnsi="Times New Roman" w:cs="Times New Roman"/>
          <w:i/>
          <w:iCs/>
        </w:rPr>
        <w:t>Annals of Botany</w:t>
      </w:r>
      <w:r w:rsidRPr="00F55EF5">
        <w:rPr>
          <w:rFonts w:ascii="Times New Roman" w:hAnsi="Times New Roman" w:cs="Times New Roman"/>
        </w:rPr>
        <w:t>, </w:t>
      </w:r>
      <w:r w:rsidRPr="00F55EF5">
        <w:rPr>
          <w:rFonts w:ascii="Times New Roman" w:hAnsi="Times New Roman" w:cs="Times New Roman"/>
          <w:i/>
          <w:iCs/>
        </w:rPr>
        <w:t>12</w:t>
      </w:r>
      <w:r w:rsidRPr="00F55EF5">
        <w:rPr>
          <w:rFonts w:ascii="Times New Roman" w:hAnsi="Times New Roman" w:cs="Times New Roman"/>
        </w:rPr>
        <w:t>(47), 281-310.</w:t>
      </w:r>
    </w:p>
    <w:p w14:paraId="3C603621" w14:textId="77777777" w:rsidR="007549E4" w:rsidRDefault="007549E4" w:rsidP="004D7CF1">
      <w:pPr>
        <w:spacing w:after="0" w:line="276" w:lineRule="auto"/>
        <w:jc w:val="both"/>
        <w:rPr>
          <w:rFonts w:ascii="Times New Roman" w:hAnsi="Times New Roman" w:cs="Times New Roman"/>
        </w:rPr>
      </w:pPr>
    </w:p>
    <w:p w14:paraId="63BDE538" w14:textId="77777777" w:rsidR="004D7CF1" w:rsidRDefault="004D7CF1" w:rsidP="004D7CF1">
      <w:pPr>
        <w:widowControl w:val="0"/>
        <w:autoSpaceDE w:val="0"/>
        <w:autoSpaceDN w:val="0"/>
        <w:adjustRightInd w:val="0"/>
        <w:spacing w:after="0" w:line="276" w:lineRule="auto"/>
        <w:ind w:left="540" w:hanging="540"/>
        <w:jc w:val="both"/>
      </w:pPr>
      <w:r w:rsidRPr="008610C7">
        <w:rPr>
          <w:rFonts w:ascii="Times New Roman" w:hAnsi="Times New Roman" w:cs="Times New Roman"/>
          <w:noProof/>
        </w:rPr>
        <w:t xml:space="preserve">Nonami, H. (1998). Plant water relations and control of cell elongation at low water potentials. </w:t>
      </w:r>
      <w:r w:rsidRPr="008610C7">
        <w:rPr>
          <w:rFonts w:ascii="Times New Roman" w:hAnsi="Times New Roman" w:cs="Times New Roman"/>
          <w:i/>
          <w:iCs/>
          <w:noProof/>
        </w:rPr>
        <w:t>Journal of Plant Research</w:t>
      </w:r>
      <w:r w:rsidRPr="008610C7">
        <w:rPr>
          <w:rFonts w:ascii="Times New Roman" w:hAnsi="Times New Roman" w:cs="Times New Roman"/>
          <w:noProof/>
        </w:rPr>
        <w:t xml:space="preserve">, </w:t>
      </w:r>
      <w:r w:rsidRPr="008610C7">
        <w:rPr>
          <w:rFonts w:ascii="Times New Roman" w:hAnsi="Times New Roman" w:cs="Times New Roman"/>
          <w:i/>
          <w:iCs/>
          <w:noProof/>
        </w:rPr>
        <w:t>111</w:t>
      </w:r>
      <w:r w:rsidRPr="008610C7">
        <w:rPr>
          <w:rFonts w:ascii="Times New Roman" w:hAnsi="Times New Roman" w:cs="Times New Roman"/>
          <w:noProof/>
        </w:rPr>
        <w:t xml:space="preserve">(3), 373–382. </w:t>
      </w:r>
      <w:hyperlink r:id="rId27" w:history="1">
        <w:r w:rsidRPr="00C81753">
          <w:rPr>
            <w:rStyle w:val="Hyperlink"/>
            <w:rFonts w:ascii="Times New Roman" w:hAnsi="Times New Roman" w:cs="Times New Roman"/>
            <w:noProof/>
          </w:rPr>
          <w:t>https://doi.org/10.1007/BF02507801</w:t>
        </w:r>
      </w:hyperlink>
    </w:p>
    <w:p w14:paraId="79E73AE9" w14:textId="77777777" w:rsidR="004D7CF1" w:rsidRDefault="004D7CF1" w:rsidP="004D7CF1">
      <w:pPr>
        <w:widowControl w:val="0"/>
        <w:autoSpaceDE w:val="0"/>
        <w:autoSpaceDN w:val="0"/>
        <w:adjustRightInd w:val="0"/>
        <w:spacing w:after="0" w:line="276" w:lineRule="auto"/>
        <w:ind w:left="540" w:hanging="540"/>
        <w:jc w:val="both"/>
      </w:pPr>
    </w:p>
    <w:p w14:paraId="6CAE0320" w14:textId="77777777" w:rsidR="004D7CF1" w:rsidRDefault="004D7CF1" w:rsidP="004D7CF1">
      <w:pPr>
        <w:tabs>
          <w:tab w:val="left" w:pos="450"/>
        </w:tabs>
        <w:spacing w:after="0" w:line="276" w:lineRule="auto"/>
        <w:ind w:left="540" w:hanging="540"/>
        <w:jc w:val="both"/>
        <w:rPr>
          <w:rFonts w:ascii="Times New Roman" w:hAnsi="Times New Roman" w:cs="Times New Roman"/>
        </w:rPr>
      </w:pPr>
      <w:r w:rsidRPr="00B83924">
        <w:rPr>
          <w:rFonts w:ascii="Times New Roman" w:hAnsi="Times New Roman" w:cs="Times New Roman"/>
        </w:rPr>
        <w:t>Obeng-Bio, E. (2010). Selection and ranking of local and exotic maize (</w:t>
      </w:r>
      <w:proofErr w:type="gramStart"/>
      <w:r w:rsidRPr="00C96C79">
        <w:rPr>
          <w:rFonts w:ascii="Times New Roman" w:hAnsi="Times New Roman" w:cs="Times New Roman"/>
          <w:i/>
          <w:iCs/>
        </w:rPr>
        <w:t>Zea</w:t>
      </w:r>
      <w:r>
        <w:rPr>
          <w:rFonts w:ascii="Times New Roman" w:hAnsi="Times New Roman" w:cs="Times New Roman"/>
          <w:i/>
          <w:iCs/>
        </w:rPr>
        <w:t xml:space="preserve"> </w:t>
      </w:r>
      <w:r w:rsidRPr="00C96C79">
        <w:rPr>
          <w:rFonts w:ascii="Times New Roman" w:hAnsi="Times New Roman" w:cs="Times New Roman"/>
          <w:i/>
          <w:iCs/>
        </w:rPr>
        <w:t xml:space="preserve"> mays</w:t>
      </w:r>
      <w:proofErr w:type="gramEnd"/>
      <w:r w:rsidRPr="00B83924">
        <w:rPr>
          <w:rFonts w:ascii="Times New Roman" w:hAnsi="Times New Roman" w:cs="Times New Roman"/>
        </w:rPr>
        <w:t>) genotypes to drought stress in Ghana. An MSc Dissertation, Kwame Nkrumah University of Science and Technology, Kumasi, Ghana.</w:t>
      </w:r>
    </w:p>
    <w:p w14:paraId="4BD23571" w14:textId="77777777" w:rsidR="004D7CF1" w:rsidRDefault="004D7CF1" w:rsidP="00C6223C">
      <w:pPr>
        <w:widowControl w:val="0"/>
        <w:autoSpaceDE w:val="0"/>
        <w:autoSpaceDN w:val="0"/>
        <w:adjustRightInd w:val="0"/>
        <w:spacing w:after="0" w:line="276" w:lineRule="auto"/>
        <w:jc w:val="both"/>
        <w:rPr>
          <w:rFonts w:ascii="Times New Roman" w:hAnsi="Times New Roman" w:cs="Times New Roman"/>
          <w:noProof/>
        </w:rPr>
      </w:pPr>
    </w:p>
    <w:p w14:paraId="72B4B2C1" w14:textId="77777777" w:rsidR="009944DF" w:rsidRDefault="009944DF" w:rsidP="009944DF">
      <w:pPr>
        <w:spacing w:after="0" w:line="276" w:lineRule="auto"/>
        <w:ind w:left="540" w:hanging="540"/>
        <w:jc w:val="both"/>
        <w:rPr>
          <w:rFonts w:ascii="Times New Roman" w:hAnsi="Times New Roman" w:cs="Times New Roman"/>
        </w:rPr>
      </w:pPr>
      <w:r w:rsidRPr="00455B8E">
        <w:rPr>
          <w:rFonts w:ascii="Times New Roman" w:hAnsi="Times New Roman" w:cs="Times New Roman"/>
        </w:rPr>
        <w:t>Padi, F. K., Adu-Gyamfi, P., Akpertey, A., Arthur, A., and Ofori, A., (2013). Differential response of cocoa (Theobroma cacao) families to field establishment stress. Plant Breeding 132(2): 229-326. Doi: 10.1111/pbr.12039</w:t>
      </w:r>
    </w:p>
    <w:p w14:paraId="56EC9876" w14:textId="77777777" w:rsidR="009944DF" w:rsidRDefault="009944DF" w:rsidP="00C6223C">
      <w:pPr>
        <w:spacing w:after="0" w:line="276" w:lineRule="auto"/>
        <w:jc w:val="both"/>
        <w:rPr>
          <w:rFonts w:ascii="Times New Roman" w:hAnsi="Times New Roman" w:cs="Times New Roman"/>
        </w:rPr>
      </w:pPr>
    </w:p>
    <w:p w14:paraId="6873CE0D" w14:textId="77777777" w:rsidR="00543408" w:rsidRDefault="00543408" w:rsidP="00543408">
      <w:pPr>
        <w:widowControl w:val="0"/>
        <w:autoSpaceDE w:val="0"/>
        <w:autoSpaceDN w:val="0"/>
        <w:adjustRightInd w:val="0"/>
        <w:spacing w:after="0" w:line="276" w:lineRule="auto"/>
        <w:ind w:left="480" w:hanging="480"/>
        <w:jc w:val="both"/>
        <w:rPr>
          <w:rFonts w:ascii="Times New Roman" w:hAnsi="Times New Roman" w:cs="Times New Roman"/>
          <w:noProof/>
        </w:rPr>
      </w:pPr>
      <w:r w:rsidRPr="008610C7">
        <w:rPr>
          <w:rFonts w:ascii="Times New Roman" w:hAnsi="Times New Roman" w:cs="Times New Roman"/>
          <w:noProof/>
        </w:rPr>
        <w:t xml:space="preserve">Saddam, S., Bibi, A., Sadaqat, H. A., and Usman, B. F. (2014). Comparison of 10 Sorghum (Sorghum bicolor L) Genotypes under various Water stress Regimes. </w:t>
      </w:r>
      <w:r w:rsidRPr="008610C7">
        <w:rPr>
          <w:rFonts w:ascii="Times New Roman" w:hAnsi="Times New Roman" w:cs="Times New Roman"/>
          <w:i/>
          <w:iCs/>
          <w:noProof/>
        </w:rPr>
        <w:t>The Journal of Animal and Plant Sciences</w:t>
      </w:r>
      <w:r w:rsidRPr="008610C7">
        <w:rPr>
          <w:rFonts w:ascii="Times New Roman" w:hAnsi="Times New Roman" w:cs="Times New Roman"/>
          <w:noProof/>
        </w:rPr>
        <w:t xml:space="preserve">, </w:t>
      </w:r>
      <w:r w:rsidRPr="008610C7">
        <w:rPr>
          <w:rFonts w:ascii="Times New Roman" w:hAnsi="Times New Roman" w:cs="Times New Roman"/>
          <w:i/>
          <w:iCs/>
          <w:noProof/>
        </w:rPr>
        <w:t>24</w:t>
      </w:r>
      <w:r w:rsidRPr="008610C7">
        <w:rPr>
          <w:rFonts w:ascii="Times New Roman" w:hAnsi="Times New Roman" w:cs="Times New Roman"/>
          <w:noProof/>
        </w:rPr>
        <w:t>(6), 1811–1820.</w:t>
      </w:r>
    </w:p>
    <w:p w14:paraId="30FCE644" w14:textId="77777777" w:rsidR="00543408" w:rsidRPr="008610C7" w:rsidRDefault="00543408" w:rsidP="00543408">
      <w:pPr>
        <w:widowControl w:val="0"/>
        <w:autoSpaceDE w:val="0"/>
        <w:autoSpaceDN w:val="0"/>
        <w:adjustRightInd w:val="0"/>
        <w:spacing w:after="0" w:line="276" w:lineRule="auto"/>
        <w:ind w:left="480" w:hanging="480"/>
        <w:jc w:val="both"/>
        <w:rPr>
          <w:rFonts w:ascii="Times New Roman" w:hAnsi="Times New Roman" w:cs="Times New Roman"/>
          <w:noProof/>
        </w:rPr>
      </w:pPr>
    </w:p>
    <w:p w14:paraId="569893E5" w14:textId="77777777" w:rsidR="009944DF" w:rsidRDefault="009944DF" w:rsidP="009944DF">
      <w:pPr>
        <w:spacing w:after="0" w:line="276" w:lineRule="auto"/>
        <w:ind w:left="540" w:hanging="540"/>
        <w:jc w:val="both"/>
        <w:rPr>
          <w:rFonts w:ascii="Times New Roman" w:hAnsi="Times New Roman" w:cs="Times New Roman"/>
        </w:rPr>
      </w:pPr>
      <w:r w:rsidRPr="008D0886">
        <w:rPr>
          <w:rFonts w:ascii="Times New Roman" w:hAnsi="Times New Roman" w:cs="Times New Roman"/>
        </w:rPr>
        <w:t>Sardans, J., Penuelas, J., &amp; Ogaya, R. (2008). Drought’s impact on Ca, Fe, Mg, Mo and S concentration and accumulation patterns in the plants and soil of a Mediterranean evergreen Quercus ilex forest. </w:t>
      </w:r>
      <w:r w:rsidRPr="008D0886">
        <w:rPr>
          <w:rFonts w:ascii="Times New Roman" w:hAnsi="Times New Roman" w:cs="Times New Roman"/>
          <w:i/>
          <w:iCs/>
        </w:rPr>
        <w:t>Biogeochemistry</w:t>
      </w:r>
      <w:r w:rsidRPr="008D0886">
        <w:rPr>
          <w:rFonts w:ascii="Times New Roman" w:hAnsi="Times New Roman" w:cs="Times New Roman"/>
        </w:rPr>
        <w:t>, </w:t>
      </w:r>
      <w:r w:rsidRPr="008D0886">
        <w:rPr>
          <w:rFonts w:ascii="Times New Roman" w:hAnsi="Times New Roman" w:cs="Times New Roman"/>
          <w:i/>
          <w:iCs/>
        </w:rPr>
        <w:t>87</w:t>
      </w:r>
      <w:r w:rsidRPr="008D0886">
        <w:rPr>
          <w:rFonts w:ascii="Times New Roman" w:hAnsi="Times New Roman" w:cs="Times New Roman"/>
        </w:rPr>
        <w:t>(1), 49-69.</w:t>
      </w:r>
    </w:p>
    <w:p w14:paraId="4F6FAD34" w14:textId="77777777" w:rsidR="007549E4" w:rsidRDefault="007549E4" w:rsidP="007549E4">
      <w:pPr>
        <w:spacing w:after="0" w:line="240" w:lineRule="auto"/>
        <w:jc w:val="both"/>
        <w:rPr>
          <w:rFonts w:ascii="Times New Roman" w:hAnsi="Times New Roman" w:cs="Times New Roman"/>
        </w:rPr>
      </w:pPr>
    </w:p>
    <w:p w14:paraId="0AEE0FFF" w14:textId="77777777" w:rsidR="00543408" w:rsidRDefault="00543408" w:rsidP="00543408">
      <w:pPr>
        <w:widowControl w:val="0"/>
        <w:autoSpaceDE w:val="0"/>
        <w:autoSpaceDN w:val="0"/>
        <w:adjustRightInd w:val="0"/>
        <w:spacing w:after="0" w:line="276" w:lineRule="auto"/>
        <w:ind w:left="540" w:hanging="540"/>
        <w:jc w:val="both"/>
      </w:pPr>
      <w:r w:rsidRPr="008610C7">
        <w:rPr>
          <w:rFonts w:ascii="Times New Roman" w:hAnsi="Times New Roman" w:cs="Times New Roman"/>
          <w:noProof/>
        </w:rPr>
        <w:t xml:space="preserve">Taiz, L., and Zeiger, E. (2002). </w:t>
      </w:r>
      <w:r w:rsidRPr="008610C7">
        <w:rPr>
          <w:rFonts w:ascii="Times New Roman" w:hAnsi="Times New Roman" w:cs="Times New Roman"/>
          <w:i/>
          <w:iCs/>
          <w:noProof/>
        </w:rPr>
        <w:t>Plant Physiology</w:t>
      </w:r>
      <w:r w:rsidRPr="008610C7">
        <w:rPr>
          <w:rFonts w:ascii="Times New Roman" w:hAnsi="Times New Roman" w:cs="Times New Roman"/>
          <w:noProof/>
        </w:rPr>
        <w:t xml:space="preserve">. </w:t>
      </w:r>
      <w:r w:rsidRPr="008610C7">
        <w:rPr>
          <w:rFonts w:ascii="Times New Roman" w:hAnsi="Times New Roman" w:cs="Times New Roman"/>
          <w:i/>
          <w:iCs/>
          <w:noProof/>
        </w:rPr>
        <w:t>Annals of Botany</w:t>
      </w:r>
      <w:r w:rsidRPr="008610C7">
        <w:rPr>
          <w:rFonts w:ascii="Times New Roman" w:hAnsi="Times New Roman" w:cs="Times New Roman"/>
          <w:noProof/>
        </w:rPr>
        <w:t xml:space="preserve"> (3rd Ed). Sinauer Associates Inc. Publishers, Massachusetts. </w:t>
      </w:r>
      <w:hyperlink r:id="rId28" w:history="1">
        <w:r w:rsidRPr="00DE471F">
          <w:rPr>
            <w:rStyle w:val="Hyperlink"/>
            <w:rFonts w:ascii="Times New Roman" w:hAnsi="Times New Roman" w:cs="Times New Roman"/>
            <w:noProof/>
          </w:rPr>
          <w:t>https://doi.org/:10.1093/aob/mcg079</w:t>
        </w:r>
      </w:hyperlink>
    </w:p>
    <w:p w14:paraId="2F676C8F" w14:textId="77777777" w:rsidR="00CF0ACC" w:rsidRPr="00455B8E" w:rsidRDefault="00CF0ACC" w:rsidP="00C6223C">
      <w:pPr>
        <w:spacing w:after="0" w:line="276" w:lineRule="auto"/>
        <w:jc w:val="both"/>
        <w:rPr>
          <w:rFonts w:ascii="Times New Roman" w:hAnsi="Times New Roman" w:cs="Times New Roman"/>
        </w:rPr>
      </w:pPr>
    </w:p>
    <w:p w14:paraId="40D45973" w14:textId="42392F00" w:rsidR="00CF0ACC" w:rsidRDefault="00CF0ACC" w:rsidP="00CF0ACC">
      <w:pPr>
        <w:widowControl w:val="0"/>
        <w:autoSpaceDE w:val="0"/>
        <w:autoSpaceDN w:val="0"/>
        <w:adjustRightInd w:val="0"/>
        <w:spacing w:after="0" w:line="276" w:lineRule="auto"/>
        <w:ind w:left="540" w:hanging="540"/>
        <w:jc w:val="both"/>
        <w:rPr>
          <w:rFonts w:ascii="Times New Roman" w:hAnsi="Times New Roman" w:cs="Times New Roman"/>
          <w:noProof/>
        </w:rPr>
      </w:pPr>
      <w:r w:rsidRPr="008610C7">
        <w:rPr>
          <w:rFonts w:ascii="Times New Roman" w:hAnsi="Times New Roman" w:cs="Times New Roman"/>
          <w:noProof/>
        </w:rPr>
        <w:t xml:space="preserve">Tezara, W., Mitchell, V. J., Driscoll, S. D., and Lawlor, D. W. (1999). Water stress inhibits plant photosynthesis by decreasing coupling factor and ATP. </w:t>
      </w:r>
      <w:r w:rsidRPr="008610C7">
        <w:rPr>
          <w:rFonts w:ascii="Times New Roman" w:hAnsi="Times New Roman" w:cs="Times New Roman"/>
          <w:i/>
          <w:iCs/>
          <w:noProof/>
        </w:rPr>
        <w:t>Nature</w:t>
      </w:r>
      <w:r w:rsidRPr="008610C7">
        <w:rPr>
          <w:rFonts w:ascii="Times New Roman" w:hAnsi="Times New Roman" w:cs="Times New Roman"/>
          <w:noProof/>
        </w:rPr>
        <w:t xml:space="preserve">, </w:t>
      </w:r>
      <w:r w:rsidRPr="008610C7">
        <w:rPr>
          <w:rFonts w:ascii="Times New Roman" w:hAnsi="Times New Roman" w:cs="Times New Roman"/>
          <w:i/>
          <w:iCs/>
          <w:noProof/>
        </w:rPr>
        <w:t>401</w:t>
      </w:r>
      <w:r w:rsidRPr="008610C7">
        <w:rPr>
          <w:rFonts w:ascii="Times New Roman" w:hAnsi="Times New Roman" w:cs="Times New Roman"/>
          <w:noProof/>
        </w:rPr>
        <w:t xml:space="preserve">(6756), 914–917. </w:t>
      </w:r>
      <w:hyperlink r:id="rId29" w:history="1">
        <w:r w:rsidRPr="008402AA">
          <w:rPr>
            <w:rStyle w:val="Hyperlink"/>
            <w:rFonts w:ascii="Times New Roman" w:hAnsi="Times New Roman" w:cs="Times New Roman"/>
            <w:noProof/>
          </w:rPr>
          <w:t>https://doi.org/10.1038/44842</w:t>
        </w:r>
      </w:hyperlink>
    </w:p>
    <w:p w14:paraId="33B9D253" w14:textId="77777777" w:rsidR="00CF0ACC" w:rsidRDefault="00CF0ACC" w:rsidP="00CF0ACC">
      <w:pPr>
        <w:widowControl w:val="0"/>
        <w:autoSpaceDE w:val="0"/>
        <w:autoSpaceDN w:val="0"/>
        <w:adjustRightInd w:val="0"/>
        <w:spacing w:after="0" w:line="276" w:lineRule="auto"/>
        <w:ind w:left="540" w:hanging="540"/>
        <w:jc w:val="both"/>
        <w:rPr>
          <w:rFonts w:ascii="Times New Roman" w:hAnsi="Times New Roman" w:cs="Times New Roman"/>
          <w:noProof/>
        </w:rPr>
      </w:pPr>
    </w:p>
    <w:p w14:paraId="6B1FEC87" w14:textId="77777777" w:rsidR="00CF0ACC" w:rsidRDefault="00CF0ACC" w:rsidP="00CF0ACC">
      <w:pPr>
        <w:spacing w:after="0" w:line="276" w:lineRule="auto"/>
        <w:ind w:left="540" w:hanging="540"/>
        <w:jc w:val="both"/>
        <w:rPr>
          <w:rFonts w:ascii="Times New Roman" w:hAnsi="Times New Roman" w:cs="Times New Roman"/>
        </w:rPr>
      </w:pPr>
      <w:r w:rsidRPr="007C7EC3">
        <w:rPr>
          <w:rFonts w:ascii="Times New Roman" w:hAnsi="Times New Roman" w:cs="Times New Roman"/>
        </w:rPr>
        <w:t xml:space="preserve">Wicks, C. (2003). Cocoa. Fact sheet FF3. Northern Territory Government, Darwin, Australia. Retrieved March 25, 2011 from the Northern Territory Government database on the world wide web: </w:t>
      </w:r>
      <w:hyperlink r:id="rId30" w:history="1">
        <w:r w:rsidRPr="00AA09B3">
          <w:rPr>
            <w:rStyle w:val="Hyperlink"/>
            <w:rFonts w:ascii="Times New Roman" w:hAnsi="Times New Roman" w:cs="Times New Roman"/>
          </w:rPr>
          <w:t>http://www.nt.gov.au/d/Content/File/p/Fruit/FF3_cocoa.pdf</w:t>
        </w:r>
      </w:hyperlink>
      <w:r w:rsidRPr="007C7EC3">
        <w:rPr>
          <w:rFonts w:ascii="Times New Roman" w:hAnsi="Times New Roman" w:cs="Times New Roman"/>
        </w:rPr>
        <w:t>.</w:t>
      </w:r>
    </w:p>
    <w:p w14:paraId="35D506FD" w14:textId="77777777" w:rsidR="00CF0ACC" w:rsidRDefault="00CF0ACC" w:rsidP="00CF0ACC">
      <w:pPr>
        <w:spacing w:after="0" w:line="276" w:lineRule="auto"/>
        <w:ind w:left="540" w:hanging="540"/>
        <w:jc w:val="both"/>
        <w:rPr>
          <w:rFonts w:ascii="Times New Roman" w:hAnsi="Times New Roman" w:cs="Times New Roman"/>
        </w:rPr>
      </w:pPr>
    </w:p>
    <w:p w14:paraId="2134F751" w14:textId="77777777" w:rsidR="00CF0ACC" w:rsidRPr="00FB2FFA" w:rsidRDefault="00CF0ACC" w:rsidP="00CF0ACC">
      <w:pPr>
        <w:spacing w:after="0" w:line="276" w:lineRule="auto"/>
        <w:ind w:left="540" w:hanging="540"/>
        <w:jc w:val="both"/>
        <w:rPr>
          <w:rFonts w:ascii="Times New Roman" w:hAnsi="Times New Roman" w:cs="Times New Roman"/>
        </w:rPr>
      </w:pPr>
      <w:r w:rsidRPr="00FB2FFA">
        <w:rPr>
          <w:rFonts w:ascii="Times New Roman" w:hAnsi="Times New Roman" w:cs="Times New Roman"/>
        </w:rPr>
        <w:t>Wood, G.</w:t>
      </w:r>
      <w:r>
        <w:rPr>
          <w:rFonts w:ascii="Times New Roman" w:hAnsi="Times New Roman" w:cs="Times New Roman"/>
        </w:rPr>
        <w:t xml:space="preserve"> </w:t>
      </w:r>
      <w:r w:rsidRPr="00FB2FFA">
        <w:rPr>
          <w:rFonts w:ascii="Times New Roman" w:hAnsi="Times New Roman" w:cs="Times New Roman"/>
        </w:rPr>
        <w:t>A.</w:t>
      </w:r>
      <w:r>
        <w:rPr>
          <w:rFonts w:ascii="Times New Roman" w:hAnsi="Times New Roman" w:cs="Times New Roman"/>
        </w:rPr>
        <w:t xml:space="preserve"> </w:t>
      </w:r>
      <w:r w:rsidRPr="00FB2FFA">
        <w:rPr>
          <w:rFonts w:ascii="Times New Roman" w:hAnsi="Times New Roman" w:cs="Times New Roman"/>
        </w:rPr>
        <w:t>R.</w:t>
      </w:r>
      <w:r>
        <w:rPr>
          <w:rFonts w:ascii="Times New Roman" w:hAnsi="Times New Roman" w:cs="Times New Roman"/>
        </w:rPr>
        <w:t>,</w:t>
      </w:r>
      <w:r w:rsidRPr="00FB2FFA">
        <w:rPr>
          <w:rFonts w:ascii="Times New Roman" w:hAnsi="Times New Roman" w:cs="Times New Roman"/>
        </w:rPr>
        <w:t xml:space="preserve"> and Lass, R.</w:t>
      </w:r>
      <w:r>
        <w:rPr>
          <w:rFonts w:ascii="Times New Roman" w:hAnsi="Times New Roman" w:cs="Times New Roman"/>
        </w:rPr>
        <w:t xml:space="preserve"> </w:t>
      </w:r>
      <w:r w:rsidRPr="00FB2FFA">
        <w:rPr>
          <w:rFonts w:ascii="Times New Roman" w:hAnsi="Times New Roman" w:cs="Times New Roman"/>
        </w:rPr>
        <w:t>A. (2001). Cocoa (4th ed). p620. Oxford: Blackwell Science. Wiley</w:t>
      </w:r>
      <w:r>
        <w:rPr>
          <w:rFonts w:ascii="Times New Roman" w:hAnsi="Times New Roman" w:cs="Times New Roman"/>
        </w:rPr>
        <w:t>.</w:t>
      </w:r>
    </w:p>
    <w:p w14:paraId="28910F1D" w14:textId="77777777" w:rsidR="00543408" w:rsidRDefault="00543408" w:rsidP="00C6223C">
      <w:pPr>
        <w:spacing w:after="0" w:line="276" w:lineRule="auto"/>
        <w:jc w:val="both"/>
        <w:rPr>
          <w:rFonts w:ascii="Times New Roman" w:hAnsi="Times New Roman" w:cs="Times New Roman"/>
        </w:rPr>
      </w:pPr>
    </w:p>
    <w:p w14:paraId="418913B5" w14:textId="77777777" w:rsidR="003A20E5" w:rsidRDefault="003A20E5" w:rsidP="003A20E5">
      <w:pPr>
        <w:spacing w:after="0" w:line="276" w:lineRule="auto"/>
        <w:ind w:left="540" w:hanging="540"/>
        <w:jc w:val="both"/>
        <w:rPr>
          <w:rFonts w:ascii="Times New Roman" w:hAnsi="Times New Roman" w:cs="Times New Roman"/>
        </w:rPr>
      </w:pPr>
      <w:r w:rsidRPr="00706442">
        <w:rPr>
          <w:rFonts w:ascii="Times New Roman" w:hAnsi="Times New Roman" w:cs="Times New Roman"/>
        </w:rPr>
        <w:t>Zakariyya, F., Setyawan, B., &amp; Susilo, A. W. (2017). Stomatal, proline, and leaf water status characters of some cocoa clones (Theobroma cacao L.) on prolonged dry season. </w:t>
      </w:r>
      <w:r w:rsidRPr="00706442">
        <w:rPr>
          <w:rFonts w:ascii="Times New Roman" w:hAnsi="Times New Roman" w:cs="Times New Roman"/>
          <w:i/>
          <w:iCs/>
        </w:rPr>
        <w:t>Pelita Perkebunan (a Coffee and Cocoa Research Journal)</w:t>
      </w:r>
      <w:r w:rsidRPr="00706442">
        <w:rPr>
          <w:rFonts w:ascii="Times New Roman" w:hAnsi="Times New Roman" w:cs="Times New Roman"/>
        </w:rPr>
        <w:t>, </w:t>
      </w:r>
      <w:r w:rsidRPr="00706442">
        <w:rPr>
          <w:rFonts w:ascii="Times New Roman" w:hAnsi="Times New Roman" w:cs="Times New Roman"/>
          <w:i/>
          <w:iCs/>
        </w:rPr>
        <w:t>33</w:t>
      </w:r>
      <w:r w:rsidRPr="00706442">
        <w:rPr>
          <w:rFonts w:ascii="Times New Roman" w:hAnsi="Times New Roman" w:cs="Times New Roman"/>
        </w:rPr>
        <w:t>(2), 109-117.</w:t>
      </w:r>
    </w:p>
    <w:p w14:paraId="5188F9C2" w14:textId="77777777" w:rsidR="003A20E5" w:rsidRDefault="003A20E5" w:rsidP="003A20E5">
      <w:pPr>
        <w:spacing w:after="0" w:line="276" w:lineRule="auto"/>
        <w:ind w:left="540" w:hanging="540"/>
        <w:jc w:val="both"/>
        <w:rPr>
          <w:rFonts w:ascii="Times New Roman" w:hAnsi="Times New Roman" w:cs="Times New Roman"/>
        </w:rPr>
      </w:pPr>
    </w:p>
    <w:p w14:paraId="42C5ED68" w14:textId="77777777" w:rsidR="003A20E5" w:rsidRDefault="003A20E5" w:rsidP="003A20E5">
      <w:pPr>
        <w:spacing w:after="0" w:line="276" w:lineRule="auto"/>
        <w:ind w:left="540" w:hanging="540"/>
        <w:jc w:val="both"/>
        <w:rPr>
          <w:rFonts w:ascii="Times New Roman" w:hAnsi="Times New Roman" w:cs="Times New Roman"/>
        </w:rPr>
      </w:pPr>
      <w:r w:rsidRPr="008D0886">
        <w:rPr>
          <w:rFonts w:ascii="Times New Roman" w:hAnsi="Times New Roman" w:cs="Times New Roman"/>
        </w:rPr>
        <w:t>Zhang, J., &amp; Kirkham, M. B. (1996). Antioxidant responses to drought in sunflower and sorghum seedlings. </w:t>
      </w:r>
      <w:r w:rsidRPr="008D0886">
        <w:rPr>
          <w:rFonts w:ascii="Times New Roman" w:hAnsi="Times New Roman" w:cs="Times New Roman"/>
          <w:i/>
          <w:iCs/>
        </w:rPr>
        <w:t>New phytologist</w:t>
      </w:r>
      <w:r w:rsidRPr="008D0886">
        <w:rPr>
          <w:rFonts w:ascii="Times New Roman" w:hAnsi="Times New Roman" w:cs="Times New Roman"/>
        </w:rPr>
        <w:t>, </w:t>
      </w:r>
      <w:r w:rsidRPr="008D0886">
        <w:rPr>
          <w:rFonts w:ascii="Times New Roman" w:hAnsi="Times New Roman" w:cs="Times New Roman"/>
          <w:i/>
          <w:iCs/>
        </w:rPr>
        <w:t>132</w:t>
      </w:r>
      <w:r w:rsidRPr="008D0886">
        <w:rPr>
          <w:rFonts w:ascii="Times New Roman" w:hAnsi="Times New Roman" w:cs="Times New Roman"/>
        </w:rPr>
        <w:t>(3), 361-373.</w:t>
      </w:r>
    </w:p>
    <w:p w14:paraId="269A0557" w14:textId="77777777" w:rsidR="0070589D" w:rsidRPr="0070589D" w:rsidRDefault="0070589D" w:rsidP="0070589D">
      <w:pPr>
        <w:spacing w:after="0" w:line="276" w:lineRule="auto"/>
        <w:ind w:left="540" w:hanging="540"/>
        <w:jc w:val="both"/>
        <w:rPr>
          <w:rFonts w:ascii="Times New Roman" w:hAnsi="Times New Roman" w:cs="Times New Roman"/>
          <w:b/>
          <w:bCs/>
        </w:rPr>
      </w:pPr>
      <w:r w:rsidRPr="0070589D">
        <w:rPr>
          <w:rFonts w:ascii="Times New Roman" w:hAnsi="Times New Roman" w:cs="Times New Roman"/>
          <w:b/>
          <w:bCs/>
        </w:rPr>
        <w:lastRenderedPageBreak/>
        <w:t>SUPPLEMENTARY MATERIALS</w:t>
      </w:r>
    </w:p>
    <w:p w14:paraId="5E05DDC1" w14:textId="77777777" w:rsidR="0070589D" w:rsidRDefault="0070589D" w:rsidP="003A20E5">
      <w:pPr>
        <w:spacing w:after="0" w:line="276" w:lineRule="auto"/>
        <w:ind w:left="540" w:hanging="540"/>
        <w:jc w:val="both"/>
        <w:rPr>
          <w:rFonts w:ascii="Times New Roman" w:hAnsi="Times New Roman" w:cs="Times New Roman"/>
        </w:rPr>
      </w:pPr>
    </w:p>
    <w:p w14:paraId="22192FB3" w14:textId="77777777" w:rsidR="0070589D" w:rsidRPr="005F6F50" w:rsidRDefault="0070589D" w:rsidP="0070589D">
      <w:pPr>
        <w:rPr>
          <w:rFonts w:ascii="Times New Roman" w:hAnsi="Times New Roman" w:cs="Times New Roman"/>
        </w:rPr>
      </w:pPr>
      <w:r w:rsidRPr="005F6F50">
        <w:rPr>
          <w:rFonts w:ascii="Times New Roman" w:hAnsi="Times New Roman" w:cs="Times New Roman"/>
          <w:b/>
          <w:bCs/>
        </w:rPr>
        <w:t>Table S1. Summary of ANOVA results (F-values and p-values) for key parameters</w:t>
      </w:r>
    </w:p>
    <w:p w14:paraId="289FE3CB" w14:textId="77777777" w:rsidR="007549E4" w:rsidRDefault="007549E4" w:rsidP="007549E4">
      <w:pPr>
        <w:spacing w:after="0" w:line="240" w:lineRule="auto"/>
        <w:jc w:val="both"/>
        <w:rPr>
          <w:rFonts w:ascii="Times New Roman" w:hAnsi="Times New Roman" w:cs="Times New Roman"/>
        </w:rPr>
      </w:pPr>
    </w:p>
    <w:tbl>
      <w:tblPr>
        <w:tblStyle w:val="TableGrid"/>
        <w:tblpPr w:leftFromText="180" w:rightFromText="180" w:vertAnchor="page" w:horzAnchor="margin" w:tblpXSpec="center" w:tblpY="3280"/>
        <w:tblW w:w="9805" w:type="dxa"/>
        <w:tblLook w:val="04A0" w:firstRow="1" w:lastRow="0" w:firstColumn="1" w:lastColumn="0" w:noHBand="0" w:noVBand="1"/>
      </w:tblPr>
      <w:tblGrid>
        <w:gridCol w:w="2241"/>
        <w:gridCol w:w="3160"/>
        <w:gridCol w:w="1580"/>
        <w:gridCol w:w="2824"/>
      </w:tblGrid>
      <w:tr w:rsidR="0070589D" w:rsidRPr="005F6F50" w14:paraId="1B7BD0CE" w14:textId="77777777" w:rsidTr="00EE6604">
        <w:trPr>
          <w:trHeight w:val="520"/>
        </w:trPr>
        <w:tc>
          <w:tcPr>
            <w:tcW w:w="2241" w:type="dxa"/>
            <w:hideMark/>
          </w:tcPr>
          <w:p w14:paraId="0C4CDDC9" w14:textId="77777777" w:rsidR="0070589D" w:rsidRPr="005F6F50" w:rsidRDefault="0070589D" w:rsidP="0070589D">
            <w:pPr>
              <w:spacing w:after="160" w:line="278" w:lineRule="auto"/>
              <w:jc w:val="center"/>
              <w:rPr>
                <w:rFonts w:ascii="Times New Roman" w:hAnsi="Times New Roman" w:cs="Times New Roman"/>
                <w:b/>
                <w:bCs/>
              </w:rPr>
            </w:pPr>
            <w:r w:rsidRPr="005F6F50">
              <w:rPr>
                <w:rFonts w:ascii="Times New Roman" w:hAnsi="Times New Roman" w:cs="Times New Roman"/>
                <w:b/>
                <w:bCs/>
              </w:rPr>
              <w:t>Parameter</w:t>
            </w:r>
          </w:p>
        </w:tc>
        <w:tc>
          <w:tcPr>
            <w:tcW w:w="3160" w:type="dxa"/>
            <w:hideMark/>
          </w:tcPr>
          <w:p w14:paraId="7BE51CEA" w14:textId="77777777" w:rsidR="0070589D" w:rsidRPr="005F6F50" w:rsidRDefault="0070589D" w:rsidP="0070589D">
            <w:pPr>
              <w:spacing w:after="160" w:line="278" w:lineRule="auto"/>
              <w:jc w:val="center"/>
              <w:rPr>
                <w:rFonts w:ascii="Times New Roman" w:hAnsi="Times New Roman" w:cs="Times New Roman"/>
                <w:b/>
                <w:bCs/>
              </w:rPr>
            </w:pPr>
            <w:r w:rsidRPr="005F6F50">
              <w:rPr>
                <w:rFonts w:ascii="Times New Roman" w:hAnsi="Times New Roman" w:cs="Times New Roman"/>
                <w:b/>
                <w:bCs/>
              </w:rPr>
              <w:t>Factor</w:t>
            </w:r>
          </w:p>
        </w:tc>
        <w:tc>
          <w:tcPr>
            <w:tcW w:w="1580" w:type="dxa"/>
            <w:hideMark/>
          </w:tcPr>
          <w:p w14:paraId="1F93465B" w14:textId="77777777" w:rsidR="0070589D" w:rsidRPr="005F6F50" w:rsidRDefault="0070589D" w:rsidP="0070589D">
            <w:pPr>
              <w:spacing w:after="160" w:line="278" w:lineRule="auto"/>
              <w:jc w:val="center"/>
              <w:rPr>
                <w:rFonts w:ascii="Times New Roman" w:hAnsi="Times New Roman" w:cs="Times New Roman"/>
                <w:b/>
                <w:bCs/>
              </w:rPr>
            </w:pPr>
            <w:r w:rsidRPr="005F6F50">
              <w:rPr>
                <w:rFonts w:ascii="Times New Roman" w:hAnsi="Times New Roman" w:cs="Times New Roman"/>
                <w:b/>
                <w:bCs/>
              </w:rPr>
              <w:t>F-value</w:t>
            </w:r>
          </w:p>
        </w:tc>
        <w:tc>
          <w:tcPr>
            <w:tcW w:w="2824" w:type="dxa"/>
            <w:hideMark/>
          </w:tcPr>
          <w:p w14:paraId="6FFEC295" w14:textId="77777777" w:rsidR="0070589D" w:rsidRPr="005F6F50" w:rsidRDefault="0070589D" w:rsidP="0070589D">
            <w:pPr>
              <w:spacing w:after="160" w:line="278" w:lineRule="auto"/>
              <w:jc w:val="center"/>
              <w:rPr>
                <w:rFonts w:ascii="Times New Roman" w:hAnsi="Times New Roman" w:cs="Times New Roman"/>
                <w:b/>
                <w:bCs/>
              </w:rPr>
            </w:pPr>
            <w:r w:rsidRPr="005F6F50">
              <w:rPr>
                <w:rFonts w:ascii="Times New Roman" w:hAnsi="Times New Roman" w:cs="Times New Roman"/>
                <w:b/>
                <w:bCs/>
              </w:rPr>
              <w:t>p-value</w:t>
            </w:r>
          </w:p>
        </w:tc>
      </w:tr>
      <w:tr w:rsidR="0070589D" w:rsidRPr="005F6F50" w14:paraId="3F01D964" w14:textId="77777777" w:rsidTr="00EE6604">
        <w:trPr>
          <w:trHeight w:val="520"/>
        </w:trPr>
        <w:tc>
          <w:tcPr>
            <w:tcW w:w="2241" w:type="dxa"/>
            <w:hideMark/>
          </w:tcPr>
          <w:p w14:paraId="78064048"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Leaf number</w:t>
            </w:r>
          </w:p>
        </w:tc>
        <w:tc>
          <w:tcPr>
            <w:tcW w:w="3160" w:type="dxa"/>
            <w:hideMark/>
          </w:tcPr>
          <w:p w14:paraId="22DCF502"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Genotype × Treatment</w:t>
            </w:r>
          </w:p>
        </w:tc>
        <w:tc>
          <w:tcPr>
            <w:tcW w:w="1580" w:type="dxa"/>
            <w:hideMark/>
          </w:tcPr>
          <w:p w14:paraId="11B0021B"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4.32</w:t>
            </w:r>
          </w:p>
        </w:tc>
        <w:tc>
          <w:tcPr>
            <w:tcW w:w="2824" w:type="dxa"/>
            <w:hideMark/>
          </w:tcPr>
          <w:p w14:paraId="284D7803"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0.008</w:t>
            </w:r>
          </w:p>
        </w:tc>
      </w:tr>
      <w:tr w:rsidR="0070589D" w:rsidRPr="005F6F50" w14:paraId="107B6DC0" w14:textId="77777777" w:rsidTr="00EE6604">
        <w:trPr>
          <w:trHeight w:val="520"/>
        </w:trPr>
        <w:tc>
          <w:tcPr>
            <w:tcW w:w="2241" w:type="dxa"/>
            <w:hideMark/>
          </w:tcPr>
          <w:p w14:paraId="44FDA40D"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Stem thickness</w:t>
            </w:r>
          </w:p>
        </w:tc>
        <w:tc>
          <w:tcPr>
            <w:tcW w:w="3160" w:type="dxa"/>
            <w:hideMark/>
          </w:tcPr>
          <w:p w14:paraId="518B4E94"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Genotype × Treatment</w:t>
            </w:r>
          </w:p>
        </w:tc>
        <w:tc>
          <w:tcPr>
            <w:tcW w:w="1580" w:type="dxa"/>
            <w:hideMark/>
          </w:tcPr>
          <w:p w14:paraId="68526505"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3.21</w:t>
            </w:r>
          </w:p>
        </w:tc>
        <w:tc>
          <w:tcPr>
            <w:tcW w:w="2824" w:type="dxa"/>
            <w:hideMark/>
          </w:tcPr>
          <w:p w14:paraId="3BFA682E"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0.04</w:t>
            </w:r>
          </w:p>
        </w:tc>
      </w:tr>
      <w:tr w:rsidR="0070589D" w:rsidRPr="005F6F50" w14:paraId="7B248F81" w14:textId="77777777" w:rsidTr="00EE6604">
        <w:trPr>
          <w:trHeight w:val="520"/>
        </w:trPr>
        <w:tc>
          <w:tcPr>
            <w:tcW w:w="2241" w:type="dxa"/>
            <w:hideMark/>
          </w:tcPr>
          <w:p w14:paraId="6A2E2BB3"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Plant height</w:t>
            </w:r>
          </w:p>
        </w:tc>
        <w:tc>
          <w:tcPr>
            <w:tcW w:w="3160" w:type="dxa"/>
            <w:hideMark/>
          </w:tcPr>
          <w:p w14:paraId="084F60C6"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Genotype × Treatment</w:t>
            </w:r>
          </w:p>
        </w:tc>
        <w:tc>
          <w:tcPr>
            <w:tcW w:w="1580" w:type="dxa"/>
            <w:hideMark/>
          </w:tcPr>
          <w:p w14:paraId="6840513C"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9.12</w:t>
            </w:r>
          </w:p>
        </w:tc>
        <w:tc>
          <w:tcPr>
            <w:tcW w:w="2824" w:type="dxa"/>
            <w:hideMark/>
          </w:tcPr>
          <w:p w14:paraId="06796BAD"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0.003</w:t>
            </w:r>
          </w:p>
        </w:tc>
      </w:tr>
      <w:tr w:rsidR="0070589D" w:rsidRPr="005F6F50" w14:paraId="65F1DD0A" w14:textId="77777777" w:rsidTr="00EE6604">
        <w:trPr>
          <w:trHeight w:val="520"/>
        </w:trPr>
        <w:tc>
          <w:tcPr>
            <w:tcW w:w="2241" w:type="dxa"/>
            <w:hideMark/>
          </w:tcPr>
          <w:p w14:paraId="44A248E4"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Available P (soil)</w:t>
            </w:r>
          </w:p>
        </w:tc>
        <w:tc>
          <w:tcPr>
            <w:tcW w:w="3160" w:type="dxa"/>
            <w:hideMark/>
          </w:tcPr>
          <w:p w14:paraId="20D32494"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Treatment</w:t>
            </w:r>
          </w:p>
        </w:tc>
        <w:tc>
          <w:tcPr>
            <w:tcW w:w="1580" w:type="dxa"/>
            <w:hideMark/>
          </w:tcPr>
          <w:p w14:paraId="5F2EFBC2"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12.34</w:t>
            </w:r>
          </w:p>
        </w:tc>
        <w:tc>
          <w:tcPr>
            <w:tcW w:w="2824" w:type="dxa"/>
            <w:hideMark/>
          </w:tcPr>
          <w:p w14:paraId="287D31F2"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0.002</w:t>
            </w:r>
          </w:p>
        </w:tc>
      </w:tr>
      <w:tr w:rsidR="0070589D" w:rsidRPr="005F6F50" w14:paraId="35CC31CE" w14:textId="77777777" w:rsidTr="00EE6604">
        <w:trPr>
          <w:trHeight w:val="529"/>
        </w:trPr>
        <w:tc>
          <w:tcPr>
            <w:tcW w:w="2241" w:type="dxa"/>
            <w:hideMark/>
          </w:tcPr>
          <w:p w14:paraId="0AB9B775"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Organic C (soil)</w:t>
            </w:r>
          </w:p>
        </w:tc>
        <w:tc>
          <w:tcPr>
            <w:tcW w:w="3160" w:type="dxa"/>
            <w:hideMark/>
          </w:tcPr>
          <w:p w14:paraId="11BFA96C"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Treatment</w:t>
            </w:r>
          </w:p>
        </w:tc>
        <w:tc>
          <w:tcPr>
            <w:tcW w:w="1580" w:type="dxa"/>
            <w:hideMark/>
          </w:tcPr>
          <w:p w14:paraId="00D34445"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8.76</w:t>
            </w:r>
          </w:p>
        </w:tc>
        <w:tc>
          <w:tcPr>
            <w:tcW w:w="2824" w:type="dxa"/>
            <w:hideMark/>
          </w:tcPr>
          <w:p w14:paraId="43EEA8BD"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0.009</w:t>
            </w:r>
          </w:p>
        </w:tc>
      </w:tr>
      <w:tr w:rsidR="0070589D" w:rsidRPr="005F6F50" w14:paraId="7542BD9C" w14:textId="77777777" w:rsidTr="00EE6604">
        <w:trPr>
          <w:trHeight w:val="520"/>
        </w:trPr>
        <w:tc>
          <w:tcPr>
            <w:tcW w:w="2241" w:type="dxa"/>
            <w:hideMark/>
          </w:tcPr>
          <w:p w14:paraId="759F744A"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Total Cd (soil)</w:t>
            </w:r>
          </w:p>
        </w:tc>
        <w:tc>
          <w:tcPr>
            <w:tcW w:w="3160" w:type="dxa"/>
            <w:hideMark/>
          </w:tcPr>
          <w:p w14:paraId="013D2D87"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Treatment</w:t>
            </w:r>
          </w:p>
        </w:tc>
        <w:tc>
          <w:tcPr>
            <w:tcW w:w="1580" w:type="dxa"/>
            <w:hideMark/>
          </w:tcPr>
          <w:p w14:paraId="23084439"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10.21</w:t>
            </w:r>
          </w:p>
        </w:tc>
        <w:tc>
          <w:tcPr>
            <w:tcW w:w="2824" w:type="dxa"/>
            <w:hideMark/>
          </w:tcPr>
          <w:p w14:paraId="0F2E10AF" w14:textId="77777777" w:rsidR="0070589D" w:rsidRPr="005F6F50" w:rsidRDefault="0070589D" w:rsidP="0070589D">
            <w:pPr>
              <w:spacing w:after="160" w:line="278" w:lineRule="auto"/>
              <w:jc w:val="center"/>
              <w:rPr>
                <w:rFonts w:ascii="Times New Roman" w:hAnsi="Times New Roman" w:cs="Times New Roman"/>
              </w:rPr>
            </w:pPr>
            <w:r w:rsidRPr="005F6F50">
              <w:rPr>
                <w:rFonts w:ascii="Times New Roman" w:hAnsi="Times New Roman" w:cs="Times New Roman"/>
              </w:rPr>
              <w:t>0.004</w:t>
            </w:r>
          </w:p>
        </w:tc>
      </w:tr>
    </w:tbl>
    <w:p w14:paraId="3139EF2F" w14:textId="77777777" w:rsidR="007549E4" w:rsidRDefault="007549E4" w:rsidP="007549E4">
      <w:pPr>
        <w:spacing w:after="0" w:line="240" w:lineRule="auto"/>
        <w:jc w:val="both"/>
        <w:rPr>
          <w:rFonts w:ascii="Times New Roman" w:hAnsi="Times New Roman" w:cs="Times New Roman"/>
        </w:rPr>
      </w:pPr>
    </w:p>
    <w:p w14:paraId="22D25671" w14:textId="77777777" w:rsidR="007549E4" w:rsidRDefault="007549E4" w:rsidP="007549E4">
      <w:pPr>
        <w:spacing w:after="0" w:line="240" w:lineRule="auto"/>
        <w:jc w:val="both"/>
        <w:rPr>
          <w:rFonts w:ascii="Times New Roman" w:hAnsi="Times New Roman" w:cs="Times New Roman"/>
        </w:rPr>
      </w:pPr>
    </w:p>
    <w:p w14:paraId="256C2E87" w14:textId="77777777" w:rsidR="007549E4" w:rsidRDefault="007549E4" w:rsidP="007549E4">
      <w:pPr>
        <w:spacing w:after="0" w:line="240" w:lineRule="auto"/>
        <w:jc w:val="both"/>
        <w:rPr>
          <w:rFonts w:ascii="Times New Roman" w:hAnsi="Times New Roman" w:cs="Times New Roman"/>
        </w:rPr>
      </w:pPr>
    </w:p>
    <w:p w14:paraId="6E25B365" w14:textId="77777777" w:rsidR="007549E4" w:rsidRDefault="007549E4" w:rsidP="007549E4">
      <w:pPr>
        <w:spacing w:after="0" w:line="240" w:lineRule="auto"/>
        <w:jc w:val="both"/>
        <w:rPr>
          <w:rFonts w:ascii="Times New Roman" w:hAnsi="Times New Roman" w:cs="Times New Roman"/>
        </w:rPr>
      </w:pPr>
    </w:p>
    <w:p w14:paraId="7EBB4D5E" w14:textId="77777777" w:rsidR="007549E4" w:rsidRDefault="007549E4" w:rsidP="007549E4">
      <w:pPr>
        <w:spacing w:after="0" w:line="240" w:lineRule="auto"/>
        <w:jc w:val="both"/>
        <w:rPr>
          <w:rFonts w:ascii="Times New Roman" w:hAnsi="Times New Roman" w:cs="Times New Roman"/>
        </w:rPr>
      </w:pPr>
    </w:p>
    <w:p w14:paraId="33493673" w14:textId="77777777" w:rsidR="007549E4" w:rsidRDefault="007549E4" w:rsidP="007549E4">
      <w:pPr>
        <w:spacing w:after="0" w:line="240" w:lineRule="auto"/>
        <w:jc w:val="both"/>
        <w:rPr>
          <w:rFonts w:ascii="Times New Roman" w:hAnsi="Times New Roman" w:cs="Times New Roman"/>
        </w:rPr>
      </w:pPr>
    </w:p>
    <w:p w14:paraId="04A9A72F" w14:textId="77777777" w:rsidR="007549E4" w:rsidRDefault="007549E4" w:rsidP="007549E4">
      <w:pPr>
        <w:spacing w:after="0" w:line="240" w:lineRule="auto"/>
        <w:jc w:val="both"/>
        <w:rPr>
          <w:rFonts w:ascii="Times New Roman" w:hAnsi="Times New Roman" w:cs="Times New Roman"/>
        </w:rPr>
      </w:pPr>
    </w:p>
    <w:p w14:paraId="053D5E3C" w14:textId="77777777" w:rsidR="007549E4" w:rsidRPr="004709E3" w:rsidRDefault="007549E4" w:rsidP="007549E4">
      <w:pPr>
        <w:spacing w:after="0" w:line="240" w:lineRule="auto"/>
        <w:jc w:val="both"/>
        <w:rPr>
          <w:rFonts w:ascii="Times New Roman" w:hAnsi="Times New Roman" w:cs="Times New Roman"/>
        </w:rPr>
      </w:pPr>
    </w:p>
    <w:p w14:paraId="57FC1CFC" w14:textId="77777777" w:rsidR="00526231" w:rsidRDefault="00526231" w:rsidP="00526231">
      <w:pPr>
        <w:tabs>
          <w:tab w:val="left" w:pos="2528"/>
        </w:tabs>
        <w:rPr>
          <w:rFonts w:ascii="Times New Roman" w:hAnsi="Times New Roman" w:cs="Times New Roman"/>
        </w:rPr>
      </w:pPr>
    </w:p>
    <w:p w14:paraId="1B5076C8" w14:textId="77777777" w:rsidR="00526231" w:rsidRDefault="00526231" w:rsidP="00526231">
      <w:pPr>
        <w:tabs>
          <w:tab w:val="left" w:pos="2528"/>
        </w:tabs>
        <w:rPr>
          <w:rFonts w:ascii="Times New Roman" w:hAnsi="Times New Roman" w:cs="Times New Roman"/>
        </w:rPr>
      </w:pPr>
    </w:p>
    <w:p w14:paraId="65AE4AD7" w14:textId="77777777" w:rsidR="00526231" w:rsidRDefault="00526231" w:rsidP="00526231">
      <w:pPr>
        <w:tabs>
          <w:tab w:val="left" w:pos="2528"/>
        </w:tabs>
        <w:rPr>
          <w:rFonts w:ascii="Times New Roman" w:hAnsi="Times New Roman" w:cs="Times New Roman"/>
        </w:rPr>
      </w:pPr>
    </w:p>
    <w:p w14:paraId="3E3CF48D" w14:textId="2F4DD302" w:rsidR="00C7390F" w:rsidRPr="00C7390F" w:rsidRDefault="00526231" w:rsidP="00526231">
      <w:pPr>
        <w:tabs>
          <w:tab w:val="left" w:pos="2528"/>
        </w:tabs>
        <w:rPr>
          <w:rFonts w:ascii="Times New Roman" w:hAnsi="Times New Roman" w:cs="Times New Roman"/>
        </w:rPr>
      </w:pPr>
      <w:r>
        <w:rPr>
          <w:rFonts w:ascii="Times New Roman" w:hAnsi="Times New Roman" w:cs="Times New Roman"/>
        </w:rPr>
        <w:tab/>
      </w:r>
    </w:p>
    <w:sectPr w:rsidR="00C7390F" w:rsidRPr="00C7390F" w:rsidSect="008943A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5AFEC" w14:textId="77777777" w:rsidR="00E175CC" w:rsidRDefault="00E175CC" w:rsidP="00907E8E">
      <w:pPr>
        <w:spacing w:after="0" w:line="240" w:lineRule="auto"/>
      </w:pPr>
      <w:r>
        <w:separator/>
      </w:r>
    </w:p>
  </w:endnote>
  <w:endnote w:type="continuationSeparator" w:id="0">
    <w:p w14:paraId="6F3ECA3E" w14:textId="77777777" w:rsidR="00E175CC" w:rsidRDefault="00E175CC" w:rsidP="0090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1F36C" w14:textId="77777777" w:rsidR="00E175CC" w:rsidRDefault="00E175CC" w:rsidP="00907E8E">
      <w:pPr>
        <w:spacing w:after="0" w:line="240" w:lineRule="auto"/>
      </w:pPr>
      <w:r>
        <w:separator/>
      </w:r>
    </w:p>
  </w:footnote>
  <w:footnote w:type="continuationSeparator" w:id="0">
    <w:p w14:paraId="10D3A4ED" w14:textId="77777777" w:rsidR="00E175CC" w:rsidRDefault="00E175CC" w:rsidP="00907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B9D7" w14:textId="77777777" w:rsidR="008B0E59" w:rsidRDefault="008B0E59">
    <w:pPr>
      <w:pStyle w:val="Header"/>
    </w:pPr>
  </w:p>
  <w:p w14:paraId="190447C5" w14:textId="77777777" w:rsidR="008B0E59" w:rsidRDefault="008B0E59">
    <w:pPr>
      <w:pStyle w:val="Header"/>
    </w:pPr>
  </w:p>
  <w:p w14:paraId="5442222A" w14:textId="77777777" w:rsidR="008B0E59" w:rsidRDefault="008B0E59">
    <w:pPr>
      <w:pStyle w:val="Header"/>
    </w:pPr>
  </w:p>
  <w:p w14:paraId="082577AF" w14:textId="77777777" w:rsidR="008B0E59" w:rsidRDefault="008B0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7239B"/>
    <w:multiLevelType w:val="hybridMultilevel"/>
    <w:tmpl w:val="3FC022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40E93"/>
    <w:multiLevelType w:val="hybridMultilevel"/>
    <w:tmpl w:val="72B023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E941AC2">
      <w:start w:val="1"/>
      <w:numFmt w:val="decimal"/>
      <w:lvlText w:val="%4."/>
      <w:lvlJc w:val="left"/>
      <w:pPr>
        <w:ind w:left="360" w:hanging="360"/>
      </w:pPr>
      <w:rPr>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23E6724"/>
    <w:multiLevelType w:val="hybridMultilevel"/>
    <w:tmpl w:val="5D76DB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47962"/>
    <w:multiLevelType w:val="hybridMultilevel"/>
    <w:tmpl w:val="E6028E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97B70"/>
    <w:multiLevelType w:val="multilevel"/>
    <w:tmpl w:val="94D6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AC5A58"/>
    <w:multiLevelType w:val="multilevel"/>
    <w:tmpl w:val="3578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40935"/>
    <w:multiLevelType w:val="hybridMultilevel"/>
    <w:tmpl w:val="8AFC49F0"/>
    <w:lvl w:ilvl="0" w:tplc="F274DFE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640694883">
    <w:abstractNumId w:val="3"/>
  </w:num>
  <w:num w:numId="2" w16cid:durableId="13192668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2484335">
    <w:abstractNumId w:val="1"/>
  </w:num>
  <w:num w:numId="4" w16cid:durableId="1791708629">
    <w:abstractNumId w:val="2"/>
  </w:num>
  <w:num w:numId="5" w16cid:durableId="738599437">
    <w:abstractNumId w:val="6"/>
  </w:num>
  <w:num w:numId="6" w16cid:durableId="1658412530">
    <w:abstractNumId w:val="4"/>
  </w:num>
  <w:num w:numId="7" w16cid:durableId="738477577">
    <w:abstractNumId w:val="0"/>
  </w:num>
  <w:num w:numId="8" w16cid:durableId="2084717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E67"/>
    <w:rsid w:val="00024C61"/>
    <w:rsid w:val="000264C8"/>
    <w:rsid w:val="00033614"/>
    <w:rsid w:val="00061595"/>
    <w:rsid w:val="00102D03"/>
    <w:rsid w:val="00106529"/>
    <w:rsid w:val="00111E69"/>
    <w:rsid w:val="00125B95"/>
    <w:rsid w:val="00160368"/>
    <w:rsid w:val="0017156F"/>
    <w:rsid w:val="00182114"/>
    <w:rsid w:val="00190FFA"/>
    <w:rsid w:val="00195F5E"/>
    <w:rsid w:val="001B2905"/>
    <w:rsid w:val="001B7615"/>
    <w:rsid w:val="001C48B8"/>
    <w:rsid w:val="0021248D"/>
    <w:rsid w:val="00225ADB"/>
    <w:rsid w:val="002408C5"/>
    <w:rsid w:val="00254B11"/>
    <w:rsid w:val="0026639B"/>
    <w:rsid w:val="002712A8"/>
    <w:rsid w:val="002721DE"/>
    <w:rsid w:val="002736A2"/>
    <w:rsid w:val="00283171"/>
    <w:rsid w:val="002877B2"/>
    <w:rsid w:val="00295552"/>
    <w:rsid w:val="00295A12"/>
    <w:rsid w:val="002A689D"/>
    <w:rsid w:val="002A7138"/>
    <w:rsid w:val="002F11A8"/>
    <w:rsid w:val="00315A51"/>
    <w:rsid w:val="003415DC"/>
    <w:rsid w:val="00345B06"/>
    <w:rsid w:val="00353563"/>
    <w:rsid w:val="00395389"/>
    <w:rsid w:val="003A20E5"/>
    <w:rsid w:val="004039CC"/>
    <w:rsid w:val="00416859"/>
    <w:rsid w:val="004266B2"/>
    <w:rsid w:val="00450A4C"/>
    <w:rsid w:val="00453BD7"/>
    <w:rsid w:val="00461AC9"/>
    <w:rsid w:val="00463B40"/>
    <w:rsid w:val="00473A32"/>
    <w:rsid w:val="0048353D"/>
    <w:rsid w:val="0049089A"/>
    <w:rsid w:val="004A0DCE"/>
    <w:rsid w:val="004A2334"/>
    <w:rsid w:val="004B5287"/>
    <w:rsid w:val="004C5ED2"/>
    <w:rsid w:val="004D7CF1"/>
    <w:rsid w:val="004F4B10"/>
    <w:rsid w:val="004F4CF3"/>
    <w:rsid w:val="00522E97"/>
    <w:rsid w:val="00526231"/>
    <w:rsid w:val="00543408"/>
    <w:rsid w:val="00561103"/>
    <w:rsid w:val="00565FCA"/>
    <w:rsid w:val="005677EA"/>
    <w:rsid w:val="00586E67"/>
    <w:rsid w:val="00594895"/>
    <w:rsid w:val="005C2382"/>
    <w:rsid w:val="005C50CD"/>
    <w:rsid w:val="005E1763"/>
    <w:rsid w:val="005E5657"/>
    <w:rsid w:val="00606625"/>
    <w:rsid w:val="0062599E"/>
    <w:rsid w:val="00626A6C"/>
    <w:rsid w:val="00626B7D"/>
    <w:rsid w:val="00652240"/>
    <w:rsid w:val="00655E21"/>
    <w:rsid w:val="006720B0"/>
    <w:rsid w:val="00673750"/>
    <w:rsid w:val="00674851"/>
    <w:rsid w:val="00693A4D"/>
    <w:rsid w:val="00697C92"/>
    <w:rsid w:val="006B526B"/>
    <w:rsid w:val="006C4378"/>
    <w:rsid w:val="006D5F5F"/>
    <w:rsid w:val="006D6F31"/>
    <w:rsid w:val="006D7FA6"/>
    <w:rsid w:val="006E68FD"/>
    <w:rsid w:val="006E6A02"/>
    <w:rsid w:val="007019D2"/>
    <w:rsid w:val="0070589D"/>
    <w:rsid w:val="007071A4"/>
    <w:rsid w:val="00717A56"/>
    <w:rsid w:val="007219FC"/>
    <w:rsid w:val="007422E4"/>
    <w:rsid w:val="007549E4"/>
    <w:rsid w:val="007717C0"/>
    <w:rsid w:val="007A5692"/>
    <w:rsid w:val="007B3077"/>
    <w:rsid w:val="007D053D"/>
    <w:rsid w:val="007D3C5C"/>
    <w:rsid w:val="007D6CEB"/>
    <w:rsid w:val="008059AC"/>
    <w:rsid w:val="00807F58"/>
    <w:rsid w:val="00833695"/>
    <w:rsid w:val="00856A49"/>
    <w:rsid w:val="0086116D"/>
    <w:rsid w:val="00867401"/>
    <w:rsid w:val="00885784"/>
    <w:rsid w:val="00886136"/>
    <w:rsid w:val="008943A2"/>
    <w:rsid w:val="008B0E59"/>
    <w:rsid w:val="008D6522"/>
    <w:rsid w:val="00907E8E"/>
    <w:rsid w:val="00913460"/>
    <w:rsid w:val="00917386"/>
    <w:rsid w:val="00925357"/>
    <w:rsid w:val="00941A9B"/>
    <w:rsid w:val="00944275"/>
    <w:rsid w:val="009841D6"/>
    <w:rsid w:val="009865A1"/>
    <w:rsid w:val="009944DF"/>
    <w:rsid w:val="00995C38"/>
    <w:rsid w:val="009B64CD"/>
    <w:rsid w:val="009B6D92"/>
    <w:rsid w:val="009C7DBF"/>
    <w:rsid w:val="009E15E5"/>
    <w:rsid w:val="009E49BE"/>
    <w:rsid w:val="00A204E4"/>
    <w:rsid w:val="00A30259"/>
    <w:rsid w:val="00A375F5"/>
    <w:rsid w:val="00A92B76"/>
    <w:rsid w:val="00A97923"/>
    <w:rsid w:val="00AB431B"/>
    <w:rsid w:val="00AF5E87"/>
    <w:rsid w:val="00AF6E95"/>
    <w:rsid w:val="00B1205A"/>
    <w:rsid w:val="00B9359B"/>
    <w:rsid w:val="00BC0443"/>
    <w:rsid w:val="00BC1AFA"/>
    <w:rsid w:val="00BD365C"/>
    <w:rsid w:val="00BD43CF"/>
    <w:rsid w:val="00BF20AF"/>
    <w:rsid w:val="00C024EA"/>
    <w:rsid w:val="00C32DF7"/>
    <w:rsid w:val="00C41330"/>
    <w:rsid w:val="00C43F9E"/>
    <w:rsid w:val="00C60A3F"/>
    <w:rsid w:val="00C6223C"/>
    <w:rsid w:val="00C632AC"/>
    <w:rsid w:val="00C7390F"/>
    <w:rsid w:val="00CC12DD"/>
    <w:rsid w:val="00CC381C"/>
    <w:rsid w:val="00CE01D6"/>
    <w:rsid w:val="00CE7E6E"/>
    <w:rsid w:val="00CF0ACC"/>
    <w:rsid w:val="00D32727"/>
    <w:rsid w:val="00D430C9"/>
    <w:rsid w:val="00D4498B"/>
    <w:rsid w:val="00D479FF"/>
    <w:rsid w:val="00D63020"/>
    <w:rsid w:val="00D67003"/>
    <w:rsid w:val="00D672C7"/>
    <w:rsid w:val="00D904C7"/>
    <w:rsid w:val="00DB6B98"/>
    <w:rsid w:val="00DC07DD"/>
    <w:rsid w:val="00DE1003"/>
    <w:rsid w:val="00DE264F"/>
    <w:rsid w:val="00DE42CF"/>
    <w:rsid w:val="00DE7220"/>
    <w:rsid w:val="00DF7FFD"/>
    <w:rsid w:val="00E175CC"/>
    <w:rsid w:val="00E56BD4"/>
    <w:rsid w:val="00E75222"/>
    <w:rsid w:val="00E767C7"/>
    <w:rsid w:val="00E803CB"/>
    <w:rsid w:val="00E82F7C"/>
    <w:rsid w:val="00E864AC"/>
    <w:rsid w:val="00E92C9F"/>
    <w:rsid w:val="00EE6604"/>
    <w:rsid w:val="00EF69BB"/>
    <w:rsid w:val="00F00BC8"/>
    <w:rsid w:val="00F0449E"/>
    <w:rsid w:val="00F55EF5"/>
    <w:rsid w:val="00F60BD5"/>
    <w:rsid w:val="00F73FB3"/>
    <w:rsid w:val="00F75946"/>
    <w:rsid w:val="00F75BF6"/>
    <w:rsid w:val="00F82040"/>
    <w:rsid w:val="00F83564"/>
    <w:rsid w:val="00FA1D23"/>
    <w:rsid w:val="00FA4C94"/>
    <w:rsid w:val="00FE0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84C55"/>
  <w15:chartTrackingRefBased/>
  <w15:docId w15:val="{1A25CD7B-B724-47DC-9FF0-5AA4A343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E67"/>
  </w:style>
  <w:style w:type="paragraph" w:styleId="Heading1">
    <w:name w:val="heading 1"/>
    <w:basedOn w:val="Normal"/>
    <w:next w:val="Normal"/>
    <w:link w:val="Heading1Char"/>
    <w:uiPriority w:val="9"/>
    <w:qFormat/>
    <w:rsid w:val="00586E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6E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6E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6E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6E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6E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6E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6E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6E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E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6E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6E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6E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6E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6E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6E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6E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6E67"/>
    <w:rPr>
      <w:rFonts w:eastAsiaTheme="majorEastAsia" w:cstheme="majorBidi"/>
      <w:color w:val="272727" w:themeColor="text1" w:themeTint="D8"/>
    </w:rPr>
  </w:style>
  <w:style w:type="paragraph" w:styleId="Title">
    <w:name w:val="Title"/>
    <w:basedOn w:val="Normal"/>
    <w:next w:val="Normal"/>
    <w:link w:val="TitleChar"/>
    <w:uiPriority w:val="10"/>
    <w:qFormat/>
    <w:rsid w:val="00586E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E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E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6E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6E67"/>
    <w:pPr>
      <w:spacing w:before="160"/>
      <w:jc w:val="center"/>
    </w:pPr>
    <w:rPr>
      <w:i/>
      <w:iCs/>
      <w:color w:val="404040" w:themeColor="text1" w:themeTint="BF"/>
    </w:rPr>
  </w:style>
  <w:style w:type="character" w:customStyle="1" w:styleId="QuoteChar">
    <w:name w:val="Quote Char"/>
    <w:basedOn w:val="DefaultParagraphFont"/>
    <w:link w:val="Quote"/>
    <w:uiPriority w:val="29"/>
    <w:rsid w:val="00586E67"/>
    <w:rPr>
      <w:i/>
      <w:iCs/>
      <w:color w:val="404040" w:themeColor="text1" w:themeTint="BF"/>
    </w:rPr>
  </w:style>
  <w:style w:type="paragraph" w:styleId="ListParagraph">
    <w:name w:val="List Paragraph"/>
    <w:basedOn w:val="Normal"/>
    <w:uiPriority w:val="34"/>
    <w:qFormat/>
    <w:rsid w:val="00586E67"/>
    <w:pPr>
      <w:ind w:left="720"/>
      <w:contextualSpacing/>
    </w:pPr>
  </w:style>
  <w:style w:type="character" w:styleId="IntenseEmphasis">
    <w:name w:val="Intense Emphasis"/>
    <w:basedOn w:val="DefaultParagraphFont"/>
    <w:uiPriority w:val="21"/>
    <w:qFormat/>
    <w:rsid w:val="00586E67"/>
    <w:rPr>
      <w:i/>
      <w:iCs/>
      <w:color w:val="2F5496" w:themeColor="accent1" w:themeShade="BF"/>
    </w:rPr>
  </w:style>
  <w:style w:type="paragraph" w:styleId="IntenseQuote">
    <w:name w:val="Intense Quote"/>
    <w:basedOn w:val="Normal"/>
    <w:next w:val="Normal"/>
    <w:link w:val="IntenseQuoteChar"/>
    <w:uiPriority w:val="30"/>
    <w:qFormat/>
    <w:rsid w:val="00586E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6E67"/>
    <w:rPr>
      <w:i/>
      <w:iCs/>
      <w:color w:val="2F5496" w:themeColor="accent1" w:themeShade="BF"/>
    </w:rPr>
  </w:style>
  <w:style w:type="character" w:styleId="IntenseReference">
    <w:name w:val="Intense Reference"/>
    <w:basedOn w:val="DefaultParagraphFont"/>
    <w:uiPriority w:val="32"/>
    <w:qFormat/>
    <w:rsid w:val="00586E67"/>
    <w:rPr>
      <w:b/>
      <w:bCs/>
      <w:smallCaps/>
      <w:color w:val="2F5496" w:themeColor="accent1" w:themeShade="BF"/>
      <w:spacing w:val="5"/>
    </w:rPr>
  </w:style>
  <w:style w:type="character" w:styleId="Hyperlink">
    <w:name w:val="Hyperlink"/>
    <w:basedOn w:val="DefaultParagraphFont"/>
    <w:uiPriority w:val="99"/>
    <w:unhideWhenUsed/>
    <w:rsid w:val="00586E67"/>
    <w:rPr>
      <w:color w:val="0563C1" w:themeColor="hyperlink"/>
      <w:u w:val="single"/>
    </w:rPr>
  </w:style>
  <w:style w:type="table" w:styleId="TableGrid">
    <w:name w:val="Table Grid"/>
    <w:basedOn w:val="TableNormal"/>
    <w:uiPriority w:val="39"/>
    <w:rsid w:val="00125B95"/>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59"/>
  </w:style>
  <w:style w:type="paragraph" w:styleId="Caption">
    <w:name w:val="caption"/>
    <w:basedOn w:val="Normal"/>
    <w:next w:val="Normal"/>
    <w:uiPriority w:val="35"/>
    <w:unhideWhenUsed/>
    <w:qFormat/>
    <w:rsid w:val="00907E8E"/>
    <w:pPr>
      <w:spacing w:after="200" w:line="240" w:lineRule="auto"/>
    </w:pPr>
    <w:rPr>
      <w:i/>
      <w:iCs/>
      <w:color w:val="44546A" w:themeColor="text2"/>
      <w:kern w:val="0"/>
      <w:sz w:val="18"/>
      <w:szCs w:val="18"/>
      <w14:ligatures w14:val="none"/>
    </w:rPr>
  </w:style>
  <w:style w:type="paragraph" w:styleId="Footer">
    <w:name w:val="footer"/>
    <w:basedOn w:val="Normal"/>
    <w:link w:val="FooterChar"/>
    <w:uiPriority w:val="99"/>
    <w:unhideWhenUsed/>
    <w:rsid w:val="00907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E8E"/>
  </w:style>
  <w:style w:type="paragraph" w:styleId="NoSpacing">
    <w:name w:val="No Spacing"/>
    <w:uiPriority w:val="1"/>
    <w:qFormat/>
    <w:rsid w:val="007549E4"/>
    <w:pPr>
      <w:spacing w:after="0" w:line="240" w:lineRule="auto"/>
    </w:pPr>
  </w:style>
  <w:style w:type="character" w:styleId="UnresolvedMention">
    <w:name w:val="Unresolved Mention"/>
    <w:basedOn w:val="DefaultParagraphFont"/>
    <w:uiPriority w:val="99"/>
    <w:semiHidden/>
    <w:unhideWhenUsed/>
    <w:rsid w:val="00DE4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biomedcentral.com/1471-%202164/9/512" TargetMode="External"/><Relationship Id="rId26" Type="http://schemas.openxmlformats.org/officeDocument/2006/relationships/hyperlink" Target="https://doi.org/10.3329/pa.v27i3.30806" TargetMode="External"/><Relationship Id="rId3" Type="http://schemas.openxmlformats.org/officeDocument/2006/relationships/settings" Target="settings.xml"/><Relationship Id="rId21" Type="http://schemas.openxmlformats.org/officeDocument/2006/relationships/hyperlink" Target="https://doi.org/10.1007/0-306-48135-9_14" TargetMode="External"/><Relationship Id="rId7" Type="http://schemas.openxmlformats.org/officeDocument/2006/relationships/hyperlink" Target="mailto:ejdbelford.sci@knust.edu.gh" TargetMode="External"/><Relationship Id="rId12" Type="http://schemas.openxmlformats.org/officeDocument/2006/relationships/image" Target="media/image4.jpeg"/><Relationship Id="rId17" Type="http://schemas.openxmlformats.org/officeDocument/2006/relationships/hyperlink" Target="http://www.nlcap.net/fileadmin/NCAP/Countries/Ghana.2008" TargetMode="External"/><Relationship Id="rId25" Type="http://schemas.openxmlformats.org/officeDocument/2006/relationships/hyperlink" Target="http://doi.org/10.4161/psb.21949"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ocobod.gh/history.php" TargetMode="External"/><Relationship Id="rId29" Type="http://schemas.openxmlformats.org/officeDocument/2006/relationships/hyperlink" Target="https://doi.org/10.1038/448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111/j.1399-3054.1994.tb03042.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93/aob/mcf027" TargetMode="External"/><Relationship Id="rId28" Type="http://schemas.openxmlformats.org/officeDocument/2006/relationships/hyperlink" Target="https://doi.org/:10.1093/aob/mcg079" TargetMode="External"/><Relationship Id="rId10" Type="http://schemas.openxmlformats.org/officeDocument/2006/relationships/header" Target="header1.xml"/><Relationship Id="rId19" Type="http://schemas.openxmlformats.org/officeDocument/2006/relationships/hyperlink" Target="https://doi.org/10.1016/S0378-4290(96)03462-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51/agro:2008021" TargetMode="External"/><Relationship Id="rId27" Type="http://schemas.openxmlformats.org/officeDocument/2006/relationships/hyperlink" Target="https://doi.org/10.1007/BF02507801" TargetMode="External"/><Relationship Id="rId30" Type="http://schemas.openxmlformats.org/officeDocument/2006/relationships/hyperlink" Target="http://www.nt.gov.au/d/Content/File/p/Fruit/FF3_coco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33</Pages>
  <Words>9309</Words>
  <Characters>53063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KWABENA SANKUMAN</dc:creator>
  <cp:keywords/>
  <dc:description/>
  <cp:lastModifiedBy>KWABENA SANKUMAN</cp:lastModifiedBy>
  <cp:revision>23</cp:revision>
  <dcterms:created xsi:type="dcterms:W3CDTF">2026-04-15T15:42:00Z</dcterms:created>
  <dcterms:modified xsi:type="dcterms:W3CDTF">2026-04-15T16:55:00Z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3ab74905-0990-4626-9f6e-7aeedbfba60d</vt:lpwstr>
  </property>
</Properties>
</file>