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International</w:t>
      </w:r>
      <w:r>
        <w:rPr>
          <w:spacing w:val="-6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rPr>
          <w:spacing w:val="-2"/>
        </w:rPr>
        <w:t>(IJRISS)</w:t>
      </w:r>
    </w:p>
    <w:p>
      <w:pPr>
        <w:pStyle w:val="style0"/>
        <w:tabs>
          <w:tab w:val="left" w:leader="none" w:pos="3216"/>
          <w:tab w:val="left" w:leader="none" w:pos="7930"/>
        </w:tabs>
        <w:spacing w:before="100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707390</wp:posOffset>
                </wp:positionH>
                <wp:positionV relativeFrom="paragraph">
                  <wp:posOffset>242079</wp:posOffset>
                </wp:positionV>
                <wp:extent cx="5960110" cy="1270"/>
                <wp:effectExtent l="0" t="0" r="0" b="0"/>
                <wp:wrapTopAndBottom/>
                <wp:docPr id="1026" name="Graphic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60110" h="1270" stroke="1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cmpd="sng" cap="flat" w="6096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5960110,1270" path="m0,0l5960110,0e" filled="f" stroked="t" style="position:absolute;margin-left:55.7pt;margin-top:19.06pt;width:469.3pt;height:0.1pt;z-index:-2147483644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path textboxrect="0,0,5960110,1270"/>
              </v:shape>
            </w:pict>
          </mc:Fallback>
        </mc:AlternateContent>
      </w:r>
      <w:r>
        <w:rPr>
          <w:b/>
        </w:rPr>
        <w:t>Online</w:t>
      </w:r>
      <w:r>
        <w:rPr>
          <w:b/>
          <w:spacing w:val="-4"/>
        </w:rPr>
        <w:t xml:space="preserve"> </w:t>
      </w:r>
      <w:r>
        <w:rPr>
          <w:b/>
        </w:rPr>
        <w:t xml:space="preserve">E- </w:t>
      </w:r>
      <w:r>
        <w:rPr>
          <w:b/>
          <w:spacing w:val="-2"/>
        </w:rPr>
        <w:t>Journal</w:t>
      </w:r>
      <w:r>
        <w:rPr>
          <w:b/>
        </w:rPr>
        <w:tab/>
      </w:r>
      <w:r>
        <w:rPr/>
        <w:fldChar w:fldCharType="begin"/>
      </w:r>
      <w:r>
        <w:instrText xml:space="preserve"> HYPERLINK "http://www.rsisinternational.org/journals/ijriss/" </w:instrText>
      </w:r>
      <w:r>
        <w:rPr/>
        <w:fldChar w:fldCharType="separate"/>
      </w:r>
      <w:r>
        <w:rPr>
          <w:b/>
          <w:spacing w:val="-2"/>
        </w:rPr>
        <w:t>www.rsisinternational.org/journals/ijriss/</w:t>
      </w:r>
      <w:r>
        <w:rPr/>
        <w:fldChar w:fldCharType="end"/>
      </w:r>
      <w:r>
        <w:rPr>
          <w:b/>
        </w:rPr>
        <w:tab/>
      </w:r>
      <w:r>
        <w:rPr>
          <w:b/>
        </w:rPr>
        <w:t>ISSN</w:t>
      </w:r>
      <w:r>
        <w:rPr>
          <w:b/>
          <w:spacing w:val="-7"/>
        </w:rPr>
        <w:t xml:space="preserve"> </w:t>
      </w:r>
      <w:r>
        <w:rPr>
          <w:b/>
        </w:rPr>
        <w:t>2454-</w:t>
      </w:r>
      <w:r>
        <w:rPr>
          <w:b/>
          <w:spacing w:val="-4"/>
        </w:rPr>
        <w:t>6186</w:t>
      </w:r>
    </w:p>
    <w:p>
      <w:pPr>
        <w:pStyle w:val="style0"/>
        <w:tabs>
          <w:tab w:val="left" w:leader="none" w:pos="8233"/>
          <w:tab w:val="left" w:leader="none" w:pos="9537"/>
        </w:tabs>
        <w:spacing w:before="196" w:lineRule="exact" w:line="229"/>
        <w:ind w:left="143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pacing w:val="-2"/>
          <w:sz w:val="20"/>
        </w:rPr>
        <w:t xml:space="preserve">      </w:t>
      </w:r>
      <w:r>
        <w:rPr>
          <w:b/>
          <w:sz w:val="20"/>
        </w:rPr>
        <w:t xml:space="preserve">Date: </w:t>
      </w:r>
      <w:r>
        <w:rPr>
          <w:b/>
          <w:sz w:val="20"/>
          <w:lang w:val="en-US"/>
        </w:rPr>
        <w:t>12</w:t>
      </w:r>
      <w:r>
        <w:rPr>
          <w:b/>
          <w:sz w:val="20"/>
        </w:rPr>
        <w:t>/</w:t>
      </w:r>
      <w:r>
        <w:rPr>
          <w:b/>
          <w:sz w:val="20"/>
          <w:lang w:val="en-US"/>
        </w:rPr>
        <w:t>05/</w:t>
      </w:r>
      <w:r>
        <w:rPr>
          <w:b/>
          <w:sz w:val="20"/>
        </w:rPr>
        <w:t>2026</w:t>
      </w:r>
      <w:r>
        <w:rPr>
          <w:b/>
          <w:sz w:val="20"/>
          <w:u w:val="single"/>
        </w:rPr>
        <w:tab/>
      </w:r>
    </w:p>
    <w:p>
      <w:pPr>
        <w:pStyle w:val="style0"/>
        <w:spacing w:lineRule="exact" w:line="229"/>
        <w:ind w:left="140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>
      <w:pPr>
        <w:pStyle w:val="style0"/>
        <w:spacing w:before="156"/>
        <w:ind w:right="17"/>
        <w:jc w:val="center"/>
        <w:rPr>
          <w:sz w:val="28"/>
        </w:rPr>
      </w:pPr>
      <w:r>
        <w:rPr>
          <w:sz w:val="28"/>
          <w:u w:val="single"/>
        </w:rPr>
        <w:t>Author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(s)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Declaration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spacing w:before="225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spacing w:before="1"/>
        <w:ind w:right="170"/>
        <w:jc w:val="both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>
      <w:pPr>
        <w:pStyle w:val="style179"/>
        <w:numPr>
          <w:ilvl w:val="0"/>
          <w:numId w:val="1"/>
        </w:numPr>
        <w:tabs>
          <w:tab w:val="left" w:leader="none" w:pos="534"/>
        </w:tabs>
        <w:spacing w:lineRule="exact" w:line="228"/>
        <w:ind w:left="534" w:hanging="358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720725</wp:posOffset>
            </wp:positionH>
            <wp:positionV relativeFrom="paragraph">
              <wp:posOffset>65751</wp:posOffset>
            </wp:positionV>
            <wp:extent cx="6113780" cy="5229225"/>
            <wp:effectExtent l="0" t="0" r="0" b="0"/>
            <wp:wrapNone/>
            <wp:docPr id="1027" name="Imag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13780" cy="5229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taken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consent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our 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4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Guide</w:t>
      </w:r>
    </w:p>
    <w:p>
      <w:pPr>
        <w:pStyle w:val="style66"/>
        <w:spacing w:before="1"/>
        <w:ind w:right="196" w:firstLine="0"/>
        <w:rPr/>
      </w:pPr>
      <w:r>
        <w:t>/ Supervisor / Research Committee before publishing our article with International Journal of Research and Innovation in Social Science (IJRISS)</w:t>
      </w:r>
    </w:p>
    <w:p>
      <w:pPr>
        <w:pStyle w:val="style179"/>
        <w:numPr>
          <w:ilvl w:val="0"/>
          <w:numId w:val="1"/>
        </w:numPr>
        <w:tabs>
          <w:tab w:val="left" w:leader="none" w:pos="534"/>
        </w:tabs>
        <w:spacing w:before="4" w:lineRule="exact" w:line="229"/>
        <w:ind w:left="534" w:hanging="358"/>
        <w:jc w:val="both"/>
        <w:rPr>
          <w:sz w:val="20"/>
        </w:rPr>
      </w:pPr>
      <w:r>
        <w:rPr>
          <w:sz w:val="20"/>
        </w:rPr>
        <w:t>I/We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95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Social Science (IJRISS)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83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 will not ask</w:t>
      </w:r>
      <w:r>
        <w:rPr>
          <w:spacing w:val="37"/>
          <w:sz w:val="20"/>
        </w:rPr>
        <w:t xml:space="preserve"> </w:t>
      </w:r>
      <w:r>
        <w:rPr>
          <w:sz w:val="20"/>
        </w:rPr>
        <w:t>for refund or pursue any</w:t>
      </w:r>
      <w:r>
        <w:rPr>
          <w:spacing w:val="-1"/>
          <w:sz w:val="20"/>
        </w:rPr>
        <w:t xml:space="preserve"> </w:t>
      </w:r>
      <w:r>
        <w:rPr>
          <w:sz w:val="20"/>
        </w:rPr>
        <w:t>legal action</w:t>
      </w:r>
      <w:r>
        <w:rPr>
          <w:spacing w:val="-1"/>
          <w:sz w:val="20"/>
        </w:rPr>
        <w:t xml:space="preserve"> </w:t>
      </w:r>
      <w:r>
        <w:rPr>
          <w:sz w:val="20"/>
        </w:rPr>
        <w:t>against said personalities International Journal of 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1"/>
          <w:sz w:val="20"/>
        </w:rPr>
        <w:t xml:space="preserve"> </w:t>
      </w:r>
      <w:r>
        <w:rPr>
          <w:sz w:val="20"/>
        </w:rPr>
        <w:t>in Social Science (IJRISS), India for the same.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77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Science</w:t>
      </w:r>
      <w:r>
        <w:rPr>
          <w:spacing w:val="-1"/>
          <w:sz w:val="20"/>
        </w:rPr>
        <w:t xml:space="preserve"> </w:t>
      </w:r>
      <w:r>
        <w:rPr>
          <w:sz w:val="20"/>
        </w:rPr>
        <w:t>(IJRISS)</w:t>
      </w:r>
      <w:r>
        <w:rPr>
          <w:spacing w:val="-1"/>
          <w:sz w:val="20"/>
        </w:rPr>
        <w:t xml:space="preserve"> </w:t>
      </w:r>
      <w:r>
        <w:rPr>
          <w:sz w:val="20"/>
        </w:rPr>
        <w:t>and in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refusal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33"/>
          <w:sz w:val="20"/>
        </w:rPr>
        <w:t xml:space="preserve"> </w:t>
      </w:r>
      <w:r>
        <w:rPr>
          <w:sz w:val="20"/>
        </w:rPr>
        <w:t>University</w:t>
      </w:r>
    </w:p>
    <w:p>
      <w:pPr>
        <w:pStyle w:val="style66"/>
        <w:ind w:right="188" w:firstLine="0"/>
        <w:rPr/>
      </w:pPr>
      <w:r>
        <w:t>/ Institution / Employer / Project Guide / Supervisor / Research Committee, I / We will not ask for refund or pursue any legal action against said personalities or International Journal of Research and Innovation in Social Science (IJRISS), India for the same.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65"/>
        <w:jc w:val="both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1"/>
          <w:sz w:val="20"/>
        </w:rPr>
        <w:t xml:space="preserve"> </w:t>
      </w:r>
      <w:r>
        <w:rPr>
          <w:sz w:val="20"/>
        </w:rPr>
        <w:t>other means with editorial 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 its rights under this Agreement.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84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 future, then International Journal of Research and Innovation in Social Science (IJRISS), India have complete rights to remove my / our article from the index immediately without prior notice, and I / We will not ask for refund or pursue any legal action against said personalities or International Journal of Research and Innovation in Social Science (IJRISS), for the same.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99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ind w:right="177"/>
        <w:jc w:val="both"/>
        <w:rPr>
          <w:sz w:val="20"/>
        </w:rPr>
      </w:pPr>
      <w:r>
        <w:rPr>
          <w:sz w:val="20"/>
        </w:rPr>
        <w:t xml:space="preserve">I / We are aware that International Journal of Research and Innovation in Social Science (IJRISS) ISSN (Online): 2454-6186 is assigned by the National Science Library, </w:t>
      </w:r>
      <w:r>
        <w:rPr>
          <w:color w:val="333333"/>
          <w:sz w:val="20"/>
        </w:rPr>
        <w:t>New Delhi, India.</w:t>
      </w:r>
    </w:p>
    <w:p>
      <w:pPr>
        <w:pStyle w:val="style179"/>
        <w:numPr>
          <w:ilvl w:val="0"/>
          <w:numId w:val="1"/>
        </w:numPr>
        <w:tabs>
          <w:tab w:val="left" w:leader="none" w:pos="534"/>
          <w:tab w:val="left" w:leader="none" w:pos="537"/>
        </w:tabs>
        <w:spacing w:before="3"/>
        <w:ind w:right="202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Innovation in Social Science (IJRISS)</w:t>
      </w:r>
    </w:p>
    <w:p>
      <w:pPr>
        <w:pStyle w:val="style0"/>
        <w:tabs>
          <w:tab w:val="left" w:leader="none" w:pos="9034"/>
        </w:tabs>
        <w:spacing w:before="218"/>
        <w:ind w:left="140"/>
        <w:rPr/>
      </w:pPr>
      <w:r>
        <w:t>Name(s) of Author(s):</w:t>
      </w:r>
      <w:r>
        <w:rPr>
          <w:spacing w:val="54"/>
        </w:rPr>
        <w:t xml:space="preserve"> </w:t>
      </w:r>
      <w:r>
        <w:rPr>
          <w:b/>
          <w:bCs/>
          <w:i/>
          <w:iCs/>
          <w:sz w:val="24"/>
          <w:szCs w:val="24"/>
          <w:vertAlign w:val="superscript"/>
        </w:rPr>
        <w:t>1</w:t>
      </w:r>
      <w:r>
        <w:rPr>
          <w:b/>
          <w:bCs/>
          <w:i/>
          <w:iCs/>
          <w:sz w:val="24"/>
          <w:szCs w:val="24"/>
        </w:rPr>
        <w:t xml:space="preserve">Mrs. </w:t>
      </w:r>
      <w:r>
        <w:rPr>
          <w:b/>
          <w:bCs/>
          <w:i/>
          <w:iCs/>
          <w:sz w:val="24"/>
          <w:szCs w:val="24"/>
        </w:rPr>
        <w:t>Prangya</w:t>
      </w:r>
      <w:r>
        <w:rPr>
          <w:b/>
          <w:bCs/>
          <w:i/>
          <w:iCs/>
          <w:sz w:val="24"/>
          <w:szCs w:val="24"/>
        </w:rPr>
        <w:t xml:space="preserve"> Prachi </w:t>
      </w:r>
      <w:r>
        <w:rPr>
          <w:b/>
          <w:bCs/>
          <w:i/>
          <w:iCs/>
          <w:sz w:val="24"/>
          <w:szCs w:val="24"/>
        </w:rPr>
        <w:t>Samantaray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</w:rPr>
        <w:t>Dr. Sanmati Jain,</w:t>
      </w:r>
      <w:r>
        <w:rPr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b/>
          <w:bCs/>
          <w:i/>
          <w:iCs/>
          <w:sz w:val="24"/>
          <w:szCs w:val="24"/>
          <w:vertAlign w:val="superscript"/>
        </w:rPr>
        <w:t>3</w:t>
      </w:r>
      <w:r>
        <w:rPr>
          <w:b/>
          <w:bCs/>
          <w:i/>
          <w:iCs/>
          <w:sz w:val="24"/>
          <w:szCs w:val="24"/>
        </w:rPr>
        <w:t>Dr. Arati Pradhan</w:t>
      </w:r>
      <w:r>
        <w:rPr>
          <w:u w:val="single"/>
        </w:rPr>
        <w:tab/>
      </w:r>
    </w:p>
    <w:p>
      <w:pPr>
        <w:pStyle w:val="style66"/>
        <w:ind w:left="0" w:firstLine="0"/>
        <w:jc w:val="left"/>
        <w:rPr>
          <w:sz w:val="22"/>
        </w:rPr>
      </w:pPr>
    </w:p>
    <w:p>
      <w:pPr>
        <w:pStyle w:val="style0"/>
        <w:tabs>
          <w:tab w:val="left" w:leader="none" w:pos="9130"/>
        </w:tabs>
        <w:ind w:left="140"/>
        <w:rPr>
          <w:b/>
        </w:rPr>
      </w:pPr>
      <w:r>
        <w:t>Unique</w:t>
      </w:r>
      <w:r>
        <w:rPr>
          <w:spacing w:val="-3"/>
        </w:rPr>
        <w:t xml:space="preserve"> </w:t>
      </w:r>
      <w:r>
        <w:t>Manuscript ID</w:t>
      </w:r>
      <w:r>
        <w:rPr>
          <w:spacing w:val="-2"/>
        </w:rPr>
        <w:t xml:space="preserve"> </w:t>
      </w:r>
      <w:r>
        <w:t>(UMI)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Manuscript</w:t>
      </w:r>
      <w:r>
        <w:rPr>
          <w:b/>
        </w:rPr>
        <w:t xml:space="preserve">: </w:t>
      </w:r>
      <w:r>
        <w:rPr>
          <w:b/>
          <w:lang w:val="en-US"/>
        </w:rPr>
        <w:t xml:space="preserve"> 10IJ09ASN18671</w:t>
      </w:r>
    </w:p>
    <w:p>
      <w:pPr>
        <w:pStyle w:val="style66"/>
        <w:spacing w:before="8"/>
        <w:ind w:left="0" w:firstLine="0"/>
        <w:jc w:val="left"/>
        <w:rPr>
          <w:b/>
          <w:sz w:val="22"/>
        </w:rPr>
      </w:pPr>
    </w:p>
    <w:p>
      <w:pPr>
        <w:pStyle w:val="style0"/>
        <w:tabs>
          <w:tab w:val="left" w:leader="none" w:pos="9125"/>
        </w:tabs>
        <w:ind w:left="140"/>
        <w:rPr>
          <w:b/>
          <w:bCs/>
          <w:spacing w:val="-2"/>
        </w:rPr>
      </w:pPr>
      <w:r>
        <w:t>Title of</w:t>
      </w:r>
      <w:r>
        <w:rPr>
          <w:spacing w:val="-1"/>
        </w:rPr>
        <w:t xml:space="preserve"> </w:t>
      </w:r>
      <w:r>
        <w:t>Paper:</w:t>
      </w:r>
      <w:r>
        <w:rPr>
          <w:spacing w:val="-2"/>
        </w:rPr>
        <w:t xml:space="preserve"> </w:t>
      </w:r>
      <w:bookmarkStart w:id="0" w:name="_Hlk219728647"/>
      <w:r>
        <w:rPr>
          <w:spacing w:val="-2"/>
          <w:lang w:val="en-US"/>
        </w:rPr>
        <w:t xml:space="preserve">The role of Artificial intelligence in Modernizating Acedamic  Library Services </w:t>
      </w:r>
    </w:p>
    <w:bookmarkEnd w:id="0"/>
    <w:p>
      <w:pPr>
        <w:pStyle w:val="style0"/>
        <w:tabs>
          <w:tab w:val="left" w:leader="none" w:pos="9125"/>
        </w:tabs>
        <w:ind w:left="140"/>
        <w:rPr>
          <w:u w:val="single"/>
        </w:rPr>
      </w:pPr>
      <w:r>
        <w:rPr>
          <w:u w:val="single"/>
        </w:rPr>
        <w:tab/>
      </w:r>
    </w:p>
    <w:p>
      <w:pPr>
        <w:pStyle w:val="style0"/>
        <w:tabs>
          <w:tab w:val="left" w:leader="none" w:pos="9125"/>
        </w:tabs>
        <w:ind w:left="140"/>
        <w:jc w:val="right"/>
        <w:rPr>
          <w:u w:val="single"/>
        </w:rPr>
      </w:pPr>
      <w:r>
        <w:rPr>
          <w:noProof/>
          <w:u w:val="single"/>
        </w:rPr>
        <w:drawing>
          <wp:inline distL="0" distT="0" distB="0" distR="0">
            <wp:extent cx="2752725" cy="723900"/>
            <wp:effectExtent l="0" t="0" r="9525" b="0"/>
            <wp:docPr id="1028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52725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9125"/>
        </w:tabs>
        <w:ind w:left="140"/>
        <w:jc w:val="right"/>
        <w:rPr>
          <w:u w:val="single"/>
        </w:rPr>
      </w:pPr>
      <w:r>
        <w:rPr>
          <w:b/>
          <w:bCs/>
          <w:i/>
          <w:iCs/>
          <w:sz w:val="24"/>
          <w:szCs w:val="24"/>
        </w:rPr>
        <w:t>Prangya</w:t>
      </w:r>
      <w:r>
        <w:rPr>
          <w:b/>
          <w:bCs/>
          <w:i/>
          <w:iCs/>
          <w:sz w:val="24"/>
          <w:szCs w:val="24"/>
        </w:rPr>
        <w:t xml:space="preserve"> Prachi </w:t>
      </w:r>
      <w:r>
        <w:rPr>
          <w:b/>
          <w:bCs/>
          <w:i/>
          <w:iCs/>
          <w:sz w:val="24"/>
          <w:szCs w:val="24"/>
        </w:rPr>
        <w:t>Samantaray</w:t>
      </w:r>
    </w:p>
    <w:p>
      <w:pPr>
        <w:pStyle w:val="style0"/>
        <w:tabs>
          <w:tab w:val="left" w:leader="none" w:pos="9125"/>
        </w:tabs>
        <w:ind w:left="140"/>
        <w:rPr>
          <w:u w:val="single"/>
        </w:rPr>
      </w:pPr>
    </w:p>
    <w:sectPr>
      <w:footerReference w:type="default" r:id="rId4"/>
      <w:type w:val="continuous"/>
      <w:pgSz w:w="11900" w:h="16850" w:orient="portrait"/>
      <w:pgMar w:top="900" w:right="1275" w:bottom="3200" w:left="992" w:header="0" w:footer="300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ind w:left="0" w:firstLine="0"/>
      <w:jc w:val="left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4623434</wp:posOffset>
              </wp:positionH>
              <wp:positionV relativeFrom="page">
                <wp:posOffset>9756139</wp:posOffset>
              </wp:positionV>
              <wp:extent cx="2026919" cy="1268"/>
              <wp:effectExtent l="0" t="0" r="0" b="0"/>
              <wp:wrapNone/>
              <wp:docPr id="4097" name="Graphic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26919" cy="1268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026920" h="1270" stroke="1">
                            <a:moveTo>
                              <a:pt x="0" y="0"/>
                            </a:moveTo>
                            <a:lnTo>
                              <a:pt x="2026919" y="0"/>
                            </a:lnTo>
                          </a:path>
                        </a:pathLst>
                      </a:custGeom>
                      <a:ln cmpd="sng" cap="flat" w="5607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4097" coordsize="2026920,1270" path="m0,0l2026919,0e" filled="f" stroked="t" style="position:absolute;margin-left:364.05pt;margin-top:768.2pt;width:159.6pt;height:0.1pt;z-index:-2147483645;mso-position-horizontal-relative:page;mso-position-vertical-relative:page;mso-width-relative:page;mso-height-relative:page;mso-wrap-distance-left:0.0pt;mso-wrap-distance-right:0.0pt;visibility:visible;">
              <v:stroke weight="0.44pt"/>
              <v:fill/>
              <v:path textboxrect="0,0,2026920,127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719455</wp:posOffset>
              </wp:positionH>
              <wp:positionV relativeFrom="page">
                <wp:posOffset>8611234</wp:posOffset>
              </wp:positionV>
              <wp:extent cx="5636260" cy="1268"/>
              <wp:effectExtent l="0" t="0" r="0" b="0"/>
              <wp:wrapNone/>
              <wp:docPr id="4098" name="Graphic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36260" cy="1268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636260" h="1270" stroke="1">
                            <a:moveTo>
                              <a:pt x="0" y="0"/>
                            </a:moveTo>
                            <a:lnTo>
                              <a:pt x="5076190" y="0"/>
                            </a:lnTo>
                          </a:path>
                          <a:path w="5636260" h="1270" stroke="1">
                            <a:moveTo>
                              <a:pt x="5079365" y="0"/>
                            </a:moveTo>
                            <a:lnTo>
                              <a:pt x="5636260" y="0"/>
                            </a:lnTo>
                          </a:path>
                        </a:pathLst>
                      </a:custGeom>
                      <a:ln cmpd="sng" cap="flat" w="910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4098" coordsize="5636260,1270" path="m0,0l5076190,0em5079365,0l5636260,0e" filled="f" stroked="t" style="position:absolute;margin-left:56.65pt;margin-top:678.05pt;width:443.8pt;height:0.1pt;z-index:-2147483644;mso-position-horizontal-relative:page;mso-position-vertical-relative:page;mso-width-relative:page;mso-height-relative:page;mso-wrap-distance-left:0.0pt;mso-wrap-distance-right:0.0pt;visibility:visible;">
              <v:stroke weight="0.72pt"/>
              <v:fill/>
              <v:path textboxrect="0,0,5636260,127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5375909</wp:posOffset>
              </wp:positionH>
              <wp:positionV relativeFrom="page">
                <wp:posOffset>8782330</wp:posOffset>
              </wp:positionV>
              <wp:extent cx="1285240" cy="180975"/>
              <wp:effectExtent l="0" t="0" r="0" b="0"/>
              <wp:wrapNone/>
              <wp:docPr id="4099" name="Textbox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285240" cy="180975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0"/>
                            <w:spacing w:before="11"/>
                            <w:ind w:left="20"/>
                            <w:rPr/>
                          </w:pPr>
                          <w:r>
                            <w:t>Corresponding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Author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423.3pt;margin-top:691.52pt;width:101.2pt;height:14.25pt;z-index:-214748364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11"/>
                      <w:ind w:left="20"/>
                      <w:rPr/>
                    </w:pPr>
                    <w:r>
                      <w:t>Corresponding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Author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6041897</wp:posOffset>
              </wp:positionH>
              <wp:positionV relativeFrom="page">
                <wp:posOffset>9103894</wp:posOffset>
              </wp:positionV>
              <wp:extent cx="618490" cy="180975"/>
              <wp:effectExtent l="0" t="0" r="0" b="0"/>
              <wp:wrapNone/>
              <wp:docPr id="4100" name="Textbox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18490" cy="180975"/>
                      </a:xfrm>
                      <a:prstGeom prst="rect"/>
                    </wps:spPr>
                    <wps:txbx id="4100">
                      <w:txbxContent>
                        <w:p>
                          <w:pPr>
                            <w:pStyle w:val="style0"/>
                            <w:spacing w:before="11"/>
                            <w:ind w:left="20"/>
                            <w:rPr/>
                          </w:pPr>
                          <w:r>
                            <w:t>Full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0" filled="f" stroked="f" style="position:absolute;margin-left:475.74pt;margin-top:716.84pt;width:48.7pt;height:14.25pt;z-index:-2147483642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11"/>
                      <w:ind w:left="20"/>
                      <w:rPr/>
                    </w:pPr>
                    <w:r>
                      <w:t>Full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Name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6" behindDoc="true" locked="false" layoutInCell="true" allowOverlap="true">
              <wp:simplePos x="0" y="0"/>
              <wp:positionH relativeFrom="page">
                <wp:posOffset>6104382</wp:posOffset>
              </wp:positionH>
              <wp:positionV relativeFrom="page">
                <wp:posOffset>9423934</wp:posOffset>
              </wp:positionV>
              <wp:extent cx="556895" cy="180975"/>
              <wp:effectExtent l="0" t="0" r="0" b="0"/>
              <wp:wrapNone/>
              <wp:docPr id="4101" name="Textbox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6895" cy="180975"/>
                      </a:xfrm>
                      <a:prstGeom prst="rect"/>
                    </wps:spPr>
                    <wps:txbx id="4101">
                      <w:txbxContent>
                        <w:p>
                          <w:pPr>
                            <w:pStyle w:val="style0"/>
                            <w:spacing w:before="11"/>
                            <w:ind w:left="20"/>
                            <w:rPr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1" filled="f" stroked="f" style="position:absolute;margin-left:480.66pt;margin-top:742.04pt;width:43.85pt;height:14.25pt;z-index:-2147483641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11"/>
                      <w:ind w:left="20"/>
                      <w:rPr/>
                    </w:pP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A2A9AC"/>
    <w:lvl w:ilvl="0" w:tplc="BE0EB4D2">
      <w:start w:val="1"/>
      <w:numFmt w:val="decimal"/>
      <w:lvlText w:val="%1."/>
      <w:lvlJc w:val="left"/>
      <w:pPr>
        <w:ind w:left="537" w:hanging="36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6"/>
        <w:sz w:val="20"/>
        <w:szCs w:val="20"/>
        <w:lang w:val="en-US" w:bidi="ar-SA" w:eastAsia="en-US"/>
      </w:rPr>
    </w:lvl>
    <w:lvl w:ilvl="1" w:tplc="787EEBE2">
      <w:start w:val="1"/>
      <w:numFmt w:val="bullet"/>
      <w:lvlText w:val="•"/>
      <w:lvlJc w:val="left"/>
      <w:pPr>
        <w:ind w:left="1449" w:hanging="361"/>
      </w:pPr>
      <w:rPr>
        <w:rFonts w:hint="default"/>
        <w:lang w:val="en-US" w:bidi="ar-SA" w:eastAsia="en-US"/>
      </w:rPr>
    </w:lvl>
    <w:lvl w:ilvl="2" w:tplc="F7ECB8DE">
      <w:start w:val="1"/>
      <w:numFmt w:val="bullet"/>
      <w:lvlText w:val="•"/>
      <w:lvlJc w:val="left"/>
      <w:pPr>
        <w:ind w:left="2358" w:hanging="361"/>
      </w:pPr>
      <w:rPr>
        <w:rFonts w:hint="default"/>
        <w:lang w:val="en-US" w:bidi="ar-SA" w:eastAsia="en-US"/>
      </w:rPr>
    </w:lvl>
    <w:lvl w:ilvl="3" w:tplc="B422FC66">
      <w:start w:val="1"/>
      <w:numFmt w:val="bullet"/>
      <w:lvlText w:val="•"/>
      <w:lvlJc w:val="left"/>
      <w:pPr>
        <w:ind w:left="3267" w:hanging="361"/>
      </w:pPr>
      <w:rPr>
        <w:rFonts w:hint="default"/>
        <w:lang w:val="en-US" w:bidi="ar-SA" w:eastAsia="en-US"/>
      </w:rPr>
    </w:lvl>
    <w:lvl w:ilvl="4" w:tplc="8B189F74">
      <w:start w:val="1"/>
      <w:numFmt w:val="bullet"/>
      <w:lvlText w:val="•"/>
      <w:lvlJc w:val="left"/>
      <w:pPr>
        <w:ind w:left="4176" w:hanging="361"/>
      </w:pPr>
      <w:rPr>
        <w:rFonts w:hint="default"/>
        <w:lang w:val="en-US" w:bidi="ar-SA" w:eastAsia="en-US"/>
      </w:rPr>
    </w:lvl>
    <w:lvl w:ilvl="5" w:tplc="9E8E175C">
      <w:start w:val="1"/>
      <w:numFmt w:val="bullet"/>
      <w:lvlText w:val="•"/>
      <w:lvlJc w:val="left"/>
      <w:pPr>
        <w:ind w:left="5086" w:hanging="361"/>
      </w:pPr>
      <w:rPr>
        <w:rFonts w:hint="default"/>
        <w:lang w:val="en-US" w:bidi="ar-SA" w:eastAsia="en-US"/>
      </w:rPr>
    </w:lvl>
    <w:lvl w:ilvl="6" w:tplc="7930CB00">
      <w:start w:val="1"/>
      <w:numFmt w:val="bullet"/>
      <w:lvlText w:val="•"/>
      <w:lvlJc w:val="left"/>
      <w:pPr>
        <w:ind w:left="5995" w:hanging="361"/>
      </w:pPr>
      <w:rPr>
        <w:rFonts w:hint="default"/>
        <w:lang w:val="en-US" w:bidi="ar-SA" w:eastAsia="en-US"/>
      </w:rPr>
    </w:lvl>
    <w:lvl w:ilvl="7" w:tplc="65F86F40">
      <w:start w:val="1"/>
      <w:numFmt w:val="bullet"/>
      <w:lvlText w:val="•"/>
      <w:lvlJc w:val="left"/>
      <w:pPr>
        <w:ind w:left="6904" w:hanging="361"/>
      </w:pPr>
      <w:rPr>
        <w:rFonts w:hint="default"/>
        <w:lang w:val="en-US" w:bidi="ar-SA" w:eastAsia="en-US"/>
      </w:rPr>
    </w:lvl>
    <w:lvl w:ilvl="8" w:tplc="53928740">
      <w:start w:val="1"/>
      <w:numFmt w:val="bullet"/>
      <w:lvlText w:val="•"/>
      <w:lvlJc w:val="left"/>
      <w:pPr>
        <w:ind w:left="7813" w:hanging="361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537" w:hanging="361"/>
      <w:jc w:val="both"/>
    </w:pPr>
    <w:rPr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before="61"/>
      <w:ind w:right="24"/>
      <w:jc w:val="center"/>
    </w:pPr>
    <w:rPr>
      <w:b/>
      <w:bCs/>
      <w:sz w:val="28"/>
      <w:szCs w:val="28"/>
    </w:rPr>
  </w:style>
  <w:style w:type="paragraph" w:styleId="style179">
    <w:name w:val="List Paragraph"/>
    <w:basedOn w:val="style0"/>
    <w:next w:val="style179"/>
    <w:qFormat/>
    <w:uiPriority w:val="1"/>
    <w:pPr>
      <w:ind w:left="537" w:hanging="361"/>
      <w:jc w:val="both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626</Words>
  <Pages>2</Pages>
  <Characters>3370</Characters>
  <Application>WPS Office</Application>
  <DocSecurity>0</DocSecurity>
  <Paragraphs>37</Paragraphs>
  <ScaleCrop>false</ScaleCrop>
  <LinksUpToDate>false</LinksUpToDate>
  <CharactersWithSpaces>3980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2026-03-24T09:46:00Z</dcterms:created>
  <dc:creator>SYSTEM-14</dc:creator>
  <lastModifiedBy>RMX3867</lastModifiedBy>
  <dcterms:modified xsi:type="dcterms:W3CDTF">2026-05-12T16:13:12Z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2026-03-24T00:00:00Z</vt:filetime>
  </property>
  <property fmtid="{D5CDD505-2E9C-101B-9397-08002B2CF9AE}" pid="6" name="ICV">
    <vt:lpwstr>b096d1536de94f64a46a9aea34236ab6</vt:lpwstr>
  </property>
</Properties>
</file>