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007" w:rsidRPr="00E37007" w:rsidRDefault="00E37007" w:rsidP="00E37007">
      <w:pPr>
        <w:spacing w:after="247"/>
        <w:ind w:left="762" w:right="853" w:firstLine="0"/>
        <w:jc w:val="both"/>
        <w:rPr>
          <w:rFonts w:ascii="Times New Roman" w:hAnsi="Times New Roman" w:cs="Times New Roman"/>
          <w:b/>
          <w:sz w:val="28"/>
          <w:szCs w:val="28"/>
        </w:rPr>
      </w:pPr>
      <w:r w:rsidRPr="00E37007">
        <w:rPr>
          <w:rFonts w:ascii="Times New Roman" w:hAnsi="Times New Roman" w:cs="Times New Roman"/>
          <w:b/>
          <w:sz w:val="28"/>
          <w:szCs w:val="28"/>
        </w:rPr>
        <w:t>HOMOEOPATHIC MANAGEMENT OF CHRONIC PLANTAR PSORIASIS USING SEPIA: AN EVIDENCE-BASED CASE REPORT</w:t>
      </w:r>
    </w:p>
    <w:p w:rsidR="00327D41" w:rsidRDefault="00327D41" w:rsidP="00327D41">
      <w:pPr>
        <w:spacing w:after="247"/>
        <w:ind w:left="1624" w:right="853"/>
        <w:jc w:val="center"/>
        <w:rPr>
          <w:rFonts w:ascii="Times New Roman" w:hAnsi="Times New Roman" w:cs="Times New Roman"/>
          <w:sz w:val="24"/>
        </w:rPr>
      </w:pPr>
      <w:r>
        <w:rPr>
          <w:rFonts w:ascii="Times New Roman" w:hAnsi="Times New Roman" w:cs="Times New Roman"/>
          <w:sz w:val="24"/>
        </w:rPr>
        <w:t xml:space="preserve">Dr. </w:t>
      </w:r>
      <w:proofErr w:type="spellStart"/>
      <w:r>
        <w:rPr>
          <w:rFonts w:ascii="Times New Roman" w:hAnsi="Times New Roman" w:cs="Times New Roman"/>
          <w:sz w:val="24"/>
        </w:rPr>
        <w:t>Raavi</w:t>
      </w:r>
      <w:proofErr w:type="spellEnd"/>
      <w:r>
        <w:rPr>
          <w:rFonts w:ascii="Times New Roman" w:hAnsi="Times New Roman" w:cs="Times New Roman"/>
          <w:sz w:val="24"/>
        </w:rPr>
        <w:t xml:space="preserve"> </w:t>
      </w:r>
      <w:proofErr w:type="spellStart"/>
      <w:r>
        <w:rPr>
          <w:rFonts w:ascii="Times New Roman" w:hAnsi="Times New Roman" w:cs="Times New Roman"/>
          <w:sz w:val="24"/>
        </w:rPr>
        <w:t>Lagnajita</w:t>
      </w:r>
      <w:proofErr w:type="spellEnd"/>
      <w:r>
        <w:rPr>
          <w:rFonts w:ascii="Times New Roman" w:hAnsi="Times New Roman" w:cs="Times New Roman"/>
          <w:sz w:val="24"/>
        </w:rPr>
        <w:t xml:space="preserve"> </w:t>
      </w:r>
      <w:r w:rsidRPr="00327D41">
        <w:rPr>
          <w:rFonts w:ascii="Times New Roman" w:hAnsi="Times New Roman" w:cs="Times New Roman"/>
          <w:sz w:val="24"/>
          <w:vertAlign w:val="superscript"/>
        </w:rPr>
        <w:t>1</w:t>
      </w:r>
    </w:p>
    <w:p w:rsidR="00327D41" w:rsidRDefault="00327D41" w:rsidP="00327D41">
      <w:pPr>
        <w:spacing w:after="247"/>
        <w:ind w:left="1624" w:right="853"/>
        <w:jc w:val="center"/>
        <w:rPr>
          <w:rFonts w:ascii="Times New Roman" w:hAnsi="Times New Roman" w:cs="Times New Roman"/>
          <w:sz w:val="24"/>
        </w:rPr>
      </w:pPr>
      <w:r>
        <w:rPr>
          <w:rFonts w:ascii="Times New Roman" w:hAnsi="Times New Roman" w:cs="Times New Roman"/>
          <w:sz w:val="24"/>
        </w:rPr>
        <w:t xml:space="preserve"> Professor PG Guide </w:t>
      </w:r>
    </w:p>
    <w:p w:rsidR="007F32CE" w:rsidRDefault="007F32CE" w:rsidP="00327D41">
      <w:pPr>
        <w:spacing w:after="247"/>
        <w:ind w:left="1624" w:right="853"/>
        <w:jc w:val="center"/>
        <w:rPr>
          <w:rFonts w:ascii="Times New Roman" w:hAnsi="Times New Roman" w:cs="Times New Roman"/>
          <w:sz w:val="24"/>
        </w:rPr>
      </w:pPr>
      <w:proofErr w:type="gramStart"/>
      <w:r>
        <w:rPr>
          <w:rFonts w:ascii="Times New Roman" w:hAnsi="Times New Roman" w:cs="Times New Roman"/>
          <w:sz w:val="24"/>
        </w:rPr>
        <w:t>Mail.</w:t>
      </w:r>
      <w:proofErr w:type="gramEnd"/>
      <w:r>
        <w:rPr>
          <w:rFonts w:ascii="Times New Roman" w:hAnsi="Times New Roman" w:cs="Times New Roman"/>
          <w:sz w:val="24"/>
        </w:rPr>
        <w:t xml:space="preserve"> ID. </w:t>
      </w:r>
      <w:hyperlink r:id="rId8" w:history="1">
        <w:r w:rsidR="0040334D" w:rsidRPr="008F0C27">
          <w:rPr>
            <w:rStyle w:val="Hyperlink"/>
            <w:rFonts w:ascii="Times New Roman" w:hAnsi="Times New Roman" w:cs="Times New Roman"/>
            <w:sz w:val="24"/>
          </w:rPr>
          <w:t>lagnajota11@gmail.com</w:t>
        </w:r>
      </w:hyperlink>
      <w:r>
        <w:rPr>
          <w:rFonts w:ascii="Times New Roman" w:hAnsi="Times New Roman" w:cs="Times New Roman"/>
          <w:sz w:val="24"/>
        </w:rPr>
        <w:t xml:space="preserve">    Mob No. 9849071018</w:t>
      </w:r>
    </w:p>
    <w:p w:rsidR="00327D41" w:rsidRDefault="00327D41" w:rsidP="00327D41">
      <w:pPr>
        <w:spacing w:after="247"/>
        <w:ind w:left="1624" w:right="853"/>
        <w:jc w:val="center"/>
        <w:rPr>
          <w:rFonts w:ascii="Times New Roman" w:hAnsi="Times New Roman" w:cs="Times New Roman"/>
          <w:sz w:val="24"/>
        </w:rPr>
      </w:pPr>
      <w:r>
        <w:rPr>
          <w:rFonts w:ascii="Times New Roman" w:hAnsi="Times New Roman" w:cs="Times New Roman"/>
          <w:sz w:val="24"/>
        </w:rPr>
        <w:t xml:space="preserve">Department of </w:t>
      </w:r>
      <w:proofErr w:type="spellStart"/>
      <w:r>
        <w:rPr>
          <w:rFonts w:ascii="Times New Roman" w:hAnsi="Times New Roman" w:cs="Times New Roman"/>
          <w:sz w:val="24"/>
        </w:rPr>
        <w:t>Organon</w:t>
      </w:r>
      <w:proofErr w:type="spellEnd"/>
      <w:r>
        <w:rPr>
          <w:rFonts w:ascii="Times New Roman" w:hAnsi="Times New Roman" w:cs="Times New Roman"/>
          <w:sz w:val="24"/>
        </w:rPr>
        <w:t xml:space="preserve"> of Medicine </w:t>
      </w:r>
    </w:p>
    <w:p w:rsidR="00327D41" w:rsidRDefault="00327D41" w:rsidP="00327D41">
      <w:pPr>
        <w:spacing w:after="247"/>
        <w:ind w:left="1624" w:right="853"/>
        <w:jc w:val="center"/>
        <w:rPr>
          <w:rFonts w:ascii="Times New Roman" w:hAnsi="Times New Roman" w:cs="Times New Roman"/>
          <w:sz w:val="24"/>
        </w:rPr>
      </w:pPr>
    </w:p>
    <w:p w:rsidR="00865DCE" w:rsidRPr="00327D41" w:rsidRDefault="00EF24CC" w:rsidP="00327D41">
      <w:pPr>
        <w:spacing w:after="247"/>
        <w:ind w:left="1624" w:right="853"/>
        <w:jc w:val="center"/>
        <w:rPr>
          <w:rFonts w:ascii="Times New Roman" w:hAnsi="Times New Roman" w:cs="Times New Roman"/>
          <w:sz w:val="24"/>
          <w:vertAlign w:val="superscript"/>
        </w:rPr>
      </w:pPr>
      <w:r w:rsidRPr="003806EE">
        <w:rPr>
          <w:rFonts w:ascii="Times New Roman" w:hAnsi="Times New Roman" w:cs="Times New Roman"/>
          <w:sz w:val="24"/>
        </w:rPr>
        <w:t>Dr.</w:t>
      </w:r>
      <w:r w:rsidR="004019D4" w:rsidRPr="003806EE">
        <w:rPr>
          <w:rFonts w:ascii="Times New Roman" w:hAnsi="Times New Roman" w:cs="Times New Roman"/>
          <w:sz w:val="24"/>
        </w:rPr>
        <w:t xml:space="preserve"> R.</w:t>
      </w:r>
      <w:r w:rsidRPr="003806EE">
        <w:rPr>
          <w:rFonts w:ascii="Times New Roman" w:hAnsi="Times New Roman" w:cs="Times New Roman"/>
          <w:sz w:val="24"/>
        </w:rPr>
        <w:t xml:space="preserve"> </w:t>
      </w:r>
      <w:proofErr w:type="spellStart"/>
      <w:r w:rsidR="00865DCE">
        <w:rPr>
          <w:rFonts w:ascii="Times New Roman" w:hAnsi="Times New Roman" w:cs="Times New Roman"/>
          <w:sz w:val="24"/>
        </w:rPr>
        <w:t>Gayathri</w:t>
      </w:r>
      <w:proofErr w:type="spellEnd"/>
      <w:r w:rsidR="00865DCE">
        <w:rPr>
          <w:rFonts w:ascii="Times New Roman" w:hAnsi="Times New Roman" w:cs="Times New Roman"/>
          <w:sz w:val="24"/>
        </w:rPr>
        <w:t xml:space="preserve"> I</w:t>
      </w:r>
      <w:r w:rsidR="001C7430" w:rsidRPr="003806EE">
        <w:rPr>
          <w:rFonts w:ascii="Times New Roman" w:hAnsi="Times New Roman" w:cs="Times New Roman"/>
          <w:sz w:val="24"/>
        </w:rPr>
        <w:t>nternee</w:t>
      </w:r>
      <w:r w:rsidR="00865DCE">
        <w:rPr>
          <w:rFonts w:ascii="Times New Roman" w:hAnsi="Times New Roman" w:cs="Times New Roman"/>
          <w:sz w:val="24"/>
        </w:rPr>
        <w:t xml:space="preserve"> </w:t>
      </w:r>
      <w:r w:rsidR="00865DCE" w:rsidRPr="00327D41">
        <w:rPr>
          <w:rFonts w:ascii="Times New Roman" w:hAnsi="Times New Roman" w:cs="Times New Roman"/>
          <w:sz w:val="24"/>
          <w:vertAlign w:val="superscript"/>
        </w:rPr>
        <w:t>2</w:t>
      </w:r>
    </w:p>
    <w:p w:rsidR="00054E43" w:rsidRPr="003806EE" w:rsidRDefault="007C3F58" w:rsidP="00327D41">
      <w:pPr>
        <w:spacing w:after="247"/>
        <w:ind w:left="1624" w:right="853"/>
        <w:jc w:val="center"/>
        <w:rPr>
          <w:rFonts w:ascii="Times New Roman" w:hAnsi="Times New Roman" w:cs="Times New Roman"/>
          <w:sz w:val="24"/>
        </w:rPr>
      </w:pPr>
      <w:proofErr w:type="gramStart"/>
      <w:r>
        <w:t>Mail.</w:t>
      </w:r>
      <w:proofErr w:type="gramEnd"/>
      <w:r>
        <w:t xml:space="preserve"> ID. </w:t>
      </w:r>
      <w:hyperlink r:id="rId9" w:history="1">
        <w:r w:rsidR="007D4EEF" w:rsidRPr="003806EE">
          <w:rPr>
            <w:rStyle w:val="Hyperlink"/>
            <w:rFonts w:ascii="Times New Roman" w:hAnsi="Times New Roman" w:cs="Times New Roman"/>
            <w:sz w:val="24"/>
          </w:rPr>
          <w:t>gayathrirajanala150@gmail.com</w:t>
        </w:r>
      </w:hyperlink>
      <w:r w:rsidR="007239E7">
        <w:rPr>
          <w:rFonts w:ascii="Times New Roman" w:hAnsi="Times New Roman" w:cs="Times New Roman"/>
          <w:sz w:val="24"/>
        </w:rPr>
        <w:t xml:space="preserve"> Mob No. </w:t>
      </w:r>
      <w:r w:rsidR="007D4EEF" w:rsidRPr="003806EE">
        <w:rPr>
          <w:rFonts w:ascii="Times New Roman" w:hAnsi="Times New Roman" w:cs="Times New Roman"/>
          <w:sz w:val="24"/>
        </w:rPr>
        <w:t xml:space="preserve"> 9347152547</w:t>
      </w:r>
    </w:p>
    <w:p w:rsidR="00327D41" w:rsidRDefault="00EF24CC" w:rsidP="00327D41">
      <w:pPr>
        <w:tabs>
          <w:tab w:val="center" w:pos="720"/>
          <w:tab w:val="center" w:pos="5040"/>
          <w:tab w:val="center" w:pos="6495"/>
        </w:tabs>
        <w:ind w:left="0" w:firstLine="0"/>
        <w:jc w:val="center"/>
        <w:rPr>
          <w:rFonts w:ascii="Times New Roman" w:hAnsi="Times New Roman" w:cs="Times New Roman"/>
          <w:sz w:val="24"/>
        </w:rPr>
      </w:pPr>
      <w:r w:rsidRPr="003806EE">
        <w:rPr>
          <w:rFonts w:ascii="Times New Roman" w:hAnsi="Times New Roman" w:cs="Times New Roman"/>
          <w:sz w:val="24"/>
        </w:rPr>
        <w:t xml:space="preserve">Dr. </w:t>
      </w:r>
      <w:r w:rsidR="004019D4" w:rsidRPr="003806EE">
        <w:rPr>
          <w:rFonts w:ascii="Times New Roman" w:hAnsi="Times New Roman" w:cs="Times New Roman"/>
          <w:sz w:val="24"/>
        </w:rPr>
        <w:t xml:space="preserve">R. </w:t>
      </w:r>
      <w:proofErr w:type="spellStart"/>
      <w:r w:rsidR="004019D4" w:rsidRPr="003806EE">
        <w:rPr>
          <w:rFonts w:ascii="Times New Roman" w:hAnsi="Times New Roman" w:cs="Times New Roman"/>
          <w:sz w:val="24"/>
        </w:rPr>
        <w:t>Sireesha</w:t>
      </w:r>
      <w:proofErr w:type="spellEnd"/>
      <w:r w:rsidRPr="003806EE">
        <w:rPr>
          <w:rFonts w:ascii="Times New Roman" w:hAnsi="Times New Roman" w:cs="Times New Roman"/>
          <w:sz w:val="24"/>
        </w:rPr>
        <w:t xml:space="preserve"> </w:t>
      </w:r>
      <w:proofErr w:type="gramStart"/>
      <w:r w:rsidR="00865DCE">
        <w:rPr>
          <w:rFonts w:ascii="Times New Roman" w:hAnsi="Times New Roman" w:cs="Times New Roman"/>
          <w:sz w:val="24"/>
        </w:rPr>
        <w:t>I</w:t>
      </w:r>
      <w:r w:rsidR="006A04B5" w:rsidRPr="003806EE">
        <w:rPr>
          <w:rFonts w:ascii="Times New Roman" w:hAnsi="Times New Roman" w:cs="Times New Roman"/>
          <w:sz w:val="24"/>
        </w:rPr>
        <w:t xml:space="preserve">nternee </w:t>
      </w:r>
      <w:r w:rsidR="00327D41">
        <w:rPr>
          <w:rFonts w:ascii="Times New Roman" w:hAnsi="Times New Roman" w:cs="Times New Roman"/>
          <w:sz w:val="24"/>
        </w:rPr>
        <w:t xml:space="preserve"> </w:t>
      </w:r>
      <w:r w:rsidR="00327D41" w:rsidRPr="00327D41">
        <w:rPr>
          <w:rFonts w:ascii="Times New Roman" w:hAnsi="Times New Roman" w:cs="Times New Roman"/>
          <w:sz w:val="24"/>
          <w:vertAlign w:val="superscript"/>
        </w:rPr>
        <w:t>3</w:t>
      </w:r>
      <w:proofErr w:type="gramEnd"/>
    </w:p>
    <w:p w:rsidR="00054E43" w:rsidRPr="003806EE" w:rsidRDefault="007C3F58" w:rsidP="00327D41">
      <w:pPr>
        <w:tabs>
          <w:tab w:val="center" w:pos="720"/>
          <w:tab w:val="center" w:pos="5040"/>
          <w:tab w:val="center" w:pos="6495"/>
        </w:tabs>
        <w:ind w:left="0" w:firstLine="0"/>
        <w:jc w:val="center"/>
        <w:rPr>
          <w:rFonts w:ascii="Times New Roman" w:hAnsi="Times New Roman" w:cs="Times New Roman"/>
          <w:sz w:val="24"/>
        </w:rPr>
      </w:pPr>
      <w:proofErr w:type="gramStart"/>
      <w:r>
        <w:t>Mail.</w:t>
      </w:r>
      <w:proofErr w:type="gramEnd"/>
      <w:r>
        <w:t xml:space="preserve"> ID. </w:t>
      </w:r>
      <w:hyperlink r:id="rId10" w:history="1">
        <w:r w:rsidR="002E2E95" w:rsidRPr="003806EE">
          <w:rPr>
            <w:rStyle w:val="Hyperlink"/>
            <w:rFonts w:ascii="Times New Roman" w:hAnsi="Times New Roman" w:cs="Times New Roman"/>
            <w:sz w:val="24"/>
          </w:rPr>
          <w:t>rathodshireesha2@gmail.com</w:t>
        </w:r>
      </w:hyperlink>
      <w:r w:rsidR="007239E7">
        <w:rPr>
          <w:rFonts w:ascii="Times New Roman" w:hAnsi="Times New Roman" w:cs="Times New Roman"/>
          <w:sz w:val="24"/>
        </w:rPr>
        <w:t xml:space="preserve"> Mob No. </w:t>
      </w:r>
      <w:r w:rsidR="006A04B5" w:rsidRPr="003806EE">
        <w:rPr>
          <w:rFonts w:ascii="Times New Roman" w:hAnsi="Times New Roman" w:cs="Times New Roman"/>
          <w:sz w:val="24"/>
        </w:rPr>
        <w:t>9182284046</w:t>
      </w:r>
    </w:p>
    <w:p w:rsidR="00327D41" w:rsidRDefault="00EF24CC" w:rsidP="00327D41">
      <w:pPr>
        <w:spacing w:after="247"/>
        <w:ind w:left="1624" w:right="853"/>
        <w:jc w:val="center"/>
        <w:rPr>
          <w:rFonts w:ascii="Times New Roman" w:hAnsi="Times New Roman" w:cs="Times New Roman"/>
          <w:sz w:val="24"/>
        </w:rPr>
      </w:pPr>
      <w:r w:rsidRPr="003806EE">
        <w:rPr>
          <w:rFonts w:ascii="Times New Roman" w:hAnsi="Times New Roman" w:cs="Times New Roman"/>
          <w:sz w:val="24"/>
        </w:rPr>
        <w:t xml:space="preserve">Dr. </w:t>
      </w:r>
      <w:r w:rsidR="004019D4" w:rsidRPr="003806EE">
        <w:rPr>
          <w:rFonts w:ascii="Times New Roman" w:hAnsi="Times New Roman" w:cs="Times New Roman"/>
          <w:sz w:val="24"/>
        </w:rPr>
        <w:t xml:space="preserve">A. </w:t>
      </w:r>
      <w:proofErr w:type="spellStart"/>
      <w:r w:rsidR="004019D4" w:rsidRPr="003806EE">
        <w:rPr>
          <w:rFonts w:ascii="Times New Roman" w:hAnsi="Times New Roman" w:cs="Times New Roman"/>
          <w:sz w:val="24"/>
        </w:rPr>
        <w:t>Tejasri</w:t>
      </w:r>
      <w:proofErr w:type="spellEnd"/>
      <w:r w:rsidR="00865DCE">
        <w:rPr>
          <w:rFonts w:ascii="Times New Roman" w:hAnsi="Times New Roman" w:cs="Times New Roman"/>
          <w:sz w:val="24"/>
        </w:rPr>
        <w:t xml:space="preserve"> I</w:t>
      </w:r>
      <w:r w:rsidR="006A04B5" w:rsidRPr="003806EE">
        <w:rPr>
          <w:rFonts w:ascii="Times New Roman" w:hAnsi="Times New Roman" w:cs="Times New Roman"/>
          <w:sz w:val="24"/>
        </w:rPr>
        <w:t>nternee</w:t>
      </w:r>
      <w:r w:rsidR="00327D41">
        <w:rPr>
          <w:rFonts w:ascii="Times New Roman" w:hAnsi="Times New Roman" w:cs="Times New Roman"/>
          <w:sz w:val="24"/>
        </w:rPr>
        <w:t xml:space="preserve"> </w:t>
      </w:r>
      <w:r w:rsidR="00327D41" w:rsidRPr="00327D41">
        <w:rPr>
          <w:rFonts w:ascii="Times New Roman" w:hAnsi="Times New Roman" w:cs="Times New Roman"/>
          <w:sz w:val="24"/>
          <w:vertAlign w:val="superscript"/>
        </w:rPr>
        <w:t>4</w:t>
      </w:r>
    </w:p>
    <w:p w:rsidR="00054E43" w:rsidRPr="003806EE" w:rsidRDefault="007C3F58" w:rsidP="00327D41">
      <w:pPr>
        <w:spacing w:after="247"/>
        <w:ind w:left="1624" w:right="853"/>
        <w:jc w:val="center"/>
        <w:rPr>
          <w:rFonts w:ascii="Times New Roman" w:hAnsi="Times New Roman" w:cs="Times New Roman"/>
          <w:sz w:val="24"/>
        </w:rPr>
      </w:pPr>
      <w:proofErr w:type="gramStart"/>
      <w:r>
        <w:t>Mail.</w:t>
      </w:r>
      <w:proofErr w:type="gramEnd"/>
      <w:r>
        <w:t xml:space="preserve"> ID. </w:t>
      </w:r>
      <w:hyperlink r:id="rId11" w:history="1">
        <w:r w:rsidR="00895595" w:rsidRPr="003806EE">
          <w:rPr>
            <w:rStyle w:val="Hyperlink"/>
            <w:rFonts w:ascii="Times New Roman" w:hAnsi="Times New Roman" w:cs="Times New Roman"/>
            <w:sz w:val="24"/>
          </w:rPr>
          <w:t>tejasrianumandla2003@gmail.com</w:t>
        </w:r>
      </w:hyperlink>
      <w:r w:rsidR="007239E7">
        <w:rPr>
          <w:rFonts w:ascii="Times New Roman" w:hAnsi="Times New Roman" w:cs="Times New Roman"/>
          <w:sz w:val="24"/>
        </w:rPr>
        <w:t xml:space="preserve"> Mob No. </w:t>
      </w:r>
      <w:r w:rsidR="000C1FE1" w:rsidRPr="003806EE">
        <w:rPr>
          <w:rFonts w:ascii="Times New Roman" w:hAnsi="Times New Roman" w:cs="Times New Roman"/>
          <w:sz w:val="24"/>
        </w:rPr>
        <w:t>6305154328</w:t>
      </w:r>
    </w:p>
    <w:p w:rsidR="00054E43" w:rsidRPr="003806EE" w:rsidRDefault="00EF24CC" w:rsidP="00327D41">
      <w:pPr>
        <w:spacing w:after="247"/>
        <w:ind w:left="1624" w:right="853"/>
        <w:jc w:val="center"/>
        <w:rPr>
          <w:rFonts w:ascii="Times New Roman" w:hAnsi="Times New Roman" w:cs="Times New Roman"/>
          <w:sz w:val="24"/>
        </w:rPr>
      </w:pPr>
      <w:r w:rsidRPr="003806EE">
        <w:rPr>
          <w:rFonts w:ascii="Times New Roman" w:hAnsi="Times New Roman" w:cs="Times New Roman"/>
          <w:sz w:val="24"/>
        </w:rPr>
        <w:t xml:space="preserve">Department of </w:t>
      </w:r>
      <w:proofErr w:type="spellStart"/>
      <w:r w:rsidRPr="003806EE">
        <w:rPr>
          <w:rFonts w:ascii="Times New Roman" w:hAnsi="Times New Roman" w:cs="Times New Roman"/>
          <w:sz w:val="24"/>
        </w:rPr>
        <w:t>Organon</w:t>
      </w:r>
      <w:proofErr w:type="spellEnd"/>
      <w:r w:rsidRPr="003806EE">
        <w:rPr>
          <w:rFonts w:ascii="Times New Roman" w:hAnsi="Times New Roman" w:cs="Times New Roman"/>
          <w:sz w:val="24"/>
        </w:rPr>
        <w:t xml:space="preserve"> of medicine</w:t>
      </w:r>
    </w:p>
    <w:p w:rsidR="00327D41" w:rsidRDefault="00EF24CC" w:rsidP="00327D41">
      <w:pPr>
        <w:spacing w:after="0" w:line="480" w:lineRule="auto"/>
        <w:ind w:left="1624" w:right="753"/>
        <w:jc w:val="center"/>
        <w:rPr>
          <w:rFonts w:ascii="Times New Roman" w:hAnsi="Times New Roman" w:cs="Times New Roman"/>
          <w:sz w:val="24"/>
        </w:rPr>
      </w:pPr>
      <w:proofErr w:type="spellStart"/>
      <w:r w:rsidRPr="003806EE">
        <w:rPr>
          <w:rFonts w:ascii="Times New Roman" w:hAnsi="Times New Roman" w:cs="Times New Roman"/>
          <w:sz w:val="24"/>
        </w:rPr>
        <w:t>Hamsa</w:t>
      </w:r>
      <w:proofErr w:type="spellEnd"/>
      <w:r w:rsidRPr="003806EE">
        <w:rPr>
          <w:rFonts w:ascii="Times New Roman" w:hAnsi="Times New Roman" w:cs="Times New Roman"/>
          <w:sz w:val="24"/>
        </w:rPr>
        <w:t xml:space="preserve"> Homoeopathic </w:t>
      </w:r>
      <w:r w:rsidR="00327D41">
        <w:rPr>
          <w:rFonts w:ascii="Times New Roman" w:hAnsi="Times New Roman" w:cs="Times New Roman"/>
          <w:sz w:val="24"/>
        </w:rPr>
        <w:t>Medical College</w:t>
      </w:r>
    </w:p>
    <w:p w:rsidR="00327D41" w:rsidRDefault="00327D41" w:rsidP="00327D41">
      <w:pPr>
        <w:spacing w:after="0" w:line="480" w:lineRule="auto"/>
        <w:ind w:left="1624" w:right="753"/>
        <w:jc w:val="center"/>
        <w:rPr>
          <w:rFonts w:ascii="Times New Roman" w:hAnsi="Times New Roman" w:cs="Times New Roman"/>
          <w:sz w:val="24"/>
        </w:rPr>
      </w:pPr>
      <w:r w:rsidRPr="003806EE">
        <w:rPr>
          <w:rFonts w:ascii="Times New Roman" w:hAnsi="Times New Roman" w:cs="Times New Roman"/>
          <w:sz w:val="24"/>
        </w:rPr>
        <w:t xml:space="preserve"> </w:t>
      </w:r>
      <w:r w:rsidR="00EF24CC" w:rsidRPr="003806EE">
        <w:rPr>
          <w:rFonts w:ascii="Times New Roman" w:hAnsi="Times New Roman" w:cs="Times New Roman"/>
          <w:sz w:val="24"/>
        </w:rPr>
        <w:t xml:space="preserve">Hospital </w:t>
      </w:r>
      <w:r>
        <w:rPr>
          <w:rFonts w:ascii="Times New Roman" w:hAnsi="Times New Roman" w:cs="Times New Roman"/>
          <w:sz w:val="24"/>
        </w:rPr>
        <w:t>&amp;</w:t>
      </w:r>
      <w:r w:rsidRPr="003806EE">
        <w:rPr>
          <w:rFonts w:ascii="Times New Roman" w:hAnsi="Times New Roman" w:cs="Times New Roman"/>
          <w:sz w:val="24"/>
        </w:rPr>
        <w:t xml:space="preserve"> Research Centre, </w:t>
      </w:r>
    </w:p>
    <w:p w:rsidR="00054E43" w:rsidRDefault="008524CB" w:rsidP="00327D41">
      <w:pPr>
        <w:spacing w:after="0" w:line="480" w:lineRule="auto"/>
        <w:ind w:left="1624" w:right="753"/>
        <w:jc w:val="center"/>
        <w:rPr>
          <w:rFonts w:ascii="Times New Roman" w:hAnsi="Times New Roman" w:cs="Times New Roman"/>
          <w:sz w:val="24"/>
        </w:rPr>
      </w:pPr>
      <w:proofErr w:type="spellStart"/>
      <w:r w:rsidRPr="003806EE">
        <w:rPr>
          <w:rFonts w:ascii="Times New Roman" w:hAnsi="Times New Roman" w:cs="Times New Roman"/>
          <w:sz w:val="24"/>
        </w:rPr>
        <w:t>Siddipet</w:t>
      </w:r>
      <w:proofErr w:type="spellEnd"/>
      <w:r w:rsidR="00327D41" w:rsidRPr="003806EE">
        <w:rPr>
          <w:rFonts w:ascii="Times New Roman" w:hAnsi="Times New Roman" w:cs="Times New Roman"/>
          <w:sz w:val="24"/>
        </w:rPr>
        <w:t xml:space="preserve">, </w:t>
      </w:r>
      <w:proofErr w:type="spellStart"/>
      <w:r w:rsidR="00EF24CC" w:rsidRPr="003806EE">
        <w:rPr>
          <w:rFonts w:ascii="Times New Roman" w:hAnsi="Times New Roman" w:cs="Times New Roman"/>
          <w:sz w:val="24"/>
        </w:rPr>
        <w:t>Telangana</w:t>
      </w:r>
      <w:proofErr w:type="spellEnd"/>
      <w:r w:rsidR="00EF24CC" w:rsidRPr="003806EE">
        <w:rPr>
          <w:rFonts w:ascii="Times New Roman" w:hAnsi="Times New Roman" w:cs="Times New Roman"/>
          <w:sz w:val="24"/>
        </w:rPr>
        <w:t xml:space="preserve"> </w:t>
      </w:r>
      <w:r w:rsidR="00327D41" w:rsidRPr="003806EE">
        <w:rPr>
          <w:rFonts w:ascii="Times New Roman" w:hAnsi="Times New Roman" w:cs="Times New Roman"/>
          <w:sz w:val="24"/>
        </w:rPr>
        <w:t>State</w:t>
      </w:r>
    </w:p>
    <w:p w:rsidR="00327D41" w:rsidRDefault="00327D41" w:rsidP="00327D41">
      <w:pPr>
        <w:spacing w:after="0" w:line="480" w:lineRule="auto"/>
        <w:ind w:left="1624" w:right="753"/>
        <w:jc w:val="center"/>
        <w:rPr>
          <w:rFonts w:ascii="Times New Roman" w:hAnsi="Times New Roman" w:cs="Times New Roman"/>
          <w:sz w:val="24"/>
        </w:rPr>
      </w:pPr>
      <w:r>
        <w:rPr>
          <w:rFonts w:ascii="Times New Roman" w:hAnsi="Times New Roman" w:cs="Times New Roman"/>
          <w:sz w:val="24"/>
        </w:rPr>
        <w:t xml:space="preserve">Under </w:t>
      </w:r>
      <w:proofErr w:type="spellStart"/>
      <w:r>
        <w:rPr>
          <w:rFonts w:ascii="Times New Roman" w:hAnsi="Times New Roman" w:cs="Times New Roman"/>
          <w:sz w:val="24"/>
        </w:rPr>
        <w:t>Kaloji</w:t>
      </w:r>
      <w:proofErr w:type="spellEnd"/>
      <w:r>
        <w:rPr>
          <w:rFonts w:ascii="Times New Roman" w:hAnsi="Times New Roman" w:cs="Times New Roman"/>
          <w:sz w:val="24"/>
        </w:rPr>
        <w:t xml:space="preserve"> </w:t>
      </w:r>
      <w:proofErr w:type="spellStart"/>
      <w:r>
        <w:rPr>
          <w:rFonts w:ascii="Times New Roman" w:hAnsi="Times New Roman" w:cs="Times New Roman"/>
          <w:sz w:val="24"/>
        </w:rPr>
        <w:t>Narayana</w:t>
      </w:r>
      <w:proofErr w:type="spellEnd"/>
      <w:r>
        <w:rPr>
          <w:rFonts w:ascii="Times New Roman" w:hAnsi="Times New Roman" w:cs="Times New Roman"/>
          <w:sz w:val="24"/>
        </w:rPr>
        <w:t xml:space="preserve"> </w:t>
      </w:r>
      <w:proofErr w:type="spellStart"/>
      <w:r>
        <w:rPr>
          <w:rFonts w:ascii="Times New Roman" w:hAnsi="Times New Roman" w:cs="Times New Roman"/>
          <w:sz w:val="24"/>
        </w:rPr>
        <w:t>Rao</w:t>
      </w:r>
      <w:proofErr w:type="spellEnd"/>
      <w:r>
        <w:rPr>
          <w:rFonts w:ascii="Times New Roman" w:hAnsi="Times New Roman" w:cs="Times New Roman"/>
          <w:sz w:val="24"/>
        </w:rPr>
        <w:t xml:space="preserve"> University of Health Sciences </w:t>
      </w:r>
    </w:p>
    <w:p w:rsidR="00327D41" w:rsidRDefault="00327D41" w:rsidP="00327D41">
      <w:pPr>
        <w:spacing w:after="0" w:line="480" w:lineRule="auto"/>
        <w:ind w:left="0" w:right="753" w:firstLine="0"/>
        <w:rPr>
          <w:rFonts w:ascii="Times New Roman" w:hAnsi="Times New Roman" w:cs="Times New Roman"/>
          <w:sz w:val="24"/>
        </w:rPr>
      </w:pPr>
    </w:p>
    <w:p w:rsidR="00327D41" w:rsidRPr="00327D41" w:rsidRDefault="00327D41" w:rsidP="00327D41">
      <w:pPr>
        <w:spacing w:after="0" w:line="480" w:lineRule="auto"/>
        <w:ind w:left="0" w:right="753" w:firstLine="0"/>
        <w:rPr>
          <w:rFonts w:ascii="Times New Roman" w:hAnsi="Times New Roman" w:cs="Times New Roman"/>
          <w:b/>
          <w:sz w:val="24"/>
        </w:rPr>
      </w:pPr>
      <w:r w:rsidRPr="00327D41">
        <w:rPr>
          <w:rFonts w:ascii="Times New Roman" w:hAnsi="Times New Roman" w:cs="Times New Roman"/>
          <w:b/>
          <w:sz w:val="24"/>
        </w:rPr>
        <w:t xml:space="preserve">Corresponding Author </w:t>
      </w:r>
    </w:p>
    <w:p w:rsidR="00327D41" w:rsidRPr="00327D41" w:rsidRDefault="00327D41" w:rsidP="00327D41">
      <w:pPr>
        <w:pStyle w:val="NoSpacing"/>
        <w:ind w:left="0" w:firstLine="0"/>
        <w:rPr>
          <w:rFonts w:ascii="Times New Roman" w:hAnsi="Times New Roman" w:cs="Times New Roman"/>
          <w:b/>
          <w:sz w:val="24"/>
        </w:rPr>
      </w:pPr>
      <w:r w:rsidRPr="00327D41">
        <w:rPr>
          <w:rFonts w:ascii="Times New Roman" w:hAnsi="Times New Roman" w:cs="Times New Roman"/>
          <w:b/>
          <w:sz w:val="24"/>
        </w:rPr>
        <w:t xml:space="preserve">Dr. </w:t>
      </w:r>
      <w:proofErr w:type="spellStart"/>
      <w:r w:rsidRPr="00327D41">
        <w:rPr>
          <w:rFonts w:ascii="Times New Roman" w:hAnsi="Times New Roman" w:cs="Times New Roman"/>
          <w:b/>
          <w:sz w:val="24"/>
        </w:rPr>
        <w:t>Raavi</w:t>
      </w:r>
      <w:proofErr w:type="spellEnd"/>
      <w:r w:rsidRPr="00327D41">
        <w:rPr>
          <w:rFonts w:ascii="Times New Roman" w:hAnsi="Times New Roman" w:cs="Times New Roman"/>
          <w:b/>
          <w:sz w:val="24"/>
        </w:rPr>
        <w:t xml:space="preserve"> </w:t>
      </w:r>
      <w:proofErr w:type="spellStart"/>
      <w:r w:rsidRPr="00327D41">
        <w:rPr>
          <w:rFonts w:ascii="Times New Roman" w:hAnsi="Times New Roman" w:cs="Times New Roman"/>
          <w:b/>
          <w:sz w:val="24"/>
        </w:rPr>
        <w:t>Lagnajita</w:t>
      </w:r>
      <w:proofErr w:type="spellEnd"/>
      <w:r w:rsidRPr="00327D41">
        <w:rPr>
          <w:rFonts w:ascii="Times New Roman" w:hAnsi="Times New Roman" w:cs="Times New Roman"/>
          <w:b/>
          <w:sz w:val="24"/>
        </w:rPr>
        <w:t xml:space="preserve"> </w:t>
      </w:r>
    </w:p>
    <w:p w:rsidR="00327D41" w:rsidRPr="00327D41" w:rsidRDefault="00327D41" w:rsidP="00327D41">
      <w:pPr>
        <w:pStyle w:val="NoSpacing"/>
        <w:ind w:left="0" w:firstLine="0"/>
        <w:rPr>
          <w:rFonts w:ascii="Times New Roman" w:hAnsi="Times New Roman" w:cs="Times New Roman"/>
          <w:b/>
          <w:sz w:val="24"/>
        </w:rPr>
      </w:pPr>
      <w:r w:rsidRPr="00327D41">
        <w:rPr>
          <w:rFonts w:ascii="Times New Roman" w:hAnsi="Times New Roman" w:cs="Times New Roman"/>
          <w:b/>
          <w:sz w:val="24"/>
        </w:rPr>
        <w:t xml:space="preserve">Professor PG Guide </w:t>
      </w:r>
    </w:p>
    <w:p w:rsidR="00327D41" w:rsidRPr="00327D41" w:rsidRDefault="00327D41" w:rsidP="00327D41">
      <w:pPr>
        <w:pStyle w:val="NoSpacing"/>
        <w:ind w:left="0" w:firstLine="0"/>
        <w:rPr>
          <w:rFonts w:ascii="Times New Roman" w:hAnsi="Times New Roman" w:cs="Times New Roman"/>
          <w:b/>
          <w:sz w:val="24"/>
        </w:rPr>
      </w:pPr>
      <w:r w:rsidRPr="00327D41">
        <w:rPr>
          <w:rFonts w:ascii="Times New Roman" w:hAnsi="Times New Roman" w:cs="Times New Roman"/>
          <w:b/>
          <w:sz w:val="24"/>
        </w:rPr>
        <w:t xml:space="preserve">Department of </w:t>
      </w:r>
      <w:proofErr w:type="spellStart"/>
      <w:r w:rsidRPr="00327D41">
        <w:rPr>
          <w:rFonts w:ascii="Times New Roman" w:hAnsi="Times New Roman" w:cs="Times New Roman"/>
          <w:b/>
          <w:sz w:val="24"/>
        </w:rPr>
        <w:t>Organon</w:t>
      </w:r>
      <w:proofErr w:type="spellEnd"/>
      <w:r w:rsidRPr="00327D41">
        <w:rPr>
          <w:rFonts w:ascii="Times New Roman" w:hAnsi="Times New Roman" w:cs="Times New Roman"/>
          <w:b/>
          <w:sz w:val="24"/>
        </w:rPr>
        <w:t xml:space="preserve"> of Medicine </w:t>
      </w:r>
    </w:p>
    <w:p w:rsidR="00327D41" w:rsidRPr="00327D41" w:rsidRDefault="00327D41" w:rsidP="00327D41">
      <w:pPr>
        <w:pStyle w:val="NoSpacing"/>
        <w:ind w:left="0" w:firstLine="0"/>
        <w:rPr>
          <w:rFonts w:ascii="Times New Roman" w:hAnsi="Times New Roman" w:cs="Times New Roman"/>
          <w:b/>
          <w:sz w:val="24"/>
        </w:rPr>
      </w:pPr>
      <w:proofErr w:type="spellStart"/>
      <w:r w:rsidRPr="00327D41">
        <w:rPr>
          <w:rFonts w:ascii="Times New Roman" w:hAnsi="Times New Roman" w:cs="Times New Roman"/>
          <w:b/>
          <w:sz w:val="24"/>
        </w:rPr>
        <w:t>Hamsa</w:t>
      </w:r>
      <w:proofErr w:type="spellEnd"/>
      <w:r w:rsidRPr="00327D41">
        <w:rPr>
          <w:rFonts w:ascii="Times New Roman" w:hAnsi="Times New Roman" w:cs="Times New Roman"/>
          <w:b/>
          <w:sz w:val="24"/>
        </w:rPr>
        <w:t xml:space="preserve"> Homoeopathic Medical College</w:t>
      </w:r>
    </w:p>
    <w:p w:rsidR="00327D41" w:rsidRPr="00327D41" w:rsidRDefault="00327D41" w:rsidP="00327D41">
      <w:pPr>
        <w:pStyle w:val="NoSpacing"/>
        <w:ind w:left="0" w:firstLine="0"/>
        <w:rPr>
          <w:rFonts w:ascii="Times New Roman" w:hAnsi="Times New Roman" w:cs="Times New Roman"/>
          <w:b/>
          <w:sz w:val="24"/>
        </w:rPr>
      </w:pPr>
      <w:r w:rsidRPr="00327D41">
        <w:rPr>
          <w:rFonts w:ascii="Times New Roman" w:hAnsi="Times New Roman" w:cs="Times New Roman"/>
          <w:b/>
          <w:sz w:val="24"/>
        </w:rPr>
        <w:t xml:space="preserve"> Hospital &amp; Research Centre, </w:t>
      </w:r>
    </w:p>
    <w:p w:rsidR="00327D41" w:rsidRPr="00327D41" w:rsidRDefault="00327D41" w:rsidP="00327D41">
      <w:pPr>
        <w:pStyle w:val="NoSpacing"/>
        <w:ind w:left="0" w:firstLine="0"/>
        <w:rPr>
          <w:rFonts w:ascii="Times New Roman" w:hAnsi="Times New Roman" w:cs="Times New Roman"/>
          <w:b/>
          <w:sz w:val="24"/>
        </w:rPr>
      </w:pPr>
      <w:proofErr w:type="spellStart"/>
      <w:r w:rsidRPr="00327D41">
        <w:rPr>
          <w:rFonts w:ascii="Times New Roman" w:hAnsi="Times New Roman" w:cs="Times New Roman"/>
          <w:b/>
          <w:sz w:val="24"/>
        </w:rPr>
        <w:t>Siddipet</w:t>
      </w:r>
      <w:proofErr w:type="spellEnd"/>
      <w:r w:rsidRPr="00327D41">
        <w:rPr>
          <w:rFonts w:ascii="Times New Roman" w:hAnsi="Times New Roman" w:cs="Times New Roman"/>
          <w:b/>
          <w:sz w:val="24"/>
        </w:rPr>
        <w:t xml:space="preserve">, </w:t>
      </w:r>
      <w:proofErr w:type="spellStart"/>
      <w:r w:rsidRPr="00327D41">
        <w:rPr>
          <w:rFonts w:ascii="Times New Roman" w:hAnsi="Times New Roman" w:cs="Times New Roman"/>
          <w:b/>
          <w:sz w:val="24"/>
        </w:rPr>
        <w:t>Telangana</w:t>
      </w:r>
      <w:proofErr w:type="spellEnd"/>
      <w:r w:rsidRPr="00327D41">
        <w:rPr>
          <w:rFonts w:ascii="Times New Roman" w:hAnsi="Times New Roman" w:cs="Times New Roman"/>
          <w:b/>
          <w:sz w:val="24"/>
        </w:rPr>
        <w:t xml:space="preserve"> State</w:t>
      </w:r>
    </w:p>
    <w:p w:rsidR="00327D41" w:rsidRPr="00327D41" w:rsidRDefault="00327D41" w:rsidP="00327D41">
      <w:pPr>
        <w:spacing w:after="0" w:line="480" w:lineRule="auto"/>
        <w:ind w:left="0" w:right="753" w:firstLine="0"/>
        <w:rPr>
          <w:rFonts w:ascii="Times New Roman" w:hAnsi="Times New Roman" w:cs="Times New Roman"/>
          <w:b/>
          <w:sz w:val="24"/>
        </w:rPr>
      </w:pPr>
    </w:p>
    <w:p w:rsidR="00054E43" w:rsidRPr="003806EE" w:rsidRDefault="00327D41" w:rsidP="003806EE">
      <w:pPr>
        <w:pStyle w:val="Heading1"/>
        <w:ind w:left="0" w:firstLine="0"/>
        <w:jc w:val="both"/>
        <w:rPr>
          <w:rFonts w:ascii="Times New Roman" w:hAnsi="Times New Roman" w:cs="Times New Roman"/>
        </w:rPr>
      </w:pPr>
      <w:r w:rsidRPr="003806EE">
        <w:rPr>
          <w:rFonts w:ascii="Times New Roman" w:hAnsi="Times New Roman" w:cs="Times New Roman"/>
        </w:rPr>
        <w:lastRenderedPageBreak/>
        <w:t>ABSTRACT</w:t>
      </w:r>
      <w:r w:rsidR="00EF24CC" w:rsidRPr="003806EE">
        <w:rPr>
          <w:rFonts w:ascii="Times New Roman" w:hAnsi="Times New Roman" w:cs="Times New Roman"/>
        </w:rPr>
        <w:t xml:space="preserve"> </w:t>
      </w:r>
    </w:p>
    <w:p w:rsidR="002039E2" w:rsidRDefault="002039E2" w:rsidP="002039E2">
      <w:pPr>
        <w:pStyle w:val="NormalWeb"/>
        <w:jc w:val="both"/>
      </w:pPr>
      <w:r>
        <w:rPr>
          <w:rStyle w:val="Strong"/>
        </w:rPr>
        <w:t>Background:</w:t>
      </w:r>
      <w:r>
        <w:t xml:space="preserve"> Plantar psoriasis is a chronic inflammatory dermatological condition characterized by hyperkeratosis, fissuring, scaling, itching, and discomfort involving the soles of the feet, often leading to impairment in daily activities and reduced quality of life. Conventional treatment approaches may provide temporary symptomatic relief; however, recurrence and adverse effects remain significant therapeutic challenges.</w:t>
      </w:r>
    </w:p>
    <w:p w:rsidR="002039E2" w:rsidRDefault="002039E2" w:rsidP="002039E2">
      <w:pPr>
        <w:pStyle w:val="NormalWeb"/>
        <w:jc w:val="both"/>
      </w:pPr>
      <w:r>
        <w:rPr>
          <w:rStyle w:val="Strong"/>
        </w:rPr>
        <w:t>Case Presentation:</w:t>
      </w:r>
      <w:r>
        <w:t xml:space="preserve"> A 36-year-old female presented with chronic thick scaly eruptions on the left sole for six years, associated with severe itching, fissures, occasional bleeding, and aggravation from cold weather, wet feet, and before menstruation. The patient also exhibited characteristic constitutional and mental symptoms, including chilly disposition, desire for sour food, aversion to fatty food, perspiration of feet, indifference toward family members, emotional sensitivity, and aversion to sympathy. Based on individualized case analysis, totality of symptoms, and </w:t>
      </w:r>
      <w:proofErr w:type="spellStart"/>
      <w:r>
        <w:t>repertorial</w:t>
      </w:r>
      <w:proofErr w:type="spellEnd"/>
      <w:r>
        <w:t xml:space="preserve"> evaluation, </w:t>
      </w:r>
      <w:r>
        <w:rPr>
          <w:rStyle w:val="Emphasis"/>
          <w:rFonts w:eastAsia="Calibri"/>
        </w:rPr>
        <w:t>Sepia</w:t>
      </w:r>
      <w:r>
        <w:t xml:space="preserve"> 1M was prescribed as a constitutional remedy.</w:t>
      </w:r>
    </w:p>
    <w:p w:rsidR="002039E2" w:rsidRDefault="002039E2" w:rsidP="002039E2">
      <w:pPr>
        <w:pStyle w:val="NormalWeb"/>
        <w:jc w:val="both"/>
      </w:pPr>
      <w:r>
        <w:rPr>
          <w:rStyle w:val="Strong"/>
        </w:rPr>
        <w:t>Outcome:</w:t>
      </w:r>
      <w:r>
        <w:t xml:space="preserve"> Progressive clinical improvement was observed during an eight-month follow-up period, including reduction in itching, fissuring, bleeding, and </w:t>
      </w:r>
      <w:proofErr w:type="spellStart"/>
      <w:r>
        <w:t>hyperkeratotic</w:t>
      </w:r>
      <w:proofErr w:type="spellEnd"/>
      <w:r>
        <w:t xml:space="preserve"> plaques, with improvement in emotional well-being and overall quality of life. A mild relapse following wet foot exposure responded favorably to repetition of the indicated remedy.</w:t>
      </w:r>
    </w:p>
    <w:p w:rsidR="002039E2" w:rsidRDefault="002039E2" w:rsidP="002039E2">
      <w:pPr>
        <w:pStyle w:val="NormalWeb"/>
        <w:jc w:val="both"/>
      </w:pPr>
      <w:r>
        <w:rPr>
          <w:rStyle w:val="Strong"/>
        </w:rPr>
        <w:t>Conclusion:</w:t>
      </w:r>
      <w:r>
        <w:t xml:space="preserve"> This case highlights the potential role of individualized homoeopathic treatment in the management of chronic plantar psoriasis. The observed improvement suggests that constitutional homoeopathic prescribing may serve as a supportive therapeutic option in selected cases; however, larger clinical studies are warranted to establish effectiveness and reproducibility.</w:t>
      </w:r>
    </w:p>
    <w:p w:rsidR="002039E2" w:rsidRDefault="002039E2" w:rsidP="002039E2">
      <w:pPr>
        <w:pStyle w:val="NormalWeb"/>
        <w:rPr>
          <w:b/>
        </w:rPr>
      </w:pPr>
      <w:r>
        <w:rPr>
          <w:rStyle w:val="Strong"/>
        </w:rPr>
        <w:t>Keywords:</w:t>
      </w:r>
      <w:r>
        <w:t xml:space="preserve"> </w:t>
      </w:r>
      <w:r w:rsidRPr="002039E2">
        <w:rPr>
          <w:b/>
        </w:rPr>
        <w:t xml:space="preserve">Plantar </w:t>
      </w:r>
      <w:r w:rsidR="00C76D03" w:rsidRPr="002039E2">
        <w:rPr>
          <w:b/>
        </w:rPr>
        <w:t xml:space="preserve">Psoriasis, </w:t>
      </w:r>
      <w:r w:rsidRPr="002039E2">
        <w:rPr>
          <w:b/>
        </w:rPr>
        <w:t>Homoeopathy</w:t>
      </w:r>
      <w:r w:rsidR="00C76D03" w:rsidRPr="002039E2">
        <w:rPr>
          <w:b/>
        </w:rPr>
        <w:t xml:space="preserve">, </w:t>
      </w:r>
      <w:r w:rsidRPr="002039E2">
        <w:rPr>
          <w:rStyle w:val="Emphasis"/>
          <w:rFonts w:eastAsia="Calibri"/>
          <w:b/>
        </w:rPr>
        <w:t>Sepia</w:t>
      </w:r>
      <w:r w:rsidR="00C76D03" w:rsidRPr="002039E2">
        <w:rPr>
          <w:b/>
        </w:rPr>
        <w:t xml:space="preserve">, </w:t>
      </w:r>
      <w:r w:rsidRPr="002039E2">
        <w:rPr>
          <w:b/>
        </w:rPr>
        <w:t xml:space="preserve">Individualized </w:t>
      </w:r>
      <w:r w:rsidR="00C76D03" w:rsidRPr="002039E2">
        <w:rPr>
          <w:b/>
        </w:rPr>
        <w:t xml:space="preserve">Treatment, </w:t>
      </w:r>
      <w:r w:rsidRPr="002039E2">
        <w:rPr>
          <w:b/>
        </w:rPr>
        <w:t xml:space="preserve">Case </w:t>
      </w:r>
      <w:r w:rsidR="00C76D03" w:rsidRPr="002039E2">
        <w:rPr>
          <w:b/>
        </w:rPr>
        <w:t xml:space="preserve">Report, </w:t>
      </w:r>
      <w:r w:rsidRPr="002039E2">
        <w:rPr>
          <w:b/>
        </w:rPr>
        <w:t xml:space="preserve">Constitutional </w:t>
      </w:r>
      <w:r w:rsidR="00C76D03" w:rsidRPr="002039E2">
        <w:rPr>
          <w:b/>
        </w:rPr>
        <w:t>Prescribing.</w:t>
      </w:r>
    </w:p>
    <w:p w:rsidR="002039E2" w:rsidRPr="002039E2" w:rsidRDefault="002039E2" w:rsidP="002039E2">
      <w:pPr>
        <w:pStyle w:val="NormalWeb"/>
        <w:rPr>
          <w:b/>
        </w:rPr>
      </w:pPr>
    </w:p>
    <w:p w:rsidR="00D80555" w:rsidRPr="003806EE" w:rsidRDefault="00D80555" w:rsidP="00D80555">
      <w:pPr>
        <w:spacing w:after="19" w:line="240" w:lineRule="auto"/>
        <w:ind w:left="0" w:firstLine="720"/>
        <w:jc w:val="both"/>
        <w:rPr>
          <w:rFonts w:ascii="Times New Roman" w:hAnsi="Times New Roman" w:cs="Times New Roman"/>
          <w:sz w:val="24"/>
        </w:rPr>
      </w:pPr>
    </w:p>
    <w:p w:rsidR="00054E43" w:rsidRPr="003806EE" w:rsidRDefault="00BE74BE" w:rsidP="003806EE">
      <w:pPr>
        <w:pStyle w:val="Heading1"/>
        <w:ind w:left="-5"/>
        <w:jc w:val="both"/>
        <w:rPr>
          <w:rFonts w:ascii="Times New Roman" w:hAnsi="Times New Roman" w:cs="Times New Roman"/>
          <w:color w:val="auto"/>
        </w:rPr>
      </w:pPr>
      <w:r w:rsidRPr="003806EE">
        <w:rPr>
          <w:rFonts w:ascii="Times New Roman" w:hAnsi="Times New Roman" w:cs="Times New Roman"/>
          <w:color w:val="auto"/>
        </w:rPr>
        <w:t xml:space="preserve">INTRODUCTION </w:t>
      </w:r>
    </w:p>
    <w:p w:rsidR="00D80555" w:rsidRDefault="00D80555" w:rsidP="00D80555">
      <w:pPr>
        <w:pStyle w:val="NormalWeb"/>
        <w:jc w:val="both"/>
      </w:pPr>
      <w:r>
        <w:t xml:space="preserve">Psoriasis is a chronic, immune-mediated inflammatory dermatological disorder characterized by </w:t>
      </w:r>
      <w:proofErr w:type="spellStart"/>
      <w:r>
        <w:t>hyperproliferation</w:t>
      </w:r>
      <w:proofErr w:type="spellEnd"/>
      <w:r>
        <w:t xml:space="preserve"> of </w:t>
      </w:r>
      <w:proofErr w:type="spellStart"/>
      <w:r>
        <w:t>keratinocytes</w:t>
      </w:r>
      <w:proofErr w:type="spellEnd"/>
      <w:r>
        <w:t xml:space="preserve"> and </w:t>
      </w:r>
      <w:proofErr w:type="spellStart"/>
      <w:r>
        <w:t>dysregulation</w:t>
      </w:r>
      <w:proofErr w:type="spellEnd"/>
      <w:r>
        <w:t xml:space="preserve"> of the immune system, resulting in </w:t>
      </w:r>
      <w:proofErr w:type="spellStart"/>
      <w:r>
        <w:t>erythematous</w:t>
      </w:r>
      <w:proofErr w:type="spellEnd"/>
      <w:r>
        <w:t xml:space="preserve">, scaly plaques affecting the skin, nails, and joints. It affects nearly 2–3% of the global population and significantly impairs physical, psychological, and social well-being due to its chronic relapsing course and associated </w:t>
      </w:r>
      <w:proofErr w:type="spellStart"/>
      <w:r>
        <w:t>comorbidities</w:t>
      </w:r>
      <w:proofErr w:type="spellEnd"/>
      <w:r>
        <w:t>. The pathogenesis of psoriasis involves a complex interaction of genetic predisposition, environmental triggers, and immunological mechanisms, particularly the activation of T-helper (Th1 and Th17) pathways and pro-inflammatory cytokines such as tumor necrosis factor-alpha (TNF-α), interleukin (IL)-17, and IL-23.</w:t>
      </w:r>
    </w:p>
    <w:p w:rsidR="00D80555" w:rsidRDefault="00D80555" w:rsidP="00D80555">
      <w:pPr>
        <w:pStyle w:val="NormalWeb"/>
        <w:jc w:val="both"/>
      </w:pPr>
      <w:r>
        <w:lastRenderedPageBreak/>
        <w:t xml:space="preserve">Plantar psoriasis is a localized and often debilitating variant of psoriasis involving the soles of the feet, presenting with hyperkeratosis, scaling, fissuring, pain, and </w:t>
      </w:r>
      <w:proofErr w:type="spellStart"/>
      <w:r>
        <w:t>pruritus</w:t>
      </w:r>
      <w:proofErr w:type="spellEnd"/>
      <w:r>
        <w:t xml:space="preserve"> that can markedly interfere with walking and daily activities. Due to its resemblance to other dermatological conditions such as eczema, fungal infections, and </w:t>
      </w:r>
      <w:proofErr w:type="spellStart"/>
      <w:r>
        <w:t>palmoplantar</w:t>
      </w:r>
      <w:proofErr w:type="spellEnd"/>
      <w:r>
        <w:t xml:space="preserve"> </w:t>
      </w:r>
      <w:proofErr w:type="spellStart"/>
      <w:r>
        <w:t>keratoderma</w:t>
      </w:r>
      <w:proofErr w:type="spellEnd"/>
      <w:r>
        <w:t xml:space="preserve">, diagnosis may be clinically challenging. Conventional treatment modalities including topical corticosteroids, vitamin D analogues, systemic </w:t>
      </w:r>
      <w:proofErr w:type="spellStart"/>
      <w:r>
        <w:t>immunomodulators</w:t>
      </w:r>
      <w:proofErr w:type="spellEnd"/>
      <w:r>
        <w:t>, and phototherapy may provide symptomatic relief; however, recurrence, adverse effects, and variable therapeutic outcomes remain important clinical concerns.</w:t>
      </w:r>
    </w:p>
    <w:p w:rsidR="00D80555" w:rsidRDefault="00D80555" w:rsidP="00D80555">
      <w:pPr>
        <w:pStyle w:val="NormalWeb"/>
        <w:jc w:val="both"/>
      </w:pPr>
      <w:r>
        <w:t xml:space="preserve">Homoeopathy adopts an individualized and holistic approach to disease management by considering the totality of symptoms, including mental, physical, and characteristic particulars of the patient. Constitutional prescribing aims to stimulate the body’s self-regulatory mechanisms and address both local pathology and constitutional susceptibility. The present case report describes the individualized homoeopathic management of a patient diagnosed with chronic plantar psoriasis, highlighting the clinical outcome following prescription based on symptom totality and </w:t>
      </w:r>
      <w:proofErr w:type="spellStart"/>
      <w:r>
        <w:t>repertorial</w:t>
      </w:r>
      <w:proofErr w:type="spellEnd"/>
      <w:r>
        <w:t xml:space="preserve"> evaluation.</w:t>
      </w:r>
    </w:p>
    <w:p w:rsidR="002328C7" w:rsidRPr="003806EE" w:rsidRDefault="002328C7" w:rsidP="002328C7">
      <w:pPr>
        <w:ind w:left="762" w:firstLine="0"/>
        <w:jc w:val="both"/>
        <w:rPr>
          <w:rFonts w:ascii="Times New Roman" w:hAnsi="Times New Roman" w:cs="Times New Roman"/>
          <w:sz w:val="24"/>
        </w:rPr>
      </w:pPr>
    </w:p>
    <w:p w:rsidR="001B5F97" w:rsidRPr="003806EE" w:rsidRDefault="00EF24CC" w:rsidP="003806EE">
      <w:pPr>
        <w:spacing w:after="0"/>
        <w:ind w:left="0" w:firstLine="0"/>
        <w:jc w:val="both"/>
        <w:rPr>
          <w:rFonts w:ascii="Times New Roman" w:hAnsi="Times New Roman" w:cs="Times New Roman"/>
          <w:sz w:val="24"/>
        </w:rPr>
      </w:pPr>
      <w:r w:rsidRPr="003806EE">
        <w:rPr>
          <w:rFonts w:ascii="Times New Roman" w:hAnsi="Times New Roman" w:cs="Times New Roman"/>
          <w:b/>
          <w:sz w:val="24"/>
        </w:rPr>
        <w:t xml:space="preserve"> </w:t>
      </w:r>
      <w:r w:rsidR="00451012" w:rsidRPr="003806EE">
        <w:rPr>
          <w:rFonts w:ascii="Times New Roman" w:hAnsi="Times New Roman" w:cs="Times New Roman"/>
          <w:b/>
          <w:sz w:val="24"/>
        </w:rPr>
        <w:t>TO DOCUMENT:</w:t>
      </w:r>
    </w:p>
    <w:p w:rsidR="00054E43" w:rsidRPr="003806EE" w:rsidRDefault="00EF24CC" w:rsidP="003806EE">
      <w:pPr>
        <w:pStyle w:val="ListParagraph"/>
        <w:numPr>
          <w:ilvl w:val="0"/>
          <w:numId w:val="36"/>
        </w:numPr>
        <w:spacing w:after="0" w:line="481" w:lineRule="auto"/>
        <w:jc w:val="both"/>
        <w:rPr>
          <w:rFonts w:ascii="Times New Roman" w:hAnsi="Times New Roman" w:cs="Times New Roman"/>
          <w:sz w:val="24"/>
        </w:rPr>
      </w:pPr>
      <w:r w:rsidRPr="003806EE">
        <w:rPr>
          <w:rFonts w:ascii="Times New Roman" w:hAnsi="Times New Roman" w:cs="Times New Roman"/>
          <w:sz w:val="24"/>
        </w:rPr>
        <w:t>To study the clinical presentation, pathogenesis, and management of psoriasis and to highlight its impact on patient health and quality of life.to document and evaluate the clinical outcome of individualized homoeopathic management using sepia in a patient diagnosed with plantar psoriasis with emphasis on symptoms resolution and functional recovery.</w:t>
      </w:r>
      <w:r w:rsidRPr="003806EE">
        <w:rPr>
          <w:rFonts w:ascii="Times New Roman" w:hAnsi="Times New Roman" w:cs="Times New Roman"/>
          <w:b/>
          <w:sz w:val="24"/>
        </w:rPr>
        <w:t xml:space="preserve"> </w:t>
      </w:r>
    </w:p>
    <w:p w:rsidR="00054E43" w:rsidRPr="003806EE" w:rsidRDefault="00EF24CC" w:rsidP="003806EE">
      <w:pPr>
        <w:pStyle w:val="Heading1"/>
        <w:ind w:left="-5"/>
        <w:jc w:val="both"/>
        <w:rPr>
          <w:rFonts w:ascii="Times New Roman" w:hAnsi="Times New Roman" w:cs="Times New Roman"/>
        </w:rPr>
      </w:pPr>
      <w:r w:rsidRPr="003806EE">
        <w:rPr>
          <w:rFonts w:ascii="Times New Roman" w:hAnsi="Times New Roman" w:cs="Times New Roman"/>
        </w:rPr>
        <w:t xml:space="preserve">Objectives </w:t>
      </w:r>
    </w:p>
    <w:p w:rsidR="00054E43" w:rsidRPr="003806EE" w:rsidRDefault="00EF24CC" w:rsidP="003806EE">
      <w:pPr>
        <w:pStyle w:val="ListParagraph"/>
        <w:numPr>
          <w:ilvl w:val="0"/>
          <w:numId w:val="8"/>
        </w:numPr>
        <w:jc w:val="both"/>
        <w:rPr>
          <w:rFonts w:ascii="Times New Roman" w:hAnsi="Times New Roman" w:cs="Times New Roman"/>
          <w:sz w:val="24"/>
        </w:rPr>
      </w:pPr>
      <w:r w:rsidRPr="003806EE">
        <w:rPr>
          <w:rFonts w:ascii="Times New Roman" w:hAnsi="Times New Roman" w:cs="Times New Roman"/>
          <w:sz w:val="24"/>
        </w:rPr>
        <w:t xml:space="preserve">To understand the </w:t>
      </w:r>
      <w:r w:rsidR="008524CB" w:rsidRPr="003806EE">
        <w:rPr>
          <w:rFonts w:ascii="Times New Roman" w:hAnsi="Times New Roman" w:cs="Times New Roman"/>
          <w:sz w:val="24"/>
        </w:rPr>
        <w:t>a</w:t>
      </w:r>
      <w:r w:rsidRPr="003806EE">
        <w:rPr>
          <w:rFonts w:ascii="Times New Roman" w:hAnsi="Times New Roman" w:cs="Times New Roman"/>
          <w:sz w:val="24"/>
        </w:rPr>
        <w:t xml:space="preserve">etiology and pathogenesis of psoriasis  </w:t>
      </w:r>
    </w:p>
    <w:p w:rsidR="00054E43" w:rsidRPr="003806EE" w:rsidRDefault="00EF24CC" w:rsidP="003806EE">
      <w:pPr>
        <w:pStyle w:val="ListParagraph"/>
        <w:numPr>
          <w:ilvl w:val="0"/>
          <w:numId w:val="8"/>
        </w:numPr>
        <w:jc w:val="both"/>
        <w:rPr>
          <w:rFonts w:ascii="Times New Roman" w:hAnsi="Times New Roman" w:cs="Times New Roman"/>
          <w:sz w:val="24"/>
        </w:rPr>
      </w:pPr>
      <w:r w:rsidRPr="003806EE">
        <w:rPr>
          <w:rFonts w:ascii="Times New Roman" w:hAnsi="Times New Roman" w:cs="Times New Roman"/>
          <w:sz w:val="24"/>
        </w:rPr>
        <w:t xml:space="preserve">To classify different types of psoriasis  </w:t>
      </w:r>
    </w:p>
    <w:p w:rsidR="00054E43" w:rsidRPr="003806EE" w:rsidRDefault="00EF24CC" w:rsidP="003806EE">
      <w:pPr>
        <w:pStyle w:val="ListParagraph"/>
        <w:numPr>
          <w:ilvl w:val="0"/>
          <w:numId w:val="8"/>
        </w:numPr>
        <w:jc w:val="both"/>
        <w:rPr>
          <w:rFonts w:ascii="Times New Roman" w:hAnsi="Times New Roman" w:cs="Times New Roman"/>
          <w:sz w:val="24"/>
        </w:rPr>
      </w:pPr>
      <w:r w:rsidRPr="003806EE">
        <w:rPr>
          <w:rFonts w:ascii="Times New Roman" w:hAnsi="Times New Roman" w:cs="Times New Roman"/>
          <w:sz w:val="24"/>
        </w:rPr>
        <w:t xml:space="preserve">To Analyse clinical features and diagnostic criteria  </w:t>
      </w:r>
    </w:p>
    <w:p w:rsidR="00054E43" w:rsidRPr="003806EE" w:rsidRDefault="00EF24CC" w:rsidP="003806EE">
      <w:pPr>
        <w:pStyle w:val="ListParagraph"/>
        <w:numPr>
          <w:ilvl w:val="0"/>
          <w:numId w:val="8"/>
        </w:numPr>
        <w:jc w:val="both"/>
        <w:rPr>
          <w:rFonts w:ascii="Times New Roman" w:hAnsi="Times New Roman" w:cs="Times New Roman"/>
          <w:sz w:val="24"/>
        </w:rPr>
      </w:pPr>
      <w:r w:rsidRPr="003806EE">
        <w:rPr>
          <w:rFonts w:ascii="Times New Roman" w:hAnsi="Times New Roman" w:cs="Times New Roman"/>
          <w:sz w:val="24"/>
        </w:rPr>
        <w:t xml:space="preserve">To review current treatment modalities  </w:t>
      </w:r>
    </w:p>
    <w:p w:rsidR="00054E43" w:rsidRPr="003806EE" w:rsidRDefault="00EF24CC" w:rsidP="003806EE">
      <w:pPr>
        <w:pStyle w:val="ListParagraph"/>
        <w:numPr>
          <w:ilvl w:val="0"/>
          <w:numId w:val="8"/>
        </w:numPr>
        <w:spacing w:after="306"/>
        <w:jc w:val="both"/>
        <w:rPr>
          <w:rFonts w:ascii="Times New Roman" w:hAnsi="Times New Roman" w:cs="Times New Roman"/>
          <w:sz w:val="24"/>
        </w:rPr>
      </w:pPr>
      <w:r w:rsidRPr="003806EE">
        <w:rPr>
          <w:rFonts w:ascii="Times New Roman" w:hAnsi="Times New Roman" w:cs="Times New Roman"/>
          <w:sz w:val="24"/>
        </w:rPr>
        <w:t xml:space="preserve">To identify complications and adverse effects of therapy  </w:t>
      </w:r>
    </w:p>
    <w:p w:rsidR="00054E43" w:rsidRPr="003806EE" w:rsidRDefault="00EF24CC" w:rsidP="003806EE">
      <w:pPr>
        <w:spacing w:after="256"/>
        <w:ind w:left="-5"/>
        <w:jc w:val="both"/>
        <w:rPr>
          <w:rFonts w:ascii="Times New Roman" w:hAnsi="Times New Roman" w:cs="Times New Roman"/>
          <w:sz w:val="24"/>
        </w:rPr>
      </w:pPr>
      <w:r w:rsidRPr="003806EE">
        <w:rPr>
          <w:rFonts w:ascii="Times New Roman" w:hAnsi="Times New Roman" w:cs="Times New Roman"/>
          <w:b/>
          <w:sz w:val="24"/>
        </w:rPr>
        <w:t xml:space="preserve">Types of Psoriasis </w:t>
      </w:r>
    </w:p>
    <w:p w:rsidR="00054E43" w:rsidRPr="003806EE" w:rsidRDefault="00EF24CC" w:rsidP="003806EE">
      <w:pPr>
        <w:pStyle w:val="ListParagraph"/>
        <w:numPr>
          <w:ilvl w:val="0"/>
          <w:numId w:val="9"/>
        </w:numPr>
        <w:spacing w:after="249"/>
        <w:jc w:val="both"/>
        <w:rPr>
          <w:rFonts w:ascii="Times New Roman" w:hAnsi="Times New Roman" w:cs="Times New Roman"/>
          <w:sz w:val="24"/>
        </w:rPr>
      </w:pPr>
      <w:r w:rsidRPr="003806EE">
        <w:rPr>
          <w:rFonts w:ascii="Times New Roman" w:hAnsi="Times New Roman" w:cs="Times New Roman"/>
          <w:b/>
          <w:sz w:val="24"/>
        </w:rPr>
        <w:t>Plaque Psoriasis (Psoriasis vulgaris)</w:t>
      </w:r>
      <w:r w:rsidRPr="003806EE">
        <w:rPr>
          <w:rFonts w:ascii="Times New Roman" w:hAnsi="Times New Roman" w:cs="Times New Roman"/>
          <w:sz w:val="24"/>
        </w:rPr>
        <w:t xml:space="preserve"> – Most common type  </w:t>
      </w:r>
    </w:p>
    <w:p w:rsidR="00054E43" w:rsidRPr="003806EE" w:rsidRDefault="00EF24CC" w:rsidP="003806EE">
      <w:pPr>
        <w:pStyle w:val="ListParagraph"/>
        <w:numPr>
          <w:ilvl w:val="0"/>
          <w:numId w:val="9"/>
        </w:numPr>
        <w:jc w:val="both"/>
        <w:rPr>
          <w:rFonts w:ascii="Times New Roman" w:hAnsi="Times New Roman" w:cs="Times New Roman"/>
          <w:sz w:val="24"/>
        </w:rPr>
      </w:pPr>
      <w:r w:rsidRPr="003806EE">
        <w:rPr>
          <w:rFonts w:ascii="Times New Roman" w:hAnsi="Times New Roman" w:cs="Times New Roman"/>
          <w:b/>
          <w:sz w:val="24"/>
        </w:rPr>
        <w:t>Guttate Psoriasis</w:t>
      </w:r>
      <w:r w:rsidRPr="003806EE">
        <w:rPr>
          <w:rFonts w:ascii="Times New Roman" w:hAnsi="Times New Roman" w:cs="Times New Roman"/>
          <w:sz w:val="24"/>
        </w:rPr>
        <w:t xml:space="preserve"> – Small drop-like lesions, often post-infection  </w:t>
      </w:r>
    </w:p>
    <w:p w:rsidR="00054E43" w:rsidRPr="003806EE" w:rsidRDefault="00EF24CC" w:rsidP="003806EE">
      <w:pPr>
        <w:pStyle w:val="ListParagraph"/>
        <w:numPr>
          <w:ilvl w:val="0"/>
          <w:numId w:val="9"/>
        </w:numPr>
        <w:jc w:val="both"/>
        <w:rPr>
          <w:rFonts w:ascii="Times New Roman" w:hAnsi="Times New Roman" w:cs="Times New Roman"/>
          <w:sz w:val="24"/>
        </w:rPr>
      </w:pPr>
      <w:r w:rsidRPr="003806EE">
        <w:rPr>
          <w:rFonts w:ascii="Times New Roman" w:hAnsi="Times New Roman" w:cs="Times New Roman"/>
          <w:b/>
          <w:sz w:val="24"/>
        </w:rPr>
        <w:t>Pustular Psoriasis</w:t>
      </w:r>
      <w:r w:rsidRPr="003806EE">
        <w:rPr>
          <w:rFonts w:ascii="Times New Roman" w:hAnsi="Times New Roman" w:cs="Times New Roman"/>
          <w:sz w:val="24"/>
        </w:rPr>
        <w:t xml:space="preserve"> – Characterized by pus-filled lesions  </w:t>
      </w:r>
    </w:p>
    <w:p w:rsidR="00054E43" w:rsidRPr="003806EE" w:rsidRDefault="00EF24CC" w:rsidP="003806EE">
      <w:pPr>
        <w:pStyle w:val="ListParagraph"/>
        <w:numPr>
          <w:ilvl w:val="0"/>
          <w:numId w:val="9"/>
        </w:numPr>
        <w:jc w:val="both"/>
        <w:rPr>
          <w:rFonts w:ascii="Times New Roman" w:hAnsi="Times New Roman" w:cs="Times New Roman"/>
          <w:sz w:val="24"/>
        </w:rPr>
      </w:pPr>
      <w:r w:rsidRPr="003806EE">
        <w:rPr>
          <w:rFonts w:ascii="Times New Roman" w:hAnsi="Times New Roman" w:cs="Times New Roman"/>
          <w:b/>
          <w:sz w:val="24"/>
        </w:rPr>
        <w:t>Erythrodermic Psoriasis</w:t>
      </w:r>
      <w:r w:rsidRPr="003806EE">
        <w:rPr>
          <w:rFonts w:ascii="Times New Roman" w:hAnsi="Times New Roman" w:cs="Times New Roman"/>
          <w:sz w:val="24"/>
        </w:rPr>
        <w:t xml:space="preserve"> – Severe, widespread redness and scaling  </w:t>
      </w:r>
    </w:p>
    <w:p w:rsidR="00054E43" w:rsidRPr="003806EE" w:rsidRDefault="00EF24CC" w:rsidP="003806EE">
      <w:pPr>
        <w:pStyle w:val="ListParagraph"/>
        <w:numPr>
          <w:ilvl w:val="0"/>
          <w:numId w:val="9"/>
        </w:numPr>
        <w:jc w:val="both"/>
        <w:rPr>
          <w:rFonts w:ascii="Times New Roman" w:hAnsi="Times New Roman" w:cs="Times New Roman"/>
          <w:sz w:val="24"/>
        </w:rPr>
      </w:pPr>
      <w:r w:rsidRPr="003806EE">
        <w:rPr>
          <w:rFonts w:ascii="Times New Roman" w:hAnsi="Times New Roman" w:cs="Times New Roman"/>
          <w:b/>
          <w:sz w:val="24"/>
        </w:rPr>
        <w:lastRenderedPageBreak/>
        <w:t>Inverse Psoriasis</w:t>
      </w:r>
      <w:r w:rsidRPr="003806EE">
        <w:rPr>
          <w:rFonts w:ascii="Times New Roman" w:hAnsi="Times New Roman" w:cs="Times New Roman"/>
          <w:sz w:val="24"/>
        </w:rPr>
        <w:t xml:space="preserve"> – Occurs in skin folds  </w:t>
      </w:r>
    </w:p>
    <w:p w:rsidR="00054E43" w:rsidRPr="003806EE" w:rsidRDefault="00EF24CC" w:rsidP="003806EE">
      <w:pPr>
        <w:pStyle w:val="ListParagraph"/>
        <w:numPr>
          <w:ilvl w:val="0"/>
          <w:numId w:val="9"/>
        </w:numPr>
        <w:jc w:val="both"/>
        <w:rPr>
          <w:rFonts w:ascii="Times New Roman" w:hAnsi="Times New Roman" w:cs="Times New Roman"/>
          <w:sz w:val="24"/>
        </w:rPr>
      </w:pPr>
      <w:r w:rsidRPr="003806EE">
        <w:rPr>
          <w:rFonts w:ascii="Times New Roman" w:hAnsi="Times New Roman" w:cs="Times New Roman"/>
          <w:b/>
          <w:sz w:val="24"/>
        </w:rPr>
        <w:t>Nail Psoriasis</w:t>
      </w:r>
      <w:r w:rsidRPr="003806EE">
        <w:rPr>
          <w:rFonts w:ascii="Times New Roman" w:hAnsi="Times New Roman" w:cs="Times New Roman"/>
          <w:sz w:val="24"/>
        </w:rPr>
        <w:t xml:space="preserve"> – Nail pitting, discoloration  </w:t>
      </w:r>
    </w:p>
    <w:p w:rsidR="00054E43" w:rsidRPr="003806EE" w:rsidRDefault="00EF24CC" w:rsidP="003806EE">
      <w:pPr>
        <w:pStyle w:val="ListParagraph"/>
        <w:numPr>
          <w:ilvl w:val="0"/>
          <w:numId w:val="9"/>
        </w:numPr>
        <w:jc w:val="both"/>
        <w:rPr>
          <w:rFonts w:ascii="Times New Roman" w:hAnsi="Times New Roman" w:cs="Times New Roman"/>
          <w:sz w:val="24"/>
        </w:rPr>
      </w:pPr>
      <w:r w:rsidRPr="003806EE">
        <w:rPr>
          <w:rFonts w:ascii="Times New Roman" w:hAnsi="Times New Roman" w:cs="Times New Roman"/>
          <w:b/>
          <w:sz w:val="24"/>
        </w:rPr>
        <w:t>Psoriatic Arthritis</w:t>
      </w:r>
      <w:r w:rsidRPr="003806EE">
        <w:rPr>
          <w:rFonts w:ascii="Times New Roman" w:hAnsi="Times New Roman" w:cs="Times New Roman"/>
          <w:sz w:val="24"/>
        </w:rPr>
        <w:t xml:space="preserve"> – Joint </w:t>
      </w:r>
      <w:r w:rsidR="00460E0D" w:rsidRPr="003806EE">
        <w:rPr>
          <w:rFonts w:ascii="Times New Roman" w:hAnsi="Times New Roman" w:cs="Times New Roman"/>
          <w:sz w:val="24"/>
        </w:rPr>
        <w:t xml:space="preserve">involvement </w:t>
      </w:r>
      <w:r w:rsidR="00B437A3" w:rsidRPr="003806EE">
        <w:rPr>
          <w:rFonts w:ascii="Times New Roman" w:hAnsi="Times New Roman" w:cs="Times New Roman"/>
          <w:sz w:val="24"/>
          <w:vertAlign w:val="superscript"/>
        </w:rPr>
        <w:t>2</w:t>
      </w:r>
      <w:r w:rsidR="00A03ED8" w:rsidRPr="003806EE">
        <w:rPr>
          <w:rFonts w:ascii="Times New Roman" w:hAnsi="Times New Roman" w:cs="Times New Roman"/>
          <w:sz w:val="24"/>
        </w:rPr>
        <w:t xml:space="preserve"> </w:t>
      </w:r>
      <w:r w:rsidRPr="003806EE">
        <w:rPr>
          <w:rFonts w:ascii="Times New Roman" w:hAnsi="Times New Roman" w:cs="Times New Roman"/>
          <w:sz w:val="24"/>
        </w:rPr>
        <w:t xml:space="preserve"> </w:t>
      </w:r>
    </w:p>
    <w:p w:rsidR="00054E43" w:rsidRPr="003806EE" w:rsidRDefault="00EF24CC" w:rsidP="003806EE">
      <w:pPr>
        <w:pStyle w:val="Heading1"/>
        <w:ind w:left="-5"/>
        <w:jc w:val="both"/>
        <w:rPr>
          <w:rFonts w:ascii="Times New Roman" w:hAnsi="Times New Roman" w:cs="Times New Roman"/>
        </w:rPr>
      </w:pPr>
      <w:r w:rsidRPr="003806EE">
        <w:rPr>
          <w:rFonts w:ascii="Times New Roman" w:hAnsi="Times New Roman" w:cs="Times New Roman"/>
        </w:rPr>
        <w:t>Epidemiology / Statistics</w:t>
      </w:r>
      <w:r w:rsidRPr="003806EE">
        <w:rPr>
          <w:rFonts w:ascii="Times New Roman" w:hAnsi="Times New Roman" w:cs="Times New Roman"/>
          <w:b w:val="0"/>
        </w:rPr>
        <w:t xml:space="preserve"> </w:t>
      </w:r>
    </w:p>
    <w:p w:rsidR="00054E43" w:rsidRPr="003806EE" w:rsidRDefault="00EF24CC" w:rsidP="003806EE">
      <w:pPr>
        <w:pStyle w:val="ListParagraph"/>
        <w:numPr>
          <w:ilvl w:val="0"/>
          <w:numId w:val="10"/>
        </w:numPr>
        <w:jc w:val="both"/>
        <w:rPr>
          <w:rFonts w:ascii="Times New Roman" w:hAnsi="Times New Roman" w:cs="Times New Roman"/>
          <w:sz w:val="24"/>
        </w:rPr>
      </w:pPr>
      <w:r w:rsidRPr="003806EE">
        <w:rPr>
          <w:rFonts w:ascii="Times New Roman" w:hAnsi="Times New Roman" w:cs="Times New Roman"/>
          <w:sz w:val="24"/>
        </w:rPr>
        <w:t xml:space="preserve">Prevalence: ~2–3% worldwide  </w:t>
      </w:r>
    </w:p>
    <w:p w:rsidR="00054E43" w:rsidRPr="003806EE" w:rsidRDefault="00EF24CC" w:rsidP="003806EE">
      <w:pPr>
        <w:pStyle w:val="ListParagraph"/>
        <w:numPr>
          <w:ilvl w:val="0"/>
          <w:numId w:val="10"/>
        </w:numPr>
        <w:jc w:val="both"/>
        <w:rPr>
          <w:rFonts w:ascii="Times New Roman" w:hAnsi="Times New Roman" w:cs="Times New Roman"/>
          <w:sz w:val="24"/>
        </w:rPr>
      </w:pPr>
      <w:r w:rsidRPr="003806EE">
        <w:rPr>
          <w:rFonts w:ascii="Times New Roman" w:hAnsi="Times New Roman" w:cs="Times New Roman"/>
          <w:sz w:val="24"/>
        </w:rPr>
        <w:t xml:space="preserve">Higher prevalence in adults than children  </w:t>
      </w:r>
    </w:p>
    <w:p w:rsidR="00054E43" w:rsidRPr="003806EE" w:rsidRDefault="00EF24CC" w:rsidP="003806EE">
      <w:pPr>
        <w:pStyle w:val="ListParagraph"/>
        <w:numPr>
          <w:ilvl w:val="0"/>
          <w:numId w:val="10"/>
        </w:numPr>
        <w:jc w:val="both"/>
        <w:rPr>
          <w:rFonts w:ascii="Times New Roman" w:hAnsi="Times New Roman" w:cs="Times New Roman"/>
          <w:sz w:val="24"/>
        </w:rPr>
      </w:pPr>
      <w:r w:rsidRPr="003806EE">
        <w:rPr>
          <w:rFonts w:ascii="Times New Roman" w:hAnsi="Times New Roman" w:cs="Times New Roman"/>
          <w:sz w:val="24"/>
        </w:rPr>
        <w:t xml:space="preserve">Equal distribution in males and females  </w:t>
      </w:r>
    </w:p>
    <w:p w:rsidR="00054E43" w:rsidRPr="003806EE" w:rsidRDefault="00EF24CC" w:rsidP="003806EE">
      <w:pPr>
        <w:pStyle w:val="ListParagraph"/>
        <w:numPr>
          <w:ilvl w:val="0"/>
          <w:numId w:val="10"/>
        </w:numPr>
        <w:jc w:val="both"/>
        <w:rPr>
          <w:rFonts w:ascii="Times New Roman" w:hAnsi="Times New Roman" w:cs="Times New Roman"/>
          <w:sz w:val="24"/>
        </w:rPr>
      </w:pPr>
      <w:r w:rsidRPr="003806EE">
        <w:rPr>
          <w:rFonts w:ascii="Times New Roman" w:hAnsi="Times New Roman" w:cs="Times New Roman"/>
          <w:sz w:val="24"/>
        </w:rPr>
        <w:t xml:space="preserve">Peak onset: 15–35 years  </w:t>
      </w:r>
    </w:p>
    <w:p w:rsidR="00054E43" w:rsidRPr="003806EE" w:rsidRDefault="00EF24CC" w:rsidP="003806EE">
      <w:pPr>
        <w:pStyle w:val="ListParagraph"/>
        <w:numPr>
          <w:ilvl w:val="0"/>
          <w:numId w:val="10"/>
        </w:numPr>
        <w:spacing w:after="278"/>
        <w:jc w:val="both"/>
        <w:rPr>
          <w:rFonts w:ascii="Times New Roman" w:hAnsi="Times New Roman" w:cs="Times New Roman"/>
          <w:sz w:val="24"/>
        </w:rPr>
      </w:pPr>
      <w:r w:rsidRPr="003806EE">
        <w:rPr>
          <w:rFonts w:ascii="Times New Roman" w:hAnsi="Times New Roman" w:cs="Times New Roman"/>
          <w:sz w:val="24"/>
        </w:rPr>
        <w:t xml:space="preserve">Family history present in ~30% of cases </w:t>
      </w:r>
      <w:r w:rsidR="00EB77F3" w:rsidRPr="003806EE">
        <w:rPr>
          <w:rFonts w:ascii="Times New Roman" w:hAnsi="Times New Roman" w:cs="Times New Roman"/>
          <w:b/>
          <w:bCs/>
          <w:sz w:val="24"/>
          <w:vertAlign w:val="superscript"/>
        </w:rPr>
        <w:t>4,5,6</w:t>
      </w:r>
    </w:p>
    <w:p w:rsidR="00451012" w:rsidRPr="003806EE" w:rsidRDefault="00EF24CC" w:rsidP="003806EE">
      <w:pPr>
        <w:ind w:left="10"/>
        <w:jc w:val="both"/>
        <w:rPr>
          <w:rFonts w:ascii="Times New Roman" w:hAnsi="Times New Roman" w:cs="Times New Roman"/>
          <w:b/>
          <w:sz w:val="24"/>
        </w:rPr>
      </w:pPr>
      <w:r w:rsidRPr="003806EE">
        <w:rPr>
          <w:rFonts w:ascii="Times New Roman" w:hAnsi="Times New Roman" w:cs="Times New Roman"/>
          <w:b/>
          <w:sz w:val="24"/>
        </w:rPr>
        <w:t>Pathogenesis:</w:t>
      </w:r>
    </w:p>
    <w:p w:rsidR="00054E43" w:rsidRPr="003806EE" w:rsidRDefault="00EF24CC" w:rsidP="003806EE">
      <w:pPr>
        <w:pStyle w:val="ListParagraph"/>
        <w:numPr>
          <w:ilvl w:val="0"/>
          <w:numId w:val="11"/>
        </w:numPr>
        <w:jc w:val="both"/>
        <w:rPr>
          <w:rFonts w:ascii="Times New Roman" w:hAnsi="Times New Roman" w:cs="Times New Roman"/>
          <w:sz w:val="24"/>
        </w:rPr>
      </w:pPr>
      <w:r w:rsidRPr="003806EE">
        <w:rPr>
          <w:rFonts w:ascii="Times New Roman" w:hAnsi="Times New Roman" w:cs="Times New Roman"/>
          <w:sz w:val="24"/>
        </w:rPr>
        <w:t>Psoriasis involves immune system dysregulation:</w:t>
      </w:r>
      <w:r w:rsidRPr="003806EE">
        <w:rPr>
          <w:rFonts w:ascii="Times New Roman" w:hAnsi="Times New Roman" w:cs="Times New Roman"/>
          <w:b/>
          <w:sz w:val="24"/>
        </w:rPr>
        <w:t xml:space="preserve"> </w:t>
      </w:r>
    </w:p>
    <w:p w:rsidR="00054E43" w:rsidRPr="003806EE" w:rsidRDefault="00EF24CC" w:rsidP="003806EE">
      <w:pPr>
        <w:pStyle w:val="ListParagraph"/>
        <w:numPr>
          <w:ilvl w:val="0"/>
          <w:numId w:val="11"/>
        </w:numPr>
        <w:spacing w:after="249"/>
        <w:jc w:val="both"/>
        <w:rPr>
          <w:rFonts w:ascii="Times New Roman" w:hAnsi="Times New Roman" w:cs="Times New Roman"/>
          <w:sz w:val="24"/>
        </w:rPr>
      </w:pPr>
      <w:r w:rsidRPr="003806EE">
        <w:rPr>
          <w:rFonts w:ascii="Times New Roman" w:hAnsi="Times New Roman" w:cs="Times New Roman"/>
          <w:sz w:val="24"/>
        </w:rPr>
        <w:t xml:space="preserve">Activation of </w:t>
      </w:r>
      <w:r w:rsidRPr="003806EE">
        <w:rPr>
          <w:rFonts w:ascii="Times New Roman" w:hAnsi="Times New Roman" w:cs="Times New Roman"/>
          <w:b/>
          <w:sz w:val="24"/>
        </w:rPr>
        <w:t xml:space="preserve">T-cells (especially Th1 and Th17 cells) </w:t>
      </w:r>
    </w:p>
    <w:p w:rsidR="00054E43" w:rsidRPr="003806EE" w:rsidRDefault="00EF24CC" w:rsidP="003806EE">
      <w:pPr>
        <w:pStyle w:val="ListParagraph"/>
        <w:numPr>
          <w:ilvl w:val="0"/>
          <w:numId w:val="11"/>
        </w:numPr>
        <w:jc w:val="both"/>
        <w:rPr>
          <w:rFonts w:ascii="Times New Roman" w:hAnsi="Times New Roman" w:cs="Times New Roman"/>
          <w:sz w:val="24"/>
        </w:rPr>
      </w:pPr>
      <w:r w:rsidRPr="003806EE">
        <w:rPr>
          <w:rFonts w:ascii="Times New Roman" w:hAnsi="Times New Roman" w:cs="Times New Roman"/>
          <w:sz w:val="24"/>
        </w:rPr>
        <w:t>Release of cytokines: TNF-</w:t>
      </w:r>
      <w:r w:rsidRPr="003806EE">
        <w:rPr>
          <w:rFonts w:ascii="Times New Roman" w:eastAsia="Arial" w:hAnsi="Times New Roman" w:cs="Times New Roman"/>
          <w:sz w:val="24"/>
        </w:rPr>
        <w:t>α</w:t>
      </w:r>
      <w:r w:rsidRPr="003806EE">
        <w:rPr>
          <w:rFonts w:ascii="Times New Roman" w:hAnsi="Times New Roman" w:cs="Times New Roman"/>
          <w:sz w:val="24"/>
        </w:rPr>
        <w:t xml:space="preserve">, IL-17, IL-23  </w:t>
      </w:r>
    </w:p>
    <w:p w:rsidR="00054E43" w:rsidRPr="003806EE" w:rsidRDefault="00EF24CC" w:rsidP="003806EE">
      <w:pPr>
        <w:pStyle w:val="ListParagraph"/>
        <w:numPr>
          <w:ilvl w:val="0"/>
          <w:numId w:val="11"/>
        </w:numPr>
        <w:jc w:val="both"/>
        <w:rPr>
          <w:rFonts w:ascii="Times New Roman" w:hAnsi="Times New Roman" w:cs="Times New Roman"/>
          <w:sz w:val="24"/>
        </w:rPr>
      </w:pPr>
      <w:r w:rsidRPr="003806EE">
        <w:rPr>
          <w:rFonts w:ascii="Times New Roman" w:hAnsi="Times New Roman" w:cs="Times New Roman"/>
          <w:sz w:val="24"/>
        </w:rPr>
        <w:t xml:space="preserve">Increased keratinocyte proliferation (cell turnover reduced from 28 days to 3–5 days)  </w:t>
      </w:r>
    </w:p>
    <w:p w:rsidR="00054E43" w:rsidRPr="003806EE" w:rsidRDefault="00EF24CC" w:rsidP="003806EE">
      <w:pPr>
        <w:pStyle w:val="ListParagraph"/>
        <w:numPr>
          <w:ilvl w:val="0"/>
          <w:numId w:val="11"/>
        </w:numPr>
        <w:jc w:val="both"/>
        <w:rPr>
          <w:rFonts w:ascii="Times New Roman" w:hAnsi="Times New Roman" w:cs="Times New Roman"/>
          <w:sz w:val="24"/>
        </w:rPr>
      </w:pPr>
      <w:r w:rsidRPr="003806EE">
        <w:rPr>
          <w:rFonts w:ascii="Times New Roman" w:hAnsi="Times New Roman" w:cs="Times New Roman"/>
          <w:sz w:val="24"/>
        </w:rPr>
        <w:t xml:space="preserve">Angiogenesis and inflammation  </w:t>
      </w:r>
    </w:p>
    <w:p w:rsidR="00054E43" w:rsidRPr="003806EE" w:rsidRDefault="00EF24CC" w:rsidP="003806EE">
      <w:pPr>
        <w:pStyle w:val="ListParagraph"/>
        <w:numPr>
          <w:ilvl w:val="0"/>
          <w:numId w:val="11"/>
        </w:numPr>
        <w:jc w:val="both"/>
        <w:rPr>
          <w:rFonts w:ascii="Times New Roman" w:hAnsi="Times New Roman" w:cs="Times New Roman"/>
          <w:sz w:val="24"/>
        </w:rPr>
      </w:pPr>
      <w:r w:rsidRPr="003806EE">
        <w:rPr>
          <w:rFonts w:ascii="Times New Roman" w:hAnsi="Times New Roman" w:cs="Times New Roman"/>
          <w:sz w:val="24"/>
        </w:rPr>
        <w:t>This leads to thickened epidermis and scaling plaques</w:t>
      </w:r>
      <w:r w:rsidR="00B86FCF" w:rsidRPr="003806EE">
        <w:rPr>
          <w:rFonts w:ascii="Times New Roman" w:hAnsi="Times New Roman" w:cs="Times New Roman"/>
          <w:sz w:val="24"/>
        </w:rPr>
        <w:t xml:space="preserve"> </w:t>
      </w:r>
      <w:r w:rsidR="00B86FCF" w:rsidRPr="003806EE">
        <w:rPr>
          <w:rFonts w:ascii="Times New Roman" w:hAnsi="Times New Roman" w:cs="Times New Roman"/>
          <w:sz w:val="24"/>
          <w:vertAlign w:val="superscript"/>
        </w:rPr>
        <w:t>7</w:t>
      </w:r>
    </w:p>
    <w:p w:rsidR="00054E43" w:rsidRPr="003806EE" w:rsidRDefault="00EF24CC" w:rsidP="003806EE">
      <w:pPr>
        <w:pStyle w:val="Heading1"/>
        <w:ind w:left="-5"/>
        <w:jc w:val="both"/>
        <w:rPr>
          <w:rFonts w:ascii="Times New Roman" w:hAnsi="Times New Roman" w:cs="Times New Roman"/>
        </w:rPr>
      </w:pPr>
      <w:r w:rsidRPr="003806EE">
        <w:rPr>
          <w:rFonts w:ascii="Times New Roman" w:hAnsi="Times New Roman" w:cs="Times New Roman"/>
        </w:rPr>
        <w:t xml:space="preserve"> Precipitating Factors </w:t>
      </w:r>
    </w:p>
    <w:p w:rsidR="00054E43" w:rsidRPr="003806EE" w:rsidRDefault="00EF24CC" w:rsidP="003806EE">
      <w:pPr>
        <w:pStyle w:val="ListParagraph"/>
        <w:numPr>
          <w:ilvl w:val="0"/>
          <w:numId w:val="12"/>
        </w:numPr>
        <w:jc w:val="both"/>
        <w:rPr>
          <w:rFonts w:ascii="Times New Roman" w:hAnsi="Times New Roman" w:cs="Times New Roman"/>
          <w:sz w:val="24"/>
        </w:rPr>
      </w:pPr>
      <w:r w:rsidRPr="003806EE">
        <w:rPr>
          <w:rFonts w:ascii="Times New Roman" w:hAnsi="Times New Roman" w:cs="Times New Roman"/>
          <w:sz w:val="24"/>
        </w:rPr>
        <w:t xml:space="preserve">Genetic predisposition  </w:t>
      </w:r>
    </w:p>
    <w:p w:rsidR="00054E43" w:rsidRPr="003806EE" w:rsidRDefault="00EF24CC" w:rsidP="003806EE">
      <w:pPr>
        <w:pStyle w:val="ListParagraph"/>
        <w:numPr>
          <w:ilvl w:val="0"/>
          <w:numId w:val="12"/>
        </w:numPr>
        <w:jc w:val="both"/>
        <w:rPr>
          <w:rFonts w:ascii="Times New Roman" w:hAnsi="Times New Roman" w:cs="Times New Roman"/>
          <w:sz w:val="24"/>
        </w:rPr>
      </w:pPr>
      <w:r w:rsidRPr="003806EE">
        <w:rPr>
          <w:rFonts w:ascii="Times New Roman" w:hAnsi="Times New Roman" w:cs="Times New Roman"/>
          <w:sz w:val="24"/>
        </w:rPr>
        <w:t xml:space="preserve">Infections (e.g., streptococcal throat infection)  </w:t>
      </w:r>
    </w:p>
    <w:p w:rsidR="00054E43" w:rsidRPr="003806EE" w:rsidRDefault="00EF24CC" w:rsidP="003806EE">
      <w:pPr>
        <w:pStyle w:val="ListParagraph"/>
        <w:numPr>
          <w:ilvl w:val="0"/>
          <w:numId w:val="12"/>
        </w:numPr>
        <w:jc w:val="both"/>
        <w:rPr>
          <w:rFonts w:ascii="Times New Roman" w:hAnsi="Times New Roman" w:cs="Times New Roman"/>
          <w:sz w:val="24"/>
        </w:rPr>
      </w:pPr>
      <w:r w:rsidRPr="003806EE">
        <w:rPr>
          <w:rFonts w:ascii="Times New Roman" w:hAnsi="Times New Roman" w:cs="Times New Roman"/>
          <w:sz w:val="24"/>
        </w:rPr>
        <w:t xml:space="preserve">Stress  </w:t>
      </w:r>
    </w:p>
    <w:p w:rsidR="00054E43" w:rsidRPr="003806EE" w:rsidRDefault="00EF24CC" w:rsidP="003806EE">
      <w:pPr>
        <w:pStyle w:val="ListParagraph"/>
        <w:numPr>
          <w:ilvl w:val="0"/>
          <w:numId w:val="12"/>
        </w:numPr>
        <w:jc w:val="both"/>
        <w:rPr>
          <w:rFonts w:ascii="Times New Roman" w:hAnsi="Times New Roman" w:cs="Times New Roman"/>
          <w:sz w:val="24"/>
        </w:rPr>
      </w:pPr>
      <w:r w:rsidRPr="003806EE">
        <w:rPr>
          <w:rFonts w:ascii="Times New Roman" w:hAnsi="Times New Roman" w:cs="Times New Roman"/>
          <w:sz w:val="24"/>
        </w:rPr>
        <w:t xml:space="preserve">Trauma (Koebner phenomenon)  </w:t>
      </w:r>
    </w:p>
    <w:p w:rsidR="00054E43" w:rsidRPr="003806EE" w:rsidRDefault="00EF24CC" w:rsidP="003806EE">
      <w:pPr>
        <w:pStyle w:val="ListParagraph"/>
        <w:numPr>
          <w:ilvl w:val="0"/>
          <w:numId w:val="12"/>
        </w:numPr>
        <w:jc w:val="both"/>
        <w:rPr>
          <w:rFonts w:ascii="Times New Roman" w:hAnsi="Times New Roman" w:cs="Times New Roman"/>
          <w:sz w:val="24"/>
        </w:rPr>
      </w:pPr>
      <w:r w:rsidRPr="003806EE">
        <w:rPr>
          <w:rFonts w:ascii="Times New Roman" w:hAnsi="Times New Roman" w:cs="Times New Roman"/>
          <w:sz w:val="24"/>
        </w:rPr>
        <w:t xml:space="preserve">Drugs (lithium, beta-blockers, antimalarials)  </w:t>
      </w:r>
    </w:p>
    <w:p w:rsidR="00054E43" w:rsidRPr="003806EE" w:rsidRDefault="00EF24CC" w:rsidP="003806EE">
      <w:pPr>
        <w:pStyle w:val="ListParagraph"/>
        <w:numPr>
          <w:ilvl w:val="0"/>
          <w:numId w:val="12"/>
        </w:numPr>
        <w:jc w:val="both"/>
        <w:rPr>
          <w:rFonts w:ascii="Times New Roman" w:hAnsi="Times New Roman" w:cs="Times New Roman"/>
          <w:sz w:val="24"/>
        </w:rPr>
      </w:pPr>
      <w:r w:rsidRPr="003806EE">
        <w:rPr>
          <w:rFonts w:ascii="Times New Roman" w:hAnsi="Times New Roman" w:cs="Times New Roman"/>
          <w:sz w:val="24"/>
        </w:rPr>
        <w:t xml:space="preserve">Alcohol and smoking  </w:t>
      </w:r>
    </w:p>
    <w:p w:rsidR="00054E43" w:rsidRPr="003806EE" w:rsidRDefault="00EF24CC" w:rsidP="003806EE">
      <w:pPr>
        <w:pStyle w:val="ListParagraph"/>
        <w:numPr>
          <w:ilvl w:val="0"/>
          <w:numId w:val="12"/>
        </w:numPr>
        <w:jc w:val="both"/>
        <w:rPr>
          <w:rFonts w:ascii="Times New Roman" w:hAnsi="Times New Roman" w:cs="Times New Roman"/>
          <w:sz w:val="24"/>
        </w:rPr>
      </w:pPr>
      <w:r w:rsidRPr="003806EE">
        <w:rPr>
          <w:rFonts w:ascii="Times New Roman" w:hAnsi="Times New Roman" w:cs="Times New Roman"/>
          <w:sz w:val="24"/>
        </w:rPr>
        <w:t>Climate (cold weather)</w:t>
      </w:r>
      <w:r w:rsidR="00B83472" w:rsidRPr="003806EE">
        <w:rPr>
          <w:rFonts w:ascii="Times New Roman" w:hAnsi="Times New Roman" w:cs="Times New Roman"/>
          <w:sz w:val="24"/>
        </w:rPr>
        <w:t xml:space="preserve"> </w:t>
      </w:r>
      <w:r w:rsidR="00F05F15" w:rsidRPr="003806EE">
        <w:rPr>
          <w:rFonts w:ascii="Times New Roman" w:hAnsi="Times New Roman" w:cs="Times New Roman"/>
          <w:sz w:val="24"/>
          <w:vertAlign w:val="superscript"/>
        </w:rPr>
        <w:t>1</w:t>
      </w:r>
    </w:p>
    <w:p w:rsidR="00054E43" w:rsidRPr="003806EE" w:rsidRDefault="00EF24CC" w:rsidP="003806EE">
      <w:pPr>
        <w:pStyle w:val="Heading1"/>
        <w:ind w:left="-5"/>
        <w:jc w:val="both"/>
        <w:rPr>
          <w:rFonts w:ascii="Times New Roman" w:hAnsi="Times New Roman" w:cs="Times New Roman"/>
        </w:rPr>
      </w:pPr>
      <w:r w:rsidRPr="003806EE">
        <w:rPr>
          <w:rFonts w:ascii="Times New Roman" w:hAnsi="Times New Roman" w:cs="Times New Roman"/>
        </w:rPr>
        <w:t xml:space="preserve">Clinical Features </w:t>
      </w:r>
    </w:p>
    <w:p w:rsidR="00054E43" w:rsidRPr="003806EE" w:rsidRDefault="00EF24CC" w:rsidP="003806EE">
      <w:pPr>
        <w:pStyle w:val="ListParagraph"/>
        <w:numPr>
          <w:ilvl w:val="0"/>
          <w:numId w:val="13"/>
        </w:numPr>
        <w:jc w:val="both"/>
        <w:rPr>
          <w:rFonts w:ascii="Times New Roman" w:hAnsi="Times New Roman" w:cs="Times New Roman"/>
          <w:sz w:val="24"/>
        </w:rPr>
      </w:pPr>
      <w:r w:rsidRPr="003806EE">
        <w:rPr>
          <w:rFonts w:ascii="Times New Roman" w:hAnsi="Times New Roman" w:cs="Times New Roman"/>
          <w:sz w:val="24"/>
        </w:rPr>
        <w:t xml:space="preserve">Well-defined erythematous plaques with silvery scales  </w:t>
      </w:r>
    </w:p>
    <w:p w:rsidR="00054E43" w:rsidRPr="003806EE" w:rsidRDefault="00EF24CC" w:rsidP="003806EE">
      <w:pPr>
        <w:pStyle w:val="ListParagraph"/>
        <w:numPr>
          <w:ilvl w:val="0"/>
          <w:numId w:val="13"/>
        </w:numPr>
        <w:jc w:val="both"/>
        <w:rPr>
          <w:rFonts w:ascii="Times New Roman" w:hAnsi="Times New Roman" w:cs="Times New Roman"/>
          <w:sz w:val="24"/>
        </w:rPr>
      </w:pPr>
      <w:r w:rsidRPr="003806EE">
        <w:rPr>
          <w:rFonts w:ascii="Times New Roman" w:hAnsi="Times New Roman" w:cs="Times New Roman"/>
          <w:sz w:val="24"/>
        </w:rPr>
        <w:t xml:space="preserve">Common sites: scalp, elbows, knees, lower back  </w:t>
      </w:r>
    </w:p>
    <w:p w:rsidR="00054E43" w:rsidRPr="003806EE" w:rsidRDefault="00EF24CC" w:rsidP="003806EE">
      <w:pPr>
        <w:pStyle w:val="ListParagraph"/>
        <w:numPr>
          <w:ilvl w:val="0"/>
          <w:numId w:val="13"/>
        </w:numPr>
        <w:jc w:val="both"/>
        <w:rPr>
          <w:rFonts w:ascii="Times New Roman" w:hAnsi="Times New Roman" w:cs="Times New Roman"/>
          <w:sz w:val="24"/>
        </w:rPr>
      </w:pPr>
      <w:r w:rsidRPr="003806EE">
        <w:rPr>
          <w:rFonts w:ascii="Times New Roman" w:hAnsi="Times New Roman" w:cs="Times New Roman"/>
          <w:sz w:val="24"/>
        </w:rPr>
        <w:t xml:space="preserve">Itching or burning sensation  </w:t>
      </w:r>
    </w:p>
    <w:p w:rsidR="00054E43" w:rsidRPr="003806EE" w:rsidRDefault="00EF24CC" w:rsidP="003806EE">
      <w:pPr>
        <w:pStyle w:val="ListParagraph"/>
        <w:numPr>
          <w:ilvl w:val="0"/>
          <w:numId w:val="13"/>
        </w:numPr>
        <w:jc w:val="both"/>
        <w:rPr>
          <w:rFonts w:ascii="Times New Roman" w:hAnsi="Times New Roman" w:cs="Times New Roman"/>
          <w:sz w:val="24"/>
        </w:rPr>
      </w:pPr>
      <w:r w:rsidRPr="003806EE">
        <w:rPr>
          <w:rFonts w:ascii="Times New Roman" w:hAnsi="Times New Roman" w:cs="Times New Roman"/>
          <w:sz w:val="24"/>
        </w:rPr>
        <w:t xml:space="preserve">Auspitz sign (pinpoint bleeding on scale removal)  </w:t>
      </w:r>
    </w:p>
    <w:p w:rsidR="00054E43" w:rsidRPr="003806EE" w:rsidRDefault="00EF24CC" w:rsidP="003806EE">
      <w:pPr>
        <w:pStyle w:val="ListParagraph"/>
        <w:numPr>
          <w:ilvl w:val="0"/>
          <w:numId w:val="13"/>
        </w:numPr>
        <w:jc w:val="both"/>
        <w:rPr>
          <w:rFonts w:ascii="Times New Roman" w:hAnsi="Times New Roman" w:cs="Times New Roman"/>
          <w:sz w:val="24"/>
        </w:rPr>
      </w:pPr>
      <w:r w:rsidRPr="003806EE">
        <w:rPr>
          <w:rFonts w:ascii="Times New Roman" w:hAnsi="Times New Roman" w:cs="Times New Roman"/>
          <w:sz w:val="24"/>
        </w:rPr>
        <w:t xml:space="preserve">Nail changes: pitting, onycholysis  </w:t>
      </w:r>
    </w:p>
    <w:p w:rsidR="00054E43" w:rsidRPr="003806EE" w:rsidRDefault="00EF24CC" w:rsidP="003806EE">
      <w:pPr>
        <w:pStyle w:val="ListParagraph"/>
        <w:numPr>
          <w:ilvl w:val="0"/>
          <w:numId w:val="13"/>
        </w:numPr>
        <w:jc w:val="both"/>
        <w:rPr>
          <w:rFonts w:ascii="Times New Roman" w:hAnsi="Times New Roman" w:cs="Times New Roman"/>
          <w:sz w:val="24"/>
        </w:rPr>
      </w:pPr>
      <w:r w:rsidRPr="003806EE">
        <w:rPr>
          <w:rFonts w:ascii="Times New Roman" w:hAnsi="Times New Roman" w:cs="Times New Roman"/>
          <w:sz w:val="24"/>
        </w:rPr>
        <w:t>Joint pain (in psoriatic arthritis)</w:t>
      </w:r>
      <w:r w:rsidR="00F05F15" w:rsidRPr="003806EE">
        <w:rPr>
          <w:rFonts w:ascii="Times New Roman" w:hAnsi="Times New Roman" w:cs="Times New Roman"/>
          <w:sz w:val="24"/>
        </w:rPr>
        <w:t xml:space="preserve"> </w:t>
      </w:r>
      <w:r w:rsidR="00F05F15" w:rsidRPr="003806EE">
        <w:rPr>
          <w:rFonts w:ascii="Times New Roman" w:hAnsi="Times New Roman" w:cs="Times New Roman"/>
          <w:sz w:val="24"/>
          <w:vertAlign w:val="superscript"/>
        </w:rPr>
        <w:t>1</w:t>
      </w:r>
      <w:r w:rsidR="00D679C0" w:rsidRPr="003806EE">
        <w:rPr>
          <w:rFonts w:ascii="Times New Roman" w:hAnsi="Times New Roman" w:cs="Times New Roman"/>
          <w:sz w:val="24"/>
        </w:rPr>
        <w:t xml:space="preserve"> </w:t>
      </w:r>
    </w:p>
    <w:p w:rsidR="00054E43" w:rsidRPr="003806EE" w:rsidRDefault="00EF24CC" w:rsidP="003806EE">
      <w:pPr>
        <w:pStyle w:val="Heading1"/>
        <w:ind w:left="-5"/>
        <w:jc w:val="both"/>
        <w:rPr>
          <w:rFonts w:ascii="Times New Roman" w:hAnsi="Times New Roman" w:cs="Times New Roman"/>
        </w:rPr>
      </w:pPr>
      <w:r w:rsidRPr="003806EE">
        <w:rPr>
          <w:rFonts w:ascii="Times New Roman" w:hAnsi="Times New Roman" w:cs="Times New Roman"/>
        </w:rPr>
        <w:lastRenderedPageBreak/>
        <w:t xml:space="preserve"> Differential Diagnosis </w:t>
      </w:r>
    </w:p>
    <w:p w:rsidR="00054E43" w:rsidRPr="003806EE" w:rsidRDefault="00EF24CC" w:rsidP="003806EE">
      <w:pPr>
        <w:pStyle w:val="ListParagraph"/>
        <w:numPr>
          <w:ilvl w:val="0"/>
          <w:numId w:val="14"/>
        </w:numPr>
        <w:jc w:val="both"/>
        <w:rPr>
          <w:rFonts w:ascii="Times New Roman" w:hAnsi="Times New Roman" w:cs="Times New Roman"/>
          <w:sz w:val="24"/>
        </w:rPr>
      </w:pPr>
      <w:r w:rsidRPr="003806EE">
        <w:rPr>
          <w:rFonts w:ascii="Times New Roman" w:hAnsi="Times New Roman" w:cs="Times New Roman"/>
          <w:sz w:val="24"/>
        </w:rPr>
        <w:t xml:space="preserve">Seborrheic dermatitis  </w:t>
      </w:r>
    </w:p>
    <w:p w:rsidR="00054E43" w:rsidRPr="003806EE" w:rsidRDefault="00EF24CC" w:rsidP="003806EE">
      <w:pPr>
        <w:pStyle w:val="ListParagraph"/>
        <w:numPr>
          <w:ilvl w:val="0"/>
          <w:numId w:val="14"/>
        </w:numPr>
        <w:jc w:val="both"/>
        <w:rPr>
          <w:rFonts w:ascii="Times New Roman" w:hAnsi="Times New Roman" w:cs="Times New Roman"/>
          <w:sz w:val="24"/>
        </w:rPr>
      </w:pPr>
      <w:r w:rsidRPr="003806EE">
        <w:rPr>
          <w:rFonts w:ascii="Times New Roman" w:hAnsi="Times New Roman" w:cs="Times New Roman"/>
          <w:sz w:val="24"/>
        </w:rPr>
        <w:t xml:space="preserve">Eczema (Atopic dermatitis)  </w:t>
      </w:r>
    </w:p>
    <w:p w:rsidR="00054E43" w:rsidRPr="003806EE" w:rsidRDefault="00EF24CC" w:rsidP="003806EE">
      <w:pPr>
        <w:pStyle w:val="ListParagraph"/>
        <w:numPr>
          <w:ilvl w:val="0"/>
          <w:numId w:val="14"/>
        </w:numPr>
        <w:jc w:val="both"/>
        <w:rPr>
          <w:rFonts w:ascii="Times New Roman" w:hAnsi="Times New Roman" w:cs="Times New Roman"/>
          <w:sz w:val="24"/>
        </w:rPr>
      </w:pPr>
      <w:r w:rsidRPr="003806EE">
        <w:rPr>
          <w:rFonts w:ascii="Times New Roman" w:hAnsi="Times New Roman" w:cs="Times New Roman"/>
          <w:sz w:val="24"/>
        </w:rPr>
        <w:t>Lichen planus Tinea corporis (fungal infection)</w:t>
      </w:r>
      <w:r w:rsidR="008524CB" w:rsidRPr="003806EE">
        <w:rPr>
          <w:rFonts w:ascii="Times New Roman" w:hAnsi="Times New Roman" w:cs="Times New Roman"/>
          <w:sz w:val="24"/>
        </w:rPr>
        <w:t xml:space="preserve">, </w:t>
      </w:r>
      <w:r w:rsidRPr="003806EE">
        <w:rPr>
          <w:rFonts w:ascii="Times New Roman" w:hAnsi="Times New Roman" w:cs="Times New Roman"/>
          <w:sz w:val="24"/>
        </w:rPr>
        <w:t>Ptyriasis rosea</w:t>
      </w:r>
      <w:r w:rsidR="00EF3F01" w:rsidRPr="003806EE">
        <w:rPr>
          <w:rFonts w:ascii="Times New Roman" w:hAnsi="Times New Roman" w:cs="Times New Roman"/>
          <w:sz w:val="24"/>
        </w:rPr>
        <w:t xml:space="preserve"> </w:t>
      </w:r>
      <w:r w:rsidR="00EF3F01" w:rsidRPr="003806EE">
        <w:rPr>
          <w:rFonts w:ascii="Times New Roman" w:hAnsi="Times New Roman" w:cs="Times New Roman"/>
          <w:sz w:val="24"/>
          <w:vertAlign w:val="superscript"/>
        </w:rPr>
        <w:t xml:space="preserve">2 </w:t>
      </w:r>
    </w:p>
    <w:p w:rsidR="00054E43" w:rsidRPr="003806EE" w:rsidRDefault="00EF24CC" w:rsidP="003806EE">
      <w:pPr>
        <w:pStyle w:val="Heading1"/>
        <w:ind w:left="-5"/>
        <w:jc w:val="both"/>
        <w:rPr>
          <w:rFonts w:ascii="Times New Roman" w:hAnsi="Times New Roman" w:cs="Times New Roman"/>
        </w:rPr>
      </w:pPr>
      <w:r w:rsidRPr="003806EE">
        <w:rPr>
          <w:rFonts w:ascii="Times New Roman" w:hAnsi="Times New Roman" w:cs="Times New Roman"/>
        </w:rPr>
        <w:t xml:space="preserve">Investigations </w:t>
      </w:r>
    </w:p>
    <w:p w:rsidR="00054E43" w:rsidRPr="003806EE" w:rsidRDefault="00EF24CC" w:rsidP="003806EE">
      <w:pPr>
        <w:pStyle w:val="ListParagraph"/>
        <w:numPr>
          <w:ilvl w:val="0"/>
          <w:numId w:val="15"/>
        </w:numPr>
        <w:jc w:val="both"/>
        <w:rPr>
          <w:rFonts w:ascii="Times New Roman" w:hAnsi="Times New Roman" w:cs="Times New Roman"/>
          <w:sz w:val="24"/>
        </w:rPr>
      </w:pPr>
      <w:r w:rsidRPr="003806EE">
        <w:rPr>
          <w:rFonts w:ascii="Times New Roman" w:hAnsi="Times New Roman" w:cs="Times New Roman"/>
          <w:sz w:val="24"/>
        </w:rPr>
        <w:t xml:space="preserve">Clinical diagnosis (primarily)  </w:t>
      </w:r>
    </w:p>
    <w:p w:rsidR="00054E43" w:rsidRPr="003806EE" w:rsidRDefault="00EF24CC" w:rsidP="003806EE">
      <w:pPr>
        <w:pStyle w:val="ListParagraph"/>
        <w:numPr>
          <w:ilvl w:val="0"/>
          <w:numId w:val="15"/>
        </w:numPr>
        <w:jc w:val="both"/>
        <w:rPr>
          <w:rFonts w:ascii="Times New Roman" w:hAnsi="Times New Roman" w:cs="Times New Roman"/>
          <w:sz w:val="24"/>
        </w:rPr>
      </w:pPr>
      <w:r w:rsidRPr="003806EE">
        <w:rPr>
          <w:rFonts w:ascii="Times New Roman" w:hAnsi="Times New Roman" w:cs="Times New Roman"/>
          <w:sz w:val="24"/>
        </w:rPr>
        <w:t xml:space="preserve">Skin biopsy (confirmatory)  </w:t>
      </w:r>
    </w:p>
    <w:p w:rsidR="00054E43" w:rsidRPr="003806EE" w:rsidRDefault="00EF24CC" w:rsidP="003806EE">
      <w:pPr>
        <w:pStyle w:val="ListParagraph"/>
        <w:numPr>
          <w:ilvl w:val="0"/>
          <w:numId w:val="15"/>
        </w:numPr>
        <w:jc w:val="both"/>
        <w:rPr>
          <w:rFonts w:ascii="Times New Roman" w:hAnsi="Times New Roman" w:cs="Times New Roman"/>
          <w:sz w:val="24"/>
        </w:rPr>
      </w:pPr>
      <w:r w:rsidRPr="003806EE">
        <w:rPr>
          <w:rFonts w:ascii="Times New Roman" w:hAnsi="Times New Roman" w:cs="Times New Roman"/>
          <w:sz w:val="24"/>
        </w:rPr>
        <w:t xml:space="preserve">Blood tests (to rule out systemic involvement)  </w:t>
      </w:r>
    </w:p>
    <w:p w:rsidR="00054E43" w:rsidRPr="003806EE" w:rsidRDefault="00EF24CC" w:rsidP="003806EE">
      <w:pPr>
        <w:pStyle w:val="ListParagraph"/>
        <w:numPr>
          <w:ilvl w:val="0"/>
          <w:numId w:val="15"/>
        </w:numPr>
        <w:jc w:val="both"/>
        <w:rPr>
          <w:rFonts w:ascii="Times New Roman" w:hAnsi="Times New Roman" w:cs="Times New Roman"/>
          <w:sz w:val="24"/>
        </w:rPr>
      </w:pPr>
      <w:r w:rsidRPr="003806EE">
        <w:rPr>
          <w:rFonts w:ascii="Times New Roman" w:hAnsi="Times New Roman" w:cs="Times New Roman"/>
          <w:sz w:val="24"/>
        </w:rPr>
        <w:t xml:space="preserve">ESR and CRP (inflammation markers)  </w:t>
      </w:r>
    </w:p>
    <w:p w:rsidR="00054E43" w:rsidRPr="003806EE" w:rsidRDefault="00EF24CC" w:rsidP="003806EE">
      <w:pPr>
        <w:pStyle w:val="ListParagraph"/>
        <w:numPr>
          <w:ilvl w:val="0"/>
          <w:numId w:val="15"/>
        </w:numPr>
        <w:jc w:val="both"/>
        <w:rPr>
          <w:rFonts w:ascii="Times New Roman" w:hAnsi="Times New Roman" w:cs="Times New Roman"/>
          <w:sz w:val="24"/>
        </w:rPr>
      </w:pPr>
      <w:r w:rsidRPr="003806EE">
        <w:rPr>
          <w:rFonts w:ascii="Times New Roman" w:hAnsi="Times New Roman" w:cs="Times New Roman"/>
          <w:sz w:val="24"/>
        </w:rPr>
        <w:t>X-ray (if arthritis suspected)</w:t>
      </w:r>
      <w:r w:rsidR="006D0F5F" w:rsidRPr="003806EE">
        <w:rPr>
          <w:rFonts w:ascii="Times New Roman" w:hAnsi="Times New Roman" w:cs="Times New Roman"/>
          <w:sz w:val="24"/>
        </w:rPr>
        <w:t xml:space="preserve"> </w:t>
      </w:r>
      <w:r w:rsidR="000A137B" w:rsidRPr="003806EE">
        <w:rPr>
          <w:rFonts w:ascii="Times New Roman" w:hAnsi="Times New Roman" w:cs="Times New Roman"/>
          <w:sz w:val="24"/>
          <w:vertAlign w:val="superscript"/>
        </w:rPr>
        <w:t>1</w:t>
      </w:r>
      <w:r w:rsidR="000A137B" w:rsidRPr="003806EE">
        <w:rPr>
          <w:rFonts w:ascii="Times New Roman" w:hAnsi="Times New Roman" w:cs="Times New Roman"/>
          <w:sz w:val="24"/>
        </w:rPr>
        <w:t xml:space="preserve"> </w:t>
      </w:r>
    </w:p>
    <w:p w:rsidR="00054E43" w:rsidRPr="003806EE" w:rsidRDefault="00EF24CC" w:rsidP="003806EE">
      <w:pPr>
        <w:pStyle w:val="Heading1"/>
        <w:ind w:left="-5"/>
        <w:jc w:val="both"/>
        <w:rPr>
          <w:rFonts w:ascii="Times New Roman" w:hAnsi="Times New Roman" w:cs="Times New Roman"/>
        </w:rPr>
      </w:pPr>
      <w:r w:rsidRPr="003806EE">
        <w:rPr>
          <w:rFonts w:ascii="Times New Roman" w:hAnsi="Times New Roman" w:cs="Times New Roman"/>
        </w:rPr>
        <w:t xml:space="preserve">General Management </w:t>
      </w:r>
    </w:p>
    <w:p w:rsidR="00054E43" w:rsidRPr="003806EE" w:rsidRDefault="00EF24CC" w:rsidP="003806EE">
      <w:pPr>
        <w:pStyle w:val="ListParagraph"/>
        <w:numPr>
          <w:ilvl w:val="0"/>
          <w:numId w:val="16"/>
        </w:numPr>
        <w:jc w:val="both"/>
        <w:rPr>
          <w:rFonts w:ascii="Times New Roman" w:hAnsi="Times New Roman" w:cs="Times New Roman"/>
          <w:sz w:val="24"/>
        </w:rPr>
      </w:pPr>
      <w:r w:rsidRPr="003806EE">
        <w:rPr>
          <w:rFonts w:ascii="Times New Roman" w:hAnsi="Times New Roman" w:cs="Times New Roman"/>
          <w:sz w:val="24"/>
        </w:rPr>
        <w:t xml:space="preserve">Patient education and counselling </w:t>
      </w:r>
    </w:p>
    <w:p w:rsidR="00054E43" w:rsidRPr="003806EE" w:rsidRDefault="00EF24CC" w:rsidP="003806EE">
      <w:pPr>
        <w:pStyle w:val="ListParagraph"/>
        <w:numPr>
          <w:ilvl w:val="0"/>
          <w:numId w:val="16"/>
        </w:numPr>
        <w:jc w:val="both"/>
        <w:rPr>
          <w:rFonts w:ascii="Times New Roman" w:hAnsi="Times New Roman" w:cs="Times New Roman"/>
          <w:sz w:val="24"/>
        </w:rPr>
      </w:pPr>
      <w:r w:rsidRPr="003806EE">
        <w:rPr>
          <w:rFonts w:ascii="Times New Roman" w:hAnsi="Times New Roman" w:cs="Times New Roman"/>
          <w:sz w:val="24"/>
        </w:rPr>
        <w:t xml:space="preserve">Avoid triggers (stress, alcohol, smoking)  </w:t>
      </w:r>
    </w:p>
    <w:p w:rsidR="00054E43" w:rsidRPr="003806EE" w:rsidRDefault="00EF24CC" w:rsidP="003806EE">
      <w:pPr>
        <w:pStyle w:val="ListParagraph"/>
        <w:numPr>
          <w:ilvl w:val="0"/>
          <w:numId w:val="16"/>
        </w:numPr>
        <w:jc w:val="both"/>
        <w:rPr>
          <w:rFonts w:ascii="Times New Roman" w:hAnsi="Times New Roman" w:cs="Times New Roman"/>
          <w:sz w:val="24"/>
        </w:rPr>
      </w:pPr>
      <w:r w:rsidRPr="003806EE">
        <w:rPr>
          <w:rFonts w:ascii="Times New Roman" w:hAnsi="Times New Roman" w:cs="Times New Roman"/>
          <w:sz w:val="24"/>
        </w:rPr>
        <w:t xml:space="preserve">Maintain skin hydration  </w:t>
      </w:r>
    </w:p>
    <w:p w:rsidR="008524CB" w:rsidRPr="003806EE" w:rsidRDefault="00EF24CC" w:rsidP="003806EE">
      <w:pPr>
        <w:pStyle w:val="ListParagraph"/>
        <w:numPr>
          <w:ilvl w:val="0"/>
          <w:numId w:val="16"/>
        </w:numPr>
        <w:spacing w:after="57" w:line="482" w:lineRule="auto"/>
        <w:jc w:val="both"/>
        <w:rPr>
          <w:rFonts w:ascii="Times New Roman" w:hAnsi="Times New Roman" w:cs="Times New Roman"/>
          <w:sz w:val="24"/>
        </w:rPr>
      </w:pPr>
      <w:r w:rsidRPr="003806EE">
        <w:rPr>
          <w:rFonts w:ascii="Times New Roman" w:hAnsi="Times New Roman" w:cs="Times New Roman"/>
          <w:sz w:val="24"/>
        </w:rPr>
        <w:t>Lifestyle modifications</w:t>
      </w:r>
    </w:p>
    <w:p w:rsidR="00054E43" w:rsidRPr="003806EE" w:rsidRDefault="00EF24CC" w:rsidP="003806EE">
      <w:pPr>
        <w:pStyle w:val="ListParagraph"/>
        <w:numPr>
          <w:ilvl w:val="0"/>
          <w:numId w:val="16"/>
        </w:numPr>
        <w:spacing w:after="57" w:line="482" w:lineRule="auto"/>
        <w:jc w:val="both"/>
        <w:rPr>
          <w:rFonts w:ascii="Times New Roman" w:hAnsi="Times New Roman" w:cs="Times New Roman"/>
          <w:sz w:val="24"/>
        </w:rPr>
      </w:pPr>
      <w:r w:rsidRPr="003806EE">
        <w:rPr>
          <w:rFonts w:ascii="Times New Roman" w:hAnsi="Times New Roman" w:cs="Times New Roman"/>
          <w:sz w:val="24"/>
        </w:rPr>
        <w:t>Balanced diet and exercise</w:t>
      </w:r>
      <w:r w:rsidR="00F26A5D" w:rsidRPr="003806EE">
        <w:rPr>
          <w:rFonts w:ascii="Times New Roman" w:hAnsi="Times New Roman" w:cs="Times New Roman"/>
          <w:sz w:val="24"/>
        </w:rPr>
        <w:t xml:space="preserve"> </w:t>
      </w:r>
      <w:r w:rsidR="006771CB" w:rsidRPr="003806EE">
        <w:rPr>
          <w:rFonts w:ascii="Times New Roman" w:hAnsi="Times New Roman" w:cs="Times New Roman"/>
          <w:sz w:val="24"/>
        </w:rPr>
        <w:t xml:space="preserve"> </w:t>
      </w:r>
      <w:r w:rsidR="006771CB" w:rsidRPr="003806EE">
        <w:rPr>
          <w:rFonts w:ascii="Times New Roman" w:hAnsi="Times New Roman" w:cs="Times New Roman"/>
          <w:sz w:val="24"/>
          <w:vertAlign w:val="superscript"/>
        </w:rPr>
        <w:t>1</w:t>
      </w:r>
      <w:r w:rsidR="006771CB" w:rsidRPr="003806EE">
        <w:rPr>
          <w:rFonts w:ascii="Times New Roman" w:hAnsi="Times New Roman" w:cs="Times New Roman"/>
          <w:sz w:val="24"/>
        </w:rPr>
        <w:t xml:space="preserve"> </w:t>
      </w:r>
      <w:r w:rsidRPr="003806EE">
        <w:rPr>
          <w:rFonts w:ascii="Times New Roman" w:hAnsi="Times New Roman" w:cs="Times New Roman"/>
          <w:sz w:val="24"/>
        </w:rPr>
        <w:t xml:space="preserve"> </w:t>
      </w:r>
    </w:p>
    <w:p w:rsidR="00054E43" w:rsidRPr="003806EE" w:rsidRDefault="00EF24CC" w:rsidP="003806EE">
      <w:pPr>
        <w:spacing w:after="276"/>
        <w:ind w:left="-5"/>
        <w:jc w:val="both"/>
        <w:rPr>
          <w:rFonts w:ascii="Times New Roman" w:hAnsi="Times New Roman" w:cs="Times New Roman"/>
          <w:bCs/>
          <w:sz w:val="24"/>
        </w:rPr>
      </w:pPr>
      <w:r w:rsidRPr="003806EE">
        <w:rPr>
          <w:rFonts w:ascii="Times New Roman" w:hAnsi="Times New Roman" w:cs="Times New Roman"/>
          <w:b/>
          <w:sz w:val="24"/>
        </w:rPr>
        <w:t>Conventional Treatment</w:t>
      </w:r>
      <w:r w:rsidR="00EE4F44" w:rsidRPr="003806EE">
        <w:rPr>
          <w:rFonts w:ascii="Times New Roman" w:hAnsi="Times New Roman" w:cs="Times New Roman"/>
          <w:b/>
          <w:sz w:val="24"/>
        </w:rPr>
        <w:t xml:space="preserve"> </w:t>
      </w:r>
      <w:r w:rsidR="00EE4F44" w:rsidRPr="003806EE">
        <w:rPr>
          <w:rFonts w:ascii="Times New Roman" w:hAnsi="Times New Roman" w:cs="Times New Roman"/>
          <w:b/>
          <w:sz w:val="24"/>
          <w:vertAlign w:val="superscript"/>
        </w:rPr>
        <w:t>1</w:t>
      </w:r>
      <w:r w:rsidRPr="003806EE">
        <w:rPr>
          <w:rFonts w:ascii="Times New Roman" w:hAnsi="Times New Roman" w:cs="Times New Roman"/>
          <w:b/>
          <w:sz w:val="24"/>
        </w:rPr>
        <w:t xml:space="preserve"> </w:t>
      </w:r>
    </w:p>
    <w:p w:rsidR="00054E43" w:rsidRPr="003806EE" w:rsidRDefault="00EF24CC" w:rsidP="003806EE">
      <w:pPr>
        <w:pStyle w:val="Heading1"/>
        <w:ind w:left="-5"/>
        <w:jc w:val="both"/>
        <w:rPr>
          <w:rFonts w:ascii="Times New Roman" w:hAnsi="Times New Roman" w:cs="Times New Roman"/>
        </w:rPr>
      </w:pPr>
      <w:r w:rsidRPr="003806EE">
        <w:rPr>
          <w:rFonts w:ascii="Times New Roman" w:hAnsi="Times New Roman" w:cs="Times New Roman"/>
        </w:rPr>
        <w:t xml:space="preserve">Topical Therapy </w:t>
      </w:r>
    </w:p>
    <w:p w:rsidR="00054E43" w:rsidRPr="003806EE" w:rsidRDefault="00EF24CC" w:rsidP="003806EE">
      <w:pPr>
        <w:pStyle w:val="ListParagraph"/>
        <w:numPr>
          <w:ilvl w:val="0"/>
          <w:numId w:val="17"/>
        </w:numPr>
        <w:jc w:val="both"/>
        <w:rPr>
          <w:rFonts w:ascii="Times New Roman" w:hAnsi="Times New Roman" w:cs="Times New Roman"/>
          <w:sz w:val="24"/>
        </w:rPr>
      </w:pPr>
      <w:r w:rsidRPr="003806EE">
        <w:rPr>
          <w:rFonts w:ascii="Times New Roman" w:hAnsi="Times New Roman" w:cs="Times New Roman"/>
          <w:sz w:val="24"/>
        </w:rPr>
        <w:t xml:space="preserve">Corticosteroids  </w:t>
      </w:r>
    </w:p>
    <w:p w:rsidR="00054E43" w:rsidRPr="003806EE" w:rsidRDefault="00EF24CC" w:rsidP="003806EE">
      <w:pPr>
        <w:pStyle w:val="ListParagraph"/>
        <w:numPr>
          <w:ilvl w:val="0"/>
          <w:numId w:val="17"/>
        </w:numPr>
        <w:jc w:val="both"/>
        <w:rPr>
          <w:rFonts w:ascii="Times New Roman" w:hAnsi="Times New Roman" w:cs="Times New Roman"/>
          <w:sz w:val="24"/>
        </w:rPr>
      </w:pPr>
      <w:r w:rsidRPr="003806EE">
        <w:rPr>
          <w:rFonts w:ascii="Times New Roman" w:hAnsi="Times New Roman" w:cs="Times New Roman"/>
          <w:sz w:val="24"/>
        </w:rPr>
        <w:t>Vitamin D analogues</w:t>
      </w:r>
      <w:r w:rsidR="00AE6E29" w:rsidRPr="003806EE">
        <w:rPr>
          <w:rFonts w:ascii="Times New Roman" w:hAnsi="Times New Roman" w:cs="Times New Roman"/>
          <w:sz w:val="24"/>
        </w:rPr>
        <w:t xml:space="preserve"> </w:t>
      </w:r>
      <w:r w:rsidRPr="003806EE">
        <w:rPr>
          <w:rFonts w:ascii="Times New Roman" w:hAnsi="Times New Roman" w:cs="Times New Roman"/>
          <w:sz w:val="24"/>
        </w:rPr>
        <w:t xml:space="preserve">(Calcipotriol)  </w:t>
      </w:r>
    </w:p>
    <w:p w:rsidR="00054E43" w:rsidRPr="003806EE" w:rsidRDefault="00EF24CC" w:rsidP="003806EE">
      <w:pPr>
        <w:pStyle w:val="ListParagraph"/>
        <w:numPr>
          <w:ilvl w:val="0"/>
          <w:numId w:val="17"/>
        </w:numPr>
        <w:jc w:val="both"/>
        <w:rPr>
          <w:rFonts w:ascii="Times New Roman" w:hAnsi="Times New Roman" w:cs="Times New Roman"/>
          <w:sz w:val="24"/>
        </w:rPr>
      </w:pPr>
      <w:r w:rsidRPr="003806EE">
        <w:rPr>
          <w:rFonts w:ascii="Times New Roman" w:hAnsi="Times New Roman" w:cs="Times New Roman"/>
          <w:sz w:val="24"/>
        </w:rPr>
        <w:t xml:space="preserve">Coal tar  </w:t>
      </w:r>
    </w:p>
    <w:p w:rsidR="00054E43" w:rsidRPr="003806EE" w:rsidRDefault="00EF24CC" w:rsidP="003806EE">
      <w:pPr>
        <w:pStyle w:val="ListParagraph"/>
        <w:numPr>
          <w:ilvl w:val="0"/>
          <w:numId w:val="17"/>
        </w:numPr>
        <w:jc w:val="both"/>
        <w:rPr>
          <w:rFonts w:ascii="Times New Roman" w:hAnsi="Times New Roman" w:cs="Times New Roman"/>
          <w:sz w:val="24"/>
        </w:rPr>
      </w:pPr>
      <w:r w:rsidRPr="003806EE">
        <w:rPr>
          <w:rFonts w:ascii="Times New Roman" w:hAnsi="Times New Roman" w:cs="Times New Roman"/>
          <w:sz w:val="24"/>
        </w:rPr>
        <w:t xml:space="preserve">Retinoids  </w:t>
      </w:r>
    </w:p>
    <w:p w:rsidR="00054E43" w:rsidRPr="003806EE" w:rsidRDefault="00EF24CC" w:rsidP="003806EE">
      <w:pPr>
        <w:pStyle w:val="Heading1"/>
        <w:ind w:left="-5"/>
        <w:jc w:val="both"/>
        <w:rPr>
          <w:rFonts w:ascii="Times New Roman" w:hAnsi="Times New Roman" w:cs="Times New Roman"/>
        </w:rPr>
      </w:pPr>
      <w:r w:rsidRPr="003806EE">
        <w:rPr>
          <w:rFonts w:ascii="Times New Roman" w:hAnsi="Times New Roman" w:cs="Times New Roman"/>
        </w:rPr>
        <w:t xml:space="preserve">Systemic Therapy </w:t>
      </w:r>
    </w:p>
    <w:p w:rsidR="00054E43" w:rsidRPr="003806EE" w:rsidRDefault="00EF24CC" w:rsidP="003806EE">
      <w:pPr>
        <w:pStyle w:val="ListParagraph"/>
        <w:numPr>
          <w:ilvl w:val="0"/>
          <w:numId w:val="18"/>
        </w:numPr>
        <w:jc w:val="both"/>
        <w:rPr>
          <w:rFonts w:ascii="Times New Roman" w:hAnsi="Times New Roman" w:cs="Times New Roman"/>
          <w:sz w:val="24"/>
        </w:rPr>
      </w:pPr>
      <w:r w:rsidRPr="003806EE">
        <w:rPr>
          <w:rFonts w:ascii="Times New Roman" w:hAnsi="Times New Roman" w:cs="Times New Roman"/>
          <w:sz w:val="24"/>
        </w:rPr>
        <w:t xml:space="preserve">Methotrexate  </w:t>
      </w:r>
    </w:p>
    <w:p w:rsidR="00054E43" w:rsidRPr="003806EE" w:rsidRDefault="00EF24CC" w:rsidP="003806EE">
      <w:pPr>
        <w:pStyle w:val="ListParagraph"/>
        <w:numPr>
          <w:ilvl w:val="0"/>
          <w:numId w:val="18"/>
        </w:numPr>
        <w:jc w:val="both"/>
        <w:rPr>
          <w:rFonts w:ascii="Times New Roman" w:hAnsi="Times New Roman" w:cs="Times New Roman"/>
          <w:sz w:val="24"/>
        </w:rPr>
      </w:pPr>
      <w:r w:rsidRPr="003806EE">
        <w:rPr>
          <w:rFonts w:ascii="Times New Roman" w:hAnsi="Times New Roman" w:cs="Times New Roman"/>
          <w:sz w:val="24"/>
        </w:rPr>
        <w:t xml:space="preserve">Cyclosporine </w:t>
      </w:r>
    </w:p>
    <w:p w:rsidR="00054E43" w:rsidRPr="003806EE" w:rsidRDefault="00EF24CC" w:rsidP="003806EE">
      <w:pPr>
        <w:pStyle w:val="ListParagraph"/>
        <w:numPr>
          <w:ilvl w:val="0"/>
          <w:numId w:val="18"/>
        </w:numPr>
        <w:spacing w:after="280"/>
        <w:jc w:val="both"/>
        <w:rPr>
          <w:rFonts w:ascii="Times New Roman" w:hAnsi="Times New Roman" w:cs="Times New Roman"/>
          <w:sz w:val="24"/>
        </w:rPr>
      </w:pPr>
      <w:r w:rsidRPr="003806EE">
        <w:rPr>
          <w:rFonts w:ascii="Times New Roman" w:hAnsi="Times New Roman" w:cs="Times New Roman"/>
          <w:sz w:val="24"/>
        </w:rPr>
        <w:t xml:space="preserve">Acitretin  </w:t>
      </w:r>
    </w:p>
    <w:p w:rsidR="007B525F" w:rsidRPr="003806EE" w:rsidRDefault="00EF24CC" w:rsidP="003806EE">
      <w:pPr>
        <w:spacing w:after="273"/>
        <w:ind w:left="10"/>
        <w:jc w:val="both"/>
        <w:rPr>
          <w:rFonts w:ascii="Times New Roman" w:hAnsi="Times New Roman" w:cs="Times New Roman"/>
          <w:sz w:val="24"/>
        </w:rPr>
      </w:pPr>
      <w:r w:rsidRPr="003806EE">
        <w:rPr>
          <w:rFonts w:ascii="Times New Roman" w:hAnsi="Times New Roman" w:cs="Times New Roman"/>
          <w:b/>
          <w:sz w:val="24"/>
        </w:rPr>
        <w:t>Phototherapy</w:t>
      </w:r>
      <w:r w:rsidRPr="003806EE">
        <w:rPr>
          <w:rFonts w:ascii="Times New Roman" w:hAnsi="Times New Roman" w:cs="Times New Roman"/>
          <w:sz w:val="24"/>
        </w:rPr>
        <w:t xml:space="preserve">: </w:t>
      </w:r>
    </w:p>
    <w:p w:rsidR="00054E43" w:rsidRPr="003806EE" w:rsidRDefault="00EF24CC" w:rsidP="003806EE">
      <w:pPr>
        <w:pStyle w:val="ListParagraph"/>
        <w:numPr>
          <w:ilvl w:val="0"/>
          <w:numId w:val="19"/>
        </w:numPr>
        <w:spacing w:after="273"/>
        <w:jc w:val="both"/>
        <w:rPr>
          <w:rFonts w:ascii="Times New Roman" w:hAnsi="Times New Roman" w:cs="Times New Roman"/>
          <w:sz w:val="24"/>
        </w:rPr>
      </w:pPr>
      <w:r w:rsidRPr="003806EE">
        <w:rPr>
          <w:rFonts w:ascii="Times New Roman" w:hAnsi="Times New Roman" w:cs="Times New Roman"/>
          <w:sz w:val="24"/>
        </w:rPr>
        <w:t>UVB therap</w:t>
      </w:r>
      <w:r w:rsidR="00AE6E29" w:rsidRPr="003806EE">
        <w:rPr>
          <w:rFonts w:ascii="Times New Roman" w:hAnsi="Times New Roman" w:cs="Times New Roman"/>
          <w:sz w:val="24"/>
        </w:rPr>
        <w:t xml:space="preserve">y, </w:t>
      </w:r>
      <w:r w:rsidRPr="003806EE">
        <w:rPr>
          <w:rFonts w:ascii="Times New Roman" w:hAnsi="Times New Roman" w:cs="Times New Roman"/>
          <w:sz w:val="24"/>
        </w:rPr>
        <w:t xml:space="preserve">PUVA (Psoralen + UVA)  </w:t>
      </w:r>
    </w:p>
    <w:p w:rsidR="00054E43" w:rsidRPr="003806EE" w:rsidRDefault="00EF24CC" w:rsidP="003806EE">
      <w:pPr>
        <w:pStyle w:val="Heading1"/>
        <w:ind w:left="-5"/>
        <w:jc w:val="both"/>
        <w:rPr>
          <w:rFonts w:ascii="Times New Roman" w:hAnsi="Times New Roman" w:cs="Times New Roman"/>
        </w:rPr>
      </w:pPr>
      <w:r w:rsidRPr="003806EE">
        <w:rPr>
          <w:rFonts w:ascii="Times New Roman" w:hAnsi="Times New Roman" w:cs="Times New Roman"/>
        </w:rPr>
        <w:lastRenderedPageBreak/>
        <w:t xml:space="preserve">Complications </w:t>
      </w:r>
    </w:p>
    <w:p w:rsidR="00054E43" w:rsidRPr="003806EE" w:rsidRDefault="00EF24CC" w:rsidP="003806EE">
      <w:pPr>
        <w:pStyle w:val="ListParagraph"/>
        <w:numPr>
          <w:ilvl w:val="0"/>
          <w:numId w:val="19"/>
        </w:numPr>
        <w:jc w:val="both"/>
        <w:rPr>
          <w:rFonts w:ascii="Times New Roman" w:hAnsi="Times New Roman" w:cs="Times New Roman"/>
          <w:sz w:val="24"/>
        </w:rPr>
      </w:pPr>
      <w:r w:rsidRPr="003806EE">
        <w:rPr>
          <w:rFonts w:ascii="Times New Roman" w:hAnsi="Times New Roman" w:cs="Times New Roman"/>
          <w:sz w:val="24"/>
        </w:rPr>
        <w:t xml:space="preserve">Psoriatic arthritis  </w:t>
      </w:r>
    </w:p>
    <w:p w:rsidR="00054E43" w:rsidRPr="003806EE" w:rsidRDefault="00EF24CC" w:rsidP="003806EE">
      <w:pPr>
        <w:pStyle w:val="ListParagraph"/>
        <w:numPr>
          <w:ilvl w:val="0"/>
          <w:numId w:val="19"/>
        </w:numPr>
        <w:jc w:val="both"/>
        <w:rPr>
          <w:rFonts w:ascii="Times New Roman" w:hAnsi="Times New Roman" w:cs="Times New Roman"/>
          <w:sz w:val="24"/>
        </w:rPr>
      </w:pPr>
      <w:r w:rsidRPr="003806EE">
        <w:rPr>
          <w:rFonts w:ascii="Times New Roman" w:hAnsi="Times New Roman" w:cs="Times New Roman"/>
          <w:sz w:val="24"/>
        </w:rPr>
        <w:t xml:space="preserve">Cardiovascular diseases  </w:t>
      </w:r>
    </w:p>
    <w:p w:rsidR="00054E43" w:rsidRPr="003806EE" w:rsidRDefault="00EF24CC" w:rsidP="003806EE">
      <w:pPr>
        <w:pStyle w:val="ListParagraph"/>
        <w:numPr>
          <w:ilvl w:val="0"/>
          <w:numId w:val="19"/>
        </w:numPr>
        <w:jc w:val="both"/>
        <w:rPr>
          <w:rFonts w:ascii="Times New Roman" w:hAnsi="Times New Roman" w:cs="Times New Roman"/>
          <w:sz w:val="24"/>
        </w:rPr>
      </w:pPr>
      <w:r w:rsidRPr="003806EE">
        <w:rPr>
          <w:rFonts w:ascii="Times New Roman" w:hAnsi="Times New Roman" w:cs="Times New Roman"/>
          <w:sz w:val="24"/>
        </w:rPr>
        <w:t xml:space="preserve">Metabolic syndrome  </w:t>
      </w:r>
    </w:p>
    <w:p w:rsidR="00054E43" w:rsidRPr="003806EE" w:rsidRDefault="00EF24CC" w:rsidP="003806EE">
      <w:pPr>
        <w:pStyle w:val="ListParagraph"/>
        <w:numPr>
          <w:ilvl w:val="0"/>
          <w:numId w:val="19"/>
        </w:numPr>
        <w:jc w:val="both"/>
        <w:rPr>
          <w:rFonts w:ascii="Times New Roman" w:hAnsi="Times New Roman" w:cs="Times New Roman"/>
          <w:sz w:val="24"/>
        </w:rPr>
      </w:pPr>
      <w:r w:rsidRPr="003806EE">
        <w:rPr>
          <w:rFonts w:ascii="Times New Roman" w:hAnsi="Times New Roman" w:cs="Times New Roman"/>
          <w:sz w:val="24"/>
        </w:rPr>
        <w:t xml:space="preserve">Depression and anxiety  </w:t>
      </w:r>
    </w:p>
    <w:p w:rsidR="00054E43" w:rsidRPr="003806EE" w:rsidRDefault="00EF24CC" w:rsidP="003806EE">
      <w:pPr>
        <w:pStyle w:val="ListParagraph"/>
        <w:numPr>
          <w:ilvl w:val="0"/>
          <w:numId w:val="19"/>
        </w:numPr>
        <w:jc w:val="both"/>
        <w:rPr>
          <w:rFonts w:ascii="Times New Roman" w:hAnsi="Times New Roman" w:cs="Times New Roman"/>
          <w:sz w:val="24"/>
        </w:rPr>
      </w:pPr>
      <w:r w:rsidRPr="003806EE">
        <w:rPr>
          <w:rFonts w:ascii="Times New Roman" w:hAnsi="Times New Roman" w:cs="Times New Roman"/>
          <w:sz w:val="24"/>
        </w:rPr>
        <w:t xml:space="preserve">Skin infections  </w:t>
      </w:r>
      <w:r w:rsidR="00FC3821" w:rsidRPr="003806EE">
        <w:rPr>
          <w:rFonts w:ascii="Times New Roman" w:hAnsi="Times New Roman" w:cs="Times New Roman"/>
          <w:sz w:val="24"/>
          <w:vertAlign w:val="superscript"/>
        </w:rPr>
        <w:t>1</w:t>
      </w:r>
      <w:r w:rsidR="00FC3821" w:rsidRPr="003806EE">
        <w:rPr>
          <w:rFonts w:ascii="Times New Roman" w:hAnsi="Times New Roman" w:cs="Times New Roman"/>
          <w:sz w:val="24"/>
        </w:rPr>
        <w:t xml:space="preserve"> </w:t>
      </w:r>
    </w:p>
    <w:p w:rsidR="00054E43" w:rsidRPr="003806EE" w:rsidRDefault="00EF24CC" w:rsidP="003806EE">
      <w:pPr>
        <w:pStyle w:val="Heading1"/>
        <w:ind w:left="-5"/>
        <w:jc w:val="both"/>
        <w:rPr>
          <w:rFonts w:ascii="Times New Roman" w:hAnsi="Times New Roman" w:cs="Times New Roman"/>
        </w:rPr>
      </w:pPr>
      <w:r w:rsidRPr="003806EE">
        <w:rPr>
          <w:rFonts w:ascii="Times New Roman" w:hAnsi="Times New Roman" w:cs="Times New Roman"/>
        </w:rPr>
        <w:t xml:space="preserve">Adverse Effects of Treatment </w:t>
      </w:r>
    </w:p>
    <w:p w:rsidR="00054E43" w:rsidRPr="003806EE" w:rsidRDefault="00EF24CC" w:rsidP="003806EE">
      <w:pPr>
        <w:pStyle w:val="ListParagraph"/>
        <w:numPr>
          <w:ilvl w:val="0"/>
          <w:numId w:val="20"/>
        </w:numPr>
        <w:jc w:val="both"/>
        <w:rPr>
          <w:rFonts w:ascii="Times New Roman" w:hAnsi="Times New Roman" w:cs="Times New Roman"/>
          <w:sz w:val="24"/>
        </w:rPr>
      </w:pPr>
      <w:r w:rsidRPr="003806EE">
        <w:rPr>
          <w:rFonts w:ascii="Times New Roman" w:hAnsi="Times New Roman" w:cs="Times New Roman"/>
          <w:sz w:val="24"/>
        </w:rPr>
        <w:t xml:space="preserve">Steroid side effects (skin thinning, striae)  </w:t>
      </w:r>
    </w:p>
    <w:p w:rsidR="00054E43" w:rsidRPr="003806EE" w:rsidRDefault="00EF24CC" w:rsidP="003806EE">
      <w:pPr>
        <w:pStyle w:val="ListParagraph"/>
        <w:numPr>
          <w:ilvl w:val="0"/>
          <w:numId w:val="20"/>
        </w:numPr>
        <w:jc w:val="both"/>
        <w:rPr>
          <w:rFonts w:ascii="Times New Roman" w:hAnsi="Times New Roman" w:cs="Times New Roman"/>
          <w:sz w:val="24"/>
        </w:rPr>
      </w:pPr>
      <w:r w:rsidRPr="003806EE">
        <w:rPr>
          <w:rFonts w:ascii="Times New Roman" w:hAnsi="Times New Roman" w:cs="Times New Roman"/>
          <w:sz w:val="24"/>
        </w:rPr>
        <w:t xml:space="preserve">Methotrexate toxicity (liver damage)  </w:t>
      </w:r>
    </w:p>
    <w:p w:rsidR="00054E43" w:rsidRPr="003806EE" w:rsidRDefault="00EF24CC" w:rsidP="003806EE">
      <w:pPr>
        <w:pStyle w:val="ListParagraph"/>
        <w:numPr>
          <w:ilvl w:val="0"/>
          <w:numId w:val="20"/>
        </w:numPr>
        <w:jc w:val="both"/>
        <w:rPr>
          <w:rFonts w:ascii="Times New Roman" w:hAnsi="Times New Roman" w:cs="Times New Roman"/>
          <w:sz w:val="24"/>
        </w:rPr>
      </w:pPr>
      <w:r w:rsidRPr="003806EE">
        <w:rPr>
          <w:rFonts w:ascii="Times New Roman" w:hAnsi="Times New Roman" w:cs="Times New Roman"/>
          <w:sz w:val="24"/>
        </w:rPr>
        <w:t xml:space="preserve">Cyclosporine (nephrotoxicity, hypertension)  </w:t>
      </w:r>
    </w:p>
    <w:p w:rsidR="00054E43" w:rsidRPr="003806EE" w:rsidRDefault="00EF24CC" w:rsidP="003806EE">
      <w:pPr>
        <w:pStyle w:val="ListParagraph"/>
        <w:numPr>
          <w:ilvl w:val="0"/>
          <w:numId w:val="20"/>
        </w:numPr>
        <w:jc w:val="both"/>
        <w:rPr>
          <w:rFonts w:ascii="Times New Roman" w:hAnsi="Times New Roman" w:cs="Times New Roman"/>
          <w:sz w:val="24"/>
        </w:rPr>
      </w:pPr>
      <w:r w:rsidRPr="003806EE">
        <w:rPr>
          <w:rFonts w:ascii="Times New Roman" w:hAnsi="Times New Roman" w:cs="Times New Roman"/>
          <w:sz w:val="24"/>
        </w:rPr>
        <w:t xml:space="preserve">Retinoids (teratogenicity)  </w:t>
      </w:r>
    </w:p>
    <w:p w:rsidR="00054E43" w:rsidRPr="003806EE" w:rsidRDefault="00EF24CC" w:rsidP="003806EE">
      <w:pPr>
        <w:pStyle w:val="ListParagraph"/>
        <w:numPr>
          <w:ilvl w:val="0"/>
          <w:numId w:val="20"/>
        </w:numPr>
        <w:jc w:val="both"/>
        <w:rPr>
          <w:rFonts w:ascii="Times New Roman" w:hAnsi="Times New Roman" w:cs="Times New Roman"/>
          <w:sz w:val="24"/>
        </w:rPr>
      </w:pPr>
      <w:r w:rsidRPr="003806EE">
        <w:rPr>
          <w:rFonts w:ascii="Times New Roman" w:hAnsi="Times New Roman" w:cs="Times New Roman"/>
          <w:sz w:val="24"/>
        </w:rPr>
        <w:t xml:space="preserve">Biologics (risk of infections) </w:t>
      </w:r>
      <w:r w:rsidR="00302F05" w:rsidRPr="003806EE">
        <w:rPr>
          <w:rFonts w:ascii="Times New Roman" w:hAnsi="Times New Roman" w:cs="Times New Roman"/>
          <w:sz w:val="24"/>
          <w:vertAlign w:val="superscript"/>
        </w:rPr>
        <w:t>1</w:t>
      </w:r>
      <w:r w:rsidRPr="003806EE">
        <w:rPr>
          <w:rFonts w:ascii="Times New Roman" w:hAnsi="Times New Roman" w:cs="Times New Roman"/>
          <w:sz w:val="24"/>
        </w:rPr>
        <w:t xml:space="preserve"> </w:t>
      </w:r>
    </w:p>
    <w:p w:rsidR="00054E43" w:rsidRPr="003806EE" w:rsidRDefault="00EF24CC" w:rsidP="003806EE">
      <w:pPr>
        <w:pStyle w:val="Heading1"/>
        <w:ind w:left="370"/>
        <w:jc w:val="both"/>
        <w:rPr>
          <w:rFonts w:ascii="Times New Roman" w:hAnsi="Times New Roman" w:cs="Times New Roman"/>
        </w:rPr>
      </w:pPr>
      <w:r w:rsidRPr="003806EE">
        <w:rPr>
          <w:rFonts w:ascii="Times New Roman" w:hAnsi="Times New Roman" w:cs="Times New Roman"/>
        </w:rPr>
        <w:t xml:space="preserve">CASE REPORT </w:t>
      </w:r>
    </w:p>
    <w:p w:rsidR="00054E43" w:rsidRPr="003806EE" w:rsidRDefault="00EF24CC" w:rsidP="003806EE">
      <w:pPr>
        <w:spacing w:after="252"/>
        <w:ind w:left="0" w:firstLine="0"/>
        <w:jc w:val="both"/>
        <w:rPr>
          <w:rFonts w:ascii="Times New Roman" w:hAnsi="Times New Roman" w:cs="Times New Roman"/>
          <w:sz w:val="24"/>
        </w:rPr>
      </w:pPr>
      <w:r w:rsidRPr="003806EE">
        <w:rPr>
          <w:rFonts w:ascii="Times New Roman" w:hAnsi="Times New Roman" w:cs="Times New Roman"/>
          <w:b/>
          <w:sz w:val="24"/>
        </w:rPr>
        <w:t>PRESENTING COMPLAINT</w:t>
      </w:r>
      <w:r w:rsidRPr="003806EE">
        <w:rPr>
          <w:rFonts w:ascii="Times New Roman" w:hAnsi="Times New Roman" w:cs="Times New Roman"/>
          <w:sz w:val="24"/>
        </w:rPr>
        <w:t xml:space="preserve">: </w:t>
      </w:r>
    </w:p>
    <w:p w:rsidR="00054E43" w:rsidRPr="003806EE" w:rsidRDefault="00EF24CC" w:rsidP="003806EE">
      <w:pPr>
        <w:pStyle w:val="ListParagraph"/>
        <w:numPr>
          <w:ilvl w:val="0"/>
          <w:numId w:val="21"/>
        </w:numPr>
        <w:jc w:val="both"/>
        <w:rPr>
          <w:rFonts w:ascii="Times New Roman" w:hAnsi="Times New Roman" w:cs="Times New Roman"/>
          <w:sz w:val="24"/>
        </w:rPr>
      </w:pPr>
      <w:r w:rsidRPr="003806EE">
        <w:rPr>
          <w:rFonts w:ascii="Times New Roman" w:hAnsi="Times New Roman" w:cs="Times New Roman"/>
          <w:sz w:val="24"/>
        </w:rPr>
        <w:t xml:space="preserve">Name: XYZ </w:t>
      </w:r>
    </w:p>
    <w:p w:rsidR="00054E43" w:rsidRPr="003806EE" w:rsidRDefault="00EF24CC" w:rsidP="003806EE">
      <w:pPr>
        <w:pStyle w:val="ListParagraph"/>
        <w:numPr>
          <w:ilvl w:val="0"/>
          <w:numId w:val="21"/>
        </w:numPr>
        <w:jc w:val="both"/>
        <w:rPr>
          <w:rFonts w:ascii="Times New Roman" w:hAnsi="Times New Roman" w:cs="Times New Roman"/>
          <w:sz w:val="24"/>
        </w:rPr>
      </w:pPr>
      <w:r w:rsidRPr="003806EE">
        <w:rPr>
          <w:rFonts w:ascii="Times New Roman" w:hAnsi="Times New Roman" w:cs="Times New Roman"/>
          <w:sz w:val="24"/>
        </w:rPr>
        <w:t xml:space="preserve">Age/Sex: 36-year-old female  </w:t>
      </w:r>
    </w:p>
    <w:p w:rsidR="00054E43" w:rsidRPr="003806EE" w:rsidRDefault="00EF24CC" w:rsidP="003806EE">
      <w:pPr>
        <w:pStyle w:val="ListParagraph"/>
        <w:numPr>
          <w:ilvl w:val="0"/>
          <w:numId w:val="21"/>
        </w:numPr>
        <w:jc w:val="both"/>
        <w:rPr>
          <w:rFonts w:ascii="Times New Roman" w:hAnsi="Times New Roman" w:cs="Times New Roman"/>
          <w:sz w:val="24"/>
        </w:rPr>
      </w:pPr>
      <w:r w:rsidRPr="003806EE">
        <w:rPr>
          <w:rFonts w:ascii="Times New Roman" w:hAnsi="Times New Roman" w:cs="Times New Roman"/>
          <w:sz w:val="24"/>
        </w:rPr>
        <w:t xml:space="preserve">Marital status: Married  </w:t>
      </w:r>
    </w:p>
    <w:p w:rsidR="00054E43" w:rsidRPr="003806EE" w:rsidRDefault="00EF24CC" w:rsidP="003806EE">
      <w:pPr>
        <w:pStyle w:val="ListParagraph"/>
        <w:numPr>
          <w:ilvl w:val="0"/>
          <w:numId w:val="21"/>
        </w:numPr>
        <w:jc w:val="both"/>
        <w:rPr>
          <w:rFonts w:ascii="Times New Roman" w:hAnsi="Times New Roman" w:cs="Times New Roman"/>
          <w:sz w:val="24"/>
        </w:rPr>
      </w:pPr>
      <w:r w:rsidRPr="003806EE">
        <w:rPr>
          <w:rFonts w:ascii="Times New Roman" w:hAnsi="Times New Roman" w:cs="Times New Roman"/>
          <w:sz w:val="24"/>
        </w:rPr>
        <w:t xml:space="preserve">Mother tongue: Telugu  </w:t>
      </w:r>
    </w:p>
    <w:p w:rsidR="00054E43" w:rsidRPr="003806EE" w:rsidRDefault="00EF24CC" w:rsidP="003806EE">
      <w:pPr>
        <w:pStyle w:val="ListParagraph"/>
        <w:numPr>
          <w:ilvl w:val="0"/>
          <w:numId w:val="21"/>
        </w:numPr>
        <w:jc w:val="both"/>
        <w:rPr>
          <w:rFonts w:ascii="Times New Roman" w:hAnsi="Times New Roman" w:cs="Times New Roman"/>
          <w:sz w:val="24"/>
        </w:rPr>
      </w:pPr>
      <w:r w:rsidRPr="003806EE">
        <w:rPr>
          <w:rFonts w:ascii="Times New Roman" w:hAnsi="Times New Roman" w:cs="Times New Roman"/>
          <w:sz w:val="24"/>
        </w:rPr>
        <w:t xml:space="preserve">Occupation: Homemaker Address: Miyapur, Hyderabad </w:t>
      </w:r>
    </w:p>
    <w:p w:rsidR="00054E43" w:rsidRPr="003806EE" w:rsidRDefault="00EF24CC" w:rsidP="003806EE">
      <w:pPr>
        <w:pStyle w:val="Heading1"/>
        <w:ind w:left="-5"/>
        <w:jc w:val="both"/>
        <w:rPr>
          <w:rFonts w:ascii="Times New Roman" w:hAnsi="Times New Roman" w:cs="Times New Roman"/>
        </w:rPr>
      </w:pPr>
      <w:r w:rsidRPr="003806EE">
        <w:rPr>
          <w:rFonts w:ascii="Times New Roman" w:hAnsi="Times New Roman" w:cs="Times New Roman"/>
        </w:rPr>
        <w:t xml:space="preserve">Chief Complaints </w:t>
      </w:r>
    </w:p>
    <w:p w:rsidR="00054E43" w:rsidRPr="003806EE" w:rsidRDefault="00EF24CC" w:rsidP="003806EE">
      <w:pPr>
        <w:spacing w:after="251"/>
        <w:ind w:left="0" w:firstLine="0"/>
        <w:jc w:val="both"/>
        <w:rPr>
          <w:rFonts w:ascii="Times New Roman" w:hAnsi="Times New Roman" w:cs="Times New Roman"/>
          <w:sz w:val="24"/>
        </w:rPr>
      </w:pPr>
      <w:r w:rsidRPr="003806EE">
        <w:rPr>
          <w:rFonts w:ascii="Times New Roman" w:hAnsi="Times New Roman" w:cs="Times New Roman"/>
          <w:sz w:val="24"/>
        </w:rPr>
        <w:t xml:space="preserve">A 36-years old female patient presented with the following complaints  </w:t>
      </w:r>
    </w:p>
    <w:p w:rsidR="00054E43" w:rsidRPr="003806EE" w:rsidRDefault="00EF24CC" w:rsidP="003806EE">
      <w:pPr>
        <w:pStyle w:val="ListParagraph"/>
        <w:numPr>
          <w:ilvl w:val="0"/>
          <w:numId w:val="7"/>
        </w:numPr>
        <w:jc w:val="both"/>
        <w:rPr>
          <w:rFonts w:ascii="Times New Roman" w:hAnsi="Times New Roman" w:cs="Times New Roman"/>
          <w:sz w:val="24"/>
        </w:rPr>
      </w:pPr>
      <w:r w:rsidRPr="003806EE">
        <w:rPr>
          <w:rFonts w:ascii="Times New Roman" w:hAnsi="Times New Roman" w:cs="Times New Roman"/>
          <w:sz w:val="24"/>
        </w:rPr>
        <w:t>Thick, scaly eruptions on left sole only for</w:t>
      </w:r>
      <w:r w:rsidR="00AE6E29" w:rsidRPr="003806EE">
        <w:rPr>
          <w:rFonts w:ascii="Times New Roman" w:hAnsi="Times New Roman" w:cs="Times New Roman"/>
          <w:sz w:val="24"/>
        </w:rPr>
        <w:t>6</w:t>
      </w:r>
      <w:r w:rsidRPr="003806EE">
        <w:rPr>
          <w:rFonts w:ascii="Times New Roman" w:hAnsi="Times New Roman" w:cs="Times New Roman"/>
          <w:sz w:val="24"/>
        </w:rPr>
        <w:t xml:space="preserve"> year </w:t>
      </w:r>
    </w:p>
    <w:p w:rsidR="00054E43" w:rsidRPr="003806EE" w:rsidRDefault="00EF24CC" w:rsidP="003806EE">
      <w:pPr>
        <w:pStyle w:val="ListParagraph"/>
        <w:numPr>
          <w:ilvl w:val="0"/>
          <w:numId w:val="7"/>
        </w:numPr>
        <w:jc w:val="both"/>
        <w:rPr>
          <w:rFonts w:ascii="Times New Roman" w:hAnsi="Times New Roman" w:cs="Times New Roman"/>
          <w:sz w:val="24"/>
        </w:rPr>
      </w:pPr>
      <w:r w:rsidRPr="003806EE">
        <w:rPr>
          <w:rFonts w:ascii="Times New Roman" w:hAnsi="Times New Roman" w:cs="Times New Roman"/>
          <w:sz w:val="24"/>
        </w:rPr>
        <w:t xml:space="preserve">Severe itching, worse in evening and before menses </w:t>
      </w:r>
    </w:p>
    <w:p w:rsidR="00054E43" w:rsidRPr="003806EE" w:rsidRDefault="00EF24CC" w:rsidP="003806EE">
      <w:pPr>
        <w:pStyle w:val="ListParagraph"/>
        <w:numPr>
          <w:ilvl w:val="0"/>
          <w:numId w:val="7"/>
        </w:numPr>
        <w:jc w:val="both"/>
        <w:rPr>
          <w:rFonts w:ascii="Times New Roman" w:hAnsi="Times New Roman" w:cs="Times New Roman"/>
          <w:sz w:val="24"/>
        </w:rPr>
      </w:pPr>
      <w:r w:rsidRPr="003806EE">
        <w:rPr>
          <w:rFonts w:ascii="Times New Roman" w:hAnsi="Times New Roman" w:cs="Times New Roman"/>
          <w:sz w:val="24"/>
        </w:rPr>
        <w:t xml:space="preserve">Worse in cold weather, wet foot, washing legs </w:t>
      </w:r>
    </w:p>
    <w:p w:rsidR="00054E43" w:rsidRPr="003806EE" w:rsidRDefault="00EF24CC" w:rsidP="003806EE">
      <w:pPr>
        <w:pStyle w:val="ListParagraph"/>
        <w:numPr>
          <w:ilvl w:val="0"/>
          <w:numId w:val="7"/>
        </w:numPr>
        <w:jc w:val="both"/>
        <w:rPr>
          <w:rFonts w:ascii="Times New Roman" w:hAnsi="Times New Roman" w:cs="Times New Roman"/>
          <w:sz w:val="24"/>
        </w:rPr>
      </w:pPr>
      <w:r w:rsidRPr="003806EE">
        <w:rPr>
          <w:rFonts w:ascii="Times New Roman" w:hAnsi="Times New Roman" w:cs="Times New Roman"/>
          <w:sz w:val="24"/>
        </w:rPr>
        <w:t xml:space="preserve">Deep cracks on left heel with occasional bleeding </w:t>
      </w:r>
    </w:p>
    <w:p w:rsidR="00054E43" w:rsidRPr="003806EE" w:rsidRDefault="00EF24CC" w:rsidP="003806EE">
      <w:pPr>
        <w:pStyle w:val="ListParagraph"/>
        <w:numPr>
          <w:ilvl w:val="0"/>
          <w:numId w:val="7"/>
        </w:numPr>
        <w:jc w:val="both"/>
        <w:rPr>
          <w:rFonts w:ascii="Times New Roman" w:hAnsi="Times New Roman" w:cs="Times New Roman"/>
          <w:sz w:val="24"/>
        </w:rPr>
      </w:pPr>
      <w:r w:rsidRPr="003806EE">
        <w:rPr>
          <w:rFonts w:ascii="Times New Roman" w:hAnsi="Times New Roman" w:cs="Times New Roman"/>
          <w:sz w:val="24"/>
        </w:rPr>
        <w:t xml:space="preserve">Burning after scratching </w:t>
      </w:r>
    </w:p>
    <w:p w:rsidR="00054E43" w:rsidRPr="003806EE" w:rsidRDefault="00EF24CC" w:rsidP="003806EE">
      <w:pPr>
        <w:pStyle w:val="Heading1"/>
        <w:ind w:left="-5"/>
        <w:jc w:val="both"/>
        <w:rPr>
          <w:rFonts w:ascii="Times New Roman" w:hAnsi="Times New Roman" w:cs="Times New Roman"/>
        </w:rPr>
      </w:pPr>
      <w:r w:rsidRPr="003806EE">
        <w:rPr>
          <w:rFonts w:ascii="Times New Roman" w:hAnsi="Times New Roman" w:cs="Times New Roman"/>
        </w:rPr>
        <w:t xml:space="preserve">History of Present Illness </w:t>
      </w:r>
    </w:p>
    <w:p w:rsidR="00054E43" w:rsidRPr="003806EE" w:rsidRDefault="00EF24CC" w:rsidP="003806EE">
      <w:pPr>
        <w:pStyle w:val="ListParagraph"/>
        <w:numPr>
          <w:ilvl w:val="0"/>
          <w:numId w:val="5"/>
        </w:numPr>
        <w:jc w:val="both"/>
        <w:rPr>
          <w:rFonts w:ascii="Times New Roman" w:hAnsi="Times New Roman" w:cs="Times New Roman"/>
          <w:sz w:val="24"/>
        </w:rPr>
      </w:pPr>
      <w:r w:rsidRPr="003806EE">
        <w:rPr>
          <w:rFonts w:ascii="Times New Roman" w:hAnsi="Times New Roman" w:cs="Times New Roman"/>
          <w:sz w:val="24"/>
        </w:rPr>
        <w:t xml:space="preserve">The complaint started as dryness on the left sole, gradually progressing to: </w:t>
      </w:r>
    </w:p>
    <w:p w:rsidR="00054E43" w:rsidRPr="003806EE" w:rsidRDefault="00EF24CC" w:rsidP="003806EE">
      <w:pPr>
        <w:pStyle w:val="ListParagraph"/>
        <w:numPr>
          <w:ilvl w:val="0"/>
          <w:numId w:val="5"/>
        </w:numPr>
        <w:jc w:val="both"/>
        <w:rPr>
          <w:rFonts w:ascii="Times New Roman" w:hAnsi="Times New Roman" w:cs="Times New Roman"/>
          <w:sz w:val="24"/>
        </w:rPr>
      </w:pPr>
      <w:r w:rsidRPr="003806EE">
        <w:rPr>
          <w:rFonts w:ascii="Times New Roman" w:hAnsi="Times New Roman" w:cs="Times New Roman"/>
          <w:sz w:val="24"/>
        </w:rPr>
        <w:t xml:space="preserve">Scaling with fissures. </w:t>
      </w:r>
    </w:p>
    <w:p w:rsidR="00054E43" w:rsidRPr="003806EE" w:rsidRDefault="00EF24CC" w:rsidP="003806EE">
      <w:pPr>
        <w:pStyle w:val="ListParagraph"/>
        <w:numPr>
          <w:ilvl w:val="0"/>
          <w:numId w:val="5"/>
        </w:numPr>
        <w:spacing w:after="249"/>
        <w:jc w:val="both"/>
        <w:rPr>
          <w:rFonts w:ascii="Times New Roman" w:hAnsi="Times New Roman" w:cs="Times New Roman"/>
          <w:bCs/>
          <w:sz w:val="24"/>
        </w:rPr>
      </w:pPr>
      <w:r w:rsidRPr="003806EE">
        <w:rPr>
          <w:rFonts w:ascii="Times New Roman" w:hAnsi="Times New Roman" w:cs="Times New Roman"/>
          <w:bCs/>
          <w:sz w:val="24"/>
        </w:rPr>
        <w:t>H</w:t>
      </w:r>
      <w:r w:rsidR="000901DD" w:rsidRPr="003806EE">
        <w:rPr>
          <w:rFonts w:ascii="Times New Roman" w:hAnsi="Times New Roman" w:cs="Times New Roman"/>
          <w:bCs/>
          <w:sz w:val="24"/>
        </w:rPr>
        <w:t>/o</w:t>
      </w:r>
      <w:r w:rsidRPr="003806EE">
        <w:rPr>
          <w:rFonts w:ascii="Times New Roman" w:hAnsi="Times New Roman" w:cs="Times New Roman"/>
          <w:bCs/>
          <w:sz w:val="24"/>
        </w:rPr>
        <w:t xml:space="preserve"> repeated steroid ointment use with temporary relief</w:t>
      </w:r>
    </w:p>
    <w:p w:rsidR="00054E43" w:rsidRPr="003806EE" w:rsidRDefault="00EF24CC" w:rsidP="003806EE">
      <w:pPr>
        <w:spacing w:after="249"/>
        <w:ind w:left="0" w:firstLine="0"/>
        <w:jc w:val="both"/>
        <w:rPr>
          <w:rFonts w:ascii="Times New Roman" w:hAnsi="Times New Roman" w:cs="Times New Roman"/>
          <w:sz w:val="24"/>
        </w:rPr>
      </w:pPr>
      <w:r w:rsidRPr="003806EE">
        <w:rPr>
          <w:rFonts w:ascii="Times New Roman" w:hAnsi="Times New Roman" w:cs="Times New Roman"/>
          <w:b/>
          <w:sz w:val="24"/>
        </w:rPr>
        <w:t xml:space="preserve">Symptoms are: </w:t>
      </w:r>
    </w:p>
    <w:p w:rsidR="00054E43" w:rsidRPr="003806EE" w:rsidRDefault="00EF24CC" w:rsidP="003806EE">
      <w:pPr>
        <w:pStyle w:val="ListParagraph"/>
        <w:numPr>
          <w:ilvl w:val="0"/>
          <w:numId w:val="6"/>
        </w:numPr>
        <w:jc w:val="both"/>
        <w:rPr>
          <w:rFonts w:ascii="Times New Roman" w:hAnsi="Times New Roman" w:cs="Times New Roman"/>
          <w:sz w:val="24"/>
        </w:rPr>
      </w:pPr>
      <w:r w:rsidRPr="003806EE">
        <w:rPr>
          <w:rFonts w:ascii="Times New Roman" w:hAnsi="Times New Roman" w:cs="Times New Roman"/>
          <w:sz w:val="24"/>
        </w:rPr>
        <w:lastRenderedPageBreak/>
        <w:t xml:space="preserve">Worse in cold weather, wet foot, washing legs </w:t>
      </w:r>
    </w:p>
    <w:p w:rsidR="00054E43" w:rsidRPr="003806EE" w:rsidRDefault="00EF24CC" w:rsidP="003806EE">
      <w:pPr>
        <w:pStyle w:val="ListParagraph"/>
        <w:numPr>
          <w:ilvl w:val="0"/>
          <w:numId w:val="6"/>
        </w:numPr>
        <w:jc w:val="both"/>
        <w:rPr>
          <w:rFonts w:ascii="Times New Roman" w:hAnsi="Times New Roman" w:cs="Times New Roman"/>
          <w:sz w:val="24"/>
        </w:rPr>
      </w:pPr>
      <w:r w:rsidRPr="003806EE">
        <w:rPr>
          <w:rFonts w:ascii="Times New Roman" w:hAnsi="Times New Roman" w:cs="Times New Roman"/>
          <w:sz w:val="24"/>
        </w:rPr>
        <w:t xml:space="preserve">Worse standing for long time </w:t>
      </w:r>
    </w:p>
    <w:p w:rsidR="00054E43" w:rsidRPr="003806EE" w:rsidRDefault="00EF24CC" w:rsidP="003806EE">
      <w:pPr>
        <w:pStyle w:val="ListParagraph"/>
        <w:numPr>
          <w:ilvl w:val="0"/>
          <w:numId w:val="6"/>
        </w:numPr>
        <w:jc w:val="both"/>
        <w:rPr>
          <w:rFonts w:ascii="Times New Roman" w:hAnsi="Times New Roman" w:cs="Times New Roman"/>
          <w:sz w:val="24"/>
        </w:rPr>
      </w:pPr>
      <w:r w:rsidRPr="003806EE">
        <w:rPr>
          <w:rFonts w:ascii="Times New Roman" w:hAnsi="Times New Roman" w:cs="Times New Roman"/>
          <w:sz w:val="24"/>
        </w:rPr>
        <w:t xml:space="preserve">Worse before menstruation </w:t>
      </w:r>
    </w:p>
    <w:p w:rsidR="00054E43" w:rsidRPr="003806EE" w:rsidRDefault="00EF24CC" w:rsidP="003806EE">
      <w:pPr>
        <w:pStyle w:val="ListParagraph"/>
        <w:numPr>
          <w:ilvl w:val="0"/>
          <w:numId w:val="6"/>
        </w:numPr>
        <w:jc w:val="both"/>
        <w:rPr>
          <w:rFonts w:ascii="Times New Roman" w:hAnsi="Times New Roman" w:cs="Times New Roman"/>
          <w:sz w:val="24"/>
        </w:rPr>
      </w:pPr>
      <w:r w:rsidRPr="003806EE">
        <w:rPr>
          <w:rFonts w:ascii="Times New Roman" w:hAnsi="Times New Roman" w:cs="Times New Roman"/>
          <w:sz w:val="24"/>
        </w:rPr>
        <w:t xml:space="preserve">Better by warmth and covering </w:t>
      </w:r>
    </w:p>
    <w:p w:rsidR="00054E43" w:rsidRPr="003806EE" w:rsidRDefault="00EF24CC" w:rsidP="003806EE">
      <w:pPr>
        <w:spacing w:after="249"/>
        <w:ind w:left="0" w:firstLine="0"/>
        <w:jc w:val="both"/>
        <w:rPr>
          <w:rFonts w:ascii="Times New Roman" w:hAnsi="Times New Roman" w:cs="Times New Roman"/>
          <w:sz w:val="24"/>
        </w:rPr>
      </w:pPr>
      <w:r w:rsidRPr="003806EE">
        <w:rPr>
          <w:rFonts w:ascii="Times New Roman" w:hAnsi="Times New Roman" w:cs="Times New Roman"/>
          <w:b/>
          <w:sz w:val="24"/>
        </w:rPr>
        <w:t xml:space="preserve">Physical Generals </w:t>
      </w:r>
    </w:p>
    <w:p w:rsidR="00054E43" w:rsidRPr="003806EE" w:rsidRDefault="00EF24CC" w:rsidP="003806EE">
      <w:pPr>
        <w:pStyle w:val="ListParagraph"/>
        <w:numPr>
          <w:ilvl w:val="0"/>
          <w:numId w:val="1"/>
        </w:numPr>
        <w:jc w:val="both"/>
        <w:rPr>
          <w:rFonts w:ascii="Times New Roman" w:hAnsi="Times New Roman" w:cs="Times New Roman"/>
          <w:sz w:val="24"/>
        </w:rPr>
      </w:pPr>
      <w:r w:rsidRPr="003806EE">
        <w:rPr>
          <w:rFonts w:ascii="Times New Roman" w:hAnsi="Times New Roman" w:cs="Times New Roman"/>
          <w:sz w:val="24"/>
        </w:rPr>
        <w:t xml:space="preserve">Chilly patient </w:t>
      </w:r>
    </w:p>
    <w:p w:rsidR="00054E43" w:rsidRPr="003806EE" w:rsidRDefault="00EF24CC" w:rsidP="003806EE">
      <w:pPr>
        <w:pStyle w:val="ListParagraph"/>
        <w:numPr>
          <w:ilvl w:val="0"/>
          <w:numId w:val="1"/>
        </w:numPr>
        <w:jc w:val="both"/>
        <w:rPr>
          <w:rFonts w:ascii="Times New Roman" w:hAnsi="Times New Roman" w:cs="Times New Roman"/>
          <w:sz w:val="24"/>
        </w:rPr>
      </w:pPr>
      <w:r w:rsidRPr="003806EE">
        <w:rPr>
          <w:rFonts w:ascii="Times New Roman" w:hAnsi="Times New Roman" w:cs="Times New Roman"/>
          <w:sz w:val="24"/>
        </w:rPr>
        <w:t xml:space="preserve">Desire for sour foods </w:t>
      </w:r>
    </w:p>
    <w:p w:rsidR="00054E43" w:rsidRPr="003806EE" w:rsidRDefault="00EF24CC" w:rsidP="003806EE">
      <w:pPr>
        <w:pStyle w:val="ListParagraph"/>
        <w:numPr>
          <w:ilvl w:val="0"/>
          <w:numId w:val="1"/>
        </w:numPr>
        <w:jc w:val="both"/>
        <w:rPr>
          <w:rFonts w:ascii="Times New Roman" w:hAnsi="Times New Roman" w:cs="Times New Roman"/>
          <w:sz w:val="24"/>
        </w:rPr>
      </w:pPr>
      <w:r w:rsidRPr="003806EE">
        <w:rPr>
          <w:rFonts w:ascii="Times New Roman" w:hAnsi="Times New Roman" w:cs="Times New Roman"/>
          <w:sz w:val="24"/>
        </w:rPr>
        <w:t xml:space="preserve">Aversion to fatty food </w:t>
      </w:r>
    </w:p>
    <w:p w:rsidR="00054E43" w:rsidRPr="003806EE" w:rsidRDefault="00EF24CC" w:rsidP="003806EE">
      <w:pPr>
        <w:pStyle w:val="ListParagraph"/>
        <w:numPr>
          <w:ilvl w:val="0"/>
          <w:numId w:val="1"/>
        </w:numPr>
        <w:jc w:val="both"/>
        <w:rPr>
          <w:rFonts w:ascii="Times New Roman" w:hAnsi="Times New Roman" w:cs="Times New Roman"/>
          <w:sz w:val="24"/>
        </w:rPr>
      </w:pPr>
      <w:r w:rsidRPr="003806EE">
        <w:rPr>
          <w:rFonts w:ascii="Times New Roman" w:hAnsi="Times New Roman" w:cs="Times New Roman"/>
          <w:sz w:val="24"/>
        </w:rPr>
        <w:t xml:space="preserve">Perspiration on feet </w:t>
      </w:r>
    </w:p>
    <w:p w:rsidR="00054E43" w:rsidRPr="003806EE" w:rsidRDefault="00EF24CC" w:rsidP="003806EE">
      <w:pPr>
        <w:pStyle w:val="Heading1"/>
        <w:ind w:left="0" w:firstLine="0"/>
        <w:jc w:val="both"/>
        <w:rPr>
          <w:rFonts w:ascii="Times New Roman" w:hAnsi="Times New Roman" w:cs="Times New Roman"/>
        </w:rPr>
      </w:pPr>
      <w:r w:rsidRPr="003806EE">
        <w:rPr>
          <w:rFonts w:ascii="Times New Roman" w:hAnsi="Times New Roman" w:cs="Times New Roman"/>
        </w:rPr>
        <w:t xml:space="preserve">Mental Symptoms </w:t>
      </w:r>
    </w:p>
    <w:p w:rsidR="00054E43" w:rsidRPr="003806EE" w:rsidRDefault="00EF24CC" w:rsidP="003806EE">
      <w:pPr>
        <w:pStyle w:val="ListParagraph"/>
        <w:numPr>
          <w:ilvl w:val="0"/>
          <w:numId w:val="22"/>
        </w:numPr>
        <w:jc w:val="both"/>
        <w:rPr>
          <w:rFonts w:ascii="Times New Roman" w:hAnsi="Times New Roman" w:cs="Times New Roman"/>
          <w:sz w:val="24"/>
        </w:rPr>
      </w:pPr>
      <w:r w:rsidRPr="003806EE">
        <w:rPr>
          <w:rFonts w:ascii="Times New Roman" w:hAnsi="Times New Roman" w:cs="Times New Roman"/>
          <w:sz w:val="24"/>
        </w:rPr>
        <w:t>Indifference toward family</w:t>
      </w:r>
      <w:r w:rsidR="00AE6E29" w:rsidRPr="003806EE">
        <w:rPr>
          <w:rFonts w:ascii="Times New Roman" w:hAnsi="Times New Roman" w:cs="Times New Roman"/>
          <w:sz w:val="24"/>
        </w:rPr>
        <w:t xml:space="preserve"> </w:t>
      </w:r>
      <w:r w:rsidRPr="003806EE">
        <w:rPr>
          <w:rFonts w:ascii="Times New Roman" w:hAnsi="Times New Roman" w:cs="Times New Roman"/>
          <w:sz w:val="24"/>
        </w:rPr>
        <w:t>and</w:t>
      </w:r>
      <w:r w:rsidR="00AE6E29" w:rsidRPr="003806EE">
        <w:rPr>
          <w:rFonts w:ascii="Times New Roman" w:hAnsi="Times New Roman" w:cs="Times New Roman"/>
          <w:sz w:val="24"/>
        </w:rPr>
        <w:t xml:space="preserve"> </w:t>
      </w:r>
      <w:r w:rsidRPr="003806EE">
        <w:rPr>
          <w:rFonts w:ascii="Times New Roman" w:hAnsi="Times New Roman" w:cs="Times New Roman"/>
          <w:sz w:val="24"/>
        </w:rPr>
        <w:t>mother</w:t>
      </w:r>
      <w:r w:rsidR="00AE6E29" w:rsidRPr="003806EE">
        <w:rPr>
          <w:rFonts w:ascii="Times New Roman" w:hAnsi="Times New Roman" w:cs="Times New Roman"/>
          <w:sz w:val="24"/>
        </w:rPr>
        <w:t>-</w:t>
      </w:r>
      <w:r w:rsidRPr="003806EE">
        <w:rPr>
          <w:rFonts w:ascii="Times New Roman" w:hAnsi="Times New Roman" w:cs="Times New Roman"/>
          <w:sz w:val="24"/>
        </w:rPr>
        <w:t xml:space="preserve">in law </w:t>
      </w:r>
    </w:p>
    <w:p w:rsidR="00054E43" w:rsidRPr="003806EE" w:rsidRDefault="00EF24CC" w:rsidP="003806EE">
      <w:pPr>
        <w:pStyle w:val="ListParagraph"/>
        <w:numPr>
          <w:ilvl w:val="0"/>
          <w:numId w:val="22"/>
        </w:numPr>
        <w:jc w:val="both"/>
        <w:rPr>
          <w:rFonts w:ascii="Times New Roman" w:hAnsi="Times New Roman" w:cs="Times New Roman"/>
          <w:sz w:val="24"/>
        </w:rPr>
      </w:pPr>
      <w:r w:rsidRPr="003806EE">
        <w:rPr>
          <w:rFonts w:ascii="Times New Roman" w:hAnsi="Times New Roman" w:cs="Times New Roman"/>
          <w:sz w:val="24"/>
        </w:rPr>
        <w:t xml:space="preserve">Easily offended </w:t>
      </w:r>
    </w:p>
    <w:p w:rsidR="00054E43" w:rsidRPr="003806EE" w:rsidRDefault="00EF24CC" w:rsidP="003806EE">
      <w:pPr>
        <w:pStyle w:val="ListParagraph"/>
        <w:numPr>
          <w:ilvl w:val="0"/>
          <w:numId w:val="22"/>
        </w:numPr>
        <w:jc w:val="both"/>
        <w:rPr>
          <w:rFonts w:ascii="Times New Roman" w:hAnsi="Times New Roman" w:cs="Times New Roman"/>
          <w:sz w:val="24"/>
        </w:rPr>
      </w:pPr>
      <w:r w:rsidRPr="003806EE">
        <w:rPr>
          <w:rFonts w:ascii="Times New Roman" w:hAnsi="Times New Roman" w:cs="Times New Roman"/>
          <w:sz w:val="24"/>
        </w:rPr>
        <w:t xml:space="preserve">Aversion to sympathy </w:t>
      </w:r>
    </w:p>
    <w:p w:rsidR="00E06190" w:rsidRPr="003806EE" w:rsidRDefault="00EF24CC" w:rsidP="003806EE">
      <w:pPr>
        <w:pStyle w:val="ListParagraph"/>
        <w:numPr>
          <w:ilvl w:val="0"/>
          <w:numId w:val="22"/>
        </w:numPr>
        <w:jc w:val="both"/>
        <w:rPr>
          <w:rFonts w:ascii="Times New Roman" w:hAnsi="Times New Roman" w:cs="Times New Roman"/>
          <w:sz w:val="24"/>
        </w:rPr>
      </w:pPr>
      <w:r w:rsidRPr="003806EE">
        <w:rPr>
          <w:rFonts w:ascii="Times New Roman" w:hAnsi="Times New Roman" w:cs="Times New Roman"/>
          <w:sz w:val="24"/>
        </w:rPr>
        <w:t xml:space="preserve">Feels exhausted and overworked </w:t>
      </w:r>
    </w:p>
    <w:p w:rsidR="001162DE" w:rsidRPr="003806EE" w:rsidRDefault="00AB1C4D" w:rsidP="003806EE">
      <w:pPr>
        <w:ind w:left="0" w:firstLine="0"/>
        <w:jc w:val="both"/>
        <w:rPr>
          <w:rFonts w:ascii="Times New Roman" w:hAnsi="Times New Roman" w:cs="Times New Roman"/>
          <w:b/>
          <w:bCs/>
          <w:sz w:val="24"/>
        </w:rPr>
      </w:pPr>
      <w:r w:rsidRPr="003806EE">
        <w:rPr>
          <w:rFonts w:ascii="Times New Roman" w:hAnsi="Times New Roman" w:cs="Times New Roman"/>
          <w:b/>
          <w:bCs/>
          <w:sz w:val="24"/>
        </w:rPr>
        <w:t>Analysis</w:t>
      </w:r>
      <w:r w:rsidR="001162DE" w:rsidRPr="003806EE">
        <w:rPr>
          <w:rFonts w:ascii="Times New Roman" w:hAnsi="Times New Roman" w:cs="Times New Roman"/>
          <w:b/>
          <w:bCs/>
          <w:sz w:val="24"/>
        </w:rPr>
        <w:t xml:space="preserve"> </w:t>
      </w:r>
      <w:r w:rsidRPr="003806EE">
        <w:rPr>
          <w:rFonts w:ascii="Times New Roman" w:hAnsi="Times New Roman" w:cs="Times New Roman"/>
          <w:b/>
          <w:bCs/>
          <w:sz w:val="24"/>
        </w:rPr>
        <w:t xml:space="preserve">of </w:t>
      </w:r>
      <w:proofErr w:type="gramStart"/>
      <w:r w:rsidRPr="003806EE">
        <w:rPr>
          <w:rFonts w:ascii="Times New Roman" w:hAnsi="Times New Roman" w:cs="Times New Roman"/>
          <w:b/>
          <w:bCs/>
          <w:sz w:val="24"/>
        </w:rPr>
        <w:t>symptoms</w:t>
      </w:r>
      <w:r w:rsidR="001162DE" w:rsidRPr="003806EE">
        <w:rPr>
          <w:rFonts w:ascii="Times New Roman" w:hAnsi="Times New Roman" w:cs="Times New Roman"/>
          <w:b/>
          <w:bCs/>
          <w:sz w:val="24"/>
        </w:rPr>
        <w:t>:</w:t>
      </w:r>
      <w:proofErr w:type="gramEnd"/>
      <w:r w:rsidR="001162DE" w:rsidRPr="003806EE">
        <w:rPr>
          <w:rFonts w:ascii="Times New Roman" w:hAnsi="Times New Roman" w:cs="Times New Roman"/>
          <w:b/>
          <w:bCs/>
          <w:sz w:val="24"/>
        </w:rPr>
        <w:t xml:space="preserve">(according to Hahnnemann) </w:t>
      </w:r>
    </w:p>
    <w:p w:rsidR="001162DE" w:rsidRPr="003806EE" w:rsidRDefault="00C97DC9" w:rsidP="003806EE">
      <w:pPr>
        <w:ind w:left="0" w:firstLine="0"/>
        <w:jc w:val="both"/>
        <w:rPr>
          <w:rFonts w:ascii="Times New Roman" w:hAnsi="Times New Roman" w:cs="Times New Roman"/>
          <w:sz w:val="24"/>
        </w:rPr>
      </w:pPr>
      <w:r w:rsidRPr="003806EE">
        <w:rPr>
          <w:rFonts w:ascii="Times New Roman" w:hAnsi="Times New Roman" w:cs="Times New Roman"/>
          <w:b/>
          <w:bCs/>
          <w:sz w:val="24"/>
        </w:rPr>
        <w:t>COMMON:</w:t>
      </w:r>
      <w:r w:rsidRPr="003806EE">
        <w:rPr>
          <w:rFonts w:ascii="Times New Roman" w:hAnsi="Times New Roman" w:cs="Times New Roman"/>
          <w:sz w:val="24"/>
        </w:rPr>
        <w:t xml:space="preserve"> </w:t>
      </w:r>
    </w:p>
    <w:p w:rsidR="001162DE" w:rsidRPr="003806EE" w:rsidRDefault="001162DE" w:rsidP="003806EE">
      <w:pPr>
        <w:pStyle w:val="ListParagraph"/>
        <w:numPr>
          <w:ilvl w:val="0"/>
          <w:numId w:val="3"/>
        </w:numPr>
        <w:jc w:val="both"/>
        <w:rPr>
          <w:rFonts w:ascii="Times New Roman" w:hAnsi="Times New Roman" w:cs="Times New Roman"/>
          <w:sz w:val="24"/>
        </w:rPr>
      </w:pPr>
      <w:r w:rsidRPr="003806EE">
        <w:rPr>
          <w:rFonts w:ascii="Times New Roman" w:hAnsi="Times New Roman" w:cs="Times New Roman"/>
          <w:sz w:val="24"/>
        </w:rPr>
        <w:t>Thick scaly eruption</w:t>
      </w:r>
      <w:r w:rsidR="00AB11B4" w:rsidRPr="003806EE">
        <w:rPr>
          <w:rFonts w:ascii="Times New Roman" w:hAnsi="Times New Roman" w:cs="Times New Roman"/>
          <w:sz w:val="24"/>
        </w:rPr>
        <w:t xml:space="preserve"> on left sole</w:t>
      </w:r>
    </w:p>
    <w:p w:rsidR="001162DE" w:rsidRPr="003806EE" w:rsidRDefault="001162DE" w:rsidP="003806EE">
      <w:pPr>
        <w:pStyle w:val="ListParagraph"/>
        <w:numPr>
          <w:ilvl w:val="0"/>
          <w:numId w:val="3"/>
        </w:numPr>
        <w:jc w:val="both"/>
        <w:rPr>
          <w:rFonts w:ascii="Times New Roman" w:hAnsi="Times New Roman" w:cs="Times New Roman"/>
          <w:sz w:val="24"/>
        </w:rPr>
      </w:pPr>
      <w:r w:rsidRPr="003806EE">
        <w:rPr>
          <w:rFonts w:ascii="Times New Roman" w:hAnsi="Times New Roman" w:cs="Times New Roman"/>
          <w:sz w:val="24"/>
        </w:rPr>
        <w:t>Severe itching</w:t>
      </w:r>
    </w:p>
    <w:p w:rsidR="001162DE" w:rsidRPr="003806EE" w:rsidRDefault="001162DE" w:rsidP="003806EE">
      <w:pPr>
        <w:pStyle w:val="ListParagraph"/>
        <w:numPr>
          <w:ilvl w:val="0"/>
          <w:numId w:val="3"/>
        </w:numPr>
        <w:jc w:val="both"/>
        <w:rPr>
          <w:rFonts w:ascii="Times New Roman" w:hAnsi="Times New Roman" w:cs="Times New Roman"/>
          <w:sz w:val="24"/>
        </w:rPr>
      </w:pPr>
      <w:r w:rsidRPr="003806EE">
        <w:rPr>
          <w:rFonts w:ascii="Times New Roman" w:hAnsi="Times New Roman" w:cs="Times New Roman"/>
          <w:sz w:val="24"/>
        </w:rPr>
        <w:t>Burning</w:t>
      </w:r>
    </w:p>
    <w:p w:rsidR="001162DE" w:rsidRPr="003806EE" w:rsidRDefault="00C97DC9" w:rsidP="003806EE">
      <w:pPr>
        <w:ind w:left="0" w:firstLine="0"/>
        <w:jc w:val="both"/>
        <w:rPr>
          <w:rFonts w:ascii="Times New Roman" w:hAnsi="Times New Roman" w:cs="Times New Roman"/>
          <w:b/>
          <w:bCs/>
          <w:sz w:val="24"/>
        </w:rPr>
      </w:pPr>
      <w:r w:rsidRPr="003806EE">
        <w:rPr>
          <w:rFonts w:ascii="Times New Roman" w:hAnsi="Times New Roman" w:cs="Times New Roman"/>
          <w:b/>
          <w:bCs/>
          <w:sz w:val="24"/>
        </w:rPr>
        <w:t>UNCOMMON:</w:t>
      </w:r>
    </w:p>
    <w:p w:rsidR="001162DE" w:rsidRPr="003806EE" w:rsidRDefault="001162DE" w:rsidP="003806EE">
      <w:pPr>
        <w:pStyle w:val="ListParagraph"/>
        <w:numPr>
          <w:ilvl w:val="0"/>
          <w:numId w:val="4"/>
        </w:numPr>
        <w:jc w:val="both"/>
        <w:rPr>
          <w:rFonts w:ascii="Times New Roman" w:hAnsi="Times New Roman" w:cs="Times New Roman"/>
          <w:sz w:val="24"/>
        </w:rPr>
      </w:pPr>
      <w:r w:rsidRPr="003806EE">
        <w:rPr>
          <w:rFonts w:ascii="Times New Roman" w:hAnsi="Times New Roman" w:cs="Times New Roman"/>
          <w:sz w:val="24"/>
        </w:rPr>
        <w:t>Itching &lt;evening, before menses, cold weather, wet feet/washing legs</w:t>
      </w:r>
    </w:p>
    <w:p w:rsidR="001162DE" w:rsidRPr="003806EE" w:rsidRDefault="001162DE" w:rsidP="003806EE">
      <w:pPr>
        <w:pStyle w:val="ListParagraph"/>
        <w:numPr>
          <w:ilvl w:val="0"/>
          <w:numId w:val="4"/>
        </w:numPr>
        <w:jc w:val="both"/>
        <w:rPr>
          <w:rFonts w:ascii="Times New Roman" w:hAnsi="Times New Roman" w:cs="Times New Roman"/>
          <w:sz w:val="24"/>
        </w:rPr>
      </w:pPr>
      <w:r w:rsidRPr="003806EE">
        <w:rPr>
          <w:rFonts w:ascii="Times New Roman" w:hAnsi="Times New Roman" w:cs="Times New Roman"/>
          <w:sz w:val="24"/>
        </w:rPr>
        <w:t>Chilly patient</w:t>
      </w:r>
    </w:p>
    <w:p w:rsidR="001162DE" w:rsidRPr="003806EE" w:rsidRDefault="001162DE" w:rsidP="003806EE">
      <w:pPr>
        <w:pStyle w:val="ListParagraph"/>
        <w:numPr>
          <w:ilvl w:val="0"/>
          <w:numId w:val="4"/>
        </w:numPr>
        <w:jc w:val="both"/>
        <w:rPr>
          <w:rFonts w:ascii="Times New Roman" w:hAnsi="Times New Roman" w:cs="Times New Roman"/>
          <w:sz w:val="24"/>
        </w:rPr>
      </w:pPr>
      <w:r w:rsidRPr="003806EE">
        <w:rPr>
          <w:rFonts w:ascii="Times New Roman" w:hAnsi="Times New Roman" w:cs="Times New Roman"/>
          <w:sz w:val="24"/>
        </w:rPr>
        <w:t>Desire for sour food</w:t>
      </w:r>
    </w:p>
    <w:p w:rsidR="001162DE" w:rsidRPr="003806EE" w:rsidRDefault="001162DE" w:rsidP="003806EE">
      <w:pPr>
        <w:pStyle w:val="ListParagraph"/>
        <w:numPr>
          <w:ilvl w:val="0"/>
          <w:numId w:val="4"/>
        </w:numPr>
        <w:jc w:val="both"/>
        <w:rPr>
          <w:rFonts w:ascii="Times New Roman" w:hAnsi="Times New Roman" w:cs="Times New Roman"/>
          <w:sz w:val="24"/>
        </w:rPr>
      </w:pPr>
      <w:r w:rsidRPr="003806EE">
        <w:rPr>
          <w:rFonts w:ascii="Times New Roman" w:hAnsi="Times New Roman" w:cs="Times New Roman"/>
          <w:sz w:val="24"/>
        </w:rPr>
        <w:t>Aver</w:t>
      </w:r>
      <w:r w:rsidR="000901DD" w:rsidRPr="003806EE">
        <w:rPr>
          <w:rFonts w:ascii="Times New Roman" w:hAnsi="Times New Roman" w:cs="Times New Roman"/>
          <w:sz w:val="24"/>
        </w:rPr>
        <w:t>sion to fatty food</w:t>
      </w:r>
    </w:p>
    <w:p w:rsidR="000901DD" w:rsidRPr="003806EE" w:rsidRDefault="000901DD" w:rsidP="003806EE">
      <w:pPr>
        <w:pStyle w:val="ListParagraph"/>
        <w:numPr>
          <w:ilvl w:val="0"/>
          <w:numId w:val="4"/>
        </w:numPr>
        <w:jc w:val="both"/>
        <w:rPr>
          <w:rFonts w:ascii="Times New Roman" w:hAnsi="Times New Roman" w:cs="Times New Roman"/>
          <w:sz w:val="24"/>
        </w:rPr>
      </w:pPr>
      <w:r w:rsidRPr="003806EE">
        <w:rPr>
          <w:rFonts w:ascii="Times New Roman" w:hAnsi="Times New Roman" w:cs="Times New Roman"/>
          <w:sz w:val="24"/>
        </w:rPr>
        <w:t>Perspiration on feet</w:t>
      </w:r>
    </w:p>
    <w:p w:rsidR="000901DD" w:rsidRPr="003806EE" w:rsidRDefault="000901DD" w:rsidP="003806EE">
      <w:pPr>
        <w:pStyle w:val="ListParagraph"/>
        <w:numPr>
          <w:ilvl w:val="0"/>
          <w:numId w:val="4"/>
        </w:numPr>
        <w:jc w:val="both"/>
        <w:rPr>
          <w:rFonts w:ascii="Times New Roman" w:hAnsi="Times New Roman" w:cs="Times New Roman"/>
          <w:sz w:val="24"/>
        </w:rPr>
      </w:pPr>
      <w:r w:rsidRPr="003806EE">
        <w:rPr>
          <w:rFonts w:ascii="Times New Roman" w:hAnsi="Times New Roman" w:cs="Times New Roman"/>
          <w:sz w:val="24"/>
        </w:rPr>
        <w:t>Indifference towards family(mother-in-law)</w:t>
      </w:r>
    </w:p>
    <w:p w:rsidR="000901DD" w:rsidRPr="003806EE" w:rsidRDefault="000901DD" w:rsidP="003806EE">
      <w:pPr>
        <w:pStyle w:val="ListParagraph"/>
        <w:numPr>
          <w:ilvl w:val="0"/>
          <w:numId w:val="4"/>
        </w:numPr>
        <w:jc w:val="both"/>
        <w:rPr>
          <w:rFonts w:ascii="Times New Roman" w:hAnsi="Times New Roman" w:cs="Times New Roman"/>
          <w:sz w:val="24"/>
        </w:rPr>
      </w:pPr>
      <w:r w:rsidRPr="003806EE">
        <w:rPr>
          <w:rFonts w:ascii="Times New Roman" w:hAnsi="Times New Roman" w:cs="Times New Roman"/>
          <w:sz w:val="24"/>
        </w:rPr>
        <w:t>Easily offended</w:t>
      </w:r>
    </w:p>
    <w:p w:rsidR="000901DD" w:rsidRPr="003806EE" w:rsidRDefault="000901DD" w:rsidP="003806EE">
      <w:pPr>
        <w:pStyle w:val="ListParagraph"/>
        <w:numPr>
          <w:ilvl w:val="0"/>
          <w:numId w:val="4"/>
        </w:numPr>
        <w:jc w:val="both"/>
        <w:rPr>
          <w:rFonts w:ascii="Times New Roman" w:hAnsi="Times New Roman" w:cs="Times New Roman"/>
          <w:sz w:val="24"/>
        </w:rPr>
      </w:pPr>
      <w:r w:rsidRPr="003806EE">
        <w:rPr>
          <w:rFonts w:ascii="Times New Roman" w:hAnsi="Times New Roman" w:cs="Times New Roman"/>
          <w:sz w:val="24"/>
        </w:rPr>
        <w:t>Aversion to sympathy</w:t>
      </w:r>
    </w:p>
    <w:p w:rsidR="007B525F" w:rsidRPr="003806EE" w:rsidRDefault="007B525F" w:rsidP="003806EE">
      <w:pPr>
        <w:ind w:left="0" w:firstLine="0"/>
        <w:jc w:val="both"/>
        <w:rPr>
          <w:rFonts w:ascii="Times New Roman" w:hAnsi="Times New Roman" w:cs="Times New Roman"/>
          <w:b/>
          <w:bCs/>
          <w:sz w:val="24"/>
        </w:rPr>
      </w:pPr>
      <w:proofErr w:type="gramStart"/>
      <w:r w:rsidRPr="003806EE">
        <w:rPr>
          <w:rFonts w:ascii="Times New Roman" w:hAnsi="Times New Roman" w:cs="Times New Roman"/>
          <w:b/>
          <w:bCs/>
          <w:sz w:val="24"/>
        </w:rPr>
        <w:t>Evaluation</w:t>
      </w:r>
      <w:r w:rsidR="001B5F97" w:rsidRPr="003806EE">
        <w:rPr>
          <w:rFonts w:ascii="Times New Roman" w:hAnsi="Times New Roman" w:cs="Times New Roman"/>
          <w:b/>
          <w:bCs/>
          <w:sz w:val="24"/>
        </w:rPr>
        <w:t>:</w:t>
      </w:r>
      <w:proofErr w:type="gramEnd"/>
      <w:r w:rsidR="001B5F97" w:rsidRPr="003806EE">
        <w:rPr>
          <w:rFonts w:ascii="Times New Roman" w:hAnsi="Times New Roman" w:cs="Times New Roman"/>
          <w:b/>
          <w:bCs/>
          <w:sz w:val="24"/>
        </w:rPr>
        <w:t>(according to Kent)</w:t>
      </w:r>
    </w:p>
    <w:p w:rsidR="007B525F" w:rsidRPr="003806EE" w:rsidRDefault="007B525F" w:rsidP="003806EE">
      <w:pPr>
        <w:ind w:left="0" w:firstLine="0"/>
        <w:jc w:val="both"/>
        <w:rPr>
          <w:rFonts w:ascii="Times New Roman" w:hAnsi="Times New Roman" w:cs="Times New Roman"/>
          <w:b/>
          <w:bCs/>
          <w:sz w:val="24"/>
        </w:rPr>
      </w:pPr>
      <w:r w:rsidRPr="003806EE">
        <w:rPr>
          <w:rFonts w:ascii="Times New Roman" w:hAnsi="Times New Roman" w:cs="Times New Roman"/>
          <w:b/>
          <w:bCs/>
          <w:sz w:val="24"/>
        </w:rPr>
        <w:t>Mental generals:</w:t>
      </w:r>
    </w:p>
    <w:p w:rsidR="007B525F" w:rsidRPr="003806EE" w:rsidRDefault="007B525F" w:rsidP="003806EE">
      <w:pPr>
        <w:pStyle w:val="ListParagraph"/>
        <w:numPr>
          <w:ilvl w:val="0"/>
          <w:numId w:val="23"/>
        </w:numPr>
        <w:jc w:val="both"/>
        <w:rPr>
          <w:rFonts w:ascii="Times New Roman" w:hAnsi="Times New Roman" w:cs="Times New Roman"/>
          <w:sz w:val="24"/>
        </w:rPr>
      </w:pPr>
      <w:r w:rsidRPr="003806EE">
        <w:rPr>
          <w:rFonts w:ascii="Times New Roman" w:hAnsi="Times New Roman" w:cs="Times New Roman"/>
          <w:sz w:val="24"/>
        </w:rPr>
        <w:t>Indifference toward family</w:t>
      </w:r>
    </w:p>
    <w:p w:rsidR="007B525F" w:rsidRPr="003806EE" w:rsidRDefault="007B525F" w:rsidP="003806EE">
      <w:pPr>
        <w:pStyle w:val="ListParagraph"/>
        <w:numPr>
          <w:ilvl w:val="0"/>
          <w:numId w:val="23"/>
        </w:numPr>
        <w:jc w:val="both"/>
        <w:rPr>
          <w:rFonts w:ascii="Times New Roman" w:hAnsi="Times New Roman" w:cs="Times New Roman"/>
          <w:sz w:val="24"/>
        </w:rPr>
      </w:pPr>
      <w:r w:rsidRPr="003806EE">
        <w:rPr>
          <w:rFonts w:ascii="Times New Roman" w:hAnsi="Times New Roman" w:cs="Times New Roman"/>
          <w:sz w:val="24"/>
        </w:rPr>
        <w:lastRenderedPageBreak/>
        <w:t>Easily offended</w:t>
      </w:r>
    </w:p>
    <w:p w:rsidR="007B525F" w:rsidRPr="003806EE" w:rsidRDefault="007B525F" w:rsidP="003806EE">
      <w:pPr>
        <w:pStyle w:val="ListParagraph"/>
        <w:numPr>
          <w:ilvl w:val="0"/>
          <w:numId w:val="23"/>
        </w:numPr>
        <w:jc w:val="both"/>
        <w:rPr>
          <w:rFonts w:ascii="Times New Roman" w:hAnsi="Times New Roman" w:cs="Times New Roman"/>
          <w:sz w:val="24"/>
        </w:rPr>
      </w:pPr>
      <w:r w:rsidRPr="003806EE">
        <w:rPr>
          <w:rFonts w:ascii="Times New Roman" w:hAnsi="Times New Roman" w:cs="Times New Roman"/>
          <w:sz w:val="24"/>
        </w:rPr>
        <w:t>Aversion to sympathy</w:t>
      </w:r>
    </w:p>
    <w:p w:rsidR="007B525F" w:rsidRPr="003806EE" w:rsidRDefault="007B525F" w:rsidP="003806EE">
      <w:pPr>
        <w:ind w:left="0" w:firstLine="0"/>
        <w:jc w:val="both"/>
        <w:rPr>
          <w:rFonts w:ascii="Times New Roman" w:hAnsi="Times New Roman" w:cs="Times New Roman"/>
          <w:b/>
          <w:bCs/>
          <w:sz w:val="24"/>
        </w:rPr>
      </w:pPr>
      <w:r w:rsidRPr="003806EE">
        <w:rPr>
          <w:rFonts w:ascii="Times New Roman" w:hAnsi="Times New Roman" w:cs="Times New Roman"/>
          <w:b/>
          <w:bCs/>
          <w:sz w:val="24"/>
        </w:rPr>
        <w:t>Physical generals:</w:t>
      </w:r>
    </w:p>
    <w:p w:rsidR="007B525F" w:rsidRPr="003806EE" w:rsidRDefault="007B525F" w:rsidP="003806EE">
      <w:pPr>
        <w:pStyle w:val="ListParagraph"/>
        <w:numPr>
          <w:ilvl w:val="0"/>
          <w:numId w:val="24"/>
        </w:numPr>
        <w:jc w:val="both"/>
        <w:rPr>
          <w:rFonts w:ascii="Times New Roman" w:hAnsi="Times New Roman" w:cs="Times New Roman"/>
          <w:sz w:val="24"/>
        </w:rPr>
      </w:pPr>
      <w:r w:rsidRPr="003806EE">
        <w:rPr>
          <w:rFonts w:ascii="Times New Roman" w:hAnsi="Times New Roman" w:cs="Times New Roman"/>
          <w:sz w:val="24"/>
        </w:rPr>
        <w:t>Chilly patient</w:t>
      </w:r>
    </w:p>
    <w:p w:rsidR="00AB11B4" w:rsidRPr="003806EE" w:rsidRDefault="00AB11B4" w:rsidP="003806EE">
      <w:pPr>
        <w:pStyle w:val="ListParagraph"/>
        <w:numPr>
          <w:ilvl w:val="0"/>
          <w:numId w:val="24"/>
        </w:numPr>
        <w:jc w:val="both"/>
        <w:rPr>
          <w:rFonts w:ascii="Times New Roman" w:hAnsi="Times New Roman" w:cs="Times New Roman"/>
          <w:sz w:val="24"/>
        </w:rPr>
      </w:pPr>
      <w:r w:rsidRPr="003806EE">
        <w:rPr>
          <w:rFonts w:ascii="Times New Roman" w:hAnsi="Times New Roman" w:cs="Times New Roman"/>
          <w:sz w:val="24"/>
        </w:rPr>
        <w:t>D</w:t>
      </w:r>
      <w:r w:rsidR="007B525F" w:rsidRPr="003806EE">
        <w:rPr>
          <w:rFonts w:ascii="Times New Roman" w:hAnsi="Times New Roman" w:cs="Times New Roman"/>
          <w:sz w:val="24"/>
        </w:rPr>
        <w:t>esire</w:t>
      </w:r>
      <w:r w:rsidRPr="003806EE">
        <w:rPr>
          <w:rFonts w:ascii="Times New Roman" w:hAnsi="Times New Roman" w:cs="Times New Roman"/>
          <w:sz w:val="24"/>
        </w:rPr>
        <w:t xml:space="preserve"> for sour food</w:t>
      </w:r>
    </w:p>
    <w:p w:rsidR="00AB11B4" w:rsidRPr="003806EE" w:rsidRDefault="00AB11B4" w:rsidP="003806EE">
      <w:pPr>
        <w:pStyle w:val="ListParagraph"/>
        <w:numPr>
          <w:ilvl w:val="0"/>
          <w:numId w:val="24"/>
        </w:numPr>
        <w:jc w:val="both"/>
        <w:rPr>
          <w:rFonts w:ascii="Times New Roman" w:hAnsi="Times New Roman" w:cs="Times New Roman"/>
          <w:sz w:val="24"/>
        </w:rPr>
      </w:pPr>
      <w:r w:rsidRPr="003806EE">
        <w:rPr>
          <w:rFonts w:ascii="Times New Roman" w:hAnsi="Times New Roman" w:cs="Times New Roman"/>
          <w:sz w:val="24"/>
        </w:rPr>
        <w:t>Aversion to fatty food</w:t>
      </w:r>
    </w:p>
    <w:p w:rsidR="00AB11B4" w:rsidRPr="003806EE" w:rsidRDefault="00AB11B4" w:rsidP="003806EE">
      <w:pPr>
        <w:pStyle w:val="ListParagraph"/>
        <w:numPr>
          <w:ilvl w:val="0"/>
          <w:numId w:val="24"/>
        </w:numPr>
        <w:jc w:val="both"/>
        <w:rPr>
          <w:rFonts w:ascii="Times New Roman" w:hAnsi="Times New Roman" w:cs="Times New Roman"/>
          <w:sz w:val="24"/>
        </w:rPr>
      </w:pPr>
      <w:r w:rsidRPr="003806EE">
        <w:rPr>
          <w:rFonts w:ascii="Times New Roman" w:hAnsi="Times New Roman" w:cs="Times New Roman"/>
          <w:sz w:val="24"/>
        </w:rPr>
        <w:t>Perspiration on feet</w:t>
      </w:r>
    </w:p>
    <w:p w:rsidR="00AB11B4" w:rsidRPr="003806EE" w:rsidRDefault="00AB11B4" w:rsidP="003806EE">
      <w:pPr>
        <w:pStyle w:val="ListParagraph"/>
        <w:numPr>
          <w:ilvl w:val="0"/>
          <w:numId w:val="24"/>
        </w:numPr>
        <w:jc w:val="both"/>
        <w:rPr>
          <w:rFonts w:ascii="Times New Roman" w:hAnsi="Times New Roman" w:cs="Times New Roman"/>
          <w:sz w:val="24"/>
        </w:rPr>
      </w:pPr>
      <w:r w:rsidRPr="003806EE">
        <w:rPr>
          <w:rFonts w:ascii="Times New Roman" w:hAnsi="Times New Roman" w:cs="Times New Roman"/>
          <w:sz w:val="24"/>
        </w:rPr>
        <w:t>Modalities :&lt;cold weather &gt; wet feet</w:t>
      </w:r>
    </w:p>
    <w:p w:rsidR="00AB11B4" w:rsidRPr="003806EE" w:rsidRDefault="00AB11B4" w:rsidP="003806EE">
      <w:pPr>
        <w:ind w:left="0" w:firstLine="0"/>
        <w:jc w:val="both"/>
        <w:rPr>
          <w:rFonts w:ascii="Times New Roman" w:hAnsi="Times New Roman" w:cs="Times New Roman"/>
          <w:b/>
          <w:bCs/>
          <w:sz w:val="24"/>
        </w:rPr>
      </w:pPr>
      <w:r w:rsidRPr="003806EE">
        <w:rPr>
          <w:rFonts w:ascii="Times New Roman" w:hAnsi="Times New Roman" w:cs="Times New Roman"/>
          <w:b/>
          <w:bCs/>
          <w:sz w:val="24"/>
        </w:rPr>
        <w:t>Particulars:</w:t>
      </w:r>
    </w:p>
    <w:p w:rsidR="00AB11B4" w:rsidRPr="003806EE" w:rsidRDefault="00AB11B4" w:rsidP="003806EE">
      <w:pPr>
        <w:pStyle w:val="ListParagraph"/>
        <w:numPr>
          <w:ilvl w:val="0"/>
          <w:numId w:val="25"/>
        </w:numPr>
        <w:jc w:val="both"/>
        <w:rPr>
          <w:rFonts w:ascii="Times New Roman" w:hAnsi="Times New Roman" w:cs="Times New Roman"/>
          <w:sz w:val="24"/>
        </w:rPr>
      </w:pPr>
      <w:r w:rsidRPr="003806EE">
        <w:rPr>
          <w:rFonts w:ascii="Times New Roman" w:hAnsi="Times New Roman" w:cs="Times New Roman"/>
          <w:sz w:val="24"/>
        </w:rPr>
        <w:t>Thick scaly eruption on left sole</w:t>
      </w:r>
    </w:p>
    <w:p w:rsidR="00AB11B4" w:rsidRPr="003806EE" w:rsidRDefault="00AB11B4" w:rsidP="003806EE">
      <w:pPr>
        <w:pStyle w:val="ListParagraph"/>
        <w:numPr>
          <w:ilvl w:val="0"/>
          <w:numId w:val="25"/>
        </w:numPr>
        <w:jc w:val="both"/>
        <w:rPr>
          <w:rFonts w:ascii="Times New Roman" w:hAnsi="Times New Roman" w:cs="Times New Roman"/>
          <w:sz w:val="24"/>
        </w:rPr>
      </w:pPr>
      <w:r w:rsidRPr="003806EE">
        <w:rPr>
          <w:rFonts w:ascii="Times New Roman" w:hAnsi="Times New Roman" w:cs="Times New Roman"/>
          <w:sz w:val="24"/>
        </w:rPr>
        <w:t xml:space="preserve">Itching &lt;evening, before menses </w:t>
      </w:r>
    </w:p>
    <w:p w:rsidR="00293EA7" w:rsidRDefault="00AB11B4" w:rsidP="00293EA7">
      <w:pPr>
        <w:pStyle w:val="ListParagraph"/>
        <w:numPr>
          <w:ilvl w:val="0"/>
          <w:numId w:val="25"/>
        </w:numPr>
        <w:jc w:val="both"/>
        <w:rPr>
          <w:rFonts w:ascii="Times New Roman" w:hAnsi="Times New Roman" w:cs="Times New Roman"/>
          <w:sz w:val="24"/>
        </w:rPr>
      </w:pPr>
      <w:r w:rsidRPr="003806EE">
        <w:rPr>
          <w:rFonts w:ascii="Times New Roman" w:hAnsi="Times New Roman" w:cs="Times New Roman"/>
          <w:sz w:val="24"/>
        </w:rPr>
        <w:t xml:space="preserve">Burning after scratching </w:t>
      </w:r>
    </w:p>
    <w:p w:rsidR="00293EA7" w:rsidRPr="00293EA7" w:rsidRDefault="00293EA7" w:rsidP="00293EA7">
      <w:pPr>
        <w:pStyle w:val="Heading2"/>
        <w:ind w:left="0" w:firstLine="0"/>
        <w:rPr>
          <w:rFonts w:ascii="Times New Roman" w:hAnsi="Times New Roman" w:cs="Times New Roman"/>
          <w:color w:val="000000" w:themeColor="text1"/>
          <w:sz w:val="24"/>
          <w:szCs w:val="24"/>
        </w:rPr>
      </w:pPr>
      <w:proofErr w:type="spellStart"/>
      <w:r w:rsidRPr="00293EA7">
        <w:rPr>
          <w:rFonts w:ascii="Times New Roman" w:hAnsi="Times New Roman" w:cs="Times New Roman"/>
          <w:color w:val="000000" w:themeColor="text1"/>
          <w:sz w:val="24"/>
          <w:szCs w:val="24"/>
        </w:rPr>
        <w:t>Repertorial</w:t>
      </w:r>
      <w:proofErr w:type="spellEnd"/>
      <w:r w:rsidRPr="00293EA7">
        <w:rPr>
          <w:rFonts w:ascii="Times New Roman" w:hAnsi="Times New Roman" w:cs="Times New Roman"/>
          <w:color w:val="000000" w:themeColor="text1"/>
          <w:sz w:val="24"/>
          <w:szCs w:val="24"/>
        </w:rPr>
        <w:t xml:space="preserve"> Analysis</w:t>
      </w:r>
    </w:p>
    <w:p w:rsidR="00293EA7" w:rsidRPr="00293EA7" w:rsidRDefault="00293EA7" w:rsidP="00293EA7">
      <w:pPr>
        <w:pStyle w:val="NormalWeb"/>
        <w:jc w:val="both"/>
      </w:pPr>
      <w:r w:rsidRPr="00293EA7">
        <w:t xml:space="preserve">The case was analyzed according to classical homoeopathic principles by giving due importance to mental generals, physical generals, and characteristic particulars. The totality of symptoms was constructed based on individualizing features of the patient. </w:t>
      </w:r>
      <w:proofErr w:type="spellStart"/>
      <w:r w:rsidRPr="00293EA7">
        <w:t>Repertorial</w:t>
      </w:r>
      <w:proofErr w:type="spellEnd"/>
      <w:r w:rsidRPr="00293EA7">
        <w:t xml:space="preserve"> analysis was performed using </w:t>
      </w:r>
      <w:proofErr w:type="spellStart"/>
      <w:r w:rsidRPr="00293EA7">
        <w:t>Kentian</w:t>
      </w:r>
      <w:proofErr w:type="spellEnd"/>
      <w:r w:rsidRPr="00293EA7">
        <w:t xml:space="preserve"> hierarchy to arrive at the </w:t>
      </w:r>
      <w:proofErr w:type="spellStart"/>
      <w:r w:rsidRPr="00293EA7">
        <w:t>similimum</w:t>
      </w:r>
      <w:proofErr w:type="spellEnd"/>
      <w:r w:rsidRPr="00293EA7">
        <w:t>.</w:t>
      </w:r>
    </w:p>
    <w:p w:rsidR="00293EA7" w:rsidRPr="00293EA7" w:rsidRDefault="00293EA7" w:rsidP="00293EA7">
      <w:pPr>
        <w:pStyle w:val="Heading3"/>
        <w:ind w:left="0" w:firstLine="0"/>
        <w:rPr>
          <w:rFonts w:ascii="Times New Roman" w:hAnsi="Times New Roman" w:cs="Times New Roman"/>
          <w:color w:val="000000" w:themeColor="text1"/>
          <w:sz w:val="24"/>
        </w:rPr>
      </w:pPr>
      <w:r w:rsidRPr="00293EA7">
        <w:rPr>
          <w:rFonts w:ascii="Times New Roman" w:hAnsi="Times New Roman" w:cs="Times New Roman"/>
          <w:color w:val="000000" w:themeColor="text1"/>
          <w:sz w:val="24"/>
        </w:rPr>
        <w:t xml:space="preserve">Totality of Symptoms Considered for </w:t>
      </w:r>
      <w:proofErr w:type="spellStart"/>
      <w:r w:rsidRPr="00293EA7">
        <w:rPr>
          <w:rFonts w:ascii="Times New Roman" w:hAnsi="Times New Roman" w:cs="Times New Roman"/>
          <w:color w:val="000000" w:themeColor="text1"/>
          <w:sz w:val="24"/>
        </w:rPr>
        <w:t>Repertorization</w:t>
      </w:r>
      <w:proofErr w:type="spellEnd"/>
    </w:p>
    <w:p w:rsidR="00293EA7" w:rsidRDefault="00293EA7" w:rsidP="00293EA7">
      <w:pPr>
        <w:pStyle w:val="NormalWeb"/>
      </w:pPr>
      <w:r>
        <w:rPr>
          <w:rStyle w:val="Strong"/>
          <w:rFonts w:eastAsia="Calibri"/>
        </w:rPr>
        <w:t>Mental Generals</w:t>
      </w:r>
    </w:p>
    <w:p w:rsidR="00293EA7" w:rsidRDefault="00293EA7" w:rsidP="00293EA7">
      <w:pPr>
        <w:pStyle w:val="NormalWeb"/>
        <w:numPr>
          <w:ilvl w:val="0"/>
          <w:numId w:val="38"/>
        </w:numPr>
      </w:pPr>
      <w:r>
        <w:t>Indifference toward family members</w:t>
      </w:r>
    </w:p>
    <w:p w:rsidR="00293EA7" w:rsidRDefault="00293EA7" w:rsidP="00293EA7">
      <w:pPr>
        <w:pStyle w:val="NormalWeb"/>
        <w:numPr>
          <w:ilvl w:val="0"/>
          <w:numId w:val="38"/>
        </w:numPr>
      </w:pPr>
      <w:r>
        <w:t>Easily offended</w:t>
      </w:r>
    </w:p>
    <w:p w:rsidR="00293EA7" w:rsidRDefault="00293EA7" w:rsidP="00293EA7">
      <w:pPr>
        <w:pStyle w:val="NormalWeb"/>
        <w:numPr>
          <w:ilvl w:val="0"/>
          <w:numId w:val="38"/>
        </w:numPr>
      </w:pPr>
      <w:r>
        <w:t>Aversion to sympathy</w:t>
      </w:r>
    </w:p>
    <w:p w:rsidR="00293EA7" w:rsidRDefault="00293EA7" w:rsidP="00293EA7">
      <w:pPr>
        <w:pStyle w:val="NormalWeb"/>
      </w:pPr>
      <w:r>
        <w:rPr>
          <w:rStyle w:val="Strong"/>
          <w:rFonts w:eastAsia="Calibri"/>
        </w:rPr>
        <w:t>Physical Generals</w:t>
      </w:r>
    </w:p>
    <w:p w:rsidR="00293EA7" w:rsidRDefault="00293EA7" w:rsidP="00293EA7">
      <w:pPr>
        <w:pStyle w:val="NormalWeb"/>
        <w:numPr>
          <w:ilvl w:val="0"/>
          <w:numId w:val="39"/>
        </w:numPr>
      </w:pPr>
      <w:r>
        <w:t>Chilly patient</w:t>
      </w:r>
    </w:p>
    <w:p w:rsidR="00293EA7" w:rsidRDefault="00293EA7" w:rsidP="00293EA7">
      <w:pPr>
        <w:pStyle w:val="NormalWeb"/>
        <w:numPr>
          <w:ilvl w:val="0"/>
          <w:numId w:val="39"/>
        </w:numPr>
      </w:pPr>
      <w:r>
        <w:t>Desire for sour food</w:t>
      </w:r>
    </w:p>
    <w:p w:rsidR="00293EA7" w:rsidRDefault="00293EA7" w:rsidP="00293EA7">
      <w:pPr>
        <w:pStyle w:val="NormalWeb"/>
        <w:numPr>
          <w:ilvl w:val="0"/>
          <w:numId w:val="39"/>
        </w:numPr>
      </w:pPr>
      <w:r>
        <w:t>Aversion to fatty food</w:t>
      </w:r>
    </w:p>
    <w:p w:rsidR="00293EA7" w:rsidRDefault="00293EA7" w:rsidP="00293EA7">
      <w:pPr>
        <w:pStyle w:val="NormalWeb"/>
        <w:numPr>
          <w:ilvl w:val="0"/>
          <w:numId w:val="39"/>
        </w:numPr>
      </w:pPr>
      <w:r>
        <w:t>Perspiration of feet</w:t>
      </w:r>
    </w:p>
    <w:p w:rsidR="00293EA7" w:rsidRDefault="00293EA7" w:rsidP="00293EA7">
      <w:pPr>
        <w:pStyle w:val="NormalWeb"/>
        <w:numPr>
          <w:ilvl w:val="0"/>
          <w:numId w:val="39"/>
        </w:numPr>
      </w:pPr>
      <w:r>
        <w:t>Aggravation from cold weather and wet feet</w:t>
      </w:r>
    </w:p>
    <w:p w:rsidR="00293EA7" w:rsidRDefault="00293EA7" w:rsidP="00293EA7">
      <w:pPr>
        <w:pStyle w:val="NormalWeb"/>
        <w:numPr>
          <w:ilvl w:val="0"/>
          <w:numId w:val="39"/>
        </w:numPr>
      </w:pPr>
      <w:r>
        <w:t>Aggravation before menstruation</w:t>
      </w:r>
    </w:p>
    <w:p w:rsidR="00293EA7" w:rsidRDefault="00293EA7" w:rsidP="00293EA7">
      <w:pPr>
        <w:pStyle w:val="NormalWeb"/>
      </w:pPr>
      <w:r>
        <w:rPr>
          <w:rStyle w:val="Strong"/>
          <w:rFonts w:eastAsia="Calibri"/>
        </w:rPr>
        <w:t>Particular Symptoms</w:t>
      </w:r>
    </w:p>
    <w:p w:rsidR="00293EA7" w:rsidRDefault="00293EA7" w:rsidP="00293EA7">
      <w:pPr>
        <w:pStyle w:val="NormalWeb"/>
        <w:numPr>
          <w:ilvl w:val="0"/>
          <w:numId w:val="40"/>
        </w:numPr>
      </w:pPr>
      <w:r>
        <w:t>Thick scaly eruption on the left sole</w:t>
      </w:r>
    </w:p>
    <w:p w:rsidR="00293EA7" w:rsidRDefault="00293EA7" w:rsidP="00293EA7">
      <w:pPr>
        <w:pStyle w:val="NormalWeb"/>
        <w:numPr>
          <w:ilvl w:val="0"/>
          <w:numId w:val="40"/>
        </w:numPr>
      </w:pPr>
      <w:r>
        <w:lastRenderedPageBreak/>
        <w:t>Severe itching, worse in evening and before menses</w:t>
      </w:r>
    </w:p>
    <w:p w:rsidR="00293EA7" w:rsidRDefault="00293EA7" w:rsidP="00293EA7">
      <w:pPr>
        <w:pStyle w:val="NormalWeb"/>
        <w:numPr>
          <w:ilvl w:val="0"/>
          <w:numId w:val="40"/>
        </w:numPr>
      </w:pPr>
      <w:r>
        <w:t>Deep fissures with occasional bleeding</w:t>
      </w:r>
    </w:p>
    <w:p w:rsidR="00293EA7" w:rsidRDefault="00293EA7" w:rsidP="00293EA7">
      <w:pPr>
        <w:pStyle w:val="NormalWeb"/>
        <w:numPr>
          <w:ilvl w:val="0"/>
          <w:numId w:val="40"/>
        </w:numPr>
      </w:pPr>
      <w:r>
        <w:t>Burning sensation after scratching</w:t>
      </w:r>
    </w:p>
    <w:p w:rsidR="00293EA7" w:rsidRPr="00293EA7" w:rsidRDefault="00293EA7" w:rsidP="00293EA7">
      <w:pPr>
        <w:pStyle w:val="ListParagraph"/>
        <w:ind w:firstLine="0"/>
        <w:jc w:val="both"/>
        <w:rPr>
          <w:rFonts w:ascii="Times New Roman" w:hAnsi="Times New Roman" w:cs="Times New Roman"/>
          <w:sz w:val="24"/>
        </w:rPr>
      </w:pPr>
    </w:p>
    <w:p w:rsidR="00054E43" w:rsidRPr="003806EE" w:rsidRDefault="000901DD" w:rsidP="003806EE">
      <w:pPr>
        <w:ind w:left="0" w:firstLine="0"/>
        <w:jc w:val="both"/>
        <w:rPr>
          <w:rFonts w:ascii="Times New Roman" w:hAnsi="Times New Roman" w:cs="Times New Roman"/>
          <w:b/>
          <w:bCs/>
          <w:sz w:val="24"/>
        </w:rPr>
      </w:pPr>
      <w:r w:rsidRPr="003806EE">
        <w:rPr>
          <w:rFonts w:ascii="Times New Roman" w:hAnsi="Times New Roman" w:cs="Times New Roman"/>
          <w:sz w:val="24"/>
        </w:rPr>
        <w:t xml:space="preserve"> </w:t>
      </w:r>
      <w:r w:rsidR="00EF24CC" w:rsidRPr="003806EE">
        <w:rPr>
          <w:rFonts w:ascii="Times New Roman" w:hAnsi="Times New Roman" w:cs="Times New Roman"/>
          <w:b/>
          <w:sz w:val="24"/>
        </w:rPr>
        <w:t>Totality of Sympt</w:t>
      </w:r>
      <w:r w:rsidR="00AB11B4" w:rsidRPr="003806EE">
        <w:rPr>
          <w:rFonts w:ascii="Times New Roman" w:hAnsi="Times New Roman" w:cs="Times New Roman"/>
          <w:b/>
          <w:sz w:val="24"/>
        </w:rPr>
        <w:t>oms:</w:t>
      </w:r>
    </w:p>
    <w:p w:rsidR="00AB11B4" w:rsidRPr="003806EE" w:rsidRDefault="00AB11B4" w:rsidP="003806EE">
      <w:pPr>
        <w:pStyle w:val="ListParagraph"/>
        <w:numPr>
          <w:ilvl w:val="0"/>
          <w:numId w:val="26"/>
        </w:numPr>
        <w:spacing w:after="252"/>
        <w:jc w:val="both"/>
        <w:rPr>
          <w:rFonts w:ascii="Times New Roman" w:hAnsi="Times New Roman" w:cs="Times New Roman"/>
          <w:bCs/>
          <w:sz w:val="24"/>
        </w:rPr>
      </w:pPr>
      <w:r w:rsidRPr="003806EE">
        <w:rPr>
          <w:rFonts w:ascii="Times New Roman" w:hAnsi="Times New Roman" w:cs="Times New Roman"/>
          <w:bCs/>
          <w:sz w:val="24"/>
        </w:rPr>
        <w:t>Psoriasis affecting on left sole</w:t>
      </w:r>
    </w:p>
    <w:p w:rsidR="00AB11B4" w:rsidRPr="003806EE" w:rsidRDefault="00AB11B4" w:rsidP="003806EE">
      <w:pPr>
        <w:pStyle w:val="ListParagraph"/>
        <w:numPr>
          <w:ilvl w:val="0"/>
          <w:numId w:val="26"/>
        </w:numPr>
        <w:spacing w:after="252"/>
        <w:jc w:val="both"/>
        <w:rPr>
          <w:rFonts w:ascii="Times New Roman" w:hAnsi="Times New Roman" w:cs="Times New Roman"/>
          <w:bCs/>
          <w:sz w:val="24"/>
        </w:rPr>
      </w:pPr>
      <w:r w:rsidRPr="003806EE">
        <w:rPr>
          <w:rFonts w:ascii="Times New Roman" w:hAnsi="Times New Roman" w:cs="Times New Roman"/>
          <w:bCs/>
          <w:sz w:val="24"/>
        </w:rPr>
        <w:t>Indifference to</w:t>
      </w:r>
      <w:r w:rsidR="002F2BF1" w:rsidRPr="003806EE">
        <w:rPr>
          <w:rFonts w:ascii="Times New Roman" w:hAnsi="Times New Roman" w:cs="Times New Roman"/>
          <w:bCs/>
          <w:sz w:val="24"/>
        </w:rPr>
        <w:t>wards family</w:t>
      </w:r>
    </w:p>
    <w:p w:rsidR="002F2BF1" w:rsidRPr="003806EE" w:rsidRDefault="002F2BF1" w:rsidP="003806EE">
      <w:pPr>
        <w:pStyle w:val="ListParagraph"/>
        <w:numPr>
          <w:ilvl w:val="0"/>
          <w:numId w:val="26"/>
        </w:numPr>
        <w:spacing w:after="252"/>
        <w:jc w:val="both"/>
        <w:rPr>
          <w:rFonts w:ascii="Times New Roman" w:hAnsi="Times New Roman" w:cs="Times New Roman"/>
          <w:bCs/>
          <w:sz w:val="24"/>
        </w:rPr>
      </w:pPr>
      <w:r w:rsidRPr="003806EE">
        <w:rPr>
          <w:rFonts w:ascii="Times New Roman" w:hAnsi="Times New Roman" w:cs="Times New Roman"/>
          <w:bCs/>
          <w:sz w:val="24"/>
        </w:rPr>
        <w:t>Easily offended, aversion to sympathy</w:t>
      </w:r>
    </w:p>
    <w:p w:rsidR="002F2BF1" w:rsidRPr="003806EE" w:rsidRDefault="002F2BF1" w:rsidP="003806EE">
      <w:pPr>
        <w:pStyle w:val="ListParagraph"/>
        <w:numPr>
          <w:ilvl w:val="0"/>
          <w:numId w:val="26"/>
        </w:numPr>
        <w:spacing w:after="252"/>
        <w:jc w:val="both"/>
        <w:rPr>
          <w:rFonts w:ascii="Times New Roman" w:hAnsi="Times New Roman" w:cs="Times New Roman"/>
          <w:bCs/>
          <w:sz w:val="24"/>
        </w:rPr>
      </w:pPr>
      <w:r w:rsidRPr="003806EE">
        <w:rPr>
          <w:rFonts w:ascii="Times New Roman" w:hAnsi="Times New Roman" w:cs="Times New Roman"/>
          <w:bCs/>
          <w:sz w:val="24"/>
        </w:rPr>
        <w:t>Chilly patient</w:t>
      </w:r>
    </w:p>
    <w:p w:rsidR="002F2BF1" w:rsidRPr="003806EE" w:rsidRDefault="002F2BF1" w:rsidP="003806EE">
      <w:pPr>
        <w:pStyle w:val="ListParagraph"/>
        <w:numPr>
          <w:ilvl w:val="0"/>
          <w:numId w:val="26"/>
        </w:numPr>
        <w:spacing w:after="252"/>
        <w:jc w:val="both"/>
        <w:rPr>
          <w:rFonts w:ascii="Times New Roman" w:hAnsi="Times New Roman" w:cs="Times New Roman"/>
          <w:bCs/>
          <w:sz w:val="24"/>
        </w:rPr>
      </w:pPr>
      <w:r w:rsidRPr="003806EE">
        <w:rPr>
          <w:rFonts w:ascii="Times New Roman" w:hAnsi="Times New Roman" w:cs="Times New Roman"/>
          <w:bCs/>
          <w:sz w:val="24"/>
        </w:rPr>
        <w:t>Desire for sour food</w:t>
      </w:r>
    </w:p>
    <w:p w:rsidR="002F2BF1" w:rsidRPr="003806EE" w:rsidRDefault="002F2BF1" w:rsidP="003806EE">
      <w:pPr>
        <w:pStyle w:val="ListParagraph"/>
        <w:numPr>
          <w:ilvl w:val="0"/>
          <w:numId w:val="26"/>
        </w:numPr>
        <w:spacing w:after="252"/>
        <w:jc w:val="both"/>
        <w:rPr>
          <w:rFonts w:ascii="Times New Roman" w:hAnsi="Times New Roman" w:cs="Times New Roman"/>
          <w:bCs/>
          <w:sz w:val="24"/>
        </w:rPr>
      </w:pPr>
      <w:r w:rsidRPr="003806EE">
        <w:rPr>
          <w:rFonts w:ascii="Times New Roman" w:hAnsi="Times New Roman" w:cs="Times New Roman"/>
          <w:bCs/>
          <w:sz w:val="24"/>
        </w:rPr>
        <w:t>Aversion for fatty food</w:t>
      </w:r>
    </w:p>
    <w:p w:rsidR="002F2BF1" w:rsidRPr="003806EE" w:rsidRDefault="002F2BF1" w:rsidP="003806EE">
      <w:pPr>
        <w:pStyle w:val="ListParagraph"/>
        <w:numPr>
          <w:ilvl w:val="0"/>
          <w:numId w:val="26"/>
        </w:numPr>
        <w:spacing w:after="252"/>
        <w:jc w:val="both"/>
        <w:rPr>
          <w:rFonts w:ascii="Times New Roman" w:hAnsi="Times New Roman" w:cs="Times New Roman"/>
          <w:bCs/>
          <w:sz w:val="24"/>
        </w:rPr>
      </w:pPr>
      <w:r w:rsidRPr="003806EE">
        <w:rPr>
          <w:rFonts w:ascii="Times New Roman" w:hAnsi="Times New Roman" w:cs="Times New Roman"/>
          <w:bCs/>
          <w:sz w:val="24"/>
        </w:rPr>
        <w:t>Perspiration on feet</w:t>
      </w:r>
    </w:p>
    <w:p w:rsidR="002F2BF1" w:rsidRPr="003806EE" w:rsidRDefault="002F2BF1" w:rsidP="003806EE">
      <w:pPr>
        <w:pStyle w:val="ListParagraph"/>
        <w:numPr>
          <w:ilvl w:val="0"/>
          <w:numId w:val="26"/>
        </w:numPr>
        <w:spacing w:after="252"/>
        <w:jc w:val="both"/>
        <w:rPr>
          <w:rFonts w:ascii="Times New Roman" w:hAnsi="Times New Roman" w:cs="Times New Roman"/>
          <w:bCs/>
          <w:sz w:val="24"/>
        </w:rPr>
      </w:pPr>
      <w:r w:rsidRPr="003806EE">
        <w:rPr>
          <w:rFonts w:ascii="Times New Roman" w:hAnsi="Times New Roman" w:cs="Times New Roman"/>
          <w:bCs/>
          <w:sz w:val="24"/>
        </w:rPr>
        <w:t>Itching&lt;evening, before menses, cold, wet feet</w:t>
      </w:r>
    </w:p>
    <w:p w:rsidR="002F2BF1" w:rsidRPr="003806EE" w:rsidRDefault="002F2BF1" w:rsidP="003806EE">
      <w:pPr>
        <w:pStyle w:val="ListParagraph"/>
        <w:numPr>
          <w:ilvl w:val="0"/>
          <w:numId w:val="26"/>
        </w:numPr>
        <w:spacing w:after="252"/>
        <w:jc w:val="both"/>
        <w:rPr>
          <w:rFonts w:ascii="Times New Roman" w:hAnsi="Times New Roman" w:cs="Times New Roman"/>
          <w:bCs/>
          <w:sz w:val="24"/>
        </w:rPr>
      </w:pPr>
      <w:r w:rsidRPr="003806EE">
        <w:rPr>
          <w:rFonts w:ascii="Times New Roman" w:hAnsi="Times New Roman" w:cs="Times New Roman"/>
          <w:bCs/>
          <w:sz w:val="24"/>
        </w:rPr>
        <w:t>Thick scaly eruptions</w:t>
      </w:r>
    </w:p>
    <w:p w:rsidR="00054E43" w:rsidRPr="003806EE" w:rsidRDefault="00EF24CC" w:rsidP="00C97DC9">
      <w:pPr>
        <w:spacing w:after="0"/>
        <w:ind w:left="0" w:right="1595" w:firstLine="0"/>
        <w:jc w:val="center"/>
        <w:rPr>
          <w:rFonts w:ascii="Times New Roman" w:hAnsi="Times New Roman" w:cs="Times New Roman"/>
          <w:sz w:val="24"/>
        </w:rPr>
      </w:pPr>
      <w:r w:rsidRPr="003806EE">
        <w:rPr>
          <w:rFonts w:ascii="Times New Roman" w:hAnsi="Times New Roman" w:cs="Times New Roman"/>
          <w:noProof/>
          <w:sz w:val="24"/>
          <w:lang w:val="en-US" w:eastAsia="en-US"/>
        </w:rPr>
        <w:drawing>
          <wp:inline distT="0" distB="0" distL="0" distR="0">
            <wp:extent cx="4352925" cy="1428750"/>
            <wp:effectExtent l="0" t="0" r="0" b="0"/>
            <wp:docPr id="1922" name="Picture 1922"/>
            <wp:cNvGraphicFramePr/>
            <a:graphic xmlns:a="http://schemas.openxmlformats.org/drawingml/2006/main">
              <a:graphicData uri="http://schemas.openxmlformats.org/drawingml/2006/picture">
                <pic:pic xmlns:pic="http://schemas.openxmlformats.org/drawingml/2006/picture">
                  <pic:nvPicPr>
                    <pic:cNvPr id="1922" name="Picture 1922"/>
                    <pic:cNvPicPr/>
                  </pic:nvPicPr>
                  <pic:blipFill>
                    <a:blip r:embed="rId12" cstate="print"/>
                    <a:stretch>
                      <a:fillRect/>
                    </a:stretch>
                  </pic:blipFill>
                  <pic:spPr>
                    <a:xfrm>
                      <a:off x="0" y="0"/>
                      <a:ext cx="4352925" cy="1428750"/>
                    </a:xfrm>
                    <a:prstGeom prst="rect">
                      <a:avLst/>
                    </a:prstGeom>
                  </pic:spPr>
                </pic:pic>
              </a:graphicData>
            </a:graphic>
          </wp:inline>
        </w:drawing>
      </w:r>
    </w:p>
    <w:p w:rsidR="00054E43" w:rsidRPr="003806EE" w:rsidRDefault="00EF24CC" w:rsidP="003806EE">
      <w:pPr>
        <w:spacing w:after="336"/>
        <w:ind w:left="720" w:firstLine="0"/>
        <w:jc w:val="both"/>
        <w:rPr>
          <w:rFonts w:ascii="Times New Roman" w:hAnsi="Times New Roman" w:cs="Times New Roman"/>
          <w:sz w:val="24"/>
        </w:rPr>
      </w:pPr>
      <w:r w:rsidRPr="003806EE">
        <w:rPr>
          <w:rFonts w:ascii="Times New Roman" w:eastAsia="Arial" w:hAnsi="Times New Roman" w:cs="Times New Roman"/>
          <w:b/>
          <w:sz w:val="24"/>
        </w:rPr>
        <w:t xml:space="preserve"> </w:t>
      </w:r>
    </w:p>
    <w:p w:rsidR="00054E43" w:rsidRPr="003806EE" w:rsidRDefault="00EF24CC" w:rsidP="00C97DC9">
      <w:pPr>
        <w:spacing w:after="237"/>
        <w:ind w:left="0" w:right="1550" w:firstLine="0"/>
        <w:jc w:val="center"/>
        <w:rPr>
          <w:rFonts w:ascii="Times New Roman" w:hAnsi="Times New Roman" w:cs="Times New Roman"/>
          <w:sz w:val="24"/>
        </w:rPr>
      </w:pPr>
      <w:r w:rsidRPr="003806EE">
        <w:rPr>
          <w:rFonts w:ascii="Times New Roman" w:hAnsi="Times New Roman" w:cs="Times New Roman"/>
          <w:noProof/>
          <w:sz w:val="24"/>
          <w:lang w:val="en-US" w:eastAsia="en-US"/>
        </w:rPr>
        <w:drawing>
          <wp:inline distT="0" distB="0" distL="0" distR="0">
            <wp:extent cx="4381500" cy="2076450"/>
            <wp:effectExtent l="0" t="0" r="0" b="0"/>
            <wp:docPr id="2091" name="Picture 2091"/>
            <wp:cNvGraphicFramePr/>
            <a:graphic xmlns:a="http://schemas.openxmlformats.org/drawingml/2006/main">
              <a:graphicData uri="http://schemas.openxmlformats.org/drawingml/2006/picture">
                <pic:pic xmlns:pic="http://schemas.openxmlformats.org/drawingml/2006/picture">
                  <pic:nvPicPr>
                    <pic:cNvPr id="2091" name="Picture 2091"/>
                    <pic:cNvPicPr/>
                  </pic:nvPicPr>
                  <pic:blipFill>
                    <a:blip r:embed="rId13" cstate="print"/>
                    <a:stretch>
                      <a:fillRect/>
                    </a:stretch>
                  </pic:blipFill>
                  <pic:spPr>
                    <a:xfrm>
                      <a:off x="0" y="0"/>
                      <a:ext cx="4381500" cy="2076450"/>
                    </a:xfrm>
                    <a:prstGeom prst="rect">
                      <a:avLst/>
                    </a:prstGeom>
                  </pic:spPr>
                </pic:pic>
              </a:graphicData>
            </a:graphic>
          </wp:inline>
        </w:drawing>
      </w:r>
    </w:p>
    <w:p w:rsidR="00054E43" w:rsidRPr="003806EE" w:rsidRDefault="00EF24CC" w:rsidP="003806EE">
      <w:pPr>
        <w:spacing w:after="398"/>
        <w:ind w:left="720" w:firstLine="0"/>
        <w:jc w:val="both"/>
        <w:rPr>
          <w:rFonts w:ascii="Times New Roman" w:hAnsi="Times New Roman" w:cs="Times New Roman"/>
          <w:sz w:val="24"/>
        </w:rPr>
      </w:pPr>
      <w:r w:rsidRPr="003806EE">
        <w:rPr>
          <w:rFonts w:ascii="Times New Roman" w:eastAsia="Arial" w:hAnsi="Times New Roman" w:cs="Times New Roman"/>
          <w:b/>
          <w:sz w:val="24"/>
        </w:rPr>
        <w:t xml:space="preserve"> </w:t>
      </w:r>
    </w:p>
    <w:p w:rsidR="002F2BF1" w:rsidRPr="003806EE" w:rsidRDefault="00EF24CC" w:rsidP="003806EE">
      <w:pPr>
        <w:spacing w:after="268"/>
        <w:ind w:left="0" w:firstLine="0"/>
        <w:jc w:val="both"/>
        <w:rPr>
          <w:rFonts w:ascii="Times New Roman" w:hAnsi="Times New Roman" w:cs="Times New Roman"/>
          <w:b/>
          <w:sz w:val="24"/>
        </w:rPr>
      </w:pPr>
      <w:r w:rsidRPr="003806EE">
        <w:rPr>
          <w:rFonts w:ascii="Times New Roman" w:hAnsi="Times New Roman" w:cs="Times New Roman"/>
          <w:b/>
          <w:sz w:val="24"/>
        </w:rPr>
        <w:lastRenderedPageBreak/>
        <w:t>Remedy</w:t>
      </w:r>
      <w:r w:rsidR="002F2BF1" w:rsidRPr="003806EE">
        <w:rPr>
          <w:rFonts w:ascii="Times New Roman" w:hAnsi="Times New Roman" w:cs="Times New Roman"/>
          <w:b/>
          <w:sz w:val="24"/>
        </w:rPr>
        <w:t>:</w:t>
      </w:r>
    </w:p>
    <w:p w:rsidR="00054E43" w:rsidRPr="003806EE" w:rsidRDefault="00EF24CC" w:rsidP="003806EE">
      <w:pPr>
        <w:pStyle w:val="ListParagraph"/>
        <w:numPr>
          <w:ilvl w:val="0"/>
          <w:numId w:val="27"/>
        </w:numPr>
        <w:spacing w:after="268"/>
        <w:jc w:val="both"/>
        <w:rPr>
          <w:rFonts w:ascii="Times New Roman" w:hAnsi="Times New Roman" w:cs="Times New Roman"/>
          <w:bCs/>
          <w:sz w:val="24"/>
        </w:rPr>
      </w:pPr>
      <w:r w:rsidRPr="003806EE">
        <w:rPr>
          <w:rFonts w:ascii="Times New Roman" w:hAnsi="Times New Roman" w:cs="Times New Roman"/>
          <w:bCs/>
          <w:sz w:val="24"/>
        </w:rPr>
        <w:t xml:space="preserve">Sepia </w:t>
      </w:r>
    </w:p>
    <w:p w:rsidR="00054E43" w:rsidRPr="003806EE" w:rsidRDefault="00EF24CC" w:rsidP="003806EE">
      <w:pPr>
        <w:pStyle w:val="ListParagraph"/>
        <w:numPr>
          <w:ilvl w:val="0"/>
          <w:numId w:val="27"/>
        </w:numPr>
        <w:spacing w:after="249"/>
        <w:jc w:val="both"/>
        <w:rPr>
          <w:rFonts w:ascii="Times New Roman" w:hAnsi="Times New Roman" w:cs="Times New Roman"/>
          <w:bCs/>
          <w:sz w:val="24"/>
        </w:rPr>
      </w:pPr>
      <w:r w:rsidRPr="003806EE">
        <w:rPr>
          <w:rFonts w:ascii="Times New Roman" w:hAnsi="Times New Roman" w:cs="Times New Roman"/>
          <w:bCs/>
          <w:sz w:val="24"/>
        </w:rPr>
        <w:t xml:space="preserve">Potency: 1M </w:t>
      </w:r>
    </w:p>
    <w:p w:rsidR="00054E43" w:rsidRDefault="00EF24CC" w:rsidP="003806EE">
      <w:pPr>
        <w:pStyle w:val="ListParagraph"/>
        <w:numPr>
          <w:ilvl w:val="0"/>
          <w:numId w:val="27"/>
        </w:numPr>
        <w:spacing w:after="249"/>
        <w:jc w:val="both"/>
        <w:rPr>
          <w:rFonts w:ascii="Times New Roman" w:hAnsi="Times New Roman" w:cs="Times New Roman"/>
          <w:bCs/>
          <w:sz w:val="24"/>
        </w:rPr>
      </w:pPr>
      <w:r w:rsidRPr="003806EE">
        <w:rPr>
          <w:rFonts w:ascii="Times New Roman" w:hAnsi="Times New Roman" w:cs="Times New Roman"/>
          <w:bCs/>
          <w:sz w:val="24"/>
        </w:rPr>
        <w:t xml:space="preserve">Dose: Single dose, followed by placebo </w:t>
      </w:r>
    </w:p>
    <w:p w:rsidR="00717C7B" w:rsidRDefault="00717C7B" w:rsidP="00717C7B">
      <w:pPr>
        <w:spacing w:after="249"/>
        <w:jc w:val="both"/>
        <w:rPr>
          <w:rFonts w:ascii="Times New Roman" w:hAnsi="Times New Roman" w:cs="Times New Roman"/>
          <w:bCs/>
          <w:sz w:val="24"/>
        </w:rPr>
      </w:pPr>
    </w:p>
    <w:p w:rsidR="00717C7B" w:rsidRDefault="00717C7B" w:rsidP="00293EA7">
      <w:pPr>
        <w:pStyle w:val="NormalWeb"/>
        <w:ind w:firstLine="360"/>
        <w:jc w:val="both"/>
      </w:pPr>
      <w:r>
        <w:t xml:space="preserve">Based on </w:t>
      </w:r>
      <w:proofErr w:type="spellStart"/>
      <w:r>
        <w:t>repertorial</w:t>
      </w:r>
      <w:proofErr w:type="spellEnd"/>
      <w:r>
        <w:t xml:space="preserve"> evaluation and correlation with </w:t>
      </w:r>
      <w:proofErr w:type="spellStart"/>
      <w:r>
        <w:t>Materia</w:t>
      </w:r>
      <w:proofErr w:type="spellEnd"/>
      <w:r>
        <w:t xml:space="preserve"> </w:t>
      </w:r>
      <w:proofErr w:type="spellStart"/>
      <w:r>
        <w:t>Medica</w:t>
      </w:r>
      <w:proofErr w:type="spellEnd"/>
      <w:r>
        <w:t xml:space="preserve">, </w:t>
      </w:r>
      <w:r>
        <w:rPr>
          <w:rStyle w:val="Emphasis"/>
          <w:rFonts w:eastAsiaTheme="majorEastAsia"/>
        </w:rPr>
        <w:t>Sepia</w:t>
      </w:r>
      <w:r>
        <w:t xml:space="preserve"> emerged as the most suitable constitutional remedy, showing close correspondence with the patient’s mental disposition, constitutional features, modalities, and characteristic particulars. Hence, </w:t>
      </w:r>
      <w:r>
        <w:rPr>
          <w:rStyle w:val="Emphasis"/>
          <w:rFonts w:eastAsiaTheme="majorEastAsia"/>
        </w:rPr>
        <w:t>Sepia</w:t>
      </w:r>
      <w:r>
        <w:t xml:space="preserve"> 1M was prescribed in a single dose followed by placebo and regular follow-up.</w:t>
      </w:r>
    </w:p>
    <w:tbl>
      <w:tblPr>
        <w:tblW w:w="0" w:type="auto"/>
        <w:tblCellSpacing w:w="15" w:type="dxa"/>
        <w:tblCellMar>
          <w:top w:w="15" w:type="dxa"/>
          <w:left w:w="15" w:type="dxa"/>
          <w:bottom w:w="15" w:type="dxa"/>
          <w:right w:w="15" w:type="dxa"/>
        </w:tblCellMar>
        <w:tblLook w:val="04A0"/>
      </w:tblPr>
      <w:tblGrid>
        <w:gridCol w:w="1901"/>
        <w:gridCol w:w="4234"/>
        <w:gridCol w:w="3273"/>
      </w:tblGrid>
      <w:tr w:rsidR="00293EA7" w:rsidRPr="00293EA7" w:rsidTr="00293EA7">
        <w:trPr>
          <w:tblHeader/>
          <w:tblCellSpacing w:w="15" w:type="dxa"/>
        </w:trPr>
        <w:tc>
          <w:tcPr>
            <w:tcW w:w="0" w:type="auto"/>
            <w:vAlign w:val="center"/>
            <w:hideMark/>
          </w:tcPr>
          <w:p w:rsidR="00293EA7" w:rsidRPr="00293EA7" w:rsidRDefault="00293EA7">
            <w:pPr>
              <w:jc w:val="center"/>
              <w:rPr>
                <w:rFonts w:ascii="Times New Roman" w:hAnsi="Times New Roman" w:cs="Times New Roman"/>
                <w:b/>
                <w:bCs/>
                <w:sz w:val="24"/>
              </w:rPr>
            </w:pPr>
            <w:r w:rsidRPr="00293EA7">
              <w:rPr>
                <w:rFonts w:ascii="Times New Roman" w:hAnsi="Times New Roman" w:cs="Times New Roman"/>
                <w:b/>
                <w:bCs/>
                <w:sz w:val="24"/>
              </w:rPr>
              <w:t>Follow-up Period</w:t>
            </w:r>
          </w:p>
        </w:tc>
        <w:tc>
          <w:tcPr>
            <w:tcW w:w="0" w:type="auto"/>
            <w:vAlign w:val="center"/>
            <w:hideMark/>
          </w:tcPr>
          <w:p w:rsidR="00293EA7" w:rsidRPr="00293EA7" w:rsidRDefault="00293EA7">
            <w:pPr>
              <w:jc w:val="center"/>
              <w:rPr>
                <w:rFonts w:ascii="Times New Roman" w:hAnsi="Times New Roman" w:cs="Times New Roman"/>
                <w:b/>
                <w:bCs/>
                <w:sz w:val="24"/>
              </w:rPr>
            </w:pPr>
            <w:r w:rsidRPr="00293EA7">
              <w:rPr>
                <w:rFonts w:ascii="Times New Roman" w:hAnsi="Times New Roman" w:cs="Times New Roman"/>
                <w:b/>
                <w:bCs/>
                <w:sz w:val="24"/>
              </w:rPr>
              <w:t>Clinical Observation</w:t>
            </w:r>
          </w:p>
        </w:tc>
        <w:tc>
          <w:tcPr>
            <w:tcW w:w="0" w:type="auto"/>
            <w:vAlign w:val="center"/>
            <w:hideMark/>
          </w:tcPr>
          <w:p w:rsidR="00293EA7" w:rsidRPr="00293EA7" w:rsidRDefault="00293EA7">
            <w:pPr>
              <w:jc w:val="center"/>
              <w:rPr>
                <w:rFonts w:ascii="Times New Roman" w:hAnsi="Times New Roman" w:cs="Times New Roman"/>
                <w:b/>
                <w:bCs/>
                <w:sz w:val="24"/>
              </w:rPr>
            </w:pPr>
            <w:r w:rsidRPr="00293EA7">
              <w:rPr>
                <w:rFonts w:ascii="Times New Roman" w:hAnsi="Times New Roman" w:cs="Times New Roman"/>
                <w:b/>
                <w:bCs/>
                <w:sz w:val="24"/>
              </w:rPr>
              <w:t>Prescription</w:t>
            </w:r>
          </w:p>
        </w:tc>
      </w:tr>
      <w:tr w:rsidR="00293EA7" w:rsidRPr="00293EA7" w:rsidTr="00293EA7">
        <w:trPr>
          <w:tblCellSpacing w:w="15" w:type="dxa"/>
        </w:trPr>
        <w:tc>
          <w:tcPr>
            <w:tcW w:w="0" w:type="auto"/>
            <w:vAlign w:val="center"/>
            <w:hideMark/>
          </w:tcPr>
          <w:p w:rsidR="00293EA7" w:rsidRPr="00293EA7" w:rsidRDefault="00293EA7">
            <w:pPr>
              <w:rPr>
                <w:rFonts w:ascii="Times New Roman" w:hAnsi="Times New Roman" w:cs="Times New Roman"/>
                <w:sz w:val="24"/>
              </w:rPr>
            </w:pPr>
            <w:r w:rsidRPr="00293EA7">
              <w:rPr>
                <w:rStyle w:val="Strong"/>
                <w:rFonts w:ascii="Times New Roman" w:hAnsi="Times New Roman" w:cs="Times New Roman"/>
                <w:sz w:val="24"/>
              </w:rPr>
              <w:t>1st Month</w:t>
            </w:r>
          </w:p>
        </w:tc>
        <w:tc>
          <w:tcPr>
            <w:tcW w:w="0" w:type="auto"/>
            <w:vAlign w:val="center"/>
            <w:hideMark/>
          </w:tcPr>
          <w:p w:rsidR="00293EA7" w:rsidRPr="00293EA7" w:rsidRDefault="00293EA7">
            <w:pPr>
              <w:rPr>
                <w:rFonts w:ascii="Times New Roman" w:hAnsi="Times New Roman" w:cs="Times New Roman"/>
                <w:sz w:val="24"/>
              </w:rPr>
            </w:pPr>
            <w:r w:rsidRPr="00293EA7">
              <w:rPr>
                <w:rFonts w:ascii="Times New Roman" w:hAnsi="Times New Roman" w:cs="Times New Roman"/>
                <w:sz w:val="24"/>
              </w:rPr>
              <w:t>Mild reduction in itching and bleeding; fissures remained tender with persistent scaling</w:t>
            </w:r>
          </w:p>
        </w:tc>
        <w:tc>
          <w:tcPr>
            <w:tcW w:w="0" w:type="auto"/>
            <w:vAlign w:val="center"/>
            <w:hideMark/>
          </w:tcPr>
          <w:p w:rsidR="00293EA7" w:rsidRPr="00293EA7" w:rsidRDefault="00293EA7">
            <w:pPr>
              <w:rPr>
                <w:rFonts w:ascii="Times New Roman" w:hAnsi="Times New Roman" w:cs="Times New Roman"/>
                <w:sz w:val="24"/>
              </w:rPr>
            </w:pPr>
            <w:r w:rsidRPr="00293EA7">
              <w:rPr>
                <w:rFonts w:ascii="Times New Roman" w:hAnsi="Times New Roman" w:cs="Times New Roman"/>
                <w:sz w:val="24"/>
              </w:rPr>
              <w:t>Placebo, twice daily for 1 month</w:t>
            </w:r>
          </w:p>
        </w:tc>
      </w:tr>
      <w:tr w:rsidR="00293EA7" w:rsidRPr="00293EA7" w:rsidTr="00293EA7">
        <w:trPr>
          <w:tblCellSpacing w:w="15" w:type="dxa"/>
        </w:trPr>
        <w:tc>
          <w:tcPr>
            <w:tcW w:w="0" w:type="auto"/>
            <w:vAlign w:val="center"/>
            <w:hideMark/>
          </w:tcPr>
          <w:p w:rsidR="00293EA7" w:rsidRPr="00293EA7" w:rsidRDefault="00293EA7">
            <w:pPr>
              <w:rPr>
                <w:rFonts w:ascii="Times New Roman" w:hAnsi="Times New Roman" w:cs="Times New Roman"/>
                <w:sz w:val="24"/>
              </w:rPr>
            </w:pPr>
            <w:r w:rsidRPr="00293EA7">
              <w:rPr>
                <w:rStyle w:val="Strong"/>
                <w:rFonts w:ascii="Times New Roman" w:hAnsi="Times New Roman" w:cs="Times New Roman"/>
                <w:sz w:val="24"/>
              </w:rPr>
              <w:t>2nd Month</w:t>
            </w:r>
          </w:p>
        </w:tc>
        <w:tc>
          <w:tcPr>
            <w:tcW w:w="0" w:type="auto"/>
            <w:vAlign w:val="center"/>
            <w:hideMark/>
          </w:tcPr>
          <w:p w:rsidR="00293EA7" w:rsidRPr="00293EA7" w:rsidRDefault="00293EA7">
            <w:pPr>
              <w:rPr>
                <w:rFonts w:ascii="Times New Roman" w:hAnsi="Times New Roman" w:cs="Times New Roman"/>
                <w:sz w:val="24"/>
              </w:rPr>
            </w:pPr>
            <w:r w:rsidRPr="00293EA7">
              <w:rPr>
                <w:rFonts w:ascii="Times New Roman" w:hAnsi="Times New Roman" w:cs="Times New Roman"/>
                <w:sz w:val="24"/>
              </w:rPr>
              <w:t>Early flattening of plaques observed; emotional irritability persisted</w:t>
            </w:r>
          </w:p>
        </w:tc>
        <w:tc>
          <w:tcPr>
            <w:tcW w:w="0" w:type="auto"/>
            <w:vAlign w:val="center"/>
            <w:hideMark/>
          </w:tcPr>
          <w:p w:rsidR="00293EA7" w:rsidRPr="00293EA7" w:rsidRDefault="00293EA7">
            <w:pPr>
              <w:rPr>
                <w:rFonts w:ascii="Times New Roman" w:hAnsi="Times New Roman" w:cs="Times New Roman"/>
                <w:sz w:val="24"/>
              </w:rPr>
            </w:pPr>
            <w:r w:rsidRPr="00293EA7">
              <w:rPr>
                <w:rFonts w:ascii="Times New Roman" w:hAnsi="Times New Roman" w:cs="Times New Roman"/>
                <w:sz w:val="24"/>
              </w:rPr>
              <w:t>Placebo, twice daily for 1 month</w:t>
            </w:r>
          </w:p>
        </w:tc>
      </w:tr>
      <w:tr w:rsidR="00293EA7" w:rsidRPr="00293EA7" w:rsidTr="00293EA7">
        <w:trPr>
          <w:tblCellSpacing w:w="15" w:type="dxa"/>
        </w:trPr>
        <w:tc>
          <w:tcPr>
            <w:tcW w:w="0" w:type="auto"/>
            <w:vAlign w:val="center"/>
            <w:hideMark/>
          </w:tcPr>
          <w:p w:rsidR="00293EA7" w:rsidRPr="00293EA7" w:rsidRDefault="00293EA7">
            <w:pPr>
              <w:rPr>
                <w:rFonts w:ascii="Times New Roman" w:hAnsi="Times New Roman" w:cs="Times New Roman"/>
                <w:sz w:val="24"/>
              </w:rPr>
            </w:pPr>
            <w:r w:rsidRPr="00293EA7">
              <w:rPr>
                <w:rStyle w:val="Strong"/>
                <w:rFonts w:ascii="Times New Roman" w:hAnsi="Times New Roman" w:cs="Times New Roman"/>
                <w:sz w:val="24"/>
              </w:rPr>
              <w:t>3rd Month</w:t>
            </w:r>
          </w:p>
        </w:tc>
        <w:tc>
          <w:tcPr>
            <w:tcW w:w="0" w:type="auto"/>
            <w:vAlign w:val="center"/>
            <w:hideMark/>
          </w:tcPr>
          <w:p w:rsidR="00293EA7" w:rsidRPr="00293EA7" w:rsidRDefault="00293EA7">
            <w:pPr>
              <w:rPr>
                <w:rFonts w:ascii="Times New Roman" w:hAnsi="Times New Roman" w:cs="Times New Roman"/>
                <w:sz w:val="24"/>
              </w:rPr>
            </w:pPr>
            <w:r w:rsidRPr="00293EA7">
              <w:rPr>
                <w:rFonts w:ascii="Times New Roman" w:hAnsi="Times New Roman" w:cs="Times New Roman"/>
                <w:sz w:val="24"/>
              </w:rPr>
              <w:t>Significant reduction in itching; hyperkeratosis reduced though mild scaling persisted</w:t>
            </w:r>
          </w:p>
        </w:tc>
        <w:tc>
          <w:tcPr>
            <w:tcW w:w="0" w:type="auto"/>
            <w:vAlign w:val="center"/>
            <w:hideMark/>
          </w:tcPr>
          <w:p w:rsidR="00293EA7" w:rsidRPr="00293EA7" w:rsidRDefault="00293EA7">
            <w:pPr>
              <w:rPr>
                <w:rFonts w:ascii="Times New Roman" w:hAnsi="Times New Roman" w:cs="Times New Roman"/>
                <w:sz w:val="24"/>
              </w:rPr>
            </w:pPr>
            <w:r w:rsidRPr="00293EA7">
              <w:rPr>
                <w:rFonts w:ascii="Times New Roman" w:hAnsi="Times New Roman" w:cs="Times New Roman"/>
                <w:sz w:val="24"/>
              </w:rPr>
              <w:t>Placebo, twice daily for 1 month</w:t>
            </w:r>
          </w:p>
        </w:tc>
      </w:tr>
      <w:tr w:rsidR="00293EA7" w:rsidRPr="00293EA7" w:rsidTr="00293EA7">
        <w:trPr>
          <w:tblCellSpacing w:w="15" w:type="dxa"/>
        </w:trPr>
        <w:tc>
          <w:tcPr>
            <w:tcW w:w="0" w:type="auto"/>
            <w:vAlign w:val="center"/>
            <w:hideMark/>
          </w:tcPr>
          <w:p w:rsidR="00293EA7" w:rsidRPr="00293EA7" w:rsidRDefault="00293EA7">
            <w:pPr>
              <w:rPr>
                <w:rFonts w:ascii="Times New Roman" w:hAnsi="Times New Roman" w:cs="Times New Roman"/>
                <w:sz w:val="24"/>
              </w:rPr>
            </w:pPr>
            <w:r w:rsidRPr="00293EA7">
              <w:rPr>
                <w:rStyle w:val="Strong"/>
                <w:rFonts w:ascii="Times New Roman" w:hAnsi="Times New Roman" w:cs="Times New Roman"/>
                <w:sz w:val="24"/>
              </w:rPr>
              <w:t>4th Month</w:t>
            </w:r>
          </w:p>
        </w:tc>
        <w:tc>
          <w:tcPr>
            <w:tcW w:w="0" w:type="auto"/>
            <w:vAlign w:val="center"/>
            <w:hideMark/>
          </w:tcPr>
          <w:p w:rsidR="00293EA7" w:rsidRPr="00293EA7" w:rsidRDefault="00293EA7">
            <w:pPr>
              <w:rPr>
                <w:rFonts w:ascii="Times New Roman" w:hAnsi="Times New Roman" w:cs="Times New Roman"/>
                <w:sz w:val="24"/>
              </w:rPr>
            </w:pPr>
            <w:r w:rsidRPr="00293EA7">
              <w:rPr>
                <w:rFonts w:ascii="Times New Roman" w:hAnsi="Times New Roman" w:cs="Times New Roman"/>
                <w:sz w:val="24"/>
              </w:rPr>
              <w:t>Mild relapse following wet foot exposure; increase in dryness and irritation</w:t>
            </w:r>
          </w:p>
        </w:tc>
        <w:tc>
          <w:tcPr>
            <w:tcW w:w="0" w:type="auto"/>
            <w:vAlign w:val="center"/>
            <w:hideMark/>
          </w:tcPr>
          <w:p w:rsidR="00293EA7" w:rsidRPr="00293EA7" w:rsidRDefault="00293EA7">
            <w:pPr>
              <w:rPr>
                <w:rFonts w:ascii="Times New Roman" w:hAnsi="Times New Roman" w:cs="Times New Roman"/>
                <w:sz w:val="24"/>
              </w:rPr>
            </w:pPr>
            <w:r w:rsidRPr="00293EA7">
              <w:rPr>
                <w:rStyle w:val="Emphasis"/>
                <w:rFonts w:ascii="Times New Roman" w:hAnsi="Times New Roman" w:cs="Times New Roman"/>
                <w:sz w:val="24"/>
              </w:rPr>
              <w:t>Sepia</w:t>
            </w:r>
            <w:r w:rsidRPr="00293EA7">
              <w:rPr>
                <w:rFonts w:ascii="Times New Roman" w:hAnsi="Times New Roman" w:cs="Times New Roman"/>
                <w:sz w:val="24"/>
              </w:rPr>
              <w:t xml:space="preserve"> 1M, single dose followed by placebo for 1 month</w:t>
            </w:r>
          </w:p>
        </w:tc>
      </w:tr>
      <w:tr w:rsidR="00293EA7" w:rsidRPr="00293EA7" w:rsidTr="00293EA7">
        <w:trPr>
          <w:tblCellSpacing w:w="15" w:type="dxa"/>
        </w:trPr>
        <w:tc>
          <w:tcPr>
            <w:tcW w:w="0" w:type="auto"/>
            <w:vAlign w:val="center"/>
            <w:hideMark/>
          </w:tcPr>
          <w:p w:rsidR="00293EA7" w:rsidRPr="00293EA7" w:rsidRDefault="00293EA7">
            <w:pPr>
              <w:rPr>
                <w:rFonts w:ascii="Times New Roman" w:hAnsi="Times New Roman" w:cs="Times New Roman"/>
                <w:sz w:val="24"/>
              </w:rPr>
            </w:pPr>
            <w:r w:rsidRPr="00293EA7">
              <w:rPr>
                <w:rStyle w:val="Strong"/>
                <w:rFonts w:ascii="Times New Roman" w:hAnsi="Times New Roman" w:cs="Times New Roman"/>
                <w:sz w:val="24"/>
              </w:rPr>
              <w:t>5th Month</w:t>
            </w:r>
          </w:p>
        </w:tc>
        <w:tc>
          <w:tcPr>
            <w:tcW w:w="0" w:type="auto"/>
            <w:vAlign w:val="center"/>
            <w:hideMark/>
          </w:tcPr>
          <w:p w:rsidR="00293EA7" w:rsidRPr="00293EA7" w:rsidRDefault="00293EA7">
            <w:pPr>
              <w:rPr>
                <w:rFonts w:ascii="Times New Roman" w:hAnsi="Times New Roman" w:cs="Times New Roman"/>
                <w:sz w:val="24"/>
              </w:rPr>
            </w:pPr>
            <w:r w:rsidRPr="00293EA7">
              <w:rPr>
                <w:rFonts w:ascii="Times New Roman" w:hAnsi="Times New Roman" w:cs="Times New Roman"/>
                <w:sz w:val="24"/>
              </w:rPr>
              <w:t>Cracks almost healed; plaques lighter with marked symptomatic relief</w:t>
            </w:r>
          </w:p>
        </w:tc>
        <w:tc>
          <w:tcPr>
            <w:tcW w:w="0" w:type="auto"/>
            <w:vAlign w:val="center"/>
            <w:hideMark/>
          </w:tcPr>
          <w:p w:rsidR="00293EA7" w:rsidRPr="00293EA7" w:rsidRDefault="00293EA7">
            <w:pPr>
              <w:rPr>
                <w:rFonts w:ascii="Times New Roman" w:hAnsi="Times New Roman" w:cs="Times New Roman"/>
                <w:sz w:val="24"/>
              </w:rPr>
            </w:pPr>
            <w:r w:rsidRPr="00293EA7">
              <w:rPr>
                <w:rFonts w:ascii="Times New Roman" w:hAnsi="Times New Roman" w:cs="Times New Roman"/>
                <w:sz w:val="24"/>
              </w:rPr>
              <w:t>Placebo, twice daily for 1 month</w:t>
            </w:r>
          </w:p>
        </w:tc>
      </w:tr>
      <w:tr w:rsidR="00293EA7" w:rsidRPr="00293EA7" w:rsidTr="00293EA7">
        <w:trPr>
          <w:tblCellSpacing w:w="15" w:type="dxa"/>
        </w:trPr>
        <w:tc>
          <w:tcPr>
            <w:tcW w:w="0" w:type="auto"/>
            <w:vAlign w:val="center"/>
            <w:hideMark/>
          </w:tcPr>
          <w:p w:rsidR="00293EA7" w:rsidRPr="00293EA7" w:rsidRDefault="00293EA7">
            <w:pPr>
              <w:rPr>
                <w:rFonts w:ascii="Times New Roman" w:hAnsi="Times New Roman" w:cs="Times New Roman"/>
                <w:sz w:val="24"/>
              </w:rPr>
            </w:pPr>
            <w:r w:rsidRPr="00293EA7">
              <w:rPr>
                <w:rStyle w:val="Strong"/>
                <w:rFonts w:ascii="Times New Roman" w:hAnsi="Times New Roman" w:cs="Times New Roman"/>
                <w:sz w:val="24"/>
              </w:rPr>
              <w:t>6th Month</w:t>
            </w:r>
          </w:p>
        </w:tc>
        <w:tc>
          <w:tcPr>
            <w:tcW w:w="0" w:type="auto"/>
            <w:vAlign w:val="center"/>
            <w:hideMark/>
          </w:tcPr>
          <w:p w:rsidR="00293EA7" w:rsidRPr="00293EA7" w:rsidRDefault="00293EA7">
            <w:pPr>
              <w:rPr>
                <w:rFonts w:ascii="Times New Roman" w:hAnsi="Times New Roman" w:cs="Times New Roman"/>
                <w:sz w:val="24"/>
              </w:rPr>
            </w:pPr>
            <w:r w:rsidRPr="00293EA7">
              <w:rPr>
                <w:rFonts w:ascii="Times New Roman" w:hAnsi="Times New Roman" w:cs="Times New Roman"/>
                <w:sz w:val="24"/>
              </w:rPr>
              <w:t>No bleeding; minimal itching; emotional well-being improved</w:t>
            </w:r>
          </w:p>
        </w:tc>
        <w:tc>
          <w:tcPr>
            <w:tcW w:w="0" w:type="auto"/>
            <w:vAlign w:val="center"/>
            <w:hideMark/>
          </w:tcPr>
          <w:p w:rsidR="00293EA7" w:rsidRPr="00293EA7" w:rsidRDefault="00293EA7">
            <w:pPr>
              <w:rPr>
                <w:rFonts w:ascii="Times New Roman" w:hAnsi="Times New Roman" w:cs="Times New Roman"/>
                <w:sz w:val="24"/>
              </w:rPr>
            </w:pPr>
            <w:r w:rsidRPr="00293EA7">
              <w:rPr>
                <w:rFonts w:ascii="Times New Roman" w:hAnsi="Times New Roman" w:cs="Times New Roman"/>
                <w:sz w:val="24"/>
              </w:rPr>
              <w:t>Placebo, twice daily for 1 month</w:t>
            </w:r>
          </w:p>
        </w:tc>
      </w:tr>
      <w:tr w:rsidR="00293EA7" w:rsidRPr="00293EA7" w:rsidTr="00293EA7">
        <w:trPr>
          <w:tblCellSpacing w:w="15" w:type="dxa"/>
        </w:trPr>
        <w:tc>
          <w:tcPr>
            <w:tcW w:w="0" w:type="auto"/>
            <w:vAlign w:val="center"/>
            <w:hideMark/>
          </w:tcPr>
          <w:p w:rsidR="00293EA7" w:rsidRPr="00293EA7" w:rsidRDefault="00293EA7">
            <w:pPr>
              <w:rPr>
                <w:rFonts w:ascii="Times New Roman" w:hAnsi="Times New Roman" w:cs="Times New Roman"/>
                <w:sz w:val="24"/>
              </w:rPr>
            </w:pPr>
            <w:r w:rsidRPr="00293EA7">
              <w:rPr>
                <w:rStyle w:val="Strong"/>
                <w:rFonts w:ascii="Times New Roman" w:hAnsi="Times New Roman" w:cs="Times New Roman"/>
                <w:sz w:val="24"/>
              </w:rPr>
              <w:t>7th Month</w:t>
            </w:r>
          </w:p>
        </w:tc>
        <w:tc>
          <w:tcPr>
            <w:tcW w:w="0" w:type="auto"/>
            <w:vAlign w:val="center"/>
            <w:hideMark/>
          </w:tcPr>
          <w:p w:rsidR="00293EA7" w:rsidRPr="00293EA7" w:rsidRDefault="00293EA7">
            <w:pPr>
              <w:rPr>
                <w:rFonts w:ascii="Times New Roman" w:hAnsi="Times New Roman" w:cs="Times New Roman"/>
                <w:sz w:val="24"/>
              </w:rPr>
            </w:pPr>
            <w:r w:rsidRPr="00293EA7">
              <w:rPr>
                <w:rFonts w:ascii="Times New Roman" w:hAnsi="Times New Roman" w:cs="Times New Roman"/>
                <w:sz w:val="24"/>
              </w:rPr>
              <w:t xml:space="preserve">Near-complete recovery of plantar lesions with disappearance of </w:t>
            </w:r>
            <w:r w:rsidRPr="00293EA7">
              <w:rPr>
                <w:rFonts w:ascii="Times New Roman" w:hAnsi="Times New Roman" w:cs="Times New Roman"/>
                <w:sz w:val="24"/>
              </w:rPr>
              <w:lastRenderedPageBreak/>
              <w:t>fissures</w:t>
            </w:r>
          </w:p>
        </w:tc>
        <w:tc>
          <w:tcPr>
            <w:tcW w:w="0" w:type="auto"/>
            <w:vAlign w:val="center"/>
            <w:hideMark/>
          </w:tcPr>
          <w:p w:rsidR="00293EA7" w:rsidRPr="00293EA7" w:rsidRDefault="00293EA7">
            <w:pPr>
              <w:rPr>
                <w:rFonts w:ascii="Times New Roman" w:hAnsi="Times New Roman" w:cs="Times New Roman"/>
                <w:sz w:val="24"/>
              </w:rPr>
            </w:pPr>
            <w:r w:rsidRPr="00293EA7">
              <w:rPr>
                <w:rFonts w:ascii="Times New Roman" w:hAnsi="Times New Roman" w:cs="Times New Roman"/>
                <w:sz w:val="24"/>
              </w:rPr>
              <w:lastRenderedPageBreak/>
              <w:t>Placebo, twice daily for 1 month</w:t>
            </w:r>
          </w:p>
        </w:tc>
      </w:tr>
      <w:tr w:rsidR="00293EA7" w:rsidRPr="00293EA7" w:rsidTr="00293EA7">
        <w:trPr>
          <w:tblCellSpacing w:w="15" w:type="dxa"/>
        </w:trPr>
        <w:tc>
          <w:tcPr>
            <w:tcW w:w="0" w:type="auto"/>
            <w:vAlign w:val="center"/>
            <w:hideMark/>
          </w:tcPr>
          <w:p w:rsidR="00293EA7" w:rsidRPr="00293EA7" w:rsidRDefault="00293EA7">
            <w:pPr>
              <w:rPr>
                <w:rFonts w:ascii="Times New Roman" w:hAnsi="Times New Roman" w:cs="Times New Roman"/>
                <w:sz w:val="24"/>
              </w:rPr>
            </w:pPr>
            <w:r w:rsidRPr="00293EA7">
              <w:rPr>
                <w:rStyle w:val="Strong"/>
                <w:rFonts w:ascii="Times New Roman" w:hAnsi="Times New Roman" w:cs="Times New Roman"/>
                <w:sz w:val="24"/>
              </w:rPr>
              <w:lastRenderedPageBreak/>
              <w:t>8th Month</w:t>
            </w:r>
          </w:p>
        </w:tc>
        <w:tc>
          <w:tcPr>
            <w:tcW w:w="0" w:type="auto"/>
            <w:vAlign w:val="center"/>
            <w:hideMark/>
          </w:tcPr>
          <w:p w:rsidR="00293EA7" w:rsidRPr="00293EA7" w:rsidRDefault="00293EA7">
            <w:pPr>
              <w:rPr>
                <w:rFonts w:ascii="Times New Roman" w:hAnsi="Times New Roman" w:cs="Times New Roman"/>
                <w:sz w:val="24"/>
              </w:rPr>
            </w:pPr>
            <w:r w:rsidRPr="00293EA7">
              <w:rPr>
                <w:rFonts w:ascii="Times New Roman" w:hAnsi="Times New Roman" w:cs="Times New Roman"/>
                <w:sz w:val="24"/>
              </w:rPr>
              <w:t>Skin remained stable; quality of life improved with no fresh eruptions</w:t>
            </w:r>
          </w:p>
        </w:tc>
        <w:tc>
          <w:tcPr>
            <w:tcW w:w="0" w:type="auto"/>
            <w:vAlign w:val="center"/>
            <w:hideMark/>
          </w:tcPr>
          <w:p w:rsidR="00293EA7" w:rsidRPr="00293EA7" w:rsidRDefault="00293EA7">
            <w:pPr>
              <w:rPr>
                <w:rFonts w:ascii="Times New Roman" w:hAnsi="Times New Roman" w:cs="Times New Roman"/>
                <w:sz w:val="24"/>
              </w:rPr>
            </w:pPr>
            <w:r w:rsidRPr="00293EA7">
              <w:rPr>
                <w:rFonts w:ascii="Times New Roman" w:hAnsi="Times New Roman" w:cs="Times New Roman"/>
                <w:sz w:val="24"/>
              </w:rPr>
              <w:t>Placebo, twice daily for 1 month</w:t>
            </w:r>
          </w:p>
        </w:tc>
      </w:tr>
    </w:tbl>
    <w:p w:rsidR="00717C7B" w:rsidRPr="00717C7B" w:rsidRDefault="00717C7B" w:rsidP="00717C7B">
      <w:pPr>
        <w:spacing w:after="249"/>
        <w:jc w:val="both"/>
        <w:rPr>
          <w:rFonts w:ascii="Times New Roman" w:hAnsi="Times New Roman" w:cs="Times New Roman"/>
          <w:bCs/>
          <w:sz w:val="24"/>
        </w:rPr>
      </w:pPr>
    </w:p>
    <w:p w:rsidR="00054E43" w:rsidRPr="003806EE" w:rsidRDefault="00054E43" w:rsidP="003806EE">
      <w:pPr>
        <w:spacing w:after="0"/>
        <w:ind w:left="0" w:firstLine="0"/>
        <w:jc w:val="both"/>
        <w:rPr>
          <w:rFonts w:ascii="Times New Roman" w:hAnsi="Times New Roman" w:cs="Times New Roman"/>
          <w:sz w:val="24"/>
        </w:rPr>
      </w:pPr>
    </w:p>
    <w:p w:rsidR="00054E43" w:rsidRPr="003806EE" w:rsidRDefault="00EF24CC" w:rsidP="003806EE">
      <w:pPr>
        <w:numPr>
          <w:ilvl w:val="0"/>
          <w:numId w:val="2"/>
        </w:numPr>
        <w:spacing w:after="260"/>
        <w:ind w:hanging="410"/>
        <w:jc w:val="both"/>
        <w:rPr>
          <w:rFonts w:ascii="Times New Roman" w:hAnsi="Times New Roman" w:cs="Times New Roman"/>
          <w:sz w:val="24"/>
        </w:rPr>
      </w:pPr>
      <w:r w:rsidRPr="003806EE">
        <w:rPr>
          <w:rFonts w:ascii="Times New Roman" w:hAnsi="Times New Roman" w:cs="Times New Roman"/>
          <w:noProof/>
          <w:sz w:val="24"/>
          <w:lang w:val="en-US" w:eastAsia="en-US"/>
        </w:rPr>
        <w:drawing>
          <wp:anchor distT="0" distB="0" distL="114300" distR="114300" simplePos="0" relativeHeight="251658240" behindDoc="0" locked="0" layoutInCell="1" allowOverlap="0">
            <wp:simplePos x="0" y="0"/>
            <wp:positionH relativeFrom="column">
              <wp:posOffset>476250</wp:posOffset>
            </wp:positionH>
            <wp:positionV relativeFrom="paragraph">
              <wp:posOffset>-19049</wp:posOffset>
            </wp:positionV>
            <wp:extent cx="2495550" cy="4762501"/>
            <wp:effectExtent l="0" t="0" r="0" b="0"/>
            <wp:wrapSquare wrapText="bothSides"/>
            <wp:docPr id="2412" name="Picture 2412"/>
            <wp:cNvGraphicFramePr/>
            <a:graphic xmlns:a="http://schemas.openxmlformats.org/drawingml/2006/main">
              <a:graphicData uri="http://schemas.openxmlformats.org/drawingml/2006/picture">
                <pic:pic xmlns:pic="http://schemas.openxmlformats.org/drawingml/2006/picture">
                  <pic:nvPicPr>
                    <pic:cNvPr id="2412" name="Picture 2412"/>
                    <pic:cNvPicPr/>
                  </pic:nvPicPr>
                  <pic:blipFill>
                    <a:blip r:embed="rId14" cstate="print"/>
                    <a:stretch>
                      <a:fillRect/>
                    </a:stretch>
                  </pic:blipFill>
                  <pic:spPr>
                    <a:xfrm>
                      <a:off x="0" y="0"/>
                      <a:ext cx="2495550" cy="4762501"/>
                    </a:xfrm>
                    <a:prstGeom prst="rect">
                      <a:avLst/>
                    </a:prstGeom>
                  </pic:spPr>
                </pic:pic>
              </a:graphicData>
            </a:graphic>
          </wp:anchor>
        </w:drawing>
      </w:r>
      <w:r w:rsidRPr="003806EE">
        <w:rPr>
          <w:rFonts w:ascii="Times New Roman" w:hAnsi="Times New Roman" w:cs="Times New Roman"/>
          <w:noProof/>
          <w:sz w:val="24"/>
          <w:lang w:val="en-US" w:eastAsia="en-US"/>
        </w:rPr>
        <w:drawing>
          <wp:inline distT="0" distB="0" distL="0" distR="0">
            <wp:extent cx="1905000" cy="4943476"/>
            <wp:effectExtent l="0" t="0" r="0" b="0"/>
            <wp:docPr id="2410" name="Picture 2410"/>
            <wp:cNvGraphicFramePr/>
            <a:graphic xmlns:a="http://schemas.openxmlformats.org/drawingml/2006/main">
              <a:graphicData uri="http://schemas.openxmlformats.org/drawingml/2006/picture">
                <pic:pic xmlns:pic="http://schemas.openxmlformats.org/drawingml/2006/picture">
                  <pic:nvPicPr>
                    <pic:cNvPr id="2410" name="Picture 2410"/>
                    <pic:cNvPicPr/>
                  </pic:nvPicPr>
                  <pic:blipFill>
                    <a:blip r:embed="rId15" cstate="print"/>
                    <a:stretch>
                      <a:fillRect/>
                    </a:stretch>
                  </pic:blipFill>
                  <pic:spPr>
                    <a:xfrm>
                      <a:off x="0" y="0"/>
                      <a:ext cx="1905000" cy="4943476"/>
                    </a:xfrm>
                    <a:prstGeom prst="rect">
                      <a:avLst/>
                    </a:prstGeom>
                  </pic:spPr>
                </pic:pic>
              </a:graphicData>
            </a:graphic>
          </wp:inline>
        </w:drawing>
      </w:r>
      <w:r w:rsidRPr="003806EE">
        <w:rPr>
          <w:rFonts w:ascii="Times New Roman" w:hAnsi="Times New Roman" w:cs="Times New Roman"/>
          <w:sz w:val="24"/>
        </w:rPr>
        <w:t xml:space="preserve"> </w:t>
      </w:r>
    </w:p>
    <w:p w:rsidR="00771094" w:rsidRDefault="00771094" w:rsidP="003806EE">
      <w:pPr>
        <w:spacing w:after="264"/>
        <w:ind w:left="0" w:firstLine="0"/>
        <w:jc w:val="both"/>
        <w:rPr>
          <w:rFonts w:ascii="Times New Roman" w:hAnsi="Times New Roman" w:cs="Times New Roman"/>
          <w:b/>
          <w:sz w:val="24"/>
        </w:rPr>
      </w:pPr>
    </w:p>
    <w:p w:rsidR="00771094" w:rsidRPr="00771094" w:rsidRDefault="00771094" w:rsidP="00771094">
      <w:pPr>
        <w:pStyle w:val="Heading2"/>
        <w:ind w:left="0" w:firstLine="0"/>
        <w:rPr>
          <w:rFonts w:ascii="Times New Roman" w:hAnsi="Times New Roman" w:cs="Times New Roman"/>
          <w:color w:val="000000" w:themeColor="text1"/>
          <w:sz w:val="24"/>
          <w:szCs w:val="24"/>
        </w:rPr>
      </w:pPr>
      <w:r w:rsidRPr="00771094">
        <w:rPr>
          <w:rFonts w:ascii="Times New Roman" w:hAnsi="Times New Roman" w:cs="Times New Roman"/>
          <w:color w:val="000000" w:themeColor="text1"/>
          <w:sz w:val="24"/>
          <w:szCs w:val="24"/>
        </w:rPr>
        <w:lastRenderedPageBreak/>
        <w:t>DISCUSSION</w:t>
      </w:r>
    </w:p>
    <w:p w:rsidR="00771094" w:rsidRPr="00771094" w:rsidRDefault="00771094" w:rsidP="00771094">
      <w:pPr>
        <w:pStyle w:val="NormalWeb"/>
        <w:jc w:val="both"/>
      </w:pPr>
      <w:r w:rsidRPr="00771094">
        <w:t xml:space="preserve">Plantar psoriasis is a chronic and often disabling variant of psoriasis characterized by </w:t>
      </w:r>
      <w:proofErr w:type="spellStart"/>
      <w:r w:rsidRPr="00771094">
        <w:t>hyperkeratotic</w:t>
      </w:r>
      <w:proofErr w:type="spellEnd"/>
      <w:r w:rsidRPr="00771094">
        <w:t xml:space="preserve"> plaques, fissuring, scaling, and pain that significantly impair walking and quality of life. The condition frequently demonstrates a relapsing course and may show only temporary relief with conventional topical therapies, particularly corticosteroids, which are often associated with recurrence after discontinuation. In the present case, the patient had persistent unilateral plantar lesions for six years with repeated use of steroid ointments resulting in only transient symptomatic relief.</w:t>
      </w:r>
    </w:p>
    <w:p w:rsidR="00771094" w:rsidRPr="00771094" w:rsidRDefault="00771094" w:rsidP="00771094">
      <w:pPr>
        <w:pStyle w:val="NormalWeb"/>
        <w:jc w:val="both"/>
      </w:pPr>
      <w:r w:rsidRPr="00771094">
        <w:t xml:space="preserve">The individualized homoeopathic approach adopted in this case was based on a detailed evaluation of mental generals, physical generals, and characteristic particulars according to classical homoeopathic principles. The selection of </w:t>
      </w:r>
      <w:r w:rsidRPr="00771094">
        <w:rPr>
          <w:rStyle w:val="Emphasis"/>
        </w:rPr>
        <w:t>Sepia</w:t>
      </w:r>
      <w:r w:rsidRPr="00771094">
        <w:t xml:space="preserve"> was guided by the totality of symptoms, including indifference toward family members, aversion to sympathy, emotional irritability, chilly constitution, desire for sour food, aversion to fatty food, perspiration of feet, and aggravation before menstruation and from wet feet and cold weather. These constitutional and characteristic features closely corresponded to the remedy profile of </w:t>
      </w:r>
      <w:r w:rsidRPr="00771094">
        <w:rPr>
          <w:rStyle w:val="Emphasis"/>
        </w:rPr>
        <w:t>Sepia</w:t>
      </w:r>
      <w:r w:rsidRPr="00771094">
        <w:t>.</w:t>
      </w:r>
    </w:p>
    <w:p w:rsidR="00771094" w:rsidRPr="00771094" w:rsidRDefault="00771094" w:rsidP="00771094">
      <w:pPr>
        <w:pStyle w:val="NormalWeb"/>
        <w:jc w:val="both"/>
      </w:pPr>
      <w:r w:rsidRPr="00771094">
        <w:t xml:space="preserve">The patient demonstrated gradual but sustained clinical improvement over the follow-up period. Reduction in itching, bleeding, fissuring, and hyperkeratosis was observed progressively, with a mild relapse during the fourth month following exposure to wet conditions, which responded favorably to repetition of </w:t>
      </w:r>
      <w:r w:rsidRPr="00771094">
        <w:rPr>
          <w:rStyle w:val="Emphasis"/>
        </w:rPr>
        <w:t>Sepia</w:t>
      </w:r>
      <w:r w:rsidRPr="00771094">
        <w:t xml:space="preserve"> 1M. By the seventh and eighth months, the lesions had resolved significantly with improvement in both emotional well-being and functional quality of life.</w:t>
      </w:r>
    </w:p>
    <w:p w:rsidR="00771094" w:rsidRDefault="00771094" w:rsidP="00771094">
      <w:pPr>
        <w:pStyle w:val="NormalWeb"/>
        <w:jc w:val="both"/>
      </w:pPr>
      <w:r w:rsidRPr="00771094">
        <w:t xml:space="preserve">From a clinical perspective, this case suggests that individualized homoeopathic management may offer a complementary therapeutic approach in chronic plantar psoriasis, particularly in patients experiencing recurrent symptoms or limited long-term relief with conventional measures. However, psoriasis is a </w:t>
      </w:r>
      <w:proofErr w:type="spellStart"/>
      <w:r w:rsidRPr="00771094">
        <w:t>multifactorial</w:t>
      </w:r>
      <w:proofErr w:type="spellEnd"/>
      <w:r w:rsidRPr="00771094">
        <w:t xml:space="preserve"> immune-mediated disease with variable clinical outcomes, and conclusions regarding therapeutic efficacy cannot be generalized from a single case report. Further systematic studies, larger observational cohorts, and controlled clinical trials are required to evaluate the reproducibility, effectiveness, and long-term outcomes of individualized homoeopathic treatment in plantar psoriasis.</w:t>
      </w:r>
    </w:p>
    <w:p w:rsidR="00912577" w:rsidRDefault="00912577" w:rsidP="00771094">
      <w:pPr>
        <w:pStyle w:val="NormalWeb"/>
        <w:jc w:val="both"/>
      </w:pPr>
    </w:p>
    <w:p w:rsidR="00912577" w:rsidRPr="00912577" w:rsidRDefault="00912577" w:rsidP="00912577">
      <w:pPr>
        <w:pStyle w:val="Heading2"/>
        <w:ind w:left="0" w:firstLine="0"/>
        <w:rPr>
          <w:rFonts w:ascii="Times New Roman" w:hAnsi="Times New Roman" w:cs="Times New Roman"/>
          <w:color w:val="000000" w:themeColor="text1"/>
          <w:sz w:val="24"/>
          <w:szCs w:val="24"/>
        </w:rPr>
      </w:pPr>
      <w:r w:rsidRPr="00912577">
        <w:rPr>
          <w:rFonts w:ascii="Times New Roman" w:hAnsi="Times New Roman" w:cs="Times New Roman"/>
          <w:color w:val="000000" w:themeColor="text1"/>
          <w:sz w:val="24"/>
          <w:szCs w:val="24"/>
        </w:rPr>
        <w:t>CONCLUSION</w:t>
      </w:r>
    </w:p>
    <w:p w:rsidR="00912577" w:rsidRPr="00912577" w:rsidRDefault="00912577" w:rsidP="00912577">
      <w:pPr>
        <w:pStyle w:val="NormalWeb"/>
        <w:jc w:val="both"/>
      </w:pPr>
      <w:r w:rsidRPr="00912577">
        <w:t xml:space="preserve">This case report demonstrates the potential role of individualized homoeopathic treatment in the management of chronic plantar psoriasis. The prescription of </w:t>
      </w:r>
      <w:r w:rsidRPr="00912577">
        <w:rPr>
          <w:rStyle w:val="Emphasis"/>
        </w:rPr>
        <w:t>Sepia</w:t>
      </w:r>
      <w:r w:rsidRPr="00912577">
        <w:t>, selected on the basis of totality of symptoms and individualized case analysis, was associated with gradual and sustained clinical improvement, including reduction in scaling, fissuring, itching, and discomfort, along with improvement in the patient’s emotional well-being and quality of life.</w:t>
      </w:r>
    </w:p>
    <w:p w:rsidR="00912577" w:rsidRPr="00912577" w:rsidRDefault="00912577" w:rsidP="00912577">
      <w:pPr>
        <w:pStyle w:val="NormalWeb"/>
        <w:jc w:val="both"/>
      </w:pPr>
      <w:r w:rsidRPr="00912577">
        <w:t xml:space="preserve">The findings of this case suggest that a constitutional homoeopathic approach may serve as a supportive therapeutic option in selected cases of plantar psoriasis, particularly where </w:t>
      </w:r>
      <w:proofErr w:type="spellStart"/>
      <w:r w:rsidRPr="00912577">
        <w:t>chronicity</w:t>
      </w:r>
      <w:proofErr w:type="spellEnd"/>
      <w:r w:rsidRPr="00912577">
        <w:t xml:space="preserve"> </w:t>
      </w:r>
      <w:r w:rsidRPr="00912577">
        <w:lastRenderedPageBreak/>
        <w:t>and recurrence are prominent concerns. Nevertheless, given the inherent limitations of a single case report, the observed outcomes should be interpreted cautiously. Further well-designed clinical studies, larger case series, and controlled trials are necessary to evaluate the reproducibility, effectiveness, and long-term benefits of individualized homoeopathic treatment in psoriasis management.</w:t>
      </w:r>
    </w:p>
    <w:p w:rsidR="00054E43" w:rsidRDefault="00EF24CC" w:rsidP="003806EE">
      <w:pPr>
        <w:pStyle w:val="Heading1"/>
        <w:spacing w:after="308"/>
        <w:ind w:left="-5"/>
        <w:jc w:val="both"/>
        <w:rPr>
          <w:rFonts w:ascii="Times New Roman" w:hAnsi="Times New Roman" w:cs="Times New Roman"/>
        </w:rPr>
      </w:pPr>
      <w:r w:rsidRPr="003806EE">
        <w:rPr>
          <w:rFonts w:ascii="Times New Roman" w:hAnsi="Times New Roman" w:cs="Times New Roman"/>
        </w:rPr>
        <w:t xml:space="preserve">ACKNOWLEDGEMENT  </w:t>
      </w:r>
    </w:p>
    <w:p w:rsidR="0037313C" w:rsidRPr="0037313C" w:rsidRDefault="0037313C" w:rsidP="0037313C">
      <w:pPr>
        <w:jc w:val="both"/>
        <w:rPr>
          <w:rFonts w:ascii="Times New Roman" w:hAnsi="Times New Roman" w:cs="Times New Roman"/>
          <w:sz w:val="24"/>
        </w:rPr>
      </w:pPr>
      <w:r w:rsidRPr="0037313C">
        <w:rPr>
          <w:rFonts w:ascii="Times New Roman" w:hAnsi="Times New Roman" w:cs="Times New Roman"/>
          <w:sz w:val="24"/>
        </w:rPr>
        <w:t>“The authors express their sincere gratitud</w:t>
      </w:r>
      <w:r>
        <w:rPr>
          <w:rFonts w:ascii="Times New Roman" w:hAnsi="Times New Roman" w:cs="Times New Roman"/>
          <w:sz w:val="24"/>
        </w:rPr>
        <w:t xml:space="preserve">e to Director. Dr. </w:t>
      </w:r>
      <w:proofErr w:type="spellStart"/>
      <w:r>
        <w:rPr>
          <w:rFonts w:ascii="Times New Roman" w:hAnsi="Times New Roman" w:cs="Times New Roman"/>
          <w:sz w:val="24"/>
        </w:rPr>
        <w:t>Umesh</w:t>
      </w:r>
      <w:proofErr w:type="spellEnd"/>
      <w:r>
        <w:rPr>
          <w:rFonts w:ascii="Times New Roman" w:hAnsi="Times New Roman" w:cs="Times New Roman"/>
          <w:sz w:val="24"/>
        </w:rPr>
        <w:t xml:space="preserve"> </w:t>
      </w:r>
      <w:proofErr w:type="spellStart"/>
      <w:r>
        <w:rPr>
          <w:rFonts w:ascii="Times New Roman" w:hAnsi="Times New Roman" w:cs="Times New Roman"/>
          <w:sz w:val="24"/>
        </w:rPr>
        <w:t>Akkala</w:t>
      </w:r>
      <w:r w:rsidRPr="0037313C">
        <w:rPr>
          <w:rFonts w:ascii="Times New Roman" w:hAnsi="Times New Roman" w:cs="Times New Roman"/>
          <w:sz w:val="24"/>
        </w:rPr>
        <w:t>devi</w:t>
      </w:r>
      <w:proofErr w:type="spellEnd"/>
      <w:r w:rsidRPr="0037313C">
        <w:rPr>
          <w:rFonts w:ascii="Times New Roman" w:hAnsi="Times New Roman" w:cs="Times New Roman"/>
          <w:sz w:val="24"/>
        </w:rPr>
        <w:t xml:space="preserve">, Principal </w:t>
      </w:r>
      <w:proofErr w:type="spellStart"/>
      <w:r w:rsidRPr="0037313C">
        <w:rPr>
          <w:rFonts w:ascii="Times New Roman" w:hAnsi="Times New Roman" w:cs="Times New Roman"/>
          <w:sz w:val="24"/>
        </w:rPr>
        <w:t>Dr.Nurus</w:t>
      </w:r>
      <w:proofErr w:type="spellEnd"/>
      <w:r w:rsidRPr="0037313C">
        <w:rPr>
          <w:rFonts w:ascii="Times New Roman" w:hAnsi="Times New Roman" w:cs="Times New Roman"/>
          <w:sz w:val="24"/>
        </w:rPr>
        <w:t xml:space="preserve"> </w:t>
      </w:r>
      <w:proofErr w:type="spellStart"/>
      <w:r w:rsidRPr="0037313C">
        <w:rPr>
          <w:rFonts w:ascii="Times New Roman" w:hAnsi="Times New Roman" w:cs="Times New Roman"/>
          <w:sz w:val="24"/>
        </w:rPr>
        <w:t>Saher</w:t>
      </w:r>
      <w:proofErr w:type="spellEnd"/>
      <w:r w:rsidRPr="0037313C">
        <w:rPr>
          <w:rFonts w:ascii="Times New Roman" w:hAnsi="Times New Roman" w:cs="Times New Roman"/>
          <w:sz w:val="24"/>
        </w:rPr>
        <w:t xml:space="preserve"> Khan, and </w:t>
      </w:r>
      <w:r>
        <w:rPr>
          <w:rFonts w:ascii="Times New Roman" w:hAnsi="Times New Roman" w:cs="Times New Roman"/>
          <w:sz w:val="24"/>
        </w:rPr>
        <w:t xml:space="preserve">Prof. Dr. </w:t>
      </w:r>
      <w:proofErr w:type="spellStart"/>
      <w:r>
        <w:rPr>
          <w:rFonts w:ascii="Times New Roman" w:hAnsi="Times New Roman" w:cs="Times New Roman"/>
          <w:sz w:val="24"/>
        </w:rPr>
        <w:t>Kaathi</w:t>
      </w:r>
      <w:proofErr w:type="spellEnd"/>
      <w:r>
        <w:rPr>
          <w:rFonts w:ascii="Times New Roman" w:hAnsi="Times New Roman" w:cs="Times New Roman"/>
          <w:sz w:val="24"/>
        </w:rPr>
        <w:t xml:space="preserve"> </w:t>
      </w:r>
      <w:proofErr w:type="spellStart"/>
      <w:r>
        <w:rPr>
          <w:rFonts w:ascii="Times New Roman" w:hAnsi="Times New Roman" w:cs="Times New Roman"/>
          <w:sz w:val="24"/>
        </w:rPr>
        <w:t>Srinivaas</w:t>
      </w:r>
      <w:proofErr w:type="spellEnd"/>
      <w:r>
        <w:rPr>
          <w:rFonts w:ascii="Times New Roman" w:hAnsi="Times New Roman" w:cs="Times New Roman"/>
          <w:sz w:val="24"/>
        </w:rPr>
        <w:t xml:space="preserve"> </w:t>
      </w:r>
      <w:proofErr w:type="spellStart"/>
      <w:r>
        <w:rPr>
          <w:rFonts w:ascii="Times New Roman" w:hAnsi="Times New Roman" w:cs="Times New Roman"/>
          <w:sz w:val="24"/>
        </w:rPr>
        <w:t>Babu</w:t>
      </w:r>
      <w:proofErr w:type="spellEnd"/>
      <w:r>
        <w:rPr>
          <w:rFonts w:ascii="Times New Roman" w:hAnsi="Times New Roman" w:cs="Times New Roman"/>
          <w:sz w:val="24"/>
        </w:rPr>
        <w:t xml:space="preserve"> </w:t>
      </w:r>
      <w:r w:rsidRPr="0037313C">
        <w:rPr>
          <w:rFonts w:ascii="Times New Roman" w:hAnsi="Times New Roman" w:cs="Times New Roman"/>
          <w:sz w:val="24"/>
        </w:rPr>
        <w:t xml:space="preserve"> Professor </w:t>
      </w:r>
      <w:r>
        <w:rPr>
          <w:rFonts w:ascii="Times New Roman" w:hAnsi="Times New Roman" w:cs="Times New Roman"/>
          <w:sz w:val="24"/>
        </w:rPr>
        <w:t xml:space="preserve">&amp; PG Guide </w:t>
      </w:r>
      <w:r w:rsidRPr="0037313C">
        <w:rPr>
          <w:rFonts w:ascii="Times New Roman" w:hAnsi="Times New Roman" w:cs="Times New Roman"/>
          <w:sz w:val="24"/>
        </w:rPr>
        <w:t xml:space="preserve">Department of Homeopathy Pharmacy </w:t>
      </w:r>
      <w:proofErr w:type="spellStart"/>
      <w:r w:rsidRPr="0037313C">
        <w:rPr>
          <w:rFonts w:ascii="Times New Roman" w:hAnsi="Times New Roman" w:cs="Times New Roman"/>
          <w:sz w:val="24"/>
        </w:rPr>
        <w:t>Hamsa</w:t>
      </w:r>
      <w:proofErr w:type="spellEnd"/>
      <w:r w:rsidRPr="0037313C">
        <w:rPr>
          <w:rFonts w:ascii="Times New Roman" w:hAnsi="Times New Roman" w:cs="Times New Roman"/>
          <w:sz w:val="24"/>
        </w:rPr>
        <w:t xml:space="preserve"> Homoeopathy Medical College, Hospital &amp; Research Centre, </w:t>
      </w:r>
      <w:proofErr w:type="spellStart"/>
      <w:r w:rsidRPr="0037313C">
        <w:rPr>
          <w:rFonts w:ascii="Times New Roman" w:hAnsi="Times New Roman" w:cs="Times New Roman"/>
          <w:sz w:val="24"/>
        </w:rPr>
        <w:t>Siddipet</w:t>
      </w:r>
      <w:proofErr w:type="spellEnd"/>
      <w:r w:rsidRPr="0037313C">
        <w:rPr>
          <w:rFonts w:ascii="Times New Roman" w:hAnsi="Times New Roman" w:cs="Times New Roman"/>
          <w:sz w:val="24"/>
        </w:rPr>
        <w:t xml:space="preserve"> District, </w:t>
      </w:r>
      <w:proofErr w:type="spellStart"/>
      <w:r w:rsidRPr="0037313C">
        <w:rPr>
          <w:rFonts w:ascii="Times New Roman" w:hAnsi="Times New Roman" w:cs="Times New Roman"/>
          <w:sz w:val="24"/>
        </w:rPr>
        <w:t>Telangana</w:t>
      </w:r>
      <w:proofErr w:type="spellEnd"/>
      <w:r w:rsidRPr="0037313C">
        <w:rPr>
          <w:rFonts w:ascii="Times New Roman" w:hAnsi="Times New Roman" w:cs="Times New Roman"/>
          <w:sz w:val="24"/>
        </w:rPr>
        <w:t>, for their valuable suggestions and continuous support.”</w:t>
      </w:r>
    </w:p>
    <w:p w:rsidR="00912577" w:rsidRDefault="00912577" w:rsidP="00771094">
      <w:pPr>
        <w:pStyle w:val="Heading2"/>
        <w:ind w:left="0" w:firstLine="0"/>
        <w:rPr>
          <w:rFonts w:ascii="Times New Roman" w:hAnsi="Times New Roman" w:cs="Times New Roman"/>
          <w:color w:val="000000" w:themeColor="text1"/>
          <w:sz w:val="24"/>
          <w:szCs w:val="24"/>
        </w:rPr>
      </w:pPr>
    </w:p>
    <w:p w:rsidR="00771094" w:rsidRPr="00771094" w:rsidRDefault="00771094" w:rsidP="00771094">
      <w:pPr>
        <w:pStyle w:val="Heading2"/>
        <w:ind w:left="0" w:firstLine="0"/>
        <w:rPr>
          <w:rFonts w:ascii="Times New Roman" w:hAnsi="Times New Roman" w:cs="Times New Roman"/>
          <w:color w:val="000000" w:themeColor="text1"/>
          <w:sz w:val="24"/>
          <w:szCs w:val="24"/>
        </w:rPr>
      </w:pPr>
      <w:r w:rsidRPr="00771094">
        <w:rPr>
          <w:rFonts w:ascii="Times New Roman" w:hAnsi="Times New Roman" w:cs="Times New Roman"/>
          <w:color w:val="000000" w:themeColor="text1"/>
          <w:sz w:val="24"/>
          <w:szCs w:val="24"/>
        </w:rPr>
        <w:t>CONFLICT OF INTEREST</w:t>
      </w:r>
    </w:p>
    <w:p w:rsidR="00771094" w:rsidRPr="00771094" w:rsidRDefault="00771094" w:rsidP="00771094">
      <w:pPr>
        <w:pStyle w:val="NormalWeb"/>
        <w:jc w:val="both"/>
      </w:pPr>
      <w:r w:rsidRPr="00771094">
        <w:t>The authors declare that there is no conflict of interest regarding the publication of this case report. No financial support, commercial funding, or external sponsorship was received for this study. The authors alone are responsible for the content and writing of the manuscript.</w:t>
      </w:r>
    </w:p>
    <w:p w:rsidR="00AE00EA" w:rsidRPr="003806EE" w:rsidRDefault="00EF24CC" w:rsidP="003806EE">
      <w:pPr>
        <w:spacing w:after="336"/>
        <w:ind w:left="0" w:firstLine="0"/>
        <w:jc w:val="both"/>
        <w:rPr>
          <w:rFonts w:ascii="Times New Roman" w:hAnsi="Times New Roman" w:cs="Times New Roman"/>
          <w:b/>
          <w:bCs/>
          <w:sz w:val="24"/>
        </w:rPr>
      </w:pPr>
      <w:r w:rsidRPr="003806EE">
        <w:rPr>
          <w:rFonts w:ascii="Times New Roman" w:eastAsia="Arial" w:hAnsi="Times New Roman" w:cs="Times New Roman"/>
          <w:b/>
          <w:sz w:val="24"/>
        </w:rPr>
        <w:t xml:space="preserve">  </w:t>
      </w:r>
      <w:r w:rsidR="00EF46CC" w:rsidRPr="003806EE">
        <w:rPr>
          <w:rFonts w:ascii="Times New Roman" w:hAnsi="Times New Roman" w:cs="Times New Roman"/>
          <w:b/>
          <w:bCs/>
          <w:sz w:val="24"/>
        </w:rPr>
        <w:t xml:space="preserve">REFERENCES </w:t>
      </w:r>
    </w:p>
    <w:p w:rsidR="00AE00EA" w:rsidRPr="003806EE" w:rsidRDefault="00AE00EA" w:rsidP="003806EE">
      <w:pPr>
        <w:pStyle w:val="NormalWeb"/>
        <w:numPr>
          <w:ilvl w:val="0"/>
          <w:numId w:val="37"/>
        </w:numPr>
        <w:jc w:val="both"/>
      </w:pPr>
      <w:r w:rsidRPr="003806EE">
        <w:t xml:space="preserve">Jameson JL, </w:t>
      </w:r>
      <w:proofErr w:type="spellStart"/>
      <w:r w:rsidRPr="003806EE">
        <w:t>Fauci</w:t>
      </w:r>
      <w:proofErr w:type="spellEnd"/>
      <w:r w:rsidRPr="003806EE">
        <w:t xml:space="preserve"> AS, Kasper DL, Hauser SL, Longo DL, </w:t>
      </w:r>
      <w:proofErr w:type="spellStart"/>
      <w:r w:rsidRPr="003806EE">
        <w:t>Loscalzo</w:t>
      </w:r>
      <w:proofErr w:type="spellEnd"/>
      <w:r w:rsidRPr="003806EE">
        <w:t xml:space="preserve"> J, editors. Davidson’s Principles and Practice of Medicine. 24th ed. Edinburgh: Elsevier; 2022.</w:t>
      </w:r>
    </w:p>
    <w:p w:rsidR="00AE00EA" w:rsidRPr="003806EE" w:rsidRDefault="00AE00EA" w:rsidP="003806EE">
      <w:pPr>
        <w:pStyle w:val="NormalWeb"/>
        <w:numPr>
          <w:ilvl w:val="0"/>
          <w:numId w:val="37"/>
        </w:numPr>
        <w:jc w:val="both"/>
      </w:pPr>
      <w:proofErr w:type="spellStart"/>
      <w:r w:rsidRPr="003806EE">
        <w:t>Sacchidanand</w:t>
      </w:r>
      <w:proofErr w:type="spellEnd"/>
      <w:r w:rsidRPr="003806EE">
        <w:t xml:space="preserve"> S, </w:t>
      </w:r>
      <w:proofErr w:type="spellStart"/>
      <w:r w:rsidRPr="003806EE">
        <w:t>Oberai</w:t>
      </w:r>
      <w:proofErr w:type="spellEnd"/>
      <w:r w:rsidRPr="003806EE">
        <w:t xml:space="preserve"> C, </w:t>
      </w:r>
      <w:proofErr w:type="spellStart"/>
      <w:r w:rsidRPr="003806EE">
        <w:t>Inamadar</w:t>
      </w:r>
      <w:proofErr w:type="spellEnd"/>
      <w:r w:rsidRPr="003806EE">
        <w:t xml:space="preserve"> AC, editors. IADVL Textbook of Dermatology. 5th ed. Mumbai: </w:t>
      </w:r>
      <w:proofErr w:type="spellStart"/>
      <w:r w:rsidRPr="003806EE">
        <w:t>Bhalani</w:t>
      </w:r>
      <w:proofErr w:type="spellEnd"/>
      <w:r w:rsidRPr="003806EE">
        <w:t xml:space="preserve"> Publishing House; 2022.</w:t>
      </w:r>
    </w:p>
    <w:p w:rsidR="00AE00EA" w:rsidRPr="003806EE" w:rsidRDefault="00AE00EA" w:rsidP="003806EE">
      <w:pPr>
        <w:pStyle w:val="NormalWeb"/>
        <w:numPr>
          <w:ilvl w:val="0"/>
          <w:numId w:val="37"/>
        </w:numPr>
        <w:jc w:val="both"/>
      </w:pPr>
      <w:r w:rsidRPr="003806EE">
        <w:t xml:space="preserve">Clinical Dermatology. </w:t>
      </w:r>
      <w:proofErr w:type="spellStart"/>
      <w:r w:rsidRPr="003806EE">
        <w:t>Habif</w:t>
      </w:r>
      <w:proofErr w:type="spellEnd"/>
      <w:r w:rsidRPr="003806EE">
        <w:t xml:space="preserve"> TP, Campbell JL, Chapman MS, </w:t>
      </w:r>
      <w:proofErr w:type="spellStart"/>
      <w:r w:rsidRPr="003806EE">
        <w:t>Dinulos</w:t>
      </w:r>
      <w:proofErr w:type="spellEnd"/>
      <w:r w:rsidRPr="003806EE">
        <w:t xml:space="preserve"> JGH, Zug KA. 7th ed. Philadelphia: Elsevier; 2021.</w:t>
      </w:r>
    </w:p>
    <w:p w:rsidR="00AE00EA" w:rsidRPr="003806EE" w:rsidRDefault="00AE00EA" w:rsidP="003806EE">
      <w:pPr>
        <w:pStyle w:val="NormalWeb"/>
        <w:numPr>
          <w:ilvl w:val="0"/>
          <w:numId w:val="37"/>
        </w:numPr>
        <w:jc w:val="both"/>
      </w:pPr>
      <w:r w:rsidRPr="003806EE">
        <w:t xml:space="preserve">Kumar V, Abbas AK, Aster JC. Robbins and </w:t>
      </w:r>
      <w:proofErr w:type="spellStart"/>
      <w:r w:rsidRPr="003806EE">
        <w:t>Cotran</w:t>
      </w:r>
      <w:proofErr w:type="spellEnd"/>
      <w:r w:rsidRPr="003806EE">
        <w:t xml:space="preserve"> Pathologic Basis of Disease. 10th ed. Philadelphia: Elsevier; 2021.</w:t>
      </w:r>
    </w:p>
    <w:p w:rsidR="00AE00EA" w:rsidRPr="003806EE" w:rsidRDefault="00AE00EA" w:rsidP="003806EE">
      <w:pPr>
        <w:pStyle w:val="NormalWeb"/>
        <w:numPr>
          <w:ilvl w:val="0"/>
          <w:numId w:val="37"/>
        </w:numPr>
        <w:jc w:val="both"/>
      </w:pPr>
      <w:r w:rsidRPr="003806EE">
        <w:t xml:space="preserve">Mohan H. Textbook of Pathology. 8th </w:t>
      </w:r>
      <w:proofErr w:type="gramStart"/>
      <w:r w:rsidRPr="003806EE">
        <w:t>ed</w:t>
      </w:r>
      <w:proofErr w:type="gramEnd"/>
      <w:r w:rsidRPr="003806EE">
        <w:t xml:space="preserve">. New Delhi: </w:t>
      </w:r>
      <w:proofErr w:type="spellStart"/>
      <w:r w:rsidRPr="003806EE">
        <w:t>Jaypee</w:t>
      </w:r>
      <w:proofErr w:type="spellEnd"/>
      <w:r w:rsidRPr="003806EE">
        <w:t xml:space="preserve"> Brothers Medical Publishers; 2019.</w:t>
      </w:r>
    </w:p>
    <w:p w:rsidR="00AE00EA" w:rsidRPr="003806EE" w:rsidRDefault="00AE00EA" w:rsidP="003806EE">
      <w:pPr>
        <w:pStyle w:val="NormalWeb"/>
        <w:numPr>
          <w:ilvl w:val="0"/>
          <w:numId w:val="37"/>
        </w:numPr>
        <w:jc w:val="both"/>
      </w:pPr>
      <w:r w:rsidRPr="003806EE">
        <w:t>World Health Organization. Global report on psoriasis. Geneva: World Health Organization; 2016.</w:t>
      </w:r>
    </w:p>
    <w:p w:rsidR="00AE00EA" w:rsidRPr="003806EE" w:rsidRDefault="0031031C" w:rsidP="003806EE">
      <w:pPr>
        <w:pStyle w:val="NormalWeb"/>
        <w:numPr>
          <w:ilvl w:val="0"/>
          <w:numId w:val="37"/>
        </w:numPr>
        <w:jc w:val="both"/>
      </w:pPr>
      <w:hyperlink r:id="rId16" w:history="1">
        <w:r w:rsidR="00AE00EA" w:rsidRPr="003806EE">
          <w:rPr>
            <w:rStyle w:val="Hyperlink"/>
          </w:rPr>
          <w:t>National Institute of Arthritis and Musculoskeletal and Skin Diseases (NIAMS)</w:t>
        </w:r>
      </w:hyperlink>
      <w:r w:rsidR="00AE00EA" w:rsidRPr="003806EE">
        <w:t>. Psoriasis overview. Bethesda (MD): NIAMS; 2023.</w:t>
      </w:r>
    </w:p>
    <w:p w:rsidR="00AE00EA" w:rsidRPr="003806EE" w:rsidRDefault="00AE00EA" w:rsidP="003806EE">
      <w:pPr>
        <w:pStyle w:val="NormalWeb"/>
        <w:numPr>
          <w:ilvl w:val="0"/>
          <w:numId w:val="37"/>
        </w:numPr>
        <w:jc w:val="both"/>
      </w:pPr>
      <w:proofErr w:type="spellStart"/>
      <w:r w:rsidRPr="003806EE">
        <w:t>Katzung</w:t>
      </w:r>
      <w:proofErr w:type="spellEnd"/>
      <w:r w:rsidRPr="003806EE">
        <w:t xml:space="preserve"> BG, </w:t>
      </w:r>
      <w:proofErr w:type="spellStart"/>
      <w:r w:rsidRPr="003806EE">
        <w:t>Vanderah</w:t>
      </w:r>
      <w:proofErr w:type="spellEnd"/>
      <w:r w:rsidRPr="003806EE">
        <w:t xml:space="preserve"> TW. Basic and Clinical Pharmacology. 16th </w:t>
      </w:r>
      <w:proofErr w:type="gramStart"/>
      <w:r w:rsidRPr="003806EE">
        <w:t>ed</w:t>
      </w:r>
      <w:proofErr w:type="gramEnd"/>
      <w:r w:rsidRPr="003806EE">
        <w:t>. New York: McGraw Hill; 2021.</w:t>
      </w:r>
    </w:p>
    <w:p w:rsidR="00AE00EA" w:rsidRPr="003806EE" w:rsidRDefault="00AE00EA" w:rsidP="003806EE">
      <w:pPr>
        <w:pStyle w:val="NormalWeb"/>
        <w:numPr>
          <w:ilvl w:val="0"/>
          <w:numId w:val="37"/>
        </w:numPr>
        <w:jc w:val="both"/>
      </w:pPr>
      <w:r w:rsidRPr="003806EE">
        <w:t xml:space="preserve">Hahnemann S. </w:t>
      </w:r>
      <w:proofErr w:type="spellStart"/>
      <w:r w:rsidRPr="003806EE">
        <w:t>Organon</w:t>
      </w:r>
      <w:proofErr w:type="spellEnd"/>
      <w:r w:rsidRPr="003806EE">
        <w:t xml:space="preserve"> of Medicine. 6th </w:t>
      </w:r>
      <w:proofErr w:type="gramStart"/>
      <w:r w:rsidRPr="003806EE">
        <w:t>ed</w:t>
      </w:r>
      <w:proofErr w:type="gramEnd"/>
      <w:r w:rsidRPr="003806EE">
        <w:t>. New Delhi: B Jain Publishers; 2002.</w:t>
      </w:r>
    </w:p>
    <w:p w:rsidR="00AE00EA" w:rsidRPr="003806EE" w:rsidRDefault="00AE00EA" w:rsidP="003806EE">
      <w:pPr>
        <w:pStyle w:val="NormalWeb"/>
        <w:numPr>
          <w:ilvl w:val="0"/>
          <w:numId w:val="37"/>
        </w:numPr>
        <w:jc w:val="both"/>
      </w:pPr>
      <w:r w:rsidRPr="003806EE">
        <w:t>Kent JT. Lectures on Homoeopathic Philosophy. New Delhi: B Jain Publishers; 2004.</w:t>
      </w:r>
    </w:p>
    <w:p w:rsidR="00AE00EA" w:rsidRPr="003806EE" w:rsidRDefault="00AE00EA" w:rsidP="003806EE">
      <w:pPr>
        <w:pStyle w:val="NormalWeb"/>
        <w:numPr>
          <w:ilvl w:val="0"/>
          <w:numId w:val="37"/>
        </w:numPr>
        <w:jc w:val="both"/>
      </w:pPr>
      <w:r w:rsidRPr="003806EE">
        <w:t>Boericke W. Pocket Manual of Homoeopathic Materia Medica. New Delhi: B Jain Publishers; 2010.</w:t>
      </w:r>
    </w:p>
    <w:p w:rsidR="00054E43" w:rsidRPr="003806EE" w:rsidRDefault="00AE00EA" w:rsidP="003806EE">
      <w:pPr>
        <w:pStyle w:val="NormalWeb"/>
        <w:numPr>
          <w:ilvl w:val="0"/>
          <w:numId w:val="37"/>
        </w:numPr>
        <w:jc w:val="both"/>
      </w:pPr>
      <w:proofErr w:type="spellStart"/>
      <w:r w:rsidRPr="003806EE">
        <w:t>Boger</w:t>
      </w:r>
      <w:proofErr w:type="spellEnd"/>
      <w:r w:rsidRPr="003806EE">
        <w:t xml:space="preserve"> CM. A Synoptic Key of the Materia Medica. New Delhi: B Jain Publishers; 2005.</w:t>
      </w:r>
    </w:p>
    <w:sectPr w:rsidR="00054E43" w:rsidRPr="003806EE" w:rsidSect="002C5225">
      <w:headerReference w:type="even" r:id="rId17"/>
      <w:headerReference w:type="default" r:id="rId18"/>
      <w:headerReference w:type="first" r:id="rId19"/>
      <w:pgSz w:w="12240" w:h="15840"/>
      <w:pgMar w:top="769" w:right="1482" w:bottom="1293"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608A" w:rsidRDefault="004F608A">
      <w:pPr>
        <w:spacing w:after="0" w:line="240" w:lineRule="auto"/>
      </w:pPr>
      <w:r>
        <w:separator/>
      </w:r>
    </w:p>
  </w:endnote>
  <w:endnote w:type="continuationSeparator" w:id="0">
    <w:p w:rsidR="004F608A" w:rsidRDefault="004F60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608A" w:rsidRDefault="004F608A">
      <w:pPr>
        <w:spacing w:after="0" w:line="240" w:lineRule="auto"/>
      </w:pPr>
      <w:r>
        <w:separator/>
      </w:r>
    </w:p>
  </w:footnote>
  <w:footnote w:type="continuationSeparator" w:id="0">
    <w:p w:rsidR="004F608A" w:rsidRDefault="004F60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E43" w:rsidRDefault="00EF24CC">
    <w:pPr>
      <w:spacing w:after="38"/>
      <w:ind w:left="0" w:firstLine="0"/>
    </w:pPr>
    <w:r>
      <w:rPr>
        <w:i/>
      </w:rPr>
      <w:t xml:space="preserve"> </w:t>
    </w:r>
  </w:p>
  <w:p w:rsidR="00054E43" w:rsidRDefault="0031031C">
    <w:pPr>
      <w:spacing w:after="0"/>
      <w:ind w:left="2878" w:firstLine="0"/>
    </w:pPr>
    <w:r w:rsidRPr="0031031C">
      <w:fldChar w:fldCharType="begin"/>
    </w:r>
    <w:r w:rsidR="00EF24CC">
      <w:instrText xml:space="preserve"> PAGE   \* MERGEFORMAT </w:instrText>
    </w:r>
    <w:r w:rsidRPr="0031031C">
      <w:fldChar w:fldCharType="separate"/>
    </w:r>
    <w:r w:rsidR="00EF24CC">
      <w:rPr>
        <w:b/>
        <w:sz w:val="24"/>
      </w:rPr>
      <w:t>2</w:t>
    </w:r>
    <w:r>
      <w:rPr>
        <w:b/>
        <w:sz w:val="24"/>
      </w:rPr>
      <w:fldChar w:fldCharType="end"/>
    </w:r>
    <w:r w:rsidR="00EF24CC">
      <w:rPr>
        <w:b/>
        <w:sz w:val="24"/>
      </w:rPr>
      <w:t xml:space="preserve"> </w:t>
    </w:r>
  </w:p>
  <w:p w:rsidR="00054E43" w:rsidRDefault="00EF24CC">
    <w:pPr>
      <w:spacing w:after="0"/>
      <w:ind w:left="0" w:firstLine="0"/>
    </w:pPr>
    <w:r>
      <w:t xml:space="preserve"> </w:t>
    </w:r>
  </w:p>
  <w:p w:rsidR="00054E43" w:rsidRDefault="00EF24CC">
    <w:pPr>
      <w:spacing w:after="0"/>
      <w:ind w:left="0" w:firstLine="0"/>
    </w:pPr>
    <w: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E43" w:rsidRDefault="00EF24CC">
    <w:pPr>
      <w:spacing w:after="38"/>
      <w:ind w:left="0" w:firstLine="0"/>
    </w:pPr>
    <w:r>
      <w:rPr>
        <w:i/>
      </w:rPr>
      <w:t xml:space="preserve"> </w:t>
    </w:r>
  </w:p>
  <w:p w:rsidR="00054E43" w:rsidRDefault="00054E43">
    <w:pPr>
      <w:spacing w:after="0"/>
      <w:ind w:left="2878" w:firstLine="0"/>
    </w:pPr>
  </w:p>
  <w:p w:rsidR="00054E43" w:rsidRDefault="00EF24CC">
    <w:pPr>
      <w:spacing w:after="0"/>
      <w:ind w:left="0" w:firstLine="0"/>
    </w:pPr>
    <w:r>
      <w:t xml:space="preserve"> </w:t>
    </w:r>
  </w:p>
  <w:p w:rsidR="00054E43" w:rsidRDefault="00EF24CC">
    <w:pPr>
      <w:spacing w:after="0"/>
      <w:ind w:left="0" w:firstLine="0"/>
    </w:pPr>
    <w: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E43" w:rsidRDefault="00054E43">
    <w:pPr>
      <w:spacing w:after="160"/>
      <w:ind w:left="0"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E1F1E"/>
    <w:multiLevelType w:val="hybridMultilevel"/>
    <w:tmpl w:val="D0B079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9227DB4"/>
    <w:multiLevelType w:val="multilevel"/>
    <w:tmpl w:val="8604E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DE42F0"/>
    <w:multiLevelType w:val="hybridMultilevel"/>
    <w:tmpl w:val="8C60E1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0C734527"/>
    <w:multiLevelType w:val="hybridMultilevel"/>
    <w:tmpl w:val="69AEAA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7F82D1F"/>
    <w:multiLevelType w:val="hybridMultilevel"/>
    <w:tmpl w:val="890AC0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D8231A3"/>
    <w:multiLevelType w:val="hybridMultilevel"/>
    <w:tmpl w:val="CA6E97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1E027B8E"/>
    <w:multiLevelType w:val="hybridMultilevel"/>
    <w:tmpl w:val="80C21A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1F401ECD"/>
    <w:multiLevelType w:val="hybridMultilevel"/>
    <w:tmpl w:val="BAF004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20A9267C"/>
    <w:multiLevelType w:val="hybridMultilevel"/>
    <w:tmpl w:val="2452E5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23744490"/>
    <w:multiLevelType w:val="hybridMultilevel"/>
    <w:tmpl w:val="3AEE0D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28824CE5"/>
    <w:multiLevelType w:val="hybridMultilevel"/>
    <w:tmpl w:val="9A7C0BC8"/>
    <w:lvl w:ilvl="0" w:tplc="9EA001C4">
      <w:start w:val="1"/>
      <w:numFmt w:val="bullet"/>
      <w:lvlText w:val="●"/>
      <w:lvlJc w:val="left"/>
      <w:pPr>
        <w:ind w:left="7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27E8F5E">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FEEDB38">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B162C7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C5C5FA4">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9F0ACAE">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6AC5AA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9D06FCA">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62E5F48">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nsid w:val="2D50079C"/>
    <w:multiLevelType w:val="multilevel"/>
    <w:tmpl w:val="3CC47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1683017"/>
    <w:multiLevelType w:val="hybridMultilevel"/>
    <w:tmpl w:val="43F0D5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37EA4613"/>
    <w:multiLevelType w:val="hybridMultilevel"/>
    <w:tmpl w:val="2F786E26"/>
    <w:lvl w:ilvl="0" w:tplc="9EA001C4">
      <w:start w:val="1"/>
      <w:numFmt w:val="bullet"/>
      <w:lvlText w:val="●"/>
      <w:lvlJc w:val="left"/>
      <w:pPr>
        <w:ind w:left="7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37EE62A5"/>
    <w:multiLevelType w:val="hybridMultilevel"/>
    <w:tmpl w:val="321483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3D175B29"/>
    <w:multiLevelType w:val="hybridMultilevel"/>
    <w:tmpl w:val="0B9016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3F7410AB"/>
    <w:multiLevelType w:val="hybridMultilevel"/>
    <w:tmpl w:val="4218F1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4118791A"/>
    <w:multiLevelType w:val="hybridMultilevel"/>
    <w:tmpl w:val="641CF9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411E600F"/>
    <w:multiLevelType w:val="hybridMultilevel"/>
    <w:tmpl w:val="BF4A2830"/>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9">
    <w:nsid w:val="413D7CCF"/>
    <w:multiLevelType w:val="multilevel"/>
    <w:tmpl w:val="D8B09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24E5D56"/>
    <w:multiLevelType w:val="hybridMultilevel"/>
    <w:tmpl w:val="D814FA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43F561E6"/>
    <w:multiLevelType w:val="hybridMultilevel"/>
    <w:tmpl w:val="E39E9E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44DA2A1F"/>
    <w:multiLevelType w:val="multilevel"/>
    <w:tmpl w:val="68FA9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581266C"/>
    <w:multiLevelType w:val="hybridMultilevel"/>
    <w:tmpl w:val="569C0E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486B0679"/>
    <w:multiLevelType w:val="hybridMultilevel"/>
    <w:tmpl w:val="214A6E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4FAA7AC6"/>
    <w:multiLevelType w:val="hybridMultilevel"/>
    <w:tmpl w:val="8B0A7B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51561115"/>
    <w:multiLevelType w:val="hybridMultilevel"/>
    <w:tmpl w:val="115692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nsid w:val="56246BF8"/>
    <w:multiLevelType w:val="hybridMultilevel"/>
    <w:tmpl w:val="AD3C82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nsid w:val="5BE7703F"/>
    <w:multiLevelType w:val="hybridMultilevel"/>
    <w:tmpl w:val="C7046E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nsid w:val="5D892915"/>
    <w:multiLevelType w:val="hybridMultilevel"/>
    <w:tmpl w:val="A6104C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nsid w:val="62371FFC"/>
    <w:multiLevelType w:val="hybridMultilevel"/>
    <w:tmpl w:val="5EF2C5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nsid w:val="64333F8E"/>
    <w:multiLevelType w:val="hybridMultilevel"/>
    <w:tmpl w:val="9CB68E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nsid w:val="64B004AF"/>
    <w:multiLevelType w:val="hybridMultilevel"/>
    <w:tmpl w:val="4F1C59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nsid w:val="6A25618A"/>
    <w:multiLevelType w:val="hybridMultilevel"/>
    <w:tmpl w:val="921832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nsid w:val="6C3450BC"/>
    <w:multiLevelType w:val="hybridMultilevel"/>
    <w:tmpl w:val="24E83E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nsid w:val="6D21614C"/>
    <w:multiLevelType w:val="hybridMultilevel"/>
    <w:tmpl w:val="F67EE188"/>
    <w:lvl w:ilvl="0" w:tplc="9C90BB9C">
      <w:start w:val="1"/>
      <w:numFmt w:val="bullet"/>
      <w:lvlText w:val="●"/>
      <w:lvlJc w:val="left"/>
      <w:pPr>
        <w:ind w:left="7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1F61566">
      <w:start w:val="1"/>
      <w:numFmt w:val="bullet"/>
      <w:lvlText w:val="o"/>
      <w:lvlJc w:val="left"/>
      <w:pPr>
        <w:ind w:left="14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21A46DC">
      <w:start w:val="1"/>
      <w:numFmt w:val="bullet"/>
      <w:lvlText w:val="▪"/>
      <w:lvlJc w:val="left"/>
      <w:pPr>
        <w:ind w:left="21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9B0C0D2">
      <w:start w:val="1"/>
      <w:numFmt w:val="bullet"/>
      <w:lvlText w:val="•"/>
      <w:lvlJc w:val="left"/>
      <w:pPr>
        <w:ind w:left="28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983E18">
      <w:start w:val="1"/>
      <w:numFmt w:val="bullet"/>
      <w:lvlText w:val="o"/>
      <w:lvlJc w:val="left"/>
      <w:pPr>
        <w:ind w:left="36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716F536">
      <w:start w:val="1"/>
      <w:numFmt w:val="bullet"/>
      <w:lvlText w:val="▪"/>
      <w:lvlJc w:val="left"/>
      <w:pPr>
        <w:ind w:left="43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F52C8BE">
      <w:start w:val="1"/>
      <w:numFmt w:val="bullet"/>
      <w:lvlText w:val="•"/>
      <w:lvlJc w:val="left"/>
      <w:pPr>
        <w:ind w:left="50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B14CF22">
      <w:start w:val="1"/>
      <w:numFmt w:val="bullet"/>
      <w:lvlText w:val="o"/>
      <w:lvlJc w:val="left"/>
      <w:pPr>
        <w:ind w:left="57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BF62BE8">
      <w:start w:val="1"/>
      <w:numFmt w:val="bullet"/>
      <w:lvlText w:val="▪"/>
      <w:lvlJc w:val="left"/>
      <w:pPr>
        <w:ind w:left="64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nsid w:val="75661168"/>
    <w:multiLevelType w:val="hybridMultilevel"/>
    <w:tmpl w:val="EF10C0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nsid w:val="782733AD"/>
    <w:multiLevelType w:val="hybridMultilevel"/>
    <w:tmpl w:val="4E0C9D0E"/>
    <w:lvl w:ilvl="0" w:tplc="9EA001C4">
      <w:start w:val="1"/>
      <w:numFmt w:val="bullet"/>
      <w:lvlText w:val="●"/>
      <w:lvlJc w:val="left"/>
      <w:pPr>
        <w:ind w:left="7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nsid w:val="78EF2951"/>
    <w:multiLevelType w:val="hybridMultilevel"/>
    <w:tmpl w:val="9FC0F4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nsid w:val="7FF066BA"/>
    <w:multiLevelType w:val="hybridMultilevel"/>
    <w:tmpl w:val="729067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0"/>
  </w:num>
  <w:num w:numId="2">
    <w:abstractNumId w:val="35"/>
  </w:num>
  <w:num w:numId="3">
    <w:abstractNumId w:val="32"/>
  </w:num>
  <w:num w:numId="4">
    <w:abstractNumId w:val="16"/>
  </w:num>
  <w:num w:numId="5">
    <w:abstractNumId w:val="13"/>
  </w:num>
  <w:num w:numId="6">
    <w:abstractNumId w:val="37"/>
  </w:num>
  <w:num w:numId="7">
    <w:abstractNumId w:val="14"/>
  </w:num>
  <w:num w:numId="8">
    <w:abstractNumId w:val="4"/>
  </w:num>
  <w:num w:numId="9">
    <w:abstractNumId w:val="39"/>
  </w:num>
  <w:num w:numId="10">
    <w:abstractNumId w:val="26"/>
  </w:num>
  <w:num w:numId="11">
    <w:abstractNumId w:val="7"/>
  </w:num>
  <w:num w:numId="12">
    <w:abstractNumId w:val="8"/>
  </w:num>
  <w:num w:numId="13">
    <w:abstractNumId w:val="25"/>
  </w:num>
  <w:num w:numId="14">
    <w:abstractNumId w:val="20"/>
  </w:num>
  <w:num w:numId="15">
    <w:abstractNumId w:val="2"/>
  </w:num>
  <w:num w:numId="16">
    <w:abstractNumId w:val="15"/>
  </w:num>
  <w:num w:numId="17">
    <w:abstractNumId w:val="33"/>
  </w:num>
  <w:num w:numId="18">
    <w:abstractNumId w:val="23"/>
  </w:num>
  <w:num w:numId="19">
    <w:abstractNumId w:val="31"/>
  </w:num>
  <w:num w:numId="20">
    <w:abstractNumId w:val="28"/>
  </w:num>
  <w:num w:numId="21">
    <w:abstractNumId w:val="3"/>
  </w:num>
  <w:num w:numId="22">
    <w:abstractNumId w:val="36"/>
  </w:num>
  <w:num w:numId="23">
    <w:abstractNumId w:val="27"/>
  </w:num>
  <w:num w:numId="24">
    <w:abstractNumId w:val="0"/>
  </w:num>
  <w:num w:numId="25">
    <w:abstractNumId w:val="34"/>
  </w:num>
  <w:num w:numId="26">
    <w:abstractNumId w:val="6"/>
  </w:num>
  <w:num w:numId="27">
    <w:abstractNumId w:val="29"/>
  </w:num>
  <w:num w:numId="28">
    <w:abstractNumId w:val="30"/>
  </w:num>
  <w:num w:numId="29">
    <w:abstractNumId w:val="9"/>
  </w:num>
  <w:num w:numId="30">
    <w:abstractNumId w:val="12"/>
  </w:num>
  <w:num w:numId="31">
    <w:abstractNumId w:val="17"/>
  </w:num>
  <w:num w:numId="32">
    <w:abstractNumId w:val="24"/>
  </w:num>
  <w:num w:numId="33">
    <w:abstractNumId w:val="5"/>
  </w:num>
  <w:num w:numId="34">
    <w:abstractNumId w:val="38"/>
  </w:num>
  <w:num w:numId="35">
    <w:abstractNumId w:val="21"/>
  </w:num>
  <w:num w:numId="36">
    <w:abstractNumId w:val="18"/>
  </w:num>
  <w:num w:numId="37">
    <w:abstractNumId w:val="11"/>
  </w:num>
  <w:num w:numId="38">
    <w:abstractNumId w:val="1"/>
  </w:num>
  <w:num w:numId="39">
    <w:abstractNumId w:val="22"/>
  </w:num>
  <w:num w:numId="40">
    <w:abstractNumId w:val="19"/>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footnotePr>
    <w:footnote w:id="-1"/>
    <w:footnote w:id="0"/>
  </w:footnotePr>
  <w:endnotePr>
    <w:endnote w:id="-1"/>
    <w:endnote w:id="0"/>
  </w:endnotePr>
  <w:compat>
    <w:useFELayout/>
  </w:compat>
  <w:rsids>
    <w:rsidRoot w:val="00054E43"/>
    <w:rsid w:val="00001D48"/>
    <w:rsid w:val="00013AEC"/>
    <w:rsid w:val="0001749A"/>
    <w:rsid w:val="00054E43"/>
    <w:rsid w:val="00065123"/>
    <w:rsid w:val="000901DD"/>
    <w:rsid w:val="000A137B"/>
    <w:rsid w:val="000C1FE1"/>
    <w:rsid w:val="000D5795"/>
    <w:rsid w:val="000D6F7A"/>
    <w:rsid w:val="001162DE"/>
    <w:rsid w:val="00121127"/>
    <w:rsid w:val="0014254F"/>
    <w:rsid w:val="001549D7"/>
    <w:rsid w:val="00180200"/>
    <w:rsid w:val="001836E4"/>
    <w:rsid w:val="00183817"/>
    <w:rsid w:val="001B4CE4"/>
    <w:rsid w:val="001B5F97"/>
    <w:rsid w:val="001C0A9D"/>
    <w:rsid w:val="001C7430"/>
    <w:rsid w:val="001F26EE"/>
    <w:rsid w:val="001F7F42"/>
    <w:rsid w:val="002010C6"/>
    <w:rsid w:val="002039E2"/>
    <w:rsid w:val="002328C7"/>
    <w:rsid w:val="0024280E"/>
    <w:rsid w:val="00286D3E"/>
    <w:rsid w:val="00293EA7"/>
    <w:rsid w:val="002A4B53"/>
    <w:rsid w:val="002A61FE"/>
    <w:rsid w:val="002C5225"/>
    <w:rsid w:val="002D4CAC"/>
    <w:rsid w:val="002E2E95"/>
    <w:rsid w:val="002E4862"/>
    <w:rsid w:val="002F2BF1"/>
    <w:rsid w:val="002F3E53"/>
    <w:rsid w:val="00302F05"/>
    <w:rsid w:val="0031031C"/>
    <w:rsid w:val="0032159B"/>
    <w:rsid w:val="00327D41"/>
    <w:rsid w:val="00342A9B"/>
    <w:rsid w:val="0037313C"/>
    <w:rsid w:val="003806EE"/>
    <w:rsid w:val="003A13DF"/>
    <w:rsid w:val="003C34AE"/>
    <w:rsid w:val="003D6290"/>
    <w:rsid w:val="003F1B76"/>
    <w:rsid w:val="004019D4"/>
    <w:rsid w:val="0040334D"/>
    <w:rsid w:val="00450C16"/>
    <w:rsid w:val="00451012"/>
    <w:rsid w:val="00460E0D"/>
    <w:rsid w:val="004948D5"/>
    <w:rsid w:val="004C3849"/>
    <w:rsid w:val="004C3B92"/>
    <w:rsid w:val="004F608A"/>
    <w:rsid w:val="005231BB"/>
    <w:rsid w:val="00525F89"/>
    <w:rsid w:val="00556499"/>
    <w:rsid w:val="00567D9F"/>
    <w:rsid w:val="005709A2"/>
    <w:rsid w:val="005714BD"/>
    <w:rsid w:val="005C6E3B"/>
    <w:rsid w:val="00642439"/>
    <w:rsid w:val="006771CB"/>
    <w:rsid w:val="00693F31"/>
    <w:rsid w:val="006A04B5"/>
    <w:rsid w:val="006A64FA"/>
    <w:rsid w:val="006D0F5F"/>
    <w:rsid w:val="006D5788"/>
    <w:rsid w:val="007068F4"/>
    <w:rsid w:val="00717C7B"/>
    <w:rsid w:val="00720162"/>
    <w:rsid w:val="007239E7"/>
    <w:rsid w:val="00736519"/>
    <w:rsid w:val="00736904"/>
    <w:rsid w:val="00771094"/>
    <w:rsid w:val="00777559"/>
    <w:rsid w:val="007913EE"/>
    <w:rsid w:val="007B525F"/>
    <w:rsid w:val="007C170C"/>
    <w:rsid w:val="007C37FB"/>
    <w:rsid w:val="007C3F58"/>
    <w:rsid w:val="007D01FC"/>
    <w:rsid w:val="007D4EEF"/>
    <w:rsid w:val="007F15C9"/>
    <w:rsid w:val="007F32CE"/>
    <w:rsid w:val="007F636B"/>
    <w:rsid w:val="008012A4"/>
    <w:rsid w:val="00815569"/>
    <w:rsid w:val="00824CB6"/>
    <w:rsid w:val="00833C8F"/>
    <w:rsid w:val="008524CB"/>
    <w:rsid w:val="00855531"/>
    <w:rsid w:val="00865DCE"/>
    <w:rsid w:val="008906C2"/>
    <w:rsid w:val="00895595"/>
    <w:rsid w:val="008A073D"/>
    <w:rsid w:val="008D2228"/>
    <w:rsid w:val="00905D94"/>
    <w:rsid w:val="00912577"/>
    <w:rsid w:val="00921637"/>
    <w:rsid w:val="00936586"/>
    <w:rsid w:val="00985192"/>
    <w:rsid w:val="00992EA2"/>
    <w:rsid w:val="009A75B5"/>
    <w:rsid w:val="009B4578"/>
    <w:rsid w:val="009F045D"/>
    <w:rsid w:val="00A03ED8"/>
    <w:rsid w:val="00A42AF7"/>
    <w:rsid w:val="00AB11B4"/>
    <w:rsid w:val="00AB1C4D"/>
    <w:rsid w:val="00AE00EA"/>
    <w:rsid w:val="00AE6E29"/>
    <w:rsid w:val="00AF6D43"/>
    <w:rsid w:val="00B437A3"/>
    <w:rsid w:val="00B83472"/>
    <w:rsid w:val="00B86FCF"/>
    <w:rsid w:val="00BA0668"/>
    <w:rsid w:val="00BA28B5"/>
    <w:rsid w:val="00BC0C8F"/>
    <w:rsid w:val="00BE74BE"/>
    <w:rsid w:val="00BF2863"/>
    <w:rsid w:val="00C06794"/>
    <w:rsid w:val="00C17858"/>
    <w:rsid w:val="00C52992"/>
    <w:rsid w:val="00C61E7C"/>
    <w:rsid w:val="00C76D03"/>
    <w:rsid w:val="00C97DC9"/>
    <w:rsid w:val="00CA36EE"/>
    <w:rsid w:val="00D0718E"/>
    <w:rsid w:val="00D10CD2"/>
    <w:rsid w:val="00D311D5"/>
    <w:rsid w:val="00D679C0"/>
    <w:rsid w:val="00D80555"/>
    <w:rsid w:val="00E06190"/>
    <w:rsid w:val="00E37007"/>
    <w:rsid w:val="00E84CFC"/>
    <w:rsid w:val="00E970B0"/>
    <w:rsid w:val="00EA6614"/>
    <w:rsid w:val="00EB77F3"/>
    <w:rsid w:val="00EE4F44"/>
    <w:rsid w:val="00EF24CC"/>
    <w:rsid w:val="00EF3F01"/>
    <w:rsid w:val="00EF46CC"/>
    <w:rsid w:val="00F05F15"/>
    <w:rsid w:val="00F26A5D"/>
    <w:rsid w:val="00FC3821"/>
    <w:rsid w:val="00FE16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IN" w:eastAsia="en-IN"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225"/>
    <w:pPr>
      <w:spacing w:after="250" w:line="259" w:lineRule="auto"/>
      <w:ind w:left="772" w:hanging="10"/>
    </w:pPr>
    <w:rPr>
      <w:rFonts w:ascii="Calibri" w:eastAsia="Calibri" w:hAnsi="Calibri" w:cs="Calibri"/>
      <w:color w:val="000000"/>
      <w:sz w:val="22"/>
    </w:rPr>
  </w:style>
  <w:style w:type="paragraph" w:styleId="Heading1">
    <w:name w:val="heading 1"/>
    <w:next w:val="Normal"/>
    <w:link w:val="Heading1Char"/>
    <w:uiPriority w:val="9"/>
    <w:qFormat/>
    <w:rsid w:val="002C5225"/>
    <w:pPr>
      <w:keepNext/>
      <w:keepLines/>
      <w:spacing w:after="252" w:line="259" w:lineRule="auto"/>
      <w:ind w:left="730" w:hanging="10"/>
      <w:outlineLvl w:val="0"/>
    </w:pPr>
    <w:rPr>
      <w:rFonts w:ascii="Calibri" w:eastAsia="Calibri" w:hAnsi="Calibri" w:cs="Calibri"/>
      <w:b/>
      <w:color w:val="000000"/>
    </w:rPr>
  </w:style>
  <w:style w:type="paragraph" w:styleId="Heading2">
    <w:name w:val="heading 2"/>
    <w:basedOn w:val="Normal"/>
    <w:next w:val="Normal"/>
    <w:link w:val="Heading2Char"/>
    <w:uiPriority w:val="9"/>
    <w:semiHidden/>
    <w:unhideWhenUsed/>
    <w:qFormat/>
    <w:rsid w:val="00AE00EA"/>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717C7B"/>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C5225"/>
    <w:rPr>
      <w:rFonts w:ascii="Calibri" w:eastAsia="Calibri" w:hAnsi="Calibri" w:cs="Calibri"/>
      <w:b/>
      <w:color w:val="000000"/>
      <w:sz w:val="24"/>
    </w:rPr>
  </w:style>
  <w:style w:type="paragraph" w:styleId="ListParagraph">
    <w:name w:val="List Paragraph"/>
    <w:basedOn w:val="Normal"/>
    <w:uiPriority w:val="34"/>
    <w:qFormat/>
    <w:rsid w:val="001162DE"/>
    <w:pPr>
      <w:ind w:left="720"/>
      <w:contextualSpacing/>
    </w:pPr>
  </w:style>
  <w:style w:type="paragraph" w:styleId="BalloonText">
    <w:name w:val="Balloon Text"/>
    <w:basedOn w:val="Normal"/>
    <w:link w:val="BalloonTextChar"/>
    <w:uiPriority w:val="99"/>
    <w:semiHidden/>
    <w:unhideWhenUsed/>
    <w:rsid w:val="00AE00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00EA"/>
    <w:rPr>
      <w:rFonts w:ascii="Tahoma" w:eastAsia="Calibri" w:hAnsi="Tahoma" w:cs="Tahoma"/>
      <w:color w:val="000000"/>
      <w:sz w:val="16"/>
      <w:szCs w:val="16"/>
    </w:rPr>
  </w:style>
  <w:style w:type="character" w:customStyle="1" w:styleId="Heading2Char">
    <w:name w:val="Heading 2 Char"/>
    <w:basedOn w:val="DefaultParagraphFont"/>
    <w:link w:val="Heading2"/>
    <w:uiPriority w:val="9"/>
    <w:semiHidden/>
    <w:rsid w:val="00AE00EA"/>
    <w:rPr>
      <w:rFonts w:asciiTheme="majorHAnsi" w:eastAsiaTheme="majorEastAsia" w:hAnsiTheme="majorHAnsi" w:cstheme="majorBidi"/>
      <w:b/>
      <w:bCs/>
      <w:color w:val="4472C4" w:themeColor="accent1"/>
      <w:sz w:val="26"/>
      <w:szCs w:val="26"/>
    </w:rPr>
  </w:style>
  <w:style w:type="paragraph" w:styleId="NormalWeb">
    <w:name w:val="Normal (Web)"/>
    <w:basedOn w:val="Normal"/>
    <w:uiPriority w:val="99"/>
    <w:unhideWhenUsed/>
    <w:rsid w:val="00AE00EA"/>
    <w:pPr>
      <w:spacing w:before="100" w:beforeAutospacing="1" w:after="100" w:afterAutospacing="1" w:line="240" w:lineRule="auto"/>
      <w:ind w:left="0" w:firstLine="0"/>
    </w:pPr>
    <w:rPr>
      <w:rFonts w:ascii="Times New Roman" w:eastAsia="Times New Roman" w:hAnsi="Times New Roman" w:cs="Times New Roman"/>
      <w:color w:val="auto"/>
      <w:kern w:val="0"/>
      <w:sz w:val="24"/>
      <w:lang w:val="en-US" w:eastAsia="en-US"/>
    </w:rPr>
  </w:style>
  <w:style w:type="character" w:styleId="Hyperlink">
    <w:name w:val="Hyperlink"/>
    <w:basedOn w:val="DefaultParagraphFont"/>
    <w:uiPriority w:val="99"/>
    <w:unhideWhenUsed/>
    <w:rsid w:val="00AE00EA"/>
    <w:rPr>
      <w:color w:val="0000FF"/>
      <w:u w:val="single"/>
    </w:rPr>
  </w:style>
  <w:style w:type="character" w:customStyle="1" w:styleId="UnresolvedMention">
    <w:name w:val="Unresolved Mention"/>
    <w:basedOn w:val="DefaultParagraphFont"/>
    <w:uiPriority w:val="99"/>
    <w:semiHidden/>
    <w:unhideWhenUsed/>
    <w:rsid w:val="007D4EEF"/>
    <w:rPr>
      <w:color w:val="605E5C"/>
      <w:shd w:val="clear" w:color="auto" w:fill="E1DFDD"/>
    </w:rPr>
  </w:style>
  <w:style w:type="paragraph" w:styleId="Footer">
    <w:name w:val="footer"/>
    <w:basedOn w:val="Normal"/>
    <w:link w:val="FooterChar"/>
    <w:uiPriority w:val="99"/>
    <w:unhideWhenUsed/>
    <w:rsid w:val="007201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0162"/>
    <w:rPr>
      <w:rFonts w:ascii="Calibri" w:eastAsia="Calibri" w:hAnsi="Calibri" w:cs="Calibri"/>
      <w:color w:val="000000"/>
      <w:sz w:val="22"/>
    </w:rPr>
  </w:style>
  <w:style w:type="paragraph" w:styleId="NoSpacing">
    <w:name w:val="No Spacing"/>
    <w:uiPriority w:val="1"/>
    <w:qFormat/>
    <w:rsid w:val="00327D41"/>
    <w:pPr>
      <w:spacing w:after="0" w:line="240" w:lineRule="auto"/>
      <w:ind w:left="772" w:hanging="10"/>
    </w:pPr>
    <w:rPr>
      <w:rFonts w:ascii="Calibri" w:eastAsia="Calibri" w:hAnsi="Calibri" w:cs="Calibri"/>
      <w:color w:val="000000"/>
      <w:sz w:val="22"/>
    </w:rPr>
  </w:style>
  <w:style w:type="character" w:styleId="Emphasis">
    <w:name w:val="Emphasis"/>
    <w:basedOn w:val="DefaultParagraphFont"/>
    <w:uiPriority w:val="20"/>
    <w:qFormat/>
    <w:rsid w:val="00771094"/>
    <w:rPr>
      <w:i/>
      <w:iCs/>
    </w:rPr>
  </w:style>
  <w:style w:type="character" w:styleId="Strong">
    <w:name w:val="Strong"/>
    <w:basedOn w:val="DefaultParagraphFont"/>
    <w:uiPriority w:val="22"/>
    <w:qFormat/>
    <w:rsid w:val="00D80555"/>
    <w:rPr>
      <w:b/>
      <w:bCs/>
    </w:rPr>
  </w:style>
  <w:style w:type="character" w:customStyle="1" w:styleId="Heading3Char">
    <w:name w:val="Heading 3 Char"/>
    <w:basedOn w:val="DefaultParagraphFont"/>
    <w:link w:val="Heading3"/>
    <w:uiPriority w:val="9"/>
    <w:semiHidden/>
    <w:rsid w:val="00717C7B"/>
    <w:rPr>
      <w:rFonts w:asciiTheme="majorHAnsi" w:eastAsiaTheme="majorEastAsia" w:hAnsiTheme="majorHAnsi" w:cstheme="majorBidi"/>
      <w:b/>
      <w:bCs/>
      <w:color w:val="4472C4" w:themeColor="accent1"/>
      <w:sz w:val="22"/>
    </w:rPr>
  </w:style>
</w:styles>
</file>

<file path=word/webSettings.xml><?xml version="1.0" encoding="utf-8"?>
<w:webSettings xmlns:r="http://schemas.openxmlformats.org/officeDocument/2006/relationships" xmlns:w="http://schemas.openxmlformats.org/wordprocessingml/2006/main">
  <w:divs>
    <w:div w:id="383140927">
      <w:bodyDiv w:val="1"/>
      <w:marLeft w:val="0"/>
      <w:marRight w:val="0"/>
      <w:marTop w:val="0"/>
      <w:marBottom w:val="0"/>
      <w:divBdr>
        <w:top w:val="none" w:sz="0" w:space="0" w:color="auto"/>
        <w:left w:val="none" w:sz="0" w:space="0" w:color="auto"/>
        <w:bottom w:val="none" w:sz="0" w:space="0" w:color="auto"/>
        <w:right w:val="none" w:sz="0" w:space="0" w:color="auto"/>
      </w:divBdr>
    </w:div>
    <w:div w:id="406466748">
      <w:bodyDiv w:val="1"/>
      <w:marLeft w:val="0"/>
      <w:marRight w:val="0"/>
      <w:marTop w:val="0"/>
      <w:marBottom w:val="0"/>
      <w:divBdr>
        <w:top w:val="none" w:sz="0" w:space="0" w:color="auto"/>
        <w:left w:val="none" w:sz="0" w:space="0" w:color="auto"/>
        <w:bottom w:val="none" w:sz="0" w:space="0" w:color="auto"/>
        <w:right w:val="none" w:sz="0" w:space="0" w:color="auto"/>
      </w:divBdr>
    </w:div>
    <w:div w:id="604271462">
      <w:bodyDiv w:val="1"/>
      <w:marLeft w:val="0"/>
      <w:marRight w:val="0"/>
      <w:marTop w:val="0"/>
      <w:marBottom w:val="0"/>
      <w:divBdr>
        <w:top w:val="none" w:sz="0" w:space="0" w:color="auto"/>
        <w:left w:val="none" w:sz="0" w:space="0" w:color="auto"/>
        <w:bottom w:val="none" w:sz="0" w:space="0" w:color="auto"/>
        <w:right w:val="none" w:sz="0" w:space="0" w:color="auto"/>
      </w:divBdr>
    </w:div>
    <w:div w:id="961544564">
      <w:bodyDiv w:val="1"/>
      <w:marLeft w:val="0"/>
      <w:marRight w:val="0"/>
      <w:marTop w:val="0"/>
      <w:marBottom w:val="0"/>
      <w:divBdr>
        <w:top w:val="none" w:sz="0" w:space="0" w:color="auto"/>
        <w:left w:val="none" w:sz="0" w:space="0" w:color="auto"/>
        <w:bottom w:val="none" w:sz="0" w:space="0" w:color="auto"/>
        <w:right w:val="none" w:sz="0" w:space="0" w:color="auto"/>
      </w:divBdr>
    </w:div>
    <w:div w:id="1320576069">
      <w:bodyDiv w:val="1"/>
      <w:marLeft w:val="0"/>
      <w:marRight w:val="0"/>
      <w:marTop w:val="0"/>
      <w:marBottom w:val="0"/>
      <w:divBdr>
        <w:top w:val="none" w:sz="0" w:space="0" w:color="auto"/>
        <w:left w:val="none" w:sz="0" w:space="0" w:color="auto"/>
        <w:bottom w:val="none" w:sz="0" w:space="0" w:color="auto"/>
        <w:right w:val="none" w:sz="0" w:space="0" w:color="auto"/>
      </w:divBdr>
    </w:div>
    <w:div w:id="1352413195">
      <w:bodyDiv w:val="1"/>
      <w:marLeft w:val="0"/>
      <w:marRight w:val="0"/>
      <w:marTop w:val="0"/>
      <w:marBottom w:val="0"/>
      <w:divBdr>
        <w:top w:val="none" w:sz="0" w:space="0" w:color="auto"/>
        <w:left w:val="none" w:sz="0" w:space="0" w:color="auto"/>
        <w:bottom w:val="none" w:sz="0" w:space="0" w:color="auto"/>
        <w:right w:val="none" w:sz="0" w:space="0" w:color="auto"/>
      </w:divBdr>
    </w:div>
    <w:div w:id="1411074577">
      <w:bodyDiv w:val="1"/>
      <w:marLeft w:val="0"/>
      <w:marRight w:val="0"/>
      <w:marTop w:val="0"/>
      <w:marBottom w:val="0"/>
      <w:divBdr>
        <w:top w:val="none" w:sz="0" w:space="0" w:color="auto"/>
        <w:left w:val="none" w:sz="0" w:space="0" w:color="auto"/>
        <w:bottom w:val="none" w:sz="0" w:space="0" w:color="auto"/>
        <w:right w:val="none" w:sz="0" w:space="0" w:color="auto"/>
      </w:divBdr>
    </w:div>
    <w:div w:id="1861820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agnajota11@gmail.com" TargetMode="Externa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niams.nih.gov/?utm_source=chatgpt.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jasrianumandla2003@gmail.com"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mailto:rathodshireesha2@gmail.co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gayathrirajanala150@gmail.com"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81AC7-91F4-45B9-A2A2-635B00587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13</Pages>
  <Words>2705</Words>
  <Characters>15424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EVIDANCE BASE CARE OF PLANTER PSORIASIS (1).docx</vt:lpstr>
    </vt:vector>
  </TitlesOfParts>
  <Company/>
  <LinksUpToDate>false</LinksUpToDate>
  <CharactersWithSpaces>18093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EVIDANCE BASE CARE OF PLANTER PSORIASIS (1).docx</dc:title>
  <dc:subject/>
  <dc:creator>Rathod harika</dc:creator>
  <cp:keywords/>
  <cp:lastModifiedBy>Babu</cp:lastModifiedBy>
  <cp:revision>30</cp:revision>
  <dcterms:created xsi:type="dcterms:W3CDTF">2026-05-14T09:57:00Z</dcterms:created>
  <dcterms:modified xsi:type="dcterms:W3CDTF">2026-06-02T09:50:00Z</dcterms:modified>
</cp:coreProperties>
</file>