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221" w:rsidRDefault="00794221" w:rsidP="00794221">
      <w:pPr>
        <w:jc w:val="center"/>
      </w:pPr>
      <w:r w:rsidRPr="00703D23">
        <w:rPr>
          <w:b/>
          <w:bCs/>
          <w:lang w:bidi="ta-IN"/>
        </w:rPr>
        <w:t>GROWTH AND CHARACTERIZATION OF SULPHAMIC ACID AND L-METHIONINE ADDED SULPHAMIC ACID SINGLE CRYSTALS</w:t>
      </w:r>
    </w:p>
    <w:p w:rsidR="00794221" w:rsidRDefault="00794221" w:rsidP="00794221">
      <w:pPr>
        <w:pStyle w:val="Header"/>
        <w:rPr>
          <w:b/>
          <w:bCs/>
          <w:lang w:val="en-IN"/>
        </w:rPr>
      </w:pPr>
    </w:p>
    <w:p w:rsidR="00794221" w:rsidRPr="004D25C3" w:rsidRDefault="00794221" w:rsidP="00794221">
      <w:pPr>
        <w:pStyle w:val="Header"/>
        <w:rPr>
          <w:b/>
          <w:bCs/>
          <w:vertAlign w:val="superscript"/>
          <w:lang w:val="en-IN"/>
        </w:rPr>
      </w:pPr>
      <w:proofErr w:type="spellStart"/>
      <w:r w:rsidRPr="004D25C3">
        <w:rPr>
          <w:b/>
          <w:bCs/>
          <w:lang w:val="en-IN"/>
        </w:rPr>
        <w:t>Fredselin</w:t>
      </w:r>
      <w:proofErr w:type="spellEnd"/>
      <w:r w:rsidRPr="004D25C3">
        <w:rPr>
          <w:b/>
          <w:bCs/>
          <w:lang w:val="en-IN"/>
        </w:rPr>
        <w:t xml:space="preserve"> R.S Vithel</w:t>
      </w:r>
      <w:r w:rsidRPr="004D25C3">
        <w:rPr>
          <w:b/>
          <w:bCs/>
          <w:vertAlign w:val="superscript"/>
          <w:lang w:val="en-IN"/>
        </w:rPr>
        <w:t>1</w:t>
      </w:r>
      <w:r>
        <w:rPr>
          <w:b/>
          <w:bCs/>
          <w:lang w:val="en-IN"/>
        </w:rPr>
        <w:t xml:space="preserve"> and</w:t>
      </w:r>
      <w:r w:rsidRPr="004D25C3">
        <w:rPr>
          <w:b/>
          <w:bCs/>
          <w:lang w:val="en-IN"/>
        </w:rPr>
        <w:t xml:space="preserve"> S.R. Cynthia</w:t>
      </w:r>
      <w:r w:rsidRPr="004D25C3">
        <w:rPr>
          <w:b/>
          <w:bCs/>
          <w:vertAlign w:val="superscript"/>
          <w:lang w:val="en-IN"/>
        </w:rPr>
        <w:t>2*</w:t>
      </w:r>
      <w:r>
        <w:rPr>
          <w:b/>
          <w:bCs/>
          <w:lang w:val="en-IN"/>
        </w:rPr>
        <w:t xml:space="preserve"> </w:t>
      </w:r>
      <w:r w:rsidRPr="004D25C3">
        <w:rPr>
          <w:b/>
          <w:bCs/>
          <w:lang w:val="en-IN"/>
        </w:rPr>
        <w:t xml:space="preserve"> </w:t>
      </w:r>
    </w:p>
    <w:p w:rsidR="00794221" w:rsidRPr="00611B05" w:rsidRDefault="00794221" w:rsidP="00794221">
      <w:pPr>
        <w:pStyle w:val="Header"/>
        <w:tabs>
          <w:tab w:val="clear" w:pos="4819"/>
          <w:tab w:val="clear" w:pos="9638"/>
        </w:tabs>
        <w:rPr>
          <w:sz w:val="22"/>
          <w:szCs w:val="22"/>
        </w:rPr>
      </w:pPr>
    </w:p>
    <w:p w:rsidR="00794221" w:rsidRPr="00703D23" w:rsidRDefault="00794221" w:rsidP="00794221">
      <w:pPr>
        <w:rPr>
          <w:b/>
          <w:iCs/>
          <w:sz w:val="16"/>
          <w:szCs w:val="16"/>
          <w:lang w:val="en-IN"/>
        </w:rPr>
      </w:pPr>
      <w:proofErr w:type="gramStart"/>
      <w:r w:rsidRPr="00703D23">
        <w:rPr>
          <w:b/>
          <w:iCs/>
          <w:sz w:val="16"/>
          <w:szCs w:val="16"/>
          <w:lang w:val="en-IN"/>
        </w:rPr>
        <w:t xml:space="preserve">1Department of Physics, Maria College of Engineering and Technology, </w:t>
      </w:r>
      <w:proofErr w:type="spellStart"/>
      <w:r w:rsidRPr="00703D23">
        <w:rPr>
          <w:b/>
          <w:iCs/>
          <w:sz w:val="16"/>
          <w:szCs w:val="16"/>
          <w:lang w:val="en-IN"/>
        </w:rPr>
        <w:t>Attoor</w:t>
      </w:r>
      <w:proofErr w:type="spellEnd"/>
      <w:r w:rsidRPr="00703D23">
        <w:rPr>
          <w:b/>
          <w:iCs/>
          <w:sz w:val="16"/>
          <w:szCs w:val="16"/>
          <w:lang w:val="en-IN"/>
        </w:rPr>
        <w:t>, Tamil Nadu, India.</w:t>
      </w:r>
      <w:proofErr w:type="gramEnd"/>
    </w:p>
    <w:p w:rsidR="00794221" w:rsidRPr="00703D23" w:rsidRDefault="00794221" w:rsidP="00794221">
      <w:pPr>
        <w:rPr>
          <w:b/>
          <w:iCs/>
          <w:sz w:val="16"/>
          <w:szCs w:val="16"/>
          <w:lang w:val="en-IN"/>
        </w:rPr>
      </w:pPr>
    </w:p>
    <w:p w:rsidR="00794221" w:rsidRDefault="00794221" w:rsidP="00794221">
      <w:pPr>
        <w:rPr>
          <w:b/>
          <w:iCs/>
          <w:sz w:val="16"/>
          <w:szCs w:val="16"/>
          <w:lang w:val="en-IN"/>
        </w:rPr>
      </w:pPr>
      <w:proofErr w:type="gramStart"/>
      <w:r w:rsidRPr="00703D23">
        <w:rPr>
          <w:b/>
          <w:iCs/>
          <w:sz w:val="16"/>
          <w:szCs w:val="16"/>
          <w:lang w:val="en-IN"/>
        </w:rPr>
        <w:t xml:space="preserve">2* Department of Physics, </w:t>
      </w:r>
      <w:proofErr w:type="spellStart"/>
      <w:r w:rsidRPr="00703D23">
        <w:rPr>
          <w:b/>
          <w:iCs/>
          <w:sz w:val="16"/>
          <w:szCs w:val="16"/>
          <w:lang w:val="en-IN"/>
        </w:rPr>
        <w:t>Alagappa</w:t>
      </w:r>
      <w:proofErr w:type="spellEnd"/>
      <w:r w:rsidRPr="00703D23">
        <w:rPr>
          <w:b/>
          <w:iCs/>
          <w:sz w:val="16"/>
          <w:szCs w:val="16"/>
          <w:lang w:val="en-IN"/>
        </w:rPr>
        <w:t xml:space="preserve"> </w:t>
      </w:r>
      <w:proofErr w:type="spellStart"/>
      <w:r w:rsidRPr="00703D23">
        <w:rPr>
          <w:b/>
          <w:iCs/>
          <w:sz w:val="16"/>
          <w:szCs w:val="16"/>
          <w:lang w:val="en-IN"/>
        </w:rPr>
        <w:t>Chettiar</w:t>
      </w:r>
      <w:proofErr w:type="spellEnd"/>
      <w:r w:rsidRPr="00703D23">
        <w:rPr>
          <w:b/>
          <w:iCs/>
          <w:sz w:val="16"/>
          <w:szCs w:val="16"/>
          <w:lang w:val="en-IN"/>
        </w:rPr>
        <w:t xml:space="preserve"> Government College of Engineering and Technology, </w:t>
      </w:r>
      <w:proofErr w:type="spellStart"/>
      <w:r w:rsidRPr="00703D23">
        <w:rPr>
          <w:b/>
          <w:iCs/>
          <w:sz w:val="16"/>
          <w:szCs w:val="16"/>
          <w:lang w:val="en-IN"/>
        </w:rPr>
        <w:t>Karaikudi</w:t>
      </w:r>
      <w:proofErr w:type="spellEnd"/>
      <w:r w:rsidRPr="00703D23">
        <w:rPr>
          <w:b/>
          <w:iCs/>
          <w:sz w:val="16"/>
          <w:szCs w:val="16"/>
          <w:lang w:val="en-IN"/>
        </w:rPr>
        <w:t>, Tamil Nadu, India.</w:t>
      </w:r>
      <w:proofErr w:type="gramEnd"/>
    </w:p>
    <w:p w:rsidR="00794221" w:rsidRPr="00E80FE9" w:rsidRDefault="00794221" w:rsidP="00794221">
      <w:pPr>
        <w:rPr>
          <w:b/>
          <w:iCs/>
          <w:sz w:val="20"/>
          <w:szCs w:val="20"/>
          <w:lang w:val="en-IN"/>
        </w:rPr>
      </w:pPr>
    </w:p>
    <w:p w:rsidR="00794221" w:rsidRPr="00E80FE9" w:rsidRDefault="00794221" w:rsidP="00794221">
      <w:pPr>
        <w:pStyle w:val="FootnoteText"/>
        <w:rPr>
          <w:i/>
          <w:iCs/>
        </w:rPr>
      </w:pPr>
      <w:r w:rsidRPr="00E80FE9">
        <w:rPr>
          <w:rStyle w:val="FootnoteReference"/>
          <w:i/>
          <w:iCs/>
        </w:rPr>
        <w:sym w:font="Symbol" w:char="F02A"/>
      </w:r>
      <w:r w:rsidRPr="00E80FE9">
        <w:rPr>
          <w:i/>
          <w:iCs/>
        </w:rPr>
        <w:t xml:space="preserve"> Corresponding author.</w:t>
      </w:r>
      <w:r w:rsidRPr="00E80FE9">
        <w:rPr>
          <w:i/>
          <w:iCs/>
        </w:rPr>
        <w:br/>
        <w:t>E-mail</w:t>
      </w:r>
      <w:bookmarkStart w:id="0" w:name="_GoBack"/>
      <w:bookmarkEnd w:id="0"/>
      <w:r w:rsidRPr="00E80FE9">
        <w:rPr>
          <w:i/>
          <w:iCs/>
        </w:rPr>
        <w:t>: srcynthiasam@gmail.com</w:t>
      </w:r>
    </w:p>
    <w:p w:rsidR="00794221" w:rsidRPr="00703D23" w:rsidRDefault="00794221" w:rsidP="00794221">
      <w:pPr>
        <w:rPr>
          <w:b/>
          <w:iCs/>
          <w:sz w:val="16"/>
          <w:szCs w:val="16"/>
          <w:lang w:val="en-IN"/>
        </w:rPr>
      </w:pPr>
    </w:p>
    <w:p w:rsidR="00794221" w:rsidRPr="00703D23" w:rsidRDefault="00794221" w:rsidP="00794221">
      <w:pPr>
        <w:rPr>
          <w:sz w:val="18"/>
          <w:szCs w:val="18"/>
          <w:lang w:val="en-US"/>
        </w:rPr>
      </w:pPr>
    </w:p>
    <w:p w:rsidR="00794221" w:rsidRPr="00E80FE9" w:rsidRDefault="00794221" w:rsidP="00794221">
      <w:pPr>
        <w:jc w:val="both"/>
        <w:rPr>
          <w:bCs/>
          <w:sz w:val="20"/>
          <w:szCs w:val="20"/>
          <w:lang w:val="en-US"/>
        </w:rPr>
      </w:pPr>
      <w:r w:rsidRPr="00E80FE9">
        <w:rPr>
          <w:b/>
          <w:bCs/>
          <w:sz w:val="20"/>
          <w:szCs w:val="20"/>
          <w:lang w:bidi="ta-IN"/>
        </w:rPr>
        <w:t xml:space="preserve">Abstract: </w:t>
      </w:r>
      <w:r w:rsidRPr="00E80FE9">
        <w:rPr>
          <w:sz w:val="20"/>
          <w:szCs w:val="20"/>
          <w:lang w:bidi="ta-IN"/>
        </w:rPr>
        <w:t xml:space="preserve">Sulphamic acid (SA) and L-methionine added sulphamic acid crystals (LMSA) were grown by slow evaporation technique at room temperature. The Single crystal XRD </w:t>
      </w:r>
      <w:r w:rsidRPr="00E80FE9">
        <w:rPr>
          <w:sz w:val="20"/>
          <w:szCs w:val="20"/>
          <w:lang w:val="en-US" w:bidi="ta-IN"/>
        </w:rPr>
        <w:t xml:space="preserve">studies revealed that the grown crystals possessed orthorhombic crystal structure. The presence of various functional modes was confirmed by RAMAN analysis. The EDAX analysis confirmed the presence </w:t>
      </w:r>
      <w:r w:rsidRPr="00E80FE9">
        <w:rPr>
          <w:sz w:val="20"/>
          <w:szCs w:val="20"/>
          <w:lang w:bidi="ta-IN"/>
        </w:rPr>
        <w:t>of L-methionine</w:t>
      </w:r>
      <w:r w:rsidRPr="00E80FE9">
        <w:rPr>
          <w:sz w:val="20"/>
          <w:szCs w:val="20"/>
          <w:lang w:val="en-US" w:bidi="ta-IN"/>
        </w:rPr>
        <w:t xml:space="preserve"> in the grown LMSA crystal. The surface morphology of crystals was studied.</w:t>
      </w:r>
      <w:r w:rsidRPr="00E80FE9">
        <w:rPr>
          <w:sz w:val="20"/>
          <w:szCs w:val="20"/>
          <w:lang w:bidi="ta-IN"/>
        </w:rPr>
        <w:t xml:space="preserve"> The larger size crystals revealed the excellent crystallinity.</w:t>
      </w:r>
      <w:r w:rsidRPr="00E80FE9">
        <w:rPr>
          <w:sz w:val="20"/>
          <w:szCs w:val="20"/>
          <w:lang w:val="en-US" w:bidi="ta-IN"/>
        </w:rPr>
        <w:t xml:space="preserve"> The stability of the</w:t>
      </w:r>
      <w:r w:rsidRPr="00E80FE9">
        <w:rPr>
          <w:sz w:val="20"/>
          <w:szCs w:val="20"/>
          <w:lang w:bidi="ta-IN"/>
        </w:rPr>
        <w:t xml:space="preserve"> </w:t>
      </w:r>
      <w:r w:rsidRPr="00E80FE9">
        <w:rPr>
          <w:sz w:val="20"/>
          <w:szCs w:val="20"/>
          <w:lang w:val="en-US" w:bidi="ta-IN"/>
        </w:rPr>
        <w:t xml:space="preserve">crystals was ascertained from thermo gravimetric and differential thermal analysis. </w:t>
      </w:r>
      <w:r w:rsidRPr="00E80FE9">
        <w:rPr>
          <w:bCs/>
          <w:sz w:val="20"/>
          <w:szCs w:val="20"/>
          <w:lang w:val="en-US" w:bidi="ta-IN"/>
        </w:rPr>
        <w:t>The third order nonlinear refractive index,</w:t>
      </w:r>
      <w:r w:rsidRPr="00E80FE9">
        <w:rPr>
          <w:bCs/>
          <w:sz w:val="20"/>
          <w:szCs w:val="20"/>
          <w:lang w:bidi="ta-IN"/>
        </w:rPr>
        <w:t xml:space="preserve"> nonlinear</w:t>
      </w:r>
      <w:r w:rsidRPr="00E80FE9">
        <w:rPr>
          <w:bCs/>
          <w:sz w:val="20"/>
          <w:szCs w:val="20"/>
          <w:lang w:val="en-US" w:bidi="ta-IN"/>
        </w:rPr>
        <w:t xml:space="preserve"> absorption coefficient and third order optical susceptibility were calculated by the Z-scan technique.</w:t>
      </w:r>
    </w:p>
    <w:p w:rsidR="00794221" w:rsidRPr="00E80FE9" w:rsidRDefault="00794221" w:rsidP="00794221">
      <w:pPr>
        <w:jc w:val="both"/>
        <w:rPr>
          <w:bCs/>
          <w:sz w:val="20"/>
          <w:szCs w:val="20"/>
          <w:lang w:val="en-US" w:bidi="ta-IN"/>
        </w:rPr>
      </w:pPr>
    </w:p>
    <w:p w:rsidR="00794221" w:rsidRPr="00E80FE9" w:rsidRDefault="00794221" w:rsidP="00794221">
      <w:pPr>
        <w:jc w:val="both"/>
        <w:rPr>
          <w:sz w:val="20"/>
          <w:szCs w:val="20"/>
        </w:rPr>
      </w:pPr>
      <w:r w:rsidRPr="00E80FE9">
        <w:rPr>
          <w:i/>
          <w:sz w:val="20"/>
          <w:szCs w:val="20"/>
          <w:lang w:val="en-GB" w:bidi="ta-IN"/>
        </w:rPr>
        <w:t xml:space="preserve">Keywords: </w:t>
      </w:r>
      <w:r w:rsidRPr="00E80FE9">
        <w:rPr>
          <w:sz w:val="20"/>
          <w:szCs w:val="20"/>
          <w:lang w:bidi="ta-IN"/>
        </w:rPr>
        <w:t xml:space="preserve">L-methionine, Sulphamic acid, </w:t>
      </w:r>
      <w:proofErr w:type="gramStart"/>
      <w:r w:rsidRPr="00E80FE9">
        <w:rPr>
          <w:sz w:val="20"/>
          <w:szCs w:val="20"/>
          <w:lang w:bidi="ta-IN"/>
        </w:rPr>
        <w:t>Slow</w:t>
      </w:r>
      <w:proofErr w:type="gramEnd"/>
      <w:r w:rsidRPr="00E80FE9">
        <w:rPr>
          <w:sz w:val="20"/>
          <w:szCs w:val="20"/>
          <w:lang w:bidi="ta-IN"/>
        </w:rPr>
        <w:t xml:space="preserve"> evaporation, Transparent crystal.</w:t>
      </w:r>
    </w:p>
    <w:p w:rsidR="00794221" w:rsidRPr="00E80FE9" w:rsidRDefault="00794221" w:rsidP="00794221">
      <w:pPr>
        <w:jc w:val="both"/>
        <w:rPr>
          <w:sz w:val="20"/>
          <w:szCs w:val="20"/>
        </w:rPr>
      </w:pPr>
    </w:p>
    <w:p w:rsidR="00794221" w:rsidRPr="00E80FE9" w:rsidRDefault="00794221" w:rsidP="00794221">
      <w:pPr>
        <w:jc w:val="both"/>
        <w:rPr>
          <w:b/>
          <w:bCs/>
          <w:sz w:val="20"/>
          <w:szCs w:val="20"/>
        </w:rPr>
      </w:pPr>
      <w:r w:rsidRPr="00E80FE9">
        <w:rPr>
          <w:b/>
          <w:bCs/>
          <w:sz w:val="20"/>
          <w:szCs w:val="20"/>
        </w:rPr>
        <w:t xml:space="preserve">1. INTRODUCTION </w:t>
      </w:r>
    </w:p>
    <w:p w:rsidR="00794221" w:rsidRPr="00E80FE9" w:rsidRDefault="00794221" w:rsidP="00794221">
      <w:pPr>
        <w:jc w:val="both"/>
        <w:rPr>
          <w:sz w:val="20"/>
          <w:szCs w:val="20"/>
        </w:rPr>
      </w:pPr>
    </w:p>
    <w:p w:rsidR="00794221" w:rsidRPr="00E80FE9" w:rsidRDefault="00794221" w:rsidP="00E80FE9">
      <w:pPr>
        <w:ind w:firstLine="720"/>
        <w:jc w:val="both"/>
        <w:rPr>
          <w:sz w:val="20"/>
          <w:szCs w:val="20"/>
        </w:rPr>
      </w:pPr>
      <w:r w:rsidRPr="00E80FE9">
        <w:rPr>
          <w:sz w:val="20"/>
          <w:szCs w:val="20"/>
        </w:rPr>
        <w:t>The creation of passive and active photonic devices primarily makes use of nonlinear optical materials [1]. Optics and electronics are two fields where the utilization o</w:t>
      </w:r>
      <w:r w:rsidR="00592152">
        <w:rPr>
          <w:sz w:val="20"/>
          <w:szCs w:val="20"/>
        </w:rPr>
        <w:t>f single crystals is evident</w:t>
      </w:r>
      <w:r w:rsidRPr="00E80FE9">
        <w:rPr>
          <w:sz w:val="20"/>
          <w:szCs w:val="20"/>
        </w:rPr>
        <w:t>. Sulphamic acid (SA) is one of the most generally used inorganic compounds in industry [3]. In multistage flash evaporation (MSF) desalination plants, SA identifies good applications for heat exchangers, demisters, cleaning, cooling water systems, etc. [2]. Both orthorhombic structure and zwitterionic form of sulfuric acid are present in SA. At low temperatures, large single crystals of pure SA can be formed. Due to these outstanding qualities, SA has been recognised as a standard material for titrimetric analysis by the British analytical techniques committee, IUPAC, and Japanese Industrial Standard (JIS) [4-6].SA has large applications as anti-corrosive agent [7, 8]. Both pure and doped SA crystals have been reported so far by various methods such as slow cooling method, unidirectional solution growth method, aqueous solution growth method etc. These studies also suggested the reported crystals for optoelectronics and various device applications. In addition to that studies have shown that dopping methionine plays an important role in the improvement of crystallization and the growth behaviour of crystals [9-21].</w:t>
      </w:r>
    </w:p>
    <w:p w:rsidR="00794221" w:rsidRPr="00E80FE9" w:rsidRDefault="00794221" w:rsidP="00794221">
      <w:pPr>
        <w:ind w:firstLine="720"/>
        <w:jc w:val="both"/>
        <w:rPr>
          <w:sz w:val="20"/>
          <w:szCs w:val="20"/>
          <w:lang w:bidi="ta-IN"/>
        </w:rPr>
      </w:pPr>
      <w:r w:rsidRPr="00E80FE9">
        <w:rPr>
          <w:sz w:val="20"/>
          <w:szCs w:val="20"/>
          <w:lang w:bidi="ta-IN"/>
        </w:rPr>
        <w:t xml:space="preserve">Sulphamic acid has found wide application as a catalyst, especially in polymerization process and used as a catalyst for many organic reactions. It is used as a fire retardant of fire proofing agent, as a cross-linking agent for polymers, in the dyeing of fabrics, as a cleaning agent for air, as herbicide, in pulp bleaching, for scale removal and cleaning metal, in pigment printing, and in producing cigarettes of reduced toxicity [22]. Dopants play a crucial role in improving the physical properties of single crystals [23]. </w:t>
      </w:r>
      <w:r w:rsidRPr="00E80FE9">
        <w:rPr>
          <w:sz w:val="20"/>
          <w:szCs w:val="20"/>
          <w:lang w:val="en-US" w:bidi="ta-IN"/>
        </w:rPr>
        <w:t>Several researchers have investigated the incorporation of L-</w:t>
      </w:r>
      <w:proofErr w:type="spellStart"/>
      <w:r w:rsidRPr="00E80FE9">
        <w:rPr>
          <w:sz w:val="20"/>
          <w:szCs w:val="20"/>
          <w:lang w:val="en-US" w:bidi="ta-IN"/>
        </w:rPr>
        <w:t>methionine</w:t>
      </w:r>
      <w:proofErr w:type="spellEnd"/>
      <w:r w:rsidRPr="00E80FE9">
        <w:rPr>
          <w:sz w:val="20"/>
          <w:szCs w:val="20"/>
          <w:lang w:val="en-US" w:bidi="ta-IN"/>
        </w:rPr>
        <w:t xml:space="preserve"> with both organic and inorganic materials. Studies have demonstrated that single crystals, such as ammonium </w:t>
      </w:r>
      <w:proofErr w:type="spellStart"/>
      <w:r w:rsidRPr="00E80FE9">
        <w:rPr>
          <w:sz w:val="20"/>
          <w:szCs w:val="20"/>
          <w:lang w:val="en-US" w:bidi="ta-IN"/>
        </w:rPr>
        <w:t>dihydrogen</w:t>
      </w:r>
      <w:proofErr w:type="spellEnd"/>
      <w:r w:rsidRPr="00E80FE9">
        <w:rPr>
          <w:sz w:val="20"/>
          <w:szCs w:val="20"/>
          <w:lang w:val="en-US" w:bidi="ta-IN"/>
        </w:rPr>
        <w:t xml:space="preserve"> phosphate and potassium </w:t>
      </w:r>
      <w:proofErr w:type="spellStart"/>
      <w:r w:rsidRPr="00E80FE9">
        <w:rPr>
          <w:sz w:val="20"/>
          <w:szCs w:val="20"/>
          <w:lang w:val="en-US" w:bidi="ta-IN"/>
        </w:rPr>
        <w:t>dihydrogen</w:t>
      </w:r>
      <w:proofErr w:type="spellEnd"/>
      <w:r w:rsidRPr="00E80FE9">
        <w:rPr>
          <w:sz w:val="20"/>
          <w:szCs w:val="20"/>
          <w:lang w:val="en-US" w:bidi="ta-IN"/>
        </w:rPr>
        <w:t xml:space="preserve"> phosphate doped with L-</w:t>
      </w:r>
      <w:proofErr w:type="spellStart"/>
      <w:r w:rsidRPr="00E80FE9">
        <w:rPr>
          <w:sz w:val="20"/>
          <w:szCs w:val="20"/>
          <w:lang w:val="en-US" w:bidi="ta-IN"/>
        </w:rPr>
        <w:t>methionine</w:t>
      </w:r>
      <w:proofErr w:type="spellEnd"/>
      <w:r w:rsidRPr="00E80FE9">
        <w:rPr>
          <w:sz w:val="20"/>
          <w:szCs w:val="20"/>
          <w:lang w:val="en-US" w:bidi="ta-IN"/>
        </w:rPr>
        <w:t>, exhibit improved nonlinear optical (NLO) properties and enhanced sensor applications compared to the pure one</w:t>
      </w:r>
      <w:r w:rsidRPr="00E80FE9">
        <w:rPr>
          <w:sz w:val="20"/>
          <w:szCs w:val="20"/>
          <w:lang w:bidi="ta-IN"/>
        </w:rPr>
        <w:t xml:space="preserve"> [24-26]. To best of our knowledge L-Methionine added Sulphamic acid crystal was not grown by any other researcher. In this present work pure sulphamic acid crystal and L-methionine added</w:t>
      </w:r>
      <w:r w:rsidRPr="00E80FE9">
        <w:rPr>
          <w:sz w:val="20"/>
          <w:szCs w:val="20"/>
        </w:rPr>
        <w:t xml:space="preserve"> </w:t>
      </w:r>
      <w:r w:rsidRPr="00E80FE9">
        <w:rPr>
          <w:sz w:val="20"/>
          <w:szCs w:val="20"/>
          <w:lang w:bidi="ta-IN"/>
        </w:rPr>
        <w:t>sulphamic acid crystals were grown by slow evaporation technique at room temperature and the structural and optical properties were discussed.</w:t>
      </w:r>
    </w:p>
    <w:p w:rsidR="00611B05" w:rsidRPr="00E80FE9" w:rsidRDefault="00611B05" w:rsidP="00611B05">
      <w:pPr>
        <w:ind w:firstLine="567"/>
        <w:jc w:val="both"/>
        <w:rPr>
          <w:sz w:val="20"/>
          <w:szCs w:val="20"/>
          <w:lang w:val="en-IN"/>
        </w:rPr>
      </w:pPr>
    </w:p>
    <w:p w:rsidR="00E77414" w:rsidRPr="00E80FE9" w:rsidRDefault="00956C80" w:rsidP="00611B05">
      <w:pPr>
        <w:jc w:val="both"/>
        <w:rPr>
          <w:sz w:val="20"/>
          <w:szCs w:val="20"/>
          <w:lang w:val="en-IN"/>
        </w:rPr>
      </w:pPr>
      <w:r w:rsidRPr="00E80FE9">
        <w:rPr>
          <w:b/>
          <w:bCs/>
          <w:sz w:val="20"/>
          <w:szCs w:val="20"/>
          <w:lang w:val="en-IN"/>
        </w:rPr>
        <w:t xml:space="preserve">2. </w:t>
      </w:r>
      <w:r w:rsidR="004032AE" w:rsidRPr="00E80FE9">
        <w:rPr>
          <w:rFonts w:eastAsia="Calibri"/>
          <w:b/>
          <w:color w:val="000000" w:themeColor="text1"/>
          <w:sz w:val="20"/>
          <w:szCs w:val="20"/>
          <w:lang w:val="en-IN"/>
        </w:rPr>
        <w:t>EXPERIMENTAL METHODS</w:t>
      </w:r>
    </w:p>
    <w:p w:rsidR="00A86EF3" w:rsidRPr="00E80FE9" w:rsidRDefault="00526A2D" w:rsidP="00A86EF3">
      <w:pPr>
        <w:tabs>
          <w:tab w:val="right" w:pos="10500"/>
        </w:tabs>
        <w:jc w:val="both"/>
        <w:rPr>
          <w:rFonts w:eastAsia="Calibri"/>
          <w:b/>
          <w:color w:val="000000" w:themeColor="text1"/>
          <w:sz w:val="20"/>
          <w:szCs w:val="20"/>
          <w:lang w:val="en-IN"/>
        </w:rPr>
      </w:pPr>
      <w:r>
        <w:rPr>
          <w:rFonts w:eastAsia="Calibri"/>
          <w:b/>
          <w:noProof/>
          <w:color w:val="000000" w:themeColor="text1"/>
          <w:sz w:val="20"/>
          <w:szCs w:val="20"/>
          <w:lang w:val="en-IN" w:eastAsia="en-IN" w:bidi="ta-IN"/>
        </w:rPr>
        <w:drawing>
          <wp:anchor distT="0" distB="0" distL="114300" distR="114300" simplePos="0" relativeHeight="251658240" behindDoc="1" locked="0" layoutInCell="1" allowOverlap="1">
            <wp:simplePos x="0" y="0"/>
            <wp:positionH relativeFrom="column">
              <wp:posOffset>274955</wp:posOffset>
            </wp:positionH>
            <wp:positionV relativeFrom="paragraph">
              <wp:posOffset>90170</wp:posOffset>
            </wp:positionV>
            <wp:extent cx="3598545" cy="1475105"/>
            <wp:effectExtent l="19050" t="19050" r="20955" b="10795"/>
            <wp:wrapTight wrapText="bothSides">
              <wp:wrapPolygon edited="0">
                <wp:start x="-114" y="-279"/>
                <wp:lineTo x="-114" y="21758"/>
                <wp:lineTo x="21726" y="21758"/>
                <wp:lineTo x="21726" y="-279"/>
                <wp:lineTo x="-114" y="-279"/>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98545" cy="1475105"/>
                    </a:xfrm>
                    <a:prstGeom prst="rect">
                      <a:avLst/>
                    </a:prstGeom>
                    <a:noFill/>
                    <a:ln w="12700">
                      <a:solidFill>
                        <a:schemeClr val="tx1"/>
                      </a:solidFill>
                      <a:miter lim="800000"/>
                      <a:headEnd/>
                      <a:tailEnd/>
                    </a:ln>
                  </pic:spPr>
                </pic:pic>
              </a:graphicData>
            </a:graphic>
          </wp:anchor>
        </w:drawing>
      </w: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526A2D" w:rsidRDefault="00611B05"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 xml:space="preserve">            </w:t>
      </w:r>
    </w:p>
    <w:p w:rsidR="00A86EF3" w:rsidRPr="00E80FE9" w:rsidRDefault="00A86EF3"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Fig 1 Photographs of the grown a) SA crystal and b) LMSA crystal</w:t>
      </w:r>
    </w:p>
    <w:p w:rsidR="00E77414" w:rsidRDefault="00E77414" w:rsidP="00A86EF3">
      <w:pPr>
        <w:tabs>
          <w:tab w:val="right" w:pos="10500"/>
        </w:tabs>
        <w:ind w:firstLine="567"/>
        <w:jc w:val="both"/>
        <w:rPr>
          <w:sz w:val="20"/>
          <w:szCs w:val="20"/>
          <w:lang w:val="en-IN"/>
        </w:rPr>
      </w:pPr>
      <w:proofErr w:type="spellStart"/>
      <w:r w:rsidRPr="00E80FE9">
        <w:rPr>
          <w:sz w:val="20"/>
          <w:szCs w:val="20"/>
          <w:lang w:val="en-IN"/>
        </w:rPr>
        <w:lastRenderedPageBreak/>
        <w:t>Sulphamic</w:t>
      </w:r>
      <w:proofErr w:type="spellEnd"/>
      <w:r w:rsidRPr="00E80FE9">
        <w:rPr>
          <w:sz w:val="20"/>
          <w:szCs w:val="20"/>
          <w:lang w:val="en-IN"/>
        </w:rPr>
        <w:t xml:space="preserve"> acid crystal and </w:t>
      </w:r>
      <w:proofErr w:type="spellStart"/>
      <w:r w:rsidRPr="00E80FE9">
        <w:rPr>
          <w:sz w:val="20"/>
          <w:szCs w:val="20"/>
          <w:lang w:val="en-IN"/>
        </w:rPr>
        <w:t>sulphamic</w:t>
      </w:r>
      <w:proofErr w:type="spellEnd"/>
      <w:r w:rsidRPr="00E80FE9">
        <w:rPr>
          <w:sz w:val="20"/>
          <w:szCs w:val="20"/>
          <w:lang w:val="en-IN"/>
        </w:rPr>
        <w:t xml:space="preserve"> acid crystal containing L-</w:t>
      </w:r>
      <w:proofErr w:type="spellStart"/>
      <w:r w:rsidRPr="00E80FE9">
        <w:rPr>
          <w:sz w:val="20"/>
          <w:szCs w:val="20"/>
          <w:lang w:val="en-IN"/>
        </w:rPr>
        <w:t>methionine</w:t>
      </w:r>
      <w:proofErr w:type="spellEnd"/>
      <w:r w:rsidRPr="00E80FE9">
        <w:rPr>
          <w:sz w:val="20"/>
          <w:szCs w:val="20"/>
          <w:lang w:val="en-IN"/>
        </w:rPr>
        <w:t xml:space="preserve"> were produced via slow evaporation method. </w:t>
      </w:r>
      <w:proofErr w:type="spellStart"/>
      <w:r w:rsidRPr="00E80FE9">
        <w:rPr>
          <w:sz w:val="20"/>
          <w:szCs w:val="20"/>
          <w:lang w:val="en-IN"/>
        </w:rPr>
        <w:t>Sulphamic</w:t>
      </w:r>
      <w:proofErr w:type="spellEnd"/>
      <w:r w:rsidRPr="00E80FE9">
        <w:rPr>
          <w:sz w:val="20"/>
          <w:szCs w:val="20"/>
          <w:lang w:val="en-IN"/>
        </w:rPr>
        <w:t xml:space="preserve"> acid crystal is prepared by </w:t>
      </w:r>
      <w:proofErr w:type="spellStart"/>
      <w:r w:rsidRPr="00E80FE9">
        <w:rPr>
          <w:sz w:val="20"/>
          <w:szCs w:val="20"/>
          <w:lang w:val="en-IN"/>
        </w:rPr>
        <w:t>disolving</w:t>
      </w:r>
      <w:proofErr w:type="spellEnd"/>
      <w:r w:rsidRPr="00E80FE9">
        <w:rPr>
          <w:sz w:val="20"/>
          <w:szCs w:val="20"/>
          <w:lang w:val="en-IN"/>
        </w:rPr>
        <w:t xml:space="preserve"> </w:t>
      </w:r>
      <w:proofErr w:type="spellStart"/>
      <w:r w:rsidRPr="00E80FE9">
        <w:rPr>
          <w:sz w:val="20"/>
          <w:szCs w:val="20"/>
          <w:lang w:val="en-IN"/>
        </w:rPr>
        <w:t>sulphamic</w:t>
      </w:r>
      <w:proofErr w:type="spellEnd"/>
      <w:r w:rsidRPr="00E80FE9">
        <w:rPr>
          <w:sz w:val="20"/>
          <w:szCs w:val="20"/>
          <w:lang w:val="en-IN"/>
        </w:rPr>
        <w:t xml:space="preserve"> acid in double-distilled water. For </w:t>
      </w:r>
      <w:proofErr w:type="spellStart"/>
      <w:r w:rsidRPr="00E80FE9">
        <w:rPr>
          <w:sz w:val="20"/>
          <w:szCs w:val="20"/>
          <w:lang w:val="en-IN"/>
        </w:rPr>
        <w:t>sulphamic</w:t>
      </w:r>
      <w:proofErr w:type="spellEnd"/>
      <w:r w:rsidRPr="00E80FE9">
        <w:rPr>
          <w:sz w:val="20"/>
          <w:szCs w:val="20"/>
          <w:lang w:val="en-IN"/>
        </w:rPr>
        <w:t xml:space="preserve"> acid crystal containing L-</w:t>
      </w:r>
      <w:proofErr w:type="spellStart"/>
      <w:r w:rsidRPr="00E80FE9">
        <w:rPr>
          <w:sz w:val="20"/>
          <w:szCs w:val="20"/>
          <w:lang w:val="en-IN"/>
        </w:rPr>
        <w:t>methionine</w:t>
      </w:r>
      <w:proofErr w:type="spellEnd"/>
      <w:r w:rsidRPr="00E80FE9">
        <w:rPr>
          <w:sz w:val="20"/>
          <w:szCs w:val="20"/>
          <w:lang w:val="en-IN"/>
        </w:rPr>
        <w:t>, L-</w:t>
      </w:r>
      <w:proofErr w:type="spellStart"/>
      <w:r w:rsidRPr="00E80FE9">
        <w:rPr>
          <w:sz w:val="20"/>
          <w:szCs w:val="20"/>
          <w:lang w:val="en-IN"/>
        </w:rPr>
        <w:t>methionine</w:t>
      </w:r>
      <w:proofErr w:type="spellEnd"/>
      <w:r w:rsidRPr="00E80FE9">
        <w:rPr>
          <w:sz w:val="20"/>
          <w:szCs w:val="20"/>
          <w:lang w:val="en-IN"/>
        </w:rPr>
        <w:t xml:space="preserve"> powder and high purity </w:t>
      </w:r>
      <w:proofErr w:type="spellStart"/>
      <w:r w:rsidRPr="00E80FE9">
        <w:rPr>
          <w:sz w:val="20"/>
          <w:szCs w:val="20"/>
          <w:lang w:val="en-IN"/>
        </w:rPr>
        <w:t>sulphamic</w:t>
      </w:r>
      <w:proofErr w:type="spellEnd"/>
      <w:r w:rsidRPr="00E80FE9">
        <w:rPr>
          <w:sz w:val="20"/>
          <w:szCs w:val="20"/>
          <w:lang w:val="en-IN"/>
        </w:rPr>
        <w:t xml:space="preserve"> acid are employed as the initial components in which SA and L-</w:t>
      </w:r>
      <w:proofErr w:type="spellStart"/>
      <w:r w:rsidRPr="00E80FE9">
        <w:rPr>
          <w:sz w:val="20"/>
          <w:szCs w:val="20"/>
          <w:lang w:val="en-IN"/>
        </w:rPr>
        <w:t>methionine</w:t>
      </w:r>
      <w:proofErr w:type="spellEnd"/>
      <w:r w:rsidRPr="00E80FE9">
        <w:rPr>
          <w:sz w:val="20"/>
          <w:szCs w:val="20"/>
          <w:lang w:val="en-IN"/>
        </w:rPr>
        <w:t xml:space="preserve"> are combined in a 3:1 ratio and dissolved in double-distilled water. For a few hours at room temperature, the dissolved solutions were agitated with a magnetic stirrer to produce a clear solution in </w:t>
      </w:r>
      <w:r w:rsidR="00C373BF" w:rsidRPr="00E80FE9">
        <w:rPr>
          <w:sz w:val="20"/>
          <w:szCs w:val="20"/>
          <w:lang w:val="en-IN"/>
        </w:rPr>
        <w:t>separate beakers</w:t>
      </w:r>
      <w:r w:rsidRPr="00E80FE9">
        <w:rPr>
          <w:sz w:val="20"/>
          <w:szCs w:val="20"/>
          <w:lang w:val="en-IN"/>
        </w:rPr>
        <w:t xml:space="preserve">. The translucent saturated solutions were filtered through filter papers and left to crystallize at ambient temperature in a purified environment. After 20 days, nice transparent crystals that were </w:t>
      </w:r>
      <w:proofErr w:type="spellStart"/>
      <w:r w:rsidRPr="00E80FE9">
        <w:rPr>
          <w:sz w:val="20"/>
          <w:szCs w:val="20"/>
          <w:lang w:val="en-IN"/>
        </w:rPr>
        <w:t>colorless</w:t>
      </w:r>
      <w:proofErr w:type="spellEnd"/>
      <w:r w:rsidRPr="00E80FE9">
        <w:rPr>
          <w:sz w:val="20"/>
          <w:szCs w:val="20"/>
          <w:lang w:val="en-IN"/>
        </w:rPr>
        <w:t xml:space="preserve"> were gathered and used for characterisation. Fig 1 depicts images of grown crystals. </w:t>
      </w:r>
      <w:r w:rsidR="00C373BF" w:rsidRPr="00C373BF">
        <w:rPr>
          <w:sz w:val="20"/>
          <w:szCs w:val="20"/>
        </w:rPr>
        <w:t>The experimental parameters employed for the growth of SA and LMSA crystals are presented in Table 1. The growth conditions were maintained identical for all batches to ensure reproducibility of the doping effect</w:t>
      </w:r>
      <w:r w:rsidR="00C373BF">
        <w:rPr>
          <w:sz w:val="20"/>
          <w:szCs w:val="20"/>
        </w:rPr>
        <w:t>.</w:t>
      </w:r>
    </w:p>
    <w:p w:rsidR="00C24477" w:rsidRPr="00C373BF" w:rsidRDefault="00C24477" w:rsidP="00C24477">
      <w:pPr>
        <w:spacing w:before="100" w:beforeAutospacing="1" w:after="100" w:afterAutospacing="1"/>
        <w:rPr>
          <w:b/>
          <w:bCs/>
          <w:color w:val="000000"/>
          <w:sz w:val="20"/>
          <w:szCs w:val="20"/>
          <w:lang w:val="en-IN" w:eastAsia="uk-UA"/>
        </w:rPr>
      </w:pPr>
      <w:r w:rsidRPr="00C373BF">
        <w:rPr>
          <w:b/>
          <w:bCs/>
          <w:color w:val="000000"/>
          <w:sz w:val="20"/>
          <w:szCs w:val="20"/>
          <w:lang w:val="en-IN" w:eastAsia="uk-UA"/>
        </w:rPr>
        <w:t>Table 1 Experimental details of SA and LMSA crystal growth</w:t>
      </w:r>
    </w:p>
    <w:tbl>
      <w:tblPr>
        <w:tblStyle w:val="TableGrid"/>
        <w:tblpPr w:leftFromText="180" w:rightFromText="180" w:vertAnchor="page" w:horzAnchor="margin" w:tblpY="4290"/>
        <w:tblW w:w="10080" w:type="dxa"/>
        <w:tblLook w:val="04A0"/>
      </w:tblPr>
      <w:tblGrid>
        <w:gridCol w:w="3360"/>
        <w:gridCol w:w="3360"/>
        <w:gridCol w:w="3360"/>
      </w:tblGrid>
      <w:tr w:rsidR="00C373BF" w:rsidRPr="00C373BF" w:rsidTr="00C373BF">
        <w:tc>
          <w:tcPr>
            <w:tcW w:w="3360" w:type="dxa"/>
            <w:vAlign w:val="center"/>
          </w:tcPr>
          <w:p w:rsidR="00C373BF" w:rsidRPr="00C24477" w:rsidRDefault="00C373BF" w:rsidP="00C373BF">
            <w:pPr>
              <w:jc w:val="center"/>
              <w:rPr>
                <w:rFonts w:ascii="Times New Roman" w:hAnsi="Times New Roman" w:cs="Times New Roman"/>
                <w:b/>
                <w:bCs/>
                <w:szCs w:val="24"/>
                <w:lang w:val="en-IN" w:eastAsia="en-IN"/>
              </w:rPr>
            </w:pPr>
            <w:r w:rsidRPr="00C24477">
              <w:rPr>
                <w:rFonts w:ascii="Times New Roman" w:hAnsi="Times New Roman" w:cs="Times New Roman"/>
                <w:b/>
                <w:bCs/>
                <w:lang w:val="en-IN" w:eastAsia="en-IN"/>
              </w:rPr>
              <w:t>Parameter</w:t>
            </w:r>
          </w:p>
        </w:tc>
        <w:tc>
          <w:tcPr>
            <w:tcW w:w="3360" w:type="dxa"/>
            <w:vAlign w:val="center"/>
          </w:tcPr>
          <w:p w:rsidR="00C373BF" w:rsidRPr="00C24477" w:rsidRDefault="00C373BF" w:rsidP="00C373BF">
            <w:pPr>
              <w:jc w:val="center"/>
              <w:rPr>
                <w:rFonts w:ascii="Times New Roman" w:hAnsi="Times New Roman" w:cs="Times New Roman"/>
                <w:b/>
                <w:bCs/>
                <w:szCs w:val="24"/>
                <w:lang w:val="en-IN" w:eastAsia="en-IN"/>
              </w:rPr>
            </w:pPr>
            <w:r w:rsidRPr="00C24477">
              <w:rPr>
                <w:rFonts w:ascii="Times New Roman" w:hAnsi="Times New Roman" w:cs="Times New Roman"/>
                <w:b/>
                <w:bCs/>
                <w:lang w:val="en-IN" w:eastAsia="en-IN"/>
              </w:rPr>
              <w:t>SA Crystal</w:t>
            </w:r>
          </w:p>
        </w:tc>
        <w:tc>
          <w:tcPr>
            <w:tcW w:w="3360" w:type="dxa"/>
            <w:vAlign w:val="center"/>
          </w:tcPr>
          <w:p w:rsidR="00C373BF" w:rsidRPr="00C24477" w:rsidRDefault="00C373BF" w:rsidP="00C373BF">
            <w:pPr>
              <w:jc w:val="center"/>
              <w:rPr>
                <w:rFonts w:ascii="Times New Roman" w:hAnsi="Times New Roman" w:cs="Times New Roman"/>
                <w:b/>
                <w:bCs/>
                <w:szCs w:val="24"/>
                <w:lang w:val="en-IN" w:eastAsia="en-IN"/>
              </w:rPr>
            </w:pPr>
            <w:r w:rsidRPr="00C24477">
              <w:rPr>
                <w:rFonts w:ascii="Times New Roman" w:hAnsi="Times New Roman" w:cs="Times New Roman"/>
                <w:b/>
                <w:bCs/>
                <w:lang w:val="en-IN" w:eastAsia="en-IN"/>
              </w:rPr>
              <w:t>LMSA Crystal</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Solvent</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Double-distilled water</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Double-distilled water</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Growth method</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Slow evaporation technique</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Slow evaporation technique</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Growth temperature</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Ambient temperature (28–32°C)</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Ambient temperature (28–32°C)</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Stirring duration</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3–4 h</w:t>
            </w:r>
            <w:r w:rsidR="00592152">
              <w:rPr>
                <w:rFonts w:ascii="Times New Roman" w:hAnsi="Times New Roman" w:cs="Times New Roman"/>
                <w:lang w:val="en-IN" w:eastAsia="en-IN"/>
              </w:rPr>
              <w:t>ours</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3–4 h</w:t>
            </w:r>
            <w:r w:rsidR="00592152">
              <w:rPr>
                <w:rFonts w:ascii="Times New Roman" w:hAnsi="Times New Roman" w:cs="Times New Roman"/>
                <w:lang w:val="en-IN" w:eastAsia="en-IN"/>
              </w:rPr>
              <w:t>ours</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Crystallization period</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20 days</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20 days</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Number of growth batches</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Multiple batches</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Multiple batches</w:t>
            </w:r>
          </w:p>
        </w:tc>
      </w:tr>
      <w:tr w:rsidR="00C373BF" w:rsidRPr="00C373BF" w:rsidTr="00C373BF">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Reproducibility of growth</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Consistent crystal growth observed</w:t>
            </w:r>
          </w:p>
        </w:tc>
        <w:tc>
          <w:tcPr>
            <w:tcW w:w="3360" w:type="dxa"/>
            <w:vAlign w:val="center"/>
          </w:tcPr>
          <w:p w:rsidR="00C373BF" w:rsidRPr="00C24477" w:rsidRDefault="00C373BF" w:rsidP="00C373BF">
            <w:pPr>
              <w:rPr>
                <w:rFonts w:ascii="Times New Roman" w:hAnsi="Times New Roman" w:cs="Times New Roman"/>
                <w:szCs w:val="24"/>
                <w:lang w:val="en-IN" w:eastAsia="en-IN"/>
              </w:rPr>
            </w:pPr>
            <w:r w:rsidRPr="00C24477">
              <w:rPr>
                <w:rFonts w:ascii="Times New Roman" w:hAnsi="Times New Roman" w:cs="Times New Roman"/>
                <w:lang w:val="en-IN" w:eastAsia="en-IN"/>
              </w:rPr>
              <w:t>Consistent incorporation of L-</w:t>
            </w:r>
            <w:proofErr w:type="spellStart"/>
            <w:r w:rsidRPr="00C24477">
              <w:rPr>
                <w:rFonts w:ascii="Times New Roman" w:hAnsi="Times New Roman" w:cs="Times New Roman"/>
                <w:lang w:val="en-IN" w:eastAsia="en-IN"/>
              </w:rPr>
              <w:t>methionine</w:t>
            </w:r>
            <w:proofErr w:type="spellEnd"/>
            <w:r w:rsidRPr="00C24477">
              <w:rPr>
                <w:rFonts w:ascii="Times New Roman" w:hAnsi="Times New Roman" w:cs="Times New Roman"/>
                <w:lang w:val="en-IN" w:eastAsia="en-IN"/>
              </w:rPr>
              <w:t xml:space="preserve"> and crystal quality observed</w:t>
            </w:r>
          </w:p>
        </w:tc>
      </w:tr>
    </w:tbl>
    <w:p w:rsidR="00C373BF" w:rsidRPr="00C24477" w:rsidRDefault="00C373BF" w:rsidP="00C24477">
      <w:pPr>
        <w:spacing w:before="100" w:beforeAutospacing="1" w:after="100" w:afterAutospacing="1"/>
        <w:rPr>
          <w:lang w:val="en-IN" w:eastAsia="en-IN" w:bidi="ta-IN"/>
        </w:rPr>
      </w:pPr>
    </w:p>
    <w:p w:rsidR="005C1E1E" w:rsidRDefault="004032AE" w:rsidP="004032AE">
      <w:pPr>
        <w:pStyle w:val="BodyText2"/>
        <w:rPr>
          <w:b/>
          <w:bCs/>
          <w:sz w:val="20"/>
          <w:lang w:val="en-IN"/>
        </w:rPr>
      </w:pPr>
      <w:r w:rsidRPr="00E80FE9">
        <w:rPr>
          <w:b/>
          <w:bCs/>
          <w:sz w:val="20"/>
          <w:lang w:val="en-IN"/>
        </w:rPr>
        <w:t>3. RESULTS AND DISCUSSIONS</w:t>
      </w:r>
    </w:p>
    <w:p w:rsidR="00E80FE9" w:rsidRPr="00E80FE9" w:rsidRDefault="00E80FE9" w:rsidP="004032AE">
      <w:pPr>
        <w:pStyle w:val="BodyText2"/>
        <w:rPr>
          <w:b/>
          <w:bCs/>
          <w:sz w:val="20"/>
          <w:lang w:val="en-IN"/>
        </w:rPr>
      </w:pPr>
    </w:p>
    <w:p w:rsidR="004032AE" w:rsidRPr="00E80FE9" w:rsidRDefault="004032AE" w:rsidP="004032AE">
      <w:pPr>
        <w:pStyle w:val="BodyText2"/>
        <w:rPr>
          <w:b/>
          <w:bCs/>
          <w:sz w:val="20"/>
          <w:lang w:val="en-IN"/>
        </w:rPr>
      </w:pPr>
      <w:r w:rsidRPr="00E80FE9">
        <w:rPr>
          <w:b/>
          <w:bCs/>
          <w:sz w:val="20"/>
          <w:lang w:val="en-IN"/>
        </w:rPr>
        <w:t>3.1 Single crystal X-ray diffraction</w:t>
      </w:r>
    </w:p>
    <w:p w:rsidR="004032AE" w:rsidRPr="00E80FE9" w:rsidRDefault="004032AE" w:rsidP="004032AE">
      <w:pPr>
        <w:pStyle w:val="BodyText2"/>
        <w:rPr>
          <w:sz w:val="20"/>
          <w:lang w:val="en-IN"/>
        </w:rPr>
      </w:pPr>
    </w:p>
    <w:p w:rsidR="004032AE" w:rsidRPr="00E80FE9" w:rsidRDefault="004032AE" w:rsidP="004032AE">
      <w:pPr>
        <w:pStyle w:val="BodyText2"/>
        <w:ind w:firstLine="340"/>
        <w:rPr>
          <w:sz w:val="20"/>
          <w:lang w:val="en-IN"/>
        </w:rPr>
      </w:pPr>
      <w:r w:rsidRPr="00E80FE9">
        <w:rPr>
          <w:sz w:val="20"/>
          <w:lang w:val="en-IN"/>
        </w:rPr>
        <w:t xml:space="preserve">Single crystal X-ray Diffraction was investigated using BRUKER AXS KAPPA APEX 11 CCD Diffractometer. </w:t>
      </w:r>
      <w:r w:rsidR="00C373BF">
        <w:rPr>
          <w:sz w:val="20"/>
        </w:rPr>
        <w:t>Table 2</w:t>
      </w:r>
      <w:r w:rsidRPr="00E80FE9">
        <w:rPr>
          <w:sz w:val="20"/>
        </w:rPr>
        <w:t xml:space="preserve"> presents the structures and lattice parameters of SA and LMSA single crystals.</w:t>
      </w:r>
      <w:r w:rsidRPr="00E80FE9">
        <w:rPr>
          <w:sz w:val="20"/>
          <w:lang w:val="en-IN"/>
        </w:rPr>
        <w:t xml:space="preserve"> The measured lattice parameters for SA are a=8.10 Å, b=8.17 Å, c=9.29 Å and α = β = γ = 90°. SA has unit cell volume of 614 Å m</w:t>
      </w:r>
      <w:r w:rsidRPr="00E80FE9">
        <w:rPr>
          <w:sz w:val="20"/>
          <w:vertAlign w:val="superscript"/>
          <w:lang w:val="en-IN"/>
        </w:rPr>
        <w:t xml:space="preserve">3 </w:t>
      </w:r>
      <w:r w:rsidRPr="00E80FE9">
        <w:rPr>
          <w:sz w:val="20"/>
          <w:lang w:val="en-IN"/>
        </w:rPr>
        <w:t>and the density is 2.129 mg/m</w:t>
      </w:r>
      <w:r w:rsidRPr="00E80FE9">
        <w:rPr>
          <w:sz w:val="20"/>
          <w:vertAlign w:val="superscript"/>
          <w:lang w:val="en-IN"/>
        </w:rPr>
        <w:t>3</w:t>
      </w:r>
      <w:r w:rsidRPr="00E80FE9">
        <w:rPr>
          <w:sz w:val="20"/>
          <w:lang w:val="en-IN"/>
        </w:rPr>
        <w:t>. The obtained lattice parameters for LMSA are a=8.12 Å, b=8.16 Å, c=9.26 Å and α = β = γ = 90°. The unit cell volume for LMSA is 615 Å</w:t>
      </w:r>
      <w:r w:rsidRPr="00E80FE9">
        <w:rPr>
          <w:sz w:val="20"/>
          <w:vertAlign w:val="superscript"/>
          <w:lang w:val="en-IN"/>
        </w:rPr>
        <w:t xml:space="preserve"> </w:t>
      </w:r>
      <w:r w:rsidRPr="00E80FE9">
        <w:rPr>
          <w:sz w:val="20"/>
          <w:lang w:val="en-IN"/>
        </w:rPr>
        <w:t>m</w:t>
      </w:r>
      <w:r w:rsidRPr="00E80FE9">
        <w:rPr>
          <w:sz w:val="20"/>
          <w:vertAlign w:val="superscript"/>
          <w:lang w:val="en-IN"/>
        </w:rPr>
        <w:t xml:space="preserve">3 </w:t>
      </w:r>
      <w:r w:rsidRPr="00E80FE9">
        <w:rPr>
          <w:sz w:val="20"/>
          <w:lang w:val="en-IN"/>
        </w:rPr>
        <w:t>and the density of cell volume is calculated as 2.129 Mg/m</w:t>
      </w:r>
      <w:r w:rsidRPr="00E80FE9">
        <w:rPr>
          <w:sz w:val="20"/>
          <w:vertAlign w:val="superscript"/>
          <w:lang w:val="en-IN"/>
        </w:rPr>
        <w:t>3</w:t>
      </w:r>
      <w:r w:rsidRPr="00E80FE9">
        <w:rPr>
          <w:sz w:val="20"/>
          <w:lang w:val="en-IN"/>
        </w:rPr>
        <w:t xml:space="preserve">. </w:t>
      </w:r>
      <w:r w:rsidR="009D380B" w:rsidRPr="009D380B">
        <w:rPr>
          <w:sz w:val="20"/>
          <w:lang w:val="lt-LT"/>
        </w:rPr>
        <w:t>The slight increase in unit cell volume (614 to 615 Å³) suggests that L-methionine is incorporated interstitially without altering the orthorhombic structure of sulphamic acid (SA). In its zwitterionic form (</w:t>
      </w:r>
      <w:r w:rsidR="009D380B" w:rsidRPr="009D380B">
        <w:rPr>
          <w:rFonts w:ascii="Cambria Math" w:hAnsi="Cambria Math" w:cs="Cambria Math"/>
          <w:sz w:val="20"/>
          <w:lang w:val="lt-LT"/>
        </w:rPr>
        <w:t>⁺</w:t>
      </w:r>
      <w:r w:rsidR="009D380B" w:rsidRPr="009D380B">
        <w:rPr>
          <w:sz w:val="20"/>
          <w:lang w:val="lt-LT"/>
        </w:rPr>
        <w:t>NH</w:t>
      </w:r>
      <w:r w:rsidR="009D380B" w:rsidRPr="009D380B">
        <w:rPr>
          <w:rFonts w:ascii="Cambria Math" w:hAnsi="Cambria Math" w:cs="Cambria Math"/>
          <w:sz w:val="20"/>
          <w:lang w:val="lt-LT"/>
        </w:rPr>
        <w:t>₃</w:t>
      </w:r>
      <w:r w:rsidR="009D380B" w:rsidRPr="009D380B">
        <w:rPr>
          <w:sz w:val="20"/>
          <w:lang w:val="lt-LT"/>
        </w:rPr>
        <w:t>–SO</w:t>
      </w:r>
      <w:r w:rsidR="009D380B" w:rsidRPr="009D380B">
        <w:rPr>
          <w:rFonts w:ascii="Cambria Math" w:hAnsi="Cambria Math" w:cs="Cambria Math"/>
          <w:sz w:val="20"/>
          <w:lang w:val="lt-LT"/>
        </w:rPr>
        <w:t>₃⁻</w:t>
      </w:r>
      <w:r w:rsidR="009D380B" w:rsidRPr="009D380B">
        <w:rPr>
          <w:sz w:val="20"/>
          <w:lang w:val="lt-LT"/>
        </w:rPr>
        <w:t>), SA provides active sites for interaction with L-methionine functional groups (–NH</w:t>
      </w:r>
      <w:r w:rsidR="009D380B" w:rsidRPr="009D380B">
        <w:rPr>
          <w:rFonts w:ascii="Cambria Math" w:hAnsi="Cambria Math" w:cs="Cambria Math"/>
          <w:sz w:val="20"/>
          <w:lang w:val="lt-LT"/>
        </w:rPr>
        <w:t>₂</w:t>
      </w:r>
      <w:r w:rsidR="009D380B" w:rsidRPr="009D380B">
        <w:rPr>
          <w:sz w:val="20"/>
          <w:lang w:val="lt-LT"/>
        </w:rPr>
        <w:t>, –COOH, –SCH</w:t>
      </w:r>
      <w:r w:rsidR="009D380B" w:rsidRPr="009D380B">
        <w:rPr>
          <w:rFonts w:ascii="Cambria Math" w:hAnsi="Cambria Math" w:cs="Cambria Math"/>
          <w:sz w:val="20"/>
          <w:lang w:val="lt-LT"/>
        </w:rPr>
        <w:t>₃</w:t>
      </w:r>
      <w:r w:rsidR="009D380B" w:rsidRPr="009D380B">
        <w:rPr>
          <w:sz w:val="20"/>
          <w:lang w:val="lt-LT"/>
        </w:rPr>
        <w:t>). Hydrogen bonding between –NH</w:t>
      </w:r>
      <w:r w:rsidR="009D380B" w:rsidRPr="009D380B">
        <w:rPr>
          <w:rFonts w:ascii="Cambria Math" w:hAnsi="Cambria Math" w:cs="Cambria Math"/>
          <w:sz w:val="20"/>
          <w:lang w:val="lt-LT"/>
        </w:rPr>
        <w:t>₂</w:t>
      </w:r>
      <w:r w:rsidR="009D380B" w:rsidRPr="009D380B">
        <w:rPr>
          <w:sz w:val="20"/>
          <w:lang w:val="lt-LT"/>
        </w:rPr>
        <w:t>/–COOH of L-methionine and –SO</w:t>
      </w:r>
      <w:r w:rsidR="009D380B" w:rsidRPr="009D380B">
        <w:rPr>
          <w:rFonts w:ascii="Cambria Math" w:hAnsi="Cambria Math" w:cs="Cambria Math"/>
          <w:sz w:val="20"/>
          <w:lang w:val="lt-LT"/>
        </w:rPr>
        <w:t>₃⁻</w:t>
      </w:r>
      <w:r w:rsidR="009D380B" w:rsidRPr="009D380B">
        <w:rPr>
          <w:sz w:val="20"/>
          <w:lang w:val="lt-LT"/>
        </w:rPr>
        <w:t>/–NH</w:t>
      </w:r>
      <w:r w:rsidR="009D380B" w:rsidRPr="009D380B">
        <w:rPr>
          <w:rFonts w:ascii="Cambria Math" w:hAnsi="Cambria Math" w:cs="Cambria Math"/>
          <w:sz w:val="20"/>
          <w:lang w:val="lt-LT"/>
        </w:rPr>
        <w:t>₃⁺</w:t>
      </w:r>
      <w:r w:rsidR="009D380B" w:rsidRPr="009D380B">
        <w:rPr>
          <w:sz w:val="20"/>
          <w:lang w:val="lt-LT"/>
        </w:rPr>
        <w:t xml:space="preserve"> of SA, along with weak van der Waals interactions from the –SCH</w:t>
      </w:r>
      <w:r w:rsidR="009D380B" w:rsidRPr="009D380B">
        <w:rPr>
          <w:rFonts w:ascii="Cambria Math" w:hAnsi="Cambria Math" w:cs="Cambria Math"/>
          <w:sz w:val="20"/>
          <w:lang w:val="lt-LT"/>
        </w:rPr>
        <w:t>₃</w:t>
      </w:r>
      <w:r w:rsidR="009D380B" w:rsidRPr="009D380B">
        <w:rPr>
          <w:sz w:val="20"/>
          <w:lang w:val="lt-LT"/>
        </w:rPr>
        <w:t xml:space="preserve"> group, leads to slight lattice expansion. Similar lattice modifications have been reported in amino acid-doped crystals, such as DL-methionine doped ADP </w:t>
      </w:r>
      <w:r w:rsidR="003666F1">
        <w:rPr>
          <w:sz w:val="20"/>
          <w:lang w:bidi="ta-IN"/>
        </w:rPr>
        <w:t>[24]</w:t>
      </w:r>
      <w:r w:rsidR="009D380B" w:rsidRPr="009D380B">
        <w:rPr>
          <w:sz w:val="20"/>
          <w:lang w:val="lt-LT"/>
        </w:rPr>
        <w:t xml:space="preserve">. </w:t>
      </w:r>
      <w:r w:rsidR="009D380B" w:rsidRPr="00C24477">
        <w:rPr>
          <w:color w:val="auto"/>
          <w:sz w:val="20"/>
          <w:lang w:val="lt-LT"/>
        </w:rPr>
        <w:t>These additional intermolecular interactions also account for the observed enhancement in thermal stability of LMSA.</w:t>
      </w:r>
      <w:r w:rsidRPr="00C24477">
        <w:rPr>
          <w:color w:val="auto"/>
          <w:sz w:val="20"/>
          <w:lang w:val="en-IN"/>
        </w:rPr>
        <w:t>T</w:t>
      </w:r>
      <w:r w:rsidRPr="00E80FE9">
        <w:rPr>
          <w:sz w:val="20"/>
          <w:lang w:val="en-IN"/>
        </w:rPr>
        <w:t xml:space="preserve">he single crystal XRD study revealed that both the grown crystals belong to orthorhombic crystal system with a space group of </w:t>
      </w:r>
      <w:proofErr w:type="spellStart"/>
      <w:r w:rsidRPr="00E80FE9">
        <w:rPr>
          <w:sz w:val="20"/>
          <w:lang w:val="en-IN"/>
        </w:rPr>
        <w:t>Pbca</w:t>
      </w:r>
      <w:proofErr w:type="spellEnd"/>
      <w:r w:rsidRPr="00E80FE9">
        <w:rPr>
          <w:sz w:val="20"/>
          <w:lang w:val="en-IN"/>
        </w:rPr>
        <w:t xml:space="preserve">, which shows the addition of </w:t>
      </w:r>
      <w:proofErr w:type="spellStart"/>
      <w:r w:rsidRPr="00E80FE9">
        <w:rPr>
          <w:sz w:val="20"/>
          <w:lang w:val="en-IN"/>
        </w:rPr>
        <w:t>Methionine</w:t>
      </w:r>
      <w:proofErr w:type="spellEnd"/>
      <w:r w:rsidRPr="00E80FE9">
        <w:rPr>
          <w:sz w:val="20"/>
          <w:lang w:val="en-IN"/>
        </w:rPr>
        <w:t xml:space="preserve"> has not altered the structure of SA. </w:t>
      </w:r>
    </w:p>
    <w:p w:rsidR="00B51D14" w:rsidRPr="00E80FE9" w:rsidRDefault="00B51D14" w:rsidP="00B51D14">
      <w:pPr>
        <w:tabs>
          <w:tab w:val="left" w:pos="2579"/>
          <w:tab w:val="left" w:pos="5109"/>
          <w:tab w:val="left" w:pos="7531"/>
          <w:tab w:val="left" w:pos="10008"/>
        </w:tabs>
        <w:rPr>
          <w:b/>
          <w:sz w:val="20"/>
          <w:szCs w:val="20"/>
          <w:lang w:val="en-IN"/>
        </w:rPr>
      </w:pPr>
    </w:p>
    <w:p w:rsidR="00B51D14" w:rsidRPr="00E80FE9" w:rsidRDefault="00C373BF" w:rsidP="00B51D14">
      <w:pPr>
        <w:tabs>
          <w:tab w:val="left" w:pos="2579"/>
          <w:tab w:val="left" w:pos="5109"/>
          <w:tab w:val="left" w:pos="7531"/>
          <w:tab w:val="left" w:pos="10008"/>
        </w:tabs>
        <w:rPr>
          <w:b/>
          <w:sz w:val="20"/>
          <w:szCs w:val="20"/>
          <w:lang w:val="en-IN"/>
        </w:rPr>
      </w:pPr>
      <w:r>
        <w:rPr>
          <w:b/>
          <w:sz w:val="20"/>
          <w:szCs w:val="20"/>
          <w:lang w:val="en-IN"/>
        </w:rPr>
        <w:t>Table 2</w:t>
      </w:r>
      <w:r w:rsidR="00B51D14" w:rsidRPr="00E80FE9">
        <w:rPr>
          <w:b/>
          <w:sz w:val="20"/>
          <w:szCs w:val="20"/>
          <w:lang w:val="en-IN"/>
        </w:rPr>
        <w:t xml:space="preserve"> Structure and lattice parameters of pure SA and </w:t>
      </w:r>
      <w:proofErr w:type="gramStart"/>
      <w:r w:rsidR="00B51D14" w:rsidRPr="00E80FE9">
        <w:rPr>
          <w:b/>
          <w:sz w:val="20"/>
          <w:szCs w:val="20"/>
          <w:lang w:val="en-IN"/>
        </w:rPr>
        <w:t>LMSA  single</w:t>
      </w:r>
      <w:proofErr w:type="gramEnd"/>
      <w:r w:rsidR="00B51D14" w:rsidRPr="00E80FE9">
        <w:rPr>
          <w:b/>
          <w:sz w:val="20"/>
          <w:szCs w:val="20"/>
          <w:lang w:val="en-IN"/>
        </w:rPr>
        <w:t xml:space="preserve"> crystals.</w:t>
      </w:r>
    </w:p>
    <w:tbl>
      <w:tblPr>
        <w:tblpPr w:leftFromText="180" w:rightFromText="180" w:vertAnchor="text" w:horzAnchor="margin" w:tblpX="74" w:tblpY="416"/>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2430"/>
        <w:gridCol w:w="1350"/>
        <w:gridCol w:w="1080"/>
        <w:gridCol w:w="1080"/>
        <w:gridCol w:w="1619"/>
      </w:tblGrid>
      <w:tr w:rsidR="00621CE7" w:rsidRPr="00E80FE9" w:rsidTr="00C373BF">
        <w:trPr>
          <w:trHeight w:val="858"/>
        </w:trPr>
        <w:tc>
          <w:tcPr>
            <w:tcW w:w="1556"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Crystal</w:t>
            </w:r>
          </w:p>
        </w:tc>
        <w:tc>
          <w:tcPr>
            <w:tcW w:w="2430"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Structure</w:t>
            </w:r>
          </w:p>
        </w:tc>
        <w:tc>
          <w:tcPr>
            <w:tcW w:w="1350"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B</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619" w:type="dxa"/>
            <w:shd w:val="clear" w:color="auto" w:fill="FFFFFF"/>
          </w:tcPr>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Volume</w:t>
            </w:r>
          </w:p>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 xml:space="preserve">   (m</w:t>
            </w:r>
            <w:r w:rsidRPr="00E80FE9">
              <w:rPr>
                <w:b/>
                <w:bCs/>
                <w:sz w:val="20"/>
                <w:szCs w:val="20"/>
                <w:vertAlign w:val="superscript"/>
                <w:lang w:val="en-IN"/>
              </w:rPr>
              <w:t>3</w:t>
            </w:r>
            <w:r w:rsidRPr="00E80FE9">
              <w:rPr>
                <w:b/>
                <w:bCs/>
                <w:sz w:val="20"/>
                <w:szCs w:val="20"/>
                <w:lang w:val="en-IN"/>
              </w:rPr>
              <w:t>)</w:t>
            </w:r>
          </w:p>
        </w:tc>
      </w:tr>
      <w:tr w:rsidR="00621CE7" w:rsidRPr="00E80FE9" w:rsidTr="00C373BF">
        <w:trPr>
          <w:trHeight w:val="569"/>
        </w:trPr>
        <w:tc>
          <w:tcPr>
            <w:tcW w:w="1556"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SA</w:t>
            </w:r>
          </w:p>
        </w:tc>
        <w:tc>
          <w:tcPr>
            <w:tcW w:w="243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8.10</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8.17</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9.29</w:t>
            </w:r>
          </w:p>
        </w:tc>
        <w:tc>
          <w:tcPr>
            <w:tcW w:w="1619"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614</w:t>
            </w:r>
          </w:p>
        </w:tc>
      </w:tr>
      <w:tr w:rsidR="00621CE7" w:rsidRPr="00E80FE9" w:rsidTr="00C373BF">
        <w:trPr>
          <w:trHeight w:val="454"/>
        </w:trPr>
        <w:tc>
          <w:tcPr>
            <w:tcW w:w="1556"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LMSA</w:t>
            </w:r>
          </w:p>
        </w:tc>
        <w:tc>
          <w:tcPr>
            <w:tcW w:w="2430" w:type="dxa"/>
            <w:shd w:val="clear" w:color="auto" w:fill="FFFFFF"/>
          </w:tcPr>
          <w:p w:rsidR="00621CE7" w:rsidRPr="00E80FE9" w:rsidRDefault="00621CE7" w:rsidP="00621CE7">
            <w:pPr>
              <w:tabs>
                <w:tab w:val="left" w:pos="2579"/>
                <w:tab w:val="left" w:pos="5109"/>
                <w:tab w:val="left" w:pos="7531"/>
                <w:tab w:val="left" w:pos="10008"/>
              </w:tabs>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8.12</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8.16</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9.26</w:t>
            </w:r>
          </w:p>
        </w:tc>
        <w:tc>
          <w:tcPr>
            <w:tcW w:w="1619"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615</w:t>
            </w:r>
          </w:p>
        </w:tc>
      </w:tr>
    </w:tbl>
    <w:p w:rsidR="00621CE7" w:rsidRPr="00E80FE9" w:rsidRDefault="00621CE7" w:rsidP="00B51D14">
      <w:pPr>
        <w:tabs>
          <w:tab w:val="left" w:pos="2579"/>
          <w:tab w:val="left" w:pos="5109"/>
          <w:tab w:val="left" w:pos="7531"/>
          <w:tab w:val="left" w:pos="10008"/>
        </w:tabs>
        <w:rPr>
          <w:b/>
          <w:sz w:val="20"/>
          <w:szCs w:val="20"/>
          <w:lang w:val="en-IN"/>
        </w:rPr>
      </w:pPr>
    </w:p>
    <w:p w:rsidR="004709FA" w:rsidRPr="00E80FE9" w:rsidRDefault="004709FA" w:rsidP="00B51D14">
      <w:pPr>
        <w:tabs>
          <w:tab w:val="left" w:pos="2579"/>
          <w:tab w:val="left" w:pos="5109"/>
          <w:tab w:val="left" w:pos="7531"/>
          <w:tab w:val="left" w:pos="10008"/>
        </w:tabs>
        <w:rPr>
          <w:b/>
          <w:sz w:val="20"/>
          <w:szCs w:val="20"/>
          <w:lang w:val="en-IN"/>
        </w:rPr>
      </w:pPr>
    </w:p>
    <w:p w:rsidR="00621CE7" w:rsidRPr="00E80FE9" w:rsidRDefault="00621CE7"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E80FE9" w:rsidRDefault="00E80FE9"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3.2 Raman analysis</w:t>
      </w:r>
    </w:p>
    <w:p w:rsidR="004709FA" w:rsidRPr="00E80FE9" w:rsidRDefault="004709FA" w:rsidP="004709FA">
      <w:pPr>
        <w:tabs>
          <w:tab w:val="left" w:pos="567"/>
          <w:tab w:val="left" w:pos="5109"/>
          <w:tab w:val="left" w:pos="7531"/>
          <w:tab w:val="left" w:pos="10008"/>
        </w:tabs>
        <w:jc w:val="both"/>
        <w:rPr>
          <w:bCs/>
          <w:sz w:val="20"/>
          <w:szCs w:val="20"/>
          <w:lang w:val="en-IN"/>
        </w:rPr>
      </w:pPr>
      <w:r w:rsidRPr="00E80FE9">
        <w:rPr>
          <w:bCs/>
          <w:sz w:val="20"/>
          <w:szCs w:val="20"/>
          <w:lang w:val="en-IN"/>
        </w:rPr>
        <w:tab/>
        <w:t xml:space="preserve">Fig 2 displays the Raman spectra of SA and LMSA crystal. </w:t>
      </w:r>
      <w:r w:rsidRPr="00E80FE9">
        <w:rPr>
          <w:bCs/>
          <w:sz w:val="20"/>
          <w:szCs w:val="20"/>
          <w:lang w:val="en-US"/>
        </w:rPr>
        <w:t xml:space="preserve">The Raman spectra of SA and LMSA crystals revealed the distinct </w:t>
      </w:r>
      <w:proofErr w:type="spellStart"/>
      <w:r w:rsidRPr="00E80FE9">
        <w:rPr>
          <w:bCs/>
          <w:sz w:val="20"/>
          <w:szCs w:val="20"/>
          <w:lang w:val="en-US"/>
        </w:rPr>
        <w:t>vibrational</w:t>
      </w:r>
      <w:proofErr w:type="spellEnd"/>
      <w:r w:rsidRPr="00E80FE9">
        <w:rPr>
          <w:bCs/>
          <w:sz w:val="20"/>
          <w:szCs w:val="20"/>
          <w:lang w:val="en-US"/>
        </w:rPr>
        <w:t xml:space="preserve"> bands characteristic of their structural features.</w:t>
      </w:r>
      <w:r w:rsidRPr="00E80FE9">
        <w:rPr>
          <w:bCs/>
          <w:sz w:val="20"/>
          <w:szCs w:val="20"/>
          <w:lang w:val="en-IN"/>
        </w:rPr>
        <w:t xml:space="preserve"> The Raman spectra of SA displayed in Fig 2 (a)</w:t>
      </w:r>
      <w:r w:rsidRPr="00E80FE9">
        <w:rPr>
          <w:bCs/>
          <w:sz w:val="20"/>
          <w:szCs w:val="20"/>
          <w:lang w:val="en-US"/>
        </w:rPr>
        <w:t xml:space="preserve"> contains a high-intensity vibration band observed near 1059 cm</w:t>
      </w:r>
      <w:r w:rsidRPr="00E80FE9">
        <w:rPr>
          <w:bCs/>
          <w:sz w:val="20"/>
          <w:szCs w:val="20"/>
          <w:vertAlign w:val="superscript"/>
          <w:lang w:val="en-US"/>
        </w:rPr>
        <w:t>-</w:t>
      </w:r>
      <w:r w:rsidRPr="00E80FE9">
        <w:rPr>
          <w:bCs/>
          <w:sz w:val="20"/>
          <w:szCs w:val="20"/>
          <w:lang w:val="en-US"/>
        </w:rPr>
        <w:t>¹ was attributed to the symmetric SO</w:t>
      </w:r>
      <w:r w:rsidRPr="00E80FE9">
        <w:rPr>
          <w:bCs/>
          <w:sz w:val="20"/>
          <w:szCs w:val="20"/>
          <w:vertAlign w:val="subscript"/>
          <w:lang w:val="en-US"/>
        </w:rPr>
        <w:t>3</w:t>
      </w:r>
      <w:r w:rsidRPr="00E80FE9">
        <w:rPr>
          <w:bCs/>
          <w:sz w:val="20"/>
          <w:szCs w:val="20"/>
          <w:lang w:val="en-US"/>
        </w:rPr>
        <w:t xml:space="preserve"> stretching vibration. </w:t>
      </w:r>
      <w:r w:rsidRPr="00E80FE9">
        <w:rPr>
          <w:bCs/>
          <w:sz w:val="20"/>
          <w:szCs w:val="20"/>
          <w:lang w:val="en-US"/>
        </w:rPr>
        <w:lastRenderedPageBreak/>
        <w:t>The bands at 1281 cm</w:t>
      </w:r>
      <w:r w:rsidRPr="00E80FE9">
        <w:rPr>
          <w:bCs/>
          <w:sz w:val="20"/>
          <w:szCs w:val="20"/>
          <w:vertAlign w:val="superscript"/>
          <w:lang w:val="en-US"/>
        </w:rPr>
        <w:t>-</w:t>
      </w:r>
      <w:r w:rsidRPr="00E80FE9">
        <w:rPr>
          <w:bCs/>
          <w:sz w:val="20"/>
          <w:szCs w:val="20"/>
          <w:lang w:val="en-US"/>
        </w:rPr>
        <w:t>¹ and 1345 cm</w:t>
      </w:r>
      <w:r w:rsidRPr="00E80FE9">
        <w:rPr>
          <w:bCs/>
          <w:sz w:val="20"/>
          <w:szCs w:val="20"/>
          <w:vertAlign w:val="superscript"/>
          <w:lang w:val="en-US"/>
        </w:rPr>
        <w:t>-</w:t>
      </w:r>
      <w:r w:rsidRPr="00E80FE9">
        <w:rPr>
          <w:bCs/>
          <w:sz w:val="20"/>
          <w:szCs w:val="20"/>
          <w:lang w:val="en-US"/>
        </w:rPr>
        <w:t>¹ corresponded to degenerate SO</w:t>
      </w:r>
      <w:r w:rsidRPr="00E80FE9">
        <w:rPr>
          <w:bCs/>
          <w:sz w:val="20"/>
          <w:szCs w:val="20"/>
          <w:vertAlign w:val="subscript"/>
          <w:lang w:val="en-US"/>
        </w:rPr>
        <w:t>3</w:t>
      </w:r>
      <w:r w:rsidRPr="00E80FE9">
        <w:rPr>
          <w:bCs/>
          <w:sz w:val="20"/>
          <w:szCs w:val="20"/>
          <w:lang w:val="en-US"/>
        </w:rPr>
        <w:t xml:space="preserve"> stretching modes. A band at 1017 cm</w:t>
      </w:r>
      <w:r w:rsidRPr="00E80FE9">
        <w:rPr>
          <w:bCs/>
          <w:sz w:val="20"/>
          <w:szCs w:val="20"/>
          <w:vertAlign w:val="superscript"/>
          <w:lang w:val="en-US"/>
        </w:rPr>
        <w:t>-</w:t>
      </w:r>
      <w:r w:rsidRPr="00E80FE9">
        <w:rPr>
          <w:bCs/>
          <w:sz w:val="20"/>
          <w:szCs w:val="20"/>
          <w:lang w:val="en-US"/>
        </w:rPr>
        <w:t>¹ was assigned to the degenerate NH</w:t>
      </w:r>
      <w:r w:rsidRPr="00E80FE9">
        <w:rPr>
          <w:bCs/>
          <w:sz w:val="20"/>
          <w:szCs w:val="20"/>
          <w:vertAlign w:val="subscript"/>
          <w:lang w:val="en-US"/>
        </w:rPr>
        <w:t>3</w:t>
      </w:r>
      <w:r w:rsidRPr="00E80FE9">
        <w:rPr>
          <w:bCs/>
          <w:sz w:val="20"/>
          <w:szCs w:val="20"/>
          <w:vertAlign w:val="superscript"/>
          <w:lang w:val="en-US"/>
        </w:rPr>
        <w:t>+</w:t>
      </w:r>
      <w:r w:rsidRPr="00E80FE9">
        <w:rPr>
          <w:bCs/>
          <w:sz w:val="20"/>
          <w:szCs w:val="20"/>
          <w:lang w:val="en-US"/>
        </w:rPr>
        <w:t xml:space="preserve"> rocking vibration, while the N–S stretching vibration was observed at 682 cm</w:t>
      </w:r>
      <w:r w:rsidRPr="00E80FE9">
        <w:rPr>
          <w:rFonts w:ascii="Cambria Math" w:hAnsi="Cambria Math"/>
          <w:bCs/>
          <w:sz w:val="20"/>
          <w:szCs w:val="20"/>
          <w:lang w:val="en-US"/>
        </w:rPr>
        <w:t>⁻</w:t>
      </w:r>
      <w:r w:rsidRPr="00E80FE9">
        <w:rPr>
          <w:bCs/>
          <w:sz w:val="20"/>
          <w:szCs w:val="20"/>
          <w:lang w:val="en-US"/>
        </w:rPr>
        <w:t xml:space="preserve">¹ [27]. </w:t>
      </w:r>
      <w:r w:rsidRPr="00E80FE9">
        <w:rPr>
          <w:bCs/>
          <w:sz w:val="20"/>
          <w:szCs w:val="20"/>
          <w:lang w:val="en-IN"/>
        </w:rPr>
        <w:t>Additionally, the vibration band at 543 cm</w:t>
      </w:r>
      <w:r w:rsidRPr="00E80FE9">
        <w:rPr>
          <w:rFonts w:ascii="Cambria Math" w:hAnsi="Cambria Math"/>
          <w:bCs/>
          <w:sz w:val="20"/>
          <w:szCs w:val="20"/>
          <w:lang w:val="en-IN"/>
        </w:rPr>
        <w:t>⁻</w:t>
      </w:r>
      <w:r w:rsidRPr="00E80FE9">
        <w:rPr>
          <w:bCs/>
          <w:sz w:val="20"/>
          <w:szCs w:val="20"/>
          <w:lang w:val="en-IN"/>
        </w:rPr>
        <w:t>¹ was ascribed to degenerate SO</w:t>
      </w:r>
      <w:r w:rsidRPr="00E80FE9">
        <w:rPr>
          <w:rFonts w:ascii="Cambria Math" w:hAnsi="Cambria Math"/>
          <w:bCs/>
          <w:sz w:val="20"/>
          <w:szCs w:val="20"/>
          <w:lang w:val="en-IN"/>
        </w:rPr>
        <w:t>₃</w:t>
      </w:r>
      <w:r w:rsidRPr="00E80FE9">
        <w:rPr>
          <w:bCs/>
          <w:sz w:val="20"/>
          <w:szCs w:val="20"/>
          <w:lang w:val="en-IN"/>
        </w:rPr>
        <w:t xml:space="preserve"> deformation, and the band at 363 cm</w:t>
      </w:r>
      <w:r w:rsidRPr="00E80FE9">
        <w:rPr>
          <w:rFonts w:ascii="Cambria Math" w:hAnsi="Cambria Math"/>
          <w:bCs/>
          <w:sz w:val="20"/>
          <w:szCs w:val="20"/>
          <w:lang w:val="en-IN"/>
        </w:rPr>
        <w:t>⁻</w:t>
      </w:r>
      <w:r w:rsidRPr="00E80FE9">
        <w:rPr>
          <w:bCs/>
          <w:sz w:val="20"/>
          <w:szCs w:val="20"/>
          <w:lang w:val="en-IN"/>
        </w:rPr>
        <w:t>¹ was due to SO</w:t>
      </w:r>
      <w:r w:rsidRPr="00E80FE9">
        <w:rPr>
          <w:rFonts w:ascii="Cambria Math" w:hAnsi="Cambria Math"/>
          <w:bCs/>
          <w:sz w:val="20"/>
          <w:szCs w:val="20"/>
          <w:lang w:val="en-IN"/>
        </w:rPr>
        <w:t>₃</w:t>
      </w:r>
      <w:r w:rsidRPr="00E80FE9">
        <w:rPr>
          <w:bCs/>
          <w:sz w:val="20"/>
          <w:szCs w:val="20"/>
          <w:lang w:val="en-IN"/>
        </w:rPr>
        <w:t xml:space="preserve"> rocking vibrations. The vibration band detected at 256 cm</w:t>
      </w:r>
      <w:r w:rsidRPr="00E80FE9">
        <w:rPr>
          <w:rFonts w:ascii="Cambria Math" w:hAnsi="Cambria Math"/>
          <w:bCs/>
          <w:sz w:val="20"/>
          <w:szCs w:val="20"/>
          <w:lang w:val="en-IN"/>
        </w:rPr>
        <w:t>⁻</w:t>
      </w:r>
      <w:r w:rsidRPr="00E80FE9">
        <w:rPr>
          <w:bCs/>
          <w:sz w:val="20"/>
          <w:szCs w:val="20"/>
          <w:lang w:val="en-IN"/>
        </w:rPr>
        <w:t>¹ was assigned to N–S torsion [28]. All the Raman modes confirmed the orthorhombic structure of the SA crystal as displayed in the Raman spectra. Hence, the structure of the SA crystal was conclusively validated.</w:t>
      </w: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Cs/>
          <w:sz w:val="20"/>
          <w:szCs w:val="20"/>
          <w:lang w:val="en-IN"/>
        </w:rPr>
        <w:t xml:space="preserve">  The bands seen at the Fig 2(b) corresponds to LMSA spectra. 372 cm</w:t>
      </w:r>
      <w:r w:rsidRPr="00E80FE9">
        <w:rPr>
          <w:bCs/>
          <w:sz w:val="20"/>
          <w:szCs w:val="20"/>
          <w:vertAlign w:val="superscript"/>
          <w:lang w:val="en-IN"/>
        </w:rPr>
        <w:t>-1</w:t>
      </w:r>
      <w:r w:rsidRPr="00E80FE9">
        <w:rPr>
          <w:bCs/>
          <w:sz w:val="20"/>
          <w:szCs w:val="20"/>
          <w:lang w:val="en-IN"/>
        </w:rPr>
        <w:t>and 242 cm</w:t>
      </w:r>
      <w:r w:rsidRPr="00E80FE9">
        <w:rPr>
          <w:bCs/>
          <w:sz w:val="20"/>
          <w:szCs w:val="20"/>
          <w:vertAlign w:val="superscript"/>
          <w:lang w:val="en-IN"/>
        </w:rPr>
        <w:t xml:space="preserve">-1 </w:t>
      </w:r>
      <w:r w:rsidRPr="00E80FE9">
        <w:rPr>
          <w:bCs/>
          <w:sz w:val="20"/>
          <w:szCs w:val="20"/>
          <w:lang w:val="en-IN"/>
        </w:rPr>
        <w:t>peak positions were caused by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rocking and N-S torsion vibrations, respectively. The 550 cm</w:t>
      </w:r>
      <w:r w:rsidRPr="00E80FE9">
        <w:rPr>
          <w:bCs/>
          <w:sz w:val="20"/>
          <w:szCs w:val="20"/>
          <w:vertAlign w:val="superscript"/>
          <w:lang w:val="en-IN"/>
        </w:rPr>
        <w:t xml:space="preserve">-1 </w:t>
      </w:r>
      <w:r w:rsidRPr="00E80FE9">
        <w:rPr>
          <w:bCs/>
          <w:sz w:val="20"/>
          <w:szCs w:val="20"/>
          <w:lang w:val="en-IN"/>
        </w:rPr>
        <w:t>LMSA vibration bands were attributed to degraded SO</w:t>
      </w:r>
      <w:r w:rsidRPr="00E80FE9">
        <w:rPr>
          <w:bCs/>
          <w:sz w:val="20"/>
          <w:szCs w:val="20"/>
          <w:vertAlign w:val="subscript"/>
          <w:lang w:val="en-IN"/>
        </w:rPr>
        <w:t>3</w:t>
      </w:r>
      <w:r w:rsidRPr="00E80FE9">
        <w:rPr>
          <w:bCs/>
          <w:sz w:val="20"/>
          <w:szCs w:val="20"/>
          <w:vertAlign w:val="superscript"/>
          <w:lang w:val="en-IN"/>
        </w:rPr>
        <w:t>-</w:t>
      </w:r>
      <w:r w:rsidRPr="00E80FE9">
        <w:rPr>
          <w:b/>
          <w:sz w:val="20"/>
          <w:szCs w:val="20"/>
          <w:vertAlign w:val="superscript"/>
          <w:lang w:val="en-IN"/>
        </w:rPr>
        <w:t xml:space="preserve"> </w:t>
      </w:r>
      <w:r w:rsidRPr="00E80FE9">
        <w:rPr>
          <w:bCs/>
          <w:sz w:val="20"/>
          <w:szCs w:val="20"/>
          <w:lang w:val="en-IN"/>
        </w:rPr>
        <w:t>deformation.</w:t>
      </w:r>
      <w:r w:rsidRPr="00E80FE9">
        <w:rPr>
          <w:b/>
          <w:sz w:val="20"/>
          <w:szCs w:val="20"/>
          <w:lang w:val="en-IN"/>
        </w:rPr>
        <w:t xml:space="preserve"> </w:t>
      </w:r>
      <w:r w:rsidRPr="00E80FE9">
        <w:rPr>
          <w:bCs/>
          <w:sz w:val="20"/>
          <w:szCs w:val="20"/>
          <w:lang w:val="en-IN"/>
        </w:rPr>
        <w:t>The band at 689 cm</w:t>
      </w:r>
      <w:r w:rsidRPr="00E80FE9">
        <w:rPr>
          <w:bCs/>
          <w:sz w:val="20"/>
          <w:szCs w:val="20"/>
          <w:vertAlign w:val="superscript"/>
          <w:lang w:val="en-IN"/>
        </w:rPr>
        <w:t xml:space="preserve">-1 </w:t>
      </w:r>
      <w:r w:rsidRPr="00E80FE9">
        <w:rPr>
          <w:bCs/>
          <w:sz w:val="20"/>
          <w:szCs w:val="20"/>
          <w:lang w:val="en-IN"/>
        </w:rPr>
        <w:t>of LMSA</w:t>
      </w:r>
      <w:r w:rsidRPr="00E80FE9">
        <w:rPr>
          <w:bCs/>
          <w:sz w:val="20"/>
          <w:szCs w:val="20"/>
          <w:vertAlign w:val="superscript"/>
          <w:lang w:val="en-IN"/>
        </w:rPr>
        <w:t xml:space="preserve"> </w:t>
      </w:r>
      <w:r w:rsidRPr="00E80FE9">
        <w:rPr>
          <w:bCs/>
          <w:sz w:val="20"/>
          <w:szCs w:val="20"/>
          <w:lang w:val="en-IN"/>
        </w:rPr>
        <w:t xml:space="preserve">was caused by C-S </w:t>
      </w:r>
      <w:proofErr w:type="spellStart"/>
      <w:r w:rsidRPr="00E80FE9">
        <w:rPr>
          <w:bCs/>
          <w:sz w:val="20"/>
          <w:szCs w:val="20"/>
          <w:lang w:val="en-IN"/>
        </w:rPr>
        <w:t>astretching</w:t>
      </w:r>
      <w:proofErr w:type="spellEnd"/>
      <w:r w:rsidRPr="00E80FE9">
        <w:rPr>
          <w:bCs/>
          <w:sz w:val="20"/>
          <w:szCs w:val="20"/>
          <w:lang w:val="en-IN"/>
        </w:rPr>
        <w:t xml:space="preserve"> mode of vibration [29</w:t>
      </w:r>
      <w:proofErr w:type="gramStart"/>
      <w:r w:rsidRPr="00E80FE9">
        <w:rPr>
          <w:bCs/>
          <w:sz w:val="20"/>
          <w:szCs w:val="20"/>
          <w:lang w:val="en-IN"/>
        </w:rPr>
        <w:t>] .</w:t>
      </w:r>
      <w:proofErr w:type="gramEnd"/>
      <w:r w:rsidRPr="00E80FE9">
        <w:rPr>
          <w:bCs/>
          <w:sz w:val="20"/>
          <w:szCs w:val="20"/>
          <w:lang w:val="en-IN"/>
        </w:rPr>
        <w:t xml:space="preserve"> The band, which appeared at 1000 cm</w:t>
      </w:r>
      <w:r w:rsidRPr="00E80FE9">
        <w:rPr>
          <w:bCs/>
          <w:sz w:val="20"/>
          <w:szCs w:val="20"/>
          <w:vertAlign w:val="superscript"/>
          <w:lang w:val="en-IN"/>
        </w:rPr>
        <w:t>-1</w:t>
      </w:r>
      <w:r w:rsidRPr="00E80FE9">
        <w:rPr>
          <w:bCs/>
          <w:sz w:val="20"/>
          <w:szCs w:val="20"/>
          <w:lang w:val="en-IN"/>
        </w:rPr>
        <w:t xml:space="preserve">, showed the </w:t>
      </w:r>
      <w:proofErr w:type="spellStart"/>
      <w:r w:rsidRPr="00E80FE9">
        <w:rPr>
          <w:bCs/>
          <w:sz w:val="20"/>
          <w:szCs w:val="20"/>
          <w:lang w:val="en-IN"/>
        </w:rPr>
        <w:t>arocking</w:t>
      </w:r>
      <w:proofErr w:type="spellEnd"/>
      <w:r w:rsidRPr="00E80FE9">
        <w:rPr>
          <w:bCs/>
          <w:sz w:val="20"/>
          <w:szCs w:val="20"/>
          <w:lang w:val="en-IN"/>
        </w:rPr>
        <w:t xml:space="preserve"> </w:t>
      </w:r>
      <w:proofErr w:type="spellStart"/>
      <w:r w:rsidRPr="00E80FE9">
        <w:rPr>
          <w:bCs/>
          <w:sz w:val="20"/>
          <w:szCs w:val="20"/>
          <w:lang w:val="en-IN"/>
        </w:rPr>
        <w:t>avibration</w:t>
      </w:r>
      <w:proofErr w:type="spellEnd"/>
      <w:r w:rsidRPr="00E80FE9">
        <w:rPr>
          <w:bCs/>
          <w:sz w:val="20"/>
          <w:szCs w:val="20"/>
          <w:lang w:val="en-IN"/>
        </w:rPr>
        <w:t xml:space="preserve"> of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in L-</w:t>
      </w:r>
      <w:proofErr w:type="spellStart"/>
      <w:r w:rsidRPr="00E80FE9">
        <w:rPr>
          <w:bCs/>
          <w:sz w:val="20"/>
          <w:szCs w:val="20"/>
          <w:lang w:val="en-IN"/>
        </w:rPr>
        <w:t>methionine</w:t>
      </w:r>
      <w:proofErr w:type="spellEnd"/>
      <w:r w:rsidRPr="00E80FE9">
        <w:rPr>
          <w:bCs/>
          <w:sz w:val="20"/>
          <w:szCs w:val="20"/>
          <w:lang w:val="en-IN"/>
        </w:rPr>
        <w:t xml:space="preserve"> with </w:t>
      </w:r>
      <w:proofErr w:type="spellStart"/>
      <w:r w:rsidRPr="00E80FE9">
        <w:rPr>
          <w:bCs/>
          <w:sz w:val="20"/>
          <w:szCs w:val="20"/>
          <w:lang w:val="en-IN"/>
        </w:rPr>
        <w:t>sulphamic</w:t>
      </w:r>
      <w:proofErr w:type="spellEnd"/>
      <w:r w:rsidRPr="00E80FE9">
        <w:rPr>
          <w:bCs/>
          <w:sz w:val="20"/>
          <w:szCs w:val="20"/>
          <w:lang w:val="en-IN"/>
        </w:rPr>
        <w:t xml:space="preserve"> acid addition. At 1352 cm</w:t>
      </w:r>
      <w:r w:rsidRPr="00E80FE9">
        <w:rPr>
          <w:bCs/>
          <w:sz w:val="20"/>
          <w:szCs w:val="20"/>
          <w:vertAlign w:val="superscript"/>
          <w:lang w:val="en-IN"/>
        </w:rPr>
        <w:t>-1</w:t>
      </w:r>
      <w:r w:rsidRPr="00E80FE9">
        <w:rPr>
          <w:bCs/>
          <w:sz w:val="20"/>
          <w:szCs w:val="20"/>
          <w:lang w:val="en-IN"/>
        </w:rPr>
        <w:t xml:space="preserve"> and 1279 cm</w:t>
      </w:r>
      <w:r w:rsidRPr="00E80FE9">
        <w:rPr>
          <w:bCs/>
          <w:sz w:val="20"/>
          <w:szCs w:val="20"/>
          <w:vertAlign w:val="superscript"/>
          <w:lang w:val="en-IN"/>
        </w:rPr>
        <w:t>-1</w:t>
      </w:r>
      <w:r w:rsidRPr="00E80FE9">
        <w:rPr>
          <w:bCs/>
          <w:sz w:val="20"/>
          <w:szCs w:val="20"/>
          <w:lang w:val="en-IN"/>
        </w:rPr>
        <w:t xml:space="preserve"> in LMSA, the degraded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emerged. The band at 2437 cm</w:t>
      </w:r>
      <w:r w:rsidRPr="00E80FE9">
        <w:rPr>
          <w:bCs/>
          <w:sz w:val="20"/>
          <w:szCs w:val="20"/>
          <w:vertAlign w:val="superscript"/>
          <w:lang w:val="en-IN"/>
        </w:rPr>
        <w:t>-1</w:t>
      </w:r>
      <w:r w:rsidRPr="00E80FE9">
        <w:rPr>
          <w:bCs/>
          <w:sz w:val="20"/>
          <w:szCs w:val="20"/>
          <w:lang w:val="en-IN"/>
        </w:rPr>
        <w:t>was caused by S-H stretching vibration, and the peak at 1539 cm</w:t>
      </w:r>
      <w:r w:rsidRPr="00E80FE9">
        <w:rPr>
          <w:bCs/>
          <w:sz w:val="20"/>
          <w:szCs w:val="20"/>
          <w:vertAlign w:val="superscript"/>
          <w:lang w:val="en-IN"/>
        </w:rPr>
        <w:t>-1</w:t>
      </w:r>
      <w:r w:rsidRPr="00E80FE9">
        <w:rPr>
          <w:bCs/>
          <w:sz w:val="20"/>
          <w:szCs w:val="20"/>
          <w:lang w:val="en-IN"/>
        </w:rPr>
        <w:t>was related to NH</w:t>
      </w:r>
      <w:r w:rsidRPr="00E80FE9">
        <w:rPr>
          <w:bCs/>
          <w:sz w:val="20"/>
          <w:szCs w:val="20"/>
          <w:vertAlign w:val="subscript"/>
          <w:lang w:val="en-IN"/>
        </w:rPr>
        <w:t>3</w:t>
      </w:r>
      <w:r w:rsidRPr="00E80FE9">
        <w:rPr>
          <w:bCs/>
          <w:sz w:val="20"/>
          <w:szCs w:val="20"/>
          <w:vertAlign w:val="superscript"/>
          <w:lang w:val="en-IN"/>
        </w:rPr>
        <w:t>+</w:t>
      </w:r>
      <w:r w:rsidRPr="00E80FE9">
        <w:rPr>
          <w:bCs/>
          <w:sz w:val="20"/>
          <w:szCs w:val="20"/>
          <w:lang w:val="en-IN"/>
        </w:rPr>
        <w:t>deformation. C-H</w:t>
      </w:r>
      <w:r w:rsidRPr="00E80FE9">
        <w:rPr>
          <w:bCs/>
          <w:sz w:val="20"/>
          <w:szCs w:val="20"/>
          <w:vertAlign w:val="superscript"/>
          <w:lang w:val="en-IN"/>
        </w:rPr>
        <w:t xml:space="preserve"> </w:t>
      </w:r>
      <w:r w:rsidRPr="00E80FE9">
        <w:rPr>
          <w:bCs/>
          <w:sz w:val="20"/>
          <w:szCs w:val="20"/>
          <w:lang w:val="en-IN"/>
        </w:rPr>
        <w:t>stretching mode was assigned to the band seen at 2873 cm</w:t>
      </w:r>
      <w:r w:rsidRPr="00E80FE9">
        <w:rPr>
          <w:bCs/>
          <w:sz w:val="20"/>
          <w:szCs w:val="20"/>
          <w:vertAlign w:val="superscript"/>
          <w:lang w:val="en-IN"/>
        </w:rPr>
        <w:t>-1</w:t>
      </w:r>
      <w:r w:rsidRPr="00E80FE9">
        <w:rPr>
          <w:bCs/>
          <w:sz w:val="20"/>
          <w:szCs w:val="20"/>
          <w:lang w:val="en-IN"/>
        </w:rPr>
        <w:t>[30]. The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linked with the vibration bands noted at 3048 cm</w:t>
      </w:r>
      <w:r w:rsidRPr="00E80FE9">
        <w:rPr>
          <w:bCs/>
          <w:sz w:val="20"/>
          <w:szCs w:val="20"/>
          <w:vertAlign w:val="superscript"/>
          <w:lang w:val="en-IN"/>
        </w:rPr>
        <w:t xml:space="preserve">-1 </w:t>
      </w:r>
      <w:r w:rsidRPr="00E80FE9">
        <w:rPr>
          <w:bCs/>
          <w:sz w:val="20"/>
          <w:szCs w:val="20"/>
          <w:lang w:val="en-IN"/>
        </w:rPr>
        <w:t xml:space="preserve">in LMSA [31-36]. </w:t>
      </w:r>
      <w:r w:rsidRPr="00E80FE9">
        <w:rPr>
          <w:bCs/>
          <w:sz w:val="20"/>
          <w:szCs w:val="20"/>
          <w:lang w:val="en-US"/>
        </w:rPr>
        <w:t xml:space="preserve">When comparing SA and LMSA, only a negligible peak shift is observed. </w:t>
      </w:r>
      <w:r w:rsidRPr="00E80FE9">
        <w:rPr>
          <w:bCs/>
          <w:sz w:val="20"/>
          <w:szCs w:val="20"/>
          <w:lang w:val="en-IN"/>
        </w:rPr>
        <w:t>This proved that the orthorhombic structure was maintained despite the alteration in sub-lattice geometry.</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646680" cy="2418080"/>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46680" cy="2418080"/>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785696" cy="23242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85537" cy="2324110"/>
                    </a:xfrm>
                    <a:prstGeom prst="rect">
                      <a:avLst/>
                    </a:prstGeom>
                    <a:noFill/>
                    <a:ln w="9525">
                      <a:noFill/>
                      <a:miter lim="800000"/>
                      <a:headEnd/>
                      <a:tailEnd/>
                    </a:ln>
                  </pic:spPr>
                </pic:pic>
              </a:graphicData>
            </a:graphic>
          </wp:inline>
        </w:drawing>
      </w:r>
    </w:p>
    <w:p w:rsidR="00820C41"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t xml:space="preserve">      </w:t>
      </w:r>
    </w:p>
    <w:p w:rsidR="004709FA" w:rsidRPr="00E80FE9" w:rsidRDefault="00A86EF3" w:rsidP="004709FA">
      <w:pPr>
        <w:tabs>
          <w:tab w:val="left" w:pos="2579"/>
          <w:tab w:val="left" w:pos="5109"/>
          <w:tab w:val="left" w:pos="7531"/>
          <w:tab w:val="left" w:pos="10008"/>
        </w:tabs>
        <w:rPr>
          <w:b/>
          <w:bCs/>
          <w:sz w:val="20"/>
          <w:szCs w:val="20"/>
          <w:lang w:val="en-IN"/>
        </w:rPr>
      </w:pPr>
      <w:r w:rsidRPr="00E80FE9">
        <w:rPr>
          <w:b/>
          <w:bCs/>
          <w:sz w:val="20"/>
          <w:szCs w:val="20"/>
          <w:lang w:val="en-IN"/>
        </w:rPr>
        <w:t xml:space="preserve">           </w:t>
      </w:r>
      <w:r w:rsidR="004709FA" w:rsidRPr="00E80FE9">
        <w:rPr>
          <w:b/>
          <w:bCs/>
          <w:sz w:val="20"/>
          <w:szCs w:val="20"/>
          <w:lang w:val="en-IN"/>
        </w:rPr>
        <w:t xml:space="preserve">Fig. 2 Raman spectra of a) SA and b) </w:t>
      </w:r>
      <w:r w:rsidR="004709FA" w:rsidRPr="00E80FE9">
        <w:rPr>
          <w:b/>
          <w:sz w:val="20"/>
          <w:szCs w:val="20"/>
          <w:lang w:val="en-IN"/>
        </w:rPr>
        <w:t>LMSA</w:t>
      </w:r>
      <w:r w:rsidR="004709FA" w:rsidRPr="00E80FE9">
        <w:rPr>
          <w:b/>
          <w:bCs/>
          <w:sz w:val="20"/>
          <w:szCs w:val="20"/>
          <w:lang w:val="en-IN"/>
        </w:rPr>
        <w:t xml:space="preserve"> crystals</w:t>
      </w:r>
    </w:p>
    <w:p w:rsidR="00A86EF3" w:rsidRPr="00E80FE9" w:rsidRDefault="00A86EF3"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3.3 Morphology and compositional analysis</w:t>
      </w:r>
    </w:p>
    <w:p w:rsidR="00611B05" w:rsidRPr="00E80FE9" w:rsidRDefault="00611B05"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Using scanning electron microscope (SEM), the surface morphology of the SA and LMSA crystals were examined; the image is shown in Fig 3. The SEM scans explored that the particles were not all the same size and that voids and agglomerations were present.  </w:t>
      </w:r>
      <w:r w:rsidRPr="00E80FE9">
        <w:rPr>
          <w:bCs/>
          <w:sz w:val="20"/>
          <w:szCs w:val="20"/>
          <w:lang w:val="en-US"/>
        </w:rPr>
        <w:t>The thermal effect (during the synthesis process) causes the crystals overlapping which may be owing to the agglomeration of crystal nucleus. The agglomeration of crystal nuclei may be the reason of the crystals' overlap caused by the temperature effect during the synthesis process.</w:t>
      </w:r>
      <w:r w:rsidRPr="00E80FE9">
        <w:rPr>
          <w:bCs/>
          <w:sz w:val="20"/>
          <w:szCs w:val="20"/>
          <w:lang w:val="en-IN"/>
        </w:rPr>
        <w:t xml:space="preserve"> Few spherical shaped smooth </w:t>
      </w:r>
      <w:proofErr w:type="spellStart"/>
      <w:r w:rsidRPr="00E80FE9">
        <w:rPr>
          <w:bCs/>
          <w:sz w:val="20"/>
          <w:szCs w:val="20"/>
          <w:lang w:val="en-IN"/>
        </w:rPr>
        <w:t>microcrystals</w:t>
      </w:r>
      <w:proofErr w:type="spellEnd"/>
      <w:r w:rsidRPr="00E80FE9">
        <w:rPr>
          <w:bCs/>
          <w:sz w:val="20"/>
          <w:szCs w:val="20"/>
          <w:lang w:val="en-IN"/>
        </w:rPr>
        <w:t xml:space="preserve"> were grown on the surface. Surface morphology of the crystal is smooth and is crack free.</w:t>
      </w:r>
      <w:r w:rsidR="009B6C7A">
        <w:rPr>
          <w:bCs/>
          <w:sz w:val="20"/>
          <w:szCs w:val="20"/>
          <w:lang w:val="en-IN"/>
        </w:rPr>
        <w:t xml:space="preserve"> </w:t>
      </w:r>
      <w:r w:rsidR="009B6C7A" w:rsidRPr="009B6C7A">
        <w:rPr>
          <w:bCs/>
          <w:sz w:val="20"/>
          <w:szCs w:val="20"/>
          <w:lang w:val="en-IN"/>
        </w:rPr>
        <w:t xml:space="preserve">The particle sizes of the SA and LMSA crystals were analyzed using </w:t>
      </w:r>
      <w:proofErr w:type="spellStart"/>
      <w:r w:rsidR="009B6C7A" w:rsidRPr="009B6C7A">
        <w:rPr>
          <w:bCs/>
          <w:sz w:val="20"/>
          <w:szCs w:val="20"/>
          <w:lang w:val="en-IN"/>
        </w:rPr>
        <w:t>ImageJ</w:t>
      </w:r>
      <w:proofErr w:type="spellEnd"/>
      <w:r w:rsidR="009B6C7A" w:rsidRPr="009B6C7A">
        <w:rPr>
          <w:bCs/>
          <w:sz w:val="20"/>
          <w:szCs w:val="20"/>
          <w:lang w:val="en-IN"/>
        </w:rPr>
        <w:t xml:space="preserve">. The particle size of the SA crystal was found to be 100 </w:t>
      </w:r>
      <w:proofErr w:type="spellStart"/>
      <w:r w:rsidR="009B6C7A" w:rsidRPr="009B6C7A">
        <w:rPr>
          <w:bCs/>
          <w:sz w:val="20"/>
          <w:szCs w:val="20"/>
          <w:lang w:val="en-IN"/>
        </w:rPr>
        <w:t>μm</w:t>
      </w:r>
      <w:proofErr w:type="spellEnd"/>
      <w:r w:rsidR="009B6C7A" w:rsidRPr="009B6C7A">
        <w:rPr>
          <w:bCs/>
          <w:sz w:val="20"/>
          <w:szCs w:val="20"/>
          <w:lang w:val="en-IN"/>
        </w:rPr>
        <w:t xml:space="preserve">, while that of the LMSA crystal was 140 </w:t>
      </w:r>
      <w:proofErr w:type="spellStart"/>
      <w:r w:rsidR="009B6C7A" w:rsidRPr="009B6C7A">
        <w:rPr>
          <w:bCs/>
          <w:sz w:val="20"/>
          <w:szCs w:val="20"/>
          <w:lang w:val="en-IN"/>
        </w:rPr>
        <w:t>μm</w:t>
      </w:r>
      <w:proofErr w:type="spellEnd"/>
      <w:r w:rsidR="009B6C7A" w:rsidRPr="009B6C7A">
        <w:rPr>
          <w:bCs/>
          <w:sz w:val="20"/>
          <w:szCs w:val="20"/>
          <w:lang w:val="en-IN"/>
        </w:rPr>
        <w:t>.</w:t>
      </w:r>
      <w:r w:rsidR="009B6C7A">
        <w:rPr>
          <w:bCs/>
          <w:sz w:val="20"/>
          <w:szCs w:val="20"/>
          <w:lang w:val="en-IN"/>
        </w:rPr>
        <w:t xml:space="preserve"> </w:t>
      </w:r>
      <w:r w:rsidRPr="00E80FE9">
        <w:rPr>
          <w:bCs/>
          <w:sz w:val="20"/>
          <w:szCs w:val="20"/>
          <w:lang w:val="en-US"/>
        </w:rPr>
        <w:t>Compared to SA, the LMSA crystal exhibited an increase in particle size.</w:t>
      </w:r>
    </w:p>
    <w:p w:rsidR="00611B05" w:rsidRPr="00E80FE9" w:rsidRDefault="00A86EF3" w:rsidP="00A86EF3">
      <w:pPr>
        <w:tabs>
          <w:tab w:val="left" w:pos="567"/>
          <w:tab w:val="left" w:pos="5109"/>
          <w:tab w:val="left" w:pos="7531"/>
          <w:tab w:val="left" w:pos="10008"/>
        </w:tabs>
        <w:jc w:val="both"/>
        <w:rPr>
          <w:b/>
          <w:bCs/>
          <w:sz w:val="20"/>
          <w:szCs w:val="20"/>
          <w:lang w:val="en-IN"/>
        </w:rPr>
      </w:pPr>
      <w:r w:rsidRPr="00E80FE9">
        <w:rPr>
          <w:b/>
          <w:bCs/>
          <w:noProof/>
          <w:sz w:val="20"/>
          <w:szCs w:val="20"/>
          <w:lang w:val="en-IN" w:eastAsia="en-IN" w:bidi="ta-IN"/>
        </w:rPr>
        <w:drawing>
          <wp:anchor distT="0" distB="0" distL="114300" distR="114300" simplePos="0" relativeHeight="251660288" behindDoc="1" locked="0" layoutInCell="1" allowOverlap="1">
            <wp:simplePos x="0" y="0"/>
            <wp:positionH relativeFrom="column">
              <wp:posOffset>372745</wp:posOffset>
            </wp:positionH>
            <wp:positionV relativeFrom="paragraph">
              <wp:posOffset>80010</wp:posOffset>
            </wp:positionV>
            <wp:extent cx="4523740" cy="1760220"/>
            <wp:effectExtent l="19050" t="0" r="0" b="0"/>
            <wp:wrapTight wrapText="bothSides">
              <wp:wrapPolygon edited="0">
                <wp:start x="-91" y="0"/>
                <wp:lineTo x="-91" y="21273"/>
                <wp:lineTo x="21558" y="21273"/>
                <wp:lineTo x="21558" y="0"/>
                <wp:lineTo x="-91"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3740" cy="1760220"/>
                    </a:xfrm>
                    <a:prstGeom prst="rect">
                      <a:avLst/>
                    </a:prstGeom>
                    <a:noFill/>
                    <a:ln w="9525">
                      <a:noFill/>
                      <a:miter lim="800000"/>
                      <a:headEnd/>
                      <a:tailEnd/>
                    </a:ln>
                  </pic:spPr>
                </pic:pic>
              </a:graphicData>
            </a:graphic>
          </wp:anchor>
        </w:drawing>
      </w:r>
      <w:r w:rsidRPr="00E80FE9">
        <w:rPr>
          <w:b/>
          <w:bCs/>
          <w:sz w:val="20"/>
          <w:szCs w:val="20"/>
          <w:lang w:val="en-IN"/>
        </w:rPr>
        <w:t xml:space="preserve">           </w:t>
      </w: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Default="00611B05" w:rsidP="00A86EF3">
      <w:pPr>
        <w:tabs>
          <w:tab w:val="left" w:pos="567"/>
          <w:tab w:val="left" w:pos="5109"/>
          <w:tab w:val="left" w:pos="7531"/>
          <w:tab w:val="left" w:pos="10008"/>
        </w:tabs>
        <w:jc w:val="both"/>
        <w:rPr>
          <w:b/>
          <w:bCs/>
          <w:sz w:val="20"/>
          <w:szCs w:val="20"/>
          <w:lang w:val="en-IN"/>
        </w:rPr>
      </w:pPr>
    </w:p>
    <w:p w:rsidR="00E80FE9" w:rsidRDefault="00E80FE9" w:rsidP="00A86EF3">
      <w:pPr>
        <w:tabs>
          <w:tab w:val="left" w:pos="567"/>
          <w:tab w:val="left" w:pos="5109"/>
          <w:tab w:val="left" w:pos="7531"/>
          <w:tab w:val="left" w:pos="10008"/>
        </w:tabs>
        <w:jc w:val="both"/>
        <w:rPr>
          <w:b/>
          <w:bCs/>
          <w:sz w:val="20"/>
          <w:szCs w:val="20"/>
          <w:lang w:val="en-IN"/>
        </w:rPr>
      </w:pPr>
    </w:p>
    <w:p w:rsidR="009D380B" w:rsidRDefault="009D380B" w:rsidP="00A86EF3">
      <w:pPr>
        <w:tabs>
          <w:tab w:val="left" w:pos="567"/>
          <w:tab w:val="left" w:pos="5109"/>
          <w:tab w:val="left" w:pos="7531"/>
          <w:tab w:val="left" w:pos="10008"/>
        </w:tabs>
        <w:jc w:val="both"/>
        <w:rPr>
          <w:b/>
          <w:bCs/>
          <w:sz w:val="20"/>
          <w:szCs w:val="20"/>
          <w:lang w:val="en-IN"/>
        </w:rPr>
      </w:pPr>
    </w:p>
    <w:p w:rsidR="009D380B" w:rsidRPr="00E80FE9" w:rsidRDefault="009D380B" w:rsidP="00A86EF3">
      <w:pPr>
        <w:tabs>
          <w:tab w:val="left" w:pos="567"/>
          <w:tab w:val="left" w:pos="5109"/>
          <w:tab w:val="left" w:pos="7531"/>
          <w:tab w:val="left" w:pos="10008"/>
        </w:tabs>
        <w:jc w:val="both"/>
        <w:rPr>
          <w:b/>
          <w:bCs/>
          <w:sz w:val="20"/>
          <w:szCs w:val="20"/>
          <w:lang w:val="en-IN"/>
        </w:rPr>
      </w:pPr>
    </w:p>
    <w:p w:rsidR="00A86EF3" w:rsidRPr="00E80FE9" w:rsidRDefault="00A86EF3" w:rsidP="00A86EF3">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611B05" w:rsidRPr="00E80FE9">
        <w:rPr>
          <w:b/>
          <w:bCs/>
          <w:sz w:val="20"/>
          <w:szCs w:val="20"/>
          <w:lang w:val="en-IN"/>
        </w:rPr>
        <w:t xml:space="preserve">                              </w:t>
      </w:r>
      <w:r w:rsidRPr="00E80FE9">
        <w:rPr>
          <w:b/>
          <w:bCs/>
          <w:sz w:val="20"/>
          <w:szCs w:val="20"/>
          <w:lang w:val="en-IN"/>
        </w:rPr>
        <w:t xml:space="preserve"> Fig. 3 SEM analysis of a) SA and b) LMSA crystals</w:t>
      </w:r>
    </w:p>
    <w:p w:rsidR="00A86EF3" w:rsidRPr="00E80FE9" w:rsidRDefault="00A86EF3" w:rsidP="004709FA">
      <w:pPr>
        <w:tabs>
          <w:tab w:val="left" w:pos="567"/>
          <w:tab w:val="left" w:pos="5109"/>
          <w:tab w:val="left" w:pos="7531"/>
          <w:tab w:val="left" w:pos="10008"/>
        </w:tabs>
        <w:jc w:val="both"/>
        <w:rPr>
          <w:bCs/>
          <w:sz w:val="20"/>
          <w:szCs w:val="20"/>
          <w:lang w:val="en-IN"/>
        </w:rPr>
      </w:pPr>
    </w:p>
    <w:p w:rsidR="004709FA" w:rsidRPr="00E80FE9" w:rsidRDefault="00DE0E1B" w:rsidP="004709FA">
      <w:pPr>
        <w:tabs>
          <w:tab w:val="left" w:pos="2579"/>
          <w:tab w:val="left" w:pos="5109"/>
          <w:tab w:val="left" w:pos="7531"/>
          <w:tab w:val="left" w:pos="10008"/>
        </w:tabs>
        <w:jc w:val="both"/>
        <w:rPr>
          <w:bCs/>
          <w:sz w:val="20"/>
          <w:szCs w:val="20"/>
          <w:lang w:val="en-IN"/>
        </w:rPr>
      </w:pPr>
      <w:r>
        <w:rPr>
          <w:bCs/>
          <w:sz w:val="20"/>
          <w:szCs w:val="20"/>
          <w:lang w:val="en-IN"/>
        </w:rPr>
        <w:tab/>
      </w:r>
      <w:r w:rsidR="004709FA" w:rsidRPr="00E80FE9">
        <w:rPr>
          <w:bCs/>
          <w:sz w:val="20"/>
          <w:szCs w:val="20"/>
          <w:lang w:val="en-US"/>
        </w:rPr>
        <w:t>The EDAX spectrum of SA and LMSA is shown in Fig. 4. The SA crystal consists of oxygen, nitrogen, and sulfur, while the L-</w:t>
      </w:r>
      <w:proofErr w:type="spellStart"/>
      <w:r w:rsidR="004709FA" w:rsidRPr="00E80FE9">
        <w:rPr>
          <w:bCs/>
          <w:sz w:val="20"/>
          <w:szCs w:val="20"/>
          <w:lang w:val="en-US"/>
        </w:rPr>
        <w:t>methionine</w:t>
      </w:r>
      <w:proofErr w:type="spellEnd"/>
      <w:r w:rsidR="004709FA" w:rsidRPr="00E80FE9">
        <w:rPr>
          <w:bCs/>
          <w:sz w:val="20"/>
          <w:szCs w:val="20"/>
          <w:lang w:val="en-US"/>
        </w:rPr>
        <w:t xml:space="preserve">-added </w:t>
      </w:r>
      <w:proofErr w:type="spellStart"/>
      <w:r w:rsidR="004709FA" w:rsidRPr="00E80FE9">
        <w:rPr>
          <w:bCs/>
          <w:sz w:val="20"/>
          <w:szCs w:val="20"/>
          <w:lang w:val="en-US"/>
        </w:rPr>
        <w:t>sulfamic</w:t>
      </w:r>
      <w:proofErr w:type="spellEnd"/>
      <w:r w:rsidR="004709FA" w:rsidRPr="00E80FE9">
        <w:rPr>
          <w:bCs/>
          <w:sz w:val="20"/>
          <w:szCs w:val="20"/>
          <w:lang w:val="en-US"/>
        </w:rPr>
        <w:t xml:space="preserve"> acid (LMSA) crystal contains oxygen, nitrogen, </w:t>
      </w:r>
      <w:r w:rsidR="004709FA" w:rsidRPr="00E80FE9">
        <w:rPr>
          <w:bCs/>
          <w:sz w:val="20"/>
          <w:szCs w:val="20"/>
          <w:lang w:val="en-US"/>
        </w:rPr>
        <w:lastRenderedPageBreak/>
        <w:t>sulfur, and carbon. The presence of carbon in LMSA confirms the incorporation of L-</w:t>
      </w:r>
      <w:proofErr w:type="spellStart"/>
      <w:r w:rsidR="004709FA" w:rsidRPr="00E80FE9">
        <w:rPr>
          <w:bCs/>
          <w:sz w:val="20"/>
          <w:szCs w:val="20"/>
          <w:lang w:val="en-US"/>
        </w:rPr>
        <w:t>methionine</w:t>
      </w:r>
      <w:proofErr w:type="spellEnd"/>
      <w:r w:rsidR="004709FA" w:rsidRPr="00E80FE9">
        <w:rPr>
          <w:bCs/>
          <w:sz w:val="20"/>
          <w:szCs w:val="20"/>
          <w:lang w:val="en-US"/>
        </w:rPr>
        <w:t xml:space="preserve"> into the SA crystals.</w:t>
      </w:r>
      <w:r w:rsidR="003666F1">
        <w:rPr>
          <w:bCs/>
          <w:sz w:val="20"/>
          <w:szCs w:val="20"/>
          <w:lang w:val="en-IN"/>
        </w:rPr>
        <w:t>In Table 3a and 3</w:t>
      </w:r>
      <w:r w:rsidR="004709FA" w:rsidRPr="00E80FE9">
        <w:rPr>
          <w:bCs/>
          <w:sz w:val="20"/>
          <w:szCs w:val="20"/>
          <w:lang w:val="en-IN"/>
        </w:rPr>
        <w:t>b, the elemental compositions of SA and LMSA are listed.</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870004" cy="2031023"/>
            <wp:effectExtent l="19050" t="0" r="654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050"/>
                    <a:stretch>
                      <a:fillRect/>
                    </a:stretch>
                  </pic:blipFill>
                  <pic:spPr bwMode="auto">
                    <a:xfrm>
                      <a:off x="0" y="0"/>
                      <a:ext cx="2870004" cy="2031023"/>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978393" cy="2031023"/>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78134" cy="2030847"/>
                    </a:xfrm>
                    <a:prstGeom prst="rect">
                      <a:avLst/>
                    </a:prstGeom>
                    <a:noFill/>
                    <a:ln w="9525">
                      <a:noFill/>
                      <a:miter lim="800000"/>
                      <a:headEnd/>
                      <a:tailEnd/>
                    </a:ln>
                  </pic:spPr>
                </pic:pic>
              </a:graphicData>
            </a:graphic>
          </wp:inline>
        </w:drawing>
      </w:r>
    </w:p>
    <w:p w:rsidR="009F2B39" w:rsidRPr="00E80FE9" w:rsidRDefault="009F2B39" w:rsidP="004709FA">
      <w:pPr>
        <w:tabs>
          <w:tab w:val="left" w:pos="2579"/>
          <w:tab w:val="left" w:pos="5109"/>
          <w:tab w:val="left" w:pos="7531"/>
          <w:tab w:val="left" w:pos="10008"/>
        </w:tabs>
        <w:jc w:val="both"/>
        <w:rPr>
          <w:bCs/>
          <w:sz w:val="20"/>
          <w:szCs w:val="20"/>
          <w:lang w:val="en-IN"/>
        </w:rPr>
      </w:pPr>
    </w:p>
    <w:p w:rsidR="00170394" w:rsidRPr="00E80FE9" w:rsidRDefault="00170394" w:rsidP="00170394">
      <w:pPr>
        <w:jc w:val="center"/>
        <w:rPr>
          <w:rFonts w:eastAsia="Calibri"/>
          <w:b/>
          <w:bCs/>
          <w:color w:val="000000" w:themeColor="text1"/>
          <w:sz w:val="20"/>
          <w:szCs w:val="20"/>
          <w:lang w:val="en-IN"/>
        </w:rPr>
      </w:pPr>
      <w:r w:rsidRPr="00E80FE9">
        <w:rPr>
          <w:rFonts w:eastAsia="Calibri"/>
          <w:b/>
          <w:bCs/>
          <w:color w:val="000000" w:themeColor="text1"/>
          <w:sz w:val="20"/>
          <w:szCs w:val="20"/>
          <w:lang w:val="en-IN"/>
        </w:rPr>
        <w:t xml:space="preserve">Fig. 4 EDAX analysis of a) SA and b) </w:t>
      </w:r>
      <w:r w:rsidRPr="00E80FE9">
        <w:rPr>
          <w:rFonts w:eastAsia="Calibri"/>
          <w:b/>
          <w:color w:val="000000" w:themeColor="text1"/>
          <w:sz w:val="20"/>
          <w:szCs w:val="20"/>
          <w:lang w:val="en-IN"/>
        </w:rPr>
        <w:t>LMSA</w:t>
      </w:r>
      <w:r w:rsidRPr="00E80FE9">
        <w:rPr>
          <w:rFonts w:eastAsia="Calibri"/>
          <w:b/>
          <w:bCs/>
          <w:color w:val="000000" w:themeColor="text1"/>
          <w:sz w:val="20"/>
          <w:szCs w:val="20"/>
          <w:lang w:val="en-IN"/>
        </w:rPr>
        <w:t xml:space="preserve"> crystals</w:t>
      </w:r>
    </w:p>
    <w:p w:rsidR="00611B05" w:rsidRPr="00E80FE9" w:rsidRDefault="00611B05" w:rsidP="00170394">
      <w:pPr>
        <w:jc w:val="center"/>
        <w:rPr>
          <w:rFonts w:eastAsia="Calibri"/>
          <w:b/>
          <w:bCs/>
          <w:color w:val="000000" w:themeColor="text1"/>
          <w:sz w:val="20"/>
          <w:szCs w:val="20"/>
          <w:lang w:val="en-IN"/>
        </w:rPr>
      </w:pPr>
    </w:p>
    <w:p w:rsidR="00170394" w:rsidRPr="00E80FE9" w:rsidRDefault="00170394" w:rsidP="004709FA">
      <w:pPr>
        <w:tabs>
          <w:tab w:val="left" w:pos="2579"/>
          <w:tab w:val="left" w:pos="5109"/>
          <w:tab w:val="left" w:pos="7531"/>
          <w:tab w:val="left" w:pos="10008"/>
        </w:tabs>
        <w:jc w:val="both"/>
        <w:rPr>
          <w:bCs/>
          <w:sz w:val="20"/>
          <w:szCs w:val="20"/>
          <w:lang w:val="en-IN"/>
        </w:rPr>
      </w:pPr>
    </w:p>
    <w:p w:rsidR="00A86EF3" w:rsidRPr="00E80FE9" w:rsidRDefault="00C373BF" w:rsidP="00A86EF3">
      <w:pPr>
        <w:tabs>
          <w:tab w:val="left" w:pos="2579"/>
          <w:tab w:val="left" w:pos="5109"/>
          <w:tab w:val="left" w:pos="7531"/>
          <w:tab w:val="left" w:pos="10008"/>
        </w:tabs>
        <w:jc w:val="both"/>
        <w:rPr>
          <w:b/>
          <w:bCs/>
          <w:sz w:val="20"/>
          <w:szCs w:val="20"/>
          <w:lang w:val="en-IN"/>
        </w:rPr>
      </w:pPr>
      <w:r>
        <w:rPr>
          <w:b/>
          <w:bCs/>
          <w:sz w:val="20"/>
          <w:szCs w:val="20"/>
          <w:lang w:val="en-IN"/>
        </w:rPr>
        <w:t>Table 3</w:t>
      </w:r>
      <w:r w:rsidR="00A86EF3" w:rsidRPr="00E80FE9">
        <w:rPr>
          <w:b/>
          <w:bCs/>
          <w:sz w:val="20"/>
          <w:szCs w:val="20"/>
          <w:lang w:val="en-IN"/>
        </w:rPr>
        <w:t>a Elemental composition of pure SA</w:t>
      </w:r>
    </w:p>
    <w:tbl>
      <w:tblPr>
        <w:tblW w:w="7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2786"/>
        <w:gridCol w:w="3003"/>
      </w:tblGrid>
      <w:tr w:rsidR="00A86EF3" w:rsidRPr="00E80FE9" w:rsidTr="00C373BF">
        <w:trPr>
          <w:trHeight w:val="495"/>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86"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 xml:space="preserve"> (%)</w:t>
            </w:r>
          </w:p>
        </w:tc>
        <w:tc>
          <w:tcPr>
            <w:tcW w:w="3003"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170394" w:rsidRPr="00E80FE9">
              <w:rPr>
                <w:bCs/>
                <w:sz w:val="20"/>
                <w:szCs w:val="20"/>
                <w:lang w:val="en-IN"/>
              </w:rPr>
              <w:t xml:space="preserve">    </w:t>
            </w:r>
            <w:r w:rsidRPr="00E80FE9">
              <w:rPr>
                <w:bCs/>
                <w:sz w:val="20"/>
                <w:szCs w:val="20"/>
                <w:lang w:val="en-IN"/>
              </w:rPr>
              <w:t>(%)</w:t>
            </w:r>
          </w:p>
        </w:tc>
      </w:tr>
      <w:tr w:rsidR="00A86EF3" w:rsidRPr="00E80FE9" w:rsidTr="00C373BF">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63.26</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69.71</w:t>
            </w:r>
          </w:p>
        </w:tc>
      </w:tr>
      <w:tr w:rsidR="00A86EF3" w:rsidRPr="00E80FE9" w:rsidTr="00C373BF">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14.23</w:t>
            </w:r>
            <w:r w:rsidRPr="00E80FE9">
              <w:rPr>
                <w:bCs/>
                <w:sz w:val="20"/>
                <w:szCs w:val="20"/>
                <w:lang w:val="en-IN"/>
              </w:rPr>
              <w:t xml:space="preserve">  </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17.91</w:t>
            </w:r>
          </w:p>
        </w:tc>
      </w:tr>
      <w:tr w:rsidR="00A86EF3" w:rsidRPr="00E80FE9" w:rsidTr="00C373BF">
        <w:trPr>
          <w:trHeight w:val="265"/>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Sulphur</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22.51</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12.37</w:t>
            </w:r>
            <w:r w:rsidR="00A86EF3"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170394" w:rsidRPr="00E80FE9" w:rsidRDefault="00C373BF" w:rsidP="00170394">
      <w:pPr>
        <w:tabs>
          <w:tab w:val="left" w:pos="2579"/>
          <w:tab w:val="left" w:pos="5109"/>
          <w:tab w:val="left" w:pos="7531"/>
          <w:tab w:val="left" w:pos="10008"/>
        </w:tabs>
        <w:jc w:val="both"/>
        <w:rPr>
          <w:b/>
          <w:bCs/>
          <w:sz w:val="20"/>
          <w:szCs w:val="20"/>
          <w:lang w:val="en-IN"/>
        </w:rPr>
      </w:pPr>
      <w:r>
        <w:rPr>
          <w:b/>
          <w:bCs/>
          <w:sz w:val="20"/>
          <w:szCs w:val="20"/>
          <w:lang w:val="en-IN"/>
        </w:rPr>
        <w:t>Table 3</w:t>
      </w:r>
      <w:r w:rsidR="00794221" w:rsidRPr="00E80FE9">
        <w:rPr>
          <w:b/>
          <w:bCs/>
          <w:sz w:val="20"/>
          <w:szCs w:val="20"/>
          <w:lang w:val="en-IN"/>
        </w:rPr>
        <w:t>b</w:t>
      </w:r>
      <w:r w:rsidR="00170394" w:rsidRPr="00E80FE9">
        <w:rPr>
          <w:b/>
          <w:bCs/>
          <w:sz w:val="20"/>
          <w:szCs w:val="20"/>
          <w:lang w:val="en-IN"/>
        </w:rPr>
        <w:t xml:space="preserve"> Elemental composition </w:t>
      </w:r>
      <w:proofErr w:type="gramStart"/>
      <w:r w:rsidR="00170394" w:rsidRPr="00E80FE9">
        <w:rPr>
          <w:b/>
          <w:bCs/>
          <w:sz w:val="20"/>
          <w:szCs w:val="20"/>
          <w:lang w:val="en-IN"/>
        </w:rPr>
        <w:t xml:space="preserve">of  </w:t>
      </w:r>
      <w:r w:rsidR="00794221" w:rsidRPr="00E80FE9">
        <w:rPr>
          <w:b/>
          <w:bCs/>
          <w:sz w:val="20"/>
          <w:szCs w:val="20"/>
          <w:lang w:val="en-IN"/>
        </w:rPr>
        <w:t>LM</w:t>
      </w:r>
      <w:r w:rsidR="00170394" w:rsidRPr="00E80FE9">
        <w:rPr>
          <w:b/>
          <w:bCs/>
          <w:sz w:val="20"/>
          <w:szCs w:val="20"/>
          <w:lang w:val="en-IN"/>
        </w:rPr>
        <w:t>SA</w:t>
      </w:r>
      <w:proofErr w:type="gramEnd"/>
    </w:p>
    <w:tbl>
      <w:tblPr>
        <w:tblW w:w="7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3"/>
        <w:gridCol w:w="2766"/>
        <w:gridCol w:w="2980"/>
      </w:tblGrid>
      <w:tr w:rsidR="00170394" w:rsidRPr="00E80FE9" w:rsidTr="00C373BF">
        <w:trPr>
          <w:trHeight w:val="469"/>
        </w:trPr>
        <w:tc>
          <w:tcPr>
            <w:tcW w:w="1653"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66"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c>
          <w:tcPr>
            <w:tcW w:w="2980"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r>
      <w:tr w:rsidR="00170394" w:rsidRPr="00E80FE9" w:rsidTr="00C373BF">
        <w:trPr>
          <w:trHeight w:val="251"/>
        </w:trPr>
        <w:tc>
          <w:tcPr>
            <w:tcW w:w="1653"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66"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51.62</w:t>
            </w:r>
          </w:p>
        </w:tc>
        <w:tc>
          <w:tcPr>
            <w:tcW w:w="2980"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53.75</w:t>
            </w:r>
          </w:p>
        </w:tc>
      </w:tr>
      <w:tr w:rsidR="00170394" w:rsidRPr="00E80FE9" w:rsidTr="00C373BF">
        <w:trPr>
          <w:trHeight w:val="235"/>
        </w:trPr>
        <w:tc>
          <w:tcPr>
            <w:tcW w:w="1653"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66"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17.03  </w:t>
            </w:r>
          </w:p>
        </w:tc>
        <w:tc>
          <w:tcPr>
            <w:tcW w:w="2980"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20.25</w:t>
            </w:r>
          </w:p>
        </w:tc>
      </w:tr>
      <w:tr w:rsidR="00170394" w:rsidRPr="00E80FE9" w:rsidTr="00C373BF">
        <w:trPr>
          <w:trHeight w:val="704"/>
        </w:trPr>
        <w:tc>
          <w:tcPr>
            <w:tcW w:w="1653"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Sulphur</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Carbon</w:t>
            </w:r>
          </w:p>
        </w:tc>
        <w:tc>
          <w:tcPr>
            <w:tcW w:w="2766"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20.14</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11.20</w:t>
            </w:r>
          </w:p>
        </w:tc>
        <w:tc>
          <w:tcPr>
            <w:tcW w:w="2980" w:type="dxa"/>
            <w:shd w:val="clear" w:color="auto" w:fill="FFFFFF"/>
          </w:tcPr>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10.46</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 xml:space="preserve">   15.54</w:t>
            </w:r>
          </w:p>
          <w:p w:rsidR="00170394" w:rsidRPr="00E80FE9" w:rsidRDefault="00170394" w:rsidP="0057495D">
            <w:pPr>
              <w:tabs>
                <w:tab w:val="left" w:pos="2579"/>
                <w:tab w:val="left" w:pos="5109"/>
                <w:tab w:val="left" w:pos="7531"/>
                <w:tab w:val="left" w:pos="10008"/>
              </w:tabs>
              <w:jc w:val="both"/>
              <w:rPr>
                <w:bCs/>
                <w:sz w:val="20"/>
                <w:szCs w:val="20"/>
                <w:lang w:val="en-IN"/>
              </w:rPr>
            </w:pPr>
            <w:r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
          <w:bCs/>
          <w:sz w:val="20"/>
          <w:szCs w:val="20"/>
          <w:lang w:val="en-IN"/>
        </w:rPr>
        <w:t>3.4 TG/DTA/DTG Analysis</w:t>
      </w: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TG/DTA/DTG analysis is a quite useful tool to determine the phase transition of the formed crystal, the water of crystallization, also reliable information’s like thermal stability, melting point and decomposition of the grown </w:t>
      </w:r>
      <w:proofErr w:type="gramStart"/>
      <w:r w:rsidRPr="00E80FE9">
        <w:rPr>
          <w:bCs/>
          <w:sz w:val="20"/>
          <w:szCs w:val="20"/>
          <w:lang w:val="en-IN"/>
        </w:rPr>
        <w:t>crystal[</w:t>
      </w:r>
      <w:proofErr w:type="gramEnd"/>
      <w:r w:rsidRPr="00E80FE9">
        <w:rPr>
          <w:bCs/>
          <w:sz w:val="20"/>
          <w:szCs w:val="20"/>
          <w:lang w:val="en-IN"/>
        </w:rPr>
        <w:t>37]. Fig 5 displays the results of a TG/DTA/DTG study of SA and L-</w:t>
      </w:r>
      <w:proofErr w:type="spellStart"/>
      <w:r w:rsidRPr="00E80FE9">
        <w:rPr>
          <w:bCs/>
          <w:sz w:val="20"/>
          <w:szCs w:val="20"/>
          <w:lang w:val="en-IN"/>
        </w:rPr>
        <w:t>methionine</w:t>
      </w:r>
      <w:proofErr w:type="spellEnd"/>
      <w:r w:rsidRPr="00E80FE9">
        <w:rPr>
          <w:bCs/>
          <w:sz w:val="20"/>
          <w:szCs w:val="20"/>
          <w:lang w:val="en-IN"/>
        </w:rPr>
        <w:t xml:space="preserve"> added in SA. </w:t>
      </w:r>
      <w:r w:rsidRPr="00E80FE9">
        <w:rPr>
          <w:bCs/>
          <w:sz w:val="20"/>
          <w:szCs w:val="20"/>
          <w:lang w:val="en-US"/>
        </w:rPr>
        <w:t xml:space="preserve">The graph indicates that no significant weight loss was observed for the SA crystal up to 261°C. A sudden and substantial weight reduction occurred between 261°C and 448 °C, as evidenced by a sharp peak at 448 °C, confirming the crystal's decomposition at this temperature, consistent with the findings of </w:t>
      </w:r>
      <w:proofErr w:type="spellStart"/>
      <w:r w:rsidRPr="00E80FE9">
        <w:rPr>
          <w:bCs/>
          <w:sz w:val="20"/>
          <w:szCs w:val="20"/>
          <w:lang w:val="en-US"/>
        </w:rPr>
        <w:t>Brahmaji</w:t>
      </w:r>
      <w:proofErr w:type="spellEnd"/>
      <w:r w:rsidRPr="00E80FE9">
        <w:rPr>
          <w:bCs/>
          <w:sz w:val="20"/>
          <w:szCs w:val="20"/>
          <w:lang w:val="en-US"/>
        </w:rPr>
        <w:t xml:space="preserve"> et al. [15]. In the DTA curve, endothermic peaks appeared at 212 °C and 261 °C, signifying the complete evaporation of water and solvent molecules. As the temperature increased further, the material experienced weight loss, corresponding to its decomposition, as indicated by the pronounced endothermic peak at 448 °C, which aligns with the TGA curve.</w:t>
      </w:r>
      <w:r w:rsidRPr="00E80FE9">
        <w:rPr>
          <w:bCs/>
          <w:sz w:val="20"/>
          <w:szCs w:val="20"/>
          <w:lang w:val="en-IN"/>
        </w:rPr>
        <w:t xml:space="preserve"> </w:t>
      </w:r>
      <w:r w:rsidRPr="00E80FE9">
        <w:rPr>
          <w:bCs/>
          <w:sz w:val="20"/>
          <w:szCs w:val="20"/>
          <w:lang w:val="en-US"/>
        </w:rPr>
        <w:t>For LMSA, no significant weight loss was observed up to 265 °C. The</w:t>
      </w:r>
      <w:r w:rsidRPr="00E80FE9">
        <w:rPr>
          <w:bCs/>
          <w:sz w:val="20"/>
          <w:szCs w:val="20"/>
          <w:lang w:val="en-IN"/>
        </w:rPr>
        <w:t xml:space="preserve"> weight loss starts from 265 °C and a rapid weight loss was observed at 453 °C. This manner of weight loss revealed the material's breakdown point at 453 °C. Two exothermic peaks were observed at 209 °C and 265 °C which corresponds to the first and second decomposition stage respectively. The DTA curve shows a strong endothermic peak at 453 °C, which represent the last decomposition state. It is noticed that LMSA crystals are therefore thermally stable up to 265 °C. In light of this, we can state that the crystals that have formed are suitable for applications with working temperatures of up to 265 °C. </w:t>
      </w:r>
      <w:r w:rsidRPr="00E80FE9">
        <w:rPr>
          <w:bCs/>
          <w:sz w:val="20"/>
          <w:szCs w:val="20"/>
          <w:lang w:val="en-US"/>
        </w:rPr>
        <w:t>Compared to SA, the LMSA crystal exhibited minimal variation; however, the temperature shifts toward a higher range. This suggests that the addition of L-</w:t>
      </w:r>
      <w:proofErr w:type="spellStart"/>
      <w:r w:rsidRPr="00E80FE9">
        <w:rPr>
          <w:bCs/>
          <w:sz w:val="20"/>
          <w:szCs w:val="20"/>
          <w:lang w:val="en-US"/>
        </w:rPr>
        <w:t>methionine</w:t>
      </w:r>
      <w:proofErr w:type="spellEnd"/>
      <w:r w:rsidRPr="00E80FE9">
        <w:rPr>
          <w:bCs/>
          <w:sz w:val="20"/>
          <w:szCs w:val="20"/>
          <w:lang w:val="en-US"/>
        </w:rPr>
        <w:t xml:space="preserve"> to </w:t>
      </w:r>
      <w:proofErr w:type="spellStart"/>
      <w:r w:rsidRPr="00E80FE9">
        <w:rPr>
          <w:bCs/>
          <w:sz w:val="20"/>
          <w:szCs w:val="20"/>
          <w:lang w:val="en-US"/>
        </w:rPr>
        <w:t>sulphamic</w:t>
      </w:r>
      <w:proofErr w:type="spellEnd"/>
      <w:r w:rsidRPr="00E80FE9">
        <w:rPr>
          <w:bCs/>
          <w:sz w:val="20"/>
          <w:szCs w:val="20"/>
          <w:lang w:val="en-US"/>
        </w:rPr>
        <w:t xml:space="preserve"> acid enhances its thermal stability compared to pure </w:t>
      </w:r>
      <w:proofErr w:type="spellStart"/>
      <w:r w:rsidRPr="00E80FE9">
        <w:rPr>
          <w:bCs/>
          <w:sz w:val="20"/>
          <w:szCs w:val="20"/>
          <w:lang w:val="en-US"/>
        </w:rPr>
        <w:t>sulphamic</w:t>
      </w:r>
      <w:proofErr w:type="spellEnd"/>
      <w:r w:rsidRPr="00E80FE9">
        <w:rPr>
          <w:bCs/>
          <w:sz w:val="20"/>
          <w:szCs w:val="20"/>
          <w:lang w:val="en-US"/>
        </w:rPr>
        <w:t xml:space="preserve"> acid.</w:t>
      </w:r>
    </w:p>
    <w:p w:rsidR="00DC5B38" w:rsidRPr="00E80FE9" w:rsidRDefault="00074350" w:rsidP="004709FA">
      <w:pPr>
        <w:tabs>
          <w:tab w:val="left" w:pos="567"/>
          <w:tab w:val="left" w:pos="5109"/>
          <w:tab w:val="left" w:pos="7531"/>
          <w:tab w:val="left" w:pos="10008"/>
        </w:tabs>
        <w:jc w:val="both"/>
        <w:rPr>
          <w:bCs/>
          <w:sz w:val="20"/>
          <w:szCs w:val="20"/>
          <w:lang w:val="en-US"/>
        </w:rPr>
      </w:pPr>
      <w:r w:rsidRPr="00E80FE9">
        <w:rPr>
          <w:bCs/>
          <w:noProof/>
          <w:sz w:val="20"/>
          <w:szCs w:val="20"/>
          <w:lang w:val="en-IN" w:eastAsia="en-IN" w:bidi="ta-IN"/>
        </w:rPr>
        <w:lastRenderedPageBreak/>
        <w:drawing>
          <wp:inline distT="0" distB="0" distL="0" distR="0">
            <wp:extent cx="3023870" cy="2233540"/>
            <wp:effectExtent l="19050" t="0" r="508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023870" cy="2233540"/>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908789" cy="2234394"/>
            <wp:effectExtent l="19050" t="0" r="5861"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10825" cy="2235958"/>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US"/>
        </w:rPr>
      </w:pPr>
    </w:p>
    <w:p w:rsidR="00DC5B38" w:rsidRPr="00E80FE9" w:rsidRDefault="00611B05" w:rsidP="00DC5B38">
      <w:pPr>
        <w:tabs>
          <w:tab w:val="left" w:pos="2579"/>
          <w:tab w:val="left" w:pos="5109"/>
          <w:tab w:val="left" w:pos="7531"/>
          <w:tab w:val="left" w:pos="10008"/>
        </w:tabs>
        <w:ind w:left="28"/>
        <w:rPr>
          <w:sz w:val="20"/>
          <w:szCs w:val="20"/>
          <w:lang w:val="en-IN"/>
        </w:rPr>
      </w:pPr>
      <w:r w:rsidRPr="00E80FE9">
        <w:rPr>
          <w:b/>
          <w:sz w:val="20"/>
          <w:szCs w:val="20"/>
          <w:lang w:val="en-IN"/>
        </w:rPr>
        <w:t xml:space="preserve">   </w:t>
      </w:r>
      <w:r w:rsidR="00794221" w:rsidRPr="00E80FE9">
        <w:rPr>
          <w:b/>
          <w:sz w:val="20"/>
          <w:szCs w:val="20"/>
          <w:lang w:val="en-IN"/>
        </w:rPr>
        <w:t xml:space="preserve">        </w:t>
      </w:r>
      <w:r w:rsidR="00DC5B38" w:rsidRPr="00E80FE9">
        <w:rPr>
          <w:b/>
          <w:sz w:val="20"/>
          <w:szCs w:val="20"/>
          <w:lang w:val="en-IN"/>
        </w:rPr>
        <w:t>Fig. 5 TG-DTA curves of a</w:t>
      </w:r>
      <w:proofErr w:type="gramStart"/>
      <w:r w:rsidR="00DC5B38" w:rsidRPr="00E80FE9">
        <w:rPr>
          <w:b/>
          <w:sz w:val="20"/>
          <w:szCs w:val="20"/>
          <w:lang w:val="en-IN"/>
        </w:rPr>
        <w:t>)SA</w:t>
      </w:r>
      <w:proofErr w:type="gramEnd"/>
      <w:r w:rsidR="00DC5B38" w:rsidRPr="00E80FE9">
        <w:rPr>
          <w:b/>
          <w:sz w:val="20"/>
          <w:szCs w:val="20"/>
          <w:lang w:val="en-IN"/>
        </w:rPr>
        <w:t xml:space="preserve"> and b)LMSA crystal</w:t>
      </w:r>
    </w:p>
    <w:p w:rsidR="00DC5B38" w:rsidRPr="00E80FE9" w:rsidRDefault="00DC5B38" w:rsidP="004709FA">
      <w:pPr>
        <w:tabs>
          <w:tab w:val="left" w:pos="567"/>
          <w:tab w:val="left" w:pos="5109"/>
          <w:tab w:val="left" w:pos="7531"/>
          <w:tab w:val="left" w:pos="10008"/>
        </w:tabs>
        <w:jc w:val="both"/>
        <w:rPr>
          <w:bCs/>
          <w:sz w:val="20"/>
          <w:szCs w:val="20"/>
          <w:lang w:val="en-US"/>
        </w:rPr>
      </w:pPr>
    </w:p>
    <w:p w:rsidR="004709FA" w:rsidRPr="00E80FE9" w:rsidRDefault="004709FA" w:rsidP="004709FA">
      <w:pPr>
        <w:tabs>
          <w:tab w:val="left" w:pos="567"/>
          <w:tab w:val="left" w:pos="5109"/>
          <w:tab w:val="left" w:pos="7531"/>
          <w:tab w:val="left" w:pos="10008"/>
        </w:tabs>
        <w:jc w:val="both"/>
        <w:rPr>
          <w:b/>
          <w:bCs/>
          <w:sz w:val="20"/>
          <w:szCs w:val="20"/>
          <w:lang w:val="en-IN"/>
        </w:rPr>
      </w:pPr>
      <w:r w:rsidRPr="00E80FE9">
        <w:rPr>
          <w:b/>
          <w:bCs/>
          <w:sz w:val="20"/>
          <w:szCs w:val="20"/>
          <w:lang w:val="en-IN"/>
        </w:rPr>
        <w:t>3.5</w:t>
      </w:r>
      <w:r w:rsidR="00170394" w:rsidRPr="00E80FE9">
        <w:rPr>
          <w:b/>
          <w:bCs/>
          <w:sz w:val="20"/>
          <w:szCs w:val="20"/>
          <w:lang w:val="en-IN"/>
        </w:rPr>
        <w:t xml:space="preserve"> Z-scan measurements</w:t>
      </w:r>
    </w:p>
    <w:p w:rsidR="00981A72" w:rsidRPr="00981A72" w:rsidRDefault="004709FA" w:rsidP="00981A72">
      <w:pPr>
        <w:tabs>
          <w:tab w:val="left" w:pos="567"/>
          <w:tab w:val="left" w:pos="5109"/>
          <w:tab w:val="left" w:pos="7531"/>
          <w:tab w:val="left" w:pos="10008"/>
        </w:tabs>
        <w:jc w:val="both"/>
        <w:rPr>
          <w:bCs/>
          <w:sz w:val="20"/>
          <w:szCs w:val="20"/>
          <w:lang w:val="en-IN"/>
        </w:rPr>
      </w:pPr>
      <w:r w:rsidRPr="00E80FE9">
        <w:rPr>
          <w:bCs/>
          <w:sz w:val="20"/>
          <w:szCs w:val="20"/>
          <w:lang w:val="en-IN"/>
        </w:rPr>
        <w:tab/>
      </w:r>
      <w:r w:rsidRPr="00E80FE9">
        <w:rPr>
          <w:bCs/>
          <w:sz w:val="20"/>
          <w:szCs w:val="20"/>
          <w:lang w:val="en-US"/>
        </w:rPr>
        <w:t xml:space="preserve">The third-order nonlinear optical characteristics of a 1 mm thick LMSA crystal were estimated using the Z-scan technique. A semiconductor continuous wave laser with a wavelength of 532 nm and a power of 100 </w:t>
      </w:r>
      <w:proofErr w:type="spellStart"/>
      <w:r w:rsidRPr="00E80FE9">
        <w:rPr>
          <w:bCs/>
          <w:sz w:val="20"/>
          <w:szCs w:val="20"/>
          <w:lang w:val="en-US"/>
        </w:rPr>
        <w:t>mW</w:t>
      </w:r>
      <w:proofErr w:type="spellEnd"/>
      <w:r w:rsidRPr="00E80FE9">
        <w:rPr>
          <w:bCs/>
          <w:sz w:val="20"/>
          <w:szCs w:val="20"/>
          <w:lang w:val="en-US"/>
        </w:rPr>
        <w:t xml:space="preserve"> was used to perform the Z-scan experiment. A convex lens with a focal length of 103 mm was employed to focus the crystals.</w:t>
      </w:r>
      <w:r w:rsidRPr="00E80FE9">
        <w:rPr>
          <w:bCs/>
          <w:sz w:val="20"/>
          <w:szCs w:val="20"/>
          <w:lang w:val="en-IN"/>
        </w:rPr>
        <w:t xml:space="preserve"> Z-scan is a very good technology for analyzing the nonlinear absorption coefficient (β) and third order nonlinear refractive index (n</w:t>
      </w:r>
      <w:r w:rsidRPr="00E80FE9">
        <w:rPr>
          <w:bCs/>
          <w:sz w:val="20"/>
          <w:szCs w:val="20"/>
          <w:vertAlign w:val="subscript"/>
          <w:lang w:val="en-IN"/>
        </w:rPr>
        <w:t>2</w:t>
      </w:r>
      <w:r w:rsidRPr="00E80FE9">
        <w:rPr>
          <w:bCs/>
          <w:sz w:val="20"/>
          <w:szCs w:val="20"/>
          <w:lang w:val="en-IN"/>
        </w:rPr>
        <w:t>). Fig 6 and 7 depict the graph obtained using the SA and LMSA crystals open aperture and closed aperture methods, respectively. Closed aperture Z-scan curve of both ZA and LMSA indicate the valley followed by a peak, which reveals that the positive nonlinearity with a self-focusing effect [38]. Since</w:t>
      </w:r>
      <w:r w:rsidRPr="00E80FE9">
        <w:rPr>
          <w:bCs/>
          <w:sz w:val="20"/>
          <w:szCs w:val="20"/>
          <w:lang w:val="en-US"/>
        </w:rPr>
        <w:t xml:space="preserve"> </w:t>
      </w:r>
      <w:r w:rsidRPr="00E80FE9">
        <w:rPr>
          <w:bCs/>
          <w:sz w:val="20"/>
          <w:szCs w:val="20"/>
          <w:lang w:val="en-IN"/>
        </w:rPr>
        <w:t>the laser used is continuous wave the nonlinearity observed in the sample is purely thermal [39]. Here, the nonlinear absorption coefficient (β) was determined using an open aperture Z-scan technique, which occurs in the SA and LMSA and is represented by a valley with a positive absorption coefficient (β). For the purpose of getting any optical limiting applications, this property is crucial. The third order nonlinear refractive index (n</w:t>
      </w:r>
      <w:r w:rsidRPr="00E80FE9">
        <w:rPr>
          <w:bCs/>
          <w:sz w:val="20"/>
          <w:szCs w:val="20"/>
          <w:vertAlign w:val="subscript"/>
          <w:lang w:val="en-IN"/>
        </w:rPr>
        <w:t>2</w:t>
      </w:r>
      <w:r w:rsidRPr="00E80FE9">
        <w:rPr>
          <w:bCs/>
          <w:sz w:val="20"/>
          <w:szCs w:val="20"/>
          <w:lang w:val="en-IN"/>
        </w:rPr>
        <w:t>) values were determined as 4.72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and 2.42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nonlinear absorption coefficient (β)= 2.79 x 10</w:t>
      </w:r>
      <w:r w:rsidRPr="00E80FE9">
        <w:rPr>
          <w:bCs/>
          <w:sz w:val="20"/>
          <w:szCs w:val="20"/>
          <w:vertAlign w:val="superscript"/>
          <w:lang w:val="en-IN"/>
        </w:rPr>
        <w:t>-4</w:t>
      </w:r>
      <w:r w:rsidRPr="00E80FE9">
        <w:rPr>
          <w:bCs/>
          <w:sz w:val="20"/>
          <w:szCs w:val="20"/>
          <w:lang w:val="en-IN"/>
        </w:rPr>
        <w:t xml:space="preserve"> cm/w and 2.72 x 10</w:t>
      </w:r>
      <w:r w:rsidRPr="00E80FE9">
        <w:rPr>
          <w:bCs/>
          <w:sz w:val="20"/>
          <w:szCs w:val="20"/>
          <w:vertAlign w:val="superscript"/>
          <w:lang w:val="en-IN"/>
        </w:rPr>
        <w:t>-4</w:t>
      </w:r>
      <w:r w:rsidRPr="00E80FE9">
        <w:rPr>
          <w:bCs/>
          <w:sz w:val="20"/>
          <w:szCs w:val="20"/>
          <w:lang w:val="en-IN"/>
        </w:rPr>
        <w:t xml:space="preserve"> cm/w, the positive value of nonlinear refraction revealed the self-focusing nature. Real and imaginary value of third order susceptibility of SA and LMSA are 5.48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1.09 x 10</w:t>
      </w:r>
      <w:r w:rsidRPr="00E80FE9">
        <w:rPr>
          <w:bCs/>
          <w:sz w:val="20"/>
          <w:szCs w:val="20"/>
          <w:vertAlign w:val="superscript"/>
          <w:lang w:val="en-IN"/>
        </w:rPr>
        <w:t>-6</w:t>
      </w:r>
      <w:r w:rsidRPr="00E80FE9">
        <w:rPr>
          <w:bCs/>
          <w:sz w:val="20"/>
          <w:szCs w:val="20"/>
          <w:lang w:val="en-IN"/>
        </w:rPr>
        <w:t xml:space="preserve"> cm/w and 2.98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1.22 x 10</w:t>
      </w:r>
      <w:r w:rsidRPr="00E80FE9">
        <w:rPr>
          <w:bCs/>
          <w:sz w:val="20"/>
          <w:szCs w:val="20"/>
          <w:vertAlign w:val="superscript"/>
          <w:lang w:val="en-IN"/>
        </w:rPr>
        <w:t>-6</w:t>
      </w:r>
      <w:r w:rsidRPr="00E80FE9">
        <w:rPr>
          <w:bCs/>
          <w:sz w:val="20"/>
          <w:szCs w:val="20"/>
          <w:lang w:val="en-IN"/>
        </w:rPr>
        <w:t xml:space="preserve"> cm/w respectively. The third order susceptibility (</w:t>
      </w:r>
      <w:proofErr w:type="gramStart"/>
      <w:r w:rsidRPr="00E80FE9">
        <w:rPr>
          <w:bCs/>
          <w:sz w:val="20"/>
          <w:szCs w:val="20"/>
          <w:lang w:val="en-IN"/>
        </w:rPr>
        <w:t>χ</w:t>
      </w:r>
      <w:r w:rsidRPr="00E80FE9">
        <w:rPr>
          <w:bCs/>
          <w:sz w:val="20"/>
          <w:szCs w:val="20"/>
          <w:vertAlign w:val="superscript"/>
          <w:lang w:val="en-IN"/>
        </w:rPr>
        <w:t>(</w:t>
      </w:r>
      <w:proofErr w:type="gramEnd"/>
      <w:r w:rsidRPr="00E80FE9">
        <w:rPr>
          <w:bCs/>
          <w:sz w:val="20"/>
          <w:szCs w:val="20"/>
          <w:vertAlign w:val="superscript"/>
          <w:lang w:val="en-IN"/>
        </w:rPr>
        <w:t>3)</w:t>
      </w:r>
      <w:r w:rsidRPr="00E80FE9">
        <w:rPr>
          <w:bCs/>
          <w:sz w:val="20"/>
          <w:szCs w:val="20"/>
          <w:lang w:val="en-IN"/>
        </w:rPr>
        <w:t>) of SA and LMSA are 5.58 x 10</w:t>
      </w:r>
      <w:r w:rsidRPr="00E80FE9">
        <w:rPr>
          <w:bCs/>
          <w:sz w:val="20"/>
          <w:szCs w:val="20"/>
          <w:vertAlign w:val="superscript"/>
          <w:lang w:val="en-IN"/>
        </w:rPr>
        <w:t>-6</w:t>
      </w:r>
      <w:r w:rsidRPr="00E80FE9">
        <w:rPr>
          <w:bCs/>
          <w:sz w:val="20"/>
          <w:szCs w:val="20"/>
          <w:lang w:val="en-IN"/>
        </w:rPr>
        <w:t>esu and 2.82 x 10</w:t>
      </w:r>
      <w:r w:rsidRPr="00E80FE9">
        <w:rPr>
          <w:bCs/>
          <w:sz w:val="20"/>
          <w:szCs w:val="20"/>
          <w:vertAlign w:val="superscript"/>
          <w:lang w:val="en-IN"/>
        </w:rPr>
        <w:t>-6</w:t>
      </w:r>
      <w:r w:rsidRPr="00E80FE9">
        <w:rPr>
          <w:bCs/>
          <w:sz w:val="20"/>
          <w:szCs w:val="20"/>
          <w:lang w:val="en-IN"/>
        </w:rPr>
        <w:t xml:space="preserve">esu  respectively. </w:t>
      </w:r>
      <w:r w:rsidR="00981A72">
        <w:rPr>
          <w:bCs/>
          <w:sz w:val="20"/>
          <w:szCs w:val="20"/>
          <w:lang w:val="en-IN"/>
        </w:rPr>
        <w:t>I</w:t>
      </w:r>
      <w:r w:rsidR="00981A72" w:rsidRPr="00981A72">
        <w:rPr>
          <w:bCs/>
          <w:sz w:val="20"/>
          <w:szCs w:val="20"/>
          <w:lang w:val="en-IN"/>
        </w:rPr>
        <w:t>t is important to note that the third-order nonlinear optical susceptibility (</w:t>
      </w:r>
      <w:proofErr w:type="gramStart"/>
      <w:r w:rsidR="00981A72" w:rsidRPr="00981A72">
        <w:rPr>
          <w:bCs/>
          <w:sz w:val="20"/>
          <w:szCs w:val="20"/>
          <w:lang w:val="en-IN"/>
        </w:rPr>
        <w:t>χ</w:t>
      </w:r>
      <w:r w:rsidR="00981A72" w:rsidRPr="00981A72">
        <w:rPr>
          <w:bCs/>
          <w:sz w:val="20"/>
          <w:szCs w:val="20"/>
          <w:vertAlign w:val="superscript"/>
          <w:lang w:val="en-IN"/>
        </w:rPr>
        <w:t>(</w:t>
      </w:r>
      <w:proofErr w:type="gramEnd"/>
      <w:r w:rsidR="00981A72" w:rsidRPr="00981A72">
        <w:rPr>
          <w:bCs/>
          <w:sz w:val="20"/>
          <w:szCs w:val="20"/>
          <w:vertAlign w:val="superscript"/>
          <w:lang w:val="en-IN"/>
        </w:rPr>
        <w:t>3)</w:t>
      </w:r>
      <w:r w:rsidR="00981A72" w:rsidRPr="00981A72">
        <w:rPr>
          <w:bCs/>
          <w:sz w:val="20"/>
          <w:szCs w:val="20"/>
          <w:lang w:val="en-IN"/>
        </w:rPr>
        <w:t>) of LMSA is lower than that of pure SA. This reduction suggests that the incorporation of L-</w:t>
      </w:r>
      <w:proofErr w:type="spellStart"/>
      <w:r w:rsidR="00981A72" w:rsidRPr="00981A72">
        <w:rPr>
          <w:bCs/>
          <w:sz w:val="20"/>
          <w:szCs w:val="20"/>
          <w:lang w:val="en-IN"/>
        </w:rPr>
        <w:t>methionine</w:t>
      </w:r>
      <w:proofErr w:type="spellEnd"/>
      <w:r w:rsidR="00981A72" w:rsidRPr="00981A72">
        <w:rPr>
          <w:bCs/>
          <w:sz w:val="20"/>
          <w:szCs w:val="20"/>
          <w:lang w:val="en-IN"/>
        </w:rPr>
        <w:t xml:space="preserve"> does not enhance the third-order nonlinear response of </w:t>
      </w:r>
      <w:proofErr w:type="spellStart"/>
      <w:r w:rsidR="00981A72" w:rsidRPr="00981A72">
        <w:rPr>
          <w:bCs/>
          <w:sz w:val="20"/>
          <w:szCs w:val="20"/>
          <w:lang w:val="en-IN"/>
        </w:rPr>
        <w:t>sulphamic</w:t>
      </w:r>
      <w:proofErr w:type="spellEnd"/>
      <w:r w:rsidR="00981A72" w:rsidRPr="00981A72">
        <w:rPr>
          <w:bCs/>
          <w:sz w:val="20"/>
          <w:szCs w:val="20"/>
          <w:lang w:val="en-IN"/>
        </w:rPr>
        <w:t xml:space="preserve"> acid under the present growth conditions.</w:t>
      </w:r>
      <w:r w:rsidR="00981A72">
        <w:rPr>
          <w:bCs/>
          <w:sz w:val="20"/>
          <w:szCs w:val="20"/>
          <w:lang w:val="en-IN"/>
        </w:rPr>
        <w:t xml:space="preserve"> </w:t>
      </w:r>
      <w:r w:rsidR="00981A72" w:rsidRPr="00981A72">
        <w:rPr>
          <w:bCs/>
          <w:sz w:val="20"/>
          <w:szCs w:val="20"/>
          <w:lang w:val="en-IN"/>
        </w:rPr>
        <w:t>The observed decrease in (χ</w:t>
      </w:r>
      <w:r w:rsidR="00981A72" w:rsidRPr="00981A72">
        <w:rPr>
          <w:bCs/>
          <w:sz w:val="20"/>
          <w:szCs w:val="20"/>
          <w:vertAlign w:val="superscript"/>
          <w:lang w:val="en-IN"/>
        </w:rPr>
        <w:t>(3)</w:t>
      </w:r>
      <w:r w:rsidR="00981A72" w:rsidRPr="00981A72">
        <w:rPr>
          <w:bCs/>
          <w:sz w:val="20"/>
          <w:szCs w:val="20"/>
          <w:lang w:val="en-IN"/>
        </w:rPr>
        <w:t xml:space="preserve">) is significantly larger than the typical experimental uncertainty associated with CW Z-scan measurements, indicating that the reduction is likely intrinsic rather than arising from experimental error alone. Several factors may contribute to this </w:t>
      </w:r>
      <w:proofErr w:type="spellStart"/>
      <w:r w:rsidR="00981A72" w:rsidRPr="00981A72">
        <w:rPr>
          <w:bCs/>
          <w:sz w:val="20"/>
          <w:szCs w:val="20"/>
          <w:lang w:val="en-IN"/>
        </w:rPr>
        <w:t>behavior</w:t>
      </w:r>
      <w:proofErr w:type="spellEnd"/>
      <w:r w:rsidR="00981A72" w:rsidRPr="00981A72">
        <w:rPr>
          <w:bCs/>
          <w:sz w:val="20"/>
          <w:szCs w:val="20"/>
          <w:lang w:val="en-IN"/>
        </w:rPr>
        <w:t>. First, the incorporation of L-</w:t>
      </w:r>
      <w:proofErr w:type="spellStart"/>
      <w:r w:rsidR="00981A72" w:rsidRPr="00981A72">
        <w:rPr>
          <w:bCs/>
          <w:sz w:val="20"/>
          <w:szCs w:val="20"/>
          <w:lang w:val="en-IN"/>
        </w:rPr>
        <w:t>methionine</w:t>
      </w:r>
      <w:proofErr w:type="spellEnd"/>
      <w:r w:rsidR="00981A72" w:rsidRPr="00981A72">
        <w:rPr>
          <w:bCs/>
          <w:sz w:val="20"/>
          <w:szCs w:val="20"/>
          <w:lang w:val="en-IN"/>
        </w:rPr>
        <w:t xml:space="preserve"> molecules into the SA lattice may dilute the density of highly NLO-active </w:t>
      </w:r>
      <w:proofErr w:type="spellStart"/>
      <w:r w:rsidR="00981A72" w:rsidRPr="00981A72">
        <w:rPr>
          <w:bCs/>
          <w:sz w:val="20"/>
          <w:szCs w:val="20"/>
          <w:lang w:val="en-IN"/>
        </w:rPr>
        <w:t>sulphamic</w:t>
      </w:r>
      <w:proofErr w:type="spellEnd"/>
      <w:r w:rsidR="00981A72" w:rsidRPr="00981A72">
        <w:rPr>
          <w:bCs/>
          <w:sz w:val="20"/>
          <w:szCs w:val="20"/>
          <w:lang w:val="en-IN"/>
        </w:rPr>
        <w:t xml:space="preserve"> acid units, thereby reducing the effective nonlinear polarization. Second, the addition of </w:t>
      </w:r>
      <w:proofErr w:type="spellStart"/>
      <w:r w:rsidR="00981A72" w:rsidRPr="00981A72">
        <w:rPr>
          <w:bCs/>
          <w:sz w:val="20"/>
          <w:szCs w:val="20"/>
          <w:lang w:val="en-IN"/>
        </w:rPr>
        <w:t>methionine</w:t>
      </w:r>
      <w:proofErr w:type="spellEnd"/>
      <w:r w:rsidR="00981A72" w:rsidRPr="00981A72">
        <w:rPr>
          <w:bCs/>
          <w:sz w:val="20"/>
          <w:szCs w:val="20"/>
          <w:lang w:val="en-IN"/>
        </w:rPr>
        <w:t xml:space="preserve"> may introduce localized lattice defects or </w:t>
      </w:r>
      <w:proofErr w:type="spellStart"/>
      <w:r w:rsidR="00981A72" w:rsidRPr="00981A72">
        <w:rPr>
          <w:bCs/>
          <w:sz w:val="20"/>
          <w:szCs w:val="20"/>
          <w:lang w:val="en-IN"/>
        </w:rPr>
        <w:t>microstrain</w:t>
      </w:r>
      <w:proofErr w:type="spellEnd"/>
      <w:r w:rsidR="00981A72" w:rsidRPr="00981A72">
        <w:rPr>
          <w:bCs/>
          <w:sz w:val="20"/>
          <w:szCs w:val="20"/>
          <w:lang w:val="en-IN"/>
        </w:rPr>
        <w:t xml:space="preserve">, as evidenced by the slight lattice expansion observed in single-crystal XRD analysis, which can increase scattering losses and reduce nonlinear efficiency. Third, intermolecular interactions between the functional groups of </w:t>
      </w:r>
      <w:proofErr w:type="spellStart"/>
      <w:r w:rsidR="00981A72" w:rsidRPr="00981A72">
        <w:rPr>
          <w:bCs/>
          <w:sz w:val="20"/>
          <w:szCs w:val="20"/>
          <w:lang w:val="en-IN"/>
        </w:rPr>
        <w:t>methionine</w:t>
      </w:r>
      <w:proofErr w:type="spellEnd"/>
      <w:r w:rsidR="00981A72" w:rsidRPr="00981A72">
        <w:rPr>
          <w:bCs/>
          <w:sz w:val="20"/>
          <w:szCs w:val="20"/>
          <w:lang w:val="en-IN"/>
        </w:rPr>
        <w:t xml:space="preserve"> (−NH</w:t>
      </w:r>
      <w:r w:rsidR="00981A72" w:rsidRPr="00981A72">
        <w:rPr>
          <w:bCs/>
          <w:sz w:val="20"/>
          <w:szCs w:val="20"/>
          <w:vertAlign w:val="subscript"/>
          <w:lang w:val="en-IN"/>
        </w:rPr>
        <w:t>2</w:t>
      </w:r>
      <w:proofErr w:type="gramStart"/>
      <w:r w:rsidR="00981A72" w:rsidRPr="00981A72">
        <w:rPr>
          <w:bCs/>
          <w:sz w:val="20"/>
          <w:szCs w:val="20"/>
          <w:lang w:val="en-IN"/>
        </w:rPr>
        <w:t>,−</w:t>
      </w:r>
      <w:proofErr w:type="gramEnd"/>
      <w:r w:rsidR="00981A72" w:rsidRPr="00981A72">
        <w:rPr>
          <w:bCs/>
          <w:sz w:val="20"/>
          <w:szCs w:val="20"/>
          <w:lang w:val="en-IN"/>
        </w:rPr>
        <w:t>COOH,−SCH</w:t>
      </w:r>
      <w:r w:rsidR="00981A72" w:rsidRPr="00981A72">
        <w:rPr>
          <w:bCs/>
          <w:sz w:val="20"/>
          <w:szCs w:val="20"/>
          <w:vertAlign w:val="subscript"/>
          <w:lang w:val="en-IN"/>
        </w:rPr>
        <w:t>3</w:t>
      </w:r>
      <w:r w:rsidR="00981A72" w:rsidRPr="00981A72">
        <w:rPr>
          <w:bCs/>
          <w:sz w:val="20"/>
          <w:szCs w:val="20"/>
          <w:lang w:val="en-IN"/>
        </w:rPr>
        <w:t xml:space="preserve"> ​) and the </w:t>
      </w:r>
      <w:proofErr w:type="spellStart"/>
      <w:r w:rsidR="00981A72" w:rsidRPr="00981A72">
        <w:rPr>
          <w:bCs/>
          <w:sz w:val="20"/>
          <w:szCs w:val="20"/>
          <w:lang w:val="en-IN"/>
        </w:rPr>
        <w:t>zwitterionic</w:t>
      </w:r>
      <w:proofErr w:type="spellEnd"/>
      <w:r w:rsidR="00981A72" w:rsidRPr="00981A72">
        <w:rPr>
          <w:bCs/>
          <w:sz w:val="20"/>
          <w:szCs w:val="20"/>
          <w:lang w:val="en-IN"/>
        </w:rPr>
        <w:t xml:space="preserve"> SA framework may alter charge-transfer pathways and weaken the electronic delocalization responsible for nonlinear optical response. Such modifications in charge distribution can influence the third-order susceptibility significantly.</w:t>
      </w:r>
    </w:p>
    <w:p w:rsidR="00981A72" w:rsidRPr="00981A72" w:rsidRDefault="00981A72" w:rsidP="00981A72">
      <w:pPr>
        <w:tabs>
          <w:tab w:val="left" w:pos="567"/>
          <w:tab w:val="left" w:pos="5109"/>
          <w:tab w:val="left" w:pos="7531"/>
          <w:tab w:val="left" w:pos="10008"/>
        </w:tabs>
        <w:jc w:val="both"/>
        <w:rPr>
          <w:bCs/>
          <w:sz w:val="20"/>
          <w:szCs w:val="20"/>
          <w:lang w:val="en-IN"/>
        </w:rPr>
      </w:pPr>
      <w:r>
        <w:rPr>
          <w:bCs/>
          <w:sz w:val="20"/>
          <w:szCs w:val="20"/>
          <w:lang w:val="en-IN"/>
        </w:rPr>
        <w:tab/>
      </w:r>
      <w:r w:rsidRPr="00981A72">
        <w:rPr>
          <w:bCs/>
          <w:sz w:val="20"/>
          <w:szCs w:val="20"/>
          <w:lang w:val="en-IN"/>
        </w:rPr>
        <w:t>Despite the reduction in</w:t>
      </w:r>
      <w:r>
        <w:rPr>
          <w:bCs/>
          <w:sz w:val="20"/>
          <w:szCs w:val="20"/>
          <w:lang w:val="en-IN"/>
        </w:rPr>
        <w:t xml:space="preserve"> </w:t>
      </w:r>
      <w:r w:rsidRPr="00981A72">
        <w:rPr>
          <w:bCs/>
          <w:sz w:val="20"/>
          <w:szCs w:val="20"/>
          <w:lang w:val="en-IN"/>
        </w:rPr>
        <w:t>(</w:t>
      </w:r>
      <w:proofErr w:type="gramStart"/>
      <w:r w:rsidRPr="00981A72">
        <w:rPr>
          <w:bCs/>
          <w:sz w:val="20"/>
          <w:szCs w:val="20"/>
          <w:lang w:val="en-IN"/>
        </w:rPr>
        <w:t>χ</w:t>
      </w:r>
      <w:r w:rsidRPr="00981A72">
        <w:rPr>
          <w:bCs/>
          <w:sz w:val="20"/>
          <w:szCs w:val="20"/>
          <w:vertAlign w:val="superscript"/>
          <w:lang w:val="en-IN"/>
        </w:rPr>
        <w:t>(</w:t>
      </w:r>
      <w:proofErr w:type="gramEnd"/>
      <w:r w:rsidRPr="00981A72">
        <w:rPr>
          <w:bCs/>
          <w:sz w:val="20"/>
          <w:szCs w:val="20"/>
          <w:vertAlign w:val="superscript"/>
          <w:lang w:val="en-IN"/>
        </w:rPr>
        <w:t>3)</w:t>
      </w:r>
      <w:r w:rsidRPr="00981A72">
        <w:rPr>
          <w:bCs/>
          <w:sz w:val="20"/>
          <w:szCs w:val="20"/>
          <w:lang w:val="en-IN"/>
        </w:rPr>
        <w:t xml:space="preserve">), the LMSA crystal still exhibits appreciable nonlinear optical </w:t>
      </w:r>
      <w:proofErr w:type="spellStart"/>
      <w:r w:rsidRPr="00981A72">
        <w:rPr>
          <w:bCs/>
          <w:sz w:val="20"/>
          <w:szCs w:val="20"/>
          <w:lang w:val="en-IN"/>
        </w:rPr>
        <w:t>behavior</w:t>
      </w:r>
      <w:proofErr w:type="spellEnd"/>
      <w:r w:rsidRPr="00981A72">
        <w:rPr>
          <w:bCs/>
          <w:sz w:val="20"/>
          <w:szCs w:val="20"/>
          <w:lang w:val="en-IN"/>
        </w:rPr>
        <w:t xml:space="preserve"> comparable to several reported amino acid-based semi-organic NLO crystals. For example, L-</w:t>
      </w:r>
      <w:proofErr w:type="spellStart"/>
      <w:r w:rsidRPr="00981A72">
        <w:rPr>
          <w:bCs/>
          <w:sz w:val="20"/>
          <w:szCs w:val="20"/>
          <w:lang w:val="en-IN"/>
        </w:rPr>
        <w:t>methionine</w:t>
      </w:r>
      <w:proofErr w:type="spellEnd"/>
      <w:r w:rsidRPr="00981A72">
        <w:rPr>
          <w:bCs/>
          <w:sz w:val="20"/>
          <w:szCs w:val="20"/>
          <w:lang w:val="en-IN"/>
        </w:rPr>
        <w:t xml:space="preserve"> barium bromide (LMBB) crystals reported by </w:t>
      </w:r>
      <w:proofErr w:type="spellStart"/>
      <w:r w:rsidRPr="00981A72">
        <w:rPr>
          <w:bCs/>
          <w:sz w:val="20"/>
          <w:szCs w:val="20"/>
          <w:lang w:val="en-IN"/>
        </w:rPr>
        <w:t>Shalini</w:t>
      </w:r>
      <w:proofErr w:type="spellEnd"/>
      <w:r w:rsidRPr="00981A72">
        <w:rPr>
          <w:bCs/>
          <w:sz w:val="20"/>
          <w:szCs w:val="20"/>
          <w:lang w:val="en-IN"/>
        </w:rPr>
        <w:t xml:space="preserve"> et al. [26] showed effective optical limiting </w:t>
      </w:r>
      <w:proofErr w:type="spellStart"/>
      <w:r w:rsidRPr="00981A72">
        <w:rPr>
          <w:bCs/>
          <w:sz w:val="20"/>
          <w:szCs w:val="20"/>
          <w:lang w:val="en-IN"/>
        </w:rPr>
        <w:t>behavior</w:t>
      </w:r>
      <w:proofErr w:type="spellEnd"/>
      <w:r w:rsidRPr="00981A72">
        <w:rPr>
          <w:bCs/>
          <w:sz w:val="20"/>
          <w:szCs w:val="20"/>
          <w:lang w:val="en-IN"/>
        </w:rPr>
        <w:t xml:space="preserve"> with third-order nonlinear optical response in the same order of magnitude. Similarly, L-</w:t>
      </w:r>
      <w:proofErr w:type="spellStart"/>
      <w:r w:rsidRPr="00981A72">
        <w:rPr>
          <w:bCs/>
          <w:sz w:val="20"/>
          <w:szCs w:val="20"/>
          <w:lang w:val="en-IN"/>
        </w:rPr>
        <w:t>methioninium</w:t>
      </w:r>
      <w:proofErr w:type="spellEnd"/>
      <w:r w:rsidRPr="00981A72">
        <w:rPr>
          <w:bCs/>
          <w:sz w:val="20"/>
          <w:szCs w:val="20"/>
          <w:lang w:val="en-IN"/>
        </w:rPr>
        <w:t xml:space="preserve"> hydrogen </w:t>
      </w:r>
      <w:proofErr w:type="spellStart"/>
      <w:r w:rsidRPr="00981A72">
        <w:rPr>
          <w:bCs/>
          <w:sz w:val="20"/>
          <w:szCs w:val="20"/>
          <w:lang w:val="en-IN"/>
        </w:rPr>
        <w:t>maleate</w:t>
      </w:r>
      <w:proofErr w:type="spellEnd"/>
      <w:r w:rsidRPr="00981A72">
        <w:rPr>
          <w:bCs/>
          <w:sz w:val="20"/>
          <w:szCs w:val="20"/>
          <w:lang w:val="en-IN"/>
        </w:rPr>
        <w:t xml:space="preserve"> crystals reported by </w:t>
      </w:r>
      <w:proofErr w:type="spellStart"/>
      <w:r w:rsidRPr="00981A72">
        <w:rPr>
          <w:bCs/>
          <w:sz w:val="20"/>
          <w:szCs w:val="20"/>
          <w:lang w:val="en-IN"/>
        </w:rPr>
        <w:t>Natarajan</w:t>
      </w:r>
      <w:proofErr w:type="spellEnd"/>
      <w:r w:rsidRPr="00981A72">
        <w:rPr>
          <w:bCs/>
          <w:sz w:val="20"/>
          <w:szCs w:val="20"/>
          <w:lang w:val="en-IN"/>
        </w:rPr>
        <w:t xml:space="preserve"> et al. [16] demonstrated useful NLO characteristics arising from intermolecular hydrogen bonding and charge-transfer interactions. The (</w:t>
      </w:r>
      <w:proofErr w:type="gramStart"/>
      <w:r w:rsidRPr="00981A72">
        <w:rPr>
          <w:bCs/>
          <w:sz w:val="20"/>
          <w:szCs w:val="20"/>
          <w:lang w:val="en-IN"/>
        </w:rPr>
        <w:t>χ</w:t>
      </w:r>
      <w:r w:rsidRPr="00981A72">
        <w:rPr>
          <w:bCs/>
          <w:sz w:val="20"/>
          <w:szCs w:val="20"/>
          <w:vertAlign w:val="superscript"/>
          <w:lang w:val="en-IN"/>
        </w:rPr>
        <w:t>(</w:t>
      </w:r>
      <w:proofErr w:type="gramEnd"/>
      <w:r w:rsidRPr="00981A72">
        <w:rPr>
          <w:bCs/>
          <w:sz w:val="20"/>
          <w:szCs w:val="20"/>
          <w:vertAlign w:val="superscript"/>
          <w:lang w:val="en-IN"/>
        </w:rPr>
        <w:t>3)</w:t>
      </w:r>
      <w:r w:rsidRPr="00981A72">
        <w:rPr>
          <w:bCs/>
          <w:sz w:val="20"/>
          <w:szCs w:val="20"/>
          <w:lang w:val="en-IN"/>
        </w:rPr>
        <w:t>)value obtained for LMSA remains sufficiently high for potential applications in optical limiting, optical switching, and photonic device fabrication</w:t>
      </w:r>
      <w:r>
        <w:rPr>
          <w:bCs/>
          <w:sz w:val="20"/>
          <w:szCs w:val="20"/>
          <w:lang w:val="en-IN"/>
        </w:rPr>
        <w:t xml:space="preserve"> </w:t>
      </w:r>
      <w:r w:rsidR="00592152" w:rsidRPr="00981A72">
        <w:rPr>
          <w:bCs/>
          <w:sz w:val="20"/>
          <w:szCs w:val="20"/>
          <w:lang w:val="en-IN"/>
        </w:rPr>
        <w:t>[</w:t>
      </w:r>
      <w:r>
        <w:rPr>
          <w:bCs/>
          <w:sz w:val="20"/>
          <w:szCs w:val="20"/>
          <w:lang w:val="en-IN"/>
        </w:rPr>
        <w:t>40]</w:t>
      </w:r>
      <w:r w:rsidRPr="00981A72">
        <w:rPr>
          <w:bCs/>
          <w:sz w:val="20"/>
          <w:szCs w:val="20"/>
          <w:lang w:val="en-IN"/>
        </w:rPr>
        <w:t>. Furthermore, LMSA offers the additional advantage of improved thermal stability compared to pure SA, which may be beneficial for practical device operation under elevated temperature conditions.</w:t>
      </w:r>
    </w:p>
    <w:p w:rsidR="00981A72" w:rsidRPr="00E80FE9" w:rsidRDefault="00981A72"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bidi="ta-IN"/>
        </w:rPr>
        <w:lastRenderedPageBreak/>
        <w:drawing>
          <wp:inline distT="0" distB="0" distL="0" distR="0">
            <wp:extent cx="2812073" cy="2283369"/>
            <wp:effectExtent l="19050" t="0" r="73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812073" cy="2283369"/>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813880" cy="2254240"/>
            <wp:effectExtent l="19050" t="0" r="552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815273" cy="2255356"/>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r w:rsidRPr="00E80FE9">
        <w:rPr>
          <w:rFonts w:eastAsia="Calibri"/>
          <w:b/>
          <w:color w:val="000000" w:themeColor="text1"/>
          <w:sz w:val="20"/>
          <w:szCs w:val="20"/>
          <w:lang w:val="en-IN"/>
        </w:rPr>
        <w:t>Fig. 6 Z-scan open aperture of a) SA and b) LMSA crystal</w:t>
      </w:r>
    </w:p>
    <w:p w:rsidR="00DC5B38" w:rsidRPr="00E80FE9" w:rsidRDefault="0007280B"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892425" cy="2347595"/>
            <wp:effectExtent l="19050" t="0" r="3175"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892425" cy="2347595"/>
                    </a:xfrm>
                    <a:prstGeom prst="rect">
                      <a:avLst/>
                    </a:prstGeom>
                    <a:noFill/>
                    <a:ln w="9525">
                      <a:noFill/>
                      <a:miter lim="800000"/>
                      <a:headEnd/>
                      <a:tailEnd/>
                    </a:ln>
                  </pic:spPr>
                </pic:pic>
              </a:graphicData>
            </a:graphic>
          </wp:inline>
        </w:drawing>
      </w:r>
      <w:r w:rsidR="00074350" w:rsidRPr="00E80FE9">
        <w:rPr>
          <w:bCs/>
          <w:noProof/>
          <w:sz w:val="20"/>
          <w:szCs w:val="20"/>
          <w:lang w:val="en-IN" w:eastAsia="en-IN" w:bidi="ta-IN"/>
        </w:rPr>
        <w:drawing>
          <wp:inline distT="0" distB="0" distL="0" distR="0">
            <wp:extent cx="2873619" cy="2283700"/>
            <wp:effectExtent l="19050" t="0" r="293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874855" cy="2284682"/>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794221" w:rsidRPr="00E80FE9">
        <w:rPr>
          <w:b/>
          <w:bCs/>
          <w:sz w:val="20"/>
          <w:szCs w:val="20"/>
          <w:lang w:val="en-IN"/>
        </w:rPr>
        <w:t xml:space="preserve">       </w:t>
      </w:r>
      <w:r w:rsidRPr="00E80FE9">
        <w:rPr>
          <w:b/>
          <w:bCs/>
          <w:sz w:val="20"/>
          <w:szCs w:val="20"/>
          <w:lang w:val="en-IN"/>
        </w:rPr>
        <w:t xml:space="preserve"> Fig. 7 Z-scan closed aperture of a) SA and b) LMSA crystal</w:t>
      </w:r>
    </w:p>
    <w:p w:rsidR="00DC5B38" w:rsidRPr="00E80FE9" w:rsidRDefault="00DC5B38" w:rsidP="004709FA">
      <w:pPr>
        <w:tabs>
          <w:tab w:val="left" w:pos="567"/>
          <w:tab w:val="left" w:pos="5109"/>
          <w:tab w:val="left" w:pos="7531"/>
          <w:tab w:val="left" w:pos="10008"/>
        </w:tabs>
        <w:jc w:val="both"/>
        <w:rPr>
          <w:bCs/>
          <w:sz w:val="20"/>
          <w:szCs w:val="20"/>
          <w:lang w:val="en-IN"/>
        </w:rPr>
      </w:pPr>
    </w:p>
    <w:p w:rsidR="00D1381A" w:rsidRPr="00E80FE9" w:rsidRDefault="00D1381A" w:rsidP="00D1381A">
      <w:pPr>
        <w:tabs>
          <w:tab w:val="left" w:pos="567"/>
          <w:tab w:val="left" w:pos="5109"/>
          <w:tab w:val="left" w:pos="7531"/>
          <w:tab w:val="left" w:pos="10008"/>
        </w:tabs>
        <w:jc w:val="both"/>
        <w:rPr>
          <w:b/>
          <w:bCs/>
          <w:sz w:val="20"/>
          <w:szCs w:val="20"/>
          <w:lang w:val="en-IN"/>
        </w:rPr>
      </w:pPr>
      <w:r w:rsidRPr="00E80FE9">
        <w:rPr>
          <w:b/>
          <w:bCs/>
          <w:sz w:val="20"/>
          <w:szCs w:val="20"/>
          <w:lang w:val="en-IN"/>
        </w:rPr>
        <w:t>4. Conclusion</w:t>
      </w:r>
    </w:p>
    <w:p w:rsidR="00FE4C6C" w:rsidRPr="00DE0E1B" w:rsidRDefault="00D1381A" w:rsidP="00C24477">
      <w:pPr>
        <w:tabs>
          <w:tab w:val="left" w:pos="567"/>
          <w:tab w:val="left" w:pos="5109"/>
          <w:tab w:val="left" w:pos="7531"/>
          <w:tab w:val="left" w:pos="10008"/>
        </w:tabs>
        <w:jc w:val="both"/>
        <w:rPr>
          <w:sz w:val="20"/>
          <w:szCs w:val="20"/>
          <w:lang w:val="en-GB"/>
        </w:rPr>
      </w:pPr>
      <w:r w:rsidRPr="00E80FE9">
        <w:rPr>
          <w:bCs/>
          <w:sz w:val="20"/>
          <w:szCs w:val="20"/>
          <w:lang w:val="en-IN"/>
        </w:rPr>
        <w:tab/>
      </w:r>
      <w:r w:rsidR="00C24477" w:rsidRPr="00DE0E1B">
        <w:rPr>
          <w:sz w:val="20"/>
          <w:szCs w:val="20"/>
        </w:rPr>
        <w:t xml:space="preserve">The sulphamic acid (SA) and L-methionine added sulphamic acid (LMSA) crystals were successfully grown by the slow evaporation technique at room temperature. Single crystal XRD analysis confirmed that both crystals belong to the orthorhombic crystal system. Raman and EDAX analyses verified the incorporation of L-methionine into the SA lattice without altering the crystal structure. TG-DTA-DTG studies revealed that the LMSA crystal exhibits enhanced thermal stability up to 265°C compared to pure SA, making it suitable for optoelectronic devices operating at elevated temperatures. Z-scan measurements confirmed positive nonlinear refractive index and nonlinear absorption coefficients, indicating self-focusing and optical limiting behavior. The obtained </w:t>
      </w:r>
      <w:r w:rsidR="00C24477" w:rsidRPr="00DE0E1B">
        <w:rPr>
          <w:rStyle w:val="katex-mathml"/>
          <w:sz w:val="20"/>
          <w:szCs w:val="20"/>
        </w:rPr>
        <w:t>n</w:t>
      </w:r>
      <w:r w:rsidR="00C24477" w:rsidRPr="00DE0E1B">
        <w:rPr>
          <w:rStyle w:val="katex-mathml"/>
          <w:sz w:val="20"/>
          <w:szCs w:val="20"/>
          <w:vertAlign w:val="subscript"/>
        </w:rPr>
        <w:t>2</w:t>
      </w:r>
      <w:r w:rsidR="00C24477" w:rsidRPr="00DE0E1B">
        <w:rPr>
          <w:rStyle w:val="vlist-s"/>
          <w:sz w:val="20"/>
          <w:szCs w:val="20"/>
        </w:rPr>
        <w:t>​</w:t>
      </w:r>
      <w:r w:rsidR="00C24477" w:rsidRPr="00DE0E1B">
        <w:rPr>
          <w:sz w:val="20"/>
          <w:szCs w:val="20"/>
        </w:rPr>
        <w:t xml:space="preserve"> and </w:t>
      </w:r>
      <w:r w:rsidR="00C24477" w:rsidRPr="00DE0E1B">
        <w:rPr>
          <w:rStyle w:val="mord"/>
          <w:sz w:val="20"/>
          <w:szCs w:val="20"/>
        </w:rPr>
        <w:t>β</w:t>
      </w:r>
      <w:r w:rsidR="00C24477" w:rsidRPr="00DE0E1B">
        <w:rPr>
          <w:sz w:val="20"/>
          <w:szCs w:val="20"/>
        </w:rPr>
        <w:t xml:space="preserve"> values suggest that the grown crystals are promising candidates for third-order nonlinear optical applications such as optical limiters, optical switches, optical data processing devices, and frequency conversion applications. The improved thermal stability and nonlinear optical response of LMSA demonstrate its potential advantage over pure SA for practical photonic and optoelectronic applications.</w:t>
      </w:r>
    </w:p>
    <w:p w:rsidR="00FE4C6C" w:rsidRPr="00DE0E1B" w:rsidRDefault="00B77532" w:rsidP="00D45985">
      <w:pPr>
        <w:pStyle w:val="Heading2"/>
        <w:jc w:val="both"/>
        <w:rPr>
          <w:sz w:val="20"/>
          <w:szCs w:val="20"/>
          <w:lang w:val="en-IN"/>
        </w:rPr>
      </w:pPr>
      <w:r w:rsidRPr="00DE0E1B">
        <w:rPr>
          <w:sz w:val="20"/>
          <w:szCs w:val="20"/>
        </w:rPr>
        <w:t>REFERENCES</w:t>
      </w:r>
    </w:p>
    <w:p w:rsidR="0057495D" w:rsidRPr="00E80FE9" w:rsidRDefault="001E0816" w:rsidP="00D45985">
      <w:pPr>
        <w:numPr>
          <w:ilvl w:val="0"/>
          <w:numId w:val="7"/>
        </w:numPr>
        <w:jc w:val="both"/>
        <w:rPr>
          <w:sz w:val="20"/>
          <w:szCs w:val="20"/>
          <w:lang w:val="en-IN"/>
        </w:rPr>
      </w:pPr>
      <w:proofErr w:type="spellStart"/>
      <w:r w:rsidRPr="00E80FE9">
        <w:rPr>
          <w:b/>
          <w:bCs/>
          <w:sz w:val="20"/>
          <w:szCs w:val="20"/>
          <w:lang w:val="en-IN"/>
        </w:rPr>
        <w:t>R.Ramesh</w:t>
      </w:r>
      <w:proofErr w:type="spellEnd"/>
      <w:r w:rsidRPr="00E80FE9">
        <w:rPr>
          <w:b/>
          <w:bCs/>
          <w:sz w:val="20"/>
          <w:szCs w:val="20"/>
          <w:lang w:val="en-IN"/>
        </w:rPr>
        <w:t xml:space="preserve"> </w:t>
      </w:r>
      <w:proofErr w:type="spellStart"/>
      <w:r w:rsidRPr="00E80FE9">
        <w:rPr>
          <w:b/>
          <w:bCs/>
          <w:sz w:val="20"/>
          <w:szCs w:val="20"/>
          <w:lang w:val="en-IN"/>
        </w:rPr>
        <w:t>Babu</w:t>
      </w:r>
      <w:proofErr w:type="spellEnd"/>
      <w:r w:rsidRPr="00E80FE9">
        <w:rPr>
          <w:b/>
          <w:bCs/>
          <w:sz w:val="20"/>
          <w:szCs w:val="20"/>
          <w:lang w:val="en-IN"/>
        </w:rPr>
        <w:t xml:space="preserve">, </w:t>
      </w:r>
      <w:proofErr w:type="spellStart"/>
      <w:r w:rsidRPr="00E80FE9">
        <w:rPr>
          <w:b/>
          <w:bCs/>
          <w:sz w:val="20"/>
          <w:szCs w:val="20"/>
          <w:lang w:val="en-IN"/>
        </w:rPr>
        <w:t>K.Sethuraman</w:t>
      </w:r>
      <w:proofErr w:type="spellEnd"/>
      <w:r w:rsidRPr="00E80FE9">
        <w:rPr>
          <w:b/>
          <w:bCs/>
          <w:sz w:val="20"/>
          <w:szCs w:val="20"/>
          <w:lang w:val="en-IN"/>
        </w:rPr>
        <w:t xml:space="preserve">, </w:t>
      </w:r>
      <w:proofErr w:type="spellStart"/>
      <w:r w:rsidRPr="00E80FE9">
        <w:rPr>
          <w:b/>
          <w:bCs/>
          <w:sz w:val="20"/>
          <w:szCs w:val="20"/>
          <w:lang w:val="en-IN"/>
        </w:rPr>
        <w:t>N.Vijayan</w:t>
      </w:r>
      <w:proofErr w:type="spellEnd"/>
      <w:r w:rsidRPr="00E80FE9">
        <w:rPr>
          <w:b/>
          <w:bCs/>
          <w:sz w:val="20"/>
          <w:szCs w:val="20"/>
          <w:lang w:val="en-IN"/>
        </w:rPr>
        <w:t xml:space="preserve">, R. </w:t>
      </w:r>
      <w:proofErr w:type="spellStart"/>
      <w:r w:rsidRPr="00E80FE9">
        <w:rPr>
          <w:b/>
          <w:bCs/>
          <w:sz w:val="20"/>
          <w:szCs w:val="20"/>
          <w:lang w:val="en-IN"/>
        </w:rPr>
        <w:t>Gopalakrishnan</w:t>
      </w:r>
      <w:proofErr w:type="spellEnd"/>
      <w:r w:rsidRPr="00E80FE9">
        <w:rPr>
          <w:b/>
          <w:bCs/>
          <w:sz w:val="20"/>
          <w:szCs w:val="20"/>
          <w:lang w:val="en-IN"/>
        </w:rPr>
        <w:t xml:space="preserve">, P. </w:t>
      </w:r>
      <w:proofErr w:type="spellStart"/>
      <w:r w:rsidRPr="00E80FE9">
        <w:rPr>
          <w:b/>
          <w:bCs/>
          <w:sz w:val="20"/>
          <w:szCs w:val="20"/>
          <w:lang w:val="en-IN"/>
        </w:rPr>
        <w:t>Ramasam,y</w:t>
      </w:r>
      <w:proofErr w:type="spellEnd"/>
      <w:r w:rsidRPr="00E80FE9">
        <w:rPr>
          <w:b/>
          <w:bCs/>
          <w:sz w:val="20"/>
          <w:szCs w:val="20"/>
          <w:lang w:val="en-IN"/>
        </w:rPr>
        <w:t>,</w:t>
      </w:r>
      <w:r w:rsidRPr="00E80FE9">
        <w:rPr>
          <w:sz w:val="20"/>
          <w:szCs w:val="20"/>
          <w:lang w:val="en-IN"/>
        </w:rPr>
        <w:t xml:space="preserve"> Dielectric and structural studies on </w:t>
      </w:r>
      <w:proofErr w:type="spellStart"/>
      <w:r w:rsidRPr="00E80FE9">
        <w:rPr>
          <w:sz w:val="20"/>
          <w:szCs w:val="20"/>
          <w:lang w:val="en-IN"/>
        </w:rPr>
        <w:t>sulphamic</w:t>
      </w:r>
      <w:proofErr w:type="spellEnd"/>
      <w:r w:rsidRPr="00E80FE9">
        <w:rPr>
          <w:sz w:val="20"/>
          <w:szCs w:val="20"/>
          <w:lang w:val="en-IN"/>
        </w:rPr>
        <w:t xml:space="preserve"> acid (SA) single crystal, </w:t>
      </w:r>
      <w:r w:rsidRPr="00E80FE9">
        <w:rPr>
          <w:i/>
          <w:iCs/>
          <w:sz w:val="20"/>
          <w:szCs w:val="20"/>
          <w:lang w:val="en-IN"/>
        </w:rPr>
        <w:t>Material Letters</w:t>
      </w:r>
      <w:r w:rsidRPr="00E80FE9">
        <w:rPr>
          <w:sz w:val="20"/>
          <w:szCs w:val="20"/>
          <w:lang w:val="en-IN"/>
        </w:rPr>
        <w:t xml:space="preserve"> 61 (2007) 3480-3485.</w:t>
      </w:r>
    </w:p>
    <w:p w:rsidR="0057495D" w:rsidRPr="00E80FE9" w:rsidRDefault="001E0816" w:rsidP="00D45985">
      <w:pPr>
        <w:numPr>
          <w:ilvl w:val="0"/>
          <w:numId w:val="7"/>
        </w:numPr>
        <w:jc w:val="both"/>
        <w:rPr>
          <w:sz w:val="20"/>
          <w:szCs w:val="20"/>
          <w:lang w:val="en-IN"/>
        </w:rPr>
      </w:pPr>
      <w:proofErr w:type="spellStart"/>
      <w:r w:rsidRPr="00E80FE9">
        <w:rPr>
          <w:b/>
          <w:bCs/>
          <w:sz w:val="20"/>
          <w:szCs w:val="20"/>
          <w:lang w:val="en-IN"/>
        </w:rPr>
        <w:t>Mohd.Shkir</w:t>
      </w:r>
      <w:proofErr w:type="spellEnd"/>
      <w:r w:rsidRPr="00E80FE9">
        <w:rPr>
          <w:b/>
          <w:bCs/>
          <w:sz w:val="20"/>
          <w:szCs w:val="20"/>
          <w:lang w:val="en-IN"/>
        </w:rPr>
        <w:t xml:space="preserve">, B. </w:t>
      </w:r>
      <w:proofErr w:type="spellStart"/>
      <w:r w:rsidRPr="00E80FE9">
        <w:rPr>
          <w:b/>
          <w:bCs/>
          <w:sz w:val="20"/>
          <w:szCs w:val="20"/>
          <w:lang w:val="en-IN"/>
        </w:rPr>
        <w:t>Riscob</w:t>
      </w:r>
      <w:proofErr w:type="spellEnd"/>
      <w:r w:rsidRPr="00E80FE9">
        <w:rPr>
          <w:b/>
          <w:bCs/>
          <w:sz w:val="20"/>
          <w:szCs w:val="20"/>
          <w:lang w:val="en-IN"/>
        </w:rPr>
        <w:t xml:space="preserve">, V. </w:t>
      </w:r>
      <w:proofErr w:type="spellStart"/>
      <w:r w:rsidRPr="00E80FE9">
        <w:rPr>
          <w:b/>
          <w:bCs/>
          <w:sz w:val="20"/>
          <w:szCs w:val="20"/>
          <w:lang w:val="en-IN"/>
        </w:rPr>
        <w:t>Ganesh</w:t>
      </w:r>
      <w:proofErr w:type="spellEnd"/>
      <w:r w:rsidRPr="00E80FE9">
        <w:rPr>
          <w:b/>
          <w:bCs/>
          <w:sz w:val="20"/>
          <w:szCs w:val="20"/>
          <w:lang w:val="en-IN"/>
        </w:rPr>
        <w:t xml:space="preserve">, N. </w:t>
      </w:r>
      <w:proofErr w:type="spellStart"/>
      <w:r w:rsidRPr="00E80FE9">
        <w:rPr>
          <w:b/>
          <w:bCs/>
          <w:sz w:val="20"/>
          <w:szCs w:val="20"/>
          <w:lang w:val="en-IN"/>
        </w:rPr>
        <w:t>Vijayan</w:t>
      </w:r>
      <w:proofErr w:type="spellEnd"/>
      <w:r w:rsidRPr="00E80FE9">
        <w:rPr>
          <w:b/>
          <w:bCs/>
          <w:sz w:val="20"/>
          <w:szCs w:val="20"/>
          <w:lang w:val="en-IN"/>
        </w:rPr>
        <w:t xml:space="preserve">, </w:t>
      </w:r>
      <w:proofErr w:type="spellStart"/>
      <w:r w:rsidRPr="00E80FE9">
        <w:rPr>
          <w:b/>
          <w:bCs/>
          <w:sz w:val="20"/>
          <w:szCs w:val="20"/>
          <w:lang w:val="en-IN"/>
        </w:rPr>
        <w:t>Rahul</w:t>
      </w:r>
      <w:proofErr w:type="spellEnd"/>
      <w:r w:rsidRPr="00E80FE9">
        <w:rPr>
          <w:b/>
          <w:bCs/>
          <w:sz w:val="20"/>
          <w:szCs w:val="20"/>
          <w:lang w:val="en-IN"/>
        </w:rPr>
        <w:t xml:space="preserve"> Gupta,</w:t>
      </w:r>
      <w:r w:rsidRPr="00E80FE9">
        <w:rPr>
          <w:sz w:val="20"/>
          <w:szCs w:val="20"/>
          <w:lang w:val="en-IN"/>
        </w:rPr>
        <w:t xml:space="preserve"> </w:t>
      </w:r>
      <w:r w:rsidRPr="00E80FE9">
        <w:rPr>
          <w:b/>
          <w:bCs/>
          <w:sz w:val="20"/>
          <w:szCs w:val="20"/>
          <w:lang w:val="en-IN"/>
        </w:rPr>
        <w:t xml:space="preserve">J.L Plaza, E. </w:t>
      </w:r>
      <w:proofErr w:type="spellStart"/>
      <w:r w:rsidRPr="00E80FE9">
        <w:rPr>
          <w:b/>
          <w:bCs/>
          <w:sz w:val="20"/>
          <w:szCs w:val="20"/>
          <w:lang w:val="en-IN"/>
        </w:rPr>
        <w:t>Dieguez</w:t>
      </w:r>
      <w:proofErr w:type="spellEnd"/>
      <w:r w:rsidRPr="00E80FE9">
        <w:rPr>
          <w:b/>
          <w:bCs/>
          <w:sz w:val="20"/>
          <w:szCs w:val="20"/>
          <w:lang w:val="en-IN"/>
        </w:rPr>
        <w:t xml:space="preserve">, and G. </w:t>
      </w:r>
      <w:proofErr w:type="spellStart"/>
      <w:r w:rsidRPr="00E80FE9">
        <w:rPr>
          <w:b/>
          <w:bCs/>
          <w:sz w:val="20"/>
          <w:szCs w:val="20"/>
          <w:lang w:val="en-IN"/>
        </w:rPr>
        <w:t>Bhagavannarayana</w:t>
      </w:r>
      <w:proofErr w:type="spellEnd"/>
      <w:r w:rsidRPr="00E80FE9">
        <w:rPr>
          <w:b/>
          <w:bCs/>
          <w:sz w:val="20"/>
          <w:szCs w:val="20"/>
          <w:lang w:val="en-IN"/>
        </w:rPr>
        <w:t>,</w:t>
      </w:r>
      <w:r w:rsidRPr="00E80FE9">
        <w:rPr>
          <w:sz w:val="20"/>
          <w:szCs w:val="20"/>
          <w:lang w:val="en-IN"/>
        </w:rPr>
        <w:t xml:space="preserve"> Crystal growth, </w:t>
      </w:r>
      <w:proofErr w:type="spellStart"/>
      <w:r w:rsidRPr="00E80FE9">
        <w:rPr>
          <w:sz w:val="20"/>
          <w:szCs w:val="20"/>
          <w:lang w:val="en-IN"/>
        </w:rPr>
        <w:t>structural,crystalline</w:t>
      </w:r>
      <w:proofErr w:type="spellEnd"/>
      <w:r w:rsidRPr="00E80FE9">
        <w:rPr>
          <w:sz w:val="20"/>
          <w:szCs w:val="20"/>
          <w:lang w:val="en-IN"/>
        </w:rPr>
        <w:t xml:space="preserve"> perfection, </w:t>
      </w:r>
      <w:proofErr w:type="spellStart"/>
      <w:r w:rsidRPr="00E80FE9">
        <w:rPr>
          <w:sz w:val="20"/>
          <w:szCs w:val="20"/>
          <w:lang w:val="en-IN"/>
        </w:rPr>
        <w:t>opticsal</w:t>
      </w:r>
      <w:proofErr w:type="spellEnd"/>
      <w:r w:rsidRPr="00E80FE9">
        <w:rPr>
          <w:sz w:val="20"/>
          <w:szCs w:val="20"/>
          <w:lang w:val="en-IN"/>
        </w:rPr>
        <w:t xml:space="preserve"> and mechanical properties of Nd</w:t>
      </w:r>
      <w:r w:rsidRPr="00E80FE9">
        <w:rPr>
          <w:sz w:val="20"/>
          <w:szCs w:val="20"/>
          <w:vertAlign w:val="superscript"/>
          <w:lang w:val="en-IN"/>
        </w:rPr>
        <w:t xml:space="preserve">3+ </w:t>
      </w:r>
      <w:r w:rsidRPr="00E80FE9">
        <w:rPr>
          <w:sz w:val="20"/>
          <w:szCs w:val="20"/>
          <w:lang w:val="en-IN"/>
        </w:rPr>
        <w:t xml:space="preserve">doped </w:t>
      </w:r>
      <w:proofErr w:type="spellStart"/>
      <w:r w:rsidRPr="00E80FE9">
        <w:rPr>
          <w:sz w:val="20"/>
          <w:szCs w:val="20"/>
          <w:lang w:val="en-IN"/>
        </w:rPr>
        <w:t>sulphamic</w:t>
      </w:r>
      <w:proofErr w:type="spellEnd"/>
      <w:r w:rsidRPr="00E80FE9">
        <w:rPr>
          <w:sz w:val="20"/>
          <w:szCs w:val="20"/>
          <w:lang w:val="en-IN"/>
        </w:rPr>
        <w:t xml:space="preserve"> acid (SA) single crystals, </w:t>
      </w:r>
      <w:r w:rsidRPr="00E80FE9">
        <w:rPr>
          <w:i/>
          <w:iCs/>
          <w:sz w:val="20"/>
          <w:szCs w:val="20"/>
          <w:lang w:val="en-IN"/>
        </w:rPr>
        <w:t>Journal of crystal growth</w:t>
      </w:r>
      <w:r w:rsidRPr="00E80FE9">
        <w:rPr>
          <w:sz w:val="20"/>
          <w:szCs w:val="20"/>
          <w:lang w:val="en-IN"/>
        </w:rPr>
        <w:t>, 380 (2013) 228-235.</w:t>
      </w:r>
    </w:p>
    <w:p w:rsidR="0057495D" w:rsidRPr="00E80FE9" w:rsidRDefault="001E0816" w:rsidP="00D45985">
      <w:pPr>
        <w:numPr>
          <w:ilvl w:val="0"/>
          <w:numId w:val="7"/>
        </w:numPr>
        <w:jc w:val="both"/>
        <w:rPr>
          <w:sz w:val="20"/>
          <w:szCs w:val="20"/>
          <w:lang w:val="en-IN"/>
        </w:rPr>
      </w:pPr>
      <w:r w:rsidRPr="00E80FE9">
        <w:rPr>
          <w:b/>
          <w:bCs/>
          <w:sz w:val="20"/>
          <w:szCs w:val="20"/>
          <w:lang w:val="en-IN"/>
        </w:rPr>
        <w:t xml:space="preserve">Ming </w:t>
      </w:r>
      <w:proofErr w:type="spellStart"/>
      <w:r w:rsidRPr="00E80FE9">
        <w:rPr>
          <w:b/>
          <w:bCs/>
          <w:sz w:val="20"/>
          <w:szCs w:val="20"/>
          <w:lang w:val="en-IN"/>
        </w:rPr>
        <w:t>wah</w:t>
      </w:r>
      <w:proofErr w:type="spellEnd"/>
      <w:r w:rsidRPr="00E80FE9">
        <w:rPr>
          <w:b/>
          <w:bCs/>
          <w:sz w:val="20"/>
          <w:szCs w:val="20"/>
          <w:lang w:val="en-IN"/>
        </w:rPr>
        <w:t xml:space="preserve"> Wong, Kenneth </w:t>
      </w:r>
      <w:proofErr w:type="spellStart"/>
      <w:r w:rsidRPr="00E80FE9">
        <w:rPr>
          <w:b/>
          <w:bCs/>
          <w:sz w:val="20"/>
          <w:szCs w:val="20"/>
          <w:lang w:val="en-IN"/>
        </w:rPr>
        <w:t>B.wiberg</w:t>
      </w:r>
      <w:proofErr w:type="spellEnd"/>
      <w:r w:rsidRPr="00E80FE9">
        <w:rPr>
          <w:b/>
          <w:bCs/>
          <w:sz w:val="20"/>
          <w:szCs w:val="20"/>
          <w:lang w:val="en-IN"/>
        </w:rPr>
        <w:t xml:space="preserve"> and Michael </w:t>
      </w:r>
      <w:proofErr w:type="spellStart"/>
      <w:r w:rsidRPr="00E80FE9">
        <w:rPr>
          <w:b/>
          <w:bCs/>
          <w:sz w:val="20"/>
          <w:szCs w:val="20"/>
          <w:lang w:val="en-IN"/>
        </w:rPr>
        <w:t>J.Frisch</w:t>
      </w:r>
      <w:proofErr w:type="spellEnd"/>
      <w:r w:rsidRPr="00E80FE9">
        <w:rPr>
          <w:b/>
          <w:bCs/>
          <w:sz w:val="20"/>
          <w:szCs w:val="20"/>
          <w:lang w:val="en-IN"/>
        </w:rPr>
        <w:t>,</w:t>
      </w:r>
      <w:r w:rsidRPr="00E80FE9">
        <w:rPr>
          <w:sz w:val="20"/>
          <w:szCs w:val="20"/>
          <w:lang w:val="en-IN"/>
        </w:rPr>
        <w:t xml:space="preserve"> Solvent Effects.2. Medium Effect on the structure energy charge density, and </w:t>
      </w:r>
      <w:proofErr w:type="spellStart"/>
      <w:r w:rsidRPr="00E80FE9">
        <w:rPr>
          <w:sz w:val="20"/>
          <w:szCs w:val="20"/>
          <w:lang w:val="en-IN"/>
        </w:rPr>
        <w:t>vibrational</w:t>
      </w:r>
      <w:proofErr w:type="spellEnd"/>
      <w:r w:rsidRPr="00E80FE9">
        <w:rPr>
          <w:sz w:val="20"/>
          <w:szCs w:val="20"/>
          <w:lang w:val="en-IN"/>
        </w:rPr>
        <w:t xml:space="preserve"> frequencies of </w:t>
      </w:r>
      <w:proofErr w:type="spellStart"/>
      <w:r w:rsidRPr="00E80FE9">
        <w:rPr>
          <w:sz w:val="20"/>
          <w:szCs w:val="20"/>
          <w:lang w:val="en-IN"/>
        </w:rPr>
        <w:t>sulphamic</w:t>
      </w:r>
      <w:proofErr w:type="spellEnd"/>
      <w:r w:rsidRPr="00E80FE9">
        <w:rPr>
          <w:sz w:val="20"/>
          <w:szCs w:val="20"/>
          <w:lang w:val="en-IN"/>
        </w:rPr>
        <w:t xml:space="preserve"> acid, </w:t>
      </w:r>
      <w:proofErr w:type="spellStart"/>
      <w:r w:rsidRPr="00E80FE9">
        <w:rPr>
          <w:i/>
          <w:iCs/>
          <w:sz w:val="20"/>
          <w:szCs w:val="20"/>
          <w:lang w:val="en-IN"/>
        </w:rPr>
        <w:t>J.Am.Chem.Soc</w:t>
      </w:r>
      <w:proofErr w:type="spellEnd"/>
      <w:r w:rsidRPr="00E80FE9">
        <w:rPr>
          <w:sz w:val="20"/>
          <w:szCs w:val="20"/>
          <w:lang w:val="en-IN"/>
        </w:rPr>
        <w:t>. 114 (1992) 523-529.</w:t>
      </w:r>
    </w:p>
    <w:p w:rsidR="0057495D" w:rsidRPr="00E80FE9" w:rsidRDefault="001E0816" w:rsidP="00D45985">
      <w:pPr>
        <w:numPr>
          <w:ilvl w:val="0"/>
          <w:numId w:val="7"/>
        </w:numPr>
        <w:jc w:val="both"/>
        <w:rPr>
          <w:sz w:val="20"/>
          <w:szCs w:val="20"/>
          <w:lang w:val="en-US"/>
        </w:rPr>
      </w:pPr>
      <w:r w:rsidRPr="00E80FE9">
        <w:rPr>
          <w:b/>
          <w:bCs/>
          <w:sz w:val="20"/>
          <w:szCs w:val="20"/>
          <w:lang w:val="en-US"/>
        </w:rPr>
        <w:lastRenderedPageBreak/>
        <w:t xml:space="preserve">R. </w:t>
      </w:r>
      <w:proofErr w:type="spellStart"/>
      <w:r w:rsidRPr="00E80FE9">
        <w:rPr>
          <w:b/>
          <w:bCs/>
          <w:sz w:val="20"/>
          <w:szCs w:val="20"/>
          <w:lang w:val="en-US"/>
        </w:rPr>
        <w:t>Valluvan</w:t>
      </w:r>
      <w:proofErr w:type="spellEnd"/>
      <w:r w:rsidRPr="00E80FE9">
        <w:rPr>
          <w:b/>
          <w:bCs/>
          <w:sz w:val="20"/>
          <w:szCs w:val="20"/>
          <w:lang w:val="en-US"/>
        </w:rPr>
        <w:t xml:space="preserve">, K. </w:t>
      </w:r>
      <w:proofErr w:type="spellStart"/>
      <w:r w:rsidRPr="00E80FE9">
        <w:rPr>
          <w:b/>
          <w:bCs/>
          <w:sz w:val="20"/>
          <w:szCs w:val="20"/>
          <w:lang w:val="en-US"/>
        </w:rPr>
        <w:t>Selvaraju</w:t>
      </w:r>
      <w:proofErr w:type="spellEnd"/>
      <w:r w:rsidRPr="00E80FE9">
        <w:rPr>
          <w:b/>
          <w:bCs/>
          <w:sz w:val="20"/>
          <w:szCs w:val="20"/>
          <w:lang w:val="en-US"/>
        </w:rPr>
        <w:t xml:space="preserve">, </w:t>
      </w:r>
      <w:proofErr w:type="spellStart"/>
      <w:r w:rsidRPr="00E80FE9">
        <w:rPr>
          <w:b/>
          <w:bCs/>
          <w:sz w:val="20"/>
          <w:szCs w:val="20"/>
          <w:lang w:val="en-US"/>
        </w:rPr>
        <w:t>S.Kumararaman</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A nonlinear optical material, </w:t>
      </w:r>
      <w:proofErr w:type="spellStart"/>
      <w:r w:rsidRPr="00E80FE9">
        <w:rPr>
          <w:i/>
          <w:iCs/>
          <w:sz w:val="20"/>
          <w:szCs w:val="20"/>
          <w:lang w:val="en-US"/>
        </w:rPr>
        <w:t>Mater.Chem.Phys</w:t>
      </w:r>
      <w:proofErr w:type="spellEnd"/>
      <w:r w:rsidRPr="00E80FE9">
        <w:rPr>
          <w:sz w:val="20"/>
          <w:szCs w:val="20"/>
          <w:lang w:val="en-US"/>
        </w:rPr>
        <w:t>.</w:t>
      </w:r>
      <w:r w:rsidR="001A3162" w:rsidRPr="00E80FE9">
        <w:rPr>
          <w:sz w:val="20"/>
          <w:szCs w:val="20"/>
          <w:lang w:val="en-US"/>
        </w:rPr>
        <w:t xml:space="preserve"> </w:t>
      </w:r>
      <w:r w:rsidRPr="00E80FE9">
        <w:rPr>
          <w:sz w:val="20"/>
          <w:szCs w:val="20"/>
          <w:lang w:val="en-US"/>
        </w:rPr>
        <w:t>97 (2006) 81-84.</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Takayoshi </w:t>
      </w:r>
      <w:proofErr w:type="spellStart"/>
      <w:r w:rsidRPr="00E80FE9">
        <w:rPr>
          <w:b/>
          <w:bCs/>
          <w:sz w:val="20"/>
          <w:szCs w:val="20"/>
          <w:lang w:val="en-US"/>
        </w:rPr>
        <w:t>Yohimori</w:t>
      </w:r>
      <w:proofErr w:type="spellEnd"/>
      <w:r w:rsidRPr="00E80FE9">
        <w:rPr>
          <w:b/>
          <w:bCs/>
          <w:sz w:val="20"/>
          <w:szCs w:val="20"/>
          <w:lang w:val="en-US"/>
        </w:rPr>
        <w:t xml:space="preserve"> and </w:t>
      </w:r>
      <w:proofErr w:type="spellStart"/>
      <w:r w:rsidRPr="00E80FE9">
        <w:rPr>
          <w:b/>
          <w:bCs/>
          <w:sz w:val="20"/>
          <w:szCs w:val="20"/>
          <w:lang w:val="en-US"/>
        </w:rPr>
        <w:t>Tatsuhiko</w:t>
      </w:r>
      <w:proofErr w:type="spellEnd"/>
      <w:r w:rsidRPr="00E80FE9">
        <w:rPr>
          <w:b/>
          <w:bCs/>
          <w:sz w:val="20"/>
          <w:szCs w:val="20"/>
          <w:lang w:val="en-US"/>
        </w:rPr>
        <w:t xml:space="preserve"> Tanaka</w:t>
      </w:r>
      <w:r w:rsidRPr="00E80FE9">
        <w:rPr>
          <w:sz w:val="20"/>
          <w:szCs w:val="20"/>
          <w:lang w:val="en-US"/>
        </w:rPr>
        <w:t xml:space="preserve">, preparation of </w:t>
      </w:r>
      <w:proofErr w:type="spellStart"/>
      <w:r w:rsidRPr="00E80FE9">
        <w:rPr>
          <w:sz w:val="20"/>
          <w:szCs w:val="20"/>
          <w:lang w:val="en-US"/>
        </w:rPr>
        <w:t>sulphamic</w:t>
      </w:r>
      <w:proofErr w:type="spellEnd"/>
      <w:r w:rsidRPr="00E80FE9">
        <w:rPr>
          <w:sz w:val="20"/>
          <w:szCs w:val="20"/>
          <w:lang w:val="en-US"/>
        </w:rPr>
        <w:t xml:space="preserve"> acid single crystals and their assay by precise </w:t>
      </w:r>
      <w:proofErr w:type="spellStart"/>
      <w:r w:rsidRPr="00E80FE9">
        <w:rPr>
          <w:sz w:val="20"/>
          <w:szCs w:val="20"/>
          <w:lang w:val="en-US"/>
        </w:rPr>
        <w:t>coulometric</w:t>
      </w:r>
      <w:proofErr w:type="spellEnd"/>
      <w:r w:rsidRPr="00E80FE9">
        <w:rPr>
          <w:sz w:val="20"/>
          <w:szCs w:val="20"/>
          <w:lang w:val="en-US"/>
        </w:rPr>
        <w:t xml:space="preserve"> titration, </w:t>
      </w:r>
      <w:r w:rsidRPr="00E80FE9">
        <w:rPr>
          <w:i/>
          <w:iCs/>
          <w:sz w:val="20"/>
          <w:szCs w:val="20"/>
          <w:lang w:val="en-US"/>
        </w:rPr>
        <w:t xml:space="preserve">Anal </w:t>
      </w:r>
      <w:proofErr w:type="spellStart"/>
      <w:r w:rsidRPr="00E80FE9">
        <w:rPr>
          <w:i/>
          <w:iCs/>
          <w:sz w:val="20"/>
          <w:szCs w:val="20"/>
          <w:lang w:val="en-US"/>
        </w:rPr>
        <w:t>ChemActa</w:t>
      </w:r>
      <w:proofErr w:type="spellEnd"/>
      <w:r w:rsidRPr="00E80FE9">
        <w:rPr>
          <w:sz w:val="20"/>
          <w:szCs w:val="20"/>
          <w:lang w:val="en-US"/>
        </w:rPr>
        <w:t>, 66 (1975) 85.</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K.G </w:t>
      </w:r>
      <w:proofErr w:type="spellStart"/>
      <w:r w:rsidRPr="00E80FE9">
        <w:rPr>
          <w:b/>
          <w:bCs/>
          <w:sz w:val="20"/>
          <w:szCs w:val="20"/>
          <w:lang w:val="en-US"/>
        </w:rPr>
        <w:t>Anupriya</w:t>
      </w:r>
      <w:proofErr w:type="spellEnd"/>
      <w:r w:rsidRPr="00E80FE9">
        <w:rPr>
          <w:b/>
          <w:bCs/>
          <w:sz w:val="20"/>
          <w:szCs w:val="20"/>
          <w:lang w:val="en-US"/>
        </w:rPr>
        <w:t xml:space="preserve"> and </w:t>
      </w:r>
      <w:proofErr w:type="spellStart"/>
      <w:r w:rsidRPr="00E80FE9">
        <w:rPr>
          <w:b/>
          <w:bCs/>
          <w:sz w:val="20"/>
          <w:szCs w:val="20"/>
          <w:lang w:val="en-US"/>
        </w:rPr>
        <w:t>P.Hemalatha</w:t>
      </w:r>
      <w:proofErr w:type="spellEnd"/>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 nso</w:t>
      </w:r>
      <w:r w:rsidRPr="00E80FE9">
        <w:rPr>
          <w:sz w:val="20"/>
          <w:szCs w:val="20"/>
          <w:vertAlign w:val="subscript"/>
          <w:lang w:val="en-US"/>
        </w:rPr>
        <w:t>4</w:t>
      </w:r>
      <w:r w:rsidRPr="00E80FE9">
        <w:rPr>
          <w:sz w:val="20"/>
          <w:szCs w:val="20"/>
          <w:lang w:val="en-US"/>
        </w:rPr>
        <w:t xml:space="preserve"> on the growth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Mat.Sci.Res.India</w:t>
      </w:r>
      <w:proofErr w:type="spellEnd"/>
      <w:r w:rsidRPr="00E80FE9">
        <w:rPr>
          <w:sz w:val="20"/>
          <w:szCs w:val="20"/>
          <w:lang w:val="en-US"/>
        </w:rPr>
        <w:t>, 15, (2018) 151-158.</w:t>
      </w:r>
    </w:p>
    <w:p w:rsidR="001A3162" w:rsidRPr="00E80FE9" w:rsidRDefault="001E0816" w:rsidP="001A3162">
      <w:pPr>
        <w:numPr>
          <w:ilvl w:val="0"/>
          <w:numId w:val="7"/>
        </w:numPr>
        <w:jc w:val="both"/>
        <w:rPr>
          <w:sz w:val="20"/>
          <w:szCs w:val="20"/>
          <w:lang w:val="en-US"/>
        </w:rPr>
      </w:pPr>
      <w:proofErr w:type="spellStart"/>
      <w:r w:rsidRPr="00E80FE9">
        <w:rPr>
          <w:sz w:val="20"/>
          <w:szCs w:val="20"/>
          <w:lang w:val="en-US"/>
        </w:rPr>
        <w:t>F</w:t>
      </w:r>
      <w:r w:rsidRPr="00E80FE9">
        <w:rPr>
          <w:b/>
          <w:bCs/>
          <w:sz w:val="20"/>
          <w:szCs w:val="20"/>
          <w:lang w:val="en-US"/>
        </w:rPr>
        <w:t>.A.Kanda</w:t>
      </w:r>
      <w:proofErr w:type="spellEnd"/>
      <w:r w:rsidRPr="00E80FE9">
        <w:rPr>
          <w:b/>
          <w:bCs/>
          <w:sz w:val="20"/>
          <w:szCs w:val="20"/>
          <w:lang w:val="en-US"/>
        </w:rPr>
        <w:t xml:space="preserve"> and </w:t>
      </w:r>
      <w:proofErr w:type="spellStart"/>
      <w:r w:rsidRPr="00E80FE9">
        <w:rPr>
          <w:b/>
          <w:bCs/>
          <w:sz w:val="20"/>
          <w:szCs w:val="20"/>
          <w:lang w:val="en-US"/>
        </w:rPr>
        <w:t>A.J.King</w:t>
      </w:r>
      <w:proofErr w:type="spellEnd"/>
      <w:proofErr w:type="gramStart"/>
      <w:r w:rsidRPr="00E80FE9">
        <w:rPr>
          <w:sz w:val="20"/>
          <w:szCs w:val="20"/>
          <w:lang w:val="en-US"/>
        </w:rPr>
        <w:t>, ,</w:t>
      </w:r>
      <w:proofErr w:type="gramEnd"/>
      <w:r w:rsidRPr="00E80FE9">
        <w:rPr>
          <w:sz w:val="20"/>
          <w:szCs w:val="20"/>
          <w:lang w:val="en-US"/>
        </w:rPr>
        <w:t xml:space="preserve"> </w:t>
      </w:r>
      <w:r w:rsidRPr="00E80FE9">
        <w:rPr>
          <w:sz w:val="20"/>
          <w:szCs w:val="20"/>
          <w:lang w:val="en-IN"/>
        </w:rPr>
        <w:t xml:space="preserve">The Crystal Structure of </w:t>
      </w:r>
      <w:proofErr w:type="spellStart"/>
      <w:r w:rsidRPr="00E80FE9">
        <w:rPr>
          <w:sz w:val="20"/>
          <w:szCs w:val="20"/>
          <w:lang w:val="en-IN"/>
        </w:rPr>
        <w:t>Sulfamic</w:t>
      </w:r>
      <w:proofErr w:type="spellEnd"/>
      <w:r w:rsidRPr="00E80FE9">
        <w:rPr>
          <w:sz w:val="20"/>
          <w:szCs w:val="20"/>
          <w:lang w:val="en-IN"/>
        </w:rPr>
        <w:t xml:space="preserve"> Acid </w:t>
      </w:r>
      <w:proofErr w:type="spellStart"/>
      <w:r w:rsidR="001A3162" w:rsidRPr="00E80FE9">
        <w:rPr>
          <w:i/>
          <w:iCs/>
          <w:sz w:val="20"/>
          <w:szCs w:val="20"/>
          <w:lang w:val="en-US"/>
        </w:rPr>
        <w:t>J.Am.Chem.Soc</w:t>
      </w:r>
      <w:proofErr w:type="spellEnd"/>
      <w:r w:rsidR="001A3162" w:rsidRPr="00E80FE9">
        <w:rPr>
          <w:sz w:val="20"/>
          <w:szCs w:val="20"/>
          <w:lang w:val="en-US"/>
        </w:rPr>
        <w:t xml:space="preserve"> </w:t>
      </w:r>
      <w:r w:rsidRPr="00E80FE9">
        <w:rPr>
          <w:sz w:val="20"/>
          <w:szCs w:val="20"/>
          <w:lang w:val="en-US"/>
        </w:rPr>
        <w:t>73 (1951) 2315.</w:t>
      </w:r>
    </w:p>
    <w:p w:rsidR="0057495D" w:rsidRPr="00E80FE9" w:rsidRDefault="00D45985" w:rsidP="00D45985">
      <w:pPr>
        <w:numPr>
          <w:ilvl w:val="0"/>
          <w:numId w:val="7"/>
        </w:numPr>
        <w:jc w:val="both"/>
        <w:rPr>
          <w:sz w:val="20"/>
          <w:szCs w:val="20"/>
          <w:vertAlign w:val="subscript"/>
          <w:lang w:val="en-US"/>
        </w:rPr>
      </w:pPr>
      <w:r w:rsidRPr="00E80FE9">
        <w:rPr>
          <w:b/>
          <w:bCs/>
          <w:sz w:val="20"/>
          <w:szCs w:val="20"/>
          <w:lang w:val="en-US"/>
        </w:rPr>
        <w:t xml:space="preserve">K </w:t>
      </w:r>
      <w:r w:rsidR="001E0816" w:rsidRPr="00E80FE9">
        <w:rPr>
          <w:b/>
          <w:bCs/>
          <w:sz w:val="20"/>
          <w:szCs w:val="20"/>
          <w:lang w:val="en-US"/>
        </w:rPr>
        <w:t xml:space="preserve">Cheng, </w:t>
      </w:r>
      <w:proofErr w:type="spellStart"/>
      <w:r w:rsidR="001E0816" w:rsidRPr="00E80FE9">
        <w:rPr>
          <w:b/>
          <w:bCs/>
          <w:sz w:val="20"/>
          <w:szCs w:val="20"/>
          <w:lang w:val="en-US"/>
        </w:rPr>
        <w:t>W.R.Bosenberg</w:t>
      </w:r>
      <w:proofErr w:type="spellEnd"/>
      <w:r w:rsidR="001E0816" w:rsidRPr="00E80FE9">
        <w:rPr>
          <w:b/>
          <w:bCs/>
          <w:sz w:val="20"/>
          <w:szCs w:val="20"/>
          <w:lang w:val="en-US"/>
        </w:rPr>
        <w:t xml:space="preserve"> and C.L. Tang</w:t>
      </w:r>
      <w:r w:rsidR="001E0816" w:rsidRPr="00E80FE9">
        <w:rPr>
          <w:sz w:val="20"/>
          <w:szCs w:val="20"/>
          <w:lang w:val="en-US"/>
        </w:rPr>
        <w:t xml:space="preserve">, </w:t>
      </w:r>
      <w:r w:rsidR="001E0816" w:rsidRPr="00E80FE9">
        <w:rPr>
          <w:sz w:val="20"/>
          <w:szCs w:val="20"/>
          <w:lang w:val="en-IN"/>
        </w:rPr>
        <w:t xml:space="preserve">Growth and characterization of nonlinear optical crystals suitable for frequency conversion, </w:t>
      </w:r>
      <w:proofErr w:type="spellStart"/>
      <w:r w:rsidR="001E0816" w:rsidRPr="00E80FE9">
        <w:rPr>
          <w:i/>
          <w:iCs/>
          <w:sz w:val="20"/>
          <w:szCs w:val="20"/>
          <w:lang w:val="en-US"/>
        </w:rPr>
        <w:t>Prog.Cryst.Growth</w:t>
      </w:r>
      <w:proofErr w:type="spellEnd"/>
      <w:r w:rsidR="001E0816" w:rsidRPr="00E80FE9">
        <w:rPr>
          <w:i/>
          <w:iCs/>
          <w:sz w:val="20"/>
          <w:szCs w:val="20"/>
          <w:lang w:val="en-US"/>
        </w:rPr>
        <w:t xml:space="preserve"> </w:t>
      </w:r>
      <w:proofErr w:type="spellStart"/>
      <w:r w:rsidR="001E0816" w:rsidRPr="00E80FE9">
        <w:rPr>
          <w:i/>
          <w:iCs/>
          <w:sz w:val="20"/>
          <w:szCs w:val="20"/>
          <w:lang w:val="en-US"/>
        </w:rPr>
        <w:t>charact</w:t>
      </w:r>
      <w:proofErr w:type="spellEnd"/>
      <w:r w:rsidR="001E0816" w:rsidRPr="00E80FE9">
        <w:rPr>
          <w:i/>
          <w:iCs/>
          <w:sz w:val="20"/>
          <w:szCs w:val="20"/>
          <w:lang w:val="en-US"/>
        </w:rPr>
        <w:t>.</w:t>
      </w:r>
      <w:r w:rsidR="001E0816" w:rsidRPr="00E80FE9">
        <w:rPr>
          <w:sz w:val="20"/>
          <w:szCs w:val="20"/>
          <w:lang w:val="en-US"/>
        </w:rPr>
        <w:t xml:space="preserve"> 20 (1990) 9-57.</w:t>
      </w:r>
    </w:p>
    <w:p w:rsidR="0057495D" w:rsidRPr="00E80FE9" w:rsidRDefault="001E0816" w:rsidP="00D45985">
      <w:pPr>
        <w:numPr>
          <w:ilvl w:val="0"/>
          <w:numId w:val="7"/>
        </w:numPr>
        <w:jc w:val="both"/>
        <w:rPr>
          <w:bCs/>
          <w:sz w:val="20"/>
          <w:szCs w:val="20"/>
          <w:lang w:val="en-IN"/>
        </w:rPr>
      </w:pPr>
      <w:proofErr w:type="spellStart"/>
      <w:r w:rsidRPr="00E80FE9">
        <w:rPr>
          <w:b/>
          <w:bCs/>
          <w:sz w:val="20"/>
          <w:szCs w:val="20"/>
          <w:lang w:val="en-IN"/>
        </w:rPr>
        <w:t>M.Shakir</w:t>
      </w:r>
      <w:proofErr w:type="spellEnd"/>
      <w:r w:rsidRPr="00E80FE9">
        <w:rPr>
          <w:b/>
          <w:bCs/>
          <w:sz w:val="20"/>
          <w:szCs w:val="20"/>
          <w:lang w:val="en-IN"/>
        </w:rPr>
        <w:t xml:space="preserve">, B. </w:t>
      </w:r>
      <w:proofErr w:type="spellStart"/>
      <w:r w:rsidRPr="00E80FE9">
        <w:rPr>
          <w:b/>
          <w:bCs/>
          <w:sz w:val="20"/>
          <w:szCs w:val="20"/>
          <w:lang w:val="en-IN"/>
        </w:rPr>
        <w:t>Riscob</w:t>
      </w:r>
      <w:proofErr w:type="spellEnd"/>
      <w:r w:rsidRPr="00E80FE9">
        <w:rPr>
          <w:b/>
          <w:bCs/>
          <w:sz w:val="20"/>
          <w:szCs w:val="20"/>
          <w:lang w:val="en-IN"/>
        </w:rPr>
        <w:t>,</w:t>
      </w:r>
      <w:r w:rsidR="00247BC9" w:rsidRPr="00E80FE9">
        <w:rPr>
          <w:b/>
          <w:bCs/>
          <w:sz w:val="20"/>
          <w:szCs w:val="20"/>
          <w:lang w:val="en-IN"/>
        </w:rPr>
        <w:t xml:space="preserve"> </w:t>
      </w:r>
      <w:proofErr w:type="spellStart"/>
      <w:r w:rsidRPr="00E80FE9">
        <w:rPr>
          <w:b/>
          <w:bCs/>
          <w:sz w:val="20"/>
          <w:szCs w:val="20"/>
          <w:lang w:val="en-IN"/>
        </w:rPr>
        <w:t>V.Ganesh</w:t>
      </w:r>
      <w:proofErr w:type="spellEnd"/>
      <w:r w:rsidRPr="00E80FE9">
        <w:rPr>
          <w:b/>
          <w:bCs/>
          <w:sz w:val="20"/>
          <w:szCs w:val="20"/>
          <w:lang w:val="en-IN"/>
        </w:rPr>
        <w:t xml:space="preserve">, </w:t>
      </w:r>
      <w:proofErr w:type="spellStart"/>
      <w:r w:rsidRPr="00E80FE9">
        <w:rPr>
          <w:b/>
          <w:bCs/>
          <w:sz w:val="20"/>
          <w:szCs w:val="20"/>
          <w:lang w:val="en-IN"/>
        </w:rPr>
        <w:t>N.Vijayan</w:t>
      </w:r>
      <w:proofErr w:type="spellEnd"/>
      <w:r w:rsidRPr="00E80FE9">
        <w:rPr>
          <w:b/>
          <w:bCs/>
          <w:sz w:val="20"/>
          <w:szCs w:val="20"/>
          <w:lang w:val="en-IN"/>
        </w:rPr>
        <w:t xml:space="preserve">, R. Gupta, J. Plaza, E. </w:t>
      </w:r>
      <w:proofErr w:type="spellStart"/>
      <w:r w:rsidRPr="00E80FE9">
        <w:rPr>
          <w:b/>
          <w:bCs/>
          <w:sz w:val="20"/>
          <w:szCs w:val="20"/>
          <w:lang w:val="en-IN"/>
        </w:rPr>
        <w:t>Dieguez</w:t>
      </w:r>
      <w:proofErr w:type="spellEnd"/>
      <w:r w:rsidRPr="00E80FE9">
        <w:rPr>
          <w:b/>
          <w:bCs/>
          <w:sz w:val="20"/>
          <w:szCs w:val="20"/>
          <w:lang w:val="en-IN"/>
        </w:rPr>
        <w:t xml:space="preserve">, G. </w:t>
      </w:r>
      <w:proofErr w:type="spellStart"/>
      <w:r w:rsidRPr="00E80FE9">
        <w:rPr>
          <w:b/>
          <w:bCs/>
          <w:sz w:val="20"/>
          <w:szCs w:val="20"/>
          <w:lang w:val="en-IN"/>
        </w:rPr>
        <w:t>Bhagavannarayana</w:t>
      </w:r>
      <w:proofErr w:type="spellEnd"/>
      <w:r w:rsidRPr="00E80FE9">
        <w:rPr>
          <w:b/>
          <w:bCs/>
          <w:sz w:val="20"/>
          <w:szCs w:val="20"/>
          <w:lang w:val="en-IN"/>
        </w:rPr>
        <w:t xml:space="preserve">, </w:t>
      </w:r>
      <w:r w:rsidRPr="00E80FE9">
        <w:rPr>
          <w:sz w:val="20"/>
          <w:szCs w:val="20"/>
          <w:lang w:val="en-IN"/>
        </w:rPr>
        <w:t>Crystal growth, structural, crystalline, perfection, optical and mechanical properties of  Nd</w:t>
      </w:r>
      <w:r w:rsidRPr="00E80FE9">
        <w:rPr>
          <w:sz w:val="20"/>
          <w:szCs w:val="20"/>
          <w:vertAlign w:val="superscript"/>
          <w:lang w:val="en-IN"/>
        </w:rPr>
        <w:t>3+</w:t>
      </w:r>
      <w:r w:rsidRPr="00E80FE9">
        <w:rPr>
          <w:sz w:val="20"/>
          <w:szCs w:val="20"/>
          <w:lang w:val="en-IN"/>
        </w:rPr>
        <w:t xml:space="preserve"> doped </w:t>
      </w:r>
      <w:proofErr w:type="spellStart"/>
      <w:r w:rsidRPr="00E80FE9">
        <w:rPr>
          <w:sz w:val="20"/>
          <w:szCs w:val="20"/>
          <w:lang w:val="en-IN"/>
        </w:rPr>
        <w:t>sulfamic</w:t>
      </w:r>
      <w:proofErr w:type="spellEnd"/>
      <w:r w:rsidRPr="00E80FE9">
        <w:rPr>
          <w:sz w:val="20"/>
          <w:szCs w:val="20"/>
          <w:lang w:val="en-IN"/>
        </w:rPr>
        <w:t xml:space="preserve"> acid(SA) single </w:t>
      </w:r>
      <w:proofErr w:type="spellStart"/>
      <w:r w:rsidRPr="00E80FE9">
        <w:rPr>
          <w:sz w:val="20"/>
          <w:szCs w:val="20"/>
          <w:lang w:val="en-IN"/>
        </w:rPr>
        <w:t>crystals,J.Cryst.Growth</w:t>
      </w:r>
      <w:proofErr w:type="spellEnd"/>
      <w:r w:rsidRPr="00E80FE9">
        <w:rPr>
          <w:sz w:val="20"/>
          <w:szCs w:val="20"/>
          <w:lang w:val="en-IN"/>
        </w:rPr>
        <w:t xml:space="preserve"> 380 (2013) 228-235.</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R.Ramesh</w:t>
      </w:r>
      <w:proofErr w:type="spellEnd"/>
      <w:r w:rsidRPr="00E80FE9">
        <w:rPr>
          <w:b/>
          <w:bCs/>
          <w:sz w:val="20"/>
          <w:szCs w:val="20"/>
          <w:lang w:val="en-US"/>
        </w:rPr>
        <w:t xml:space="preserve"> </w:t>
      </w:r>
      <w:proofErr w:type="spellStart"/>
      <w:r w:rsidRPr="00E80FE9">
        <w:rPr>
          <w:b/>
          <w:bCs/>
          <w:sz w:val="20"/>
          <w:szCs w:val="20"/>
          <w:lang w:val="en-US"/>
        </w:rPr>
        <w:t>Babu</w:t>
      </w:r>
      <w:proofErr w:type="spellEnd"/>
      <w:r w:rsidRPr="00E80FE9">
        <w:rPr>
          <w:b/>
          <w:bCs/>
          <w:sz w:val="20"/>
          <w:szCs w:val="20"/>
          <w:lang w:val="en-US"/>
        </w:rPr>
        <w:t xml:space="preserve">, </w:t>
      </w:r>
      <w:proofErr w:type="spellStart"/>
      <w:r w:rsidRPr="00E80FE9">
        <w:rPr>
          <w:b/>
          <w:bCs/>
          <w:sz w:val="20"/>
          <w:szCs w:val="20"/>
          <w:lang w:val="en-US"/>
        </w:rPr>
        <w:t>R.Ramesh</w:t>
      </w:r>
      <w:proofErr w:type="spellEnd"/>
      <w:r w:rsidRPr="00E80FE9">
        <w:rPr>
          <w:b/>
          <w:bCs/>
          <w:sz w:val="20"/>
          <w:szCs w:val="20"/>
          <w:lang w:val="en-US"/>
        </w:rPr>
        <w:t xml:space="preserve">, </w:t>
      </w:r>
      <w:proofErr w:type="spellStart"/>
      <w:r w:rsidRPr="00E80FE9">
        <w:rPr>
          <w:b/>
          <w:bCs/>
          <w:sz w:val="20"/>
          <w:szCs w:val="20"/>
          <w:lang w:val="en-US"/>
        </w:rPr>
        <w:t>R.Gopalkrishnan,K</w:t>
      </w:r>
      <w:proofErr w:type="spellEnd"/>
      <w:r w:rsidRPr="00E80FE9">
        <w:rPr>
          <w:b/>
          <w:bCs/>
          <w:sz w:val="20"/>
          <w:szCs w:val="20"/>
          <w:lang w:val="en-US"/>
        </w:rPr>
        <w:t xml:space="preserve">. </w:t>
      </w:r>
      <w:proofErr w:type="spellStart"/>
      <w:r w:rsidRPr="00E80FE9">
        <w:rPr>
          <w:b/>
          <w:bCs/>
          <w:sz w:val="20"/>
          <w:szCs w:val="20"/>
          <w:lang w:val="en-US"/>
        </w:rPr>
        <w:t>Ramamurthi</w:t>
      </w:r>
      <w:proofErr w:type="spellEnd"/>
      <w:r w:rsidRPr="00E80FE9">
        <w:rPr>
          <w:b/>
          <w:bCs/>
          <w:sz w:val="20"/>
          <w:szCs w:val="20"/>
          <w:lang w:val="en-US"/>
        </w:rPr>
        <w:t xml:space="preserve">, G. </w:t>
      </w:r>
      <w:proofErr w:type="spellStart"/>
      <w:r w:rsidRPr="00E80FE9">
        <w:rPr>
          <w:b/>
          <w:bCs/>
          <w:sz w:val="20"/>
          <w:szCs w:val="20"/>
          <w:lang w:val="en-US"/>
        </w:rPr>
        <w:t>Bhagavanarayana</w:t>
      </w:r>
      <w:proofErr w:type="spellEnd"/>
      <w:r w:rsidRPr="00E80FE9">
        <w:rPr>
          <w:b/>
          <w:bCs/>
          <w:sz w:val="20"/>
          <w:szCs w:val="20"/>
          <w:lang w:val="en-US"/>
        </w:rPr>
        <w:t>,</w:t>
      </w:r>
      <w:r w:rsidRPr="00E80FE9">
        <w:rPr>
          <w:sz w:val="20"/>
          <w:szCs w:val="20"/>
          <w:lang w:val="en-US"/>
        </w:rPr>
        <w:t xml:space="preserve"> </w:t>
      </w:r>
      <w:proofErr w:type="spellStart"/>
      <w:r w:rsidRPr="00E80FE9">
        <w:rPr>
          <w:sz w:val="20"/>
          <w:szCs w:val="20"/>
          <w:lang w:val="en-US"/>
        </w:rPr>
        <w:t>Growth,structural,spectral,mechanical</w:t>
      </w:r>
      <w:proofErr w:type="spellEnd"/>
      <w:r w:rsidRPr="00E80FE9">
        <w:rPr>
          <w:sz w:val="20"/>
          <w:szCs w:val="20"/>
          <w:lang w:val="en-US"/>
        </w:rPr>
        <w:t xml:space="preserve"> and optical properties of pure and metal ions doped </w:t>
      </w:r>
      <w:proofErr w:type="spellStart"/>
      <w:r w:rsidRPr="00E80FE9">
        <w:rPr>
          <w:sz w:val="20"/>
          <w:szCs w:val="20"/>
          <w:lang w:val="en-US"/>
        </w:rPr>
        <w:t>sulphamic</w:t>
      </w:r>
      <w:proofErr w:type="spellEnd"/>
      <w:r w:rsidRPr="00E80FE9">
        <w:rPr>
          <w:sz w:val="20"/>
          <w:szCs w:val="20"/>
          <w:lang w:val="en-US"/>
        </w:rPr>
        <w:t xml:space="preserve"> acid single </w:t>
      </w:r>
      <w:proofErr w:type="spellStart"/>
      <w:r w:rsidRPr="00E80FE9">
        <w:rPr>
          <w:sz w:val="20"/>
          <w:szCs w:val="20"/>
          <w:lang w:val="en-US"/>
        </w:rPr>
        <w:t>crystals,Spectrochim</w:t>
      </w:r>
      <w:proofErr w:type="spellEnd"/>
      <w:r w:rsidRPr="00E80FE9">
        <w:rPr>
          <w:sz w:val="20"/>
          <w:szCs w:val="20"/>
          <w:lang w:val="en-US"/>
        </w:rPr>
        <w:t xml:space="preserve">. </w:t>
      </w:r>
      <w:proofErr w:type="spellStart"/>
      <w:r w:rsidRPr="00E80FE9">
        <w:rPr>
          <w:i/>
          <w:iCs/>
          <w:sz w:val="20"/>
          <w:szCs w:val="20"/>
          <w:lang w:val="en-US"/>
        </w:rPr>
        <w:t>Acta</w:t>
      </w:r>
      <w:proofErr w:type="spellEnd"/>
      <w:r w:rsidRPr="00E80FE9">
        <w:rPr>
          <w:i/>
          <w:iCs/>
          <w:sz w:val="20"/>
          <w:szCs w:val="20"/>
          <w:lang w:val="en-US"/>
        </w:rPr>
        <w:t xml:space="preserve"> part A Mol. </w:t>
      </w:r>
      <w:proofErr w:type="spellStart"/>
      <w:r w:rsidRPr="00E80FE9">
        <w:rPr>
          <w:i/>
          <w:iCs/>
          <w:sz w:val="20"/>
          <w:szCs w:val="20"/>
          <w:lang w:val="en-US"/>
        </w:rPr>
        <w:t>Biomol</w:t>
      </w:r>
      <w:proofErr w:type="spellEnd"/>
      <w:r w:rsidRPr="00E80FE9">
        <w:rPr>
          <w:i/>
          <w:iCs/>
          <w:sz w:val="20"/>
          <w:szCs w:val="20"/>
          <w:lang w:val="en-US"/>
        </w:rPr>
        <w:t xml:space="preserve">. </w:t>
      </w:r>
      <w:proofErr w:type="spellStart"/>
      <w:r w:rsidRPr="00E80FE9">
        <w:rPr>
          <w:i/>
          <w:iCs/>
          <w:sz w:val="20"/>
          <w:szCs w:val="20"/>
          <w:lang w:val="en-US"/>
        </w:rPr>
        <w:t>Spectrosc</w:t>
      </w:r>
      <w:proofErr w:type="spellEnd"/>
      <w:r w:rsidRPr="00E80FE9">
        <w:rPr>
          <w:sz w:val="20"/>
          <w:szCs w:val="20"/>
          <w:lang w:val="en-US"/>
        </w:rPr>
        <w:t>. 76 (2010) 470-475.</w:t>
      </w:r>
    </w:p>
    <w:p w:rsidR="0057495D" w:rsidRPr="00E80FE9" w:rsidRDefault="00466942" w:rsidP="00D45985">
      <w:pPr>
        <w:numPr>
          <w:ilvl w:val="0"/>
          <w:numId w:val="7"/>
        </w:numPr>
        <w:jc w:val="both"/>
        <w:rPr>
          <w:sz w:val="20"/>
          <w:szCs w:val="20"/>
          <w:lang w:val="en-IN"/>
        </w:rPr>
      </w:pPr>
      <w:proofErr w:type="spellStart"/>
      <w:r w:rsidRPr="00E80FE9">
        <w:rPr>
          <w:b/>
          <w:bCs/>
          <w:sz w:val="20"/>
          <w:szCs w:val="20"/>
          <w:lang w:val="en-IN"/>
        </w:rPr>
        <w:t>T.Thaila</w:t>
      </w:r>
      <w:proofErr w:type="spellEnd"/>
      <w:r w:rsidRPr="00E80FE9">
        <w:rPr>
          <w:b/>
          <w:bCs/>
          <w:sz w:val="20"/>
          <w:szCs w:val="20"/>
          <w:lang w:val="en-IN"/>
        </w:rPr>
        <w:t xml:space="preserve"> and</w:t>
      </w:r>
      <w:r w:rsidR="001E0816" w:rsidRPr="00E80FE9">
        <w:rPr>
          <w:b/>
          <w:bCs/>
          <w:sz w:val="20"/>
          <w:szCs w:val="20"/>
          <w:lang w:val="en-IN"/>
        </w:rPr>
        <w:t xml:space="preserve"> </w:t>
      </w:r>
      <w:proofErr w:type="spellStart"/>
      <w:r w:rsidR="001E0816" w:rsidRPr="00E80FE9">
        <w:rPr>
          <w:b/>
          <w:bCs/>
          <w:sz w:val="20"/>
          <w:szCs w:val="20"/>
          <w:lang w:val="en-IN"/>
        </w:rPr>
        <w:t>S.Kumararaman</w:t>
      </w:r>
      <w:proofErr w:type="spellEnd"/>
      <w:r w:rsidR="001E0816" w:rsidRPr="00E80FE9">
        <w:rPr>
          <w:b/>
          <w:bCs/>
          <w:sz w:val="20"/>
          <w:szCs w:val="20"/>
          <w:lang w:val="en-IN"/>
        </w:rPr>
        <w:t>,</w:t>
      </w:r>
      <w:r w:rsidR="001E0816" w:rsidRPr="00E80FE9">
        <w:rPr>
          <w:sz w:val="20"/>
          <w:szCs w:val="20"/>
          <w:lang w:val="en-IN"/>
        </w:rPr>
        <w:t xml:space="preserve"> Effect of </w:t>
      </w:r>
      <w:proofErr w:type="spellStart"/>
      <w:r w:rsidR="001E0816" w:rsidRPr="00E80FE9">
        <w:rPr>
          <w:sz w:val="20"/>
          <w:szCs w:val="20"/>
          <w:lang w:val="en-IN"/>
        </w:rPr>
        <w:t>Nacl</w:t>
      </w:r>
      <w:proofErr w:type="spellEnd"/>
      <w:r w:rsidR="001E0816" w:rsidRPr="00E80FE9">
        <w:rPr>
          <w:sz w:val="20"/>
          <w:szCs w:val="20"/>
          <w:lang w:val="en-IN"/>
        </w:rPr>
        <w:t xml:space="preserve"> and </w:t>
      </w:r>
      <w:proofErr w:type="spellStart"/>
      <w:r w:rsidR="001E0816" w:rsidRPr="00E80FE9">
        <w:rPr>
          <w:sz w:val="20"/>
          <w:szCs w:val="20"/>
          <w:lang w:val="en-IN"/>
        </w:rPr>
        <w:t>Kcl</w:t>
      </w:r>
      <w:proofErr w:type="spellEnd"/>
      <w:r w:rsidR="001E0816" w:rsidRPr="00E80FE9">
        <w:rPr>
          <w:sz w:val="20"/>
          <w:szCs w:val="20"/>
          <w:lang w:val="en-IN"/>
        </w:rPr>
        <w:t xml:space="preserve"> doping on the growth of </w:t>
      </w:r>
      <w:proofErr w:type="spellStart"/>
      <w:r w:rsidR="001E0816" w:rsidRPr="00E80FE9">
        <w:rPr>
          <w:sz w:val="20"/>
          <w:szCs w:val="20"/>
          <w:lang w:val="en-IN"/>
        </w:rPr>
        <w:t>sulphamic</w:t>
      </w:r>
      <w:proofErr w:type="spellEnd"/>
      <w:r w:rsidR="001E0816" w:rsidRPr="00E80FE9">
        <w:rPr>
          <w:sz w:val="20"/>
          <w:szCs w:val="20"/>
          <w:lang w:val="en-IN"/>
        </w:rPr>
        <w:t xml:space="preserve"> acid crystals, </w:t>
      </w:r>
      <w:proofErr w:type="spellStart"/>
      <w:r w:rsidR="001E0816" w:rsidRPr="00E80FE9">
        <w:rPr>
          <w:sz w:val="20"/>
          <w:szCs w:val="20"/>
          <w:lang w:val="en-IN"/>
        </w:rPr>
        <w:t>Spectrochim</w:t>
      </w:r>
      <w:proofErr w:type="spellEnd"/>
      <w:r w:rsidR="001E0816" w:rsidRPr="00E80FE9">
        <w:rPr>
          <w:sz w:val="20"/>
          <w:szCs w:val="20"/>
          <w:lang w:val="en-IN"/>
        </w:rPr>
        <w:t xml:space="preserve">. </w:t>
      </w:r>
      <w:proofErr w:type="spellStart"/>
      <w:r w:rsidR="001E0816" w:rsidRPr="00E80FE9">
        <w:rPr>
          <w:sz w:val="20"/>
          <w:szCs w:val="20"/>
          <w:lang w:val="en-IN"/>
        </w:rPr>
        <w:t>Acta</w:t>
      </w:r>
      <w:proofErr w:type="spellEnd"/>
      <w:r w:rsidR="001E0816" w:rsidRPr="00E80FE9">
        <w:rPr>
          <w:sz w:val="20"/>
          <w:szCs w:val="20"/>
          <w:lang w:val="en-IN"/>
        </w:rPr>
        <w:t xml:space="preserve"> part A </w:t>
      </w:r>
      <w:proofErr w:type="spellStart"/>
      <w:r w:rsidR="001E0816" w:rsidRPr="00E80FE9">
        <w:rPr>
          <w:sz w:val="20"/>
          <w:szCs w:val="20"/>
          <w:lang w:val="en-IN"/>
        </w:rPr>
        <w:t>Mol.Biomol</w:t>
      </w:r>
      <w:proofErr w:type="spellEnd"/>
      <w:r w:rsidR="001E0816" w:rsidRPr="00E80FE9">
        <w:rPr>
          <w:sz w:val="20"/>
          <w:szCs w:val="20"/>
          <w:lang w:val="en-IN"/>
        </w:rPr>
        <w:t xml:space="preserve">. </w:t>
      </w:r>
      <w:r w:rsidR="001E0816" w:rsidRPr="00E80FE9">
        <w:rPr>
          <w:i/>
          <w:iCs/>
          <w:sz w:val="20"/>
          <w:szCs w:val="20"/>
          <w:lang w:val="en-IN"/>
        </w:rPr>
        <w:t>Spectrosc</w:t>
      </w:r>
      <w:r w:rsidR="001E0816" w:rsidRPr="00E80FE9">
        <w:rPr>
          <w:sz w:val="20"/>
          <w:szCs w:val="20"/>
          <w:lang w:val="en-IN"/>
        </w:rPr>
        <w:t>.82 (2011) 20-24.</w:t>
      </w:r>
    </w:p>
    <w:p w:rsidR="0057495D" w:rsidRPr="00E80FE9" w:rsidRDefault="001E0816" w:rsidP="00D45985">
      <w:pPr>
        <w:numPr>
          <w:ilvl w:val="0"/>
          <w:numId w:val="7"/>
        </w:numPr>
        <w:jc w:val="both"/>
        <w:rPr>
          <w:sz w:val="20"/>
          <w:szCs w:val="20"/>
          <w:lang w:val="en-IN"/>
        </w:rPr>
      </w:pPr>
      <w:r w:rsidRPr="00E80FE9">
        <w:rPr>
          <w:b/>
          <w:bCs/>
          <w:sz w:val="20"/>
          <w:szCs w:val="20"/>
          <w:lang w:val="en-IN"/>
        </w:rPr>
        <w:t>R.L. Sass</w:t>
      </w:r>
      <w:r w:rsidRPr="00E80FE9">
        <w:rPr>
          <w:sz w:val="20"/>
          <w:szCs w:val="20"/>
          <w:lang w:val="en-IN"/>
        </w:rPr>
        <w:t xml:space="preserve">, A neutron diffraction study on the crystal structure of </w:t>
      </w:r>
      <w:proofErr w:type="spellStart"/>
      <w:r w:rsidRPr="00E80FE9">
        <w:rPr>
          <w:sz w:val="20"/>
          <w:szCs w:val="20"/>
          <w:lang w:val="en-IN"/>
        </w:rPr>
        <w:t>sulfamic</w:t>
      </w:r>
      <w:proofErr w:type="spellEnd"/>
      <w:r w:rsidRPr="00E80FE9">
        <w:rPr>
          <w:sz w:val="20"/>
          <w:szCs w:val="20"/>
          <w:lang w:val="en-IN"/>
        </w:rPr>
        <w:t xml:space="preserve"> acid, </w:t>
      </w:r>
      <w:proofErr w:type="spellStart"/>
      <w:r w:rsidRPr="00E80FE9">
        <w:rPr>
          <w:i/>
          <w:iCs/>
          <w:sz w:val="20"/>
          <w:szCs w:val="20"/>
          <w:lang w:val="en-IN"/>
        </w:rPr>
        <w:t>Acta</w:t>
      </w:r>
      <w:proofErr w:type="spellEnd"/>
      <w:r w:rsidRPr="00E80FE9">
        <w:rPr>
          <w:i/>
          <w:iCs/>
          <w:sz w:val="20"/>
          <w:szCs w:val="20"/>
          <w:lang w:val="en-IN"/>
        </w:rPr>
        <w:t xml:space="preserve"> </w:t>
      </w:r>
      <w:proofErr w:type="spellStart"/>
      <w:r w:rsidRPr="00E80FE9">
        <w:rPr>
          <w:i/>
          <w:iCs/>
          <w:sz w:val="20"/>
          <w:szCs w:val="20"/>
          <w:lang w:val="en-IN"/>
        </w:rPr>
        <w:t>Crystallogr</w:t>
      </w:r>
      <w:proofErr w:type="spellEnd"/>
      <w:r w:rsidRPr="00E80FE9">
        <w:rPr>
          <w:sz w:val="20"/>
          <w:szCs w:val="20"/>
          <w:lang w:val="en-IN"/>
        </w:rPr>
        <w:t>. 13 (1960) 320-324.</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Kannan</w:t>
      </w:r>
      <w:proofErr w:type="spellEnd"/>
      <w:r w:rsidRPr="00E80FE9">
        <w:rPr>
          <w:b/>
          <w:bCs/>
          <w:sz w:val="20"/>
          <w:szCs w:val="20"/>
          <w:lang w:val="en-US"/>
        </w:rPr>
        <w:t xml:space="preserve"> B,</w:t>
      </w:r>
      <w:r w:rsidR="00466942" w:rsidRPr="00E80FE9">
        <w:rPr>
          <w:b/>
          <w:bCs/>
          <w:sz w:val="20"/>
          <w:szCs w:val="20"/>
          <w:lang w:val="en-US"/>
        </w:rPr>
        <w:t xml:space="preserve"> </w:t>
      </w:r>
      <w:proofErr w:type="spellStart"/>
      <w:r w:rsidRPr="00E80FE9">
        <w:rPr>
          <w:b/>
          <w:bCs/>
          <w:sz w:val="20"/>
          <w:szCs w:val="20"/>
          <w:lang w:val="en-US"/>
        </w:rPr>
        <w:t>Seshadri</w:t>
      </w:r>
      <w:proofErr w:type="spellEnd"/>
      <w:r w:rsidRPr="00E80FE9">
        <w:rPr>
          <w:b/>
          <w:bCs/>
          <w:sz w:val="20"/>
          <w:szCs w:val="20"/>
          <w:lang w:val="en-US"/>
        </w:rPr>
        <w:t xml:space="preserve"> P </w:t>
      </w:r>
      <w:proofErr w:type="spellStart"/>
      <w:r w:rsidRPr="00E80FE9">
        <w:rPr>
          <w:b/>
          <w:bCs/>
          <w:sz w:val="20"/>
          <w:szCs w:val="20"/>
          <w:lang w:val="en-US"/>
        </w:rPr>
        <w:t>R</w:t>
      </w:r>
      <w:proofErr w:type="gramStart"/>
      <w:r w:rsidRPr="00E80FE9">
        <w:rPr>
          <w:b/>
          <w:bCs/>
          <w:sz w:val="20"/>
          <w:szCs w:val="20"/>
          <w:lang w:val="en-US"/>
        </w:rPr>
        <w:t>,Murugakoothan</w:t>
      </w:r>
      <w:proofErr w:type="spellEnd"/>
      <w:proofErr w:type="gramEnd"/>
      <w:r w:rsidRPr="00E80FE9">
        <w:rPr>
          <w:b/>
          <w:bCs/>
          <w:sz w:val="20"/>
          <w:szCs w:val="20"/>
          <w:lang w:val="en-US"/>
        </w:rPr>
        <w:t xml:space="preserve"> P and </w:t>
      </w:r>
      <w:proofErr w:type="spellStart"/>
      <w:r w:rsidRPr="00E80FE9">
        <w:rPr>
          <w:b/>
          <w:bCs/>
          <w:sz w:val="20"/>
          <w:szCs w:val="20"/>
          <w:lang w:val="en-US"/>
        </w:rPr>
        <w:t>Illangovan</w:t>
      </w:r>
      <w:proofErr w:type="spellEnd"/>
      <w:r w:rsidRPr="00E80FE9">
        <w:rPr>
          <w:b/>
          <w:bCs/>
          <w:sz w:val="20"/>
          <w:szCs w:val="20"/>
          <w:lang w:val="en-US"/>
        </w:rPr>
        <w:t xml:space="preserve"> K </w:t>
      </w:r>
      <w:r w:rsidRPr="00E80FE9">
        <w:rPr>
          <w:sz w:val="20"/>
          <w:szCs w:val="20"/>
          <w:lang w:val="en-US"/>
        </w:rPr>
        <w:t xml:space="preserve">Growth and </w:t>
      </w:r>
      <w:proofErr w:type="spellStart"/>
      <w:r w:rsidRPr="00E80FE9">
        <w:rPr>
          <w:sz w:val="20"/>
          <w:szCs w:val="20"/>
          <w:lang w:val="en-US"/>
        </w:rPr>
        <w:t>Characterisation</w:t>
      </w:r>
      <w:proofErr w:type="spellEnd"/>
      <w:r w:rsidRPr="00E80FE9">
        <w:rPr>
          <w:sz w:val="20"/>
          <w:szCs w:val="20"/>
          <w:lang w:val="en-US"/>
        </w:rPr>
        <w:t xml:space="preserve"> of Lanthanum Doped </w:t>
      </w:r>
      <w:proofErr w:type="spellStart"/>
      <w:r w:rsidRPr="00E80FE9">
        <w:rPr>
          <w:sz w:val="20"/>
          <w:szCs w:val="20"/>
          <w:lang w:val="en-US"/>
        </w:rPr>
        <w:t>Sulphamic</w:t>
      </w:r>
      <w:proofErr w:type="spellEnd"/>
      <w:r w:rsidRPr="00E80FE9">
        <w:rPr>
          <w:sz w:val="20"/>
          <w:szCs w:val="20"/>
          <w:lang w:val="en-US"/>
        </w:rPr>
        <w:t xml:space="preserve"> Acid Single Crystal</w:t>
      </w:r>
      <w:r w:rsidRPr="00E80FE9">
        <w:rPr>
          <w:sz w:val="20"/>
          <w:szCs w:val="20"/>
          <w:lang w:val="en-IN"/>
        </w:rPr>
        <w:t xml:space="preserve">, </w:t>
      </w:r>
      <w:r w:rsidRPr="00E80FE9">
        <w:rPr>
          <w:i/>
          <w:iCs/>
          <w:sz w:val="20"/>
          <w:szCs w:val="20"/>
          <w:lang w:val="en-US"/>
        </w:rPr>
        <w:t>Indian journal of science and technology</w:t>
      </w:r>
      <w:r w:rsidRPr="00E80FE9">
        <w:rPr>
          <w:sz w:val="20"/>
          <w:szCs w:val="20"/>
          <w:lang w:val="en-US"/>
        </w:rPr>
        <w:t xml:space="preserve"> 6 (2013) 4358.</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IN"/>
        </w:rPr>
        <w:t>Fredselin</w:t>
      </w:r>
      <w:proofErr w:type="spellEnd"/>
      <w:r w:rsidRPr="00E80FE9">
        <w:rPr>
          <w:b/>
          <w:bCs/>
          <w:sz w:val="20"/>
          <w:szCs w:val="20"/>
          <w:lang w:val="en-IN"/>
        </w:rPr>
        <w:t xml:space="preserve"> R. S. </w:t>
      </w:r>
      <w:proofErr w:type="spellStart"/>
      <w:r w:rsidRPr="00E80FE9">
        <w:rPr>
          <w:b/>
          <w:bCs/>
          <w:sz w:val="20"/>
          <w:szCs w:val="20"/>
          <w:lang w:val="en-IN"/>
        </w:rPr>
        <w:t>Vithel</w:t>
      </w:r>
      <w:proofErr w:type="spellEnd"/>
      <w:r w:rsidRPr="00E80FE9">
        <w:rPr>
          <w:b/>
          <w:bCs/>
          <w:sz w:val="20"/>
          <w:szCs w:val="20"/>
          <w:lang w:val="en-IN"/>
        </w:rPr>
        <w:t xml:space="preserve"> , R </w:t>
      </w:r>
      <w:proofErr w:type="spellStart"/>
      <w:r w:rsidRPr="00E80FE9">
        <w:rPr>
          <w:b/>
          <w:bCs/>
          <w:sz w:val="20"/>
          <w:szCs w:val="20"/>
          <w:lang w:val="en-IN"/>
        </w:rPr>
        <w:t>Manimekalai</w:t>
      </w:r>
      <w:proofErr w:type="spellEnd"/>
      <w:r w:rsidRPr="00E80FE9">
        <w:rPr>
          <w:b/>
          <w:bCs/>
          <w:sz w:val="20"/>
          <w:szCs w:val="20"/>
          <w:lang w:val="en-IN"/>
        </w:rPr>
        <w:t xml:space="preserve">, S R Cynthia, V </w:t>
      </w:r>
      <w:proofErr w:type="spellStart"/>
      <w:r w:rsidRPr="00E80FE9">
        <w:rPr>
          <w:b/>
          <w:bCs/>
          <w:sz w:val="20"/>
          <w:szCs w:val="20"/>
          <w:lang w:val="en-IN"/>
        </w:rPr>
        <w:t>Govindan</w:t>
      </w:r>
      <w:proofErr w:type="spellEnd"/>
      <w:r w:rsidRPr="00E80FE9">
        <w:rPr>
          <w:b/>
          <w:bCs/>
          <w:sz w:val="20"/>
          <w:szCs w:val="20"/>
          <w:lang w:val="en-IN"/>
        </w:rPr>
        <w:t xml:space="preserve">, M. </w:t>
      </w:r>
      <w:proofErr w:type="spellStart"/>
      <w:r w:rsidRPr="00E80FE9">
        <w:rPr>
          <w:b/>
          <w:bCs/>
          <w:sz w:val="20"/>
          <w:szCs w:val="20"/>
          <w:lang w:val="en-IN"/>
        </w:rPr>
        <w:t>Ijaz</w:t>
      </w:r>
      <w:proofErr w:type="spellEnd"/>
      <w:r w:rsidRPr="00E80FE9">
        <w:rPr>
          <w:b/>
          <w:bCs/>
          <w:sz w:val="20"/>
          <w:szCs w:val="20"/>
          <w:lang w:val="en-IN"/>
        </w:rPr>
        <w:t xml:space="preserve"> Khan , S </w:t>
      </w:r>
      <w:proofErr w:type="spellStart"/>
      <w:r w:rsidRPr="00E80FE9">
        <w:rPr>
          <w:b/>
          <w:bCs/>
          <w:sz w:val="20"/>
          <w:szCs w:val="20"/>
          <w:lang w:val="en-IN"/>
        </w:rPr>
        <w:t>Abdullaev</w:t>
      </w:r>
      <w:proofErr w:type="spellEnd"/>
      <w:r w:rsidRPr="00E80FE9">
        <w:rPr>
          <w:b/>
          <w:bCs/>
          <w:sz w:val="20"/>
          <w:szCs w:val="20"/>
          <w:lang w:val="en-IN"/>
        </w:rPr>
        <w:t> , </w:t>
      </w:r>
      <w:proofErr w:type="spellStart"/>
      <w:r w:rsidRPr="00E80FE9">
        <w:rPr>
          <w:b/>
          <w:bCs/>
          <w:sz w:val="20"/>
          <w:szCs w:val="20"/>
          <w:lang w:val="en-IN"/>
        </w:rPr>
        <w:t>Salman</w:t>
      </w:r>
      <w:proofErr w:type="spellEnd"/>
      <w:r w:rsidRPr="00E80FE9">
        <w:rPr>
          <w:b/>
          <w:bCs/>
          <w:sz w:val="20"/>
          <w:szCs w:val="20"/>
          <w:lang w:val="en-IN"/>
        </w:rPr>
        <w:t xml:space="preserve"> A. </w:t>
      </w:r>
      <w:proofErr w:type="spellStart"/>
      <w:r w:rsidRPr="00E80FE9">
        <w:rPr>
          <w:b/>
          <w:bCs/>
          <w:sz w:val="20"/>
          <w:szCs w:val="20"/>
          <w:lang w:val="en-IN"/>
        </w:rPr>
        <w:t>AlQahtani</w:t>
      </w:r>
      <w:proofErr w:type="spellEnd"/>
      <w:r w:rsidRPr="00E80FE9">
        <w:rPr>
          <w:b/>
          <w:bCs/>
          <w:sz w:val="20"/>
          <w:szCs w:val="20"/>
          <w:lang w:val="en-IN"/>
        </w:rPr>
        <w:t> and  </w:t>
      </w:r>
      <w:proofErr w:type="spellStart"/>
      <w:r w:rsidRPr="00E80FE9">
        <w:rPr>
          <w:b/>
          <w:bCs/>
          <w:sz w:val="20"/>
          <w:szCs w:val="20"/>
          <w:lang w:val="en-IN"/>
        </w:rPr>
        <w:t>Nouf</w:t>
      </w:r>
      <w:proofErr w:type="spellEnd"/>
      <w:r w:rsidRPr="00E80FE9">
        <w:rPr>
          <w:b/>
          <w:bCs/>
          <w:sz w:val="20"/>
          <w:szCs w:val="20"/>
          <w:lang w:val="en-IN"/>
        </w:rPr>
        <w:t xml:space="preserve"> F. </w:t>
      </w:r>
      <w:proofErr w:type="spellStart"/>
      <w:r w:rsidRPr="00E80FE9">
        <w:rPr>
          <w:b/>
          <w:bCs/>
          <w:sz w:val="20"/>
          <w:szCs w:val="20"/>
          <w:lang w:val="en-IN"/>
        </w:rPr>
        <w:t>AlQahtani</w:t>
      </w:r>
      <w:proofErr w:type="spellEnd"/>
      <w:r w:rsidRPr="00E80FE9">
        <w:rPr>
          <w:b/>
          <w:bCs/>
          <w:sz w:val="20"/>
          <w:szCs w:val="20"/>
          <w:lang w:val="en-IN"/>
        </w:rPr>
        <w:t>,</w:t>
      </w:r>
      <w:r w:rsidRPr="00E80FE9">
        <w:rPr>
          <w:sz w:val="20"/>
          <w:szCs w:val="20"/>
          <w:lang w:val="en-IN"/>
        </w:rPr>
        <w:t xml:space="preserve"> </w:t>
      </w:r>
      <w:r w:rsidRPr="00E80FE9">
        <w:rPr>
          <w:b/>
          <w:bCs/>
          <w:sz w:val="20"/>
          <w:szCs w:val="20"/>
          <w:lang w:val="en-IN"/>
        </w:rPr>
        <w:t> </w:t>
      </w:r>
      <w:r w:rsidRPr="00E80FE9">
        <w:rPr>
          <w:sz w:val="20"/>
          <w:szCs w:val="20"/>
          <w:lang w:val="en-IN"/>
        </w:rPr>
        <w:t>Growth, characterization, and anti-bacterial activity of l-</w:t>
      </w:r>
      <w:proofErr w:type="spellStart"/>
      <w:r w:rsidRPr="00E80FE9">
        <w:rPr>
          <w:sz w:val="20"/>
          <w:szCs w:val="20"/>
          <w:lang w:val="en-IN"/>
        </w:rPr>
        <w:t>methionine</w:t>
      </w:r>
      <w:proofErr w:type="spellEnd"/>
      <w:r w:rsidRPr="00E80FE9">
        <w:rPr>
          <w:sz w:val="20"/>
          <w:szCs w:val="20"/>
          <w:lang w:val="en-IN"/>
        </w:rPr>
        <w:t xml:space="preserve"> supplemented with </w:t>
      </w:r>
      <w:proofErr w:type="spellStart"/>
      <w:r w:rsidRPr="00E80FE9">
        <w:rPr>
          <w:sz w:val="20"/>
          <w:szCs w:val="20"/>
          <w:lang w:val="en-IN"/>
        </w:rPr>
        <w:t>sulphamic</w:t>
      </w:r>
      <w:proofErr w:type="spellEnd"/>
      <w:r w:rsidRPr="00E80FE9">
        <w:rPr>
          <w:sz w:val="20"/>
          <w:szCs w:val="20"/>
          <w:lang w:val="en-IN"/>
        </w:rPr>
        <w:t xml:space="preserve"> acid single crystals, </w:t>
      </w:r>
      <w:r w:rsidRPr="00E80FE9">
        <w:rPr>
          <w:i/>
          <w:iCs/>
          <w:sz w:val="20"/>
          <w:szCs w:val="20"/>
          <w:lang w:val="en-US"/>
        </w:rPr>
        <w:t>Open Physics</w:t>
      </w:r>
      <w:r w:rsidRPr="00E80FE9">
        <w:rPr>
          <w:sz w:val="20"/>
          <w:szCs w:val="20"/>
          <w:lang w:val="en-US"/>
        </w:rPr>
        <w:t>, 22 (2024) 20230175.</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B. </w:t>
      </w:r>
      <w:proofErr w:type="spellStart"/>
      <w:r w:rsidRPr="00E80FE9">
        <w:rPr>
          <w:b/>
          <w:bCs/>
          <w:sz w:val="20"/>
          <w:szCs w:val="20"/>
          <w:lang w:val="en-US"/>
        </w:rPr>
        <w:t>Brahmaji</w:t>
      </w:r>
      <w:proofErr w:type="spellEnd"/>
      <w:r w:rsidRPr="00E80FE9">
        <w:rPr>
          <w:b/>
          <w:bCs/>
          <w:sz w:val="20"/>
          <w:szCs w:val="20"/>
          <w:lang w:val="en-US"/>
        </w:rPr>
        <w:t xml:space="preserve">, P. </w:t>
      </w:r>
      <w:proofErr w:type="spellStart"/>
      <w:r w:rsidRPr="00E80FE9">
        <w:rPr>
          <w:b/>
          <w:bCs/>
          <w:sz w:val="20"/>
          <w:szCs w:val="20"/>
          <w:lang w:val="en-US"/>
        </w:rPr>
        <w:t>Viswarupachar</w:t>
      </w:r>
      <w:proofErr w:type="spellEnd"/>
      <w:r w:rsidRPr="00E80FE9">
        <w:rPr>
          <w:b/>
          <w:bCs/>
          <w:sz w:val="20"/>
          <w:szCs w:val="20"/>
          <w:lang w:val="en-US"/>
        </w:rPr>
        <w:t xml:space="preserve">, N. </w:t>
      </w:r>
      <w:proofErr w:type="spellStart"/>
      <w:r w:rsidRPr="00E80FE9">
        <w:rPr>
          <w:b/>
          <w:bCs/>
          <w:sz w:val="20"/>
          <w:szCs w:val="20"/>
          <w:lang w:val="en-US"/>
        </w:rPr>
        <w:t>SivagangaKumari</w:t>
      </w:r>
      <w:proofErr w:type="spellEnd"/>
      <w:r w:rsidRPr="00E80FE9">
        <w:rPr>
          <w:b/>
          <w:bCs/>
          <w:sz w:val="20"/>
          <w:szCs w:val="20"/>
          <w:lang w:val="en-US"/>
        </w:rPr>
        <w:t xml:space="preserve">, L. </w:t>
      </w:r>
      <w:proofErr w:type="spellStart"/>
      <w:r w:rsidRPr="00E80FE9">
        <w:rPr>
          <w:b/>
          <w:bCs/>
          <w:sz w:val="20"/>
          <w:szCs w:val="20"/>
          <w:lang w:val="en-US"/>
        </w:rPr>
        <w:t>SantoshKumar</w:t>
      </w:r>
      <w:proofErr w:type="spellEnd"/>
      <w:r w:rsidRPr="00E80FE9">
        <w:rPr>
          <w:b/>
          <w:bCs/>
          <w:sz w:val="20"/>
          <w:szCs w:val="20"/>
          <w:lang w:val="en-US"/>
        </w:rPr>
        <w:t xml:space="preserve"> and K. </w:t>
      </w:r>
      <w:proofErr w:type="spellStart"/>
      <w:r w:rsidRPr="00E80FE9">
        <w:rPr>
          <w:b/>
          <w:bCs/>
          <w:sz w:val="20"/>
          <w:szCs w:val="20"/>
          <w:lang w:val="en-US"/>
        </w:rPr>
        <w:t>RamchandraRao</w:t>
      </w:r>
      <w:proofErr w:type="spellEnd"/>
      <w:r w:rsidRPr="00E80FE9">
        <w:rPr>
          <w:sz w:val="20"/>
          <w:szCs w:val="20"/>
          <w:lang w:val="en-US"/>
        </w:rPr>
        <w:t xml:space="preserve">, Idiosyncratic photoluminescence of europium added </w:t>
      </w:r>
      <w:proofErr w:type="spellStart"/>
      <w:r w:rsidRPr="00E80FE9">
        <w:rPr>
          <w:sz w:val="20"/>
          <w:szCs w:val="20"/>
          <w:lang w:val="en-US"/>
        </w:rPr>
        <w:t>sulfamic</w:t>
      </w:r>
      <w:proofErr w:type="spellEnd"/>
      <w:r w:rsidRPr="00E80FE9">
        <w:rPr>
          <w:sz w:val="20"/>
          <w:szCs w:val="20"/>
          <w:lang w:val="en-US"/>
        </w:rPr>
        <w:t xml:space="preserve"> acid single crystal a potential NLO material for optoelectronics and devise applications, </w:t>
      </w:r>
      <w:r w:rsidRPr="00E80FE9">
        <w:rPr>
          <w:i/>
          <w:iCs/>
          <w:sz w:val="20"/>
          <w:szCs w:val="20"/>
          <w:lang w:val="en-US"/>
        </w:rPr>
        <w:t>Journal of Luminescence</w:t>
      </w:r>
      <w:r w:rsidRPr="00E80FE9">
        <w:rPr>
          <w:sz w:val="20"/>
          <w:szCs w:val="20"/>
          <w:lang w:val="en-US"/>
        </w:rPr>
        <w:t xml:space="preserve"> 257 (2023) 119649. </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Subramanian </w:t>
      </w:r>
      <w:proofErr w:type="spellStart"/>
      <w:r w:rsidRPr="00E80FE9">
        <w:rPr>
          <w:b/>
          <w:bCs/>
          <w:sz w:val="20"/>
          <w:szCs w:val="20"/>
          <w:lang w:val="en-US"/>
        </w:rPr>
        <w:t>Natarajan</w:t>
      </w:r>
      <w:proofErr w:type="spellEnd"/>
      <w:r w:rsidRPr="00E80FE9">
        <w:rPr>
          <w:b/>
          <w:bCs/>
          <w:sz w:val="20"/>
          <w:szCs w:val="20"/>
          <w:lang w:val="en-US"/>
        </w:rPr>
        <w:t>, </w:t>
      </w:r>
      <w:r w:rsidR="00981A72">
        <w:rPr>
          <w:b/>
          <w:bCs/>
          <w:sz w:val="20"/>
          <w:szCs w:val="20"/>
          <w:lang w:val="en-IN"/>
        </w:rPr>
        <w:t xml:space="preserve"> </w:t>
      </w:r>
      <w:proofErr w:type="spellStart"/>
      <w:r w:rsidRPr="00E80FE9">
        <w:rPr>
          <w:b/>
          <w:bCs/>
          <w:sz w:val="20"/>
          <w:szCs w:val="20"/>
          <w:lang w:val="en-US"/>
        </w:rPr>
        <w:t>Neelamagam</w:t>
      </w:r>
      <w:proofErr w:type="spellEnd"/>
      <w:r w:rsidRPr="00E80FE9">
        <w:rPr>
          <w:b/>
          <w:bCs/>
          <w:sz w:val="20"/>
          <w:szCs w:val="20"/>
          <w:lang w:val="en-US"/>
        </w:rPr>
        <w:t xml:space="preserve"> </w:t>
      </w:r>
      <w:proofErr w:type="spellStart"/>
      <w:r w:rsidRPr="00E80FE9">
        <w:rPr>
          <w:b/>
          <w:bCs/>
          <w:sz w:val="20"/>
          <w:szCs w:val="20"/>
          <w:lang w:val="en-US"/>
        </w:rPr>
        <w:t>Rajan</w:t>
      </w:r>
      <w:proofErr w:type="spellEnd"/>
      <w:r w:rsidRPr="00E80FE9">
        <w:rPr>
          <w:b/>
          <w:bCs/>
          <w:sz w:val="20"/>
          <w:szCs w:val="20"/>
          <w:lang w:val="en-US"/>
        </w:rPr>
        <w:t xml:space="preserve"> Devi, </w:t>
      </w:r>
      <w:proofErr w:type="spellStart"/>
      <w:r w:rsidRPr="00E80FE9">
        <w:rPr>
          <w:b/>
          <w:bCs/>
          <w:sz w:val="20"/>
          <w:szCs w:val="20"/>
          <w:lang w:val="en-US"/>
        </w:rPr>
        <w:t>Sathiya</w:t>
      </w:r>
      <w:proofErr w:type="spellEnd"/>
      <w:r w:rsidRPr="00E80FE9">
        <w:rPr>
          <w:b/>
          <w:bCs/>
          <w:sz w:val="20"/>
          <w:szCs w:val="20"/>
          <w:lang w:val="en-US"/>
        </w:rPr>
        <w:t xml:space="preserve"> </w:t>
      </w:r>
      <w:proofErr w:type="spellStart"/>
      <w:r w:rsidRPr="00E80FE9">
        <w:rPr>
          <w:b/>
          <w:bCs/>
          <w:sz w:val="20"/>
          <w:szCs w:val="20"/>
          <w:lang w:val="en-US"/>
        </w:rPr>
        <w:t>Dhas</w:t>
      </w:r>
      <w:proofErr w:type="spellEnd"/>
      <w:r w:rsidRPr="00E80FE9">
        <w:rPr>
          <w:b/>
          <w:bCs/>
          <w:sz w:val="20"/>
          <w:szCs w:val="20"/>
          <w:lang w:val="en-US"/>
        </w:rPr>
        <w:t xml:space="preserve"> Martin </w:t>
      </w:r>
      <w:proofErr w:type="spellStart"/>
      <w:r w:rsidRPr="00E80FE9">
        <w:rPr>
          <w:b/>
          <w:bCs/>
          <w:sz w:val="20"/>
          <w:szCs w:val="20"/>
          <w:lang w:val="en-US"/>
        </w:rPr>
        <w:t>Britto</w:t>
      </w:r>
      <w:proofErr w:type="spellEnd"/>
      <w:r w:rsidRPr="00E80FE9">
        <w:rPr>
          <w:b/>
          <w:bCs/>
          <w:sz w:val="20"/>
          <w:szCs w:val="20"/>
          <w:lang w:val="en-US"/>
        </w:rPr>
        <w:t xml:space="preserve"> </w:t>
      </w:r>
      <w:proofErr w:type="spellStart"/>
      <w:r w:rsidRPr="00E80FE9">
        <w:rPr>
          <w:b/>
          <w:bCs/>
          <w:sz w:val="20"/>
          <w:szCs w:val="20"/>
          <w:lang w:val="en-US"/>
        </w:rPr>
        <w:t>Dhas</w:t>
      </w:r>
      <w:proofErr w:type="spellEnd"/>
      <w:r w:rsidRPr="00E80FE9">
        <w:rPr>
          <w:b/>
          <w:bCs/>
          <w:sz w:val="20"/>
          <w:szCs w:val="20"/>
          <w:lang w:val="en-US"/>
        </w:rPr>
        <w:t>, </w:t>
      </w:r>
      <w:proofErr w:type="spellStart"/>
      <w:r w:rsidRPr="00E80FE9">
        <w:rPr>
          <w:b/>
          <w:bCs/>
          <w:sz w:val="20"/>
          <w:szCs w:val="20"/>
          <w:lang w:val="en-US"/>
        </w:rPr>
        <w:t>Shanmuganarayanan</w:t>
      </w:r>
      <w:proofErr w:type="spellEnd"/>
      <w:r w:rsidRPr="00E80FE9">
        <w:rPr>
          <w:b/>
          <w:bCs/>
          <w:sz w:val="20"/>
          <w:szCs w:val="20"/>
          <w:lang w:val="en-US"/>
        </w:rPr>
        <w:t xml:space="preserve"> </w:t>
      </w:r>
      <w:proofErr w:type="spellStart"/>
      <w:r w:rsidRPr="00E80FE9">
        <w:rPr>
          <w:b/>
          <w:bCs/>
          <w:sz w:val="20"/>
          <w:szCs w:val="20"/>
          <w:lang w:val="en-US"/>
        </w:rPr>
        <w:t>Athimoolam</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Crystal growth and structure of L-</w:t>
      </w:r>
      <w:proofErr w:type="spellStart"/>
      <w:r w:rsidRPr="00E80FE9">
        <w:rPr>
          <w:sz w:val="20"/>
          <w:szCs w:val="20"/>
          <w:lang w:val="en-IN"/>
        </w:rPr>
        <w:t>methionine</w:t>
      </w:r>
      <w:proofErr w:type="spellEnd"/>
      <w:r w:rsidRPr="00E80FE9">
        <w:rPr>
          <w:sz w:val="20"/>
          <w:szCs w:val="20"/>
          <w:lang w:val="en-IN"/>
        </w:rPr>
        <w:t xml:space="preserve"> L-</w:t>
      </w:r>
      <w:proofErr w:type="spellStart"/>
      <w:r w:rsidRPr="00E80FE9">
        <w:rPr>
          <w:sz w:val="20"/>
          <w:szCs w:val="20"/>
          <w:lang w:val="en-IN"/>
        </w:rPr>
        <w:t>methioninium</w:t>
      </w:r>
      <w:proofErr w:type="spellEnd"/>
      <w:r w:rsidRPr="00E80FE9">
        <w:rPr>
          <w:sz w:val="20"/>
          <w:szCs w:val="20"/>
          <w:lang w:val="en-IN"/>
        </w:rPr>
        <w:t xml:space="preserve"> hydrogen </w:t>
      </w:r>
      <w:proofErr w:type="spellStart"/>
      <w:r w:rsidRPr="00E80FE9">
        <w:rPr>
          <w:sz w:val="20"/>
          <w:szCs w:val="20"/>
          <w:lang w:val="en-IN"/>
        </w:rPr>
        <w:t>maleate</w:t>
      </w:r>
      <w:proofErr w:type="spellEnd"/>
      <w:r w:rsidRPr="00E80FE9">
        <w:rPr>
          <w:sz w:val="20"/>
          <w:szCs w:val="20"/>
          <w:lang w:val="en-IN"/>
        </w:rPr>
        <w:t xml:space="preserve">—a new NLO material, </w:t>
      </w:r>
      <w:proofErr w:type="spellStart"/>
      <w:r w:rsidRPr="00E80FE9">
        <w:rPr>
          <w:i/>
          <w:iCs/>
          <w:sz w:val="20"/>
          <w:szCs w:val="20"/>
          <w:lang w:val="en-IN"/>
        </w:rPr>
        <w:t>Sci</w:t>
      </w:r>
      <w:proofErr w:type="spellEnd"/>
      <w:r w:rsidRPr="00E80FE9">
        <w:rPr>
          <w:i/>
          <w:iCs/>
          <w:sz w:val="20"/>
          <w:szCs w:val="20"/>
          <w:lang w:val="en-IN"/>
        </w:rPr>
        <w:t xml:space="preserve"> </w:t>
      </w:r>
      <w:proofErr w:type="spellStart"/>
      <w:r w:rsidRPr="00E80FE9">
        <w:rPr>
          <w:i/>
          <w:iCs/>
          <w:sz w:val="20"/>
          <w:szCs w:val="20"/>
          <w:lang w:val="en-IN"/>
        </w:rPr>
        <w:t>Technol</w:t>
      </w:r>
      <w:proofErr w:type="spellEnd"/>
      <w:r w:rsidRPr="00E80FE9">
        <w:rPr>
          <w:i/>
          <w:iCs/>
          <w:sz w:val="20"/>
          <w:szCs w:val="20"/>
          <w:lang w:val="en-IN"/>
        </w:rPr>
        <w:t xml:space="preserve"> Adv Mater.</w:t>
      </w:r>
      <w:r w:rsidRPr="00E80FE9">
        <w:rPr>
          <w:sz w:val="20"/>
          <w:szCs w:val="20"/>
          <w:lang w:val="en-IN"/>
        </w:rPr>
        <w:t xml:space="preserve"> (2008) 025012.</w:t>
      </w:r>
    </w:p>
    <w:p w:rsidR="0057495D" w:rsidRPr="00E80FE9" w:rsidRDefault="001E0816" w:rsidP="00D45985">
      <w:pPr>
        <w:numPr>
          <w:ilvl w:val="0"/>
          <w:numId w:val="7"/>
        </w:numPr>
        <w:jc w:val="both"/>
        <w:rPr>
          <w:sz w:val="20"/>
          <w:szCs w:val="20"/>
          <w:lang w:val="en-IN"/>
        </w:rPr>
      </w:pPr>
      <w:r w:rsidRPr="00E80FE9">
        <w:rPr>
          <w:b/>
          <w:bCs/>
          <w:sz w:val="20"/>
          <w:szCs w:val="20"/>
          <w:lang w:val="en-US"/>
        </w:rPr>
        <w:t>H Yin, H </w:t>
      </w:r>
      <w:proofErr w:type="spellStart"/>
      <w:r w:rsidRPr="00E80FE9">
        <w:rPr>
          <w:b/>
          <w:bCs/>
          <w:sz w:val="20"/>
          <w:szCs w:val="20"/>
          <w:lang w:val="en-US"/>
        </w:rPr>
        <w:t>Ge</w:t>
      </w:r>
      <w:proofErr w:type="spellEnd"/>
      <w:r w:rsidRPr="00E80FE9">
        <w:rPr>
          <w:b/>
          <w:bCs/>
          <w:sz w:val="20"/>
          <w:szCs w:val="20"/>
          <w:lang w:val="en-US"/>
        </w:rPr>
        <w:t> , Z Chen and S Yuan</w:t>
      </w:r>
      <w:r w:rsidR="00466942" w:rsidRPr="00E80FE9">
        <w:rPr>
          <w:sz w:val="20"/>
          <w:szCs w:val="20"/>
          <w:lang w:val="en-IN"/>
        </w:rPr>
        <w:t>,</w:t>
      </w:r>
      <w:r w:rsidRPr="00E80FE9">
        <w:rPr>
          <w:sz w:val="20"/>
          <w:szCs w:val="20"/>
          <w:lang w:val="en-IN"/>
        </w:rPr>
        <w:t xml:space="preserve"> Growth </w:t>
      </w:r>
      <w:proofErr w:type="spellStart"/>
      <w:r w:rsidRPr="00E80FE9">
        <w:rPr>
          <w:sz w:val="20"/>
          <w:szCs w:val="20"/>
          <w:lang w:val="en-IN"/>
        </w:rPr>
        <w:t>behavior</w:t>
      </w:r>
      <w:proofErr w:type="spellEnd"/>
      <w:r w:rsidRPr="00E80FE9">
        <w:rPr>
          <w:sz w:val="20"/>
          <w:szCs w:val="20"/>
          <w:lang w:val="en-IN"/>
        </w:rPr>
        <w:t xml:space="preserve"> of β form DL-</w:t>
      </w:r>
      <w:proofErr w:type="spellStart"/>
      <w:r w:rsidRPr="00E80FE9">
        <w:rPr>
          <w:sz w:val="20"/>
          <w:szCs w:val="20"/>
          <w:lang w:val="en-IN"/>
        </w:rPr>
        <w:t>methionine</w:t>
      </w:r>
      <w:proofErr w:type="spellEnd"/>
      <w:r w:rsidRPr="00E80FE9">
        <w:rPr>
          <w:sz w:val="20"/>
          <w:szCs w:val="20"/>
          <w:lang w:val="en-IN"/>
        </w:rPr>
        <w:t xml:space="preserve"> crystal in the presence of inorganic acids and bases additives: A combination of experiments and molecular dynamics simulation study, </w:t>
      </w:r>
      <w:r w:rsidRPr="00E80FE9">
        <w:rPr>
          <w:i/>
          <w:iCs/>
          <w:sz w:val="20"/>
          <w:szCs w:val="20"/>
          <w:lang w:val="en-IN"/>
        </w:rPr>
        <w:t>Journal of Crystal Growth</w:t>
      </w:r>
      <w:r w:rsidRPr="00E80FE9">
        <w:rPr>
          <w:sz w:val="20"/>
          <w:szCs w:val="20"/>
          <w:lang w:val="en-IN"/>
        </w:rPr>
        <w:t xml:space="preserve"> (2022) 587</w:t>
      </w:r>
      <w:r w:rsidR="00480DB5" w:rsidRPr="00E80FE9">
        <w:rPr>
          <w:sz w:val="20"/>
          <w:szCs w:val="20"/>
          <w:lang w:val="en-IN"/>
        </w:rPr>
        <w:t xml:space="preserve"> </w:t>
      </w:r>
      <w:r w:rsidRPr="00E80FE9">
        <w:rPr>
          <w:sz w:val="20"/>
          <w:szCs w:val="20"/>
          <w:lang w:val="en-IN"/>
        </w:rPr>
        <w:t>126636.</w:t>
      </w:r>
    </w:p>
    <w:p w:rsidR="0057495D" w:rsidRPr="00E80FE9" w:rsidRDefault="001E0816" w:rsidP="00D45985">
      <w:pPr>
        <w:numPr>
          <w:ilvl w:val="0"/>
          <w:numId w:val="7"/>
        </w:numPr>
        <w:jc w:val="both"/>
        <w:rPr>
          <w:sz w:val="20"/>
          <w:szCs w:val="20"/>
          <w:lang w:val="en-US"/>
        </w:rPr>
      </w:pPr>
      <w:r w:rsidRPr="00E80FE9">
        <w:rPr>
          <w:sz w:val="20"/>
          <w:szCs w:val="20"/>
          <w:lang w:val="en-US"/>
        </w:rPr>
        <w:t xml:space="preserve"> </w:t>
      </w:r>
      <w:proofErr w:type="spellStart"/>
      <w:r w:rsidRPr="00E80FE9">
        <w:rPr>
          <w:b/>
          <w:bCs/>
          <w:sz w:val="20"/>
          <w:szCs w:val="20"/>
          <w:lang w:val="en-US"/>
        </w:rPr>
        <w:t>Anupriya</w:t>
      </w:r>
      <w:proofErr w:type="spellEnd"/>
      <w:r w:rsidRPr="00E80FE9">
        <w:rPr>
          <w:b/>
          <w:bCs/>
          <w:sz w:val="20"/>
          <w:szCs w:val="20"/>
          <w:lang w:val="en-US"/>
        </w:rPr>
        <w:t xml:space="preserve"> K G and </w:t>
      </w:r>
      <w:proofErr w:type="spellStart"/>
      <w:r w:rsidRPr="00E80FE9">
        <w:rPr>
          <w:b/>
          <w:bCs/>
          <w:sz w:val="20"/>
          <w:szCs w:val="20"/>
          <w:lang w:val="en-US"/>
        </w:rPr>
        <w:t>Hemalatha</w:t>
      </w:r>
      <w:proofErr w:type="spellEnd"/>
      <w:r w:rsidRPr="00E80FE9">
        <w:rPr>
          <w:b/>
          <w:bCs/>
          <w:sz w:val="20"/>
          <w:szCs w:val="20"/>
          <w:lang w:val="en-US"/>
        </w:rPr>
        <w:t xml:space="preserve"> P</w:t>
      </w:r>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MnSO</w:t>
      </w:r>
      <w:r w:rsidRPr="00E80FE9">
        <w:rPr>
          <w:sz w:val="20"/>
          <w:szCs w:val="20"/>
          <w:vertAlign w:val="subscript"/>
          <w:lang w:val="en-US"/>
        </w:rPr>
        <w:t>4</w:t>
      </w:r>
      <w:r w:rsidRPr="00E80FE9">
        <w:rPr>
          <w:sz w:val="20"/>
          <w:szCs w:val="20"/>
          <w:lang w:val="en-US"/>
        </w:rPr>
        <w:t xml:space="preserve"> on the Growth of </w:t>
      </w:r>
      <w:proofErr w:type="spellStart"/>
      <w:r w:rsidRPr="00E80FE9">
        <w:rPr>
          <w:sz w:val="20"/>
          <w:szCs w:val="20"/>
          <w:lang w:val="en-US"/>
        </w:rPr>
        <w:t>Sulphamic</w:t>
      </w:r>
      <w:proofErr w:type="spellEnd"/>
      <w:r w:rsidRPr="00E80FE9">
        <w:rPr>
          <w:sz w:val="20"/>
          <w:szCs w:val="20"/>
          <w:lang w:val="en-US"/>
        </w:rPr>
        <w:t xml:space="preserve"> Acid Single </w:t>
      </w:r>
      <w:r w:rsidRPr="00E80FE9">
        <w:rPr>
          <w:i/>
          <w:iCs/>
          <w:sz w:val="20"/>
          <w:szCs w:val="20"/>
          <w:lang w:val="en-US"/>
        </w:rPr>
        <w:t>Crystals, Mat. Sci. Res. India</w:t>
      </w:r>
      <w:r w:rsidRPr="00E80FE9">
        <w:rPr>
          <w:sz w:val="20"/>
          <w:szCs w:val="20"/>
          <w:lang w:val="en-US"/>
        </w:rPr>
        <w:t>, 15 (2018</w:t>
      </w:r>
      <w:proofErr w:type="gramStart"/>
      <w:r w:rsidRPr="00E80FE9">
        <w:rPr>
          <w:sz w:val="20"/>
          <w:szCs w:val="20"/>
          <w:lang w:val="en-US"/>
        </w:rPr>
        <w:t>)  151</w:t>
      </w:r>
      <w:proofErr w:type="gramEnd"/>
      <w:r w:rsidRPr="00E80FE9">
        <w:rPr>
          <w:sz w:val="20"/>
          <w:szCs w:val="20"/>
          <w:lang w:val="en-US"/>
        </w:rPr>
        <w:t xml:space="preserve">. </w:t>
      </w:r>
    </w:p>
    <w:p w:rsidR="0057495D" w:rsidRPr="00E80FE9" w:rsidRDefault="001E0816" w:rsidP="00D45985">
      <w:pPr>
        <w:numPr>
          <w:ilvl w:val="0"/>
          <w:numId w:val="7"/>
        </w:numPr>
        <w:jc w:val="both"/>
        <w:rPr>
          <w:sz w:val="20"/>
          <w:szCs w:val="20"/>
          <w:lang w:val="en-IN"/>
        </w:rPr>
      </w:pPr>
      <w:r w:rsidRPr="00E80FE9">
        <w:rPr>
          <w:b/>
          <w:bCs/>
          <w:sz w:val="20"/>
          <w:szCs w:val="20"/>
          <w:lang w:val="en-IN"/>
        </w:rPr>
        <w:t xml:space="preserve">Samson </w:t>
      </w:r>
      <w:proofErr w:type="spellStart"/>
      <w:r w:rsidRPr="00E80FE9">
        <w:rPr>
          <w:b/>
          <w:bCs/>
          <w:sz w:val="20"/>
          <w:szCs w:val="20"/>
          <w:lang w:val="en-IN"/>
        </w:rPr>
        <w:t>Yesuvadiana</w:t>
      </w:r>
      <w:proofErr w:type="spellEnd"/>
      <w:r w:rsidRPr="00E80FE9">
        <w:rPr>
          <w:b/>
          <w:bCs/>
          <w:sz w:val="20"/>
          <w:szCs w:val="20"/>
          <w:lang w:val="en-IN"/>
        </w:rPr>
        <w:t xml:space="preserve">, </w:t>
      </w:r>
      <w:proofErr w:type="spellStart"/>
      <w:r w:rsidRPr="00E80FE9">
        <w:rPr>
          <w:b/>
          <w:bCs/>
          <w:sz w:val="20"/>
          <w:szCs w:val="20"/>
          <w:lang w:val="en-IN"/>
        </w:rPr>
        <w:t>Anbarasu</w:t>
      </w:r>
      <w:proofErr w:type="spellEnd"/>
      <w:r w:rsidRPr="00E80FE9">
        <w:rPr>
          <w:b/>
          <w:bCs/>
          <w:sz w:val="20"/>
          <w:szCs w:val="20"/>
          <w:lang w:val="en-IN"/>
        </w:rPr>
        <w:t xml:space="preserve"> </w:t>
      </w:r>
      <w:proofErr w:type="spellStart"/>
      <w:r w:rsidRPr="00E80FE9">
        <w:rPr>
          <w:b/>
          <w:bCs/>
          <w:sz w:val="20"/>
          <w:szCs w:val="20"/>
          <w:lang w:val="en-IN"/>
        </w:rPr>
        <w:t>Selvaraj</w:t>
      </w:r>
      <w:proofErr w:type="spellEnd"/>
      <w:r w:rsidRPr="00E80FE9">
        <w:rPr>
          <w:b/>
          <w:bCs/>
          <w:sz w:val="20"/>
          <w:szCs w:val="20"/>
          <w:lang w:val="en-IN"/>
        </w:rPr>
        <w:t xml:space="preserve">, Martina </w:t>
      </w:r>
      <w:proofErr w:type="spellStart"/>
      <w:r w:rsidRPr="00E80FE9">
        <w:rPr>
          <w:b/>
          <w:bCs/>
          <w:sz w:val="20"/>
          <w:szCs w:val="20"/>
          <w:lang w:val="en-IN"/>
        </w:rPr>
        <w:t>Mejeba</w:t>
      </w:r>
      <w:proofErr w:type="spellEnd"/>
      <w:r w:rsidRPr="00E80FE9">
        <w:rPr>
          <w:b/>
          <w:bCs/>
          <w:sz w:val="20"/>
          <w:szCs w:val="20"/>
          <w:lang w:val="en-IN"/>
        </w:rPr>
        <w:t xml:space="preserve"> Xavier Methodius, </w:t>
      </w:r>
      <w:proofErr w:type="spellStart"/>
      <w:r w:rsidRPr="00E80FE9">
        <w:rPr>
          <w:b/>
          <w:bCs/>
          <w:sz w:val="20"/>
          <w:szCs w:val="20"/>
          <w:lang w:val="en-IN"/>
        </w:rPr>
        <w:t>Bhagavannarayana</w:t>
      </w:r>
      <w:proofErr w:type="spellEnd"/>
      <w:r w:rsidRPr="00E80FE9">
        <w:rPr>
          <w:b/>
          <w:bCs/>
          <w:sz w:val="20"/>
          <w:szCs w:val="20"/>
          <w:lang w:val="en-IN"/>
        </w:rPr>
        <w:t xml:space="preserve"> </w:t>
      </w:r>
      <w:proofErr w:type="spellStart"/>
      <w:r w:rsidRPr="00E80FE9">
        <w:rPr>
          <w:b/>
          <w:bCs/>
          <w:sz w:val="20"/>
          <w:szCs w:val="20"/>
          <w:lang w:val="en-IN"/>
        </w:rPr>
        <w:t>Godavarti</w:t>
      </w:r>
      <w:proofErr w:type="spellEnd"/>
      <w:r w:rsidRPr="00E80FE9">
        <w:rPr>
          <w:b/>
          <w:bCs/>
          <w:sz w:val="20"/>
          <w:szCs w:val="20"/>
          <w:lang w:val="en-IN"/>
        </w:rPr>
        <w:t xml:space="preserve">, </w:t>
      </w:r>
      <w:proofErr w:type="spellStart"/>
      <w:r w:rsidRPr="00E80FE9">
        <w:rPr>
          <w:b/>
          <w:bCs/>
          <w:sz w:val="20"/>
          <w:szCs w:val="20"/>
          <w:lang w:val="en-IN"/>
        </w:rPr>
        <w:t>Vijayan</w:t>
      </w:r>
      <w:proofErr w:type="spellEnd"/>
      <w:r w:rsidRPr="00E80FE9">
        <w:rPr>
          <w:b/>
          <w:bCs/>
          <w:sz w:val="20"/>
          <w:szCs w:val="20"/>
          <w:lang w:val="en-IN"/>
        </w:rPr>
        <w:t xml:space="preserve"> </w:t>
      </w:r>
      <w:proofErr w:type="spellStart"/>
      <w:r w:rsidRPr="00E80FE9">
        <w:rPr>
          <w:b/>
          <w:bCs/>
          <w:sz w:val="20"/>
          <w:szCs w:val="20"/>
          <w:lang w:val="en-IN"/>
        </w:rPr>
        <w:t>Narayanasamy</w:t>
      </w:r>
      <w:proofErr w:type="spellEnd"/>
      <w:r w:rsidRPr="00E80FE9">
        <w:rPr>
          <w:b/>
          <w:bCs/>
          <w:sz w:val="20"/>
          <w:szCs w:val="20"/>
          <w:lang w:val="en-IN"/>
        </w:rPr>
        <w:t xml:space="preserve"> and  </w:t>
      </w:r>
      <w:proofErr w:type="spellStart"/>
      <w:r w:rsidRPr="00E80FE9">
        <w:rPr>
          <w:b/>
          <w:bCs/>
          <w:sz w:val="20"/>
          <w:szCs w:val="20"/>
          <w:lang w:val="en-IN"/>
        </w:rPr>
        <w:t>Prem</w:t>
      </w:r>
      <w:proofErr w:type="spellEnd"/>
      <w:r w:rsidRPr="00E80FE9">
        <w:rPr>
          <w:b/>
          <w:bCs/>
          <w:sz w:val="20"/>
          <w:szCs w:val="20"/>
          <w:lang w:val="en-IN"/>
        </w:rPr>
        <w:t xml:space="preserve"> </w:t>
      </w:r>
      <w:proofErr w:type="spellStart"/>
      <w:r w:rsidRPr="00E80FE9">
        <w:rPr>
          <w:b/>
          <w:bCs/>
          <w:sz w:val="20"/>
          <w:szCs w:val="20"/>
          <w:lang w:val="en-IN"/>
        </w:rPr>
        <w:t>Anand</w:t>
      </w:r>
      <w:proofErr w:type="spellEnd"/>
      <w:r w:rsidRPr="00E80FE9">
        <w:rPr>
          <w:b/>
          <w:bCs/>
          <w:sz w:val="20"/>
          <w:szCs w:val="20"/>
          <w:lang w:val="en-IN"/>
        </w:rPr>
        <w:t xml:space="preserve"> </w:t>
      </w:r>
      <w:proofErr w:type="spellStart"/>
      <w:r w:rsidRPr="00E80FE9">
        <w:rPr>
          <w:b/>
          <w:bCs/>
          <w:sz w:val="20"/>
          <w:szCs w:val="20"/>
          <w:lang w:val="en-IN"/>
        </w:rPr>
        <w:t>Devarajan</w:t>
      </w:r>
      <w:proofErr w:type="spellEnd"/>
      <w:r w:rsidRPr="00E80FE9">
        <w:rPr>
          <w:sz w:val="20"/>
          <w:szCs w:val="20"/>
          <w:lang w:val="en-IN"/>
        </w:rPr>
        <w:t>,</w:t>
      </w:r>
      <w:r w:rsidRPr="00E80FE9">
        <w:rPr>
          <w:sz w:val="20"/>
          <w:szCs w:val="20"/>
          <w:lang w:val="en-US"/>
        </w:rPr>
        <w:t xml:space="preserve"> Synthesis, growth and characterization of </w:t>
      </w:r>
      <w:proofErr w:type="spellStart"/>
      <w:r w:rsidRPr="00E80FE9">
        <w:rPr>
          <w:sz w:val="20"/>
          <w:szCs w:val="20"/>
          <w:lang w:val="en-US"/>
        </w:rPr>
        <w:t>nitramino</w:t>
      </w:r>
      <w:proofErr w:type="spellEnd"/>
      <w:r w:rsidRPr="00E80FE9">
        <w:rPr>
          <w:sz w:val="20"/>
          <w:szCs w:val="20"/>
          <w:lang w:val="en-US"/>
        </w:rPr>
        <w:t xml:space="preserve"> </w:t>
      </w:r>
      <w:proofErr w:type="spellStart"/>
      <w:r w:rsidRPr="00E80FE9">
        <w:rPr>
          <w:sz w:val="20"/>
          <w:szCs w:val="20"/>
          <w:lang w:val="en-US"/>
        </w:rPr>
        <w:t>sulphonic</w:t>
      </w:r>
      <w:proofErr w:type="spellEnd"/>
      <w:r w:rsidRPr="00E80FE9">
        <w:rPr>
          <w:sz w:val="20"/>
          <w:szCs w:val="20"/>
          <w:lang w:val="en-US"/>
        </w:rPr>
        <w:t xml:space="preserve"> acid (NASA) NLO single crystal,</w:t>
      </w:r>
      <w:r w:rsidRPr="00E80FE9">
        <w:rPr>
          <w:sz w:val="20"/>
          <w:szCs w:val="20"/>
          <w:lang w:val="en-IN"/>
        </w:rPr>
        <w:t xml:space="preserve"> </w:t>
      </w:r>
      <w:proofErr w:type="spellStart"/>
      <w:r w:rsidRPr="00E80FE9">
        <w:rPr>
          <w:i/>
          <w:iCs/>
          <w:sz w:val="20"/>
          <w:szCs w:val="20"/>
          <w:lang w:val="en-IN"/>
        </w:rPr>
        <w:t>Optik</w:t>
      </w:r>
      <w:proofErr w:type="spellEnd"/>
      <w:r w:rsidRPr="00E80FE9">
        <w:rPr>
          <w:sz w:val="20"/>
          <w:szCs w:val="20"/>
          <w:lang w:val="en-IN"/>
        </w:rPr>
        <w:t xml:space="preserve"> 126 (2015) 95.</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Indumathi</w:t>
      </w:r>
      <w:proofErr w:type="spellEnd"/>
      <w:r w:rsidRPr="00E80FE9">
        <w:rPr>
          <w:b/>
          <w:bCs/>
          <w:sz w:val="20"/>
          <w:szCs w:val="20"/>
          <w:lang w:val="en-US"/>
        </w:rPr>
        <w:t xml:space="preserve"> N, </w:t>
      </w:r>
      <w:proofErr w:type="spellStart"/>
      <w:r w:rsidRPr="00E80FE9">
        <w:rPr>
          <w:b/>
          <w:bCs/>
          <w:sz w:val="20"/>
          <w:szCs w:val="20"/>
          <w:lang w:val="en-US"/>
        </w:rPr>
        <w:t>Chinnasamy</w:t>
      </w:r>
      <w:proofErr w:type="spellEnd"/>
      <w:r w:rsidRPr="00E80FE9">
        <w:rPr>
          <w:b/>
          <w:bCs/>
          <w:sz w:val="20"/>
          <w:szCs w:val="20"/>
          <w:lang w:val="en-US"/>
        </w:rPr>
        <w:t xml:space="preserve"> E, </w:t>
      </w:r>
      <w:proofErr w:type="spellStart"/>
      <w:r w:rsidRPr="00E80FE9">
        <w:rPr>
          <w:b/>
          <w:bCs/>
          <w:sz w:val="20"/>
          <w:szCs w:val="20"/>
          <w:lang w:val="en-US"/>
        </w:rPr>
        <w:t>Arulmani</w:t>
      </w:r>
      <w:proofErr w:type="spellEnd"/>
      <w:r w:rsidRPr="00E80FE9">
        <w:rPr>
          <w:b/>
          <w:bCs/>
          <w:sz w:val="20"/>
          <w:szCs w:val="20"/>
          <w:lang w:val="en-US"/>
        </w:rPr>
        <w:t xml:space="preserve"> S, </w:t>
      </w:r>
      <w:proofErr w:type="spellStart"/>
      <w:r w:rsidRPr="00E80FE9">
        <w:rPr>
          <w:b/>
          <w:bCs/>
          <w:sz w:val="20"/>
          <w:szCs w:val="20"/>
          <w:lang w:val="en-US"/>
        </w:rPr>
        <w:t>Venkatesan</w:t>
      </w:r>
      <w:proofErr w:type="spellEnd"/>
      <w:r w:rsidRPr="00E80FE9">
        <w:rPr>
          <w:b/>
          <w:bCs/>
          <w:sz w:val="20"/>
          <w:szCs w:val="20"/>
          <w:lang w:val="en-US"/>
        </w:rPr>
        <w:t xml:space="preserve"> A, Raja </w:t>
      </w:r>
      <w:proofErr w:type="spellStart"/>
      <w:r w:rsidRPr="00E80FE9">
        <w:rPr>
          <w:b/>
          <w:bCs/>
          <w:sz w:val="20"/>
          <w:szCs w:val="20"/>
          <w:lang w:val="en-US"/>
        </w:rPr>
        <w:t>Saravanan</w:t>
      </w:r>
      <w:proofErr w:type="spellEnd"/>
      <w:r w:rsidRPr="00E80FE9">
        <w:rPr>
          <w:b/>
          <w:bCs/>
          <w:sz w:val="20"/>
          <w:szCs w:val="20"/>
          <w:lang w:val="en-US"/>
        </w:rPr>
        <w:t xml:space="preserve"> M E, </w:t>
      </w:r>
      <w:proofErr w:type="spellStart"/>
      <w:r w:rsidRPr="00E80FE9">
        <w:rPr>
          <w:b/>
          <w:bCs/>
          <w:sz w:val="20"/>
          <w:szCs w:val="20"/>
          <w:lang w:val="en-US"/>
        </w:rPr>
        <w:t>Deepa</w:t>
      </w:r>
      <w:proofErr w:type="spellEnd"/>
      <w:r w:rsidRPr="00E80FE9">
        <w:rPr>
          <w:b/>
          <w:bCs/>
          <w:sz w:val="20"/>
          <w:szCs w:val="20"/>
          <w:lang w:val="en-US"/>
        </w:rPr>
        <w:t xml:space="preserve"> K, </w:t>
      </w:r>
      <w:proofErr w:type="spellStart"/>
      <w:r w:rsidRPr="00E80FE9">
        <w:rPr>
          <w:b/>
          <w:bCs/>
          <w:sz w:val="20"/>
          <w:szCs w:val="20"/>
          <w:lang w:val="en-US"/>
        </w:rPr>
        <w:t>Inmozhi</w:t>
      </w:r>
      <w:proofErr w:type="spellEnd"/>
      <w:r w:rsidRPr="00E80FE9">
        <w:rPr>
          <w:b/>
          <w:bCs/>
          <w:sz w:val="20"/>
          <w:szCs w:val="20"/>
          <w:lang w:val="en-US"/>
        </w:rPr>
        <w:t xml:space="preserve"> C, </w:t>
      </w:r>
      <w:proofErr w:type="spellStart"/>
      <w:r w:rsidRPr="00E80FE9">
        <w:rPr>
          <w:b/>
          <w:bCs/>
          <w:sz w:val="20"/>
          <w:szCs w:val="20"/>
          <w:lang w:val="en-US"/>
        </w:rPr>
        <w:t>Senthil</w:t>
      </w:r>
      <w:proofErr w:type="spellEnd"/>
      <w:r w:rsidRPr="00E80FE9">
        <w:rPr>
          <w:b/>
          <w:bCs/>
          <w:sz w:val="20"/>
          <w:szCs w:val="20"/>
          <w:lang w:val="en-US"/>
        </w:rPr>
        <w:t xml:space="preserve"> S, </w:t>
      </w:r>
      <w:proofErr w:type="spellStart"/>
      <w:r w:rsidRPr="00E80FE9">
        <w:rPr>
          <w:b/>
          <w:bCs/>
          <w:sz w:val="20"/>
          <w:szCs w:val="20"/>
          <w:lang w:val="en-US"/>
        </w:rPr>
        <w:t>Kaviyarasu</w:t>
      </w:r>
      <w:proofErr w:type="spellEnd"/>
      <w:r w:rsidRPr="00E80FE9">
        <w:rPr>
          <w:b/>
          <w:bCs/>
          <w:sz w:val="20"/>
          <w:szCs w:val="20"/>
          <w:lang w:val="en-US"/>
        </w:rPr>
        <w:t xml:space="preserve"> K and </w:t>
      </w:r>
      <w:proofErr w:type="spellStart"/>
      <w:r w:rsidRPr="00E80FE9">
        <w:rPr>
          <w:b/>
          <w:bCs/>
          <w:sz w:val="20"/>
          <w:szCs w:val="20"/>
          <w:lang w:val="en-US"/>
        </w:rPr>
        <w:t>Uthrakumar</w:t>
      </w:r>
      <w:proofErr w:type="spellEnd"/>
      <w:r w:rsidRPr="00E80FE9">
        <w:rPr>
          <w:b/>
          <w:bCs/>
          <w:sz w:val="20"/>
          <w:szCs w:val="20"/>
          <w:lang w:val="en-US"/>
        </w:rPr>
        <w:t xml:space="preserve"> R</w:t>
      </w:r>
      <w:r w:rsidRPr="00E80FE9">
        <w:rPr>
          <w:sz w:val="20"/>
          <w:szCs w:val="20"/>
          <w:lang w:val="en-US"/>
        </w:rPr>
        <w:t xml:space="preserve">, </w:t>
      </w:r>
      <w:r w:rsidRPr="00E80FE9">
        <w:rPr>
          <w:sz w:val="20"/>
          <w:szCs w:val="20"/>
          <w:lang w:val="en-IN"/>
        </w:rPr>
        <w:t xml:space="preserve">Third order nonlinear optical and electrical properties of new </w:t>
      </w:r>
      <w:proofErr w:type="spellStart"/>
      <w:r w:rsidRPr="00E80FE9">
        <w:rPr>
          <w:sz w:val="20"/>
          <w:szCs w:val="20"/>
          <w:lang w:val="en-IN"/>
        </w:rPr>
        <w:t>sulphamic</w:t>
      </w:r>
      <w:proofErr w:type="spellEnd"/>
      <w:r w:rsidRPr="00E80FE9">
        <w:rPr>
          <w:sz w:val="20"/>
          <w:szCs w:val="20"/>
          <w:lang w:val="en-IN"/>
        </w:rPr>
        <w:t xml:space="preserve"> acid lithium chloride single crystal,</w:t>
      </w:r>
      <w:r w:rsidRPr="00E80FE9">
        <w:rPr>
          <w:sz w:val="20"/>
          <w:szCs w:val="20"/>
          <w:lang w:val="en-US"/>
        </w:rPr>
        <w:t xml:space="preserve"> </w:t>
      </w:r>
      <w:r w:rsidRPr="00E80FE9">
        <w:rPr>
          <w:i/>
          <w:iCs/>
          <w:sz w:val="20"/>
          <w:szCs w:val="20"/>
          <w:lang w:val="en-US"/>
        </w:rPr>
        <w:t>Materials Today: Proceedings</w:t>
      </w:r>
      <w:r w:rsidRPr="00E80FE9">
        <w:rPr>
          <w:sz w:val="20"/>
          <w:szCs w:val="20"/>
          <w:lang w:val="en-US"/>
        </w:rPr>
        <w:t xml:space="preserve"> 36 (2021) 141- 145.</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Budhendra</w:t>
      </w:r>
      <w:proofErr w:type="spellEnd"/>
      <w:r w:rsidRPr="00E80FE9">
        <w:rPr>
          <w:b/>
          <w:bCs/>
          <w:sz w:val="20"/>
          <w:szCs w:val="20"/>
          <w:lang w:val="en-US"/>
        </w:rPr>
        <w:t xml:space="preserve"> Sing, </w:t>
      </w:r>
      <w:proofErr w:type="spellStart"/>
      <w:r w:rsidRPr="00E80FE9">
        <w:rPr>
          <w:b/>
          <w:bCs/>
          <w:sz w:val="20"/>
          <w:szCs w:val="20"/>
          <w:lang w:val="en-US"/>
        </w:rPr>
        <w:t>Mohd.Shkir</w:t>
      </w:r>
      <w:proofErr w:type="spellEnd"/>
      <w:r w:rsidRPr="00E80FE9">
        <w:rPr>
          <w:b/>
          <w:bCs/>
          <w:sz w:val="20"/>
          <w:szCs w:val="20"/>
          <w:lang w:val="en-US"/>
        </w:rPr>
        <w:t xml:space="preserve">, </w:t>
      </w:r>
      <w:proofErr w:type="spellStart"/>
      <w:r w:rsidRPr="00E80FE9">
        <w:rPr>
          <w:b/>
          <w:bCs/>
          <w:sz w:val="20"/>
          <w:szCs w:val="20"/>
          <w:lang w:val="en-US"/>
        </w:rPr>
        <w:t>Alfaiyb</w:t>
      </w:r>
      <w:proofErr w:type="spellEnd"/>
      <w:r w:rsidRPr="00E80FE9">
        <w:rPr>
          <w:b/>
          <w:bCs/>
          <w:sz w:val="20"/>
          <w:szCs w:val="20"/>
          <w:lang w:val="en-US"/>
        </w:rPr>
        <w:t xml:space="preserve"> S, </w:t>
      </w:r>
      <w:proofErr w:type="spellStart"/>
      <w:r w:rsidRPr="00E80FE9">
        <w:rPr>
          <w:b/>
          <w:bCs/>
          <w:sz w:val="20"/>
          <w:szCs w:val="20"/>
          <w:lang w:val="en-US"/>
        </w:rPr>
        <w:t>AjayKaushal</w:t>
      </w:r>
      <w:proofErr w:type="spellEnd"/>
      <w:r w:rsidRPr="00E80FE9">
        <w:rPr>
          <w:b/>
          <w:bCs/>
          <w:sz w:val="20"/>
          <w:szCs w:val="20"/>
          <w:lang w:val="en-US"/>
        </w:rPr>
        <w:t xml:space="preserve">, </w:t>
      </w:r>
      <w:proofErr w:type="spellStart"/>
      <w:r w:rsidRPr="00E80FE9">
        <w:rPr>
          <w:b/>
          <w:bCs/>
          <w:sz w:val="20"/>
          <w:szCs w:val="20"/>
          <w:lang w:val="en-US"/>
        </w:rPr>
        <w:t>Narendar</w:t>
      </w:r>
      <w:proofErr w:type="spellEnd"/>
      <w:r w:rsidRPr="00E80FE9">
        <w:rPr>
          <w:b/>
          <w:bCs/>
          <w:sz w:val="20"/>
          <w:szCs w:val="20"/>
          <w:lang w:val="en-US"/>
        </w:rPr>
        <w:t xml:space="preserve"> </w:t>
      </w:r>
      <w:proofErr w:type="spellStart"/>
      <w:r w:rsidRPr="00E80FE9">
        <w:rPr>
          <w:b/>
          <w:bCs/>
          <w:sz w:val="20"/>
          <w:szCs w:val="20"/>
          <w:lang w:val="en-US"/>
        </w:rPr>
        <w:t>Nasani</w:t>
      </w:r>
      <w:proofErr w:type="spellEnd"/>
      <w:r w:rsidRPr="00E80FE9">
        <w:rPr>
          <w:b/>
          <w:bCs/>
          <w:sz w:val="20"/>
          <w:szCs w:val="20"/>
          <w:lang w:val="en-US"/>
        </w:rPr>
        <w:t xml:space="preserve">, Igor </w:t>
      </w:r>
      <w:proofErr w:type="spellStart"/>
      <w:r w:rsidRPr="00E80FE9">
        <w:rPr>
          <w:b/>
          <w:bCs/>
          <w:sz w:val="20"/>
          <w:szCs w:val="20"/>
          <w:lang w:val="en-US"/>
        </w:rPr>
        <w:t>Bdikin</w:t>
      </w:r>
      <w:proofErr w:type="spellEnd"/>
      <w:r w:rsidRPr="00E80FE9">
        <w:rPr>
          <w:b/>
          <w:bCs/>
          <w:sz w:val="20"/>
          <w:szCs w:val="20"/>
          <w:lang w:val="en-US"/>
        </w:rPr>
        <w:t xml:space="preserve">, </w:t>
      </w:r>
      <w:proofErr w:type="spellStart"/>
      <w:r w:rsidRPr="00E80FE9">
        <w:rPr>
          <w:b/>
          <w:bCs/>
          <w:sz w:val="20"/>
          <w:szCs w:val="20"/>
          <w:lang w:val="en-US"/>
        </w:rPr>
        <w:t>Shoukry</w:t>
      </w:r>
      <w:proofErr w:type="spellEnd"/>
      <w:r w:rsidRPr="00E80FE9">
        <w:rPr>
          <w:b/>
          <w:bCs/>
          <w:sz w:val="20"/>
          <w:szCs w:val="20"/>
          <w:lang w:val="en-US"/>
        </w:rPr>
        <w:t xml:space="preserve"> H, </w:t>
      </w:r>
      <w:proofErr w:type="spellStart"/>
      <w:r w:rsidRPr="00E80FE9">
        <w:rPr>
          <w:b/>
          <w:bCs/>
          <w:sz w:val="20"/>
          <w:szCs w:val="20"/>
          <w:lang w:val="en-US"/>
        </w:rPr>
        <w:t>Yahia</w:t>
      </w:r>
      <w:proofErr w:type="spellEnd"/>
      <w:r w:rsidRPr="00E80FE9">
        <w:rPr>
          <w:b/>
          <w:bCs/>
          <w:sz w:val="20"/>
          <w:szCs w:val="20"/>
          <w:lang w:val="en-US"/>
        </w:rPr>
        <w:t xml:space="preserve"> I S and </w:t>
      </w:r>
      <w:proofErr w:type="spellStart"/>
      <w:r w:rsidRPr="00E80FE9">
        <w:rPr>
          <w:b/>
          <w:bCs/>
          <w:sz w:val="20"/>
          <w:szCs w:val="20"/>
          <w:lang w:val="en-US"/>
        </w:rPr>
        <w:t>Algarni</w:t>
      </w:r>
      <w:proofErr w:type="spellEnd"/>
      <w:r w:rsidRPr="00E80FE9">
        <w:rPr>
          <w:b/>
          <w:bCs/>
          <w:sz w:val="20"/>
          <w:szCs w:val="20"/>
          <w:lang w:val="en-US"/>
        </w:rPr>
        <w:t xml:space="preserve"> H</w:t>
      </w:r>
      <w:r w:rsidRPr="00E80FE9">
        <w:rPr>
          <w:sz w:val="20"/>
          <w:szCs w:val="20"/>
          <w:lang w:val="en-US"/>
        </w:rPr>
        <w:t xml:space="preserve"> </w:t>
      </w:r>
      <w:r w:rsidRPr="00E80FE9">
        <w:rPr>
          <w:sz w:val="20"/>
          <w:szCs w:val="20"/>
          <w:lang w:val="en-IN"/>
        </w:rPr>
        <w:t xml:space="preserve">Structural, optical, thermal, mechanical and dielectric studies of </w:t>
      </w:r>
      <w:proofErr w:type="spellStart"/>
      <w:r w:rsidRPr="00E80FE9">
        <w:rPr>
          <w:sz w:val="20"/>
          <w:szCs w:val="20"/>
          <w:lang w:val="en-IN"/>
        </w:rPr>
        <w:t>Sulfamic</w:t>
      </w:r>
      <w:proofErr w:type="spellEnd"/>
      <w:r w:rsidRPr="00E80FE9">
        <w:rPr>
          <w:sz w:val="20"/>
          <w:szCs w:val="20"/>
          <w:lang w:val="en-IN"/>
        </w:rPr>
        <w:t xml:space="preserve"> acid single crystals: An influence of dysprosium (Dy</w:t>
      </w:r>
      <w:r w:rsidRPr="00E80FE9">
        <w:rPr>
          <w:sz w:val="20"/>
          <w:szCs w:val="20"/>
          <w:vertAlign w:val="superscript"/>
          <w:lang w:val="en-IN"/>
        </w:rPr>
        <w:t>3+</w:t>
      </w:r>
      <w:r w:rsidRPr="00E80FE9">
        <w:rPr>
          <w:sz w:val="20"/>
          <w:szCs w:val="20"/>
          <w:lang w:val="en-IN"/>
        </w:rPr>
        <w:t xml:space="preserve">) doping, </w:t>
      </w:r>
      <w:r w:rsidRPr="00E80FE9">
        <w:rPr>
          <w:i/>
          <w:iCs/>
          <w:sz w:val="20"/>
          <w:szCs w:val="20"/>
          <w:lang w:val="en-US"/>
        </w:rPr>
        <w:t>Journal of Molecular structure</w:t>
      </w:r>
      <w:r w:rsidRPr="00E80FE9">
        <w:rPr>
          <w:sz w:val="20"/>
          <w:szCs w:val="20"/>
          <w:lang w:val="en-US"/>
        </w:rPr>
        <w:t xml:space="preserve"> (2016) 1119365.</w:t>
      </w:r>
    </w:p>
    <w:p w:rsidR="0057495D" w:rsidRPr="00E80FE9" w:rsidRDefault="001E0816" w:rsidP="00D45985">
      <w:pPr>
        <w:numPr>
          <w:ilvl w:val="0"/>
          <w:numId w:val="7"/>
        </w:numPr>
        <w:jc w:val="both"/>
        <w:rPr>
          <w:sz w:val="20"/>
          <w:szCs w:val="20"/>
          <w:lang w:val="en-US"/>
        </w:rPr>
      </w:pPr>
      <w:r w:rsidRPr="00E80FE9">
        <w:rPr>
          <w:b/>
          <w:bCs/>
          <w:sz w:val="20"/>
          <w:szCs w:val="20"/>
          <w:lang w:val="en-US"/>
        </w:rPr>
        <w:t>G. Anthony Benson and William J. Spillane</w:t>
      </w:r>
      <w:r w:rsidRPr="00E80FE9">
        <w:rPr>
          <w:sz w:val="20"/>
          <w:szCs w:val="20"/>
          <w:lang w:val="en-US"/>
        </w:rPr>
        <w:t xml:space="preserve">, </w:t>
      </w:r>
      <w:proofErr w:type="spellStart"/>
      <w:r w:rsidRPr="00E80FE9">
        <w:rPr>
          <w:sz w:val="20"/>
          <w:szCs w:val="20"/>
          <w:lang w:val="en-US"/>
        </w:rPr>
        <w:t>Sulfamic</w:t>
      </w:r>
      <w:proofErr w:type="spellEnd"/>
      <w:r w:rsidRPr="00E80FE9">
        <w:rPr>
          <w:sz w:val="20"/>
          <w:szCs w:val="20"/>
          <w:lang w:val="en-US"/>
        </w:rPr>
        <w:t xml:space="preserve"> acid and its N-Substituted Derivatives, Chem</w:t>
      </w:r>
      <w:r w:rsidRPr="00E80FE9">
        <w:rPr>
          <w:i/>
          <w:iCs/>
          <w:sz w:val="20"/>
          <w:szCs w:val="20"/>
          <w:lang w:val="en-US"/>
        </w:rPr>
        <w:t>. Rev.</w:t>
      </w:r>
      <w:r w:rsidRPr="00E80FE9">
        <w:rPr>
          <w:sz w:val="20"/>
          <w:szCs w:val="20"/>
          <w:lang w:val="en-US"/>
        </w:rPr>
        <w:t xml:space="preserve">  80 (1980) 151-186.</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J. </w:t>
      </w:r>
      <w:proofErr w:type="spellStart"/>
      <w:r w:rsidRPr="00E80FE9">
        <w:rPr>
          <w:b/>
          <w:bCs/>
          <w:sz w:val="20"/>
          <w:szCs w:val="20"/>
          <w:lang w:val="en-US"/>
        </w:rPr>
        <w:t>Arumugam</w:t>
      </w:r>
      <w:proofErr w:type="spellEnd"/>
      <w:r w:rsidRPr="00E80FE9">
        <w:rPr>
          <w:b/>
          <w:bCs/>
          <w:sz w:val="20"/>
          <w:szCs w:val="20"/>
          <w:lang w:val="en-US"/>
        </w:rPr>
        <w:t xml:space="preserve">, N. Suresh, M. </w:t>
      </w:r>
      <w:proofErr w:type="spellStart"/>
      <w:r w:rsidRPr="00E80FE9">
        <w:rPr>
          <w:b/>
          <w:bCs/>
          <w:sz w:val="20"/>
          <w:szCs w:val="20"/>
          <w:lang w:val="en-US"/>
        </w:rPr>
        <w:t>Selvapandiyan</w:t>
      </w:r>
      <w:proofErr w:type="spellEnd"/>
      <w:r w:rsidRPr="00E80FE9">
        <w:rPr>
          <w:b/>
          <w:bCs/>
          <w:sz w:val="20"/>
          <w:szCs w:val="20"/>
          <w:lang w:val="en-US"/>
        </w:rPr>
        <w:t xml:space="preserve">, S. </w:t>
      </w:r>
      <w:proofErr w:type="spellStart"/>
      <w:r w:rsidRPr="00E80FE9">
        <w:rPr>
          <w:b/>
          <w:bCs/>
          <w:sz w:val="20"/>
          <w:szCs w:val="20"/>
          <w:lang w:val="en-US"/>
        </w:rPr>
        <w:t>Sudhakar</w:t>
      </w:r>
      <w:proofErr w:type="spellEnd"/>
      <w:r w:rsidRPr="00E80FE9">
        <w:rPr>
          <w:b/>
          <w:bCs/>
          <w:sz w:val="20"/>
          <w:szCs w:val="20"/>
          <w:lang w:val="en-US"/>
        </w:rPr>
        <w:t xml:space="preserve"> and M. </w:t>
      </w:r>
      <w:proofErr w:type="spellStart"/>
      <w:r w:rsidRPr="00E80FE9">
        <w:rPr>
          <w:b/>
          <w:bCs/>
          <w:sz w:val="20"/>
          <w:szCs w:val="20"/>
          <w:lang w:val="en-US"/>
        </w:rPr>
        <w:t>Prasath</w:t>
      </w:r>
      <w:proofErr w:type="spellEnd"/>
      <w:r w:rsidRPr="00E80FE9">
        <w:rPr>
          <w:b/>
          <w:bCs/>
          <w:sz w:val="20"/>
          <w:szCs w:val="20"/>
          <w:lang w:val="en-US"/>
        </w:rPr>
        <w:t>,</w:t>
      </w:r>
      <w:r w:rsidRPr="00E80FE9">
        <w:rPr>
          <w:sz w:val="20"/>
          <w:szCs w:val="20"/>
          <w:lang w:val="en-US"/>
        </w:rPr>
        <w:t xml:space="preserve"> Effect of </w:t>
      </w:r>
      <w:proofErr w:type="spellStart"/>
      <w:r w:rsidRPr="00E80FE9">
        <w:rPr>
          <w:sz w:val="20"/>
          <w:szCs w:val="20"/>
          <w:lang w:val="en-US"/>
        </w:rPr>
        <w:t>NaCl</w:t>
      </w:r>
      <w:proofErr w:type="spellEnd"/>
      <w:r w:rsidRPr="00E80FE9">
        <w:rPr>
          <w:sz w:val="20"/>
          <w:szCs w:val="20"/>
          <w:lang w:val="en-US"/>
        </w:rPr>
        <w:t xml:space="preserve"> on the properties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Heliyon</w:t>
      </w:r>
      <w:proofErr w:type="spellEnd"/>
      <w:r w:rsidRPr="00E80FE9">
        <w:rPr>
          <w:sz w:val="20"/>
          <w:szCs w:val="20"/>
          <w:lang w:val="en-US"/>
        </w:rPr>
        <w:t xml:space="preserve"> 5 (2019) e01988.</w:t>
      </w:r>
    </w:p>
    <w:p w:rsidR="0057495D" w:rsidRPr="00E80FE9" w:rsidRDefault="001E0816" w:rsidP="00D45985">
      <w:pPr>
        <w:numPr>
          <w:ilvl w:val="0"/>
          <w:numId w:val="7"/>
        </w:numPr>
        <w:jc w:val="both"/>
        <w:rPr>
          <w:sz w:val="20"/>
          <w:szCs w:val="20"/>
          <w:lang w:val="en-IN"/>
        </w:rPr>
      </w:pPr>
      <w:r w:rsidRPr="00E80FE9">
        <w:rPr>
          <w:b/>
          <w:bCs/>
          <w:sz w:val="20"/>
          <w:szCs w:val="20"/>
          <w:lang w:val="en-US"/>
        </w:rPr>
        <w:t>J. H. Joshi, S. </w:t>
      </w:r>
      <w:proofErr w:type="spellStart"/>
      <w:r w:rsidRPr="00E80FE9">
        <w:rPr>
          <w:b/>
          <w:bCs/>
          <w:sz w:val="20"/>
          <w:szCs w:val="20"/>
          <w:lang w:val="en-US"/>
        </w:rPr>
        <w:t>Kalainathan</w:t>
      </w:r>
      <w:proofErr w:type="spellEnd"/>
      <w:proofErr w:type="gramStart"/>
      <w:r w:rsidRPr="00E80FE9">
        <w:rPr>
          <w:b/>
          <w:bCs/>
          <w:sz w:val="20"/>
          <w:szCs w:val="20"/>
          <w:lang w:val="en-US"/>
        </w:rPr>
        <w:t>,  D</w:t>
      </w:r>
      <w:proofErr w:type="gramEnd"/>
      <w:r w:rsidRPr="00E80FE9">
        <w:rPr>
          <w:b/>
          <w:bCs/>
          <w:sz w:val="20"/>
          <w:szCs w:val="20"/>
          <w:lang w:val="en-US"/>
        </w:rPr>
        <w:t>. K. </w:t>
      </w:r>
      <w:proofErr w:type="spellStart"/>
      <w:r w:rsidRPr="00E80FE9">
        <w:rPr>
          <w:b/>
          <w:bCs/>
          <w:sz w:val="20"/>
          <w:szCs w:val="20"/>
          <w:lang w:val="en-US"/>
        </w:rPr>
        <w:t>Kanchan</w:t>
      </w:r>
      <w:proofErr w:type="spellEnd"/>
      <w:r w:rsidRPr="00E80FE9">
        <w:rPr>
          <w:b/>
          <w:bCs/>
          <w:sz w:val="20"/>
          <w:szCs w:val="20"/>
          <w:lang w:val="en-US"/>
        </w:rPr>
        <w:t>, M. J. Joshi and K. D. Parikh,</w:t>
      </w:r>
      <w:r w:rsidRPr="00E80FE9">
        <w:rPr>
          <w:sz w:val="20"/>
          <w:szCs w:val="20"/>
          <w:lang w:val="en-US"/>
        </w:rPr>
        <w:t xml:space="preserve"> Crystal growth, A.C. electrical and nonlinear optical studies of pure and dl-</w:t>
      </w:r>
      <w:proofErr w:type="spellStart"/>
      <w:r w:rsidRPr="00E80FE9">
        <w:rPr>
          <w:sz w:val="20"/>
          <w:szCs w:val="20"/>
          <w:lang w:val="en-US"/>
        </w:rPr>
        <w:t>methionine</w:t>
      </w:r>
      <w:proofErr w:type="spellEnd"/>
      <w:r w:rsidRPr="00E80FE9">
        <w:rPr>
          <w:sz w:val="20"/>
          <w:szCs w:val="20"/>
          <w:lang w:val="en-US"/>
        </w:rPr>
        <w:t xml:space="preserve"> doped ammonium </w:t>
      </w:r>
      <w:proofErr w:type="spellStart"/>
      <w:r w:rsidRPr="00E80FE9">
        <w:rPr>
          <w:sz w:val="20"/>
          <w:szCs w:val="20"/>
          <w:lang w:val="en-US"/>
        </w:rPr>
        <w:t>dihydrogen</w:t>
      </w:r>
      <w:proofErr w:type="spellEnd"/>
      <w:r w:rsidRPr="00E80FE9">
        <w:rPr>
          <w:sz w:val="20"/>
          <w:szCs w:val="20"/>
          <w:lang w:val="en-US"/>
        </w:rPr>
        <w:t xml:space="preserve"> phosphate single crystals</w:t>
      </w:r>
      <w:r w:rsidRPr="00E80FE9">
        <w:rPr>
          <w:sz w:val="20"/>
          <w:szCs w:val="20"/>
          <w:lang w:val="en-IN"/>
        </w:rPr>
        <w:t xml:space="preserve">, </w:t>
      </w:r>
      <w:r w:rsidRPr="00E80FE9">
        <w:rPr>
          <w:i/>
          <w:iCs/>
          <w:sz w:val="20"/>
          <w:szCs w:val="20"/>
          <w:lang w:val="en-US"/>
        </w:rPr>
        <w:t>J. Mater. Sci.: Mater. Electron</w:t>
      </w:r>
      <w:r w:rsidRPr="00E80FE9">
        <w:rPr>
          <w:sz w:val="20"/>
          <w:szCs w:val="20"/>
          <w:lang w:val="en-US"/>
        </w:rPr>
        <w:t>. 30, (2019) 2985–2993.</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K. S Kumar and R. </w:t>
      </w:r>
      <w:proofErr w:type="spellStart"/>
      <w:r w:rsidRPr="00E80FE9">
        <w:rPr>
          <w:b/>
          <w:bCs/>
          <w:sz w:val="20"/>
          <w:szCs w:val="20"/>
          <w:lang w:val="en-US"/>
        </w:rPr>
        <w:t>Rajasekaran</w:t>
      </w:r>
      <w:proofErr w:type="spellEnd"/>
      <w:r w:rsidRPr="00E80FE9">
        <w:rPr>
          <w:sz w:val="20"/>
          <w:szCs w:val="20"/>
          <w:lang w:val="en-US"/>
        </w:rPr>
        <w:t>, Optical and structural studies of L-</w:t>
      </w:r>
      <w:proofErr w:type="spellStart"/>
      <w:r w:rsidRPr="00E80FE9">
        <w:rPr>
          <w:sz w:val="20"/>
          <w:szCs w:val="20"/>
          <w:lang w:val="en-US"/>
        </w:rPr>
        <w:t>phenylalaine</w:t>
      </w:r>
      <w:proofErr w:type="spellEnd"/>
      <w:r w:rsidRPr="00E80FE9">
        <w:rPr>
          <w:sz w:val="20"/>
          <w:szCs w:val="20"/>
          <w:lang w:val="en-US"/>
        </w:rPr>
        <w:t>, L-</w:t>
      </w:r>
      <w:proofErr w:type="spellStart"/>
      <w:r w:rsidRPr="00E80FE9">
        <w:rPr>
          <w:sz w:val="20"/>
          <w:szCs w:val="20"/>
          <w:lang w:val="en-US"/>
        </w:rPr>
        <w:t>methionine</w:t>
      </w:r>
      <w:proofErr w:type="spellEnd"/>
      <w:r w:rsidRPr="00E80FE9">
        <w:rPr>
          <w:sz w:val="20"/>
          <w:szCs w:val="20"/>
          <w:lang w:val="en-US"/>
        </w:rPr>
        <w:t xml:space="preserve"> and L-</w:t>
      </w:r>
      <w:proofErr w:type="spellStart"/>
      <w:r w:rsidRPr="00E80FE9">
        <w:rPr>
          <w:sz w:val="20"/>
          <w:szCs w:val="20"/>
          <w:lang w:val="en-US"/>
        </w:rPr>
        <w:t>glutamic</w:t>
      </w:r>
      <w:proofErr w:type="spellEnd"/>
      <w:r w:rsidRPr="00E80FE9">
        <w:rPr>
          <w:sz w:val="20"/>
          <w:szCs w:val="20"/>
          <w:lang w:val="en-US"/>
        </w:rPr>
        <w:t xml:space="preserve"> acid doped KDP crystals for tuned laser applications, </w:t>
      </w:r>
      <w:r w:rsidRPr="00E80FE9">
        <w:rPr>
          <w:i/>
          <w:iCs/>
          <w:sz w:val="20"/>
          <w:szCs w:val="20"/>
          <w:lang w:val="en-US"/>
        </w:rPr>
        <w:t xml:space="preserve">Int. j. tech. res. </w:t>
      </w:r>
      <w:proofErr w:type="spellStart"/>
      <w:r w:rsidRPr="00E80FE9">
        <w:rPr>
          <w:i/>
          <w:iCs/>
          <w:sz w:val="20"/>
          <w:szCs w:val="20"/>
          <w:lang w:val="en-US"/>
        </w:rPr>
        <w:t>Appl</w:t>
      </w:r>
      <w:proofErr w:type="spellEnd"/>
      <w:r w:rsidRPr="00E80FE9">
        <w:rPr>
          <w:sz w:val="20"/>
          <w:szCs w:val="20"/>
          <w:lang w:val="en-US"/>
        </w:rPr>
        <w:t xml:space="preserve"> 9 (2021) 8-17.</w:t>
      </w:r>
    </w:p>
    <w:p w:rsidR="0057495D" w:rsidRPr="00E80FE9" w:rsidRDefault="001E0816" w:rsidP="00D45985">
      <w:pPr>
        <w:numPr>
          <w:ilvl w:val="0"/>
          <w:numId w:val="7"/>
        </w:numPr>
        <w:jc w:val="both"/>
        <w:rPr>
          <w:sz w:val="20"/>
          <w:szCs w:val="20"/>
          <w:lang w:val="en-IN"/>
        </w:rPr>
      </w:pPr>
      <w:r w:rsidRPr="00E80FE9">
        <w:rPr>
          <w:b/>
          <w:bCs/>
          <w:sz w:val="20"/>
          <w:szCs w:val="20"/>
          <w:lang w:val="en-US"/>
        </w:rPr>
        <w:t>M. Shalini , R.S. Sundararajan, E. Manikandan, M. </w:t>
      </w:r>
      <w:proofErr w:type="spellStart"/>
      <w:r w:rsidRPr="00E80FE9">
        <w:rPr>
          <w:b/>
          <w:bCs/>
          <w:sz w:val="20"/>
          <w:szCs w:val="20"/>
          <w:lang w:val="en-US"/>
        </w:rPr>
        <w:t>Meena</w:t>
      </w:r>
      <w:proofErr w:type="spellEnd"/>
      <w:r w:rsidRPr="00E80FE9">
        <w:rPr>
          <w:b/>
          <w:bCs/>
          <w:sz w:val="20"/>
          <w:szCs w:val="20"/>
          <w:lang w:val="en-US"/>
        </w:rPr>
        <w:t>, </w:t>
      </w:r>
      <w:proofErr w:type="spellStart"/>
      <w:r w:rsidRPr="00E80FE9">
        <w:rPr>
          <w:b/>
          <w:bCs/>
          <w:sz w:val="20"/>
          <w:szCs w:val="20"/>
          <w:lang w:val="en-US"/>
        </w:rPr>
        <w:t>B.</w:t>
      </w:r>
      <w:r w:rsidR="00247BC9" w:rsidRPr="00E80FE9">
        <w:rPr>
          <w:b/>
          <w:bCs/>
          <w:sz w:val="20"/>
          <w:szCs w:val="20"/>
          <w:lang w:val="en-US"/>
        </w:rPr>
        <w:t>Samuel</w:t>
      </w:r>
      <w:proofErr w:type="spellEnd"/>
      <w:r w:rsidR="00247BC9" w:rsidRPr="00E80FE9">
        <w:rPr>
          <w:b/>
          <w:bCs/>
          <w:sz w:val="20"/>
          <w:szCs w:val="20"/>
          <w:lang w:val="en-US"/>
        </w:rPr>
        <w:t> </w:t>
      </w:r>
      <w:proofErr w:type="spellStart"/>
      <w:r w:rsidR="00247BC9" w:rsidRPr="00E80FE9">
        <w:rPr>
          <w:b/>
          <w:bCs/>
          <w:sz w:val="20"/>
          <w:szCs w:val="20"/>
          <w:lang w:val="en-US"/>
        </w:rPr>
        <w:t>Ebinezer</w:t>
      </w:r>
      <w:proofErr w:type="spellEnd"/>
      <w:r w:rsidR="00247BC9" w:rsidRPr="00E80FE9">
        <w:rPr>
          <w:b/>
          <w:bCs/>
          <w:sz w:val="20"/>
          <w:szCs w:val="20"/>
          <w:lang w:val="en-US"/>
        </w:rPr>
        <w:t>, </w:t>
      </w:r>
      <w:proofErr w:type="spellStart"/>
      <w:r w:rsidR="00247BC9" w:rsidRPr="00E80FE9">
        <w:rPr>
          <w:b/>
          <w:bCs/>
          <w:sz w:val="20"/>
          <w:szCs w:val="20"/>
          <w:lang w:val="en-US"/>
        </w:rPr>
        <w:t>T.C.</w:t>
      </w:r>
      <w:r w:rsidRPr="00E80FE9">
        <w:rPr>
          <w:b/>
          <w:bCs/>
          <w:sz w:val="20"/>
          <w:szCs w:val="20"/>
          <w:lang w:val="en-US"/>
        </w:rPr>
        <w:t>Sabari</w:t>
      </w:r>
      <w:proofErr w:type="spellEnd"/>
      <w:r w:rsidRPr="00E80FE9">
        <w:rPr>
          <w:b/>
          <w:bCs/>
          <w:sz w:val="20"/>
          <w:szCs w:val="20"/>
          <w:lang w:val="en-US"/>
        </w:rPr>
        <w:t> </w:t>
      </w:r>
      <w:proofErr w:type="spellStart"/>
      <w:r w:rsidRPr="00E80FE9">
        <w:rPr>
          <w:b/>
          <w:bCs/>
          <w:sz w:val="20"/>
          <w:szCs w:val="20"/>
          <w:lang w:val="en-US"/>
        </w:rPr>
        <w:t>Girisun</w:t>
      </w:r>
      <w:proofErr w:type="spellEnd"/>
      <w:r w:rsidRPr="00E80FE9">
        <w:rPr>
          <w:b/>
          <w:bCs/>
          <w:sz w:val="20"/>
          <w:szCs w:val="20"/>
          <w:lang w:val="en-US"/>
        </w:rPr>
        <w:t xml:space="preserve"> and R. </w:t>
      </w:r>
      <w:proofErr w:type="spellStart"/>
      <w:r w:rsidRPr="00E80FE9">
        <w:rPr>
          <w:b/>
          <w:bCs/>
          <w:sz w:val="20"/>
          <w:szCs w:val="20"/>
          <w:lang w:val="en-US"/>
        </w:rPr>
        <w:t>Natarajan</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Growth and characterization of L - </w:t>
      </w:r>
      <w:proofErr w:type="spellStart"/>
      <w:r w:rsidRPr="00E80FE9">
        <w:rPr>
          <w:sz w:val="20"/>
          <w:szCs w:val="20"/>
          <w:lang w:val="en-IN"/>
        </w:rPr>
        <w:t>Methionine</w:t>
      </w:r>
      <w:proofErr w:type="spellEnd"/>
      <w:r w:rsidRPr="00E80FE9">
        <w:rPr>
          <w:sz w:val="20"/>
          <w:szCs w:val="20"/>
          <w:lang w:val="en-IN"/>
        </w:rPr>
        <w:t xml:space="preserve"> Barium Bromide (LMBB) semi-organic crystal for optical limiting applications, </w:t>
      </w:r>
      <w:proofErr w:type="spellStart"/>
      <w:r w:rsidRPr="00E80FE9">
        <w:rPr>
          <w:i/>
          <w:iCs/>
          <w:sz w:val="20"/>
          <w:szCs w:val="20"/>
          <w:lang w:val="en-IN"/>
        </w:rPr>
        <w:t>Optik</w:t>
      </w:r>
      <w:proofErr w:type="spellEnd"/>
      <w:r w:rsidRPr="00E80FE9">
        <w:rPr>
          <w:sz w:val="20"/>
          <w:szCs w:val="20"/>
          <w:lang w:val="en-IN"/>
        </w:rPr>
        <w:t xml:space="preserve"> 278 (2023) 170705.</w:t>
      </w:r>
    </w:p>
    <w:p w:rsidR="0057495D" w:rsidRPr="00E80FE9" w:rsidRDefault="001E0816" w:rsidP="00D45985">
      <w:pPr>
        <w:numPr>
          <w:ilvl w:val="0"/>
          <w:numId w:val="7"/>
        </w:numPr>
        <w:jc w:val="both"/>
        <w:rPr>
          <w:sz w:val="20"/>
          <w:szCs w:val="20"/>
          <w:lang w:val="en-US"/>
        </w:rPr>
      </w:pPr>
      <w:r w:rsidRPr="00E80FE9">
        <w:rPr>
          <w:b/>
          <w:bCs/>
          <w:sz w:val="20"/>
          <w:szCs w:val="20"/>
          <w:lang w:val="en-US"/>
        </w:rPr>
        <w:t>P. </w:t>
      </w:r>
      <w:proofErr w:type="spellStart"/>
      <w:r w:rsidRPr="00E80FE9">
        <w:rPr>
          <w:b/>
          <w:bCs/>
          <w:sz w:val="20"/>
          <w:szCs w:val="20"/>
          <w:lang w:val="en-US"/>
        </w:rPr>
        <w:t>Muthusubramanian</w:t>
      </w:r>
      <w:proofErr w:type="spellEnd"/>
      <w:r w:rsidRPr="00E80FE9">
        <w:rPr>
          <w:b/>
          <w:bCs/>
          <w:sz w:val="20"/>
          <w:szCs w:val="20"/>
          <w:lang w:val="en-US"/>
        </w:rPr>
        <w:t xml:space="preserve"> and A. </w:t>
      </w:r>
      <w:proofErr w:type="spellStart"/>
      <w:r w:rsidRPr="00E80FE9">
        <w:rPr>
          <w:b/>
          <w:bCs/>
          <w:sz w:val="20"/>
          <w:szCs w:val="20"/>
          <w:lang w:val="en-US"/>
        </w:rPr>
        <w:t>Sundara</w:t>
      </w:r>
      <w:proofErr w:type="spellEnd"/>
      <w:r w:rsidRPr="00E80FE9">
        <w:rPr>
          <w:b/>
          <w:bCs/>
          <w:sz w:val="20"/>
          <w:szCs w:val="20"/>
          <w:lang w:val="en-US"/>
        </w:rPr>
        <w:t> Raj</w:t>
      </w:r>
      <w:r w:rsidRPr="00E80FE9">
        <w:rPr>
          <w:sz w:val="20"/>
          <w:szCs w:val="20"/>
          <w:lang w:val="en-US"/>
        </w:rPr>
        <w:t xml:space="preserve">, </w:t>
      </w:r>
      <w:r w:rsidRPr="00E80FE9">
        <w:rPr>
          <w:sz w:val="20"/>
          <w:szCs w:val="20"/>
          <w:lang w:val="en-IN"/>
        </w:rPr>
        <w:t xml:space="preserve">Internal modes and normal coordinate analysis of </w:t>
      </w:r>
      <w:proofErr w:type="spellStart"/>
      <w:r w:rsidRPr="00E80FE9">
        <w:rPr>
          <w:sz w:val="20"/>
          <w:szCs w:val="20"/>
          <w:lang w:val="en-IN"/>
        </w:rPr>
        <w:t>sulphamic</w:t>
      </w:r>
      <w:proofErr w:type="spellEnd"/>
      <w:r w:rsidRPr="00E80FE9">
        <w:rPr>
          <w:sz w:val="20"/>
          <w:szCs w:val="20"/>
          <w:lang w:val="en-IN"/>
        </w:rPr>
        <w:t xml:space="preserve"> acid, </w:t>
      </w:r>
      <w:r w:rsidRPr="00E80FE9">
        <w:rPr>
          <w:i/>
          <w:iCs/>
          <w:sz w:val="20"/>
          <w:szCs w:val="20"/>
          <w:lang w:val="en-US"/>
        </w:rPr>
        <w:t>J. Mol. </w:t>
      </w:r>
      <w:proofErr w:type="spellStart"/>
      <w:r w:rsidRPr="00E80FE9">
        <w:rPr>
          <w:i/>
          <w:iCs/>
          <w:sz w:val="20"/>
          <w:szCs w:val="20"/>
          <w:lang w:val="en-US"/>
        </w:rPr>
        <w:t>Struct</w:t>
      </w:r>
      <w:proofErr w:type="spellEnd"/>
      <w:r w:rsidRPr="00E80FE9">
        <w:rPr>
          <w:sz w:val="20"/>
          <w:szCs w:val="20"/>
          <w:lang w:val="en-US"/>
        </w:rPr>
        <w:t xml:space="preserve"> 84 (1982) 25 -37.</w:t>
      </w:r>
    </w:p>
    <w:p w:rsidR="0057495D" w:rsidRPr="00E80FE9" w:rsidRDefault="001E0816" w:rsidP="00D45985">
      <w:pPr>
        <w:numPr>
          <w:ilvl w:val="0"/>
          <w:numId w:val="7"/>
        </w:numPr>
        <w:jc w:val="both"/>
        <w:rPr>
          <w:sz w:val="20"/>
          <w:szCs w:val="20"/>
          <w:lang w:val="en-IN"/>
        </w:rPr>
      </w:pPr>
      <w:r w:rsidRPr="00E80FE9">
        <w:rPr>
          <w:b/>
          <w:bCs/>
          <w:sz w:val="20"/>
          <w:szCs w:val="20"/>
          <w:lang w:val="en-US"/>
        </w:rPr>
        <w:t xml:space="preserve">M. Lenin, N. </w:t>
      </w:r>
      <w:proofErr w:type="spellStart"/>
      <w:r w:rsidRPr="00E80FE9">
        <w:rPr>
          <w:b/>
          <w:bCs/>
          <w:sz w:val="20"/>
          <w:szCs w:val="20"/>
          <w:lang w:val="en-US"/>
        </w:rPr>
        <w:t>Balamurugan</w:t>
      </w:r>
      <w:proofErr w:type="spellEnd"/>
      <w:r w:rsidRPr="00E80FE9">
        <w:rPr>
          <w:b/>
          <w:bCs/>
          <w:sz w:val="20"/>
          <w:szCs w:val="20"/>
          <w:lang w:val="en-US"/>
        </w:rPr>
        <w:t xml:space="preserve"> and P. </w:t>
      </w:r>
      <w:proofErr w:type="spellStart"/>
      <w:r w:rsidRPr="00E80FE9">
        <w:rPr>
          <w:b/>
          <w:bCs/>
          <w:sz w:val="20"/>
          <w:szCs w:val="20"/>
          <w:lang w:val="en-US"/>
        </w:rPr>
        <w:t>Ramasamy</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grown by </w:t>
      </w:r>
      <w:proofErr w:type="spellStart"/>
      <w:r w:rsidRPr="00E80FE9">
        <w:rPr>
          <w:sz w:val="20"/>
          <w:szCs w:val="20"/>
          <w:lang w:val="en-US"/>
        </w:rPr>
        <w:t>Sanakaranarayanan-Ramasamy</w:t>
      </w:r>
      <w:proofErr w:type="spellEnd"/>
      <w:r w:rsidRPr="00E80FE9">
        <w:rPr>
          <w:sz w:val="20"/>
          <w:szCs w:val="20"/>
          <w:lang w:val="en-US"/>
        </w:rPr>
        <w:t xml:space="preserve"> (SR) method, </w:t>
      </w:r>
      <w:proofErr w:type="spellStart"/>
      <w:r w:rsidRPr="00E80FE9">
        <w:rPr>
          <w:i/>
          <w:iCs/>
          <w:sz w:val="20"/>
          <w:szCs w:val="20"/>
          <w:lang w:val="en-US"/>
        </w:rPr>
        <w:t>Cryst</w:t>
      </w:r>
      <w:proofErr w:type="spellEnd"/>
      <w:r w:rsidRPr="00E80FE9">
        <w:rPr>
          <w:i/>
          <w:iCs/>
          <w:sz w:val="20"/>
          <w:szCs w:val="20"/>
          <w:lang w:val="en-US"/>
        </w:rPr>
        <w:t>. Res. Technol</w:t>
      </w:r>
      <w:r w:rsidRPr="00E80FE9">
        <w:rPr>
          <w:sz w:val="20"/>
          <w:szCs w:val="20"/>
          <w:lang w:val="en-US"/>
        </w:rPr>
        <w:t>. 42 (2007) 39-43.</w:t>
      </w:r>
    </w:p>
    <w:p w:rsidR="0057495D" w:rsidRPr="00E80FE9" w:rsidRDefault="001E0816" w:rsidP="00D45985">
      <w:pPr>
        <w:numPr>
          <w:ilvl w:val="0"/>
          <w:numId w:val="7"/>
        </w:numPr>
        <w:jc w:val="both"/>
        <w:rPr>
          <w:sz w:val="20"/>
          <w:szCs w:val="20"/>
          <w:lang w:val="en-IN"/>
        </w:rPr>
      </w:pPr>
      <w:r w:rsidRPr="00E80FE9">
        <w:rPr>
          <w:b/>
          <w:bCs/>
          <w:sz w:val="20"/>
          <w:szCs w:val="20"/>
          <w:lang w:val="en-IN"/>
        </w:rPr>
        <w:lastRenderedPageBreak/>
        <w:t xml:space="preserve">Stewart F. Parker, Nicholas P. </w:t>
      </w:r>
      <w:proofErr w:type="spellStart"/>
      <w:r w:rsidRPr="00E80FE9">
        <w:rPr>
          <w:b/>
          <w:bCs/>
          <w:sz w:val="20"/>
          <w:szCs w:val="20"/>
          <w:lang w:val="en-IN"/>
        </w:rPr>
        <w:t>Funnell</w:t>
      </w:r>
      <w:proofErr w:type="spellEnd"/>
      <w:r w:rsidRPr="00E80FE9">
        <w:rPr>
          <w:b/>
          <w:bCs/>
          <w:sz w:val="20"/>
          <w:szCs w:val="20"/>
          <w:lang w:val="en-IN"/>
        </w:rPr>
        <w:t xml:space="preserve">, Kenneth </w:t>
      </w:r>
      <w:proofErr w:type="spellStart"/>
      <w:r w:rsidRPr="00E80FE9">
        <w:rPr>
          <w:b/>
          <w:bCs/>
          <w:sz w:val="20"/>
          <w:szCs w:val="20"/>
          <w:lang w:val="en-IN"/>
        </w:rPr>
        <w:t>Shankland</w:t>
      </w:r>
      <w:proofErr w:type="spellEnd"/>
      <w:r w:rsidRPr="00E80FE9">
        <w:rPr>
          <w:b/>
          <w:bCs/>
          <w:sz w:val="20"/>
          <w:szCs w:val="20"/>
          <w:lang w:val="en-IN"/>
        </w:rPr>
        <w:t xml:space="preserve">, Elena A. </w:t>
      </w:r>
      <w:proofErr w:type="spellStart"/>
      <w:r w:rsidRPr="00E80FE9">
        <w:rPr>
          <w:b/>
          <w:bCs/>
          <w:sz w:val="20"/>
          <w:szCs w:val="20"/>
          <w:lang w:val="en-IN"/>
        </w:rPr>
        <w:t>Kabova</w:t>
      </w:r>
      <w:proofErr w:type="spellEnd"/>
      <w:r w:rsidRPr="00E80FE9">
        <w:rPr>
          <w:b/>
          <w:bCs/>
          <w:sz w:val="20"/>
          <w:szCs w:val="20"/>
          <w:lang w:val="en-IN"/>
        </w:rPr>
        <w:t xml:space="preserve">, Thomas </w:t>
      </w:r>
      <w:proofErr w:type="spellStart"/>
      <w:r w:rsidRPr="00E80FE9">
        <w:rPr>
          <w:b/>
          <w:bCs/>
          <w:sz w:val="20"/>
          <w:szCs w:val="20"/>
          <w:lang w:val="en-IN"/>
        </w:rPr>
        <w:t>Häußner</w:t>
      </w:r>
      <w:proofErr w:type="spellEnd"/>
      <w:r w:rsidRPr="00E80FE9">
        <w:rPr>
          <w:b/>
          <w:bCs/>
          <w:sz w:val="20"/>
          <w:szCs w:val="20"/>
          <w:lang w:val="en-IN"/>
        </w:rPr>
        <w:t>, Hans</w:t>
      </w:r>
      <w:r w:rsidRPr="00E80FE9">
        <w:rPr>
          <w:rFonts w:ascii="Cambria Math" w:hAnsi="Cambria Math"/>
          <w:b/>
          <w:bCs/>
          <w:sz w:val="20"/>
          <w:szCs w:val="20"/>
          <w:lang w:val="en-IN"/>
        </w:rPr>
        <w:t>‑</w:t>
      </w:r>
      <w:proofErr w:type="spellStart"/>
      <w:r w:rsidRPr="00E80FE9">
        <w:rPr>
          <w:b/>
          <w:bCs/>
          <w:sz w:val="20"/>
          <w:szCs w:val="20"/>
          <w:lang w:val="en-IN"/>
        </w:rPr>
        <w:t>Joachim</w:t>
      </w:r>
      <w:proofErr w:type="spellEnd"/>
      <w:r w:rsidRPr="00E80FE9">
        <w:rPr>
          <w:b/>
          <w:bCs/>
          <w:sz w:val="20"/>
          <w:szCs w:val="20"/>
          <w:lang w:val="en-IN"/>
        </w:rPr>
        <w:t xml:space="preserve"> </w:t>
      </w:r>
      <w:proofErr w:type="spellStart"/>
      <w:r w:rsidRPr="00E80FE9">
        <w:rPr>
          <w:b/>
          <w:bCs/>
          <w:sz w:val="20"/>
          <w:szCs w:val="20"/>
          <w:lang w:val="en-IN"/>
        </w:rPr>
        <w:t>Hasselbach</w:t>
      </w:r>
      <w:proofErr w:type="spellEnd"/>
      <w:r w:rsidRPr="00E80FE9">
        <w:rPr>
          <w:b/>
          <w:bCs/>
          <w:sz w:val="20"/>
          <w:szCs w:val="20"/>
          <w:lang w:val="en-IN"/>
        </w:rPr>
        <w:t xml:space="preserve">, </w:t>
      </w:r>
      <w:proofErr w:type="spellStart"/>
      <w:r w:rsidRPr="00E80FE9">
        <w:rPr>
          <w:b/>
          <w:bCs/>
          <w:sz w:val="20"/>
          <w:szCs w:val="20"/>
          <w:lang w:val="en-IN"/>
        </w:rPr>
        <w:t>Sascha</w:t>
      </w:r>
      <w:proofErr w:type="spellEnd"/>
      <w:r w:rsidRPr="00E80FE9">
        <w:rPr>
          <w:b/>
          <w:bCs/>
          <w:sz w:val="20"/>
          <w:szCs w:val="20"/>
          <w:lang w:val="en-IN"/>
        </w:rPr>
        <w:t xml:space="preserve"> </w:t>
      </w:r>
      <w:proofErr w:type="spellStart"/>
      <w:r w:rsidRPr="00E80FE9">
        <w:rPr>
          <w:b/>
          <w:bCs/>
          <w:sz w:val="20"/>
          <w:szCs w:val="20"/>
          <w:lang w:val="en-IN"/>
        </w:rPr>
        <w:t>Braune</w:t>
      </w:r>
      <w:proofErr w:type="spellEnd"/>
      <w:r w:rsidRPr="00E80FE9">
        <w:rPr>
          <w:b/>
          <w:bCs/>
          <w:sz w:val="20"/>
          <w:szCs w:val="20"/>
          <w:lang w:val="en-IN"/>
        </w:rPr>
        <w:t xml:space="preserve">, </w:t>
      </w:r>
      <w:proofErr w:type="spellStart"/>
      <w:r w:rsidRPr="00E80FE9">
        <w:rPr>
          <w:b/>
          <w:bCs/>
          <w:sz w:val="20"/>
          <w:szCs w:val="20"/>
          <w:lang w:val="en-IN"/>
        </w:rPr>
        <w:t>Christoph</w:t>
      </w:r>
      <w:proofErr w:type="spellEnd"/>
      <w:r w:rsidRPr="00E80FE9">
        <w:rPr>
          <w:b/>
          <w:bCs/>
          <w:sz w:val="20"/>
          <w:szCs w:val="20"/>
          <w:lang w:val="en-IN"/>
        </w:rPr>
        <w:t xml:space="preserve"> </w:t>
      </w:r>
      <w:proofErr w:type="spellStart"/>
      <w:r w:rsidRPr="00E80FE9">
        <w:rPr>
          <w:b/>
          <w:bCs/>
          <w:sz w:val="20"/>
          <w:szCs w:val="20"/>
          <w:lang w:val="en-IN"/>
        </w:rPr>
        <w:t>Kobler</w:t>
      </w:r>
      <w:proofErr w:type="spellEnd"/>
      <w:r w:rsidRPr="00E80FE9">
        <w:rPr>
          <w:b/>
          <w:bCs/>
          <w:sz w:val="20"/>
          <w:szCs w:val="20"/>
          <w:lang w:val="en-IN"/>
        </w:rPr>
        <w:t xml:space="preserve"> and Peter W. Albers,</w:t>
      </w:r>
      <w:r w:rsidRPr="00E80FE9">
        <w:rPr>
          <w:sz w:val="20"/>
          <w:szCs w:val="20"/>
          <w:lang w:val="en-IN"/>
        </w:rPr>
        <w:t xml:space="preserve"> Structure and spectroscopy of </w:t>
      </w:r>
      <w:proofErr w:type="spellStart"/>
      <w:r w:rsidRPr="00E80FE9">
        <w:rPr>
          <w:sz w:val="20"/>
          <w:szCs w:val="20"/>
          <w:lang w:val="en-IN"/>
        </w:rPr>
        <w:t>methionyl</w:t>
      </w:r>
      <w:r w:rsidRPr="00E80FE9">
        <w:rPr>
          <w:rFonts w:ascii="Cambria Math" w:hAnsi="Cambria Math"/>
          <w:sz w:val="20"/>
          <w:szCs w:val="20"/>
          <w:lang w:val="en-IN"/>
        </w:rPr>
        <w:t>‑</w:t>
      </w:r>
      <w:r w:rsidRPr="00E80FE9">
        <w:rPr>
          <w:sz w:val="20"/>
          <w:szCs w:val="20"/>
          <w:lang w:val="en-IN"/>
        </w:rPr>
        <w:t>methionine</w:t>
      </w:r>
      <w:proofErr w:type="spellEnd"/>
      <w:r w:rsidRPr="00E80FE9">
        <w:rPr>
          <w:sz w:val="20"/>
          <w:szCs w:val="20"/>
          <w:lang w:val="en-IN"/>
        </w:rPr>
        <w:t xml:space="preserve"> for aquaculture, </w:t>
      </w:r>
      <w:proofErr w:type="spellStart"/>
      <w:r w:rsidRPr="00E80FE9">
        <w:rPr>
          <w:i/>
          <w:iCs/>
          <w:sz w:val="20"/>
          <w:szCs w:val="20"/>
          <w:lang w:val="en-IN"/>
        </w:rPr>
        <w:t>Sci</w:t>
      </w:r>
      <w:proofErr w:type="spellEnd"/>
      <w:r w:rsidRPr="00E80FE9">
        <w:rPr>
          <w:i/>
          <w:iCs/>
          <w:sz w:val="20"/>
          <w:szCs w:val="20"/>
          <w:lang w:val="en-IN"/>
        </w:rPr>
        <w:t xml:space="preserve"> Rep</w:t>
      </w:r>
      <w:r w:rsidRPr="00E80FE9">
        <w:rPr>
          <w:sz w:val="20"/>
          <w:szCs w:val="20"/>
          <w:lang w:val="en-IN"/>
        </w:rPr>
        <w:t>. 11 (2021) 458.</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D.Jaishree</w:t>
      </w:r>
      <w:proofErr w:type="spellEnd"/>
      <w:r w:rsidRPr="00E80FE9">
        <w:rPr>
          <w:b/>
          <w:bCs/>
          <w:sz w:val="20"/>
          <w:szCs w:val="20"/>
          <w:lang w:val="en-US"/>
        </w:rPr>
        <w:t xml:space="preserve">, </w:t>
      </w:r>
      <w:proofErr w:type="spellStart"/>
      <w:r w:rsidRPr="00E80FE9">
        <w:rPr>
          <w:b/>
          <w:bCs/>
          <w:sz w:val="20"/>
          <w:szCs w:val="20"/>
          <w:lang w:val="en-US"/>
        </w:rPr>
        <w:t>G.Kanchana</w:t>
      </w:r>
      <w:proofErr w:type="spellEnd"/>
      <w:r w:rsidRPr="00E80FE9">
        <w:rPr>
          <w:b/>
          <w:bCs/>
          <w:sz w:val="20"/>
          <w:szCs w:val="20"/>
          <w:lang w:val="en-US"/>
        </w:rPr>
        <w:t xml:space="preserve">, </w:t>
      </w:r>
      <w:proofErr w:type="spellStart"/>
      <w:r w:rsidRPr="00E80FE9">
        <w:rPr>
          <w:b/>
          <w:bCs/>
          <w:sz w:val="20"/>
          <w:szCs w:val="20"/>
          <w:lang w:val="en-US"/>
        </w:rPr>
        <w:t>R.Kesavasamy</w:t>
      </w:r>
      <w:proofErr w:type="spellEnd"/>
      <w:r w:rsidRPr="00E80FE9">
        <w:rPr>
          <w:sz w:val="20"/>
          <w:szCs w:val="20"/>
          <w:lang w:val="en-US"/>
        </w:rPr>
        <w:t xml:space="preserve">, Investigations on growth, optical and thermal properties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Adv.Condens.Matterphys</w:t>
      </w:r>
      <w:proofErr w:type="spellEnd"/>
      <w:r w:rsidRPr="00E80FE9">
        <w:rPr>
          <w:sz w:val="20"/>
          <w:szCs w:val="20"/>
          <w:lang w:val="en-US"/>
        </w:rPr>
        <w:t>. (2014)5.</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M.Lenin</w:t>
      </w:r>
      <w:proofErr w:type="spellEnd"/>
      <w:r w:rsidRPr="00E80FE9">
        <w:rPr>
          <w:b/>
          <w:bCs/>
          <w:sz w:val="20"/>
          <w:szCs w:val="20"/>
          <w:lang w:val="en-US"/>
        </w:rPr>
        <w:t xml:space="preserve">, </w:t>
      </w:r>
      <w:proofErr w:type="spellStart"/>
      <w:r w:rsidRPr="00E80FE9">
        <w:rPr>
          <w:b/>
          <w:bCs/>
          <w:sz w:val="20"/>
          <w:szCs w:val="20"/>
          <w:lang w:val="en-US"/>
        </w:rPr>
        <w:t>N.Balamurugan</w:t>
      </w:r>
      <w:proofErr w:type="spellEnd"/>
      <w:r w:rsidRPr="00E80FE9">
        <w:rPr>
          <w:b/>
          <w:bCs/>
          <w:sz w:val="20"/>
          <w:szCs w:val="20"/>
          <w:lang w:val="en-US"/>
        </w:rPr>
        <w:t xml:space="preserve">, </w:t>
      </w:r>
      <w:proofErr w:type="spellStart"/>
      <w:r w:rsidRPr="00E80FE9">
        <w:rPr>
          <w:b/>
          <w:bCs/>
          <w:sz w:val="20"/>
          <w:szCs w:val="20"/>
          <w:lang w:val="en-US"/>
        </w:rPr>
        <w:t>P.Ramasamy</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grown by </w:t>
      </w:r>
      <w:proofErr w:type="spellStart"/>
      <w:r w:rsidRPr="00E80FE9">
        <w:rPr>
          <w:sz w:val="20"/>
          <w:szCs w:val="20"/>
          <w:lang w:val="en-US"/>
        </w:rPr>
        <w:t>sanakaranarayanan-Ramasamy</w:t>
      </w:r>
      <w:proofErr w:type="spellEnd"/>
      <w:r w:rsidRPr="00E80FE9">
        <w:rPr>
          <w:sz w:val="20"/>
          <w:szCs w:val="20"/>
          <w:lang w:val="en-US"/>
        </w:rPr>
        <w:t xml:space="preserve"> (SR) method.</w:t>
      </w:r>
      <w:r w:rsidRPr="00E80FE9">
        <w:rPr>
          <w:i/>
          <w:iCs/>
          <w:sz w:val="20"/>
          <w:szCs w:val="20"/>
          <w:lang w:val="en-US"/>
        </w:rPr>
        <w:t>Cryst.Res.Technol</w:t>
      </w:r>
      <w:r w:rsidRPr="00E80FE9">
        <w:rPr>
          <w:sz w:val="20"/>
          <w:szCs w:val="20"/>
          <w:lang w:val="en-US"/>
        </w:rPr>
        <w:t>.42 (2007) 39-43.</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M. </w:t>
      </w:r>
      <w:proofErr w:type="spellStart"/>
      <w:r w:rsidRPr="00E80FE9">
        <w:rPr>
          <w:b/>
          <w:bCs/>
          <w:sz w:val="20"/>
          <w:szCs w:val="20"/>
          <w:lang w:val="en-US"/>
        </w:rPr>
        <w:t>Canagaratna</w:t>
      </w:r>
      <w:proofErr w:type="spellEnd"/>
      <w:r w:rsidRPr="00E80FE9">
        <w:rPr>
          <w:b/>
          <w:bCs/>
          <w:sz w:val="20"/>
          <w:szCs w:val="20"/>
          <w:lang w:val="en-US"/>
        </w:rPr>
        <w:t xml:space="preserve">, J.A. Philips, </w:t>
      </w:r>
      <w:proofErr w:type="spellStart"/>
      <w:r w:rsidRPr="00E80FE9">
        <w:rPr>
          <w:b/>
          <w:bCs/>
          <w:sz w:val="20"/>
          <w:szCs w:val="20"/>
          <w:lang w:val="en-US"/>
        </w:rPr>
        <w:t>H.Goodfriend</w:t>
      </w:r>
      <w:proofErr w:type="spellEnd"/>
      <w:r w:rsidRPr="00E80FE9">
        <w:rPr>
          <w:b/>
          <w:bCs/>
          <w:sz w:val="20"/>
          <w:szCs w:val="20"/>
          <w:lang w:val="en-US"/>
        </w:rPr>
        <w:t>, K.R. Leopold,</w:t>
      </w:r>
      <w:r w:rsidRPr="00E80FE9">
        <w:rPr>
          <w:sz w:val="20"/>
          <w:szCs w:val="20"/>
          <w:lang w:val="en-US"/>
        </w:rPr>
        <w:t xml:space="preserve"> Structure and Bonding of the </w:t>
      </w:r>
      <w:proofErr w:type="spellStart"/>
      <w:r w:rsidRPr="00E80FE9">
        <w:rPr>
          <w:sz w:val="20"/>
          <w:szCs w:val="20"/>
          <w:lang w:val="en-US"/>
        </w:rPr>
        <w:t>sulfamic</w:t>
      </w:r>
      <w:proofErr w:type="spellEnd"/>
      <w:r w:rsidRPr="00E80FE9">
        <w:rPr>
          <w:sz w:val="20"/>
          <w:szCs w:val="20"/>
          <w:lang w:val="en-US"/>
        </w:rPr>
        <w:t xml:space="preserve"> acid </w:t>
      </w:r>
      <w:proofErr w:type="spellStart"/>
      <w:r w:rsidRPr="00E80FE9">
        <w:rPr>
          <w:sz w:val="20"/>
          <w:szCs w:val="20"/>
          <w:lang w:val="en-US"/>
        </w:rPr>
        <w:t>Zwitterion</w:t>
      </w:r>
      <w:proofErr w:type="spellEnd"/>
      <w:r w:rsidRPr="00E80FE9">
        <w:rPr>
          <w:sz w:val="20"/>
          <w:szCs w:val="20"/>
          <w:lang w:val="en-US"/>
        </w:rPr>
        <w:t>: microwave spectrum of</w:t>
      </w:r>
      <w:r w:rsidRPr="00E80FE9">
        <w:rPr>
          <w:sz w:val="20"/>
          <w:szCs w:val="20"/>
          <w:vertAlign w:val="superscript"/>
          <w:lang w:val="en-US"/>
        </w:rPr>
        <w:t>+</w:t>
      </w:r>
      <w:r w:rsidRPr="00E80FE9">
        <w:rPr>
          <w:sz w:val="20"/>
          <w:szCs w:val="20"/>
          <w:lang w:val="en-US"/>
        </w:rPr>
        <w:t>H</w:t>
      </w:r>
      <w:r w:rsidRPr="00E80FE9">
        <w:rPr>
          <w:sz w:val="20"/>
          <w:szCs w:val="20"/>
          <w:vertAlign w:val="subscript"/>
          <w:lang w:val="en-US"/>
        </w:rPr>
        <w:t>3</w:t>
      </w:r>
      <w:r w:rsidRPr="00E80FE9">
        <w:rPr>
          <w:sz w:val="20"/>
          <w:szCs w:val="20"/>
          <w:lang w:val="en-US"/>
        </w:rPr>
        <w:t>N-SO</w:t>
      </w:r>
      <w:r w:rsidRPr="00E80FE9">
        <w:rPr>
          <w:sz w:val="20"/>
          <w:szCs w:val="20"/>
          <w:vertAlign w:val="subscript"/>
          <w:lang w:val="en-US"/>
        </w:rPr>
        <w:t>3</w:t>
      </w:r>
      <w:r w:rsidRPr="00E80FE9">
        <w:rPr>
          <w:sz w:val="20"/>
          <w:szCs w:val="20"/>
          <w:lang w:val="en-US"/>
        </w:rPr>
        <w:t xml:space="preserve">, </w:t>
      </w:r>
      <w:proofErr w:type="spellStart"/>
      <w:r w:rsidRPr="00E80FE9">
        <w:rPr>
          <w:i/>
          <w:iCs/>
          <w:sz w:val="20"/>
          <w:szCs w:val="20"/>
          <w:lang w:val="en-US"/>
        </w:rPr>
        <w:t>J.Am.Chem.Soc</w:t>
      </w:r>
      <w:proofErr w:type="spellEnd"/>
      <w:r w:rsidRPr="00E80FE9">
        <w:rPr>
          <w:i/>
          <w:iCs/>
          <w:sz w:val="20"/>
          <w:szCs w:val="20"/>
          <w:lang w:val="en-US"/>
        </w:rPr>
        <w:t>.</w:t>
      </w:r>
      <w:r w:rsidRPr="00E80FE9">
        <w:rPr>
          <w:sz w:val="20"/>
          <w:szCs w:val="20"/>
          <w:lang w:val="en-US"/>
        </w:rPr>
        <w:t xml:space="preserve"> 118 (1996) 5290-5295.</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D.Philip</w:t>
      </w:r>
      <w:proofErr w:type="spellEnd"/>
      <w:r w:rsidRPr="00E80FE9">
        <w:rPr>
          <w:b/>
          <w:bCs/>
          <w:sz w:val="20"/>
          <w:szCs w:val="20"/>
          <w:lang w:val="en-US"/>
        </w:rPr>
        <w:t xml:space="preserve">, </w:t>
      </w:r>
      <w:proofErr w:type="spellStart"/>
      <w:r w:rsidRPr="00E80FE9">
        <w:rPr>
          <w:b/>
          <w:bCs/>
          <w:sz w:val="20"/>
          <w:szCs w:val="20"/>
          <w:lang w:val="en-US"/>
        </w:rPr>
        <w:t>A.Eapen</w:t>
      </w:r>
      <w:proofErr w:type="spellEnd"/>
      <w:r w:rsidRPr="00E80FE9">
        <w:rPr>
          <w:b/>
          <w:bCs/>
          <w:sz w:val="20"/>
          <w:szCs w:val="20"/>
          <w:lang w:val="en-US"/>
        </w:rPr>
        <w:t xml:space="preserve">, </w:t>
      </w:r>
      <w:proofErr w:type="spellStart"/>
      <w:r w:rsidRPr="00E80FE9">
        <w:rPr>
          <w:b/>
          <w:bCs/>
          <w:sz w:val="20"/>
          <w:szCs w:val="20"/>
          <w:lang w:val="en-US"/>
        </w:rPr>
        <w:t>G.Aruldhas</w:t>
      </w:r>
      <w:proofErr w:type="spellEnd"/>
      <w:r w:rsidRPr="00E80FE9">
        <w:rPr>
          <w:sz w:val="20"/>
          <w:szCs w:val="20"/>
          <w:lang w:val="en-US"/>
        </w:rPr>
        <w:t xml:space="preserve">, </w:t>
      </w:r>
      <w:proofErr w:type="spellStart"/>
      <w:r w:rsidRPr="00E80FE9">
        <w:rPr>
          <w:sz w:val="20"/>
          <w:szCs w:val="20"/>
          <w:lang w:val="en-US"/>
        </w:rPr>
        <w:t>Vibrational</w:t>
      </w:r>
      <w:proofErr w:type="spellEnd"/>
      <w:r w:rsidRPr="00E80FE9">
        <w:rPr>
          <w:sz w:val="20"/>
          <w:szCs w:val="20"/>
          <w:lang w:val="en-US"/>
        </w:rPr>
        <w:t xml:space="preserve"> and surface enhanced </w:t>
      </w:r>
      <w:proofErr w:type="spellStart"/>
      <w:proofErr w:type="gramStart"/>
      <w:r w:rsidRPr="00E80FE9">
        <w:rPr>
          <w:sz w:val="20"/>
          <w:szCs w:val="20"/>
          <w:lang w:val="en-US"/>
        </w:rPr>
        <w:t>raman</w:t>
      </w:r>
      <w:proofErr w:type="spellEnd"/>
      <w:proofErr w:type="gramEnd"/>
      <w:r w:rsidRPr="00E80FE9">
        <w:rPr>
          <w:sz w:val="20"/>
          <w:szCs w:val="20"/>
          <w:lang w:val="en-US"/>
        </w:rPr>
        <w:t xml:space="preserve"> scattering spectra of </w:t>
      </w:r>
      <w:proofErr w:type="spellStart"/>
      <w:r w:rsidRPr="00E80FE9">
        <w:rPr>
          <w:sz w:val="20"/>
          <w:szCs w:val="20"/>
          <w:lang w:val="en-US"/>
        </w:rPr>
        <w:t>sulfamic</w:t>
      </w:r>
      <w:proofErr w:type="spellEnd"/>
      <w:r w:rsidRPr="00E80FE9">
        <w:rPr>
          <w:sz w:val="20"/>
          <w:szCs w:val="20"/>
          <w:lang w:val="en-US"/>
        </w:rPr>
        <w:t xml:space="preserve"> acid, </w:t>
      </w:r>
      <w:proofErr w:type="spellStart"/>
      <w:r w:rsidRPr="00E80FE9">
        <w:rPr>
          <w:i/>
          <w:iCs/>
          <w:sz w:val="20"/>
          <w:szCs w:val="20"/>
          <w:lang w:val="en-US"/>
        </w:rPr>
        <w:t>J.Solid</w:t>
      </w:r>
      <w:proofErr w:type="spellEnd"/>
      <w:r w:rsidRPr="00E80FE9">
        <w:rPr>
          <w:i/>
          <w:iCs/>
          <w:sz w:val="20"/>
          <w:szCs w:val="20"/>
          <w:lang w:val="en-US"/>
        </w:rPr>
        <w:t xml:space="preserve"> State Chem</w:t>
      </w:r>
      <w:r w:rsidRPr="00E80FE9">
        <w:rPr>
          <w:sz w:val="20"/>
          <w:szCs w:val="20"/>
          <w:lang w:val="en-US"/>
        </w:rPr>
        <w:t>.116 (1995) 217-223.</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M.W.Wong</w:t>
      </w:r>
      <w:proofErr w:type="spellEnd"/>
      <w:r w:rsidRPr="00E80FE9">
        <w:rPr>
          <w:b/>
          <w:bCs/>
          <w:sz w:val="20"/>
          <w:szCs w:val="20"/>
          <w:lang w:val="en-US"/>
        </w:rPr>
        <w:t xml:space="preserve">, K.B. </w:t>
      </w:r>
      <w:proofErr w:type="spellStart"/>
      <w:r w:rsidRPr="00E80FE9">
        <w:rPr>
          <w:b/>
          <w:bCs/>
          <w:sz w:val="20"/>
          <w:szCs w:val="20"/>
          <w:lang w:val="en-US"/>
        </w:rPr>
        <w:t>Wiberg</w:t>
      </w:r>
      <w:proofErr w:type="spellEnd"/>
      <w:r w:rsidRPr="00E80FE9">
        <w:rPr>
          <w:b/>
          <w:bCs/>
          <w:sz w:val="20"/>
          <w:szCs w:val="20"/>
          <w:lang w:val="en-US"/>
        </w:rPr>
        <w:t>, M.J. Frisch</w:t>
      </w:r>
      <w:r w:rsidRPr="00E80FE9">
        <w:rPr>
          <w:sz w:val="20"/>
          <w:szCs w:val="20"/>
          <w:lang w:val="en-US"/>
        </w:rPr>
        <w:t xml:space="preserve">, Solvent effects. 2. Medium effect on the structure, energy, charge density and </w:t>
      </w:r>
      <w:proofErr w:type="spellStart"/>
      <w:r w:rsidRPr="00E80FE9">
        <w:rPr>
          <w:sz w:val="20"/>
          <w:szCs w:val="20"/>
          <w:lang w:val="en-US"/>
        </w:rPr>
        <w:t>vibrational</w:t>
      </w:r>
      <w:proofErr w:type="spellEnd"/>
      <w:r w:rsidRPr="00E80FE9">
        <w:rPr>
          <w:sz w:val="20"/>
          <w:szCs w:val="20"/>
          <w:lang w:val="en-US"/>
        </w:rPr>
        <w:t xml:space="preserve"> frequencies of </w:t>
      </w:r>
      <w:proofErr w:type="spellStart"/>
      <w:r w:rsidRPr="00E80FE9">
        <w:rPr>
          <w:sz w:val="20"/>
          <w:szCs w:val="20"/>
          <w:lang w:val="en-US"/>
        </w:rPr>
        <w:t>sulfamic</w:t>
      </w:r>
      <w:proofErr w:type="spellEnd"/>
      <w:r w:rsidRPr="00E80FE9">
        <w:rPr>
          <w:sz w:val="20"/>
          <w:szCs w:val="20"/>
          <w:lang w:val="en-US"/>
        </w:rPr>
        <w:t xml:space="preserve"> acid, </w:t>
      </w:r>
      <w:r w:rsidRPr="00E80FE9">
        <w:rPr>
          <w:i/>
          <w:iCs/>
          <w:sz w:val="20"/>
          <w:szCs w:val="20"/>
          <w:lang w:val="en-US"/>
        </w:rPr>
        <w:t>J.Am.Chem.Soc</w:t>
      </w:r>
      <w:r w:rsidRPr="00E80FE9">
        <w:rPr>
          <w:sz w:val="20"/>
          <w:szCs w:val="20"/>
          <w:lang w:val="en-US"/>
        </w:rPr>
        <w:t>.114 (1992) 523-529.</w:t>
      </w:r>
    </w:p>
    <w:p w:rsidR="0057495D" w:rsidRPr="00E80FE9" w:rsidRDefault="0069458C" w:rsidP="00D45985">
      <w:pPr>
        <w:numPr>
          <w:ilvl w:val="0"/>
          <w:numId w:val="7"/>
        </w:numPr>
        <w:jc w:val="both"/>
        <w:rPr>
          <w:sz w:val="20"/>
          <w:szCs w:val="20"/>
          <w:lang w:val="en-US"/>
        </w:rPr>
      </w:pPr>
      <w:r w:rsidRPr="00E80FE9">
        <w:rPr>
          <w:b/>
          <w:bCs/>
          <w:sz w:val="20"/>
          <w:szCs w:val="20"/>
          <w:lang w:val="en-US"/>
        </w:rPr>
        <w:t xml:space="preserve">A.M. </w:t>
      </w:r>
      <w:proofErr w:type="spellStart"/>
      <w:r w:rsidRPr="00E80FE9">
        <w:rPr>
          <w:b/>
          <w:bCs/>
          <w:sz w:val="20"/>
          <w:szCs w:val="20"/>
          <w:lang w:val="en-US"/>
        </w:rPr>
        <w:t>Vuagnat</w:t>
      </w:r>
      <w:proofErr w:type="spellEnd"/>
      <w:r w:rsidRPr="00E80FE9">
        <w:rPr>
          <w:b/>
          <w:bCs/>
          <w:sz w:val="20"/>
          <w:szCs w:val="20"/>
          <w:lang w:val="en-US"/>
        </w:rPr>
        <w:t xml:space="preserve"> and</w:t>
      </w:r>
      <w:r w:rsidR="001E0816" w:rsidRPr="00E80FE9">
        <w:rPr>
          <w:b/>
          <w:bCs/>
          <w:sz w:val="20"/>
          <w:szCs w:val="20"/>
          <w:lang w:val="en-US"/>
        </w:rPr>
        <w:t xml:space="preserve"> </w:t>
      </w:r>
      <w:proofErr w:type="spellStart"/>
      <w:r w:rsidR="001E0816" w:rsidRPr="00E80FE9">
        <w:rPr>
          <w:b/>
          <w:bCs/>
          <w:sz w:val="20"/>
          <w:szCs w:val="20"/>
          <w:lang w:val="en-US"/>
        </w:rPr>
        <w:t>E.Wagner</w:t>
      </w:r>
      <w:proofErr w:type="spellEnd"/>
      <w:r w:rsidR="001E0816" w:rsidRPr="00E80FE9">
        <w:rPr>
          <w:sz w:val="20"/>
          <w:szCs w:val="20"/>
          <w:lang w:val="en-US"/>
        </w:rPr>
        <w:t xml:space="preserve">, </w:t>
      </w:r>
      <w:proofErr w:type="spellStart"/>
      <w:r w:rsidR="001E0816" w:rsidRPr="00E80FE9">
        <w:rPr>
          <w:sz w:val="20"/>
          <w:szCs w:val="20"/>
          <w:lang w:val="en-US"/>
        </w:rPr>
        <w:t>Vibrational</w:t>
      </w:r>
      <w:proofErr w:type="spellEnd"/>
      <w:r w:rsidR="001E0816" w:rsidRPr="00E80FE9">
        <w:rPr>
          <w:sz w:val="20"/>
          <w:szCs w:val="20"/>
          <w:lang w:val="en-US"/>
        </w:rPr>
        <w:t xml:space="preserve"> spectra and structure of solid </w:t>
      </w:r>
      <w:proofErr w:type="spellStart"/>
      <w:r w:rsidR="001E0816" w:rsidRPr="00E80FE9">
        <w:rPr>
          <w:sz w:val="20"/>
          <w:szCs w:val="20"/>
          <w:lang w:val="en-US"/>
        </w:rPr>
        <w:t>sulfamic</w:t>
      </w:r>
      <w:proofErr w:type="spellEnd"/>
      <w:r w:rsidR="001E0816" w:rsidRPr="00E80FE9">
        <w:rPr>
          <w:sz w:val="20"/>
          <w:szCs w:val="20"/>
          <w:lang w:val="en-US"/>
        </w:rPr>
        <w:t xml:space="preserve"> acid and the </w:t>
      </w:r>
      <w:proofErr w:type="spellStart"/>
      <w:r w:rsidR="001E0816" w:rsidRPr="00E80FE9">
        <w:rPr>
          <w:sz w:val="20"/>
          <w:szCs w:val="20"/>
          <w:lang w:val="en-US"/>
        </w:rPr>
        <w:t>sulfamate</w:t>
      </w:r>
      <w:proofErr w:type="spellEnd"/>
      <w:r w:rsidR="001E0816" w:rsidRPr="00E80FE9">
        <w:rPr>
          <w:sz w:val="20"/>
          <w:szCs w:val="20"/>
          <w:lang w:val="en-US"/>
        </w:rPr>
        <w:t xml:space="preserve"> ion, </w:t>
      </w:r>
      <w:r w:rsidR="001E0816" w:rsidRPr="00E80FE9">
        <w:rPr>
          <w:i/>
          <w:iCs/>
          <w:sz w:val="20"/>
          <w:szCs w:val="20"/>
          <w:lang w:val="en-US"/>
        </w:rPr>
        <w:t>J.Chem.Phys</w:t>
      </w:r>
      <w:r w:rsidR="001E0816" w:rsidRPr="00E80FE9">
        <w:rPr>
          <w:sz w:val="20"/>
          <w:szCs w:val="20"/>
          <w:lang w:val="en-US"/>
        </w:rPr>
        <w:t>.26 (1957) 77-82.</w:t>
      </w:r>
    </w:p>
    <w:p w:rsidR="0057495D" w:rsidRPr="00E80FE9" w:rsidRDefault="001E0816" w:rsidP="00D45985">
      <w:pPr>
        <w:numPr>
          <w:ilvl w:val="0"/>
          <w:numId w:val="7"/>
        </w:numPr>
        <w:jc w:val="both"/>
        <w:rPr>
          <w:sz w:val="20"/>
          <w:szCs w:val="20"/>
          <w:lang w:val="en-US"/>
        </w:rPr>
      </w:pPr>
      <w:proofErr w:type="spellStart"/>
      <w:r w:rsidRPr="00E80FE9">
        <w:rPr>
          <w:b/>
          <w:bCs/>
          <w:sz w:val="20"/>
          <w:szCs w:val="20"/>
          <w:lang w:val="en-US"/>
        </w:rPr>
        <w:t>Q.Li</w:t>
      </w:r>
      <w:proofErr w:type="spellEnd"/>
      <w:r w:rsidRPr="00E80FE9">
        <w:rPr>
          <w:b/>
          <w:bCs/>
          <w:sz w:val="20"/>
          <w:szCs w:val="20"/>
          <w:lang w:val="en-US"/>
        </w:rPr>
        <w:t xml:space="preserve">, </w:t>
      </w:r>
      <w:proofErr w:type="spellStart"/>
      <w:r w:rsidRPr="00E80FE9">
        <w:rPr>
          <w:b/>
          <w:bCs/>
          <w:sz w:val="20"/>
          <w:szCs w:val="20"/>
          <w:lang w:val="en-US"/>
        </w:rPr>
        <w:t>S.Li</w:t>
      </w:r>
      <w:proofErr w:type="spellEnd"/>
      <w:r w:rsidRPr="00E80FE9">
        <w:rPr>
          <w:b/>
          <w:bCs/>
          <w:sz w:val="20"/>
          <w:szCs w:val="20"/>
          <w:lang w:val="en-US"/>
        </w:rPr>
        <w:t xml:space="preserve">, </w:t>
      </w:r>
      <w:proofErr w:type="spellStart"/>
      <w:r w:rsidRPr="00E80FE9">
        <w:rPr>
          <w:b/>
          <w:bCs/>
          <w:sz w:val="20"/>
          <w:szCs w:val="20"/>
          <w:lang w:val="en-US"/>
        </w:rPr>
        <w:t>K.Wang</w:t>
      </w:r>
      <w:proofErr w:type="spellEnd"/>
      <w:r w:rsidRPr="00E80FE9">
        <w:rPr>
          <w:b/>
          <w:bCs/>
          <w:sz w:val="20"/>
          <w:szCs w:val="20"/>
          <w:lang w:val="en-US"/>
        </w:rPr>
        <w:t xml:space="preserve">, </w:t>
      </w:r>
      <w:proofErr w:type="spellStart"/>
      <w:r w:rsidRPr="00E80FE9">
        <w:rPr>
          <w:b/>
          <w:bCs/>
          <w:sz w:val="20"/>
          <w:szCs w:val="20"/>
          <w:lang w:val="en-US"/>
        </w:rPr>
        <w:t>X.Li</w:t>
      </w:r>
      <w:proofErr w:type="spellEnd"/>
      <w:r w:rsidRPr="00E80FE9">
        <w:rPr>
          <w:b/>
          <w:bCs/>
          <w:sz w:val="20"/>
          <w:szCs w:val="20"/>
          <w:lang w:val="en-US"/>
        </w:rPr>
        <w:t xml:space="preserve">, </w:t>
      </w:r>
      <w:proofErr w:type="spellStart"/>
      <w:r w:rsidRPr="00E80FE9">
        <w:rPr>
          <w:b/>
          <w:bCs/>
          <w:sz w:val="20"/>
          <w:szCs w:val="20"/>
          <w:lang w:val="en-US"/>
        </w:rPr>
        <w:t>J.Liu</w:t>
      </w:r>
      <w:proofErr w:type="spellEnd"/>
      <w:r w:rsidRPr="00E80FE9">
        <w:rPr>
          <w:b/>
          <w:bCs/>
          <w:sz w:val="20"/>
          <w:szCs w:val="20"/>
          <w:lang w:val="en-US"/>
        </w:rPr>
        <w:t xml:space="preserve">, </w:t>
      </w:r>
      <w:proofErr w:type="spellStart"/>
      <w:r w:rsidRPr="00E80FE9">
        <w:rPr>
          <w:b/>
          <w:bCs/>
          <w:sz w:val="20"/>
          <w:szCs w:val="20"/>
          <w:lang w:val="en-US"/>
        </w:rPr>
        <w:t>B.Liu</w:t>
      </w:r>
      <w:proofErr w:type="spellEnd"/>
      <w:r w:rsidRPr="00E80FE9">
        <w:rPr>
          <w:b/>
          <w:bCs/>
          <w:sz w:val="20"/>
          <w:szCs w:val="20"/>
          <w:lang w:val="en-US"/>
        </w:rPr>
        <w:t xml:space="preserve">, </w:t>
      </w:r>
      <w:proofErr w:type="spellStart"/>
      <w:r w:rsidRPr="00E80FE9">
        <w:rPr>
          <w:b/>
          <w:bCs/>
          <w:sz w:val="20"/>
          <w:szCs w:val="20"/>
          <w:lang w:val="en-US"/>
        </w:rPr>
        <w:t>G.Zou</w:t>
      </w:r>
      <w:proofErr w:type="spellEnd"/>
      <w:r w:rsidRPr="00E80FE9">
        <w:rPr>
          <w:b/>
          <w:bCs/>
          <w:sz w:val="20"/>
          <w:szCs w:val="20"/>
          <w:lang w:val="en-US"/>
        </w:rPr>
        <w:t xml:space="preserve">, </w:t>
      </w:r>
      <w:proofErr w:type="spellStart"/>
      <w:r w:rsidRPr="00E80FE9">
        <w:rPr>
          <w:b/>
          <w:bCs/>
          <w:sz w:val="20"/>
          <w:szCs w:val="20"/>
          <w:lang w:val="en-US"/>
        </w:rPr>
        <w:t>B.Zou</w:t>
      </w:r>
      <w:proofErr w:type="spellEnd"/>
      <w:r w:rsidRPr="00E80FE9">
        <w:rPr>
          <w:b/>
          <w:bCs/>
          <w:sz w:val="20"/>
          <w:szCs w:val="20"/>
          <w:lang w:val="en-US"/>
        </w:rPr>
        <w:t>,</w:t>
      </w:r>
      <w:r w:rsidRPr="00E80FE9">
        <w:rPr>
          <w:sz w:val="20"/>
          <w:szCs w:val="20"/>
          <w:lang w:val="en-US"/>
        </w:rPr>
        <w:t xml:space="preserve"> Pressure-induced </w:t>
      </w:r>
      <w:proofErr w:type="spellStart"/>
      <w:r w:rsidRPr="00E80FE9">
        <w:rPr>
          <w:sz w:val="20"/>
          <w:szCs w:val="20"/>
          <w:lang w:val="en-US"/>
        </w:rPr>
        <w:t>isosymmetric</w:t>
      </w:r>
      <w:proofErr w:type="spellEnd"/>
      <w:r w:rsidRPr="00E80FE9">
        <w:rPr>
          <w:sz w:val="20"/>
          <w:szCs w:val="20"/>
          <w:lang w:val="en-US"/>
        </w:rPr>
        <w:t xml:space="preserve"> phase transition in </w:t>
      </w:r>
      <w:proofErr w:type="spellStart"/>
      <w:r w:rsidRPr="00E80FE9">
        <w:rPr>
          <w:sz w:val="20"/>
          <w:szCs w:val="20"/>
          <w:lang w:val="en-US"/>
        </w:rPr>
        <w:t>sulfamic</w:t>
      </w:r>
      <w:proofErr w:type="spellEnd"/>
      <w:r w:rsidRPr="00E80FE9">
        <w:rPr>
          <w:sz w:val="20"/>
          <w:szCs w:val="20"/>
          <w:lang w:val="en-US"/>
        </w:rPr>
        <w:t xml:space="preserve"> acid: A combined Raman and x-ray diffraction study</w:t>
      </w:r>
      <w:r w:rsidRPr="00E80FE9">
        <w:rPr>
          <w:i/>
          <w:iCs/>
          <w:sz w:val="20"/>
          <w:szCs w:val="20"/>
          <w:lang w:val="en-US"/>
        </w:rPr>
        <w:t>, J.Chem.Phys</w:t>
      </w:r>
      <w:r w:rsidRPr="00E80FE9">
        <w:rPr>
          <w:sz w:val="20"/>
          <w:szCs w:val="20"/>
          <w:lang w:val="en-US"/>
        </w:rPr>
        <w:t xml:space="preserve">.138 (2013) 214505.    </w:t>
      </w:r>
    </w:p>
    <w:p w:rsidR="0057495D" w:rsidRPr="00E80FE9" w:rsidRDefault="001E0816" w:rsidP="00D45985">
      <w:pPr>
        <w:numPr>
          <w:ilvl w:val="0"/>
          <w:numId w:val="7"/>
        </w:numPr>
        <w:jc w:val="both"/>
        <w:rPr>
          <w:sz w:val="20"/>
          <w:szCs w:val="20"/>
          <w:lang w:val="en-IN"/>
        </w:rPr>
      </w:pPr>
      <w:r w:rsidRPr="00E80FE9">
        <w:rPr>
          <w:b/>
          <w:bCs/>
          <w:sz w:val="20"/>
          <w:szCs w:val="20"/>
          <w:lang w:val="en-IN"/>
        </w:rPr>
        <w:t xml:space="preserve">J. </w:t>
      </w:r>
      <w:proofErr w:type="spellStart"/>
      <w:r w:rsidRPr="00E80FE9">
        <w:rPr>
          <w:b/>
          <w:bCs/>
          <w:sz w:val="20"/>
          <w:szCs w:val="20"/>
          <w:lang w:val="en-IN"/>
        </w:rPr>
        <w:t>Arumugam</w:t>
      </w:r>
      <w:proofErr w:type="spellEnd"/>
      <w:r w:rsidRPr="00E80FE9">
        <w:rPr>
          <w:b/>
          <w:bCs/>
          <w:sz w:val="20"/>
          <w:szCs w:val="20"/>
          <w:lang w:val="en-IN"/>
        </w:rPr>
        <w:t xml:space="preserve">, M. </w:t>
      </w:r>
      <w:proofErr w:type="spellStart"/>
      <w:r w:rsidRPr="00E80FE9">
        <w:rPr>
          <w:b/>
          <w:bCs/>
          <w:sz w:val="20"/>
          <w:szCs w:val="20"/>
          <w:lang w:val="en-IN"/>
        </w:rPr>
        <w:t>Selvapandiyan</w:t>
      </w:r>
      <w:proofErr w:type="spellEnd"/>
      <w:r w:rsidRPr="00E80FE9">
        <w:rPr>
          <w:b/>
          <w:bCs/>
          <w:sz w:val="20"/>
          <w:szCs w:val="20"/>
          <w:lang w:val="en-IN"/>
        </w:rPr>
        <w:t xml:space="preserve">, </w:t>
      </w:r>
      <w:proofErr w:type="spellStart"/>
      <w:r w:rsidRPr="00E80FE9">
        <w:rPr>
          <w:b/>
          <w:bCs/>
          <w:sz w:val="20"/>
          <w:szCs w:val="20"/>
          <w:lang w:val="en-IN"/>
        </w:rPr>
        <w:t>Senthilkumar</w:t>
      </w:r>
      <w:proofErr w:type="spellEnd"/>
      <w:r w:rsidRPr="00E80FE9">
        <w:rPr>
          <w:b/>
          <w:bCs/>
          <w:sz w:val="20"/>
          <w:szCs w:val="20"/>
          <w:lang w:val="en-IN"/>
        </w:rPr>
        <w:t xml:space="preserve"> </w:t>
      </w:r>
      <w:proofErr w:type="spellStart"/>
      <w:r w:rsidRPr="00E80FE9">
        <w:rPr>
          <w:b/>
          <w:bCs/>
          <w:sz w:val="20"/>
          <w:szCs w:val="20"/>
          <w:lang w:val="en-IN"/>
        </w:rPr>
        <w:t>Chandran</w:t>
      </w:r>
      <w:proofErr w:type="spellEnd"/>
      <w:r w:rsidRPr="00E80FE9">
        <w:rPr>
          <w:b/>
          <w:bCs/>
          <w:sz w:val="20"/>
          <w:szCs w:val="20"/>
          <w:lang w:val="en-IN"/>
        </w:rPr>
        <w:t xml:space="preserve">, M. </w:t>
      </w:r>
      <w:proofErr w:type="spellStart"/>
      <w:r w:rsidRPr="00E80FE9">
        <w:rPr>
          <w:b/>
          <w:bCs/>
          <w:sz w:val="20"/>
          <w:szCs w:val="20"/>
          <w:lang w:val="en-IN"/>
        </w:rPr>
        <w:t>Srinivasan</w:t>
      </w:r>
      <w:proofErr w:type="spellEnd"/>
      <w:r w:rsidRPr="00E80FE9">
        <w:rPr>
          <w:b/>
          <w:bCs/>
          <w:sz w:val="20"/>
          <w:szCs w:val="20"/>
          <w:lang w:val="en-IN"/>
        </w:rPr>
        <w:t xml:space="preserve">, P. </w:t>
      </w:r>
      <w:proofErr w:type="spellStart"/>
      <w:r w:rsidRPr="00E80FE9">
        <w:rPr>
          <w:b/>
          <w:bCs/>
          <w:sz w:val="20"/>
          <w:szCs w:val="20"/>
          <w:lang w:val="en-IN"/>
        </w:rPr>
        <w:t>Ramasamy</w:t>
      </w:r>
      <w:proofErr w:type="spellEnd"/>
      <w:r w:rsidRPr="00E80FE9">
        <w:rPr>
          <w:sz w:val="20"/>
          <w:szCs w:val="20"/>
          <w:lang w:val="en-US"/>
        </w:rPr>
        <w:t xml:space="preserve">, </w:t>
      </w:r>
      <w:r w:rsidRPr="00E80FE9">
        <w:rPr>
          <w:sz w:val="20"/>
          <w:szCs w:val="20"/>
          <w:lang w:val="en-IN"/>
        </w:rPr>
        <w:t>Crystal growth, optical, thermal, laser damage threshold, photoconductivity and third</w:t>
      </w:r>
      <w:r w:rsidRPr="00E80FE9">
        <w:rPr>
          <w:rFonts w:ascii="Cambria Math" w:hAnsi="Cambria Math"/>
          <w:sz w:val="20"/>
          <w:szCs w:val="20"/>
          <w:lang w:val="en-IN"/>
        </w:rPr>
        <w:t>‑</w:t>
      </w:r>
      <w:proofErr w:type="spellStart"/>
      <w:r w:rsidRPr="00E80FE9">
        <w:rPr>
          <w:sz w:val="20"/>
          <w:szCs w:val="20"/>
          <w:lang w:val="en-IN"/>
        </w:rPr>
        <w:t>order</w:t>
      </w:r>
      <w:proofErr w:type="spellEnd"/>
      <w:r w:rsidRPr="00E80FE9">
        <w:rPr>
          <w:sz w:val="20"/>
          <w:szCs w:val="20"/>
          <w:lang w:val="en-IN"/>
        </w:rPr>
        <w:t xml:space="preserve"> nonlinear optical studies of </w:t>
      </w:r>
      <w:proofErr w:type="spellStart"/>
      <w:r w:rsidRPr="00E80FE9">
        <w:rPr>
          <w:sz w:val="20"/>
          <w:szCs w:val="20"/>
          <w:lang w:val="en-IN"/>
        </w:rPr>
        <w:t>KCl</w:t>
      </w:r>
      <w:proofErr w:type="spellEnd"/>
      <w:r w:rsidRPr="00E80FE9">
        <w:rPr>
          <w:sz w:val="20"/>
          <w:szCs w:val="20"/>
          <w:lang w:val="en-IN"/>
        </w:rPr>
        <w:t xml:space="preserve"> doped </w:t>
      </w:r>
      <w:proofErr w:type="spellStart"/>
      <w:r w:rsidRPr="00E80FE9">
        <w:rPr>
          <w:sz w:val="20"/>
          <w:szCs w:val="20"/>
          <w:lang w:val="en-IN"/>
        </w:rPr>
        <w:t>sulphamic</w:t>
      </w:r>
      <w:proofErr w:type="spellEnd"/>
      <w:r w:rsidRPr="00E80FE9">
        <w:rPr>
          <w:sz w:val="20"/>
          <w:szCs w:val="20"/>
          <w:lang w:val="en-IN"/>
        </w:rPr>
        <w:t xml:space="preserve"> acid single crystals</w:t>
      </w:r>
      <w:r w:rsidRPr="00E80FE9">
        <w:rPr>
          <w:sz w:val="20"/>
          <w:szCs w:val="20"/>
          <w:lang w:val="en-US"/>
        </w:rPr>
        <w:t xml:space="preserve">, </w:t>
      </w:r>
      <w:r w:rsidRPr="00E80FE9">
        <w:rPr>
          <w:i/>
          <w:iCs/>
          <w:sz w:val="20"/>
          <w:szCs w:val="20"/>
          <w:lang w:val="en-US"/>
        </w:rPr>
        <w:t>J. Mater. Sci.: Mater. </w:t>
      </w:r>
      <w:proofErr w:type="gramStart"/>
      <w:r w:rsidRPr="00E80FE9">
        <w:rPr>
          <w:i/>
          <w:iCs/>
          <w:sz w:val="20"/>
          <w:szCs w:val="20"/>
          <w:lang w:val="en-US"/>
        </w:rPr>
        <w:t>Electron.,</w:t>
      </w:r>
      <w:proofErr w:type="gramEnd"/>
      <w:r w:rsidRPr="00E80FE9">
        <w:rPr>
          <w:sz w:val="20"/>
          <w:szCs w:val="20"/>
          <w:lang w:val="en-US"/>
        </w:rPr>
        <w:t xml:space="preserve"> 31 (2020) 6084–6096 .</w:t>
      </w:r>
    </w:p>
    <w:p w:rsidR="0057495D" w:rsidRPr="00E80FE9" w:rsidRDefault="001E0816" w:rsidP="00D45985">
      <w:pPr>
        <w:numPr>
          <w:ilvl w:val="0"/>
          <w:numId w:val="7"/>
        </w:numPr>
        <w:jc w:val="both"/>
        <w:rPr>
          <w:sz w:val="20"/>
          <w:szCs w:val="20"/>
          <w:lang w:val="en-US"/>
        </w:rPr>
      </w:pPr>
      <w:r w:rsidRPr="00E80FE9">
        <w:rPr>
          <w:b/>
          <w:bCs/>
          <w:sz w:val="20"/>
          <w:szCs w:val="20"/>
          <w:lang w:val="en-US"/>
        </w:rPr>
        <w:t xml:space="preserve">T. C. </w:t>
      </w:r>
      <w:proofErr w:type="spellStart"/>
      <w:r w:rsidRPr="00E80FE9">
        <w:rPr>
          <w:b/>
          <w:bCs/>
          <w:sz w:val="20"/>
          <w:szCs w:val="20"/>
          <w:lang w:val="en-US"/>
        </w:rPr>
        <w:t>Sabari</w:t>
      </w:r>
      <w:proofErr w:type="spellEnd"/>
      <w:r w:rsidRPr="00E80FE9">
        <w:rPr>
          <w:b/>
          <w:bCs/>
          <w:sz w:val="20"/>
          <w:szCs w:val="20"/>
          <w:lang w:val="en-US"/>
        </w:rPr>
        <w:t xml:space="preserve"> </w:t>
      </w:r>
      <w:proofErr w:type="spellStart"/>
      <w:r w:rsidRPr="00E80FE9">
        <w:rPr>
          <w:b/>
          <w:bCs/>
          <w:sz w:val="20"/>
          <w:szCs w:val="20"/>
          <w:lang w:val="en-US"/>
        </w:rPr>
        <w:t>Girisun</w:t>
      </w:r>
      <w:proofErr w:type="spellEnd"/>
      <w:r w:rsidRPr="00E80FE9">
        <w:rPr>
          <w:b/>
          <w:bCs/>
          <w:sz w:val="20"/>
          <w:szCs w:val="20"/>
          <w:lang w:val="en-US"/>
        </w:rPr>
        <w:t xml:space="preserve"> and S. </w:t>
      </w:r>
      <w:proofErr w:type="spellStart"/>
      <w:r w:rsidRPr="00E80FE9">
        <w:rPr>
          <w:b/>
          <w:bCs/>
          <w:sz w:val="20"/>
          <w:szCs w:val="20"/>
          <w:lang w:val="en-US"/>
        </w:rPr>
        <w:t>Dhanuskodi</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Linear and nonlinear optical properties of </w:t>
      </w:r>
      <w:proofErr w:type="spellStart"/>
      <w:r w:rsidRPr="00E80FE9">
        <w:rPr>
          <w:sz w:val="20"/>
          <w:szCs w:val="20"/>
          <w:lang w:val="en-IN"/>
        </w:rPr>
        <w:t>tris</w:t>
      </w:r>
      <w:proofErr w:type="spellEnd"/>
      <w:r w:rsidRPr="00E80FE9">
        <w:rPr>
          <w:sz w:val="20"/>
          <w:szCs w:val="20"/>
          <w:lang w:val="en-IN"/>
        </w:rPr>
        <w:t xml:space="preserve"> </w:t>
      </w:r>
      <w:proofErr w:type="spellStart"/>
      <w:r w:rsidRPr="00E80FE9">
        <w:rPr>
          <w:sz w:val="20"/>
          <w:szCs w:val="20"/>
          <w:lang w:val="en-IN"/>
        </w:rPr>
        <w:t>thiourea</w:t>
      </w:r>
      <w:proofErr w:type="spellEnd"/>
      <w:r w:rsidR="0069458C" w:rsidRPr="00E80FE9">
        <w:rPr>
          <w:sz w:val="20"/>
          <w:szCs w:val="20"/>
          <w:lang w:val="en-IN"/>
        </w:rPr>
        <w:t xml:space="preserve"> zinc sulphate single crystals, </w:t>
      </w:r>
      <w:proofErr w:type="spellStart"/>
      <w:r w:rsidRPr="00E80FE9">
        <w:rPr>
          <w:i/>
          <w:iCs/>
          <w:sz w:val="20"/>
          <w:szCs w:val="20"/>
          <w:lang w:val="en-US"/>
        </w:rPr>
        <w:t>Cryst</w:t>
      </w:r>
      <w:proofErr w:type="spellEnd"/>
      <w:r w:rsidRPr="00E80FE9">
        <w:rPr>
          <w:i/>
          <w:iCs/>
          <w:sz w:val="20"/>
          <w:szCs w:val="20"/>
          <w:lang w:val="en-US"/>
        </w:rPr>
        <w:t>. Res. Technol.</w:t>
      </w:r>
      <w:r w:rsidRPr="00E80FE9">
        <w:rPr>
          <w:sz w:val="20"/>
          <w:szCs w:val="20"/>
          <w:lang w:val="en-US"/>
        </w:rPr>
        <w:t xml:space="preserve"> 441 (2009) 1297 – 1302</w:t>
      </w:r>
      <w:r w:rsidRPr="00E80FE9">
        <w:rPr>
          <w:sz w:val="20"/>
          <w:szCs w:val="20"/>
          <w:lang w:val="en-IN"/>
        </w:rPr>
        <w:t>.</w:t>
      </w:r>
    </w:p>
    <w:p w:rsidR="0057495D" w:rsidRPr="00E80FE9" w:rsidRDefault="001E0816" w:rsidP="00D45985">
      <w:pPr>
        <w:numPr>
          <w:ilvl w:val="0"/>
          <w:numId w:val="7"/>
        </w:numPr>
        <w:jc w:val="both"/>
        <w:rPr>
          <w:sz w:val="20"/>
          <w:szCs w:val="20"/>
          <w:lang w:val="en-IN"/>
        </w:rPr>
      </w:pPr>
      <w:r w:rsidRPr="00E80FE9">
        <w:rPr>
          <w:b/>
          <w:bCs/>
          <w:sz w:val="20"/>
          <w:szCs w:val="20"/>
          <w:lang w:val="en-IN"/>
        </w:rPr>
        <w:t xml:space="preserve">N. </w:t>
      </w:r>
      <w:proofErr w:type="spellStart"/>
      <w:r w:rsidRPr="00E80FE9">
        <w:rPr>
          <w:b/>
          <w:bCs/>
          <w:sz w:val="20"/>
          <w:szCs w:val="20"/>
          <w:lang w:val="en-IN"/>
        </w:rPr>
        <w:t>Priyadarshani</w:t>
      </w:r>
      <w:proofErr w:type="spellEnd"/>
      <w:r w:rsidRPr="00E80FE9">
        <w:rPr>
          <w:b/>
          <w:bCs/>
          <w:sz w:val="20"/>
          <w:szCs w:val="20"/>
          <w:lang w:val="en-IN"/>
        </w:rPr>
        <w:t xml:space="preserve">, G. </w:t>
      </w:r>
      <w:proofErr w:type="spellStart"/>
      <w:r w:rsidRPr="00E80FE9">
        <w:rPr>
          <w:b/>
          <w:bCs/>
          <w:sz w:val="20"/>
          <w:szCs w:val="20"/>
          <w:lang w:val="en-IN"/>
        </w:rPr>
        <w:t>Vinitha</w:t>
      </w:r>
      <w:proofErr w:type="spellEnd"/>
      <w:r w:rsidRPr="00E80FE9">
        <w:rPr>
          <w:b/>
          <w:bCs/>
          <w:sz w:val="20"/>
          <w:szCs w:val="20"/>
          <w:lang w:val="en-IN"/>
        </w:rPr>
        <w:t xml:space="preserve">, T.C. </w:t>
      </w:r>
      <w:proofErr w:type="spellStart"/>
      <w:r w:rsidRPr="00E80FE9">
        <w:rPr>
          <w:b/>
          <w:bCs/>
          <w:sz w:val="20"/>
          <w:szCs w:val="20"/>
          <w:lang w:val="en-IN"/>
        </w:rPr>
        <w:t>Sabari</w:t>
      </w:r>
      <w:proofErr w:type="spellEnd"/>
      <w:r w:rsidRPr="00E80FE9">
        <w:rPr>
          <w:b/>
          <w:bCs/>
          <w:sz w:val="20"/>
          <w:szCs w:val="20"/>
          <w:lang w:val="en-IN"/>
        </w:rPr>
        <w:t xml:space="preserve"> </w:t>
      </w:r>
      <w:proofErr w:type="spellStart"/>
      <w:r w:rsidRPr="00E80FE9">
        <w:rPr>
          <w:b/>
          <w:bCs/>
          <w:sz w:val="20"/>
          <w:szCs w:val="20"/>
          <w:lang w:val="en-IN"/>
        </w:rPr>
        <w:t>Girisun</w:t>
      </w:r>
      <w:proofErr w:type="spellEnd"/>
      <w:r w:rsidRPr="00E80FE9">
        <w:rPr>
          <w:b/>
          <w:bCs/>
          <w:sz w:val="20"/>
          <w:szCs w:val="20"/>
          <w:lang w:val="en-IN"/>
        </w:rPr>
        <w:t>,</w:t>
      </w:r>
      <w:r w:rsidRPr="00E80FE9">
        <w:rPr>
          <w:sz w:val="20"/>
          <w:szCs w:val="20"/>
          <w:lang w:val="en-IN"/>
        </w:rPr>
        <w:t xml:space="preserve"> Third order nonlinear optical properties of monoclinic and orthorhombic CuNb2O6 under CW laser illumination, </w:t>
      </w:r>
      <w:r w:rsidRPr="00E80FE9">
        <w:rPr>
          <w:i/>
          <w:iCs/>
          <w:sz w:val="20"/>
          <w:szCs w:val="20"/>
          <w:lang w:val="en-US"/>
        </w:rPr>
        <w:t>Opt. Laser Technol.</w:t>
      </w:r>
      <w:r w:rsidRPr="00E80FE9">
        <w:rPr>
          <w:sz w:val="20"/>
          <w:szCs w:val="20"/>
          <w:lang w:val="en-IN"/>
        </w:rPr>
        <w:t xml:space="preserve"> 108 (2018) 287–294.</w:t>
      </w:r>
    </w:p>
    <w:p w:rsidR="0057495D" w:rsidRPr="00E80FE9" w:rsidRDefault="001E0816" w:rsidP="00D45985">
      <w:pPr>
        <w:numPr>
          <w:ilvl w:val="0"/>
          <w:numId w:val="7"/>
        </w:numPr>
        <w:jc w:val="both"/>
        <w:rPr>
          <w:sz w:val="20"/>
          <w:szCs w:val="20"/>
          <w:lang w:val="en-IN"/>
        </w:rPr>
      </w:pPr>
      <w:r w:rsidRPr="00E80FE9">
        <w:rPr>
          <w:b/>
          <w:bCs/>
          <w:sz w:val="20"/>
          <w:szCs w:val="20"/>
          <w:lang w:val="en-US"/>
        </w:rPr>
        <w:t xml:space="preserve"> A. </w:t>
      </w:r>
      <w:proofErr w:type="spellStart"/>
      <w:r w:rsidRPr="00E80FE9">
        <w:rPr>
          <w:b/>
          <w:bCs/>
          <w:sz w:val="20"/>
          <w:szCs w:val="20"/>
          <w:lang w:val="en-US"/>
        </w:rPr>
        <w:t>Priyadharshini</w:t>
      </w:r>
      <w:proofErr w:type="spellEnd"/>
      <w:r w:rsidRPr="00E80FE9">
        <w:rPr>
          <w:b/>
          <w:bCs/>
          <w:sz w:val="20"/>
          <w:szCs w:val="20"/>
          <w:lang w:val="en-US"/>
        </w:rPr>
        <w:t xml:space="preserve"> and S. </w:t>
      </w:r>
      <w:proofErr w:type="spellStart"/>
      <w:r w:rsidRPr="00E80FE9">
        <w:rPr>
          <w:b/>
          <w:bCs/>
          <w:sz w:val="20"/>
          <w:szCs w:val="20"/>
          <w:lang w:val="en-US"/>
        </w:rPr>
        <w:t>Kalainathan</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Bulk crystal growth, spectral, optical, thermal, electrical and third-order NLO properties of </w:t>
      </w:r>
      <w:proofErr w:type="spellStart"/>
      <w:r w:rsidRPr="00E80FE9">
        <w:rPr>
          <w:sz w:val="20"/>
          <w:szCs w:val="20"/>
          <w:lang w:val="en-IN"/>
        </w:rPr>
        <w:t>benzylidene</w:t>
      </w:r>
      <w:proofErr w:type="spellEnd"/>
      <w:r w:rsidRPr="00E80FE9">
        <w:rPr>
          <w:sz w:val="20"/>
          <w:szCs w:val="20"/>
          <w:lang w:val="en-IN"/>
        </w:rPr>
        <w:t xml:space="preserve"> </w:t>
      </w:r>
      <w:proofErr w:type="spellStart"/>
      <w:r w:rsidRPr="00E80FE9">
        <w:rPr>
          <w:sz w:val="20"/>
          <w:szCs w:val="20"/>
          <w:lang w:val="en-IN"/>
        </w:rPr>
        <w:t>malononitrile</w:t>
      </w:r>
      <w:proofErr w:type="spellEnd"/>
      <w:r w:rsidRPr="00E80FE9">
        <w:rPr>
          <w:sz w:val="20"/>
          <w:szCs w:val="20"/>
          <w:lang w:val="en-IN"/>
        </w:rPr>
        <w:t xml:space="preserve"> derivative single crystal: a promising material for nonlinear optical device applications, </w:t>
      </w:r>
      <w:r w:rsidRPr="00E80FE9">
        <w:rPr>
          <w:sz w:val="20"/>
          <w:szCs w:val="20"/>
          <w:lang w:val="en-US"/>
        </w:rPr>
        <w:t xml:space="preserve"> </w:t>
      </w:r>
      <w:r w:rsidRPr="00E80FE9">
        <w:rPr>
          <w:i/>
          <w:iCs/>
          <w:sz w:val="20"/>
          <w:szCs w:val="20"/>
          <w:lang w:val="en-US"/>
        </w:rPr>
        <w:t xml:space="preserve">J Mater </w:t>
      </w:r>
      <w:proofErr w:type="spellStart"/>
      <w:r w:rsidRPr="00E80FE9">
        <w:rPr>
          <w:i/>
          <w:iCs/>
          <w:sz w:val="20"/>
          <w:szCs w:val="20"/>
          <w:lang w:val="en-US"/>
        </w:rPr>
        <w:t>Sci</w:t>
      </w:r>
      <w:proofErr w:type="spellEnd"/>
      <w:r w:rsidRPr="00E80FE9">
        <w:rPr>
          <w:i/>
          <w:iCs/>
          <w:sz w:val="20"/>
          <w:szCs w:val="20"/>
          <w:lang w:val="en-US"/>
        </w:rPr>
        <w:t>: Mater Electron</w:t>
      </w:r>
      <w:r w:rsidRPr="00E80FE9">
        <w:rPr>
          <w:sz w:val="20"/>
          <w:szCs w:val="20"/>
          <w:lang w:val="en-US"/>
        </w:rPr>
        <w:t xml:space="preserve"> 29 (2018) 2698–2708.</w:t>
      </w:r>
    </w:p>
    <w:p w:rsidR="00D45985" w:rsidRPr="00E80FE9" w:rsidRDefault="00D45985" w:rsidP="00D45985">
      <w:pPr>
        <w:rPr>
          <w:sz w:val="20"/>
          <w:szCs w:val="20"/>
          <w:lang w:val="en-IN"/>
        </w:rPr>
      </w:pPr>
    </w:p>
    <w:p w:rsidR="00D45985" w:rsidRPr="00E80FE9" w:rsidRDefault="00D45985" w:rsidP="00D45985">
      <w:pPr>
        <w:rPr>
          <w:sz w:val="20"/>
          <w:szCs w:val="20"/>
          <w:lang w:val="en-US"/>
        </w:rPr>
      </w:pPr>
    </w:p>
    <w:p w:rsidR="00D45985" w:rsidRPr="00E80FE9" w:rsidRDefault="00D45985" w:rsidP="00D45985">
      <w:pPr>
        <w:rPr>
          <w:sz w:val="20"/>
          <w:szCs w:val="20"/>
          <w:lang w:val="en-US"/>
        </w:rPr>
      </w:pPr>
    </w:p>
    <w:p w:rsidR="00D45985" w:rsidRPr="00E80FE9" w:rsidRDefault="00D45985" w:rsidP="00D45985">
      <w:pPr>
        <w:rPr>
          <w:sz w:val="20"/>
          <w:szCs w:val="20"/>
          <w:lang w:val="en-IN"/>
        </w:rPr>
      </w:pPr>
    </w:p>
    <w:p w:rsidR="00FE4C6C" w:rsidRPr="00E80FE9" w:rsidRDefault="00FE4C6C">
      <w:pPr>
        <w:rPr>
          <w:sz w:val="20"/>
          <w:szCs w:val="20"/>
          <w:lang w:val="en-GB"/>
        </w:rPr>
      </w:pPr>
    </w:p>
    <w:sectPr w:rsidR="00FE4C6C" w:rsidRPr="00E80FE9" w:rsidSect="000E7150">
      <w:footerReference w:type="even" r:id="rId20"/>
      <w:footnotePr>
        <w:numFmt w:val="chicago"/>
        <w:numStart w:val="2"/>
      </w:footnotePr>
      <w:type w:val="continuous"/>
      <w:pgSz w:w="11906" w:h="16838" w:code="9"/>
      <w:pgMar w:top="1134" w:right="1021" w:bottom="1418" w:left="102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152" w:rsidRDefault="00592152">
      <w:r>
        <w:separator/>
      </w:r>
    </w:p>
  </w:endnote>
  <w:endnote w:type="continuationSeparator" w:id="0">
    <w:p w:rsidR="00592152" w:rsidRDefault="005921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152" w:rsidRDefault="005921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152" w:rsidRDefault="00592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152" w:rsidRDefault="00592152">
      <w:r>
        <w:separator/>
      </w:r>
    </w:p>
  </w:footnote>
  <w:footnote w:type="continuationSeparator" w:id="0">
    <w:p w:rsidR="00592152" w:rsidRDefault="005921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D0260"/>
    <w:multiLevelType w:val="hybridMultilevel"/>
    <w:tmpl w:val="6CAC91F0"/>
    <w:lvl w:ilvl="0" w:tplc="1F8EDB3E">
      <w:start w:val="1"/>
      <w:numFmt w:val="decimal"/>
      <w:lvlText w:val="%1."/>
      <w:lvlJc w:val="left"/>
      <w:pPr>
        <w:tabs>
          <w:tab w:val="num" w:pos="720"/>
        </w:tabs>
        <w:ind w:left="7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31A12DB5"/>
    <w:multiLevelType w:val="hybridMultilevel"/>
    <w:tmpl w:val="2A1254A6"/>
    <w:lvl w:ilvl="0" w:tplc="E564E006">
      <w:start w:val="1"/>
      <w:numFmt w:val="decimal"/>
      <w:lvlText w:val="%1."/>
      <w:lvlJc w:val="left"/>
      <w:pPr>
        <w:ind w:left="720" w:hanging="36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D203D96"/>
    <w:multiLevelType w:val="hybridMultilevel"/>
    <w:tmpl w:val="0A80199C"/>
    <w:lvl w:ilvl="0" w:tplc="B748F87A">
      <w:start w:val="1"/>
      <w:numFmt w:val="decimal"/>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4B233AB4"/>
    <w:multiLevelType w:val="hybridMultilevel"/>
    <w:tmpl w:val="794AA510"/>
    <w:lvl w:ilvl="0" w:tplc="DA8E325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FF3194"/>
    <w:multiLevelType w:val="hybridMultilevel"/>
    <w:tmpl w:val="8A1496DA"/>
    <w:lvl w:ilvl="0" w:tplc="B0D43618">
      <w:start w:val="1"/>
      <w:numFmt w:val="lowerLetter"/>
      <w:lvlText w:val="%1)"/>
      <w:lvlJc w:val="left"/>
      <w:pPr>
        <w:tabs>
          <w:tab w:val="num" w:pos="3435"/>
        </w:tabs>
        <w:ind w:left="3435" w:hanging="3045"/>
      </w:pPr>
      <w:rPr>
        <w:rFonts w:hint="default"/>
      </w:rPr>
    </w:lvl>
    <w:lvl w:ilvl="1" w:tplc="04270019" w:tentative="1">
      <w:start w:val="1"/>
      <w:numFmt w:val="lowerLetter"/>
      <w:lvlText w:val="%2."/>
      <w:lvlJc w:val="left"/>
      <w:pPr>
        <w:tabs>
          <w:tab w:val="num" w:pos="1470"/>
        </w:tabs>
        <w:ind w:left="1470" w:hanging="360"/>
      </w:pPr>
    </w:lvl>
    <w:lvl w:ilvl="2" w:tplc="0427001B" w:tentative="1">
      <w:start w:val="1"/>
      <w:numFmt w:val="lowerRoman"/>
      <w:lvlText w:val="%3."/>
      <w:lvlJc w:val="right"/>
      <w:pPr>
        <w:tabs>
          <w:tab w:val="num" w:pos="2190"/>
        </w:tabs>
        <w:ind w:left="2190" w:hanging="180"/>
      </w:pPr>
    </w:lvl>
    <w:lvl w:ilvl="3" w:tplc="0427000F" w:tentative="1">
      <w:start w:val="1"/>
      <w:numFmt w:val="decimal"/>
      <w:lvlText w:val="%4."/>
      <w:lvlJc w:val="left"/>
      <w:pPr>
        <w:tabs>
          <w:tab w:val="num" w:pos="2910"/>
        </w:tabs>
        <w:ind w:left="2910" w:hanging="360"/>
      </w:pPr>
    </w:lvl>
    <w:lvl w:ilvl="4" w:tplc="04270019" w:tentative="1">
      <w:start w:val="1"/>
      <w:numFmt w:val="lowerLetter"/>
      <w:lvlText w:val="%5."/>
      <w:lvlJc w:val="left"/>
      <w:pPr>
        <w:tabs>
          <w:tab w:val="num" w:pos="3630"/>
        </w:tabs>
        <w:ind w:left="3630" w:hanging="360"/>
      </w:pPr>
    </w:lvl>
    <w:lvl w:ilvl="5" w:tplc="0427001B" w:tentative="1">
      <w:start w:val="1"/>
      <w:numFmt w:val="lowerRoman"/>
      <w:lvlText w:val="%6."/>
      <w:lvlJc w:val="right"/>
      <w:pPr>
        <w:tabs>
          <w:tab w:val="num" w:pos="4350"/>
        </w:tabs>
        <w:ind w:left="4350" w:hanging="180"/>
      </w:pPr>
    </w:lvl>
    <w:lvl w:ilvl="6" w:tplc="0427000F" w:tentative="1">
      <w:start w:val="1"/>
      <w:numFmt w:val="decimal"/>
      <w:lvlText w:val="%7."/>
      <w:lvlJc w:val="left"/>
      <w:pPr>
        <w:tabs>
          <w:tab w:val="num" w:pos="5070"/>
        </w:tabs>
        <w:ind w:left="5070" w:hanging="360"/>
      </w:pPr>
    </w:lvl>
    <w:lvl w:ilvl="7" w:tplc="04270019" w:tentative="1">
      <w:start w:val="1"/>
      <w:numFmt w:val="lowerLetter"/>
      <w:lvlText w:val="%8."/>
      <w:lvlJc w:val="left"/>
      <w:pPr>
        <w:tabs>
          <w:tab w:val="num" w:pos="5790"/>
        </w:tabs>
        <w:ind w:left="5790" w:hanging="360"/>
      </w:pPr>
    </w:lvl>
    <w:lvl w:ilvl="8" w:tplc="0427001B" w:tentative="1">
      <w:start w:val="1"/>
      <w:numFmt w:val="lowerRoman"/>
      <w:lvlText w:val="%9."/>
      <w:lvlJc w:val="right"/>
      <w:pPr>
        <w:tabs>
          <w:tab w:val="num" w:pos="6510"/>
        </w:tabs>
        <w:ind w:left="6510" w:hanging="180"/>
      </w:pPr>
    </w:lvl>
  </w:abstractNum>
  <w:abstractNum w:abstractNumId="5">
    <w:nsid w:val="6FC06F89"/>
    <w:multiLevelType w:val="hybridMultilevel"/>
    <w:tmpl w:val="A0962952"/>
    <w:lvl w:ilvl="0" w:tplc="90AED2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5C7B78"/>
    <w:multiLevelType w:val="hybridMultilevel"/>
    <w:tmpl w:val="8796FD3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1298"/>
  <w:hyphenationZone w:val="396"/>
  <w:characterSpacingControl w:val="doNotCompress"/>
  <w:footnotePr>
    <w:numFmt w:val="chicago"/>
    <w:numStart w:val="2"/>
    <w:footnote w:id="-1"/>
    <w:footnote w:id="0"/>
  </w:footnotePr>
  <w:endnotePr>
    <w:endnote w:id="-1"/>
    <w:endnote w:id="0"/>
  </w:endnotePr>
  <w:compat/>
  <w:rsids>
    <w:rsidRoot w:val="00B77532"/>
    <w:rsid w:val="00012678"/>
    <w:rsid w:val="0002072A"/>
    <w:rsid w:val="000527B4"/>
    <w:rsid w:val="000710BE"/>
    <w:rsid w:val="0007280B"/>
    <w:rsid w:val="00074350"/>
    <w:rsid w:val="00077258"/>
    <w:rsid w:val="000A4E1B"/>
    <w:rsid w:val="000A720F"/>
    <w:rsid w:val="000E359E"/>
    <w:rsid w:val="000E7150"/>
    <w:rsid w:val="001344CE"/>
    <w:rsid w:val="001702B2"/>
    <w:rsid w:val="00170394"/>
    <w:rsid w:val="001A3162"/>
    <w:rsid w:val="001E0816"/>
    <w:rsid w:val="001F3C80"/>
    <w:rsid w:val="002178C8"/>
    <w:rsid w:val="002255CA"/>
    <w:rsid w:val="00232A01"/>
    <w:rsid w:val="00247BC9"/>
    <w:rsid w:val="0026662B"/>
    <w:rsid w:val="002E3030"/>
    <w:rsid w:val="0030633F"/>
    <w:rsid w:val="00354EA2"/>
    <w:rsid w:val="003666F1"/>
    <w:rsid w:val="00381857"/>
    <w:rsid w:val="003C46B9"/>
    <w:rsid w:val="003E10DF"/>
    <w:rsid w:val="003E3397"/>
    <w:rsid w:val="003E5565"/>
    <w:rsid w:val="004005E9"/>
    <w:rsid w:val="004032AE"/>
    <w:rsid w:val="00432357"/>
    <w:rsid w:val="00447C43"/>
    <w:rsid w:val="00453B85"/>
    <w:rsid w:val="00466942"/>
    <w:rsid w:val="004709FA"/>
    <w:rsid w:val="00480DB5"/>
    <w:rsid w:val="0048190B"/>
    <w:rsid w:val="004A54F2"/>
    <w:rsid w:val="004D25C3"/>
    <w:rsid w:val="004D520F"/>
    <w:rsid w:val="00502903"/>
    <w:rsid w:val="00511331"/>
    <w:rsid w:val="00526A2D"/>
    <w:rsid w:val="0057495D"/>
    <w:rsid w:val="00576615"/>
    <w:rsid w:val="00592152"/>
    <w:rsid w:val="005C1E1E"/>
    <w:rsid w:val="005E4A24"/>
    <w:rsid w:val="0060628F"/>
    <w:rsid w:val="00611B05"/>
    <w:rsid w:val="00615AE4"/>
    <w:rsid w:val="00621CE7"/>
    <w:rsid w:val="00692E7C"/>
    <w:rsid w:val="0069458C"/>
    <w:rsid w:val="006A52D0"/>
    <w:rsid w:val="006D5232"/>
    <w:rsid w:val="006F13BC"/>
    <w:rsid w:val="006F6D5D"/>
    <w:rsid w:val="0070717A"/>
    <w:rsid w:val="00723C7A"/>
    <w:rsid w:val="00764DE4"/>
    <w:rsid w:val="00794221"/>
    <w:rsid w:val="007A1399"/>
    <w:rsid w:val="007A7D4A"/>
    <w:rsid w:val="007E22DC"/>
    <w:rsid w:val="007F467E"/>
    <w:rsid w:val="00820C41"/>
    <w:rsid w:val="00822514"/>
    <w:rsid w:val="00834F76"/>
    <w:rsid w:val="00844778"/>
    <w:rsid w:val="00861419"/>
    <w:rsid w:val="008A227A"/>
    <w:rsid w:val="009003B5"/>
    <w:rsid w:val="00917F3E"/>
    <w:rsid w:val="00923BB6"/>
    <w:rsid w:val="009275E3"/>
    <w:rsid w:val="00956C80"/>
    <w:rsid w:val="00981A72"/>
    <w:rsid w:val="009A2F04"/>
    <w:rsid w:val="009B3F63"/>
    <w:rsid w:val="009B6C7A"/>
    <w:rsid w:val="009D13E9"/>
    <w:rsid w:val="009D380B"/>
    <w:rsid w:val="009F11F6"/>
    <w:rsid w:val="009F2B39"/>
    <w:rsid w:val="00A17E56"/>
    <w:rsid w:val="00A33FD4"/>
    <w:rsid w:val="00A368B1"/>
    <w:rsid w:val="00A43E56"/>
    <w:rsid w:val="00A6525C"/>
    <w:rsid w:val="00A6772B"/>
    <w:rsid w:val="00A86EF3"/>
    <w:rsid w:val="00A94D1F"/>
    <w:rsid w:val="00AA6DB2"/>
    <w:rsid w:val="00AC175A"/>
    <w:rsid w:val="00AD53B3"/>
    <w:rsid w:val="00AF3BB7"/>
    <w:rsid w:val="00B24AE4"/>
    <w:rsid w:val="00B51D14"/>
    <w:rsid w:val="00B70479"/>
    <w:rsid w:val="00B77532"/>
    <w:rsid w:val="00B91FE7"/>
    <w:rsid w:val="00BD089E"/>
    <w:rsid w:val="00C24477"/>
    <w:rsid w:val="00C373BF"/>
    <w:rsid w:val="00C459D3"/>
    <w:rsid w:val="00C712CB"/>
    <w:rsid w:val="00CC1DCF"/>
    <w:rsid w:val="00CD6206"/>
    <w:rsid w:val="00CD7E8E"/>
    <w:rsid w:val="00CE124E"/>
    <w:rsid w:val="00D01654"/>
    <w:rsid w:val="00D10D2C"/>
    <w:rsid w:val="00D1381A"/>
    <w:rsid w:val="00D45985"/>
    <w:rsid w:val="00D6133B"/>
    <w:rsid w:val="00DC5B38"/>
    <w:rsid w:val="00DE0E1B"/>
    <w:rsid w:val="00E26F64"/>
    <w:rsid w:val="00E427E4"/>
    <w:rsid w:val="00E67241"/>
    <w:rsid w:val="00E74938"/>
    <w:rsid w:val="00E77414"/>
    <w:rsid w:val="00E80FE9"/>
    <w:rsid w:val="00E82DCC"/>
    <w:rsid w:val="00E910B3"/>
    <w:rsid w:val="00E91DAB"/>
    <w:rsid w:val="00EA7D93"/>
    <w:rsid w:val="00EB35DD"/>
    <w:rsid w:val="00EC1C86"/>
    <w:rsid w:val="00ED01F9"/>
    <w:rsid w:val="00F030ED"/>
    <w:rsid w:val="00F50B90"/>
    <w:rsid w:val="00F85DD5"/>
    <w:rsid w:val="00FE07AB"/>
    <w:rsid w:val="00FE4C6C"/>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50"/>
    <w:rPr>
      <w:sz w:val="24"/>
      <w:szCs w:val="24"/>
      <w:lang w:val="lt-LT" w:eastAsia="lt-LT"/>
    </w:rPr>
  </w:style>
  <w:style w:type="paragraph" w:styleId="Heading1">
    <w:name w:val="heading 1"/>
    <w:basedOn w:val="Normal"/>
    <w:next w:val="Normal"/>
    <w:qFormat/>
    <w:rsid w:val="000E7150"/>
    <w:pPr>
      <w:keepNext/>
      <w:spacing w:before="240" w:after="120"/>
      <w:outlineLvl w:val="0"/>
    </w:pPr>
    <w:rPr>
      <w:b/>
      <w:i/>
      <w:sz w:val="22"/>
      <w:szCs w:val="22"/>
      <w:lang w:val="en-US"/>
    </w:rPr>
  </w:style>
  <w:style w:type="paragraph" w:styleId="Heading2">
    <w:name w:val="heading 2"/>
    <w:basedOn w:val="Normal"/>
    <w:next w:val="Normal"/>
    <w:qFormat/>
    <w:rsid w:val="000E7150"/>
    <w:pPr>
      <w:keepNext/>
      <w:spacing w:before="240" w:after="120"/>
      <w:outlineLvl w:val="1"/>
    </w:pPr>
    <w:rPr>
      <w:b/>
      <w:sz w:val="18"/>
      <w:szCs w:val="22"/>
      <w:lang w:val="en-US"/>
    </w:rPr>
  </w:style>
  <w:style w:type="paragraph" w:styleId="Heading3">
    <w:name w:val="heading 3"/>
    <w:basedOn w:val="Normal"/>
    <w:next w:val="Normal"/>
    <w:qFormat/>
    <w:rsid w:val="000E7150"/>
    <w:pPr>
      <w:keepNext/>
      <w:outlineLvl w:val="2"/>
    </w:pPr>
    <w:rPr>
      <w:b/>
      <w:sz w:val="22"/>
      <w:szCs w:val="20"/>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0E7150"/>
    <w:rPr>
      <w:color w:val="0000FF"/>
      <w:u w:val="single"/>
    </w:rPr>
  </w:style>
  <w:style w:type="paragraph" w:styleId="Title">
    <w:name w:val="Title"/>
    <w:basedOn w:val="Normal"/>
    <w:qFormat/>
    <w:rsid w:val="000E7150"/>
    <w:pPr>
      <w:jc w:val="center"/>
    </w:pPr>
    <w:rPr>
      <w:i/>
      <w:szCs w:val="20"/>
      <w:lang w:val="en-US" w:eastAsia="en-US"/>
    </w:rPr>
  </w:style>
  <w:style w:type="character" w:styleId="FollowedHyperlink">
    <w:name w:val="FollowedHyperlink"/>
    <w:basedOn w:val="DefaultParagraphFont"/>
    <w:semiHidden/>
    <w:rsid w:val="000E7150"/>
    <w:rPr>
      <w:color w:val="800080"/>
      <w:u w:val="single"/>
    </w:rPr>
  </w:style>
  <w:style w:type="paragraph" w:styleId="FootnoteText">
    <w:name w:val="footnote text"/>
    <w:basedOn w:val="Normal"/>
    <w:semiHidden/>
    <w:rsid w:val="000E7150"/>
    <w:rPr>
      <w:sz w:val="20"/>
      <w:szCs w:val="20"/>
    </w:rPr>
  </w:style>
  <w:style w:type="character" w:styleId="FootnoteReference">
    <w:name w:val="footnote reference"/>
    <w:basedOn w:val="DefaultParagraphFont"/>
    <w:semiHidden/>
    <w:rsid w:val="000E7150"/>
    <w:rPr>
      <w:vertAlign w:val="superscript"/>
    </w:rPr>
  </w:style>
  <w:style w:type="paragraph" w:styleId="EndnoteText">
    <w:name w:val="endnote text"/>
    <w:basedOn w:val="Normal"/>
    <w:semiHidden/>
    <w:rsid w:val="000E7150"/>
    <w:rPr>
      <w:sz w:val="20"/>
      <w:szCs w:val="20"/>
    </w:rPr>
  </w:style>
  <w:style w:type="character" w:styleId="EndnoteReference">
    <w:name w:val="endnote reference"/>
    <w:basedOn w:val="DefaultParagraphFont"/>
    <w:semiHidden/>
    <w:rsid w:val="000E7150"/>
    <w:rPr>
      <w:vertAlign w:val="superscript"/>
    </w:rPr>
  </w:style>
  <w:style w:type="paragraph" w:styleId="Header">
    <w:name w:val="header"/>
    <w:basedOn w:val="Normal"/>
    <w:link w:val="HeaderChar"/>
    <w:semiHidden/>
    <w:rsid w:val="000E7150"/>
    <w:pPr>
      <w:tabs>
        <w:tab w:val="center" w:pos="4819"/>
        <w:tab w:val="right" w:pos="9638"/>
      </w:tabs>
    </w:pPr>
  </w:style>
  <w:style w:type="paragraph" w:styleId="Footer">
    <w:name w:val="footer"/>
    <w:basedOn w:val="Normal"/>
    <w:semiHidden/>
    <w:rsid w:val="000E7150"/>
    <w:pPr>
      <w:tabs>
        <w:tab w:val="center" w:pos="4819"/>
        <w:tab w:val="right" w:pos="9638"/>
      </w:tabs>
    </w:pPr>
  </w:style>
  <w:style w:type="character" w:styleId="PageNumber">
    <w:name w:val="page number"/>
    <w:basedOn w:val="DefaultParagraphFont"/>
    <w:semiHidden/>
    <w:rsid w:val="000E7150"/>
  </w:style>
  <w:style w:type="paragraph" w:styleId="Caption">
    <w:name w:val="caption"/>
    <w:basedOn w:val="Normal"/>
    <w:next w:val="Normal"/>
    <w:qFormat/>
    <w:rsid w:val="000E7150"/>
    <w:rPr>
      <w:b/>
      <w:bCs/>
      <w:sz w:val="20"/>
      <w:szCs w:val="20"/>
    </w:rPr>
  </w:style>
  <w:style w:type="paragraph" w:styleId="BodyText2">
    <w:name w:val="Body Text 2"/>
    <w:basedOn w:val="Normal"/>
    <w:semiHidden/>
    <w:rsid w:val="000E7150"/>
    <w:pPr>
      <w:widowControl w:val="0"/>
      <w:tabs>
        <w:tab w:val="left" w:pos="1843"/>
      </w:tabs>
      <w:autoSpaceDE w:val="0"/>
      <w:autoSpaceDN w:val="0"/>
      <w:jc w:val="both"/>
    </w:pPr>
    <w:rPr>
      <w:color w:val="000000"/>
      <w:szCs w:val="20"/>
      <w:lang w:val="en-US" w:eastAsia="uk-UA"/>
    </w:rPr>
  </w:style>
  <w:style w:type="paragraph" w:customStyle="1" w:styleId="StyleTitleLeft005cm">
    <w:name w:val="Style Title + Left:  0.05 cm"/>
    <w:basedOn w:val="Title"/>
    <w:rsid w:val="000E7150"/>
    <w:rPr>
      <w:rFonts w:ascii="Times" w:hAnsi="Times"/>
      <w:bCs/>
      <w:lang w:val="en-GB"/>
    </w:rPr>
  </w:style>
  <w:style w:type="paragraph" w:styleId="BalloonText">
    <w:name w:val="Balloon Text"/>
    <w:basedOn w:val="Normal"/>
    <w:link w:val="BalloonTextChar"/>
    <w:uiPriority w:val="99"/>
    <w:semiHidden/>
    <w:unhideWhenUsed/>
    <w:rsid w:val="00C459D3"/>
    <w:rPr>
      <w:rFonts w:ascii="Tahoma" w:hAnsi="Tahoma" w:cs="Tahoma"/>
      <w:sz w:val="16"/>
      <w:szCs w:val="16"/>
    </w:rPr>
  </w:style>
  <w:style w:type="character" w:customStyle="1" w:styleId="BalloonTextChar">
    <w:name w:val="Balloon Text Char"/>
    <w:basedOn w:val="DefaultParagraphFont"/>
    <w:link w:val="BalloonText"/>
    <w:uiPriority w:val="99"/>
    <w:semiHidden/>
    <w:rsid w:val="00C459D3"/>
    <w:rPr>
      <w:rFonts w:ascii="Tahoma" w:hAnsi="Tahoma" w:cs="Tahoma"/>
      <w:sz w:val="16"/>
      <w:szCs w:val="16"/>
      <w:lang w:val="lt-LT" w:eastAsia="lt-LT"/>
    </w:rPr>
  </w:style>
  <w:style w:type="table" w:styleId="TableGrid">
    <w:name w:val="Table Grid"/>
    <w:basedOn w:val="TableNormal"/>
    <w:uiPriority w:val="59"/>
    <w:rsid w:val="00511331"/>
    <w:rPr>
      <w:rFonts w:asciiTheme="minorHAnsi" w:eastAsiaTheme="minorHAnsi" w:hAnsiTheme="minorHAnsi" w:cstheme="minorBidi"/>
      <w:sz w:val="22"/>
      <w:szCs w:val="22"/>
      <w:lang w:val="en-IN" w:eastAsia="en-US"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semiHidden/>
    <w:rsid w:val="00794221"/>
    <w:rPr>
      <w:sz w:val="24"/>
      <w:szCs w:val="24"/>
      <w:lang w:val="lt-LT" w:eastAsia="lt-LT"/>
    </w:rPr>
  </w:style>
  <w:style w:type="paragraph" w:styleId="DocumentMap">
    <w:name w:val="Document Map"/>
    <w:basedOn w:val="Normal"/>
    <w:link w:val="DocumentMapChar"/>
    <w:uiPriority w:val="99"/>
    <w:semiHidden/>
    <w:unhideWhenUsed/>
    <w:rsid w:val="00794221"/>
    <w:rPr>
      <w:rFonts w:ascii="Tahoma" w:hAnsi="Tahoma" w:cs="Tahoma"/>
      <w:sz w:val="16"/>
      <w:szCs w:val="16"/>
    </w:rPr>
  </w:style>
  <w:style w:type="character" w:customStyle="1" w:styleId="DocumentMapChar">
    <w:name w:val="Document Map Char"/>
    <w:basedOn w:val="DefaultParagraphFont"/>
    <w:link w:val="DocumentMap"/>
    <w:uiPriority w:val="99"/>
    <w:semiHidden/>
    <w:rsid w:val="00794221"/>
    <w:rPr>
      <w:rFonts w:ascii="Tahoma" w:hAnsi="Tahoma" w:cs="Tahoma"/>
      <w:sz w:val="16"/>
      <w:szCs w:val="16"/>
      <w:lang w:val="lt-LT" w:eastAsia="lt-LT"/>
    </w:rPr>
  </w:style>
  <w:style w:type="paragraph" w:styleId="NormalWeb">
    <w:name w:val="Normal (Web)"/>
    <w:basedOn w:val="Normal"/>
    <w:uiPriority w:val="99"/>
    <w:semiHidden/>
    <w:unhideWhenUsed/>
    <w:rsid w:val="009B6C7A"/>
  </w:style>
  <w:style w:type="character" w:customStyle="1" w:styleId="katex-mathml">
    <w:name w:val="katex-mathml"/>
    <w:basedOn w:val="DefaultParagraphFont"/>
    <w:rsid w:val="00C24477"/>
  </w:style>
  <w:style w:type="character" w:customStyle="1" w:styleId="mord">
    <w:name w:val="mord"/>
    <w:basedOn w:val="DefaultParagraphFont"/>
    <w:rsid w:val="00C24477"/>
  </w:style>
  <w:style w:type="character" w:customStyle="1" w:styleId="vlist-s">
    <w:name w:val="vlist-s"/>
    <w:basedOn w:val="DefaultParagraphFont"/>
    <w:rsid w:val="00C24477"/>
  </w:style>
</w:styles>
</file>

<file path=word/webSettings.xml><?xml version="1.0" encoding="utf-8"?>
<w:webSettings xmlns:r="http://schemas.openxmlformats.org/officeDocument/2006/relationships" xmlns:w="http://schemas.openxmlformats.org/wordprocessingml/2006/main">
  <w:divs>
    <w:div w:id="475025382">
      <w:bodyDiv w:val="1"/>
      <w:marLeft w:val="0"/>
      <w:marRight w:val="0"/>
      <w:marTop w:val="0"/>
      <w:marBottom w:val="0"/>
      <w:divBdr>
        <w:top w:val="none" w:sz="0" w:space="0" w:color="auto"/>
        <w:left w:val="none" w:sz="0" w:space="0" w:color="auto"/>
        <w:bottom w:val="none" w:sz="0" w:space="0" w:color="auto"/>
        <w:right w:val="none" w:sz="0" w:space="0" w:color="auto"/>
      </w:divBdr>
      <w:divsChild>
        <w:div w:id="1284532703">
          <w:marLeft w:val="0"/>
          <w:marRight w:val="0"/>
          <w:marTop w:val="0"/>
          <w:marBottom w:val="0"/>
          <w:divBdr>
            <w:top w:val="none" w:sz="0" w:space="0" w:color="auto"/>
            <w:left w:val="none" w:sz="0" w:space="0" w:color="auto"/>
            <w:bottom w:val="none" w:sz="0" w:space="0" w:color="auto"/>
            <w:right w:val="none" w:sz="0" w:space="0" w:color="auto"/>
          </w:divBdr>
          <w:divsChild>
            <w:div w:id="1897084293">
              <w:marLeft w:val="0"/>
              <w:marRight w:val="0"/>
              <w:marTop w:val="0"/>
              <w:marBottom w:val="0"/>
              <w:divBdr>
                <w:top w:val="none" w:sz="0" w:space="0" w:color="auto"/>
                <w:left w:val="none" w:sz="0" w:space="0" w:color="auto"/>
                <w:bottom w:val="none" w:sz="0" w:space="0" w:color="auto"/>
                <w:right w:val="none" w:sz="0" w:space="0" w:color="auto"/>
              </w:divBdr>
              <w:divsChild>
                <w:div w:id="1469935393">
                  <w:marLeft w:val="0"/>
                  <w:marRight w:val="0"/>
                  <w:marTop w:val="0"/>
                  <w:marBottom w:val="0"/>
                  <w:divBdr>
                    <w:top w:val="none" w:sz="0" w:space="0" w:color="auto"/>
                    <w:left w:val="none" w:sz="0" w:space="0" w:color="auto"/>
                    <w:bottom w:val="none" w:sz="0" w:space="0" w:color="auto"/>
                    <w:right w:val="none" w:sz="0" w:space="0" w:color="auto"/>
                  </w:divBdr>
                  <w:divsChild>
                    <w:div w:id="1552617195">
                      <w:marLeft w:val="0"/>
                      <w:marRight w:val="0"/>
                      <w:marTop w:val="0"/>
                      <w:marBottom w:val="0"/>
                      <w:divBdr>
                        <w:top w:val="none" w:sz="0" w:space="0" w:color="auto"/>
                        <w:left w:val="none" w:sz="0" w:space="0" w:color="auto"/>
                        <w:bottom w:val="none" w:sz="0" w:space="0" w:color="auto"/>
                        <w:right w:val="none" w:sz="0" w:space="0" w:color="auto"/>
                      </w:divBdr>
                      <w:divsChild>
                        <w:div w:id="770518031">
                          <w:marLeft w:val="0"/>
                          <w:marRight w:val="0"/>
                          <w:marTop w:val="0"/>
                          <w:marBottom w:val="0"/>
                          <w:divBdr>
                            <w:top w:val="none" w:sz="0" w:space="0" w:color="auto"/>
                            <w:left w:val="none" w:sz="0" w:space="0" w:color="auto"/>
                            <w:bottom w:val="none" w:sz="0" w:space="0" w:color="auto"/>
                            <w:right w:val="none" w:sz="0" w:space="0" w:color="auto"/>
                          </w:divBdr>
                          <w:divsChild>
                            <w:div w:id="1556157913">
                              <w:marLeft w:val="0"/>
                              <w:marRight w:val="0"/>
                              <w:marTop w:val="0"/>
                              <w:marBottom w:val="0"/>
                              <w:divBdr>
                                <w:top w:val="none" w:sz="0" w:space="0" w:color="auto"/>
                                <w:left w:val="none" w:sz="0" w:space="0" w:color="auto"/>
                                <w:bottom w:val="none" w:sz="0" w:space="0" w:color="auto"/>
                                <w:right w:val="none" w:sz="0" w:space="0" w:color="auto"/>
                              </w:divBdr>
                              <w:divsChild>
                                <w:div w:id="1046101025">
                                  <w:marLeft w:val="0"/>
                                  <w:marRight w:val="0"/>
                                  <w:marTop w:val="0"/>
                                  <w:marBottom w:val="0"/>
                                  <w:divBdr>
                                    <w:top w:val="none" w:sz="0" w:space="0" w:color="auto"/>
                                    <w:left w:val="none" w:sz="0" w:space="0" w:color="auto"/>
                                    <w:bottom w:val="none" w:sz="0" w:space="0" w:color="auto"/>
                                    <w:right w:val="none" w:sz="0" w:space="0" w:color="auto"/>
                                  </w:divBdr>
                                  <w:divsChild>
                                    <w:div w:id="15781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584105">
          <w:marLeft w:val="0"/>
          <w:marRight w:val="0"/>
          <w:marTop w:val="0"/>
          <w:marBottom w:val="0"/>
          <w:divBdr>
            <w:top w:val="none" w:sz="0" w:space="0" w:color="auto"/>
            <w:left w:val="none" w:sz="0" w:space="0" w:color="auto"/>
            <w:bottom w:val="none" w:sz="0" w:space="0" w:color="auto"/>
            <w:right w:val="none" w:sz="0" w:space="0" w:color="auto"/>
          </w:divBdr>
          <w:divsChild>
            <w:div w:id="1765999589">
              <w:marLeft w:val="0"/>
              <w:marRight w:val="0"/>
              <w:marTop w:val="0"/>
              <w:marBottom w:val="0"/>
              <w:divBdr>
                <w:top w:val="none" w:sz="0" w:space="0" w:color="auto"/>
                <w:left w:val="none" w:sz="0" w:space="0" w:color="auto"/>
                <w:bottom w:val="none" w:sz="0" w:space="0" w:color="auto"/>
                <w:right w:val="none" w:sz="0" w:space="0" w:color="auto"/>
              </w:divBdr>
              <w:divsChild>
                <w:div w:id="1508250518">
                  <w:marLeft w:val="0"/>
                  <w:marRight w:val="0"/>
                  <w:marTop w:val="0"/>
                  <w:marBottom w:val="0"/>
                  <w:divBdr>
                    <w:top w:val="none" w:sz="0" w:space="0" w:color="auto"/>
                    <w:left w:val="none" w:sz="0" w:space="0" w:color="auto"/>
                    <w:bottom w:val="none" w:sz="0" w:space="0" w:color="auto"/>
                    <w:right w:val="none" w:sz="0" w:space="0" w:color="auto"/>
                  </w:divBdr>
                  <w:divsChild>
                    <w:div w:id="1280606186">
                      <w:marLeft w:val="0"/>
                      <w:marRight w:val="0"/>
                      <w:marTop w:val="0"/>
                      <w:marBottom w:val="0"/>
                      <w:divBdr>
                        <w:top w:val="none" w:sz="0" w:space="0" w:color="auto"/>
                        <w:left w:val="none" w:sz="0" w:space="0" w:color="auto"/>
                        <w:bottom w:val="none" w:sz="0" w:space="0" w:color="auto"/>
                        <w:right w:val="none" w:sz="0" w:space="0" w:color="auto"/>
                      </w:divBdr>
                      <w:divsChild>
                        <w:div w:id="1580946480">
                          <w:marLeft w:val="0"/>
                          <w:marRight w:val="0"/>
                          <w:marTop w:val="0"/>
                          <w:marBottom w:val="0"/>
                          <w:divBdr>
                            <w:top w:val="none" w:sz="0" w:space="0" w:color="auto"/>
                            <w:left w:val="none" w:sz="0" w:space="0" w:color="auto"/>
                            <w:bottom w:val="none" w:sz="0" w:space="0" w:color="auto"/>
                            <w:right w:val="none" w:sz="0" w:space="0" w:color="auto"/>
                          </w:divBdr>
                          <w:divsChild>
                            <w:div w:id="1987054318">
                              <w:marLeft w:val="0"/>
                              <w:marRight w:val="0"/>
                              <w:marTop w:val="0"/>
                              <w:marBottom w:val="0"/>
                              <w:divBdr>
                                <w:top w:val="none" w:sz="0" w:space="0" w:color="auto"/>
                                <w:left w:val="none" w:sz="0" w:space="0" w:color="auto"/>
                                <w:bottom w:val="none" w:sz="0" w:space="0" w:color="auto"/>
                                <w:right w:val="none" w:sz="0" w:space="0" w:color="auto"/>
                              </w:divBdr>
                              <w:divsChild>
                                <w:div w:id="1753314098">
                                  <w:marLeft w:val="0"/>
                                  <w:marRight w:val="0"/>
                                  <w:marTop w:val="0"/>
                                  <w:marBottom w:val="0"/>
                                  <w:divBdr>
                                    <w:top w:val="none" w:sz="0" w:space="0" w:color="auto"/>
                                    <w:left w:val="none" w:sz="0" w:space="0" w:color="auto"/>
                                    <w:bottom w:val="none" w:sz="0" w:space="0" w:color="auto"/>
                                    <w:right w:val="none" w:sz="0" w:space="0" w:color="auto"/>
                                  </w:divBdr>
                                  <w:divsChild>
                                    <w:div w:id="1099837656">
                                      <w:marLeft w:val="0"/>
                                      <w:marRight w:val="0"/>
                                      <w:marTop w:val="0"/>
                                      <w:marBottom w:val="0"/>
                                      <w:divBdr>
                                        <w:top w:val="none" w:sz="0" w:space="0" w:color="auto"/>
                                        <w:left w:val="none" w:sz="0" w:space="0" w:color="auto"/>
                                        <w:bottom w:val="none" w:sz="0" w:space="0" w:color="auto"/>
                                        <w:right w:val="none" w:sz="0" w:space="0" w:color="auto"/>
                                      </w:divBdr>
                                      <w:divsChild>
                                        <w:div w:id="39475785">
                                          <w:marLeft w:val="0"/>
                                          <w:marRight w:val="0"/>
                                          <w:marTop w:val="0"/>
                                          <w:marBottom w:val="0"/>
                                          <w:divBdr>
                                            <w:top w:val="none" w:sz="0" w:space="0" w:color="auto"/>
                                            <w:left w:val="none" w:sz="0" w:space="0" w:color="auto"/>
                                            <w:bottom w:val="none" w:sz="0" w:space="0" w:color="auto"/>
                                            <w:right w:val="none" w:sz="0" w:space="0" w:color="auto"/>
                                          </w:divBdr>
                                          <w:divsChild>
                                            <w:div w:id="574358525">
                                              <w:marLeft w:val="0"/>
                                              <w:marRight w:val="0"/>
                                              <w:marTop w:val="0"/>
                                              <w:marBottom w:val="0"/>
                                              <w:divBdr>
                                                <w:top w:val="none" w:sz="0" w:space="0" w:color="auto"/>
                                                <w:left w:val="none" w:sz="0" w:space="0" w:color="auto"/>
                                                <w:bottom w:val="none" w:sz="0" w:space="0" w:color="auto"/>
                                                <w:right w:val="none" w:sz="0" w:space="0" w:color="auto"/>
                                              </w:divBdr>
                                              <w:divsChild>
                                                <w:div w:id="1914852886">
                                                  <w:marLeft w:val="0"/>
                                                  <w:marRight w:val="0"/>
                                                  <w:marTop w:val="0"/>
                                                  <w:marBottom w:val="0"/>
                                                  <w:divBdr>
                                                    <w:top w:val="none" w:sz="0" w:space="0" w:color="auto"/>
                                                    <w:left w:val="none" w:sz="0" w:space="0" w:color="auto"/>
                                                    <w:bottom w:val="none" w:sz="0" w:space="0" w:color="auto"/>
                                                    <w:right w:val="none" w:sz="0" w:space="0" w:color="auto"/>
                                                  </w:divBdr>
                                                  <w:divsChild>
                                                    <w:div w:id="11927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734358">
      <w:bodyDiv w:val="1"/>
      <w:marLeft w:val="0"/>
      <w:marRight w:val="0"/>
      <w:marTop w:val="0"/>
      <w:marBottom w:val="0"/>
      <w:divBdr>
        <w:top w:val="none" w:sz="0" w:space="0" w:color="auto"/>
        <w:left w:val="none" w:sz="0" w:space="0" w:color="auto"/>
        <w:bottom w:val="none" w:sz="0" w:space="0" w:color="auto"/>
        <w:right w:val="none" w:sz="0" w:space="0" w:color="auto"/>
      </w:divBdr>
    </w:div>
    <w:div w:id="746145488">
      <w:bodyDiv w:val="1"/>
      <w:marLeft w:val="0"/>
      <w:marRight w:val="0"/>
      <w:marTop w:val="0"/>
      <w:marBottom w:val="0"/>
      <w:divBdr>
        <w:top w:val="none" w:sz="0" w:space="0" w:color="auto"/>
        <w:left w:val="none" w:sz="0" w:space="0" w:color="auto"/>
        <w:bottom w:val="none" w:sz="0" w:space="0" w:color="auto"/>
        <w:right w:val="none" w:sz="0" w:space="0" w:color="auto"/>
      </w:divBdr>
      <w:divsChild>
        <w:div w:id="1598365292">
          <w:marLeft w:val="0"/>
          <w:marRight w:val="0"/>
          <w:marTop w:val="0"/>
          <w:marBottom w:val="0"/>
          <w:divBdr>
            <w:top w:val="none" w:sz="0" w:space="0" w:color="auto"/>
            <w:left w:val="none" w:sz="0" w:space="0" w:color="auto"/>
            <w:bottom w:val="none" w:sz="0" w:space="0" w:color="auto"/>
            <w:right w:val="none" w:sz="0" w:space="0" w:color="auto"/>
          </w:divBdr>
          <w:divsChild>
            <w:div w:id="11573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9631">
      <w:bodyDiv w:val="1"/>
      <w:marLeft w:val="0"/>
      <w:marRight w:val="0"/>
      <w:marTop w:val="0"/>
      <w:marBottom w:val="0"/>
      <w:divBdr>
        <w:top w:val="none" w:sz="0" w:space="0" w:color="auto"/>
        <w:left w:val="none" w:sz="0" w:space="0" w:color="auto"/>
        <w:bottom w:val="none" w:sz="0" w:space="0" w:color="auto"/>
        <w:right w:val="none" w:sz="0" w:space="0" w:color="auto"/>
      </w:divBdr>
      <w:divsChild>
        <w:div w:id="1743867484">
          <w:marLeft w:val="0"/>
          <w:marRight w:val="0"/>
          <w:marTop w:val="0"/>
          <w:marBottom w:val="0"/>
          <w:divBdr>
            <w:top w:val="none" w:sz="0" w:space="0" w:color="auto"/>
            <w:left w:val="none" w:sz="0" w:space="0" w:color="auto"/>
            <w:bottom w:val="none" w:sz="0" w:space="0" w:color="auto"/>
            <w:right w:val="none" w:sz="0" w:space="0" w:color="auto"/>
          </w:divBdr>
          <w:divsChild>
            <w:div w:id="394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8991">
      <w:bodyDiv w:val="1"/>
      <w:marLeft w:val="0"/>
      <w:marRight w:val="0"/>
      <w:marTop w:val="0"/>
      <w:marBottom w:val="0"/>
      <w:divBdr>
        <w:top w:val="none" w:sz="0" w:space="0" w:color="auto"/>
        <w:left w:val="none" w:sz="0" w:space="0" w:color="auto"/>
        <w:bottom w:val="none" w:sz="0" w:space="0" w:color="auto"/>
        <w:right w:val="none" w:sz="0" w:space="0" w:color="auto"/>
      </w:divBdr>
    </w:div>
    <w:div w:id="1192961419">
      <w:bodyDiv w:val="1"/>
      <w:marLeft w:val="0"/>
      <w:marRight w:val="0"/>
      <w:marTop w:val="0"/>
      <w:marBottom w:val="0"/>
      <w:divBdr>
        <w:top w:val="none" w:sz="0" w:space="0" w:color="auto"/>
        <w:left w:val="none" w:sz="0" w:space="0" w:color="auto"/>
        <w:bottom w:val="none" w:sz="0" w:space="0" w:color="auto"/>
        <w:right w:val="none" w:sz="0" w:space="0" w:color="auto"/>
      </w:divBdr>
      <w:divsChild>
        <w:div w:id="777990313">
          <w:marLeft w:val="0"/>
          <w:marRight w:val="0"/>
          <w:marTop w:val="0"/>
          <w:marBottom w:val="0"/>
          <w:divBdr>
            <w:top w:val="none" w:sz="0" w:space="0" w:color="auto"/>
            <w:left w:val="none" w:sz="0" w:space="0" w:color="auto"/>
            <w:bottom w:val="none" w:sz="0" w:space="0" w:color="auto"/>
            <w:right w:val="none" w:sz="0" w:space="0" w:color="auto"/>
          </w:divBdr>
          <w:divsChild>
            <w:div w:id="2063476950">
              <w:marLeft w:val="0"/>
              <w:marRight w:val="0"/>
              <w:marTop w:val="0"/>
              <w:marBottom w:val="0"/>
              <w:divBdr>
                <w:top w:val="none" w:sz="0" w:space="0" w:color="auto"/>
                <w:left w:val="none" w:sz="0" w:space="0" w:color="auto"/>
                <w:bottom w:val="none" w:sz="0" w:space="0" w:color="auto"/>
                <w:right w:val="none" w:sz="0" w:space="0" w:color="auto"/>
              </w:divBdr>
              <w:divsChild>
                <w:div w:id="834687892">
                  <w:marLeft w:val="0"/>
                  <w:marRight w:val="0"/>
                  <w:marTop w:val="0"/>
                  <w:marBottom w:val="0"/>
                  <w:divBdr>
                    <w:top w:val="none" w:sz="0" w:space="0" w:color="auto"/>
                    <w:left w:val="none" w:sz="0" w:space="0" w:color="auto"/>
                    <w:bottom w:val="none" w:sz="0" w:space="0" w:color="auto"/>
                    <w:right w:val="none" w:sz="0" w:space="0" w:color="auto"/>
                  </w:divBdr>
                  <w:divsChild>
                    <w:div w:id="1839156798">
                      <w:marLeft w:val="0"/>
                      <w:marRight w:val="0"/>
                      <w:marTop w:val="0"/>
                      <w:marBottom w:val="0"/>
                      <w:divBdr>
                        <w:top w:val="none" w:sz="0" w:space="0" w:color="auto"/>
                        <w:left w:val="none" w:sz="0" w:space="0" w:color="auto"/>
                        <w:bottom w:val="none" w:sz="0" w:space="0" w:color="auto"/>
                        <w:right w:val="none" w:sz="0" w:space="0" w:color="auto"/>
                      </w:divBdr>
                      <w:divsChild>
                        <w:div w:id="2114400749">
                          <w:marLeft w:val="0"/>
                          <w:marRight w:val="0"/>
                          <w:marTop w:val="0"/>
                          <w:marBottom w:val="0"/>
                          <w:divBdr>
                            <w:top w:val="none" w:sz="0" w:space="0" w:color="auto"/>
                            <w:left w:val="none" w:sz="0" w:space="0" w:color="auto"/>
                            <w:bottom w:val="none" w:sz="0" w:space="0" w:color="auto"/>
                            <w:right w:val="none" w:sz="0" w:space="0" w:color="auto"/>
                          </w:divBdr>
                          <w:divsChild>
                            <w:div w:id="1176462413">
                              <w:marLeft w:val="0"/>
                              <w:marRight w:val="0"/>
                              <w:marTop w:val="0"/>
                              <w:marBottom w:val="0"/>
                              <w:divBdr>
                                <w:top w:val="none" w:sz="0" w:space="0" w:color="auto"/>
                                <w:left w:val="none" w:sz="0" w:space="0" w:color="auto"/>
                                <w:bottom w:val="none" w:sz="0" w:space="0" w:color="auto"/>
                                <w:right w:val="none" w:sz="0" w:space="0" w:color="auto"/>
                              </w:divBdr>
                              <w:divsChild>
                                <w:div w:id="2027633880">
                                  <w:marLeft w:val="0"/>
                                  <w:marRight w:val="0"/>
                                  <w:marTop w:val="0"/>
                                  <w:marBottom w:val="0"/>
                                  <w:divBdr>
                                    <w:top w:val="none" w:sz="0" w:space="0" w:color="auto"/>
                                    <w:left w:val="none" w:sz="0" w:space="0" w:color="auto"/>
                                    <w:bottom w:val="none" w:sz="0" w:space="0" w:color="auto"/>
                                    <w:right w:val="none" w:sz="0" w:space="0" w:color="auto"/>
                                  </w:divBdr>
                                  <w:divsChild>
                                    <w:div w:id="17006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62789">
          <w:marLeft w:val="0"/>
          <w:marRight w:val="0"/>
          <w:marTop w:val="0"/>
          <w:marBottom w:val="0"/>
          <w:divBdr>
            <w:top w:val="none" w:sz="0" w:space="0" w:color="auto"/>
            <w:left w:val="none" w:sz="0" w:space="0" w:color="auto"/>
            <w:bottom w:val="none" w:sz="0" w:space="0" w:color="auto"/>
            <w:right w:val="none" w:sz="0" w:space="0" w:color="auto"/>
          </w:divBdr>
          <w:divsChild>
            <w:div w:id="97339105">
              <w:marLeft w:val="0"/>
              <w:marRight w:val="0"/>
              <w:marTop w:val="0"/>
              <w:marBottom w:val="0"/>
              <w:divBdr>
                <w:top w:val="none" w:sz="0" w:space="0" w:color="auto"/>
                <w:left w:val="none" w:sz="0" w:space="0" w:color="auto"/>
                <w:bottom w:val="none" w:sz="0" w:space="0" w:color="auto"/>
                <w:right w:val="none" w:sz="0" w:space="0" w:color="auto"/>
              </w:divBdr>
              <w:divsChild>
                <w:div w:id="508756101">
                  <w:marLeft w:val="0"/>
                  <w:marRight w:val="0"/>
                  <w:marTop w:val="0"/>
                  <w:marBottom w:val="0"/>
                  <w:divBdr>
                    <w:top w:val="none" w:sz="0" w:space="0" w:color="auto"/>
                    <w:left w:val="none" w:sz="0" w:space="0" w:color="auto"/>
                    <w:bottom w:val="none" w:sz="0" w:space="0" w:color="auto"/>
                    <w:right w:val="none" w:sz="0" w:space="0" w:color="auto"/>
                  </w:divBdr>
                  <w:divsChild>
                    <w:div w:id="1147238169">
                      <w:marLeft w:val="0"/>
                      <w:marRight w:val="0"/>
                      <w:marTop w:val="0"/>
                      <w:marBottom w:val="0"/>
                      <w:divBdr>
                        <w:top w:val="none" w:sz="0" w:space="0" w:color="auto"/>
                        <w:left w:val="none" w:sz="0" w:space="0" w:color="auto"/>
                        <w:bottom w:val="none" w:sz="0" w:space="0" w:color="auto"/>
                        <w:right w:val="none" w:sz="0" w:space="0" w:color="auto"/>
                      </w:divBdr>
                      <w:divsChild>
                        <w:div w:id="1882742626">
                          <w:marLeft w:val="0"/>
                          <w:marRight w:val="0"/>
                          <w:marTop w:val="0"/>
                          <w:marBottom w:val="0"/>
                          <w:divBdr>
                            <w:top w:val="none" w:sz="0" w:space="0" w:color="auto"/>
                            <w:left w:val="none" w:sz="0" w:space="0" w:color="auto"/>
                            <w:bottom w:val="none" w:sz="0" w:space="0" w:color="auto"/>
                            <w:right w:val="none" w:sz="0" w:space="0" w:color="auto"/>
                          </w:divBdr>
                          <w:divsChild>
                            <w:div w:id="2007979157">
                              <w:marLeft w:val="0"/>
                              <w:marRight w:val="0"/>
                              <w:marTop w:val="0"/>
                              <w:marBottom w:val="0"/>
                              <w:divBdr>
                                <w:top w:val="none" w:sz="0" w:space="0" w:color="auto"/>
                                <w:left w:val="none" w:sz="0" w:space="0" w:color="auto"/>
                                <w:bottom w:val="none" w:sz="0" w:space="0" w:color="auto"/>
                                <w:right w:val="none" w:sz="0" w:space="0" w:color="auto"/>
                              </w:divBdr>
                              <w:divsChild>
                                <w:div w:id="1386442055">
                                  <w:marLeft w:val="0"/>
                                  <w:marRight w:val="0"/>
                                  <w:marTop w:val="0"/>
                                  <w:marBottom w:val="0"/>
                                  <w:divBdr>
                                    <w:top w:val="none" w:sz="0" w:space="0" w:color="auto"/>
                                    <w:left w:val="none" w:sz="0" w:space="0" w:color="auto"/>
                                    <w:bottom w:val="none" w:sz="0" w:space="0" w:color="auto"/>
                                    <w:right w:val="none" w:sz="0" w:space="0" w:color="auto"/>
                                  </w:divBdr>
                                  <w:divsChild>
                                    <w:div w:id="535505298">
                                      <w:marLeft w:val="0"/>
                                      <w:marRight w:val="0"/>
                                      <w:marTop w:val="0"/>
                                      <w:marBottom w:val="0"/>
                                      <w:divBdr>
                                        <w:top w:val="none" w:sz="0" w:space="0" w:color="auto"/>
                                        <w:left w:val="none" w:sz="0" w:space="0" w:color="auto"/>
                                        <w:bottom w:val="none" w:sz="0" w:space="0" w:color="auto"/>
                                        <w:right w:val="none" w:sz="0" w:space="0" w:color="auto"/>
                                      </w:divBdr>
                                      <w:divsChild>
                                        <w:div w:id="2076316744">
                                          <w:marLeft w:val="0"/>
                                          <w:marRight w:val="0"/>
                                          <w:marTop w:val="0"/>
                                          <w:marBottom w:val="0"/>
                                          <w:divBdr>
                                            <w:top w:val="none" w:sz="0" w:space="0" w:color="auto"/>
                                            <w:left w:val="none" w:sz="0" w:space="0" w:color="auto"/>
                                            <w:bottom w:val="none" w:sz="0" w:space="0" w:color="auto"/>
                                            <w:right w:val="none" w:sz="0" w:space="0" w:color="auto"/>
                                          </w:divBdr>
                                          <w:divsChild>
                                            <w:div w:id="996305270">
                                              <w:marLeft w:val="0"/>
                                              <w:marRight w:val="0"/>
                                              <w:marTop w:val="0"/>
                                              <w:marBottom w:val="0"/>
                                              <w:divBdr>
                                                <w:top w:val="none" w:sz="0" w:space="0" w:color="auto"/>
                                                <w:left w:val="none" w:sz="0" w:space="0" w:color="auto"/>
                                                <w:bottom w:val="none" w:sz="0" w:space="0" w:color="auto"/>
                                                <w:right w:val="none" w:sz="0" w:space="0" w:color="auto"/>
                                              </w:divBdr>
                                              <w:divsChild>
                                                <w:div w:id="709379569">
                                                  <w:marLeft w:val="0"/>
                                                  <w:marRight w:val="0"/>
                                                  <w:marTop w:val="0"/>
                                                  <w:marBottom w:val="0"/>
                                                  <w:divBdr>
                                                    <w:top w:val="none" w:sz="0" w:space="0" w:color="auto"/>
                                                    <w:left w:val="none" w:sz="0" w:space="0" w:color="auto"/>
                                                    <w:bottom w:val="none" w:sz="0" w:space="0" w:color="auto"/>
                                                    <w:right w:val="none" w:sz="0" w:space="0" w:color="auto"/>
                                                  </w:divBdr>
                                                  <w:divsChild>
                                                    <w:div w:id="1307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650808">
      <w:bodyDiv w:val="1"/>
      <w:marLeft w:val="0"/>
      <w:marRight w:val="0"/>
      <w:marTop w:val="0"/>
      <w:marBottom w:val="0"/>
      <w:divBdr>
        <w:top w:val="none" w:sz="0" w:space="0" w:color="auto"/>
        <w:left w:val="none" w:sz="0" w:space="0" w:color="auto"/>
        <w:bottom w:val="none" w:sz="0" w:space="0" w:color="auto"/>
        <w:right w:val="none" w:sz="0" w:space="0" w:color="auto"/>
      </w:divBdr>
      <w:divsChild>
        <w:div w:id="565918870">
          <w:marLeft w:val="0"/>
          <w:marRight w:val="0"/>
          <w:marTop w:val="0"/>
          <w:marBottom w:val="0"/>
          <w:divBdr>
            <w:top w:val="none" w:sz="0" w:space="0" w:color="auto"/>
            <w:left w:val="none" w:sz="0" w:space="0" w:color="auto"/>
            <w:bottom w:val="none" w:sz="0" w:space="0" w:color="auto"/>
            <w:right w:val="none" w:sz="0" w:space="0" w:color="auto"/>
          </w:divBdr>
          <w:divsChild>
            <w:div w:id="817379476">
              <w:marLeft w:val="0"/>
              <w:marRight w:val="0"/>
              <w:marTop w:val="0"/>
              <w:marBottom w:val="0"/>
              <w:divBdr>
                <w:top w:val="none" w:sz="0" w:space="0" w:color="auto"/>
                <w:left w:val="none" w:sz="0" w:space="0" w:color="auto"/>
                <w:bottom w:val="none" w:sz="0" w:space="0" w:color="auto"/>
                <w:right w:val="none" w:sz="0" w:space="0" w:color="auto"/>
              </w:divBdr>
              <w:divsChild>
                <w:div w:id="1460225877">
                  <w:marLeft w:val="0"/>
                  <w:marRight w:val="0"/>
                  <w:marTop w:val="0"/>
                  <w:marBottom w:val="0"/>
                  <w:divBdr>
                    <w:top w:val="none" w:sz="0" w:space="0" w:color="auto"/>
                    <w:left w:val="none" w:sz="0" w:space="0" w:color="auto"/>
                    <w:bottom w:val="none" w:sz="0" w:space="0" w:color="auto"/>
                    <w:right w:val="none" w:sz="0" w:space="0" w:color="auto"/>
                  </w:divBdr>
                  <w:divsChild>
                    <w:div w:id="1405496495">
                      <w:marLeft w:val="0"/>
                      <w:marRight w:val="0"/>
                      <w:marTop w:val="0"/>
                      <w:marBottom w:val="0"/>
                      <w:divBdr>
                        <w:top w:val="none" w:sz="0" w:space="0" w:color="auto"/>
                        <w:left w:val="none" w:sz="0" w:space="0" w:color="auto"/>
                        <w:bottom w:val="none" w:sz="0" w:space="0" w:color="auto"/>
                        <w:right w:val="none" w:sz="0" w:space="0" w:color="auto"/>
                      </w:divBdr>
                      <w:divsChild>
                        <w:div w:id="15273076">
                          <w:marLeft w:val="0"/>
                          <w:marRight w:val="0"/>
                          <w:marTop w:val="0"/>
                          <w:marBottom w:val="0"/>
                          <w:divBdr>
                            <w:top w:val="none" w:sz="0" w:space="0" w:color="auto"/>
                            <w:left w:val="none" w:sz="0" w:space="0" w:color="auto"/>
                            <w:bottom w:val="none" w:sz="0" w:space="0" w:color="auto"/>
                            <w:right w:val="none" w:sz="0" w:space="0" w:color="auto"/>
                          </w:divBdr>
                          <w:divsChild>
                            <w:div w:id="9259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876214">
      <w:bodyDiv w:val="1"/>
      <w:marLeft w:val="0"/>
      <w:marRight w:val="0"/>
      <w:marTop w:val="0"/>
      <w:marBottom w:val="0"/>
      <w:divBdr>
        <w:top w:val="none" w:sz="0" w:space="0" w:color="auto"/>
        <w:left w:val="none" w:sz="0" w:space="0" w:color="auto"/>
        <w:bottom w:val="none" w:sz="0" w:space="0" w:color="auto"/>
        <w:right w:val="none" w:sz="0" w:space="0" w:color="auto"/>
      </w:divBdr>
      <w:divsChild>
        <w:div w:id="410200613">
          <w:marLeft w:val="0"/>
          <w:marRight w:val="0"/>
          <w:marTop w:val="0"/>
          <w:marBottom w:val="0"/>
          <w:divBdr>
            <w:top w:val="none" w:sz="0" w:space="0" w:color="auto"/>
            <w:left w:val="none" w:sz="0" w:space="0" w:color="auto"/>
            <w:bottom w:val="none" w:sz="0" w:space="0" w:color="auto"/>
            <w:right w:val="none" w:sz="0" w:space="0" w:color="auto"/>
          </w:divBdr>
          <w:divsChild>
            <w:div w:id="9101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057">
      <w:bodyDiv w:val="1"/>
      <w:marLeft w:val="0"/>
      <w:marRight w:val="0"/>
      <w:marTop w:val="0"/>
      <w:marBottom w:val="0"/>
      <w:divBdr>
        <w:top w:val="none" w:sz="0" w:space="0" w:color="auto"/>
        <w:left w:val="none" w:sz="0" w:space="0" w:color="auto"/>
        <w:bottom w:val="none" w:sz="0" w:space="0" w:color="auto"/>
        <w:right w:val="none" w:sz="0" w:space="0" w:color="auto"/>
      </w:divBdr>
      <w:divsChild>
        <w:div w:id="539125986">
          <w:marLeft w:val="0"/>
          <w:marRight w:val="0"/>
          <w:marTop w:val="0"/>
          <w:marBottom w:val="0"/>
          <w:divBdr>
            <w:top w:val="none" w:sz="0" w:space="0" w:color="auto"/>
            <w:left w:val="none" w:sz="0" w:space="0" w:color="auto"/>
            <w:bottom w:val="none" w:sz="0" w:space="0" w:color="auto"/>
            <w:right w:val="none" w:sz="0" w:space="0" w:color="auto"/>
          </w:divBdr>
          <w:divsChild>
            <w:div w:id="1473208121">
              <w:marLeft w:val="0"/>
              <w:marRight w:val="0"/>
              <w:marTop w:val="0"/>
              <w:marBottom w:val="0"/>
              <w:divBdr>
                <w:top w:val="none" w:sz="0" w:space="0" w:color="auto"/>
                <w:left w:val="none" w:sz="0" w:space="0" w:color="auto"/>
                <w:bottom w:val="none" w:sz="0" w:space="0" w:color="auto"/>
                <w:right w:val="none" w:sz="0" w:space="0" w:color="auto"/>
              </w:divBdr>
              <w:divsChild>
                <w:div w:id="944923881">
                  <w:marLeft w:val="0"/>
                  <w:marRight w:val="0"/>
                  <w:marTop w:val="0"/>
                  <w:marBottom w:val="0"/>
                  <w:divBdr>
                    <w:top w:val="none" w:sz="0" w:space="0" w:color="auto"/>
                    <w:left w:val="none" w:sz="0" w:space="0" w:color="auto"/>
                    <w:bottom w:val="none" w:sz="0" w:space="0" w:color="auto"/>
                    <w:right w:val="none" w:sz="0" w:space="0" w:color="auto"/>
                  </w:divBdr>
                  <w:divsChild>
                    <w:div w:id="1630820333">
                      <w:marLeft w:val="0"/>
                      <w:marRight w:val="0"/>
                      <w:marTop w:val="0"/>
                      <w:marBottom w:val="0"/>
                      <w:divBdr>
                        <w:top w:val="none" w:sz="0" w:space="0" w:color="auto"/>
                        <w:left w:val="none" w:sz="0" w:space="0" w:color="auto"/>
                        <w:bottom w:val="none" w:sz="0" w:space="0" w:color="auto"/>
                        <w:right w:val="none" w:sz="0" w:space="0" w:color="auto"/>
                      </w:divBdr>
                      <w:divsChild>
                        <w:div w:id="1009917012">
                          <w:marLeft w:val="0"/>
                          <w:marRight w:val="0"/>
                          <w:marTop w:val="0"/>
                          <w:marBottom w:val="0"/>
                          <w:divBdr>
                            <w:top w:val="none" w:sz="0" w:space="0" w:color="auto"/>
                            <w:left w:val="none" w:sz="0" w:space="0" w:color="auto"/>
                            <w:bottom w:val="none" w:sz="0" w:space="0" w:color="auto"/>
                            <w:right w:val="none" w:sz="0" w:space="0" w:color="auto"/>
                          </w:divBdr>
                          <w:divsChild>
                            <w:div w:id="10640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235">
      <w:bodyDiv w:val="1"/>
      <w:marLeft w:val="0"/>
      <w:marRight w:val="0"/>
      <w:marTop w:val="0"/>
      <w:marBottom w:val="0"/>
      <w:divBdr>
        <w:top w:val="none" w:sz="0" w:space="0" w:color="auto"/>
        <w:left w:val="none" w:sz="0" w:space="0" w:color="auto"/>
        <w:bottom w:val="none" w:sz="0" w:space="0" w:color="auto"/>
        <w:right w:val="none" w:sz="0" w:space="0" w:color="auto"/>
      </w:divBdr>
    </w:div>
    <w:div w:id="1987932076">
      <w:bodyDiv w:val="1"/>
      <w:marLeft w:val="0"/>
      <w:marRight w:val="0"/>
      <w:marTop w:val="0"/>
      <w:marBottom w:val="0"/>
      <w:divBdr>
        <w:top w:val="none" w:sz="0" w:space="0" w:color="auto"/>
        <w:left w:val="none" w:sz="0" w:space="0" w:color="auto"/>
        <w:bottom w:val="none" w:sz="0" w:space="0" w:color="auto"/>
        <w:right w:val="none" w:sz="0" w:space="0" w:color="auto"/>
      </w:divBdr>
    </w:div>
    <w:div w:id="2072732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72C5C45-8E1B-4987-860B-8826609E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3989</Words>
  <Characters>23204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Analysis of silver nanoparticles produced by chemical reduction of silver salt solution</vt:lpstr>
    </vt:vector>
  </TitlesOfParts>
  <Company>ms</Company>
  <LinksUpToDate>false</LinksUpToDate>
  <CharactersWithSpaces>27139</CharactersWithSpaces>
  <SharedDoc>false</SharedDoc>
  <HLinks>
    <vt:vector size="30" baseType="variant">
      <vt:variant>
        <vt:i4>1376323</vt:i4>
      </vt:variant>
      <vt:variant>
        <vt:i4>6132</vt:i4>
      </vt:variant>
      <vt:variant>
        <vt:i4>1026</vt:i4>
      </vt:variant>
      <vt:variant>
        <vt:i4>1</vt:i4>
      </vt:variant>
      <vt:variant>
        <vt:lpwstr>Sald_neskiestas_500nmskale</vt:lpwstr>
      </vt:variant>
      <vt:variant>
        <vt:lpwstr/>
      </vt:variant>
      <vt:variant>
        <vt:i4>4587647</vt:i4>
      </vt:variant>
      <vt:variant>
        <vt:i4>6134</vt:i4>
      </vt:variant>
      <vt:variant>
        <vt:i4>1027</vt:i4>
      </vt:variant>
      <vt:variant>
        <vt:i4>1</vt:i4>
      </vt:variant>
      <vt:variant>
        <vt:lpwstr>saldytuve skiestas_500nm</vt:lpwstr>
      </vt:variant>
      <vt:variant>
        <vt:lpwstr/>
      </vt:variant>
      <vt:variant>
        <vt:i4>589863</vt:i4>
      </vt:variant>
      <vt:variant>
        <vt:i4>6136</vt:i4>
      </vt:variant>
      <vt:variant>
        <vt:i4>1028</vt:i4>
      </vt:variant>
      <vt:variant>
        <vt:i4>1</vt:i4>
      </vt:variant>
      <vt:variant>
        <vt:lpwstr>Dydzio nustatymas_500nm</vt:lpwstr>
      </vt:variant>
      <vt:variant>
        <vt:lpwstr/>
      </vt:variant>
      <vt:variant>
        <vt:i4>1245302</vt:i4>
      </vt:variant>
      <vt:variant>
        <vt:i4>6138</vt:i4>
      </vt:variant>
      <vt:variant>
        <vt:i4>1029</vt:i4>
      </vt:variant>
      <vt:variant>
        <vt:i4>1</vt:i4>
      </vt:variant>
      <vt:variant>
        <vt:lpwstr>daleliu dydis_grsc</vt:lpwstr>
      </vt:variant>
      <vt:variant>
        <vt:lpwstr/>
      </vt:variant>
      <vt:variant>
        <vt:i4>7340147</vt:i4>
      </vt:variant>
      <vt:variant>
        <vt:i4>6238</vt:i4>
      </vt:variant>
      <vt:variant>
        <vt:i4>1030</vt:i4>
      </vt:variant>
      <vt:variant>
        <vt:i4>1</vt:i4>
      </vt:variant>
      <vt:variant>
        <vt:lpwstr>SPR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silver nanoparticles produced by chemical reduction of silver salt solution</dc:title>
  <dc:creator>Asta</dc:creator>
  <cp:lastModifiedBy>elton</cp:lastModifiedBy>
  <cp:revision>2</cp:revision>
  <cp:lastPrinted>2008-09-10T11:10:00Z</cp:lastPrinted>
  <dcterms:created xsi:type="dcterms:W3CDTF">2026-05-08T16:29:00Z</dcterms:created>
  <dcterms:modified xsi:type="dcterms:W3CDTF">2026-05-08T16:29:00Z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e551ed4ee3bbb25b3a1b86d9fb8bf68a55e153c6ce79a422daf3711521ae2d81</vt:lpwstr>
  </property>
</Properties>
</file>