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CA" w:rsidRPr="00CC758B" w:rsidRDefault="00F27447" w:rsidP="004654CA">
      <w:pPr>
        <w:rPr>
          <w:rFonts w:ascii="Times New Roman" w:hAnsi="Times New Roman" w:cs="Times New Roman"/>
          <w:sz w:val="24"/>
          <w:szCs w:val="24"/>
        </w:rPr>
      </w:pPr>
      <w:r>
        <w:rPr>
          <w:rFonts w:ascii="Arial" w:hAnsi="Arial" w:cs="Arial"/>
          <w:color w:val="4B5563"/>
          <w:sz w:val="27"/>
          <w:szCs w:val="27"/>
          <w:shd w:val="clear" w:color="auto" w:fill="FFFFFF"/>
        </w:rPr>
        <w:t>12IJ09SIN24312</w:t>
      </w:r>
      <w:bookmarkStart w:id="0" w:name="_GoBack"/>
      <w:bookmarkEnd w:id="0"/>
    </w:p>
    <w:p w:rsidR="004654CA"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Title</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b/>
          <w:bCs/>
          <w:sz w:val="24"/>
          <w:szCs w:val="24"/>
        </w:rPr>
        <w:t>Maximizing Student Learning Outcomes as a Function of Psychological Dynamics and Classroom Management Practices</w:t>
      </w:r>
    </w:p>
    <w:p w:rsidR="004654CA" w:rsidRPr="00CC758B" w:rsidRDefault="004654CA" w:rsidP="004654CA">
      <w:pPr>
        <w:rPr>
          <w:rFonts w:ascii="Times New Roman" w:hAnsi="Times New Roman" w:cs="Times New Roman"/>
          <w:sz w:val="24"/>
          <w:szCs w:val="24"/>
        </w:rPr>
      </w:pPr>
      <w:proofErr w:type="spellStart"/>
      <w:r w:rsidRPr="00CC758B">
        <w:rPr>
          <w:rFonts w:ascii="Times New Roman" w:hAnsi="Times New Roman" w:cs="Times New Roman"/>
          <w:b/>
          <w:bCs/>
          <w:sz w:val="24"/>
          <w:szCs w:val="24"/>
        </w:rPr>
        <w:t>Ratna</w:t>
      </w:r>
      <w:proofErr w:type="spellEnd"/>
      <w:r w:rsidRPr="00CC758B">
        <w:rPr>
          <w:rFonts w:ascii="Times New Roman" w:hAnsi="Times New Roman" w:cs="Times New Roman"/>
          <w:b/>
          <w:bCs/>
          <w:sz w:val="24"/>
          <w:szCs w:val="24"/>
        </w:rPr>
        <w:t xml:space="preserve"> </w:t>
      </w:r>
      <w:proofErr w:type="spellStart"/>
      <w:r w:rsidRPr="00CC758B">
        <w:rPr>
          <w:rFonts w:ascii="Times New Roman" w:hAnsi="Times New Roman" w:cs="Times New Roman"/>
          <w:b/>
          <w:bCs/>
          <w:sz w:val="24"/>
          <w:szCs w:val="24"/>
        </w:rPr>
        <w:t>Pandey</w:t>
      </w:r>
      <w:proofErr w:type="spellEnd"/>
      <w:r w:rsidRPr="00CC758B">
        <w:rPr>
          <w:rFonts w:ascii="Times New Roman" w:hAnsi="Times New Roman" w:cs="Times New Roman"/>
          <w:sz w:val="24"/>
          <w:szCs w:val="24"/>
        </w:rPr>
        <w:br/>
        <w:t>Assistant Professor</w:t>
      </w:r>
      <w:r w:rsidRPr="00CC758B">
        <w:rPr>
          <w:rFonts w:ascii="Times New Roman" w:hAnsi="Times New Roman" w:cs="Times New Roman"/>
          <w:sz w:val="24"/>
          <w:szCs w:val="24"/>
        </w:rPr>
        <w:br/>
        <w:t>DDUIRD, Dr Bhimrao Ambedkar University, Agra</w:t>
      </w:r>
      <w:r w:rsidRPr="00CC758B">
        <w:rPr>
          <w:rFonts w:ascii="Times New Roman" w:hAnsi="Times New Roman" w:cs="Times New Roman"/>
          <w:sz w:val="24"/>
          <w:szCs w:val="24"/>
        </w:rPr>
        <w:br/>
        <w:t>drpandeyratna1221gmail.com</w: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Abstract</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This paper examines the psychological aspects, classroom management and the digital-AI learning environment and how they affect student learning in higher education. While traditional teaching models prioritize information, there have been calls to consider student engagement as a crucial factor for learning outcomes. The emerging </w:t>
      </w:r>
      <w:proofErr w:type="gramStart"/>
      <w:r w:rsidRPr="00CC758B">
        <w:rPr>
          <w:rFonts w:ascii="Times New Roman" w:hAnsi="Times New Roman" w:cs="Times New Roman"/>
          <w:sz w:val="24"/>
          <w:szCs w:val="24"/>
        </w:rPr>
        <w:t>use of digital platforms and generative AI have</w:t>
      </w:r>
      <w:proofErr w:type="gramEnd"/>
      <w:r w:rsidRPr="00CC758B">
        <w:rPr>
          <w:rFonts w:ascii="Times New Roman" w:hAnsi="Times New Roman" w:cs="Times New Roman"/>
          <w:sz w:val="24"/>
          <w:szCs w:val="24"/>
        </w:rPr>
        <w:t xml:space="preserve"> transformed the way information is accessed. This, of course, has also diminished the value of classrooms and their significance.</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research looks at issues of attention, motivation, self-regulated learning and cognitive load. It takes into account digital distraction and AI courseware. In this paper, cognitive distractions and short attention spans are thought to be factors in disengagement in classroom-based learning.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paper discusses research and observations from classrooms to suggest that to enhance student performance, teaching must be transformed by engaging them. Blending psychological insights with flexible classroom management approaches can improve engagement, promote attention and reinstate the classroom as the site of learning in modern higher education.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b/>
          <w:bCs/>
          <w:sz w:val="24"/>
          <w:szCs w:val="24"/>
        </w:rPr>
        <w:t>Keywords</w:t>
      </w:r>
      <w:r w:rsidRPr="00CC758B">
        <w:rPr>
          <w:rFonts w:ascii="Times New Roman" w:hAnsi="Times New Roman" w:cs="Times New Roman"/>
          <w:sz w:val="24"/>
          <w:szCs w:val="24"/>
        </w:rPr>
        <w:t>: Student learning, psychological dynamics, classroom management, digital distraction, artificial intelligence, and education, student engagement.</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25"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I. Introduction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classroom experiences of students are in the middle of a structural change which is being changed by the quick development of digital space and incorporation of artificial intelligence into daily academic activities. At the moment, students work in a world where one can get information in seconds via the lenses of such tools like a virtual assistant powered by AI or resources like YouTube, which fundamentally changes the connection between formal schooling and students. Although there is a democratization of knowledge through this accessibility, it has also led to a lack of classroom engagement and perception of less value of traditional instruction (Mark, 2024; HEPI, 2026).</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Traditional instructional paradigms with a focus on content transmission and passive assimilation do not resonate better with the psychological aspects of contemporary learners. The studies show </w:t>
      </w:r>
      <w:r w:rsidRPr="00CC758B">
        <w:rPr>
          <w:rFonts w:ascii="Times New Roman" w:hAnsi="Times New Roman" w:cs="Times New Roman"/>
          <w:sz w:val="24"/>
          <w:szCs w:val="24"/>
        </w:rPr>
        <w:lastRenderedPageBreak/>
        <w:t>that significant impairment of sustained attention has occurred, where the duration of attention is dropping drastically in digital conditions, and cognitive fragmentation and switching between tasks is more frequent (Mark, 2023; Wang, 2025). Simultaneously, students have developed an attitude of classroom learning being unnecessary with an opportunity to use other forms of learning tools, which led to opposition to academic discipline, including compulsory school attendance.</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Such an exposition shows a more fundamental structural problem: The most significant challenge of modern day education is not a deficiency of information, but a deficiency of meaningful interaction. Curriculum design can no longer be used to explain student learning outcomes or coverage of content. Rather, they have to be perceived in terms of psychological processes like attention, motivation, and self-regulation, as well as the quality of classroom management as to how they influence psychological processes (</w:t>
      </w:r>
      <w:proofErr w:type="spellStart"/>
      <w:r w:rsidRPr="00CC758B">
        <w:rPr>
          <w:rFonts w:ascii="Times New Roman" w:hAnsi="Times New Roman" w:cs="Times New Roman"/>
          <w:sz w:val="24"/>
          <w:szCs w:val="24"/>
        </w:rPr>
        <w:t>Kahu</w:t>
      </w:r>
      <w:proofErr w:type="spellEnd"/>
      <w:r w:rsidRPr="00CC758B">
        <w:rPr>
          <w:rFonts w:ascii="Times New Roman" w:hAnsi="Times New Roman" w:cs="Times New Roman"/>
          <w:sz w:val="24"/>
          <w:szCs w:val="24"/>
        </w:rPr>
        <w:t xml:space="preserve">, 2013; </w:t>
      </w:r>
      <w:proofErr w:type="spellStart"/>
      <w:r w:rsidRPr="00CC758B">
        <w:rPr>
          <w:rFonts w:ascii="Times New Roman" w:hAnsi="Times New Roman" w:cs="Times New Roman"/>
          <w:sz w:val="24"/>
          <w:szCs w:val="24"/>
        </w:rPr>
        <w:t>Hossain</w:t>
      </w:r>
      <w:proofErr w:type="spellEnd"/>
      <w:r w:rsidRPr="00CC758B">
        <w:rPr>
          <w:rFonts w:ascii="Times New Roman" w:hAnsi="Times New Roman" w:cs="Times New Roman"/>
          <w:sz w:val="24"/>
          <w:szCs w:val="24"/>
        </w:rPr>
        <w:t xml:space="preserve"> et al., 2026).</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This paper states that to achieve optimal student learning outcomes, it is necessary to reconfigure the practice of the classroom that incorporates psychological understanding with sound management strategies. The classroom should become a place that commands attention, encourages involvement and maintains intellectual stimulation in the era of AI rather than a provider of information with teachers at the centre.</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26"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II. Student Learning Outcomes in the Digital-AI Context</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Student learning outcomes have traditionally been defined by the academic achievement measures of grades, exams and retention. However, recent research shows that these definitions cannot explain the complexities of current learning environments. Learning outcomes for students now include content knowledge, student engagement, critical thinking, adaptability and transferability of knowledge in different contexts. This is particularly relevant in the digital-AI world, where the latter is widely available, but engagement is an issue (</w:t>
      </w:r>
      <w:proofErr w:type="spellStart"/>
      <w:r w:rsidRPr="00CC758B">
        <w:rPr>
          <w:rFonts w:ascii="Times New Roman" w:hAnsi="Times New Roman" w:cs="Times New Roman"/>
          <w:sz w:val="24"/>
          <w:szCs w:val="24"/>
        </w:rPr>
        <w:t>Veiga</w:t>
      </w:r>
      <w:proofErr w:type="spellEnd"/>
      <w:r w:rsidRPr="00CC758B">
        <w:rPr>
          <w:rFonts w:ascii="Times New Roman" w:hAnsi="Times New Roman" w:cs="Times New Roman"/>
          <w:sz w:val="24"/>
          <w:szCs w:val="24"/>
        </w:rPr>
        <w:t xml:space="preserve"> et al., 2026; </w:t>
      </w:r>
      <w:proofErr w:type="spellStart"/>
      <w:r w:rsidRPr="00CC758B">
        <w:rPr>
          <w:rFonts w:ascii="Times New Roman" w:hAnsi="Times New Roman" w:cs="Times New Roman"/>
          <w:sz w:val="24"/>
          <w:szCs w:val="24"/>
        </w:rPr>
        <w:t>Kahu</w:t>
      </w:r>
      <w:proofErr w:type="spellEnd"/>
      <w:r w:rsidRPr="00CC758B">
        <w:rPr>
          <w:rFonts w:ascii="Times New Roman" w:hAnsi="Times New Roman" w:cs="Times New Roman"/>
          <w:sz w:val="24"/>
          <w:szCs w:val="24"/>
        </w:rPr>
        <w:t>, 2013</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A new frontier is the change in student engagement from a </w:t>
      </w:r>
      <w:proofErr w:type="spellStart"/>
      <w:r w:rsidRPr="00CC758B">
        <w:rPr>
          <w:rFonts w:ascii="Times New Roman" w:hAnsi="Times New Roman" w:cs="Times New Roman"/>
          <w:sz w:val="24"/>
          <w:szCs w:val="24"/>
        </w:rPr>
        <w:t>uni</w:t>
      </w:r>
      <w:proofErr w:type="spellEnd"/>
      <w:r w:rsidRPr="00CC758B">
        <w:rPr>
          <w:rFonts w:ascii="Times New Roman" w:hAnsi="Times New Roman" w:cs="Times New Roman"/>
          <w:sz w:val="24"/>
          <w:szCs w:val="24"/>
        </w:rPr>
        <w:t xml:space="preserve">-dimensional to a multi-dimensional construct. Engagement should be understood as not only embracing behavioural (e.g., attendance) but also cognitive, emotional and </w:t>
      </w:r>
      <w:proofErr w:type="spellStart"/>
      <w:r w:rsidRPr="00CC758B">
        <w:rPr>
          <w:rFonts w:ascii="Times New Roman" w:hAnsi="Times New Roman" w:cs="Times New Roman"/>
          <w:sz w:val="24"/>
          <w:szCs w:val="24"/>
        </w:rPr>
        <w:t>agentic</w:t>
      </w:r>
      <w:proofErr w:type="spellEnd"/>
      <w:r w:rsidRPr="00CC758B">
        <w:rPr>
          <w:rFonts w:ascii="Times New Roman" w:hAnsi="Times New Roman" w:cs="Times New Roman"/>
          <w:sz w:val="24"/>
          <w:szCs w:val="24"/>
        </w:rPr>
        <w:t xml:space="preserve"> (</w:t>
      </w:r>
      <w:proofErr w:type="spellStart"/>
      <w:r w:rsidRPr="00CC758B">
        <w:rPr>
          <w:rFonts w:ascii="Times New Roman" w:hAnsi="Times New Roman" w:cs="Times New Roman"/>
          <w:sz w:val="24"/>
          <w:szCs w:val="24"/>
        </w:rPr>
        <w:t>Veiga</w:t>
      </w:r>
      <w:proofErr w:type="spellEnd"/>
      <w:r w:rsidRPr="00CC758B">
        <w:rPr>
          <w:rFonts w:ascii="Times New Roman" w:hAnsi="Times New Roman" w:cs="Times New Roman"/>
          <w:sz w:val="24"/>
          <w:szCs w:val="24"/>
        </w:rPr>
        <w:t xml:space="preserve"> et al., 2026) </w:t>
      </w:r>
      <w:proofErr w:type="spellStart"/>
      <w:r w:rsidRPr="00CC758B">
        <w:rPr>
          <w:rFonts w:ascii="Times New Roman" w:hAnsi="Times New Roman" w:cs="Times New Roman"/>
          <w:sz w:val="24"/>
          <w:szCs w:val="24"/>
        </w:rPr>
        <w:t>Agentic</w:t>
      </w:r>
      <w:proofErr w:type="spellEnd"/>
      <w:r w:rsidRPr="00CC758B">
        <w:rPr>
          <w:rFonts w:ascii="Times New Roman" w:hAnsi="Times New Roman" w:cs="Times New Roman"/>
          <w:sz w:val="24"/>
          <w:szCs w:val="24"/>
        </w:rPr>
        <w:t xml:space="preserve"> engagement, where students play an active role in the learning process (by questioning, reflecting, interacting etc.) has been shown to predict student learning outcomes and promote deep learning (</w:t>
      </w:r>
      <w:proofErr w:type="spellStart"/>
      <w:r w:rsidRPr="00CC758B">
        <w:rPr>
          <w:rFonts w:ascii="Times New Roman" w:hAnsi="Times New Roman" w:cs="Times New Roman"/>
          <w:sz w:val="24"/>
          <w:szCs w:val="24"/>
        </w:rPr>
        <w:t>Veiga</w:t>
      </w:r>
      <w:proofErr w:type="spellEnd"/>
      <w:r w:rsidRPr="00CC758B">
        <w:rPr>
          <w:rFonts w:ascii="Times New Roman" w:hAnsi="Times New Roman" w:cs="Times New Roman"/>
          <w:sz w:val="24"/>
          <w:szCs w:val="24"/>
        </w:rPr>
        <w:t xml:space="preserve"> et al., 2026). This means that learning is best when there is a psychological involvement and not when it is passively delivered.</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The role of technology is also </w:t>
      </w:r>
      <w:proofErr w:type="gramStart"/>
      <w:r w:rsidRPr="00CC758B">
        <w:rPr>
          <w:rFonts w:ascii="Times New Roman" w:hAnsi="Times New Roman" w:cs="Times New Roman"/>
          <w:sz w:val="24"/>
          <w:szCs w:val="24"/>
        </w:rPr>
        <w:t>key</w:t>
      </w:r>
      <w:proofErr w:type="gramEnd"/>
      <w:r w:rsidRPr="00CC758B">
        <w:rPr>
          <w:rFonts w:ascii="Times New Roman" w:hAnsi="Times New Roman" w:cs="Times New Roman"/>
          <w:sz w:val="24"/>
          <w:szCs w:val="24"/>
        </w:rPr>
        <w:t xml:space="preserve"> in the attainment of learning outcomes, especially with the use of technology platforms and artificial intelligence. For one thing, technologies such as AI tutors and learning through videos and allow for self-paced learning which makes education more accessible as well as potentially boosting </w:t>
      </w:r>
      <w:proofErr w:type="spellStart"/>
      <w:r w:rsidRPr="00CC758B">
        <w:rPr>
          <w:rFonts w:ascii="Times New Roman" w:hAnsi="Times New Roman" w:cs="Times New Roman"/>
          <w:sz w:val="24"/>
          <w:szCs w:val="24"/>
        </w:rPr>
        <w:t>self efficacy</w:t>
      </w:r>
      <w:proofErr w:type="spellEnd"/>
      <w:r w:rsidRPr="00CC758B">
        <w:rPr>
          <w:rFonts w:ascii="Times New Roman" w:hAnsi="Times New Roman" w:cs="Times New Roman"/>
          <w:sz w:val="24"/>
          <w:szCs w:val="24"/>
        </w:rPr>
        <w:t xml:space="preserve"> (</w:t>
      </w:r>
      <w:proofErr w:type="spellStart"/>
      <w:r w:rsidRPr="00CC758B">
        <w:rPr>
          <w:rFonts w:ascii="Times New Roman" w:hAnsi="Times New Roman" w:cs="Times New Roman"/>
          <w:sz w:val="24"/>
          <w:szCs w:val="24"/>
        </w:rPr>
        <w:t>Massaty</w:t>
      </w:r>
      <w:proofErr w:type="spellEnd"/>
      <w:r w:rsidRPr="00CC758B">
        <w:rPr>
          <w:rFonts w:ascii="Times New Roman" w:hAnsi="Times New Roman" w:cs="Times New Roman"/>
          <w:sz w:val="24"/>
          <w:szCs w:val="24"/>
        </w:rPr>
        <w:t xml:space="preserve"> et al., 2015). However, these technologies make students' perceptions of traditional education different. They believe the classroom can no longer be considered as the only provider of knowledge, but a potential source of knowledge, reducing its value.</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lastRenderedPageBreak/>
        <w:t xml:space="preserve">This has important consequences. Students recognise they are not confined to the classroom for learning and so will only engage with it when they feel it is useful and relevant. </w:t>
      </w:r>
      <w:proofErr w:type="gramStart"/>
      <w:r w:rsidRPr="00CC758B">
        <w:rPr>
          <w:rFonts w:ascii="Times New Roman" w:hAnsi="Times New Roman" w:cs="Times New Roman"/>
          <w:sz w:val="24"/>
          <w:szCs w:val="24"/>
        </w:rPr>
        <w:t>So routine classroom attendance does not necessarily correlate with learning.</w:t>
      </w:r>
      <w:proofErr w:type="gramEnd"/>
      <w:r w:rsidRPr="00CC758B">
        <w:rPr>
          <w:rFonts w:ascii="Times New Roman" w:hAnsi="Times New Roman" w:cs="Times New Roman"/>
          <w:sz w:val="24"/>
          <w:szCs w:val="24"/>
        </w:rPr>
        <w:t xml:space="preserve"> As a result, success is increasingly dependent on how well the learning environment is able to engage attention and engagement.... And, in India, these factors interact with other institutional factors, including an educational system with an emphasis on competition and several socio-economic aspects. Studies have shown that engagement is critical for performance, psychological outcomes and also a mediator for these outcomes in terms of institutional support (</w:t>
      </w:r>
      <w:proofErr w:type="spellStart"/>
      <w:r w:rsidRPr="00CC758B">
        <w:rPr>
          <w:rFonts w:ascii="Times New Roman" w:hAnsi="Times New Roman" w:cs="Times New Roman"/>
          <w:sz w:val="24"/>
          <w:szCs w:val="24"/>
        </w:rPr>
        <w:t>Chaudhry</w:t>
      </w:r>
      <w:proofErr w:type="spellEnd"/>
      <w:r w:rsidRPr="00CC758B">
        <w:rPr>
          <w:rFonts w:ascii="Times New Roman" w:hAnsi="Times New Roman" w:cs="Times New Roman"/>
          <w:sz w:val="24"/>
          <w:szCs w:val="24"/>
        </w:rPr>
        <w:t xml:space="preserve"> &amp; </w:t>
      </w:r>
      <w:proofErr w:type="spellStart"/>
      <w:r w:rsidRPr="00CC758B">
        <w:rPr>
          <w:rFonts w:ascii="Times New Roman" w:hAnsi="Times New Roman" w:cs="Times New Roman"/>
          <w:sz w:val="24"/>
          <w:szCs w:val="24"/>
        </w:rPr>
        <w:t>Tandon</w:t>
      </w:r>
      <w:proofErr w:type="spellEnd"/>
      <w:r w:rsidRPr="00CC758B">
        <w:rPr>
          <w:rFonts w:ascii="Times New Roman" w:hAnsi="Times New Roman" w:cs="Times New Roman"/>
          <w:sz w:val="24"/>
          <w:szCs w:val="24"/>
        </w:rPr>
        <w:t>,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This means that we must therefore conceptualise students' learning outcomes in the digital-AI era as dependent on the interaction of psychological engagement, media and the classroom context. This requires a shift towards engagement-based (as opposed to content-based) learning that should be mediated according to students' needs.</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27"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III. Understanding How Students Think and Learn in the Age of AI</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The new cognitive frame that takes into consideration the digital mediation and constant access to information should impact the understanding of student learning in the era of artificial intelligence. The learning process is no longer restricted to formal classroom settings; it is now spread to platforms that see students engage with the content, tools and feedback systems in real time. Due to that, learning behavior in the contemporary formation of the interaction between internal psychological processes and externally-conditioned </w:t>
      </w:r>
      <w:proofErr w:type="spellStart"/>
      <w:r w:rsidRPr="00CC758B">
        <w:rPr>
          <w:rFonts w:ascii="Times New Roman" w:hAnsi="Times New Roman" w:cs="Times New Roman"/>
          <w:sz w:val="24"/>
          <w:szCs w:val="24"/>
        </w:rPr>
        <w:t>digitality</w:t>
      </w:r>
      <w:proofErr w:type="spellEnd"/>
      <w:r w:rsidRPr="00CC758B">
        <w:rPr>
          <w:rFonts w:ascii="Times New Roman" w:hAnsi="Times New Roman" w:cs="Times New Roman"/>
          <w:sz w:val="24"/>
          <w:szCs w:val="24"/>
        </w:rPr>
        <w:t xml:space="preserve"> (</w:t>
      </w:r>
      <w:proofErr w:type="spellStart"/>
      <w:r w:rsidRPr="00CC758B">
        <w:rPr>
          <w:rFonts w:ascii="Times New Roman" w:hAnsi="Times New Roman" w:cs="Times New Roman"/>
          <w:sz w:val="24"/>
          <w:szCs w:val="24"/>
        </w:rPr>
        <w:t>Hossain</w:t>
      </w:r>
      <w:proofErr w:type="spellEnd"/>
      <w:r w:rsidRPr="00CC758B">
        <w:rPr>
          <w:rFonts w:ascii="Times New Roman" w:hAnsi="Times New Roman" w:cs="Times New Roman"/>
          <w:sz w:val="24"/>
          <w:szCs w:val="24"/>
        </w:rPr>
        <w:t xml:space="preserve"> et al., 2026) is manifested.</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One of the major changes is the interaction of students with knowledge. As the world increasingly takes an interest in AI applications and digital platforms that provide immediate clarifications and pre-made solutions, the trend towards superficial interaction grows more and more. Efficiency is highly valued, and students are likely to prefer getting things over or superficially prepared, and not exploring the concept in depth. This tendency is in accord with the idea of cognitive offloading, shrinking mental efforts because of the dependence on the external tools. Although it might enhance the performance in the short run, it may jeopardize the ability to think critically and solve problems on their own (</w:t>
      </w:r>
      <w:proofErr w:type="spellStart"/>
      <w:r w:rsidRPr="00CC758B">
        <w:rPr>
          <w:rFonts w:ascii="Times New Roman" w:hAnsi="Times New Roman" w:cs="Times New Roman"/>
          <w:sz w:val="24"/>
          <w:szCs w:val="24"/>
        </w:rPr>
        <w:t>Pallant</w:t>
      </w:r>
      <w:proofErr w:type="spellEnd"/>
      <w:r w:rsidRPr="00CC758B">
        <w:rPr>
          <w:rFonts w:ascii="Times New Roman" w:hAnsi="Times New Roman" w:cs="Times New Roman"/>
          <w:sz w:val="24"/>
          <w:szCs w:val="24"/>
        </w:rPr>
        <w:t xml:space="preserve"> et al., 2025) when applied excessively.</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Simultaneously, Self-Determination Theory can be used to understand the motivational aspects of learning. When their psychological needs of autonomy, competence, and relatedness are met, students are more inclined to do so. The digital tools can be used to help fulfill these needs by allowing learners to learn at their own pace and get instantaneous feedback to help them feel more in charge, and self-efficacious. Nonetheless, overdependence of one-on-one learning undermines collaboration which is important in the social aspect of learning that is essential in classrooms (</w:t>
      </w:r>
      <w:proofErr w:type="spellStart"/>
      <w:r w:rsidRPr="00CC758B">
        <w:rPr>
          <w:rFonts w:ascii="Times New Roman" w:hAnsi="Times New Roman" w:cs="Times New Roman"/>
          <w:sz w:val="24"/>
          <w:szCs w:val="24"/>
        </w:rPr>
        <w:t>Massaty</w:t>
      </w:r>
      <w:proofErr w:type="spellEnd"/>
      <w:r w:rsidRPr="00CC758B">
        <w:rPr>
          <w:rFonts w:ascii="Times New Roman" w:hAnsi="Times New Roman" w:cs="Times New Roman"/>
          <w:sz w:val="24"/>
          <w:szCs w:val="24"/>
        </w:rPr>
        <w:t xml:space="preserve"> et al.,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The importance of self-efficacy in determining the use of AI by students is another important factor. Studies show that AI literate students are prone to exploit these tools in developing meaning as opposed to evading hard work. This difference demonstrates two kinds of learning: mastery-oriented, in the sense of AI being applied to deepen knowledge, and a procedural one, in the sense </w:t>
      </w:r>
      <w:r w:rsidRPr="00CC758B">
        <w:rPr>
          <w:rFonts w:ascii="Times New Roman" w:hAnsi="Times New Roman" w:cs="Times New Roman"/>
          <w:sz w:val="24"/>
          <w:szCs w:val="24"/>
        </w:rPr>
        <w:lastRenderedPageBreak/>
        <w:t>of AI being applied to accomplish something with minimal involvement of thought. The latter may cause the lack of retention and superficial learning results (Heung and Chiu, 2026</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Cognitive Load Theory is yet another explanation of the drawback of learning in the digital world. The human brain possesses limited ability of processing information, and when students receive information on the same topics at a time, </w:t>
      </w:r>
      <w:proofErr w:type="gramStart"/>
      <w:r w:rsidRPr="00CC758B">
        <w:rPr>
          <w:rFonts w:ascii="Times New Roman" w:hAnsi="Times New Roman" w:cs="Times New Roman"/>
          <w:sz w:val="24"/>
          <w:szCs w:val="24"/>
        </w:rPr>
        <w:t>then</w:t>
      </w:r>
      <w:proofErr w:type="gramEnd"/>
      <w:r w:rsidRPr="00CC758B">
        <w:rPr>
          <w:rFonts w:ascii="Times New Roman" w:hAnsi="Times New Roman" w:cs="Times New Roman"/>
          <w:sz w:val="24"/>
          <w:szCs w:val="24"/>
        </w:rPr>
        <w:t xml:space="preserve"> cognitive overload may be experienced. This decreases understanding and creates mental exhaustion especially in multiple-tasking situations.</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competitive pressures and performance based systems enhance these dynamics in the Indian educational set up. Learners need to negotiate the requirements of traditional education and the realities of online education, which many are presented with, in the absence of formal instructions on effective methods in information processing.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In general, the balance between psychological control and technological support forms learning in the AI era. The enhancement of learning outcomes, however, is determined not only by the availability of tools but also by the efficiency of study in terms of stabilizing the cognitive process and meaningful involvement in the learning processes.</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28"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 xml:space="preserve">IV. What is Digital Distraction and </w:t>
      </w:r>
      <w:proofErr w:type="gramStart"/>
      <w:r w:rsidRPr="00CC758B">
        <w:rPr>
          <w:rFonts w:ascii="Times New Roman" w:hAnsi="Times New Roman" w:cs="Times New Roman"/>
          <w:b/>
          <w:bCs/>
          <w:sz w:val="24"/>
          <w:szCs w:val="24"/>
        </w:rPr>
        <w:t>How</w:t>
      </w:r>
      <w:proofErr w:type="gramEnd"/>
      <w:r w:rsidRPr="00CC758B">
        <w:rPr>
          <w:rFonts w:ascii="Times New Roman" w:hAnsi="Times New Roman" w:cs="Times New Roman"/>
          <w:b/>
          <w:bCs/>
          <w:sz w:val="24"/>
          <w:szCs w:val="24"/>
        </w:rPr>
        <w:t xml:space="preserve"> is Student Attention Changing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modern learning environment is an environment of incessant flood of digital stimuli that radically changes the essence of student attention. Students nowadays are exposed to an environment based on accelerated information flow, multi-tasking, and connectivity, as compared to the past educational environments which were based on wary attention and less artificial multi-tasking. The resulting change has caused a quantifiable decrease in sustained attention, where studies have found a considerable decrease in the average length of time devoted to one task across the span of time, which is indicative of a larger shift in cognitive habits (Mark, 2024) .... Digital distraction ceases to be just a divide attention phenomenon but rather a structural aspect of the current learning activity. Having access to smartphones, social media platforms, and on-demand content leads to an overall under state of partial attention where a person is divided into different stimuli. Digital devices also present a cognitive load, even during passive use because the person tries to dedicate cognitive resources to overcome the potential interruptions. The phenomenon decreases the ability to engage in deep work, which is a necessary condition to engage in complex learning and critical thinking (Wang,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effects of this distraction are highly connected with self-regulation. Students having lower self-regulatory abilities tend to indulge in multitasking and allow themselves to alternate between academic and non-academic tasks. Empirical evidence demonstrates that a considerable amount of classroom time is devoted to the non-academic activities on the digital scene by students and that multitasking does not influence the learning process. This notion is a metacognitive disconnect that students are more likely to overrate their capacity to handle divided attention to achieve lower levels of understanding and retention (</w:t>
      </w:r>
      <w:proofErr w:type="spellStart"/>
      <w:r w:rsidRPr="00CC758B">
        <w:rPr>
          <w:rFonts w:ascii="Times New Roman" w:hAnsi="Times New Roman" w:cs="Times New Roman"/>
          <w:sz w:val="24"/>
          <w:szCs w:val="24"/>
        </w:rPr>
        <w:t>Nayak</w:t>
      </w:r>
      <w:proofErr w:type="spellEnd"/>
      <w:r w:rsidRPr="00CC758B">
        <w:rPr>
          <w:rFonts w:ascii="Times New Roman" w:hAnsi="Times New Roman" w:cs="Times New Roman"/>
          <w:sz w:val="24"/>
          <w:szCs w:val="24"/>
        </w:rPr>
        <w:t xml:space="preserve"> et al.,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Besides distraction, digital space influences anticipations of the manner in which information is to be conveyed. The success of the short form and appeals of eye catching platforms has already </w:t>
      </w:r>
      <w:r w:rsidRPr="00CC758B">
        <w:rPr>
          <w:rFonts w:ascii="Times New Roman" w:hAnsi="Times New Roman" w:cs="Times New Roman"/>
          <w:sz w:val="24"/>
          <w:szCs w:val="24"/>
        </w:rPr>
        <w:lastRenderedPageBreak/>
        <w:t xml:space="preserve">moved students to enjoy quick, brief, and extremely stimulating means of communication. Consequently, the old lecture styles that have a long listening and thinking are sometimes seen as being less venturous or ineffective. Such a discrepancy between the instructional </w:t>
      </w:r>
      <w:proofErr w:type="gramStart"/>
      <w:r w:rsidRPr="00CC758B">
        <w:rPr>
          <w:rFonts w:ascii="Times New Roman" w:hAnsi="Times New Roman" w:cs="Times New Roman"/>
          <w:sz w:val="24"/>
          <w:szCs w:val="24"/>
        </w:rPr>
        <w:t>style,</w:t>
      </w:r>
      <w:proofErr w:type="gramEnd"/>
      <w:r w:rsidRPr="00CC758B">
        <w:rPr>
          <w:rFonts w:ascii="Times New Roman" w:hAnsi="Times New Roman" w:cs="Times New Roman"/>
          <w:sz w:val="24"/>
          <w:szCs w:val="24"/>
        </w:rPr>
        <w:t xml:space="preserve"> and student expectation is a factor contributing to disengagement in the classroom setting.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Generative AI has yet another impact on the dynamics of attention, changing new forms of interaction with information. Although AI tools may improve learning by providing real-time feedback and custom guidance, they also facilitate learning by shortcuts, where learners avoid employing their brains. This continues a trend of superficial interaction, in which the focus is no longer on learning but on doing (</w:t>
      </w:r>
      <w:proofErr w:type="spellStart"/>
      <w:r w:rsidRPr="00CC758B">
        <w:rPr>
          <w:rFonts w:ascii="Times New Roman" w:hAnsi="Times New Roman" w:cs="Times New Roman"/>
          <w:sz w:val="24"/>
          <w:szCs w:val="24"/>
        </w:rPr>
        <w:t>Pallant</w:t>
      </w:r>
      <w:proofErr w:type="spellEnd"/>
      <w:r w:rsidRPr="00CC758B">
        <w:rPr>
          <w:rFonts w:ascii="Times New Roman" w:hAnsi="Times New Roman" w:cs="Times New Roman"/>
          <w:sz w:val="24"/>
          <w:szCs w:val="24"/>
        </w:rPr>
        <w:t xml:space="preserve"> et al.,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But also research indicates that attention is contingent in nature. Attention and engagement could be greatly enhanced by teaching methods that involve active participation, interaction, and diversity in teaching methods. Discussion-based learning, problem-solving tasks, and coordinated breaks, are the methods that have been demonstrated to reintroduce focus and increased learning outcomes (Sharpe et al.,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In these ways, the evolving character of student concern needs to be interpreted as an outcome of online settings, mental inclinations, and as a curriculum design. The solution to this dilemma lies not in doing away with technology but carefully adopting it, and new pedagogical approaches that can be consistent with modern cognitive trends, including those that encourage a greater level of interaction</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29"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V. Classroom Management as a Tool for Student Engagement</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traditional notion of classroom management as a discipline-focused and order-based system needs to be reformulated in the modern setting as a system that will preserve student activity. Distractions caused by digital devices and shifts in attention are not only a major issue in contemporary classrooms with their social settings (and even more in social media interactions) but one that demands not just classroom management but also the creation of environments that can capture and retain the attention span in cognitive and emotional engagement with the act of learning.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In the classroom, attention, participation, and interaction are the aspects of proper management today. It is essential to make students actively involved in the learning process with discussions, debates, collaborative tasks, and solving problems rather than making them passive consumers of the information. Studies repeatedly demonstrate that active learning rates have considerably greater academic performance and lower rates of failure than the conventional lecture-based model (</w:t>
      </w:r>
      <w:proofErr w:type="spellStart"/>
      <w:r w:rsidRPr="00CC758B">
        <w:rPr>
          <w:rFonts w:ascii="Times New Roman" w:hAnsi="Times New Roman" w:cs="Times New Roman"/>
          <w:sz w:val="24"/>
          <w:szCs w:val="24"/>
        </w:rPr>
        <w:t>Wijnia</w:t>
      </w:r>
      <w:proofErr w:type="spellEnd"/>
      <w:r w:rsidRPr="00CC758B">
        <w:rPr>
          <w:rFonts w:ascii="Times New Roman" w:hAnsi="Times New Roman" w:cs="Times New Roman"/>
          <w:sz w:val="24"/>
          <w:szCs w:val="24"/>
        </w:rPr>
        <w:t xml:space="preserve"> et al., 2021; ERIC, 2024</w:t>
      </w:r>
      <w:proofErr w:type="gramStart"/>
      <w:r w:rsidRPr="00CC758B">
        <w:rPr>
          <w:rFonts w:ascii="Times New Roman" w:hAnsi="Times New Roman" w:cs="Times New Roman"/>
          <w:sz w:val="24"/>
          <w:szCs w:val="24"/>
        </w:rPr>
        <w:t>) .</w:t>
      </w:r>
      <w:proofErr w:type="gramEnd"/>
      <w:r w:rsidRPr="00CC758B">
        <w:rPr>
          <w:rFonts w:ascii="Times New Roman" w:hAnsi="Times New Roman" w:cs="Times New Roman"/>
          <w:sz w:val="24"/>
          <w:szCs w:val="24"/>
        </w:rPr>
        <w:t xml:space="preserve"> Such methods give a chance to meet the psychological needs of engagement according to which the students will be able to work deeper with the information and remember it better.</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The place of the teacher in this frame is significantly changed. The teacher does not act as a mere passer of knowledge but as both the facilitator of learning as well as the guide of the interactions, the encouragement of participation, and the adaptation of instructions given by the student </w:t>
      </w:r>
      <w:r w:rsidRPr="00CC758B">
        <w:rPr>
          <w:rFonts w:ascii="Times New Roman" w:hAnsi="Times New Roman" w:cs="Times New Roman"/>
          <w:sz w:val="24"/>
          <w:szCs w:val="24"/>
        </w:rPr>
        <w:lastRenderedPageBreak/>
        <w:t>responses. Such change is especially significant to fill the attitude of the students that the classroom instruction is unnecessary when digital materials are used. Re-establishing the relevance and value of the classroom can be achieved by turning it into an interactive and responsive class.</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Learning climate is also largely influenced by classroom management. Engagement can be had by providing a supportive and diverse environment in which the students feel free sharing ideas and making errors. Classroom climate research shows that a sense of belonging and good interpersonal relationships decrease absenteeism and enhance the academic outcomes (</w:t>
      </w:r>
      <w:proofErr w:type="spellStart"/>
      <w:r w:rsidRPr="00CC758B">
        <w:rPr>
          <w:rFonts w:ascii="Times New Roman" w:hAnsi="Times New Roman" w:cs="Times New Roman"/>
          <w:sz w:val="24"/>
          <w:szCs w:val="24"/>
        </w:rPr>
        <w:t>Hendron</w:t>
      </w:r>
      <w:proofErr w:type="spellEnd"/>
      <w:r w:rsidRPr="00CC758B">
        <w:rPr>
          <w:rFonts w:ascii="Times New Roman" w:hAnsi="Times New Roman" w:cs="Times New Roman"/>
          <w:sz w:val="24"/>
          <w:szCs w:val="24"/>
        </w:rPr>
        <w:t xml:space="preserve"> &amp; Kearney, 2021</w:t>
      </w:r>
      <w:proofErr w:type="gramStart"/>
      <w:r w:rsidRPr="00CC758B">
        <w:rPr>
          <w:rFonts w:ascii="Times New Roman" w:hAnsi="Times New Roman" w:cs="Times New Roman"/>
          <w:sz w:val="24"/>
          <w:szCs w:val="24"/>
        </w:rPr>
        <w:t>) .</w:t>
      </w:r>
      <w:proofErr w:type="gramEnd"/>
      <w:r w:rsidRPr="00CC758B">
        <w:rPr>
          <w:rFonts w:ascii="Times New Roman" w:hAnsi="Times New Roman" w:cs="Times New Roman"/>
          <w:sz w:val="24"/>
          <w:szCs w:val="24"/>
        </w:rPr>
        <w:t xml:space="preserve"> This </w:t>
      </w:r>
      <w:proofErr w:type="gramStart"/>
      <w:r w:rsidRPr="00CC758B">
        <w:rPr>
          <w:rFonts w:ascii="Times New Roman" w:hAnsi="Times New Roman" w:cs="Times New Roman"/>
          <w:sz w:val="24"/>
          <w:szCs w:val="24"/>
        </w:rPr>
        <w:t>points</w:t>
      </w:r>
      <w:proofErr w:type="gramEnd"/>
      <w:r w:rsidRPr="00CC758B">
        <w:rPr>
          <w:rFonts w:ascii="Times New Roman" w:hAnsi="Times New Roman" w:cs="Times New Roman"/>
          <w:sz w:val="24"/>
          <w:szCs w:val="24"/>
        </w:rPr>
        <w:t xml:space="preserve"> out that engagement is social, emotional as well as cognitive in nature.</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An alignment of the classroom practices to the current learning patterns is another critical aspect. Variation, micro interactive intervals, images and immediate feedback are helpful in keeping the attention with latest trends in cognition. Furthermore, a strategic use of the digital components (using quizzes, polls or immediately controlled AI interactions) can be used to effectively calm distractions into learning material.... The question of engagement is even more elevated in the Indian context which works in fairly rigid classrooms and with a high student- teacher ratio. However, the class participation and learning success can be boosted even under the conditions of such restraints, due to classroom management strategies. The learning experience can be contextualised and rendered more engaging with little things such as encouraging student discussion and using examples that are familiar.</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In conclusion, the issue of classroom management can be seen as a very responsive and adaptive concept, being in response to the conditions of learners' psychology and technology. For our purposes, today, it is a key to student learning through engagement and not control.</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30"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VI. Why Students Are Disengaging from Classrooms Today</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There is no longer only an isolated or individual determinate of student disengagement in classrooms but instead is a pervasive trend due to the alterations in the psychological demands, the technological circumstances, and institutional behavior. The main force behind this lack of interest is the increased feeling of students that classroom education is not the main source of knowledge anymore. Having sources like YouTube and artificial intelligence applications, students start to think that they can get information more effectively than in school. This change lowers the perceived need to attend and actively engage in classes, especially when the teaching is mainly based on passive delivery of contents (HEPI, 2026</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This is a perception which is closely associated with the learner psychology that is changing. Contemporary students are accustomed to on demand, </w:t>
      </w:r>
      <w:proofErr w:type="spellStart"/>
      <w:r w:rsidRPr="00CC758B">
        <w:rPr>
          <w:rFonts w:ascii="Times New Roman" w:hAnsi="Times New Roman" w:cs="Times New Roman"/>
          <w:sz w:val="24"/>
          <w:szCs w:val="24"/>
        </w:rPr>
        <w:t>self paced</w:t>
      </w:r>
      <w:proofErr w:type="spellEnd"/>
      <w:r w:rsidRPr="00CC758B">
        <w:rPr>
          <w:rFonts w:ascii="Times New Roman" w:hAnsi="Times New Roman" w:cs="Times New Roman"/>
          <w:sz w:val="24"/>
          <w:szCs w:val="24"/>
        </w:rPr>
        <w:t xml:space="preserve"> and graphical types of content. These formats find it difficult to compete with traditional classrooms which in many cases demand sustained attention and delayed gratification. Consequently, learners can view intellectual effort as a way of inefficient learning, and give preference to learning systems which give quick clarity with least effort. This introduces a disparity between the learners' anticipation of learning and the nature in which it is organized in institutions.</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lastRenderedPageBreak/>
        <w:t xml:space="preserve">These disengagements are well presented in attendance patterns. Although mandatory attendance is frequently outlined by institutional policies, studies have shown that mandatory attendance does not guarantee significant engagement. Such policies can even be resisted in certain circumstances, since the students are likely to see them not as conducive instead of restrictive. Research shows that students feel more motivated to attend classes when they believe that they will be valuable, interactive, and meaningful to their learning needs, but not to complete a set of mandatory (Ahmad and </w:t>
      </w:r>
      <w:proofErr w:type="spellStart"/>
      <w:r w:rsidRPr="00CC758B">
        <w:rPr>
          <w:rFonts w:ascii="Times New Roman" w:hAnsi="Times New Roman" w:cs="Times New Roman"/>
          <w:sz w:val="24"/>
          <w:szCs w:val="24"/>
        </w:rPr>
        <w:t>Haque</w:t>
      </w:r>
      <w:proofErr w:type="spellEnd"/>
      <w:r w:rsidRPr="00CC758B">
        <w:rPr>
          <w:rFonts w:ascii="Times New Roman" w:hAnsi="Times New Roman" w:cs="Times New Roman"/>
          <w:sz w:val="24"/>
          <w:szCs w:val="24"/>
        </w:rPr>
        <w:t>, 2020; MBBS Research, 2026) requirements.</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Experience in the classrooms is critical too. As observed in teaching practice, students become more responsive in a teaching setup where participatory encouragements are practiced, i.e. the use of debates and group discussions than one where lectures are strictly delivered. This implies that being disengaged does not mean the individual rejects learning but is reacting to learning in the form in which it is presented. The more the students can have the chance to voice their thoughts, challenge their opinions, and engage, the more they are involved.</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Digital distraction and multitasking is another factor which has contributed. Students spend most of their time at school divided between activities and computational devices even in the presence of a physical classroom. This does not fully involve itself and minimizes understanding and adds to the attitude which class learning is not effective. This loop, over time results in the loss of motivation and perceiving the value of structured learning environments (</w:t>
      </w:r>
      <w:proofErr w:type="spellStart"/>
      <w:r w:rsidRPr="00CC758B">
        <w:rPr>
          <w:rFonts w:ascii="Times New Roman" w:hAnsi="Times New Roman" w:cs="Times New Roman"/>
          <w:sz w:val="24"/>
          <w:szCs w:val="24"/>
        </w:rPr>
        <w:t>Nayak</w:t>
      </w:r>
      <w:proofErr w:type="spellEnd"/>
      <w:r w:rsidRPr="00CC758B">
        <w:rPr>
          <w:rFonts w:ascii="Times New Roman" w:hAnsi="Times New Roman" w:cs="Times New Roman"/>
          <w:sz w:val="24"/>
          <w:szCs w:val="24"/>
        </w:rPr>
        <w:t xml:space="preserve"> et al., 2025) as less important.</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These problems are also influenced by the systemic factors in the Indian context, including high class sizes, exam-based curriculum and high academic pressure. Although these conditions focus on performance, they still tend to ignore the value of engagement and psychological well-being. Students can turn up in classes due to their compulsory presence but they may not be mentally involved, restricting the success of the teaching.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Finally, student disengagement can be ascribed to inadequate adherence to institutional practices and the modern learning realities. It is not so much the consequence of student lack of interest but a pointer that the present paradigm of classroom education is not entirely attuned with the way students think, learn and engage with information. To resolve this problem, there should be consideration of the purpose and design of classroom experiences, which must add value to those that are provided in a digital format.</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31"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 xml:space="preserve">VII. Maximizing Outcomes </w:t>
      </w:r>
      <w:proofErr w:type="gramStart"/>
      <w:r w:rsidRPr="00CC758B">
        <w:rPr>
          <w:rFonts w:ascii="Times New Roman" w:hAnsi="Times New Roman" w:cs="Times New Roman"/>
          <w:b/>
          <w:bCs/>
          <w:sz w:val="24"/>
          <w:szCs w:val="24"/>
        </w:rPr>
        <w:t>Through</w:t>
      </w:r>
      <w:proofErr w:type="gramEnd"/>
      <w:r w:rsidRPr="00CC758B">
        <w:rPr>
          <w:rFonts w:ascii="Times New Roman" w:hAnsi="Times New Roman" w:cs="Times New Roman"/>
          <w:b/>
          <w:bCs/>
          <w:sz w:val="24"/>
          <w:szCs w:val="24"/>
        </w:rPr>
        <w:t xml:space="preserve"> Psychological and Managerial Strategies</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To enhance learning outcomes in modern classrooms, it's crucial to consider both psychology and classroom management techniques. With changing student expectations and behaviours, the current modes of teaching through passive delivery need to construct more active engagement strategies to increase attention, interest, and participation.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One such approach is to embrace and adopt active learning strategies that cater to current modes of student information processing. Active techniques like discussion, debate and problem-based learning steer students away from passively receiving information and towards interacting with it. These methods boost both student performance and retention through critical thinking skills by </w:t>
      </w:r>
      <w:r w:rsidRPr="00CC758B">
        <w:rPr>
          <w:rFonts w:ascii="Times New Roman" w:hAnsi="Times New Roman" w:cs="Times New Roman"/>
          <w:sz w:val="24"/>
          <w:szCs w:val="24"/>
        </w:rPr>
        <w:lastRenderedPageBreak/>
        <w:t>stimulating cognitive engagement, as research shows (</w:t>
      </w:r>
      <w:proofErr w:type="spellStart"/>
      <w:r w:rsidRPr="00CC758B">
        <w:rPr>
          <w:rFonts w:ascii="Times New Roman" w:hAnsi="Times New Roman" w:cs="Times New Roman"/>
          <w:sz w:val="24"/>
          <w:szCs w:val="24"/>
        </w:rPr>
        <w:t>Wijnia</w:t>
      </w:r>
      <w:proofErr w:type="spellEnd"/>
      <w:r w:rsidRPr="00CC758B">
        <w:rPr>
          <w:rFonts w:ascii="Times New Roman" w:hAnsi="Times New Roman" w:cs="Times New Roman"/>
          <w:sz w:val="24"/>
          <w:szCs w:val="24"/>
        </w:rPr>
        <w:t xml:space="preserve"> et al., 2021; </w:t>
      </w:r>
      <w:proofErr w:type="spellStart"/>
      <w:r w:rsidRPr="00CC758B">
        <w:rPr>
          <w:rFonts w:ascii="Times New Roman" w:hAnsi="Times New Roman" w:cs="Times New Roman"/>
          <w:sz w:val="24"/>
          <w:szCs w:val="24"/>
        </w:rPr>
        <w:t>Engageli</w:t>
      </w:r>
      <w:proofErr w:type="spellEnd"/>
      <w:r w:rsidRPr="00CC758B">
        <w:rPr>
          <w:rFonts w:ascii="Times New Roman" w:hAnsi="Times New Roman" w:cs="Times New Roman"/>
          <w:sz w:val="24"/>
          <w:szCs w:val="24"/>
        </w:rPr>
        <w:t>, 2026</w:t>
      </w:r>
      <w:proofErr w:type="gramStart"/>
      <w:r w:rsidRPr="00CC758B">
        <w:rPr>
          <w:rFonts w:ascii="Times New Roman" w:hAnsi="Times New Roman" w:cs="Times New Roman"/>
          <w:sz w:val="24"/>
          <w:szCs w:val="24"/>
        </w:rPr>
        <w:t>) ....</w:t>
      </w:r>
      <w:proofErr w:type="gramEnd"/>
      <w:r w:rsidRPr="00CC758B">
        <w:rPr>
          <w:rFonts w:ascii="Times New Roman" w:hAnsi="Times New Roman" w:cs="Times New Roman"/>
          <w:sz w:val="24"/>
          <w:szCs w:val="24"/>
        </w:rPr>
        <w:t xml:space="preserve"> Psychologically, autonomy, competence and connection play a crucial role in maintaining engagement. Students' ideas, questions, and control over instruction can boost feelings of autonomy (</w:t>
      </w:r>
      <w:proofErr w:type="spellStart"/>
      <w:r w:rsidRPr="00CC758B">
        <w:rPr>
          <w:rFonts w:ascii="Times New Roman" w:hAnsi="Times New Roman" w:cs="Times New Roman"/>
          <w:sz w:val="24"/>
          <w:szCs w:val="24"/>
        </w:rPr>
        <w:t>Berkes</w:t>
      </w:r>
      <w:proofErr w:type="spellEnd"/>
      <w:r w:rsidRPr="00CC758B">
        <w:rPr>
          <w:rFonts w:ascii="Times New Roman" w:hAnsi="Times New Roman" w:cs="Times New Roman"/>
          <w:sz w:val="24"/>
          <w:szCs w:val="24"/>
        </w:rPr>
        <w:t xml:space="preserve"> et al., 2017; </w:t>
      </w:r>
      <w:proofErr w:type="spellStart"/>
      <w:r w:rsidRPr="00CC758B">
        <w:rPr>
          <w:rFonts w:ascii="Times New Roman" w:hAnsi="Times New Roman" w:cs="Times New Roman"/>
          <w:sz w:val="24"/>
          <w:szCs w:val="24"/>
        </w:rPr>
        <w:t>Wittmer</w:t>
      </w:r>
      <w:proofErr w:type="spellEnd"/>
      <w:r w:rsidRPr="00CC758B">
        <w:rPr>
          <w:rFonts w:ascii="Times New Roman" w:hAnsi="Times New Roman" w:cs="Times New Roman"/>
          <w:sz w:val="24"/>
          <w:szCs w:val="24"/>
        </w:rPr>
        <w:t xml:space="preserve"> et al., 2017</w:t>
      </w:r>
      <w:proofErr w:type="gramStart"/>
      <w:r w:rsidRPr="00CC758B">
        <w:rPr>
          <w:rFonts w:ascii="Times New Roman" w:hAnsi="Times New Roman" w:cs="Times New Roman"/>
          <w:sz w:val="24"/>
          <w:szCs w:val="24"/>
        </w:rPr>
        <w:t>) .</w:t>
      </w:r>
      <w:proofErr w:type="gramEnd"/>
      <w:r w:rsidRPr="00CC758B">
        <w:rPr>
          <w:rFonts w:ascii="Times New Roman" w:hAnsi="Times New Roman" w:cs="Times New Roman"/>
          <w:sz w:val="24"/>
          <w:szCs w:val="24"/>
        </w:rPr>
        <w:t xml:space="preserve"> Likewise, guidance and feedback contribute to a sense of competence, particularly in settings that are impacted by digital and AI tools (</w:t>
      </w:r>
      <w:proofErr w:type="spellStart"/>
      <w:r w:rsidRPr="00CC758B">
        <w:rPr>
          <w:rFonts w:ascii="Times New Roman" w:hAnsi="Times New Roman" w:cs="Times New Roman"/>
          <w:sz w:val="24"/>
          <w:szCs w:val="24"/>
        </w:rPr>
        <w:t>Massaty</w:t>
      </w:r>
      <w:proofErr w:type="spellEnd"/>
      <w:r w:rsidRPr="00CC758B">
        <w:rPr>
          <w:rFonts w:ascii="Times New Roman" w:hAnsi="Times New Roman" w:cs="Times New Roman"/>
          <w:sz w:val="24"/>
          <w:szCs w:val="24"/>
        </w:rPr>
        <w:t xml:space="preserve"> et al., 2025</w:t>
      </w:r>
      <w:proofErr w:type="gramStart"/>
      <w:r w:rsidRPr="00CC758B">
        <w:rPr>
          <w:rFonts w:ascii="Times New Roman" w:hAnsi="Times New Roman" w:cs="Times New Roman"/>
          <w:sz w:val="24"/>
          <w:szCs w:val="24"/>
        </w:rPr>
        <w:t>) .</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Classroom management strategies also play a critical role in organising the learning process to keep students engaged. This can involve shorter interactive phases, the use of visual or digital aids, and opportunities for their continued engagement. Instead of substituting for digital media, these methods extend their effectiveness - the immediacy and interactivity of media platforms - to the classroom.</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In India, where other factors such as class size also play a role, small shifts can make a difference. Peer-to-peer </w:t>
      </w:r>
      <w:proofErr w:type="spellStart"/>
      <w:r w:rsidRPr="00CC758B">
        <w:rPr>
          <w:rFonts w:ascii="Times New Roman" w:hAnsi="Times New Roman" w:cs="Times New Roman"/>
          <w:sz w:val="24"/>
          <w:szCs w:val="24"/>
        </w:rPr>
        <w:t>interactants</w:t>
      </w:r>
      <w:proofErr w:type="spellEnd"/>
      <w:r w:rsidRPr="00CC758B">
        <w:rPr>
          <w:rFonts w:ascii="Times New Roman" w:hAnsi="Times New Roman" w:cs="Times New Roman"/>
          <w:sz w:val="24"/>
          <w:szCs w:val="24"/>
        </w:rPr>
        <w:t xml:space="preserve"> during the training session, contextual references, and tailored teaching methods can go a long way in increasing engagement.</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In essence, to fully engage students and ensure educational outcomes, an emphasis must shift from information to experience. By blending psychology and adaptive management, the classroom can be back in fashion and learning outcomes and engagement can be fiercely high.</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32"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VIII. Results and Discussion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The original manuscript did not include a Results and Discussion section, which made the paper structurally incomplete. This section must be retained in the final version and should present the actual evidence supporting the claims in the abstract and introduction.</w: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Table 1</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b/>
          <w:bCs/>
          <w:sz w:val="24"/>
          <w:szCs w:val="24"/>
        </w:rPr>
        <w:t>Demographic Profile of Respondents</w:t>
      </w:r>
    </w:p>
    <w:tbl>
      <w:tblPr>
        <w:tblW w:w="923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880"/>
        <w:gridCol w:w="3053"/>
        <w:gridCol w:w="1282"/>
        <w:gridCol w:w="2023"/>
      </w:tblGrid>
      <w:tr w:rsidR="004654CA" w:rsidRPr="00CC758B" w:rsidTr="004654CA">
        <w:trPr>
          <w:trHeight w:val="519"/>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Variable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Category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n</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w:t>
            </w:r>
          </w:p>
        </w:tc>
      </w:tr>
      <w:tr w:rsidR="004654CA" w:rsidRPr="00CC758B" w:rsidTr="004654CA">
        <w:trPr>
          <w:trHeight w:val="534"/>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Gender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Male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18</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45.0</w:t>
            </w:r>
          </w:p>
        </w:tc>
      </w:tr>
      <w:tr w:rsidR="004654CA" w:rsidRPr="00CC758B" w:rsidTr="004654CA">
        <w:trPr>
          <w:trHeight w:val="534"/>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Gender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Female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22</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55.0</w:t>
            </w:r>
          </w:p>
        </w:tc>
      </w:tr>
      <w:tr w:rsidR="004654CA" w:rsidRPr="00CC758B" w:rsidTr="004654CA">
        <w:trPr>
          <w:trHeight w:val="550"/>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Total</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40</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100.0</w:t>
            </w:r>
          </w:p>
        </w:tc>
      </w:tr>
    </w:tbl>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i/>
          <w:iCs/>
          <w:sz w:val="24"/>
          <w:szCs w:val="24"/>
        </w:rPr>
        <w:t>Note: Replace with the actual participant distribution from the study.</w:t>
      </w:r>
    </w:p>
    <w:p w:rsidR="004654CA" w:rsidRDefault="004654CA" w:rsidP="004654CA">
      <w:pPr>
        <w:rPr>
          <w:rFonts w:ascii="Times New Roman" w:hAnsi="Times New Roman" w:cs="Times New Roman"/>
          <w:b/>
          <w:bCs/>
          <w:sz w:val="24"/>
          <w:szCs w:val="24"/>
        </w:rPr>
      </w:pP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lastRenderedPageBreak/>
        <w:t>Table 2</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b/>
          <w:bCs/>
          <w:sz w:val="24"/>
          <w:szCs w:val="24"/>
        </w:rPr>
        <w:t>Descriptive Statistics of Main Variables</w:t>
      </w:r>
    </w:p>
    <w:tbl>
      <w:tblPr>
        <w:tblW w:w="8953" w:type="dxa"/>
        <w:tblCellSpacing w:w="15" w:type="dxa"/>
        <w:tblInd w:w="3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613"/>
        <w:gridCol w:w="1853"/>
        <w:gridCol w:w="1487"/>
      </w:tblGrid>
      <w:tr w:rsidR="004654CA" w:rsidRPr="00CC758B" w:rsidTr="004654CA">
        <w:trPr>
          <w:trHeight w:val="518"/>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Variable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Mean</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SD</w:t>
            </w:r>
          </w:p>
        </w:tc>
      </w:tr>
      <w:tr w:rsidR="004654CA" w:rsidRPr="00CC758B" w:rsidTr="004654CA">
        <w:trPr>
          <w:trHeight w:val="518"/>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Psychological dynamics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4.10</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0.52</w:t>
            </w:r>
          </w:p>
        </w:tc>
      </w:tr>
      <w:tr w:rsidR="004654CA" w:rsidRPr="00CC758B" w:rsidTr="004654CA">
        <w:trPr>
          <w:trHeight w:val="518"/>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Classroom management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4.05</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0.48</w:t>
            </w:r>
          </w:p>
        </w:tc>
      </w:tr>
      <w:tr w:rsidR="004654CA" w:rsidRPr="00CC758B" w:rsidTr="004654CA">
        <w:trPr>
          <w:trHeight w:val="533"/>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Student engagement</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4.18</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0.50</w:t>
            </w:r>
          </w:p>
        </w:tc>
      </w:tr>
    </w:tbl>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i/>
          <w:iCs/>
          <w:sz w:val="24"/>
          <w:szCs w:val="24"/>
        </w:rPr>
        <w:t>Note: Replace with actual computed statistics.</w: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Table 3</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b/>
          <w:bCs/>
          <w:sz w:val="24"/>
          <w:szCs w:val="24"/>
        </w:rPr>
        <w:t>Pearson Correlation Results</w:t>
      </w:r>
    </w:p>
    <w:tbl>
      <w:tblPr>
        <w:tblW w:w="9193"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046"/>
        <w:gridCol w:w="844"/>
        <w:gridCol w:w="1303"/>
      </w:tblGrid>
      <w:tr w:rsidR="004654CA" w:rsidRPr="00CC758B" w:rsidTr="004654CA">
        <w:trPr>
          <w:trHeight w:val="492"/>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Relationship</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r</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4654CA" w:rsidRPr="00CC758B" w:rsidRDefault="004654CA" w:rsidP="00155C19">
            <w:pPr>
              <w:rPr>
                <w:rFonts w:ascii="Times New Roman" w:hAnsi="Times New Roman" w:cs="Times New Roman"/>
                <w:b/>
                <w:bCs/>
                <w:sz w:val="24"/>
                <w:szCs w:val="24"/>
              </w:rPr>
            </w:pPr>
            <w:r w:rsidRPr="00CC758B">
              <w:rPr>
                <w:rFonts w:ascii="Times New Roman" w:hAnsi="Times New Roman" w:cs="Times New Roman"/>
                <w:b/>
                <w:bCs/>
                <w:sz w:val="24"/>
                <w:szCs w:val="24"/>
              </w:rPr>
              <w:t>p</w:t>
            </w:r>
          </w:p>
        </w:tc>
      </w:tr>
      <w:tr w:rsidR="004654CA" w:rsidRPr="00CC758B" w:rsidTr="004654CA">
        <w:trPr>
          <w:trHeight w:val="506"/>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Psychological dynamics and learning outcomes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.62</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&lt; .001</w:t>
            </w:r>
          </w:p>
        </w:tc>
      </w:tr>
      <w:tr w:rsidR="004654CA" w:rsidRPr="00CC758B" w:rsidTr="004654CA">
        <w:trPr>
          <w:trHeight w:val="521"/>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Classroom management and learning outcomes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.58</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&lt; .001</w:t>
            </w:r>
          </w:p>
        </w:tc>
      </w:tr>
      <w:tr w:rsidR="004654CA" w:rsidRPr="00CC758B" w:rsidTr="004654CA">
        <w:trPr>
          <w:trHeight w:val="506"/>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Engagement and learning outcomes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.71</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rsidR="004654CA" w:rsidRPr="00CC758B" w:rsidRDefault="004654CA" w:rsidP="00155C19">
            <w:pPr>
              <w:rPr>
                <w:rFonts w:ascii="Times New Roman" w:hAnsi="Times New Roman" w:cs="Times New Roman"/>
                <w:sz w:val="24"/>
                <w:szCs w:val="24"/>
              </w:rPr>
            </w:pPr>
            <w:r w:rsidRPr="00CC758B">
              <w:rPr>
                <w:rFonts w:ascii="Times New Roman" w:hAnsi="Times New Roman" w:cs="Times New Roman"/>
                <w:sz w:val="24"/>
                <w:szCs w:val="24"/>
              </w:rPr>
              <w:t>&lt; .001</w:t>
            </w:r>
          </w:p>
        </w:tc>
      </w:tr>
    </w:tbl>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i/>
          <w:iCs/>
          <w:sz w:val="24"/>
          <w:szCs w:val="24"/>
        </w:rPr>
        <w:t>Note: Replace with the actual correlation output from the dataset.</w:t>
      </w:r>
    </w:p>
    <w:p w:rsidR="004654CA" w:rsidRPr="00CC758B" w:rsidRDefault="004654CA" w:rsidP="004654CA">
      <w:pPr>
        <w:rPr>
          <w:rFonts w:ascii="Times New Roman" w:hAnsi="Times New Roman" w:cs="Times New Roman"/>
          <w:sz w:val="24"/>
          <w:szCs w:val="24"/>
        </w:rPr>
      </w:pPr>
      <w:proofErr w:type="gramStart"/>
      <w:r w:rsidRPr="00CC758B">
        <w:rPr>
          <w:rFonts w:ascii="Times New Roman" w:hAnsi="Times New Roman" w:cs="Times New Roman"/>
          <w:b/>
          <w:bCs/>
          <w:sz w:val="24"/>
          <w:szCs w:val="24"/>
        </w:rPr>
        <w:t>Figure 1.</w:t>
      </w:r>
      <w:proofErr w:type="gramEnd"/>
      <w:r w:rsidRPr="00CC758B">
        <w:rPr>
          <w:rFonts w:ascii="Times New Roman" w:hAnsi="Times New Roman" w:cs="Times New Roman"/>
          <w:b/>
          <w:bCs/>
          <w:sz w:val="24"/>
          <w:szCs w:val="24"/>
        </w:rPr>
        <w:t xml:space="preserve"> </w:t>
      </w:r>
      <w:proofErr w:type="gramStart"/>
      <w:r w:rsidRPr="00CC758B">
        <w:rPr>
          <w:rFonts w:ascii="Times New Roman" w:hAnsi="Times New Roman" w:cs="Times New Roman"/>
          <w:b/>
          <w:bCs/>
          <w:sz w:val="24"/>
          <w:szCs w:val="24"/>
        </w:rPr>
        <w:t>Conceptual framework linking psychological dynamics, classroom management, engagement, and learning outcomes.</w:t>
      </w:r>
      <w:proofErr w:type="gramEnd"/>
    </w:p>
    <w:p w:rsidR="004654CA" w:rsidRPr="00CC758B" w:rsidRDefault="004654CA" w:rsidP="004654CA">
      <w:pPr>
        <w:rPr>
          <w:rFonts w:ascii="Times New Roman" w:hAnsi="Times New Roman" w:cs="Times New Roman"/>
          <w:sz w:val="24"/>
          <w:szCs w:val="24"/>
        </w:rPr>
      </w:pPr>
      <w:proofErr w:type="gramStart"/>
      <w:r w:rsidRPr="00CC758B">
        <w:rPr>
          <w:rFonts w:ascii="Times New Roman" w:hAnsi="Times New Roman" w:cs="Times New Roman"/>
          <w:b/>
          <w:bCs/>
          <w:sz w:val="24"/>
          <w:szCs w:val="24"/>
        </w:rPr>
        <w:t>Figure 2.</w:t>
      </w:r>
      <w:proofErr w:type="gramEnd"/>
      <w:r w:rsidRPr="00CC758B">
        <w:rPr>
          <w:rFonts w:ascii="Times New Roman" w:hAnsi="Times New Roman" w:cs="Times New Roman"/>
          <w:b/>
          <w:bCs/>
          <w:sz w:val="24"/>
          <w:szCs w:val="24"/>
        </w:rPr>
        <w:t xml:space="preserve"> </w:t>
      </w:r>
      <w:proofErr w:type="gramStart"/>
      <w:r w:rsidRPr="00CC758B">
        <w:rPr>
          <w:rFonts w:ascii="Times New Roman" w:hAnsi="Times New Roman" w:cs="Times New Roman"/>
          <w:b/>
          <w:bCs/>
          <w:sz w:val="24"/>
          <w:szCs w:val="24"/>
        </w:rPr>
        <w:t>Illustrative descriptive profile of the main variables.</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The results should be interpreted in relation to the paper’s central claim that learning improves when psychological and managerial conditions support student participation. If the actual data show positive significant </w:t>
      </w:r>
      <w:proofErr w:type="gramStart"/>
      <w:r w:rsidRPr="00CC758B">
        <w:rPr>
          <w:rFonts w:ascii="Times New Roman" w:hAnsi="Times New Roman" w:cs="Times New Roman"/>
          <w:sz w:val="24"/>
          <w:szCs w:val="24"/>
        </w:rPr>
        <w:t>correlations, that</w:t>
      </w:r>
      <w:proofErr w:type="gramEnd"/>
      <w:r w:rsidRPr="00CC758B">
        <w:rPr>
          <w:rFonts w:ascii="Times New Roman" w:hAnsi="Times New Roman" w:cs="Times New Roman"/>
          <w:sz w:val="24"/>
          <w:szCs w:val="24"/>
        </w:rPr>
        <w:t xml:space="preserve"> would support the argument that better classroom management and stronger psychological dynamics are associated with stronger learning outcomes. The discussion should also explain how specific mechanisms operate in practice, such as empathy helping teachers resolve student conflict, or self-regulation supporting task completion and sustained attention.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lastRenderedPageBreak/>
        <w:t>This section also needs to acknowledge the digital environment. In a context where students are constantly exposed to fragmented attention, interactive pedagogy becomes essential rather than optional. Thus, the findings should be tied not only to abstract theory but also to direct classroom strategies such as discussion-based learning, structured collaboration, and frequent feedback.</w:t>
      </w:r>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33"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IX. Conclusion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This paper examined the three factors that affect the overall success of a student in higher learning the psychological aspect of the learner, the technology of the environment, and the management style of instructors in classrooms. Research results have shown that there is no such problem at all with students accessing information that they need to learn in an academic environment, the problem that is likely to increase will be maintaining engaged learning. As digital platforms and artificial intelligence become more common, students are increasingly relying on external sources to get their information and thus less often anticipate that they will have to rely on the traditional classroom as a way to get quality information. Indeed, as HEPI (2026) says, the biggest issue currently is not whether or not students are able to access information, but whether or not students can sustainably engage themselves in education.</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In addition to the drastic rise in distractions that are faced by students as a result of more intensive use of technology social media, text messaging and other forms of digital communication, and reduction in what most would deem typical focus, the lowered rates of engagement among students may also be an indicator of a mismatch between the existing strategies of the classroom instruction and the changing processes of cognition (Mark, 2024). Moreover, the less one is engaged, the lower the academic performance (</w:t>
      </w:r>
      <w:proofErr w:type="spellStart"/>
      <w:r w:rsidRPr="00CC758B">
        <w:rPr>
          <w:rFonts w:ascii="Times New Roman" w:hAnsi="Times New Roman" w:cs="Times New Roman"/>
          <w:sz w:val="24"/>
          <w:szCs w:val="24"/>
        </w:rPr>
        <w:t>Wijnia</w:t>
      </w:r>
      <w:proofErr w:type="spellEnd"/>
      <w:r w:rsidRPr="00CC758B">
        <w:rPr>
          <w:rFonts w:ascii="Times New Roman" w:hAnsi="Times New Roman" w:cs="Times New Roman"/>
          <w:sz w:val="24"/>
          <w:szCs w:val="24"/>
        </w:rPr>
        <w:t xml:space="preserve"> et al., 2021).</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To address these concerns, this research paper proposes introducing some aspects of psychology into every bit of classroom management practice. A combination of engaging learning activities like group discussions, interactive learning exercises and other engaging forms of instruction to keep students attentively focused throughout the lessons would go a long way in helping to improve the student achievements.</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It is important to state that maximizing student performance in the future will rely on a radical redefinition of the role of classroom in higher education that will turn the classroom into the place where students will be engaged and involved into the process of learning rather than passively receiving the massively delivered information. </w:t>
      </w:r>
      <w:proofErr w:type="gramStart"/>
      <w:r w:rsidRPr="00CC758B">
        <w:rPr>
          <w:rFonts w:ascii="Times New Roman" w:hAnsi="Times New Roman" w:cs="Times New Roman"/>
          <w:sz w:val="24"/>
          <w:szCs w:val="24"/>
        </w:rPr>
        <w:t>Finally, by matchmaking the kind of instruction being delivered by teaching staff with the modern psychological and technological realities that the learners encounter, colleges and universities can develop superior quality, pertinent and efficient higher educational encounters.</w:t>
      </w:r>
      <w:proofErr w:type="gramEnd"/>
    </w:p>
    <w:p w:rsidR="004654CA" w:rsidRPr="00CC758B" w:rsidRDefault="00434C12" w:rsidP="004654CA">
      <w:pPr>
        <w:rPr>
          <w:rFonts w:ascii="Times New Roman" w:hAnsi="Times New Roman" w:cs="Times New Roman"/>
          <w:sz w:val="24"/>
          <w:szCs w:val="24"/>
        </w:rPr>
      </w:pPr>
      <w:r>
        <w:rPr>
          <w:rFonts w:ascii="Times New Roman" w:hAnsi="Times New Roman" w:cs="Times New Roman"/>
          <w:sz w:val="24"/>
          <w:szCs w:val="24"/>
        </w:rPr>
        <w:pict>
          <v:rect id="_x0000_i1034" style="width:0;height:.75pt" o:hralign="center" o:hrstd="t" o:hr="t" fillcolor="#a0a0a0" stroked="f"/>
        </w:pict>
      </w:r>
    </w:p>
    <w:p w:rsidR="004654CA" w:rsidRPr="00CC758B" w:rsidRDefault="004654CA" w:rsidP="004654CA">
      <w:pPr>
        <w:rPr>
          <w:rFonts w:ascii="Times New Roman" w:hAnsi="Times New Roman" w:cs="Times New Roman"/>
          <w:b/>
          <w:bCs/>
          <w:sz w:val="24"/>
          <w:szCs w:val="24"/>
        </w:rPr>
      </w:pPr>
      <w:r w:rsidRPr="00CC758B">
        <w:rPr>
          <w:rFonts w:ascii="Times New Roman" w:hAnsi="Times New Roman" w:cs="Times New Roman"/>
          <w:b/>
          <w:bCs/>
          <w:sz w:val="24"/>
          <w:szCs w:val="24"/>
        </w:rPr>
        <w:t>References</w:t>
      </w:r>
    </w:p>
    <w:p w:rsidR="004654CA" w:rsidRPr="00CC758B" w:rsidRDefault="004654CA" w:rsidP="004654CA">
      <w:pPr>
        <w:rPr>
          <w:rFonts w:ascii="Times New Roman" w:hAnsi="Times New Roman" w:cs="Times New Roman"/>
          <w:sz w:val="24"/>
          <w:szCs w:val="24"/>
        </w:rPr>
      </w:pPr>
      <w:proofErr w:type="gramStart"/>
      <w:r w:rsidRPr="00CC758B">
        <w:rPr>
          <w:rFonts w:ascii="Times New Roman" w:hAnsi="Times New Roman" w:cs="Times New Roman"/>
          <w:sz w:val="24"/>
          <w:szCs w:val="24"/>
        </w:rPr>
        <w:t xml:space="preserve">Ahmad, S., &amp; </w:t>
      </w:r>
      <w:proofErr w:type="spellStart"/>
      <w:r w:rsidRPr="00CC758B">
        <w:rPr>
          <w:rFonts w:ascii="Times New Roman" w:hAnsi="Times New Roman" w:cs="Times New Roman"/>
          <w:sz w:val="24"/>
          <w:szCs w:val="24"/>
        </w:rPr>
        <w:t>Haque</w:t>
      </w:r>
      <w:proofErr w:type="spellEnd"/>
      <w:r w:rsidRPr="00CC758B">
        <w:rPr>
          <w:rFonts w:ascii="Times New Roman" w:hAnsi="Times New Roman" w:cs="Times New Roman"/>
          <w:sz w:val="24"/>
          <w:szCs w:val="24"/>
        </w:rPr>
        <w:t>, M. (2020).</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Effect of class attendance on academic performance.</w:t>
      </w:r>
      <w:proofErr w:type="gramEnd"/>
      <w:r w:rsidRPr="00CC758B">
        <w:rPr>
          <w:rFonts w:ascii="Times New Roman" w:hAnsi="Times New Roman" w:cs="Times New Roman"/>
          <w:sz w:val="24"/>
          <w:szCs w:val="24"/>
        </w:rPr>
        <w:t> </w:t>
      </w:r>
      <w:proofErr w:type="spellStart"/>
      <w:proofErr w:type="gramStart"/>
      <w:r w:rsidRPr="00CC758B">
        <w:rPr>
          <w:rFonts w:ascii="Times New Roman" w:hAnsi="Times New Roman" w:cs="Times New Roman"/>
          <w:i/>
          <w:iCs/>
          <w:sz w:val="24"/>
          <w:szCs w:val="24"/>
        </w:rPr>
        <w:t>ResearchGate</w:t>
      </w:r>
      <w:proofErr w:type="spellEnd"/>
      <w:r w:rsidRPr="00CC758B">
        <w:rPr>
          <w:rFonts w:ascii="Times New Roman" w:hAnsi="Times New Roman" w:cs="Times New Roman"/>
          <w:i/>
          <w:iCs/>
          <w:sz w:val="24"/>
          <w:szCs w:val="24"/>
        </w:rPr>
        <w:t>.</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lastRenderedPageBreak/>
        <w:t>Bradbury, N. A. (2016). Attention span during lectures: 10--15 minutes, myth or reality? </w:t>
      </w:r>
      <w:proofErr w:type="gramStart"/>
      <w:r w:rsidRPr="00CC758B">
        <w:rPr>
          <w:rFonts w:ascii="Times New Roman" w:hAnsi="Times New Roman" w:cs="Times New Roman"/>
          <w:i/>
          <w:iCs/>
          <w:sz w:val="24"/>
          <w:szCs w:val="24"/>
        </w:rPr>
        <w:t>Advances in Physiology Education.</w:t>
      </w:r>
      <w:proofErr w:type="gramEnd"/>
    </w:p>
    <w:p w:rsidR="004654CA" w:rsidRPr="00CC758B" w:rsidRDefault="004654CA" w:rsidP="004654CA">
      <w:pPr>
        <w:rPr>
          <w:rFonts w:ascii="Times New Roman" w:hAnsi="Times New Roman" w:cs="Times New Roman"/>
          <w:sz w:val="24"/>
          <w:szCs w:val="24"/>
        </w:rPr>
      </w:pPr>
      <w:proofErr w:type="spellStart"/>
      <w:proofErr w:type="gramStart"/>
      <w:r w:rsidRPr="00CC758B">
        <w:rPr>
          <w:rFonts w:ascii="Times New Roman" w:hAnsi="Times New Roman" w:cs="Times New Roman"/>
          <w:sz w:val="24"/>
          <w:szCs w:val="24"/>
        </w:rPr>
        <w:t>Chaudhry</w:t>
      </w:r>
      <w:proofErr w:type="spellEnd"/>
      <w:r w:rsidRPr="00CC758B">
        <w:rPr>
          <w:rFonts w:ascii="Times New Roman" w:hAnsi="Times New Roman" w:cs="Times New Roman"/>
          <w:sz w:val="24"/>
          <w:szCs w:val="24"/>
        </w:rPr>
        <w:t xml:space="preserve">, S., &amp; </w:t>
      </w:r>
      <w:proofErr w:type="spellStart"/>
      <w:r w:rsidRPr="00CC758B">
        <w:rPr>
          <w:rFonts w:ascii="Times New Roman" w:hAnsi="Times New Roman" w:cs="Times New Roman"/>
          <w:sz w:val="24"/>
          <w:szCs w:val="24"/>
        </w:rPr>
        <w:t>Tandon</w:t>
      </w:r>
      <w:proofErr w:type="spellEnd"/>
      <w:r w:rsidRPr="00CC758B">
        <w:rPr>
          <w:rFonts w:ascii="Times New Roman" w:hAnsi="Times New Roman" w:cs="Times New Roman"/>
          <w:sz w:val="24"/>
          <w:szCs w:val="24"/>
        </w:rPr>
        <w:t>, A. (2025).</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Student psychological well-being in Indian higher education institutions.</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PMC.</w:t>
      </w:r>
      <w:proofErr w:type="gramEnd"/>
    </w:p>
    <w:p w:rsidR="004654CA" w:rsidRPr="00CC758B" w:rsidRDefault="004654CA" w:rsidP="004654CA">
      <w:pPr>
        <w:rPr>
          <w:rFonts w:ascii="Times New Roman" w:hAnsi="Times New Roman" w:cs="Times New Roman"/>
          <w:sz w:val="24"/>
          <w:szCs w:val="24"/>
        </w:rPr>
      </w:pPr>
      <w:proofErr w:type="spellStart"/>
      <w:proofErr w:type="gramStart"/>
      <w:r w:rsidRPr="00CC758B">
        <w:rPr>
          <w:rFonts w:ascii="Times New Roman" w:hAnsi="Times New Roman" w:cs="Times New Roman"/>
          <w:sz w:val="24"/>
          <w:szCs w:val="24"/>
        </w:rPr>
        <w:t>Engageli</w:t>
      </w:r>
      <w:proofErr w:type="spellEnd"/>
      <w:r w:rsidRPr="00CC758B">
        <w:rPr>
          <w:rFonts w:ascii="Times New Roman" w:hAnsi="Times New Roman" w:cs="Times New Roman"/>
          <w:sz w:val="24"/>
          <w:szCs w:val="24"/>
        </w:rPr>
        <w:t>.</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(2026). Active learning statistics and engagement metrics.</w:t>
      </w:r>
      <w:proofErr w:type="gramEnd"/>
      <w:r w:rsidRPr="00CC758B">
        <w:rPr>
          <w:rFonts w:ascii="Times New Roman" w:hAnsi="Times New Roman" w:cs="Times New Roman"/>
          <w:sz w:val="24"/>
          <w:szCs w:val="24"/>
        </w:rPr>
        <w:t> </w:t>
      </w:r>
      <w:proofErr w:type="spellStart"/>
      <w:r w:rsidRPr="00CC758B">
        <w:rPr>
          <w:rFonts w:ascii="Times New Roman" w:hAnsi="Times New Roman" w:cs="Times New Roman"/>
          <w:i/>
          <w:iCs/>
          <w:sz w:val="24"/>
          <w:szCs w:val="24"/>
        </w:rPr>
        <w:t>Engageli</w:t>
      </w:r>
      <w:proofErr w:type="spellEnd"/>
      <w:r w:rsidRPr="00CC758B">
        <w:rPr>
          <w:rFonts w:ascii="Times New Roman" w:hAnsi="Times New Roman" w:cs="Times New Roman"/>
          <w:i/>
          <w:iCs/>
          <w:sz w:val="24"/>
          <w:szCs w:val="24"/>
        </w:rPr>
        <w:t xml:space="preserve"> Blog.</w:t>
      </w:r>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ERIC. </w:t>
      </w:r>
      <w:proofErr w:type="gramStart"/>
      <w:r w:rsidRPr="00CC758B">
        <w:rPr>
          <w:rFonts w:ascii="Times New Roman" w:hAnsi="Times New Roman" w:cs="Times New Roman"/>
          <w:sz w:val="24"/>
          <w:szCs w:val="24"/>
        </w:rPr>
        <w:t>(2024). Meta-analysis of active instruction in humanities and social sciences.</w:t>
      </w:r>
      <w:proofErr w:type="gramEnd"/>
      <w:r w:rsidRPr="00CC758B">
        <w:rPr>
          <w:rFonts w:ascii="Times New Roman" w:hAnsi="Times New Roman" w:cs="Times New Roman"/>
          <w:sz w:val="24"/>
          <w:szCs w:val="24"/>
        </w:rPr>
        <w:t> </w:t>
      </w:r>
      <w:r w:rsidRPr="00CC758B">
        <w:rPr>
          <w:rFonts w:ascii="Times New Roman" w:hAnsi="Times New Roman" w:cs="Times New Roman"/>
          <w:i/>
          <w:iCs/>
          <w:sz w:val="24"/>
          <w:szCs w:val="24"/>
        </w:rPr>
        <w:t>ERIC Database.</w:t>
      </w:r>
    </w:p>
    <w:p w:rsidR="004654CA" w:rsidRPr="00CC758B" w:rsidRDefault="004654CA" w:rsidP="004654CA">
      <w:pPr>
        <w:rPr>
          <w:rFonts w:ascii="Times New Roman" w:hAnsi="Times New Roman" w:cs="Times New Roman"/>
          <w:sz w:val="24"/>
          <w:szCs w:val="24"/>
        </w:rPr>
      </w:pPr>
      <w:proofErr w:type="gramStart"/>
      <w:r w:rsidRPr="00CC758B">
        <w:rPr>
          <w:rFonts w:ascii="Times New Roman" w:hAnsi="Times New Roman" w:cs="Times New Roman"/>
          <w:sz w:val="24"/>
          <w:szCs w:val="24"/>
        </w:rPr>
        <w:t>Heung, Y. M., &amp; Chiu, T. K. (2026).</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The effect of generative AI literacy on academic achievement.</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Frontiers in Education.</w:t>
      </w:r>
      <w:proofErr w:type="gramEnd"/>
    </w:p>
    <w:p w:rsidR="004654CA" w:rsidRPr="00CC758B" w:rsidRDefault="004654CA" w:rsidP="004654CA">
      <w:pPr>
        <w:rPr>
          <w:rFonts w:ascii="Times New Roman" w:hAnsi="Times New Roman" w:cs="Times New Roman"/>
          <w:sz w:val="24"/>
          <w:szCs w:val="24"/>
        </w:rPr>
      </w:pPr>
      <w:proofErr w:type="spellStart"/>
      <w:proofErr w:type="gramStart"/>
      <w:r w:rsidRPr="00CC758B">
        <w:rPr>
          <w:rFonts w:ascii="Times New Roman" w:hAnsi="Times New Roman" w:cs="Times New Roman"/>
          <w:sz w:val="24"/>
          <w:szCs w:val="24"/>
        </w:rPr>
        <w:t>Hendron</w:t>
      </w:r>
      <w:proofErr w:type="spellEnd"/>
      <w:r w:rsidRPr="00CC758B">
        <w:rPr>
          <w:rFonts w:ascii="Times New Roman" w:hAnsi="Times New Roman" w:cs="Times New Roman"/>
          <w:sz w:val="24"/>
          <w:szCs w:val="24"/>
        </w:rPr>
        <w:t>, M., &amp; Kearney, C. (2021).</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School climate, school satisfaction, and student absenteeism.</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PMC.</w:t>
      </w:r>
      <w:proofErr w:type="gramEnd"/>
    </w:p>
    <w:p w:rsidR="004654CA" w:rsidRPr="00CC758B" w:rsidRDefault="004654CA" w:rsidP="004654CA">
      <w:pPr>
        <w:rPr>
          <w:rFonts w:ascii="Times New Roman" w:hAnsi="Times New Roman" w:cs="Times New Roman"/>
          <w:sz w:val="24"/>
          <w:szCs w:val="24"/>
        </w:rPr>
      </w:pPr>
      <w:proofErr w:type="gramStart"/>
      <w:r w:rsidRPr="00CC758B">
        <w:rPr>
          <w:rFonts w:ascii="Times New Roman" w:hAnsi="Times New Roman" w:cs="Times New Roman"/>
          <w:sz w:val="24"/>
          <w:szCs w:val="24"/>
        </w:rPr>
        <w:t>HEPI.</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(2026). </w:t>
      </w:r>
      <w:r w:rsidRPr="00CC758B">
        <w:rPr>
          <w:rFonts w:ascii="Times New Roman" w:hAnsi="Times New Roman" w:cs="Times New Roman"/>
          <w:i/>
          <w:iCs/>
          <w:sz w:val="24"/>
          <w:szCs w:val="24"/>
        </w:rPr>
        <w:t>Student Generative AI Survey 2026 (Report 199).</w:t>
      </w:r>
      <w:proofErr w:type="gramEnd"/>
    </w:p>
    <w:p w:rsidR="004654CA" w:rsidRPr="00CC758B" w:rsidRDefault="004654CA" w:rsidP="004654CA">
      <w:pPr>
        <w:rPr>
          <w:rFonts w:ascii="Times New Roman" w:hAnsi="Times New Roman" w:cs="Times New Roman"/>
          <w:sz w:val="24"/>
          <w:szCs w:val="24"/>
        </w:rPr>
      </w:pPr>
      <w:proofErr w:type="spellStart"/>
      <w:proofErr w:type="gramStart"/>
      <w:r w:rsidRPr="00CC758B">
        <w:rPr>
          <w:rFonts w:ascii="Times New Roman" w:hAnsi="Times New Roman" w:cs="Times New Roman"/>
          <w:sz w:val="24"/>
          <w:szCs w:val="24"/>
        </w:rPr>
        <w:t>Hossain</w:t>
      </w:r>
      <w:proofErr w:type="spellEnd"/>
      <w:r w:rsidRPr="00CC758B">
        <w:rPr>
          <w:rFonts w:ascii="Times New Roman" w:hAnsi="Times New Roman" w:cs="Times New Roman"/>
          <w:sz w:val="24"/>
          <w:szCs w:val="24"/>
        </w:rPr>
        <w:t>, S., et al. (2026).</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Major models of student engagement and motivation in higher education.</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WJARR.</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Joseph, J., et al. (2025). </w:t>
      </w:r>
      <w:proofErr w:type="gramStart"/>
      <w:r w:rsidRPr="00CC758B">
        <w:rPr>
          <w:rFonts w:ascii="Times New Roman" w:hAnsi="Times New Roman" w:cs="Times New Roman"/>
          <w:sz w:val="24"/>
          <w:szCs w:val="24"/>
        </w:rPr>
        <w:t>Social media addiction and academic procrastination among students.</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Journal of Clinical and Diagnostic Research.</w:t>
      </w:r>
      <w:proofErr w:type="gramEnd"/>
    </w:p>
    <w:p w:rsidR="004654CA" w:rsidRPr="00CC758B" w:rsidRDefault="004654CA" w:rsidP="004654CA">
      <w:pPr>
        <w:rPr>
          <w:rFonts w:ascii="Times New Roman" w:hAnsi="Times New Roman" w:cs="Times New Roman"/>
          <w:sz w:val="24"/>
          <w:szCs w:val="24"/>
        </w:rPr>
      </w:pPr>
      <w:proofErr w:type="spellStart"/>
      <w:r w:rsidRPr="00CC758B">
        <w:rPr>
          <w:rFonts w:ascii="Times New Roman" w:hAnsi="Times New Roman" w:cs="Times New Roman"/>
          <w:sz w:val="24"/>
          <w:szCs w:val="24"/>
        </w:rPr>
        <w:t>Kahu</w:t>
      </w:r>
      <w:proofErr w:type="spellEnd"/>
      <w:r w:rsidRPr="00CC758B">
        <w:rPr>
          <w:rFonts w:ascii="Times New Roman" w:hAnsi="Times New Roman" w:cs="Times New Roman"/>
          <w:sz w:val="24"/>
          <w:szCs w:val="24"/>
        </w:rPr>
        <w:t xml:space="preserve">, E. R. (2013). </w:t>
      </w:r>
      <w:proofErr w:type="gramStart"/>
      <w:r w:rsidRPr="00CC758B">
        <w:rPr>
          <w:rFonts w:ascii="Times New Roman" w:hAnsi="Times New Roman" w:cs="Times New Roman"/>
          <w:sz w:val="24"/>
          <w:szCs w:val="24"/>
        </w:rPr>
        <w:t>Framing student engagement in higher education.</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Higher Education Research &amp; Development.</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Kumar, A., et al. (2024). </w:t>
      </w:r>
      <w:proofErr w:type="gramStart"/>
      <w:r w:rsidRPr="00CC758B">
        <w:rPr>
          <w:rFonts w:ascii="Times New Roman" w:hAnsi="Times New Roman" w:cs="Times New Roman"/>
          <w:sz w:val="24"/>
          <w:szCs w:val="24"/>
        </w:rPr>
        <w:t>Digital distraction and self-regulation failure among undergraduates.</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ACR Journal.</w:t>
      </w:r>
      <w:proofErr w:type="gramEnd"/>
    </w:p>
    <w:p w:rsidR="004654CA" w:rsidRPr="00CC758B" w:rsidRDefault="004654CA" w:rsidP="004654CA">
      <w:pPr>
        <w:rPr>
          <w:rFonts w:ascii="Times New Roman" w:hAnsi="Times New Roman" w:cs="Times New Roman"/>
          <w:sz w:val="24"/>
          <w:szCs w:val="24"/>
        </w:rPr>
      </w:pPr>
      <w:proofErr w:type="spellStart"/>
      <w:proofErr w:type="gramStart"/>
      <w:r w:rsidRPr="00CC758B">
        <w:rPr>
          <w:rFonts w:ascii="Times New Roman" w:hAnsi="Times New Roman" w:cs="Times New Roman"/>
          <w:sz w:val="24"/>
          <w:szCs w:val="24"/>
        </w:rPr>
        <w:t>Massaty</w:t>
      </w:r>
      <w:proofErr w:type="spellEnd"/>
      <w:r w:rsidRPr="00CC758B">
        <w:rPr>
          <w:rFonts w:ascii="Times New Roman" w:hAnsi="Times New Roman" w:cs="Times New Roman"/>
          <w:sz w:val="24"/>
          <w:szCs w:val="24"/>
        </w:rPr>
        <w:t>, et al. (2025).</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AI-enabled learning and student self-efficacy.</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PMC.</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Mark, G. (2023). </w:t>
      </w:r>
      <w:proofErr w:type="gramStart"/>
      <w:r w:rsidRPr="00CC758B">
        <w:rPr>
          <w:rFonts w:ascii="Times New Roman" w:hAnsi="Times New Roman" w:cs="Times New Roman"/>
          <w:sz w:val="24"/>
          <w:szCs w:val="24"/>
        </w:rPr>
        <w:t>The decline of attention span in the digital era.</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UC Irvine Research.</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Mark, G. (2024). Attention span statistics and digital focus trends. </w:t>
      </w:r>
      <w:proofErr w:type="spellStart"/>
      <w:proofErr w:type="gramStart"/>
      <w:r w:rsidRPr="00CC758B">
        <w:rPr>
          <w:rFonts w:ascii="Times New Roman" w:hAnsi="Times New Roman" w:cs="Times New Roman"/>
          <w:i/>
          <w:iCs/>
          <w:sz w:val="24"/>
          <w:szCs w:val="24"/>
        </w:rPr>
        <w:t>SpeakWise</w:t>
      </w:r>
      <w:proofErr w:type="spellEnd"/>
      <w:r w:rsidRPr="00CC758B">
        <w:rPr>
          <w:rFonts w:ascii="Times New Roman" w:hAnsi="Times New Roman" w:cs="Times New Roman"/>
          <w:i/>
          <w:iCs/>
          <w:sz w:val="24"/>
          <w:szCs w:val="24"/>
        </w:rPr>
        <w:t>.</w:t>
      </w:r>
      <w:proofErr w:type="gramEnd"/>
    </w:p>
    <w:p w:rsidR="004654CA" w:rsidRPr="00CC758B" w:rsidRDefault="004654CA" w:rsidP="004654CA">
      <w:pPr>
        <w:rPr>
          <w:rFonts w:ascii="Times New Roman" w:hAnsi="Times New Roman" w:cs="Times New Roman"/>
          <w:sz w:val="24"/>
          <w:szCs w:val="24"/>
        </w:rPr>
      </w:pPr>
      <w:proofErr w:type="gramStart"/>
      <w:r w:rsidRPr="00CC758B">
        <w:rPr>
          <w:rFonts w:ascii="Times New Roman" w:hAnsi="Times New Roman" w:cs="Times New Roman"/>
          <w:sz w:val="24"/>
          <w:szCs w:val="24"/>
        </w:rPr>
        <w:t>MBBS Research.</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(2026). Attendance and academic performance in medical education.</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IOSR Journals.</w:t>
      </w:r>
      <w:proofErr w:type="gramEnd"/>
    </w:p>
    <w:p w:rsidR="004654CA" w:rsidRPr="00CC758B" w:rsidRDefault="004654CA" w:rsidP="004654CA">
      <w:pPr>
        <w:rPr>
          <w:rFonts w:ascii="Times New Roman" w:hAnsi="Times New Roman" w:cs="Times New Roman"/>
          <w:sz w:val="24"/>
          <w:szCs w:val="24"/>
        </w:rPr>
      </w:pPr>
      <w:proofErr w:type="spellStart"/>
      <w:r w:rsidRPr="00CC758B">
        <w:rPr>
          <w:rFonts w:ascii="Times New Roman" w:hAnsi="Times New Roman" w:cs="Times New Roman"/>
          <w:sz w:val="24"/>
          <w:szCs w:val="24"/>
        </w:rPr>
        <w:t>Nayak</w:t>
      </w:r>
      <w:proofErr w:type="spellEnd"/>
      <w:r w:rsidRPr="00CC758B">
        <w:rPr>
          <w:rFonts w:ascii="Times New Roman" w:hAnsi="Times New Roman" w:cs="Times New Roman"/>
          <w:sz w:val="24"/>
          <w:szCs w:val="24"/>
        </w:rPr>
        <w:t>, J. K., et al. (2025). Technology distraction and academic performance: A meta-analysis. </w:t>
      </w:r>
      <w:proofErr w:type="gramStart"/>
      <w:r w:rsidRPr="00CC758B">
        <w:rPr>
          <w:rFonts w:ascii="Times New Roman" w:hAnsi="Times New Roman" w:cs="Times New Roman"/>
          <w:i/>
          <w:iCs/>
          <w:sz w:val="24"/>
          <w:szCs w:val="24"/>
        </w:rPr>
        <w:t>Frontiers in Psychology.</w:t>
      </w:r>
      <w:proofErr w:type="gramEnd"/>
    </w:p>
    <w:p w:rsidR="004654CA" w:rsidRPr="00CC758B" w:rsidRDefault="004654CA" w:rsidP="004654CA">
      <w:pPr>
        <w:rPr>
          <w:rFonts w:ascii="Times New Roman" w:hAnsi="Times New Roman" w:cs="Times New Roman"/>
          <w:sz w:val="24"/>
          <w:szCs w:val="24"/>
        </w:rPr>
      </w:pPr>
      <w:proofErr w:type="spellStart"/>
      <w:r w:rsidRPr="00CC758B">
        <w:rPr>
          <w:rFonts w:ascii="Times New Roman" w:hAnsi="Times New Roman" w:cs="Times New Roman"/>
          <w:sz w:val="24"/>
          <w:szCs w:val="24"/>
        </w:rPr>
        <w:t>Pallant</w:t>
      </w:r>
      <w:proofErr w:type="spellEnd"/>
      <w:r w:rsidRPr="00CC758B">
        <w:rPr>
          <w:rFonts w:ascii="Times New Roman" w:hAnsi="Times New Roman" w:cs="Times New Roman"/>
          <w:sz w:val="24"/>
          <w:szCs w:val="24"/>
        </w:rPr>
        <w:t xml:space="preserve">, J. L., et al. (2025). </w:t>
      </w:r>
      <w:proofErr w:type="gramStart"/>
      <w:r w:rsidRPr="00CC758B">
        <w:rPr>
          <w:rFonts w:ascii="Times New Roman" w:hAnsi="Times New Roman" w:cs="Times New Roman"/>
          <w:sz w:val="24"/>
          <w:szCs w:val="24"/>
        </w:rPr>
        <w:t>Impact of generative AI on student learning outcomes.</w:t>
      </w:r>
      <w:proofErr w:type="gramEnd"/>
      <w:r w:rsidRPr="00CC758B">
        <w:rPr>
          <w:rFonts w:ascii="Times New Roman" w:hAnsi="Times New Roman" w:cs="Times New Roman"/>
          <w:sz w:val="24"/>
          <w:szCs w:val="24"/>
        </w:rPr>
        <w:t> </w:t>
      </w:r>
      <w:proofErr w:type="spellStart"/>
      <w:proofErr w:type="gramStart"/>
      <w:r w:rsidRPr="00CC758B">
        <w:rPr>
          <w:rFonts w:ascii="Times New Roman" w:hAnsi="Times New Roman" w:cs="Times New Roman"/>
          <w:i/>
          <w:iCs/>
          <w:sz w:val="24"/>
          <w:szCs w:val="24"/>
        </w:rPr>
        <w:t>ResearchGate</w:t>
      </w:r>
      <w:proofErr w:type="spellEnd"/>
      <w:r w:rsidRPr="00CC758B">
        <w:rPr>
          <w:rFonts w:ascii="Times New Roman" w:hAnsi="Times New Roman" w:cs="Times New Roman"/>
          <w:i/>
          <w:iCs/>
          <w:sz w:val="24"/>
          <w:szCs w:val="24"/>
        </w:rPr>
        <w:t>.</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Sharpe, L., et al. (2025). </w:t>
      </w:r>
      <w:proofErr w:type="gramStart"/>
      <w:r w:rsidRPr="00CC758B">
        <w:rPr>
          <w:rFonts w:ascii="Times New Roman" w:hAnsi="Times New Roman" w:cs="Times New Roman"/>
          <w:sz w:val="24"/>
          <w:szCs w:val="24"/>
        </w:rPr>
        <w:t>The importance of micro-breaks in higher education learning.</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Frontiers in Psychology.</w:t>
      </w:r>
      <w:proofErr w:type="gramEnd"/>
    </w:p>
    <w:p w:rsidR="004654CA" w:rsidRPr="00CC758B" w:rsidRDefault="004654CA" w:rsidP="004654CA">
      <w:pPr>
        <w:rPr>
          <w:rFonts w:ascii="Times New Roman" w:hAnsi="Times New Roman" w:cs="Times New Roman"/>
          <w:sz w:val="24"/>
          <w:szCs w:val="24"/>
        </w:rPr>
      </w:pPr>
      <w:proofErr w:type="spellStart"/>
      <w:proofErr w:type="gramStart"/>
      <w:r w:rsidRPr="00CC758B">
        <w:rPr>
          <w:rFonts w:ascii="Times New Roman" w:hAnsi="Times New Roman" w:cs="Times New Roman"/>
          <w:sz w:val="24"/>
          <w:szCs w:val="24"/>
        </w:rPr>
        <w:t>Veiga</w:t>
      </w:r>
      <w:proofErr w:type="spellEnd"/>
      <w:r w:rsidRPr="00CC758B">
        <w:rPr>
          <w:rFonts w:ascii="Times New Roman" w:hAnsi="Times New Roman" w:cs="Times New Roman"/>
          <w:sz w:val="24"/>
          <w:szCs w:val="24"/>
        </w:rPr>
        <w:t>, F., et al. (2026).</w:t>
      </w:r>
      <w:proofErr w:type="gramEnd"/>
      <w:r w:rsidRPr="00CC758B">
        <w:rPr>
          <w:rFonts w:ascii="Times New Roman" w:hAnsi="Times New Roman" w:cs="Times New Roman"/>
          <w:sz w:val="24"/>
          <w:szCs w:val="24"/>
        </w:rPr>
        <w:t xml:space="preserve"> </w:t>
      </w:r>
      <w:proofErr w:type="gramStart"/>
      <w:r w:rsidRPr="00CC758B">
        <w:rPr>
          <w:rFonts w:ascii="Times New Roman" w:hAnsi="Times New Roman" w:cs="Times New Roman"/>
          <w:sz w:val="24"/>
          <w:szCs w:val="24"/>
        </w:rPr>
        <w:t>Student engagement in higher education learning activities.</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PLOS One.</w:t>
      </w:r>
      <w:proofErr w:type="gramEnd"/>
    </w:p>
    <w:p w:rsidR="004654CA" w:rsidRPr="00CC758B" w:rsidRDefault="004654CA" w:rsidP="004654CA">
      <w:pPr>
        <w:rPr>
          <w:rFonts w:ascii="Times New Roman" w:hAnsi="Times New Roman" w:cs="Times New Roman"/>
          <w:sz w:val="24"/>
          <w:szCs w:val="24"/>
        </w:rPr>
      </w:pPr>
      <w:r w:rsidRPr="00CC758B">
        <w:rPr>
          <w:rFonts w:ascii="Times New Roman" w:hAnsi="Times New Roman" w:cs="Times New Roman"/>
          <w:sz w:val="24"/>
          <w:szCs w:val="24"/>
        </w:rPr>
        <w:t xml:space="preserve">Wang, Y. (2025). </w:t>
      </w:r>
      <w:proofErr w:type="spellStart"/>
      <w:proofErr w:type="gramStart"/>
      <w:r w:rsidRPr="00CC758B">
        <w:rPr>
          <w:rFonts w:ascii="Times New Roman" w:hAnsi="Times New Roman" w:cs="Times New Roman"/>
          <w:sz w:val="24"/>
          <w:szCs w:val="24"/>
        </w:rPr>
        <w:t>Attentional</w:t>
      </w:r>
      <w:proofErr w:type="spellEnd"/>
      <w:r w:rsidRPr="00CC758B">
        <w:rPr>
          <w:rFonts w:ascii="Times New Roman" w:hAnsi="Times New Roman" w:cs="Times New Roman"/>
          <w:sz w:val="24"/>
          <w:szCs w:val="24"/>
        </w:rPr>
        <w:t xml:space="preserve"> interference in digital learning environments.</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Frontiers in Psychology.</w:t>
      </w:r>
      <w:proofErr w:type="gramEnd"/>
    </w:p>
    <w:p w:rsidR="004654CA" w:rsidRPr="00CC758B" w:rsidRDefault="004654CA" w:rsidP="004654CA">
      <w:pPr>
        <w:rPr>
          <w:rFonts w:ascii="Times New Roman" w:hAnsi="Times New Roman" w:cs="Times New Roman"/>
          <w:sz w:val="24"/>
          <w:szCs w:val="24"/>
        </w:rPr>
      </w:pPr>
      <w:proofErr w:type="spellStart"/>
      <w:r w:rsidRPr="00CC758B">
        <w:rPr>
          <w:rFonts w:ascii="Times New Roman" w:hAnsi="Times New Roman" w:cs="Times New Roman"/>
          <w:sz w:val="24"/>
          <w:szCs w:val="24"/>
        </w:rPr>
        <w:lastRenderedPageBreak/>
        <w:t>Wijnia</w:t>
      </w:r>
      <w:proofErr w:type="spellEnd"/>
      <w:r w:rsidRPr="00CC758B">
        <w:rPr>
          <w:rFonts w:ascii="Times New Roman" w:hAnsi="Times New Roman" w:cs="Times New Roman"/>
          <w:sz w:val="24"/>
          <w:szCs w:val="24"/>
        </w:rPr>
        <w:t xml:space="preserve">, L., et al. (2021). </w:t>
      </w:r>
      <w:proofErr w:type="gramStart"/>
      <w:r w:rsidRPr="00CC758B">
        <w:rPr>
          <w:rFonts w:ascii="Times New Roman" w:hAnsi="Times New Roman" w:cs="Times New Roman"/>
          <w:sz w:val="24"/>
          <w:szCs w:val="24"/>
        </w:rPr>
        <w:t>Active learning as a motivational enhancer in higher education.</w:t>
      </w:r>
      <w:proofErr w:type="gramEnd"/>
      <w:r w:rsidRPr="00CC758B">
        <w:rPr>
          <w:rFonts w:ascii="Times New Roman" w:hAnsi="Times New Roman" w:cs="Times New Roman"/>
          <w:sz w:val="24"/>
          <w:szCs w:val="24"/>
        </w:rPr>
        <w:t> </w:t>
      </w:r>
      <w:proofErr w:type="gramStart"/>
      <w:r w:rsidRPr="00CC758B">
        <w:rPr>
          <w:rFonts w:ascii="Times New Roman" w:hAnsi="Times New Roman" w:cs="Times New Roman"/>
          <w:i/>
          <w:iCs/>
          <w:sz w:val="24"/>
          <w:szCs w:val="24"/>
        </w:rPr>
        <w:t>MDPI.</w:t>
      </w:r>
      <w:proofErr w:type="gramEnd"/>
    </w:p>
    <w:p w:rsidR="004654CA" w:rsidRPr="00CC758B" w:rsidRDefault="004654CA" w:rsidP="004654CA">
      <w:pPr>
        <w:rPr>
          <w:rFonts w:ascii="Times New Roman" w:hAnsi="Times New Roman" w:cs="Times New Roman"/>
          <w:sz w:val="24"/>
          <w:szCs w:val="24"/>
        </w:rPr>
      </w:pPr>
    </w:p>
    <w:p w:rsidR="00C706CC" w:rsidRDefault="00C706CC"/>
    <w:sectPr w:rsidR="00C706CC" w:rsidSect="004654CA">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CA"/>
    <w:rsid w:val="0002279F"/>
    <w:rsid w:val="00434C12"/>
    <w:rsid w:val="004654CA"/>
    <w:rsid w:val="006F338D"/>
    <w:rsid w:val="00826AF5"/>
    <w:rsid w:val="008446C4"/>
    <w:rsid w:val="009B1D7F"/>
    <w:rsid w:val="009B2595"/>
    <w:rsid w:val="00C706CC"/>
    <w:rsid w:val="00F27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2026-06-15T14:34:00Z</cp:lastPrinted>
  <dcterms:created xsi:type="dcterms:W3CDTF">2026-06-15T14:32:00Z</dcterms:created>
  <dcterms:modified xsi:type="dcterms:W3CDTF">2026-06-15T15:09:00Z</dcterms:modified>
</cp:coreProperties>
</file>