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243AC" w14:textId="77777777" w:rsidR="007C0954" w:rsidRPr="003B2D1B" w:rsidRDefault="007C0954" w:rsidP="007C0954">
      <w:pPr>
        <w:spacing w:after="0" w:line="240" w:lineRule="auto"/>
        <w:jc w:val="center"/>
        <w:rPr>
          <w:rFonts w:ascii="Times New Roman" w:hAnsi="Times New Roman" w:cs="Times New Roman"/>
          <w:sz w:val="48"/>
          <w:szCs w:val="48"/>
        </w:rPr>
      </w:pPr>
      <w:r w:rsidRPr="003B2D1B">
        <w:rPr>
          <w:rFonts w:ascii="Times New Roman" w:hAnsi="Times New Roman" w:cs="Times New Roman"/>
          <w:sz w:val="48"/>
          <w:szCs w:val="48"/>
        </w:rPr>
        <w:t>Integrating Cybersecurity into Data Management: A Unified Framework for Office Data Security</w:t>
      </w:r>
    </w:p>
    <w:p w14:paraId="03FAD8E8" w14:textId="77777777" w:rsidR="007C0954" w:rsidRPr="0017630E" w:rsidRDefault="007C0954" w:rsidP="007C0954">
      <w:pPr>
        <w:spacing w:after="0" w:line="240" w:lineRule="auto"/>
        <w:jc w:val="center"/>
        <w:rPr>
          <w:rFonts w:ascii="Times New Roman" w:hAnsi="Times New Roman" w:cs="Times New Roman"/>
          <w:b/>
          <w:bCs/>
          <w:sz w:val="24"/>
          <w:szCs w:val="24"/>
        </w:rPr>
      </w:pPr>
    </w:p>
    <w:p w14:paraId="591AE9CE" w14:textId="09A53C13" w:rsidR="00F932F2" w:rsidRPr="003B2D1B" w:rsidRDefault="007C0954" w:rsidP="00F932F2">
      <w:pPr>
        <w:autoSpaceDE w:val="0"/>
        <w:autoSpaceDN w:val="0"/>
        <w:adjustRightInd w:val="0"/>
        <w:spacing w:after="0" w:line="240" w:lineRule="auto"/>
        <w:jc w:val="center"/>
        <w:rPr>
          <w:rFonts w:ascii="Times New Roman" w:hAnsi="Times New Roman" w:cs="Times New Roman"/>
          <w:iCs/>
          <w:color w:val="000000" w:themeColor="text1"/>
        </w:rPr>
      </w:pPr>
      <w:r w:rsidRPr="003B2D1B">
        <w:rPr>
          <w:rFonts w:ascii="Times New Roman" w:hAnsi="Times New Roman" w:cs="Times New Roman"/>
        </w:rPr>
        <w:t>Ifeyinwa Nkemdilim Obiokafor</w:t>
      </w:r>
      <w:r w:rsidR="00F932F2" w:rsidRPr="003B2D1B">
        <w:rPr>
          <w:rFonts w:ascii="Times New Roman" w:hAnsi="Times New Roman" w:cs="Times New Roman"/>
          <w:vertAlign w:val="superscript"/>
        </w:rPr>
        <w:t>1</w:t>
      </w:r>
      <w:r w:rsidR="00D33D90">
        <w:rPr>
          <w:rFonts w:ascii="Times New Roman" w:hAnsi="Times New Roman" w:cs="Times New Roman"/>
          <w:vertAlign w:val="superscript"/>
        </w:rPr>
        <w:t>*</w:t>
      </w:r>
      <w:r w:rsidR="00F932F2" w:rsidRPr="003B2D1B">
        <w:rPr>
          <w:rFonts w:ascii="Times New Roman" w:hAnsi="Times New Roman" w:cs="Times New Roman"/>
        </w:rPr>
        <w:t xml:space="preserve">, </w:t>
      </w:r>
      <w:r w:rsidR="00F932F2" w:rsidRPr="003B2D1B">
        <w:rPr>
          <w:rFonts w:ascii="Times New Roman" w:hAnsi="Times New Roman" w:cs="Times New Roman"/>
          <w:iCs/>
          <w:color w:val="000000" w:themeColor="text1"/>
        </w:rPr>
        <w:t>Blessing Nwamaka Iduh</w:t>
      </w:r>
      <w:r w:rsidR="003B2D1B" w:rsidRPr="003B2D1B">
        <w:rPr>
          <w:rFonts w:ascii="Times New Roman" w:hAnsi="Times New Roman" w:cs="Times New Roman"/>
          <w:vertAlign w:val="superscript"/>
        </w:rPr>
        <w:t>2</w:t>
      </w:r>
    </w:p>
    <w:p w14:paraId="495FF155" w14:textId="78886B4F" w:rsidR="007C0954" w:rsidRPr="00F932F2" w:rsidRDefault="007C0954" w:rsidP="007C0954">
      <w:pPr>
        <w:spacing w:after="0" w:line="240" w:lineRule="auto"/>
        <w:jc w:val="center"/>
        <w:rPr>
          <w:rFonts w:ascii="Times New Roman" w:hAnsi="Times New Roman" w:cs="Times New Roman"/>
          <w:b/>
          <w:bCs/>
          <w:vertAlign w:val="superscript"/>
        </w:rPr>
      </w:pPr>
    </w:p>
    <w:p w14:paraId="00BA1470" w14:textId="31C5B0B3" w:rsidR="007C0954" w:rsidRPr="00096E5E" w:rsidRDefault="003B2D1B" w:rsidP="007C0954">
      <w:pPr>
        <w:spacing w:after="0" w:line="240" w:lineRule="auto"/>
        <w:jc w:val="center"/>
        <w:rPr>
          <w:rFonts w:ascii="Times New Roman" w:hAnsi="Times New Roman" w:cs="Times New Roman"/>
          <w:i/>
          <w:sz w:val="20"/>
          <w:szCs w:val="20"/>
        </w:rPr>
      </w:pPr>
      <w:r>
        <w:rPr>
          <w:rFonts w:ascii="Times New Roman" w:hAnsi="Times New Roman" w:cs="Times New Roman"/>
          <w:b/>
          <w:bCs/>
          <w:vertAlign w:val="superscript"/>
        </w:rPr>
        <w:t>1</w:t>
      </w:r>
      <w:r w:rsidR="007C0954" w:rsidRPr="00096E5E">
        <w:rPr>
          <w:rFonts w:ascii="Times New Roman" w:hAnsi="Times New Roman" w:cs="Times New Roman"/>
          <w:i/>
          <w:sz w:val="20"/>
          <w:szCs w:val="20"/>
        </w:rPr>
        <w:t xml:space="preserve">Lecturer, Department of Computing Sciences, Cybersecurity </w:t>
      </w:r>
      <w:proofErr w:type="spellStart"/>
      <w:r w:rsidR="007C0954" w:rsidRPr="00096E5E">
        <w:rPr>
          <w:rFonts w:ascii="Times New Roman" w:hAnsi="Times New Roman" w:cs="Times New Roman"/>
          <w:i/>
          <w:sz w:val="20"/>
          <w:szCs w:val="20"/>
        </w:rPr>
        <w:t>Programme</w:t>
      </w:r>
      <w:proofErr w:type="spellEnd"/>
      <w:r w:rsidR="007C0954" w:rsidRPr="00096E5E">
        <w:rPr>
          <w:rFonts w:ascii="Times New Roman" w:hAnsi="Times New Roman" w:cs="Times New Roman"/>
          <w:i/>
          <w:sz w:val="20"/>
          <w:szCs w:val="20"/>
        </w:rPr>
        <w:t>,</w:t>
      </w:r>
    </w:p>
    <w:p w14:paraId="7DAEB5E5" w14:textId="0D935502" w:rsidR="007C0954" w:rsidRPr="003B2D1B" w:rsidRDefault="007C0954" w:rsidP="007C0954">
      <w:pPr>
        <w:spacing w:after="0" w:line="240" w:lineRule="auto"/>
        <w:jc w:val="center"/>
        <w:rPr>
          <w:rFonts w:ascii="Times New Roman" w:hAnsi="Times New Roman" w:cs="Times New Roman"/>
          <w:iCs/>
          <w:sz w:val="18"/>
          <w:szCs w:val="18"/>
        </w:rPr>
      </w:pPr>
      <w:r w:rsidRPr="00096E5E">
        <w:rPr>
          <w:rFonts w:ascii="Times New Roman" w:hAnsi="Times New Roman" w:cs="Times New Roman"/>
          <w:i/>
          <w:sz w:val="20"/>
          <w:szCs w:val="20"/>
        </w:rPr>
        <w:t xml:space="preserve"> Admiralty University of Nigeria</w:t>
      </w:r>
      <w:r w:rsidRPr="00F932F2">
        <w:rPr>
          <w:rFonts w:ascii="Times New Roman" w:hAnsi="Times New Roman" w:cs="Times New Roman"/>
          <w:iCs/>
          <w:sz w:val="20"/>
          <w:szCs w:val="20"/>
        </w:rPr>
        <w:t>.</w:t>
      </w:r>
      <w:r w:rsidRPr="0017630E">
        <w:rPr>
          <w:rFonts w:ascii="Times New Roman" w:hAnsi="Times New Roman" w:cs="Times New Roman"/>
          <w:iCs/>
          <w:sz w:val="24"/>
          <w:szCs w:val="24"/>
        </w:rPr>
        <w:t xml:space="preserve"> </w:t>
      </w:r>
      <w:hyperlink r:id="rId6" w:history="1">
        <w:r w:rsidR="003E2946" w:rsidRPr="003B2D1B">
          <w:rPr>
            <w:rStyle w:val="Hyperlink"/>
            <w:rFonts w:ascii="Times New Roman" w:hAnsi="Times New Roman" w:cs="Times New Roman"/>
            <w:iCs/>
            <w:color w:val="000000" w:themeColor="text1"/>
            <w:sz w:val="18"/>
            <w:szCs w:val="18"/>
            <w:u w:val="none"/>
          </w:rPr>
          <w:t>ifykems@gmail.com</w:t>
        </w:r>
      </w:hyperlink>
    </w:p>
    <w:p w14:paraId="12E90D2B" w14:textId="77777777" w:rsidR="003E2946" w:rsidRPr="00611321" w:rsidRDefault="003E2946" w:rsidP="007C0954">
      <w:pPr>
        <w:spacing w:after="0" w:line="240" w:lineRule="auto"/>
        <w:jc w:val="center"/>
        <w:rPr>
          <w:rFonts w:ascii="Times New Roman" w:hAnsi="Times New Roman" w:cs="Times New Roman"/>
          <w:iCs/>
          <w:sz w:val="2"/>
          <w:szCs w:val="2"/>
        </w:rPr>
      </w:pPr>
    </w:p>
    <w:p w14:paraId="66AF02D1" w14:textId="48BDA434" w:rsidR="003E2946" w:rsidRPr="00096E5E" w:rsidRDefault="003B2D1B" w:rsidP="003E2946">
      <w:pPr>
        <w:autoSpaceDE w:val="0"/>
        <w:autoSpaceDN w:val="0"/>
        <w:adjustRightInd w:val="0"/>
        <w:spacing w:after="0" w:line="240" w:lineRule="auto"/>
        <w:jc w:val="center"/>
        <w:rPr>
          <w:rFonts w:ascii="Times New Roman" w:hAnsi="Times New Roman" w:cs="Times New Roman"/>
          <w:i/>
          <w:iCs/>
          <w:color w:val="000000" w:themeColor="text1"/>
          <w:sz w:val="20"/>
          <w:szCs w:val="20"/>
        </w:rPr>
      </w:pPr>
      <w:r w:rsidRPr="00096E5E">
        <w:rPr>
          <w:rFonts w:ascii="Times New Roman" w:hAnsi="Times New Roman" w:cs="Times New Roman"/>
          <w:b/>
          <w:bCs/>
          <w:i/>
          <w:iCs/>
          <w:vertAlign w:val="superscript"/>
        </w:rPr>
        <w:t>2</w:t>
      </w:r>
      <w:r w:rsidR="003E2946" w:rsidRPr="00096E5E">
        <w:rPr>
          <w:rFonts w:ascii="Times New Roman" w:hAnsi="Times New Roman" w:cs="Times New Roman"/>
          <w:i/>
          <w:iCs/>
          <w:color w:val="000000" w:themeColor="text1"/>
          <w:sz w:val="20"/>
          <w:szCs w:val="20"/>
        </w:rPr>
        <w:t xml:space="preserve">Lecturer, Department of Computer Science, </w:t>
      </w:r>
    </w:p>
    <w:p w14:paraId="604B5EE2" w14:textId="4E4DFB68" w:rsidR="003E2946" w:rsidRPr="00096E5E" w:rsidRDefault="003E2946" w:rsidP="003E2946">
      <w:pPr>
        <w:autoSpaceDE w:val="0"/>
        <w:autoSpaceDN w:val="0"/>
        <w:adjustRightInd w:val="0"/>
        <w:spacing w:after="0" w:line="240" w:lineRule="auto"/>
        <w:jc w:val="center"/>
        <w:rPr>
          <w:rFonts w:ascii="Times New Roman" w:hAnsi="Times New Roman" w:cs="Times New Roman"/>
          <w:iCs/>
          <w:color w:val="000000" w:themeColor="text1"/>
          <w:sz w:val="24"/>
          <w:szCs w:val="24"/>
        </w:rPr>
      </w:pPr>
      <w:r w:rsidRPr="00096E5E">
        <w:rPr>
          <w:rFonts w:ascii="Times New Roman" w:hAnsi="Times New Roman" w:cs="Times New Roman"/>
          <w:i/>
          <w:iCs/>
          <w:color w:val="000000" w:themeColor="text1"/>
          <w:sz w:val="20"/>
          <w:szCs w:val="20"/>
        </w:rPr>
        <w:t xml:space="preserve">Nnamdi Azikiwe University, </w:t>
      </w:r>
      <w:proofErr w:type="spellStart"/>
      <w:r w:rsidRPr="00096E5E">
        <w:rPr>
          <w:rFonts w:ascii="Times New Roman" w:hAnsi="Times New Roman" w:cs="Times New Roman"/>
          <w:i/>
          <w:iCs/>
          <w:color w:val="000000" w:themeColor="text1"/>
          <w:sz w:val="20"/>
          <w:szCs w:val="20"/>
        </w:rPr>
        <w:t>Awka</w:t>
      </w:r>
      <w:proofErr w:type="spellEnd"/>
      <w:r w:rsidRPr="00F932F2">
        <w:rPr>
          <w:rFonts w:ascii="Times New Roman" w:hAnsi="Times New Roman" w:cs="Times New Roman"/>
          <w:iCs/>
          <w:color w:val="000000" w:themeColor="text1"/>
          <w:sz w:val="20"/>
          <w:szCs w:val="20"/>
        </w:rPr>
        <w:t>,</w:t>
      </w:r>
      <w:r w:rsidR="00096E5E">
        <w:rPr>
          <w:rFonts w:ascii="Times New Roman" w:hAnsi="Times New Roman" w:cs="Times New Roman"/>
          <w:iCs/>
          <w:color w:val="000000" w:themeColor="text1"/>
          <w:sz w:val="20"/>
          <w:szCs w:val="20"/>
        </w:rPr>
        <w:t xml:space="preserve"> </w:t>
      </w:r>
      <w:r w:rsidR="00096E5E" w:rsidRPr="00096E5E">
        <w:rPr>
          <w:rFonts w:ascii="Times New Roman" w:hAnsi="Times New Roman" w:cs="Times New Roman"/>
          <w:i/>
          <w:sz w:val="20"/>
          <w:szCs w:val="20"/>
        </w:rPr>
        <w:t>Nigeria</w:t>
      </w:r>
      <w:r w:rsidRPr="00096E5E">
        <w:rPr>
          <w:rFonts w:ascii="Times New Roman" w:hAnsi="Times New Roman" w:cs="Times New Roman"/>
          <w:iCs/>
          <w:color w:val="000000" w:themeColor="text1"/>
          <w:sz w:val="24"/>
          <w:szCs w:val="24"/>
        </w:rPr>
        <w:t xml:space="preserve">. </w:t>
      </w:r>
      <w:r w:rsidRPr="00096E5E">
        <w:rPr>
          <w:rFonts w:ascii="Times New Roman" w:hAnsi="Times New Roman" w:cs="Times New Roman"/>
          <w:iCs/>
          <w:color w:val="000000" w:themeColor="text1"/>
          <w:sz w:val="18"/>
          <w:szCs w:val="18"/>
        </w:rPr>
        <w:t>bn.iduh@unizik.edu.ng</w:t>
      </w:r>
      <w:r w:rsidRPr="00096E5E">
        <w:rPr>
          <w:rFonts w:ascii="Times New Roman" w:hAnsi="Times New Roman" w:cs="Times New Roman"/>
          <w:iCs/>
          <w:color w:val="000000" w:themeColor="text1"/>
          <w:sz w:val="24"/>
          <w:szCs w:val="24"/>
        </w:rPr>
        <w:t xml:space="preserve"> </w:t>
      </w:r>
    </w:p>
    <w:p w14:paraId="4B2CCEBE" w14:textId="77777777" w:rsidR="003E2946" w:rsidRPr="00611321" w:rsidRDefault="003E2946" w:rsidP="007C0954">
      <w:pPr>
        <w:spacing w:after="0" w:line="240" w:lineRule="auto"/>
        <w:jc w:val="center"/>
        <w:rPr>
          <w:rFonts w:ascii="Times New Roman" w:hAnsi="Times New Roman" w:cs="Times New Roman"/>
          <w:iCs/>
          <w:sz w:val="6"/>
          <w:szCs w:val="6"/>
        </w:rPr>
      </w:pPr>
    </w:p>
    <w:p w14:paraId="32850EA6" w14:textId="77777777" w:rsidR="007C0954" w:rsidRPr="0017630E" w:rsidRDefault="007C0954" w:rsidP="007C0954">
      <w:pPr>
        <w:spacing w:after="0" w:line="240" w:lineRule="auto"/>
        <w:jc w:val="center"/>
        <w:rPr>
          <w:rFonts w:ascii="Times New Roman" w:hAnsi="Times New Roman" w:cs="Times New Roman"/>
          <w:b/>
          <w:bCs/>
          <w:sz w:val="24"/>
          <w:szCs w:val="24"/>
        </w:rPr>
      </w:pPr>
    </w:p>
    <w:p w14:paraId="3CDF0531" w14:textId="77777777" w:rsidR="00F932F2" w:rsidRDefault="00F932F2" w:rsidP="007C0954">
      <w:pPr>
        <w:spacing w:after="0" w:line="240" w:lineRule="auto"/>
        <w:jc w:val="both"/>
        <w:rPr>
          <w:rFonts w:ascii="Times New Roman" w:hAnsi="Times New Roman" w:cs="Times New Roman"/>
          <w:b/>
          <w:bCs/>
          <w:sz w:val="24"/>
          <w:szCs w:val="24"/>
        </w:rPr>
        <w:sectPr w:rsidR="00F932F2" w:rsidSect="00F932F2">
          <w:pgSz w:w="12240" w:h="15840" w:code="1"/>
          <w:pgMar w:top="1152" w:right="893" w:bottom="1440" w:left="893" w:header="720" w:footer="720" w:gutter="360"/>
          <w:cols w:space="720"/>
          <w:docGrid w:linePitch="360"/>
        </w:sectPr>
      </w:pPr>
    </w:p>
    <w:p w14:paraId="325AFB7E" w14:textId="67DCBAF0" w:rsidR="003E2946" w:rsidRDefault="007C0954" w:rsidP="003E2946">
      <w:pPr>
        <w:spacing w:after="0" w:line="240" w:lineRule="auto"/>
        <w:jc w:val="both"/>
        <w:rPr>
          <w:rFonts w:ascii="Times New Roman" w:hAnsi="Times New Roman" w:cs="Times New Roman"/>
          <w:b/>
          <w:bCs/>
          <w:sz w:val="18"/>
          <w:szCs w:val="18"/>
        </w:rPr>
      </w:pPr>
      <w:r w:rsidRPr="00416859">
        <w:rPr>
          <w:rFonts w:ascii="Times New Roman" w:hAnsi="Times New Roman" w:cs="Times New Roman"/>
          <w:i/>
          <w:iCs/>
          <w:sz w:val="18"/>
          <w:szCs w:val="18"/>
        </w:rPr>
        <w:t>Abstract</w:t>
      </w:r>
      <w:r w:rsidR="00096E5E" w:rsidRPr="00416859">
        <w:rPr>
          <w:rFonts w:ascii="Times New Roman" w:hAnsi="Times New Roman" w:cs="Times New Roman"/>
          <w:b/>
          <w:bCs/>
          <w:i/>
          <w:iCs/>
          <w:sz w:val="18"/>
          <w:szCs w:val="18"/>
        </w:rPr>
        <w:t>-</w:t>
      </w:r>
      <w:r w:rsidR="00F01A95" w:rsidRPr="00416859">
        <w:rPr>
          <w:rFonts w:ascii="Times New Roman" w:hAnsi="Times New Roman" w:cs="Times New Roman"/>
          <w:b/>
          <w:bCs/>
          <w:i/>
          <w:iCs/>
          <w:sz w:val="18"/>
          <w:szCs w:val="18"/>
        </w:rPr>
        <w:t xml:space="preserve"> </w:t>
      </w:r>
      <w:r w:rsidR="00E0044F">
        <w:rPr>
          <w:rFonts w:ascii="Times New Roman" w:hAnsi="Times New Roman" w:cs="Times New Roman"/>
          <w:b/>
          <w:bCs/>
          <w:sz w:val="18"/>
          <w:szCs w:val="18"/>
        </w:rPr>
        <w:t>T</w:t>
      </w:r>
      <w:r w:rsidR="003F4824" w:rsidRPr="003F4824">
        <w:rPr>
          <w:rFonts w:ascii="Times New Roman" w:hAnsi="Times New Roman" w:cs="Times New Roman"/>
          <w:b/>
          <w:bCs/>
          <w:sz w:val="18"/>
          <w:szCs w:val="18"/>
        </w:rPr>
        <w:t xml:space="preserve">he accelerated rate of digitization within the context of the office environment has seen organizational dependence on digital information systems escalate concurrently with an increased threat profile for cybersecurity breaches. This current study seeks to investigate the integration of active cybersecurity controls within the context of organizational data management to improve the security posture for data confidentiality, integrity, and availability. To this end, a mixed-methods research design was utilized to investigate this problem, incorporating a systematic review of existing literature and a quantitative survey of 150 mid- to large-scale organizations. The results highlight a significant disparity between the implementation of individual cybersecurity tools and the development of an overarching cybersecurity framework. The results demonstrate that organizations that implement an integrated data management system, incorporating end-to-end encryption, multi-factor authentication, rigorous administrative controls, cybersecurity training for staff, and effective data governance practices, are significantly less likely to experience data breaches when compared to organizations that implement a disjointed approach to cybersecurity. Additionally, this study recognizes organizational security awareness culture as a key influencer on cybersecurity posture, as employee awareness has a direct influence on the efficacy of cybersecurity controls and the mitigation of cybersecurity threats. As such, this study </w:t>
      </w:r>
      <w:r w:rsidR="003F4824">
        <w:rPr>
          <w:rFonts w:ascii="Times New Roman" w:hAnsi="Times New Roman" w:cs="Times New Roman"/>
          <w:b/>
          <w:bCs/>
          <w:sz w:val="18"/>
          <w:szCs w:val="18"/>
        </w:rPr>
        <w:t>proposes a</w:t>
      </w:r>
      <w:r w:rsidR="003F4824" w:rsidRPr="003F4824">
        <w:rPr>
          <w:rFonts w:ascii="Times New Roman" w:hAnsi="Times New Roman" w:cs="Times New Roman"/>
          <w:b/>
          <w:bCs/>
          <w:sz w:val="18"/>
          <w:szCs w:val="18"/>
        </w:rPr>
        <w:t xml:space="preserve"> Unified Office Data Security Management (ODSM) framework that incorporates a holistic approach to cybersecurity controls to protect organizational data. The proposed framework </w:t>
      </w:r>
      <w:r w:rsidR="00E0044F" w:rsidRPr="003F4824">
        <w:rPr>
          <w:rFonts w:ascii="Times New Roman" w:hAnsi="Times New Roman" w:cs="Times New Roman"/>
          <w:b/>
          <w:bCs/>
          <w:sz w:val="18"/>
          <w:szCs w:val="18"/>
        </w:rPr>
        <w:t>provides</w:t>
      </w:r>
      <w:r w:rsidR="003F4824" w:rsidRPr="003F4824">
        <w:rPr>
          <w:rFonts w:ascii="Times New Roman" w:hAnsi="Times New Roman" w:cs="Times New Roman"/>
          <w:b/>
          <w:bCs/>
          <w:sz w:val="18"/>
          <w:szCs w:val="18"/>
        </w:rPr>
        <w:t xml:space="preserve"> a </w:t>
      </w:r>
      <w:r w:rsidR="003F4824">
        <w:rPr>
          <w:rFonts w:ascii="Times New Roman" w:hAnsi="Times New Roman" w:cs="Times New Roman"/>
          <w:b/>
          <w:bCs/>
          <w:sz w:val="18"/>
          <w:szCs w:val="18"/>
        </w:rPr>
        <w:t xml:space="preserve">guide </w:t>
      </w:r>
      <w:r w:rsidR="003F4824" w:rsidRPr="003F4824">
        <w:rPr>
          <w:rFonts w:ascii="Times New Roman" w:hAnsi="Times New Roman" w:cs="Times New Roman"/>
          <w:b/>
          <w:bCs/>
          <w:sz w:val="18"/>
          <w:szCs w:val="18"/>
        </w:rPr>
        <w:t>for organizations to improve cybersecurity governance, organizational resilience, and sustainability.</w:t>
      </w:r>
    </w:p>
    <w:p w14:paraId="2434125A" w14:textId="77777777" w:rsidR="00E0044F" w:rsidRDefault="00E0044F" w:rsidP="003E2946">
      <w:pPr>
        <w:spacing w:after="0" w:line="240" w:lineRule="auto"/>
        <w:jc w:val="both"/>
        <w:rPr>
          <w:rFonts w:ascii="Times New Roman" w:hAnsi="Times New Roman" w:cs="Times New Roman"/>
          <w:b/>
          <w:bCs/>
          <w:i/>
          <w:iCs/>
          <w:sz w:val="18"/>
          <w:szCs w:val="18"/>
        </w:rPr>
      </w:pPr>
    </w:p>
    <w:p w14:paraId="676EED3C" w14:textId="27F95B66" w:rsidR="003E2946" w:rsidRPr="00416859" w:rsidRDefault="003E2946" w:rsidP="003E2946">
      <w:pPr>
        <w:spacing w:after="0" w:line="240" w:lineRule="auto"/>
        <w:jc w:val="both"/>
        <w:rPr>
          <w:rFonts w:ascii="Times New Roman" w:hAnsi="Times New Roman" w:cs="Times New Roman"/>
          <w:sz w:val="18"/>
          <w:szCs w:val="18"/>
        </w:rPr>
      </w:pPr>
      <w:r w:rsidRPr="00416859">
        <w:rPr>
          <w:rFonts w:ascii="Times New Roman" w:hAnsi="Times New Roman" w:cs="Times New Roman"/>
          <w:b/>
          <w:bCs/>
          <w:i/>
          <w:iCs/>
          <w:sz w:val="18"/>
          <w:szCs w:val="18"/>
        </w:rPr>
        <w:t>Keywords</w:t>
      </w:r>
      <w:r w:rsidRPr="00416859">
        <w:rPr>
          <w:rFonts w:ascii="Times New Roman" w:hAnsi="Times New Roman" w:cs="Times New Roman"/>
          <w:sz w:val="18"/>
          <w:szCs w:val="18"/>
        </w:rPr>
        <w:t xml:space="preserve">: </w:t>
      </w:r>
      <w:r w:rsidRPr="00416859">
        <w:rPr>
          <w:rFonts w:ascii="Times New Roman" w:hAnsi="Times New Roman" w:cs="Times New Roman"/>
          <w:b/>
          <w:bCs/>
          <w:sz w:val="18"/>
          <w:szCs w:val="18"/>
        </w:rPr>
        <w:t>Cybersecurity, Data Management, Office Data Security, Data Governance, Encryption, Security Awareness</w:t>
      </w:r>
      <w:r w:rsidRPr="00416859">
        <w:rPr>
          <w:rFonts w:ascii="Times New Roman" w:hAnsi="Times New Roman" w:cs="Times New Roman"/>
          <w:b/>
          <w:bCs/>
          <w:i/>
          <w:iCs/>
          <w:sz w:val="18"/>
          <w:szCs w:val="18"/>
        </w:rPr>
        <w:t>.</w:t>
      </w:r>
    </w:p>
    <w:p w14:paraId="336674C0" w14:textId="77777777" w:rsidR="003E2946" w:rsidRDefault="003E2946" w:rsidP="007C0954">
      <w:pPr>
        <w:spacing w:after="0" w:line="240" w:lineRule="auto"/>
        <w:jc w:val="both"/>
        <w:rPr>
          <w:rFonts w:ascii="Times New Roman" w:hAnsi="Times New Roman" w:cs="Times New Roman"/>
          <w:sz w:val="24"/>
          <w:szCs w:val="24"/>
        </w:rPr>
      </w:pPr>
    </w:p>
    <w:p w14:paraId="57E49CF7" w14:textId="0644EA09" w:rsidR="007C0954" w:rsidRPr="00416859" w:rsidRDefault="00854B57" w:rsidP="00854B57">
      <w:pPr>
        <w:pStyle w:val="ListParagraph"/>
        <w:numPr>
          <w:ilvl w:val="0"/>
          <w:numId w:val="13"/>
        </w:numPr>
        <w:spacing w:after="0" w:line="240" w:lineRule="auto"/>
        <w:jc w:val="center"/>
        <w:rPr>
          <w:rFonts w:ascii="Times New Roman" w:hAnsi="Times New Roman" w:cs="Times New Roman"/>
          <w:sz w:val="16"/>
          <w:szCs w:val="16"/>
        </w:rPr>
      </w:pPr>
      <w:r w:rsidRPr="00854B57">
        <w:rPr>
          <w:rFonts w:ascii="Times New Roman" w:hAnsi="Times New Roman" w:cs="Times New Roman"/>
          <w:sz w:val="20"/>
          <w:szCs w:val="20"/>
        </w:rPr>
        <w:t>I</w:t>
      </w:r>
      <w:r w:rsidRPr="00416859">
        <w:rPr>
          <w:rFonts w:ascii="Times New Roman" w:hAnsi="Times New Roman" w:cs="Times New Roman"/>
          <w:sz w:val="16"/>
          <w:szCs w:val="16"/>
        </w:rPr>
        <w:t>NTRODUCTION</w:t>
      </w:r>
    </w:p>
    <w:p w14:paraId="451E4A6B" w14:textId="41724B1B" w:rsidR="004D3C26" w:rsidRPr="004D3C26" w:rsidRDefault="004D3C26" w:rsidP="004D3C26">
      <w:pPr>
        <w:spacing w:after="0" w:line="240" w:lineRule="auto"/>
        <w:jc w:val="both"/>
        <w:rPr>
          <w:rFonts w:ascii="Times New Roman" w:hAnsi="Times New Roman" w:cs="Times New Roman"/>
          <w:sz w:val="20"/>
          <w:szCs w:val="20"/>
        </w:rPr>
      </w:pPr>
      <w:r w:rsidRPr="004D3C26">
        <w:rPr>
          <w:rFonts w:ascii="Times New Roman" w:hAnsi="Times New Roman" w:cs="Times New Roman"/>
          <w:sz w:val="20"/>
          <w:szCs w:val="20"/>
        </w:rPr>
        <w:t xml:space="preserve">The modern environment of the office space has witnessed an important evolution, transitioning from the paper-based filing system to an environment that is dynamic, computer-centric, and evolving. While the move towards cloud computing, collaboration, and virtual working has significantly enhanced the efficiency and connectivity of the management of data in an organization, the parallel move towards an expanded attack surface has positioned the organization’s data as the primary target for the sophisticated array of cyber threats. While the integrity, confidentiality, and availability of the </w:t>
      </w:r>
      <w:r w:rsidRPr="004D3C26">
        <w:rPr>
          <w:rFonts w:ascii="Times New Roman" w:hAnsi="Times New Roman" w:cs="Times New Roman"/>
          <w:sz w:val="20"/>
          <w:szCs w:val="20"/>
        </w:rPr>
        <w:t>organization’s sensitive information, including intellectual property, financial information, and employee information, remain at risk</w:t>
      </w:r>
      <w:r w:rsidR="003F1D81">
        <w:rPr>
          <w:rFonts w:ascii="Times New Roman" w:hAnsi="Times New Roman" w:cs="Times New Roman"/>
          <w:sz w:val="20"/>
          <w:szCs w:val="20"/>
        </w:rPr>
        <w:t xml:space="preserve"> [4]</w:t>
      </w:r>
      <w:r w:rsidRPr="004D3C26">
        <w:rPr>
          <w:rFonts w:ascii="Times New Roman" w:hAnsi="Times New Roman" w:cs="Times New Roman"/>
          <w:sz w:val="20"/>
          <w:szCs w:val="20"/>
        </w:rPr>
        <w:t>, the role of cybersecurity must now be understood as an integral part of the management of the organization’s office space. While the traditional approach to the management of the organization’s office space, which frequently neglected the role of security measures, has failed to address the sophisticated array of cyber threats, the financial consequences of data breach, including the cost of regulatory actions, remediation, and business disruption, remain important considerations, along with the parallel move towards the negative consequences of reputation that may impact the organization’s clients</w:t>
      </w:r>
      <w:r w:rsidR="003F1D81">
        <w:rPr>
          <w:rFonts w:ascii="Times New Roman" w:hAnsi="Times New Roman" w:cs="Times New Roman"/>
          <w:sz w:val="20"/>
          <w:szCs w:val="20"/>
        </w:rPr>
        <w:t xml:space="preserve"> [12]</w:t>
      </w:r>
      <w:r w:rsidRPr="004D3C26">
        <w:rPr>
          <w:rFonts w:ascii="Times New Roman" w:hAnsi="Times New Roman" w:cs="Times New Roman"/>
          <w:sz w:val="20"/>
          <w:szCs w:val="20"/>
        </w:rPr>
        <w:t>. Therefore, the contemporary move towards the management of the organization’s office space must now address the issue of the management of the organization’s data in an environment that is complex, sophisticated, and adversarial.</w:t>
      </w:r>
    </w:p>
    <w:p w14:paraId="3619B6A0" w14:textId="77777777" w:rsidR="004D3C26" w:rsidRPr="004D3C26" w:rsidRDefault="004D3C26" w:rsidP="004D3C26">
      <w:pPr>
        <w:spacing w:after="0" w:line="240" w:lineRule="auto"/>
        <w:jc w:val="both"/>
        <w:rPr>
          <w:rFonts w:ascii="Times New Roman" w:hAnsi="Times New Roman" w:cs="Times New Roman"/>
          <w:sz w:val="20"/>
          <w:szCs w:val="20"/>
        </w:rPr>
      </w:pPr>
    </w:p>
    <w:p w14:paraId="137FE41B" w14:textId="77777777" w:rsidR="004D3C26" w:rsidRPr="004D3C26" w:rsidRDefault="004D3C26" w:rsidP="004D3C26">
      <w:pPr>
        <w:spacing w:after="0" w:line="240" w:lineRule="auto"/>
        <w:jc w:val="both"/>
        <w:rPr>
          <w:rFonts w:ascii="Times New Roman" w:hAnsi="Times New Roman" w:cs="Times New Roman"/>
          <w:sz w:val="20"/>
          <w:szCs w:val="20"/>
        </w:rPr>
      </w:pPr>
      <w:r w:rsidRPr="004D3C26">
        <w:rPr>
          <w:rFonts w:ascii="Times New Roman" w:hAnsi="Times New Roman" w:cs="Times New Roman"/>
          <w:sz w:val="20"/>
          <w:szCs w:val="20"/>
        </w:rPr>
        <w:t>Despite the increased recognition of the threats, there is a significant gap between having the tools to effectively deal with the threats and having a comprehensive organization-wide strategy that integrates cybersecurity into the data management lifecycle effectively. Many organizations invest heavily in the best available technology, including firewalls and intrusion detection systems, but tend to underestimate the significance of the human factor and the role of administrative policy [10], [11]. This is because the human factor is the least predictable and most commonly exploited threat surface.</w:t>
      </w:r>
    </w:p>
    <w:p w14:paraId="2C5E9A54" w14:textId="77777777" w:rsidR="004D3C26" w:rsidRPr="004D3C26" w:rsidRDefault="004D3C26" w:rsidP="004D3C26">
      <w:pPr>
        <w:spacing w:after="0" w:line="240" w:lineRule="auto"/>
        <w:jc w:val="both"/>
        <w:rPr>
          <w:rFonts w:ascii="Times New Roman" w:hAnsi="Times New Roman" w:cs="Times New Roman"/>
          <w:sz w:val="20"/>
          <w:szCs w:val="20"/>
        </w:rPr>
      </w:pPr>
    </w:p>
    <w:p w14:paraId="44535D09" w14:textId="77777777" w:rsidR="004D3C26" w:rsidRPr="004D3C26" w:rsidRDefault="004D3C26" w:rsidP="004D3C26">
      <w:pPr>
        <w:spacing w:after="0" w:line="240" w:lineRule="auto"/>
        <w:jc w:val="both"/>
        <w:rPr>
          <w:rFonts w:ascii="Times New Roman" w:hAnsi="Times New Roman" w:cs="Times New Roman"/>
          <w:sz w:val="20"/>
          <w:szCs w:val="20"/>
        </w:rPr>
      </w:pPr>
      <w:r w:rsidRPr="004D3C26">
        <w:rPr>
          <w:rFonts w:ascii="Times New Roman" w:hAnsi="Times New Roman" w:cs="Times New Roman"/>
          <w:sz w:val="20"/>
          <w:szCs w:val="20"/>
        </w:rPr>
        <w:t>As a result, the need to bridge this gap is the driving force behind this research. The main aim of this paper is to examine and articulate a framework for the integration of robust cybersecurity tools into the core of office data management practices. The research seeks to move beyond the singular focus of cybersecurity tools and delve into the synergy between cybersecurity tools, administrative policy, and organizational culture.</w:t>
      </w:r>
    </w:p>
    <w:p w14:paraId="4D24F7E9" w14:textId="77777777" w:rsidR="004D3C26" w:rsidRPr="004D3C26" w:rsidRDefault="004D3C26" w:rsidP="004D3C26">
      <w:pPr>
        <w:spacing w:after="0" w:line="240" w:lineRule="auto"/>
        <w:jc w:val="both"/>
        <w:rPr>
          <w:rFonts w:ascii="Times New Roman" w:hAnsi="Times New Roman" w:cs="Times New Roman"/>
          <w:sz w:val="20"/>
          <w:szCs w:val="20"/>
        </w:rPr>
      </w:pPr>
    </w:p>
    <w:p w14:paraId="193FEA8D" w14:textId="23D5BD4D" w:rsidR="007C0954" w:rsidRDefault="004D3C26" w:rsidP="007C0954">
      <w:pPr>
        <w:spacing w:after="0" w:line="240" w:lineRule="auto"/>
        <w:jc w:val="both"/>
        <w:rPr>
          <w:rFonts w:ascii="Times New Roman" w:hAnsi="Times New Roman" w:cs="Times New Roman"/>
          <w:sz w:val="20"/>
          <w:szCs w:val="20"/>
        </w:rPr>
      </w:pPr>
      <w:r w:rsidRPr="004D3C26">
        <w:rPr>
          <w:rFonts w:ascii="Times New Roman" w:hAnsi="Times New Roman" w:cs="Times New Roman"/>
          <w:sz w:val="20"/>
          <w:szCs w:val="20"/>
        </w:rPr>
        <w:t xml:space="preserve">The paper is organized as follows: the introduction is followed by Section II, which is a detailed literature review of existing cybersecurity models, their suitability and how it relates to the management of data. Section III outlines the </w:t>
      </w:r>
      <w:r w:rsidRPr="004D3C26">
        <w:rPr>
          <w:rFonts w:ascii="Times New Roman" w:hAnsi="Times New Roman" w:cs="Times New Roman"/>
          <w:sz w:val="20"/>
          <w:szCs w:val="20"/>
        </w:rPr>
        <w:lastRenderedPageBreak/>
        <w:t>mixed-methods approach used in the study, followed by Section IV, which outlines the results and examines the correlation between the integrated security frameworks and the reduction of data breach incidents. Sections V to VII discuss the implications of the study, the proposed ODSM model, and the conclusion, respectively.</w:t>
      </w:r>
      <w:r w:rsidR="00C964FF">
        <w:rPr>
          <w:rFonts w:ascii="Times New Roman" w:hAnsi="Times New Roman" w:cs="Times New Roman"/>
          <w:sz w:val="20"/>
          <w:szCs w:val="20"/>
        </w:rPr>
        <w:t xml:space="preserve"> </w:t>
      </w:r>
    </w:p>
    <w:p w14:paraId="2B5F185C" w14:textId="77777777" w:rsidR="00524C63" w:rsidRPr="00F01A95" w:rsidRDefault="00524C63" w:rsidP="007C0954">
      <w:pPr>
        <w:spacing w:after="0" w:line="240" w:lineRule="auto"/>
        <w:jc w:val="both"/>
        <w:rPr>
          <w:rFonts w:ascii="Times New Roman" w:hAnsi="Times New Roman" w:cs="Times New Roman"/>
          <w:sz w:val="20"/>
          <w:szCs w:val="20"/>
        </w:rPr>
      </w:pPr>
    </w:p>
    <w:p w14:paraId="4415EB61" w14:textId="08FD6F11" w:rsidR="007C0954" w:rsidRPr="00D72B4C" w:rsidRDefault="00854B57" w:rsidP="00854B57">
      <w:pPr>
        <w:pStyle w:val="ListParagraph"/>
        <w:numPr>
          <w:ilvl w:val="0"/>
          <w:numId w:val="13"/>
        </w:numPr>
        <w:spacing w:after="0" w:line="240" w:lineRule="auto"/>
        <w:jc w:val="center"/>
        <w:rPr>
          <w:rFonts w:ascii="Times New Roman" w:hAnsi="Times New Roman" w:cs="Times New Roman"/>
          <w:sz w:val="20"/>
          <w:szCs w:val="20"/>
        </w:rPr>
      </w:pPr>
      <w:r w:rsidRPr="00D72B4C">
        <w:rPr>
          <w:rFonts w:ascii="Times New Roman" w:hAnsi="Times New Roman" w:cs="Times New Roman"/>
          <w:sz w:val="20"/>
          <w:szCs w:val="20"/>
        </w:rPr>
        <w:t>L</w:t>
      </w:r>
      <w:r w:rsidRPr="00416859">
        <w:rPr>
          <w:rFonts w:ascii="Times New Roman" w:hAnsi="Times New Roman" w:cs="Times New Roman"/>
          <w:sz w:val="16"/>
          <w:szCs w:val="16"/>
        </w:rPr>
        <w:t>ITERATURE REVIEW</w:t>
      </w:r>
    </w:p>
    <w:p w14:paraId="11DBFE1F" w14:textId="58027828" w:rsidR="003F1D81" w:rsidRPr="003F1D81" w:rsidRDefault="003F1D81" w:rsidP="003F1D81">
      <w:pPr>
        <w:spacing w:after="0" w:line="240" w:lineRule="auto"/>
        <w:jc w:val="both"/>
        <w:rPr>
          <w:rFonts w:ascii="Times New Roman" w:hAnsi="Times New Roman" w:cs="Times New Roman"/>
          <w:sz w:val="20"/>
          <w:szCs w:val="20"/>
        </w:rPr>
      </w:pPr>
      <w:r w:rsidRPr="003F1D81">
        <w:rPr>
          <w:rFonts w:ascii="Times New Roman" w:hAnsi="Times New Roman" w:cs="Times New Roman"/>
          <w:sz w:val="20"/>
          <w:szCs w:val="20"/>
        </w:rPr>
        <w:t>This section is a comprehensive literature review of all relevant literature related to the subject of cybersecurity in office data management. The literature is categorized under three main themes, namely, the changing cyber threat landscape for office data, the traditional triad of technical, administrative, and physical controls, and the identified gap with regards to integrated frameworks and human factors.</w:t>
      </w:r>
    </w:p>
    <w:p w14:paraId="3FB093A6" w14:textId="77777777" w:rsidR="003F1D81" w:rsidRPr="003F1D81" w:rsidRDefault="003F1D81" w:rsidP="003F1D81">
      <w:pPr>
        <w:spacing w:after="0" w:line="240" w:lineRule="auto"/>
        <w:jc w:val="both"/>
        <w:rPr>
          <w:rFonts w:ascii="Times New Roman" w:hAnsi="Times New Roman" w:cs="Times New Roman"/>
          <w:sz w:val="20"/>
          <w:szCs w:val="20"/>
        </w:rPr>
      </w:pPr>
    </w:p>
    <w:p w14:paraId="741D1D78" w14:textId="6EA9E075" w:rsidR="003F1D81" w:rsidRPr="00340067" w:rsidRDefault="003F1D81" w:rsidP="00340067">
      <w:pPr>
        <w:pStyle w:val="ListParagraph"/>
        <w:numPr>
          <w:ilvl w:val="0"/>
          <w:numId w:val="48"/>
        </w:numPr>
        <w:spacing w:after="0" w:line="240" w:lineRule="auto"/>
        <w:jc w:val="both"/>
        <w:rPr>
          <w:rFonts w:ascii="Times New Roman" w:hAnsi="Times New Roman" w:cs="Times New Roman"/>
          <w:i/>
          <w:iCs/>
          <w:sz w:val="20"/>
          <w:szCs w:val="20"/>
        </w:rPr>
      </w:pPr>
      <w:r w:rsidRPr="00340067">
        <w:rPr>
          <w:rFonts w:ascii="Times New Roman" w:hAnsi="Times New Roman" w:cs="Times New Roman"/>
          <w:i/>
          <w:iCs/>
          <w:sz w:val="20"/>
          <w:szCs w:val="20"/>
        </w:rPr>
        <w:t>The Evolving Cyber Threat Landscape for Office Data</w:t>
      </w:r>
    </w:p>
    <w:p w14:paraId="1C008074" w14:textId="6EA8B152" w:rsidR="003F1D81" w:rsidRPr="003F1D81" w:rsidRDefault="003F1D81" w:rsidP="003F1D81">
      <w:pPr>
        <w:spacing w:after="0" w:line="240" w:lineRule="auto"/>
        <w:jc w:val="both"/>
        <w:rPr>
          <w:rFonts w:ascii="Times New Roman" w:hAnsi="Times New Roman" w:cs="Times New Roman"/>
          <w:sz w:val="20"/>
          <w:szCs w:val="20"/>
        </w:rPr>
      </w:pPr>
      <w:r w:rsidRPr="003F1D81">
        <w:rPr>
          <w:rFonts w:ascii="Times New Roman" w:hAnsi="Times New Roman" w:cs="Times New Roman"/>
          <w:sz w:val="20"/>
          <w:szCs w:val="20"/>
        </w:rPr>
        <w:t>The digitalization of office work has significantly altered the threat landscape for office data. Initial research focused on defense strategies against external threats such as computer viruses and worms [15]</w:t>
      </w:r>
      <w:r w:rsidR="00643CAE">
        <w:rPr>
          <w:rFonts w:ascii="Times New Roman" w:hAnsi="Times New Roman" w:cs="Times New Roman"/>
          <w:sz w:val="20"/>
          <w:szCs w:val="20"/>
        </w:rPr>
        <w:t>, [21]</w:t>
      </w:r>
      <w:r w:rsidRPr="003F1D81">
        <w:rPr>
          <w:rFonts w:ascii="Times New Roman" w:hAnsi="Times New Roman" w:cs="Times New Roman"/>
          <w:sz w:val="20"/>
          <w:szCs w:val="20"/>
        </w:rPr>
        <w:t>. Current research, however, reveals a shift towards a more targeted and insid</w:t>
      </w:r>
      <w:r w:rsidR="00F95ACD">
        <w:rPr>
          <w:rFonts w:ascii="Times New Roman" w:hAnsi="Times New Roman" w:cs="Times New Roman"/>
          <w:sz w:val="20"/>
          <w:szCs w:val="20"/>
        </w:rPr>
        <w:t>er</w:t>
      </w:r>
      <w:r w:rsidRPr="003F1D81">
        <w:rPr>
          <w:rFonts w:ascii="Times New Roman" w:hAnsi="Times New Roman" w:cs="Times New Roman"/>
          <w:sz w:val="20"/>
          <w:szCs w:val="20"/>
        </w:rPr>
        <w:t xml:space="preserve"> form of cyber threats. Phishing and social engineering attacks have been identified as the main entry points for data breaches, indicating a targeted exploitation of the office worker’s inherent nature of trusting their colleagues and the organization, as well as their lack of awareness with regards to cybersecurity best practices [8], [9], [16]. Studies by [2] consistently show that over 80% of all data breaches have a human element, highlighting the office worker’s workstation as a key front in office data defense.</w:t>
      </w:r>
    </w:p>
    <w:p w14:paraId="5A4C9F5B" w14:textId="77777777" w:rsidR="003F1D81" w:rsidRPr="003F1D81" w:rsidRDefault="003F1D81" w:rsidP="003F1D81">
      <w:pPr>
        <w:spacing w:after="0" w:line="240" w:lineRule="auto"/>
        <w:jc w:val="both"/>
        <w:rPr>
          <w:rFonts w:ascii="Times New Roman" w:hAnsi="Times New Roman" w:cs="Times New Roman"/>
          <w:sz w:val="20"/>
          <w:szCs w:val="20"/>
        </w:rPr>
      </w:pPr>
    </w:p>
    <w:p w14:paraId="488A4F42" w14:textId="77777777" w:rsidR="003F1D81" w:rsidRPr="003F1D81" w:rsidRDefault="003F1D81" w:rsidP="003F1D81">
      <w:pPr>
        <w:spacing w:after="0" w:line="240" w:lineRule="auto"/>
        <w:jc w:val="both"/>
        <w:rPr>
          <w:rFonts w:ascii="Times New Roman" w:hAnsi="Times New Roman" w:cs="Times New Roman"/>
          <w:sz w:val="20"/>
          <w:szCs w:val="20"/>
        </w:rPr>
      </w:pPr>
      <w:r w:rsidRPr="003F1D81">
        <w:rPr>
          <w:rFonts w:ascii="Times New Roman" w:hAnsi="Times New Roman" w:cs="Times New Roman"/>
          <w:sz w:val="20"/>
          <w:szCs w:val="20"/>
        </w:rPr>
        <w:t>Additionally, the increasing popularity of cloud services and remote work has eliminated the traditional network boundary, creating new and complex challenges with regards to data sovereignty, as well as the security of office data accessed via unsecured networks by remote office workers [18]. Ransomware, once a generic threat, has evolved into a targeted and disruptive threat, wherein essential data management systems are compromised, thereby impacting an organization’s integrity and ability to conduct business as usual [1], [7].</w:t>
      </w:r>
    </w:p>
    <w:p w14:paraId="7D0F71B6" w14:textId="77777777" w:rsidR="003F1D81" w:rsidRPr="003F1D81" w:rsidRDefault="003F1D81" w:rsidP="003F1D81">
      <w:pPr>
        <w:spacing w:after="0" w:line="240" w:lineRule="auto"/>
        <w:jc w:val="both"/>
        <w:rPr>
          <w:rFonts w:ascii="Times New Roman" w:hAnsi="Times New Roman" w:cs="Times New Roman"/>
          <w:sz w:val="20"/>
          <w:szCs w:val="20"/>
        </w:rPr>
      </w:pPr>
    </w:p>
    <w:p w14:paraId="548A520B" w14:textId="597B6749" w:rsidR="003F1D81" w:rsidRPr="00765859" w:rsidRDefault="003F1D81" w:rsidP="00765859">
      <w:pPr>
        <w:pStyle w:val="ListParagraph"/>
        <w:numPr>
          <w:ilvl w:val="0"/>
          <w:numId w:val="48"/>
        </w:numPr>
        <w:spacing w:after="0" w:line="240" w:lineRule="auto"/>
        <w:jc w:val="both"/>
        <w:rPr>
          <w:rFonts w:ascii="Times New Roman" w:hAnsi="Times New Roman" w:cs="Times New Roman"/>
          <w:i/>
          <w:iCs/>
          <w:sz w:val="20"/>
          <w:szCs w:val="20"/>
        </w:rPr>
      </w:pPr>
      <w:r w:rsidRPr="00765859">
        <w:rPr>
          <w:rFonts w:ascii="Times New Roman" w:hAnsi="Times New Roman" w:cs="Times New Roman"/>
          <w:i/>
          <w:iCs/>
          <w:sz w:val="20"/>
          <w:szCs w:val="20"/>
        </w:rPr>
        <w:t>Foundational Cybersecurity Measures: The Triad of Technical, Administrative, and Physical Controls</w:t>
      </w:r>
    </w:p>
    <w:p w14:paraId="597A64CF" w14:textId="1BFF866D" w:rsidR="003F1D81" w:rsidRPr="003F1D81" w:rsidRDefault="00A25799" w:rsidP="003F1D81">
      <w:pPr>
        <w:spacing w:after="0" w:line="240" w:lineRule="auto"/>
        <w:jc w:val="both"/>
        <w:rPr>
          <w:rFonts w:ascii="Times New Roman" w:hAnsi="Times New Roman" w:cs="Times New Roman"/>
          <w:sz w:val="20"/>
          <w:szCs w:val="20"/>
        </w:rPr>
      </w:pPr>
      <w:r w:rsidRPr="003F1D81">
        <w:rPr>
          <w:rFonts w:ascii="Times New Roman" w:hAnsi="Times New Roman" w:cs="Times New Roman"/>
          <w:sz w:val="20"/>
          <w:szCs w:val="20"/>
        </w:rPr>
        <w:t>Literature</w:t>
      </w:r>
      <w:r>
        <w:rPr>
          <w:rFonts w:ascii="Times New Roman" w:hAnsi="Times New Roman" w:cs="Times New Roman"/>
          <w:sz w:val="20"/>
          <w:szCs w:val="20"/>
        </w:rPr>
        <w:t xml:space="preserve"> reviews</w:t>
      </w:r>
      <w:r w:rsidR="003F1D81" w:rsidRPr="003F1D81">
        <w:rPr>
          <w:rFonts w:ascii="Times New Roman" w:hAnsi="Times New Roman" w:cs="Times New Roman"/>
          <w:sz w:val="20"/>
          <w:szCs w:val="20"/>
        </w:rPr>
        <w:t xml:space="preserve"> that there are three main types of cybersecurity measures:</w:t>
      </w:r>
    </w:p>
    <w:p w14:paraId="477A39DB" w14:textId="77777777" w:rsidR="003F1D81" w:rsidRPr="003F1D81" w:rsidRDefault="003F1D81" w:rsidP="003F1D81">
      <w:pPr>
        <w:spacing w:after="0" w:line="240" w:lineRule="auto"/>
        <w:jc w:val="both"/>
        <w:rPr>
          <w:rFonts w:ascii="Times New Roman" w:hAnsi="Times New Roman" w:cs="Times New Roman"/>
          <w:sz w:val="20"/>
          <w:szCs w:val="20"/>
        </w:rPr>
      </w:pPr>
    </w:p>
    <w:p w14:paraId="370A6C89" w14:textId="7E245871" w:rsidR="003F1D81" w:rsidRPr="00765859" w:rsidRDefault="003F1D81" w:rsidP="00765859">
      <w:pPr>
        <w:pStyle w:val="ListParagraph"/>
        <w:numPr>
          <w:ilvl w:val="0"/>
          <w:numId w:val="51"/>
        </w:numPr>
        <w:spacing w:after="0" w:line="240" w:lineRule="auto"/>
        <w:jc w:val="both"/>
        <w:rPr>
          <w:rFonts w:ascii="Times New Roman" w:hAnsi="Times New Roman" w:cs="Times New Roman"/>
          <w:sz w:val="20"/>
          <w:szCs w:val="20"/>
        </w:rPr>
      </w:pPr>
      <w:r w:rsidRPr="00765859">
        <w:rPr>
          <w:rFonts w:ascii="Times New Roman" w:hAnsi="Times New Roman" w:cs="Times New Roman"/>
          <w:i/>
          <w:iCs/>
          <w:sz w:val="20"/>
          <w:szCs w:val="20"/>
        </w:rPr>
        <w:t>Technical Controls:</w:t>
      </w:r>
      <w:r w:rsidRPr="00765859">
        <w:rPr>
          <w:rFonts w:ascii="Times New Roman" w:hAnsi="Times New Roman" w:cs="Times New Roman"/>
          <w:sz w:val="20"/>
          <w:szCs w:val="20"/>
        </w:rPr>
        <w:t xml:space="preserve"> This refers to the technological mechanisms put in place to ensure the security of the data. There is substantial research evidence proving the efficacy of various forms of technical security mechanisms. For instance, data encryption, both at rest and in transit, is deemed a hard requirement for ensuring the confidentiality of the data [20]. Another example is the efficacy of Multi-factor Authentication (MFA) in reducing the possibility of unauthorized access due to </w:t>
      </w:r>
      <w:r w:rsidRPr="00765859">
        <w:rPr>
          <w:rFonts w:ascii="Times New Roman" w:hAnsi="Times New Roman" w:cs="Times New Roman"/>
          <w:sz w:val="20"/>
          <w:szCs w:val="20"/>
        </w:rPr>
        <w:t>stolen credentials, as confirmed through various research studies [14]. Finally, Access Control Models, including Role-Based Access Control (RBAC), play a vital role in ensuring the principle of least privilege, thereby limiting the potential damage from both external breaches and insider threats [5] - [6]</w:t>
      </w:r>
    </w:p>
    <w:p w14:paraId="68CE8D3F" w14:textId="77777777" w:rsidR="003F1D81" w:rsidRPr="003F1D81" w:rsidRDefault="003F1D81" w:rsidP="003F1D81">
      <w:pPr>
        <w:spacing w:after="0" w:line="240" w:lineRule="auto"/>
        <w:jc w:val="both"/>
        <w:rPr>
          <w:rFonts w:ascii="Times New Roman" w:hAnsi="Times New Roman" w:cs="Times New Roman"/>
          <w:sz w:val="20"/>
          <w:szCs w:val="20"/>
        </w:rPr>
      </w:pPr>
    </w:p>
    <w:p w14:paraId="570D8E70" w14:textId="4FEE74A8" w:rsidR="003F1D81" w:rsidRPr="00765859" w:rsidRDefault="003F1D81" w:rsidP="00765859">
      <w:pPr>
        <w:pStyle w:val="ListParagraph"/>
        <w:numPr>
          <w:ilvl w:val="0"/>
          <w:numId w:val="51"/>
        </w:numPr>
        <w:spacing w:after="0" w:line="240" w:lineRule="auto"/>
        <w:jc w:val="both"/>
        <w:rPr>
          <w:rFonts w:ascii="Times New Roman" w:hAnsi="Times New Roman" w:cs="Times New Roman"/>
          <w:sz w:val="20"/>
          <w:szCs w:val="20"/>
        </w:rPr>
      </w:pPr>
      <w:r w:rsidRPr="009D0995">
        <w:rPr>
          <w:rFonts w:ascii="Times New Roman" w:hAnsi="Times New Roman" w:cs="Times New Roman"/>
          <w:i/>
          <w:iCs/>
          <w:sz w:val="20"/>
          <w:szCs w:val="20"/>
        </w:rPr>
        <w:t>Administrative Controls</w:t>
      </w:r>
      <w:r w:rsidRPr="00765859">
        <w:rPr>
          <w:rFonts w:ascii="Times New Roman" w:hAnsi="Times New Roman" w:cs="Times New Roman"/>
          <w:sz w:val="20"/>
          <w:szCs w:val="20"/>
        </w:rPr>
        <w:t>: These include the overall policies, procedures, and governance structures in place that affect security. Studies have strongly correlated the presence of strong administrative controls with successful security initiatives. Among the more important of these are the Data Governance Frameworks that address data ownership, classification, and handling practices [17]. Training and security awareness programs are consistently cited as one of the key factors in the successful implementation of security initiatives. As [13] point out, effective training must go beyond the simple compliance focus of annual training programs and instill the overall "security mindset" in employees. Incident Response and Disaster Recovery Planning are well-established areas of administrative controls aimed at minimizing the overall downtime and data loss in the event of a security breach [1].</w:t>
      </w:r>
    </w:p>
    <w:p w14:paraId="3E1E55C0" w14:textId="77777777" w:rsidR="003F1D81" w:rsidRPr="003F1D81" w:rsidRDefault="003F1D81" w:rsidP="003F1D81">
      <w:pPr>
        <w:spacing w:after="0" w:line="240" w:lineRule="auto"/>
        <w:jc w:val="both"/>
        <w:rPr>
          <w:rFonts w:ascii="Times New Roman" w:hAnsi="Times New Roman" w:cs="Times New Roman"/>
          <w:sz w:val="20"/>
          <w:szCs w:val="20"/>
        </w:rPr>
      </w:pPr>
    </w:p>
    <w:p w14:paraId="2CCC7247" w14:textId="13869CF2" w:rsidR="003F1D81" w:rsidRPr="00765859" w:rsidRDefault="003F1D81" w:rsidP="00765859">
      <w:pPr>
        <w:pStyle w:val="ListParagraph"/>
        <w:numPr>
          <w:ilvl w:val="0"/>
          <w:numId w:val="51"/>
        </w:numPr>
        <w:spacing w:after="0" w:line="240" w:lineRule="auto"/>
        <w:jc w:val="both"/>
        <w:rPr>
          <w:rFonts w:ascii="Times New Roman" w:hAnsi="Times New Roman" w:cs="Times New Roman"/>
          <w:sz w:val="20"/>
          <w:szCs w:val="20"/>
        </w:rPr>
      </w:pPr>
      <w:r w:rsidRPr="009D0995">
        <w:rPr>
          <w:rFonts w:ascii="Times New Roman" w:hAnsi="Times New Roman" w:cs="Times New Roman"/>
          <w:i/>
          <w:iCs/>
          <w:sz w:val="20"/>
          <w:szCs w:val="20"/>
        </w:rPr>
        <w:t>Physical Controls</w:t>
      </w:r>
      <w:r w:rsidRPr="00765859">
        <w:rPr>
          <w:rFonts w:ascii="Times New Roman" w:hAnsi="Times New Roman" w:cs="Times New Roman"/>
          <w:sz w:val="20"/>
          <w:szCs w:val="20"/>
        </w:rPr>
        <w:t>: Though less emphasized in the digital age, physical controls represent one of the more basic aspects of overall security. Unauthorized physical access to servers and computer stations can bypass even the most advanced technical security measures. As such, they represent an integral aspect of overall security [3].</w:t>
      </w:r>
    </w:p>
    <w:p w14:paraId="3A48EB3B" w14:textId="77777777" w:rsidR="003F1D81" w:rsidRPr="003F1D81" w:rsidRDefault="003F1D81" w:rsidP="003F1D81">
      <w:pPr>
        <w:spacing w:after="0" w:line="240" w:lineRule="auto"/>
        <w:jc w:val="both"/>
        <w:rPr>
          <w:rFonts w:ascii="Times New Roman" w:hAnsi="Times New Roman" w:cs="Times New Roman"/>
          <w:sz w:val="20"/>
          <w:szCs w:val="20"/>
        </w:rPr>
      </w:pPr>
    </w:p>
    <w:p w14:paraId="1A74FD52" w14:textId="2843E6A0" w:rsidR="003F1D81" w:rsidRPr="00765859" w:rsidRDefault="003F1D81" w:rsidP="00765859">
      <w:pPr>
        <w:pStyle w:val="ListParagraph"/>
        <w:numPr>
          <w:ilvl w:val="0"/>
          <w:numId w:val="56"/>
        </w:numPr>
        <w:spacing w:after="0" w:line="240" w:lineRule="auto"/>
        <w:jc w:val="both"/>
        <w:rPr>
          <w:rFonts w:ascii="Times New Roman" w:hAnsi="Times New Roman" w:cs="Times New Roman"/>
          <w:i/>
          <w:iCs/>
          <w:sz w:val="20"/>
          <w:szCs w:val="20"/>
        </w:rPr>
      </w:pPr>
      <w:r w:rsidRPr="00765859">
        <w:rPr>
          <w:rFonts w:ascii="Times New Roman" w:hAnsi="Times New Roman" w:cs="Times New Roman"/>
          <w:i/>
          <w:iCs/>
          <w:sz w:val="20"/>
          <w:szCs w:val="20"/>
        </w:rPr>
        <w:t>The Integration Gap and the Primacy of the Human Factor</w:t>
      </w:r>
    </w:p>
    <w:p w14:paraId="1526DFD3" w14:textId="15F3FA55" w:rsidR="003F1D81" w:rsidRPr="003F1D81" w:rsidRDefault="003F1D81" w:rsidP="003F1D81">
      <w:pPr>
        <w:spacing w:after="0" w:line="240" w:lineRule="auto"/>
        <w:jc w:val="both"/>
        <w:rPr>
          <w:rFonts w:ascii="Times New Roman" w:hAnsi="Times New Roman" w:cs="Times New Roman"/>
          <w:sz w:val="20"/>
          <w:szCs w:val="20"/>
        </w:rPr>
      </w:pPr>
      <w:r w:rsidRPr="003F1D81">
        <w:rPr>
          <w:rFonts w:ascii="Times New Roman" w:hAnsi="Times New Roman" w:cs="Times New Roman"/>
          <w:sz w:val="20"/>
          <w:szCs w:val="20"/>
        </w:rPr>
        <w:t>A critical analysis of the research in the field reveals a notable gap in the body of knowledge, with a lack of studies on the integration of the different controls in a unified and manageable manner, particularly in the context of the office environment. Organizations are also faced with the problem of a "siloed" approach to security, where the different technical tools are not fully integrated with the organizational policies and procedures</w:t>
      </w:r>
      <w:r w:rsidR="00E311D3">
        <w:rPr>
          <w:rFonts w:ascii="Times New Roman" w:hAnsi="Times New Roman" w:cs="Times New Roman"/>
          <w:sz w:val="20"/>
          <w:szCs w:val="20"/>
        </w:rPr>
        <w:t xml:space="preserve"> [7]</w:t>
      </w:r>
      <w:r w:rsidRPr="003F1D81">
        <w:rPr>
          <w:rFonts w:ascii="Times New Roman" w:hAnsi="Times New Roman" w:cs="Times New Roman"/>
          <w:sz w:val="20"/>
          <w:szCs w:val="20"/>
        </w:rPr>
        <w:t>, leading to complexities in the management of the security environment, which in turn act as a barrier to the management of the data.</w:t>
      </w:r>
    </w:p>
    <w:p w14:paraId="0F655B80" w14:textId="77777777" w:rsidR="003F1D81" w:rsidRPr="003F1D81" w:rsidRDefault="003F1D81" w:rsidP="003F1D81">
      <w:pPr>
        <w:spacing w:after="0" w:line="240" w:lineRule="auto"/>
        <w:jc w:val="both"/>
        <w:rPr>
          <w:rFonts w:ascii="Times New Roman" w:hAnsi="Times New Roman" w:cs="Times New Roman"/>
          <w:sz w:val="20"/>
          <w:szCs w:val="20"/>
        </w:rPr>
      </w:pPr>
    </w:p>
    <w:p w14:paraId="3E73F9AB" w14:textId="77777777" w:rsidR="003F1D81" w:rsidRPr="003F1D81" w:rsidRDefault="003F1D81" w:rsidP="003F1D81">
      <w:pPr>
        <w:spacing w:after="0" w:line="240" w:lineRule="auto"/>
        <w:jc w:val="both"/>
        <w:rPr>
          <w:rFonts w:ascii="Times New Roman" w:hAnsi="Times New Roman" w:cs="Times New Roman"/>
          <w:sz w:val="20"/>
          <w:szCs w:val="20"/>
        </w:rPr>
      </w:pPr>
      <w:r w:rsidRPr="003F1D81">
        <w:rPr>
          <w:rFonts w:ascii="Times New Roman" w:hAnsi="Times New Roman" w:cs="Times New Roman"/>
          <w:sz w:val="20"/>
          <w:szCs w:val="20"/>
        </w:rPr>
        <w:t>Furthermore, one of the notable findings in the most recent studies in the field is the emphasis on the importance of the role of the human element in the management of the security environment. For example, the study presented in [11] highlights the fact that the most important factor in the management of the security environment, in the context of the threat of social engineering, is the "security culture" of the organization, or the attitudes and perceptions of the employees towards the organization's security.</w:t>
      </w:r>
    </w:p>
    <w:p w14:paraId="023DE97F" w14:textId="77777777" w:rsidR="003F1D81" w:rsidRDefault="003F1D81" w:rsidP="003F1D81">
      <w:pPr>
        <w:spacing w:after="0" w:line="240" w:lineRule="auto"/>
        <w:jc w:val="both"/>
        <w:rPr>
          <w:rFonts w:ascii="Times New Roman" w:hAnsi="Times New Roman" w:cs="Times New Roman"/>
          <w:sz w:val="20"/>
          <w:szCs w:val="20"/>
        </w:rPr>
      </w:pPr>
    </w:p>
    <w:p w14:paraId="397DBAAB" w14:textId="77777777" w:rsidR="00E04D20" w:rsidRDefault="00E04D20" w:rsidP="003F1D81">
      <w:pPr>
        <w:spacing w:after="0" w:line="240" w:lineRule="auto"/>
        <w:jc w:val="both"/>
        <w:rPr>
          <w:rFonts w:ascii="Times New Roman" w:hAnsi="Times New Roman" w:cs="Times New Roman"/>
          <w:sz w:val="20"/>
          <w:szCs w:val="20"/>
        </w:rPr>
      </w:pPr>
    </w:p>
    <w:p w14:paraId="6747EF46" w14:textId="77777777" w:rsidR="00E04D20" w:rsidRPr="003F1D81" w:rsidRDefault="00E04D20" w:rsidP="003F1D81">
      <w:pPr>
        <w:spacing w:after="0" w:line="240" w:lineRule="auto"/>
        <w:jc w:val="both"/>
        <w:rPr>
          <w:rFonts w:ascii="Times New Roman" w:hAnsi="Times New Roman" w:cs="Times New Roman"/>
          <w:sz w:val="20"/>
          <w:szCs w:val="20"/>
        </w:rPr>
      </w:pPr>
    </w:p>
    <w:p w14:paraId="1C334E7B" w14:textId="733FBF27" w:rsidR="003F1D81" w:rsidRPr="00E311D3" w:rsidRDefault="003F1D81" w:rsidP="00E311D3">
      <w:pPr>
        <w:pStyle w:val="ListParagraph"/>
        <w:numPr>
          <w:ilvl w:val="0"/>
          <w:numId w:val="56"/>
        </w:numPr>
        <w:spacing w:after="0" w:line="240" w:lineRule="auto"/>
        <w:jc w:val="both"/>
        <w:rPr>
          <w:rFonts w:ascii="Times New Roman" w:hAnsi="Times New Roman" w:cs="Times New Roman"/>
          <w:i/>
          <w:iCs/>
          <w:sz w:val="20"/>
          <w:szCs w:val="20"/>
        </w:rPr>
      </w:pPr>
      <w:r w:rsidRPr="00E311D3">
        <w:rPr>
          <w:rFonts w:ascii="Times New Roman" w:hAnsi="Times New Roman" w:cs="Times New Roman"/>
          <w:i/>
          <w:iCs/>
          <w:sz w:val="20"/>
          <w:szCs w:val="20"/>
        </w:rPr>
        <w:lastRenderedPageBreak/>
        <w:t>Synthesis and Research Positioning</w:t>
      </w:r>
    </w:p>
    <w:p w14:paraId="77569801" w14:textId="77777777" w:rsidR="003F1D81" w:rsidRPr="003F1D81" w:rsidRDefault="003F1D81" w:rsidP="003F1D81">
      <w:pPr>
        <w:spacing w:after="0" w:line="240" w:lineRule="auto"/>
        <w:jc w:val="both"/>
        <w:rPr>
          <w:rFonts w:ascii="Times New Roman" w:hAnsi="Times New Roman" w:cs="Times New Roman"/>
          <w:sz w:val="20"/>
          <w:szCs w:val="20"/>
        </w:rPr>
      </w:pPr>
      <w:r w:rsidRPr="003F1D81">
        <w:rPr>
          <w:rFonts w:ascii="Times New Roman" w:hAnsi="Times New Roman" w:cs="Times New Roman"/>
          <w:sz w:val="20"/>
          <w:szCs w:val="20"/>
        </w:rPr>
        <w:t>To summarize, the study of the related works gives a sound understanding of individual cybersecurity threats and controls. As has been well-established, the solution to the problem of cybersecurity is a combination of the technical, administrative, and physical. However, the research is wanting in providing a comprehensive model that seamlessly incorporates these concepts, particularly in the context of the management of office data in a distributed manner. The tendency to view the issue of cybersecurity in a purely technological context, divorced from the process of data management and organizational culture, is a critical threat.</w:t>
      </w:r>
    </w:p>
    <w:p w14:paraId="50124E9B" w14:textId="77777777" w:rsidR="003F1D81" w:rsidRPr="003F1D81" w:rsidRDefault="003F1D81" w:rsidP="003F1D81">
      <w:pPr>
        <w:spacing w:after="0" w:line="240" w:lineRule="auto"/>
        <w:jc w:val="both"/>
        <w:rPr>
          <w:rFonts w:ascii="Times New Roman" w:hAnsi="Times New Roman" w:cs="Times New Roman"/>
          <w:sz w:val="20"/>
          <w:szCs w:val="20"/>
        </w:rPr>
      </w:pPr>
    </w:p>
    <w:p w14:paraId="33E9624F" w14:textId="1BFD1F05" w:rsidR="0034360B" w:rsidRDefault="003F1D81" w:rsidP="003F1D81">
      <w:pPr>
        <w:spacing w:after="0" w:line="240" w:lineRule="auto"/>
        <w:jc w:val="both"/>
        <w:rPr>
          <w:rFonts w:ascii="Times New Roman" w:hAnsi="Times New Roman" w:cs="Times New Roman"/>
          <w:sz w:val="20"/>
          <w:szCs w:val="20"/>
        </w:rPr>
      </w:pPr>
      <w:r w:rsidRPr="003F1D81">
        <w:rPr>
          <w:rFonts w:ascii="Times New Roman" w:hAnsi="Times New Roman" w:cs="Times New Roman"/>
          <w:sz w:val="20"/>
          <w:szCs w:val="20"/>
        </w:rPr>
        <w:t>The purpose of this paper is to attempt to fill this lacuna in the literature by addressing the issue of integration. Expanding on the well-established knowledge of individual controls and the increasingly acknowledged significance of security culture, the following sections of this paper will empirically examine the synergy between these concepts and propose a unified model of Office Data Security Management (ODSM) that bridges the gap between policy, technology, and people</w:t>
      </w:r>
      <w:r w:rsidR="0034360B">
        <w:rPr>
          <w:rFonts w:ascii="Times New Roman" w:hAnsi="Times New Roman" w:cs="Times New Roman"/>
          <w:sz w:val="20"/>
          <w:szCs w:val="20"/>
        </w:rPr>
        <w:t>.</w:t>
      </w:r>
    </w:p>
    <w:p w14:paraId="77FE1EED" w14:textId="77777777" w:rsidR="0034360B" w:rsidRDefault="0034360B" w:rsidP="003F1D81">
      <w:pPr>
        <w:spacing w:after="0" w:line="240" w:lineRule="auto"/>
        <w:jc w:val="both"/>
        <w:rPr>
          <w:rFonts w:ascii="Times New Roman" w:hAnsi="Times New Roman" w:cs="Times New Roman"/>
          <w:sz w:val="20"/>
          <w:szCs w:val="20"/>
        </w:rPr>
      </w:pPr>
    </w:p>
    <w:p w14:paraId="0DD9A066" w14:textId="77777777" w:rsidR="0034360B" w:rsidRPr="00F01A95" w:rsidRDefault="0034360B" w:rsidP="00C7518A">
      <w:pPr>
        <w:pStyle w:val="ListParagraph"/>
        <w:numPr>
          <w:ilvl w:val="0"/>
          <w:numId w:val="13"/>
        </w:numPr>
        <w:spacing w:after="0" w:line="240" w:lineRule="auto"/>
        <w:jc w:val="center"/>
        <w:rPr>
          <w:rFonts w:ascii="Times New Roman" w:hAnsi="Times New Roman" w:cs="Times New Roman"/>
          <w:sz w:val="20"/>
          <w:szCs w:val="20"/>
        </w:rPr>
      </w:pPr>
      <w:r w:rsidRPr="00F01A95">
        <w:rPr>
          <w:rFonts w:ascii="Times New Roman" w:hAnsi="Times New Roman" w:cs="Times New Roman"/>
          <w:sz w:val="20"/>
          <w:szCs w:val="20"/>
        </w:rPr>
        <w:t>R</w:t>
      </w:r>
      <w:r w:rsidRPr="00B43487">
        <w:rPr>
          <w:rFonts w:ascii="Times New Roman" w:hAnsi="Times New Roman" w:cs="Times New Roman"/>
          <w:sz w:val="16"/>
          <w:szCs w:val="16"/>
        </w:rPr>
        <w:t>ESEARCH METHODOLOGY</w:t>
      </w:r>
    </w:p>
    <w:p w14:paraId="73C1D4A2" w14:textId="77777777" w:rsidR="0034360B" w:rsidRPr="0034360B" w:rsidRDefault="0034360B" w:rsidP="0034360B">
      <w:pPr>
        <w:spacing w:after="0" w:line="240" w:lineRule="auto"/>
        <w:jc w:val="both"/>
        <w:rPr>
          <w:rFonts w:ascii="Times New Roman" w:hAnsi="Times New Roman" w:cs="Times New Roman"/>
          <w:sz w:val="20"/>
          <w:szCs w:val="20"/>
        </w:rPr>
      </w:pPr>
      <w:r w:rsidRPr="0034360B">
        <w:rPr>
          <w:rFonts w:ascii="Times New Roman" w:hAnsi="Times New Roman" w:cs="Times New Roman"/>
          <w:sz w:val="20"/>
          <w:szCs w:val="20"/>
        </w:rPr>
        <w:t>This study made use of a mixed-methods approach, which is considered to be an effective tool for ensuring that all aspects of a particular issue are sufficiently investigated. This is because it combined two research paradigms, which ensured that, through triangulation, the study produced valid and reliable results. This is supported by the fact that, through mixed-methods research, it is possible to have an explanation for how and why something happens, which is usually lacking when quantitative research is used alone [3].</w:t>
      </w:r>
    </w:p>
    <w:p w14:paraId="6E074B93" w14:textId="77777777" w:rsidR="0034360B" w:rsidRPr="0034360B" w:rsidRDefault="0034360B" w:rsidP="0034360B">
      <w:pPr>
        <w:spacing w:after="0" w:line="240" w:lineRule="auto"/>
        <w:jc w:val="both"/>
        <w:rPr>
          <w:rFonts w:ascii="Times New Roman" w:hAnsi="Times New Roman" w:cs="Times New Roman"/>
          <w:sz w:val="20"/>
          <w:szCs w:val="20"/>
        </w:rPr>
      </w:pPr>
    </w:p>
    <w:p w14:paraId="28EB4901" w14:textId="6177B6B3" w:rsidR="0034360B" w:rsidRPr="0034360B" w:rsidRDefault="0034360B" w:rsidP="0034360B">
      <w:pPr>
        <w:pStyle w:val="ListParagraph"/>
        <w:numPr>
          <w:ilvl w:val="0"/>
          <w:numId w:val="61"/>
        </w:numPr>
        <w:spacing w:after="0" w:line="240" w:lineRule="auto"/>
        <w:jc w:val="both"/>
        <w:rPr>
          <w:rFonts w:ascii="Times New Roman" w:hAnsi="Times New Roman" w:cs="Times New Roman"/>
          <w:i/>
          <w:iCs/>
          <w:sz w:val="20"/>
          <w:szCs w:val="20"/>
        </w:rPr>
      </w:pPr>
      <w:r w:rsidRPr="0034360B">
        <w:rPr>
          <w:rFonts w:ascii="Times New Roman" w:hAnsi="Times New Roman" w:cs="Times New Roman"/>
          <w:i/>
          <w:iCs/>
          <w:sz w:val="20"/>
          <w:szCs w:val="20"/>
        </w:rPr>
        <w:t>Research Design</w:t>
      </w:r>
    </w:p>
    <w:p w14:paraId="655C75EA" w14:textId="77777777" w:rsidR="0034360B" w:rsidRPr="0034360B" w:rsidRDefault="0034360B" w:rsidP="0034360B">
      <w:pPr>
        <w:spacing w:after="0" w:line="240" w:lineRule="auto"/>
        <w:jc w:val="both"/>
        <w:rPr>
          <w:rFonts w:ascii="Times New Roman" w:hAnsi="Times New Roman" w:cs="Times New Roman"/>
          <w:sz w:val="20"/>
          <w:szCs w:val="20"/>
        </w:rPr>
      </w:pPr>
      <w:r w:rsidRPr="0034360B">
        <w:rPr>
          <w:rFonts w:ascii="Times New Roman" w:hAnsi="Times New Roman" w:cs="Times New Roman"/>
          <w:sz w:val="20"/>
          <w:szCs w:val="20"/>
        </w:rPr>
        <w:t>The study was conducted through two phases, which, though they took place sequentially, were interconnected:</w:t>
      </w:r>
    </w:p>
    <w:p w14:paraId="3F802502" w14:textId="1F23BD18" w:rsidR="0034360B" w:rsidRPr="0034360B" w:rsidRDefault="0034360B" w:rsidP="0034360B">
      <w:pPr>
        <w:pStyle w:val="ListParagraph"/>
        <w:numPr>
          <w:ilvl w:val="0"/>
          <w:numId w:val="62"/>
        </w:numPr>
        <w:spacing w:after="0" w:line="240" w:lineRule="auto"/>
        <w:jc w:val="both"/>
        <w:rPr>
          <w:rFonts w:ascii="Times New Roman" w:hAnsi="Times New Roman" w:cs="Times New Roman"/>
          <w:sz w:val="20"/>
          <w:szCs w:val="20"/>
        </w:rPr>
      </w:pPr>
      <w:r w:rsidRPr="0034360B">
        <w:rPr>
          <w:rFonts w:ascii="Times New Roman" w:hAnsi="Times New Roman" w:cs="Times New Roman"/>
          <w:i/>
          <w:iCs/>
          <w:sz w:val="20"/>
          <w:szCs w:val="20"/>
        </w:rPr>
        <w:t xml:space="preserve">Phase 1: Qualitative Preliminary Study: </w:t>
      </w:r>
      <w:r w:rsidRPr="0034360B">
        <w:rPr>
          <w:rFonts w:ascii="Times New Roman" w:hAnsi="Times New Roman" w:cs="Times New Roman"/>
          <w:sz w:val="20"/>
          <w:szCs w:val="20"/>
        </w:rPr>
        <w:t>This study made use of a systematic review, which helped to create an initial comprehension of the vital variables, as well as existing models, and refine the research tool for Phase 2.</w:t>
      </w:r>
    </w:p>
    <w:p w14:paraId="32188C41" w14:textId="77777777" w:rsidR="0034360B" w:rsidRPr="0034360B" w:rsidRDefault="0034360B" w:rsidP="0034360B">
      <w:pPr>
        <w:spacing w:after="0" w:line="240" w:lineRule="auto"/>
        <w:jc w:val="both"/>
        <w:rPr>
          <w:rFonts w:ascii="Times New Roman" w:hAnsi="Times New Roman" w:cs="Times New Roman"/>
          <w:sz w:val="20"/>
          <w:szCs w:val="20"/>
        </w:rPr>
      </w:pPr>
    </w:p>
    <w:p w14:paraId="31B0253C" w14:textId="33FEB075" w:rsidR="0034360B" w:rsidRPr="005B2308" w:rsidRDefault="0034360B" w:rsidP="0034360B">
      <w:pPr>
        <w:pStyle w:val="ListParagraph"/>
        <w:numPr>
          <w:ilvl w:val="0"/>
          <w:numId w:val="62"/>
        </w:numPr>
        <w:spacing w:after="0" w:line="240" w:lineRule="auto"/>
        <w:jc w:val="both"/>
        <w:rPr>
          <w:rFonts w:ascii="Times New Roman" w:hAnsi="Times New Roman" w:cs="Times New Roman"/>
          <w:sz w:val="20"/>
          <w:szCs w:val="20"/>
        </w:rPr>
      </w:pPr>
      <w:r w:rsidRPr="005B2308">
        <w:rPr>
          <w:rFonts w:ascii="Times New Roman" w:hAnsi="Times New Roman" w:cs="Times New Roman"/>
          <w:i/>
          <w:iCs/>
          <w:sz w:val="20"/>
          <w:szCs w:val="20"/>
        </w:rPr>
        <w:t>Phase 2: Quantitative Core Study</w:t>
      </w:r>
      <w:r w:rsidR="005B2308" w:rsidRPr="005B2308">
        <w:rPr>
          <w:rFonts w:ascii="Times New Roman" w:hAnsi="Times New Roman" w:cs="Times New Roman"/>
          <w:i/>
          <w:iCs/>
          <w:sz w:val="20"/>
          <w:szCs w:val="20"/>
        </w:rPr>
        <w:t xml:space="preserve">: </w:t>
      </w:r>
      <w:r w:rsidRPr="005B2308">
        <w:rPr>
          <w:rFonts w:ascii="Times New Roman" w:hAnsi="Times New Roman" w:cs="Times New Roman"/>
          <w:sz w:val="20"/>
          <w:szCs w:val="20"/>
        </w:rPr>
        <w:t>This study made use of a cross-sectional survey, which was conducted on sampled organizations to collect data on the issue under investigation.</w:t>
      </w:r>
    </w:p>
    <w:p w14:paraId="552A1A19" w14:textId="77777777" w:rsidR="0034360B" w:rsidRPr="0034360B" w:rsidRDefault="0034360B" w:rsidP="0034360B">
      <w:pPr>
        <w:spacing w:after="0" w:line="240" w:lineRule="auto"/>
        <w:jc w:val="both"/>
        <w:rPr>
          <w:rFonts w:ascii="Times New Roman" w:hAnsi="Times New Roman" w:cs="Times New Roman"/>
          <w:sz w:val="20"/>
          <w:szCs w:val="20"/>
        </w:rPr>
      </w:pPr>
      <w:r w:rsidRPr="0034360B">
        <w:rPr>
          <w:rFonts w:ascii="Times New Roman" w:hAnsi="Times New Roman" w:cs="Times New Roman"/>
          <w:sz w:val="20"/>
          <w:szCs w:val="20"/>
        </w:rPr>
        <w:t>The data from both phases were integrated during the analysis and interpretation stage to develop a comprehensive understanding of the research problem.</w:t>
      </w:r>
    </w:p>
    <w:p w14:paraId="4B381F27" w14:textId="77777777" w:rsidR="0034360B" w:rsidRPr="0034360B" w:rsidRDefault="0034360B" w:rsidP="0034360B">
      <w:pPr>
        <w:spacing w:after="0" w:line="240" w:lineRule="auto"/>
        <w:jc w:val="both"/>
        <w:rPr>
          <w:rFonts w:ascii="Times New Roman" w:hAnsi="Times New Roman" w:cs="Times New Roman"/>
          <w:sz w:val="20"/>
          <w:szCs w:val="20"/>
        </w:rPr>
      </w:pPr>
    </w:p>
    <w:p w14:paraId="430FEE7D" w14:textId="0BD83BEE" w:rsidR="0034360B" w:rsidRPr="005B2308" w:rsidRDefault="005B2308" w:rsidP="005B2308">
      <w:pPr>
        <w:pStyle w:val="ListParagraph"/>
        <w:numPr>
          <w:ilvl w:val="0"/>
          <w:numId w:val="65"/>
        </w:numPr>
        <w:spacing w:after="0" w:line="240" w:lineRule="auto"/>
        <w:jc w:val="both"/>
        <w:rPr>
          <w:rFonts w:ascii="Times New Roman" w:hAnsi="Times New Roman" w:cs="Times New Roman"/>
          <w:i/>
          <w:iCs/>
          <w:sz w:val="20"/>
          <w:szCs w:val="20"/>
        </w:rPr>
      </w:pPr>
      <w:r w:rsidRPr="005B2308">
        <w:rPr>
          <w:rFonts w:ascii="Times New Roman" w:hAnsi="Times New Roman" w:cs="Times New Roman"/>
          <w:i/>
          <w:iCs/>
          <w:sz w:val="20"/>
          <w:szCs w:val="20"/>
        </w:rPr>
        <w:t>Data Collection Methods</w:t>
      </w:r>
    </w:p>
    <w:p w14:paraId="21CE68F5" w14:textId="5C67B6E9" w:rsidR="0034360B" w:rsidRPr="00C14B5B" w:rsidRDefault="0034360B" w:rsidP="0034360B">
      <w:pPr>
        <w:pStyle w:val="ListParagraph"/>
        <w:numPr>
          <w:ilvl w:val="0"/>
          <w:numId w:val="67"/>
        </w:numPr>
        <w:spacing w:after="0" w:line="240" w:lineRule="auto"/>
        <w:jc w:val="both"/>
        <w:rPr>
          <w:rFonts w:ascii="Times New Roman" w:hAnsi="Times New Roman" w:cs="Times New Roman"/>
          <w:sz w:val="20"/>
          <w:szCs w:val="20"/>
        </w:rPr>
      </w:pPr>
      <w:r w:rsidRPr="00C14B5B">
        <w:rPr>
          <w:rFonts w:ascii="Times New Roman" w:hAnsi="Times New Roman" w:cs="Times New Roman"/>
          <w:i/>
          <w:iCs/>
          <w:sz w:val="20"/>
          <w:szCs w:val="20"/>
        </w:rPr>
        <w:t>Phase 1: Systematic Literature Review</w:t>
      </w:r>
      <w:r w:rsidR="00C14B5B" w:rsidRPr="00C14B5B">
        <w:rPr>
          <w:rFonts w:ascii="Times New Roman" w:hAnsi="Times New Roman" w:cs="Times New Roman"/>
          <w:i/>
          <w:iCs/>
          <w:sz w:val="20"/>
          <w:szCs w:val="20"/>
        </w:rPr>
        <w:t>:</w:t>
      </w:r>
      <w:r w:rsidR="0062074E">
        <w:rPr>
          <w:rFonts w:ascii="Times New Roman" w:hAnsi="Times New Roman" w:cs="Times New Roman"/>
          <w:i/>
          <w:iCs/>
          <w:sz w:val="20"/>
          <w:szCs w:val="20"/>
        </w:rPr>
        <w:t xml:space="preserve"> </w:t>
      </w:r>
      <w:r w:rsidRPr="00C14B5B">
        <w:rPr>
          <w:rFonts w:ascii="Times New Roman" w:hAnsi="Times New Roman" w:cs="Times New Roman"/>
          <w:sz w:val="20"/>
          <w:szCs w:val="20"/>
        </w:rPr>
        <w:t xml:space="preserve">A systematic literature review was carried out following the guidelines provided in reference [19]. The review process covered peer-reviewed journals, conference publications, and essential industry publications within the time frame of 2018 to 2023. The key terms used in this process </w:t>
      </w:r>
      <w:r w:rsidRPr="00C14B5B">
        <w:rPr>
          <w:rFonts w:ascii="Times New Roman" w:hAnsi="Times New Roman" w:cs="Times New Roman"/>
          <w:sz w:val="20"/>
          <w:szCs w:val="20"/>
        </w:rPr>
        <w:t>included “cyber security framework,” “data governance,” “security culture,” “office data management,” and “human factor in cyber security.” The data collection process was carried out using the IEEE Xplore, ACM Digital Library, and Scopus database tools. This process helped identify 72 key publications, which led to the construction of the survey tool and helped identify the key constructs to be measured in the survey process.</w:t>
      </w:r>
    </w:p>
    <w:p w14:paraId="069D5301" w14:textId="77777777" w:rsidR="0034360B" w:rsidRPr="0034360B" w:rsidRDefault="0034360B" w:rsidP="0034360B">
      <w:pPr>
        <w:spacing w:after="0" w:line="240" w:lineRule="auto"/>
        <w:jc w:val="both"/>
        <w:rPr>
          <w:rFonts w:ascii="Times New Roman" w:hAnsi="Times New Roman" w:cs="Times New Roman"/>
          <w:sz w:val="20"/>
          <w:szCs w:val="20"/>
        </w:rPr>
      </w:pPr>
    </w:p>
    <w:p w14:paraId="5C85F23A" w14:textId="4085DFFA" w:rsidR="0034360B" w:rsidRPr="00C14B5B" w:rsidRDefault="0034360B" w:rsidP="00C14B5B">
      <w:pPr>
        <w:pStyle w:val="ListParagraph"/>
        <w:numPr>
          <w:ilvl w:val="0"/>
          <w:numId w:val="67"/>
        </w:numPr>
        <w:spacing w:after="0" w:line="240" w:lineRule="auto"/>
        <w:jc w:val="both"/>
        <w:rPr>
          <w:rFonts w:ascii="Times New Roman" w:hAnsi="Times New Roman" w:cs="Times New Roman"/>
          <w:i/>
          <w:iCs/>
          <w:sz w:val="20"/>
          <w:szCs w:val="20"/>
        </w:rPr>
      </w:pPr>
      <w:r w:rsidRPr="00C14B5B">
        <w:rPr>
          <w:rFonts w:ascii="Times New Roman" w:hAnsi="Times New Roman" w:cs="Times New Roman"/>
          <w:i/>
          <w:iCs/>
          <w:sz w:val="20"/>
          <w:szCs w:val="20"/>
        </w:rPr>
        <w:t>Phase 2: Quantitative Survey</w:t>
      </w:r>
    </w:p>
    <w:p w14:paraId="35ED7246" w14:textId="5A87F17B" w:rsidR="0034360B" w:rsidRDefault="0034360B" w:rsidP="0034360B">
      <w:pPr>
        <w:spacing w:after="0" w:line="240" w:lineRule="auto"/>
        <w:jc w:val="both"/>
        <w:rPr>
          <w:rFonts w:ascii="Times New Roman" w:hAnsi="Times New Roman" w:cs="Times New Roman"/>
          <w:sz w:val="20"/>
          <w:szCs w:val="20"/>
        </w:rPr>
      </w:pPr>
      <w:r w:rsidRPr="0034360B">
        <w:rPr>
          <w:rFonts w:ascii="Times New Roman" w:hAnsi="Times New Roman" w:cs="Times New Roman"/>
          <w:sz w:val="20"/>
          <w:szCs w:val="20"/>
        </w:rPr>
        <w:t xml:space="preserve">A quantitative survey design was used, where a structured online survey tool was used to collect data from the target population, who are IT managers, data security experts, </w:t>
      </w:r>
      <w:r w:rsidR="002665C5">
        <w:rPr>
          <w:rFonts w:ascii="Times New Roman" w:hAnsi="Times New Roman" w:cs="Times New Roman"/>
          <w:sz w:val="20"/>
          <w:szCs w:val="20"/>
        </w:rPr>
        <w:t xml:space="preserve">and </w:t>
      </w:r>
      <w:r w:rsidRPr="0034360B">
        <w:rPr>
          <w:rFonts w:ascii="Times New Roman" w:hAnsi="Times New Roman" w:cs="Times New Roman"/>
          <w:sz w:val="20"/>
          <w:szCs w:val="20"/>
        </w:rPr>
        <w:t xml:space="preserve">CEOs, in medium to large-scale organizations with a strength of 100 to </w:t>
      </w:r>
      <w:r w:rsidR="002665C5">
        <w:rPr>
          <w:rFonts w:ascii="Times New Roman" w:hAnsi="Times New Roman" w:cs="Times New Roman"/>
          <w:sz w:val="20"/>
          <w:szCs w:val="20"/>
        </w:rPr>
        <w:t>5</w:t>
      </w:r>
      <w:r w:rsidR="00DF3A97">
        <w:rPr>
          <w:rFonts w:ascii="Times New Roman" w:hAnsi="Times New Roman" w:cs="Times New Roman"/>
          <w:sz w:val="20"/>
          <w:szCs w:val="20"/>
        </w:rPr>
        <w:t>,0</w:t>
      </w:r>
      <w:r w:rsidRPr="0034360B">
        <w:rPr>
          <w:rFonts w:ascii="Times New Roman" w:hAnsi="Times New Roman" w:cs="Times New Roman"/>
          <w:sz w:val="20"/>
          <w:szCs w:val="20"/>
        </w:rPr>
        <w:t>00 employees, operating in different industries in the Southeast region of Nigeria</w:t>
      </w:r>
      <w:r>
        <w:rPr>
          <w:rFonts w:ascii="Times New Roman" w:hAnsi="Times New Roman" w:cs="Times New Roman"/>
          <w:sz w:val="20"/>
          <w:szCs w:val="20"/>
        </w:rPr>
        <w:t>.</w:t>
      </w:r>
    </w:p>
    <w:p w14:paraId="596942F5" w14:textId="77777777" w:rsidR="00E276B8" w:rsidRDefault="00E276B8" w:rsidP="0034360B">
      <w:pPr>
        <w:spacing w:after="0" w:line="240" w:lineRule="auto"/>
        <w:jc w:val="both"/>
        <w:rPr>
          <w:rFonts w:ascii="Times New Roman" w:hAnsi="Times New Roman" w:cs="Times New Roman"/>
          <w:sz w:val="20"/>
          <w:szCs w:val="20"/>
        </w:rPr>
      </w:pPr>
    </w:p>
    <w:p w14:paraId="1243471E" w14:textId="77777777" w:rsidR="00A6198B" w:rsidRDefault="00E276B8" w:rsidP="00A6198B">
      <w:pPr>
        <w:pStyle w:val="ListParagraph"/>
        <w:numPr>
          <w:ilvl w:val="0"/>
          <w:numId w:val="69"/>
        </w:numPr>
        <w:spacing w:after="0" w:line="240" w:lineRule="auto"/>
        <w:ind w:left="180" w:hanging="180"/>
        <w:jc w:val="both"/>
        <w:rPr>
          <w:rFonts w:ascii="Times New Roman" w:hAnsi="Times New Roman" w:cs="Times New Roman"/>
          <w:sz w:val="20"/>
          <w:szCs w:val="20"/>
        </w:rPr>
      </w:pPr>
      <w:r w:rsidRPr="00A6198B">
        <w:rPr>
          <w:rFonts w:ascii="Times New Roman" w:hAnsi="Times New Roman" w:cs="Times New Roman"/>
          <w:sz w:val="20"/>
          <w:szCs w:val="20"/>
        </w:rPr>
        <w:t>Instrument Development: The instrument is designed on the constructs that were identified in the literature review. The instrument is divided into four major sections:</w:t>
      </w:r>
    </w:p>
    <w:p w14:paraId="39A1F653" w14:textId="77777777" w:rsidR="00A6198B" w:rsidRDefault="00E276B8" w:rsidP="00E276B8">
      <w:pPr>
        <w:pStyle w:val="ListParagraph"/>
        <w:numPr>
          <w:ilvl w:val="1"/>
          <w:numId w:val="69"/>
        </w:numPr>
        <w:spacing w:after="0" w:line="240" w:lineRule="auto"/>
        <w:ind w:left="540"/>
        <w:jc w:val="both"/>
        <w:rPr>
          <w:rFonts w:ascii="Times New Roman" w:hAnsi="Times New Roman" w:cs="Times New Roman"/>
          <w:sz w:val="20"/>
          <w:szCs w:val="20"/>
        </w:rPr>
      </w:pPr>
      <w:r w:rsidRPr="00A6198B">
        <w:rPr>
          <w:rFonts w:ascii="Times New Roman" w:hAnsi="Times New Roman" w:cs="Times New Roman"/>
          <w:i/>
          <w:iCs/>
          <w:sz w:val="20"/>
          <w:szCs w:val="20"/>
        </w:rPr>
        <w:t>Demographics:</w:t>
      </w:r>
      <w:r w:rsidRPr="00A6198B">
        <w:rPr>
          <w:rFonts w:ascii="Times New Roman" w:hAnsi="Times New Roman" w:cs="Times New Roman"/>
          <w:sz w:val="20"/>
          <w:szCs w:val="20"/>
        </w:rPr>
        <w:t xml:space="preserve"> Organization size, sector, and role.</w:t>
      </w:r>
    </w:p>
    <w:p w14:paraId="4E8E6448" w14:textId="6DE1DA54" w:rsidR="00A6198B" w:rsidRDefault="00E276B8" w:rsidP="00E276B8">
      <w:pPr>
        <w:pStyle w:val="ListParagraph"/>
        <w:numPr>
          <w:ilvl w:val="1"/>
          <w:numId w:val="69"/>
        </w:numPr>
        <w:spacing w:after="0" w:line="240" w:lineRule="auto"/>
        <w:ind w:left="540"/>
        <w:jc w:val="both"/>
        <w:rPr>
          <w:rFonts w:ascii="Times New Roman" w:hAnsi="Times New Roman" w:cs="Times New Roman"/>
          <w:sz w:val="20"/>
          <w:szCs w:val="20"/>
        </w:rPr>
      </w:pPr>
      <w:r w:rsidRPr="00A6198B">
        <w:rPr>
          <w:rFonts w:ascii="Times New Roman" w:hAnsi="Times New Roman" w:cs="Times New Roman"/>
          <w:i/>
          <w:iCs/>
          <w:sz w:val="20"/>
          <w:szCs w:val="20"/>
        </w:rPr>
        <w:t>Technical and Administrative Controls</w:t>
      </w:r>
      <w:r w:rsidRPr="00A6198B">
        <w:rPr>
          <w:rFonts w:ascii="Times New Roman" w:hAnsi="Times New Roman" w:cs="Times New Roman"/>
          <w:sz w:val="20"/>
          <w:szCs w:val="20"/>
        </w:rPr>
        <w:t>: This consists of questions pertaining to the extent to which different controls have been implemented in the organization, such as the extent to which encryption and MFA have been implemented, the frequency of security training provided to employees, data classification policy, and many more.</w:t>
      </w:r>
    </w:p>
    <w:p w14:paraId="19554A71" w14:textId="0EEA6EAB" w:rsidR="00A6198B" w:rsidRDefault="00E276B8" w:rsidP="00E276B8">
      <w:pPr>
        <w:pStyle w:val="ListParagraph"/>
        <w:numPr>
          <w:ilvl w:val="1"/>
          <w:numId w:val="69"/>
        </w:numPr>
        <w:spacing w:after="0" w:line="240" w:lineRule="auto"/>
        <w:ind w:left="540"/>
        <w:jc w:val="both"/>
        <w:rPr>
          <w:rFonts w:ascii="Times New Roman" w:hAnsi="Times New Roman" w:cs="Times New Roman"/>
          <w:sz w:val="20"/>
          <w:szCs w:val="20"/>
        </w:rPr>
      </w:pPr>
      <w:r w:rsidRPr="00A6198B">
        <w:rPr>
          <w:rFonts w:ascii="Times New Roman" w:hAnsi="Times New Roman" w:cs="Times New Roman"/>
          <w:i/>
          <w:iCs/>
          <w:sz w:val="20"/>
          <w:szCs w:val="20"/>
        </w:rPr>
        <w:t>Security Culture:</w:t>
      </w:r>
      <w:r w:rsidRPr="00A6198B">
        <w:rPr>
          <w:rFonts w:ascii="Times New Roman" w:hAnsi="Times New Roman" w:cs="Times New Roman"/>
          <w:sz w:val="20"/>
          <w:szCs w:val="20"/>
        </w:rPr>
        <w:t xml:space="preserve"> This </w:t>
      </w:r>
      <w:r w:rsidR="001D3C5E">
        <w:rPr>
          <w:rFonts w:ascii="Times New Roman" w:hAnsi="Times New Roman" w:cs="Times New Roman"/>
          <w:sz w:val="20"/>
          <w:szCs w:val="20"/>
        </w:rPr>
        <w:t>was</w:t>
      </w:r>
      <w:r w:rsidRPr="00A6198B">
        <w:rPr>
          <w:rFonts w:ascii="Times New Roman" w:hAnsi="Times New Roman" w:cs="Times New Roman"/>
          <w:sz w:val="20"/>
          <w:szCs w:val="20"/>
        </w:rPr>
        <w:t xml:space="preserve"> designed on the Human Factor in Cyber </w:t>
      </w:r>
      <w:r w:rsidR="00BA64F1">
        <w:rPr>
          <w:rFonts w:ascii="Times New Roman" w:hAnsi="Times New Roman" w:cs="Times New Roman"/>
          <w:sz w:val="20"/>
          <w:szCs w:val="20"/>
        </w:rPr>
        <w:t xml:space="preserve">(HFC) </w:t>
      </w:r>
      <w:r w:rsidRPr="00A6198B">
        <w:rPr>
          <w:rFonts w:ascii="Times New Roman" w:hAnsi="Times New Roman" w:cs="Times New Roman"/>
          <w:sz w:val="20"/>
          <w:szCs w:val="20"/>
        </w:rPr>
        <w:t>Security model.</w:t>
      </w:r>
    </w:p>
    <w:p w14:paraId="53BF5EFA" w14:textId="77777777" w:rsidR="00A6198B" w:rsidRDefault="00E276B8" w:rsidP="00E276B8">
      <w:pPr>
        <w:pStyle w:val="ListParagraph"/>
        <w:numPr>
          <w:ilvl w:val="1"/>
          <w:numId w:val="69"/>
        </w:numPr>
        <w:spacing w:after="0" w:line="240" w:lineRule="auto"/>
        <w:ind w:left="540"/>
        <w:jc w:val="both"/>
        <w:rPr>
          <w:rFonts w:ascii="Times New Roman" w:hAnsi="Times New Roman" w:cs="Times New Roman"/>
          <w:sz w:val="20"/>
          <w:szCs w:val="20"/>
        </w:rPr>
      </w:pPr>
      <w:r w:rsidRPr="00A6198B">
        <w:rPr>
          <w:rFonts w:ascii="Times New Roman" w:hAnsi="Times New Roman" w:cs="Times New Roman"/>
          <w:i/>
          <w:iCs/>
          <w:sz w:val="20"/>
          <w:szCs w:val="20"/>
        </w:rPr>
        <w:t>Security Outcomes</w:t>
      </w:r>
      <w:r w:rsidRPr="00A6198B">
        <w:rPr>
          <w:rFonts w:ascii="Times New Roman" w:hAnsi="Times New Roman" w:cs="Times New Roman"/>
          <w:sz w:val="20"/>
          <w:szCs w:val="20"/>
        </w:rPr>
        <w:t>: Questions pertaining to the number of security incidents the organization has faced in the last 12 months, such as data breach incidents, ransomware, and many more.</w:t>
      </w:r>
    </w:p>
    <w:p w14:paraId="0345C018" w14:textId="4A00146D" w:rsidR="00E276B8" w:rsidRPr="00A6198B" w:rsidRDefault="00E276B8" w:rsidP="00E276B8">
      <w:pPr>
        <w:pStyle w:val="ListParagraph"/>
        <w:numPr>
          <w:ilvl w:val="1"/>
          <w:numId w:val="69"/>
        </w:numPr>
        <w:spacing w:after="0" w:line="240" w:lineRule="auto"/>
        <w:ind w:left="540"/>
        <w:jc w:val="both"/>
        <w:rPr>
          <w:rFonts w:ascii="Times New Roman" w:hAnsi="Times New Roman" w:cs="Times New Roman"/>
          <w:sz w:val="20"/>
          <w:szCs w:val="20"/>
        </w:rPr>
      </w:pPr>
      <w:r w:rsidRPr="00A6198B">
        <w:rPr>
          <w:rFonts w:ascii="Times New Roman" w:hAnsi="Times New Roman" w:cs="Times New Roman"/>
          <w:i/>
          <w:iCs/>
          <w:sz w:val="20"/>
          <w:szCs w:val="20"/>
        </w:rPr>
        <w:t>Sampling Strategy and Data Collection</w:t>
      </w:r>
      <w:r w:rsidRPr="00A6198B">
        <w:rPr>
          <w:rFonts w:ascii="Times New Roman" w:hAnsi="Times New Roman" w:cs="Times New Roman"/>
          <w:sz w:val="20"/>
          <w:szCs w:val="20"/>
        </w:rPr>
        <w:t>: Purposive sampling strategy is used in this study. This approach is based on the assumption that the respondents who have in-depth knowledge about the data security practices followed in the organization will be able to provide reliable information. This survey is circulated among the professionals through professional networking sites such as LinkedIn, WhatsApp, Telegram, and many more. A total of 187 responses were collected. After data cleaning and validation, the remaining responses were 150, and the sample size is 80.2%</w:t>
      </w:r>
      <w:r w:rsidR="001D3C5E">
        <w:rPr>
          <w:rFonts w:ascii="Times New Roman" w:hAnsi="Times New Roman" w:cs="Times New Roman"/>
          <w:sz w:val="20"/>
          <w:szCs w:val="20"/>
        </w:rPr>
        <w:t xml:space="preserve"> of the response collected</w:t>
      </w:r>
      <w:r w:rsidRPr="00A6198B">
        <w:rPr>
          <w:rFonts w:ascii="Times New Roman" w:hAnsi="Times New Roman" w:cs="Times New Roman"/>
          <w:sz w:val="20"/>
          <w:szCs w:val="20"/>
        </w:rPr>
        <w:t>.</w:t>
      </w:r>
    </w:p>
    <w:p w14:paraId="187C6F20" w14:textId="77777777" w:rsidR="0034360B" w:rsidRDefault="0034360B" w:rsidP="0034360B">
      <w:pPr>
        <w:spacing w:after="0" w:line="240" w:lineRule="auto"/>
        <w:jc w:val="both"/>
        <w:rPr>
          <w:rFonts w:ascii="Times New Roman" w:hAnsi="Times New Roman" w:cs="Times New Roman"/>
          <w:sz w:val="20"/>
          <w:szCs w:val="20"/>
        </w:rPr>
      </w:pPr>
    </w:p>
    <w:p w14:paraId="74FD139C" w14:textId="2F271A9C" w:rsidR="004F518E" w:rsidRPr="00B47039" w:rsidRDefault="004F518E" w:rsidP="00B47039">
      <w:pPr>
        <w:pStyle w:val="ListParagraph"/>
        <w:numPr>
          <w:ilvl w:val="0"/>
          <w:numId w:val="65"/>
        </w:numPr>
        <w:spacing w:after="0" w:line="240" w:lineRule="auto"/>
        <w:jc w:val="both"/>
        <w:rPr>
          <w:rFonts w:ascii="Times New Roman" w:hAnsi="Times New Roman" w:cs="Times New Roman"/>
          <w:i/>
          <w:iCs/>
          <w:sz w:val="20"/>
          <w:szCs w:val="20"/>
        </w:rPr>
      </w:pPr>
      <w:r w:rsidRPr="00B47039">
        <w:rPr>
          <w:rFonts w:ascii="Times New Roman" w:hAnsi="Times New Roman" w:cs="Times New Roman"/>
          <w:i/>
          <w:iCs/>
          <w:sz w:val="20"/>
          <w:szCs w:val="20"/>
        </w:rPr>
        <w:t>Data Analysis Techniques</w:t>
      </w:r>
    </w:p>
    <w:p w14:paraId="2BE64939" w14:textId="77777777" w:rsidR="004F518E" w:rsidRPr="004F518E" w:rsidRDefault="004F518E" w:rsidP="004F518E">
      <w:pPr>
        <w:spacing w:after="0" w:line="240" w:lineRule="auto"/>
        <w:jc w:val="both"/>
        <w:rPr>
          <w:rFonts w:ascii="Times New Roman" w:hAnsi="Times New Roman" w:cs="Times New Roman"/>
          <w:sz w:val="20"/>
          <w:szCs w:val="20"/>
        </w:rPr>
      </w:pPr>
      <w:r w:rsidRPr="004F518E">
        <w:rPr>
          <w:rFonts w:ascii="Times New Roman" w:hAnsi="Times New Roman" w:cs="Times New Roman"/>
          <w:sz w:val="20"/>
          <w:szCs w:val="20"/>
        </w:rPr>
        <w:t>The data collected using the questionnaire method will be analyzed using IBM SPSS Statistics, version 28.</w:t>
      </w:r>
    </w:p>
    <w:p w14:paraId="3C93EBCB" w14:textId="08A78EF1" w:rsidR="004F518E" w:rsidRPr="00BA64F1" w:rsidRDefault="004F518E" w:rsidP="00BA64F1">
      <w:pPr>
        <w:pStyle w:val="ListParagraph"/>
        <w:numPr>
          <w:ilvl w:val="0"/>
          <w:numId w:val="72"/>
        </w:numPr>
        <w:spacing w:after="0" w:line="240" w:lineRule="auto"/>
        <w:jc w:val="both"/>
        <w:rPr>
          <w:rFonts w:ascii="Times New Roman" w:hAnsi="Times New Roman" w:cs="Times New Roman"/>
          <w:sz w:val="20"/>
          <w:szCs w:val="20"/>
        </w:rPr>
      </w:pPr>
      <w:r w:rsidRPr="00BA64F1">
        <w:rPr>
          <w:rFonts w:ascii="Times New Roman" w:hAnsi="Times New Roman" w:cs="Times New Roman"/>
          <w:i/>
          <w:iCs/>
          <w:sz w:val="20"/>
          <w:szCs w:val="20"/>
        </w:rPr>
        <w:t>Quantitative Data Analysis</w:t>
      </w:r>
      <w:r w:rsidRPr="00BA64F1">
        <w:rPr>
          <w:rFonts w:ascii="Times New Roman" w:hAnsi="Times New Roman" w:cs="Times New Roman"/>
          <w:sz w:val="20"/>
          <w:szCs w:val="20"/>
        </w:rPr>
        <w:t>:</w:t>
      </w:r>
    </w:p>
    <w:p w14:paraId="69A52C84" w14:textId="77777777" w:rsidR="00BA64F1" w:rsidRDefault="004F518E" w:rsidP="004F518E">
      <w:pPr>
        <w:pStyle w:val="ListParagraph"/>
        <w:numPr>
          <w:ilvl w:val="0"/>
          <w:numId w:val="73"/>
        </w:numPr>
        <w:spacing w:after="0" w:line="240" w:lineRule="auto"/>
        <w:jc w:val="both"/>
        <w:rPr>
          <w:rFonts w:ascii="Times New Roman" w:hAnsi="Times New Roman" w:cs="Times New Roman"/>
          <w:sz w:val="20"/>
          <w:szCs w:val="20"/>
        </w:rPr>
      </w:pPr>
      <w:r w:rsidRPr="00BA64F1">
        <w:rPr>
          <w:rFonts w:ascii="Times New Roman" w:hAnsi="Times New Roman" w:cs="Times New Roman"/>
          <w:i/>
          <w:iCs/>
          <w:sz w:val="20"/>
          <w:szCs w:val="20"/>
        </w:rPr>
        <w:t>Descriptive Statistics:</w:t>
      </w:r>
      <w:r w:rsidRPr="00BA64F1">
        <w:rPr>
          <w:rFonts w:ascii="Times New Roman" w:hAnsi="Times New Roman" w:cs="Times New Roman"/>
          <w:sz w:val="20"/>
          <w:szCs w:val="20"/>
        </w:rPr>
        <w:t xml:space="preserve"> Frequency, Means, and Standard Deviations will be used to analyze the demographic details and the extent of implementation of the various security practices.</w:t>
      </w:r>
    </w:p>
    <w:p w14:paraId="776807F0" w14:textId="77777777" w:rsidR="00BA64F1" w:rsidRDefault="004F518E" w:rsidP="00BA64F1">
      <w:pPr>
        <w:pStyle w:val="ListParagraph"/>
        <w:numPr>
          <w:ilvl w:val="0"/>
          <w:numId w:val="73"/>
        </w:numPr>
        <w:spacing w:after="0" w:line="240" w:lineRule="auto"/>
        <w:jc w:val="both"/>
        <w:rPr>
          <w:rFonts w:ascii="Times New Roman" w:hAnsi="Times New Roman" w:cs="Times New Roman"/>
          <w:sz w:val="20"/>
          <w:szCs w:val="20"/>
        </w:rPr>
      </w:pPr>
      <w:r w:rsidRPr="00BA64F1">
        <w:rPr>
          <w:rFonts w:ascii="Times New Roman" w:hAnsi="Times New Roman" w:cs="Times New Roman"/>
          <w:i/>
          <w:iCs/>
          <w:sz w:val="20"/>
          <w:szCs w:val="20"/>
        </w:rPr>
        <w:lastRenderedPageBreak/>
        <w:t>Inferential Statistics</w:t>
      </w:r>
      <w:r w:rsidRPr="00BA64F1">
        <w:rPr>
          <w:rFonts w:ascii="Times New Roman" w:hAnsi="Times New Roman" w:cs="Times New Roman"/>
          <w:sz w:val="20"/>
          <w:szCs w:val="20"/>
        </w:rPr>
        <w:t>:</w:t>
      </w:r>
      <w:r w:rsidR="00BA64F1" w:rsidRPr="00BA64F1">
        <w:rPr>
          <w:rFonts w:ascii="Times New Roman" w:hAnsi="Times New Roman" w:cs="Times New Roman"/>
          <w:sz w:val="20"/>
          <w:szCs w:val="20"/>
        </w:rPr>
        <w:t xml:space="preserve"> </w:t>
      </w:r>
      <w:r w:rsidRPr="004F518E">
        <w:rPr>
          <w:rFonts w:ascii="Times New Roman" w:hAnsi="Times New Roman" w:cs="Times New Roman"/>
          <w:sz w:val="20"/>
          <w:szCs w:val="20"/>
        </w:rPr>
        <w:t>To test the research hypotheses, several techniques will be used, such as:</w:t>
      </w:r>
    </w:p>
    <w:p w14:paraId="40D414DA" w14:textId="77777777" w:rsidR="00BA64F1" w:rsidRDefault="00BA64F1" w:rsidP="00BA64F1">
      <w:pPr>
        <w:pStyle w:val="ListParagraph"/>
        <w:numPr>
          <w:ilvl w:val="1"/>
          <w:numId w:val="73"/>
        </w:numPr>
        <w:spacing w:after="0" w:line="240" w:lineRule="auto"/>
        <w:ind w:left="720"/>
        <w:jc w:val="both"/>
        <w:rPr>
          <w:rFonts w:ascii="Times New Roman" w:hAnsi="Times New Roman" w:cs="Times New Roman"/>
          <w:sz w:val="20"/>
          <w:szCs w:val="20"/>
        </w:rPr>
      </w:pPr>
      <w:r w:rsidRPr="00BA64F1">
        <w:rPr>
          <w:rFonts w:ascii="Times New Roman" w:hAnsi="Times New Roman" w:cs="Times New Roman"/>
          <w:i/>
          <w:iCs/>
          <w:sz w:val="20"/>
          <w:szCs w:val="20"/>
        </w:rPr>
        <w:t>Correlation Analysis (Pearson's r):</w:t>
      </w:r>
      <w:r w:rsidRPr="00BA64F1">
        <w:rPr>
          <w:rFonts w:ascii="Times New Roman" w:hAnsi="Times New Roman" w:cs="Times New Roman"/>
          <w:sz w:val="20"/>
          <w:szCs w:val="20"/>
        </w:rPr>
        <w:t> Used to examine the relationships between the implementation of integrated security frameworks, strength of security culture, and the number of security incidents.</w:t>
      </w:r>
    </w:p>
    <w:p w14:paraId="0A53BAE9" w14:textId="77777777" w:rsidR="00BA64F1" w:rsidRDefault="00BA64F1" w:rsidP="00BA64F1">
      <w:pPr>
        <w:pStyle w:val="ListParagraph"/>
        <w:numPr>
          <w:ilvl w:val="1"/>
          <w:numId w:val="73"/>
        </w:numPr>
        <w:spacing w:after="0" w:line="240" w:lineRule="auto"/>
        <w:ind w:left="720"/>
        <w:jc w:val="both"/>
        <w:rPr>
          <w:rFonts w:ascii="Times New Roman" w:hAnsi="Times New Roman" w:cs="Times New Roman"/>
          <w:sz w:val="20"/>
          <w:szCs w:val="20"/>
        </w:rPr>
      </w:pPr>
      <w:r w:rsidRPr="00BA64F1">
        <w:rPr>
          <w:rFonts w:ascii="Times New Roman" w:hAnsi="Times New Roman" w:cs="Times New Roman"/>
          <w:i/>
          <w:iCs/>
          <w:sz w:val="20"/>
          <w:szCs w:val="20"/>
        </w:rPr>
        <w:t>Multiple Regression Analysis:</w:t>
      </w:r>
      <w:r w:rsidRPr="00BA64F1">
        <w:rPr>
          <w:rFonts w:ascii="Times New Roman" w:hAnsi="Times New Roman" w:cs="Times New Roman"/>
          <w:sz w:val="20"/>
          <w:szCs w:val="20"/>
        </w:rPr>
        <w:t xml:space="preserve"> Was used to establish the predictive capacity of technical controls, administrative controls, and security culture in reducing the number of data breach cases. Using this analysis, the most important factors that predict the effectiveness of data security could be established.</w:t>
      </w:r>
    </w:p>
    <w:p w14:paraId="586EABA7" w14:textId="23E10399" w:rsidR="00BA64F1" w:rsidRPr="00BA64F1" w:rsidRDefault="00BA64F1" w:rsidP="00BA64F1">
      <w:pPr>
        <w:pStyle w:val="ListParagraph"/>
        <w:numPr>
          <w:ilvl w:val="1"/>
          <w:numId w:val="73"/>
        </w:numPr>
        <w:spacing w:after="0" w:line="240" w:lineRule="auto"/>
        <w:ind w:left="720"/>
        <w:jc w:val="both"/>
        <w:rPr>
          <w:rFonts w:ascii="Times New Roman" w:hAnsi="Times New Roman" w:cs="Times New Roman"/>
          <w:sz w:val="20"/>
          <w:szCs w:val="20"/>
        </w:rPr>
      </w:pPr>
      <w:r w:rsidRPr="00BA64F1">
        <w:rPr>
          <w:rFonts w:ascii="Times New Roman" w:hAnsi="Times New Roman" w:cs="Times New Roman"/>
          <w:i/>
          <w:iCs/>
          <w:sz w:val="20"/>
          <w:szCs w:val="20"/>
        </w:rPr>
        <w:t>Independent Samples t-test:</w:t>
      </w:r>
      <w:r w:rsidRPr="00BA64F1">
        <w:rPr>
          <w:rFonts w:ascii="Times New Roman" w:hAnsi="Times New Roman" w:cs="Times New Roman"/>
          <w:sz w:val="20"/>
          <w:szCs w:val="20"/>
        </w:rPr>
        <w:t xml:space="preserve"> Was used to compare the results of the security measures between organizations that had an established, integrated data security model and those that did not.</w:t>
      </w:r>
    </w:p>
    <w:p w14:paraId="5EF8F396" w14:textId="77777777" w:rsidR="00BA64F1" w:rsidRDefault="00BA64F1" w:rsidP="00BA64F1">
      <w:pPr>
        <w:spacing w:after="0" w:line="240" w:lineRule="auto"/>
        <w:jc w:val="both"/>
        <w:rPr>
          <w:rFonts w:ascii="Times New Roman" w:hAnsi="Times New Roman" w:cs="Times New Roman"/>
          <w:sz w:val="20"/>
          <w:szCs w:val="20"/>
        </w:rPr>
      </w:pPr>
    </w:p>
    <w:p w14:paraId="28BC0F2B" w14:textId="12227202" w:rsidR="00BA64F1" w:rsidRPr="00DB6786" w:rsidRDefault="00BA64F1" w:rsidP="00DB6786">
      <w:pPr>
        <w:pStyle w:val="ListParagraph"/>
        <w:numPr>
          <w:ilvl w:val="0"/>
          <w:numId w:val="72"/>
        </w:numPr>
        <w:spacing w:after="0" w:line="240" w:lineRule="auto"/>
        <w:jc w:val="both"/>
        <w:rPr>
          <w:rFonts w:ascii="Times New Roman" w:hAnsi="Times New Roman" w:cs="Times New Roman"/>
          <w:sz w:val="20"/>
          <w:szCs w:val="20"/>
        </w:rPr>
      </w:pPr>
      <w:r w:rsidRPr="00DB6786">
        <w:rPr>
          <w:rFonts w:ascii="Times New Roman" w:hAnsi="Times New Roman" w:cs="Times New Roman"/>
          <w:i/>
          <w:iCs/>
          <w:sz w:val="20"/>
          <w:szCs w:val="20"/>
        </w:rPr>
        <w:t>Qualitative Data Integration:</w:t>
      </w:r>
      <w:r w:rsidRPr="00DB6786">
        <w:rPr>
          <w:rFonts w:ascii="Times New Roman" w:hAnsi="Times New Roman" w:cs="Times New Roman"/>
          <w:sz w:val="20"/>
          <w:szCs w:val="20"/>
        </w:rPr>
        <w:t xml:space="preserve"> The results obtained from the systematic literature review were used to interpret the results obtained from the analysis. For instance, the results obtained from the qualitative analysis on the reasons for the failure of administrative controls could have been used to explain the results obtained from the regression analysis.</w:t>
      </w:r>
    </w:p>
    <w:p w14:paraId="519EB4DE" w14:textId="77777777" w:rsidR="00BA64F1" w:rsidRPr="00BA64F1" w:rsidRDefault="00BA64F1" w:rsidP="00BA64F1">
      <w:pPr>
        <w:spacing w:after="0" w:line="240" w:lineRule="auto"/>
        <w:jc w:val="both"/>
        <w:rPr>
          <w:rFonts w:ascii="Times New Roman" w:hAnsi="Times New Roman" w:cs="Times New Roman"/>
          <w:sz w:val="20"/>
          <w:szCs w:val="20"/>
        </w:rPr>
      </w:pPr>
    </w:p>
    <w:p w14:paraId="508D9718" w14:textId="37F42FCA" w:rsidR="00BA64F1" w:rsidRPr="00BA64F1" w:rsidRDefault="00BA64F1" w:rsidP="00BA64F1">
      <w:pPr>
        <w:pStyle w:val="ListParagraph"/>
        <w:numPr>
          <w:ilvl w:val="0"/>
          <w:numId w:val="78"/>
        </w:numPr>
        <w:spacing w:after="0" w:line="240" w:lineRule="auto"/>
        <w:jc w:val="both"/>
        <w:rPr>
          <w:rFonts w:ascii="Times New Roman" w:hAnsi="Times New Roman" w:cs="Times New Roman"/>
          <w:i/>
          <w:iCs/>
          <w:sz w:val="20"/>
          <w:szCs w:val="20"/>
        </w:rPr>
      </w:pPr>
      <w:r w:rsidRPr="00BA64F1">
        <w:rPr>
          <w:rFonts w:ascii="Times New Roman" w:hAnsi="Times New Roman" w:cs="Times New Roman"/>
          <w:i/>
          <w:iCs/>
          <w:sz w:val="20"/>
          <w:szCs w:val="20"/>
        </w:rPr>
        <w:t>Ethical Considerations</w:t>
      </w:r>
    </w:p>
    <w:p w14:paraId="62EA4384" w14:textId="77777777" w:rsidR="00BA64F1" w:rsidRPr="00BA64F1" w:rsidRDefault="00BA64F1" w:rsidP="00BA64F1">
      <w:pPr>
        <w:spacing w:after="0" w:line="240" w:lineRule="auto"/>
        <w:jc w:val="both"/>
        <w:rPr>
          <w:rFonts w:ascii="Times New Roman" w:hAnsi="Times New Roman" w:cs="Times New Roman"/>
          <w:sz w:val="20"/>
          <w:szCs w:val="20"/>
        </w:rPr>
      </w:pPr>
      <w:r w:rsidRPr="00BA64F1">
        <w:rPr>
          <w:rFonts w:ascii="Times New Roman" w:hAnsi="Times New Roman" w:cs="Times New Roman"/>
          <w:sz w:val="20"/>
          <w:szCs w:val="20"/>
        </w:rPr>
        <w:t>The study was conducted with the highest level of ethical consideration. For instance, the participants were first presented with an informed consent form that explained the purpose of the study, the voluntary nature of the participation, and the confidentiality of the information they provided. Moreover, the information provided was anonymous, which meant that no personally identifiable information was collected. Using the mixed method approach, the researchers were able to conduct an in-depth analysis of the factors that promote the effectiveness of the security measures in the management of office data.</w:t>
      </w:r>
    </w:p>
    <w:p w14:paraId="18612BC5" w14:textId="77777777" w:rsidR="00953EA8" w:rsidRPr="00F01A95" w:rsidRDefault="00953EA8" w:rsidP="00B97E80">
      <w:pPr>
        <w:spacing w:after="0" w:line="240" w:lineRule="auto"/>
        <w:jc w:val="both"/>
        <w:rPr>
          <w:rFonts w:ascii="Times New Roman" w:hAnsi="Times New Roman" w:cs="Times New Roman"/>
          <w:sz w:val="20"/>
          <w:szCs w:val="20"/>
        </w:rPr>
      </w:pPr>
    </w:p>
    <w:p w14:paraId="2837D50B" w14:textId="64C88E18" w:rsidR="007C0954" w:rsidRPr="00953EA8" w:rsidRDefault="00953EA8" w:rsidP="00C7518A">
      <w:pPr>
        <w:pStyle w:val="ListParagraph"/>
        <w:numPr>
          <w:ilvl w:val="0"/>
          <w:numId w:val="89"/>
        </w:numPr>
        <w:spacing w:after="0" w:line="240" w:lineRule="auto"/>
        <w:jc w:val="center"/>
        <w:rPr>
          <w:rFonts w:ascii="Times New Roman" w:hAnsi="Times New Roman" w:cs="Times New Roman"/>
          <w:sz w:val="20"/>
          <w:szCs w:val="20"/>
        </w:rPr>
      </w:pPr>
      <w:r w:rsidRPr="00953EA8">
        <w:rPr>
          <w:rFonts w:ascii="Times New Roman" w:hAnsi="Times New Roman" w:cs="Times New Roman"/>
          <w:sz w:val="20"/>
          <w:szCs w:val="20"/>
        </w:rPr>
        <w:t>F</w:t>
      </w:r>
      <w:r w:rsidRPr="00B43487">
        <w:rPr>
          <w:rFonts w:ascii="Times New Roman" w:hAnsi="Times New Roman" w:cs="Times New Roman"/>
          <w:sz w:val="16"/>
          <w:szCs w:val="16"/>
        </w:rPr>
        <w:t>INDINGS</w:t>
      </w:r>
    </w:p>
    <w:p w14:paraId="00F4E08A" w14:textId="76112C22" w:rsidR="007C0954" w:rsidRDefault="00887524" w:rsidP="00B4348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w:t>
      </w:r>
      <w:r w:rsidR="007C0954" w:rsidRPr="00F01A95">
        <w:rPr>
          <w:rFonts w:ascii="Times New Roman" w:hAnsi="Times New Roman" w:cs="Times New Roman"/>
          <w:sz w:val="20"/>
          <w:szCs w:val="20"/>
        </w:rPr>
        <w:t>he empirical findings of the quantitative survey, structured to address the core research objectives. The results are organized to first describe the sample characteristics, then detail the implementation levels of cybersecurity measures, and finally, present the analytical results examining the relationships between these measures and security outcomes.</w:t>
      </w:r>
      <w:r w:rsidR="00E04D20">
        <w:rPr>
          <w:rFonts w:ascii="Times New Roman" w:hAnsi="Times New Roman" w:cs="Times New Roman"/>
          <w:sz w:val="20"/>
          <w:szCs w:val="20"/>
        </w:rPr>
        <w:t xml:space="preserve"> </w:t>
      </w:r>
      <w:r w:rsidR="00E04D20" w:rsidRPr="00E04D20">
        <w:rPr>
          <w:rFonts w:ascii="Times New Roman" w:hAnsi="Times New Roman" w:cs="Times New Roman"/>
          <w:sz w:val="20"/>
          <w:szCs w:val="20"/>
        </w:rPr>
        <w:t>This structured presentation enables a comprehensive understanding of how integrated cybersecurity practices influence organizational data security performance.</w:t>
      </w:r>
    </w:p>
    <w:p w14:paraId="40376A35" w14:textId="77777777" w:rsidR="00B43487" w:rsidRPr="00F01A95" w:rsidRDefault="00B43487" w:rsidP="00B43487">
      <w:pPr>
        <w:spacing w:after="0" w:line="240" w:lineRule="auto"/>
        <w:jc w:val="both"/>
        <w:rPr>
          <w:rFonts w:ascii="Times New Roman" w:hAnsi="Times New Roman" w:cs="Times New Roman"/>
          <w:sz w:val="20"/>
          <w:szCs w:val="20"/>
        </w:rPr>
      </w:pPr>
    </w:p>
    <w:p w14:paraId="4D56C3EE" w14:textId="28E54B4F" w:rsidR="007C0954" w:rsidRPr="00953EA8" w:rsidRDefault="007C0954" w:rsidP="00B43487">
      <w:pPr>
        <w:pStyle w:val="ListParagraph"/>
        <w:numPr>
          <w:ilvl w:val="0"/>
          <w:numId w:val="33"/>
        </w:numPr>
        <w:spacing w:after="0" w:line="240" w:lineRule="auto"/>
        <w:jc w:val="both"/>
        <w:rPr>
          <w:rFonts w:ascii="Times New Roman" w:hAnsi="Times New Roman" w:cs="Times New Roman"/>
          <w:i/>
          <w:iCs/>
          <w:sz w:val="20"/>
          <w:szCs w:val="20"/>
        </w:rPr>
      </w:pPr>
      <w:r w:rsidRPr="00953EA8">
        <w:rPr>
          <w:rFonts w:ascii="Times New Roman" w:hAnsi="Times New Roman" w:cs="Times New Roman"/>
          <w:i/>
          <w:iCs/>
          <w:sz w:val="20"/>
          <w:szCs w:val="20"/>
        </w:rPr>
        <w:t>Descriptive Statistics of the Sample</w:t>
      </w:r>
    </w:p>
    <w:p w14:paraId="0504193F" w14:textId="77777777" w:rsidR="00803250" w:rsidRDefault="007C0954" w:rsidP="00B43487">
      <w:pPr>
        <w:spacing w:after="0" w:line="240" w:lineRule="auto"/>
        <w:jc w:val="both"/>
        <w:rPr>
          <w:rFonts w:ascii="Times New Roman" w:hAnsi="Times New Roman" w:cs="Times New Roman"/>
          <w:sz w:val="20"/>
          <w:szCs w:val="20"/>
        </w:rPr>
      </w:pPr>
      <w:r w:rsidRPr="00F01A95">
        <w:rPr>
          <w:rFonts w:ascii="Times New Roman" w:hAnsi="Times New Roman" w:cs="Times New Roman"/>
          <w:sz w:val="20"/>
          <w:szCs w:val="20"/>
        </w:rPr>
        <w:t>The final sample of 150 organizations represented a diverse cross-section of industries, including Financial Services (22%), Healthcare (18%), Technology (25%), Professional Services (20%), and Manufacturing (15%). In terms of size, 34% were mid-sized (100-500 employees), 42% were large (501-2000 employees), and 24% were enterprise-level (2001-</w:t>
      </w:r>
      <w:r w:rsidRPr="00F01A95">
        <w:rPr>
          <w:rFonts w:ascii="Times New Roman" w:hAnsi="Times New Roman" w:cs="Times New Roman"/>
          <w:sz w:val="20"/>
          <w:szCs w:val="20"/>
        </w:rPr>
        <w:t>5000 employees). The primary respondents were IT Security Managers (45%), Data Protection Officers (25%), C-level executives (15%), and other IT leads (15%).</w:t>
      </w:r>
    </w:p>
    <w:p w14:paraId="5B6435C8" w14:textId="77777777" w:rsidR="000B66D9" w:rsidRDefault="000B66D9" w:rsidP="00B43487">
      <w:pPr>
        <w:spacing w:after="0" w:line="240" w:lineRule="auto"/>
        <w:jc w:val="both"/>
        <w:rPr>
          <w:rFonts w:ascii="Times New Roman" w:hAnsi="Times New Roman" w:cs="Times New Roman"/>
          <w:sz w:val="20"/>
          <w:szCs w:val="20"/>
        </w:rPr>
      </w:pPr>
    </w:p>
    <w:p w14:paraId="75CD9A6E" w14:textId="6F211F29" w:rsidR="007C0954" w:rsidRPr="00803250" w:rsidRDefault="007C0954" w:rsidP="00B43487">
      <w:pPr>
        <w:pStyle w:val="ListParagraph"/>
        <w:numPr>
          <w:ilvl w:val="0"/>
          <w:numId w:val="33"/>
        </w:numPr>
        <w:spacing w:after="0" w:line="240" w:lineRule="auto"/>
        <w:jc w:val="both"/>
        <w:rPr>
          <w:rFonts w:ascii="Times New Roman" w:hAnsi="Times New Roman" w:cs="Times New Roman"/>
          <w:i/>
          <w:iCs/>
          <w:sz w:val="20"/>
          <w:szCs w:val="20"/>
        </w:rPr>
      </w:pPr>
      <w:r w:rsidRPr="00803250">
        <w:rPr>
          <w:rFonts w:ascii="Times New Roman" w:hAnsi="Times New Roman" w:cs="Times New Roman"/>
          <w:i/>
          <w:iCs/>
          <w:sz w:val="20"/>
          <w:szCs w:val="20"/>
        </w:rPr>
        <w:t>Implementation Levels of Cybersecurity Measures</w:t>
      </w:r>
    </w:p>
    <w:p w14:paraId="6BAA6625" w14:textId="77777777" w:rsidR="007C0954" w:rsidRPr="00F01A95" w:rsidRDefault="007C0954" w:rsidP="00B43487">
      <w:pPr>
        <w:spacing w:after="0" w:line="240" w:lineRule="auto"/>
        <w:jc w:val="both"/>
        <w:rPr>
          <w:rFonts w:ascii="Times New Roman" w:hAnsi="Times New Roman" w:cs="Times New Roman"/>
          <w:sz w:val="20"/>
          <w:szCs w:val="20"/>
        </w:rPr>
      </w:pPr>
      <w:r w:rsidRPr="00F01A95">
        <w:rPr>
          <w:rFonts w:ascii="Times New Roman" w:hAnsi="Times New Roman" w:cs="Times New Roman"/>
          <w:sz w:val="20"/>
          <w:szCs w:val="20"/>
        </w:rPr>
        <w:t>The survey assessed the adoption rate of various technical and administrative controls on a 5-point Likert scale (1=Not Implemented, 5=Fully Implemented).</w:t>
      </w:r>
    </w:p>
    <w:p w14:paraId="031D80C6" w14:textId="27CA2EB6" w:rsidR="007C0954" w:rsidRPr="00803250" w:rsidRDefault="007C0954" w:rsidP="00B43487">
      <w:pPr>
        <w:pStyle w:val="ListParagraph"/>
        <w:numPr>
          <w:ilvl w:val="0"/>
          <w:numId w:val="34"/>
        </w:numPr>
        <w:tabs>
          <w:tab w:val="clear" w:pos="360"/>
          <w:tab w:val="num" w:pos="180"/>
        </w:tabs>
        <w:spacing w:after="0" w:line="240" w:lineRule="auto"/>
        <w:ind w:left="180" w:hanging="180"/>
        <w:jc w:val="both"/>
        <w:rPr>
          <w:rFonts w:ascii="Times New Roman" w:hAnsi="Times New Roman" w:cs="Times New Roman"/>
          <w:sz w:val="20"/>
          <w:szCs w:val="20"/>
        </w:rPr>
      </w:pPr>
      <w:r w:rsidRPr="00803250">
        <w:rPr>
          <w:rFonts w:ascii="Times New Roman" w:hAnsi="Times New Roman" w:cs="Times New Roman"/>
          <w:i/>
          <w:iCs/>
          <w:sz w:val="20"/>
          <w:szCs w:val="20"/>
        </w:rPr>
        <w:t>Technical Controls</w:t>
      </w:r>
      <w:r w:rsidR="00803250" w:rsidRPr="00803250">
        <w:rPr>
          <w:rFonts w:ascii="Times New Roman" w:hAnsi="Times New Roman" w:cs="Times New Roman"/>
          <w:i/>
          <w:iCs/>
          <w:sz w:val="20"/>
          <w:szCs w:val="20"/>
        </w:rPr>
        <w:t>:</w:t>
      </w:r>
      <w:r w:rsidR="00803250" w:rsidRPr="00803250">
        <w:rPr>
          <w:rFonts w:ascii="Times New Roman" w:hAnsi="Times New Roman" w:cs="Times New Roman"/>
          <w:sz w:val="20"/>
          <w:szCs w:val="20"/>
        </w:rPr>
        <w:t xml:space="preserve"> </w:t>
      </w:r>
      <w:r w:rsidRPr="00803250">
        <w:rPr>
          <w:rFonts w:ascii="Times New Roman" w:hAnsi="Times New Roman" w:cs="Times New Roman"/>
          <w:sz w:val="20"/>
          <w:szCs w:val="20"/>
        </w:rPr>
        <w:t>The implementation of core technical controls was generally high, though with significant variation:</w:t>
      </w:r>
    </w:p>
    <w:p w14:paraId="1DE1CBA0" w14:textId="77777777" w:rsidR="007C0954" w:rsidRPr="00F01A95" w:rsidRDefault="007C0954" w:rsidP="00B43487">
      <w:pPr>
        <w:numPr>
          <w:ilvl w:val="0"/>
          <w:numId w:val="6"/>
        </w:numPr>
        <w:spacing w:after="0" w:line="240" w:lineRule="auto"/>
        <w:jc w:val="both"/>
        <w:rPr>
          <w:rFonts w:ascii="Times New Roman" w:hAnsi="Times New Roman" w:cs="Times New Roman"/>
          <w:sz w:val="20"/>
          <w:szCs w:val="20"/>
        </w:rPr>
      </w:pPr>
      <w:r w:rsidRPr="004303BB">
        <w:rPr>
          <w:rFonts w:ascii="Times New Roman" w:hAnsi="Times New Roman" w:cs="Times New Roman"/>
          <w:i/>
          <w:iCs/>
          <w:sz w:val="20"/>
          <w:szCs w:val="20"/>
        </w:rPr>
        <w:t>Data Encryption</w:t>
      </w:r>
      <w:r w:rsidRPr="00F01A95">
        <w:rPr>
          <w:rFonts w:ascii="Times New Roman" w:hAnsi="Times New Roman" w:cs="Times New Roman"/>
          <w:b/>
          <w:bCs/>
          <w:sz w:val="20"/>
          <w:szCs w:val="20"/>
        </w:rPr>
        <w:t xml:space="preserve"> </w:t>
      </w:r>
      <w:r w:rsidRPr="004303BB">
        <w:rPr>
          <w:rFonts w:ascii="Times New Roman" w:hAnsi="Times New Roman" w:cs="Times New Roman"/>
          <w:i/>
          <w:iCs/>
          <w:sz w:val="20"/>
          <w:szCs w:val="20"/>
        </w:rPr>
        <w:t>(at-rest &amp; in-transit):</w:t>
      </w:r>
      <w:r w:rsidRPr="004303BB">
        <w:rPr>
          <w:rFonts w:ascii="Times New Roman" w:hAnsi="Times New Roman" w:cs="Times New Roman"/>
          <w:sz w:val="20"/>
          <w:szCs w:val="20"/>
        </w:rPr>
        <w:t> </w:t>
      </w:r>
      <w:r w:rsidRPr="00F01A95">
        <w:rPr>
          <w:rFonts w:ascii="Times New Roman" w:hAnsi="Times New Roman" w:cs="Times New Roman"/>
          <w:sz w:val="20"/>
          <w:szCs w:val="20"/>
        </w:rPr>
        <w:t>Mean = 4.45 (SD = 0.82)</w:t>
      </w:r>
    </w:p>
    <w:p w14:paraId="7A4D8C98" w14:textId="77777777" w:rsidR="007C0954" w:rsidRPr="00F01A95" w:rsidRDefault="007C0954" w:rsidP="00B43487">
      <w:pPr>
        <w:numPr>
          <w:ilvl w:val="0"/>
          <w:numId w:val="6"/>
        </w:numPr>
        <w:spacing w:after="0" w:line="240" w:lineRule="auto"/>
        <w:jc w:val="both"/>
        <w:rPr>
          <w:rFonts w:ascii="Times New Roman" w:hAnsi="Times New Roman" w:cs="Times New Roman"/>
          <w:sz w:val="20"/>
          <w:szCs w:val="20"/>
        </w:rPr>
      </w:pPr>
      <w:r w:rsidRPr="004303BB">
        <w:rPr>
          <w:rFonts w:ascii="Times New Roman" w:hAnsi="Times New Roman" w:cs="Times New Roman"/>
          <w:i/>
          <w:iCs/>
          <w:sz w:val="20"/>
          <w:szCs w:val="20"/>
        </w:rPr>
        <w:t>Multi-factor Authentication</w:t>
      </w:r>
      <w:r w:rsidRPr="00F01A95">
        <w:rPr>
          <w:rFonts w:ascii="Times New Roman" w:hAnsi="Times New Roman" w:cs="Times New Roman"/>
          <w:b/>
          <w:bCs/>
          <w:sz w:val="20"/>
          <w:szCs w:val="20"/>
        </w:rPr>
        <w:t xml:space="preserve"> </w:t>
      </w:r>
      <w:r w:rsidRPr="004303BB">
        <w:rPr>
          <w:rFonts w:ascii="Times New Roman" w:hAnsi="Times New Roman" w:cs="Times New Roman"/>
          <w:i/>
          <w:iCs/>
          <w:sz w:val="20"/>
          <w:szCs w:val="20"/>
        </w:rPr>
        <w:t>(MFA):</w:t>
      </w:r>
      <w:r w:rsidRPr="00F01A95">
        <w:rPr>
          <w:rFonts w:ascii="Times New Roman" w:hAnsi="Times New Roman" w:cs="Times New Roman"/>
          <w:sz w:val="20"/>
          <w:szCs w:val="20"/>
        </w:rPr>
        <w:t> Mean = 4.20 (SD = 1.05)</w:t>
      </w:r>
    </w:p>
    <w:p w14:paraId="0C17A167" w14:textId="77777777" w:rsidR="007C0954" w:rsidRPr="00F01A95" w:rsidRDefault="007C0954" w:rsidP="00B43487">
      <w:pPr>
        <w:numPr>
          <w:ilvl w:val="0"/>
          <w:numId w:val="6"/>
        </w:numPr>
        <w:spacing w:after="0" w:line="240" w:lineRule="auto"/>
        <w:jc w:val="both"/>
        <w:rPr>
          <w:rFonts w:ascii="Times New Roman" w:hAnsi="Times New Roman" w:cs="Times New Roman"/>
          <w:sz w:val="20"/>
          <w:szCs w:val="20"/>
        </w:rPr>
      </w:pPr>
      <w:r w:rsidRPr="004303BB">
        <w:rPr>
          <w:rFonts w:ascii="Times New Roman" w:hAnsi="Times New Roman" w:cs="Times New Roman"/>
          <w:i/>
          <w:iCs/>
          <w:sz w:val="20"/>
          <w:szCs w:val="20"/>
        </w:rPr>
        <w:t>Role-Based Access Control</w:t>
      </w:r>
      <w:r w:rsidRPr="00F01A95">
        <w:rPr>
          <w:rFonts w:ascii="Times New Roman" w:hAnsi="Times New Roman" w:cs="Times New Roman"/>
          <w:b/>
          <w:bCs/>
          <w:sz w:val="20"/>
          <w:szCs w:val="20"/>
        </w:rPr>
        <w:t xml:space="preserve"> </w:t>
      </w:r>
      <w:r w:rsidRPr="004303BB">
        <w:rPr>
          <w:rFonts w:ascii="Times New Roman" w:hAnsi="Times New Roman" w:cs="Times New Roman"/>
          <w:i/>
          <w:iCs/>
          <w:sz w:val="20"/>
          <w:szCs w:val="20"/>
        </w:rPr>
        <w:t>(RBAC): </w:t>
      </w:r>
      <w:r w:rsidRPr="00F01A95">
        <w:rPr>
          <w:rFonts w:ascii="Times New Roman" w:hAnsi="Times New Roman" w:cs="Times New Roman"/>
          <w:sz w:val="20"/>
          <w:szCs w:val="20"/>
        </w:rPr>
        <w:t>Mean = 3.95 (SD = 1.18)</w:t>
      </w:r>
    </w:p>
    <w:p w14:paraId="01979B67" w14:textId="77777777" w:rsidR="007C0954" w:rsidRPr="00F01A95" w:rsidRDefault="007C0954" w:rsidP="00B43487">
      <w:pPr>
        <w:numPr>
          <w:ilvl w:val="0"/>
          <w:numId w:val="6"/>
        </w:numPr>
        <w:spacing w:after="0" w:line="240" w:lineRule="auto"/>
        <w:jc w:val="both"/>
        <w:rPr>
          <w:rFonts w:ascii="Times New Roman" w:hAnsi="Times New Roman" w:cs="Times New Roman"/>
          <w:sz w:val="20"/>
          <w:szCs w:val="20"/>
        </w:rPr>
      </w:pPr>
      <w:r w:rsidRPr="004303BB">
        <w:rPr>
          <w:rFonts w:ascii="Times New Roman" w:hAnsi="Times New Roman" w:cs="Times New Roman"/>
          <w:i/>
          <w:iCs/>
          <w:sz w:val="20"/>
          <w:szCs w:val="20"/>
        </w:rPr>
        <w:t>Automated Security Auditing/Logging:</w:t>
      </w:r>
      <w:r w:rsidRPr="00F01A95">
        <w:rPr>
          <w:rFonts w:ascii="Times New Roman" w:hAnsi="Times New Roman" w:cs="Times New Roman"/>
          <w:sz w:val="20"/>
          <w:szCs w:val="20"/>
        </w:rPr>
        <w:t> Mean = 3.70 (SD = 1.30)</w:t>
      </w:r>
    </w:p>
    <w:p w14:paraId="30316DA0" w14:textId="5B765E42" w:rsidR="007C0954" w:rsidRPr="00803250" w:rsidRDefault="007C0954" w:rsidP="00B43487">
      <w:pPr>
        <w:pStyle w:val="ListParagraph"/>
        <w:numPr>
          <w:ilvl w:val="0"/>
          <w:numId w:val="34"/>
        </w:numPr>
        <w:tabs>
          <w:tab w:val="clear" w:pos="360"/>
          <w:tab w:val="num" w:pos="270"/>
        </w:tabs>
        <w:spacing w:after="0" w:line="240" w:lineRule="auto"/>
        <w:jc w:val="both"/>
        <w:rPr>
          <w:rFonts w:ascii="Times New Roman" w:hAnsi="Times New Roman" w:cs="Times New Roman"/>
          <w:sz w:val="20"/>
          <w:szCs w:val="20"/>
        </w:rPr>
      </w:pPr>
      <w:r w:rsidRPr="00803250">
        <w:rPr>
          <w:rFonts w:ascii="Times New Roman" w:hAnsi="Times New Roman" w:cs="Times New Roman"/>
          <w:i/>
          <w:iCs/>
          <w:sz w:val="20"/>
          <w:szCs w:val="20"/>
        </w:rPr>
        <w:t>Administrative Controls and Security Culture</w:t>
      </w:r>
      <w:r w:rsidR="00803250">
        <w:rPr>
          <w:rFonts w:ascii="Times New Roman" w:hAnsi="Times New Roman" w:cs="Times New Roman"/>
          <w:i/>
          <w:iCs/>
          <w:sz w:val="20"/>
          <w:szCs w:val="20"/>
        </w:rPr>
        <w:t xml:space="preserve">: </w:t>
      </w:r>
      <w:r w:rsidRPr="00803250">
        <w:rPr>
          <w:rFonts w:ascii="Times New Roman" w:hAnsi="Times New Roman" w:cs="Times New Roman"/>
          <w:sz w:val="20"/>
          <w:szCs w:val="20"/>
        </w:rPr>
        <w:t>The implementation of administrative measures showed greater disparity:</w:t>
      </w:r>
    </w:p>
    <w:p w14:paraId="7347573C" w14:textId="77777777" w:rsidR="007C0954" w:rsidRPr="00F01A95" w:rsidRDefault="007C0954" w:rsidP="00B43487">
      <w:pPr>
        <w:numPr>
          <w:ilvl w:val="0"/>
          <w:numId w:val="7"/>
        </w:numPr>
        <w:spacing w:after="0" w:line="240" w:lineRule="auto"/>
        <w:jc w:val="both"/>
        <w:rPr>
          <w:rFonts w:ascii="Times New Roman" w:hAnsi="Times New Roman" w:cs="Times New Roman"/>
          <w:sz w:val="20"/>
          <w:szCs w:val="20"/>
        </w:rPr>
      </w:pPr>
      <w:r w:rsidRPr="004303BB">
        <w:rPr>
          <w:rFonts w:ascii="Times New Roman" w:hAnsi="Times New Roman" w:cs="Times New Roman"/>
          <w:i/>
          <w:iCs/>
          <w:sz w:val="20"/>
          <w:szCs w:val="20"/>
        </w:rPr>
        <w:t>Formal Data Governance Policy:</w:t>
      </w:r>
      <w:r w:rsidRPr="00F01A95">
        <w:rPr>
          <w:rFonts w:ascii="Times New Roman" w:hAnsi="Times New Roman" w:cs="Times New Roman"/>
          <w:sz w:val="20"/>
          <w:szCs w:val="20"/>
        </w:rPr>
        <w:t> Mean = 3.90 (SD = 1.25)</w:t>
      </w:r>
    </w:p>
    <w:p w14:paraId="12EA8269" w14:textId="77777777" w:rsidR="007C0954" w:rsidRPr="00F01A95" w:rsidRDefault="007C0954" w:rsidP="00B43487">
      <w:pPr>
        <w:numPr>
          <w:ilvl w:val="0"/>
          <w:numId w:val="7"/>
        </w:numPr>
        <w:spacing w:after="0" w:line="240" w:lineRule="auto"/>
        <w:jc w:val="both"/>
        <w:rPr>
          <w:rFonts w:ascii="Times New Roman" w:hAnsi="Times New Roman" w:cs="Times New Roman"/>
          <w:sz w:val="20"/>
          <w:szCs w:val="20"/>
        </w:rPr>
      </w:pPr>
      <w:r w:rsidRPr="004303BB">
        <w:rPr>
          <w:rFonts w:ascii="Times New Roman" w:hAnsi="Times New Roman" w:cs="Times New Roman"/>
          <w:i/>
          <w:iCs/>
          <w:sz w:val="20"/>
          <w:szCs w:val="20"/>
        </w:rPr>
        <w:t>Regular (Bi-annual or more) Security Training</w:t>
      </w:r>
      <w:r w:rsidRPr="00F01A95">
        <w:rPr>
          <w:rFonts w:ascii="Times New Roman" w:hAnsi="Times New Roman" w:cs="Times New Roman"/>
          <w:b/>
          <w:bCs/>
          <w:sz w:val="20"/>
          <w:szCs w:val="20"/>
        </w:rPr>
        <w:t>:</w:t>
      </w:r>
      <w:r w:rsidRPr="00F01A95">
        <w:rPr>
          <w:rFonts w:ascii="Times New Roman" w:hAnsi="Times New Roman" w:cs="Times New Roman"/>
          <w:sz w:val="20"/>
          <w:szCs w:val="20"/>
        </w:rPr>
        <w:t> Mean = 3.40 (SD = 1.45)</w:t>
      </w:r>
    </w:p>
    <w:p w14:paraId="4999BDB3" w14:textId="77777777" w:rsidR="007C0954" w:rsidRPr="00F01A95" w:rsidRDefault="007C0954" w:rsidP="00B43487">
      <w:pPr>
        <w:numPr>
          <w:ilvl w:val="0"/>
          <w:numId w:val="7"/>
        </w:numPr>
        <w:spacing w:after="0" w:line="240" w:lineRule="auto"/>
        <w:jc w:val="both"/>
        <w:rPr>
          <w:rFonts w:ascii="Times New Roman" w:hAnsi="Times New Roman" w:cs="Times New Roman"/>
          <w:sz w:val="20"/>
          <w:szCs w:val="20"/>
        </w:rPr>
      </w:pPr>
      <w:r w:rsidRPr="004303BB">
        <w:rPr>
          <w:rFonts w:ascii="Times New Roman" w:hAnsi="Times New Roman" w:cs="Times New Roman"/>
          <w:i/>
          <w:iCs/>
          <w:sz w:val="20"/>
          <w:szCs w:val="20"/>
        </w:rPr>
        <w:t>Measured Security Culture Score:</w:t>
      </w:r>
      <w:r w:rsidRPr="00F01A95">
        <w:rPr>
          <w:rFonts w:ascii="Times New Roman" w:hAnsi="Times New Roman" w:cs="Times New Roman"/>
          <w:sz w:val="20"/>
          <w:szCs w:val="20"/>
        </w:rPr>
        <w:t> Mean = 3.15 (SD = 1.15)</w:t>
      </w:r>
    </w:p>
    <w:p w14:paraId="2A0F67C7" w14:textId="77777777" w:rsidR="007C0954" w:rsidRDefault="007C0954" w:rsidP="00B43487">
      <w:pPr>
        <w:spacing w:after="0" w:line="240" w:lineRule="auto"/>
        <w:jc w:val="both"/>
        <w:rPr>
          <w:rFonts w:ascii="Times New Roman" w:hAnsi="Times New Roman" w:cs="Times New Roman"/>
          <w:sz w:val="20"/>
          <w:szCs w:val="20"/>
        </w:rPr>
      </w:pPr>
      <w:r w:rsidRPr="00F01A95">
        <w:rPr>
          <w:rFonts w:ascii="Times New Roman" w:hAnsi="Times New Roman" w:cs="Times New Roman"/>
          <w:sz w:val="20"/>
          <w:szCs w:val="20"/>
        </w:rPr>
        <w:t>A notable finding was that only 38% of organizations reported having a fully </w:t>
      </w:r>
      <w:r w:rsidRPr="004303BB">
        <w:rPr>
          <w:rFonts w:ascii="Times New Roman" w:hAnsi="Times New Roman" w:cs="Times New Roman"/>
          <w:sz w:val="20"/>
          <w:szCs w:val="20"/>
        </w:rPr>
        <w:t>integrated framework</w:t>
      </w:r>
      <w:r w:rsidRPr="00F01A95">
        <w:rPr>
          <w:rFonts w:ascii="Times New Roman" w:hAnsi="Times New Roman" w:cs="Times New Roman"/>
          <w:sz w:val="20"/>
          <w:szCs w:val="20"/>
        </w:rPr>
        <w:t> where technical controls were explicitly mapped to and supported by formal administrative policies.</w:t>
      </w:r>
    </w:p>
    <w:p w14:paraId="0100E02C" w14:textId="77777777" w:rsidR="000B66D9" w:rsidRPr="00F01A95" w:rsidRDefault="000B66D9" w:rsidP="00B43487">
      <w:pPr>
        <w:spacing w:after="0" w:line="240" w:lineRule="auto"/>
        <w:jc w:val="both"/>
        <w:rPr>
          <w:rFonts w:ascii="Times New Roman" w:hAnsi="Times New Roman" w:cs="Times New Roman"/>
          <w:sz w:val="20"/>
          <w:szCs w:val="20"/>
        </w:rPr>
      </w:pPr>
    </w:p>
    <w:p w14:paraId="2C0CF86A" w14:textId="4991D904" w:rsidR="007C0954" w:rsidRPr="00803250" w:rsidRDefault="007C0954" w:rsidP="00B43487">
      <w:pPr>
        <w:pStyle w:val="ListParagraph"/>
        <w:numPr>
          <w:ilvl w:val="0"/>
          <w:numId w:val="33"/>
        </w:numPr>
        <w:spacing w:after="0" w:line="240" w:lineRule="auto"/>
        <w:jc w:val="both"/>
        <w:rPr>
          <w:rFonts w:ascii="Times New Roman" w:hAnsi="Times New Roman" w:cs="Times New Roman"/>
          <w:i/>
          <w:iCs/>
          <w:sz w:val="20"/>
          <w:szCs w:val="20"/>
        </w:rPr>
      </w:pPr>
      <w:r w:rsidRPr="00803250">
        <w:rPr>
          <w:rFonts w:ascii="Times New Roman" w:hAnsi="Times New Roman" w:cs="Times New Roman"/>
          <w:i/>
          <w:iCs/>
          <w:sz w:val="20"/>
          <w:szCs w:val="20"/>
        </w:rPr>
        <w:t>Analytical Results: Correlations and Predictive Power</w:t>
      </w:r>
    </w:p>
    <w:p w14:paraId="08A2BA0D" w14:textId="4DF129E6" w:rsidR="007C0954" w:rsidRPr="00F01A95" w:rsidRDefault="004303BB" w:rsidP="00B4348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w:t>
      </w:r>
      <w:r w:rsidR="007C0954" w:rsidRPr="00F01A95">
        <w:rPr>
          <w:rFonts w:ascii="Times New Roman" w:hAnsi="Times New Roman" w:cs="Times New Roman"/>
          <w:sz w:val="20"/>
          <w:szCs w:val="20"/>
        </w:rPr>
        <w:t xml:space="preserve">he impact of these measures, correlation and regression analyses </w:t>
      </w:r>
      <w:r w:rsidR="003E598A" w:rsidRPr="00F01A95">
        <w:rPr>
          <w:rFonts w:ascii="Times New Roman" w:hAnsi="Times New Roman" w:cs="Times New Roman"/>
          <w:sz w:val="20"/>
          <w:szCs w:val="20"/>
        </w:rPr>
        <w:t>was</w:t>
      </w:r>
      <w:r w:rsidR="007C0954" w:rsidRPr="00F01A95">
        <w:rPr>
          <w:rFonts w:ascii="Times New Roman" w:hAnsi="Times New Roman" w:cs="Times New Roman"/>
          <w:sz w:val="20"/>
          <w:szCs w:val="20"/>
        </w:rPr>
        <w:t xml:space="preserve"> conducted.</w:t>
      </w:r>
    </w:p>
    <w:p w14:paraId="43FB12B6" w14:textId="77777777" w:rsidR="00803250" w:rsidRPr="000B66D9" w:rsidRDefault="007C0954" w:rsidP="00B43487">
      <w:pPr>
        <w:pStyle w:val="ListParagraph"/>
        <w:numPr>
          <w:ilvl w:val="0"/>
          <w:numId w:val="35"/>
        </w:numPr>
        <w:spacing w:after="0" w:line="240" w:lineRule="auto"/>
        <w:ind w:left="180" w:hanging="180"/>
        <w:jc w:val="both"/>
        <w:rPr>
          <w:rFonts w:ascii="Times New Roman" w:hAnsi="Times New Roman" w:cs="Times New Roman"/>
          <w:sz w:val="20"/>
          <w:szCs w:val="20"/>
        </w:rPr>
      </w:pPr>
      <w:r w:rsidRPr="000B66D9">
        <w:rPr>
          <w:rFonts w:ascii="Times New Roman" w:hAnsi="Times New Roman" w:cs="Times New Roman"/>
          <w:i/>
          <w:iCs/>
          <w:sz w:val="20"/>
          <w:szCs w:val="20"/>
        </w:rPr>
        <w:t>Correlation with Security Incident Reduction</w:t>
      </w:r>
      <w:r w:rsidR="00803250" w:rsidRPr="000B66D9">
        <w:rPr>
          <w:rFonts w:ascii="Times New Roman" w:hAnsi="Times New Roman" w:cs="Times New Roman"/>
          <w:sz w:val="20"/>
          <w:szCs w:val="20"/>
        </w:rPr>
        <w:t xml:space="preserve">: </w:t>
      </w:r>
      <w:r w:rsidRPr="000B66D9">
        <w:rPr>
          <w:rFonts w:ascii="Times New Roman" w:hAnsi="Times New Roman" w:cs="Times New Roman"/>
          <w:sz w:val="20"/>
          <w:szCs w:val="20"/>
        </w:rPr>
        <w:t>A strong, statistically significant negative correlation was found between the implementation of an integrated framework and the number of self-reported security incidents (r = -0.68, p &lt; .001). This indicates that as the level of integration increases, the number of security incidents decreases. Furthermore, the Security Culture Score also showed a significant negative correlation with security incidents (r = -0.72, p &lt; .001), suggesting it may be an even stronger mitigating factor.</w:t>
      </w:r>
    </w:p>
    <w:p w14:paraId="4893CF2A" w14:textId="77777777" w:rsidR="00803250" w:rsidRPr="000B66D9" w:rsidRDefault="00803250" w:rsidP="00B43487">
      <w:pPr>
        <w:pStyle w:val="ListParagraph"/>
        <w:spacing w:after="0" w:line="240" w:lineRule="auto"/>
        <w:ind w:left="180"/>
        <w:jc w:val="both"/>
        <w:rPr>
          <w:rFonts w:ascii="Times New Roman" w:hAnsi="Times New Roman" w:cs="Times New Roman"/>
          <w:sz w:val="20"/>
          <w:szCs w:val="20"/>
        </w:rPr>
      </w:pPr>
    </w:p>
    <w:p w14:paraId="4D4ECC21" w14:textId="3137D717" w:rsidR="007C0954" w:rsidRPr="00803250" w:rsidRDefault="007C0954" w:rsidP="00B43487">
      <w:pPr>
        <w:pStyle w:val="ListParagraph"/>
        <w:numPr>
          <w:ilvl w:val="0"/>
          <w:numId w:val="35"/>
        </w:numPr>
        <w:spacing w:after="0" w:line="240" w:lineRule="auto"/>
        <w:ind w:left="180" w:hanging="180"/>
        <w:jc w:val="both"/>
        <w:rPr>
          <w:rFonts w:ascii="Times New Roman" w:hAnsi="Times New Roman" w:cs="Times New Roman"/>
          <w:sz w:val="20"/>
          <w:szCs w:val="20"/>
        </w:rPr>
      </w:pPr>
      <w:r w:rsidRPr="00803250">
        <w:rPr>
          <w:rFonts w:ascii="Times New Roman" w:hAnsi="Times New Roman" w:cs="Times New Roman"/>
          <w:i/>
          <w:iCs/>
          <w:sz w:val="20"/>
          <w:szCs w:val="20"/>
        </w:rPr>
        <w:t>Regression Analysis</w:t>
      </w:r>
      <w:r w:rsidR="00803250">
        <w:rPr>
          <w:rFonts w:ascii="Times New Roman" w:hAnsi="Times New Roman" w:cs="Times New Roman"/>
          <w:sz w:val="20"/>
          <w:szCs w:val="20"/>
        </w:rPr>
        <w:t xml:space="preserve">: </w:t>
      </w:r>
      <w:r w:rsidRPr="00803250">
        <w:rPr>
          <w:rFonts w:ascii="Times New Roman" w:hAnsi="Times New Roman" w:cs="Times New Roman"/>
          <w:sz w:val="20"/>
          <w:szCs w:val="20"/>
        </w:rPr>
        <w:t xml:space="preserve">A multiple linear regression was performed to predict the reduction in security incidents based on three predictor variables: (1) Composite Technical Control Score, (2) Composite Administrative Control </w:t>
      </w:r>
      <w:r w:rsidRPr="000B66D9">
        <w:rPr>
          <w:rFonts w:ascii="Times New Roman" w:hAnsi="Times New Roman" w:cs="Times New Roman"/>
          <w:sz w:val="20"/>
          <w:szCs w:val="20"/>
        </w:rPr>
        <w:t>Score, and (3) Security Culture Score. The regression model was statistically significant, </w:t>
      </w:r>
      <w:proofErr w:type="gramStart"/>
      <w:r w:rsidR="001B5A16" w:rsidRPr="000B66D9">
        <w:rPr>
          <w:rFonts w:ascii="Times New Roman" w:hAnsi="Times New Roman" w:cs="Times New Roman"/>
          <w:sz w:val="20"/>
          <w:szCs w:val="20"/>
        </w:rPr>
        <w:t>F(</w:t>
      </w:r>
      <w:proofErr w:type="gramEnd"/>
      <w:r w:rsidRPr="000B66D9">
        <w:rPr>
          <w:rFonts w:ascii="Times New Roman" w:hAnsi="Times New Roman" w:cs="Times New Roman"/>
          <w:sz w:val="20"/>
          <w:szCs w:val="20"/>
        </w:rPr>
        <w:t>3, 146) = 42.35, p &lt; .001, and accounted for 62% of the variance in security incident reduction (R² = .62).</w:t>
      </w:r>
    </w:p>
    <w:p w14:paraId="62F9F22A" w14:textId="2FC3AC56" w:rsidR="007C0954" w:rsidRPr="00F01A95" w:rsidRDefault="007C0954" w:rsidP="007C0954">
      <w:pPr>
        <w:jc w:val="both"/>
        <w:rPr>
          <w:rFonts w:ascii="Times New Roman" w:hAnsi="Times New Roman" w:cs="Times New Roman"/>
          <w:sz w:val="20"/>
          <w:szCs w:val="20"/>
        </w:rPr>
      </w:pPr>
      <w:r w:rsidRPr="00F01A95">
        <w:rPr>
          <w:rFonts w:ascii="Times New Roman" w:hAnsi="Times New Roman" w:cs="Times New Roman"/>
          <w:sz w:val="20"/>
          <w:szCs w:val="20"/>
        </w:rPr>
        <w:t>The coefficients, as shown in Table 1, reveal the relative influence of each factor:</w:t>
      </w:r>
    </w:p>
    <w:p w14:paraId="75A7B655" w14:textId="3F501FB9" w:rsidR="00061B99" w:rsidRDefault="00B43487" w:rsidP="00404FDB">
      <w:pPr>
        <w:spacing w:after="0" w:line="240" w:lineRule="auto"/>
        <w:jc w:val="center"/>
        <w:rPr>
          <w:rFonts w:ascii="Times New Roman" w:hAnsi="Times New Roman" w:cs="Times New Roman"/>
          <w:sz w:val="20"/>
          <w:szCs w:val="20"/>
        </w:rPr>
      </w:pPr>
      <w:r w:rsidRPr="00B43487">
        <w:rPr>
          <w:rFonts w:ascii="Times New Roman" w:hAnsi="Times New Roman" w:cs="Times New Roman"/>
          <w:sz w:val="20"/>
          <w:szCs w:val="20"/>
        </w:rPr>
        <w:lastRenderedPageBreak/>
        <w:t xml:space="preserve">TABLE </w:t>
      </w:r>
      <w:r w:rsidR="00061B99">
        <w:rPr>
          <w:rFonts w:ascii="Times New Roman" w:hAnsi="Times New Roman" w:cs="Times New Roman"/>
          <w:sz w:val="20"/>
          <w:szCs w:val="20"/>
        </w:rPr>
        <w:t>I</w:t>
      </w:r>
      <w:r w:rsidRPr="00B43487">
        <w:rPr>
          <w:rFonts w:ascii="Times New Roman" w:hAnsi="Times New Roman" w:cs="Times New Roman"/>
          <w:sz w:val="20"/>
          <w:szCs w:val="20"/>
        </w:rPr>
        <w:t xml:space="preserve">: </w:t>
      </w:r>
    </w:p>
    <w:p w14:paraId="29CC2FD8" w14:textId="6BECC753" w:rsidR="007C0954" w:rsidRPr="00B43487" w:rsidRDefault="00B43487" w:rsidP="00404FDB">
      <w:pPr>
        <w:spacing w:after="0" w:line="240" w:lineRule="auto"/>
        <w:jc w:val="center"/>
        <w:rPr>
          <w:rFonts w:ascii="Times New Roman" w:hAnsi="Times New Roman" w:cs="Times New Roman"/>
          <w:sz w:val="20"/>
          <w:szCs w:val="20"/>
        </w:rPr>
      </w:pPr>
      <w:r w:rsidRPr="00B43487">
        <w:rPr>
          <w:rFonts w:ascii="Times New Roman" w:hAnsi="Times New Roman" w:cs="Times New Roman"/>
          <w:sz w:val="20"/>
          <w:szCs w:val="20"/>
        </w:rPr>
        <w:t>REGRESSION COEFFICIENTS FOR PREDICTORS OF SECURITY INCIDENT REDUCTION</w:t>
      </w:r>
    </w:p>
    <w:tbl>
      <w:tblPr>
        <w:tblStyle w:val="TableGrid"/>
        <w:tblW w:w="540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6"/>
        <w:gridCol w:w="1074"/>
        <w:gridCol w:w="785"/>
        <w:gridCol w:w="1105"/>
        <w:gridCol w:w="576"/>
        <w:gridCol w:w="684"/>
      </w:tblGrid>
      <w:tr w:rsidR="007C0954" w:rsidRPr="00B43487" w14:paraId="6F9B30B9" w14:textId="77777777" w:rsidTr="00B43487">
        <w:trPr>
          <w:trHeight w:val="964"/>
        </w:trPr>
        <w:tc>
          <w:tcPr>
            <w:tcW w:w="1176" w:type="dxa"/>
            <w:hideMark/>
          </w:tcPr>
          <w:p w14:paraId="19542B3E" w14:textId="77777777" w:rsidR="007C0954" w:rsidRPr="00B43487" w:rsidRDefault="007C0954" w:rsidP="00AB7600">
            <w:pPr>
              <w:spacing w:after="160"/>
              <w:jc w:val="both"/>
              <w:rPr>
                <w:rFonts w:ascii="Times New Roman" w:hAnsi="Times New Roman" w:cs="Times New Roman"/>
                <w:sz w:val="16"/>
                <w:szCs w:val="16"/>
              </w:rPr>
            </w:pPr>
            <w:r w:rsidRPr="00B43487">
              <w:rPr>
                <w:rFonts w:ascii="Times New Roman" w:hAnsi="Times New Roman" w:cs="Times New Roman"/>
                <w:sz w:val="16"/>
                <w:szCs w:val="16"/>
              </w:rPr>
              <w:t>Predictor Variable</w:t>
            </w:r>
          </w:p>
        </w:tc>
        <w:tc>
          <w:tcPr>
            <w:tcW w:w="1074" w:type="dxa"/>
            <w:hideMark/>
          </w:tcPr>
          <w:p w14:paraId="4D0B9EB9" w14:textId="77777777" w:rsidR="007C0954" w:rsidRPr="00B43487" w:rsidRDefault="007C0954" w:rsidP="00AB7600">
            <w:pPr>
              <w:spacing w:after="160"/>
              <w:jc w:val="both"/>
              <w:rPr>
                <w:rFonts w:ascii="Times New Roman" w:hAnsi="Times New Roman" w:cs="Times New Roman"/>
                <w:sz w:val="16"/>
                <w:szCs w:val="16"/>
              </w:rPr>
            </w:pPr>
            <w:r w:rsidRPr="00B43487">
              <w:rPr>
                <w:rFonts w:ascii="Times New Roman" w:hAnsi="Times New Roman" w:cs="Times New Roman"/>
                <w:sz w:val="16"/>
                <w:szCs w:val="16"/>
              </w:rPr>
              <w:t>Unstandardized Coefficient (B)</w:t>
            </w:r>
          </w:p>
        </w:tc>
        <w:tc>
          <w:tcPr>
            <w:tcW w:w="785" w:type="dxa"/>
            <w:hideMark/>
          </w:tcPr>
          <w:p w14:paraId="51D4F7B2" w14:textId="77777777" w:rsidR="007C0954" w:rsidRPr="00B43487" w:rsidRDefault="007C0954" w:rsidP="00AB7600">
            <w:pPr>
              <w:spacing w:after="160"/>
              <w:jc w:val="both"/>
              <w:rPr>
                <w:rFonts w:ascii="Times New Roman" w:hAnsi="Times New Roman" w:cs="Times New Roman"/>
                <w:sz w:val="16"/>
                <w:szCs w:val="16"/>
              </w:rPr>
            </w:pPr>
            <w:r w:rsidRPr="00B43487">
              <w:rPr>
                <w:rFonts w:ascii="Times New Roman" w:hAnsi="Times New Roman" w:cs="Times New Roman"/>
                <w:sz w:val="16"/>
                <w:szCs w:val="16"/>
              </w:rPr>
              <w:t>Standard Error</w:t>
            </w:r>
          </w:p>
        </w:tc>
        <w:tc>
          <w:tcPr>
            <w:tcW w:w="1105" w:type="dxa"/>
            <w:hideMark/>
          </w:tcPr>
          <w:p w14:paraId="722F555B" w14:textId="77777777" w:rsidR="007C0954" w:rsidRPr="00B43487" w:rsidRDefault="007C0954" w:rsidP="00AB7600">
            <w:pPr>
              <w:spacing w:after="160"/>
              <w:jc w:val="both"/>
              <w:rPr>
                <w:rFonts w:ascii="Times New Roman" w:hAnsi="Times New Roman" w:cs="Times New Roman"/>
                <w:sz w:val="16"/>
                <w:szCs w:val="16"/>
              </w:rPr>
            </w:pPr>
            <w:r w:rsidRPr="00B43487">
              <w:rPr>
                <w:rFonts w:ascii="Times New Roman" w:hAnsi="Times New Roman" w:cs="Times New Roman"/>
                <w:sz w:val="16"/>
                <w:szCs w:val="16"/>
              </w:rPr>
              <w:t>Standardized Coefficient (β)</w:t>
            </w:r>
          </w:p>
        </w:tc>
        <w:tc>
          <w:tcPr>
            <w:tcW w:w="576" w:type="dxa"/>
            <w:hideMark/>
          </w:tcPr>
          <w:p w14:paraId="1CEA8144" w14:textId="77777777" w:rsidR="007C0954" w:rsidRPr="00B43487" w:rsidRDefault="007C0954" w:rsidP="00061B99">
            <w:pPr>
              <w:spacing w:after="160"/>
              <w:ind w:left="-110"/>
              <w:jc w:val="both"/>
              <w:rPr>
                <w:rFonts w:ascii="Times New Roman" w:hAnsi="Times New Roman" w:cs="Times New Roman"/>
                <w:sz w:val="16"/>
                <w:szCs w:val="16"/>
              </w:rPr>
            </w:pPr>
            <w:r w:rsidRPr="00B43487">
              <w:rPr>
                <w:rFonts w:ascii="Times New Roman" w:hAnsi="Times New Roman" w:cs="Times New Roman"/>
                <w:sz w:val="16"/>
                <w:szCs w:val="16"/>
              </w:rPr>
              <w:t>t-value</w:t>
            </w:r>
          </w:p>
        </w:tc>
        <w:tc>
          <w:tcPr>
            <w:tcW w:w="684" w:type="dxa"/>
            <w:hideMark/>
          </w:tcPr>
          <w:p w14:paraId="6B6DD542" w14:textId="77777777" w:rsidR="007C0954" w:rsidRPr="00B43487" w:rsidRDefault="007C0954" w:rsidP="00061B99">
            <w:pPr>
              <w:spacing w:after="160"/>
              <w:ind w:left="-50"/>
              <w:jc w:val="both"/>
              <w:rPr>
                <w:rFonts w:ascii="Times New Roman" w:hAnsi="Times New Roman" w:cs="Times New Roman"/>
                <w:sz w:val="16"/>
                <w:szCs w:val="16"/>
              </w:rPr>
            </w:pPr>
            <w:r w:rsidRPr="00B43487">
              <w:rPr>
                <w:rFonts w:ascii="Times New Roman" w:hAnsi="Times New Roman" w:cs="Times New Roman"/>
                <w:sz w:val="16"/>
                <w:szCs w:val="16"/>
              </w:rPr>
              <w:t>p-value</w:t>
            </w:r>
          </w:p>
        </w:tc>
      </w:tr>
      <w:tr w:rsidR="007C0954" w:rsidRPr="00B43487" w14:paraId="524F63D2" w14:textId="77777777" w:rsidTr="00B43487">
        <w:trPr>
          <w:trHeight w:val="568"/>
        </w:trPr>
        <w:tc>
          <w:tcPr>
            <w:tcW w:w="1176" w:type="dxa"/>
            <w:hideMark/>
          </w:tcPr>
          <w:p w14:paraId="2FA90AD7" w14:textId="77777777" w:rsidR="007C0954" w:rsidRPr="00B43487" w:rsidRDefault="007C0954" w:rsidP="00AB7600">
            <w:pPr>
              <w:spacing w:after="160"/>
              <w:jc w:val="both"/>
              <w:rPr>
                <w:rFonts w:ascii="Times New Roman" w:hAnsi="Times New Roman" w:cs="Times New Roman"/>
                <w:sz w:val="16"/>
                <w:szCs w:val="16"/>
              </w:rPr>
            </w:pPr>
            <w:r w:rsidRPr="00B43487">
              <w:rPr>
                <w:rFonts w:ascii="Times New Roman" w:hAnsi="Times New Roman" w:cs="Times New Roman"/>
                <w:sz w:val="16"/>
                <w:szCs w:val="16"/>
              </w:rPr>
              <w:t>(Constant)</w:t>
            </w:r>
          </w:p>
        </w:tc>
        <w:tc>
          <w:tcPr>
            <w:tcW w:w="1074" w:type="dxa"/>
            <w:hideMark/>
          </w:tcPr>
          <w:p w14:paraId="0311A7A9" w14:textId="77777777" w:rsidR="007C0954" w:rsidRPr="00B43487" w:rsidRDefault="007C0954" w:rsidP="00AB7600">
            <w:pPr>
              <w:spacing w:after="160"/>
              <w:jc w:val="both"/>
              <w:rPr>
                <w:rFonts w:ascii="Times New Roman" w:hAnsi="Times New Roman" w:cs="Times New Roman"/>
                <w:sz w:val="16"/>
                <w:szCs w:val="16"/>
              </w:rPr>
            </w:pPr>
            <w:r w:rsidRPr="00B43487">
              <w:rPr>
                <w:rFonts w:ascii="Times New Roman" w:hAnsi="Times New Roman" w:cs="Times New Roman"/>
                <w:sz w:val="16"/>
                <w:szCs w:val="16"/>
              </w:rPr>
              <w:t>5.12</w:t>
            </w:r>
          </w:p>
        </w:tc>
        <w:tc>
          <w:tcPr>
            <w:tcW w:w="785" w:type="dxa"/>
            <w:hideMark/>
          </w:tcPr>
          <w:p w14:paraId="5759B1CB" w14:textId="77777777" w:rsidR="007C0954" w:rsidRPr="00B43487" w:rsidRDefault="007C0954" w:rsidP="00AB7600">
            <w:pPr>
              <w:spacing w:after="160"/>
              <w:jc w:val="both"/>
              <w:rPr>
                <w:rFonts w:ascii="Times New Roman" w:hAnsi="Times New Roman" w:cs="Times New Roman"/>
                <w:sz w:val="16"/>
                <w:szCs w:val="16"/>
              </w:rPr>
            </w:pPr>
            <w:r w:rsidRPr="00B43487">
              <w:rPr>
                <w:rFonts w:ascii="Times New Roman" w:hAnsi="Times New Roman" w:cs="Times New Roman"/>
                <w:sz w:val="16"/>
                <w:szCs w:val="16"/>
              </w:rPr>
              <w:t>0.45</w:t>
            </w:r>
          </w:p>
        </w:tc>
        <w:tc>
          <w:tcPr>
            <w:tcW w:w="1105" w:type="dxa"/>
            <w:hideMark/>
          </w:tcPr>
          <w:p w14:paraId="2706A9D1" w14:textId="77777777" w:rsidR="007C0954" w:rsidRPr="00B43487" w:rsidRDefault="007C0954" w:rsidP="00AB7600">
            <w:pPr>
              <w:spacing w:after="160"/>
              <w:jc w:val="both"/>
              <w:rPr>
                <w:rFonts w:ascii="Times New Roman" w:hAnsi="Times New Roman" w:cs="Times New Roman"/>
                <w:sz w:val="16"/>
                <w:szCs w:val="16"/>
              </w:rPr>
            </w:pPr>
          </w:p>
        </w:tc>
        <w:tc>
          <w:tcPr>
            <w:tcW w:w="576" w:type="dxa"/>
            <w:hideMark/>
          </w:tcPr>
          <w:p w14:paraId="45AD8513" w14:textId="77777777" w:rsidR="007C0954" w:rsidRPr="00B43487" w:rsidRDefault="007C0954" w:rsidP="00061B99">
            <w:pPr>
              <w:spacing w:after="160"/>
              <w:ind w:left="-110"/>
              <w:jc w:val="both"/>
              <w:rPr>
                <w:rFonts w:ascii="Times New Roman" w:hAnsi="Times New Roman" w:cs="Times New Roman"/>
                <w:sz w:val="16"/>
                <w:szCs w:val="16"/>
              </w:rPr>
            </w:pPr>
            <w:r w:rsidRPr="00B43487">
              <w:rPr>
                <w:rFonts w:ascii="Times New Roman" w:hAnsi="Times New Roman" w:cs="Times New Roman"/>
                <w:sz w:val="16"/>
                <w:szCs w:val="16"/>
              </w:rPr>
              <w:t>11.38</w:t>
            </w:r>
          </w:p>
        </w:tc>
        <w:tc>
          <w:tcPr>
            <w:tcW w:w="684" w:type="dxa"/>
            <w:hideMark/>
          </w:tcPr>
          <w:p w14:paraId="2CD7150D" w14:textId="77777777" w:rsidR="007C0954" w:rsidRPr="00B43487" w:rsidRDefault="007C0954" w:rsidP="00AB7600">
            <w:pPr>
              <w:spacing w:after="160"/>
              <w:jc w:val="both"/>
              <w:rPr>
                <w:rFonts w:ascii="Times New Roman" w:hAnsi="Times New Roman" w:cs="Times New Roman"/>
                <w:sz w:val="16"/>
                <w:szCs w:val="16"/>
              </w:rPr>
            </w:pPr>
            <w:r w:rsidRPr="00B43487">
              <w:rPr>
                <w:rFonts w:ascii="Times New Roman" w:hAnsi="Times New Roman" w:cs="Times New Roman"/>
                <w:sz w:val="16"/>
                <w:szCs w:val="16"/>
              </w:rPr>
              <w:t>&lt;.001</w:t>
            </w:r>
          </w:p>
        </w:tc>
      </w:tr>
      <w:tr w:rsidR="007C0954" w:rsidRPr="00B43487" w14:paraId="574DCA37" w14:textId="77777777" w:rsidTr="00B43487">
        <w:trPr>
          <w:trHeight w:val="568"/>
        </w:trPr>
        <w:tc>
          <w:tcPr>
            <w:tcW w:w="1176" w:type="dxa"/>
            <w:hideMark/>
          </w:tcPr>
          <w:p w14:paraId="4AB54FCC" w14:textId="77777777" w:rsidR="007C0954" w:rsidRPr="00B43487" w:rsidRDefault="007C0954" w:rsidP="00AB7600">
            <w:pPr>
              <w:spacing w:after="160"/>
              <w:jc w:val="both"/>
              <w:rPr>
                <w:rFonts w:ascii="Times New Roman" w:hAnsi="Times New Roman" w:cs="Times New Roman"/>
                <w:sz w:val="16"/>
                <w:szCs w:val="16"/>
              </w:rPr>
            </w:pPr>
            <w:r w:rsidRPr="00B43487">
              <w:rPr>
                <w:rFonts w:ascii="Times New Roman" w:hAnsi="Times New Roman" w:cs="Times New Roman"/>
                <w:sz w:val="16"/>
                <w:szCs w:val="16"/>
              </w:rPr>
              <w:t>Technical Controls</w:t>
            </w:r>
          </w:p>
        </w:tc>
        <w:tc>
          <w:tcPr>
            <w:tcW w:w="1074" w:type="dxa"/>
            <w:hideMark/>
          </w:tcPr>
          <w:p w14:paraId="28C31D27" w14:textId="77777777" w:rsidR="007C0954" w:rsidRPr="00B43487" w:rsidRDefault="007C0954" w:rsidP="00AB7600">
            <w:pPr>
              <w:spacing w:after="160"/>
              <w:jc w:val="both"/>
              <w:rPr>
                <w:rFonts w:ascii="Times New Roman" w:hAnsi="Times New Roman" w:cs="Times New Roman"/>
                <w:sz w:val="16"/>
                <w:szCs w:val="16"/>
              </w:rPr>
            </w:pPr>
            <w:r w:rsidRPr="00B43487">
              <w:rPr>
                <w:rFonts w:ascii="Times New Roman" w:hAnsi="Times New Roman" w:cs="Times New Roman"/>
                <w:sz w:val="16"/>
                <w:szCs w:val="16"/>
              </w:rPr>
              <w:t>-0.25</w:t>
            </w:r>
          </w:p>
        </w:tc>
        <w:tc>
          <w:tcPr>
            <w:tcW w:w="785" w:type="dxa"/>
            <w:hideMark/>
          </w:tcPr>
          <w:p w14:paraId="6042250D" w14:textId="77777777" w:rsidR="007C0954" w:rsidRPr="00B43487" w:rsidRDefault="007C0954" w:rsidP="00AB7600">
            <w:pPr>
              <w:spacing w:after="160"/>
              <w:jc w:val="both"/>
              <w:rPr>
                <w:rFonts w:ascii="Times New Roman" w:hAnsi="Times New Roman" w:cs="Times New Roman"/>
                <w:sz w:val="16"/>
                <w:szCs w:val="16"/>
              </w:rPr>
            </w:pPr>
            <w:r w:rsidRPr="00B43487">
              <w:rPr>
                <w:rFonts w:ascii="Times New Roman" w:hAnsi="Times New Roman" w:cs="Times New Roman"/>
                <w:sz w:val="16"/>
                <w:szCs w:val="16"/>
              </w:rPr>
              <w:t>0.08</w:t>
            </w:r>
          </w:p>
        </w:tc>
        <w:tc>
          <w:tcPr>
            <w:tcW w:w="1105" w:type="dxa"/>
            <w:hideMark/>
          </w:tcPr>
          <w:p w14:paraId="6494534A" w14:textId="77777777" w:rsidR="007C0954" w:rsidRPr="00B43487" w:rsidRDefault="007C0954" w:rsidP="00AB7600">
            <w:pPr>
              <w:spacing w:after="160"/>
              <w:jc w:val="both"/>
              <w:rPr>
                <w:rFonts w:ascii="Times New Roman" w:hAnsi="Times New Roman" w:cs="Times New Roman"/>
                <w:sz w:val="16"/>
                <w:szCs w:val="16"/>
              </w:rPr>
            </w:pPr>
            <w:r w:rsidRPr="00B43487">
              <w:rPr>
                <w:rFonts w:ascii="Times New Roman" w:hAnsi="Times New Roman" w:cs="Times New Roman"/>
                <w:sz w:val="16"/>
                <w:szCs w:val="16"/>
              </w:rPr>
              <w:t>-0.21</w:t>
            </w:r>
          </w:p>
        </w:tc>
        <w:tc>
          <w:tcPr>
            <w:tcW w:w="576" w:type="dxa"/>
            <w:hideMark/>
          </w:tcPr>
          <w:p w14:paraId="294C297B" w14:textId="77777777" w:rsidR="007C0954" w:rsidRPr="00B43487" w:rsidRDefault="007C0954" w:rsidP="00061B99">
            <w:pPr>
              <w:spacing w:after="160"/>
              <w:ind w:left="-110"/>
              <w:jc w:val="both"/>
              <w:rPr>
                <w:rFonts w:ascii="Times New Roman" w:hAnsi="Times New Roman" w:cs="Times New Roman"/>
                <w:sz w:val="16"/>
                <w:szCs w:val="16"/>
              </w:rPr>
            </w:pPr>
            <w:r w:rsidRPr="00B43487">
              <w:rPr>
                <w:rFonts w:ascii="Times New Roman" w:hAnsi="Times New Roman" w:cs="Times New Roman"/>
                <w:sz w:val="16"/>
                <w:szCs w:val="16"/>
              </w:rPr>
              <w:t>-3.13</w:t>
            </w:r>
          </w:p>
        </w:tc>
        <w:tc>
          <w:tcPr>
            <w:tcW w:w="684" w:type="dxa"/>
            <w:hideMark/>
          </w:tcPr>
          <w:p w14:paraId="69E0273A" w14:textId="77777777" w:rsidR="007C0954" w:rsidRPr="00B43487" w:rsidRDefault="007C0954" w:rsidP="00AB7600">
            <w:pPr>
              <w:spacing w:after="160"/>
              <w:jc w:val="both"/>
              <w:rPr>
                <w:rFonts w:ascii="Times New Roman" w:hAnsi="Times New Roman" w:cs="Times New Roman"/>
                <w:sz w:val="16"/>
                <w:szCs w:val="16"/>
              </w:rPr>
            </w:pPr>
            <w:r w:rsidRPr="00B43487">
              <w:rPr>
                <w:rFonts w:ascii="Times New Roman" w:hAnsi="Times New Roman" w:cs="Times New Roman"/>
                <w:sz w:val="16"/>
                <w:szCs w:val="16"/>
              </w:rPr>
              <w:t>.002</w:t>
            </w:r>
          </w:p>
        </w:tc>
      </w:tr>
      <w:tr w:rsidR="007C0954" w:rsidRPr="00B43487" w14:paraId="398B0EAE" w14:textId="77777777" w:rsidTr="00B43487">
        <w:trPr>
          <w:trHeight w:val="568"/>
        </w:trPr>
        <w:tc>
          <w:tcPr>
            <w:tcW w:w="1176" w:type="dxa"/>
            <w:hideMark/>
          </w:tcPr>
          <w:p w14:paraId="5E537A44" w14:textId="77777777" w:rsidR="007C0954" w:rsidRPr="00B43487" w:rsidRDefault="007C0954" w:rsidP="00AB7600">
            <w:pPr>
              <w:spacing w:after="160"/>
              <w:jc w:val="both"/>
              <w:rPr>
                <w:rFonts w:ascii="Times New Roman" w:hAnsi="Times New Roman" w:cs="Times New Roman"/>
                <w:sz w:val="16"/>
                <w:szCs w:val="16"/>
              </w:rPr>
            </w:pPr>
            <w:r w:rsidRPr="00B43487">
              <w:rPr>
                <w:rFonts w:ascii="Times New Roman" w:hAnsi="Times New Roman" w:cs="Times New Roman"/>
                <w:sz w:val="16"/>
                <w:szCs w:val="16"/>
              </w:rPr>
              <w:t>Administrative Controls</w:t>
            </w:r>
          </w:p>
        </w:tc>
        <w:tc>
          <w:tcPr>
            <w:tcW w:w="1074" w:type="dxa"/>
            <w:hideMark/>
          </w:tcPr>
          <w:p w14:paraId="43867E2F" w14:textId="77777777" w:rsidR="007C0954" w:rsidRPr="00B43487" w:rsidRDefault="007C0954" w:rsidP="00AB7600">
            <w:pPr>
              <w:spacing w:after="160"/>
              <w:jc w:val="both"/>
              <w:rPr>
                <w:rFonts w:ascii="Times New Roman" w:hAnsi="Times New Roman" w:cs="Times New Roman"/>
                <w:sz w:val="16"/>
                <w:szCs w:val="16"/>
              </w:rPr>
            </w:pPr>
            <w:r w:rsidRPr="00B43487">
              <w:rPr>
                <w:rFonts w:ascii="Times New Roman" w:hAnsi="Times New Roman" w:cs="Times New Roman"/>
                <w:sz w:val="16"/>
                <w:szCs w:val="16"/>
              </w:rPr>
              <w:t>-0.31</w:t>
            </w:r>
          </w:p>
        </w:tc>
        <w:tc>
          <w:tcPr>
            <w:tcW w:w="785" w:type="dxa"/>
            <w:hideMark/>
          </w:tcPr>
          <w:p w14:paraId="19A3B81A" w14:textId="77777777" w:rsidR="007C0954" w:rsidRPr="00B43487" w:rsidRDefault="007C0954" w:rsidP="00AB7600">
            <w:pPr>
              <w:spacing w:after="160"/>
              <w:jc w:val="both"/>
              <w:rPr>
                <w:rFonts w:ascii="Times New Roman" w:hAnsi="Times New Roman" w:cs="Times New Roman"/>
                <w:sz w:val="16"/>
                <w:szCs w:val="16"/>
              </w:rPr>
            </w:pPr>
            <w:r w:rsidRPr="00B43487">
              <w:rPr>
                <w:rFonts w:ascii="Times New Roman" w:hAnsi="Times New Roman" w:cs="Times New Roman"/>
                <w:sz w:val="16"/>
                <w:szCs w:val="16"/>
              </w:rPr>
              <w:t>0.09</w:t>
            </w:r>
          </w:p>
        </w:tc>
        <w:tc>
          <w:tcPr>
            <w:tcW w:w="1105" w:type="dxa"/>
            <w:hideMark/>
          </w:tcPr>
          <w:p w14:paraId="38DA8DEB" w14:textId="77777777" w:rsidR="007C0954" w:rsidRPr="00B43487" w:rsidRDefault="007C0954" w:rsidP="00AB7600">
            <w:pPr>
              <w:spacing w:after="160"/>
              <w:jc w:val="both"/>
              <w:rPr>
                <w:rFonts w:ascii="Times New Roman" w:hAnsi="Times New Roman" w:cs="Times New Roman"/>
                <w:sz w:val="16"/>
                <w:szCs w:val="16"/>
              </w:rPr>
            </w:pPr>
            <w:r w:rsidRPr="00B43487">
              <w:rPr>
                <w:rFonts w:ascii="Times New Roman" w:hAnsi="Times New Roman" w:cs="Times New Roman"/>
                <w:sz w:val="16"/>
                <w:szCs w:val="16"/>
              </w:rPr>
              <w:t>-0.26</w:t>
            </w:r>
          </w:p>
        </w:tc>
        <w:tc>
          <w:tcPr>
            <w:tcW w:w="576" w:type="dxa"/>
            <w:hideMark/>
          </w:tcPr>
          <w:p w14:paraId="33834D5C" w14:textId="77777777" w:rsidR="007C0954" w:rsidRPr="00B43487" w:rsidRDefault="007C0954" w:rsidP="00061B99">
            <w:pPr>
              <w:spacing w:after="160"/>
              <w:ind w:left="-110"/>
              <w:jc w:val="both"/>
              <w:rPr>
                <w:rFonts w:ascii="Times New Roman" w:hAnsi="Times New Roman" w:cs="Times New Roman"/>
                <w:sz w:val="16"/>
                <w:szCs w:val="16"/>
              </w:rPr>
            </w:pPr>
            <w:r w:rsidRPr="00B43487">
              <w:rPr>
                <w:rFonts w:ascii="Times New Roman" w:hAnsi="Times New Roman" w:cs="Times New Roman"/>
                <w:sz w:val="16"/>
                <w:szCs w:val="16"/>
              </w:rPr>
              <w:t>-3.44</w:t>
            </w:r>
          </w:p>
        </w:tc>
        <w:tc>
          <w:tcPr>
            <w:tcW w:w="684" w:type="dxa"/>
            <w:hideMark/>
          </w:tcPr>
          <w:p w14:paraId="4F3B85DB" w14:textId="77777777" w:rsidR="007C0954" w:rsidRPr="00B43487" w:rsidRDefault="007C0954" w:rsidP="00AB7600">
            <w:pPr>
              <w:spacing w:after="160"/>
              <w:jc w:val="both"/>
              <w:rPr>
                <w:rFonts w:ascii="Times New Roman" w:hAnsi="Times New Roman" w:cs="Times New Roman"/>
                <w:sz w:val="16"/>
                <w:szCs w:val="16"/>
              </w:rPr>
            </w:pPr>
            <w:r w:rsidRPr="00B43487">
              <w:rPr>
                <w:rFonts w:ascii="Times New Roman" w:hAnsi="Times New Roman" w:cs="Times New Roman"/>
                <w:sz w:val="16"/>
                <w:szCs w:val="16"/>
              </w:rPr>
              <w:t>&lt;.001</w:t>
            </w:r>
          </w:p>
        </w:tc>
      </w:tr>
      <w:tr w:rsidR="007C0954" w:rsidRPr="00B43487" w14:paraId="787196E6" w14:textId="77777777" w:rsidTr="00B43487">
        <w:trPr>
          <w:trHeight w:val="558"/>
        </w:trPr>
        <w:tc>
          <w:tcPr>
            <w:tcW w:w="1176" w:type="dxa"/>
            <w:hideMark/>
          </w:tcPr>
          <w:p w14:paraId="26BF072C" w14:textId="77777777" w:rsidR="007C0954" w:rsidRPr="00B43487" w:rsidRDefault="007C0954" w:rsidP="00AB7600">
            <w:pPr>
              <w:spacing w:after="160"/>
              <w:jc w:val="both"/>
              <w:rPr>
                <w:rFonts w:ascii="Times New Roman" w:hAnsi="Times New Roman" w:cs="Times New Roman"/>
                <w:sz w:val="16"/>
                <w:szCs w:val="16"/>
              </w:rPr>
            </w:pPr>
            <w:r w:rsidRPr="00B43487">
              <w:rPr>
                <w:rFonts w:ascii="Times New Roman" w:hAnsi="Times New Roman" w:cs="Times New Roman"/>
                <w:b/>
                <w:bCs/>
                <w:sz w:val="16"/>
                <w:szCs w:val="16"/>
              </w:rPr>
              <w:t>Security Culture</w:t>
            </w:r>
          </w:p>
        </w:tc>
        <w:tc>
          <w:tcPr>
            <w:tcW w:w="1074" w:type="dxa"/>
            <w:hideMark/>
          </w:tcPr>
          <w:p w14:paraId="0982F449" w14:textId="77777777" w:rsidR="007C0954" w:rsidRPr="00B43487" w:rsidRDefault="007C0954" w:rsidP="00AB7600">
            <w:pPr>
              <w:spacing w:after="160"/>
              <w:jc w:val="both"/>
              <w:rPr>
                <w:rFonts w:ascii="Times New Roman" w:hAnsi="Times New Roman" w:cs="Times New Roman"/>
                <w:sz w:val="16"/>
                <w:szCs w:val="16"/>
              </w:rPr>
            </w:pPr>
            <w:r w:rsidRPr="00B43487">
              <w:rPr>
                <w:rFonts w:ascii="Times New Roman" w:hAnsi="Times New Roman" w:cs="Times New Roman"/>
                <w:b/>
                <w:bCs/>
                <w:sz w:val="16"/>
                <w:szCs w:val="16"/>
              </w:rPr>
              <w:t>-0.49</w:t>
            </w:r>
          </w:p>
        </w:tc>
        <w:tc>
          <w:tcPr>
            <w:tcW w:w="785" w:type="dxa"/>
            <w:hideMark/>
          </w:tcPr>
          <w:p w14:paraId="7FE24B10" w14:textId="77777777" w:rsidR="007C0954" w:rsidRPr="00B43487" w:rsidRDefault="007C0954" w:rsidP="00AB7600">
            <w:pPr>
              <w:spacing w:after="160"/>
              <w:jc w:val="both"/>
              <w:rPr>
                <w:rFonts w:ascii="Times New Roman" w:hAnsi="Times New Roman" w:cs="Times New Roman"/>
                <w:sz w:val="16"/>
                <w:szCs w:val="16"/>
              </w:rPr>
            </w:pPr>
            <w:r w:rsidRPr="00B43487">
              <w:rPr>
                <w:rFonts w:ascii="Times New Roman" w:hAnsi="Times New Roman" w:cs="Times New Roman"/>
                <w:b/>
                <w:bCs/>
                <w:sz w:val="16"/>
                <w:szCs w:val="16"/>
              </w:rPr>
              <w:t>0.07</w:t>
            </w:r>
          </w:p>
        </w:tc>
        <w:tc>
          <w:tcPr>
            <w:tcW w:w="1105" w:type="dxa"/>
            <w:hideMark/>
          </w:tcPr>
          <w:p w14:paraId="2766AE02" w14:textId="77777777" w:rsidR="007C0954" w:rsidRPr="00B43487" w:rsidRDefault="007C0954" w:rsidP="00AB7600">
            <w:pPr>
              <w:spacing w:after="160"/>
              <w:jc w:val="both"/>
              <w:rPr>
                <w:rFonts w:ascii="Times New Roman" w:hAnsi="Times New Roman" w:cs="Times New Roman"/>
                <w:sz w:val="16"/>
                <w:szCs w:val="16"/>
              </w:rPr>
            </w:pPr>
            <w:r w:rsidRPr="00B43487">
              <w:rPr>
                <w:rFonts w:ascii="Times New Roman" w:hAnsi="Times New Roman" w:cs="Times New Roman"/>
                <w:b/>
                <w:bCs/>
                <w:sz w:val="16"/>
                <w:szCs w:val="16"/>
              </w:rPr>
              <w:t>-0.48</w:t>
            </w:r>
          </w:p>
        </w:tc>
        <w:tc>
          <w:tcPr>
            <w:tcW w:w="576" w:type="dxa"/>
            <w:hideMark/>
          </w:tcPr>
          <w:p w14:paraId="292E4CAF" w14:textId="77777777" w:rsidR="007C0954" w:rsidRPr="00B43487" w:rsidRDefault="007C0954" w:rsidP="00061B99">
            <w:pPr>
              <w:spacing w:after="160"/>
              <w:ind w:left="-110"/>
              <w:jc w:val="both"/>
              <w:rPr>
                <w:rFonts w:ascii="Times New Roman" w:hAnsi="Times New Roman" w:cs="Times New Roman"/>
                <w:sz w:val="16"/>
                <w:szCs w:val="16"/>
              </w:rPr>
            </w:pPr>
            <w:r w:rsidRPr="00B43487">
              <w:rPr>
                <w:rFonts w:ascii="Times New Roman" w:hAnsi="Times New Roman" w:cs="Times New Roman"/>
                <w:b/>
                <w:bCs/>
                <w:sz w:val="16"/>
                <w:szCs w:val="16"/>
              </w:rPr>
              <w:t>-7.00</w:t>
            </w:r>
          </w:p>
        </w:tc>
        <w:tc>
          <w:tcPr>
            <w:tcW w:w="684" w:type="dxa"/>
            <w:hideMark/>
          </w:tcPr>
          <w:p w14:paraId="704093C3" w14:textId="77777777" w:rsidR="007C0954" w:rsidRPr="00B43487" w:rsidRDefault="007C0954" w:rsidP="00AB7600">
            <w:pPr>
              <w:spacing w:after="160"/>
              <w:jc w:val="both"/>
              <w:rPr>
                <w:rFonts w:ascii="Times New Roman" w:hAnsi="Times New Roman" w:cs="Times New Roman"/>
                <w:sz w:val="16"/>
                <w:szCs w:val="16"/>
              </w:rPr>
            </w:pPr>
            <w:r w:rsidRPr="00B43487">
              <w:rPr>
                <w:rFonts w:ascii="Times New Roman" w:hAnsi="Times New Roman" w:cs="Times New Roman"/>
                <w:b/>
                <w:bCs/>
                <w:sz w:val="16"/>
                <w:szCs w:val="16"/>
              </w:rPr>
              <w:t>&lt;.001</w:t>
            </w:r>
          </w:p>
        </w:tc>
      </w:tr>
    </w:tbl>
    <w:p w14:paraId="29C0E2F8" w14:textId="77777777" w:rsidR="004303BB" w:rsidRDefault="004303BB" w:rsidP="00B43487">
      <w:pPr>
        <w:spacing w:after="0" w:line="240" w:lineRule="auto"/>
        <w:jc w:val="both"/>
        <w:rPr>
          <w:rFonts w:ascii="Times New Roman" w:hAnsi="Times New Roman" w:cs="Times New Roman"/>
          <w:i/>
          <w:iCs/>
          <w:sz w:val="20"/>
          <w:szCs w:val="20"/>
        </w:rPr>
      </w:pPr>
    </w:p>
    <w:p w14:paraId="38B6E785" w14:textId="3850C7CD" w:rsidR="007C0954" w:rsidRPr="004303BB" w:rsidRDefault="007C0954" w:rsidP="00B43487">
      <w:pPr>
        <w:pStyle w:val="ListParagraph"/>
        <w:numPr>
          <w:ilvl w:val="0"/>
          <w:numId w:val="33"/>
        </w:numPr>
        <w:spacing w:after="0" w:line="240" w:lineRule="auto"/>
        <w:jc w:val="both"/>
        <w:rPr>
          <w:rFonts w:ascii="Times New Roman" w:hAnsi="Times New Roman" w:cs="Times New Roman"/>
          <w:sz w:val="20"/>
          <w:szCs w:val="20"/>
        </w:rPr>
      </w:pPr>
      <w:r w:rsidRPr="004303BB">
        <w:rPr>
          <w:rFonts w:ascii="Times New Roman" w:hAnsi="Times New Roman" w:cs="Times New Roman"/>
          <w:i/>
          <w:iCs/>
          <w:sz w:val="20"/>
          <w:szCs w:val="20"/>
        </w:rPr>
        <w:t>Dependent Variable: Reduction in Security Incidents</w:t>
      </w:r>
    </w:p>
    <w:p w14:paraId="5BDCBDCB" w14:textId="77777777" w:rsidR="007C0954" w:rsidRDefault="007C0954" w:rsidP="00B43487">
      <w:pPr>
        <w:spacing w:after="0" w:line="240" w:lineRule="auto"/>
        <w:jc w:val="both"/>
        <w:rPr>
          <w:rFonts w:ascii="Times New Roman" w:hAnsi="Times New Roman" w:cs="Times New Roman"/>
          <w:sz w:val="20"/>
          <w:szCs w:val="20"/>
        </w:rPr>
      </w:pPr>
      <w:r w:rsidRPr="00F01A95">
        <w:rPr>
          <w:rFonts w:ascii="Times New Roman" w:hAnsi="Times New Roman" w:cs="Times New Roman"/>
          <w:sz w:val="20"/>
          <w:szCs w:val="20"/>
        </w:rPr>
        <w:t>The analysis indicates that while both technical and administrative controls are significant predictors (p &lt; .01), the Security Culture Score (β = -0.48, p &lt; .001) is the most substantial unique predictor of a reduction in security incidents.</w:t>
      </w:r>
    </w:p>
    <w:p w14:paraId="34E9C935" w14:textId="77777777" w:rsidR="00061B99" w:rsidRPr="00F01A95" w:rsidRDefault="00061B99" w:rsidP="00B43487">
      <w:pPr>
        <w:spacing w:after="0" w:line="240" w:lineRule="auto"/>
        <w:jc w:val="both"/>
        <w:rPr>
          <w:rFonts w:ascii="Times New Roman" w:hAnsi="Times New Roman" w:cs="Times New Roman"/>
          <w:sz w:val="20"/>
          <w:szCs w:val="20"/>
        </w:rPr>
      </w:pPr>
    </w:p>
    <w:p w14:paraId="3E6A04D7" w14:textId="7170EE57" w:rsidR="007C0954" w:rsidRPr="00803250" w:rsidRDefault="007C0954" w:rsidP="00B43487">
      <w:pPr>
        <w:pStyle w:val="ListParagraph"/>
        <w:numPr>
          <w:ilvl w:val="0"/>
          <w:numId w:val="33"/>
        </w:numPr>
        <w:spacing w:after="0" w:line="240" w:lineRule="auto"/>
        <w:jc w:val="both"/>
        <w:rPr>
          <w:rFonts w:ascii="Times New Roman" w:hAnsi="Times New Roman" w:cs="Times New Roman"/>
          <w:i/>
          <w:iCs/>
          <w:sz w:val="20"/>
          <w:szCs w:val="20"/>
        </w:rPr>
      </w:pPr>
      <w:r w:rsidRPr="00803250">
        <w:rPr>
          <w:rFonts w:ascii="Times New Roman" w:hAnsi="Times New Roman" w:cs="Times New Roman"/>
          <w:i/>
          <w:iCs/>
          <w:sz w:val="20"/>
          <w:szCs w:val="20"/>
        </w:rPr>
        <w:t>Comparative Analysis: The Impact of an Integrated Framework</w:t>
      </w:r>
    </w:p>
    <w:p w14:paraId="04487BC2" w14:textId="77777777" w:rsidR="007C0954" w:rsidRPr="00F01A95" w:rsidRDefault="007C0954" w:rsidP="00B43487">
      <w:pPr>
        <w:spacing w:after="0" w:line="240" w:lineRule="auto"/>
        <w:jc w:val="both"/>
        <w:rPr>
          <w:rFonts w:ascii="Times New Roman" w:hAnsi="Times New Roman" w:cs="Times New Roman"/>
          <w:sz w:val="20"/>
          <w:szCs w:val="20"/>
        </w:rPr>
      </w:pPr>
      <w:r w:rsidRPr="00F01A95">
        <w:rPr>
          <w:rFonts w:ascii="Times New Roman" w:hAnsi="Times New Roman" w:cs="Times New Roman"/>
          <w:sz w:val="20"/>
          <w:szCs w:val="20"/>
        </w:rPr>
        <w:t>An independent-samples t-test was conducted to compare the security outcomes for organizations with and without a formally documented, integrated security and data management framework. The results were striking:</w:t>
      </w:r>
    </w:p>
    <w:p w14:paraId="6BC0782C" w14:textId="77777777" w:rsidR="007C0954" w:rsidRPr="00F01A95" w:rsidRDefault="007C0954" w:rsidP="00B43487">
      <w:pPr>
        <w:numPr>
          <w:ilvl w:val="0"/>
          <w:numId w:val="8"/>
        </w:numPr>
        <w:spacing w:after="0" w:line="240" w:lineRule="auto"/>
        <w:jc w:val="both"/>
        <w:rPr>
          <w:rFonts w:ascii="Times New Roman" w:hAnsi="Times New Roman" w:cs="Times New Roman"/>
          <w:sz w:val="20"/>
          <w:szCs w:val="20"/>
        </w:rPr>
      </w:pPr>
      <w:r w:rsidRPr="00F01A95">
        <w:rPr>
          <w:rFonts w:ascii="Times New Roman" w:hAnsi="Times New Roman" w:cs="Times New Roman"/>
          <w:sz w:val="20"/>
          <w:szCs w:val="20"/>
        </w:rPr>
        <w:t>Organizations </w:t>
      </w:r>
      <w:r w:rsidRPr="004303BB">
        <w:rPr>
          <w:rFonts w:ascii="Times New Roman" w:hAnsi="Times New Roman" w:cs="Times New Roman"/>
          <w:sz w:val="20"/>
          <w:szCs w:val="20"/>
        </w:rPr>
        <w:t>with a</w:t>
      </w:r>
      <w:r w:rsidRPr="00F01A95">
        <w:rPr>
          <w:rFonts w:ascii="Times New Roman" w:hAnsi="Times New Roman" w:cs="Times New Roman"/>
          <w:sz w:val="20"/>
          <w:szCs w:val="20"/>
        </w:rPr>
        <w:t xml:space="preserve">n integrated framework (n=57) reported a mean </w:t>
      </w:r>
      <w:r w:rsidRPr="004303BB">
        <w:rPr>
          <w:rFonts w:ascii="Times New Roman" w:hAnsi="Times New Roman" w:cs="Times New Roman"/>
          <w:sz w:val="20"/>
          <w:szCs w:val="20"/>
        </w:rPr>
        <w:t>of 1.2</w:t>
      </w:r>
      <w:r w:rsidRPr="00F01A95">
        <w:rPr>
          <w:rFonts w:ascii="Times New Roman" w:hAnsi="Times New Roman" w:cs="Times New Roman"/>
          <w:sz w:val="20"/>
          <w:szCs w:val="20"/>
        </w:rPr>
        <w:t> security incidents per year.</w:t>
      </w:r>
    </w:p>
    <w:p w14:paraId="51CF20C0" w14:textId="77777777" w:rsidR="007C0954" w:rsidRPr="00F01A95" w:rsidRDefault="007C0954" w:rsidP="00B43487">
      <w:pPr>
        <w:numPr>
          <w:ilvl w:val="0"/>
          <w:numId w:val="8"/>
        </w:numPr>
        <w:spacing w:after="0" w:line="240" w:lineRule="auto"/>
        <w:jc w:val="both"/>
        <w:rPr>
          <w:rFonts w:ascii="Times New Roman" w:hAnsi="Times New Roman" w:cs="Times New Roman"/>
          <w:sz w:val="20"/>
          <w:szCs w:val="20"/>
        </w:rPr>
      </w:pPr>
      <w:r w:rsidRPr="00F01A95">
        <w:rPr>
          <w:rFonts w:ascii="Times New Roman" w:hAnsi="Times New Roman" w:cs="Times New Roman"/>
          <w:sz w:val="20"/>
          <w:szCs w:val="20"/>
        </w:rPr>
        <w:t>Organizations </w:t>
      </w:r>
      <w:r w:rsidRPr="004303BB">
        <w:rPr>
          <w:rFonts w:ascii="Times New Roman" w:hAnsi="Times New Roman" w:cs="Times New Roman"/>
          <w:sz w:val="20"/>
          <w:szCs w:val="20"/>
        </w:rPr>
        <w:t>without an integrat</w:t>
      </w:r>
      <w:r w:rsidRPr="00F01A95">
        <w:rPr>
          <w:rFonts w:ascii="Times New Roman" w:hAnsi="Times New Roman" w:cs="Times New Roman"/>
          <w:sz w:val="20"/>
          <w:szCs w:val="20"/>
        </w:rPr>
        <w:t xml:space="preserve">ed framework (n=93) reported a mean </w:t>
      </w:r>
      <w:r w:rsidRPr="004303BB">
        <w:rPr>
          <w:rFonts w:ascii="Times New Roman" w:hAnsi="Times New Roman" w:cs="Times New Roman"/>
          <w:sz w:val="20"/>
          <w:szCs w:val="20"/>
        </w:rPr>
        <w:t>of 3.8 security</w:t>
      </w:r>
      <w:r w:rsidRPr="00F01A95">
        <w:rPr>
          <w:rFonts w:ascii="Times New Roman" w:hAnsi="Times New Roman" w:cs="Times New Roman"/>
          <w:sz w:val="20"/>
          <w:szCs w:val="20"/>
        </w:rPr>
        <w:t xml:space="preserve"> incidents per year.</w:t>
      </w:r>
    </w:p>
    <w:p w14:paraId="231301A3" w14:textId="77777777" w:rsidR="00061B99" w:rsidRDefault="00061B99" w:rsidP="00B43487">
      <w:pPr>
        <w:spacing w:after="0" w:line="240" w:lineRule="auto"/>
        <w:jc w:val="both"/>
        <w:rPr>
          <w:rFonts w:ascii="Times New Roman" w:hAnsi="Times New Roman" w:cs="Times New Roman"/>
          <w:sz w:val="20"/>
          <w:szCs w:val="20"/>
        </w:rPr>
      </w:pPr>
    </w:p>
    <w:p w14:paraId="12284DD4" w14:textId="3A906700" w:rsidR="007C0954" w:rsidRPr="00F01A95" w:rsidRDefault="007C0954" w:rsidP="00B43487">
      <w:pPr>
        <w:spacing w:after="0" w:line="240" w:lineRule="auto"/>
        <w:jc w:val="both"/>
        <w:rPr>
          <w:rFonts w:ascii="Times New Roman" w:hAnsi="Times New Roman" w:cs="Times New Roman"/>
          <w:sz w:val="20"/>
          <w:szCs w:val="20"/>
        </w:rPr>
      </w:pPr>
      <w:r w:rsidRPr="00F01A95">
        <w:rPr>
          <w:rFonts w:ascii="Times New Roman" w:hAnsi="Times New Roman" w:cs="Times New Roman"/>
          <w:sz w:val="20"/>
          <w:szCs w:val="20"/>
        </w:rPr>
        <w:t>This difference, </w:t>
      </w:r>
      <w:r w:rsidRPr="004303BB">
        <w:rPr>
          <w:rFonts w:ascii="Times New Roman" w:hAnsi="Times New Roman" w:cs="Times New Roman"/>
          <w:sz w:val="20"/>
          <w:szCs w:val="20"/>
        </w:rPr>
        <w:t>2.6 incidents, was statistically significant, </w:t>
      </w:r>
      <w:r w:rsidR="00787595" w:rsidRPr="004303BB">
        <w:rPr>
          <w:rFonts w:ascii="Times New Roman" w:hAnsi="Times New Roman" w:cs="Times New Roman"/>
          <w:sz w:val="20"/>
          <w:szCs w:val="20"/>
        </w:rPr>
        <w:t>t (</w:t>
      </w:r>
      <w:r w:rsidRPr="004303BB">
        <w:rPr>
          <w:rFonts w:ascii="Times New Roman" w:hAnsi="Times New Roman" w:cs="Times New Roman"/>
          <w:sz w:val="20"/>
          <w:szCs w:val="20"/>
        </w:rPr>
        <w:t>148) = 6.78, p &lt; .001. This provides strong empirical evidence that a holistic, integrated</w:t>
      </w:r>
      <w:r w:rsidRPr="00F01A95">
        <w:rPr>
          <w:rFonts w:ascii="Times New Roman" w:hAnsi="Times New Roman" w:cs="Times New Roman"/>
          <w:sz w:val="20"/>
          <w:szCs w:val="20"/>
        </w:rPr>
        <w:t xml:space="preserve"> approach is far more effective than deploying measures in isolation.</w:t>
      </w:r>
    </w:p>
    <w:p w14:paraId="2F3E7CF5" w14:textId="77777777" w:rsidR="007C0954" w:rsidRPr="00F01A95" w:rsidRDefault="007C0954" w:rsidP="00B43487">
      <w:pPr>
        <w:spacing w:after="0" w:line="240" w:lineRule="auto"/>
        <w:jc w:val="both"/>
        <w:rPr>
          <w:rFonts w:ascii="Times New Roman" w:hAnsi="Times New Roman" w:cs="Times New Roman"/>
          <w:sz w:val="20"/>
          <w:szCs w:val="20"/>
        </w:rPr>
      </w:pPr>
      <w:r w:rsidRPr="00F01A95">
        <w:rPr>
          <w:rFonts w:ascii="Times New Roman" w:hAnsi="Times New Roman" w:cs="Times New Roman"/>
          <w:sz w:val="20"/>
          <w:szCs w:val="20"/>
        </w:rPr>
        <w:t>In summary, the findings robustly demonstrate that:</w:t>
      </w:r>
    </w:p>
    <w:p w14:paraId="0B4C8CA9" w14:textId="77777777" w:rsidR="007C0954" w:rsidRPr="00F01A95" w:rsidRDefault="007C0954" w:rsidP="00B97E80">
      <w:pPr>
        <w:numPr>
          <w:ilvl w:val="0"/>
          <w:numId w:val="79"/>
        </w:numPr>
        <w:spacing w:after="0" w:line="240" w:lineRule="auto"/>
        <w:jc w:val="both"/>
        <w:rPr>
          <w:rFonts w:ascii="Times New Roman" w:hAnsi="Times New Roman" w:cs="Times New Roman"/>
          <w:sz w:val="20"/>
          <w:szCs w:val="20"/>
        </w:rPr>
      </w:pPr>
      <w:r w:rsidRPr="00F01A95">
        <w:rPr>
          <w:rFonts w:ascii="Times New Roman" w:hAnsi="Times New Roman" w:cs="Times New Roman"/>
          <w:sz w:val="20"/>
          <w:szCs w:val="20"/>
        </w:rPr>
        <w:t>The integration of cybersecurity measures into data management is not widespread.</w:t>
      </w:r>
    </w:p>
    <w:p w14:paraId="12BCF814" w14:textId="77777777" w:rsidR="007C0954" w:rsidRPr="00F01A95" w:rsidRDefault="007C0954" w:rsidP="00B97E80">
      <w:pPr>
        <w:numPr>
          <w:ilvl w:val="0"/>
          <w:numId w:val="79"/>
        </w:numPr>
        <w:spacing w:after="0" w:line="240" w:lineRule="auto"/>
        <w:jc w:val="both"/>
        <w:rPr>
          <w:rFonts w:ascii="Times New Roman" w:hAnsi="Times New Roman" w:cs="Times New Roman"/>
          <w:sz w:val="20"/>
          <w:szCs w:val="20"/>
        </w:rPr>
      </w:pPr>
      <w:r w:rsidRPr="00F01A95">
        <w:rPr>
          <w:rFonts w:ascii="Times New Roman" w:hAnsi="Times New Roman" w:cs="Times New Roman"/>
          <w:sz w:val="20"/>
          <w:szCs w:val="20"/>
        </w:rPr>
        <w:t>Both technical and administrative controls are necessary, but the strength of an organization's security culture is the most powerful predictor of positive security outcomes.</w:t>
      </w:r>
    </w:p>
    <w:p w14:paraId="7685D215" w14:textId="33EBB1AD" w:rsidR="007C0954" w:rsidRPr="00F01A95" w:rsidRDefault="007C0954" w:rsidP="00B97E80">
      <w:pPr>
        <w:numPr>
          <w:ilvl w:val="0"/>
          <w:numId w:val="79"/>
        </w:numPr>
        <w:spacing w:after="0" w:line="240" w:lineRule="auto"/>
        <w:jc w:val="both"/>
        <w:rPr>
          <w:rFonts w:ascii="Times New Roman" w:hAnsi="Times New Roman" w:cs="Times New Roman"/>
          <w:sz w:val="20"/>
          <w:szCs w:val="20"/>
        </w:rPr>
      </w:pPr>
      <w:r w:rsidRPr="00F01A95">
        <w:rPr>
          <w:rFonts w:ascii="Times New Roman" w:hAnsi="Times New Roman" w:cs="Times New Roman"/>
          <w:sz w:val="20"/>
          <w:szCs w:val="20"/>
        </w:rPr>
        <w:t xml:space="preserve">Organizations employing a unified framework experience significantly fewer security </w:t>
      </w:r>
      <w:r w:rsidR="00803250" w:rsidRPr="00F01A95">
        <w:rPr>
          <w:rFonts w:ascii="Times New Roman" w:hAnsi="Times New Roman" w:cs="Times New Roman"/>
          <w:sz w:val="20"/>
          <w:szCs w:val="20"/>
        </w:rPr>
        <w:t>incident</w:t>
      </w:r>
      <w:r w:rsidRPr="00F01A95">
        <w:rPr>
          <w:rFonts w:ascii="Times New Roman" w:hAnsi="Times New Roman" w:cs="Times New Roman"/>
          <w:sz w:val="20"/>
          <w:szCs w:val="20"/>
        </w:rPr>
        <w:t>.</w:t>
      </w:r>
    </w:p>
    <w:p w14:paraId="020F20D3" w14:textId="77777777" w:rsidR="00803250" w:rsidRDefault="00803250" w:rsidP="00B43487">
      <w:pPr>
        <w:spacing w:after="0" w:line="240" w:lineRule="auto"/>
        <w:jc w:val="both"/>
        <w:rPr>
          <w:rFonts w:ascii="Times New Roman" w:hAnsi="Times New Roman" w:cs="Times New Roman"/>
          <w:b/>
          <w:bCs/>
          <w:sz w:val="20"/>
          <w:szCs w:val="20"/>
        </w:rPr>
      </w:pPr>
    </w:p>
    <w:p w14:paraId="60C278A9" w14:textId="475CAD26" w:rsidR="00951B56" w:rsidRPr="005A322B" w:rsidRDefault="00951B56" w:rsidP="00B95D11">
      <w:pPr>
        <w:pStyle w:val="ListParagraph"/>
        <w:numPr>
          <w:ilvl w:val="0"/>
          <w:numId w:val="89"/>
        </w:numPr>
        <w:spacing w:after="0" w:line="240" w:lineRule="auto"/>
        <w:jc w:val="center"/>
        <w:rPr>
          <w:rFonts w:ascii="Times New Roman" w:hAnsi="Times New Roman" w:cs="Times New Roman"/>
          <w:sz w:val="18"/>
          <w:szCs w:val="18"/>
        </w:rPr>
      </w:pPr>
      <w:r w:rsidRPr="005A322B">
        <w:rPr>
          <w:rFonts w:ascii="Times New Roman" w:hAnsi="Times New Roman" w:cs="Times New Roman"/>
          <w:sz w:val="20"/>
          <w:szCs w:val="20"/>
        </w:rPr>
        <w:t>U</w:t>
      </w:r>
      <w:r w:rsidRPr="005A322B">
        <w:rPr>
          <w:rFonts w:ascii="Times New Roman" w:hAnsi="Times New Roman" w:cs="Times New Roman"/>
          <w:sz w:val="18"/>
          <w:szCs w:val="18"/>
        </w:rPr>
        <w:t>nified Office Data Security Management (ODSM) Framework</w:t>
      </w:r>
    </w:p>
    <w:p w14:paraId="37856DFA" w14:textId="6C5A5664" w:rsidR="00951B56" w:rsidRPr="00951B56" w:rsidRDefault="00951B56" w:rsidP="00363507">
      <w:pPr>
        <w:spacing w:after="0" w:line="240" w:lineRule="auto"/>
        <w:jc w:val="both"/>
        <w:rPr>
          <w:rFonts w:ascii="Times New Roman" w:hAnsi="Times New Roman" w:cs="Times New Roman"/>
          <w:sz w:val="20"/>
          <w:szCs w:val="20"/>
        </w:rPr>
      </w:pPr>
      <w:r w:rsidRPr="00951B56">
        <w:rPr>
          <w:rFonts w:ascii="Times New Roman" w:hAnsi="Times New Roman" w:cs="Times New Roman"/>
          <w:sz w:val="20"/>
          <w:szCs w:val="20"/>
        </w:rPr>
        <w:t xml:space="preserve">Unified Office Data Security Management (ODSM), framework, is designed to ensure the security of organizational data throughout the data lifecycle, from the time of data creation to the time of data archiving or deletion. ODSM is a comprehensive framework that ensures the </w:t>
      </w:r>
      <w:r w:rsidRPr="00951B56">
        <w:rPr>
          <w:rFonts w:ascii="Times New Roman" w:hAnsi="Times New Roman" w:cs="Times New Roman"/>
          <w:sz w:val="20"/>
          <w:szCs w:val="20"/>
        </w:rPr>
        <w:t>security of organizational data while considering the technical aspects of security management as well as the governance aspects that focus on the role of human behavior</w:t>
      </w:r>
      <w:r w:rsidR="00E85C5F">
        <w:rPr>
          <w:rFonts w:ascii="Times New Roman" w:hAnsi="Times New Roman" w:cs="Times New Roman"/>
          <w:sz w:val="20"/>
          <w:szCs w:val="20"/>
        </w:rPr>
        <w:t xml:space="preserve"> [1], [20]</w:t>
      </w:r>
      <w:r w:rsidRPr="00951B56">
        <w:rPr>
          <w:rFonts w:ascii="Times New Roman" w:hAnsi="Times New Roman" w:cs="Times New Roman"/>
          <w:sz w:val="20"/>
          <w:szCs w:val="20"/>
        </w:rPr>
        <w:t xml:space="preserve">. </w:t>
      </w:r>
      <w:r w:rsidR="00B967D7" w:rsidRPr="00951B56">
        <w:rPr>
          <w:rFonts w:ascii="Times New Roman" w:hAnsi="Times New Roman" w:cs="Times New Roman"/>
          <w:sz w:val="20"/>
          <w:szCs w:val="20"/>
        </w:rPr>
        <w:t>ODSM</w:t>
      </w:r>
      <w:r w:rsidR="00B967D7">
        <w:rPr>
          <w:rFonts w:ascii="Times New Roman" w:hAnsi="Times New Roman" w:cs="Times New Roman"/>
          <w:sz w:val="20"/>
          <w:szCs w:val="20"/>
        </w:rPr>
        <w:t xml:space="preserve"> </w:t>
      </w:r>
      <w:r w:rsidRPr="00951B56">
        <w:rPr>
          <w:rFonts w:ascii="Times New Roman" w:hAnsi="Times New Roman" w:cs="Times New Roman"/>
          <w:sz w:val="20"/>
          <w:szCs w:val="20"/>
        </w:rPr>
        <w:t>framework</w:t>
      </w:r>
      <w:r w:rsidR="00B967D7">
        <w:rPr>
          <w:rFonts w:ascii="Times New Roman" w:hAnsi="Times New Roman" w:cs="Times New Roman"/>
          <w:sz w:val="20"/>
          <w:szCs w:val="20"/>
        </w:rPr>
        <w:t xml:space="preserve"> </w:t>
      </w:r>
      <w:r w:rsidRPr="00951B56">
        <w:rPr>
          <w:rFonts w:ascii="Times New Roman" w:hAnsi="Times New Roman" w:cs="Times New Roman"/>
          <w:sz w:val="20"/>
          <w:szCs w:val="20"/>
        </w:rPr>
        <w:t xml:space="preserve">is </w:t>
      </w:r>
      <w:r w:rsidR="00B967D7" w:rsidRPr="00951B56">
        <w:rPr>
          <w:rFonts w:ascii="Times New Roman" w:hAnsi="Times New Roman" w:cs="Times New Roman"/>
          <w:sz w:val="20"/>
          <w:szCs w:val="20"/>
        </w:rPr>
        <w:t>fashioned</w:t>
      </w:r>
      <w:r w:rsidRPr="00951B56">
        <w:rPr>
          <w:rFonts w:ascii="Times New Roman" w:hAnsi="Times New Roman" w:cs="Times New Roman"/>
          <w:sz w:val="20"/>
          <w:szCs w:val="20"/>
        </w:rPr>
        <w:t xml:space="preserve"> on the recognition that data security breaches do not only result from technical errors but often from human actions, policies, and governance. Thus, the ODSM framework is based on the integration of technical security management, human behavior, and institutional policies</w:t>
      </w:r>
      <w:r w:rsidR="00A167D8">
        <w:rPr>
          <w:rFonts w:ascii="Times New Roman" w:hAnsi="Times New Roman" w:cs="Times New Roman"/>
          <w:sz w:val="20"/>
          <w:szCs w:val="20"/>
        </w:rPr>
        <w:t xml:space="preserve"> [15]</w:t>
      </w:r>
      <w:r w:rsidRPr="00951B56">
        <w:rPr>
          <w:rFonts w:ascii="Times New Roman" w:hAnsi="Times New Roman" w:cs="Times New Roman"/>
          <w:sz w:val="20"/>
          <w:szCs w:val="20"/>
        </w:rPr>
        <w:t>.</w:t>
      </w:r>
    </w:p>
    <w:p w14:paraId="14D8DB5A" w14:textId="77777777" w:rsidR="00951B56" w:rsidRPr="00951B56" w:rsidRDefault="00951B56" w:rsidP="00363507">
      <w:pPr>
        <w:spacing w:after="0" w:line="240" w:lineRule="auto"/>
        <w:jc w:val="both"/>
        <w:rPr>
          <w:rFonts w:ascii="Times New Roman" w:hAnsi="Times New Roman" w:cs="Times New Roman"/>
          <w:sz w:val="20"/>
          <w:szCs w:val="20"/>
        </w:rPr>
      </w:pPr>
    </w:p>
    <w:p w14:paraId="5E63C2C4" w14:textId="085704ED" w:rsidR="00951B56" w:rsidRPr="00932737" w:rsidRDefault="00951B56" w:rsidP="00363507">
      <w:pPr>
        <w:pStyle w:val="ListParagraph"/>
        <w:numPr>
          <w:ilvl w:val="0"/>
          <w:numId w:val="90"/>
        </w:numPr>
        <w:spacing w:after="0" w:line="240" w:lineRule="auto"/>
        <w:jc w:val="both"/>
        <w:rPr>
          <w:rFonts w:ascii="Times New Roman" w:hAnsi="Times New Roman" w:cs="Times New Roman"/>
          <w:i/>
          <w:iCs/>
          <w:sz w:val="20"/>
          <w:szCs w:val="20"/>
        </w:rPr>
      </w:pPr>
      <w:r w:rsidRPr="00932737">
        <w:rPr>
          <w:rFonts w:ascii="Times New Roman" w:hAnsi="Times New Roman" w:cs="Times New Roman"/>
          <w:i/>
          <w:iCs/>
          <w:sz w:val="20"/>
          <w:szCs w:val="20"/>
        </w:rPr>
        <w:t>Components of the Unified Office Data Security Management (ODSM)</w:t>
      </w:r>
    </w:p>
    <w:p w14:paraId="3CD62F46" w14:textId="1B1ADC72" w:rsidR="00932737" w:rsidRDefault="00951B56" w:rsidP="00363507">
      <w:pPr>
        <w:pStyle w:val="ListParagraph"/>
        <w:numPr>
          <w:ilvl w:val="0"/>
          <w:numId w:val="91"/>
        </w:numPr>
        <w:spacing w:after="0" w:line="240" w:lineRule="auto"/>
        <w:jc w:val="both"/>
        <w:rPr>
          <w:rFonts w:ascii="Times New Roman" w:hAnsi="Times New Roman" w:cs="Times New Roman"/>
          <w:sz w:val="20"/>
          <w:szCs w:val="20"/>
        </w:rPr>
      </w:pPr>
      <w:r w:rsidRPr="00932737">
        <w:rPr>
          <w:rFonts w:ascii="Times New Roman" w:hAnsi="Times New Roman" w:cs="Times New Roman"/>
          <w:i/>
          <w:iCs/>
          <w:sz w:val="20"/>
          <w:szCs w:val="20"/>
        </w:rPr>
        <w:t>Data Governance and Policy Framework</w:t>
      </w:r>
      <w:r w:rsidR="00932737" w:rsidRPr="00932737">
        <w:rPr>
          <w:rFonts w:ascii="Times New Roman" w:hAnsi="Times New Roman" w:cs="Times New Roman"/>
          <w:i/>
          <w:iCs/>
          <w:sz w:val="20"/>
          <w:szCs w:val="20"/>
        </w:rPr>
        <w:t>:</w:t>
      </w:r>
      <w:r w:rsidR="00932737">
        <w:rPr>
          <w:rFonts w:ascii="Times New Roman" w:hAnsi="Times New Roman" w:cs="Times New Roman"/>
          <w:i/>
          <w:iCs/>
          <w:sz w:val="20"/>
          <w:szCs w:val="20"/>
        </w:rPr>
        <w:t xml:space="preserve"> </w:t>
      </w:r>
      <w:r w:rsidRPr="00932737">
        <w:rPr>
          <w:rFonts w:ascii="Times New Roman" w:hAnsi="Times New Roman" w:cs="Times New Roman"/>
          <w:sz w:val="20"/>
          <w:szCs w:val="20"/>
        </w:rPr>
        <w:t xml:space="preserve">This is the component that outlines the institutional policies that cover the process of data creation, access, and security. Data security management under this component includes the following aspects: data classification policies that cover data classified as public, internal, confidential, or restricted; data ownership and data stewardship; adherence to institutional regulations that cover ISO 27001 and data privacy regulations that cover the EU’s GDPR; access control policies; and data retention and deletion. As a result, the Data Governance and Policy Framework </w:t>
      </w:r>
      <w:r w:rsidR="00FC509B" w:rsidRPr="00932737">
        <w:rPr>
          <w:rFonts w:ascii="Times New Roman" w:hAnsi="Times New Roman" w:cs="Times New Roman"/>
          <w:sz w:val="20"/>
          <w:szCs w:val="20"/>
        </w:rPr>
        <w:t>ensure</w:t>
      </w:r>
      <w:r w:rsidRPr="00932737">
        <w:rPr>
          <w:rFonts w:ascii="Times New Roman" w:hAnsi="Times New Roman" w:cs="Times New Roman"/>
          <w:sz w:val="20"/>
          <w:szCs w:val="20"/>
        </w:rPr>
        <w:t xml:space="preserve"> the establishment of a data governance structure that ensures data security</w:t>
      </w:r>
      <w:r w:rsidR="00924F4C">
        <w:rPr>
          <w:rFonts w:ascii="Times New Roman" w:hAnsi="Times New Roman" w:cs="Times New Roman"/>
          <w:sz w:val="20"/>
          <w:szCs w:val="20"/>
        </w:rPr>
        <w:t xml:space="preserve"> [21]</w:t>
      </w:r>
      <w:r w:rsidRPr="00932737">
        <w:rPr>
          <w:rFonts w:ascii="Times New Roman" w:hAnsi="Times New Roman" w:cs="Times New Roman"/>
          <w:sz w:val="20"/>
          <w:szCs w:val="20"/>
        </w:rPr>
        <w:t>.</w:t>
      </w:r>
    </w:p>
    <w:p w14:paraId="5C011147" w14:textId="77777777" w:rsidR="00932737" w:rsidRDefault="00932737" w:rsidP="00363507">
      <w:pPr>
        <w:pStyle w:val="ListParagraph"/>
        <w:spacing w:after="0" w:line="240" w:lineRule="auto"/>
        <w:ind w:left="360"/>
        <w:jc w:val="both"/>
        <w:rPr>
          <w:rFonts w:ascii="Times New Roman" w:hAnsi="Times New Roman" w:cs="Times New Roman"/>
          <w:sz w:val="20"/>
          <w:szCs w:val="20"/>
        </w:rPr>
      </w:pPr>
    </w:p>
    <w:p w14:paraId="64A47AF4" w14:textId="46E5A3F3" w:rsidR="00951B56" w:rsidRPr="00932737" w:rsidRDefault="00951B56" w:rsidP="00363507">
      <w:pPr>
        <w:pStyle w:val="ListParagraph"/>
        <w:numPr>
          <w:ilvl w:val="0"/>
          <w:numId w:val="91"/>
        </w:numPr>
        <w:spacing w:after="0" w:line="240" w:lineRule="auto"/>
        <w:jc w:val="both"/>
        <w:rPr>
          <w:rFonts w:ascii="Times New Roman" w:hAnsi="Times New Roman" w:cs="Times New Roman"/>
          <w:sz w:val="20"/>
          <w:szCs w:val="20"/>
        </w:rPr>
      </w:pPr>
      <w:r w:rsidRPr="00932737">
        <w:rPr>
          <w:rFonts w:ascii="Times New Roman" w:hAnsi="Times New Roman" w:cs="Times New Roman"/>
          <w:i/>
          <w:iCs/>
          <w:sz w:val="20"/>
          <w:szCs w:val="20"/>
        </w:rPr>
        <w:t>Data Lifecycle Security Management</w:t>
      </w:r>
      <w:r w:rsidR="00932737" w:rsidRPr="00932737">
        <w:rPr>
          <w:rFonts w:ascii="Times New Roman" w:hAnsi="Times New Roman" w:cs="Times New Roman"/>
          <w:i/>
          <w:iCs/>
          <w:sz w:val="20"/>
          <w:szCs w:val="20"/>
        </w:rPr>
        <w:t xml:space="preserve">: </w:t>
      </w:r>
      <w:r w:rsidRPr="00932737">
        <w:rPr>
          <w:rFonts w:ascii="Times New Roman" w:hAnsi="Times New Roman" w:cs="Times New Roman"/>
          <w:sz w:val="20"/>
          <w:szCs w:val="20"/>
        </w:rPr>
        <w:t>This is the component that ensures the security of data at every stage of the data lifecycle</w:t>
      </w:r>
      <w:r w:rsidR="00A167D8">
        <w:rPr>
          <w:rFonts w:ascii="Times New Roman" w:hAnsi="Times New Roman" w:cs="Times New Roman"/>
          <w:sz w:val="20"/>
          <w:szCs w:val="20"/>
        </w:rPr>
        <w:t xml:space="preserve"> [15]</w:t>
      </w:r>
      <w:r w:rsidR="002E767B">
        <w:rPr>
          <w:rFonts w:ascii="Times New Roman" w:hAnsi="Times New Roman" w:cs="Times New Roman"/>
          <w:sz w:val="20"/>
          <w:szCs w:val="20"/>
        </w:rPr>
        <w:t>[9]</w:t>
      </w:r>
      <w:r w:rsidRPr="00932737">
        <w:rPr>
          <w:rFonts w:ascii="Times New Roman" w:hAnsi="Times New Roman" w:cs="Times New Roman"/>
          <w:sz w:val="20"/>
          <w:szCs w:val="20"/>
        </w:rPr>
        <w:t>. The stages of protection and the security controls that cover the data lifecycle include the following:</w:t>
      </w:r>
    </w:p>
    <w:p w14:paraId="150DDC54" w14:textId="3469A574" w:rsidR="00951B56" w:rsidRPr="00932737" w:rsidRDefault="00951B56" w:rsidP="00363507">
      <w:pPr>
        <w:pStyle w:val="ListParagraph"/>
        <w:numPr>
          <w:ilvl w:val="0"/>
          <w:numId w:val="92"/>
        </w:numPr>
        <w:spacing w:after="0" w:line="240" w:lineRule="auto"/>
        <w:jc w:val="both"/>
        <w:rPr>
          <w:rFonts w:ascii="Times New Roman" w:hAnsi="Times New Roman" w:cs="Times New Roman"/>
          <w:sz w:val="20"/>
          <w:szCs w:val="20"/>
        </w:rPr>
      </w:pPr>
      <w:r w:rsidRPr="00932737">
        <w:rPr>
          <w:rFonts w:ascii="Times New Roman" w:hAnsi="Times New Roman" w:cs="Times New Roman"/>
          <w:sz w:val="20"/>
          <w:szCs w:val="20"/>
        </w:rPr>
        <w:t>Data Creation: Data classification, secure templates</w:t>
      </w:r>
    </w:p>
    <w:p w14:paraId="4FCA3564" w14:textId="518C6EF9" w:rsidR="00951B56" w:rsidRPr="00932737" w:rsidRDefault="00951B56" w:rsidP="00363507">
      <w:pPr>
        <w:pStyle w:val="ListParagraph"/>
        <w:numPr>
          <w:ilvl w:val="0"/>
          <w:numId w:val="92"/>
        </w:numPr>
        <w:spacing w:after="0" w:line="240" w:lineRule="auto"/>
        <w:jc w:val="both"/>
        <w:rPr>
          <w:rFonts w:ascii="Times New Roman" w:hAnsi="Times New Roman" w:cs="Times New Roman"/>
          <w:sz w:val="20"/>
          <w:szCs w:val="20"/>
        </w:rPr>
      </w:pPr>
      <w:r w:rsidRPr="00932737">
        <w:rPr>
          <w:rFonts w:ascii="Times New Roman" w:hAnsi="Times New Roman" w:cs="Times New Roman"/>
          <w:sz w:val="20"/>
          <w:szCs w:val="20"/>
        </w:rPr>
        <w:t>Data Storage: encryption, access control</w:t>
      </w:r>
    </w:p>
    <w:p w14:paraId="1B6F23FC" w14:textId="577FE496" w:rsidR="00951B56" w:rsidRPr="00932737" w:rsidRDefault="00951B56" w:rsidP="00363507">
      <w:pPr>
        <w:pStyle w:val="ListParagraph"/>
        <w:numPr>
          <w:ilvl w:val="0"/>
          <w:numId w:val="92"/>
        </w:numPr>
        <w:spacing w:after="0" w:line="240" w:lineRule="auto"/>
        <w:jc w:val="both"/>
        <w:rPr>
          <w:rFonts w:ascii="Times New Roman" w:hAnsi="Times New Roman" w:cs="Times New Roman"/>
          <w:sz w:val="20"/>
          <w:szCs w:val="20"/>
        </w:rPr>
      </w:pPr>
      <w:r w:rsidRPr="00932737">
        <w:rPr>
          <w:rFonts w:ascii="Times New Roman" w:hAnsi="Times New Roman" w:cs="Times New Roman"/>
          <w:sz w:val="20"/>
          <w:szCs w:val="20"/>
        </w:rPr>
        <w:t>Data Processing: secure applications, audit logs</w:t>
      </w:r>
    </w:p>
    <w:p w14:paraId="11C4282E" w14:textId="5D38E533" w:rsidR="00951B56" w:rsidRPr="00932737" w:rsidRDefault="00951B56" w:rsidP="00363507">
      <w:pPr>
        <w:pStyle w:val="ListParagraph"/>
        <w:numPr>
          <w:ilvl w:val="0"/>
          <w:numId w:val="92"/>
        </w:numPr>
        <w:spacing w:after="0" w:line="240" w:lineRule="auto"/>
        <w:jc w:val="both"/>
        <w:rPr>
          <w:rFonts w:ascii="Times New Roman" w:hAnsi="Times New Roman" w:cs="Times New Roman"/>
          <w:sz w:val="20"/>
          <w:szCs w:val="20"/>
        </w:rPr>
      </w:pPr>
      <w:r w:rsidRPr="00932737">
        <w:rPr>
          <w:rFonts w:ascii="Times New Roman" w:hAnsi="Times New Roman" w:cs="Times New Roman"/>
          <w:sz w:val="20"/>
          <w:szCs w:val="20"/>
        </w:rPr>
        <w:t>Data Sharing: secure email, file protection</w:t>
      </w:r>
    </w:p>
    <w:p w14:paraId="2D4637F1" w14:textId="36364AA5" w:rsidR="00951B56" w:rsidRPr="00932737" w:rsidRDefault="00951B56" w:rsidP="00363507">
      <w:pPr>
        <w:pStyle w:val="ListParagraph"/>
        <w:numPr>
          <w:ilvl w:val="0"/>
          <w:numId w:val="92"/>
        </w:numPr>
        <w:spacing w:after="0" w:line="240" w:lineRule="auto"/>
        <w:jc w:val="both"/>
        <w:rPr>
          <w:rFonts w:ascii="Times New Roman" w:hAnsi="Times New Roman" w:cs="Times New Roman"/>
          <w:sz w:val="20"/>
          <w:szCs w:val="20"/>
        </w:rPr>
      </w:pPr>
      <w:r w:rsidRPr="00932737">
        <w:rPr>
          <w:rFonts w:ascii="Times New Roman" w:hAnsi="Times New Roman" w:cs="Times New Roman"/>
          <w:sz w:val="20"/>
          <w:szCs w:val="20"/>
        </w:rPr>
        <w:t>Data Archiving: secure backup systems</w:t>
      </w:r>
    </w:p>
    <w:p w14:paraId="79DCDA1C" w14:textId="6574DDFF" w:rsidR="00951B56" w:rsidRPr="00932737" w:rsidRDefault="00951B56" w:rsidP="00363507">
      <w:pPr>
        <w:pStyle w:val="ListParagraph"/>
        <w:numPr>
          <w:ilvl w:val="0"/>
          <w:numId w:val="92"/>
        </w:numPr>
        <w:spacing w:after="0" w:line="240" w:lineRule="auto"/>
        <w:jc w:val="both"/>
        <w:rPr>
          <w:rFonts w:ascii="Times New Roman" w:hAnsi="Times New Roman" w:cs="Times New Roman"/>
          <w:sz w:val="20"/>
          <w:szCs w:val="20"/>
        </w:rPr>
      </w:pPr>
      <w:r w:rsidRPr="00932737">
        <w:rPr>
          <w:rFonts w:ascii="Times New Roman" w:hAnsi="Times New Roman" w:cs="Times New Roman"/>
          <w:sz w:val="20"/>
          <w:szCs w:val="20"/>
        </w:rPr>
        <w:t>Data Disposal: secure deletion and destruction</w:t>
      </w:r>
    </w:p>
    <w:p w14:paraId="28A861E7" w14:textId="77777777" w:rsidR="00951B56" w:rsidRPr="00951B56" w:rsidRDefault="00951B56" w:rsidP="00363507">
      <w:pPr>
        <w:spacing w:after="0" w:line="240" w:lineRule="auto"/>
        <w:jc w:val="both"/>
        <w:rPr>
          <w:rFonts w:ascii="Times New Roman" w:hAnsi="Times New Roman" w:cs="Times New Roman"/>
          <w:sz w:val="20"/>
          <w:szCs w:val="20"/>
        </w:rPr>
      </w:pPr>
    </w:p>
    <w:p w14:paraId="35A0964C" w14:textId="259E719D" w:rsidR="00A97DE6" w:rsidRDefault="00951B56" w:rsidP="00363507">
      <w:pPr>
        <w:pStyle w:val="ListParagraph"/>
        <w:numPr>
          <w:ilvl w:val="0"/>
          <w:numId w:val="91"/>
        </w:numPr>
        <w:spacing w:after="0" w:line="240" w:lineRule="auto"/>
        <w:jc w:val="both"/>
        <w:rPr>
          <w:rFonts w:ascii="Times New Roman" w:hAnsi="Times New Roman" w:cs="Times New Roman"/>
          <w:sz w:val="20"/>
          <w:szCs w:val="20"/>
        </w:rPr>
      </w:pPr>
      <w:r w:rsidRPr="00932737">
        <w:rPr>
          <w:rFonts w:ascii="Times New Roman" w:hAnsi="Times New Roman" w:cs="Times New Roman"/>
          <w:i/>
          <w:iCs/>
          <w:sz w:val="20"/>
          <w:szCs w:val="20"/>
        </w:rPr>
        <w:t>Technical Security Infrastructure</w:t>
      </w:r>
      <w:r w:rsidR="00932737" w:rsidRPr="00932737">
        <w:rPr>
          <w:rFonts w:ascii="Times New Roman" w:hAnsi="Times New Roman" w:cs="Times New Roman"/>
          <w:i/>
          <w:iCs/>
          <w:sz w:val="20"/>
          <w:szCs w:val="20"/>
        </w:rPr>
        <w:t xml:space="preserve">: </w:t>
      </w:r>
      <w:r w:rsidRPr="00932737">
        <w:rPr>
          <w:rFonts w:ascii="Times New Roman" w:hAnsi="Times New Roman" w:cs="Times New Roman"/>
          <w:sz w:val="20"/>
          <w:szCs w:val="20"/>
        </w:rPr>
        <w:t xml:space="preserve">This component focuses on technology-based security controls. The key technologies include data encryption, multi-factor authentication, endpoint security solutions, secure cloud storage solutions, data loss prevention solutions, network firewalls, intrusion detection systems, and backup and disaster recovery solutions. These technologies, in aggregate, offer security against </w:t>
      </w:r>
      <w:r w:rsidR="00E85C5F" w:rsidRPr="00932737">
        <w:rPr>
          <w:rFonts w:ascii="Times New Roman" w:hAnsi="Times New Roman" w:cs="Times New Roman"/>
          <w:sz w:val="20"/>
          <w:szCs w:val="20"/>
        </w:rPr>
        <w:t>cyber-attacks</w:t>
      </w:r>
      <w:r w:rsidRPr="00932737">
        <w:rPr>
          <w:rFonts w:ascii="Times New Roman" w:hAnsi="Times New Roman" w:cs="Times New Roman"/>
          <w:sz w:val="20"/>
          <w:szCs w:val="20"/>
        </w:rPr>
        <w:t>, insider attacks, and data breaches</w:t>
      </w:r>
      <w:r w:rsidR="002E767B">
        <w:rPr>
          <w:rFonts w:ascii="Times New Roman" w:hAnsi="Times New Roman" w:cs="Times New Roman"/>
          <w:sz w:val="20"/>
          <w:szCs w:val="20"/>
        </w:rPr>
        <w:t xml:space="preserve"> [9]</w:t>
      </w:r>
      <w:r w:rsidR="009941C3">
        <w:rPr>
          <w:rFonts w:ascii="Times New Roman" w:hAnsi="Times New Roman" w:cs="Times New Roman"/>
          <w:sz w:val="20"/>
          <w:szCs w:val="20"/>
        </w:rPr>
        <w:t>, [12]</w:t>
      </w:r>
      <w:r w:rsidRPr="00932737">
        <w:rPr>
          <w:rFonts w:ascii="Times New Roman" w:hAnsi="Times New Roman" w:cs="Times New Roman"/>
          <w:sz w:val="20"/>
          <w:szCs w:val="20"/>
        </w:rPr>
        <w:t>.</w:t>
      </w:r>
    </w:p>
    <w:p w14:paraId="20ED6F85" w14:textId="77777777" w:rsidR="00A97DE6" w:rsidRPr="00A97DE6" w:rsidRDefault="00A97DE6" w:rsidP="00363507">
      <w:pPr>
        <w:spacing w:after="0" w:line="240" w:lineRule="auto"/>
        <w:jc w:val="both"/>
        <w:rPr>
          <w:rFonts w:ascii="Times New Roman" w:hAnsi="Times New Roman" w:cs="Times New Roman"/>
          <w:sz w:val="20"/>
          <w:szCs w:val="20"/>
        </w:rPr>
      </w:pPr>
    </w:p>
    <w:p w14:paraId="058145FF" w14:textId="0862AF63" w:rsidR="00A97DE6" w:rsidRDefault="00A97DE6" w:rsidP="00363507">
      <w:pPr>
        <w:pStyle w:val="ListParagraph"/>
        <w:numPr>
          <w:ilvl w:val="0"/>
          <w:numId w:val="91"/>
        </w:numPr>
        <w:spacing w:after="0" w:line="240" w:lineRule="auto"/>
        <w:jc w:val="both"/>
        <w:rPr>
          <w:rFonts w:ascii="Times New Roman" w:hAnsi="Times New Roman" w:cs="Times New Roman"/>
          <w:sz w:val="20"/>
          <w:szCs w:val="20"/>
        </w:rPr>
      </w:pPr>
      <w:r w:rsidRPr="00A97DE6">
        <w:rPr>
          <w:rFonts w:ascii="Times New Roman" w:hAnsi="Times New Roman" w:cs="Times New Roman"/>
          <w:i/>
          <w:iCs/>
          <w:sz w:val="20"/>
          <w:szCs w:val="20"/>
        </w:rPr>
        <w:t>Behavioral and Human-Centered Security Controls:</w:t>
      </w:r>
      <w:r>
        <w:rPr>
          <w:rFonts w:ascii="Times New Roman" w:hAnsi="Times New Roman" w:cs="Times New Roman"/>
          <w:i/>
          <w:iCs/>
          <w:sz w:val="20"/>
          <w:szCs w:val="20"/>
        </w:rPr>
        <w:t xml:space="preserve"> </w:t>
      </w:r>
      <w:r w:rsidRPr="00A97DE6">
        <w:rPr>
          <w:rFonts w:ascii="Times New Roman" w:hAnsi="Times New Roman" w:cs="Times New Roman"/>
          <w:sz w:val="20"/>
          <w:szCs w:val="20"/>
        </w:rPr>
        <w:t xml:space="preserve">The workforce is both the main vulnerability and main security asset in terms of office data security. The mitigation strategies include cybersecurity awareness programs, phishing simulation programs, acceptable use policy programs, promotion of a culture of password security, insider threat awareness programs, and role-based security responsibilities. The collective effect of these strategies is to build a security-conscious </w:t>
      </w:r>
      <w:r w:rsidRPr="00A97DE6">
        <w:rPr>
          <w:rFonts w:ascii="Times New Roman" w:hAnsi="Times New Roman" w:cs="Times New Roman"/>
          <w:sz w:val="20"/>
          <w:szCs w:val="20"/>
        </w:rPr>
        <w:lastRenderedPageBreak/>
        <w:t>workforce that actively contributes to data security in an organization</w:t>
      </w:r>
      <w:r w:rsidR="00A167D8">
        <w:rPr>
          <w:rFonts w:ascii="Times New Roman" w:hAnsi="Times New Roman" w:cs="Times New Roman"/>
          <w:sz w:val="20"/>
          <w:szCs w:val="20"/>
        </w:rPr>
        <w:t xml:space="preserve"> [9]</w:t>
      </w:r>
      <w:r w:rsidRPr="00A97DE6">
        <w:rPr>
          <w:rFonts w:ascii="Times New Roman" w:hAnsi="Times New Roman" w:cs="Times New Roman"/>
          <w:sz w:val="20"/>
          <w:szCs w:val="20"/>
        </w:rPr>
        <w:t>.</w:t>
      </w:r>
    </w:p>
    <w:p w14:paraId="4B66F1BF" w14:textId="77777777" w:rsidR="00A97DE6" w:rsidRPr="00A97DE6" w:rsidRDefault="00A97DE6" w:rsidP="00363507">
      <w:pPr>
        <w:pStyle w:val="ListParagraph"/>
        <w:spacing w:after="0" w:line="240" w:lineRule="auto"/>
        <w:rPr>
          <w:rFonts w:ascii="Times New Roman" w:hAnsi="Times New Roman" w:cs="Times New Roman"/>
          <w:sz w:val="20"/>
          <w:szCs w:val="20"/>
        </w:rPr>
      </w:pPr>
    </w:p>
    <w:p w14:paraId="16533651" w14:textId="77777777" w:rsidR="00A97DE6" w:rsidRDefault="00A97DE6" w:rsidP="00363507">
      <w:pPr>
        <w:pStyle w:val="ListParagraph"/>
        <w:numPr>
          <w:ilvl w:val="0"/>
          <w:numId w:val="91"/>
        </w:numPr>
        <w:spacing w:after="0" w:line="240" w:lineRule="auto"/>
        <w:jc w:val="both"/>
        <w:rPr>
          <w:rFonts w:ascii="Times New Roman" w:hAnsi="Times New Roman" w:cs="Times New Roman"/>
          <w:sz w:val="20"/>
          <w:szCs w:val="20"/>
        </w:rPr>
      </w:pPr>
      <w:r w:rsidRPr="00A97DE6">
        <w:rPr>
          <w:rFonts w:ascii="Times New Roman" w:hAnsi="Times New Roman" w:cs="Times New Roman"/>
          <w:i/>
          <w:iCs/>
          <w:sz w:val="20"/>
          <w:szCs w:val="20"/>
        </w:rPr>
        <w:t xml:space="preserve">Monitoring, Auditing, and Incident Response: </w:t>
      </w:r>
      <w:r w:rsidRPr="00A97DE6">
        <w:rPr>
          <w:rFonts w:ascii="Times New Roman" w:hAnsi="Times New Roman" w:cs="Times New Roman"/>
          <w:sz w:val="20"/>
          <w:szCs w:val="20"/>
        </w:rPr>
        <w:t>Data security monitoring ensures that all security policies are functioning optimally. This is a proactive strategy that includes real-time security monitoring, security audit and compliance checks, incident response programs, digital forensics programs, and post-incident review programs. This strategy helps in the early detection of security threats and quick response to security incidents to contain them before they get out of hand.</w:t>
      </w:r>
    </w:p>
    <w:p w14:paraId="11577CB2" w14:textId="77777777" w:rsidR="00A97DE6" w:rsidRPr="00A97DE6" w:rsidRDefault="00A97DE6" w:rsidP="00363507">
      <w:pPr>
        <w:pStyle w:val="ListParagraph"/>
        <w:spacing w:after="0" w:line="240" w:lineRule="auto"/>
        <w:rPr>
          <w:rFonts w:ascii="Times New Roman" w:hAnsi="Times New Roman" w:cs="Times New Roman"/>
          <w:sz w:val="20"/>
          <w:szCs w:val="20"/>
        </w:rPr>
      </w:pPr>
    </w:p>
    <w:p w14:paraId="3B4ED3A0" w14:textId="2BE4C203" w:rsidR="00A97DE6" w:rsidRPr="00A97DE6" w:rsidRDefault="00A97DE6" w:rsidP="00363507">
      <w:pPr>
        <w:pStyle w:val="ListParagraph"/>
        <w:numPr>
          <w:ilvl w:val="0"/>
          <w:numId w:val="91"/>
        </w:numPr>
        <w:spacing w:after="0" w:line="240" w:lineRule="auto"/>
        <w:jc w:val="both"/>
        <w:rPr>
          <w:rFonts w:ascii="Times New Roman" w:hAnsi="Times New Roman" w:cs="Times New Roman"/>
          <w:sz w:val="20"/>
          <w:szCs w:val="20"/>
        </w:rPr>
      </w:pPr>
      <w:r w:rsidRPr="00A97DE6">
        <w:rPr>
          <w:rFonts w:ascii="Times New Roman" w:hAnsi="Times New Roman" w:cs="Times New Roman"/>
          <w:i/>
          <w:iCs/>
          <w:sz w:val="20"/>
          <w:szCs w:val="20"/>
        </w:rPr>
        <w:t xml:space="preserve">Business Continuity and Data Sustainability: </w:t>
      </w:r>
      <w:r w:rsidRPr="00A97DE6">
        <w:rPr>
          <w:rFonts w:ascii="Times New Roman" w:hAnsi="Times New Roman" w:cs="Times New Roman"/>
          <w:sz w:val="20"/>
          <w:szCs w:val="20"/>
        </w:rPr>
        <w:t>ODSM ensures business continuity through its automated backup systems, disaster recovery programs, redundant data storage systems, business continuity programs, and business resilience tests. This ensures that an organization will always continue to operate even in the event of a security incident or system failure.</w:t>
      </w:r>
    </w:p>
    <w:p w14:paraId="5A1975A5" w14:textId="77777777" w:rsidR="00A97DE6" w:rsidRPr="00A97DE6" w:rsidRDefault="00A97DE6" w:rsidP="00363507">
      <w:pPr>
        <w:spacing w:after="0" w:line="240" w:lineRule="auto"/>
        <w:jc w:val="both"/>
        <w:rPr>
          <w:rFonts w:ascii="Times New Roman" w:hAnsi="Times New Roman" w:cs="Times New Roman"/>
          <w:sz w:val="20"/>
          <w:szCs w:val="20"/>
        </w:rPr>
      </w:pPr>
    </w:p>
    <w:p w14:paraId="1DC31096" w14:textId="6D308206" w:rsidR="00A97DE6" w:rsidRPr="00363507" w:rsidRDefault="00A97DE6" w:rsidP="00363507">
      <w:pPr>
        <w:pStyle w:val="ListParagraph"/>
        <w:numPr>
          <w:ilvl w:val="0"/>
          <w:numId w:val="101"/>
        </w:numPr>
        <w:spacing w:after="0" w:line="240" w:lineRule="auto"/>
        <w:jc w:val="both"/>
        <w:rPr>
          <w:rFonts w:ascii="Times New Roman" w:hAnsi="Times New Roman" w:cs="Times New Roman"/>
          <w:i/>
          <w:iCs/>
          <w:sz w:val="20"/>
          <w:szCs w:val="20"/>
        </w:rPr>
      </w:pPr>
      <w:r w:rsidRPr="00363507">
        <w:rPr>
          <w:rFonts w:ascii="Times New Roman" w:hAnsi="Times New Roman" w:cs="Times New Roman"/>
          <w:i/>
          <w:iCs/>
          <w:sz w:val="20"/>
          <w:szCs w:val="20"/>
        </w:rPr>
        <w:t>ODSM Implementation Model</w:t>
      </w:r>
    </w:p>
    <w:p w14:paraId="5F601592" w14:textId="1EA71596" w:rsidR="00A97DE6" w:rsidRPr="00A97DE6" w:rsidRDefault="00A97DE6" w:rsidP="00363507">
      <w:pPr>
        <w:spacing w:after="0" w:line="240" w:lineRule="auto"/>
        <w:jc w:val="both"/>
        <w:rPr>
          <w:rFonts w:ascii="Times New Roman" w:hAnsi="Times New Roman" w:cs="Times New Roman"/>
          <w:sz w:val="20"/>
          <w:szCs w:val="20"/>
        </w:rPr>
      </w:pPr>
      <w:r w:rsidRPr="00A97DE6">
        <w:rPr>
          <w:rFonts w:ascii="Times New Roman" w:hAnsi="Times New Roman" w:cs="Times New Roman"/>
          <w:sz w:val="20"/>
          <w:szCs w:val="20"/>
        </w:rPr>
        <w:t>The implement</w:t>
      </w:r>
      <w:r w:rsidR="009C03D3">
        <w:rPr>
          <w:rFonts w:ascii="Times New Roman" w:hAnsi="Times New Roman" w:cs="Times New Roman"/>
          <w:sz w:val="20"/>
          <w:szCs w:val="20"/>
        </w:rPr>
        <w:t xml:space="preserve">ation of </w:t>
      </w:r>
      <w:r w:rsidR="00090CBB" w:rsidRPr="00363507">
        <w:rPr>
          <w:rFonts w:ascii="Times New Roman" w:hAnsi="Times New Roman" w:cs="Times New Roman"/>
          <w:i/>
          <w:iCs/>
          <w:sz w:val="20"/>
          <w:szCs w:val="20"/>
        </w:rPr>
        <w:t xml:space="preserve">ODSM </w:t>
      </w:r>
      <w:r w:rsidR="00090CBB" w:rsidRPr="00A97DE6">
        <w:rPr>
          <w:rFonts w:ascii="Times New Roman" w:hAnsi="Times New Roman" w:cs="Times New Roman"/>
          <w:sz w:val="20"/>
          <w:szCs w:val="20"/>
        </w:rPr>
        <w:t>framework</w:t>
      </w:r>
      <w:r w:rsidR="001A246C">
        <w:rPr>
          <w:rFonts w:ascii="Times New Roman" w:hAnsi="Times New Roman" w:cs="Times New Roman"/>
          <w:sz w:val="20"/>
          <w:szCs w:val="20"/>
        </w:rPr>
        <w:t xml:space="preserve"> </w:t>
      </w:r>
      <w:r w:rsidRPr="00A97DE6">
        <w:rPr>
          <w:rFonts w:ascii="Times New Roman" w:hAnsi="Times New Roman" w:cs="Times New Roman"/>
          <w:sz w:val="20"/>
          <w:szCs w:val="20"/>
        </w:rPr>
        <w:t xml:space="preserve">in an organization </w:t>
      </w:r>
      <w:r w:rsidR="001A246C">
        <w:rPr>
          <w:rFonts w:ascii="Times New Roman" w:hAnsi="Times New Roman" w:cs="Times New Roman"/>
          <w:sz w:val="20"/>
          <w:szCs w:val="20"/>
        </w:rPr>
        <w:t>involves</w:t>
      </w:r>
      <w:r w:rsidRPr="00A97DE6">
        <w:rPr>
          <w:rFonts w:ascii="Times New Roman" w:hAnsi="Times New Roman" w:cs="Times New Roman"/>
          <w:sz w:val="20"/>
          <w:szCs w:val="20"/>
        </w:rPr>
        <w:t xml:space="preserve"> a strategic five-step model:</w:t>
      </w:r>
    </w:p>
    <w:p w14:paraId="04285C08" w14:textId="7ED1F38A" w:rsidR="00A97DE6" w:rsidRPr="00A97DE6" w:rsidRDefault="00A97DE6" w:rsidP="00363507">
      <w:pPr>
        <w:pStyle w:val="ListParagraph"/>
        <w:numPr>
          <w:ilvl w:val="0"/>
          <w:numId w:val="98"/>
        </w:numPr>
        <w:spacing w:after="0" w:line="240" w:lineRule="auto"/>
        <w:jc w:val="both"/>
        <w:rPr>
          <w:rFonts w:ascii="Times New Roman" w:hAnsi="Times New Roman" w:cs="Times New Roman"/>
          <w:sz w:val="20"/>
          <w:szCs w:val="20"/>
        </w:rPr>
      </w:pPr>
      <w:r w:rsidRPr="00A97DE6">
        <w:rPr>
          <w:rFonts w:ascii="Times New Roman" w:hAnsi="Times New Roman" w:cs="Times New Roman"/>
          <w:i/>
          <w:iCs/>
          <w:sz w:val="20"/>
          <w:szCs w:val="20"/>
        </w:rPr>
        <w:t>Assessment Phase:</w:t>
      </w:r>
      <w:r w:rsidRPr="00A97DE6">
        <w:rPr>
          <w:rFonts w:ascii="Times New Roman" w:hAnsi="Times New Roman" w:cs="Times New Roman"/>
          <w:sz w:val="20"/>
          <w:szCs w:val="20"/>
        </w:rPr>
        <w:t xml:space="preserve"> This phase involve</w:t>
      </w:r>
      <w:r w:rsidR="007E30A6">
        <w:rPr>
          <w:rFonts w:ascii="Times New Roman" w:hAnsi="Times New Roman" w:cs="Times New Roman"/>
          <w:sz w:val="20"/>
          <w:szCs w:val="20"/>
        </w:rPr>
        <w:t>s</w:t>
      </w:r>
      <w:r w:rsidRPr="00A97DE6">
        <w:rPr>
          <w:rFonts w:ascii="Times New Roman" w:hAnsi="Times New Roman" w:cs="Times New Roman"/>
          <w:sz w:val="20"/>
          <w:szCs w:val="20"/>
        </w:rPr>
        <w:t xml:space="preserve"> assessing an organization’s current data security level and risks involved.</w:t>
      </w:r>
    </w:p>
    <w:p w14:paraId="1B5F5827" w14:textId="6619C566" w:rsidR="00A97DE6" w:rsidRPr="00A97DE6" w:rsidRDefault="00A97DE6" w:rsidP="00363507">
      <w:pPr>
        <w:pStyle w:val="ListParagraph"/>
        <w:numPr>
          <w:ilvl w:val="0"/>
          <w:numId w:val="98"/>
        </w:numPr>
        <w:spacing w:after="0" w:line="240" w:lineRule="auto"/>
        <w:jc w:val="both"/>
        <w:rPr>
          <w:rFonts w:ascii="Times New Roman" w:hAnsi="Times New Roman" w:cs="Times New Roman"/>
          <w:sz w:val="20"/>
          <w:szCs w:val="20"/>
        </w:rPr>
      </w:pPr>
      <w:r w:rsidRPr="00A97DE6">
        <w:rPr>
          <w:rFonts w:ascii="Times New Roman" w:hAnsi="Times New Roman" w:cs="Times New Roman"/>
          <w:i/>
          <w:iCs/>
          <w:sz w:val="20"/>
          <w:szCs w:val="20"/>
        </w:rPr>
        <w:t>Policy Development Phase:</w:t>
      </w:r>
      <w:r w:rsidRPr="00A97DE6">
        <w:rPr>
          <w:rFonts w:ascii="Times New Roman" w:hAnsi="Times New Roman" w:cs="Times New Roman"/>
          <w:sz w:val="20"/>
          <w:szCs w:val="20"/>
        </w:rPr>
        <w:t xml:space="preserve"> This phase</w:t>
      </w:r>
      <w:r w:rsidR="007E30A6">
        <w:rPr>
          <w:rFonts w:ascii="Times New Roman" w:hAnsi="Times New Roman" w:cs="Times New Roman"/>
          <w:sz w:val="20"/>
          <w:szCs w:val="20"/>
        </w:rPr>
        <w:t xml:space="preserve"> </w:t>
      </w:r>
      <w:r w:rsidRPr="00A97DE6">
        <w:rPr>
          <w:rFonts w:ascii="Times New Roman" w:hAnsi="Times New Roman" w:cs="Times New Roman"/>
          <w:sz w:val="20"/>
          <w:szCs w:val="20"/>
        </w:rPr>
        <w:t>see</w:t>
      </w:r>
      <w:r w:rsidR="007E30A6">
        <w:rPr>
          <w:rFonts w:ascii="Times New Roman" w:hAnsi="Times New Roman" w:cs="Times New Roman"/>
          <w:sz w:val="20"/>
          <w:szCs w:val="20"/>
        </w:rPr>
        <w:t>s</w:t>
      </w:r>
      <w:r w:rsidRPr="00A97DE6">
        <w:rPr>
          <w:rFonts w:ascii="Times New Roman" w:hAnsi="Times New Roman" w:cs="Times New Roman"/>
          <w:sz w:val="20"/>
          <w:szCs w:val="20"/>
        </w:rPr>
        <w:t xml:space="preserve"> the development of policies in an organization.</w:t>
      </w:r>
    </w:p>
    <w:p w14:paraId="33C5A151" w14:textId="48B0900C" w:rsidR="00A97DE6" w:rsidRPr="00A97DE6" w:rsidRDefault="00A97DE6" w:rsidP="00363507">
      <w:pPr>
        <w:pStyle w:val="ListParagraph"/>
        <w:numPr>
          <w:ilvl w:val="0"/>
          <w:numId w:val="98"/>
        </w:numPr>
        <w:spacing w:after="0" w:line="240" w:lineRule="auto"/>
        <w:jc w:val="both"/>
        <w:rPr>
          <w:rFonts w:ascii="Times New Roman" w:hAnsi="Times New Roman" w:cs="Times New Roman"/>
          <w:sz w:val="20"/>
          <w:szCs w:val="20"/>
        </w:rPr>
      </w:pPr>
      <w:r w:rsidRPr="00A97DE6">
        <w:rPr>
          <w:rFonts w:ascii="Times New Roman" w:hAnsi="Times New Roman" w:cs="Times New Roman"/>
          <w:i/>
          <w:iCs/>
          <w:sz w:val="20"/>
          <w:szCs w:val="20"/>
        </w:rPr>
        <w:t>Technology Deployment Phase:</w:t>
      </w:r>
      <w:r w:rsidRPr="00A97DE6">
        <w:rPr>
          <w:rFonts w:ascii="Times New Roman" w:hAnsi="Times New Roman" w:cs="Times New Roman"/>
          <w:sz w:val="20"/>
          <w:szCs w:val="20"/>
        </w:rPr>
        <w:t xml:space="preserve"> This phase involve</w:t>
      </w:r>
      <w:r w:rsidR="007E30A6">
        <w:rPr>
          <w:rFonts w:ascii="Times New Roman" w:hAnsi="Times New Roman" w:cs="Times New Roman"/>
          <w:sz w:val="20"/>
          <w:szCs w:val="20"/>
        </w:rPr>
        <w:t>s</w:t>
      </w:r>
      <w:r w:rsidRPr="00A97DE6">
        <w:rPr>
          <w:rFonts w:ascii="Times New Roman" w:hAnsi="Times New Roman" w:cs="Times New Roman"/>
          <w:sz w:val="20"/>
          <w:szCs w:val="20"/>
        </w:rPr>
        <w:t xml:space="preserve"> deploying technology in an organization.</w:t>
      </w:r>
    </w:p>
    <w:p w14:paraId="3FCA6F67" w14:textId="4D59F170" w:rsidR="00A97DE6" w:rsidRPr="00A97DE6" w:rsidRDefault="00A97DE6" w:rsidP="00363507">
      <w:pPr>
        <w:pStyle w:val="ListParagraph"/>
        <w:numPr>
          <w:ilvl w:val="0"/>
          <w:numId w:val="98"/>
        </w:numPr>
        <w:spacing w:after="0" w:line="240" w:lineRule="auto"/>
        <w:jc w:val="both"/>
        <w:rPr>
          <w:rFonts w:ascii="Times New Roman" w:hAnsi="Times New Roman" w:cs="Times New Roman"/>
          <w:sz w:val="20"/>
          <w:szCs w:val="20"/>
        </w:rPr>
      </w:pPr>
      <w:r w:rsidRPr="00A97DE6">
        <w:rPr>
          <w:rFonts w:ascii="Times New Roman" w:hAnsi="Times New Roman" w:cs="Times New Roman"/>
          <w:i/>
          <w:iCs/>
          <w:sz w:val="20"/>
          <w:szCs w:val="20"/>
        </w:rPr>
        <w:t>Capacity Building Phase:</w:t>
      </w:r>
      <w:r w:rsidRPr="00A97DE6">
        <w:rPr>
          <w:rFonts w:ascii="Times New Roman" w:hAnsi="Times New Roman" w:cs="Times New Roman"/>
          <w:sz w:val="20"/>
          <w:szCs w:val="20"/>
        </w:rPr>
        <w:t xml:space="preserve"> This phase see</w:t>
      </w:r>
      <w:r w:rsidR="007E30A6">
        <w:rPr>
          <w:rFonts w:ascii="Times New Roman" w:hAnsi="Times New Roman" w:cs="Times New Roman"/>
          <w:sz w:val="20"/>
          <w:szCs w:val="20"/>
        </w:rPr>
        <w:t>s</w:t>
      </w:r>
      <w:r w:rsidRPr="00A97DE6">
        <w:rPr>
          <w:rFonts w:ascii="Times New Roman" w:hAnsi="Times New Roman" w:cs="Times New Roman"/>
          <w:sz w:val="20"/>
          <w:szCs w:val="20"/>
        </w:rPr>
        <w:t xml:space="preserve"> a culture of security awareness among employees in an organization.</w:t>
      </w:r>
    </w:p>
    <w:p w14:paraId="54208720" w14:textId="6879B3E8" w:rsidR="00A97DE6" w:rsidRPr="00A97DE6" w:rsidRDefault="00A97DE6" w:rsidP="00363507">
      <w:pPr>
        <w:pStyle w:val="ListParagraph"/>
        <w:numPr>
          <w:ilvl w:val="0"/>
          <w:numId w:val="98"/>
        </w:numPr>
        <w:spacing w:after="0" w:line="240" w:lineRule="auto"/>
        <w:jc w:val="both"/>
        <w:rPr>
          <w:rFonts w:ascii="Times New Roman" w:hAnsi="Times New Roman" w:cs="Times New Roman"/>
          <w:sz w:val="20"/>
          <w:szCs w:val="20"/>
        </w:rPr>
      </w:pPr>
      <w:r w:rsidRPr="00A97DE6">
        <w:rPr>
          <w:rFonts w:ascii="Times New Roman" w:hAnsi="Times New Roman" w:cs="Times New Roman"/>
          <w:i/>
          <w:iCs/>
          <w:sz w:val="20"/>
          <w:szCs w:val="20"/>
        </w:rPr>
        <w:t>Continuous Improvement Phase:</w:t>
      </w:r>
      <w:r w:rsidRPr="00A97DE6">
        <w:rPr>
          <w:rFonts w:ascii="Times New Roman" w:hAnsi="Times New Roman" w:cs="Times New Roman"/>
          <w:sz w:val="20"/>
          <w:szCs w:val="20"/>
        </w:rPr>
        <w:t xml:space="preserve"> This phase involve</w:t>
      </w:r>
      <w:r w:rsidR="007E30A6">
        <w:rPr>
          <w:rFonts w:ascii="Times New Roman" w:hAnsi="Times New Roman" w:cs="Times New Roman"/>
          <w:sz w:val="20"/>
          <w:szCs w:val="20"/>
        </w:rPr>
        <w:t>s</w:t>
      </w:r>
      <w:r w:rsidRPr="00A97DE6">
        <w:rPr>
          <w:rFonts w:ascii="Times New Roman" w:hAnsi="Times New Roman" w:cs="Times New Roman"/>
          <w:sz w:val="20"/>
          <w:szCs w:val="20"/>
        </w:rPr>
        <w:t xml:space="preserve"> monitoring performance and conducting audits to improve policies.</w:t>
      </w:r>
    </w:p>
    <w:p w14:paraId="7EECC61D" w14:textId="77777777" w:rsidR="00A97DE6" w:rsidRPr="00A97DE6" w:rsidRDefault="00A97DE6" w:rsidP="00363507">
      <w:pPr>
        <w:spacing w:after="0" w:line="240" w:lineRule="auto"/>
        <w:jc w:val="both"/>
        <w:rPr>
          <w:rFonts w:ascii="Times New Roman" w:hAnsi="Times New Roman" w:cs="Times New Roman"/>
          <w:sz w:val="20"/>
          <w:szCs w:val="20"/>
        </w:rPr>
      </w:pPr>
    </w:p>
    <w:p w14:paraId="783522DB" w14:textId="5C795187" w:rsidR="00951B56" w:rsidRPr="00A97DE6" w:rsidRDefault="00A97DE6" w:rsidP="00363507">
      <w:pPr>
        <w:spacing w:after="0" w:line="240" w:lineRule="auto"/>
        <w:jc w:val="both"/>
        <w:rPr>
          <w:rFonts w:ascii="Times New Roman" w:hAnsi="Times New Roman" w:cs="Times New Roman"/>
          <w:sz w:val="20"/>
          <w:szCs w:val="20"/>
        </w:rPr>
      </w:pPr>
      <w:r w:rsidRPr="00A97DE6">
        <w:rPr>
          <w:rFonts w:ascii="Times New Roman" w:hAnsi="Times New Roman" w:cs="Times New Roman"/>
          <w:sz w:val="20"/>
          <w:szCs w:val="20"/>
        </w:rPr>
        <w:t>The adoption of the Unified ODSM framework ensures a holistic approach to data security in an organization. The implementation of the Unified ODSM framework in an organization ensures the protection of enterprise data from security risks such as data breach and insider threat attacks. The implementation of the Unified ODSM framework in an organization ensures compliance with relevant laws. The implementation of the Unified ODSM framework in an organization ensures a culture of cybersecurity among employees. The implementation of the Unified ODSM framework in an organization ensures sustainability.</w:t>
      </w:r>
    </w:p>
    <w:p w14:paraId="5D97DB47" w14:textId="77777777" w:rsidR="00951B56" w:rsidRDefault="00951B56" w:rsidP="00B43487">
      <w:pPr>
        <w:spacing w:after="0" w:line="240" w:lineRule="auto"/>
        <w:jc w:val="both"/>
        <w:rPr>
          <w:rFonts w:ascii="Times New Roman" w:hAnsi="Times New Roman" w:cs="Times New Roman"/>
          <w:b/>
          <w:bCs/>
          <w:sz w:val="20"/>
          <w:szCs w:val="20"/>
        </w:rPr>
      </w:pPr>
    </w:p>
    <w:p w14:paraId="06D96006" w14:textId="6CFB9522" w:rsidR="007C0954" w:rsidRPr="00803250" w:rsidRDefault="00803250" w:rsidP="00E77F61">
      <w:pPr>
        <w:pStyle w:val="ListParagraph"/>
        <w:numPr>
          <w:ilvl w:val="0"/>
          <w:numId w:val="99"/>
        </w:numPr>
        <w:spacing w:after="0" w:line="240" w:lineRule="auto"/>
        <w:jc w:val="center"/>
        <w:rPr>
          <w:rFonts w:ascii="Times New Roman" w:hAnsi="Times New Roman" w:cs="Times New Roman"/>
          <w:i/>
          <w:iCs/>
          <w:sz w:val="20"/>
          <w:szCs w:val="20"/>
        </w:rPr>
      </w:pPr>
      <w:r w:rsidRPr="002836FB">
        <w:rPr>
          <w:rFonts w:ascii="Times New Roman" w:hAnsi="Times New Roman" w:cs="Times New Roman"/>
          <w:sz w:val="20"/>
          <w:szCs w:val="20"/>
        </w:rPr>
        <w:t>D</w:t>
      </w:r>
      <w:r w:rsidRPr="002836FB">
        <w:rPr>
          <w:rFonts w:ascii="Times New Roman" w:hAnsi="Times New Roman" w:cs="Times New Roman"/>
          <w:sz w:val="16"/>
          <w:szCs w:val="16"/>
        </w:rPr>
        <w:t>ISCUSSION</w:t>
      </w:r>
    </w:p>
    <w:p w14:paraId="5C458B56" w14:textId="54AACDC8" w:rsidR="007C0954" w:rsidRDefault="007C0954" w:rsidP="00B43487">
      <w:pPr>
        <w:spacing w:after="0" w:line="240" w:lineRule="auto"/>
        <w:jc w:val="both"/>
        <w:rPr>
          <w:rFonts w:ascii="Times New Roman" w:hAnsi="Times New Roman" w:cs="Times New Roman"/>
          <w:sz w:val="20"/>
          <w:szCs w:val="20"/>
        </w:rPr>
      </w:pPr>
      <w:r w:rsidRPr="00F01A95">
        <w:rPr>
          <w:rFonts w:ascii="Times New Roman" w:hAnsi="Times New Roman" w:cs="Times New Roman"/>
          <w:sz w:val="20"/>
          <w:szCs w:val="20"/>
        </w:rPr>
        <w:t xml:space="preserve">This </w:t>
      </w:r>
      <w:r w:rsidR="003120D3">
        <w:rPr>
          <w:rFonts w:ascii="Times New Roman" w:hAnsi="Times New Roman" w:cs="Times New Roman"/>
          <w:sz w:val="20"/>
          <w:szCs w:val="20"/>
        </w:rPr>
        <w:t>paper</w:t>
      </w:r>
      <w:r w:rsidRPr="00F01A95">
        <w:rPr>
          <w:rFonts w:ascii="Times New Roman" w:hAnsi="Times New Roman" w:cs="Times New Roman"/>
          <w:sz w:val="20"/>
          <w:szCs w:val="20"/>
        </w:rPr>
        <w:t xml:space="preserve"> investigate</w:t>
      </w:r>
      <w:r w:rsidR="003120D3">
        <w:rPr>
          <w:rFonts w:ascii="Times New Roman" w:hAnsi="Times New Roman" w:cs="Times New Roman"/>
          <w:sz w:val="20"/>
          <w:szCs w:val="20"/>
        </w:rPr>
        <w:t>d</w:t>
      </w:r>
      <w:r w:rsidRPr="00F01A95">
        <w:rPr>
          <w:rFonts w:ascii="Times New Roman" w:hAnsi="Times New Roman" w:cs="Times New Roman"/>
          <w:sz w:val="20"/>
          <w:szCs w:val="20"/>
        </w:rPr>
        <w:t xml:space="preserve"> the integration of cybersecurity measures into office data management and to identify the key factors that lead to its effectiveness. The findings provide</w:t>
      </w:r>
      <w:r w:rsidR="00E77F61">
        <w:rPr>
          <w:rFonts w:ascii="Times New Roman" w:hAnsi="Times New Roman" w:cs="Times New Roman"/>
          <w:sz w:val="20"/>
          <w:szCs w:val="20"/>
        </w:rPr>
        <w:t>d</w:t>
      </w:r>
      <w:r w:rsidRPr="00F01A95">
        <w:rPr>
          <w:rFonts w:ascii="Times New Roman" w:hAnsi="Times New Roman" w:cs="Times New Roman"/>
          <w:sz w:val="20"/>
          <w:szCs w:val="20"/>
        </w:rPr>
        <w:t xml:space="preserve"> robust, empirical evidence that moves the discourse beyond theoretical best practices into actionable, data-driven insights. This</w:t>
      </w:r>
      <w:r w:rsidR="00E77F61">
        <w:rPr>
          <w:rFonts w:ascii="Times New Roman" w:hAnsi="Times New Roman" w:cs="Times New Roman"/>
          <w:sz w:val="20"/>
          <w:szCs w:val="20"/>
        </w:rPr>
        <w:t xml:space="preserve"> </w:t>
      </w:r>
      <w:r w:rsidR="003120D3">
        <w:rPr>
          <w:rFonts w:ascii="Times New Roman" w:hAnsi="Times New Roman" w:cs="Times New Roman"/>
          <w:sz w:val="20"/>
          <w:szCs w:val="20"/>
        </w:rPr>
        <w:t>section</w:t>
      </w:r>
      <w:r w:rsidRPr="00F01A95">
        <w:rPr>
          <w:rFonts w:ascii="Times New Roman" w:hAnsi="Times New Roman" w:cs="Times New Roman"/>
          <w:sz w:val="20"/>
          <w:szCs w:val="20"/>
        </w:rPr>
        <w:t xml:space="preserve"> interprets these results, discusses their </w:t>
      </w:r>
      <w:r w:rsidRPr="00F01A95">
        <w:rPr>
          <w:rFonts w:ascii="Times New Roman" w:hAnsi="Times New Roman" w:cs="Times New Roman"/>
          <w:sz w:val="20"/>
          <w:szCs w:val="20"/>
        </w:rPr>
        <w:t>broader implications, states the conclusions, and proposes recommendations for both practitioners and future research.</w:t>
      </w:r>
    </w:p>
    <w:p w14:paraId="24C09543" w14:textId="77777777" w:rsidR="00FF7113" w:rsidRDefault="00FF7113" w:rsidP="00FF7113">
      <w:pPr>
        <w:spacing w:after="0" w:line="240" w:lineRule="auto"/>
        <w:jc w:val="both"/>
        <w:rPr>
          <w:rFonts w:ascii="Times New Roman" w:hAnsi="Times New Roman" w:cs="Times New Roman"/>
          <w:sz w:val="20"/>
          <w:szCs w:val="20"/>
        </w:rPr>
      </w:pPr>
    </w:p>
    <w:p w14:paraId="3CCA973C" w14:textId="77777777" w:rsidR="00FF7113" w:rsidRPr="00FF7113" w:rsidRDefault="00FF7113" w:rsidP="00FF7113">
      <w:pPr>
        <w:spacing w:after="0" w:line="240" w:lineRule="auto"/>
        <w:jc w:val="both"/>
        <w:rPr>
          <w:rFonts w:ascii="Times New Roman" w:hAnsi="Times New Roman" w:cs="Times New Roman"/>
          <w:i/>
          <w:iCs/>
          <w:sz w:val="20"/>
          <w:szCs w:val="20"/>
        </w:rPr>
      </w:pPr>
      <w:r w:rsidRPr="00FF7113">
        <w:rPr>
          <w:rFonts w:ascii="Times New Roman" w:hAnsi="Times New Roman" w:cs="Times New Roman"/>
          <w:i/>
          <w:iCs/>
          <w:sz w:val="20"/>
          <w:szCs w:val="20"/>
        </w:rPr>
        <w:t>A. Discussion of the Findings</w:t>
      </w:r>
    </w:p>
    <w:p w14:paraId="4318AD2B" w14:textId="77777777" w:rsidR="00FF7113" w:rsidRPr="00FF7113" w:rsidRDefault="00FF7113" w:rsidP="00FF7113">
      <w:pPr>
        <w:spacing w:after="0" w:line="240" w:lineRule="auto"/>
        <w:jc w:val="both"/>
        <w:rPr>
          <w:rFonts w:ascii="Times New Roman" w:hAnsi="Times New Roman" w:cs="Times New Roman"/>
          <w:sz w:val="20"/>
          <w:szCs w:val="20"/>
        </w:rPr>
      </w:pPr>
      <w:r w:rsidRPr="00FF7113">
        <w:rPr>
          <w:rFonts w:ascii="Times New Roman" w:hAnsi="Times New Roman" w:cs="Times New Roman"/>
          <w:sz w:val="20"/>
          <w:szCs w:val="20"/>
        </w:rPr>
        <w:t>The findings of the study substantiate several core propositions in the cybersecurity literature while arriving at a more refined comprehension of the interrelations of these propositions.</w:t>
      </w:r>
    </w:p>
    <w:p w14:paraId="24B81254" w14:textId="77777777" w:rsidR="00FF7113" w:rsidRPr="00FF7113" w:rsidRDefault="00FF7113" w:rsidP="00FF7113">
      <w:pPr>
        <w:spacing w:after="0" w:line="240" w:lineRule="auto"/>
        <w:jc w:val="both"/>
        <w:rPr>
          <w:rFonts w:ascii="Times New Roman" w:hAnsi="Times New Roman" w:cs="Times New Roman"/>
          <w:sz w:val="20"/>
          <w:szCs w:val="20"/>
        </w:rPr>
      </w:pPr>
    </w:p>
    <w:p w14:paraId="60CE31FB" w14:textId="5005B46B" w:rsidR="00FF7113" w:rsidRPr="00FF7113" w:rsidRDefault="00FF7113" w:rsidP="00FF7113">
      <w:pPr>
        <w:spacing w:after="0" w:line="240" w:lineRule="auto"/>
        <w:jc w:val="both"/>
        <w:rPr>
          <w:rFonts w:ascii="Times New Roman" w:hAnsi="Times New Roman" w:cs="Times New Roman"/>
          <w:sz w:val="20"/>
          <w:szCs w:val="20"/>
        </w:rPr>
      </w:pPr>
      <w:r w:rsidRPr="00FF7113">
        <w:rPr>
          <w:rFonts w:ascii="Times New Roman" w:hAnsi="Times New Roman" w:cs="Times New Roman"/>
          <w:i/>
          <w:iCs/>
          <w:sz w:val="20"/>
          <w:szCs w:val="20"/>
        </w:rPr>
        <w:t>1) The Paramount Importance of Security Culture</w:t>
      </w:r>
      <w:r w:rsidR="00661645">
        <w:rPr>
          <w:rFonts w:ascii="Times New Roman" w:hAnsi="Times New Roman" w:cs="Times New Roman"/>
          <w:i/>
          <w:iCs/>
          <w:sz w:val="20"/>
          <w:szCs w:val="20"/>
        </w:rPr>
        <w:t xml:space="preserve">: </w:t>
      </w:r>
      <w:r w:rsidRPr="00FF7113">
        <w:rPr>
          <w:rFonts w:ascii="Times New Roman" w:hAnsi="Times New Roman" w:cs="Times New Roman"/>
          <w:sz w:val="20"/>
          <w:szCs w:val="20"/>
        </w:rPr>
        <w:t>The most prominent finding was the preeminence of security culture (β = -0.48) over other variables in the mitigation of security incidents. This observation supports the earlier propositions in the cybersecurity literature [11]-[12]. It shows that the most advanced technical security measures (for example, encryption, multi-factor authentication) can be easily circumvented by one employee who is tricked by a phishing attack owing to inadequate security culture. A good security culture is the ultimate security solution that can improve the efficacy of all other security controls, transforming them from mere compliance-driven rules to a way of life in the organization.</w:t>
      </w:r>
    </w:p>
    <w:p w14:paraId="616050D5" w14:textId="77777777" w:rsidR="00FF7113" w:rsidRPr="00FF7113" w:rsidRDefault="00FF7113" w:rsidP="00FF7113">
      <w:pPr>
        <w:spacing w:after="0" w:line="240" w:lineRule="auto"/>
        <w:jc w:val="both"/>
        <w:rPr>
          <w:rFonts w:ascii="Times New Roman" w:hAnsi="Times New Roman" w:cs="Times New Roman"/>
          <w:sz w:val="20"/>
          <w:szCs w:val="20"/>
        </w:rPr>
      </w:pPr>
    </w:p>
    <w:p w14:paraId="64251EE3" w14:textId="14F7E670" w:rsidR="00FF7113" w:rsidRPr="00FF7113" w:rsidRDefault="00FF7113" w:rsidP="00FF7113">
      <w:pPr>
        <w:spacing w:after="0" w:line="240" w:lineRule="auto"/>
        <w:jc w:val="both"/>
        <w:rPr>
          <w:rFonts w:ascii="Times New Roman" w:hAnsi="Times New Roman" w:cs="Times New Roman"/>
          <w:sz w:val="20"/>
          <w:szCs w:val="20"/>
        </w:rPr>
      </w:pPr>
      <w:r w:rsidRPr="00FF7113">
        <w:rPr>
          <w:rFonts w:ascii="Times New Roman" w:hAnsi="Times New Roman" w:cs="Times New Roman"/>
          <w:i/>
          <w:iCs/>
          <w:sz w:val="20"/>
          <w:szCs w:val="20"/>
        </w:rPr>
        <w:t>2) The Synergy of an Integrated Framework</w:t>
      </w:r>
      <w:r w:rsidR="00661645">
        <w:rPr>
          <w:rFonts w:ascii="Times New Roman" w:hAnsi="Times New Roman" w:cs="Times New Roman"/>
          <w:i/>
          <w:iCs/>
          <w:sz w:val="20"/>
          <w:szCs w:val="20"/>
        </w:rPr>
        <w:t xml:space="preserve">: </w:t>
      </w:r>
      <w:r w:rsidRPr="00FF7113">
        <w:rPr>
          <w:rFonts w:ascii="Times New Roman" w:hAnsi="Times New Roman" w:cs="Times New Roman"/>
          <w:sz w:val="20"/>
          <w:szCs w:val="20"/>
        </w:rPr>
        <w:t>The negative correlation between integrated frameworks and security incidents was found to be statistically significant (t-test), with a correlation coefficient of (r= -0.68). This clearly establishes the significance of synergy and its practical applicability. The adoption of a fragmented security approach, whereby the IT department implements solutions independently of organizational policy, will inevitably create unnecessary complexities. For example, the implementation of a robust RBAC solution will be relevant to the extent to which organizational policy has addressed issues of data ownership and user roles. The integrated approach eliminates these complexities by providing a complete solution that combines the human, administrative, and technical dimensions of security.</w:t>
      </w:r>
    </w:p>
    <w:p w14:paraId="7F1ED263" w14:textId="77777777" w:rsidR="00FF7113" w:rsidRPr="00FF7113" w:rsidRDefault="00FF7113" w:rsidP="00FF7113">
      <w:pPr>
        <w:spacing w:after="0" w:line="240" w:lineRule="auto"/>
        <w:jc w:val="both"/>
        <w:rPr>
          <w:rFonts w:ascii="Times New Roman" w:hAnsi="Times New Roman" w:cs="Times New Roman"/>
          <w:sz w:val="20"/>
          <w:szCs w:val="20"/>
        </w:rPr>
      </w:pPr>
    </w:p>
    <w:p w14:paraId="71002066" w14:textId="0922C4F1" w:rsidR="00B97E80" w:rsidRDefault="00FF7113" w:rsidP="00FF7113">
      <w:pPr>
        <w:spacing w:after="0" w:line="240" w:lineRule="auto"/>
        <w:jc w:val="both"/>
        <w:rPr>
          <w:rFonts w:ascii="Times New Roman" w:hAnsi="Times New Roman" w:cs="Times New Roman"/>
          <w:sz w:val="20"/>
          <w:szCs w:val="20"/>
        </w:rPr>
      </w:pPr>
      <w:r w:rsidRPr="00661645">
        <w:rPr>
          <w:rFonts w:ascii="Times New Roman" w:hAnsi="Times New Roman" w:cs="Times New Roman"/>
          <w:i/>
          <w:iCs/>
          <w:sz w:val="20"/>
          <w:szCs w:val="20"/>
        </w:rPr>
        <w:t>3) The Foundational Role of Administrative Controls</w:t>
      </w:r>
      <w:r w:rsidR="00661645">
        <w:rPr>
          <w:rFonts w:ascii="Times New Roman" w:hAnsi="Times New Roman" w:cs="Times New Roman"/>
          <w:i/>
          <w:iCs/>
          <w:sz w:val="20"/>
          <w:szCs w:val="20"/>
        </w:rPr>
        <w:t xml:space="preserve">: </w:t>
      </w:r>
      <w:r w:rsidRPr="00FF7113">
        <w:rPr>
          <w:rFonts w:ascii="Times New Roman" w:hAnsi="Times New Roman" w:cs="Times New Roman"/>
          <w:sz w:val="20"/>
          <w:szCs w:val="20"/>
        </w:rPr>
        <w:t>Although security culture was found to be the most important variable, the regression analysis revealed the significance of administrative controls to the security function (β = -0.26).</w:t>
      </w:r>
      <w:r w:rsidR="00787595">
        <w:rPr>
          <w:rFonts w:ascii="Times New Roman" w:hAnsi="Times New Roman" w:cs="Times New Roman"/>
          <w:sz w:val="20"/>
          <w:szCs w:val="20"/>
        </w:rPr>
        <w:t xml:space="preserve"> </w:t>
      </w:r>
      <w:r w:rsidR="00787595" w:rsidRPr="00FF7113">
        <w:rPr>
          <w:rFonts w:ascii="Times New Roman" w:hAnsi="Times New Roman" w:cs="Times New Roman"/>
          <w:sz w:val="20"/>
          <w:szCs w:val="20"/>
        </w:rPr>
        <w:t>These further underlines</w:t>
      </w:r>
      <w:r w:rsidRPr="00FF7113">
        <w:rPr>
          <w:rFonts w:ascii="Times New Roman" w:hAnsi="Times New Roman" w:cs="Times New Roman"/>
          <w:sz w:val="20"/>
          <w:szCs w:val="20"/>
        </w:rPr>
        <w:t xml:space="preserve"> the fact that security culture cannot be developed independently and must be developed through appropriate administrative controls [17]</w:t>
      </w:r>
      <w:r w:rsidR="00924F4C">
        <w:rPr>
          <w:rFonts w:ascii="Times New Roman" w:hAnsi="Times New Roman" w:cs="Times New Roman"/>
          <w:sz w:val="20"/>
          <w:szCs w:val="20"/>
        </w:rPr>
        <w:t>, [21]</w:t>
      </w:r>
      <w:r w:rsidR="00B97E80">
        <w:rPr>
          <w:rFonts w:ascii="Times New Roman" w:hAnsi="Times New Roman" w:cs="Times New Roman"/>
          <w:sz w:val="20"/>
          <w:szCs w:val="20"/>
        </w:rPr>
        <w:t>.</w:t>
      </w:r>
    </w:p>
    <w:p w14:paraId="49C7ABF8" w14:textId="77777777" w:rsidR="00B97E80" w:rsidRDefault="00B97E80" w:rsidP="00FF7113">
      <w:pPr>
        <w:spacing w:after="0" w:line="240" w:lineRule="auto"/>
        <w:jc w:val="both"/>
        <w:rPr>
          <w:rFonts w:ascii="Times New Roman" w:hAnsi="Times New Roman" w:cs="Times New Roman"/>
          <w:sz w:val="20"/>
          <w:szCs w:val="20"/>
        </w:rPr>
      </w:pPr>
    </w:p>
    <w:p w14:paraId="3643F12A" w14:textId="77777777" w:rsidR="00B97E80" w:rsidRPr="00B97E80" w:rsidRDefault="00B97E80" w:rsidP="00B97E80">
      <w:pPr>
        <w:spacing w:after="0" w:line="240" w:lineRule="auto"/>
        <w:jc w:val="both"/>
        <w:rPr>
          <w:rFonts w:ascii="Times New Roman" w:hAnsi="Times New Roman" w:cs="Times New Roman"/>
          <w:i/>
          <w:iCs/>
          <w:sz w:val="20"/>
          <w:szCs w:val="20"/>
        </w:rPr>
      </w:pPr>
      <w:r w:rsidRPr="00B97E80">
        <w:rPr>
          <w:rFonts w:ascii="Times New Roman" w:hAnsi="Times New Roman" w:cs="Times New Roman"/>
          <w:i/>
          <w:iCs/>
          <w:sz w:val="20"/>
          <w:szCs w:val="20"/>
        </w:rPr>
        <w:t>B. Implications for Practice and Theory</w:t>
      </w:r>
    </w:p>
    <w:p w14:paraId="6787B28B" w14:textId="30B62C7E" w:rsidR="00B97E80" w:rsidRPr="00B97E80" w:rsidRDefault="00B97E80" w:rsidP="00B97E80">
      <w:pPr>
        <w:pStyle w:val="ListParagraph"/>
        <w:numPr>
          <w:ilvl w:val="0"/>
          <w:numId w:val="80"/>
        </w:numPr>
        <w:spacing w:after="0" w:line="240" w:lineRule="auto"/>
        <w:jc w:val="both"/>
        <w:rPr>
          <w:rFonts w:ascii="Times New Roman" w:hAnsi="Times New Roman" w:cs="Times New Roman"/>
          <w:sz w:val="20"/>
          <w:szCs w:val="20"/>
        </w:rPr>
      </w:pPr>
      <w:r w:rsidRPr="00B97E80">
        <w:rPr>
          <w:rFonts w:ascii="Times New Roman" w:hAnsi="Times New Roman" w:cs="Times New Roman"/>
          <w:i/>
          <w:iCs/>
          <w:sz w:val="20"/>
          <w:szCs w:val="20"/>
        </w:rPr>
        <w:t xml:space="preserve">Practical Implications: </w:t>
      </w:r>
      <w:r w:rsidRPr="00B97E80">
        <w:rPr>
          <w:rFonts w:ascii="Times New Roman" w:hAnsi="Times New Roman" w:cs="Times New Roman"/>
          <w:sz w:val="20"/>
          <w:szCs w:val="20"/>
        </w:rPr>
        <w:t>For the organization, the implications are as follows:</w:t>
      </w:r>
    </w:p>
    <w:p w14:paraId="1B8FC7B3" w14:textId="77777777" w:rsidR="00B97E80" w:rsidRDefault="00B97E80" w:rsidP="00B97E80">
      <w:pPr>
        <w:pStyle w:val="ListParagraph"/>
        <w:numPr>
          <w:ilvl w:val="0"/>
          <w:numId w:val="81"/>
        </w:numPr>
        <w:spacing w:after="0" w:line="240" w:lineRule="auto"/>
        <w:jc w:val="both"/>
        <w:rPr>
          <w:rFonts w:ascii="Times New Roman" w:hAnsi="Times New Roman" w:cs="Times New Roman"/>
          <w:sz w:val="20"/>
          <w:szCs w:val="20"/>
        </w:rPr>
      </w:pPr>
      <w:r w:rsidRPr="00B97E80">
        <w:rPr>
          <w:rFonts w:ascii="Times New Roman" w:hAnsi="Times New Roman" w:cs="Times New Roman"/>
          <w:i/>
          <w:iCs/>
          <w:sz w:val="20"/>
          <w:szCs w:val="20"/>
        </w:rPr>
        <w:t>Reassess Security Investments</w:t>
      </w:r>
      <w:r w:rsidRPr="00B97E80">
        <w:rPr>
          <w:rFonts w:ascii="Times New Roman" w:hAnsi="Times New Roman" w:cs="Times New Roman"/>
          <w:sz w:val="20"/>
          <w:szCs w:val="20"/>
        </w:rPr>
        <w:t>: Management should reassess investments and priorities towards those endeavors that enhance the organization’s human capital and cultural development, such as ongoing security training and awareness campaigns, as opposed to new software solutions.</w:t>
      </w:r>
    </w:p>
    <w:p w14:paraId="157A6499" w14:textId="77777777" w:rsidR="00B97E80" w:rsidRDefault="00B97E80" w:rsidP="00B97E80">
      <w:pPr>
        <w:pStyle w:val="ListParagraph"/>
        <w:numPr>
          <w:ilvl w:val="0"/>
          <w:numId w:val="81"/>
        </w:numPr>
        <w:spacing w:after="0" w:line="240" w:lineRule="auto"/>
        <w:jc w:val="both"/>
        <w:rPr>
          <w:rFonts w:ascii="Times New Roman" w:hAnsi="Times New Roman" w:cs="Times New Roman"/>
          <w:sz w:val="20"/>
          <w:szCs w:val="20"/>
        </w:rPr>
      </w:pPr>
      <w:r w:rsidRPr="00B97E80">
        <w:rPr>
          <w:rFonts w:ascii="Times New Roman" w:hAnsi="Times New Roman" w:cs="Times New Roman"/>
          <w:i/>
          <w:iCs/>
          <w:sz w:val="20"/>
          <w:szCs w:val="20"/>
        </w:rPr>
        <w:lastRenderedPageBreak/>
        <w:t>Adopt a Holistic Model:</w:t>
      </w:r>
      <w:r w:rsidRPr="00B97E80">
        <w:rPr>
          <w:rFonts w:ascii="Times New Roman" w:hAnsi="Times New Roman" w:cs="Times New Roman"/>
          <w:sz w:val="20"/>
          <w:szCs w:val="20"/>
        </w:rPr>
        <w:t xml:space="preserve"> The search for the elusive security “silver bullet” is a waste of time and resources. Organizations should prioritize the development of a cohesive framework, such as the proposed Office Data Security Management (ODSM) model, that explicitly integrates all three aspects: technology, policy, and people.</w:t>
      </w:r>
    </w:p>
    <w:p w14:paraId="695C1F4E" w14:textId="14C6460F" w:rsidR="00B97E80" w:rsidRPr="00B97E80" w:rsidRDefault="00B97E80" w:rsidP="00B97E80">
      <w:pPr>
        <w:pStyle w:val="ListParagraph"/>
        <w:numPr>
          <w:ilvl w:val="0"/>
          <w:numId w:val="81"/>
        </w:numPr>
        <w:spacing w:after="0" w:line="240" w:lineRule="auto"/>
        <w:jc w:val="both"/>
        <w:rPr>
          <w:rFonts w:ascii="Times New Roman" w:hAnsi="Times New Roman" w:cs="Times New Roman"/>
          <w:sz w:val="20"/>
          <w:szCs w:val="20"/>
        </w:rPr>
      </w:pPr>
      <w:r w:rsidRPr="00B97E80">
        <w:rPr>
          <w:rFonts w:ascii="Times New Roman" w:hAnsi="Times New Roman" w:cs="Times New Roman"/>
          <w:i/>
          <w:iCs/>
          <w:sz w:val="20"/>
          <w:szCs w:val="20"/>
        </w:rPr>
        <w:t>Measure What Matters:</w:t>
      </w:r>
      <w:r w:rsidRPr="00B97E80">
        <w:rPr>
          <w:rFonts w:ascii="Times New Roman" w:hAnsi="Times New Roman" w:cs="Times New Roman"/>
          <w:sz w:val="20"/>
          <w:szCs w:val="20"/>
        </w:rPr>
        <w:t xml:space="preserve"> Organizations must also develop a means of measuring and benchmarking security culture via surveys and assessments.</w:t>
      </w:r>
    </w:p>
    <w:p w14:paraId="0E29D053" w14:textId="77777777" w:rsidR="00B97E80" w:rsidRPr="00B97E80" w:rsidRDefault="00B97E80" w:rsidP="00B97E80">
      <w:pPr>
        <w:spacing w:after="0" w:line="240" w:lineRule="auto"/>
        <w:jc w:val="both"/>
        <w:rPr>
          <w:rFonts w:ascii="Times New Roman" w:hAnsi="Times New Roman" w:cs="Times New Roman"/>
          <w:sz w:val="20"/>
          <w:szCs w:val="20"/>
        </w:rPr>
      </w:pPr>
    </w:p>
    <w:p w14:paraId="7529C396" w14:textId="26035A30" w:rsidR="00B97E80" w:rsidRPr="00B97E80" w:rsidRDefault="00B97E80" w:rsidP="00B97E80">
      <w:pPr>
        <w:pStyle w:val="ListParagraph"/>
        <w:numPr>
          <w:ilvl w:val="0"/>
          <w:numId w:val="80"/>
        </w:numPr>
        <w:spacing w:after="0" w:line="240" w:lineRule="auto"/>
        <w:jc w:val="both"/>
        <w:rPr>
          <w:rFonts w:ascii="Times New Roman" w:hAnsi="Times New Roman" w:cs="Times New Roman"/>
          <w:sz w:val="20"/>
          <w:szCs w:val="20"/>
        </w:rPr>
      </w:pPr>
      <w:r w:rsidRPr="00B97E80">
        <w:rPr>
          <w:rFonts w:ascii="Times New Roman" w:hAnsi="Times New Roman" w:cs="Times New Roman"/>
          <w:i/>
          <w:iCs/>
          <w:sz w:val="20"/>
          <w:szCs w:val="20"/>
        </w:rPr>
        <w:t>Theoretical Contributions:</w:t>
      </w:r>
      <w:r w:rsidRPr="00B97E80">
        <w:rPr>
          <w:rFonts w:ascii="Times New Roman" w:hAnsi="Times New Roman" w:cs="Times New Roman"/>
          <w:sz w:val="20"/>
          <w:szCs w:val="20"/>
        </w:rPr>
        <w:t xml:space="preserve"> The current research contributes to the theoretical body of knowledge as follows:</w:t>
      </w:r>
    </w:p>
    <w:p w14:paraId="565147F8" w14:textId="77777777" w:rsidR="00B97E80" w:rsidRDefault="00B97E80" w:rsidP="00B97E80">
      <w:pPr>
        <w:pStyle w:val="ListParagraph"/>
        <w:numPr>
          <w:ilvl w:val="0"/>
          <w:numId w:val="84"/>
        </w:numPr>
        <w:spacing w:after="0" w:line="240" w:lineRule="auto"/>
        <w:jc w:val="both"/>
        <w:rPr>
          <w:rFonts w:ascii="Times New Roman" w:hAnsi="Times New Roman" w:cs="Times New Roman"/>
          <w:sz w:val="20"/>
          <w:szCs w:val="20"/>
        </w:rPr>
      </w:pPr>
      <w:r w:rsidRPr="00B97E80">
        <w:rPr>
          <w:rFonts w:ascii="Times New Roman" w:hAnsi="Times New Roman" w:cs="Times New Roman"/>
          <w:i/>
          <w:iCs/>
          <w:sz w:val="20"/>
          <w:szCs w:val="20"/>
        </w:rPr>
        <w:t>Quantitative Validation:</w:t>
      </w:r>
      <w:r w:rsidRPr="00B97E80">
        <w:rPr>
          <w:rFonts w:ascii="Times New Roman" w:hAnsi="Times New Roman" w:cs="Times New Roman"/>
          <w:sz w:val="20"/>
          <w:szCs w:val="20"/>
        </w:rPr>
        <w:t xml:space="preserve"> The current research provides quantitative validation of the importance of security culture and integrated frameworks from a theoretical perspective.</w:t>
      </w:r>
    </w:p>
    <w:p w14:paraId="21B2CFE5" w14:textId="77777777" w:rsidR="00D01CFD" w:rsidRDefault="00B97E80" w:rsidP="00B97E80">
      <w:pPr>
        <w:pStyle w:val="ListParagraph"/>
        <w:numPr>
          <w:ilvl w:val="0"/>
          <w:numId w:val="84"/>
        </w:numPr>
        <w:spacing w:after="0" w:line="240" w:lineRule="auto"/>
        <w:jc w:val="both"/>
        <w:rPr>
          <w:rFonts w:ascii="Times New Roman" w:hAnsi="Times New Roman" w:cs="Times New Roman"/>
          <w:sz w:val="20"/>
          <w:szCs w:val="20"/>
        </w:rPr>
      </w:pPr>
      <w:r w:rsidRPr="00D01CFD">
        <w:rPr>
          <w:rFonts w:ascii="Times New Roman" w:hAnsi="Times New Roman" w:cs="Times New Roman"/>
          <w:i/>
          <w:iCs/>
          <w:sz w:val="20"/>
          <w:szCs w:val="20"/>
        </w:rPr>
        <w:t>Quantification of Factors:</w:t>
      </w:r>
      <w:r w:rsidRPr="00B97E80">
        <w:rPr>
          <w:rFonts w:ascii="Times New Roman" w:hAnsi="Times New Roman" w:cs="Times New Roman"/>
          <w:sz w:val="20"/>
          <w:szCs w:val="20"/>
        </w:rPr>
        <w:t xml:space="preserve"> The current research also provides a means of quantifying the relative importance of a myriad of factors in the determination of security outcomes.</w:t>
      </w:r>
    </w:p>
    <w:p w14:paraId="0C8820CF" w14:textId="4A3656F5" w:rsidR="00B97E80" w:rsidRPr="00D01CFD" w:rsidRDefault="00B97E80" w:rsidP="00B97E80">
      <w:pPr>
        <w:pStyle w:val="ListParagraph"/>
        <w:numPr>
          <w:ilvl w:val="0"/>
          <w:numId w:val="84"/>
        </w:numPr>
        <w:spacing w:after="0" w:line="240" w:lineRule="auto"/>
        <w:jc w:val="both"/>
        <w:rPr>
          <w:rFonts w:ascii="Times New Roman" w:hAnsi="Times New Roman" w:cs="Times New Roman"/>
          <w:sz w:val="20"/>
          <w:szCs w:val="20"/>
        </w:rPr>
      </w:pPr>
      <w:r w:rsidRPr="00D01CFD">
        <w:rPr>
          <w:rFonts w:ascii="Times New Roman" w:hAnsi="Times New Roman" w:cs="Times New Roman"/>
          <w:i/>
          <w:iCs/>
          <w:sz w:val="20"/>
          <w:szCs w:val="20"/>
        </w:rPr>
        <w:t>Office Data Security Management (ODSM) Model</w:t>
      </w:r>
      <w:r w:rsidRPr="00D01CFD">
        <w:rPr>
          <w:rFonts w:ascii="Times New Roman" w:hAnsi="Times New Roman" w:cs="Times New Roman"/>
          <w:sz w:val="20"/>
          <w:szCs w:val="20"/>
        </w:rPr>
        <w:t>: The current research also provides a tangible means of testing the effectiveness of a proposed Office Data Security Management (ODSM) model.</w:t>
      </w:r>
    </w:p>
    <w:p w14:paraId="30883613" w14:textId="77777777" w:rsidR="00D01CFD" w:rsidRPr="00F01A95" w:rsidRDefault="00D01CFD" w:rsidP="00D01CFD">
      <w:pPr>
        <w:spacing w:after="0" w:line="240" w:lineRule="auto"/>
        <w:jc w:val="both"/>
        <w:rPr>
          <w:rFonts w:ascii="Times New Roman" w:hAnsi="Times New Roman" w:cs="Times New Roman"/>
          <w:sz w:val="20"/>
          <w:szCs w:val="20"/>
        </w:rPr>
      </w:pPr>
    </w:p>
    <w:p w14:paraId="748F3BC2" w14:textId="77777777" w:rsidR="00D01CFD" w:rsidRPr="00B07350" w:rsidRDefault="00D01CFD" w:rsidP="00E77F61">
      <w:pPr>
        <w:pStyle w:val="ListParagraph"/>
        <w:numPr>
          <w:ilvl w:val="0"/>
          <w:numId w:val="99"/>
        </w:numPr>
        <w:spacing w:after="0" w:line="240" w:lineRule="auto"/>
        <w:jc w:val="center"/>
        <w:rPr>
          <w:rFonts w:ascii="Times New Roman" w:hAnsi="Times New Roman" w:cs="Times New Roman"/>
          <w:sz w:val="20"/>
          <w:szCs w:val="20"/>
        </w:rPr>
      </w:pPr>
      <w:r w:rsidRPr="00B07350">
        <w:rPr>
          <w:rFonts w:ascii="Times New Roman" w:hAnsi="Times New Roman" w:cs="Times New Roman"/>
          <w:sz w:val="20"/>
          <w:szCs w:val="20"/>
        </w:rPr>
        <w:t>C</w:t>
      </w:r>
      <w:r w:rsidRPr="00B07350">
        <w:rPr>
          <w:rFonts w:ascii="Times New Roman" w:hAnsi="Times New Roman" w:cs="Times New Roman"/>
          <w:sz w:val="16"/>
          <w:szCs w:val="16"/>
        </w:rPr>
        <w:t>ONCLUSIONS</w:t>
      </w:r>
    </w:p>
    <w:p w14:paraId="0C621B3D" w14:textId="77777777" w:rsidR="00B97E80" w:rsidRDefault="00B97E80" w:rsidP="00B97E80">
      <w:pPr>
        <w:spacing w:after="0" w:line="240" w:lineRule="auto"/>
        <w:jc w:val="both"/>
        <w:rPr>
          <w:rFonts w:ascii="Times New Roman" w:hAnsi="Times New Roman" w:cs="Times New Roman"/>
          <w:sz w:val="20"/>
          <w:szCs w:val="20"/>
        </w:rPr>
      </w:pPr>
      <w:r w:rsidRPr="00B97E80">
        <w:rPr>
          <w:rFonts w:ascii="Times New Roman" w:hAnsi="Times New Roman" w:cs="Times New Roman"/>
          <w:sz w:val="20"/>
          <w:szCs w:val="20"/>
        </w:rPr>
        <w:t>In conclusion, the current research has sought to prove the following: that office data management in the digital age is inextricably tied to cybersecurity; that cybersecurity is not merely a product of accumulated technologies; and that the best means of protecting an organization from the threat of data breaches is a culture of shared responsibility for cybersecurity, supported by a cohesive framework that seeks to integrate all aspects of the organization towards a common end: data protection.</w:t>
      </w:r>
    </w:p>
    <w:p w14:paraId="48567A0B" w14:textId="77777777" w:rsidR="00C7518A" w:rsidRPr="00F01A95" w:rsidRDefault="00C7518A" w:rsidP="00D01CFD">
      <w:pPr>
        <w:spacing w:after="0" w:line="240" w:lineRule="auto"/>
        <w:jc w:val="both"/>
        <w:rPr>
          <w:rFonts w:ascii="Times New Roman" w:hAnsi="Times New Roman" w:cs="Times New Roman"/>
          <w:sz w:val="20"/>
          <w:szCs w:val="20"/>
        </w:rPr>
      </w:pPr>
    </w:p>
    <w:p w14:paraId="17494B1B" w14:textId="77777777" w:rsidR="00D01CFD" w:rsidRPr="00B07350" w:rsidRDefault="00D01CFD" w:rsidP="00E77F61">
      <w:pPr>
        <w:pStyle w:val="ListParagraph"/>
        <w:numPr>
          <w:ilvl w:val="0"/>
          <w:numId w:val="99"/>
        </w:numPr>
        <w:spacing w:after="0" w:line="240" w:lineRule="auto"/>
        <w:jc w:val="center"/>
        <w:rPr>
          <w:rFonts w:ascii="Times New Roman" w:hAnsi="Times New Roman" w:cs="Times New Roman"/>
          <w:sz w:val="16"/>
          <w:szCs w:val="16"/>
        </w:rPr>
      </w:pPr>
      <w:r w:rsidRPr="00B07350">
        <w:rPr>
          <w:rFonts w:ascii="Times New Roman" w:hAnsi="Times New Roman" w:cs="Times New Roman"/>
          <w:sz w:val="20"/>
          <w:szCs w:val="20"/>
        </w:rPr>
        <w:t>L</w:t>
      </w:r>
      <w:r w:rsidRPr="00B07350">
        <w:rPr>
          <w:rFonts w:ascii="Times New Roman" w:hAnsi="Times New Roman" w:cs="Times New Roman"/>
          <w:sz w:val="16"/>
          <w:szCs w:val="16"/>
        </w:rPr>
        <w:t>IMITATIONS AND RECOMMENDATIONS FOR FUTURE RESEARCH</w:t>
      </w:r>
    </w:p>
    <w:p w14:paraId="10BE707A" w14:textId="77777777" w:rsidR="00B97E80" w:rsidRPr="00B97E80" w:rsidRDefault="00B97E80" w:rsidP="00B97E80">
      <w:pPr>
        <w:spacing w:after="0" w:line="240" w:lineRule="auto"/>
        <w:jc w:val="both"/>
        <w:rPr>
          <w:rFonts w:ascii="Times New Roman" w:hAnsi="Times New Roman" w:cs="Times New Roman"/>
          <w:sz w:val="20"/>
          <w:szCs w:val="20"/>
        </w:rPr>
      </w:pPr>
      <w:r w:rsidRPr="00B97E80">
        <w:rPr>
          <w:rFonts w:ascii="Times New Roman" w:hAnsi="Times New Roman" w:cs="Times New Roman"/>
          <w:sz w:val="20"/>
          <w:szCs w:val="20"/>
        </w:rPr>
        <w:t>The present study has several limitations, which outline the scope for future research. Firstly, the study’s reliance on self-reported data for security breaches could have led to some bias. Secondly, the study’s focus on medium and large firms could limit the generalizability of the study’s findings to very small firms and to diverse cultural settings.</w:t>
      </w:r>
    </w:p>
    <w:p w14:paraId="74EDBEFA" w14:textId="77777777" w:rsidR="00B97E80" w:rsidRPr="00B97E80" w:rsidRDefault="00B97E80" w:rsidP="00B97E80">
      <w:pPr>
        <w:spacing w:after="0" w:line="240" w:lineRule="auto"/>
        <w:jc w:val="both"/>
        <w:rPr>
          <w:rFonts w:ascii="Times New Roman" w:hAnsi="Times New Roman" w:cs="Times New Roman"/>
          <w:sz w:val="20"/>
          <w:szCs w:val="20"/>
        </w:rPr>
      </w:pPr>
    </w:p>
    <w:p w14:paraId="5FC461AC" w14:textId="77777777" w:rsidR="00B97E80" w:rsidRDefault="00B97E80" w:rsidP="00B97E80">
      <w:pPr>
        <w:spacing w:after="0" w:line="240" w:lineRule="auto"/>
        <w:jc w:val="both"/>
        <w:rPr>
          <w:rFonts w:ascii="Times New Roman" w:hAnsi="Times New Roman" w:cs="Times New Roman"/>
          <w:sz w:val="20"/>
          <w:szCs w:val="20"/>
        </w:rPr>
      </w:pPr>
      <w:r w:rsidRPr="00B97E80">
        <w:rPr>
          <w:rFonts w:ascii="Times New Roman" w:hAnsi="Times New Roman" w:cs="Times New Roman"/>
          <w:sz w:val="20"/>
          <w:szCs w:val="20"/>
        </w:rPr>
        <w:t>Taking the above limitations into consideration, the following recommendations are made for future research:</w:t>
      </w:r>
    </w:p>
    <w:p w14:paraId="034FE439" w14:textId="77777777" w:rsidR="00D01CFD" w:rsidRPr="00B97E80" w:rsidRDefault="00D01CFD" w:rsidP="00B97E80">
      <w:pPr>
        <w:spacing w:after="0" w:line="240" w:lineRule="auto"/>
        <w:jc w:val="both"/>
        <w:rPr>
          <w:rFonts w:ascii="Times New Roman" w:hAnsi="Times New Roman" w:cs="Times New Roman"/>
          <w:sz w:val="20"/>
          <w:szCs w:val="20"/>
        </w:rPr>
      </w:pPr>
    </w:p>
    <w:p w14:paraId="7BB3A908" w14:textId="77777777" w:rsidR="00D01CFD" w:rsidRDefault="00B97E80" w:rsidP="00B97E80">
      <w:pPr>
        <w:pStyle w:val="ListParagraph"/>
        <w:numPr>
          <w:ilvl w:val="0"/>
          <w:numId w:val="88"/>
        </w:numPr>
        <w:spacing w:after="0" w:line="240" w:lineRule="auto"/>
        <w:jc w:val="both"/>
        <w:rPr>
          <w:rFonts w:ascii="Times New Roman" w:hAnsi="Times New Roman" w:cs="Times New Roman"/>
          <w:sz w:val="20"/>
          <w:szCs w:val="20"/>
        </w:rPr>
      </w:pPr>
      <w:r w:rsidRPr="00D01CFD">
        <w:rPr>
          <w:rFonts w:ascii="Times New Roman" w:hAnsi="Times New Roman" w:cs="Times New Roman"/>
          <w:sz w:val="20"/>
          <w:szCs w:val="20"/>
        </w:rPr>
        <w:t>Longitudinal studies could be conducted to track the organizations over time to assess the impact of the integrated framework on the organizations’ security culture.</w:t>
      </w:r>
    </w:p>
    <w:p w14:paraId="6B8EC4AA" w14:textId="77777777" w:rsidR="00D01CFD" w:rsidRDefault="00B97E80" w:rsidP="00B97E80">
      <w:pPr>
        <w:pStyle w:val="ListParagraph"/>
        <w:numPr>
          <w:ilvl w:val="0"/>
          <w:numId w:val="88"/>
        </w:numPr>
        <w:spacing w:after="0" w:line="240" w:lineRule="auto"/>
        <w:jc w:val="both"/>
        <w:rPr>
          <w:rFonts w:ascii="Times New Roman" w:hAnsi="Times New Roman" w:cs="Times New Roman"/>
          <w:sz w:val="20"/>
          <w:szCs w:val="20"/>
        </w:rPr>
      </w:pPr>
      <w:r w:rsidRPr="00D01CFD">
        <w:rPr>
          <w:rFonts w:ascii="Times New Roman" w:hAnsi="Times New Roman" w:cs="Times New Roman"/>
          <w:sz w:val="20"/>
          <w:szCs w:val="20"/>
        </w:rPr>
        <w:t xml:space="preserve">Future studies could focus on conducting research to determine if the relative weightage of technical, administrative, and cultural factors varies significantly </w:t>
      </w:r>
      <w:r w:rsidRPr="00D01CFD">
        <w:rPr>
          <w:rFonts w:ascii="Times New Roman" w:hAnsi="Times New Roman" w:cs="Times New Roman"/>
          <w:sz w:val="20"/>
          <w:szCs w:val="20"/>
        </w:rPr>
        <w:t>between highly regulated industries such as the health and finance sectors compared to other industries.</w:t>
      </w:r>
    </w:p>
    <w:p w14:paraId="1667E39F" w14:textId="4EDBEE32" w:rsidR="00D01CFD" w:rsidRPr="00924F4C" w:rsidRDefault="00B97E80" w:rsidP="00924F4C">
      <w:pPr>
        <w:pStyle w:val="ListParagraph"/>
        <w:numPr>
          <w:ilvl w:val="0"/>
          <w:numId w:val="88"/>
        </w:numPr>
        <w:spacing w:after="0" w:line="240" w:lineRule="auto"/>
        <w:jc w:val="both"/>
        <w:rPr>
          <w:rFonts w:ascii="Times New Roman" w:hAnsi="Times New Roman" w:cs="Times New Roman"/>
          <w:sz w:val="20"/>
          <w:szCs w:val="20"/>
        </w:rPr>
      </w:pPr>
      <w:r w:rsidRPr="00D01CFD">
        <w:rPr>
          <w:rFonts w:ascii="Times New Roman" w:hAnsi="Times New Roman" w:cs="Times New Roman"/>
          <w:sz w:val="20"/>
          <w:szCs w:val="20"/>
        </w:rPr>
        <w:t>Qualitative studies could also be conducted to determine the managerial and leadership factors that are most likely to impact the organizations’ security culture.</w:t>
      </w:r>
    </w:p>
    <w:p w14:paraId="25115952" w14:textId="5273F9CD" w:rsidR="00B97E80" w:rsidRPr="00D01CFD" w:rsidRDefault="00B97E80" w:rsidP="00B97E80">
      <w:pPr>
        <w:pStyle w:val="ListParagraph"/>
        <w:numPr>
          <w:ilvl w:val="0"/>
          <w:numId w:val="88"/>
        </w:numPr>
        <w:spacing w:after="0" w:line="240" w:lineRule="auto"/>
        <w:jc w:val="both"/>
        <w:rPr>
          <w:rFonts w:ascii="Times New Roman" w:hAnsi="Times New Roman" w:cs="Times New Roman"/>
          <w:sz w:val="20"/>
          <w:szCs w:val="20"/>
        </w:rPr>
      </w:pPr>
      <w:r w:rsidRPr="00D01CFD">
        <w:rPr>
          <w:rFonts w:ascii="Times New Roman" w:hAnsi="Times New Roman" w:cs="Times New Roman"/>
          <w:sz w:val="20"/>
          <w:szCs w:val="20"/>
        </w:rPr>
        <w:t>Future studies could focus on validating the ODSM model by conducting the same in diverse organizational settings and assessing the components of the model for their practical utility.</w:t>
      </w:r>
    </w:p>
    <w:p w14:paraId="492221CD" w14:textId="77777777" w:rsidR="00C7518A" w:rsidRDefault="00C7518A" w:rsidP="00C7518A">
      <w:pPr>
        <w:spacing w:after="0" w:line="240" w:lineRule="auto"/>
        <w:jc w:val="both"/>
        <w:rPr>
          <w:rFonts w:ascii="Times New Roman" w:hAnsi="Times New Roman" w:cs="Times New Roman"/>
          <w:sz w:val="20"/>
          <w:szCs w:val="20"/>
        </w:rPr>
      </w:pPr>
    </w:p>
    <w:p w14:paraId="694A01EE" w14:textId="507C3C4C" w:rsidR="00C7518A" w:rsidRDefault="00C7518A" w:rsidP="00C7518A">
      <w:pPr>
        <w:spacing w:after="0" w:line="240" w:lineRule="auto"/>
        <w:jc w:val="both"/>
        <w:rPr>
          <w:rFonts w:ascii="Times New Roman" w:hAnsi="Times New Roman" w:cs="Times New Roman"/>
          <w:sz w:val="20"/>
          <w:szCs w:val="20"/>
        </w:rPr>
      </w:pPr>
      <w:r w:rsidRPr="00C7518A">
        <w:rPr>
          <w:rFonts w:ascii="Times New Roman" w:hAnsi="Times New Roman" w:cs="Times New Roman"/>
          <w:sz w:val="20"/>
          <w:szCs w:val="20"/>
        </w:rPr>
        <w:t>By addressing these avenues, the academic and professional communities can continue to build upon the findings of this study to develop ever more effective strategies for securing our most vital digital assets.</w:t>
      </w:r>
    </w:p>
    <w:p w14:paraId="6DA2CC4C" w14:textId="77777777" w:rsidR="00416859" w:rsidRDefault="00416859" w:rsidP="00B43487">
      <w:pPr>
        <w:spacing w:after="0" w:line="240" w:lineRule="auto"/>
        <w:jc w:val="both"/>
        <w:rPr>
          <w:rFonts w:ascii="Times New Roman" w:hAnsi="Times New Roman" w:cs="Times New Roman"/>
          <w:sz w:val="20"/>
          <w:szCs w:val="20"/>
        </w:rPr>
      </w:pPr>
    </w:p>
    <w:p w14:paraId="45D197DE" w14:textId="774E942B" w:rsidR="00416859" w:rsidRDefault="00416859" w:rsidP="00B43487">
      <w:pPr>
        <w:spacing w:after="0" w:line="240" w:lineRule="auto"/>
        <w:jc w:val="center"/>
        <w:rPr>
          <w:rFonts w:ascii="Times New Roman" w:hAnsi="Times New Roman" w:cs="Times New Roman"/>
          <w:sz w:val="20"/>
          <w:szCs w:val="20"/>
        </w:rPr>
      </w:pPr>
      <w:r w:rsidRPr="00416859">
        <w:rPr>
          <w:rFonts w:ascii="Times New Roman" w:hAnsi="Times New Roman" w:cs="Times New Roman"/>
          <w:sz w:val="20"/>
          <w:szCs w:val="20"/>
        </w:rPr>
        <w:t>R</w:t>
      </w:r>
      <w:r w:rsidRPr="00B07350">
        <w:rPr>
          <w:rFonts w:ascii="Times New Roman" w:hAnsi="Times New Roman" w:cs="Times New Roman"/>
          <w:sz w:val="16"/>
          <w:szCs w:val="16"/>
        </w:rPr>
        <w:t>EFERENCES</w:t>
      </w:r>
    </w:p>
    <w:p w14:paraId="33ECA25A" w14:textId="0E297BF2" w:rsidR="009A5959" w:rsidRPr="00014431" w:rsidRDefault="009A5959" w:rsidP="003D75C7">
      <w:pPr>
        <w:pStyle w:val="Bibliography"/>
        <w:numPr>
          <w:ilvl w:val="0"/>
          <w:numId w:val="47"/>
        </w:numPr>
        <w:spacing w:line="240" w:lineRule="auto"/>
        <w:ind w:left="360"/>
        <w:jc w:val="both"/>
        <w:rPr>
          <w:rFonts w:ascii="Times New Roman" w:hAnsi="Times New Roman" w:cs="Times New Roman"/>
          <w:sz w:val="16"/>
          <w:szCs w:val="16"/>
        </w:rPr>
      </w:pPr>
      <w:r w:rsidRPr="00014431">
        <w:rPr>
          <w:rFonts w:ascii="Times New Roman" w:hAnsi="Times New Roman" w:cs="Times New Roman"/>
          <w:sz w:val="16"/>
          <w:szCs w:val="16"/>
        </w:rPr>
        <w:t xml:space="preserve">Abraham, R., Schneider, J., &amp; </w:t>
      </w:r>
      <w:proofErr w:type="spellStart"/>
      <w:r w:rsidRPr="00014431">
        <w:rPr>
          <w:rFonts w:ascii="Times New Roman" w:hAnsi="Times New Roman" w:cs="Times New Roman"/>
          <w:sz w:val="16"/>
          <w:szCs w:val="16"/>
        </w:rPr>
        <w:t>vom</w:t>
      </w:r>
      <w:proofErr w:type="spellEnd"/>
      <w:r w:rsidRPr="00014431">
        <w:rPr>
          <w:rFonts w:ascii="Times New Roman" w:hAnsi="Times New Roman" w:cs="Times New Roman"/>
          <w:sz w:val="16"/>
          <w:szCs w:val="16"/>
        </w:rPr>
        <w:t xml:space="preserve"> Brocke, J. (2019). Data governance: A conceptual framework, structured review, and research agenda. </w:t>
      </w:r>
      <w:r w:rsidRPr="00014431">
        <w:rPr>
          <w:rFonts w:ascii="Times New Roman" w:hAnsi="Times New Roman" w:cs="Times New Roman"/>
          <w:i/>
          <w:iCs/>
          <w:sz w:val="16"/>
          <w:szCs w:val="16"/>
        </w:rPr>
        <w:t>International Journal of Information Management</w:t>
      </w:r>
      <w:r w:rsidRPr="00014431">
        <w:rPr>
          <w:rFonts w:ascii="Times New Roman" w:hAnsi="Times New Roman" w:cs="Times New Roman"/>
          <w:sz w:val="16"/>
          <w:szCs w:val="16"/>
        </w:rPr>
        <w:t xml:space="preserve">, </w:t>
      </w:r>
      <w:r w:rsidRPr="00014431">
        <w:rPr>
          <w:rFonts w:ascii="Times New Roman" w:hAnsi="Times New Roman" w:cs="Times New Roman"/>
          <w:i/>
          <w:iCs/>
          <w:sz w:val="16"/>
          <w:szCs w:val="16"/>
        </w:rPr>
        <w:t>49</w:t>
      </w:r>
      <w:r w:rsidRPr="00014431">
        <w:rPr>
          <w:rFonts w:ascii="Times New Roman" w:hAnsi="Times New Roman" w:cs="Times New Roman"/>
          <w:sz w:val="16"/>
          <w:szCs w:val="16"/>
        </w:rPr>
        <w:t>(C), 424–438.</w:t>
      </w:r>
    </w:p>
    <w:p w14:paraId="181D2F30" w14:textId="77777777" w:rsidR="009A5959" w:rsidRPr="00014431" w:rsidRDefault="009A5959" w:rsidP="003D75C7">
      <w:pPr>
        <w:pStyle w:val="Bibliography"/>
        <w:numPr>
          <w:ilvl w:val="0"/>
          <w:numId w:val="47"/>
        </w:numPr>
        <w:spacing w:line="240" w:lineRule="auto"/>
        <w:ind w:left="360"/>
        <w:jc w:val="both"/>
        <w:rPr>
          <w:rFonts w:ascii="Times New Roman" w:hAnsi="Times New Roman" w:cs="Times New Roman"/>
          <w:sz w:val="16"/>
          <w:szCs w:val="16"/>
        </w:rPr>
      </w:pPr>
      <w:r w:rsidRPr="00014431">
        <w:rPr>
          <w:rFonts w:ascii="Times New Roman" w:hAnsi="Times New Roman" w:cs="Times New Roman"/>
          <w:sz w:val="16"/>
          <w:szCs w:val="16"/>
        </w:rPr>
        <w:t xml:space="preserve">Brandao, P. R. (2025). Cyber Threat Intelligence with Symmetry for Zero-Trust Security. </w:t>
      </w:r>
      <w:r w:rsidRPr="00014431">
        <w:rPr>
          <w:rFonts w:ascii="Times New Roman" w:hAnsi="Times New Roman" w:cs="Times New Roman"/>
          <w:i/>
          <w:iCs/>
          <w:sz w:val="16"/>
          <w:szCs w:val="16"/>
        </w:rPr>
        <w:t>Computer Science and Mathematics.</w:t>
      </w:r>
      <w:r w:rsidRPr="00014431">
        <w:rPr>
          <w:rFonts w:ascii="Times New Roman" w:hAnsi="Times New Roman" w:cs="Times New Roman"/>
          <w:sz w:val="16"/>
          <w:szCs w:val="16"/>
        </w:rPr>
        <w:t xml:space="preserve"> https://doi.org/10.20944/preprints202508.0059.v1</w:t>
      </w:r>
    </w:p>
    <w:p w14:paraId="32A80BC5" w14:textId="77777777" w:rsidR="009A5959" w:rsidRPr="00014431" w:rsidRDefault="009A5959" w:rsidP="003D75C7">
      <w:pPr>
        <w:pStyle w:val="Bibliography"/>
        <w:numPr>
          <w:ilvl w:val="0"/>
          <w:numId w:val="47"/>
        </w:numPr>
        <w:spacing w:line="240" w:lineRule="auto"/>
        <w:ind w:left="360"/>
        <w:jc w:val="both"/>
        <w:rPr>
          <w:rFonts w:ascii="Times New Roman" w:hAnsi="Times New Roman" w:cs="Times New Roman"/>
          <w:sz w:val="16"/>
          <w:szCs w:val="16"/>
        </w:rPr>
      </w:pPr>
      <w:r w:rsidRPr="00014431">
        <w:rPr>
          <w:rFonts w:ascii="Times New Roman" w:hAnsi="Times New Roman" w:cs="Times New Roman"/>
          <w:sz w:val="16"/>
          <w:szCs w:val="16"/>
        </w:rPr>
        <w:t>Creswell, J. W., &amp; Clark, V. L. P. (2018). Qualitative inquiry and research design (Fourth edition). SAGE.</w:t>
      </w:r>
    </w:p>
    <w:p w14:paraId="73D85B68" w14:textId="77777777" w:rsidR="009A5959" w:rsidRPr="00014431" w:rsidRDefault="009A5959" w:rsidP="003D75C7">
      <w:pPr>
        <w:pStyle w:val="Bibliography"/>
        <w:numPr>
          <w:ilvl w:val="0"/>
          <w:numId w:val="47"/>
        </w:numPr>
        <w:spacing w:line="240" w:lineRule="auto"/>
        <w:ind w:left="360"/>
        <w:jc w:val="both"/>
        <w:rPr>
          <w:rFonts w:ascii="Times New Roman" w:hAnsi="Times New Roman" w:cs="Times New Roman"/>
          <w:sz w:val="16"/>
          <w:szCs w:val="16"/>
        </w:rPr>
      </w:pPr>
      <w:r w:rsidRPr="00014431">
        <w:rPr>
          <w:rFonts w:ascii="Times New Roman" w:hAnsi="Times New Roman" w:cs="Times New Roman"/>
          <w:sz w:val="16"/>
          <w:szCs w:val="16"/>
        </w:rPr>
        <w:t xml:space="preserve">He, M., &amp; Chen, Y. (2025). Personal data protection in China: Progress, challenges and prospects in the age of big data and AI. </w:t>
      </w:r>
      <w:r w:rsidRPr="00014431">
        <w:rPr>
          <w:rFonts w:ascii="Times New Roman" w:hAnsi="Times New Roman" w:cs="Times New Roman"/>
          <w:i/>
          <w:iCs/>
          <w:sz w:val="16"/>
          <w:szCs w:val="16"/>
        </w:rPr>
        <w:t>Telecommunications Policy</w:t>
      </w:r>
      <w:r w:rsidRPr="00014431">
        <w:rPr>
          <w:rFonts w:ascii="Times New Roman" w:hAnsi="Times New Roman" w:cs="Times New Roman"/>
          <w:sz w:val="16"/>
          <w:szCs w:val="16"/>
        </w:rPr>
        <w:t xml:space="preserve">, </w:t>
      </w:r>
      <w:r w:rsidRPr="00014431">
        <w:rPr>
          <w:rFonts w:ascii="Times New Roman" w:hAnsi="Times New Roman" w:cs="Times New Roman"/>
          <w:i/>
          <w:iCs/>
          <w:sz w:val="16"/>
          <w:szCs w:val="16"/>
        </w:rPr>
        <w:t>49</w:t>
      </w:r>
      <w:r w:rsidRPr="00014431">
        <w:rPr>
          <w:rFonts w:ascii="Times New Roman" w:hAnsi="Times New Roman" w:cs="Times New Roman"/>
          <w:sz w:val="16"/>
          <w:szCs w:val="16"/>
        </w:rPr>
        <w:t>(10), 103076. https://doi.org/10.1016/j.telpol.2025.103076</w:t>
      </w:r>
    </w:p>
    <w:p w14:paraId="4E3792A0" w14:textId="665AFA97" w:rsidR="009A5959" w:rsidRPr="00014431" w:rsidRDefault="009A5959" w:rsidP="003D75C7">
      <w:pPr>
        <w:pStyle w:val="Bibliography"/>
        <w:numPr>
          <w:ilvl w:val="0"/>
          <w:numId w:val="47"/>
        </w:numPr>
        <w:spacing w:line="240" w:lineRule="auto"/>
        <w:ind w:left="360"/>
        <w:jc w:val="both"/>
        <w:rPr>
          <w:rFonts w:ascii="Times New Roman" w:hAnsi="Times New Roman" w:cs="Times New Roman"/>
          <w:sz w:val="16"/>
          <w:szCs w:val="16"/>
        </w:rPr>
      </w:pPr>
      <w:r w:rsidRPr="00014431">
        <w:rPr>
          <w:rFonts w:ascii="Times New Roman" w:hAnsi="Times New Roman" w:cs="Times New Roman"/>
          <w:sz w:val="16"/>
          <w:szCs w:val="16"/>
        </w:rPr>
        <w:t xml:space="preserve">Marquis, Y. A. (2024). From Theory to Practice: Implementing Effective Role-Based Access Control Strategies to Mitigate Insider Risks in Diverse Organizational Contexts. </w:t>
      </w:r>
      <w:r w:rsidRPr="00014431">
        <w:rPr>
          <w:rFonts w:ascii="Times New Roman" w:hAnsi="Times New Roman" w:cs="Times New Roman"/>
          <w:i/>
          <w:iCs/>
          <w:sz w:val="16"/>
          <w:szCs w:val="16"/>
        </w:rPr>
        <w:t>Journal of Engineering Research and Reports</w:t>
      </w:r>
      <w:r w:rsidRPr="00014431">
        <w:rPr>
          <w:rFonts w:ascii="Times New Roman" w:hAnsi="Times New Roman" w:cs="Times New Roman"/>
          <w:sz w:val="16"/>
          <w:szCs w:val="16"/>
        </w:rPr>
        <w:t xml:space="preserve">, </w:t>
      </w:r>
      <w:r w:rsidRPr="00014431">
        <w:rPr>
          <w:rFonts w:ascii="Times New Roman" w:hAnsi="Times New Roman" w:cs="Times New Roman"/>
          <w:i/>
          <w:iCs/>
          <w:sz w:val="16"/>
          <w:szCs w:val="16"/>
        </w:rPr>
        <w:t>26</w:t>
      </w:r>
      <w:r w:rsidRPr="00014431">
        <w:rPr>
          <w:rFonts w:ascii="Times New Roman" w:hAnsi="Times New Roman" w:cs="Times New Roman"/>
          <w:sz w:val="16"/>
          <w:szCs w:val="16"/>
        </w:rPr>
        <w:t>(5), 138–154. https://doi.org/10.9734/jerr/2024/v26i51141</w:t>
      </w:r>
    </w:p>
    <w:p w14:paraId="4500E90E" w14:textId="77777777" w:rsidR="009A5959" w:rsidRPr="00014431" w:rsidRDefault="009A5959" w:rsidP="003D75C7">
      <w:pPr>
        <w:pStyle w:val="Bibliography"/>
        <w:numPr>
          <w:ilvl w:val="0"/>
          <w:numId w:val="47"/>
        </w:numPr>
        <w:spacing w:line="240" w:lineRule="auto"/>
        <w:ind w:left="360"/>
        <w:jc w:val="both"/>
        <w:rPr>
          <w:rFonts w:ascii="Times New Roman" w:hAnsi="Times New Roman" w:cs="Times New Roman"/>
          <w:sz w:val="16"/>
          <w:szCs w:val="16"/>
        </w:rPr>
      </w:pPr>
      <w:r w:rsidRPr="00014431">
        <w:rPr>
          <w:rFonts w:ascii="Times New Roman" w:hAnsi="Times New Roman" w:cs="Times New Roman"/>
          <w:sz w:val="16"/>
          <w:szCs w:val="16"/>
        </w:rPr>
        <w:t xml:space="preserve">Mehra, T. (2024). The Critical Role of Role-Based Access Control (RBAC) in securing backup, recovery, and storage systems. </w:t>
      </w:r>
      <w:r w:rsidRPr="00014431">
        <w:rPr>
          <w:rFonts w:ascii="Times New Roman" w:hAnsi="Times New Roman" w:cs="Times New Roman"/>
          <w:i/>
          <w:iCs/>
          <w:sz w:val="16"/>
          <w:szCs w:val="16"/>
        </w:rPr>
        <w:t>International Journal of Science and Research Archive</w:t>
      </w:r>
      <w:r w:rsidRPr="00014431">
        <w:rPr>
          <w:rFonts w:ascii="Times New Roman" w:hAnsi="Times New Roman" w:cs="Times New Roman"/>
          <w:sz w:val="16"/>
          <w:szCs w:val="16"/>
        </w:rPr>
        <w:t xml:space="preserve">, </w:t>
      </w:r>
      <w:r w:rsidRPr="00014431">
        <w:rPr>
          <w:rFonts w:ascii="Times New Roman" w:hAnsi="Times New Roman" w:cs="Times New Roman"/>
          <w:i/>
          <w:iCs/>
          <w:sz w:val="16"/>
          <w:szCs w:val="16"/>
        </w:rPr>
        <w:t>13</w:t>
      </w:r>
      <w:r w:rsidRPr="00014431">
        <w:rPr>
          <w:rFonts w:ascii="Times New Roman" w:hAnsi="Times New Roman" w:cs="Times New Roman"/>
          <w:sz w:val="16"/>
          <w:szCs w:val="16"/>
        </w:rPr>
        <w:t>(1), 1192–1194. https://doi.org/10.30574/ijsra.2024.13.1.1733</w:t>
      </w:r>
    </w:p>
    <w:p w14:paraId="4EF98B43" w14:textId="77777777" w:rsidR="009A5959" w:rsidRPr="00014431" w:rsidRDefault="009A5959" w:rsidP="003D75C7">
      <w:pPr>
        <w:pStyle w:val="Bibliography"/>
        <w:numPr>
          <w:ilvl w:val="0"/>
          <w:numId w:val="47"/>
        </w:numPr>
        <w:spacing w:line="240" w:lineRule="auto"/>
        <w:ind w:left="360"/>
        <w:jc w:val="both"/>
        <w:rPr>
          <w:rFonts w:ascii="Times New Roman" w:hAnsi="Times New Roman" w:cs="Times New Roman"/>
          <w:sz w:val="16"/>
          <w:szCs w:val="16"/>
        </w:rPr>
      </w:pPr>
      <w:r w:rsidRPr="00014431">
        <w:rPr>
          <w:rFonts w:ascii="Times New Roman" w:hAnsi="Times New Roman" w:cs="Times New Roman"/>
          <w:sz w:val="16"/>
          <w:szCs w:val="16"/>
        </w:rPr>
        <w:t xml:space="preserve">Merlo, T. R., Fard, F., &amp; </w:t>
      </w:r>
      <w:proofErr w:type="spellStart"/>
      <w:r w:rsidRPr="00014431">
        <w:rPr>
          <w:rFonts w:ascii="Times New Roman" w:hAnsi="Times New Roman" w:cs="Times New Roman"/>
          <w:sz w:val="16"/>
          <w:szCs w:val="16"/>
        </w:rPr>
        <w:t>Hawamdeh</w:t>
      </w:r>
      <w:proofErr w:type="spellEnd"/>
      <w:r w:rsidRPr="00014431">
        <w:rPr>
          <w:rFonts w:ascii="Times New Roman" w:hAnsi="Times New Roman" w:cs="Times New Roman"/>
          <w:sz w:val="16"/>
          <w:szCs w:val="16"/>
        </w:rPr>
        <w:t xml:space="preserve">, S. (2025). Cloud Computing’s Impact on the Digital Transformation of the Enterprise: A Mixed-Methods Approach. </w:t>
      </w:r>
      <w:r w:rsidRPr="00014431">
        <w:rPr>
          <w:rFonts w:ascii="Times New Roman" w:hAnsi="Times New Roman" w:cs="Times New Roman"/>
          <w:i/>
          <w:iCs/>
          <w:sz w:val="16"/>
          <w:szCs w:val="16"/>
        </w:rPr>
        <w:t>Sustainability</w:t>
      </w:r>
      <w:r w:rsidRPr="00014431">
        <w:rPr>
          <w:rFonts w:ascii="Times New Roman" w:hAnsi="Times New Roman" w:cs="Times New Roman"/>
          <w:sz w:val="16"/>
          <w:szCs w:val="16"/>
        </w:rPr>
        <w:t xml:space="preserve">, </w:t>
      </w:r>
      <w:r w:rsidRPr="00014431">
        <w:rPr>
          <w:rFonts w:ascii="Times New Roman" w:hAnsi="Times New Roman" w:cs="Times New Roman"/>
          <w:i/>
          <w:iCs/>
          <w:sz w:val="16"/>
          <w:szCs w:val="16"/>
        </w:rPr>
        <w:t>17</w:t>
      </w:r>
      <w:r w:rsidRPr="00014431">
        <w:rPr>
          <w:rFonts w:ascii="Times New Roman" w:hAnsi="Times New Roman" w:cs="Times New Roman"/>
          <w:sz w:val="16"/>
          <w:szCs w:val="16"/>
        </w:rPr>
        <w:t>(13), 5755. https://doi.org/10.3390/su17135755</w:t>
      </w:r>
    </w:p>
    <w:p w14:paraId="566066A0" w14:textId="77777777" w:rsidR="009A5959" w:rsidRPr="00014431" w:rsidRDefault="009A5959" w:rsidP="003D75C7">
      <w:pPr>
        <w:pStyle w:val="Bibliography"/>
        <w:numPr>
          <w:ilvl w:val="0"/>
          <w:numId w:val="47"/>
        </w:numPr>
        <w:spacing w:line="240" w:lineRule="auto"/>
        <w:ind w:left="360"/>
        <w:jc w:val="both"/>
        <w:rPr>
          <w:rFonts w:ascii="Times New Roman" w:hAnsi="Times New Roman" w:cs="Times New Roman"/>
          <w:sz w:val="16"/>
          <w:szCs w:val="16"/>
        </w:rPr>
      </w:pPr>
      <w:r w:rsidRPr="00014431">
        <w:rPr>
          <w:rFonts w:ascii="Times New Roman" w:hAnsi="Times New Roman" w:cs="Times New Roman"/>
          <w:sz w:val="16"/>
          <w:szCs w:val="16"/>
        </w:rPr>
        <w:t xml:space="preserve">Obiokafor, I. N. (2023). Approaches to a secure, sustainable, and diversified Nigerian economy in a cashless society. </w:t>
      </w:r>
      <w:r w:rsidRPr="00014431">
        <w:rPr>
          <w:rFonts w:ascii="Times New Roman" w:hAnsi="Times New Roman" w:cs="Times New Roman"/>
          <w:i/>
          <w:iCs/>
          <w:sz w:val="16"/>
          <w:szCs w:val="16"/>
        </w:rPr>
        <w:t>World Journal of Advanced Research and Reviews</w:t>
      </w:r>
      <w:r w:rsidRPr="00014431">
        <w:rPr>
          <w:rFonts w:ascii="Times New Roman" w:hAnsi="Times New Roman" w:cs="Times New Roman"/>
          <w:sz w:val="16"/>
          <w:szCs w:val="16"/>
        </w:rPr>
        <w:t xml:space="preserve">, </w:t>
      </w:r>
      <w:r w:rsidRPr="00014431">
        <w:rPr>
          <w:rFonts w:ascii="Times New Roman" w:hAnsi="Times New Roman" w:cs="Times New Roman"/>
          <w:i/>
          <w:iCs/>
          <w:sz w:val="16"/>
          <w:szCs w:val="16"/>
        </w:rPr>
        <w:t>20</w:t>
      </w:r>
      <w:r w:rsidRPr="00014431">
        <w:rPr>
          <w:rFonts w:ascii="Times New Roman" w:hAnsi="Times New Roman" w:cs="Times New Roman"/>
          <w:sz w:val="16"/>
          <w:szCs w:val="16"/>
        </w:rPr>
        <w:t>(2), Article 2. https://doi.org/10.30574/wjarr.2023.20.2.2266</w:t>
      </w:r>
    </w:p>
    <w:p w14:paraId="4B4DE76F" w14:textId="77777777" w:rsidR="009A5959" w:rsidRPr="00014431" w:rsidRDefault="009A5959" w:rsidP="003D75C7">
      <w:pPr>
        <w:pStyle w:val="Bibliography"/>
        <w:numPr>
          <w:ilvl w:val="0"/>
          <w:numId w:val="47"/>
        </w:numPr>
        <w:spacing w:line="240" w:lineRule="auto"/>
        <w:ind w:left="360"/>
        <w:jc w:val="both"/>
        <w:rPr>
          <w:rFonts w:ascii="Times New Roman" w:hAnsi="Times New Roman" w:cs="Times New Roman"/>
          <w:sz w:val="16"/>
          <w:szCs w:val="16"/>
        </w:rPr>
      </w:pPr>
      <w:r w:rsidRPr="00014431">
        <w:rPr>
          <w:rFonts w:ascii="Times New Roman" w:hAnsi="Times New Roman" w:cs="Times New Roman"/>
          <w:sz w:val="16"/>
          <w:szCs w:val="16"/>
        </w:rPr>
        <w:t xml:space="preserve">Obiokafor, I. N., </w:t>
      </w:r>
      <w:proofErr w:type="spellStart"/>
      <w:r w:rsidRPr="00014431">
        <w:rPr>
          <w:rFonts w:ascii="Times New Roman" w:hAnsi="Times New Roman" w:cs="Times New Roman"/>
          <w:sz w:val="16"/>
          <w:szCs w:val="16"/>
        </w:rPr>
        <w:t>Ajonuma</w:t>
      </w:r>
      <w:proofErr w:type="spellEnd"/>
      <w:r w:rsidRPr="00014431">
        <w:rPr>
          <w:rFonts w:ascii="Times New Roman" w:hAnsi="Times New Roman" w:cs="Times New Roman"/>
          <w:sz w:val="16"/>
          <w:szCs w:val="16"/>
        </w:rPr>
        <w:t xml:space="preserve">, M. E., &amp; </w:t>
      </w:r>
      <w:proofErr w:type="spellStart"/>
      <w:r w:rsidRPr="00014431">
        <w:rPr>
          <w:rFonts w:ascii="Times New Roman" w:hAnsi="Times New Roman" w:cs="Times New Roman"/>
          <w:sz w:val="16"/>
          <w:szCs w:val="16"/>
        </w:rPr>
        <w:t>Aguboshim</w:t>
      </w:r>
      <w:proofErr w:type="spellEnd"/>
      <w:r w:rsidRPr="00014431">
        <w:rPr>
          <w:rFonts w:ascii="Times New Roman" w:hAnsi="Times New Roman" w:cs="Times New Roman"/>
          <w:sz w:val="16"/>
          <w:szCs w:val="16"/>
        </w:rPr>
        <w:t>, F. C. (2025). Integrating Privacy by Design (</w:t>
      </w:r>
      <w:proofErr w:type="spellStart"/>
      <w:r w:rsidRPr="00014431">
        <w:rPr>
          <w:rFonts w:ascii="Times New Roman" w:hAnsi="Times New Roman" w:cs="Times New Roman"/>
          <w:sz w:val="16"/>
          <w:szCs w:val="16"/>
        </w:rPr>
        <w:t>PbD</w:t>
      </w:r>
      <w:proofErr w:type="spellEnd"/>
      <w:r w:rsidRPr="00014431">
        <w:rPr>
          <w:rFonts w:ascii="Times New Roman" w:hAnsi="Times New Roman" w:cs="Times New Roman"/>
          <w:sz w:val="16"/>
          <w:szCs w:val="16"/>
        </w:rPr>
        <w:t xml:space="preserve">) in the system development life cycle for enhanced data protection. </w:t>
      </w:r>
      <w:r w:rsidRPr="00014431">
        <w:rPr>
          <w:rFonts w:ascii="Times New Roman" w:hAnsi="Times New Roman" w:cs="Times New Roman"/>
          <w:i/>
          <w:iCs/>
          <w:sz w:val="16"/>
          <w:szCs w:val="16"/>
        </w:rPr>
        <w:t>World Journal of Advanced Research and Reviews</w:t>
      </w:r>
      <w:r w:rsidRPr="00014431">
        <w:rPr>
          <w:rFonts w:ascii="Times New Roman" w:hAnsi="Times New Roman" w:cs="Times New Roman"/>
          <w:sz w:val="16"/>
          <w:szCs w:val="16"/>
        </w:rPr>
        <w:t xml:space="preserve">, </w:t>
      </w:r>
      <w:r w:rsidRPr="00014431">
        <w:rPr>
          <w:rFonts w:ascii="Times New Roman" w:hAnsi="Times New Roman" w:cs="Times New Roman"/>
          <w:i/>
          <w:iCs/>
          <w:sz w:val="16"/>
          <w:szCs w:val="16"/>
        </w:rPr>
        <w:t>26</w:t>
      </w:r>
      <w:r w:rsidRPr="00014431">
        <w:rPr>
          <w:rFonts w:ascii="Times New Roman" w:hAnsi="Times New Roman" w:cs="Times New Roman"/>
          <w:sz w:val="16"/>
          <w:szCs w:val="16"/>
        </w:rPr>
        <w:t>(1), 1233–1240. https://doi.org/10.30574/wjarr.2025.26.1.0538</w:t>
      </w:r>
    </w:p>
    <w:p w14:paraId="06B468F7" w14:textId="77777777" w:rsidR="009A5959" w:rsidRPr="00014431" w:rsidRDefault="009A5959" w:rsidP="003D75C7">
      <w:pPr>
        <w:pStyle w:val="Bibliography"/>
        <w:numPr>
          <w:ilvl w:val="0"/>
          <w:numId w:val="47"/>
        </w:numPr>
        <w:spacing w:line="240" w:lineRule="auto"/>
        <w:ind w:left="360"/>
        <w:jc w:val="both"/>
        <w:rPr>
          <w:rFonts w:ascii="Times New Roman" w:hAnsi="Times New Roman" w:cs="Times New Roman"/>
          <w:sz w:val="16"/>
          <w:szCs w:val="16"/>
        </w:rPr>
      </w:pPr>
      <w:r w:rsidRPr="00014431">
        <w:rPr>
          <w:rFonts w:ascii="Times New Roman" w:hAnsi="Times New Roman" w:cs="Times New Roman"/>
          <w:sz w:val="16"/>
          <w:szCs w:val="16"/>
        </w:rPr>
        <w:t xml:space="preserve">Obiokafor, I. N., &amp; Mbonu, O. (2025). The intersection of digital policy and cybersecurity: Implications for sustainable development. </w:t>
      </w:r>
      <w:r w:rsidRPr="00014431">
        <w:rPr>
          <w:rFonts w:ascii="Times New Roman" w:hAnsi="Times New Roman" w:cs="Times New Roman"/>
          <w:i/>
          <w:iCs/>
          <w:sz w:val="16"/>
          <w:szCs w:val="16"/>
        </w:rPr>
        <w:t>World Journal of Advanced Engineering Technology and Sciences</w:t>
      </w:r>
      <w:r w:rsidRPr="00014431">
        <w:rPr>
          <w:rFonts w:ascii="Times New Roman" w:hAnsi="Times New Roman" w:cs="Times New Roman"/>
          <w:sz w:val="16"/>
          <w:szCs w:val="16"/>
        </w:rPr>
        <w:t xml:space="preserve">, </w:t>
      </w:r>
      <w:r w:rsidRPr="00014431">
        <w:rPr>
          <w:rFonts w:ascii="Times New Roman" w:hAnsi="Times New Roman" w:cs="Times New Roman"/>
          <w:i/>
          <w:iCs/>
          <w:sz w:val="16"/>
          <w:szCs w:val="16"/>
        </w:rPr>
        <w:t>14</w:t>
      </w:r>
      <w:r w:rsidRPr="00014431">
        <w:rPr>
          <w:rFonts w:ascii="Times New Roman" w:hAnsi="Times New Roman" w:cs="Times New Roman"/>
          <w:sz w:val="16"/>
          <w:szCs w:val="16"/>
        </w:rPr>
        <w:t>(3), 077–085. https://doi.org/10.30574/wjaets.2025.14.3.0094</w:t>
      </w:r>
    </w:p>
    <w:p w14:paraId="522B84D3" w14:textId="27B89DED" w:rsidR="009A5959" w:rsidRPr="00014431" w:rsidRDefault="009A5959" w:rsidP="003D75C7">
      <w:pPr>
        <w:pStyle w:val="Bibliography"/>
        <w:numPr>
          <w:ilvl w:val="0"/>
          <w:numId w:val="47"/>
        </w:numPr>
        <w:spacing w:line="240" w:lineRule="auto"/>
        <w:ind w:left="360"/>
        <w:jc w:val="both"/>
        <w:rPr>
          <w:rFonts w:ascii="Times New Roman" w:hAnsi="Times New Roman" w:cs="Times New Roman"/>
          <w:sz w:val="16"/>
          <w:szCs w:val="16"/>
        </w:rPr>
      </w:pPr>
      <w:r w:rsidRPr="00014431">
        <w:rPr>
          <w:rFonts w:ascii="Times New Roman" w:hAnsi="Times New Roman" w:cs="Times New Roman"/>
          <w:sz w:val="16"/>
          <w:szCs w:val="16"/>
        </w:rPr>
        <w:t xml:space="preserve">Oluremi, D., Vallabhaneni, R., Lallie, H., </w:t>
      </w:r>
      <w:r w:rsidR="006F405E" w:rsidRPr="00014431">
        <w:rPr>
          <w:rFonts w:ascii="Times New Roman" w:hAnsi="Times New Roman" w:cs="Times New Roman"/>
          <w:sz w:val="16"/>
          <w:szCs w:val="16"/>
        </w:rPr>
        <w:t xml:space="preserve">&amp; </w:t>
      </w:r>
      <w:r w:rsidRPr="00014431">
        <w:rPr>
          <w:rFonts w:ascii="Times New Roman" w:hAnsi="Times New Roman" w:cs="Times New Roman"/>
          <w:sz w:val="16"/>
          <w:szCs w:val="16"/>
        </w:rPr>
        <w:t>Guglielmo, M. C</w:t>
      </w:r>
      <w:r w:rsidR="006F405E" w:rsidRPr="00014431">
        <w:rPr>
          <w:rFonts w:ascii="Times New Roman" w:hAnsi="Times New Roman" w:cs="Times New Roman"/>
          <w:sz w:val="16"/>
          <w:szCs w:val="16"/>
        </w:rPr>
        <w:t>.</w:t>
      </w:r>
      <w:r w:rsidRPr="00014431">
        <w:rPr>
          <w:rFonts w:ascii="Times New Roman" w:hAnsi="Times New Roman" w:cs="Times New Roman"/>
          <w:sz w:val="16"/>
          <w:szCs w:val="16"/>
        </w:rPr>
        <w:t xml:space="preserve"> (2025). </w:t>
      </w:r>
      <w:r w:rsidRPr="00014431">
        <w:rPr>
          <w:rFonts w:ascii="Times New Roman" w:hAnsi="Times New Roman" w:cs="Times New Roman"/>
          <w:i/>
          <w:iCs/>
          <w:sz w:val="16"/>
          <w:szCs w:val="16"/>
        </w:rPr>
        <w:t>Abstract on Human Factors in Cybersecurity: Social Engineering and Insider Threats</w:t>
      </w:r>
      <w:r w:rsidRPr="00014431">
        <w:rPr>
          <w:rFonts w:ascii="Times New Roman" w:hAnsi="Times New Roman" w:cs="Times New Roman"/>
          <w:sz w:val="16"/>
          <w:szCs w:val="16"/>
        </w:rPr>
        <w:t>.</w:t>
      </w:r>
    </w:p>
    <w:p w14:paraId="6A937C39" w14:textId="77777777" w:rsidR="009A5959" w:rsidRPr="00014431" w:rsidRDefault="009A5959" w:rsidP="003D75C7">
      <w:pPr>
        <w:pStyle w:val="Bibliography"/>
        <w:numPr>
          <w:ilvl w:val="0"/>
          <w:numId w:val="47"/>
        </w:numPr>
        <w:spacing w:line="240" w:lineRule="auto"/>
        <w:ind w:left="360"/>
        <w:jc w:val="both"/>
        <w:rPr>
          <w:rFonts w:ascii="Times New Roman" w:hAnsi="Times New Roman" w:cs="Times New Roman"/>
          <w:sz w:val="16"/>
          <w:szCs w:val="16"/>
        </w:rPr>
      </w:pPr>
      <w:r w:rsidRPr="00014431">
        <w:rPr>
          <w:rFonts w:ascii="Times New Roman" w:hAnsi="Times New Roman" w:cs="Times New Roman"/>
          <w:sz w:val="16"/>
          <w:szCs w:val="16"/>
        </w:rPr>
        <w:t xml:space="preserve">Pool, J., </w:t>
      </w:r>
      <w:proofErr w:type="spellStart"/>
      <w:r w:rsidRPr="00014431">
        <w:rPr>
          <w:rFonts w:ascii="Times New Roman" w:hAnsi="Times New Roman" w:cs="Times New Roman"/>
          <w:sz w:val="16"/>
          <w:szCs w:val="16"/>
        </w:rPr>
        <w:t>Akhlaghpour</w:t>
      </w:r>
      <w:proofErr w:type="spellEnd"/>
      <w:r w:rsidRPr="00014431">
        <w:rPr>
          <w:rFonts w:ascii="Times New Roman" w:hAnsi="Times New Roman" w:cs="Times New Roman"/>
          <w:sz w:val="16"/>
          <w:szCs w:val="16"/>
        </w:rPr>
        <w:t xml:space="preserve">, S., Fatehi, F., &amp; Burton-Jones, A. (2024). A systematic analysis of failures in protecting personal health data: A scoping review. </w:t>
      </w:r>
      <w:r w:rsidRPr="00014431">
        <w:rPr>
          <w:rFonts w:ascii="Times New Roman" w:hAnsi="Times New Roman" w:cs="Times New Roman"/>
          <w:i/>
          <w:iCs/>
          <w:sz w:val="16"/>
          <w:szCs w:val="16"/>
        </w:rPr>
        <w:t>International Journal of Information Management</w:t>
      </w:r>
      <w:r w:rsidRPr="00014431">
        <w:rPr>
          <w:rFonts w:ascii="Times New Roman" w:hAnsi="Times New Roman" w:cs="Times New Roman"/>
          <w:sz w:val="16"/>
          <w:szCs w:val="16"/>
        </w:rPr>
        <w:t xml:space="preserve">, </w:t>
      </w:r>
      <w:r w:rsidRPr="00014431">
        <w:rPr>
          <w:rFonts w:ascii="Times New Roman" w:hAnsi="Times New Roman" w:cs="Times New Roman"/>
          <w:i/>
          <w:iCs/>
          <w:sz w:val="16"/>
          <w:szCs w:val="16"/>
        </w:rPr>
        <w:t>74</w:t>
      </w:r>
      <w:r w:rsidRPr="00014431">
        <w:rPr>
          <w:rFonts w:ascii="Times New Roman" w:hAnsi="Times New Roman" w:cs="Times New Roman"/>
          <w:sz w:val="16"/>
          <w:szCs w:val="16"/>
        </w:rPr>
        <w:t>, 102719. https://doi.org/10.1016/j.ijinfomgt.2023.102719</w:t>
      </w:r>
    </w:p>
    <w:p w14:paraId="3711944A" w14:textId="77777777" w:rsidR="009A5959" w:rsidRPr="00014431" w:rsidRDefault="009A5959" w:rsidP="003D75C7">
      <w:pPr>
        <w:pStyle w:val="Bibliography"/>
        <w:numPr>
          <w:ilvl w:val="0"/>
          <w:numId w:val="47"/>
        </w:numPr>
        <w:spacing w:line="240" w:lineRule="auto"/>
        <w:ind w:left="360"/>
        <w:jc w:val="both"/>
        <w:rPr>
          <w:rFonts w:ascii="Times New Roman" w:hAnsi="Times New Roman" w:cs="Times New Roman"/>
          <w:sz w:val="16"/>
          <w:szCs w:val="16"/>
        </w:rPr>
      </w:pPr>
      <w:proofErr w:type="spellStart"/>
      <w:r w:rsidRPr="00014431">
        <w:rPr>
          <w:rFonts w:ascii="Times New Roman" w:hAnsi="Times New Roman" w:cs="Times New Roman"/>
          <w:sz w:val="16"/>
          <w:szCs w:val="16"/>
        </w:rPr>
        <w:t>Puhakainen</w:t>
      </w:r>
      <w:proofErr w:type="spellEnd"/>
      <w:r w:rsidRPr="00014431">
        <w:rPr>
          <w:rFonts w:ascii="Times New Roman" w:hAnsi="Times New Roman" w:cs="Times New Roman"/>
          <w:sz w:val="16"/>
          <w:szCs w:val="16"/>
        </w:rPr>
        <w:t xml:space="preserve">, P., &amp; Siponen, M. (2021). Improving Employees’ Compliance Through Information Systems Security Training: An Action Research Study. </w:t>
      </w:r>
      <w:r w:rsidRPr="00014431">
        <w:rPr>
          <w:rFonts w:ascii="Times New Roman" w:hAnsi="Times New Roman" w:cs="Times New Roman"/>
          <w:i/>
          <w:iCs/>
          <w:sz w:val="16"/>
          <w:szCs w:val="16"/>
        </w:rPr>
        <w:t>MIS Quarterly</w:t>
      </w:r>
      <w:r w:rsidRPr="00014431">
        <w:rPr>
          <w:rFonts w:ascii="Times New Roman" w:hAnsi="Times New Roman" w:cs="Times New Roman"/>
          <w:sz w:val="16"/>
          <w:szCs w:val="16"/>
        </w:rPr>
        <w:t xml:space="preserve">, </w:t>
      </w:r>
      <w:r w:rsidRPr="00014431">
        <w:rPr>
          <w:rFonts w:ascii="Times New Roman" w:hAnsi="Times New Roman" w:cs="Times New Roman"/>
          <w:i/>
          <w:iCs/>
          <w:sz w:val="16"/>
          <w:szCs w:val="16"/>
        </w:rPr>
        <w:t>34</w:t>
      </w:r>
      <w:r w:rsidRPr="00014431">
        <w:rPr>
          <w:rFonts w:ascii="Times New Roman" w:hAnsi="Times New Roman" w:cs="Times New Roman"/>
          <w:sz w:val="16"/>
          <w:szCs w:val="16"/>
        </w:rPr>
        <w:t>(4), 757-778.</w:t>
      </w:r>
    </w:p>
    <w:p w14:paraId="38729ED8" w14:textId="77777777" w:rsidR="009A5959" w:rsidRPr="00014431" w:rsidRDefault="009A5959" w:rsidP="003D75C7">
      <w:pPr>
        <w:pStyle w:val="Bibliography"/>
        <w:numPr>
          <w:ilvl w:val="0"/>
          <w:numId w:val="47"/>
        </w:numPr>
        <w:spacing w:line="240" w:lineRule="auto"/>
        <w:ind w:left="360"/>
        <w:jc w:val="both"/>
        <w:rPr>
          <w:rFonts w:ascii="Times New Roman" w:hAnsi="Times New Roman" w:cs="Times New Roman"/>
          <w:sz w:val="16"/>
          <w:szCs w:val="16"/>
        </w:rPr>
      </w:pPr>
      <w:proofErr w:type="spellStart"/>
      <w:r w:rsidRPr="00014431">
        <w:rPr>
          <w:rFonts w:ascii="Times New Roman" w:hAnsi="Times New Roman" w:cs="Times New Roman"/>
          <w:sz w:val="16"/>
          <w:szCs w:val="16"/>
        </w:rPr>
        <w:t>Rabzelj</w:t>
      </w:r>
      <w:proofErr w:type="spellEnd"/>
      <w:r w:rsidRPr="00014431">
        <w:rPr>
          <w:rFonts w:ascii="Times New Roman" w:hAnsi="Times New Roman" w:cs="Times New Roman"/>
          <w:sz w:val="16"/>
          <w:szCs w:val="16"/>
        </w:rPr>
        <w:t xml:space="preserve">, M., &amp; Sedlar, U. (2025). Beyond the Leak: Analyzing the Real-World Exploitation of Stolen Credentials Using Honeypots. </w:t>
      </w:r>
      <w:r w:rsidRPr="00014431">
        <w:rPr>
          <w:rFonts w:ascii="Times New Roman" w:hAnsi="Times New Roman" w:cs="Times New Roman"/>
          <w:i/>
          <w:iCs/>
          <w:sz w:val="16"/>
          <w:szCs w:val="16"/>
        </w:rPr>
        <w:t>Sensors</w:t>
      </w:r>
      <w:r w:rsidRPr="00014431">
        <w:rPr>
          <w:rFonts w:ascii="Times New Roman" w:hAnsi="Times New Roman" w:cs="Times New Roman"/>
          <w:sz w:val="16"/>
          <w:szCs w:val="16"/>
        </w:rPr>
        <w:t xml:space="preserve">, </w:t>
      </w:r>
      <w:r w:rsidRPr="00014431">
        <w:rPr>
          <w:rFonts w:ascii="Times New Roman" w:hAnsi="Times New Roman" w:cs="Times New Roman"/>
          <w:i/>
          <w:iCs/>
          <w:sz w:val="16"/>
          <w:szCs w:val="16"/>
        </w:rPr>
        <w:t>25</w:t>
      </w:r>
      <w:r w:rsidRPr="00014431">
        <w:rPr>
          <w:rFonts w:ascii="Times New Roman" w:hAnsi="Times New Roman" w:cs="Times New Roman"/>
          <w:sz w:val="16"/>
          <w:szCs w:val="16"/>
        </w:rPr>
        <w:t>(12), 3676. https://doi.org/10.3390/s25123676</w:t>
      </w:r>
    </w:p>
    <w:p w14:paraId="204494A5" w14:textId="77777777" w:rsidR="009A5959" w:rsidRPr="00014431" w:rsidRDefault="009A5959" w:rsidP="003D75C7">
      <w:pPr>
        <w:pStyle w:val="Bibliography"/>
        <w:numPr>
          <w:ilvl w:val="0"/>
          <w:numId w:val="47"/>
        </w:numPr>
        <w:spacing w:line="240" w:lineRule="auto"/>
        <w:ind w:left="360"/>
        <w:jc w:val="both"/>
        <w:rPr>
          <w:rFonts w:ascii="Times New Roman" w:hAnsi="Times New Roman" w:cs="Times New Roman"/>
          <w:sz w:val="16"/>
          <w:szCs w:val="16"/>
        </w:rPr>
      </w:pPr>
      <w:r w:rsidRPr="00014431">
        <w:rPr>
          <w:rFonts w:ascii="Times New Roman" w:hAnsi="Times New Roman" w:cs="Times New Roman"/>
          <w:sz w:val="16"/>
          <w:szCs w:val="16"/>
        </w:rPr>
        <w:lastRenderedPageBreak/>
        <w:t xml:space="preserve">Schmitt, M. (2023). Securing the digital world: Protecting smart infrastructures and digital industries with artificial intelligence (AI)-enabled malware and intrusion detection. </w:t>
      </w:r>
      <w:r w:rsidRPr="00014431">
        <w:rPr>
          <w:rFonts w:ascii="Times New Roman" w:hAnsi="Times New Roman" w:cs="Times New Roman"/>
          <w:i/>
          <w:iCs/>
          <w:sz w:val="16"/>
          <w:szCs w:val="16"/>
        </w:rPr>
        <w:t>Journal of Industrial Information Integration</w:t>
      </w:r>
      <w:r w:rsidRPr="00014431">
        <w:rPr>
          <w:rFonts w:ascii="Times New Roman" w:hAnsi="Times New Roman" w:cs="Times New Roman"/>
          <w:sz w:val="16"/>
          <w:szCs w:val="16"/>
        </w:rPr>
        <w:t xml:space="preserve">, </w:t>
      </w:r>
      <w:r w:rsidRPr="00014431">
        <w:rPr>
          <w:rFonts w:ascii="Times New Roman" w:hAnsi="Times New Roman" w:cs="Times New Roman"/>
          <w:i/>
          <w:iCs/>
          <w:sz w:val="16"/>
          <w:szCs w:val="16"/>
        </w:rPr>
        <w:t>36</w:t>
      </w:r>
      <w:r w:rsidRPr="00014431">
        <w:rPr>
          <w:rFonts w:ascii="Times New Roman" w:hAnsi="Times New Roman" w:cs="Times New Roman"/>
          <w:sz w:val="16"/>
          <w:szCs w:val="16"/>
        </w:rPr>
        <w:t>, 100520. https://doi.org/10.1016/j.jii.2023.100520</w:t>
      </w:r>
    </w:p>
    <w:p w14:paraId="02073F0F" w14:textId="77777777" w:rsidR="009A5959" w:rsidRPr="00014431" w:rsidRDefault="009A5959" w:rsidP="003D75C7">
      <w:pPr>
        <w:pStyle w:val="Bibliography"/>
        <w:numPr>
          <w:ilvl w:val="0"/>
          <w:numId w:val="47"/>
        </w:numPr>
        <w:spacing w:line="240" w:lineRule="auto"/>
        <w:ind w:left="360"/>
        <w:jc w:val="both"/>
        <w:rPr>
          <w:rFonts w:ascii="Times New Roman" w:hAnsi="Times New Roman" w:cs="Times New Roman"/>
          <w:sz w:val="16"/>
          <w:szCs w:val="16"/>
        </w:rPr>
      </w:pPr>
      <w:r w:rsidRPr="00014431">
        <w:rPr>
          <w:rFonts w:ascii="Times New Roman" w:hAnsi="Times New Roman" w:cs="Times New Roman"/>
          <w:sz w:val="16"/>
          <w:szCs w:val="16"/>
        </w:rPr>
        <w:t xml:space="preserve">Sonar, O., Anvekar, N., &amp; </w:t>
      </w:r>
      <w:proofErr w:type="spellStart"/>
      <w:r w:rsidRPr="00014431">
        <w:rPr>
          <w:rFonts w:ascii="Times New Roman" w:hAnsi="Times New Roman" w:cs="Times New Roman"/>
          <w:sz w:val="16"/>
          <w:szCs w:val="16"/>
        </w:rPr>
        <w:t>Hebbalkar</w:t>
      </w:r>
      <w:proofErr w:type="spellEnd"/>
      <w:r w:rsidRPr="00014431">
        <w:rPr>
          <w:rFonts w:ascii="Times New Roman" w:hAnsi="Times New Roman" w:cs="Times New Roman"/>
          <w:sz w:val="16"/>
          <w:szCs w:val="16"/>
        </w:rPr>
        <w:t xml:space="preserve">, S. (2025). </w:t>
      </w:r>
      <w:r w:rsidRPr="00014431">
        <w:rPr>
          <w:rFonts w:ascii="Times New Roman" w:hAnsi="Times New Roman" w:cs="Times New Roman"/>
          <w:i/>
          <w:iCs/>
          <w:sz w:val="16"/>
          <w:szCs w:val="16"/>
        </w:rPr>
        <w:t>Phishing and Social Engineering: Analyzing Human Vulnerability</w:t>
      </w:r>
      <w:r w:rsidRPr="00014431">
        <w:rPr>
          <w:rFonts w:ascii="Times New Roman" w:hAnsi="Times New Roman" w:cs="Times New Roman"/>
          <w:sz w:val="16"/>
          <w:szCs w:val="16"/>
        </w:rPr>
        <w:t xml:space="preserve">. </w:t>
      </w:r>
      <w:r w:rsidRPr="00014431">
        <w:rPr>
          <w:rFonts w:ascii="Times New Roman" w:hAnsi="Times New Roman" w:cs="Times New Roman"/>
          <w:i/>
          <w:iCs/>
          <w:sz w:val="16"/>
          <w:szCs w:val="16"/>
        </w:rPr>
        <w:t>8</w:t>
      </w:r>
      <w:r w:rsidRPr="00014431">
        <w:rPr>
          <w:rFonts w:ascii="Times New Roman" w:hAnsi="Times New Roman" w:cs="Times New Roman"/>
          <w:sz w:val="16"/>
          <w:szCs w:val="16"/>
        </w:rPr>
        <w:t>(4).</w:t>
      </w:r>
    </w:p>
    <w:p w14:paraId="6B0AD001" w14:textId="77777777" w:rsidR="009A5959" w:rsidRPr="00014431" w:rsidRDefault="009A5959" w:rsidP="003D75C7">
      <w:pPr>
        <w:pStyle w:val="Bibliography"/>
        <w:numPr>
          <w:ilvl w:val="0"/>
          <w:numId w:val="47"/>
        </w:numPr>
        <w:spacing w:line="240" w:lineRule="auto"/>
        <w:ind w:left="360"/>
        <w:jc w:val="both"/>
        <w:rPr>
          <w:rFonts w:ascii="Times New Roman" w:hAnsi="Times New Roman" w:cs="Times New Roman"/>
          <w:sz w:val="16"/>
          <w:szCs w:val="16"/>
        </w:rPr>
      </w:pPr>
      <w:proofErr w:type="spellStart"/>
      <w:r w:rsidRPr="00014431">
        <w:rPr>
          <w:rFonts w:ascii="Times New Roman" w:hAnsi="Times New Roman" w:cs="Times New Roman"/>
          <w:sz w:val="16"/>
          <w:szCs w:val="16"/>
        </w:rPr>
        <w:t>Vararean-Cochisa</w:t>
      </w:r>
      <w:proofErr w:type="spellEnd"/>
      <w:r w:rsidRPr="00014431">
        <w:rPr>
          <w:rFonts w:ascii="Times New Roman" w:hAnsi="Times New Roman" w:cs="Times New Roman"/>
          <w:sz w:val="16"/>
          <w:szCs w:val="16"/>
        </w:rPr>
        <w:t xml:space="preserve">, D., &amp; Crisan, E.-L. (2025). The digital transformation of the construction industry: A review. </w:t>
      </w:r>
      <w:r w:rsidRPr="00014431">
        <w:rPr>
          <w:rFonts w:ascii="Times New Roman" w:hAnsi="Times New Roman" w:cs="Times New Roman"/>
          <w:i/>
          <w:iCs/>
          <w:sz w:val="16"/>
          <w:szCs w:val="16"/>
        </w:rPr>
        <w:t>IIM Ranchi Journal of Management Studies</w:t>
      </w:r>
      <w:r w:rsidRPr="00014431">
        <w:rPr>
          <w:rFonts w:ascii="Times New Roman" w:hAnsi="Times New Roman" w:cs="Times New Roman"/>
          <w:sz w:val="16"/>
          <w:szCs w:val="16"/>
        </w:rPr>
        <w:t xml:space="preserve">, </w:t>
      </w:r>
      <w:r w:rsidRPr="00014431">
        <w:rPr>
          <w:rFonts w:ascii="Times New Roman" w:hAnsi="Times New Roman" w:cs="Times New Roman"/>
          <w:i/>
          <w:iCs/>
          <w:sz w:val="16"/>
          <w:szCs w:val="16"/>
        </w:rPr>
        <w:t>4</w:t>
      </w:r>
      <w:r w:rsidRPr="00014431">
        <w:rPr>
          <w:rFonts w:ascii="Times New Roman" w:hAnsi="Times New Roman" w:cs="Times New Roman"/>
          <w:sz w:val="16"/>
          <w:szCs w:val="16"/>
        </w:rPr>
        <w:t>(1), 3–16. https://doi.org/10.1108/IRJMS-04-2024-0035</w:t>
      </w:r>
    </w:p>
    <w:p w14:paraId="18DAA0FE" w14:textId="77777777" w:rsidR="009A5959" w:rsidRPr="00014431" w:rsidRDefault="009A5959" w:rsidP="003D75C7">
      <w:pPr>
        <w:pStyle w:val="Bibliography"/>
        <w:numPr>
          <w:ilvl w:val="0"/>
          <w:numId w:val="47"/>
        </w:numPr>
        <w:spacing w:line="240" w:lineRule="auto"/>
        <w:ind w:left="360"/>
        <w:jc w:val="both"/>
        <w:rPr>
          <w:rFonts w:ascii="Times New Roman" w:hAnsi="Times New Roman" w:cs="Times New Roman"/>
          <w:sz w:val="16"/>
          <w:szCs w:val="16"/>
        </w:rPr>
      </w:pPr>
      <w:r w:rsidRPr="00014431">
        <w:rPr>
          <w:rFonts w:ascii="Times New Roman" w:hAnsi="Times New Roman" w:cs="Times New Roman"/>
          <w:sz w:val="16"/>
          <w:szCs w:val="16"/>
        </w:rPr>
        <w:t xml:space="preserve">Verma, S. (2025). Cybersecurity compliance in the age of remote work: Challenges and solutions. </w:t>
      </w:r>
      <w:r w:rsidRPr="00014431">
        <w:rPr>
          <w:rFonts w:ascii="Times New Roman" w:hAnsi="Times New Roman" w:cs="Times New Roman"/>
          <w:i/>
          <w:iCs/>
          <w:sz w:val="16"/>
          <w:szCs w:val="16"/>
        </w:rPr>
        <w:t>World Journal of Advanced Engineering Technology and Sciences</w:t>
      </w:r>
      <w:r w:rsidRPr="00014431">
        <w:rPr>
          <w:rFonts w:ascii="Times New Roman" w:hAnsi="Times New Roman" w:cs="Times New Roman"/>
          <w:sz w:val="16"/>
          <w:szCs w:val="16"/>
        </w:rPr>
        <w:t xml:space="preserve">, </w:t>
      </w:r>
      <w:r w:rsidRPr="00014431">
        <w:rPr>
          <w:rFonts w:ascii="Times New Roman" w:hAnsi="Times New Roman" w:cs="Times New Roman"/>
          <w:i/>
          <w:iCs/>
          <w:sz w:val="16"/>
          <w:szCs w:val="16"/>
        </w:rPr>
        <w:t>15</w:t>
      </w:r>
      <w:r w:rsidRPr="00014431">
        <w:rPr>
          <w:rFonts w:ascii="Times New Roman" w:hAnsi="Times New Roman" w:cs="Times New Roman"/>
          <w:sz w:val="16"/>
          <w:szCs w:val="16"/>
        </w:rPr>
        <w:t>(1), 1112–1120. https://doi.org/10.30574/wjaets.2025.15.1.0286</w:t>
      </w:r>
    </w:p>
    <w:p w14:paraId="165EE699" w14:textId="3E58ED64" w:rsidR="009A5959" w:rsidRPr="00014431" w:rsidRDefault="009A5959" w:rsidP="003D75C7">
      <w:pPr>
        <w:pStyle w:val="Bibliography"/>
        <w:numPr>
          <w:ilvl w:val="0"/>
          <w:numId w:val="47"/>
        </w:numPr>
        <w:spacing w:line="240" w:lineRule="auto"/>
        <w:ind w:left="360"/>
        <w:jc w:val="both"/>
        <w:rPr>
          <w:rFonts w:ascii="Times New Roman" w:hAnsi="Times New Roman" w:cs="Times New Roman"/>
          <w:sz w:val="16"/>
          <w:szCs w:val="16"/>
        </w:rPr>
      </w:pPr>
      <w:r w:rsidRPr="00014431">
        <w:rPr>
          <w:rFonts w:ascii="Times New Roman" w:hAnsi="Times New Roman" w:cs="Times New Roman"/>
          <w:sz w:val="16"/>
          <w:szCs w:val="16"/>
        </w:rPr>
        <w:t xml:space="preserve">Webster, J., &amp; Watson, R. T. (2002). </w:t>
      </w:r>
      <w:r w:rsidR="00404FDB" w:rsidRPr="00014431">
        <w:rPr>
          <w:rFonts w:ascii="Times New Roman" w:hAnsi="Times New Roman" w:cs="Times New Roman"/>
          <w:sz w:val="16"/>
          <w:szCs w:val="16"/>
        </w:rPr>
        <w:t xml:space="preserve">Analyzing The Past </w:t>
      </w:r>
      <w:r w:rsidR="00A615D6">
        <w:rPr>
          <w:rFonts w:ascii="Times New Roman" w:hAnsi="Times New Roman" w:cs="Times New Roman"/>
          <w:sz w:val="16"/>
          <w:szCs w:val="16"/>
        </w:rPr>
        <w:t>t</w:t>
      </w:r>
      <w:r w:rsidR="00404FDB" w:rsidRPr="00014431">
        <w:rPr>
          <w:rFonts w:ascii="Times New Roman" w:hAnsi="Times New Roman" w:cs="Times New Roman"/>
          <w:sz w:val="16"/>
          <w:szCs w:val="16"/>
        </w:rPr>
        <w:t xml:space="preserve">o Prepare </w:t>
      </w:r>
      <w:proofErr w:type="gramStart"/>
      <w:r w:rsidR="00404FDB" w:rsidRPr="00014431">
        <w:rPr>
          <w:rFonts w:ascii="Times New Roman" w:hAnsi="Times New Roman" w:cs="Times New Roman"/>
          <w:sz w:val="16"/>
          <w:szCs w:val="16"/>
        </w:rPr>
        <w:t>For</w:t>
      </w:r>
      <w:proofErr w:type="gramEnd"/>
      <w:r w:rsidR="00404FDB" w:rsidRPr="00014431">
        <w:rPr>
          <w:rFonts w:ascii="Times New Roman" w:hAnsi="Times New Roman" w:cs="Times New Roman"/>
          <w:sz w:val="16"/>
          <w:szCs w:val="16"/>
        </w:rPr>
        <w:t xml:space="preserve"> </w:t>
      </w:r>
      <w:proofErr w:type="gramStart"/>
      <w:r w:rsidR="00404FDB" w:rsidRPr="00014431">
        <w:rPr>
          <w:rFonts w:ascii="Times New Roman" w:hAnsi="Times New Roman" w:cs="Times New Roman"/>
          <w:sz w:val="16"/>
          <w:szCs w:val="16"/>
        </w:rPr>
        <w:t>The</w:t>
      </w:r>
      <w:proofErr w:type="gramEnd"/>
      <w:r w:rsidR="00404FDB" w:rsidRPr="00014431">
        <w:rPr>
          <w:rFonts w:ascii="Times New Roman" w:hAnsi="Times New Roman" w:cs="Times New Roman"/>
          <w:sz w:val="16"/>
          <w:szCs w:val="16"/>
        </w:rPr>
        <w:t xml:space="preserve"> Future: Writing A Literature Review. </w:t>
      </w:r>
      <w:r w:rsidRPr="00014431">
        <w:rPr>
          <w:rFonts w:ascii="Times New Roman" w:hAnsi="Times New Roman" w:cs="Times New Roman"/>
          <w:i/>
          <w:iCs/>
          <w:sz w:val="16"/>
          <w:szCs w:val="16"/>
        </w:rPr>
        <w:t>26</w:t>
      </w:r>
      <w:r w:rsidRPr="00014431">
        <w:rPr>
          <w:rFonts w:ascii="Times New Roman" w:hAnsi="Times New Roman" w:cs="Times New Roman"/>
          <w:sz w:val="16"/>
          <w:szCs w:val="16"/>
        </w:rPr>
        <w:t>(2), xiii–xxiii.</w:t>
      </w:r>
    </w:p>
    <w:p w14:paraId="700CA3F2" w14:textId="77777777" w:rsidR="003D2B12" w:rsidRDefault="009A5959" w:rsidP="003D75C7">
      <w:pPr>
        <w:pStyle w:val="Bibliography"/>
        <w:numPr>
          <w:ilvl w:val="0"/>
          <w:numId w:val="47"/>
        </w:numPr>
        <w:spacing w:line="240" w:lineRule="auto"/>
        <w:ind w:left="360"/>
        <w:jc w:val="both"/>
        <w:rPr>
          <w:rFonts w:ascii="Times New Roman" w:hAnsi="Times New Roman" w:cs="Times New Roman"/>
          <w:sz w:val="16"/>
          <w:szCs w:val="16"/>
        </w:rPr>
      </w:pPr>
      <w:r w:rsidRPr="00014431">
        <w:rPr>
          <w:rFonts w:ascii="Times New Roman" w:hAnsi="Times New Roman" w:cs="Times New Roman"/>
          <w:sz w:val="16"/>
          <w:szCs w:val="16"/>
        </w:rPr>
        <w:t xml:space="preserve">Yee, C. K., &amp; </w:t>
      </w:r>
      <w:proofErr w:type="spellStart"/>
      <w:r w:rsidRPr="00014431">
        <w:rPr>
          <w:rFonts w:ascii="Times New Roman" w:hAnsi="Times New Roman" w:cs="Times New Roman"/>
          <w:sz w:val="16"/>
          <w:szCs w:val="16"/>
        </w:rPr>
        <w:t>Zolkipli</w:t>
      </w:r>
      <w:proofErr w:type="spellEnd"/>
      <w:r w:rsidRPr="00014431">
        <w:rPr>
          <w:rFonts w:ascii="Times New Roman" w:hAnsi="Times New Roman" w:cs="Times New Roman"/>
          <w:sz w:val="16"/>
          <w:szCs w:val="16"/>
        </w:rPr>
        <w:t xml:space="preserve">, M. F. (2021). Review on Confidentiality, Integrity and Availability in Information Security. </w:t>
      </w:r>
      <w:r w:rsidRPr="00014431">
        <w:rPr>
          <w:rFonts w:ascii="Times New Roman" w:hAnsi="Times New Roman" w:cs="Times New Roman"/>
          <w:i/>
          <w:iCs/>
          <w:sz w:val="16"/>
          <w:szCs w:val="16"/>
        </w:rPr>
        <w:t>Journal of ICT in Education</w:t>
      </w:r>
      <w:r w:rsidRPr="00014431">
        <w:rPr>
          <w:rFonts w:ascii="Times New Roman" w:hAnsi="Times New Roman" w:cs="Times New Roman"/>
          <w:sz w:val="16"/>
          <w:szCs w:val="16"/>
        </w:rPr>
        <w:t xml:space="preserve">, </w:t>
      </w:r>
      <w:r w:rsidRPr="00014431">
        <w:rPr>
          <w:rFonts w:ascii="Times New Roman" w:hAnsi="Times New Roman" w:cs="Times New Roman"/>
          <w:i/>
          <w:iCs/>
          <w:sz w:val="16"/>
          <w:szCs w:val="16"/>
        </w:rPr>
        <w:t>8</w:t>
      </w:r>
      <w:r w:rsidRPr="00014431">
        <w:rPr>
          <w:rFonts w:ascii="Times New Roman" w:hAnsi="Times New Roman" w:cs="Times New Roman"/>
          <w:sz w:val="16"/>
          <w:szCs w:val="16"/>
        </w:rPr>
        <w:t xml:space="preserve">(2), 34–42. </w:t>
      </w:r>
      <w:hyperlink r:id="rId7" w:history="1">
        <w:r w:rsidR="003D2B12" w:rsidRPr="003D2B12">
          <w:rPr>
            <w:rStyle w:val="Hyperlink"/>
            <w:rFonts w:ascii="Times New Roman" w:hAnsi="Times New Roman" w:cs="Times New Roman"/>
            <w:color w:val="000000" w:themeColor="text1"/>
            <w:sz w:val="16"/>
            <w:szCs w:val="16"/>
            <w:u w:val="none"/>
          </w:rPr>
          <w:t>https://doi.org/10.37134/jictie.vol8.2.4.2021</w:t>
        </w:r>
      </w:hyperlink>
    </w:p>
    <w:p w14:paraId="51C14982" w14:textId="49DDB899" w:rsidR="009A5959" w:rsidRDefault="003D2B12" w:rsidP="003D75C7">
      <w:pPr>
        <w:pStyle w:val="Bibliography"/>
        <w:numPr>
          <w:ilvl w:val="0"/>
          <w:numId w:val="47"/>
        </w:numPr>
        <w:spacing w:line="240" w:lineRule="auto"/>
        <w:ind w:left="360"/>
        <w:jc w:val="both"/>
        <w:rPr>
          <w:rFonts w:ascii="Times New Roman" w:hAnsi="Times New Roman" w:cs="Times New Roman"/>
          <w:sz w:val="16"/>
          <w:szCs w:val="16"/>
        </w:rPr>
      </w:pPr>
      <w:r w:rsidRPr="003D2B12">
        <w:rPr>
          <w:rFonts w:ascii="Times New Roman" w:hAnsi="Times New Roman" w:cs="Times New Roman"/>
          <w:sz w:val="16"/>
          <w:szCs w:val="16"/>
        </w:rPr>
        <w:t xml:space="preserve">Obiokafor, I. N., Onwuka, U. P., Okoye, O. M., &amp; </w:t>
      </w:r>
      <w:proofErr w:type="spellStart"/>
      <w:r w:rsidRPr="003D2B12">
        <w:rPr>
          <w:rFonts w:ascii="Times New Roman" w:hAnsi="Times New Roman" w:cs="Times New Roman"/>
          <w:sz w:val="16"/>
          <w:szCs w:val="16"/>
        </w:rPr>
        <w:t>Ameke</w:t>
      </w:r>
      <w:proofErr w:type="spellEnd"/>
      <w:r w:rsidRPr="003D2B12">
        <w:rPr>
          <w:rFonts w:ascii="Times New Roman" w:hAnsi="Times New Roman" w:cs="Times New Roman"/>
          <w:sz w:val="16"/>
          <w:szCs w:val="16"/>
        </w:rPr>
        <w:t xml:space="preserve">, B. C. (2025). </w:t>
      </w:r>
      <w:r w:rsidR="009F6594" w:rsidRPr="009F6594">
        <w:rPr>
          <w:rFonts w:ascii="Times New Roman" w:hAnsi="Times New Roman" w:cs="Times New Roman"/>
          <w:sz w:val="16"/>
          <w:szCs w:val="16"/>
        </w:rPr>
        <w:t>Strategies for data protection and privacy in administrative</w:t>
      </w:r>
      <w:r w:rsidR="009F6594">
        <w:rPr>
          <w:rFonts w:ascii="Times New Roman" w:hAnsi="Times New Roman" w:cs="Times New Roman"/>
          <w:sz w:val="16"/>
          <w:szCs w:val="16"/>
        </w:rPr>
        <w:t xml:space="preserve"> </w:t>
      </w:r>
      <w:r w:rsidR="009F6594" w:rsidRPr="009F6594">
        <w:rPr>
          <w:rFonts w:ascii="Times New Roman" w:hAnsi="Times New Roman" w:cs="Times New Roman"/>
          <w:sz w:val="16"/>
          <w:szCs w:val="16"/>
        </w:rPr>
        <w:t>information systems.</w:t>
      </w:r>
      <w:r w:rsidRPr="003D2B12">
        <w:rPr>
          <w:rFonts w:ascii="Times New Roman" w:hAnsi="Times New Roman" w:cs="Times New Roman"/>
          <w:sz w:val="16"/>
          <w:szCs w:val="16"/>
        </w:rPr>
        <w:t xml:space="preserve"> </w:t>
      </w:r>
      <w:r w:rsidRPr="009F6594">
        <w:rPr>
          <w:rFonts w:ascii="Times New Roman" w:hAnsi="Times New Roman" w:cs="Times New Roman"/>
          <w:i/>
          <w:iCs/>
          <w:sz w:val="16"/>
          <w:szCs w:val="16"/>
        </w:rPr>
        <w:t>ANSPOLY Journal of Advanced Research in Science &amp; Technology</w:t>
      </w:r>
      <w:r w:rsidRPr="003D2B12">
        <w:rPr>
          <w:rFonts w:ascii="Times New Roman" w:hAnsi="Times New Roman" w:cs="Times New Roman"/>
          <w:sz w:val="16"/>
          <w:szCs w:val="16"/>
        </w:rPr>
        <w:t xml:space="preserve"> (AJARST), </w:t>
      </w:r>
      <w:r w:rsidRPr="00A615D6">
        <w:rPr>
          <w:rFonts w:ascii="Times New Roman" w:hAnsi="Times New Roman" w:cs="Times New Roman"/>
          <w:i/>
          <w:iCs/>
          <w:sz w:val="16"/>
          <w:szCs w:val="16"/>
        </w:rPr>
        <w:t>2</w:t>
      </w:r>
      <w:r w:rsidRPr="003D2B12">
        <w:rPr>
          <w:rFonts w:ascii="Times New Roman" w:hAnsi="Times New Roman" w:cs="Times New Roman"/>
          <w:sz w:val="16"/>
          <w:szCs w:val="16"/>
        </w:rPr>
        <w:t>(2), 66–77</w:t>
      </w:r>
    </w:p>
    <w:p w14:paraId="3C899FE7" w14:textId="77777777" w:rsidR="003D2B12" w:rsidRPr="003D2B12" w:rsidRDefault="003D2B12" w:rsidP="003D2B12"/>
    <w:p w14:paraId="1F2C4E64" w14:textId="654E769E" w:rsidR="00BA57C0" w:rsidRPr="00014431" w:rsidRDefault="00BA57C0" w:rsidP="003D75C7">
      <w:pPr>
        <w:spacing w:after="0" w:line="240" w:lineRule="auto"/>
        <w:jc w:val="both"/>
        <w:rPr>
          <w:rFonts w:ascii="Times New Roman" w:hAnsi="Times New Roman" w:cs="Times New Roman"/>
          <w:sz w:val="16"/>
          <w:szCs w:val="16"/>
        </w:rPr>
      </w:pPr>
    </w:p>
    <w:p w14:paraId="3C4548BA" w14:textId="77777777" w:rsidR="007C0954" w:rsidRPr="00014431" w:rsidRDefault="007C0954" w:rsidP="003D75C7">
      <w:pPr>
        <w:spacing w:after="0" w:line="240" w:lineRule="auto"/>
        <w:jc w:val="both"/>
        <w:rPr>
          <w:rFonts w:ascii="Times New Roman" w:hAnsi="Times New Roman" w:cs="Times New Roman"/>
          <w:sz w:val="16"/>
          <w:szCs w:val="16"/>
        </w:rPr>
      </w:pPr>
    </w:p>
    <w:p w14:paraId="370DCDD6" w14:textId="77777777" w:rsidR="00DB1300" w:rsidRPr="00014431" w:rsidRDefault="00DB1300" w:rsidP="003D75C7">
      <w:pPr>
        <w:spacing w:after="0" w:line="240" w:lineRule="auto"/>
        <w:jc w:val="both"/>
        <w:rPr>
          <w:sz w:val="16"/>
          <w:szCs w:val="16"/>
        </w:rPr>
      </w:pPr>
    </w:p>
    <w:sectPr w:rsidR="00DB1300" w:rsidRPr="00014431" w:rsidSect="00F932F2">
      <w:type w:val="continuous"/>
      <w:pgSz w:w="12240" w:h="15840" w:code="1"/>
      <w:pgMar w:top="1152" w:right="893" w:bottom="1440" w:left="893"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2113"/>
    <w:multiLevelType w:val="hybridMultilevel"/>
    <w:tmpl w:val="DA6A9592"/>
    <w:lvl w:ilvl="0" w:tplc="C792A9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4D43D0"/>
    <w:multiLevelType w:val="hybridMultilevel"/>
    <w:tmpl w:val="8CEA51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1C2FF2"/>
    <w:multiLevelType w:val="hybridMultilevel"/>
    <w:tmpl w:val="00E25E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1CF0148"/>
    <w:multiLevelType w:val="hybridMultilevel"/>
    <w:tmpl w:val="623AA568"/>
    <w:lvl w:ilvl="0" w:tplc="FFFFFFFF">
      <w:start w:val="1"/>
      <w:numFmt w:val="upperLetter"/>
      <w:lvlText w:val="%1."/>
      <w:lvlJc w:val="left"/>
      <w:pPr>
        <w:ind w:left="360" w:hanging="360"/>
      </w:pPr>
      <w:rPr>
        <w:rFonts w:hint="default"/>
      </w:rPr>
    </w:lvl>
    <w:lvl w:ilvl="1" w:tplc="04090015">
      <w:start w:val="1"/>
      <w:numFmt w:val="upperLetter"/>
      <w:lvlText w:val="%2."/>
      <w:lvlJc w:val="left"/>
      <w:pPr>
        <w:ind w:left="1080" w:hanging="360"/>
      </w:pPr>
      <w:rPr>
        <w:rFonts w:hint="default"/>
      </w:rPr>
    </w:lvl>
    <w:lvl w:ilvl="2" w:tplc="1F160742">
      <w:start w:val="1"/>
      <w:numFmt w:val="decimal"/>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200624B"/>
    <w:multiLevelType w:val="hybridMultilevel"/>
    <w:tmpl w:val="20E66A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2F6349"/>
    <w:multiLevelType w:val="hybridMultilevel"/>
    <w:tmpl w:val="48A8CD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397703C"/>
    <w:multiLevelType w:val="multilevel"/>
    <w:tmpl w:val="656EB2FC"/>
    <w:lvl w:ilvl="0">
      <w:start w:val="1"/>
      <w:numFmt w:val="upperRoman"/>
      <w:lvlText w:val="%1."/>
      <w:lvlJc w:val="right"/>
      <w:pPr>
        <w:ind w:left="720" w:hanging="360"/>
      </w:pPr>
    </w:lvl>
    <w:lvl w:ilvl="1">
      <w:start w:val="2"/>
      <w:numFmt w:val="decimal"/>
      <w:isLgl/>
      <w:lvlText w:val="%1.%2"/>
      <w:lvlJc w:val="left"/>
      <w:pPr>
        <w:ind w:left="770" w:hanging="4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4027B45"/>
    <w:multiLevelType w:val="hybridMultilevel"/>
    <w:tmpl w:val="4B7AF236"/>
    <w:lvl w:ilvl="0" w:tplc="D1681A4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F81A4B"/>
    <w:multiLevelType w:val="hybridMultilevel"/>
    <w:tmpl w:val="D79E7918"/>
    <w:lvl w:ilvl="0" w:tplc="706C66AC">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3D0E7F"/>
    <w:multiLevelType w:val="hybridMultilevel"/>
    <w:tmpl w:val="1FE84A7C"/>
    <w:lvl w:ilvl="0" w:tplc="EFCAA45E">
      <w:start w:val="1"/>
      <w:numFmt w:val="decimal"/>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76D0E8C"/>
    <w:multiLevelType w:val="hybridMultilevel"/>
    <w:tmpl w:val="E4F08CB6"/>
    <w:lvl w:ilvl="0" w:tplc="D02CD03E">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4F427C"/>
    <w:multiLevelType w:val="hybridMultilevel"/>
    <w:tmpl w:val="8C52C874"/>
    <w:lvl w:ilvl="0" w:tplc="FFFFFFFF">
      <w:start w:val="5"/>
      <w:numFmt w:val="upperRoman"/>
      <w:lvlText w:val="%1."/>
      <w:lvlJc w:val="right"/>
      <w:pPr>
        <w:ind w:left="720" w:hanging="360"/>
      </w:pPr>
      <w:rPr>
        <w:rFonts w:hint="default"/>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99B413E"/>
    <w:multiLevelType w:val="hybridMultilevel"/>
    <w:tmpl w:val="77AA52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A62A58"/>
    <w:multiLevelType w:val="hybridMultilevel"/>
    <w:tmpl w:val="7E2841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E7383A"/>
    <w:multiLevelType w:val="hybridMultilevel"/>
    <w:tmpl w:val="095A236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A144F1"/>
    <w:multiLevelType w:val="multilevel"/>
    <w:tmpl w:val="235E2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0F07AF"/>
    <w:multiLevelType w:val="hybridMultilevel"/>
    <w:tmpl w:val="F946A6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AF3365"/>
    <w:multiLevelType w:val="hybridMultilevel"/>
    <w:tmpl w:val="2E84CB18"/>
    <w:lvl w:ilvl="0" w:tplc="01A2FA5A">
      <w:start w:val="1"/>
      <w:numFmt w:val="decimal"/>
      <w:lvlText w:val="%1)"/>
      <w:lvlJc w:val="left"/>
      <w:pPr>
        <w:ind w:left="360" w:hanging="360"/>
      </w:pPr>
      <w:rPr>
        <w:i/>
        <w:i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5E068FA"/>
    <w:multiLevelType w:val="hybridMultilevel"/>
    <w:tmpl w:val="24BA634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6F90CD9"/>
    <w:multiLevelType w:val="hybridMultilevel"/>
    <w:tmpl w:val="0B0C0EE0"/>
    <w:lvl w:ilvl="0" w:tplc="689EFEA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8121D8E"/>
    <w:multiLevelType w:val="multilevel"/>
    <w:tmpl w:val="839EBAEE"/>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183C759E"/>
    <w:multiLevelType w:val="hybridMultilevel"/>
    <w:tmpl w:val="0C44DB9E"/>
    <w:lvl w:ilvl="0" w:tplc="FFFFFFFF">
      <w:start w:val="1"/>
      <w:numFmt w:val="upperLetter"/>
      <w:lvlText w:val="%1."/>
      <w:lvlJc w:val="left"/>
      <w:pPr>
        <w:ind w:left="360" w:hanging="360"/>
      </w:pPr>
      <w:rPr>
        <w:rFonts w:hint="default"/>
      </w:rPr>
    </w:lvl>
    <w:lvl w:ilvl="1" w:tplc="FFFFFFFF">
      <w:start w:val="1"/>
      <w:numFmt w:val="upperLetter"/>
      <w:lvlText w:val="%2."/>
      <w:lvlJc w:val="left"/>
      <w:pPr>
        <w:ind w:left="1080" w:hanging="360"/>
      </w:pPr>
      <w:rPr>
        <w:rFonts w:hint="default"/>
      </w:rPr>
    </w:lvl>
    <w:lvl w:ilvl="2" w:tplc="04090011">
      <w:start w:val="1"/>
      <w:numFmt w:val="decimal"/>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187A429F"/>
    <w:multiLevelType w:val="hybridMultilevel"/>
    <w:tmpl w:val="42DC3C52"/>
    <w:lvl w:ilvl="0" w:tplc="885245DC">
      <w:start w:val="6"/>
      <w:numFmt w:val="upperRoman"/>
      <w:lvlText w:val="%1."/>
      <w:lvlJc w:val="righ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A8F221B"/>
    <w:multiLevelType w:val="multilevel"/>
    <w:tmpl w:val="DAEC4976"/>
    <w:lvl w:ilvl="0">
      <w:start w:val="1"/>
      <w:numFmt w:val="upperLetter"/>
      <w:lvlText w:val="%1."/>
      <w:lvlJc w:val="left"/>
      <w:pPr>
        <w:tabs>
          <w:tab w:val="num" w:pos="360"/>
        </w:tabs>
        <w:ind w:left="360" w:hanging="360"/>
      </w:pPr>
      <w:rPr>
        <w:rFonts w:hint="default"/>
        <w:i/>
        <w:iCs/>
        <w:sz w:val="20"/>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upperLetter"/>
      <w:lvlText w:val="%4."/>
      <w:lvlJc w:val="left"/>
      <w:pPr>
        <w:ind w:left="2520" w:hanging="360"/>
      </w:pPr>
      <w:rPr>
        <w:rFonts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1C065189"/>
    <w:multiLevelType w:val="hybridMultilevel"/>
    <w:tmpl w:val="717877F8"/>
    <w:lvl w:ilvl="0" w:tplc="CB0AC05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CEA68D4"/>
    <w:multiLevelType w:val="hybridMultilevel"/>
    <w:tmpl w:val="A07C36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D2F4014"/>
    <w:multiLevelType w:val="multilevel"/>
    <w:tmpl w:val="096E1E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1E2C2A6A"/>
    <w:multiLevelType w:val="multilevel"/>
    <w:tmpl w:val="C218848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1FD273D9"/>
    <w:multiLevelType w:val="hybridMultilevel"/>
    <w:tmpl w:val="70CA9800"/>
    <w:lvl w:ilvl="0" w:tplc="CF101FA6">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15C0B00"/>
    <w:multiLevelType w:val="hybridMultilevel"/>
    <w:tmpl w:val="771A931A"/>
    <w:lvl w:ilvl="0" w:tplc="04090019">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33272ED"/>
    <w:multiLevelType w:val="hybridMultilevel"/>
    <w:tmpl w:val="5C5A6B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3966012"/>
    <w:multiLevelType w:val="multilevel"/>
    <w:tmpl w:val="F1C8073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27D54BC6"/>
    <w:multiLevelType w:val="hybridMultilevel"/>
    <w:tmpl w:val="4B88F8AA"/>
    <w:lvl w:ilvl="0" w:tplc="A98A9FA0">
      <w:start w:val="4"/>
      <w:numFmt w:val="upperRoman"/>
      <w:lvlText w:val="%1."/>
      <w:lvlJc w:val="righ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99C6DAD"/>
    <w:multiLevelType w:val="hybridMultilevel"/>
    <w:tmpl w:val="1F123E46"/>
    <w:lvl w:ilvl="0" w:tplc="8F540744">
      <w:start w:val="1"/>
      <w:numFmt w:val="decimal"/>
      <w:lvlText w:val="%1)"/>
      <w:lvlJc w:val="left"/>
      <w:pPr>
        <w:ind w:left="360" w:hanging="360"/>
      </w:pPr>
      <w:rPr>
        <w:i/>
        <w:i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9E7430F"/>
    <w:multiLevelType w:val="multilevel"/>
    <w:tmpl w:val="2C147B46"/>
    <w:lvl w:ilvl="0">
      <w:start w:val="1"/>
      <w:numFmt w:val="upperLetter"/>
      <w:lvlText w:val="%1."/>
      <w:lvlJc w:val="left"/>
      <w:pPr>
        <w:tabs>
          <w:tab w:val="num" w:pos="360"/>
        </w:tabs>
        <w:ind w:left="360" w:hanging="360"/>
      </w:pPr>
      <w:rPr>
        <w:rFonts w:hint="default"/>
        <w:sz w:val="20"/>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upperLetter"/>
      <w:lvlText w:val="%4."/>
      <w:lvlJc w:val="left"/>
      <w:pPr>
        <w:ind w:left="2520" w:hanging="360"/>
      </w:pPr>
      <w:rPr>
        <w:rFonts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2F8C5126"/>
    <w:multiLevelType w:val="hybridMultilevel"/>
    <w:tmpl w:val="ECD2E030"/>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16E0125"/>
    <w:multiLevelType w:val="hybridMultilevel"/>
    <w:tmpl w:val="4A60D1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29B3344"/>
    <w:multiLevelType w:val="hybridMultilevel"/>
    <w:tmpl w:val="D174D9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8776FB9"/>
    <w:multiLevelType w:val="hybridMultilevel"/>
    <w:tmpl w:val="D8C0D4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9BD587F"/>
    <w:multiLevelType w:val="hybridMultilevel"/>
    <w:tmpl w:val="8C0E88AC"/>
    <w:lvl w:ilvl="0" w:tplc="D1681A4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CFF40E1"/>
    <w:multiLevelType w:val="hybridMultilevel"/>
    <w:tmpl w:val="970E9C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D023A54"/>
    <w:multiLevelType w:val="hybridMultilevel"/>
    <w:tmpl w:val="8F0AE55A"/>
    <w:lvl w:ilvl="0" w:tplc="AA44A554">
      <w:start w:val="1"/>
      <w:numFmt w:val="bullet"/>
      <w:lvlText w:val="ϑ"/>
      <w:lvlJc w:val="left"/>
      <w:pPr>
        <w:ind w:left="720" w:hanging="360"/>
      </w:pPr>
      <w:rPr>
        <w:rFonts w:ascii="Yu Gothic UI Semilight" w:eastAsia="Yu Gothic UI Semilight" w:hAnsi="Yu Gothic UI Semilight" w:hint="eastAsi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3D400EBA"/>
    <w:multiLevelType w:val="hybridMultilevel"/>
    <w:tmpl w:val="6BFAB8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EF85EBB"/>
    <w:multiLevelType w:val="hybridMultilevel"/>
    <w:tmpl w:val="837211A0"/>
    <w:lvl w:ilvl="0" w:tplc="FFFFFFFF">
      <w:start w:val="1"/>
      <w:numFmt w:val="upperLetter"/>
      <w:lvlText w:val="%1."/>
      <w:lvlJc w:val="left"/>
      <w:pPr>
        <w:ind w:left="720" w:hanging="360"/>
      </w:pPr>
      <w:rPr>
        <w:rFonts w:hint="default"/>
      </w:rPr>
    </w:lvl>
    <w:lvl w:ilvl="1" w:tplc="04090015">
      <w:start w:val="1"/>
      <w:numFmt w:val="upperLetter"/>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F2A0008"/>
    <w:multiLevelType w:val="hybridMultilevel"/>
    <w:tmpl w:val="409870BA"/>
    <w:lvl w:ilvl="0" w:tplc="D468337C">
      <w:start w:val="4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F01EF0"/>
    <w:multiLevelType w:val="hybridMultilevel"/>
    <w:tmpl w:val="CDBC4486"/>
    <w:lvl w:ilvl="0" w:tplc="A376787E">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3B54095"/>
    <w:multiLevelType w:val="hybridMultilevel"/>
    <w:tmpl w:val="AB148B7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454098A"/>
    <w:multiLevelType w:val="multilevel"/>
    <w:tmpl w:val="336E4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48B4B1D"/>
    <w:multiLevelType w:val="hybridMultilevel"/>
    <w:tmpl w:val="EFCCE59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474D2912"/>
    <w:multiLevelType w:val="hybridMultilevel"/>
    <w:tmpl w:val="88523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7595856"/>
    <w:multiLevelType w:val="hybridMultilevel"/>
    <w:tmpl w:val="4E2083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9B039EA"/>
    <w:multiLevelType w:val="hybridMultilevel"/>
    <w:tmpl w:val="1B0CEA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AF310A4"/>
    <w:multiLevelType w:val="multilevel"/>
    <w:tmpl w:val="E4A0816C"/>
    <w:lvl w:ilvl="0">
      <w:start w:val="1"/>
      <w:numFmt w:val="decimal"/>
      <w:lvlText w:val="%1)"/>
      <w:lvlJc w:val="left"/>
      <w:pPr>
        <w:tabs>
          <w:tab w:val="num" w:pos="360"/>
        </w:tabs>
        <w:ind w:left="360" w:hanging="360"/>
      </w:pPr>
      <w:rPr>
        <w:rFonts w:hint="default"/>
        <w:sz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ind w:left="1800" w:hanging="360"/>
      </w:pPr>
      <w:rPr>
        <w:rFonts w:hint="default"/>
        <w:b/>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4F2A4BBA"/>
    <w:multiLevelType w:val="hybridMultilevel"/>
    <w:tmpl w:val="AC18A3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09E7BDA"/>
    <w:multiLevelType w:val="multilevel"/>
    <w:tmpl w:val="6F06B28E"/>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lvl>
    <w:lvl w:ilvl="2">
      <w:start w:val="1"/>
      <w:numFmt w:val="decimal"/>
      <w:lvlText w:val="%3)"/>
      <w:lvlJc w:val="left"/>
      <w:pPr>
        <w:ind w:left="1800" w:hanging="360"/>
      </w:pPr>
      <w:rPr>
        <w:rFonts w:hint="default"/>
        <w:b/>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545D4045"/>
    <w:multiLevelType w:val="hybridMultilevel"/>
    <w:tmpl w:val="A3EAEF48"/>
    <w:lvl w:ilvl="0" w:tplc="5B62329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4B61BB1"/>
    <w:multiLevelType w:val="hybridMultilevel"/>
    <w:tmpl w:val="FBE4E1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559C0F0F"/>
    <w:multiLevelType w:val="hybridMultilevel"/>
    <w:tmpl w:val="B3FA0A40"/>
    <w:lvl w:ilvl="0" w:tplc="8B9A0092">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5E03F93"/>
    <w:multiLevelType w:val="multilevel"/>
    <w:tmpl w:val="4784EEFA"/>
    <w:lvl w:ilvl="0">
      <w:start w:val="1"/>
      <w:numFmt w:val="decimal"/>
      <w:lvlText w:val="%1)"/>
      <w:lvlJc w:val="left"/>
      <w:pPr>
        <w:tabs>
          <w:tab w:val="num" w:pos="360"/>
        </w:tabs>
        <w:ind w:left="360" w:hanging="360"/>
      </w:pPr>
      <w:rPr>
        <w:rFonts w:hint="default"/>
        <w:sz w:val="20"/>
      </w:rPr>
    </w:lvl>
    <w:lvl w:ilvl="1">
      <w:start w:val="1"/>
      <w:numFmt w:val="decimal"/>
      <w:lvlText w:val="%2."/>
      <w:lvlJc w:val="left"/>
      <w:pPr>
        <w:tabs>
          <w:tab w:val="num" w:pos="1080"/>
        </w:tabs>
        <w:ind w:left="1080" w:hanging="360"/>
      </w:pPr>
    </w:lvl>
    <w:lvl w:ilvl="2">
      <w:start w:val="1"/>
      <w:numFmt w:val="decimal"/>
      <w:lvlText w:val="%3)"/>
      <w:lvlJc w:val="left"/>
      <w:pPr>
        <w:ind w:left="1800" w:hanging="360"/>
      </w:pPr>
      <w:rPr>
        <w:rFonts w:hint="default"/>
        <w:b/>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56C808E3"/>
    <w:multiLevelType w:val="multilevel"/>
    <w:tmpl w:val="55807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9294E2A"/>
    <w:multiLevelType w:val="multilevel"/>
    <w:tmpl w:val="B50E8A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595A0E6E"/>
    <w:multiLevelType w:val="hybridMultilevel"/>
    <w:tmpl w:val="38986A46"/>
    <w:lvl w:ilvl="0" w:tplc="5B62329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A4A0AAC"/>
    <w:multiLevelType w:val="hybridMultilevel"/>
    <w:tmpl w:val="CF7C6754"/>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A610287"/>
    <w:multiLevelType w:val="hybridMultilevel"/>
    <w:tmpl w:val="48DEE02C"/>
    <w:lvl w:ilvl="0" w:tplc="12C460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B312F26"/>
    <w:multiLevelType w:val="multilevel"/>
    <w:tmpl w:val="CB50408E"/>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ind w:left="1800" w:hanging="360"/>
      </w:pPr>
      <w:rPr>
        <w:rFonts w:hint="default"/>
        <w:b/>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5D0E3B8D"/>
    <w:multiLevelType w:val="hybridMultilevel"/>
    <w:tmpl w:val="8222EC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E2B6CC7"/>
    <w:multiLevelType w:val="multilevel"/>
    <w:tmpl w:val="CB50408E"/>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ind w:left="1800" w:hanging="360"/>
      </w:pPr>
      <w:rPr>
        <w:rFonts w:hint="default"/>
        <w:b/>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5EB87538"/>
    <w:multiLevelType w:val="hybridMultilevel"/>
    <w:tmpl w:val="8E1645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FB57B0F"/>
    <w:multiLevelType w:val="hybridMultilevel"/>
    <w:tmpl w:val="AC6C30D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9" w15:restartNumberingAfterBreak="0">
    <w:nsid w:val="5FD663F0"/>
    <w:multiLevelType w:val="multilevel"/>
    <w:tmpl w:val="BF3A9D52"/>
    <w:lvl w:ilvl="0">
      <w:start w:val="1"/>
      <w:numFmt w:val="decimal"/>
      <w:lvlText w:val="%1)"/>
      <w:lvlJc w:val="left"/>
      <w:pPr>
        <w:tabs>
          <w:tab w:val="num" w:pos="360"/>
        </w:tabs>
        <w:ind w:left="360" w:hanging="360"/>
      </w:pPr>
      <w:rPr>
        <w:rFonts w:hint="default"/>
        <w:i/>
        <w:iCs/>
        <w:sz w:val="20"/>
      </w:rPr>
    </w:lvl>
    <w:lvl w:ilvl="1">
      <w:start w:val="1"/>
      <w:numFmt w:val="decimal"/>
      <w:lvlText w:val="%2)"/>
      <w:lvlJc w:val="left"/>
      <w:pPr>
        <w:ind w:left="1080" w:hanging="360"/>
      </w:pPr>
    </w:lvl>
    <w:lvl w:ilvl="2">
      <w:start w:val="1"/>
      <w:numFmt w:val="decimal"/>
      <w:lvlText w:val="%3)"/>
      <w:lvlJc w:val="left"/>
      <w:pPr>
        <w:ind w:left="1800" w:hanging="360"/>
      </w:pPr>
      <w:rPr>
        <w:rFonts w:hint="default"/>
        <w:b/>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6128169B"/>
    <w:multiLevelType w:val="hybridMultilevel"/>
    <w:tmpl w:val="D01EB78E"/>
    <w:lvl w:ilvl="0" w:tplc="F5F66254">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5CC0861"/>
    <w:multiLevelType w:val="multilevel"/>
    <w:tmpl w:val="C7B62AD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start w:val="1"/>
      <w:numFmt w:val="decimal"/>
      <w:lvlText w:val="%3)"/>
      <w:lvlJc w:val="left"/>
      <w:pPr>
        <w:ind w:left="1800" w:hanging="360"/>
      </w:pPr>
      <w:rPr>
        <w:rFonts w:hint="default"/>
        <w:b/>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66713B5F"/>
    <w:multiLevelType w:val="hybridMultilevel"/>
    <w:tmpl w:val="2E6C4CFA"/>
    <w:lvl w:ilvl="0" w:tplc="B3C87F3C">
      <w:start w:val="5"/>
      <w:numFmt w:val="upperRoman"/>
      <w:lvlText w:val="%1."/>
      <w:lvlJc w:val="righ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6E81C9F"/>
    <w:multiLevelType w:val="multilevel"/>
    <w:tmpl w:val="656EB2FC"/>
    <w:lvl w:ilvl="0">
      <w:start w:val="1"/>
      <w:numFmt w:val="upperRoman"/>
      <w:lvlText w:val="%1."/>
      <w:lvlJc w:val="right"/>
      <w:pPr>
        <w:ind w:left="720" w:hanging="360"/>
      </w:pPr>
    </w:lvl>
    <w:lvl w:ilvl="1">
      <w:start w:val="2"/>
      <w:numFmt w:val="decimal"/>
      <w:isLgl/>
      <w:lvlText w:val="%1.%2"/>
      <w:lvlJc w:val="left"/>
      <w:pPr>
        <w:ind w:left="770" w:hanging="4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68554EA4"/>
    <w:multiLevelType w:val="hybridMultilevel"/>
    <w:tmpl w:val="57E42D2E"/>
    <w:lvl w:ilvl="0" w:tplc="B80418D0">
      <w:start w:val="7"/>
      <w:numFmt w:val="upperRoman"/>
      <w:lvlText w:val="%1."/>
      <w:lvlJc w:val="right"/>
      <w:pPr>
        <w:ind w:left="36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9B46AA1"/>
    <w:multiLevelType w:val="hybridMultilevel"/>
    <w:tmpl w:val="03D43CF4"/>
    <w:lvl w:ilvl="0" w:tplc="D1681A4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C750C03"/>
    <w:multiLevelType w:val="hybridMultilevel"/>
    <w:tmpl w:val="FE940690"/>
    <w:lvl w:ilvl="0" w:tplc="04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 w15:restartNumberingAfterBreak="0">
    <w:nsid w:val="6DF93C4B"/>
    <w:multiLevelType w:val="hybridMultilevel"/>
    <w:tmpl w:val="2796F348"/>
    <w:lvl w:ilvl="0" w:tplc="15E453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ECC6449"/>
    <w:multiLevelType w:val="multilevel"/>
    <w:tmpl w:val="17FEC3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6FA83F18"/>
    <w:multiLevelType w:val="hybridMultilevel"/>
    <w:tmpl w:val="570485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FD75F84"/>
    <w:multiLevelType w:val="multilevel"/>
    <w:tmpl w:val="DAEC4976"/>
    <w:lvl w:ilvl="0">
      <w:start w:val="1"/>
      <w:numFmt w:val="upperLetter"/>
      <w:lvlText w:val="%1."/>
      <w:lvlJc w:val="left"/>
      <w:pPr>
        <w:tabs>
          <w:tab w:val="num" w:pos="360"/>
        </w:tabs>
        <w:ind w:left="360" w:hanging="360"/>
      </w:pPr>
      <w:rPr>
        <w:rFonts w:hint="default"/>
        <w:i/>
        <w:iCs/>
        <w:sz w:val="20"/>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upperLetter"/>
      <w:lvlText w:val="%4."/>
      <w:lvlJc w:val="left"/>
      <w:pPr>
        <w:ind w:left="2520" w:hanging="360"/>
      </w:pPr>
      <w:rPr>
        <w:rFonts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1" w15:restartNumberingAfterBreak="0">
    <w:nsid w:val="703D1539"/>
    <w:multiLevelType w:val="hybridMultilevel"/>
    <w:tmpl w:val="DD1C0A6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044285E"/>
    <w:multiLevelType w:val="hybridMultilevel"/>
    <w:tmpl w:val="C6AC4A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11B7BA3"/>
    <w:multiLevelType w:val="hybridMultilevel"/>
    <w:tmpl w:val="D506CB64"/>
    <w:lvl w:ilvl="0" w:tplc="5B62329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1A80561"/>
    <w:multiLevelType w:val="hybridMultilevel"/>
    <w:tmpl w:val="57ACB75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71AB752C"/>
    <w:multiLevelType w:val="multilevel"/>
    <w:tmpl w:val="BA7835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4BF01E7"/>
    <w:multiLevelType w:val="hybridMultilevel"/>
    <w:tmpl w:val="621AE2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5115D04"/>
    <w:multiLevelType w:val="hybridMultilevel"/>
    <w:tmpl w:val="65C00218"/>
    <w:lvl w:ilvl="0" w:tplc="58F29F8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66A0F31"/>
    <w:multiLevelType w:val="multilevel"/>
    <w:tmpl w:val="5E5C4A84"/>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lvl>
    <w:lvl w:ilvl="2">
      <w:start w:val="1"/>
      <w:numFmt w:val="decimal"/>
      <w:lvlText w:val="%3)"/>
      <w:lvlJc w:val="left"/>
      <w:pPr>
        <w:ind w:left="1800" w:hanging="360"/>
      </w:pPr>
      <w:rPr>
        <w:rFonts w:hint="default"/>
        <w:b/>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9" w15:restartNumberingAfterBreak="0">
    <w:nsid w:val="77990CBB"/>
    <w:multiLevelType w:val="hybridMultilevel"/>
    <w:tmpl w:val="423C88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8582460"/>
    <w:multiLevelType w:val="hybridMultilevel"/>
    <w:tmpl w:val="49606B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891175E"/>
    <w:multiLevelType w:val="hybridMultilevel"/>
    <w:tmpl w:val="B7B41F94"/>
    <w:lvl w:ilvl="0" w:tplc="AD9CB0E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79864C2E"/>
    <w:multiLevelType w:val="hybridMultilevel"/>
    <w:tmpl w:val="AAA03CF2"/>
    <w:lvl w:ilvl="0" w:tplc="378093EC">
      <w:start w:val="1"/>
      <w:numFmt w:val="decimal"/>
      <w:lvlText w:val="%1)"/>
      <w:lvlJc w:val="left"/>
      <w:pPr>
        <w:ind w:left="360" w:hanging="360"/>
      </w:pPr>
      <w:rPr>
        <w:i/>
        <w:iCs/>
      </w:rPr>
    </w:lvl>
    <w:lvl w:ilvl="1" w:tplc="93303E5C">
      <w:start w:val="1"/>
      <w:numFmt w:val="upp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7A2B0905"/>
    <w:multiLevelType w:val="hybridMultilevel"/>
    <w:tmpl w:val="4DEE021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C1E6AC6"/>
    <w:multiLevelType w:val="hybridMultilevel"/>
    <w:tmpl w:val="1960D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7C325471"/>
    <w:multiLevelType w:val="multilevel"/>
    <w:tmpl w:val="C30E895C"/>
    <w:lvl w:ilvl="0">
      <w:start w:val="1"/>
      <w:numFmt w:val="decimal"/>
      <w:lvlText w:val="%1)"/>
      <w:lvlJc w:val="left"/>
      <w:pPr>
        <w:tabs>
          <w:tab w:val="num" w:pos="360"/>
        </w:tabs>
        <w:ind w:left="360" w:hanging="360"/>
      </w:pPr>
    </w:lvl>
    <w:lvl w:ilvl="1">
      <w:start w:val="10"/>
      <w:numFmt w:val="decimal"/>
      <w:lvlText w:val="%2."/>
      <w:lvlJc w:val="left"/>
      <w:pPr>
        <w:ind w:left="1080" w:hanging="360"/>
      </w:pPr>
      <w:rPr>
        <w:rFonts w:hint="default"/>
        <w:b/>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6" w15:restartNumberingAfterBreak="0">
    <w:nsid w:val="7D2E2F26"/>
    <w:multiLevelType w:val="hybridMultilevel"/>
    <w:tmpl w:val="12769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D853C23"/>
    <w:multiLevelType w:val="hybridMultilevel"/>
    <w:tmpl w:val="9AC063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E054B26"/>
    <w:multiLevelType w:val="multilevel"/>
    <w:tmpl w:val="4ADA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E573003"/>
    <w:multiLevelType w:val="hybridMultilevel"/>
    <w:tmpl w:val="64FA677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7EA56460"/>
    <w:multiLevelType w:val="hybridMultilevel"/>
    <w:tmpl w:val="71506B02"/>
    <w:lvl w:ilvl="0" w:tplc="04090011">
      <w:start w:val="1"/>
      <w:numFmt w:val="decimal"/>
      <w:lvlText w:val="%1)"/>
      <w:lvlJc w:val="left"/>
      <w:pPr>
        <w:ind w:left="360" w:hanging="360"/>
      </w:pPr>
      <w:rPr>
        <w:rFonts w:hint="default"/>
        <w:i/>
        <w:iCs/>
      </w:rPr>
    </w:lvl>
    <w:lvl w:ilvl="1" w:tplc="FFFFFFFF">
      <w:start w:val="1"/>
      <w:numFmt w:val="upperLetter"/>
      <w:lvlText w:val="%2."/>
      <w:lvlJc w:val="left"/>
      <w:pPr>
        <w:ind w:left="1080" w:hanging="360"/>
      </w:pPr>
      <w:rPr>
        <w:rFonts w:hint="default"/>
      </w:rPr>
    </w:lvl>
    <w:lvl w:ilvl="2" w:tplc="FFFFFFFF">
      <w:start w:val="1"/>
      <w:numFmt w:val="decimal"/>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723874654">
    <w:abstractNumId w:val="44"/>
  </w:num>
  <w:num w:numId="2" w16cid:durableId="2011447684">
    <w:abstractNumId w:val="38"/>
  </w:num>
  <w:num w:numId="3" w16cid:durableId="1338924517">
    <w:abstractNumId w:val="59"/>
  </w:num>
  <w:num w:numId="4" w16cid:durableId="2067096538">
    <w:abstractNumId w:val="58"/>
  </w:num>
  <w:num w:numId="5" w16cid:durableId="944578769">
    <w:abstractNumId w:val="85"/>
  </w:num>
  <w:num w:numId="6" w16cid:durableId="787818915">
    <w:abstractNumId w:val="15"/>
  </w:num>
  <w:num w:numId="7" w16cid:durableId="107088700">
    <w:abstractNumId w:val="98"/>
  </w:num>
  <w:num w:numId="8" w16cid:durableId="54672017">
    <w:abstractNumId w:val="60"/>
  </w:num>
  <w:num w:numId="9" w16cid:durableId="1426923450">
    <w:abstractNumId w:val="27"/>
  </w:num>
  <w:num w:numId="10" w16cid:durableId="235558891">
    <w:abstractNumId w:val="78"/>
  </w:num>
  <w:num w:numId="11" w16cid:durableId="557326406">
    <w:abstractNumId w:val="26"/>
  </w:num>
  <w:num w:numId="12" w16cid:durableId="280694976">
    <w:abstractNumId w:val="47"/>
  </w:num>
  <w:num w:numId="13" w16cid:durableId="350373341">
    <w:abstractNumId w:val="73"/>
  </w:num>
  <w:num w:numId="14" w16cid:durableId="540215189">
    <w:abstractNumId w:val="77"/>
  </w:num>
  <w:num w:numId="15" w16cid:durableId="1764760499">
    <w:abstractNumId w:val="67"/>
  </w:num>
  <w:num w:numId="16" w16cid:durableId="1799763413">
    <w:abstractNumId w:val="48"/>
  </w:num>
  <w:num w:numId="17" w16cid:durableId="501629937">
    <w:abstractNumId w:val="19"/>
  </w:num>
  <w:num w:numId="18" w16cid:durableId="1272318761">
    <w:abstractNumId w:val="9"/>
  </w:num>
  <w:num w:numId="19" w16cid:durableId="1504659918">
    <w:abstractNumId w:val="35"/>
  </w:num>
  <w:num w:numId="20" w16cid:durableId="393091589">
    <w:abstractNumId w:val="86"/>
  </w:num>
  <w:num w:numId="21" w16cid:durableId="2054231487">
    <w:abstractNumId w:val="82"/>
  </w:num>
  <w:num w:numId="22" w16cid:durableId="253168029">
    <w:abstractNumId w:val="12"/>
  </w:num>
  <w:num w:numId="23" w16cid:durableId="174881480">
    <w:abstractNumId w:val="84"/>
  </w:num>
  <w:num w:numId="24" w16cid:durableId="831145361">
    <w:abstractNumId w:val="95"/>
  </w:num>
  <w:num w:numId="25" w16cid:durableId="2116976471">
    <w:abstractNumId w:val="81"/>
  </w:num>
  <w:num w:numId="26" w16cid:durableId="1944457545">
    <w:abstractNumId w:val="43"/>
  </w:num>
  <w:num w:numId="27" w16cid:durableId="265239942">
    <w:abstractNumId w:val="14"/>
  </w:num>
  <w:num w:numId="28" w16cid:durableId="921911892">
    <w:abstractNumId w:val="52"/>
  </w:num>
  <w:num w:numId="29" w16cid:durableId="177504223">
    <w:abstractNumId w:val="64"/>
  </w:num>
  <w:num w:numId="30" w16cid:durableId="734083644">
    <w:abstractNumId w:val="66"/>
  </w:num>
  <w:num w:numId="31" w16cid:durableId="1218279039">
    <w:abstractNumId w:val="51"/>
  </w:num>
  <w:num w:numId="32" w16cid:durableId="51588204">
    <w:abstractNumId w:val="62"/>
  </w:num>
  <w:num w:numId="33" w16cid:durableId="638611563">
    <w:abstractNumId w:val="23"/>
  </w:num>
  <w:num w:numId="34" w16cid:durableId="273247914">
    <w:abstractNumId w:val="88"/>
  </w:num>
  <w:num w:numId="35" w16cid:durableId="2066027304">
    <w:abstractNumId w:val="18"/>
  </w:num>
  <w:num w:numId="36" w16cid:durableId="402416953">
    <w:abstractNumId w:val="93"/>
  </w:num>
  <w:num w:numId="37" w16cid:durableId="1239437466">
    <w:abstractNumId w:val="72"/>
  </w:num>
  <w:num w:numId="38" w16cid:durableId="1591960090">
    <w:abstractNumId w:val="34"/>
  </w:num>
  <w:num w:numId="39" w16cid:durableId="790977906">
    <w:abstractNumId w:val="54"/>
  </w:num>
  <w:num w:numId="40" w16cid:durableId="1777365269">
    <w:abstractNumId w:val="4"/>
  </w:num>
  <w:num w:numId="41" w16cid:durableId="681082553">
    <w:abstractNumId w:val="57"/>
  </w:num>
  <w:num w:numId="42" w16cid:durableId="1628244361">
    <w:abstractNumId w:val="96"/>
  </w:num>
  <w:num w:numId="43" w16cid:durableId="1895265604">
    <w:abstractNumId w:val="76"/>
  </w:num>
  <w:num w:numId="44" w16cid:durableId="742992682">
    <w:abstractNumId w:val="24"/>
  </w:num>
  <w:num w:numId="45" w16cid:durableId="1851069417">
    <w:abstractNumId w:val="31"/>
  </w:num>
  <w:num w:numId="46" w16cid:durableId="676734139">
    <w:abstractNumId w:val="71"/>
  </w:num>
  <w:num w:numId="47" w16cid:durableId="944730895">
    <w:abstractNumId w:val="63"/>
  </w:num>
  <w:num w:numId="48" w16cid:durableId="154954842">
    <w:abstractNumId w:val="91"/>
  </w:num>
  <w:num w:numId="49" w16cid:durableId="1855999062">
    <w:abstractNumId w:val="40"/>
  </w:num>
  <w:num w:numId="50" w16cid:durableId="774253396">
    <w:abstractNumId w:val="1"/>
  </w:num>
  <w:num w:numId="51" w16cid:durableId="1677614172">
    <w:abstractNumId w:val="92"/>
  </w:num>
  <w:num w:numId="52" w16cid:durableId="1826706773">
    <w:abstractNumId w:val="0"/>
  </w:num>
  <w:num w:numId="53" w16cid:durableId="402878331">
    <w:abstractNumId w:val="13"/>
  </w:num>
  <w:num w:numId="54" w16cid:durableId="1461653851">
    <w:abstractNumId w:val="89"/>
  </w:num>
  <w:num w:numId="55" w16cid:durableId="55782869">
    <w:abstractNumId w:val="90"/>
  </w:num>
  <w:num w:numId="56" w16cid:durableId="80026043">
    <w:abstractNumId w:val="45"/>
  </w:num>
  <w:num w:numId="57" w16cid:durableId="757213031">
    <w:abstractNumId w:val="65"/>
  </w:num>
  <w:num w:numId="58" w16cid:durableId="1598245059">
    <w:abstractNumId w:val="16"/>
  </w:num>
  <w:num w:numId="59" w16cid:durableId="2060662162">
    <w:abstractNumId w:val="6"/>
  </w:num>
  <w:num w:numId="60" w16cid:durableId="1972396169">
    <w:abstractNumId w:val="46"/>
  </w:num>
  <w:num w:numId="61" w16cid:durableId="1261064139">
    <w:abstractNumId w:val="3"/>
  </w:num>
  <w:num w:numId="62" w16cid:durableId="769352004">
    <w:abstractNumId w:val="33"/>
  </w:num>
  <w:num w:numId="63" w16cid:durableId="569266199">
    <w:abstractNumId w:val="53"/>
  </w:num>
  <w:num w:numId="64" w16cid:durableId="556744066">
    <w:abstractNumId w:val="79"/>
  </w:num>
  <w:num w:numId="65" w16cid:durableId="1243442907">
    <w:abstractNumId w:val="10"/>
  </w:num>
  <w:num w:numId="66" w16cid:durableId="1962299553">
    <w:abstractNumId w:val="21"/>
  </w:num>
  <w:num w:numId="67" w16cid:durableId="299698774">
    <w:abstractNumId w:val="100"/>
  </w:num>
  <w:num w:numId="68" w16cid:durableId="1419206710">
    <w:abstractNumId w:val="42"/>
  </w:num>
  <w:num w:numId="69" w16cid:durableId="20282657">
    <w:abstractNumId w:val="30"/>
  </w:num>
  <w:num w:numId="70" w16cid:durableId="1173178514">
    <w:abstractNumId w:val="50"/>
  </w:num>
  <w:num w:numId="71" w16cid:durableId="1377316701">
    <w:abstractNumId w:val="29"/>
  </w:num>
  <w:num w:numId="72" w16cid:durableId="1954166070">
    <w:abstractNumId w:val="17"/>
  </w:num>
  <w:num w:numId="73" w16cid:durableId="44959800">
    <w:abstractNumId w:val="5"/>
  </w:num>
  <w:num w:numId="74" w16cid:durableId="1368260960">
    <w:abstractNumId w:val="39"/>
  </w:num>
  <w:num w:numId="75" w16cid:durableId="1823544370">
    <w:abstractNumId w:val="2"/>
  </w:num>
  <w:num w:numId="76" w16cid:durableId="570774791">
    <w:abstractNumId w:val="37"/>
  </w:num>
  <w:num w:numId="77" w16cid:durableId="549809479">
    <w:abstractNumId w:val="8"/>
  </w:num>
  <w:num w:numId="78" w16cid:durableId="1183396238">
    <w:abstractNumId w:val="70"/>
  </w:num>
  <w:num w:numId="79" w16cid:durableId="2085445947">
    <w:abstractNumId w:val="20"/>
  </w:num>
  <w:num w:numId="80" w16cid:durableId="2122609989">
    <w:abstractNumId w:val="28"/>
  </w:num>
  <w:num w:numId="81" w16cid:durableId="38167436">
    <w:abstractNumId w:val="49"/>
  </w:num>
  <w:num w:numId="82" w16cid:durableId="2001687480">
    <w:abstractNumId w:val="75"/>
  </w:num>
  <w:num w:numId="83" w16cid:durableId="1857885965">
    <w:abstractNumId w:val="97"/>
  </w:num>
  <w:num w:numId="84" w16cid:durableId="238759543">
    <w:abstractNumId w:val="56"/>
  </w:num>
  <w:num w:numId="85" w16cid:durableId="754396283">
    <w:abstractNumId w:val="7"/>
  </w:num>
  <w:num w:numId="86" w16cid:durableId="1284964360">
    <w:abstractNumId w:val="11"/>
  </w:num>
  <w:num w:numId="87" w16cid:durableId="379791581">
    <w:abstractNumId w:val="74"/>
  </w:num>
  <w:num w:numId="88" w16cid:durableId="1426924999">
    <w:abstractNumId w:val="99"/>
  </w:num>
  <w:num w:numId="89" w16cid:durableId="492067379">
    <w:abstractNumId w:val="32"/>
  </w:num>
  <w:num w:numId="90" w16cid:durableId="656685859">
    <w:abstractNumId w:val="80"/>
  </w:num>
  <w:num w:numId="91" w16cid:durableId="755858546">
    <w:abstractNumId w:val="69"/>
  </w:num>
  <w:num w:numId="92" w16cid:durableId="153642040">
    <w:abstractNumId w:val="94"/>
  </w:num>
  <w:num w:numId="93" w16cid:durableId="1601181821">
    <w:abstractNumId w:val="61"/>
  </w:num>
  <w:num w:numId="94" w16cid:durableId="423303832">
    <w:abstractNumId w:val="83"/>
  </w:num>
  <w:num w:numId="95" w16cid:durableId="431583518">
    <w:abstractNumId w:val="55"/>
  </w:num>
  <w:num w:numId="96" w16cid:durableId="2018270409">
    <w:abstractNumId w:val="41"/>
  </w:num>
  <w:num w:numId="97" w16cid:durableId="1172375500">
    <w:abstractNumId w:val="68"/>
  </w:num>
  <w:num w:numId="98" w16cid:durableId="2067218997">
    <w:abstractNumId w:val="25"/>
  </w:num>
  <w:num w:numId="99" w16cid:durableId="1069838594">
    <w:abstractNumId w:val="22"/>
  </w:num>
  <w:num w:numId="100" w16cid:durableId="742029888">
    <w:abstractNumId w:val="36"/>
  </w:num>
  <w:num w:numId="101" w16cid:durableId="1668819893">
    <w:abstractNumId w:val="8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300"/>
    <w:rsid w:val="00014431"/>
    <w:rsid w:val="00017A6C"/>
    <w:rsid w:val="00061B99"/>
    <w:rsid w:val="00090CBB"/>
    <w:rsid w:val="00096E5E"/>
    <w:rsid w:val="000B66D9"/>
    <w:rsid w:val="000D3FD2"/>
    <w:rsid w:val="00120D93"/>
    <w:rsid w:val="00132E4D"/>
    <w:rsid w:val="001370F4"/>
    <w:rsid w:val="00146F24"/>
    <w:rsid w:val="00166DD7"/>
    <w:rsid w:val="001A246C"/>
    <w:rsid w:val="001B5A16"/>
    <w:rsid w:val="001D18F2"/>
    <w:rsid w:val="001D3C5E"/>
    <w:rsid w:val="001E5ED4"/>
    <w:rsid w:val="00200AD7"/>
    <w:rsid w:val="002578CF"/>
    <w:rsid w:val="002665C5"/>
    <w:rsid w:val="00277416"/>
    <w:rsid w:val="002836FB"/>
    <w:rsid w:val="00290DC8"/>
    <w:rsid w:val="00292AB6"/>
    <w:rsid w:val="00296D77"/>
    <w:rsid w:val="002A4F1A"/>
    <w:rsid w:val="002E767B"/>
    <w:rsid w:val="003120D3"/>
    <w:rsid w:val="00340067"/>
    <w:rsid w:val="00340849"/>
    <w:rsid w:val="0034360B"/>
    <w:rsid w:val="00360088"/>
    <w:rsid w:val="00363507"/>
    <w:rsid w:val="00397A65"/>
    <w:rsid w:val="003B2D1B"/>
    <w:rsid w:val="003B62DA"/>
    <w:rsid w:val="003D2B12"/>
    <w:rsid w:val="003D75C7"/>
    <w:rsid w:val="003E2946"/>
    <w:rsid w:val="003E598A"/>
    <w:rsid w:val="003F1D81"/>
    <w:rsid w:val="003F4824"/>
    <w:rsid w:val="00402317"/>
    <w:rsid w:val="00404FDB"/>
    <w:rsid w:val="00416859"/>
    <w:rsid w:val="004303BB"/>
    <w:rsid w:val="0044242C"/>
    <w:rsid w:val="004A4113"/>
    <w:rsid w:val="004C3700"/>
    <w:rsid w:val="004D3C26"/>
    <w:rsid w:val="004F3243"/>
    <w:rsid w:val="004F518E"/>
    <w:rsid w:val="00501F96"/>
    <w:rsid w:val="00524C63"/>
    <w:rsid w:val="00532364"/>
    <w:rsid w:val="00553285"/>
    <w:rsid w:val="005A19FE"/>
    <w:rsid w:val="005A2211"/>
    <w:rsid w:val="005A322B"/>
    <w:rsid w:val="005B2308"/>
    <w:rsid w:val="005B3EDA"/>
    <w:rsid w:val="005C7194"/>
    <w:rsid w:val="00611321"/>
    <w:rsid w:val="0061229E"/>
    <w:rsid w:val="00612471"/>
    <w:rsid w:val="006139BD"/>
    <w:rsid w:val="0062074E"/>
    <w:rsid w:val="006223DF"/>
    <w:rsid w:val="00643CAE"/>
    <w:rsid w:val="00653359"/>
    <w:rsid w:val="00661645"/>
    <w:rsid w:val="006A4E1E"/>
    <w:rsid w:val="006F405E"/>
    <w:rsid w:val="00765859"/>
    <w:rsid w:val="007739BB"/>
    <w:rsid w:val="00787595"/>
    <w:rsid w:val="007B0890"/>
    <w:rsid w:val="007C0954"/>
    <w:rsid w:val="007D1C31"/>
    <w:rsid w:val="007E30A6"/>
    <w:rsid w:val="00803250"/>
    <w:rsid w:val="00837371"/>
    <w:rsid w:val="00854B57"/>
    <w:rsid w:val="00887524"/>
    <w:rsid w:val="00902A2F"/>
    <w:rsid w:val="00904D78"/>
    <w:rsid w:val="00924F4C"/>
    <w:rsid w:val="00930740"/>
    <w:rsid w:val="00932737"/>
    <w:rsid w:val="00934EAF"/>
    <w:rsid w:val="00950636"/>
    <w:rsid w:val="00951B56"/>
    <w:rsid w:val="00953EA8"/>
    <w:rsid w:val="009941C3"/>
    <w:rsid w:val="009A5959"/>
    <w:rsid w:val="009B7A75"/>
    <w:rsid w:val="009C03D3"/>
    <w:rsid w:val="009D0995"/>
    <w:rsid w:val="009F6594"/>
    <w:rsid w:val="00A021B2"/>
    <w:rsid w:val="00A15177"/>
    <w:rsid w:val="00A167D8"/>
    <w:rsid w:val="00A25799"/>
    <w:rsid w:val="00A430C3"/>
    <w:rsid w:val="00A615D6"/>
    <w:rsid w:val="00A6198B"/>
    <w:rsid w:val="00A97DE6"/>
    <w:rsid w:val="00B07350"/>
    <w:rsid w:val="00B37AFF"/>
    <w:rsid w:val="00B43487"/>
    <w:rsid w:val="00B47039"/>
    <w:rsid w:val="00B6786B"/>
    <w:rsid w:val="00B67942"/>
    <w:rsid w:val="00B95D11"/>
    <w:rsid w:val="00B967D7"/>
    <w:rsid w:val="00B97E80"/>
    <w:rsid w:val="00BA57C0"/>
    <w:rsid w:val="00BA64F1"/>
    <w:rsid w:val="00BA6A25"/>
    <w:rsid w:val="00C060B8"/>
    <w:rsid w:val="00C14B5B"/>
    <w:rsid w:val="00C31DC5"/>
    <w:rsid w:val="00C568FB"/>
    <w:rsid w:val="00C60BE2"/>
    <w:rsid w:val="00C639FC"/>
    <w:rsid w:val="00C7518A"/>
    <w:rsid w:val="00C9450E"/>
    <w:rsid w:val="00C964FF"/>
    <w:rsid w:val="00CB5030"/>
    <w:rsid w:val="00CB79D7"/>
    <w:rsid w:val="00CC2BD0"/>
    <w:rsid w:val="00CD696B"/>
    <w:rsid w:val="00CE4341"/>
    <w:rsid w:val="00CF2253"/>
    <w:rsid w:val="00D01CFD"/>
    <w:rsid w:val="00D30B8F"/>
    <w:rsid w:val="00D33D90"/>
    <w:rsid w:val="00D5539F"/>
    <w:rsid w:val="00D67CD6"/>
    <w:rsid w:val="00D72B4C"/>
    <w:rsid w:val="00DB1300"/>
    <w:rsid w:val="00DB6786"/>
    <w:rsid w:val="00DB7A24"/>
    <w:rsid w:val="00DF3A97"/>
    <w:rsid w:val="00E0044F"/>
    <w:rsid w:val="00E04D20"/>
    <w:rsid w:val="00E276B8"/>
    <w:rsid w:val="00E311D3"/>
    <w:rsid w:val="00E77F61"/>
    <w:rsid w:val="00E85C5F"/>
    <w:rsid w:val="00EC5DB7"/>
    <w:rsid w:val="00ED6A6F"/>
    <w:rsid w:val="00EE0E17"/>
    <w:rsid w:val="00EF55B7"/>
    <w:rsid w:val="00F0141E"/>
    <w:rsid w:val="00F01A95"/>
    <w:rsid w:val="00F251EF"/>
    <w:rsid w:val="00F575F9"/>
    <w:rsid w:val="00F76B3A"/>
    <w:rsid w:val="00F808F9"/>
    <w:rsid w:val="00F835BD"/>
    <w:rsid w:val="00F879A2"/>
    <w:rsid w:val="00F932F2"/>
    <w:rsid w:val="00F9333C"/>
    <w:rsid w:val="00F95ACD"/>
    <w:rsid w:val="00FC509B"/>
    <w:rsid w:val="00FF7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05B49"/>
  <w15:chartTrackingRefBased/>
  <w15:docId w15:val="{9A9E16EB-1154-423B-AF18-1C0668C24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954"/>
    <w:pPr>
      <w:spacing w:line="259" w:lineRule="auto"/>
    </w:pPr>
    <w:rPr>
      <w:kern w:val="0"/>
      <w:sz w:val="22"/>
      <w:szCs w:val="22"/>
      <w14:ligatures w14:val="none"/>
    </w:rPr>
  </w:style>
  <w:style w:type="paragraph" w:styleId="Heading1">
    <w:name w:val="heading 1"/>
    <w:basedOn w:val="Normal"/>
    <w:next w:val="Normal"/>
    <w:link w:val="Heading1Char"/>
    <w:uiPriority w:val="9"/>
    <w:qFormat/>
    <w:rsid w:val="00DB13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13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13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13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13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13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3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3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3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3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13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13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13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13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13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3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3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300"/>
    <w:rPr>
      <w:rFonts w:eastAsiaTheme="majorEastAsia" w:cstheme="majorBidi"/>
      <w:color w:val="272727" w:themeColor="text1" w:themeTint="D8"/>
    </w:rPr>
  </w:style>
  <w:style w:type="paragraph" w:styleId="Title">
    <w:name w:val="Title"/>
    <w:basedOn w:val="Normal"/>
    <w:next w:val="Normal"/>
    <w:link w:val="TitleChar"/>
    <w:uiPriority w:val="10"/>
    <w:qFormat/>
    <w:rsid w:val="00DB13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3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3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3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300"/>
    <w:pPr>
      <w:spacing w:before="160"/>
      <w:jc w:val="center"/>
    </w:pPr>
    <w:rPr>
      <w:i/>
      <w:iCs/>
      <w:color w:val="404040" w:themeColor="text1" w:themeTint="BF"/>
    </w:rPr>
  </w:style>
  <w:style w:type="character" w:customStyle="1" w:styleId="QuoteChar">
    <w:name w:val="Quote Char"/>
    <w:basedOn w:val="DefaultParagraphFont"/>
    <w:link w:val="Quote"/>
    <w:uiPriority w:val="29"/>
    <w:rsid w:val="00DB1300"/>
    <w:rPr>
      <w:i/>
      <w:iCs/>
      <w:color w:val="404040" w:themeColor="text1" w:themeTint="BF"/>
    </w:rPr>
  </w:style>
  <w:style w:type="paragraph" w:styleId="ListParagraph">
    <w:name w:val="List Paragraph"/>
    <w:basedOn w:val="Normal"/>
    <w:uiPriority w:val="34"/>
    <w:qFormat/>
    <w:rsid w:val="00DB1300"/>
    <w:pPr>
      <w:ind w:left="720"/>
      <w:contextualSpacing/>
    </w:pPr>
  </w:style>
  <w:style w:type="character" w:styleId="IntenseEmphasis">
    <w:name w:val="Intense Emphasis"/>
    <w:basedOn w:val="DefaultParagraphFont"/>
    <w:uiPriority w:val="21"/>
    <w:qFormat/>
    <w:rsid w:val="00DB1300"/>
    <w:rPr>
      <w:i/>
      <w:iCs/>
      <w:color w:val="2F5496" w:themeColor="accent1" w:themeShade="BF"/>
    </w:rPr>
  </w:style>
  <w:style w:type="paragraph" w:styleId="IntenseQuote">
    <w:name w:val="Intense Quote"/>
    <w:basedOn w:val="Normal"/>
    <w:next w:val="Normal"/>
    <w:link w:val="IntenseQuoteChar"/>
    <w:uiPriority w:val="30"/>
    <w:qFormat/>
    <w:rsid w:val="00DB13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1300"/>
    <w:rPr>
      <w:i/>
      <w:iCs/>
      <w:color w:val="2F5496" w:themeColor="accent1" w:themeShade="BF"/>
    </w:rPr>
  </w:style>
  <w:style w:type="character" w:styleId="IntenseReference">
    <w:name w:val="Intense Reference"/>
    <w:basedOn w:val="DefaultParagraphFont"/>
    <w:uiPriority w:val="32"/>
    <w:qFormat/>
    <w:rsid w:val="00DB1300"/>
    <w:rPr>
      <w:b/>
      <w:bCs/>
      <w:smallCaps/>
      <w:color w:val="2F5496" w:themeColor="accent1" w:themeShade="BF"/>
      <w:spacing w:val="5"/>
    </w:rPr>
  </w:style>
  <w:style w:type="table" w:styleId="TableGrid">
    <w:name w:val="Table Grid"/>
    <w:basedOn w:val="TableNormal"/>
    <w:uiPriority w:val="39"/>
    <w:rsid w:val="007C095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2946"/>
    <w:rPr>
      <w:color w:val="0563C1" w:themeColor="hyperlink"/>
      <w:u w:val="single"/>
    </w:rPr>
  </w:style>
  <w:style w:type="character" w:styleId="UnresolvedMention">
    <w:name w:val="Unresolved Mention"/>
    <w:basedOn w:val="DefaultParagraphFont"/>
    <w:uiPriority w:val="99"/>
    <w:semiHidden/>
    <w:unhideWhenUsed/>
    <w:rsid w:val="003E2946"/>
    <w:rPr>
      <w:color w:val="605E5C"/>
      <w:shd w:val="clear" w:color="auto" w:fill="E1DFDD"/>
    </w:rPr>
  </w:style>
  <w:style w:type="paragraph" w:styleId="Bibliography">
    <w:name w:val="Bibliography"/>
    <w:basedOn w:val="Normal"/>
    <w:next w:val="Normal"/>
    <w:uiPriority w:val="37"/>
    <w:unhideWhenUsed/>
    <w:rsid w:val="00BA57C0"/>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i.org/10.37134/jictie.vol8.2.4.20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fykems@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56DD4-6DB0-4534-B7F1-A006EF6C1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5806</Words>
  <Characters>33098</Characters>
  <Application>Microsoft Office Word</Application>
  <DocSecurity>0</DocSecurity>
  <Lines>275</Lines>
  <Paragraphs>77</Paragraphs>
  <ScaleCrop>false</ScaleCrop>
  <Company/>
  <LinksUpToDate>false</LinksUpToDate>
  <CharactersWithSpaces>38827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Ifeyinwa Obiokafor</dc:creator>
  <cp:keywords/>
  <dc:description/>
  <cp:lastModifiedBy>Ifeyinwa Obiokafor</cp:lastModifiedBy>
  <cp:revision>5</cp:revision>
  <dcterms:created xsi:type="dcterms:W3CDTF">2026-03-16T16:05:00Z</dcterms:created>
  <dcterms:modified xsi:type="dcterms:W3CDTF">2026-03-16T16:13:00Z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id="G6PZYtFu"/&gt;&lt;style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