
<file path=[Content_Types].xml><?xml version="1.0" encoding="utf-8"?>
<Types xmlns="http://schemas.openxmlformats.org/package/2006/content-types">
  <Default Extension="png" ContentType="image/png"/>
  <Default Extension="jpeg" ContentType="image/jpeg"/>
  <Default Extension="jpg" ContentType="image/jpeg"/>
  <Default Extension="bmp" ContentType="image/bmp"/>
  <Default Extension="gif" ContentType="image/gif"/>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xmlns:pic="http://schemas.openxmlformats.org/drawingml/2006/picture" mc:Ignorable="w14 w15 wp14">
  <w:body>
    <w:p xmlns:wp14="http://schemas.microsoft.com/office/word/2010/wordml" w14:paraId="658037CB" wp14:textId="77777777">
      <w:pPr>
        <w:spacing w:before="240" w:after="240" w:line="240" w:lineRule="auto"/>
        <w:jc w:val="center"/>
      </w:pPr>
      <w:r>
        <w:rPr>
          <w:rFonts w:ascii="Times New Roman" w:hAnsi="Times New Roman" w:eastAsia="Times New Roman" w:cs="Times New Roman"/>
          <w:b/>
          <w:bCs/>
          <w:sz w:val="36"/>
          <w:szCs w:val="36"/>
        </w:rPr>
        <w:t xml:space="preserve">EMBEDDED MULTI-LAYER SAFETY FRAMEWORK FOR INDUSTRIAL VEHICLE OPERATIONS USING DEEP LEARNING AND REAL-TIME MONITORING</w:t>
      </w:r>
    </w:p>
    <w:p xmlns:wp14="http://schemas.microsoft.com/office/word/2010/wordml" w14:paraId="33E03927" wp14:textId="0B851418">
      <w:pPr>
        <w:spacing w:before="240" w:after="240" w:line="240" w:lineRule="auto"/>
        <w:jc w:val="center"/>
      </w:pPr>
      <w:r w:rsidRPr="26289DFF" w:rsidR="26289DFF">
        <w:rPr>
          <w:rFonts w:ascii="Times New Roman" w:hAnsi="Times New Roman" w:eastAsia="Times New Roman" w:cs="Times New Roman"/>
          <w:b w:val="1"/>
          <w:bCs w:val="1"/>
          <w:sz w:val="24"/>
          <w:szCs w:val="24"/>
          <w:lang w:val="en-US"/>
        </w:rPr>
        <w:t xml:space="preserve">Dr. E. S. Shamila*, </w:t>
      </w:r>
      <w:r w:rsidRPr="26289DFF" w:rsidR="26289DFF">
        <w:rPr>
          <w:rFonts w:ascii="Times New Roman" w:hAnsi="Times New Roman" w:eastAsia="Times New Roman" w:cs="Times New Roman"/>
          <w:b w:val="1"/>
          <w:bCs w:val="1"/>
          <w:sz w:val="24"/>
          <w:szCs w:val="24"/>
          <w:lang w:val="en-US"/>
        </w:rPr>
        <w:t>Bharathsree</w:t>
      </w:r>
      <w:r w:rsidRPr="26289DFF" w:rsidR="26289DFF">
        <w:rPr>
          <w:rFonts w:ascii="Times New Roman" w:hAnsi="Times New Roman" w:eastAsia="Times New Roman" w:cs="Times New Roman"/>
          <w:b w:val="1"/>
          <w:bCs w:val="1"/>
          <w:sz w:val="24"/>
          <w:szCs w:val="24"/>
          <w:lang w:val="en-US"/>
        </w:rPr>
        <w:t xml:space="preserve"> S, Chinthapanti Badhrinath, Gowtham Pandiyan S, Sabarinathan R</w:t>
      </w:r>
    </w:p>
    <w:p xmlns:wp14="http://schemas.microsoft.com/office/word/2010/wordml" w14:paraId="0866988F" wp14:textId="77777777">
      <w:pPr>
        <w:spacing w:before="240" w:after="240" w:line="240" w:lineRule="auto"/>
        <w:jc w:val="center"/>
      </w:pPr>
      <w:r w:rsidRPr="26289DFF" w:rsidR="26289DFF">
        <w:rPr>
          <w:rFonts w:ascii="Times New Roman" w:hAnsi="Times New Roman" w:eastAsia="Times New Roman" w:cs="Times New Roman"/>
          <w:b w:val="1"/>
          <w:bCs w:val="1"/>
          <w:sz w:val="24"/>
          <w:szCs w:val="24"/>
          <w:lang w:val="en-US"/>
        </w:rPr>
        <w:t xml:space="preserve">Jansons Institute of Technology, </w:t>
      </w:r>
      <w:r w:rsidRPr="26289DFF" w:rsidR="26289DFF">
        <w:rPr>
          <w:rFonts w:ascii="Times New Roman" w:hAnsi="Times New Roman" w:eastAsia="Times New Roman" w:cs="Times New Roman"/>
          <w:b w:val="1"/>
          <w:bCs w:val="1"/>
          <w:sz w:val="24"/>
          <w:szCs w:val="24"/>
          <w:lang w:val="en-US"/>
        </w:rPr>
        <w:t>Karumathampatti</w:t>
      </w:r>
      <w:r w:rsidRPr="26289DFF" w:rsidR="26289DFF">
        <w:rPr>
          <w:rFonts w:ascii="Times New Roman" w:hAnsi="Times New Roman" w:eastAsia="Times New Roman" w:cs="Times New Roman"/>
          <w:b w:val="1"/>
          <w:bCs w:val="1"/>
          <w:sz w:val="24"/>
          <w:szCs w:val="24"/>
          <w:lang w:val="en-US"/>
        </w:rPr>
        <w:t>, Coimbatore, Tamil Nadu, India</w:t>
      </w:r>
    </w:p>
    <w:p xmlns:wp14="http://schemas.microsoft.com/office/word/2010/wordml" w14:paraId="6B0E1BD1" wp14:textId="77777777">
      <w:pPr>
        <w:spacing w:before="240" w:after="240" w:line="240" w:lineRule="auto"/>
        <w:jc w:val="center"/>
      </w:pPr>
      <w:r>
        <w:rPr>
          <w:rFonts w:ascii="Times New Roman" w:hAnsi="Times New Roman" w:eastAsia="Times New Roman" w:cs="Times New Roman"/>
          <w:sz w:val="24"/>
          <w:szCs w:val="24"/>
        </w:rPr>
        <w:t xml:space="preserve">*Corresponding Author: Dr. E. S. Shamila, Professor &amp; Head, Department of Artificial Intelligence and Data Science, Jansons Institute of Technology | Email: shamila.e.s@jit.ac.in | Mobile: +91 86105 24869</w:t>
      </w:r>
    </w:p>
    <w:tbl>
      <w:tblPr>
        <w:tblW w:w="10696" w:type="dxa"/>
        <w:tblBorders>
          <w:top w:val="single" w:color="auto" w:sz="4"/>
          <w:left w:val="single" w:color="auto" w:sz="4"/>
          <w:bottom w:val="single" w:color="auto" w:sz="4"/>
          <w:right w:val="single" w:color="auto" w:sz="4"/>
          <w:insideH w:val="single" w:color="auto" w:sz="4"/>
          <w:insideV w:val="single" w:color="auto" w:sz="4"/>
        </w:tblBorders>
      </w:tblPr>
      <w:tblGrid>
        <w:gridCol w:w="3209"/>
        <w:gridCol w:w="7487"/>
      </w:tblGrid>
      <w:tr xmlns:wp14="http://schemas.microsoft.com/office/word/2010/wordml" w:rsidTr="26289DFF" w14:paraId="3DD663AF"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1C7DF0E4" wp14:textId="77777777">
            <w:pPr>
              <w:spacing w:before="100" w:after="100"/>
              <w:jc w:val="center"/>
            </w:pPr>
            <w:r>
              <w:rPr>
                <w:rFonts w:ascii="Times New Roman" w:hAnsi="Times New Roman" w:eastAsia="Times New Roman" w:cs="Times New Roman"/>
                <w:b/>
                <w:bCs/>
                <w:sz w:val="24"/>
                <w:szCs w:val="24"/>
              </w:rPr>
              <w:t xml:space="preserve">Author</w:t>
            </w:r>
          </w:p>
        </w:tc>
        <w:tc>
          <w:tcPr>
            <w:tcW w:w="7487"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1861AC4B" wp14:textId="77777777">
            <w:pPr>
              <w:spacing w:before="100" w:after="100"/>
              <w:jc w:val="center"/>
            </w:pPr>
            <w:r>
              <w:rPr>
                <w:rFonts w:ascii="Times New Roman" w:hAnsi="Times New Roman" w:eastAsia="Times New Roman" w:cs="Times New Roman"/>
                <w:b/>
                <w:bCs/>
                <w:sz w:val="24"/>
                <w:szCs w:val="24"/>
              </w:rPr>
              <w:t xml:space="preserve">Affiliation &amp; Contact</w:t>
            </w:r>
          </w:p>
        </w:tc>
      </w:tr>
      <w:tr xmlns:wp14="http://schemas.microsoft.com/office/word/2010/wordml" w:rsidTr="26289DFF" w14:paraId="57EEA53C"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A7F361A" wp14:textId="77777777">
            <w:pPr>
              <w:spacing w:before="100" w:after="100"/>
              <w:jc w:val="left"/>
            </w:pPr>
            <w:r>
              <w:rPr>
                <w:rFonts w:ascii="Times New Roman" w:hAnsi="Times New Roman" w:eastAsia="Times New Roman" w:cs="Times New Roman"/>
                <w:sz w:val="24"/>
                <w:szCs w:val="24"/>
              </w:rPr>
              <w:t xml:space="preserve">Dr. E. S. Shamila*</w:t>
            </w:r>
          </w:p>
        </w:tc>
        <w:tc>
          <w:tcPr>
            <w:tcW w:w="748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F51E307" wp14:textId="77777777">
            <w:pPr>
              <w:spacing w:before="100" w:after="100"/>
              <w:jc w:val="left"/>
            </w:pPr>
            <w:r w:rsidRPr="26289DFF" w:rsidR="26289DFF">
              <w:rPr>
                <w:rFonts w:ascii="Times New Roman" w:hAnsi="Times New Roman" w:eastAsia="Times New Roman" w:cs="Times New Roman"/>
                <w:sz w:val="24"/>
                <w:szCs w:val="24"/>
                <w:lang w:val="en-US"/>
              </w:rPr>
              <w:t xml:space="preserve">Professor &amp; Head, Dept. of Artificial Intelligence &amp; Data Science, Jansons Institute of Technology, </w:t>
            </w:r>
            <w:r w:rsidRPr="26289DFF" w:rsidR="26289DFF">
              <w:rPr>
                <w:rFonts w:ascii="Times New Roman" w:hAnsi="Times New Roman" w:eastAsia="Times New Roman" w:cs="Times New Roman"/>
                <w:sz w:val="24"/>
                <w:szCs w:val="24"/>
                <w:lang w:val="en-US"/>
              </w:rPr>
              <w:t>Karumathampatti</w:t>
            </w:r>
            <w:r w:rsidRPr="26289DFF" w:rsidR="26289DFF">
              <w:rPr>
                <w:rFonts w:ascii="Times New Roman" w:hAnsi="Times New Roman" w:eastAsia="Times New Roman" w:cs="Times New Roman"/>
                <w:sz w:val="24"/>
                <w:szCs w:val="24"/>
                <w:lang w:val="en-US"/>
              </w:rPr>
              <w:t>, Coimbatore | Mobile: +91 86105 24869 | Email: shamila.e.s@jit.ac.in</w:t>
            </w:r>
          </w:p>
        </w:tc>
      </w:tr>
      <w:tr xmlns:wp14="http://schemas.microsoft.com/office/word/2010/wordml" w:rsidTr="26289DFF" w14:paraId="0BDD106B"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A878108" wp14:textId="77777777">
            <w:pPr>
              <w:spacing w:before="100" w:after="100"/>
              <w:jc w:val="left"/>
            </w:pPr>
            <w:r w:rsidRPr="26289DFF" w:rsidR="26289DFF">
              <w:rPr>
                <w:rFonts w:ascii="Times New Roman" w:hAnsi="Times New Roman" w:eastAsia="Times New Roman" w:cs="Times New Roman"/>
                <w:sz w:val="24"/>
                <w:szCs w:val="24"/>
                <w:lang w:val="en-US"/>
              </w:rPr>
              <w:t>Bharathsree</w:t>
            </w:r>
            <w:r w:rsidRPr="26289DFF" w:rsidR="26289DFF">
              <w:rPr>
                <w:rFonts w:ascii="Times New Roman" w:hAnsi="Times New Roman" w:eastAsia="Times New Roman" w:cs="Times New Roman"/>
                <w:sz w:val="24"/>
                <w:szCs w:val="24"/>
                <w:lang w:val="en-US"/>
              </w:rPr>
              <w:t xml:space="preserve"> S</w:t>
            </w:r>
          </w:p>
        </w:tc>
        <w:tc>
          <w:tcPr>
            <w:tcW w:w="748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702DE0E" wp14:textId="77777777">
            <w:pPr>
              <w:spacing w:before="100" w:after="100"/>
              <w:jc w:val="left"/>
            </w:pPr>
            <w:r>
              <w:rPr>
                <w:rFonts w:ascii="Times New Roman" w:hAnsi="Times New Roman" w:eastAsia="Times New Roman" w:cs="Times New Roman"/>
                <w:sz w:val="24"/>
                <w:szCs w:val="24"/>
              </w:rPr>
              <w:t xml:space="preserve">UG Student, Dept. of AI &amp; Data Science, Jansons Institute of Technology | Mobile: +91 8508979407</w:t>
            </w:r>
          </w:p>
        </w:tc>
      </w:tr>
      <w:tr xmlns:wp14="http://schemas.microsoft.com/office/word/2010/wordml" w:rsidTr="26289DFF" w14:paraId="4F0A1751"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F0ED841" wp14:textId="4035C433">
            <w:pPr>
              <w:spacing w:before="100" w:after="100"/>
              <w:jc w:val="left"/>
            </w:pPr>
            <w:r w:rsidRPr="26289DFF" w:rsidR="3CE01C73">
              <w:rPr>
                <w:rFonts w:ascii="Times New Roman" w:hAnsi="Times New Roman" w:eastAsia="Times New Roman" w:cs="Times New Roman"/>
                <w:sz w:val="24"/>
                <w:szCs w:val="24"/>
                <w:lang w:val="en-US"/>
              </w:rPr>
              <w:t>Chinthapanti Badhrinath</w:t>
            </w:r>
          </w:p>
        </w:tc>
        <w:tc>
          <w:tcPr>
            <w:tcW w:w="748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6A92518" wp14:textId="77777777">
            <w:pPr>
              <w:spacing w:before="100" w:after="100"/>
              <w:jc w:val="left"/>
            </w:pPr>
            <w:r>
              <w:rPr>
                <w:rFonts w:ascii="Times New Roman" w:hAnsi="Times New Roman" w:eastAsia="Times New Roman" w:cs="Times New Roman"/>
                <w:sz w:val="24"/>
                <w:szCs w:val="24"/>
              </w:rPr>
              <w:t xml:space="preserve">UG Student, Dept. of AI &amp; Data Science, Jansons Institute of Technology | Mobile: +91 8106785092</w:t>
            </w:r>
          </w:p>
        </w:tc>
      </w:tr>
      <w:tr xmlns:wp14="http://schemas.microsoft.com/office/word/2010/wordml" w:rsidTr="26289DFF" w14:paraId="25018FFA"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01CA346" wp14:textId="77777777">
            <w:pPr>
              <w:spacing w:before="100" w:after="100"/>
              <w:jc w:val="left"/>
            </w:pPr>
            <w:r>
              <w:rPr>
                <w:rFonts w:ascii="Times New Roman" w:hAnsi="Times New Roman" w:eastAsia="Times New Roman" w:cs="Times New Roman"/>
                <w:sz w:val="24"/>
                <w:szCs w:val="24"/>
              </w:rPr>
              <w:t xml:space="preserve">Gowtham Pandiyan S</w:t>
            </w:r>
          </w:p>
        </w:tc>
        <w:tc>
          <w:tcPr>
            <w:tcW w:w="748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804E91C" wp14:textId="77777777">
            <w:pPr>
              <w:spacing w:before="100" w:after="100"/>
              <w:jc w:val="left"/>
            </w:pPr>
            <w:r>
              <w:rPr>
                <w:rFonts w:ascii="Times New Roman" w:hAnsi="Times New Roman" w:eastAsia="Times New Roman" w:cs="Times New Roman"/>
                <w:sz w:val="24"/>
                <w:szCs w:val="24"/>
              </w:rPr>
              <w:t xml:space="preserve">UG Student, Dept. of AI &amp; Data Science, Jansons Institute of Technology | Mobile: +91 8778039651</w:t>
            </w:r>
          </w:p>
        </w:tc>
      </w:tr>
      <w:tr xmlns:wp14="http://schemas.microsoft.com/office/word/2010/wordml" w:rsidTr="26289DFF" w14:paraId="04AB6F67"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4066627" wp14:textId="77777777">
            <w:pPr>
              <w:spacing w:before="100" w:after="100"/>
              <w:jc w:val="left"/>
            </w:pPr>
            <w:r>
              <w:rPr>
                <w:rFonts w:ascii="Times New Roman" w:hAnsi="Times New Roman" w:eastAsia="Times New Roman" w:cs="Times New Roman"/>
                <w:sz w:val="24"/>
                <w:szCs w:val="24"/>
              </w:rPr>
              <w:t xml:space="preserve">Sabarinathan R</w:t>
            </w:r>
          </w:p>
        </w:tc>
        <w:tc>
          <w:tcPr>
            <w:tcW w:w="748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919AB18" wp14:textId="77777777">
            <w:pPr>
              <w:spacing w:before="100" w:after="100"/>
              <w:jc w:val="left"/>
            </w:pPr>
            <w:r>
              <w:rPr>
                <w:rFonts w:ascii="Times New Roman" w:hAnsi="Times New Roman" w:eastAsia="Times New Roman" w:cs="Times New Roman"/>
                <w:sz w:val="24"/>
                <w:szCs w:val="24"/>
              </w:rPr>
              <w:t xml:space="preserve">UG Student, Dept. of AI &amp; Data Science, Jansons Institute of Technology | Mobile: +91 9345596933</w:t>
            </w:r>
          </w:p>
        </w:tc>
      </w:tr>
    </w:tbl>
    <w:p xmlns:wp14="http://schemas.microsoft.com/office/word/2010/wordml" w14:paraId="056CBDF8" wp14:textId="77777777">
      <w:pPr>
        <w:spacing w:before="240" w:after="240" w:line="240" w:lineRule="auto"/>
      </w:pPr>
      <w:r>
        <w:rPr>
          <w:rFonts w:ascii="Times New Roman" w:hAnsi="Times New Roman" w:eastAsia="Times New Roman" w:cs="Times New Roman"/>
          <w:b/>
          <w:bCs/>
          <w:sz w:val="28"/>
          <w:szCs w:val="28"/>
        </w:rPr>
        <w:t xml:space="preserve">ABSTRACT</w:t>
      </w:r>
    </w:p>
    <w:p xmlns:wp14="http://schemas.microsoft.com/office/word/2010/wordml" w14:paraId="4C3882D4"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Escalating deployment of low-speed autonomous vehicles across manufacturing and </w:t>
      </w:r>
      <w:r w:rsidRPr="26289DFF" w:rsidR="26289DFF">
        <w:rPr>
          <w:rFonts w:ascii="Times New Roman" w:hAnsi="Times New Roman" w:eastAsia="Times New Roman" w:cs="Times New Roman"/>
          <w:sz w:val="24"/>
          <w:szCs w:val="24"/>
          <w:lang w:val="en-US"/>
        </w:rPr>
        <w:t>logistics</w:t>
      </w:r>
      <w:r w:rsidRPr="26289DFF" w:rsidR="26289DFF">
        <w:rPr>
          <w:rFonts w:ascii="Times New Roman" w:hAnsi="Times New Roman" w:eastAsia="Times New Roman" w:cs="Times New Roman"/>
          <w:sz w:val="24"/>
          <w:szCs w:val="24"/>
          <w:lang w:val="en-US"/>
        </w:rPr>
        <w:t xml:space="preserve"> environments has created urgent demand for safety systems capable of distinguishing human workers from inanimate obstacles in real time. This paper presents a revised and empirically strengthened embedded multi-layer safety framework integrating three-axis ultrasonic obstacle avoidance, transfer-learned SSD MobileNetV2 human detection, YOLOv8n centroid-based activity classification, cooldown-gated text-to-speech alerting, and a Flask supervisory dashboard within a single platform costing under INR 5,000. Extended evaluation introduces mAP@0.5, precision-recall metrics, and memory profiling for both models; an ablation study quantifies the contribution of each layer; and a quantization benchmark </w:t>
      </w:r>
      <w:r w:rsidRPr="26289DFF" w:rsidR="26289DFF">
        <w:rPr>
          <w:rFonts w:ascii="Times New Roman" w:hAnsi="Times New Roman" w:eastAsia="Times New Roman" w:cs="Times New Roman"/>
          <w:sz w:val="24"/>
          <w:szCs w:val="24"/>
          <w:lang w:val="en-US"/>
        </w:rPr>
        <w:t>demonstrates</w:t>
      </w:r>
      <w:r w:rsidRPr="26289DFF" w:rsidR="26289DFF">
        <w:rPr>
          <w:rFonts w:ascii="Times New Roman" w:hAnsi="Times New Roman" w:eastAsia="Times New Roman" w:cs="Times New Roman"/>
          <w:sz w:val="24"/>
          <w:szCs w:val="24"/>
          <w:lang w:val="en-US"/>
        </w:rPr>
        <w:t xml:space="preserve"> inference acceleration via TensorFlow Lite INT8 and ONNX INT8 conversion. The SSD MobileNetV2 model achieves 72.4% classification accuracy, mAP@0.5 of 0.58, and a mean </w:t>
      </w:r>
      <w:r w:rsidRPr="26289DFF" w:rsidR="26289DFF">
        <w:rPr>
          <w:rFonts w:ascii="Times New Roman" w:hAnsi="Times New Roman" w:eastAsia="Times New Roman" w:cs="Times New Roman"/>
          <w:sz w:val="24"/>
          <w:szCs w:val="24"/>
          <w:lang w:val="en-US"/>
        </w:rPr>
        <w:t>IoU</w:t>
      </w:r>
      <w:r w:rsidRPr="26289DFF" w:rsidR="26289DFF">
        <w:rPr>
          <w:rFonts w:ascii="Times New Roman" w:hAnsi="Times New Roman" w:eastAsia="Times New Roman" w:cs="Times New Roman"/>
          <w:sz w:val="24"/>
          <w:szCs w:val="24"/>
          <w:lang w:val="en-US"/>
        </w:rPr>
        <w:t xml:space="preserve"> of 0.61; YOLOv8n attains 94.0% activity classification accuracy at 24 FPS with mAP@0.5 of 0.89. Full three-layer operation achieves a 96.7% collision avoidance rate and reduces false alert frequency to 1.9 per hour with the cooldown gate active. A 60-minute continuous deployment confirmed sensor precision within 3% error and stable concurrent operation. Limitations </w:t>
      </w:r>
      <w:r w:rsidRPr="26289DFF" w:rsidR="26289DFF">
        <w:rPr>
          <w:rFonts w:ascii="Times New Roman" w:hAnsi="Times New Roman" w:eastAsia="Times New Roman" w:cs="Times New Roman"/>
          <w:sz w:val="24"/>
          <w:szCs w:val="24"/>
          <w:lang w:val="en-US"/>
        </w:rPr>
        <w:t>regarding</w:t>
      </w:r>
      <w:r w:rsidRPr="26289DFF" w:rsidR="26289DFF">
        <w:rPr>
          <w:rFonts w:ascii="Times New Roman" w:hAnsi="Times New Roman" w:eastAsia="Times New Roman" w:cs="Times New Roman"/>
          <w:sz w:val="24"/>
          <w:szCs w:val="24"/>
          <w:lang w:val="en-US"/>
        </w:rPr>
        <w:t xml:space="preserve"> industrial dataset coverage, regulatory compliance, and edge-only deployment are discussed alongside a roadmap for future work.</w:t>
      </w:r>
    </w:p>
    <w:p xmlns:wp14="http://schemas.microsoft.com/office/word/2010/wordml" w14:paraId="2969FDD8" wp14:textId="77777777">
      <w:pPr>
        <w:spacing w:before="240" w:after="240" w:line="240" w:lineRule="auto"/>
      </w:pPr>
      <w:r>
        <w:rPr>
          <w:rFonts w:ascii="Times New Roman" w:hAnsi="Times New Roman" w:eastAsia="Times New Roman" w:cs="Times New Roman"/>
          <w:b/>
          <w:bCs/>
          <w:sz w:val="24"/>
          <w:szCs w:val="24"/>
        </w:rPr>
        <w:t xml:space="preserve">Keywords: </w:t>
      </w:r>
      <w:r>
        <w:rPr>
          <w:rFonts w:ascii="Times New Roman" w:hAnsi="Times New Roman" w:eastAsia="Times New Roman" w:cs="Times New Roman"/>
          <w:sz w:val="24"/>
          <w:szCs w:val="24"/>
        </w:rPr>
        <w:t xml:space="preserve">Workplace Safety, Embedded AI, SSD MobileNetV2, YOLOv8, Obstacle Avoidance, Worker Activity Monitoring, TensorFlow Lite, Edge Inference</w:t>
      </w:r>
    </w:p>
    <w:p xmlns:wp14="http://schemas.microsoft.com/office/word/2010/wordml" w14:paraId="6B544039" wp14:textId="77777777">
      <w:pPr>
        <w:spacing w:before="240" w:after="240" w:line="240" w:lineRule="auto"/>
      </w:pPr>
      <w:r>
        <w:rPr>
          <w:rFonts w:ascii="Times New Roman" w:hAnsi="Times New Roman" w:eastAsia="Times New Roman" w:cs="Times New Roman"/>
          <w:b/>
          <w:bCs/>
          <w:sz w:val="28"/>
          <w:szCs w:val="28"/>
        </w:rPr>
        <w:t xml:space="preserve">1. INTRODUCTION</w:t>
      </w:r>
    </w:p>
    <w:p xmlns:wp14="http://schemas.microsoft.com/office/word/2010/wordml" w14:paraId="4DFFE87E"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Forklift and autonomous guided vehicle (AGV) incidents account for a disproportionate share of severe injuries in warehouses and manufacturing facilities. The International </w:t>
      </w:r>
      <w:r w:rsidRPr="26289DFF" w:rsidR="26289DFF">
        <w:rPr>
          <w:rFonts w:ascii="Times New Roman" w:hAnsi="Times New Roman" w:eastAsia="Times New Roman" w:cs="Times New Roman"/>
          <w:sz w:val="24"/>
          <w:szCs w:val="24"/>
          <w:lang w:val="en-US"/>
        </w:rPr>
        <w:t>Labour</w:t>
      </w:r>
      <w:r w:rsidRPr="26289DFF" w:rsidR="26289DFF">
        <w:rPr>
          <w:rFonts w:ascii="Times New Roman" w:hAnsi="Times New Roman" w:eastAsia="Times New Roman" w:cs="Times New Roman"/>
          <w:sz w:val="24"/>
          <w:szCs w:val="24"/>
          <w:lang w:val="en-US"/>
        </w:rPr>
        <w:t xml:space="preserve"> Organization estimates that mechanized vehicle collisions contribute to </w:t>
      </w:r>
      <w:r w:rsidRPr="26289DFF" w:rsidR="26289DFF">
        <w:rPr>
          <w:rFonts w:ascii="Times New Roman" w:hAnsi="Times New Roman" w:eastAsia="Times New Roman" w:cs="Times New Roman"/>
          <w:sz w:val="24"/>
          <w:szCs w:val="24"/>
          <w:lang w:val="en-US"/>
        </w:rPr>
        <w:t>roughly 25%</w:t>
      </w:r>
      <w:r w:rsidRPr="26289DFF" w:rsidR="26289DFF">
        <w:rPr>
          <w:rFonts w:ascii="Times New Roman" w:hAnsi="Times New Roman" w:eastAsia="Times New Roman" w:cs="Times New Roman"/>
          <w:sz w:val="24"/>
          <w:szCs w:val="24"/>
          <w:lang w:val="en-US"/>
        </w:rPr>
        <w:t xml:space="preserve"> of all fatal workplace accidents in industrial settings [1]. Conventional mitigation strategies — reflective floor markings, physical barriers, and single-axis ultrasonic sensors — share a fundamental limitation: they </w:t>
      </w:r>
      <w:r w:rsidRPr="26289DFF" w:rsidR="26289DFF">
        <w:rPr>
          <w:rFonts w:ascii="Times New Roman" w:hAnsi="Times New Roman" w:eastAsia="Times New Roman" w:cs="Times New Roman"/>
          <w:sz w:val="24"/>
          <w:szCs w:val="24"/>
          <w:lang w:val="en-US"/>
        </w:rPr>
        <w:t>operate</w:t>
      </w:r>
      <w:r w:rsidRPr="26289DFF" w:rsidR="26289DFF">
        <w:rPr>
          <w:rFonts w:ascii="Times New Roman" w:hAnsi="Times New Roman" w:eastAsia="Times New Roman" w:cs="Times New Roman"/>
          <w:sz w:val="24"/>
          <w:szCs w:val="24"/>
          <w:lang w:val="en-US"/>
        </w:rPr>
        <w:t xml:space="preserve"> on fixed geometric thresholds and cannot semantically distinguish a human worker from a stationary pallet or pillar. Consequently, they cannot prioritize hazard response based on the nature of the detected object, nor can they proactively alert workers approaching from outside the </w:t>
      </w:r>
      <w:r w:rsidRPr="26289DFF" w:rsidR="26289DFF">
        <w:rPr>
          <w:rFonts w:ascii="Times New Roman" w:hAnsi="Times New Roman" w:eastAsia="Times New Roman" w:cs="Times New Roman"/>
          <w:sz w:val="24"/>
          <w:szCs w:val="24"/>
          <w:lang w:val="en-US"/>
        </w:rPr>
        <w:t>sensor's</w:t>
      </w:r>
      <w:r w:rsidRPr="26289DFF" w:rsidR="26289DFF">
        <w:rPr>
          <w:rFonts w:ascii="Times New Roman" w:hAnsi="Times New Roman" w:eastAsia="Times New Roman" w:cs="Times New Roman"/>
          <w:sz w:val="24"/>
          <w:szCs w:val="24"/>
          <w:lang w:val="en-US"/>
        </w:rPr>
        <w:t xml:space="preserve"> coverage zone.</w:t>
      </w:r>
    </w:p>
    <w:p xmlns:wp14="http://schemas.microsoft.com/office/word/2010/wordml" w14:paraId="5AA5856B"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Advances in embedded microcontrollers and lightweight deep neural network architectures have made it </w:t>
      </w:r>
      <w:r w:rsidRPr="26289DFF" w:rsidR="26289DFF">
        <w:rPr>
          <w:rFonts w:ascii="Times New Roman" w:hAnsi="Times New Roman" w:eastAsia="Times New Roman" w:cs="Times New Roman"/>
          <w:sz w:val="24"/>
          <w:szCs w:val="24"/>
          <w:lang w:val="en-US"/>
        </w:rPr>
        <w:t>feasible</w:t>
      </w:r>
      <w:r w:rsidRPr="26289DFF" w:rsidR="26289DFF">
        <w:rPr>
          <w:rFonts w:ascii="Times New Roman" w:hAnsi="Times New Roman" w:eastAsia="Times New Roman" w:cs="Times New Roman"/>
          <w:sz w:val="24"/>
          <w:szCs w:val="24"/>
          <w:lang w:val="en-US"/>
        </w:rPr>
        <w:t xml:space="preserve"> to deploy semantically aware, multi-layer safety systems on commodity hardware. The ESP32 microcontroller, </w:t>
      </w:r>
      <w:r w:rsidRPr="26289DFF" w:rsidR="26289DFF">
        <w:rPr>
          <w:rFonts w:ascii="Times New Roman" w:hAnsi="Times New Roman" w:eastAsia="Times New Roman" w:cs="Times New Roman"/>
          <w:sz w:val="24"/>
          <w:szCs w:val="24"/>
          <w:lang w:val="en-US"/>
        </w:rPr>
        <w:t>operating</w:t>
      </w:r>
      <w:r w:rsidRPr="26289DFF" w:rsidR="26289DFF">
        <w:rPr>
          <w:rFonts w:ascii="Times New Roman" w:hAnsi="Times New Roman" w:eastAsia="Times New Roman" w:cs="Times New Roman"/>
          <w:sz w:val="24"/>
          <w:szCs w:val="24"/>
          <w:lang w:val="en-US"/>
        </w:rPr>
        <w:t xml:space="preserve"> at 240 MHz with dual-core processing and integrated 802.11 </w:t>
      </w:r>
      <w:r w:rsidRPr="26289DFF" w:rsidR="26289DFF">
        <w:rPr>
          <w:rFonts w:ascii="Times New Roman" w:hAnsi="Times New Roman" w:eastAsia="Times New Roman" w:cs="Times New Roman"/>
          <w:sz w:val="24"/>
          <w:szCs w:val="24"/>
          <w:lang w:val="en-US"/>
        </w:rPr>
        <w:t>WiFi</w:t>
      </w:r>
      <w:r w:rsidRPr="26289DFF" w:rsidR="26289DFF">
        <w:rPr>
          <w:rFonts w:ascii="Times New Roman" w:hAnsi="Times New Roman" w:eastAsia="Times New Roman" w:cs="Times New Roman"/>
          <w:sz w:val="24"/>
          <w:szCs w:val="24"/>
          <w:lang w:val="en-US"/>
        </w:rPr>
        <w:t xml:space="preserve">, supports concurrent sensor polling and wireless video streaming without requiring an external co-processor [4]. Single Shot Detector (SSD) networks with MobileNetV2 backbones enable object detection at 10–12 FPS on standard CPUs through frozen-backbone transfer learning from ImageNet representations [2]. YOLOv8n, the nano-scale variant of the </w:t>
      </w:r>
      <w:r w:rsidRPr="26289DFF" w:rsidR="26289DFF">
        <w:rPr>
          <w:rFonts w:ascii="Times New Roman" w:hAnsi="Times New Roman" w:eastAsia="Times New Roman" w:cs="Times New Roman"/>
          <w:sz w:val="24"/>
          <w:szCs w:val="24"/>
          <w:lang w:val="en-US"/>
        </w:rPr>
        <w:t>Ultralytics</w:t>
      </w:r>
      <w:r w:rsidRPr="26289DFF" w:rsidR="26289DFF">
        <w:rPr>
          <w:rFonts w:ascii="Times New Roman" w:hAnsi="Times New Roman" w:eastAsia="Times New Roman" w:cs="Times New Roman"/>
          <w:sz w:val="24"/>
          <w:szCs w:val="24"/>
          <w:lang w:val="en-US"/>
        </w:rPr>
        <w:t xml:space="preserve"> YOLOv8 series, achieves 22–26 FPS person detection on CPU with mAP@0.5 exceeding 0.85 on the COCO validation set [3]. These capabilities collectively motivate a unified, low-cost safety architecture that addresses the semantic gap left by proximity-only systems.</w:t>
      </w:r>
    </w:p>
    <w:p xmlns:wp14="http://schemas.microsoft.com/office/word/2010/wordml" w14:paraId="4E6BC80E"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The primary contribution of this work is a practical, end-to-end integration of four previously isolated safety mechanisms — embedded obstacle avoidance, deep learning-based human detection with voice alerting, centroid-displacement activity monitoring, and remote supervisory dashboarding — into a platform </w:t>
      </w:r>
      <w:r w:rsidRPr="26289DFF" w:rsidR="26289DFF">
        <w:rPr>
          <w:rFonts w:ascii="Times New Roman" w:hAnsi="Times New Roman" w:eastAsia="Times New Roman" w:cs="Times New Roman"/>
          <w:sz w:val="24"/>
          <w:szCs w:val="24"/>
          <w:lang w:val="en-US"/>
        </w:rPr>
        <w:t>validated</w:t>
      </w:r>
      <w:r w:rsidRPr="26289DFF" w:rsidR="26289DFF">
        <w:rPr>
          <w:rFonts w:ascii="Times New Roman" w:hAnsi="Times New Roman" w:eastAsia="Times New Roman" w:cs="Times New Roman"/>
          <w:sz w:val="24"/>
          <w:szCs w:val="24"/>
          <w:lang w:val="en-US"/>
        </w:rPr>
        <w:t xml:space="preserve"> at under INR 5,000. This revised manuscript addresses reviewer feedback by introducing: (</w:t>
      </w:r>
      <w:r w:rsidRPr="26289DFF" w:rsidR="26289DFF">
        <w:rPr>
          <w:rFonts w:ascii="Times New Roman" w:hAnsi="Times New Roman" w:eastAsia="Times New Roman" w:cs="Times New Roman"/>
          <w:sz w:val="24"/>
          <w:szCs w:val="24"/>
          <w:lang w:val="en-US"/>
        </w:rPr>
        <w:t>i</w:t>
      </w:r>
      <w:r w:rsidRPr="26289DFF" w:rsidR="26289DFF">
        <w:rPr>
          <w:rFonts w:ascii="Times New Roman" w:hAnsi="Times New Roman" w:eastAsia="Times New Roman" w:cs="Times New Roman"/>
          <w:sz w:val="24"/>
          <w:szCs w:val="24"/>
          <w:lang w:val="en-US"/>
        </w:rPr>
        <w:t xml:space="preserve">) extended performance metrics including mAP@0.5, precision, recall, and memory profiling; (ii) an ablation study quantifying each layer's contribution; (iii) model quantization benchmarks for </w:t>
      </w:r>
      <w:r w:rsidRPr="26289DFF" w:rsidR="26289DFF">
        <w:rPr>
          <w:rFonts w:ascii="Times New Roman" w:hAnsi="Times New Roman" w:eastAsia="Times New Roman" w:cs="Times New Roman"/>
          <w:sz w:val="24"/>
          <w:szCs w:val="24"/>
          <w:lang w:val="en-US"/>
        </w:rPr>
        <w:t>TFLite</w:t>
      </w:r>
      <w:r w:rsidRPr="26289DFF" w:rsidR="26289DFF">
        <w:rPr>
          <w:rFonts w:ascii="Times New Roman" w:hAnsi="Times New Roman" w:eastAsia="Times New Roman" w:cs="Times New Roman"/>
          <w:sz w:val="24"/>
          <w:szCs w:val="24"/>
          <w:lang w:val="en-US"/>
        </w:rPr>
        <w:t xml:space="preserve"> and ONNX INT8; (iv) an expanded comparison against four recent 2023–2024 edge-AI safety systems; and (v) explicit discussion of limitations and a regulatory compliance roadmap. The paper is organized as follows: Section 2 reviews related work. Section 3 presents the system architecture. Section 4 describes the </w:t>
      </w:r>
      <w:r w:rsidRPr="26289DFF" w:rsidR="26289DFF">
        <w:rPr>
          <w:rFonts w:ascii="Times New Roman" w:hAnsi="Times New Roman" w:eastAsia="Times New Roman" w:cs="Times New Roman"/>
          <w:sz w:val="24"/>
          <w:szCs w:val="24"/>
          <w:lang w:val="en-US"/>
        </w:rPr>
        <w:t>methodology</w:t>
      </w:r>
      <w:r w:rsidRPr="26289DFF" w:rsidR="26289DFF">
        <w:rPr>
          <w:rFonts w:ascii="Times New Roman" w:hAnsi="Times New Roman" w:eastAsia="Times New Roman" w:cs="Times New Roman"/>
          <w:sz w:val="24"/>
          <w:szCs w:val="24"/>
          <w:lang w:val="en-US"/>
        </w:rPr>
        <w:t>. Section 5 reports extended results. Section 6 discusses limitations. Section 7 concludes with future directions.</w:t>
      </w:r>
    </w:p>
    <w:p xmlns:wp14="http://schemas.microsoft.com/office/word/2010/wordml" w14:paraId="40687925" wp14:textId="77777777">
      <w:pPr>
        <w:spacing w:before="240" w:after="240" w:line="240" w:lineRule="auto"/>
      </w:pPr>
      <w:r>
        <w:rPr>
          <w:rFonts w:ascii="Times New Roman" w:hAnsi="Times New Roman" w:eastAsia="Times New Roman" w:cs="Times New Roman"/>
          <w:b/>
          <w:bCs/>
          <w:sz w:val="28"/>
          <w:szCs w:val="28"/>
        </w:rPr>
        <w:t xml:space="preserve">2. RELATED WORK</w:t>
      </w:r>
    </w:p>
    <w:p xmlns:wp14="http://schemas.microsoft.com/office/word/2010/wordml" w14:paraId="53A2CB4F" wp14:textId="77777777">
      <w:pPr>
        <w:spacing w:before="240" w:after="240" w:line="240" w:lineRule="auto"/>
      </w:pPr>
      <w:r>
        <w:rPr>
          <w:rFonts w:ascii="Times New Roman" w:hAnsi="Times New Roman" w:eastAsia="Times New Roman" w:cs="Times New Roman"/>
          <w:sz w:val="24"/>
          <w:szCs w:val="24"/>
        </w:rPr>
        <w:t xml:space="preserve">Research on intelligent industrial vehicle safety can be broadly categorized into four streams: embedded sensor-based avoidance, deep learning-based detection, activity recognition, and integrated safety platforms.</w:t>
      </w:r>
    </w:p>
    <w:p xmlns:wp14="http://schemas.microsoft.com/office/word/2010/wordml" w14:paraId="53CC7CEE" wp14:textId="77777777">
      <w:pPr>
        <w:spacing w:before="240" w:after="240" w:line="240" w:lineRule="auto"/>
      </w:pPr>
      <w:r>
        <w:rPr>
          <w:rFonts w:ascii="Times New Roman" w:hAnsi="Times New Roman" w:eastAsia="Times New Roman" w:cs="Times New Roman"/>
          <w:b/>
          <w:bCs/>
          <w:sz w:val="24"/>
          <w:szCs w:val="24"/>
        </w:rPr>
        <w:t xml:space="preserve">2.1 Embedded Sensor-Based Avoidance</w:t>
      </w:r>
    </w:p>
    <w:p xmlns:wp14="http://schemas.microsoft.com/office/word/2010/wordml" w14:paraId="583403CC"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Kumar et al. [1] examined multi-sensor fusion strategies for embedded AGVs, </w:t>
      </w:r>
      <w:r w:rsidRPr="26289DFF" w:rsidR="26289DFF">
        <w:rPr>
          <w:rFonts w:ascii="Times New Roman" w:hAnsi="Times New Roman" w:eastAsia="Times New Roman" w:cs="Times New Roman"/>
          <w:sz w:val="24"/>
          <w:szCs w:val="24"/>
          <w:lang w:val="en-US"/>
        </w:rPr>
        <w:t>demonstrating</w:t>
      </w:r>
      <w:r w:rsidRPr="26289DFF" w:rsidR="26289DFF">
        <w:rPr>
          <w:rFonts w:ascii="Times New Roman" w:hAnsi="Times New Roman" w:eastAsia="Times New Roman" w:cs="Times New Roman"/>
          <w:sz w:val="24"/>
          <w:szCs w:val="24"/>
          <w:lang w:val="en-US"/>
        </w:rPr>
        <w:t xml:space="preserve"> that combining frontal and lateral ultrasonic measurements reduces collision events by 41% </w:t>
      </w:r>
      <w:r w:rsidRPr="26289DFF" w:rsidR="26289DFF">
        <w:rPr>
          <w:rFonts w:ascii="Times New Roman" w:hAnsi="Times New Roman" w:eastAsia="Times New Roman" w:cs="Times New Roman"/>
          <w:sz w:val="24"/>
          <w:szCs w:val="24"/>
          <w:lang w:val="en-US"/>
        </w:rPr>
        <w:t>relative</w:t>
      </w:r>
      <w:r w:rsidRPr="26289DFF" w:rsidR="26289DFF">
        <w:rPr>
          <w:rFonts w:ascii="Times New Roman" w:hAnsi="Times New Roman" w:eastAsia="Times New Roman" w:cs="Times New Roman"/>
          <w:sz w:val="24"/>
          <w:szCs w:val="24"/>
          <w:lang w:val="en-US"/>
        </w:rPr>
        <w:t xml:space="preserve"> to single-axis approaches. Fernandez et al. [4] </w:t>
      </w:r>
      <w:r w:rsidRPr="26289DFF" w:rsidR="26289DFF">
        <w:rPr>
          <w:rFonts w:ascii="Times New Roman" w:hAnsi="Times New Roman" w:eastAsia="Times New Roman" w:cs="Times New Roman"/>
          <w:sz w:val="24"/>
          <w:szCs w:val="24"/>
          <w:lang w:val="en-US"/>
        </w:rPr>
        <w:t>validated</w:t>
      </w:r>
      <w:r w:rsidRPr="26289DFF" w:rsidR="26289DFF">
        <w:rPr>
          <w:rFonts w:ascii="Times New Roman" w:hAnsi="Times New Roman" w:eastAsia="Times New Roman" w:cs="Times New Roman"/>
          <w:sz w:val="24"/>
          <w:szCs w:val="24"/>
          <w:lang w:val="en-US"/>
        </w:rPr>
        <w:t xml:space="preserve"> that the ESP32 microcontroller sustains simultaneous ultrasonic sensing and </w:t>
      </w:r>
      <w:r w:rsidRPr="26289DFF" w:rsidR="26289DFF">
        <w:rPr>
          <w:rFonts w:ascii="Times New Roman" w:hAnsi="Times New Roman" w:eastAsia="Times New Roman" w:cs="Times New Roman"/>
          <w:sz w:val="24"/>
          <w:szCs w:val="24"/>
          <w:lang w:val="en-US"/>
        </w:rPr>
        <w:t>WiFi</w:t>
      </w:r>
      <w:r w:rsidRPr="26289DFF" w:rsidR="26289DFF">
        <w:rPr>
          <w:rFonts w:ascii="Times New Roman" w:hAnsi="Times New Roman" w:eastAsia="Times New Roman" w:cs="Times New Roman"/>
          <w:sz w:val="24"/>
          <w:szCs w:val="24"/>
          <w:lang w:val="en-US"/>
        </w:rPr>
        <w:t xml:space="preserve"> MJPEG streaming at 10–15 FPS under typical industrial </w:t>
      </w:r>
      <w:r w:rsidRPr="26289DFF" w:rsidR="26289DFF">
        <w:rPr>
          <w:rFonts w:ascii="Times New Roman" w:hAnsi="Times New Roman" w:eastAsia="Times New Roman" w:cs="Times New Roman"/>
          <w:sz w:val="24"/>
          <w:szCs w:val="24"/>
          <w:lang w:val="en-US"/>
        </w:rPr>
        <w:t>WiFi</w:t>
      </w:r>
      <w:r w:rsidRPr="26289DFF" w:rsidR="26289DFF">
        <w:rPr>
          <w:rFonts w:ascii="Times New Roman" w:hAnsi="Times New Roman" w:eastAsia="Times New Roman" w:cs="Times New Roman"/>
          <w:sz w:val="24"/>
          <w:szCs w:val="24"/>
          <w:lang w:val="en-US"/>
        </w:rPr>
        <w:t xml:space="preserve"> loads, </w:t>
      </w:r>
      <w:r w:rsidRPr="26289DFF" w:rsidR="26289DFF">
        <w:rPr>
          <w:rFonts w:ascii="Times New Roman" w:hAnsi="Times New Roman" w:eastAsia="Times New Roman" w:cs="Times New Roman"/>
          <w:sz w:val="24"/>
          <w:szCs w:val="24"/>
          <w:lang w:val="en-US"/>
        </w:rPr>
        <w:t>establishing</w:t>
      </w:r>
      <w:r w:rsidRPr="26289DFF" w:rsidR="26289DFF">
        <w:rPr>
          <w:rFonts w:ascii="Times New Roman" w:hAnsi="Times New Roman" w:eastAsia="Times New Roman" w:cs="Times New Roman"/>
          <w:sz w:val="24"/>
          <w:szCs w:val="24"/>
          <w:lang w:val="en-US"/>
        </w:rPr>
        <w:t xml:space="preserve"> the hardware feasibility adopted in the present design.</w:t>
      </w:r>
    </w:p>
    <w:p xmlns:wp14="http://schemas.microsoft.com/office/word/2010/wordml" w14:paraId="720A1DA3" wp14:textId="77777777">
      <w:pPr>
        <w:spacing w:before="240" w:after="240" w:line="240" w:lineRule="auto"/>
      </w:pPr>
      <w:r>
        <w:rPr>
          <w:rFonts w:ascii="Times New Roman" w:hAnsi="Times New Roman" w:eastAsia="Times New Roman" w:cs="Times New Roman"/>
          <w:b/>
          <w:bCs/>
          <w:sz w:val="24"/>
          <w:szCs w:val="24"/>
        </w:rPr>
        <w:t xml:space="preserve">2.2 Deep Learning-Based Human Detection</w:t>
      </w:r>
    </w:p>
    <w:p xmlns:wp14="http://schemas.microsoft.com/office/word/2010/wordml" w14:paraId="295ED108"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Chen et al. [2] benchmarked frozen-backbone MobileNetV2 across five edge deployment scenarios, reporting mAP@0.5 of 0.54–0.67 with inference times of 80–110 </w:t>
      </w:r>
      <w:r w:rsidRPr="26289DFF" w:rsidR="26289DFF">
        <w:rPr>
          <w:rFonts w:ascii="Times New Roman" w:hAnsi="Times New Roman" w:eastAsia="Times New Roman" w:cs="Times New Roman"/>
          <w:sz w:val="24"/>
          <w:szCs w:val="24"/>
          <w:lang w:val="en-US"/>
        </w:rPr>
        <w:t>ms</w:t>
      </w:r>
      <w:r w:rsidRPr="26289DFF" w:rsidR="26289DFF">
        <w:rPr>
          <w:rFonts w:ascii="Times New Roman" w:hAnsi="Times New Roman" w:eastAsia="Times New Roman" w:cs="Times New Roman"/>
          <w:sz w:val="24"/>
          <w:szCs w:val="24"/>
          <w:lang w:val="en-US"/>
        </w:rPr>
        <w:t xml:space="preserve"> on ARM Cortex-A platforms — closely matching results obtained here. Rashid et al. [13] independently evaluated a frozen MobileNetV2 on an ESP32-Raspberry Pi hybrid, reporting 70.1% classification accuracy, slightly below the 72.4% achieved in this work, attributable to the use of the larger COCO128 training partition in the present study.</w:t>
      </w:r>
    </w:p>
    <w:p xmlns:wp14="http://schemas.microsoft.com/office/word/2010/wordml" w14:paraId="2FA98B6E" wp14:textId="77777777">
      <w:pPr>
        <w:spacing w:before="240" w:after="240" w:line="240" w:lineRule="auto"/>
      </w:pPr>
      <w:r>
        <w:rPr>
          <w:rFonts w:ascii="Times New Roman" w:hAnsi="Times New Roman" w:eastAsia="Times New Roman" w:cs="Times New Roman"/>
          <w:b/>
          <w:bCs/>
          <w:sz w:val="24"/>
          <w:szCs w:val="24"/>
        </w:rPr>
        <w:t xml:space="preserve">2.3 Activity Recognition and Alerting</w:t>
      </w:r>
    </w:p>
    <w:p xmlns:wp14="http://schemas.microsoft.com/office/word/2010/wordml" w14:paraId="6D3D3170"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Park et al. [3] benchmarked YOLOv8n at 22–26 FPS on CPU with person-class precision above 88%, </w:t>
      </w:r>
      <w:r w:rsidRPr="26289DFF" w:rsidR="26289DFF">
        <w:rPr>
          <w:rFonts w:ascii="Times New Roman" w:hAnsi="Times New Roman" w:eastAsia="Times New Roman" w:cs="Times New Roman"/>
          <w:sz w:val="24"/>
          <w:szCs w:val="24"/>
          <w:lang w:val="en-US"/>
        </w:rPr>
        <w:t>validating</w:t>
      </w:r>
      <w:r w:rsidRPr="26289DFF" w:rsidR="26289DFF">
        <w:rPr>
          <w:rFonts w:ascii="Times New Roman" w:hAnsi="Times New Roman" w:eastAsia="Times New Roman" w:cs="Times New Roman"/>
          <w:sz w:val="24"/>
          <w:szCs w:val="24"/>
          <w:lang w:val="en-US"/>
        </w:rPr>
        <w:t xml:space="preserve"> its suitability for real-time worker monitoring without GPU acceleration. Zhou et al. [7] </w:t>
      </w:r>
      <w:r w:rsidRPr="26289DFF" w:rsidR="26289DFF">
        <w:rPr>
          <w:rFonts w:ascii="Times New Roman" w:hAnsi="Times New Roman" w:eastAsia="Times New Roman" w:cs="Times New Roman"/>
          <w:sz w:val="24"/>
          <w:szCs w:val="24"/>
          <w:lang w:val="en-US"/>
        </w:rPr>
        <w:t>demonstrated</w:t>
      </w:r>
      <w:r w:rsidRPr="26289DFF" w:rsidR="26289DFF">
        <w:rPr>
          <w:rFonts w:ascii="Times New Roman" w:hAnsi="Times New Roman" w:eastAsia="Times New Roman" w:cs="Times New Roman"/>
          <w:sz w:val="24"/>
          <w:szCs w:val="24"/>
          <w:lang w:val="en-US"/>
        </w:rPr>
        <w:t xml:space="preserve"> that a five-frame centroid deque achieves 92–95% activity classification accuracy across varied industrial lighting conditions, providing the behavioral basis for the YOLOv8n monitoring module. Okafor et al. [6] conducted a controlled study showing that event-triggered, descriptive TTS alerts reduce worker hazard response latency by 34% compared to continuous alarm tones, directly motivating the cooldown-gated design.</w:t>
      </w:r>
    </w:p>
    <w:p xmlns:wp14="http://schemas.microsoft.com/office/word/2010/wordml" w14:paraId="636D02EE" wp14:textId="77777777">
      <w:pPr>
        <w:spacing w:before="240" w:after="240" w:line="240" w:lineRule="auto"/>
      </w:pPr>
      <w:r>
        <w:rPr>
          <w:rFonts w:ascii="Times New Roman" w:hAnsi="Times New Roman" w:eastAsia="Times New Roman" w:cs="Times New Roman"/>
          <w:b/>
          <w:bCs/>
          <w:sz w:val="24"/>
          <w:szCs w:val="24"/>
        </w:rPr>
        <w:t xml:space="preserve">2.4 Integrated Edge-AI Safety Platforms</w:t>
      </w:r>
    </w:p>
    <w:p xmlns:wp14="http://schemas.microsoft.com/office/word/2010/wordml" w14:paraId="733AAF33"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Liu et al. [10] deployed YOLOv8s on a Jetson Nano for PPE detection at construction sites, achieving mAP@0.5 of 0.87 at 18 FPS at a hardware cost exceeding INR 55,000. Nguyen et al. [11] combined Faster R-CNN with sonar arrays on a PC-ROS platform for forklift safety, </w:t>
      </w:r>
      <w:r w:rsidRPr="26289DFF" w:rsidR="26289DFF">
        <w:rPr>
          <w:rFonts w:ascii="Times New Roman" w:hAnsi="Times New Roman" w:eastAsia="Times New Roman" w:cs="Times New Roman"/>
          <w:sz w:val="24"/>
          <w:szCs w:val="24"/>
          <w:lang w:val="en-US"/>
        </w:rPr>
        <w:t>attaining</w:t>
      </w:r>
      <w:r w:rsidRPr="26289DFF" w:rsidR="26289DFF">
        <w:rPr>
          <w:rFonts w:ascii="Times New Roman" w:hAnsi="Times New Roman" w:eastAsia="Times New Roman" w:cs="Times New Roman"/>
          <w:sz w:val="24"/>
          <w:szCs w:val="24"/>
          <w:lang w:val="en-US"/>
        </w:rPr>
        <w:t xml:space="preserve"> 0.83 precision but requiring dedicated workstation hardware. Bharti et al. [12] integrated YOLOv5m with IMU sensing on a Raspberry Pi 4 at approximately INR 35,000, achieving mAP@0.5 of 0.81 at 14 FPS. None of these systems combine collision avoidance, semantic detection, activity monitoring, voice alerting, and dashboarding at the sub-INR 5,000 cost point targeted here, nor do they report ablation results isolating individual layer contributions.</w:t>
      </w:r>
    </w:p>
    <w:p xmlns:wp14="http://schemas.microsoft.com/office/word/2010/wordml" w14:paraId="5B96CBA6" wp14:textId="77777777">
      <w:pPr>
        <w:spacing w:before="240" w:after="240" w:line="240" w:lineRule="auto"/>
      </w:pPr>
      <w:r>
        <w:rPr>
          <w:rFonts w:ascii="Times New Roman" w:hAnsi="Times New Roman" w:eastAsia="Times New Roman" w:cs="Times New Roman"/>
          <w:b/>
          <w:bCs/>
          <w:sz w:val="28"/>
          <w:szCs w:val="28"/>
        </w:rPr>
        <w:t xml:space="preserve">3. SYSTEM ARCHITECTURE</w:t>
      </w:r>
    </w:p>
    <w:p xmlns:wp14="http://schemas.microsoft.com/office/word/2010/wordml" w14:paraId="598BE56C"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The proposed framework </w:t>
      </w:r>
      <w:r w:rsidRPr="26289DFF" w:rsidR="26289DFF">
        <w:rPr>
          <w:rFonts w:ascii="Times New Roman" w:hAnsi="Times New Roman" w:eastAsia="Times New Roman" w:cs="Times New Roman"/>
          <w:sz w:val="24"/>
          <w:szCs w:val="24"/>
          <w:lang w:val="en-US"/>
        </w:rPr>
        <w:t>comprises</w:t>
      </w:r>
      <w:r w:rsidRPr="26289DFF" w:rsidR="26289DFF">
        <w:rPr>
          <w:rFonts w:ascii="Times New Roman" w:hAnsi="Times New Roman" w:eastAsia="Times New Roman" w:cs="Times New Roman"/>
          <w:sz w:val="24"/>
          <w:szCs w:val="24"/>
          <w:lang w:val="en-US"/>
        </w:rPr>
        <w:t xml:space="preserve"> three independently operable, concurrently executing layers coordinated through shared memory queues on the host computer. Figure 1 presents the overall system architecture including the autonomous vehicle subsystem, remote computing station, and supervisor monitoring interface. Table 1 summarizes the hardware and software components at each layer.</w:t>
      </w:r>
    </w:p>
    <w:p xmlns:wp14="http://schemas.microsoft.com/office/word/2010/wordml" w14:paraId="672A6659" wp14:textId="77777777">
      <w:pPr>
        <w:spacing w:before="200" w:after="60"/>
        <w:jc w:val="center"/>
      </w:pPr>
      <w:r>
        <w:drawing>
          <wp:inline xmlns:wp14="http://schemas.microsoft.com/office/word/2010/wordprocessingDrawing" distT="0" distB="0" distL="0" distR="0" wp14:anchorId="086D3549" wp14:editId="7777777">
            <wp:extent cx="7077075" cy="3857625"/>
            <wp:effectExtent l="0" t="0" r="0" b="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7077075" cy="3857625"/>
                    </a:xfrm>
                    <a:prstGeom prst="rect">
                      <a:avLst/>
                    </a:prstGeom>
                  </pic:spPr>
                </pic:pic>
              </a:graphicData>
            </a:graphic>
          </wp:inline>
        </w:drawing>
      </w:r>
    </w:p>
    <w:p xmlns:wp14="http://schemas.microsoft.com/office/word/2010/wordml" w14:paraId="132458CA" wp14:textId="77777777">
      <w:pPr>
        <w:spacing w:before="60" w:after="240"/>
        <w:jc w:val="center"/>
      </w:pPr>
      <w:r>
        <w:rPr>
          <w:rFonts w:ascii="Times New Roman" w:hAnsi="Times New Roman" w:eastAsia="Times New Roman" w:cs="Times New Roman"/>
          <w:b/>
          <w:bCs/>
          <w:i/>
          <w:iCs/>
          <w:sz w:val="24"/>
          <w:szCs w:val="24"/>
        </w:rPr>
        <w:t xml:space="preserve">Figure 1: Overall System Architecture — ESP32-Based Autonomous Vehicle, Remote Computing Station, and Supervisor Monitoring Interface</w:t>
      </w:r>
    </w:p>
    <w:p xmlns:wp14="http://schemas.microsoft.com/office/word/2010/wordml" w14:paraId="42AAD314" wp14:textId="77777777">
      <w:pPr>
        <w:spacing w:before="240" w:after="240" w:line="240" w:lineRule="auto"/>
        <w:jc w:val="center"/>
      </w:pPr>
      <w:r>
        <w:rPr>
          <w:rFonts w:ascii="Times New Roman" w:hAnsi="Times New Roman" w:eastAsia="Times New Roman" w:cs="Times New Roman"/>
          <w:b/>
          <w:bCs/>
          <w:sz w:val="24"/>
          <w:szCs w:val="24"/>
        </w:rPr>
        <w:t xml:space="preserve">Table 1: Three-Layer System Architecture</w:t>
      </w:r>
    </w:p>
    <w:tbl>
      <w:tblPr>
        <w:tblW w:w="10696" w:type="dxa"/>
        <w:tblBorders>
          <w:top w:val="single" w:color="auto" w:sz="4"/>
          <w:left w:val="single" w:color="auto" w:sz="4"/>
          <w:bottom w:val="single" w:color="auto" w:sz="4"/>
          <w:right w:val="single" w:color="auto" w:sz="4"/>
          <w:insideH w:val="single" w:color="auto" w:sz="4"/>
          <w:insideV w:val="single" w:color="auto" w:sz="4"/>
        </w:tblBorders>
      </w:tblPr>
      <w:tblGrid>
        <w:gridCol w:w="2353"/>
        <w:gridCol w:w="3958"/>
        <w:gridCol w:w="4385"/>
      </w:tblGrid>
      <w:tr xmlns:wp14="http://schemas.microsoft.com/office/word/2010/wordml" w:rsidTr="26289DFF" w14:paraId="1D757870" wp14:textId="77777777">
        <w:tc>
          <w:tcPr>
            <w:tcW w:w="2353"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19EA582F" wp14:textId="77777777">
            <w:pPr>
              <w:spacing w:before="100" w:after="100"/>
              <w:jc w:val="center"/>
            </w:pPr>
            <w:r>
              <w:rPr>
                <w:rFonts w:ascii="Times New Roman" w:hAnsi="Times New Roman" w:eastAsia="Times New Roman" w:cs="Times New Roman"/>
                <w:b/>
                <w:bCs/>
                <w:sz w:val="24"/>
                <w:szCs w:val="24"/>
              </w:rPr>
              <w:t xml:space="preserve">Layer</w:t>
            </w:r>
          </w:p>
        </w:tc>
        <w:tc>
          <w:tcPr>
            <w:tcW w:w="3958"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753A0C6A" wp14:textId="77777777">
            <w:pPr>
              <w:spacing w:before="100" w:after="100"/>
              <w:jc w:val="center"/>
            </w:pPr>
            <w:r>
              <w:rPr>
                <w:rFonts w:ascii="Times New Roman" w:hAnsi="Times New Roman" w:eastAsia="Times New Roman" w:cs="Times New Roman"/>
                <w:b/>
                <w:bCs/>
                <w:sz w:val="24"/>
                <w:szCs w:val="24"/>
              </w:rPr>
              <w:t xml:space="preserve">Components</w:t>
            </w:r>
          </w:p>
        </w:tc>
        <w:tc>
          <w:tcPr>
            <w:tcW w:w="4385"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66ED67BC" wp14:textId="77777777">
            <w:pPr>
              <w:spacing w:before="100" w:after="100"/>
              <w:jc w:val="center"/>
            </w:pPr>
            <w:r>
              <w:rPr>
                <w:rFonts w:ascii="Times New Roman" w:hAnsi="Times New Roman" w:eastAsia="Times New Roman" w:cs="Times New Roman"/>
                <w:b/>
                <w:bCs/>
                <w:sz w:val="24"/>
                <w:szCs w:val="24"/>
              </w:rPr>
              <w:t xml:space="preserve">Function</w:t>
            </w:r>
          </w:p>
        </w:tc>
      </w:tr>
      <w:tr xmlns:wp14="http://schemas.microsoft.com/office/word/2010/wordml" w:rsidTr="26289DFF" w14:paraId="0E5F72FA" wp14:textId="77777777">
        <w:tc>
          <w:tcPr>
            <w:tcW w:w="2353"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C52745E" wp14:textId="77777777">
            <w:pPr>
              <w:spacing w:before="100" w:after="100"/>
              <w:jc w:val="left"/>
            </w:pPr>
            <w:r>
              <w:rPr>
                <w:rFonts w:ascii="Times New Roman" w:hAnsi="Times New Roman" w:eastAsia="Times New Roman" w:cs="Times New Roman"/>
                <w:sz w:val="24"/>
                <w:szCs w:val="24"/>
              </w:rPr>
              <w:t xml:space="preserve">Embedded Safety Layer</w:t>
            </w:r>
          </w:p>
        </w:tc>
        <w:tc>
          <w:tcPr>
            <w:tcW w:w="395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20F30FB" wp14:textId="77777777">
            <w:pPr>
              <w:spacing w:before="100" w:after="100"/>
              <w:jc w:val="left"/>
            </w:pPr>
            <w:r>
              <w:rPr>
                <w:rFonts w:ascii="Times New Roman" w:hAnsi="Times New Roman" w:eastAsia="Times New Roman" w:cs="Times New Roman"/>
                <w:sz w:val="24"/>
                <w:szCs w:val="24"/>
              </w:rPr>
              <w:t xml:space="preserve">ESP32 + 3×HC-SR04 + L298N Motor Driver</w:t>
            </w:r>
          </w:p>
        </w:tc>
        <w:tc>
          <w:tcPr>
            <w:tcW w:w="438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7CF8801" wp14:textId="77777777">
            <w:pPr>
              <w:spacing w:before="100" w:after="100"/>
              <w:jc w:val="left"/>
            </w:pPr>
            <w:r w:rsidRPr="26289DFF" w:rsidR="26289DFF">
              <w:rPr>
                <w:rFonts w:ascii="Times New Roman" w:hAnsi="Times New Roman" w:eastAsia="Times New Roman" w:cs="Times New Roman"/>
                <w:sz w:val="24"/>
                <w:szCs w:val="24"/>
                <w:lang w:val="en-US"/>
              </w:rPr>
              <w:t>Threshold-based obstacle avoidance (</w:t>
            </w:r>
            <w:r w:rsidRPr="26289DFF" w:rsidR="26289DFF">
              <w:rPr>
                <w:rFonts w:ascii="Times New Roman" w:hAnsi="Times New Roman" w:eastAsia="Times New Roman" w:cs="Times New Roman"/>
                <w:sz w:val="24"/>
                <w:szCs w:val="24"/>
                <w:lang w:val="en-US"/>
              </w:rPr>
              <w:t>15 cm</w:t>
            </w:r>
            <w:r w:rsidRPr="26289DFF" w:rsidR="26289DFF">
              <w:rPr>
                <w:rFonts w:ascii="Times New Roman" w:hAnsi="Times New Roman" w:eastAsia="Times New Roman" w:cs="Times New Roman"/>
                <w:sz w:val="24"/>
                <w:szCs w:val="24"/>
                <w:lang w:val="en-US"/>
              </w:rPr>
              <w:t xml:space="preserve"> stop / </w:t>
            </w:r>
            <w:r w:rsidRPr="26289DFF" w:rsidR="26289DFF">
              <w:rPr>
                <w:rFonts w:ascii="Times New Roman" w:hAnsi="Times New Roman" w:eastAsia="Times New Roman" w:cs="Times New Roman"/>
                <w:sz w:val="24"/>
                <w:szCs w:val="24"/>
                <w:lang w:val="en-US"/>
              </w:rPr>
              <w:t>25 cm</w:t>
            </w:r>
            <w:r w:rsidRPr="26289DFF" w:rsidR="26289DFF">
              <w:rPr>
                <w:rFonts w:ascii="Times New Roman" w:hAnsi="Times New Roman" w:eastAsia="Times New Roman" w:cs="Times New Roman"/>
                <w:sz w:val="24"/>
                <w:szCs w:val="24"/>
                <w:lang w:val="en-US"/>
              </w:rPr>
              <w:t xml:space="preserve"> steer) at 100 </w:t>
            </w:r>
            <w:r w:rsidRPr="26289DFF" w:rsidR="26289DFF">
              <w:rPr>
                <w:rFonts w:ascii="Times New Roman" w:hAnsi="Times New Roman" w:eastAsia="Times New Roman" w:cs="Times New Roman"/>
                <w:sz w:val="24"/>
                <w:szCs w:val="24"/>
                <w:lang w:val="en-US"/>
              </w:rPr>
              <w:t>ms</w:t>
            </w:r>
            <w:r w:rsidRPr="26289DFF" w:rsidR="26289DFF">
              <w:rPr>
                <w:rFonts w:ascii="Times New Roman" w:hAnsi="Times New Roman" w:eastAsia="Times New Roman" w:cs="Times New Roman"/>
                <w:sz w:val="24"/>
                <w:szCs w:val="24"/>
                <w:lang w:val="en-US"/>
              </w:rPr>
              <w:t xml:space="preserve"> loop; </w:t>
            </w:r>
            <w:r w:rsidRPr="26289DFF" w:rsidR="26289DFF">
              <w:rPr>
                <w:rFonts w:ascii="Times New Roman" w:hAnsi="Times New Roman" w:eastAsia="Times New Roman" w:cs="Times New Roman"/>
                <w:sz w:val="24"/>
                <w:szCs w:val="24"/>
                <w:lang w:val="en-US"/>
              </w:rPr>
              <w:t>operates</w:t>
            </w:r>
            <w:r w:rsidRPr="26289DFF" w:rsidR="26289DFF">
              <w:rPr>
                <w:rFonts w:ascii="Times New Roman" w:hAnsi="Times New Roman" w:eastAsia="Times New Roman" w:cs="Times New Roman"/>
                <w:sz w:val="24"/>
                <w:szCs w:val="24"/>
                <w:lang w:val="en-US"/>
              </w:rPr>
              <w:t xml:space="preserve"> independently of network connectivity</w:t>
            </w:r>
          </w:p>
        </w:tc>
      </w:tr>
      <w:tr xmlns:wp14="http://schemas.microsoft.com/office/word/2010/wordml" w:rsidTr="26289DFF" w14:paraId="15FDDA78" wp14:textId="77777777">
        <w:tc>
          <w:tcPr>
            <w:tcW w:w="2353"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C86C31B" wp14:textId="77777777">
            <w:pPr>
              <w:spacing w:before="100" w:after="100"/>
              <w:jc w:val="left"/>
            </w:pPr>
            <w:r>
              <w:rPr>
                <w:rFonts w:ascii="Times New Roman" w:hAnsi="Times New Roman" w:eastAsia="Times New Roman" w:cs="Times New Roman"/>
                <w:sz w:val="24"/>
                <w:szCs w:val="24"/>
              </w:rPr>
              <w:t xml:space="preserve">AI Vision Layer</w:t>
            </w:r>
          </w:p>
        </w:tc>
        <w:tc>
          <w:tcPr>
            <w:tcW w:w="395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1DE51F9" wp14:textId="77777777">
            <w:pPr>
              <w:spacing w:before="100" w:after="100"/>
              <w:jc w:val="left"/>
            </w:pPr>
            <w:r>
              <w:rPr>
                <w:rFonts w:ascii="Times New Roman" w:hAnsi="Times New Roman" w:eastAsia="Times New Roman" w:cs="Times New Roman"/>
                <w:sz w:val="24"/>
                <w:szCs w:val="24"/>
              </w:rPr>
              <w:t xml:space="preserve">ESP32-CAM (OV2640) + SSD MobileNetV2 + YOLOv8n</w:t>
            </w:r>
          </w:p>
        </w:tc>
        <w:tc>
          <w:tcPr>
            <w:tcW w:w="438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23B8D9B" wp14:textId="77777777">
            <w:pPr>
              <w:spacing w:before="100" w:after="100"/>
              <w:jc w:val="left"/>
            </w:pPr>
            <w:r>
              <w:rPr>
                <w:rFonts w:ascii="Times New Roman" w:hAnsi="Times New Roman" w:eastAsia="Times New Roman" w:cs="Times New Roman"/>
                <w:sz w:val="24"/>
                <w:szCs w:val="24"/>
              </w:rPr>
              <w:t xml:space="preserve">Human detection with TTS voice alerting and worker activity classification via concurrent Python daemon threads</w:t>
            </w:r>
          </w:p>
        </w:tc>
      </w:tr>
      <w:tr xmlns:wp14="http://schemas.microsoft.com/office/word/2010/wordml" w:rsidTr="26289DFF" w14:paraId="36A569D8" wp14:textId="77777777">
        <w:tc>
          <w:tcPr>
            <w:tcW w:w="2353"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787F46A" wp14:textId="77777777">
            <w:pPr>
              <w:spacing w:before="100" w:after="100"/>
              <w:jc w:val="left"/>
            </w:pPr>
            <w:r>
              <w:rPr>
                <w:rFonts w:ascii="Times New Roman" w:hAnsi="Times New Roman" w:eastAsia="Times New Roman" w:cs="Times New Roman"/>
                <w:sz w:val="24"/>
                <w:szCs w:val="24"/>
              </w:rPr>
              <w:t xml:space="preserve">Supervisory Dashboard</w:t>
            </w:r>
          </w:p>
        </w:tc>
        <w:tc>
          <w:tcPr>
            <w:tcW w:w="395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151F1DD" wp14:textId="77777777">
            <w:pPr>
              <w:spacing w:before="100" w:after="100"/>
              <w:jc w:val="left"/>
            </w:pPr>
            <w:r>
              <w:rPr>
                <w:rFonts w:ascii="Times New Roman" w:hAnsi="Times New Roman" w:eastAsia="Times New Roman" w:cs="Times New Roman"/>
                <w:sz w:val="24"/>
                <w:szCs w:val="24"/>
              </w:rPr>
              <w:t xml:space="preserve">Flask Web Application (localhost:5000)</w:t>
            </w:r>
          </w:p>
        </w:tc>
        <w:tc>
          <w:tcPr>
            <w:tcW w:w="438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9A16946" wp14:textId="77777777">
            <w:pPr>
              <w:spacing w:before="100" w:after="100"/>
              <w:jc w:val="left"/>
            </w:pPr>
            <w:r>
              <w:rPr>
                <w:rFonts w:ascii="Times New Roman" w:hAnsi="Times New Roman" w:eastAsia="Times New Roman" w:cs="Times New Roman"/>
                <w:sz w:val="24"/>
                <w:szCs w:val="24"/>
              </w:rPr>
              <w:t xml:space="preserve">Remote monitoring of worker status and efficiency metrics with 2-second auto-refresh on any networked device</w:t>
            </w:r>
          </w:p>
        </w:tc>
      </w:tr>
    </w:tbl>
    <w:p xmlns:wp14="http://schemas.microsoft.com/office/word/2010/wordml" w14:paraId="697C2B46" wp14:textId="77777777">
      <w:pPr>
        <w:spacing w:before="100" w:after="100"/>
      </w:pPr>
      <w:r w:rsidRPr="26289DFF" w:rsidR="26289DFF">
        <w:rPr>
          <w:rFonts w:ascii="Times New Roman" w:hAnsi="Times New Roman" w:eastAsia="Times New Roman" w:cs="Times New Roman"/>
          <w:i w:val="1"/>
          <w:iCs w:val="1"/>
          <w:sz w:val="24"/>
          <w:szCs w:val="24"/>
          <w:lang w:val="en-US"/>
        </w:rPr>
        <w:t xml:space="preserve">Note. All three layers </w:t>
      </w:r>
      <w:r w:rsidRPr="26289DFF" w:rsidR="26289DFF">
        <w:rPr>
          <w:rFonts w:ascii="Times New Roman" w:hAnsi="Times New Roman" w:eastAsia="Times New Roman" w:cs="Times New Roman"/>
          <w:i w:val="1"/>
          <w:iCs w:val="1"/>
          <w:sz w:val="24"/>
          <w:szCs w:val="24"/>
          <w:lang w:val="en-US"/>
        </w:rPr>
        <w:t>operate</w:t>
      </w:r>
      <w:r w:rsidRPr="26289DFF" w:rsidR="26289DFF">
        <w:rPr>
          <w:rFonts w:ascii="Times New Roman" w:hAnsi="Times New Roman" w:eastAsia="Times New Roman" w:cs="Times New Roman"/>
          <w:i w:val="1"/>
          <w:iCs w:val="1"/>
          <w:sz w:val="24"/>
          <w:szCs w:val="24"/>
          <w:lang w:val="en-US"/>
        </w:rPr>
        <w:t xml:space="preserve"> concurrently. The Embedded Safety Layer </w:t>
      </w:r>
      <w:r w:rsidRPr="26289DFF" w:rsidR="26289DFF">
        <w:rPr>
          <w:rFonts w:ascii="Times New Roman" w:hAnsi="Times New Roman" w:eastAsia="Times New Roman" w:cs="Times New Roman"/>
          <w:i w:val="1"/>
          <w:iCs w:val="1"/>
          <w:sz w:val="24"/>
          <w:szCs w:val="24"/>
          <w:lang w:val="en-US"/>
        </w:rPr>
        <w:t>maintains</w:t>
      </w:r>
      <w:r w:rsidRPr="26289DFF" w:rsidR="26289DFF">
        <w:rPr>
          <w:rFonts w:ascii="Times New Roman" w:hAnsi="Times New Roman" w:eastAsia="Times New Roman" w:cs="Times New Roman"/>
          <w:i w:val="1"/>
          <w:iCs w:val="1"/>
          <w:sz w:val="24"/>
          <w:szCs w:val="24"/>
          <w:lang w:val="en-US"/>
        </w:rPr>
        <w:t xml:space="preserve"> collision avoidance independently of </w:t>
      </w:r>
      <w:r w:rsidRPr="26289DFF" w:rsidR="26289DFF">
        <w:rPr>
          <w:rFonts w:ascii="Times New Roman" w:hAnsi="Times New Roman" w:eastAsia="Times New Roman" w:cs="Times New Roman"/>
          <w:i w:val="1"/>
          <w:iCs w:val="1"/>
          <w:sz w:val="24"/>
          <w:szCs w:val="24"/>
          <w:lang w:val="en-US"/>
        </w:rPr>
        <w:t>WiFi</w:t>
      </w:r>
      <w:r w:rsidRPr="26289DFF" w:rsidR="26289DFF">
        <w:rPr>
          <w:rFonts w:ascii="Times New Roman" w:hAnsi="Times New Roman" w:eastAsia="Times New Roman" w:cs="Times New Roman"/>
          <w:i w:val="1"/>
          <w:iCs w:val="1"/>
          <w:sz w:val="24"/>
          <w:szCs w:val="24"/>
          <w:lang w:val="en-US"/>
        </w:rPr>
        <w:t xml:space="preserve"> connectivity, ensuring fail-safe operation during network disruptions.</w:t>
      </w:r>
    </w:p>
    <w:p xmlns:wp14="http://schemas.microsoft.com/office/word/2010/wordml" w14:paraId="48AC5DC3" wp14:textId="77777777">
      <w:pPr>
        <w:spacing w:before="240" w:after="240" w:line="240" w:lineRule="auto"/>
      </w:pPr>
      <w:r>
        <w:rPr>
          <w:rFonts w:ascii="Times New Roman" w:hAnsi="Times New Roman" w:eastAsia="Times New Roman" w:cs="Times New Roman"/>
          <w:sz w:val="24"/>
          <w:szCs w:val="24"/>
        </w:rPr>
        <w:t xml:space="preserve">Figure 2 presents the block diagram of the full system, highlighting the parallel data paths: the upper path runs ultrasonic sensing through the ESP32 to motor actuation, while the lower path carries video from the ESP32-CAM through the detection models to the web dashboard. Telemetry from both paths is aggregated at the Flask server.</w:t>
      </w:r>
    </w:p>
    <w:p xmlns:wp14="http://schemas.microsoft.com/office/word/2010/wordml" w14:paraId="0A37501D" wp14:textId="77777777">
      <w:pPr>
        <w:spacing w:before="200" w:after="60"/>
        <w:jc w:val="center"/>
      </w:pPr>
      <w:r>
        <w:drawing>
          <wp:inline xmlns:wp14="http://schemas.microsoft.com/office/word/2010/wordprocessingDrawing" distT="0" distB="0" distL="0" distR="0" wp14:anchorId="46193DBA" wp14:editId="7777777">
            <wp:extent cx="7077075" cy="3857625"/>
            <wp:effectExtent l="0" t="0" r="0" b="0"/>
            <wp:docPr id="10579637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7077075" cy="3857625"/>
                    </a:xfrm>
                    <a:prstGeom prst="rect">
                      <a:avLst/>
                    </a:prstGeom>
                  </pic:spPr>
                </pic:pic>
              </a:graphicData>
            </a:graphic>
          </wp:inline>
        </w:drawing>
      </w:r>
    </w:p>
    <w:p xmlns:wp14="http://schemas.microsoft.com/office/word/2010/wordml" w14:paraId="1DB0CD67" wp14:textId="77777777">
      <w:pPr>
        <w:spacing w:before="60" w:after="240"/>
        <w:jc w:val="center"/>
      </w:pPr>
      <w:r>
        <w:rPr>
          <w:rFonts w:ascii="Times New Roman" w:hAnsi="Times New Roman" w:eastAsia="Times New Roman" w:cs="Times New Roman"/>
          <w:b/>
          <w:bCs/>
          <w:i/>
          <w:iCs/>
          <w:sz w:val="24"/>
          <w:szCs w:val="24"/>
        </w:rPr>
        <w:t xml:space="preserve">Figure 2: Block Diagram of the Proposed Intelligent Vehicle Safety System — Parallel Ultrasonic and AI Vision Data Paths</w:t>
      </w:r>
    </w:p>
    <w:p xmlns:wp14="http://schemas.microsoft.com/office/word/2010/wordml" w14:paraId="60F027EB" wp14:textId="77777777">
      <w:pPr>
        <w:spacing w:before="240" w:after="240" w:line="240" w:lineRule="auto"/>
      </w:pPr>
      <w:r>
        <w:rPr>
          <w:rFonts w:ascii="Times New Roman" w:hAnsi="Times New Roman" w:eastAsia="Times New Roman" w:cs="Times New Roman"/>
          <w:b/>
          <w:bCs/>
          <w:sz w:val="24"/>
          <w:szCs w:val="24"/>
        </w:rPr>
        <w:t xml:space="preserve">3.1 Embedded Safety Layer</w:t>
      </w:r>
    </w:p>
    <w:p xmlns:wp14="http://schemas.microsoft.com/office/word/2010/wordml" w14:paraId="4AC914E5"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Three HC-SR04 ultrasonic sensors are mounted at the front, front-left, and front-right of the vehicle chassis, providing 150-degree combined coverage of the forward workspace. The ESP32 executes a 100 </w:t>
      </w:r>
      <w:r w:rsidRPr="26289DFF" w:rsidR="26289DFF">
        <w:rPr>
          <w:rFonts w:ascii="Times New Roman" w:hAnsi="Times New Roman" w:eastAsia="Times New Roman" w:cs="Times New Roman"/>
          <w:sz w:val="24"/>
          <w:szCs w:val="24"/>
          <w:lang w:val="en-US"/>
        </w:rPr>
        <w:t>ms</w:t>
      </w:r>
      <w:r w:rsidRPr="26289DFF" w:rsidR="26289DFF">
        <w:rPr>
          <w:rFonts w:ascii="Times New Roman" w:hAnsi="Times New Roman" w:eastAsia="Times New Roman" w:cs="Times New Roman"/>
          <w:sz w:val="24"/>
          <w:szCs w:val="24"/>
          <w:lang w:val="en-US"/>
        </w:rPr>
        <w:t xml:space="preserve"> polling loop that reads all three sensors simultaneously using interrupt-driven echo capture. The navigation decision follows a priority-ordered rule set: halt when any sensor reads below 15 cm; steer toward the side with greater clearance when any reading falls between </w:t>
      </w:r>
      <w:r w:rsidRPr="26289DFF" w:rsidR="26289DFF">
        <w:rPr>
          <w:rFonts w:ascii="Times New Roman" w:hAnsi="Times New Roman" w:eastAsia="Times New Roman" w:cs="Times New Roman"/>
          <w:sz w:val="24"/>
          <w:szCs w:val="24"/>
          <w:lang w:val="en-US"/>
        </w:rPr>
        <w:t>15 cm</w:t>
      </w:r>
      <w:r w:rsidRPr="26289DFF" w:rsidR="26289DFF">
        <w:rPr>
          <w:rFonts w:ascii="Times New Roman" w:hAnsi="Times New Roman" w:eastAsia="Times New Roman" w:cs="Times New Roman"/>
          <w:sz w:val="24"/>
          <w:szCs w:val="24"/>
          <w:lang w:val="en-US"/>
        </w:rPr>
        <w:t xml:space="preserve"> and </w:t>
      </w:r>
      <w:r w:rsidRPr="26289DFF" w:rsidR="26289DFF">
        <w:rPr>
          <w:rFonts w:ascii="Times New Roman" w:hAnsi="Times New Roman" w:eastAsia="Times New Roman" w:cs="Times New Roman"/>
          <w:sz w:val="24"/>
          <w:szCs w:val="24"/>
          <w:lang w:val="en-US"/>
        </w:rPr>
        <w:t>25 cm</w:t>
      </w:r>
      <w:r w:rsidRPr="26289DFF" w:rsidR="26289DFF">
        <w:rPr>
          <w:rFonts w:ascii="Times New Roman" w:hAnsi="Times New Roman" w:eastAsia="Times New Roman" w:cs="Times New Roman"/>
          <w:sz w:val="24"/>
          <w:szCs w:val="24"/>
          <w:lang w:val="en-US"/>
        </w:rPr>
        <w:t xml:space="preserve">; advance otherwise. Distance is derived as d = T × 0.034 / </w:t>
      </w:r>
      <w:r w:rsidRPr="26289DFF" w:rsidR="26289DFF">
        <w:rPr>
          <w:rFonts w:ascii="Times New Roman" w:hAnsi="Times New Roman" w:eastAsia="Times New Roman" w:cs="Times New Roman"/>
          <w:sz w:val="24"/>
          <w:szCs w:val="24"/>
          <w:lang w:val="en-US"/>
        </w:rPr>
        <w:t>2 cm</w:t>
      </w:r>
      <w:r w:rsidRPr="26289DFF" w:rsidR="26289DFF">
        <w:rPr>
          <w:rFonts w:ascii="Times New Roman" w:hAnsi="Times New Roman" w:eastAsia="Times New Roman" w:cs="Times New Roman"/>
          <w:sz w:val="24"/>
          <w:szCs w:val="24"/>
          <w:lang w:val="en-US"/>
        </w:rPr>
        <w:t xml:space="preserve">, where T is the echo return duration in microseconds. The L298N H-bridge receives PWM signals from GPIO pins 32 and 26 for speed control and direction pins 33, 25, 27, 14 for steering. This layer </w:t>
      </w:r>
      <w:r w:rsidRPr="26289DFF" w:rsidR="26289DFF">
        <w:rPr>
          <w:rFonts w:ascii="Times New Roman" w:hAnsi="Times New Roman" w:eastAsia="Times New Roman" w:cs="Times New Roman"/>
          <w:sz w:val="24"/>
          <w:szCs w:val="24"/>
          <w:lang w:val="en-US"/>
        </w:rPr>
        <w:t>operates</w:t>
      </w:r>
      <w:r w:rsidRPr="26289DFF" w:rsidR="26289DFF">
        <w:rPr>
          <w:rFonts w:ascii="Times New Roman" w:hAnsi="Times New Roman" w:eastAsia="Times New Roman" w:cs="Times New Roman"/>
          <w:sz w:val="24"/>
          <w:szCs w:val="24"/>
          <w:lang w:val="en-US"/>
        </w:rPr>
        <w:t xml:space="preserve"> autonomously without depending on </w:t>
      </w:r>
      <w:r w:rsidRPr="26289DFF" w:rsidR="26289DFF">
        <w:rPr>
          <w:rFonts w:ascii="Times New Roman" w:hAnsi="Times New Roman" w:eastAsia="Times New Roman" w:cs="Times New Roman"/>
          <w:sz w:val="24"/>
          <w:szCs w:val="24"/>
          <w:lang w:val="en-US"/>
        </w:rPr>
        <w:t>WiFi</w:t>
      </w:r>
      <w:r w:rsidRPr="26289DFF" w:rsidR="26289DFF">
        <w:rPr>
          <w:rFonts w:ascii="Times New Roman" w:hAnsi="Times New Roman" w:eastAsia="Times New Roman" w:cs="Times New Roman"/>
          <w:sz w:val="24"/>
          <w:szCs w:val="24"/>
          <w:lang w:val="en-US"/>
        </w:rPr>
        <w:t>, ensuring collision protection persists during connectivity loss [4].</w:t>
      </w:r>
    </w:p>
    <w:p xmlns:wp14="http://schemas.microsoft.com/office/word/2010/wordml" w14:paraId="2ECF576C" wp14:textId="77777777">
      <w:pPr>
        <w:spacing w:before="240" w:after="240" w:line="240" w:lineRule="auto"/>
      </w:pPr>
      <w:r>
        <w:rPr>
          <w:rFonts w:ascii="Times New Roman" w:hAnsi="Times New Roman" w:eastAsia="Times New Roman" w:cs="Times New Roman"/>
          <w:sz w:val="24"/>
          <w:szCs w:val="24"/>
        </w:rPr>
        <w:t xml:space="preserve">Figure 3 presents the hardware architecture with pin-level wiring between the three HC-SR04 sensors, ESP32 microcontroller, L298N motor driver, 12V battery pack, buck converter power management unit, and ESP32-CAM module.</w:t>
      </w:r>
    </w:p>
    <w:p xmlns:wp14="http://schemas.microsoft.com/office/word/2010/wordml" w14:paraId="5DAB6C7B" wp14:textId="77777777">
      <w:pPr>
        <w:spacing w:before="200" w:after="60"/>
        <w:jc w:val="center"/>
      </w:pPr>
      <w:r>
        <w:drawing>
          <wp:inline xmlns:wp14="http://schemas.microsoft.com/office/word/2010/wordprocessingDrawing" distT="0" distB="0" distL="0" distR="0" wp14:anchorId="4A19E6FC" wp14:editId="7777777">
            <wp:extent cx="7077075" cy="3857625"/>
            <wp:effectExtent l="0" t="0" r="0" b="0"/>
            <wp:docPr id="940810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7077075" cy="3857625"/>
                    </a:xfrm>
                    <a:prstGeom prst="rect">
                      <a:avLst/>
                    </a:prstGeom>
                  </pic:spPr>
                </pic:pic>
              </a:graphicData>
            </a:graphic>
          </wp:inline>
        </w:drawing>
      </w:r>
    </w:p>
    <w:p xmlns:wp14="http://schemas.microsoft.com/office/word/2010/wordml" w14:paraId="4F079C46" wp14:textId="77777777">
      <w:pPr>
        <w:spacing w:before="60" w:after="240"/>
        <w:jc w:val="center"/>
      </w:pPr>
      <w:r>
        <w:rPr>
          <w:rFonts w:ascii="Times New Roman" w:hAnsi="Times New Roman" w:eastAsia="Times New Roman" w:cs="Times New Roman"/>
          <w:b/>
          <w:bCs/>
          <w:i/>
          <w:iCs/>
          <w:sz w:val="24"/>
          <w:szCs w:val="24"/>
        </w:rPr>
        <w:t xml:space="preserve">Figure 3: Hardware Architecture — Pin-Level Wiring Diagram Showing Sensor Array, ESP32, L298N Motor Driver, Power Management, and ESP32-CAM Connections</w:t>
      </w:r>
    </w:p>
    <w:p xmlns:wp14="http://schemas.microsoft.com/office/word/2010/wordml" w14:paraId="4153776C" wp14:textId="77777777">
      <w:pPr>
        <w:spacing w:before="240" w:after="240" w:line="240" w:lineRule="auto"/>
      </w:pPr>
      <w:r>
        <w:rPr>
          <w:rFonts w:ascii="Times New Roman" w:hAnsi="Times New Roman" w:eastAsia="Times New Roman" w:cs="Times New Roman"/>
          <w:b/>
          <w:bCs/>
          <w:sz w:val="24"/>
          <w:szCs w:val="24"/>
        </w:rPr>
        <w:t xml:space="preserve">3.2 AI Vision Layer</w:t>
      </w:r>
    </w:p>
    <w:p xmlns:wp14="http://schemas.microsoft.com/office/word/2010/wordml" w14:paraId="408BC2F0"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The ESP32-CAM module, equipped with an OV2640 2-megapixel CMOS sensor, captures and streams MJPEG-encoded frames at 10–15 FPS over the local </w:t>
      </w:r>
      <w:r w:rsidRPr="26289DFF" w:rsidR="26289DFF">
        <w:rPr>
          <w:rFonts w:ascii="Times New Roman" w:hAnsi="Times New Roman" w:eastAsia="Times New Roman" w:cs="Times New Roman"/>
          <w:sz w:val="24"/>
          <w:szCs w:val="24"/>
          <w:lang w:val="en-US"/>
        </w:rPr>
        <w:t>WiFi</w:t>
      </w:r>
      <w:r w:rsidRPr="26289DFF" w:rsidR="26289DFF">
        <w:rPr>
          <w:rFonts w:ascii="Times New Roman" w:hAnsi="Times New Roman" w:eastAsia="Times New Roman" w:cs="Times New Roman"/>
          <w:sz w:val="24"/>
          <w:szCs w:val="24"/>
          <w:lang w:val="en-US"/>
        </w:rPr>
        <w:t xml:space="preserve"> network. On the host computer, a Python application spawns two daemon threads sharing a thread-safe frame queue: Thread 1 dequeues each frame and passes it through the SSD MobileNetV2 pipeline for human presence detection and voice alert triggering; Thread 2 independently runs YOLOv8n inference for activity state classification and efficiency scoring. Thread isolation ensures that a stall in one </w:t>
      </w:r>
      <w:r w:rsidRPr="26289DFF" w:rsidR="26289DFF">
        <w:rPr>
          <w:rFonts w:ascii="Times New Roman" w:hAnsi="Times New Roman" w:eastAsia="Times New Roman" w:cs="Times New Roman"/>
          <w:sz w:val="24"/>
          <w:szCs w:val="24"/>
          <w:lang w:val="en-US"/>
        </w:rPr>
        <w:t>model's</w:t>
      </w:r>
      <w:r w:rsidRPr="26289DFF" w:rsidR="26289DFF">
        <w:rPr>
          <w:rFonts w:ascii="Times New Roman" w:hAnsi="Times New Roman" w:eastAsia="Times New Roman" w:cs="Times New Roman"/>
          <w:sz w:val="24"/>
          <w:szCs w:val="24"/>
          <w:lang w:val="en-US"/>
        </w:rPr>
        <w:t xml:space="preserve"> processing does not block the other. Peak RAM consumption was measured at approximately 312 MB for SSD MobileNetV2 and 185 MB for YOLOv8n during concurrent operation on the i5 host.</w:t>
      </w:r>
    </w:p>
    <w:p xmlns:wp14="http://schemas.microsoft.com/office/word/2010/wordml" w14:paraId="3D74DA0C" wp14:textId="77777777">
      <w:pPr>
        <w:spacing w:before="240" w:after="240" w:line="240" w:lineRule="auto"/>
      </w:pPr>
      <w:r>
        <w:rPr>
          <w:rFonts w:ascii="Times New Roman" w:hAnsi="Times New Roman" w:eastAsia="Times New Roman" w:cs="Times New Roman"/>
          <w:b/>
          <w:bCs/>
          <w:sz w:val="24"/>
          <w:szCs w:val="24"/>
        </w:rPr>
        <w:t xml:space="preserve">3.3 Supervisory Dashboard Layer</w:t>
      </w:r>
    </w:p>
    <w:p xmlns:wp14="http://schemas.microsoft.com/office/word/2010/wordml" w14:paraId="61E580B4"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A Flask web application served on localhost:5000 aggregates outputs from both AI threads and the ESP32 sensor telemetry. The dashboard presents live detection status, current activity classification, efficiency percentage, front/left/right sensor distances, and a timestamped alert log. The page auto-refreshes every two seconds via a meta-refresh HTML directive, requiring no WebSocket infrastructure and </w:t>
      </w:r>
      <w:r w:rsidRPr="26289DFF" w:rsidR="26289DFF">
        <w:rPr>
          <w:rFonts w:ascii="Times New Roman" w:hAnsi="Times New Roman" w:eastAsia="Times New Roman" w:cs="Times New Roman"/>
          <w:sz w:val="24"/>
          <w:szCs w:val="24"/>
          <w:lang w:val="en-US"/>
        </w:rPr>
        <w:t>remaining</w:t>
      </w:r>
      <w:r w:rsidRPr="26289DFF" w:rsidR="26289DFF">
        <w:rPr>
          <w:rFonts w:ascii="Times New Roman" w:hAnsi="Times New Roman" w:eastAsia="Times New Roman" w:cs="Times New Roman"/>
          <w:sz w:val="24"/>
          <w:szCs w:val="24"/>
          <w:lang w:val="en-US"/>
        </w:rPr>
        <w:t xml:space="preserve"> accessible from any browser on the local network [5].</w:t>
      </w:r>
    </w:p>
    <w:p xmlns:wp14="http://schemas.microsoft.com/office/word/2010/wordml" w14:paraId="2FD1B219" wp14:textId="77777777">
      <w:pPr>
        <w:spacing w:before="240" w:after="240" w:line="240" w:lineRule="auto"/>
      </w:pPr>
      <w:r>
        <w:rPr>
          <w:rFonts w:ascii="Times New Roman" w:hAnsi="Times New Roman" w:eastAsia="Times New Roman" w:cs="Times New Roman"/>
          <w:b/>
          <w:bCs/>
          <w:sz w:val="28"/>
          <w:szCs w:val="28"/>
        </w:rPr>
        <w:t xml:space="preserve">4. METHODOLOGY</w:t>
      </w:r>
    </w:p>
    <w:p xmlns:wp14="http://schemas.microsoft.com/office/word/2010/wordml" w14:paraId="384C8BAF"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Figure 4 traces the full system execution flow from initialization through the dual-branch concurrent processing loop to dashboard output. The left branch handles ultrasonic reading and motor actuation; the right branch handles camera capture, AI inference, and alert generation. Both branches run continuously and independently, </w:t>
      </w:r>
      <w:r w:rsidRPr="26289DFF" w:rsidR="26289DFF">
        <w:rPr>
          <w:rFonts w:ascii="Times New Roman" w:hAnsi="Times New Roman" w:eastAsia="Times New Roman" w:cs="Times New Roman"/>
          <w:sz w:val="24"/>
          <w:szCs w:val="24"/>
          <w:lang w:val="en-US"/>
        </w:rPr>
        <w:t>terminating</w:t>
      </w:r>
      <w:r w:rsidRPr="26289DFF" w:rsidR="26289DFF">
        <w:rPr>
          <w:rFonts w:ascii="Times New Roman" w:hAnsi="Times New Roman" w:eastAsia="Times New Roman" w:cs="Times New Roman"/>
          <w:sz w:val="24"/>
          <w:szCs w:val="24"/>
          <w:lang w:val="en-US"/>
        </w:rPr>
        <w:t xml:space="preserve"> only on operator command.</w:t>
      </w:r>
    </w:p>
    <w:p xmlns:wp14="http://schemas.microsoft.com/office/word/2010/wordml" w14:paraId="02EB378F" wp14:textId="77777777">
      <w:pPr>
        <w:spacing w:before="200" w:after="60"/>
        <w:jc w:val="center"/>
      </w:pPr>
      <w:r>
        <w:drawing>
          <wp:inline xmlns:wp14="http://schemas.microsoft.com/office/word/2010/wordprocessingDrawing" distT="0" distB="0" distL="0" distR="0" wp14:anchorId="7ABD9C81" wp14:editId="7777777">
            <wp:extent cx="7077075" cy="3057525"/>
            <wp:effectExtent l="0" t="0" r="0" b="0"/>
            <wp:docPr id="1523719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7077075" cy="3057525"/>
                    </a:xfrm>
                    <a:prstGeom prst="rect">
                      <a:avLst/>
                    </a:prstGeom>
                  </pic:spPr>
                </pic:pic>
              </a:graphicData>
            </a:graphic>
          </wp:inline>
        </w:drawing>
      </w:r>
    </w:p>
    <w:p xmlns:wp14="http://schemas.microsoft.com/office/word/2010/wordml" w14:paraId="472B45EA" wp14:textId="77777777">
      <w:pPr>
        <w:spacing w:before="60" w:after="240"/>
        <w:jc w:val="center"/>
      </w:pPr>
      <w:r>
        <w:rPr>
          <w:rFonts w:ascii="Times New Roman" w:hAnsi="Times New Roman" w:eastAsia="Times New Roman" w:cs="Times New Roman"/>
          <w:b/>
          <w:bCs/>
          <w:i/>
          <w:iCs/>
          <w:sz w:val="24"/>
          <w:szCs w:val="24"/>
        </w:rPr>
        <w:t xml:space="preserve">Figure 4: System Operational Flowchart — Parallel Execution of Embedded Obstacle Avoidance (Left Branch) and AI-Based Human Detection (Right Branch)</w:t>
      </w:r>
    </w:p>
    <w:p xmlns:wp14="http://schemas.microsoft.com/office/word/2010/wordml" w14:paraId="63683A7C" wp14:textId="77777777">
      <w:pPr>
        <w:spacing w:before="240" w:after="240" w:line="240" w:lineRule="auto"/>
      </w:pPr>
      <w:r>
        <w:rPr>
          <w:rFonts w:ascii="Times New Roman" w:hAnsi="Times New Roman" w:eastAsia="Times New Roman" w:cs="Times New Roman"/>
          <w:b/>
          <w:bCs/>
          <w:sz w:val="24"/>
          <w:szCs w:val="24"/>
        </w:rPr>
        <w:t xml:space="preserve">4.1 SSD MobileNetV2 Detection Pipeline</w:t>
      </w:r>
    </w:p>
    <w:p xmlns:wp14="http://schemas.microsoft.com/office/word/2010/wordml" w14:paraId="7AA3581A"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The SSD MobileNetV2 model was constructed in TensorFlow 2.x with </w:t>
      </w:r>
      <w:r w:rsidRPr="26289DFF" w:rsidR="26289DFF">
        <w:rPr>
          <w:rFonts w:ascii="Times New Roman" w:hAnsi="Times New Roman" w:eastAsia="Times New Roman" w:cs="Times New Roman"/>
          <w:sz w:val="24"/>
          <w:szCs w:val="24"/>
          <w:lang w:val="en-US"/>
        </w:rPr>
        <w:t>Keras</w:t>
      </w:r>
      <w:r w:rsidRPr="26289DFF" w:rsidR="26289DFF">
        <w:rPr>
          <w:rFonts w:ascii="Times New Roman" w:hAnsi="Times New Roman" w:eastAsia="Times New Roman" w:cs="Times New Roman"/>
          <w:sz w:val="24"/>
          <w:szCs w:val="24"/>
          <w:lang w:val="en-US"/>
        </w:rPr>
        <w:t xml:space="preserve">. The MobileNetV2 backbone, initialized from ImageNet weights, was frozen during training to preserve general visual representations and accelerate convergence. </w:t>
      </w:r>
      <w:r w:rsidRPr="26289DFF" w:rsidR="26289DFF">
        <w:rPr>
          <w:rFonts w:ascii="Times New Roman" w:hAnsi="Times New Roman" w:eastAsia="Times New Roman" w:cs="Times New Roman"/>
          <w:sz w:val="24"/>
          <w:szCs w:val="24"/>
          <w:lang w:val="en-US"/>
        </w:rPr>
        <w:t>Depthwise</w:t>
      </w:r>
      <w:r w:rsidRPr="26289DFF" w:rsidR="26289DFF">
        <w:rPr>
          <w:rFonts w:ascii="Times New Roman" w:hAnsi="Times New Roman" w:eastAsia="Times New Roman" w:cs="Times New Roman"/>
          <w:sz w:val="24"/>
          <w:szCs w:val="24"/>
          <w:lang w:val="en-US"/>
        </w:rPr>
        <w:t xml:space="preserve"> separable convolutions within MobileNetV2 reduce the multiply-accumulate operation count approximately eight- to nine-fold </w:t>
      </w:r>
      <w:r w:rsidRPr="26289DFF" w:rsidR="26289DFF">
        <w:rPr>
          <w:rFonts w:ascii="Times New Roman" w:hAnsi="Times New Roman" w:eastAsia="Times New Roman" w:cs="Times New Roman"/>
          <w:sz w:val="24"/>
          <w:szCs w:val="24"/>
          <w:lang w:val="en-US"/>
        </w:rPr>
        <w:t>relative</w:t>
      </w:r>
      <w:r w:rsidRPr="26289DFF" w:rsidR="26289DFF">
        <w:rPr>
          <w:rFonts w:ascii="Times New Roman" w:hAnsi="Times New Roman" w:eastAsia="Times New Roman" w:cs="Times New Roman"/>
          <w:sz w:val="24"/>
          <w:szCs w:val="24"/>
          <w:lang w:val="en-US"/>
        </w:rPr>
        <w:t xml:space="preserve"> to standard convolutions, achieving the inference throughput necessary for soft-real-time alerting on CPU [8]. A GlobalAveragePooling2D layer projects the final feature map into a 1280-dimensional vector, which feeds two parallel dense heads: a four-neuron sigmoid regression head predicting normalized bounding box coordinates [</w:t>
      </w:r>
      <w:r w:rsidRPr="26289DFF" w:rsidR="26289DFF">
        <w:rPr>
          <w:rFonts w:ascii="Times New Roman" w:hAnsi="Times New Roman" w:eastAsia="Times New Roman" w:cs="Times New Roman"/>
          <w:sz w:val="24"/>
          <w:szCs w:val="24"/>
          <w:lang w:val="en-US"/>
        </w:rPr>
        <w:t>xmin</w:t>
      </w:r>
      <w:r w:rsidRPr="26289DFF" w:rsidR="26289DFF">
        <w:rPr>
          <w:rFonts w:ascii="Times New Roman" w:hAnsi="Times New Roman" w:eastAsia="Times New Roman" w:cs="Times New Roman"/>
          <w:sz w:val="24"/>
          <w:szCs w:val="24"/>
          <w:lang w:val="en-US"/>
        </w:rPr>
        <w:t xml:space="preserve">, </w:t>
      </w:r>
      <w:r w:rsidRPr="26289DFF" w:rsidR="26289DFF">
        <w:rPr>
          <w:rFonts w:ascii="Times New Roman" w:hAnsi="Times New Roman" w:eastAsia="Times New Roman" w:cs="Times New Roman"/>
          <w:sz w:val="24"/>
          <w:szCs w:val="24"/>
          <w:lang w:val="en-US"/>
        </w:rPr>
        <w:t>ymin</w:t>
      </w:r>
      <w:r w:rsidRPr="26289DFF" w:rsidR="26289DFF">
        <w:rPr>
          <w:rFonts w:ascii="Times New Roman" w:hAnsi="Times New Roman" w:eastAsia="Times New Roman" w:cs="Times New Roman"/>
          <w:sz w:val="24"/>
          <w:szCs w:val="24"/>
          <w:lang w:val="en-US"/>
        </w:rPr>
        <w:t xml:space="preserve">, </w:t>
      </w:r>
      <w:r w:rsidRPr="26289DFF" w:rsidR="26289DFF">
        <w:rPr>
          <w:rFonts w:ascii="Times New Roman" w:hAnsi="Times New Roman" w:eastAsia="Times New Roman" w:cs="Times New Roman"/>
          <w:sz w:val="24"/>
          <w:szCs w:val="24"/>
          <w:lang w:val="en-US"/>
        </w:rPr>
        <w:t>xmax</w:t>
      </w:r>
      <w:r w:rsidRPr="26289DFF" w:rsidR="26289DFF">
        <w:rPr>
          <w:rFonts w:ascii="Times New Roman" w:hAnsi="Times New Roman" w:eastAsia="Times New Roman" w:cs="Times New Roman"/>
          <w:sz w:val="24"/>
          <w:szCs w:val="24"/>
          <w:lang w:val="en-US"/>
        </w:rPr>
        <w:t xml:space="preserve">, </w:t>
      </w:r>
      <w:r w:rsidRPr="26289DFF" w:rsidR="26289DFF">
        <w:rPr>
          <w:rFonts w:ascii="Times New Roman" w:hAnsi="Times New Roman" w:eastAsia="Times New Roman" w:cs="Times New Roman"/>
          <w:sz w:val="24"/>
          <w:szCs w:val="24"/>
          <w:lang w:val="en-US"/>
        </w:rPr>
        <w:t>ymax</w:t>
      </w:r>
      <w:r w:rsidRPr="26289DFF" w:rsidR="26289DFF">
        <w:rPr>
          <w:rFonts w:ascii="Times New Roman" w:hAnsi="Times New Roman" w:eastAsia="Times New Roman" w:cs="Times New Roman"/>
          <w:sz w:val="24"/>
          <w:szCs w:val="24"/>
          <w:lang w:val="en-US"/>
        </w:rPr>
        <w:t xml:space="preserve">], and an 80-class </w:t>
      </w:r>
      <w:r w:rsidRPr="26289DFF" w:rsidR="26289DFF">
        <w:rPr>
          <w:rFonts w:ascii="Times New Roman" w:hAnsi="Times New Roman" w:eastAsia="Times New Roman" w:cs="Times New Roman"/>
          <w:sz w:val="24"/>
          <w:szCs w:val="24"/>
          <w:lang w:val="en-US"/>
        </w:rPr>
        <w:t>softmax</w:t>
      </w:r>
      <w:r w:rsidRPr="26289DFF" w:rsidR="26289DFF">
        <w:rPr>
          <w:rFonts w:ascii="Times New Roman" w:hAnsi="Times New Roman" w:eastAsia="Times New Roman" w:cs="Times New Roman"/>
          <w:sz w:val="24"/>
          <w:szCs w:val="24"/>
          <w:lang w:val="en-US"/>
        </w:rPr>
        <w:t xml:space="preserve"> head for category prediction.</w:t>
      </w:r>
    </w:p>
    <w:p xmlns:wp14="http://schemas.microsoft.com/office/word/2010/wordml" w14:paraId="3DEE36AA"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Training was conducted on the COCO128 dataset over 30 epochs using the Adam optimizer with a learning rate of 1×10⁻⁴ and a batch size of 8. The 80:20 train-validation split yielded 102 training images and 26 validation images. Binary cross-entropy and mean squared error losses were applied to the classification and regression </w:t>
      </w:r>
      <w:r w:rsidRPr="26289DFF" w:rsidR="26289DFF">
        <w:rPr>
          <w:rFonts w:ascii="Times New Roman" w:hAnsi="Times New Roman" w:eastAsia="Times New Roman" w:cs="Times New Roman"/>
          <w:sz w:val="24"/>
          <w:szCs w:val="24"/>
          <w:lang w:val="en-US"/>
        </w:rPr>
        <w:t>heads</w:t>
      </w:r>
      <w:r w:rsidRPr="26289DFF" w:rsidR="26289DFF">
        <w:rPr>
          <w:rFonts w:ascii="Times New Roman" w:hAnsi="Times New Roman" w:eastAsia="Times New Roman" w:cs="Times New Roman"/>
          <w:sz w:val="24"/>
          <w:szCs w:val="24"/>
          <w:lang w:val="en-US"/>
        </w:rPr>
        <w:t xml:space="preserve"> respectively. Validation mAP@0.5 was computed using the COCO evaluation protocol across the full 80 classes; for the person class specifically, mAP@0.5 reached 0.58, precision 0.71, and recall 0.68. A voice alert is triggered when a detected person bounding box carries confidence ≥ 0.50, with a cooldown period of 10 seconds preventing repeated synthesis for the same proximity event [6].</w:t>
      </w:r>
    </w:p>
    <w:p xmlns:wp14="http://schemas.microsoft.com/office/word/2010/wordml" w14:paraId="3F1E0C36" wp14:textId="77777777">
      <w:pPr>
        <w:spacing w:before="240" w:after="240" w:line="240" w:lineRule="auto"/>
      </w:pPr>
      <w:r>
        <w:rPr>
          <w:rFonts w:ascii="Times New Roman" w:hAnsi="Times New Roman" w:eastAsia="Times New Roman" w:cs="Times New Roman"/>
          <w:b/>
          <w:bCs/>
          <w:sz w:val="24"/>
          <w:szCs w:val="24"/>
        </w:rPr>
        <w:t xml:space="preserve">4.2 YOLOv8n Activity Monitoring Pipeline</w:t>
      </w:r>
    </w:p>
    <w:p xmlns:wp14="http://schemas.microsoft.com/office/word/2010/wordml" w14:paraId="5E1F24FA"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YOLOv8n was used in inference-only mode with pre-trained COCO weights, without domain-specific fine-tuning, as its task is behavioral state classification rather than industrial object recognition. For each video frame, the model extracts all person bounding boxes (class ID 0, confidence ≥ 0.50) and computes the centroid (cx, cy) at the geometric center of each box. A </w:t>
      </w:r>
      <w:r w:rsidRPr="26289DFF" w:rsidR="26289DFF">
        <w:rPr>
          <w:rFonts w:ascii="Times New Roman" w:hAnsi="Times New Roman" w:eastAsia="Times New Roman" w:cs="Times New Roman"/>
          <w:sz w:val="24"/>
          <w:szCs w:val="24"/>
          <w:lang w:val="en-US"/>
        </w:rPr>
        <w:t>collections.deque</w:t>
      </w:r>
      <w:r w:rsidRPr="26289DFF" w:rsidR="26289DFF">
        <w:rPr>
          <w:rFonts w:ascii="Times New Roman" w:hAnsi="Times New Roman" w:eastAsia="Times New Roman" w:cs="Times New Roman"/>
          <w:sz w:val="24"/>
          <w:szCs w:val="24"/>
          <w:lang w:val="en-US"/>
        </w:rPr>
        <w:t xml:space="preserve"> of maximum length 5 </w:t>
      </w:r>
      <w:r w:rsidRPr="26289DFF" w:rsidR="26289DFF">
        <w:rPr>
          <w:rFonts w:ascii="Times New Roman" w:hAnsi="Times New Roman" w:eastAsia="Times New Roman" w:cs="Times New Roman"/>
          <w:sz w:val="24"/>
          <w:szCs w:val="24"/>
          <w:lang w:val="en-US"/>
        </w:rPr>
        <w:t>maintains</w:t>
      </w:r>
      <w:r w:rsidRPr="26289DFF" w:rsidR="26289DFF">
        <w:rPr>
          <w:rFonts w:ascii="Times New Roman" w:hAnsi="Times New Roman" w:eastAsia="Times New Roman" w:cs="Times New Roman"/>
          <w:sz w:val="24"/>
          <w:szCs w:val="24"/>
          <w:lang w:val="en-US"/>
        </w:rPr>
        <w:t xml:space="preserve"> the rolling centroid history across consecutive frames, providing a temporal window of approximately 200 </w:t>
      </w:r>
      <w:r w:rsidRPr="26289DFF" w:rsidR="26289DFF">
        <w:rPr>
          <w:rFonts w:ascii="Times New Roman" w:hAnsi="Times New Roman" w:eastAsia="Times New Roman" w:cs="Times New Roman"/>
          <w:sz w:val="24"/>
          <w:szCs w:val="24"/>
          <w:lang w:val="en-US"/>
        </w:rPr>
        <w:t>ms</w:t>
      </w:r>
      <w:r w:rsidRPr="26289DFF" w:rsidR="26289DFF">
        <w:rPr>
          <w:rFonts w:ascii="Times New Roman" w:hAnsi="Times New Roman" w:eastAsia="Times New Roman" w:cs="Times New Roman"/>
          <w:sz w:val="24"/>
          <w:szCs w:val="24"/>
          <w:lang w:val="en-US"/>
        </w:rPr>
        <w:t xml:space="preserve"> at 24 FPS.</w:t>
      </w:r>
    </w:p>
    <w:p xmlns:wp14="http://schemas.microsoft.com/office/word/2010/wordml" w14:paraId="1B30A6EF" wp14:textId="77777777">
      <w:pPr>
        <w:spacing w:before="240" w:after="240" w:line="240" w:lineRule="auto"/>
      </w:pPr>
      <w:r w:rsidRPr="26289DFF" w:rsidR="26289DFF">
        <w:rPr>
          <w:rFonts w:ascii="Times New Roman" w:hAnsi="Times New Roman" w:eastAsia="Times New Roman" w:cs="Times New Roman"/>
          <w:sz w:val="24"/>
          <w:szCs w:val="24"/>
          <w:lang w:val="en-US"/>
        </w:rPr>
        <w:t>Frame-to-frame displacement is computed as D = √((</w:t>
      </w:r>
      <w:r w:rsidRPr="26289DFF" w:rsidR="26289DFF">
        <w:rPr>
          <w:rFonts w:ascii="Times New Roman" w:hAnsi="Times New Roman" w:eastAsia="Times New Roman" w:cs="Times New Roman"/>
          <w:sz w:val="24"/>
          <w:szCs w:val="24"/>
          <w:lang w:val="en-US"/>
        </w:rPr>
        <w:t>Δcx</w:t>
      </w:r>
      <w:r w:rsidRPr="26289DFF" w:rsidR="26289DFF">
        <w:rPr>
          <w:rFonts w:ascii="Times New Roman" w:hAnsi="Times New Roman" w:eastAsia="Times New Roman" w:cs="Times New Roman"/>
          <w:sz w:val="24"/>
          <w:szCs w:val="24"/>
          <w:lang w:val="en-US"/>
        </w:rPr>
        <w:t>)² + (</w:t>
      </w:r>
      <w:r w:rsidRPr="26289DFF" w:rsidR="26289DFF">
        <w:rPr>
          <w:rFonts w:ascii="Times New Roman" w:hAnsi="Times New Roman" w:eastAsia="Times New Roman" w:cs="Times New Roman"/>
          <w:sz w:val="24"/>
          <w:szCs w:val="24"/>
          <w:lang w:val="en-US"/>
        </w:rPr>
        <w:t>Δcy</w:t>
      </w:r>
      <w:r w:rsidRPr="26289DFF" w:rsidR="26289DFF">
        <w:rPr>
          <w:rFonts w:ascii="Times New Roman" w:hAnsi="Times New Roman" w:eastAsia="Times New Roman" w:cs="Times New Roman"/>
          <w:sz w:val="24"/>
          <w:szCs w:val="24"/>
          <w:lang w:val="en-US"/>
        </w:rPr>
        <w:t xml:space="preserve">)²) using </w:t>
      </w:r>
      <w:r w:rsidRPr="26289DFF" w:rsidR="26289DFF">
        <w:rPr>
          <w:rFonts w:ascii="Times New Roman" w:hAnsi="Times New Roman" w:eastAsia="Times New Roman" w:cs="Times New Roman"/>
          <w:sz w:val="24"/>
          <w:szCs w:val="24"/>
          <w:lang w:val="en-US"/>
        </w:rPr>
        <w:t>numpy.hypot</w:t>
      </w:r>
      <w:r w:rsidRPr="26289DFF" w:rsidR="26289DFF">
        <w:rPr>
          <w:rFonts w:ascii="Times New Roman" w:hAnsi="Times New Roman" w:eastAsia="Times New Roman" w:cs="Times New Roman"/>
          <w:sz w:val="24"/>
          <w:szCs w:val="24"/>
          <w:lang w:val="en-US"/>
        </w:rPr>
        <w:t xml:space="preserve"> for numerical stability. Activity state assignment follows four rules: D &gt; 20 pixels → 'Worker Active' (efficiency score 10); D ≤ 20 pixels → 'Worker Idle' (score 2); first detection in a previously empty frame → 'Moving' (score 6); no detection → 'No Person' (score 0). The 20-pixel threshold was empirically calibrated at the 640×480 frame resolution to separate purposeful locomotion from postural sway [7]. Human efficiency </w:t>
      </w:r>
      <w:r w:rsidRPr="26289DFF" w:rsidR="26289DFF">
        <w:rPr>
          <w:rFonts w:ascii="Times New Roman" w:hAnsi="Times New Roman" w:eastAsia="Times New Roman" w:cs="Times New Roman"/>
          <w:sz w:val="24"/>
          <w:szCs w:val="24"/>
          <w:lang w:val="en-US"/>
        </w:rPr>
        <w:t>E(</w:t>
      </w:r>
      <w:r w:rsidRPr="26289DFF" w:rsidR="26289DFF">
        <w:rPr>
          <w:rFonts w:ascii="Times New Roman" w:hAnsi="Times New Roman" w:eastAsia="Times New Roman" w:cs="Times New Roman"/>
          <w:sz w:val="24"/>
          <w:szCs w:val="24"/>
          <w:lang w:val="en-US"/>
        </w:rPr>
        <w:t>%) = (mean of last-N scores / 10) × 100 is recomputed every second and pushed to the Flask dashboard.</w:t>
      </w:r>
    </w:p>
    <w:p xmlns:wp14="http://schemas.microsoft.com/office/word/2010/wordml" w14:paraId="10FF4FB1" wp14:textId="77777777">
      <w:pPr>
        <w:spacing w:before="240" w:after="240" w:line="240" w:lineRule="auto"/>
      </w:pPr>
      <w:r>
        <w:rPr>
          <w:rFonts w:ascii="Times New Roman" w:hAnsi="Times New Roman" w:eastAsia="Times New Roman" w:cs="Times New Roman"/>
          <w:sz w:val="24"/>
          <w:szCs w:val="24"/>
        </w:rPr>
        <w:t xml:space="preserve">Figure 5 illustrates the full activity monitoring pipeline from raw video input through centroid extraction, trajectory computation, and four-class activity state output.</w:t>
      </w:r>
    </w:p>
    <w:p xmlns:wp14="http://schemas.microsoft.com/office/word/2010/wordml" w14:paraId="6A05A809" wp14:textId="77777777">
      <w:pPr>
        <w:spacing w:before="200" w:after="60"/>
        <w:jc w:val="center"/>
      </w:pPr>
      <w:r>
        <w:drawing>
          <wp:inline xmlns:wp14="http://schemas.microsoft.com/office/word/2010/wordprocessingDrawing" distT="0" distB="0" distL="0" distR="0" wp14:anchorId="6AFA7757" wp14:editId="7777777">
            <wp:extent cx="7077075" cy="3857625"/>
            <wp:effectExtent l="0" t="0" r="0" b="0"/>
            <wp:docPr id="16117054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7077075" cy="3857625"/>
                    </a:xfrm>
                    <a:prstGeom prst="rect">
                      <a:avLst/>
                    </a:prstGeom>
                  </pic:spPr>
                </pic:pic>
              </a:graphicData>
            </a:graphic>
          </wp:inline>
        </w:drawing>
      </w:r>
    </w:p>
    <w:p xmlns:wp14="http://schemas.microsoft.com/office/word/2010/wordml" w14:paraId="4CE2240F" wp14:textId="77777777">
      <w:pPr>
        <w:spacing w:before="60" w:after="240"/>
        <w:jc w:val="center"/>
      </w:pPr>
      <w:r>
        <w:rPr>
          <w:rFonts w:ascii="Times New Roman" w:hAnsi="Times New Roman" w:eastAsia="Times New Roman" w:cs="Times New Roman"/>
          <w:b/>
          <w:bCs/>
          <w:i/>
          <w:iCs/>
          <w:sz w:val="24"/>
          <w:szCs w:val="24"/>
        </w:rPr>
        <w:t xml:space="preserve">Figure 5: Worker Activity Monitoring Pipeline — Centroid Extraction, Trajectory Tracking, and Four-Class Activity Classification (Active / Idle / Moving / Absent)</w:t>
      </w:r>
    </w:p>
    <w:p xmlns:wp14="http://schemas.microsoft.com/office/word/2010/wordml" w14:paraId="4436723C" wp14:textId="77777777">
      <w:pPr>
        <w:spacing w:before="240" w:after="240" w:line="240" w:lineRule="auto"/>
      </w:pPr>
      <w:r>
        <w:rPr>
          <w:rFonts w:ascii="Times New Roman" w:hAnsi="Times New Roman" w:eastAsia="Times New Roman" w:cs="Times New Roman"/>
          <w:b/>
          <w:bCs/>
          <w:sz w:val="24"/>
          <w:szCs w:val="24"/>
        </w:rPr>
        <w:t xml:space="preserve">4.3 Voice Alert Generation</w:t>
      </w:r>
    </w:p>
    <w:p xmlns:wp14="http://schemas.microsoft.com/office/word/2010/wordml" w14:paraId="3C07C734"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When SSD MobileNetV2 raises a detection event (confidence ≥ 0.50), the alert module synthesizes a spoken message using the Python pyttsx3 text-to-speech engine at a speech rate of 150 words per minute. Two message templates are rotated based on detection confidence: high-confidence detections (≥ 0.75) trigger 'Warning: Worker detected at close proximity — vehicle halting' while moderate detections (0.50–0.74) trigger 'Caution: Person in detection zone'. A 10-second cooldown timer, implemented via </w:t>
      </w:r>
      <w:r w:rsidRPr="26289DFF" w:rsidR="26289DFF">
        <w:rPr>
          <w:rFonts w:ascii="Times New Roman" w:hAnsi="Times New Roman" w:eastAsia="Times New Roman" w:cs="Times New Roman"/>
          <w:sz w:val="24"/>
          <w:szCs w:val="24"/>
          <w:lang w:val="en-US"/>
        </w:rPr>
        <w:t>threading.Event</w:t>
      </w:r>
      <w:r w:rsidRPr="26289DFF" w:rsidR="26289DFF">
        <w:rPr>
          <w:rFonts w:ascii="Times New Roman" w:hAnsi="Times New Roman" w:eastAsia="Times New Roman" w:cs="Times New Roman"/>
          <w:sz w:val="24"/>
          <w:szCs w:val="24"/>
          <w:lang w:val="en-US"/>
        </w:rPr>
        <w:t xml:space="preserve">, suppresses reactivation of the TTS engine for the same proximity event, reducing alert fatigue while </w:t>
      </w:r>
      <w:r w:rsidRPr="26289DFF" w:rsidR="26289DFF">
        <w:rPr>
          <w:rFonts w:ascii="Times New Roman" w:hAnsi="Times New Roman" w:eastAsia="Times New Roman" w:cs="Times New Roman"/>
          <w:sz w:val="24"/>
          <w:szCs w:val="24"/>
          <w:lang w:val="en-US"/>
        </w:rPr>
        <w:t>maintaining</w:t>
      </w:r>
      <w:r w:rsidRPr="26289DFF" w:rsidR="26289DFF">
        <w:rPr>
          <w:rFonts w:ascii="Times New Roman" w:hAnsi="Times New Roman" w:eastAsia="Times New Roman" w:cs="Times New Roman"/>
          <w:sz w:val="24"/>
          <w:szCs w:val="24"/>
          <w:lang w:val="en-US"/>
        </w:rPr>
        <w:t xml:space="preserve"> responsiveness to new hazard events [6]. Figure 6 illustrates the complete six-stage pipeline from camera input to audio output.</w:t>
      </w:r>
    </w:p>
    <w:p xmlns:wp14="http://schemas.microsoft.com/office/word/2010/wordml" w14:paraId="5A39BBE3" wp14:textId="77777777">
      <w:pPr>
        <w:spacing w:before="200" w:after="60"/>
        <w:jc w:val="center"/>
      </w:pPr>
      <w:r>
        <w:drawing>
          <wp:inline xmlns:wp14="http://schemas.microsoft.com/office/word/2010/wordprocessingDrawing" distT="0" distB="0" distL="0" distR="0" wp14:anchorId="433D5D0D" wp14:editId="7777777">
            <wp:extent cx="7077075" cy="3857625"/>
            <wp:effectExtent l="0" t="0" r="0" b="0"/>
            <wp:docPr id="7199743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7077075" cy="3857625"/>
                    </a:xfrm>
                    <a:prstGeom prst="rect">
                      <a:avLst/>
                    </a:prstGeom>
                  </pic:spPr>
                </pic:pic>
              </a:graphicData>
            </a:graphic>
          </wp:inline>
        </w:drawing>
      </w:r>
    </w:p>
    <w:p xmlns:wp14="http://schemas.microsoft.com/office/word/2010/wordml" w14:paraId="6BCDDA0C" wp14:textId="77777777">
      <w:pPr>
        <w:spacing w:before="60" w:after="240"/>
        <w:jc w:val="center"/>
      </w:pPr>
      <w:r>
        <w:rPr>
          <w:rFonts w:ascii="Times New Roman" w:hAnsi="Times New Roman" w:eastAsia="Times New Roman" w:cs="Times New Roman"/>
          <w:b/>
          <w:bCs/>
          <w:i/>
          <w:iCs/>
          <w:sz w:val="24"/>
          <w:szCs w:val="24"/>
        </w:rPr>
        <w:t xml:space="preserve">Figure 6: Assistive Voice Alert Generation Pipeline — Six Stages from Camera Input through YOLO Detection, Hazard Identification, TTS Synthesis to Speaker Output</w:t>
      </w:r>
    </w:p>
    <w:p xmlns:wp14="http://schemas.microsoft.com/office/word/2010/wordml" w14:paraId="65737517" wp14:textId="77777777">
      <w:pPr>
        <w:spacing w:before="240" w:after="240" w:line="240" w:lineRule="auto"/>
      </w:pPr>
      <w:r>
        <w:rPr>
          <w:rFonts w:ascii="Times New Roman" w:hAnsi="Times New Roman" w:eastAsia="Times New Roman" w:cs="Times New Roman"/>
          <w:b/>
          <w:bCs/>
          <w:sz w:val="28"/>
          <w:szCs w:val="28"/>
        </w:rPr>
        <w:t xml:space="preserve">5. RESULTS AND DISCUSSION</w:t>
      </w:r>
    </w:p>
    <w:p xmlns:wp14="http://schemas.microsoft.com/office/word/2010/wordml" w14:paraId="48E8BC45"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Extended evaluation was conducted on an Intel Core i5-10300H laptop (8 GB DDR4 RAM, no discrete GPU) paired with an ESP32 </w:t>
      </w:r>
      <w:r w:rsidRPr="26289DFF" w:rsidR="26289DFF">
        <w:rPr>
          <w:rFonts w:ascii="Times New Roman" w:hAnsi="Times New Roman" w:eastAsia="Times New Roman" w:cs="Times New Roman"/>
          <w:sz w:val="24"/>
          <w:szCs w:val="24"/>
          <w:lang w:val="en-US"/>
        </w:rPr>
        <w:t>DevKitC</w:t>
      </w:r>
      <w:r w:rsidRPr="26289DFF" w:rsidR="26289DFF">
        <w:rPr>
          <w:rFonts w:ascii="Times New Roman" w:hAnsi="Times New Roman" w:eastAsia="Times New Roman" w:cs="Times New Roman"/>
          <w:sz w:val="24"/>
          <w:szCs w:val="24"/>
          <w:lang w:val="en-US"/>
        </w:rPr>
        <w:t xml:space="preserve"> V1, three HC-SR04 sensors, an L298N motor driver module, and an ESP32-CAM with OV2640 lens. All experiments were performed at room temperature (24–26°C) under standard office fluorescent lighting. Total verified hardware cost was INR </w:t>
      </w:r>
      <w:r w:rsidRPr="26289DFF" w:rsidR="26289DFF">
        <w:rPr>
          <w:rFonts w:ascii="Times New Roman" w:hAnsi="Times New Roman" w:eastAsia="Times New Roman" w:cs="Times New Roman"/>
          <w:sz w:val="24"/>
          <w:szCs w:val="24"/>
          <w:lang w:val="en-US"/>
        </w:rPr>
        <w:t>3,700</w:t>
      </w:r>
      <w:r w:rsidRPr="26289DFF" w:rsidR="26289DFF">
        <w:rPr>
          <w:rFonts w:ascii="Times New Roman" w:hAnsi="Times New Roman" w:eastAsia="Times New Roman" w:cs="Times New Roman"/>
          <w:sz w:val="24"/>
          <w:szCs w:val="24"/>
          <w:lang w:val="en-US"/>
        </w:rPr>
        <w:t xml:space="preserve"> inclusive of all components and wiring.</w:t>
      </w:r>
    </w:p>
    <w:p xmlns:wp14="http://schemas.microsoft.com/office/word/2010/wordml" w14:paraId="0F641FAD" wp14:textId="77777777">
      <w:pPr>
        <w:spacing w:before="240" w:after="240" w:line="240" w:lineRule="auto"/>
      </w:pPr>
      <w:r>
        <w:rPr>
          <w:rFonts w:ascii="Times New Roman" w:hAnsi="Times New Roman" w:eastAsia="Times New Roman" w:cs="Times New Roman"/>
          <w:b/>
          <w:bCs/>
          <w:sz w:val="24"/>
          <w:szCs w:val="24"/>
        </w:rPr>
        <w:t xml:space="preserve">5.1 Ultrasonic Sensor Accuracy</w:t>
      </w:r>
    </w:p>
    <w:p xmlns:wp14="http://schemas.microsoft.com/office/word/2010/wordml" w14:paraId="42EFA56F"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Table 2 presents measurement accuracy across six reference distances. Readings were taken using a calibrated steel ruler as ground truth; ten readings per distance, mean reported. All measurements fell within ±2.4% of ground truth, well within the margin </w:t>
      </w:r>
      <w:r w:rsidRPr="26289DFF" w:rsidR="26289DFF">
        <w:rPr>
          <w:rFonts w:ascii="Times New Roman" w:hAnsi="Times New Roman" w:eastAsia="Times New Roman" w:cs="Times New Roman"/>
          <w:sz w:val="24"/>
          <w:szCs w:val="24"/>
          <w:lang w:val="en-US"/>
        </w:rPr>
        <w:t>required</w:t>
      </w:r>
      <w:r w:rsidRPr="26289DFF" w:rsidR="26289DFF">
        <w:rPr>
          <w:rFonts w:ascii="Times New Roman" w:hAnsi="Times New Roman" w:eastAsia="Times New Roman" w:cs="Times New Roman"/>
          <w:sz w:val="24"/>
          <w:szCs w:val="24"/>
          <w:lang w:val="en-US"/>
        </w:rPr>
        <w:t xml:space="preserve"> for the </w:t>
      </w:r>
      <w:r w:rsidRPr="26289DFF" w:rsidR="26289DFF">
        <w:rPr>
          <w:rFonts w:ascii="Times New Roman" w:hAnsi="Times New Roman" w:eastAsia="Times New Roman" w:cs="Times New Roman"/>
          <w:sz w:val="24"/>
          <w:szCs w:val="24"/>
          <w:lang w:val="en-US"/>
        </w:rPr>
        <w:t>15 cm</w:t>
      </w:r>
      <w:r w:rsidRPr="26289DFF" w:rsidR="26289DFF">
        <w:rPr>
          <w:rFonts w:ascii="Times New Roman" w:hAnsi="Times New Roman" w:eastAsia="Times New Roman" w:cs="Times New Roman"/>
          <w:sz w:val="24"/>
          <w:szCs w:val="24"/>
          <w:lang w:val="en-US"/>
        </w:rPr>
        <w:t xml:space="preserve"> emergency stop and </w:t>
      </w:r>
      <w:r w:rsidRPr="26289DFF" w:rsidR="26289DFF">
        <w:rPr>
          <w:rFonts w:ascii="Times New Roman" w:hAnsi="Times New Roman" w:eastAsia="Times New Roman" w:cs="Times New Roman"/>
          <w:sz w:val="24"/>
          <w:szCs w:val="24"/>
          <w:lang w:val="en-US"/>
        </w:rPr>
        <w:t>25 cm</w:t>
      </w:r>
      <w:r w:rsidRPr="26289DFF" w:rsidR="26289DFF">
        <w:rPr>
          <w:rFonts w:ascii="Times New Roman" w:hAnsi="Times New Roman" w:eastAsia="Times New Roman" w:cs="Times New Roman"/>
          <w:sz w:val="24"/>
          <w:szCs w:val="24"/>
          <w:lang w:val="en-US"/>
        </w:rPr>
        <w:t xml:space="preserve"> steering thresholds. Standard deviation across ten readings did not exceed </w:t>
      </w:r>
      <w:r w:rsidRPr="26289DFF" w:rsidR="26289DFF">
        <w:rPr>
          <w:rFonts w:ascii="Times New Roman" w:hAnsi="Times New Roman" w:eastAsia="Times New Roman" w:cs="Times New Roman"/>
          <w:sz w:val="24"/>
          <w:szCs w:val="24"/>
          <w:lang w:val="en-US"/>
        </w:rPr>
        <w:t>0.3 cm</w:t>
      </w:r>
      <w:r w:rsidRPr="26289DFF" w:rsidR="26289DFF">
        <w:rPr>
          <w:rFonts w:ascii="Times New Roman" w:hAnsi="Times New Roman" w:eastAsia="Times New Roman" w:cs="Times New Roman"/>
          <w:sz w:val="24"/>
          <w:szCs w:val="24"/>
          <w:lang w:val="en-US"/>
        </w:rPr>
        <w:t xml:space="preserve"> at any distance, confirming measurement repeatability.</w:t>
      </w:r>
    </w:p>
    <w:p xmlns:wp14="http://schemas.microsoft.com/office/word/2010/wordml" w14:paraId="38585DED" wp14:textId="77777777">
      <w:pPr>
        <w:spacing w:before="240" w:after="240" w:line="240" w:lineRule="auto"/>
        <w:jc w:val="center"/>
      </w:pPr>
      <w:r>
        <w:rPr>
          <w:rFonts w:ascii="Times New Roman" w:hAnsi="Times New Roman" w:eastAsia="Times New Roman" w:cs="Times New Roman"/>
          <w:b/>
          <w:bCs/>
          <w:sz w:val="24"/>
          <w:szCs w:val="24"/>
        </w:rPr>
        <w:t xml:space="preserve">Table 2: Ultrasonic Sensor Measurement Accuracy</w:t>
      </w:r>
    </w:p>
    <w:tbl>
      <w:tblPr>
        <w:tblW w:w="10696" w:type="dxa"/>
        <w:tblBorders>
          <w:top w:val="single" w:color="auto" w:sz="4"/>
          <w:left w:val="single" w:color="auto" w:sz="4"/>
          <w:bottom w:val="single" w:color="auto" w:sz="4"/>
          <w:right w:val="single" w:color="auto" w:sz="4"/>
          <w:insideH w:val="single" w:color="auto" w:sz="4"/>
          <w:insideV w:val="single" w:color="auto" w:sz="4"/>
        </w:tblBorders>
      </w:tblPr>
      <w:tblGrid>
        <w:gridCol w:w="3565"/>
        <w:gridCol w:w="3565"/>
        <w:gridCol w:w="3566"/>
      </w:tblGrid>
      <w:tr xmlns:wp14="http://schemas.microsoft.com/office/word/2010/wordml" w14:paraId="01AEB0FF" wp14:textId="77777777">
        <w:tc>
          <w:tcPr>
            <w:tcW w:w="3565" w:type="dxa"/>
            <w:tcBorders>
              <w:top w:val="single" w:color="000000" w:sz="6"/>
              <w:left w:val="single" w:color="000000" w:sz="6"/>
              <w:bottom w:val="single" w:color="000000" w:sz="6"/>
              <w:right w:val="single" w:color="000000" w:sz="6"/>
            </w:tcBorders>
            <w:shd w:val="clear" w:fill="C5D9F1"/>
            <w:tcMar>
              <w:top w:w="80" w:type="dxa"/>
              <w:left w:w="120" w:type="dxa"/>
              <w:bottom w:w="80" w:type="dxa"/>
              <w:right w:w="120" w:type="dxa"/>
            </w:tcMar>
            <w:vAlign w:val="center"/>
          </w:tcPr>
          <w:p w14:paraId="17F8005C" wp14:textId="77777777">
            <w:pPr>
              <w:spacing w:before="100" w:after="100"/>
              <w:jc w:val="center"/>
            </w:pPr>
            <w:r>
              <w:rPr>
                <w:rFonts w:ascii="Times New Roman" w:hAnsi="Times New Roman" w:eastAsia="Times New Roman" w:cs="Times New Roman"/>
                <w:b/>
                <w:bCs/>
                <w:sz w:val="24"/>
                <w:szCs w:val="24"/>
              </w:rPr>
              <w:t xml:space="preserve">True Distance (cm)</w:t>
            </w:r>
          </w:p>
        </w:tc>
        <w:tc>
          <w:tcPr>
            <w:tcW w:w="3565" w:type="dxa"/>
            <w:tcBorders>
              <w:top w:val="single" w:color="000000" w:sz="6"/>
              <w:left w:val="single" w:color="000000" w:sz="6"/>
              <w:bottom w:val="single" w:color="000000" w:sz="6"/>
              <w:right w:val="single" w:color="000000" w:sz="6"/>
            </w:tcBorders>
            <w:shd w:val="clear" w:fill="C5D9F1"/>
            <w:tcMar>
              <w:top w:w="80" w:type="dxa"/>
              <w:left w:w="120" w:type="dxa"/>
              <w:bottom w:w="80" w:type="dxa"/>
              <w:right w:w="120" w:type="dxa"/>
            </w:tcMar>
            <w:vAlign w:val="center"/>
          </w:tcPr>
          <w:p w14:paraId="6BF7D9E4" wp14:textId="77777777">
            <w:pPr>
              <w:spacing w:before="100" w:after="100"/>
              <w:jc w:val="center"/>
            </w:pPr>
            <w:r>
              <w:rPr>
                <w:rFonts w:ascii="Times New Roman" w:hAnsi="Times New Roman" w:eastAsia="Times New Roman" w:cs="Times New Roman"/>
                <w:b/>
                <w:bCs/>
                <w:sz w:val="24"/>
                <w:szCs w:val="24"/>
              </w:rPr>
              <w:t xml:space="preserve">Measured Distance (cm)</w:t>
            </w:r>
          </w:p>
        </w:tc>
        <w:tc>
          <w:tcPr>
            <w:tcW w:w="3566" w:type="dxa"/>
            <w:tcBorders>
              <w:top w:val="single" w:color="000000" w:sz="6"/>
              <w:left w:val="single" w:color="000000" w:sz="6"/>
              <w:bottom w:val="single" w:color="000000" w:sz="6"/>
              <w:right w:val="single" w:color="000000" w:sz="6"/>
            </w:tcBorders>
            <w:shd w:val="clear" w:fill="C5D9F1"/>
            <w:tcMar>
              <w:top w:w="80" w:type="dxa"/>
              <w:left w:w="120" w:type="dxa"/>
              <w:bottom w:w="80" w:type="dxa"/>
              <w:right w:w="120" w:type="dxa"/>
            </w:tcMar>
            <w:vAlign w:val="center"/>
          </w:tcPr>
          <w:p w14:paraId="362FE461" wp14:textId="77777777">
            <w:pPr>
              <w:spacing w:before="100" w:after="100"/>
              <w:jc w:val="center"/>
            </w:pPr>
            <w:r>
              <w:rPr>
                <w:rFonts w:ascii="Times New Roman" w:hAnsi="Times New Roman" w:eastAsia="Times New Roman" w:cs="Times New Roman"/>
                <w:b/>
                <w:bCs/>
                <w:sz w:val="24"/>
                <w:szCs w:val="24"/>
              </w:rPr>
              <w:t xml:space="preserve">Error (%)</w:t>
            </w:r>
          </w:p>
        </w:tc>
      </w:tr>
      <w:tr xmlns:wp14="http://schemas.microsoft.com/office/word/2010/wordml" w14:paraId="04A39336" wp14:textId="77777777">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5D369756" wp14:textId="77777777">
            <w:pPr>
              <w:spacing w:before="100" w:after="100"/>
              <w:jc w:val="center"/>
            </w:pPr>
            <w:r>
              <w:rPr>
                <w:rFonts w:ascii="Times New Roman" w:hAnsi="Times New Roman" w:eastAsia="Times New Roman" w:cs="Times New Roman"/>
                <w:sz w:val="24"/>
                <w:szCs w:val="24"/>
              </w:rPr>
              <w:t xml:space="preserve">10</w:t>
            </w:r>
          </w:p>
        </w:tc>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2AC6642A" wp14:textId="77777777">
            <w:pPr>
              <w:spacing w:before="100" w:after="100"/>
              <w:jc w:val="center"/>
            </w:pPr>
            <w:r>
              <w:rPr>
                <w:rFonts w:ascii="Times New Roman" w:hAnsi="Times New Roman" w:eastAsia="Times New Roman" w:cs="Times New Roman"/>
                <w:sz w:val="24"/>
                <w:szCs w:val="24"/>
              </w:rPr>
              <w:t xml:space="preserve">10.2</w:t>
            </w:r>
          </w:p>
        </w:tc>
        <w:tc>
          <w:tcPr>
            <w:tcW w:w="3566"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699E2A8F" wp14:textId="77777777">
            <w:pPr>
              <w:spacing w:before="100" w:after="100"/>
              <w:jc w:val="center"/>
            </w:pPr>
            <w:r>
              <w:rPr>
                <w:rFonts w:ascii="Times New Roman" w:hAnsi="Times New Roman" w:eastAsia="Times New Roman" w:cs="Times New Roman"/>
                <w:sz w:val="24"/>
                <w:szCs w:val="24"/>
              </w:rPr>
              <w:t xml:space="preserve">2.0</w:t>
            </w:r>
          </w:p>
        </w:tc>
      </w:tr>
      <w:tr xmlns:wp14="http://schemas.microsoft.com/office/word/2010/wordml" w14:paraId="3FAF8E81" wp14:textId="77777777">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33CFEC6B" wp14:textId="77777777">
            <w:pPr>
              <w:spacing w:before="100" w:after="100"/>
              <w:jc w:val="center"/>
            </w:pPr>
            <w:r>
              <w:rPr>
                <w:rFonts w:ascii="Times New Roman" w:hAnsi="Times New Roman" w:eastAsia="Times New Roman" w:cs="Times New Roman"/>
                <w:sz w:val="24"/>
                <w:szCs w:val="24"/>
              </w:rPr>
              <w:t xml:space="preserve">15</w:t>
            </w:r>
          </w:p>
        </w:tc>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49681228" wp14:textId="77777777">
            <w:pPr>
              <w:spacing w:before="100" w:after="100"/>
              <w:jc w:val="center"/>
            </w:pPr>
            <w:r>
              <w:rPr>
                <w:rFonts w:ascii="Times New Roman" w:hAnsi="Times New Roman" w:eastAsia="Times New Roman" w:cs="Times New Roman"/>
                <w:sz w:val="24"/>
                <w:szCs w:val="24"/>
              </w:rPr>
              <w:t xml:space="preserve">15.3</w:t>
            </w:r>
          </w:p>
        </w:tc>
        <w:tc>
          <w:tcPr>
            <w:tcW w:w="3566"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69D93E1F" wp14:textId="77777777">
            <w:pPr>
              <w:spacing w:before="100" w:after="100"/>
              <w:jc w:val="center"/>
            </w:pPr>
            <w:r>
              <w:rPr>
                <w:rFonts w:ascii="Times New Roman" w:hAnsi="Times New Roman" w:eastAsia="Times New Roman" w:cs="Times New Roman"/>
                <w:sz w:val="24"/>
                <w:szCs w:val="24"/>
              </w:rPr>
              <w:t xml:space="preserve">2.0</w:t>
            </w:r>
          </w:p>
        </w:tc>
      </w:tr>
      <w:tr xmlns:wp14="http://schemas.microsoft.com/office/word/2010/wordml" w14:paraId="6D59A4E7" wp14:textId="77777777">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5007C906" wp14:textId="77777777">
            <w:pPr>
              <w:spacing w:before="100" w:after="100"/>
              <w:jc w:val="center"/>
            </w:pPr>
            <w:r>
              <w:rPr>
                <w:rFonts w:ascii="Times New Roman" w:hAnsi="Times New Roman" w:eastAsia="Times New Roman" w:cs="Times New Roman"/>
                <w:sz w:val="24"/>
                <w:szCs w:val="24"/>
              </w:rPr>
              <w:t xml:space="preserve">20</w:t>
            </w:r>
          </w:p>
        </w:tc>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0FBFF0C3" wp14:textId="77777777">
            <w:pPr>
              <w:spacing w:before="100" w:after="100"/>
              <w:jc w:val="center"/>
            </w:pPr>
            <w:r>
              <w:rPr>
                <w:rFonts w:ascii="Times New Roman" w:hAnsi="Times New Roman" w:eastAsia="Times New Roman" w:cs="Times New Roman"/>
                <w:sz w:val="24"/>
                <w:szCs w:val="24"/>
              </w:rPr>
              <w:t xml:space="preserve">20.4</w:t>
            </w:r>
          </w:p>
        </w:tc>
        <w:tc>
          <w:tcPr>
            <w:tcW w:w="3566"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039B6165" wp14:textId="77777777">
            <w:pPr>
              <w:spacing w:before="100" w:after="100"/>
              <w:jc w:val="center"/>
            </w:pPr>
            <w:r>
              <w:rPr>
                <w:rFonts w:ascii="Times New Roman" w:hAnsi="Times New Roman" w:eastAsia="Times New Roman" w:cs="Times New Roman"/>
                <w:sz w:val="24"/>
                <w:szCs w:val="24"/>
              </w:rPr>
              <w:t xml:space="preserve">2.0</w:t>
            </w:r>
          </w:p>
        </w:tc>
      </w:tr>
      <w:tr xmlns:wp14="http://schemas.microsoft.com/office/word/2010/wordml" w14:paraId="63C4DCE5" wp14:textId="77777777">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4BFDD700" wp14:textId="77777777">
            <w:pPr>
              <w:spacing w:before="100" w:after="100"/>
              <w:jc w:val="center"/>
            </w:pPr>
            <w:r>
              <w:rPr>
                <w:rFonts w:ascii="Times New Roman" w:hAnsi="Times New Roman" w:eastAsia="Times New Roman" w:cs="Times New Roman"/>
                <w:sz w:val="24"/>
                <w:szCs w:val="24"/>
              </w:rPr>
              <w:t xml:space="preserve">25</w:t>
            </w:r>
          </w:p>
        </w:tc>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37E47680" wp14:textId="77777777">
            <w:pPr>
              <w:spacing w:before="100" w:after="100"/>
              <w:jc w:val="center"/>
            </w:pPr>
            <w:r>
              <w:rPr>
                <w:rFonts w:ascii="Times New Roman" w:hAnsi="Times New Roman" w:eastAsia="Times New Roman" w:cs="Times New Roman"/>
                <w:sz w:val="24"/>
                <w:szCs w:val="24"/>
              </w:rPr>
              <w:t xml:space="preserve">25.6</w:t>
            </w:r>
          </w:p>
        </w:tc>
        <w:tc>
          <w:tcPr>
            <w:tcW w:w="3566"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026ABE82" wp14:textId="77777777">
            <w:pPr>
              <w:spacing w:before="100" w:after="100"/>
              <w:jc w:val="center"/>
            </w:pPr>
            <w:r>
              <w:rPr>
                <w:rFonts w:ascii="Times New Roman" w:hAnsi="Times New Roman" w:eastAsia="Times New Roman" w:cs="Times New Roman"/>
                <w:sz w:val="24"/>
                <w:szCs w:val="24"/>
              </w:rPr>
              <w:t xml:space="preserve">2.4</w:t>
            </w:r>
          </w:p>
        </w:tc>
      </w:tr>
      <w:tr xmlns:wp14="http://schemas.microsoft.com/office/word/2010/wordml" w14:paraId="430734EF" wp14:textId="77777777">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68861898" wp14:textId="77777777">
            <w:pPr>
              <w:spacing w:before="100" w:after="100"/>
              <w:jc w:val="center"/>
            </w:pPr>
            <w:r>
              <w:rPr>
                <w:rFonts w:ascii="Times New Roman" w:hAnsi="Times New Roman" w:eastAsia="Times New Roman" w:cs="Times New Roman"/>
                <w:sz w:val="24"/>
                <w:szCs w:val="24"/>
              </w:rPr>
              <w:t xml:space="preserve">50</w:t>
            </w:r>
          </w:p>
        </w:tc>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2D07D883" wp14:textId="77777777">
            <w:pPr>
              <w:spacing w:before="100" w:after="100"/>
              <w:jc w:val="center"/>
            </w:pPr>
            <w:r>
              <w:rPr>
                <w:rFonts w:ascii="Times New Roman" w:hAnsi="Times New Roman" w:eastAsia="Times New Roman" w:cs="Times New Roman"/>
                <w:sz w:val="24"/>
                <w:szCs w:val="24"/>
              </w:rPr>
              <w:t xml:space="preserve">51.1</w:t>
            </w:r>
          </w:p>
        </w:tc>
        <w:tc>
          <w:tcPr>
            <w:tcW w:w="3566"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24672A24" wp14:textId="77777777">
            <w:pPr>
              <w:spacing w:before="100" w:after="100"/>
              <w:jc w:val="center"/>
            </w:pPr>
            <w:r>
              <w:rPr>
                <w:rFonts w:ascii="Times New Roman" w:hAnsi="Times New Roman" w:eastAsia="Times New Roman" w:cs="Times New Roman"/>
                <w:sz w:val="24"/>
                <w:szCs w:val="24"/>
              </w:rPr>
              <w:t xml:space="preserve">2.2</w:t>
            </w:r>
          </w:p>
        </w:tc>
      </w:tr>
      <w:tr xmlns:wp14="http://schemas.microsoft.com/office/word/2010/wordml" w14:paraId="374A3537" wp14:textId="77777777">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0CCF700D" wp14:textId="77777777">
            <w:pPr>
              <w:spacing w:before="100" w:after="100"/>
              <w:jc w:val="center"/>
            </w:pPr>
            <w:r>
              <w:rPr>
                <w:rFonts w:ascii="Times New Roman" w:hAnsi="Times New Roman" w:eastAsia="Times New Roman" w:cs="Times New Roman"/>
                <w:sz w:val="24"/>
                <w:szCs w:val="24"/>
              </w:rPr>
              <w:t xml:space="preserve">100</w:t>
            </w:r>
          </w:p>
        </w:tc>
        <w:tc>
          <w:tcPr>
            <w:tcW w:w="3565"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1614394B" wp14:textId="77777777">
            <w:pPr>
              <w:spacing w:before="100" w:after="100"/>
              <w:jc w:val="center"/>
            </w:pPr>
            <w:r>
              <w:rPr>
                <w:rFonts w:ascii="Times New Roman" w:hAnsi="Times New Roman" w:eastAsia="Times New Roman" w:cs="Times New Roman"/>
                <w:sz w:val="24"/>
                <w:szCs w:val="24"/>
              </w:rPr>
              <w:t xml:space="preserve">102.3</w:t>
            </w:r>
          </w:p>
        </w:tc>
        <w:tc>
          <w:tcPr>
            <w:tcW w:w="3566" w:type="dxa"/>
            <w:tcBorders>
              <w:top w:val="single" w:color="000000" w:sz="6"/>
              <w:left w:val="single" w:color="000000" w:sz="6"/>
              <w:bottom w:val="single" w:color="000000" w:sz="6"/>
              <w:right w:val="single" w:color="000000" w:sz="6"/>
            </w:tcBorders>
            <w:tcMar>
              <w:top w:w="80" w:type="dxa"/>
              <w:left w:w="120" w:type="dxa"/>
              <w:bottom w:w="80" w:type="dxa"/>
              <w:right w:w="120" w:type="dxa"/>
            </w:tcMar>
            <w:vAlign w:val="center"/>
          </w:tcPr>
          <w:p w14:paraId="1C93486C" wp14:textId="77777777">
            <w:pPr>
              <w:spacing w:before="100" w:after="100"/>
              <w:jc w:val="center"/>
            </w:pPr>
            <w:r>
              <w:rPr>
                <w:rFonts w:ascii="Times New Roman" w:hAnsi="Times New Roman" w:eastAsia="Times New Roman" w:cs="Times New Roman"/>
                <w:sz w:val="24"/>
                <w:szCs w:val="24"/>
              </w:rPr>
              <w:t xml:space="preserve">2.3</w:t>
            </w:r>
          </w:p>
        </w:tc>
      </w:tr>
    </w:tbl>
    <w:p xmlns:wp14="http://schemas.microsoft.com/office/word/2010/wordml" w14:paraId="6D793CE1" wp14:textId="77777777">
      <w:pPr>
        <w:spacing w:before="100" w:after="100"/>
      </w:pPr>
      <w:r w:rsidRPr="26289DFF" w:rsidR="26289DFF">
        <w:rPr>
          <w:rFonts w:ascii="Times New Roman" w:hAnsi="Times New Roman" w:eastAsia="Times New Roman" w:cs="Times New Roman"/>
          <w:i w:val="1"/>
          <w:iCs w:val="1"/>
          <w:sz w:val="24"/>
          <w:szCs w:val="24"/>
          <w:lang w:val="en-US"/>
        </w:rPr>
        <w:t xml:space="preserve">Note. Ten readings per reference distance; mean value reported. SD ≤ </w:t>
      </w:r>
      <w:r w:rsidRPr="26289DFF" w:rsidR="26289DFF">
        <w:rPr>
          <w:rFonts w:ascii="Times New Roman" w:hAnsi="Times New Roman" w:eastAsia="Times New Roman" w:cs="Times New Roman"/>
          <w:i w:val="1"/>
          <w:iCs w:val="1"/>
          <w:sz w:val="24"/>
          <w:szCs w:val="24"/>
          <w:lang w:val="en-US"/>
        </w:rPr>
        <w:t>0.3 cm</w:t>
      </w:r>
      <w:r w:rsidRPr="26289DFF" w:rsidR="26289DFF">
        <w:rPr>
          <w:rFonts w:ascii="Times New Roman" w:hAnsi="Times New Roman" w:eastAsia="Times New Roman" w:cs="Times New Roman"/>
          <w:i w:val="1"/>
          <w:iCs w:val="1"/>
          <w:sz w:val="24"/>
          <w:szCs w:val="24"/>
          <w:lang w:val="en-US"/>
        </w:rPr>
        <w:t xml:space="preserve"> at all distances. Maximum error </w:t>
      </w:r>
      <w:r w:rsidRPr="26289DFF" w:rsidR="26289DFF">
        <w:rPr>
          <w:rFonts w:ascii="Times New Roman" w:hAnsi="Times New Roman" w:eastAsia="Times New Roman" w:cs="Times New Roman"/>
          <w:i w:val="1"/>
          <w:iCs w:val="1"/>
          <w:sz w:val="24"/>
          <w:szCs w:val="24"/>
          <w:lang w:val="en-US"/>
        </w:rPr>
        <w:t>2.4</w:t>
      </w:r>
      <w:r w:rsidRPr="26289DFF" w:rsidR="26289DFF">
        <w:rPr>
          <w:rFonts w:ascii="Times New Roman" w:hAnsi="Times New Roman" w:eastAsia="Times New Roman" w:cs="Times New Roman"/>
          <w:i w:val="1"/>
          <w:iCs w:val="1"/>
          <w:sz w:val="24"/>
          <w:szCs w:val="24"/>
          <w:lang w:val="en-US"/>
        </w:rPr>
        <w:t xml:space="preserve">% at </w:t>
      </w:r>
      <w:r w:rsidRPr="26289DFF" w:rsidR="26289DFF">
        <w:rPr>
          <w:rFonts w:ascii="Times New Roman" w:hAnsi="Times New Roman" w:eastAsia="Times New Roman" w:cs="Times New Roman"/>
          <w:i w:val="1"/>
          <w:iCs w:val="1"/>
          <w:sz w:val="24"/>
          <w:szCs w:val="24"/>
          <w:lang w:val="en-US"/>
        </w:rPr>
        <w:t>25 cm</w:t>
      </w:r>
      <w:r w:rsidRPr="26289DFF" w:rsidR="26289DFF">
        <w:rPr>
          <w:rFonts w:ascii="Times New Roman" w:hAnsi="Times New Roman" w:eastAsia="Times New Roman" w:cs="Times New Roman"/>
          <w:i w:val="1"/>
          <w:iCs w:val="1"/>
          <w:sz w:val="24"/>
          <w:szCs w:val="24"/>
          <w:lang w:val="en-US"/>
        </w:rPr>
        <w:t>.</w:t>
      </w:r>
    </w:p>
    <w:p xmlns:wp14="http://schemas.microsoft.com/office/word/2010/wordml" w14:paraId="2DA314AC" wp14:textId="77777777">
      <w:pPr>
        <w:spacing w:before="240" w:after="240" w:line="240" w:lineRule="auto"/>
      </w:pPr>
      <w:r>
        <w:rPr>
          <w:rFonts w:ascii="Times New Roman" w:hAnsi="Times New Roman" w:eastAsia="Times New Roman" w:cs="Times New Roman"/>
          <w:b/>
          <w:bCs/>
          <w:sz w:val="24"/>
          <w:szCs w:val="24"/>
        </w:rPr>
        <w:t xml:space="preserve">5.2 Extended Model Performance Metrics</w:t>
      </w:r>
    </w:p>
    <w:p xmlns:wp14="http://schemas.microsoft.com/office/word/2010/wordml" w14:paraId="27C312AB" wp14:textId="77777777">
      <w:pPr>
        <w:spacing w:before="240" w:after="240" w:line="240" w:lineRule="auto"/>
      </w:pPr>
      <w:r>
        <w:rPr>
          <w:rFonts w:ascii="Times New Roman" w:hAnsi="Times New Roman" w:eastAsia="Times New Roman" w:cs="Times New Roman"/>
          <w:sz w:val="24"/>
          <w:szCs w:val="24"/>
        </w:rPr>
        <w:t xml:space="preserve">Table 3 presents the full performance profile for both deep learning models, extending the original submission with mAP@0.5, precision, recall, peak RAM consumption, and false positive rate — metrics requested by reviewers to enable rigorous comparison with published literature.</w:t>
      </w:r>
    </w:p>
    <w:p xmlns:wp14="http://schemas.microsoft.com/office/word/2010/wordml" w14:paraId="758EA327" wp14:textId="77777777">
      <w:pPr>
        <w:spacing w:before="240" w:after="240" w:line="240" w:lineRule="auto"/>
        <w:jc w:val="center"/>
      </w:pPr>
      <w:r>
        <w:rPr>
          <w:rFonts w:ascii="Times New Roman" w:hAnsi="Times New Roman" w:eastAsia="Times New Roman" w:cs="Times New Roman"/>
          <w:b/>
          <w:bCs/>
          <w:sz w:val="24"/>
          <w:szCs w:val="24"/>
        </w:rPr>
        <w:t xml:space="preserve">Table 3: Extended System Performance Evaluation Metrics</w:t>
      </w:r>
    </w:p>
    <w:tbl>
      <w:tblPr>
        <w:tblW w:w="10696" w:type="dxa"/>
        <w:tblBorders>
          <w:top w:val="single" w:color="auto" w:sz="4"/>
          <w:left w:val="single" w:color="auto" w:sz="4"/>
          <w:bottom w:val="single" w:color="auto" w:sz="4"/>
          <w:right w:val="single" w:color="auto" w:sz="4"/>
          <w:insideH w:val="single" w:color="auto" w:sz="4"/>
          <w:insideV w:val="single" w:color="auto" w:sz="4"/>
        </w:tblBorders>
      </w:tblPr>
      <w:tblGrid>
        <w:gridCol w:w="4492"/>
        <w:gridCol w:w="3102"/>
        <w:gridCol w:w="3102"/>
      </w:tblGrid>
      <w:tr xmlns:wp14="http://schemas.microsoft.com/office/word/2010/wordml" w:rsidTr="26289DFF" w14:paraId="3D17F80F"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03DECD36" wp14:textId="77777777">
            <w:pPr>
              <w:spacing w:before="100" w:after="100"/>
              <w:jc w:val="center"/>
            </w:pPr>
            <w:r>
              <w:rPr>
                <w:rFonts w:ascii="Times New Roman" w:hAnsi="Times New Roman" w:eastAsia="Times New Roman" w:cs="Times New Roman"/>
                <w:b/>
                <w:bCs/>
                <w:sz w:val="24"/>
                <w:szCs w:val="24"/>
              </w:rPr>
              <w:t xml:space="preserve">Metric</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311F50AD" wp14:textId="77777777">
            <w:pPr>
              <w:spacing w:before="100" w:after="100"/>
              <w:jc w:val="center"/>
            </w:pPr>
            <w:r>
              <w:rPr>
                <w:rFonts w:ascii="Times New Roman" w:hAnsi="Times New Roman" w:eastAsia="Times New Roman" w:cs="Times New Roman"/>
                <w:b/>
                <w:bCs/>
                <w:sz w:val="24"/>
                <w:szCs w:val="24"/>
              </w:rPr>
              <w:t xml:space="preserve">SSD MobileNetV2</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179839DF" wp14:textId="77777777">
            <w:pPr>
              <w:spacing w:before="100" w:after="100"/>
              <w:jc w:val="center"/>
            </w:pPr>
            <w:r>
              <w:rPr>
                <w:rFonts w:ascii="Times New Roman" w:hAnsi="Times New Roman" w:eastAsia="Times New Roman" w:cs="Times New Roman"/>
                <w:b/>
                <w:bCs/>
                <w:sz w:val="24"/>
                <w:szCs w:val="24"/>
              </w:rPr>
              <w:t xml:space="preserve">YOLOv8n</w:t>
            </w:r>
          </w:p>
        </w:tc>
      </w:tr>
      <w:tr xmlns:wp14="http://schemas.microsoft.com/office/word/2010/wordml" w:rsidTr="26289DFF" w14:paraId="152E7194"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473C0F7" wp14:textId="77777777">
            <w:pPr>
              <w:spacing w:before="100" w:after="100"/>
              <w:jc w:val="left"/>
            </w:pPr>
            <w:r>
              <w:rPr>
                <w:rFonts w:ascii="Times New Roman" w:hAnsi="Times New Roman" w:eastAsia="Times New Roman" w:cs="Times New Roman"/>
                <w:sz w:val="24"/>
                <w:szCs w:val="24"/>
              </w:rPr>
              <w:t xml:space="preserve">Classification Accuracy</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AB30E27" wp14:textId="77777777">
            <w:pPr>
              <w:spacing w:before="100" w:after="100"/>
              <w:jc w:val="center"/>
            </w:pPr>
            <w:r>
              <w:rPr>
                <w:rFonts w:ascii="Times New Roman" w:hAnsi="Times New Roman" w:eastAsia="Times New Roman" w:cs="Times New Roman"/>
                <w:sz w:val="24"/>
                <w:szCs w:val="24"/>
              </w:rPr>
              <w:t xml:space="preserve">72.4%</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53D353E" wp14:textId="77777777">
            <w:pPr>
              <w:spacing w:before="100" w:after="100"/>
              <w:jc w:val="center"/>
            </w:pPr>
            <w:r>
              <w:rPr>
                <w:rFonts w:ascii="Times New Roman" w:hAnsi="Times New Roman" w:eastAsia="Times New Roman" w:cs="Times New Roman"/>
                <w:sz w:val="24"/>
                <w:szCs w:val="24"/>
              </w:rPr>
              <w:t xml:space="preserve">94.0%</w:t>
            </w:r>
          </w:p>
        </w:tc>
      </w:tr>
      <w:tr xmlns:wp14="http://schemas.microsoft.com/office/word/2010/wordml" w:rsidTr="26289DFF" w14:paraId="4FEA5077"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DC34F44" wp14:textId="77777777">
            <w:pPr>
              <w:spacing w:before="100" w:after="100"/>
              <w:jc w:val="left"/>
            </w:pPr>
            <w:r>
              <w:rPr>
                <w:rFonts w:ascii="Times New Roman" w:hAnsi="Times New Roman" w:eastAsia="Times New Roman" w:cs="Times New Roman"/>
                <w:sz w:val="24"/>
                <w:szCs w:val="24"/>
              </w:rPr>
              <w:t xml:space="preserve">mAP@0.5 (person class)</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BBD000F" wp14:textId="77777777">
            <w:pPr>
              <w:spacing w:before="100" w:after="100"/>
              <w:jc w:val="center"/>
            </w:pPr>
            <w:r>
              <w:rPr>
                <w:rFonts w:ascii="Times New Roman" w:hAnsi="Times New Roman" w:eastAsia="Times New Roman" w:cs="Times New Roman"/>
                <w:sz w:val="24"/>
                <w:szCs w:val="24"/>
              </w:rPr>
              <w:t xml:space="preserve">0.58</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DB18438" wp14:textId="77777777">
            <w:pPr>
              <w:spacing w:before="100" w:after="100"/>
              <w:jc w:val="center"/>
            </w:pPr>
            <w:r>
              <w:rPr>
                <w:rFonts w:ascii="Times New Roman" w:hAnsi="Times New Roman" w:eastAsia="Times New Roman" w:cs="Times New Roman"/>
                <w:sz w:val="24"/>
                <w:szCs w:val="24"/>
              </w:rPr>
              <w:t xml:space="preserve">0.89</w:t>
            </w:r>
          </w:p>
        </w:tc>
      </w:tr>
      <w:tr xmlns:wp14="http://schemas.microsoft.com/office/word/2010/wordml" w:rsidTr="26289DFF" w14:paraId="28F832D8"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8A22C38" wp14:textId="77777777">
            <w:pPr>
              <w:spacing w:before="100" w:after="100"/>
              <w:jc w:val="left"/>
            </w:pPr>
            <w:r>
              <w:rPr>
                <w:rFonts w:ascii="Times New Roman" w:hAnsi="Times New Roman" w:eastAsia="Times New Roman" w:cs="Times New Roman"/>
                <w:sz w:val="24"/>
                <w:szCs w:val="24"/>
              </w:rPr>
              <w:t xml:space="preserve">Precision</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164EB6E" wp14:textId="77777777">
            <w:pPr>
              <w:spacing w:before="100" w:after="100"/>
              <w:jc w:val="center"/>
            </w:pPr>
            <w:r>
              <w:rPr>
                <w:rFonts w:ascii="Times New Roman" w:hAnsi="Times New Roman" w:eastAsia="Times New Roman" w:cs="Times New Roman"/>
                <w:sz w:val="24"/>
                <w:szCs w:val="24"/>
              </w:rPr>
              <w:t xml:space="preserve">0.71</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97E91A5" wp14:textId="77777777">
            <w:pPr>
              <w:spacing w:before="100" w:after="100"/>
              <w:jc w:val="center"/>
            </w:pPr>
            <w:r>
              <w:rPr>
                <w:rFonts w:ascii="Times New Roman" w:hAnsi="Times New Roman" w:eastAsia="Times New Roman" w:cs="Times New Roman"/>
                <w:sz w:val="24"/>
                <w:szCs w:val="24"/>
              </w:rPr>
              <w:t xml:space="preserve">0.92</w:t>
            </w:r>
          </w:p>
        </w:tc>
      </w:tr>
      <w:tr xmlns:wp14="http://schemas.microsoft.com/office/word/2010/wordml" w:rsidTr="26289DFF" w14:paraId="02F2B8B4"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03ADADA" wp14:textId="77777777">
            <w:pPr>
              <w:spacing w:before="100" w:after="100"/>
              <w:jc w:val="left"/>
            </w:pPr>
            <w:r>
              <w:rPr>
                <w:rFonts w:ascii="Times New Roman" w:hAnsi="Times New Roman" w:eastAsia="Times New Roman" w:cs="Times New Roman"/>
                <w:sz w:val="24"/>
                <w:szCs w:val="24"/>
              </w:rPr>
              <w:t xml:space="preserve">Recall</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EB7F302" wp14:textId="77777777">
            <w:pPr>
              <w:spacing w:before="100" w:after="100"/>
              <w:jc w:val="center"/>
            </w:pPr>
            <w:r>
              <w:rPr>
                <w:rFonts w:ascii="Times New Roman" w:hAnsi="Times New Roman" w:eastAsia="Times New Roman" w:cs="Times New Roman"/>
                <w:sz w:val="24"/>
                <w:szCs w:val="24"/>
              </w:rPr>
              <w:t xml:space="preserve">0.68</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D29471E" wp14:textId="77777777">
            <w:pPr>
              <w:spacing w:before="100" w:after="100"/>
              <w:jc w:val="center"/>
            </w:pPr>
            <w:r>
              <w:rPr>
                <w:rFonts w:ascii="Times New Roman" w:hAnsi="Times New Roman" w:eastAsia="Times New Roman" w:cs="Times New Roman"/>
                <w:sz w:val="24"/>
                <w:szCs w:val="24"/>
              </w:rPr>
              <w:t xml:space="preserve">0.91</w:t>
            </w:r>
          </w:p>
        </w:tc>
      </w:tr>
      <w:tr xmlns:wp14="http://schemas.microsoft.com/office/word/2010/wordml" w:rsidTr="26289DFF" w14:paraId="4B102A44"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6E57160" wp14:textId="77777777">
            <w:pPr>
              <w:spacing w:before="100" w:after="100"/>
              <w:jc w:val="left"/>
            </w:pPr>
            <w:r w:rsidRPr="26289DFF" w:rsidR="26289DFF">
              <w:rPr>
                <w:rFonts w:ascii="Times New Roman" w:hAnsi="Times New Roman" w:eastAsia="Times New Roman" w:cs="Times New Roman"/>
                <w:sz w:val="24"/>
                <w:szCs w:val="24"/>
                <w:lang w:val="en-US"/>
              </w:rPr>
              <w:t xml:space="preserve">Mean </w:t>
            </w:r>
            <w:r w:rsidRPr="26289DFF" w:rsidR="26289DFF">
              <w:rPr>
                <w:rFonts w:ascii="Times New Roman" w:hAnsi="Times New Roman" w:eastAsia="Times New Roman" w:cs="Times New Roman"/>
                <w:sz w:val="24"/>
                <w:szCs w:val="24"/>
                <w:lang w:val="en-US"/>
              </w:rPr>
              <w:t>IoU</w:t>
            </w:r>
            <w:r w:rsidRPr="26289DFF" w:rsidR="26289DFF">
              <w:rPr>
                <w:rFonts w:ascii="Times New Roman" w:hAnsi="Times New Roman" w:eastAsia="Times New Roman" w:cs="Times New Roman"/>
                <w:sz w:val="24"/>
                <w:szCs w:val="24"/>
                <w:lang w:val="en-US"/>
              </w:rPr>
              <w:t xml:space="preserve"> / Activity Accuracy</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383789A" wp14:textId="77777777">
            <w:pPr>
              <w:spacing w:before="100" w:after="100"/>
              <w:jc w:val="center"/>
            </w:pPr>
            <w:r>
              <w:rPr>
                <w:rFonts w:ascii="Times New Roman" w:hAnsi="Times New Roman" w:eastAsia="Times New Roman" w:cs="Times New Roman"/>
                <w:sz w:val="24"/>
                <w:szCs w:val="24"/>
              </w:rPr>
              <w:t xml:space="preserve">0.61</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149E90E" wp14:textId="77777777">
            <w:pPr>
              <w:spacing w:before="100" w:after="100"/>
              <w:jc w:val="center"/>
            </w:pPr>
            <w:r>
              <w:rPr>
                <w:rFonts w:ascii="Times New Roman" w:hAnsi="Times New Roman" w:eastAsia="Times New Roman" w:cs="Times New Roman"/>
                <w:sz w:val="24"/>
                <w:szCs w:val="24"/>
              </w:rPr>
              <w:t xml:space="preserve">94.0%</w:t>
            </w:r>
          </w:p>
        </w:tc>
      </w:tr>
      <w:tr xmlns:wp14="http://schemas.microsoft.com/office/word/2010/wordml" w:rsidTr="26289DFF" w14:paraId="4C4735C2"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5E225DE" wp14:textId="77777777">
            <w:pPr>
              <w:spacing w:before="100" w:after="100"/>
              <w:jc w:val="left"/>
            </w:pPr>
            <w:r>
              <w:rPr>
                <w:rFonts w:ascii="Times New Roman" w:hAnsi="Times New Roman" w:eastAsia="Times New Roman" w:cs="Times New Roman"/>
                <w:sz w:val="24"/>
                <w:szCs w:val="24"/>
              </w:rPr>
              <w:t xml:space="preserve">Bounding Box MAE</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D4EC4AF" wp14:textId="77777777">
            <w:pPr>
              <w:spacing w:before="100" w:after="100"/>
              <w:jc w:val="center"/>
            </w:pPr>
            <w:r>
              <w:rPr>
                <w:rFonts w:ascii="Times New Roman" w:hAnsi="Times New Roman" w:eastAsia="Times New Roman" w:cs="Times New Roman"/>
                <w:sz w:val="24"/>
                <w:szCs w:val="24"/>
              </w:rPr>
              <w:t xml:space="preserve">0.047</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D366E0F" wp14:textId="77777777">
            <w:pPr>
              <w:spacing w:before="100" w:after="100"/>
              <w:jc w:val="center"/>
            </w:pPr>
            <w:r>
              <w:rPr>
                <w:rFonts w:ascii="Times New Roman" w:hAnsi="Times New Roman" w:eastAsia="Times New Roman" w:cs="Times New Roman"/>
                <w:sz w:val="24"/>
                <w:szCs w:val="24"/>
              </w:rPr>
              <w:t xml:space="preserve">—</w:t>
            </w:r>
          </w:p>
        </w:tc>
      </w:tr>
      <w:tr xmlns:wp14="http://schemas.microsoft.com/office/word/2010/wordml" w:rsidTr="26289DFF" w14:paraId="16188B1D"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3D06FDF" wp14:textId="77777777">
            <w:pPr>
              <w:spacing w:before="100" w:after="100"/>
              <w:jc w:val="left"/>
            </w:pPr>
            <w:r>
              <w:rPr>
                <w:rFonts w:ascii="Times New Roman" w:hAnsi="Times New Roman" w:eastAsia="Times New Roman" w:cs="Times New Roman"/>
                <w:sz w:val="24"/>
                <w:szCs w:val="24"/>
              </w:rPr>
              <w:t xml:space="preserve">Inference Speed (FPS)</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8739F3B" wp14:textId="77777777">
            <w:pPr>
              <w:spacing w:before="100" w:after="100"/>
              <w:jc w:val="center"/>
            </w:pPr>
            <w:r>
              <w:rPr>
                <w:rFonts w:ascii="Times New Roman" w:hAnsi="Times New Roman" w:eastAsia="Times New Roman" w:cs="Times New Roman"/>
                <w:sz w:val="24"/>
                <w:szCs w:val="24"/>
              </w:rPr>
              <w:t xml:space="preserve">~11.5</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1974E1C" wp14:textId="77777777">
            <w:pPr>
              <w:spacing w:before="100" w:after="100"/>
              <w:jc w:val="center"/>
            </w:pPr>
            <w:r>
              <w:rPr>
                <w:rFonts w:ascii="Times New Roman" w:hAnsi="Times New Roman" w:eastAsia="Times New Roman" w:cs="Times New Roman"/>
                <w:sz w:val="24"/>
                <w:szCs w:val="24"/>
              </w:rPr>
              <w:t xml:space="preserve">~24</w:t>
            </w:r>
          </w:p>
        </w:tc>
      </w:tr>
      <w:tr xmlns:wp14="http://schemas.microsoft.com/office/word/2010/wordml" w:rsidTr="26289DFF" w14:paraId="7D3759B2"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44DC12A" wp14:textId="77777777">
            <w:pPr>
              <w:spacing w:before="100" w:after="100"/>
              <w:jc w:val="left"/>
            </w:pPr>
            <w:r w:rsidRPr="26289DFF" w:rsidR="26289DFF">
              <w:rPr>
                <w:rFonts w:ascii="Times New Roman" w:hAnsi="Times New Roman" w:eastAsia="Times New Roman" w:cs="Times New Roman"/>
                <w:sz w:val="24"/>
                <w:szCs w:val="24"/>
                <w:lang w:val="en-US"/>
              </w:rPr>
              <w:t>Average Inference Time (</w:t>
            </w:r>
            <w:r w:rsidRPr="26289DFF" w:rsidR="26289DFF">
              <w:rPr>
                <w:rFonts w:ascii="Times New Roman" w:hAnsi="Times New Roman" w:eastAsia="Times New Roman" w:cs="Times New Roman"/>
                <w:sz w:val="24"/>
                <w:szCs w:val="24"/>
                <w:lang w:val="en-US"/>
              </w:rPr>
              <w:t>ms</w:t>
            </w:r>
            <w:r w:rsidRPr="26289DFF" w:rsidR="26289DFF">
              <w:rPr>
                <w:rFonts w:ascii="Times New Roman" w:hAnsi="Times New Roman" w:eastAsia="Times New Roman" w:cs="Times New Roman"/>
                <w:sz w:val="24"/>
                <w:szCs w:val="24"/>
                <w:lang w:val="en-US"/>
              </w:rPr>
              <w:t>)</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7DDB69B" wp14:textId="77777777">
            <w:pPr>
              <w:spacing w:before="100" w:after="100"/>
              <w:jc w:val="center"/>
            </w:pPr>
            <w:r>
              <w:rPr>
                <w:rFonts w:ascii="Times New Roman" w:hAnsi="Times New Roman" w:eastAsia="Times New Roman" w:cs="Times New Roman"/>
                <w:sz w:val="24"/>
                <w:szCs w:val="24"/>
              </w:rPr>
              <w:t xml:space="preserve">87</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1C9D991" wp14:textId="77777777">
            <w:pPr>
              <w:spacing w:before="100" w:after="100"/>
              <w:jc w:val="center"/>
            </w:pPr>
            <w:r>
              <w:rPr>
                <w:rFonts w:ascii="Times New Roman" w:hAnsi="Times New Roman" w:eastAsia="Times New Roman" w:cs="Times New Roman"/>
                <w:sz w:val="24"/>
                <w:szCs w:val="24"/>
              </w:rPr>
              <w:t xml:space="preserve">42</w:t>
            </w:r>
          </w:p>
        </w:tc>
      </w:tr>
      <w:tr xmlns:wp14="http://schemas.microsoft.com/office/word/2010/wordml" w:rsidTr="26289DFF" w14:paraId="0EE6515F"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15E6C7C" wp14:textId="77777777">
            <w:pPr>
              <w:spacing w:before="100" w:after="100"/>
              <w:jc w:val="left"/>
            </w:pPr>
            <w:r>
              <w:rPr>
                <w:rFonts w:ascii="Times New Roman" w:hAnsi="Times New Roman" w:eastAsia="Times New Roman" w:cs="Times New Roman"/>
                <w:sz w:val="24"/>
                <w:szCs w:val="24"/>
              </w:rPr>
              <w:t xml:space="preserve">Peak RAM Usage (MB)</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CD36E99" wp14:textId="77777777">
            <w:pPr>
              <w:spacing w:before="100" w:after="100"/>
              <w:jc w:val="center"/>
            </w:pPr>
            <w:r>
              <w:rPr>
                <w:rFonts w:ascii="Times New Roman" w:hAnsi="Times New Roman" w:eastAsia="Times New Roman" w:cs="Times New Roman"/>
                <w:sz w:val="24"/>
                <w:szCs w:val="24"/>
              </w:rPr>
              <w:t xml:space="preserve">~312</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6D13F62" wp14:textId="77777777">
            <w:pPr>
              <w:spacing w:before="100" w:after="100"/>
              <w:jc w:val="center"/>
            </w:pPr>
            <w:r>
              <w:rPr>
                <w:rFonts w:ascii="Times New Roman" w:hAnsi="Times New Roman" w:eastAsia="Times New Roman" w:cs="Times New Roman"/>
                <w:sz w:val="24"/>
                <w:szCs w:val="24"/>
              </w:rPr>
              <w:t xml:space="preserve">~185</w:t>
            </w:r>
          </w:p>
        </w:tc>
      </w:tr>
      <w:tr xmlns:wp14="http://schemas.microsoft.com/office/word/2010/wordml" w:rsidTr="26289DFF" w14:paraId="2C2DE835" wp14:textId="77777777">
        <w:tc>
          <w:tcPr>
            <w:tcW w:w="449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9C19BDA" wp14:textId="77777777">
            <w:pPr>
              <w:spacing w:before="100" w:after="100"/>
              <w:jc w:val="left"/>
            </w:pPr>
            <w:r>
              <w:rPr>
                <w:rFonts w:ascii="Times New Roman" w:hAnsi="Times New Roman" w:eastAsia="Times New Roman" w:cs="Times New Roman"/>
                <w:sz w:val="24"/>
                <w:szCs w:val="24"/>
              </w:rPr>
              <w:t xml:space="preserve">False Positive Rate (per hour)</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7D112E1" wp14:textId="77777777">
            <w:pPr>
              <w:spacing w:before="100" w:after="100"/>
              <w:jc w:val="center"/>
            </w:pPr>
            <w:r>
              <w:rPr>
                <w:rFonts w:ascii="Times New Roman" w:hAnsi="Times New Roman" w:eastAsia="Times New Roman" w:cs="Times New Roman"/>
                <w:sz w:val="24"/>
                <w:szCs w:val="24"/>
              </w:rPr>
              <w:t xml:space="preserve">4.2</w:t>
            </w:r>
          </w:p>
        </w:tc>
        <w:tc>
          <w:tcPr>
            <w:tcW w:w="3102"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230D8BB" wp14:textId="77777777">
            <w:pPr>
              <w:spacing w:before="100" w:after="100"/>
              <w:jc w:val="center"/>
            </w:pPr>
            <w:r>
              <w:rPr>
                <w:rFonts w:ascii="Times New Roman" w:hAnsi="Times New Roman" w:eastAsia="Times New Roman" w:cs="Times New Roman"/>
                <w:sz w:val="24"/>
                <w:szCs w:val="24"/>
              </w:rPr>
              <w:t xml:space="preserve">—</w:t>
            </w:r>
          </w:p>
        </w:tc>
      </w:tr>
    </w:tbl>
    <w:p xmlns:wp14="http://schemas.microsoft.com/office/word/2010/wordml" w14:paraId="0BD70DAE" wp14:textId="77777777">
      <w:pPr>
        <w:spacing w:before="100" w:after="100"/>
      </w:pPr>
      <w:r w:rsidRPr="26289DFF" w:rsidR="26289DFF">
        <w:rPr>
          <w:rFonts w:ascii="Times New Roman" w:hAnsi="Times New Roman" w:eastAsia="Times New Roman" w:cs="Times New Roman"/>
          <w:i w:val="1"/>
          <w:iCs w:val="1"/>
          <w:sz w:val="24"/>
          <w:szCs w:val="24"/>
          <w:lang w:val="en-US"/>
        </w:rPr>
        <w:t xml:space="preserve">Note. mAP@0.5 evaluated using </w:t>
      </w:r>
      <w:r w:rsidRPr="26289DFF" w:rsidR="26289DFF">
        <w:rPr>
          <w:rFonts w:ascii="Times New Roman" w:hAnsi="Times New Roman" w:eastAsia="Times New Roman" w:cs="Times New Roman"/>
          <w:i w:val="1"/>
          <w:iCs w:val="1"/>
          <w:sz w:val="24"/>
          <w:szCs w:val="24"/>
          <w:lang w:val="en-US"/>
        </w:rPr>
        <w:t>COCO</w:t>
      </w:r>
      <w:r w:rsidRPr="26289DFF" w:rsidR="26289DFF">
        <w:rPr>
          <w:rFonts w:ascii="Times New Roman" w:hAnsi="Times New Roman" w:eastAsia="Times New Roman" w:cs="Times New Roman"/>
          <w:i w:val="1"/>
          <w:iCs w:val="1"/>
          <w:sz w:val="24"/>
          <w:szCs w:val="24"/>
          <w:lang w:val="en-US"/>
        </w:rPr>
        <w:t xml:space="preserve"> evaluation protocol. Activity accuracy measured over 200 events across 12 test repetitions (extended from 150/10). FPS and RAM measured on Intel Core i5-10300H, 8 GB RAM, no GPU. False positive rate </w:t>
      </w:r>
      <w:r w:rsidRPr="26289DFF" w:rsidR="26289DFF">
        <w:rPr>
          <w:rFonts w:ascii="Times New Roman" w:hAnsi="Times New Roman" w:eastAsia="Times New Roman" w:cs="Times New Roman"/>
          <w:i w:val="1"/>
          <w:iCs w:val="1"/>
          <w:sz w:val="24"/>
          <w:szCs w:val="24"/>
          <w:lang w:val="en-US"/>
        </w:rPr>
        <w:t>measured</w:t>
      </w:r>
      <w:r w:rsidRPr="26289DFF" w:rsidR="26289DFF">
        <w:rPr>
          <w:rFonts w:ascii="Times New Roman" w:hAnsi="Times New Roman" w:eastAsia="Times New Roman" w:cs="Times New Roman"/>
          <w:i w:val="1"/>
          <w:iCs w:val="1"/>
          <w:sz w:val="24"/>
          <w:szCs w:val="24"/>
          <w:lang w:val="en-US"/>
        </w:rPr>
        <w:t xml:space="preserve"> over 3 hours of continuous operation with no workers present.</w:t>
      </w:r>
    </w:p>
    <w:p xmlns:wp14="http://schemas.microsoft.com/office/word/2010/wordml" w14:paraId="45EA191E"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The SSD MobileNetV2 mAP@0.5 of 0.58 for the person class is consistent with the 0.54–0.67 range reported by Chen et al. [2] for frozen-backbone architectures trained on general-purpose datasets. The </w:t>
      </w:r>
      <w:r w:rsidRPr="26289DFF" w:rsidR="26289DFF">
        <w:rPr>
          <w:rFonts w:ascii="Times New Roman" w:hAnsi="Times New Roman" w:eastAsia="Times New Roman" w:cs="Times New Roman"/>
          <w:sz w:val="24"/>
          <w:szCs w:val="24"/>
          <w:lang w:val="en-US"/>
        </w:rPr>
        <w:t>relatively lower</w:t>
      </w:r>
      <w:r w:rsidRPr="26289DFF" w:rsidR="26289DFF">
        <w:rPr>
          <w:rFonts w:ascii="Times New Roman" w:hAnsi="Times New Roman" w:eastAsia="Times New Roman" w:cs="Times New Roman"/>
          <w:sz w:val="24"/>
          <w:szCs w:val="24"/>
          <w:lang w:val="en-US"/>
        </w:rPr>
        <w:t xml:space="preserve"> classification accuracy (72.4%) compared to YOLOv8n (94%) reflects the architectural difference between the two-stage regression-plus-classification head of SSD and the unified single-pass detection of YOLOv8. The false positive rate of 4.2 alerts per hour — reduced to 1.9 per hour by the cooldown gate — </w:t>
      </w:r>
      <w:r w:rsidRPr="26289DFF" w:rsidR="26289DFF">
        <w:rPr>
          <w:rFonts w:ascii="Times New Roman" w:hAnsi="Times New Roman" w:eastAsia="Times New Roman" w:cs="Times New Roman"/>
          <w:sz w:val="24"/>
          <w:szCs w:val="24"/>
          <w:lang w:val="en-US"/>
        </w:rPr>
        <w:t>indicates</w:t>
      </w:r>
      <w:r w:rsidRPr="26289DFF" w:rsidR="26289DFF">
        <w:rPr>
          <w:rFonts w:ascii="Times New Roman" w:hAnsi="Times New Roman" w:eastAsia="Times New Roman" w:cs="Times New Roman"/>
          <w:sz w:val="24"/>
          <w:szCs w:val="24"/>
          <w:lang w:val="en-US"/>
        </w:rPr>
        <w:t xml:space="preserve"> that the alert mechanism does not saturate worker attention under normal operating conditions. Peak RAM usage of 312 MB for SSD MobileNetV2 and 185 MB for YOLOv8n </w:t>
      </w:r>
      <w:r w:rsidRPr="26289DFF" w:rsidR="26289DFF">
        <w:rPr>
          <w:rFonts w:ascii="Times New Roman" w:hAnsi="Times New Roman" w:eastAsia="Times New Roman" w:cs="Times New Roman"/>
          <w:sz w:val="24"/>
          <w:szCs w:val="24"/>
          <w:lang w:val="en-US"/>
        </w:rPr>
        <w:t>remains</w:t>
      </w:r>
      <w:r w:rsidRPr="26289DFF" w:rsidR="26289DFF">
        <w:rPr>
          <w:rFonts w:ascii="Times New Roman" w:hAnsi="Times New Roman" w:eastAsia="Times New Roman" w:cs="Times New Roman"/>
          <w:sz w:val="24"/>
          <w:szCs w:val="24"/>
          <w:lang w:val="en-US"/>
        </w:rPr>
        <w:t xml:space="preserve"> within the 8 GB host memory envelope, confirming concurrent operability without memory pressure.</w:t>
      </w:r>
    </w:p>
    <w:p xmlns:wp14="http://schemas.microsoft.com/office/word/2010/wordml" w14:paraId="3C77E6AA"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Confusion matrix analysis of SSD MobileNetV2 on the 26-image validation set revealed that the dominant error mode is false negatives (missed detections) rather than false positives, with 18 of 26 person instances correctly </w:t>
      </w:r>
      <w:r w:rsidRPr="26289DFF" w:rsidR="26289DFF">
        <w:rPr>
          <w:rFonts w:ascii="Times New Roman" w:hAnsi="Times New Roman" w:eastAsia="Times New Roman" w:cs="Times New Roman"/>
          <w:sz w:val="24"/>
          <w:szCs w:val="24"/>
          <w:lang w:val="en-US"/>
        </w:rPr>
        <w:t>localised</w:t>
      </w:r>
      <w:r w:rsidRPr="26289DFF" w:rsidR="26289DFF">
        <w:rPr>
          <w:rFonts w:ascii="Times New Roman" w:hAnsi="Times New Roman" w:eastAsia="Times New Roman" w:cs="Times New Roman"/>
          <w:sz w:val="24"/>
          <w:szCs w:val="24"/>
          <w:lang w:val="en-US"/>
        </w:rPr>
        <w:t xml:space="preserve"> and classified, 5 missed due to partial occlusion or small bounding box area, and 3 misclassified as background. This error distribution is </w:t>
      </w:r>
      <w:r w:rsidRPr="26289DFF" w:rsidR="26289DFF">
        <w:rPr>
          <w:rFonts w:ascii="Times New Roman" w:hAnsi="Times New Roman" w:eastAsia="Times New Roman" w:cs="Times New Roman"/>
          <w:sz w:val="24"/>
          <w:szCs w:val="24"/>
          <w:lang w:val="en-US"/>
        </w:rPr>
        <w:t>favourable</w:t>
      </w:r>
      <w:r w:rsidRPr="26289DFF" w:rsidR="26289DFF">
        <w:rPr>
          <w:rFonts w:ascii="Times New Roman" w:hAnsi="Times New Roman" w:eastAsia="Times New Roman" w:cs="Times New Roman"/>
          <w:sz w:val="24"/>
          <w:szCs w:val="24"/>
          <w:lang w:val="en-US"/>
        </w:rPr>
        <w:t xml:space="preserve"> for safety applications: missed detections reduce alert frequency but the ultrasonic layer provides a complementary collision avoidance safety net, </w:t>
      </w:r>
      <w:r w:rsidRPr="26289DFF" w:rsidR="26289DFF">
        <w:rPr>
          <w:rFonts w:ascii="Times New Roman" w:hAnsi="Times New Roman" w:eastAsia="Times New Roman" w:cs="Times New Roman"/>
          <w:sz w:val="24"/>
          <w:szCs w:val="24"/>
          <w:lang w:val="en-US"/>
        </w:rPr>
        <w:t>whereas</w:t>
      </w:r>
      <w:r w:rsidRPr="26289DFF" w:rsidR="26289DFF">
        <w:rPr>
          <w:rFonts w:ascii="Times New Roman" w:hAnsi="Times New Roman" w:eastAsia="Times New Roman" w:cs="Times New Roman"/>
          <w:sz w:val="24"/>
          <w:szCs w:val="24"/>
          <w:lang w:val="en-US"/>
        </w:rPr>
        <w:t xml:space="preserve"> excess false positives would degrade worker trust through alarm fatigue. For YOLOv8n activity classification, the 200-event confusion matrix showed highest confusion between the ‘Moving’ and ‘Worker Active’ states (8 of 200 events, 4.0%), attributable to the similarity in centroid displacement </w:t>
      </w:r>
      <w:r w:rsidRPr="26289DFF" w:rsidR="26289DFF">
        <w:rPr>
          <w:rFonts w:ascii="Times New Roman" w:hAnsi="Times New Roman" w:eastAsia="Times New Roman" w:cs="Times New Roman"/>
          <w:sz w:val="24"/>
          <w:szCs w:val="24"/>
          <w:lang w:val="en-US"/>
        </w:rPr>
        <w:t>magnitude</w:t>
      </w:r>
      <w:r w:rsidRPr="26289DFF" w:rsidR="26289DFF">
        <w:rPr>
          <w:rFonts w:ascii="Times New Roman" w:hAnsi="Times New Roman" w:eastAsia="Times New Roman" w:cs="Times New Roman"/>
          <w:sz w:val="24"/>
          <w:szCs w:val="24"/>
          <w:lang w:val="en-US"/>
        </w:rPr>
        <w:t xml:space="preserve"> during the </w:t>
      </w:r>
      <w:r w:rsidRPr="26289DFF" w:rsidR="26289DFF">
        <w:rPr>
          <w:rFonts w:ascii="Times New Roman" w:hAnsi="Times New Roman" w:eastAsia="Times New Roman" w:cs="Times New Roman"/>
          <w:sz w:val="24"/>
          <w:szCs w:val="24"/>
          <w:lang w:val="en-US"/>
        </w:rPr>
        <w:t>initial</w:t>
      </w:r>
      <w:r w:rsidRPr="26289DFF" w:rsidR="26289DFF">
        <w:rPr>
          <w:rFonts w:ascii="Times New Roman" w:hAnsi="Times New Roman" w:eastAsia="Times New Roman" w:cs="Times New Roman"/>
          <w:sz w:val="24"/>
          <w:szCs w:val="24"/>
          <w:lang w:val="en-US"/>
        </w:rPr>
        <w:t xml:space="preserve"> frames of purposeful movement. All other class pairs </w:t>
      </w:r>
      <w:r w:rsidRPr="26289DFF" w:rsidR="26289DFF">
        <w:rPr>
          <w:rFonts w:ascii="Times New Roman" w:hAnsi="Times New Roman" w:eastAsia="Times New Roman" w:cs="Times New Roman"/>
          <w:sz w:val="24"/>
          <w:szCs w:val="24"/>
          <w:lang w:val="en-US"/>
        </w:rPr>
        <w:t>exhibited</w:t>
      </w:r>
      <w:r w:rsidRPr="26289DFF" w:rsidR="26289DFF">
        <w:rPr>
          <w:rFonts w:ascii="Times New Roman" w:hAnsi="Times New Roman" w:eastAsia="Times New Roman" w:cs="Times New Roman"/>
          <w:sz w:val="24"/>
          <w:szCs w:val="24"/>
          <w:lang w:val="en-US"/>
        </w:rPr>
        <w:t xml:space="preserve"> error rates below 2%. The precision-recall trade-off for SSD MobileNetV2 at the 0.50 confidence threshold yielded precision 0.71 and recall 0.68; raising the threshold to 0.70 improves precision to 0.84 at the cost of recall dropping to 0.51, confirming that the 0.50 threshold represents the optimal operating point for safety-critical alerting where recall is </w:t>
      </w:r>
      <w:r w:rsidRPr="26289DFF" w:rsidR="26289DFF">
        <w:rPr>
          <w:rFonts w:ascii="Times New Roman" w:hAnsi="Times New Roman" w:eastAsia="Times New Roman" w:cs="Times New Roman"/>
          <w:sz w:val="24"/>
          <w:szCs w:val="24"/>
          <w:lang w:val="en-US"/>
        </w:rPr>
        <w:t>prioritised</w:t>
      </w:r>
      <w:r w:rsidRPr="26289DFF" w:rsidR="26289DFF">
        <w:rPr>
          <w:rFonts w:ascii="Times New Roman" w:hAnsi="Times New Roman" w:eastAsia="Times New Roman" w:cs="Times New Roman"/>
          <w:sz w:val="24"/>
          <w:szCs w:val="24"/>
          <w:lang w:val="en-US"/>
        </w:rPr>
        <w:t xml:space="preserve"> over precision.</w:t>
      </w:r>
    </w:p>
    <w:p xmlns:wp14="http://schemas.microsoft.com/office/word/2010/wordml" w14:paraId="70679264" wp14:textId="77777777">
      <w:pPr>
        <w:spacing w:before="240" w:after="240" w:line="240" w:lineRule="auto"/>
      </w:pPr>
      <w:r>
        <w:rPr>
          <w:rFonts w:ascii="Times New Roman" w:hAnsi="Times New Roman" w:eastAsia="Times New Roman" w:cs="Times New Roman"/>
          <w:b/>
          <w:bCs/>
          <w:sz w:val="24"/>
          <w:szCs w:val="24"/>
        </w:rPr>
        <w:t xml:space="preserve">5.3 Ablation Study</w:t>
      </w:r>
    </w:p>
    <w:p xmlns:wp14="http://schemas.microsoft.com/office/word/2010/wordml" w14:paraId="65F583EC"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Table 4 presents </w:t>
      </w:r>
      <w:r w:rsidRPr="26289DFF" w:rsidR="26289DFF">
        <w:rPr>
          <w:rFonts w:ascii="Times New Roman" w:hAnsi="Times New Roman" w:eastAsia="Times New Roman" w:cs="Times New Roman"/>
          <w:sz w:val="24"/>
          <w:szCs w:val="24"/>
          <w:lang w:val="en-US"/>
        </w:rPr>
        <w:t>results</w:t>
      </w:r>
      <w:r w:rsidRPr="26289DFF" w:rsidR="26289DFF">
        <w:rPr>
          <w:rFonts w:ascii="Times New Roman" w:hAnsi="Times New Roman" w:eastAsia="Times New Roman" w:cs="Times New Roman"/>
          <w:sz w:val="24"/>
          <w:szCs w:val="24"/>
          <w:lang w:val="en-US"/>
        </w:rPr>
        <w:t xml:space="preserve"> of a systematic ablation study evaluating five configurations of the system, from ultrasonic-only through the full multi-layer stack with the cooldown alert gate. Collision avoidance rate was measured over 60 obstacle-encounter events; false alert rate was measured over 3 hours with workers present; response time is the median interval from obstacle detection to motor halt command.</w:t>
      </w:r>
    </w:p>
    <w:p xmlns:wp14="http://schemas.microsoft.com/office/word/2010/wordml" w14:paraId="313353D6" wp14:textId="77777777">
      <w:pPr>
        <w:spacing w:before="240" w:after="240" w:line="240" w:lineRule="auto"/>
        <w:jc w:val="center"/>
      </w:pPr>
      <w:r>
        <w:rPr>
          <w:rFonts w:ascii="Times New Roman" w:hAnsi="Times New Roman" w:eastAsia="Times New Roman" w:cs="Times New Roman"/>
          <w:b/>
          <w:bCs/>
          <w:sz w:val="24"/>
          <w:szCs w:val="24"/>
        </w:rPr>
        <w:t xml:space="preserve">Table 4: Ablation Study — Contribution of Each System Layer</w:t>
      </w:r>
    </w:p>
    <w:tbl>
      <w:tblPr>
        <w:tblW w:w="10696" w:type="dxa"/>
        <w:tblBorders>
          <w:top w:val="single" w:color="auto" w:sz="4"/>
          <w:left w:val="single" w:color="auto" w:sz="4"/>
          <w:bottom w:val="single" w:color="auto" w:sz="4"/>
          <w:right w:val="single" w:color="auto" w:sz="4"/>
          <w:insideH w:val="single" w:color="auto" w:sz="4"/>
          <w:insideV w:val="single" w:color="auto" w:sz="4"/>
        </w:tblBorders>
      </w:tblPr>
      <w:tblGrid>
        <w:gridCol w:w="2995"/>
        <w:gridCol w:w="1925"/>
        <w:gridCol w:w="1925"/>
        <w:gridCol w:w="1925"/>
        <w:gridCol w:w="1926"/>
      </w:tblGrid>
      <w:tr xmlns:wp14="http://schemas.microsoft.com/office/word/2010/wordml" w:rsidTr="26289DFF" w14:paraId="19CDC837" wp14:textId="77777777">
        <w:tc>
          <w:tcPr>
            <w:tcW w:w="2995"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2BEBC012" wp14:textId="77777777">
            <w:pPr>
              <w:spacing w:before="100" w:after="100"/>
              <w:jc w:val="center"/>
            </w:pPr>
            <w:r>
              <w:rPr>
                <w:rFonts w:ascii="Times New Roman" w:hAnsi="Times New Roman" w:eastAsia="Times New Roman" w:cs="Times New Roman"/>
                <w:b/>
                <w:bCs/>
                <w:sz w:val="24"/>
                <w:szCs w:val="24"/>
              </w:rPr>
              <w:t xml:space="preserve">Configuration</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1302B6BA" wp14:textId="77777777">
            <w:pPr>
              <w:spacing w:before="100" w:after="100"/>
              <w:jc w:val="center"/>
            </w:pPr>
            <w:r>
              <w:rPr>
                <w:rFonts w:ascii="Times New Roman" w:hAnsi="Times New Roman" w:eastAsia="Times New Roman" w:cs="Times New Roman"/>
                <w:b/>
                <w:bCs/>
                <w:sz w:val="24"/>
                <w:szCs w:val="24"/>
              </w:rPr>
              <w:t xml:space="preserve">Sensor Layers Active</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40250913" wp14:textId="77777777">
            <w:pPr>
              <w:spacing w:before="100" w:after="100"/>
              <w:jc w:val="center"/>
            </w:pPr>
            <w:r>
              <w:rPr>
                <w:rFonts w:ascii="Times New Roman" w:hAnsi="Times New Roman" w:eastAsia="Times New Roman" w:cs="Times New Roman"/>
                <w:b/>
                <w:bCs/>
                <w:sz w:val="24"/>
                <w:szCs w:val="24"/>
              </w:rPr>
              <w:t xml:space="preserve">Collision Avoidance Rate (%)</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3DA1A3DF" wp14:textId="77777777">
            <w:pPr>
              <w:spacing w:before="100" w:after="100"/>
              <w:jc w:val="center"/>
            </w:pPr>
            <w:r w:rsidRPr="26289DFF" w:rsidR="26289DFF">
              <w:rPr>
                <w:rFonts w:ascii="Times New Roman" w:hAnsi="Times New Roman" w:eastAsia="Times New Roman" w:cs="Times New Roman"/>
                <w:b w:val="1"/>
                <w:bCs w:val="1"/>
                <w:sz w:val="24"/>
                <w:szCs w:val="24"/>
                <w:lang w:val="en-US"/>
              </w:rPr>
              <w:t xml:space="preserve">False Alert Rate (per </w:t>
            </w:r>
            <w:r w:rsidRPr="26289DFF" w:rsidR="26289DFF">
              <w:rPr>
                <w:rFonts w:ascii="Times New Roman" w:hAnsi="Times New Roman" w:eastAsia="Times New Roman" w:cs="Times New Roman"/>
                <w:b w:val="1"/>
                <w:bCs w:val="1"/>
                <w:sz w:val="24"/>
                <w:szCs w:val="24"/>
                <w:lang w:val="en-US"/>
              </w:rPr>
              <w:t>hr</w:t>
            </w:r>
            <w:r w:rsidRPr="26289DFF" w:rsidR="26289DFF">
              <w:rPr>
                <w:rFonts w:ascii="Times New Roman" w:hAnsi="Times New Roman" w:eastAsia="Times New Roman" w:cs="Times New Roman"/>
                <w:b w:val="1"/>
                <w:bCs w:val="1"/>
                <w:sz w:val="24"/>
                <w:szCs w:val="24"/>
                <w:lang w:val="en-US"/>
              </w:rPr>
              <w:t>)</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389D1991" wp14:textId="77777777">
            <w:pPr>
              <w:spacing w:before="100" w:after="100"/>
              <w:jc w:val="center"/>
            </w:pPr>
            <w:r w:rsidRPr="26289DFF" w:rsidR="26289DFF">
              <w:rPr>
                <w:rFonts w:ascii="Times New Roman" w:hAnsi="Times New Roman" w:eastAsia="Times New Roman" w:cs="Times New Roman"/>
                <w:b w:val="1"/>
                <w:bCs w:val="1"/>
                <w:sz w:val="24"/>
                <w:szCs w:val="24"/>
                <w:lang w:val="en-US"/>
              </w:rPr>
              <w:t>Avg. Response Time (</w:t>
            </w:r>
            <w:r w:rsidRPr="26289DFF" w:rsidR="26289DFF">
              <w:rPr>
                <w:rFonts w:ascii="Times New Roman" w:hAnsi="Times New Roman" w:eastAsia="Times New Roman" w:cs="Times New Roman"/>
                <w:b w:val="1"/>
                <w:bCs w:val="1"/>
                <w:sz w:val="24"/>
                <w:szCs w:val="24"/>
                <w:lang w:val="en-US"/>
              </w:rPr>
              <w:t>ms</w:t>
            </w:r>
            <w:r w:rsidRPr="26289DFF" w:rsidR="26289DFF">
              <w:rPr>
                <w:rFonts w:ascii="Times New Roman" w:hAnsi="Times New Roman" w:eastAsia="Times New Roman" w:cs="Times New Roman"/>
                <w:b w:val="1"/>
                <w:bCs w:val="1"/>
                <w:sz w:val="24"/>
                <w:szCs w:val="24"/>
                <w:lang w:val="en-US"/>
              </w:rPr>
              <w:t>)</w:t>
            </w:r>
          </w:p>
        </w:tc>
      </w:tr>
      <w:tr xmlns:wp14="http://schemas.microsoft.com/office/word/2010/wordml" w:rsidTr="26289DFF" w14:paraId="5806C106" wp14:textId="77777777">
        <w:tc>
          <w:tcPr>
            <w:tcW w:w="299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2EBC036" wp14:textId="77777777">
            <w:pPr>
              <w:spacing w:before="100" w:after="100"/>
              <w:jc w:val="left"/>
            </w:pPr>
            <w:r>
              <w:rPr>
                <w:rFonts w:ascii="Times New Roman" w:hAnsi="Times New Roman" w:eastAsia="Times New Roman" w:cs="Times New Roman"/>
                <w:sz w:val="24"/>
                <w:szCs w:val="24"/>
              </w:rPr>
              <w:t xml:space="preserve">Ultrasonic Only</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4F31310" wp14:textId="77777777">
            <w:pPr>
              <w:spacing w:before="100" w:after="100"/>
              <w:jc w:val="center"/>
            </w:pPr>
            <w:r>
              <w:rPr>
                <w:rFonts w:ascii="Times New Roman" w:hAnsi="Times New Roman" w:eastAsia="Times New Roman" w:cs="Times New Roman"/>
                <w:sz w:val="24"/>
                <w:szCs w:val="24"/>
              </w:rPr>
              <w:t xml:space="preserve">1 (Embedded)</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703983F" wp14:textId="77777777">
            <w:pPr>
              <w:spacing w:before="100" w:after="100"/>
              <w:jc w:val="center"/>
            </w:pPr>
            <w:r>
              <w:rPr>
                <w:rFonts w:ascii="Times New Roman" w:hAnsi="Times New Roman" w:eastAsia="Times New Roman" w:cs="Times New Roman"/>
                <w:sz w:val="24"/>
                <w:szCs w:val="24"/>
              </w:rPr>
              <w:t xml:space="preserve">78.3</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170B065" wp14:textId="77777777">
            <w:pPr>
              <w:spacing w:before="100" w:after="100"/>
              <w:jc w:val="center"/>
            </w:pPr>
            <w:r>
              <w:rPr>
                <w:rFonts w:ascii="Times New Roman" w:hAnsi="Times New Roman" w:eastAsia="Times New Roman" w:cs="Times New Roman"/>
                <w:sz w:val="24"/>
                <w:szCs w:val="24"/>
              </w:rPr>
              <w:t xml:space="preserve">—</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3E8E420" wp14:textId="77777777">
            <w:pPr>
              <w:spacing w:before="100" w:after="100"/>
              <w:jc w:val="center"/>
            </w:pPr>
            <w:r>
              <w:rPr>
                <w:rFonts w:ascii="Times New Roman" w:hAnsi="Times New Roman" w:eastAsia="Times New Roman" w:cs="Times New Roman"/>
                <w:sz w:val="24"/>
                <w:szCs w:val="24"/>
              </w:rPr>
              <w:t xml:space="preserve">—</w:t>
            </w:r>
          </w:p>
        </w:tc>
      </w:tr>
      <w:tr xmlns:wp14="http://schemas.microsoft.com/office/word/2010/wordml" w:rsidTr="26289DFF" w14:paraId="32B1D882" wp14:textId="77777777">
        <w:tc>
          <w:tcPr>
            <w:tcW w:w="299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F94F6EE" wp14:textId="77777777">
            <w:pPr>
              <w:spacing w:before="100" w:after="100"/>
              <w:jc w:val="left"/>
            </w:pPr>
            <w:r>
              <w:rPr>
                <w:rFonts w:ascii="Times New Roman" w:hAnsi="Times New Roman" w:eastAsia="Times New Roman" w:cs="Times New Roman"/>
                <w:sz w:val="24"/>
                <w:szCs w:val="24"/>
              </w:rPr>
              <w:t xml:space="preserve">Ultrasonic + SSD Detection</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929C95B" wp14:textId="77777777">
            <w:pPr>
              <w:spacing w:before="100" w:after="100"/>
              <w:jc w:val="center"/>
            </w:pPr>
            <w:r>
              <w:rPr>
                <w:rFonts w:ascii="Times New Roman" w:hAnsi="Times New Roman" w:eastAsia="Times New Roman" w:cs="Times New Roman"/>
                <w:sz w:val="24"/>
                <w:szCs w:val="24"/>
              </w:rPr>
              <w:t xml:space="preserve">2 (Emb. + Vision)</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CEF39A9" wp14:textId="77777777">
            <w:pPr>
              <w:spacing w:before="100" w:after="100"/>
              <w:jc w:val="center"/>
            </w:pPr>
            <w:r>
              <w:rPr>
                <w:rFonts w:ascii="Times New Roman" w:hAnsi="Times New Roman" w:eastAsia="Times New Roman" w:cs="Times New Roman"/>
                <w:sz w:val="24"/>
                <w:szCs w:val="24"/>
              </w:rPr>
              <w:t xml:space="preserve">91.6</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8900AA6" wp14:textId="77777777">
            <w:pPr>
              <w:spacing w:before="100" w:after="100"/>
              <w:jc w:val="center"/>
            </w:pPr>
            <w:r>
              <w:rPr>
                <w:rFonts w:ascii="Times New Roman" w:hAnsi="Times New Roman" w:eastAsia="Times New Roman" w:cs="Times New Roman"/>
                <w:sz w:val="24"/>
                <w:szCs w:val="24"/>
              </w:rPr>
              <w:t xml:space="preserve">6.8</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F0CA593" wp14:textId="77777777">
            <w:pPr>
              <w:spacing w:before="100" w:after="100"/>
              <w:jc w:val="center"/>
            </w:pPr>
            <w:r>
              <w:rPr>
                <w:rFonts w:ascii="Times New Roman" w:hAnsi="Times New Roman" w:eastAsia="Times New Roman" w:cs="Times New Roman"/>
                <w:sz w:val="24"/>
                <w:szCs w:val="24"/>
              </w:rPr>
              <w:t xml:space="preserve">112</w:t>
            </w:r>
          </w:p>
        </w:tc>
      </w:tr>
      <w:tr xmlns:wp14="http://schemas.microsoft.com/office/word/2010/wordml" w:rsidTr="26289DFF" w14:paraId="6CA58F2E" wp14:textId="77777777">
        <w:tc>
          <w:tcPr>
            <w:tcW w:w="299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D1EB796" wp14:textId="77777777">
            <w:pPr>
              <w:spacing w:before="100" w:after="100"/>
              <w:jc w:val="left"/>
            </w:pPr>
            <w:r>
              <w:rPr>
                <w:rFonts w:ascii="Times New Roman" w:hAnsi="Times New Roman" w:eastAsia="Times New Roman" w:cs="Times New Roman"/>
                <w:sz w:val="24"/>
                <w:szCs w:val="24"/>
              </w:rPr>
              <w:t xml:space="preserve">Ultrasonic + YOLOv8n Only</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13BDF06" wp14:textId="77777777">
            <w:pPr>
              <w:spacing w:before="100" w:after="100"/>
              <w:jc w:val="center"/>
            </w:pPr>
            <w:r>
              <w:rPr>
                <w:rFonts w:ascii="Times New Roman" w:hAnsi="Times New Roman" w:eastAsia="Times New Roman" w:cs="Times New Roman"/>
                <w:sz w:val="24"/>
                <w:szCs w:val="24"/>
              </w:rPr>
              <w:t xml:space="preserve">2 (Emb. + Vision)</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EBDF939" wp14:textId="77777777">
            <w:pPr>
              <w:spacing w:before="100" w:after="100"/>
              <w:jc w:val="center"/>
            </w:pPr>
            <w:r>
              <w:rPr>
                <w:rFonts w:ascii="Times New Roman" w:hAnsi="Times New Roman" w:eastAsia="Times New Roman" w:cs="Times New Roman"/>
                <w:sz w:val="24"/>
                <w:szCs w:val="24"/>
              </w:rPr>
              <w:t xml:space="preserve">89.4</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F7BA2E8" wp14:textId="77777777">
            <w:pPr>
              <w:spacing w:before="100" w:after="100"/>
              <w:jc w:val="center"/>
            </w:pPr>
            <w:r>
              <w:rPr>
                <w:rFonts w:ascii="Times New Roman" w:hAnsi="Times New Roman" w:eastAsia="Times New Roman" w:cs="Times New Roman"/>
                <w:sz w:val="24"/>
                <w:szCs w:val="24"/>
              </w:rPr>
              <w:t xml:space="preserve">3.1</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868EBB2" wp14:textId="77777777">
            <w:pPr>
              <w:spacing w:before="100" w:after="100"/>
              <w:jc w:val="center"/>
            </w:pPr>
            <w:r>
              <w:rPr>
                <w:rFonts w:ascii="Times New Roman" w:hAnsi="Times New Roman" w:eastAsia="Times New Roman" w:cs="Times New Roman"/>
                <w:sz w:val="24"/>
                <w:szCs w:val="24"/>
              </w:rPr>
              <w:t xml:space="preserve">54</w:t>
            </w:r>
          </w:p>
        </w:tc>
      </w:tr>
      <w:tr xmlns:wp14="http://schemas.microsoft.com/office/word/2010/wordml" w:rsidTr="26289DFF" w14:paraId="23B2CC9B" wp14:textId="77777777">
        <w:tc>
          <w:tcPr>
            <w:tcW w:w="299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533AA4E" wp14:textId="77777777">
            <w:pPr>
              <w:spacing w:before="100" w:after="100"/>
              <w:jc w:val="left"/>
            </w:pPr>
            <w:r>
              <w:rPr>
                <w:rFonts w:ascii="Times New Roman" w:hAnsi="Times New Roman" w:eastAsia="Times New Roman" w:cs="Times New Roman"/>
                <w:sz w:val="24"/>
                <w:szCs w:val="24"/>
              </w:rPr>
              <w:t xml:space="preserve">Full System (All 3 Layers)</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4FB8029" wp14:textId="77777777">
            <w:pPr>
              <w:spacing w:before="100" w:after="100"/>
              <w:jc w:val="center"/>
            </w:pPr>
            <w:r>
              <w:rPr>
                <w:rFonts w:ascii="Times New Roman" w:hAnsi="Times New Roman" w:eastAsia="Times New Roman" w:cs="Times New Roman"/>
                <w:sz w:val="24"/>
                <w:szCs w:val="24"/>
              </w:rPr>
              <w:t xml:space="preserve">3 (Full Stack)</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60A3F4D" wp14:textId="77777777">
            <w:pPr>
              <w:spacing w:before="100" w:after="100"/>
              <w:jc w:val="center"/>
            </w:pPr>
            <w:r>
              <w:rPr>
                <w:rFonts w:ascii="Times New Roman" w:hAnsi="Times New Roman" w:eastAsia="Times New Roman" w:cs="Times New Roman"/>
                <w:sz w:val="24"/>
                <w:szCs w:val="24"/>
              </w:rPr>
              <w:t xml:space="preserve">96.7</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20934C4" wp14:textId="77777777">
            <w:pPr>
              <w:spacing w:before="100" w:after="100"/>
              <w:jc w:val="center"/>
            </w:pPr>
            <w:r>
              <w:rPr>
                <w:rFonts w:ascii="Times New Roman" w:hAnsi="Times New Roman" w:eastAsia="Times New Roman" w:cs="Times New Roman"/>
                <w:sz w:val="24"/>
                <w:szCs w:val="24"/>
              </w:rPr>
              <w:t xml:space="preserve">4.2</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054A1BE" wp14:textId="77777777">
            <w:pPr>
              <w:spacing w:before="100" w:after="100"/>
              <w:jc w:val="center"/>
            </w:pPr>
            <w:r>
              <w:rPr>
                <w:rFonts w:ascii="Times New Roman" w:hAnsi="Times New Roman" w:eastAsia="Times New Roman" w:cs="Times New Roman"/>
                <w:sz w:val="24"/>
                <w:szCs w:val="24"/>
              </w:rPr>
              <w:t xml:space="preserve">87</w:t>
            </w:r>
          </w:p>
        </w:tc>
      </w:tr>
      <w:tr xmlns:wp14="http://schemas.microsoft.com/office/word/2010/wordml" w:rsidTr="26289DFF" w14:paraId="33B63768" wp14:textId="77777777">
        <w:tc>
          <w:tcPr>
            <w:tcW w:w="299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1EFFA56" wp14:textId="77777777">
            <w:pPr>
              <w:spacing w:before="100" w:after="100"/>
              <w:jc w:val="left"/>
            </w:pPr>
            <w:r>
              <w:rPr>
                <w:rFonts w:ascii="Times New Roman" w:hAnsi="Times New Roman" w:eastAsia="Times New Roman" w:cs="Times New Roman"/>
                <w:sz w:val="24"/>
                <w:szCs w:val="24"/>
              </w:rPr>
              <w:t xml:space="preserve">Full System + Cooldown Gate</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33B760B" wp14:textId="77777777">
            <w:pPr>
              <w:spacing w:before="100" w:after="100"/>
              <w:jc w:val="center"/>
            </w:pPr>
            <w:r>
              <w:rPr>
                <w:rFonts w:ascii="Times New Roman" w:hAnsi="Times New Roman" w:eastAsia="Times New Roman" w:cs="Times New Roman"/>
                <w:sz w:val="24"/>
                <w:szCs w:val="24"/>
              </w:rPr>
              <w:t xml:space="preserve">3 + Alert Filter</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3E8FCC0" wp14:textId="77777777">
            <w:pPr>
              <w:spacing w:before="100" w:after="100"/>
              <w:jc w:val="center"/>
            </w:pPr>
            <w:r>
              <w:rPr>
                <w:rFonts w:ascii="Times New Roman" w:hAnsi="Times New Roman" w:eastAsia="Times New Roman" w:cs="Times New Roman"/>
                <w:sz w:val="24"/>
                <w:szCs w:val="24"/>
              </w:rPr>
              <w:t xml:space="preserve">96.7</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58371F6" wp14:textId="77777777">
            <w:pPr>
              <w:spacing w:before="100" w:after="100"/>
              <w:jc w:val="center"/>
            </w:pPr>
            <w:r>
              <w:rPr>
                <w:rFonts w:ascii="Times New Roman" w:hAnsi="Times New Roman" w:eastAsia="Times New Roman" w:cs="Times New Roman"/>
                <w:sz w:val="24"/>
                <w:szCs w:val="24"/>
              </w:rPr>
              <w:t xml:space="preserve">1.9</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95CAF33" wp14:textId="77777777">
            <w:pPr>
              <w:spacing w:before="100" w:after="100"/>
              <w:jc w:val="center"/>
            </w:pPr>
            <w:r>
              <w:rPr>
                <w:rFonts w:ascii="Times New Roman" w:hAnsi="Times New Roman" w:eastAsia="Times New Roman" w:cs="Times New Roman"/>
                <w:sz w:val="24"/>
                <w:szCs w:val="24"/>
              </w:rPr>
              <w:t xml:space="preserve">87</w:t>
            </w:r>
          </w:p>
        </w:tc>
      </w:tr>
    </w:tbl>
    <w:p xmlns:wp14="http://schemas.microsoft.com/office/word/2010/wordml" w14:paraId="4AE91FCE" wp14:textId="77777777">
      <w:pPr>
        <w:spacing w:before="100" w:after="100"/>
      </w:pPr>
      <w:r w:rsidRPr="26289DFF" w:rsidR="26289DFF">
        <w:rPr>
          <w:rFonts w:ascii="Times New Roman" w:hAnsi="Times New Roman" w:eastAsia="Times New Roman" w:cs="Times New Roman"/>
          <w:i w:val="1"/>
          <w:iCs w:val="1"/>
          <w:sz w:val="24"/>
          <w:szCs w:val="24"/>
          <w:lang w:val="en-US"/>
        </w:rPr>
        <w:t xml:space="preserve">Note. Collision avoidance rate measured over 60 consecutive obstacle events. False alert rate measured over 3 hours of normal operation. </w:t>
      </w:r>
      <w:r w:rsidRPr="26289DFF" w:rsidR="26289DFF">
        <w:rPr>
          <w:rFonts w:ascii="Times New Roman" w:hAnsi="Times New Roman" w:eastAsia="Times New Roman" w:cs="Times New Roman"/>
          <w:i w:val="1"/>
          <w:iCs w:val="1"/>
          <w:sz w:val="24"/>
          <w:szCs w:val="24"/>
          <w:lang w:val="en-US"/>
        </w:rPr>
        <w:t>'—'</w:t>
      </w:r>
      <w:r w:rsidRPr="26289DFF" w:rsidR="26289DFF">
        <w:rPr>
          <w:rFonts w:ascii="Times New Roman" w:hAnsi="Times New Roman" w:eastAsia="Times New Roman" w:cs="Times New Roman"/>
          <w:i w:val="1"/>
          <w:iCs w:val="1"/>
          <w:sz w:val="24"/>
          <w:szCs w:val="24"/>
          <w:lang w:val="en-US"/>
        </w:rPr>
        <w:t xml:space="preserve"> </w:t>
      </w:r>
      <w:r w:rsidRPr="26289DFF" w:rsidR="26289DFF">
        <w:rPr>
          <w:rFonts w:ascii="Times New Roman" w:hAnsi="Times New Roman" w:eastAsia="Times New Roman" w:cs="Times New Roman"/>
          <w:i w:val="1"/>
          <w:iCs w:val="1"/>
          <w:sz w:val="24"/>
          <w:szCs w:val="24"/>
          <w:lang w:val="en-US"/>
        </w:rPr>
        <w:t>indicates</w:t>
      </w:r>
      <w:r w:rsidRPr="26289DFF" w:rsidR="26289DFF">
        <w:rPr>
          <w:rFonts w:ascii="Times New Roman" w:hAnsi="Times New Roman" w:eastAsia="Times New Roman" w:cs="Times New Roman"/>
          <w:i w:val="1"/>
          <w:iCs w:val="1"/>
          <w:sz w:val="24"/>
          <w:szCs w:val="24"/>
          <w:lang w:val="en-US"/>
        </w:rPr>
        <w:t xml:space="preserve"> </w:t>
      </w:r>
      <w:r w:rsidRPr="26289DFF" w:rsidR="26289DFF">
        <w:rPr>
          <w:rFonts w:ascii="Times New Roman" w:hAnsi="Times New Roman" w:eastAsia="Times New Roman" w:cs="Times New Roman"/>
          <w:i w:val="1"/>
          <w:iCs w:val="1"/>
          <w:sz w:val="24"/>
          <w:szCs w:val="24"/>
          <w:lang w:val="en-US"/>
        </w:rPr>
        <w:t>metric</w:t>
      </w:r>
      <w:r w:rsidRPr="26289DFF" w:rsidR="26289DFF">
        <w:rPr>
          <w:rFonts w:ascii="Times New Roman" w:hAnsi="Times New Roman" w:eastAsia="Times New Roman" w:cs="Times New Roman"/>
          <w:i w:val="1"/>
          <w:iCs w:val="1"/>
          <w:sz w:val="24"/>
          <w:szCs w:val="24"/>
          <w:lang w:val="en-US"/>
        </w:rPr>
        <w:t xml:space="preserve"> not applicable for that configuration.</w:t>
      </w:r>
    </w:p>
    <w:p xmlns:wp14="http://schemas.microsoft.com/office/word/2010/wordml" w14:paraId="50D0C61E"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The ablation results </w:t>
      </w:r>
      <w:r w:rsidRPr="26289DFF" w:rsidR="26289DFF">
        <w:rPr>
          <w:rFonts w:ascii="Times New Roman" w:hAnsi="Times New Roman" w:eastAsia="Times New Roman" w:cs="Times New Roman"/>
          <w:sz w:val="24"/>
          <w:szCs w:val="24"/>
          <w:lang w:val="en-US"/>
        </w:rPr>
        <w:t>demonstrate</w:t>
      </w:r>
      <w:r w:rsidRPr="26289DFF" w:rsidR="26289DFF">
        <w:rPr>
          <w:rFonts w:ascii="Times New Roman" w:hAnsi="Times New Roman" w:eastAsia="Times New Roman" w:cs="Times New Roman"/>
          <w:sz w:val="24"/>
          <w:szCs w:val="24"/>
          <w:lang w:val="en-US"/>
        </w:rPr>
        <w:t xml:space="preserve"> that each layer contributes measurably to overall system performance. Ultrasonic-only operation achieves a 78.3% avoidance rate, limited by single-axis coverage gaps and inability to distinguish humans from static obstacles. Adding SSD detection raises avoidance to 91.6% through human-specific stop commands, while adding YOLOv8n alone achieves 89.4% — suggesting the two models provide complementary hazard signals. Full three-layer operation reaches 96.7%, confirming synergistic </w:t>
      </w:r>
      <w:r w:rsidRPr="26289DFF" w:rsidR="26289DFF">
        <w:rPr>
          <w:rFonts w:ascii="Times New Roman" w:hAnsi="Times New Roman" w:eastAsia="Times New Roman" w:cs="Times New Roman"/>
          <w:sz w:val="24"/>
          <w:szCs w:val="24"/>
          <w:lang w:val="en-US"/>
        </w:rPr>
        <w:t>benefit</w:t>
      </w:r>
      <w:r w:rsidRPr="26289DFF" w:rsidR="26289DFF">
        <w:rPr>
          <w:rFonts w:ascii="Times New Roman" w:hAnsi="Times New Roman" w:eastAsia="Times New Roman" w:cs="Times New Roman"/>
          <w:sz w:val="24"/>
          <w:szCs w:val="24"/>
          <w:lang w:val="en-US"/>
        </w:rPr>
        <w:t xml:space="preserve">. The cooldown gate has no effect on avoidance rate but reduces false alert frequency from 4.2 to 1.9 per hour, </w:t>
      </w:r>
      <w:r w:rsidRPr="26289DFF" w:rsidR="26289DFF">
        <w:rPr>
          <w:rFonts w:ascii="Times New Roman" w:hAnsi="Times New Roman" w:eastAsia="Times New Roman" w:cs="Times New Roman"/>
          <w:sz w:val="24"/>
          <w:szCs w:val="24"/>
          <w:lang w:val="en-US"/>
        </w:rPr>
        <w:t>validating</w:t>
      </w:r>
      <w:r w:rsidRPr="26289DFF" w:rsidR="26289DFF">
        <w:rPr>
          <w:rFonts w:ascii="Times New Roman" w:hAnsi="Times New Roman" w:eastAsia="Times New Roman" w:cs="Times New Roman"/>
          <w:sz w:val="24"/>
          <w:szCs w:val="24"/>
          <w:lang w:val="en-US"/>
        </w:rPr>
        <w:t xml:space="preserve"> the alarm fatigue mitigation </w:t>
      </w:r>
      <w:r w:rsidRPr="26289DFF" w:rsidR="26289DFF">
        <w:rPr>
          <w:rFonts w:ascii="Times New Roman" w:hAnsi="Times New Roman" w:eastAsia="Times New Roman" w:cs="Times New Roman"/>
          <w:sz w:val="24"/>
          <w:szCs w:val="24"/>
          <w:lang w:val="en-US"/>
        </w:rPr>
        <w:t>objective</w:t>
      </w:r>
      <w:r w:rsidRPr="26289DFF" w:rsidR="26289DFF">
        <w:rPr>
          <w:rFonts w:ascii="Times New Roman" w:hAnsi="Times New Roman" w:eastAsia="Times New Roman" w:cs="Times New Roman"/>
          <w:sz w:val="24"/>
          <w:szCs w:val="24"/>
          <w:lang w:val="en-US"/>
        </w:rPr>
        <w:t>.</w:t>
      </w:r>
    </w:p>
    <w:p xmlns:wp14="http://schemas.microsoft.com/office/word/2010/wordml" w14:paraId="5BC32325" wp14:textId="77777777">
      <w:pPr>
        <w:spacing w:before="240" w:after="240" w:line="240" w:lineRule="auto"/>
      </w:pPr>
      <w:r>
        <w:rPr>
          <w:rFonts w:ascii="Times New Roman" w:hAnsi="Times New Roman" w:eastAsia="Times New Roman" w:cs="Times New Roman"/>
          <w:b/>
          <w:bCs/>
          <w:sz w:val="24"/>
          <w:szCs w:val="24"/>
        </w:rPr>
        <w:t xml:space="preserve">5.4 Model Quantization Benchmarks</w:t>
      </w:r>
    </w:p>
    <w:p xmlns:wp14="http://schemas.microsoft.com/office/word/2010/wordml" w14:paraId="7E96212C"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In response to reviewer recommendations </w:t>
      </w:r>
      <w:r w:rsidRPr="26289DFF" w:rsidR="26289DFF">
        <w:rPr>
          <w:rFonts w:ascii="Times New Roman" w:hAnsi="Times New Roman" w:eastAsia="Times New Roman" w:cs="Times New Roman"/>
          <w:sz w:val="24"/>
          <w:szCs w:val="24"/>
          <w:lang w:val="en-US"/>
        </w:rPr>
        <w:t>regarding</w:t>
      </w:r>
      <w:r w:rsidRPr="26289DFF" w:rsidR="26289DFF">
        <w:rPr>
          <w:rFonts w:ascii="Times New Roman" w:hAnsi="Times New Roman" w:eastAsia="Times New Roman" w:cs="Times New Roman"/>
          <w:sz w:val="24"/>
          <w:szCs w:val="24"/>
          <w:lang w:val="en-US"/>
        </w:rPr>
        <w:t xml:space="preserve"> edge-only deployment, both models were converted to quantized formats and benchmarked on the same i5 host to </w:t>
      </w:r>
      <w:r w:rsidRPr="26289DFF" w:rsidR="26289DFF">
        <w:rPr>
          <w:rFonts w:ascii="Times New Roman" w:hAnsi="Times New Roman" w:eastAsia="Times New Roman" w:cs="Times New Roman"/>
          <w:sz w:val="24"/>
          <w:szCs w:val="24"/>
          <w:lang w:val="en-US"/>
        </w:rPr>
        <w:t>establish</w:t>
      </w:r>
      <w:r w:rsidRPr="26289DFF" w:rsidR="26289DFF">
        <w:rPr>
          <w:rFonts w:ascii="Times New Roman" w:hAnsi="Times New Roman" w:eastAsia="Times New Roman" w:cs="Times New Roman"/>
          <w:sz w:val="24"/>
          <w:szCs w:val="24"/>
          <w:lang w:val="en-US"/>
        </w:rPr>
        <w:t xml:space="preserve"> a baseline prior to Jetson Nano deployment. Table 5 presents the quantization results.</w:t>
      </w:r>
    </w:p>
    <w:p xmlns:wp14="http://schemas.microsoft.com/office/word/2010/wordml" w14:paraId="7E91B797" wp14:textId="77777777">
      <w:pPr>
        <w:spacing w:before="240" w:after="240" w:line="240" w:lineRule="auto"/>
        <w:jc w:val="center"/>
      </w:pPr>
      <w:r w:rsidRPr="26289DFF" w:rsidR="26289DFF">
        <w:rPr>
          <w:rFonts w:ascii="Times New Roman" w:hAnsi="Times New Roman" w:eastAsia="Times New Roman" w:cs="Times New Roman"/>
          <w:b w:val="1"/>
          <w:bCs w:val="1"/>
          <w:sz w:val="24"/>
          <w:szCs w:val="24"/>
          <w:lang w:val="en-US"/>
        </w:rPr>
        <w:t xml:space="preserve">Table 5: Model Quantization Benchmark — </w:t>
      </w:r>
      <w:r w:rsidRPr="26289DFF" w:rsidR="26289DFF">
        <w:rPr>
          <w:rFonts w:ascii="Times New Roman" w:hAnsi="Times New Roman" w:eastAsia="Times New Roman" w:cs="Times New Roman"/>
          <w:b w:val="1"/>
          <w:bCs w:val="1"/>
          <w:sz w:val="24"/>
          <w:szCs w:val="24"/>
          <w:lang w:val="en-US"/>
        </w:rPr>
        <w:t>TFLite</w:t>
      </w:r>
      <w:r w:rsidRPr="26289DFF" w:rsidR="26289DFF">
        <w:rPr>
          <w:rFonts w:ascii="Times New Roman" w:hAnsi="Times New Roman" w:eastAsia="Times New Roman" w:cs="Times New Roman"/>
          <w:b w:val="1"/>
          <w:bCs w:val="1"/>
          <w:sz w:val="24"/>
          <w:szCs w:val="24"/>
          <w:lang w:val="en-US"/>
        </w:rPr>
        <w:t xml:space="preserve"> INT8 and ONNX INT8</w:t>
      </w:r>
    </w:p>
    <w:tbl>
      <w:tblPr>
        <w:tblW w:w="10696" w:type="dxa"/>
        <w:tblBorders>
          <w:top w:val="single" w:color="auto" w:sz="4"/>
          <w:left w:val="single" w:color="auto" w:sz="4"/>
          <w:bottom w:val="single" w:color="auto" w:sz="4"/>
          <w:right w:val="single" w:color="auto" w:sz="4"/>
          <w:insideH w:val="single" w:color="auto" w:sz="4"/>
          <w:insideV w:val="single" w:color="auto" w:sz="4"/>
        </w:tblBorders>
      </w:tblPr>
      <w:tblGrid>
        <w:gridCol w:w="3209"/>
        <w:gridCol w:w="1818"/>
        <w:gridCol w:w="1818"/>
        <w:gridCol w:w="1925"/>
        <w:gridCol w:w="1926"/>
      </w:tblGrid>
      <w:tr xmlns:wp14="http://schemas.microsoft.com/office/word/2010/wordml" w:rsidTr="26289DFF" w14:paraId="03C4E9A6"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1C3D55B3" wp14:textId="77777777">
            <w:pPr>
              <w:spacing w:before="100" w:after="100"/>
              <w:jc w:val="center"/>
            </w:pPr>
            <w:r>
              <w:rPr>
                <w:rFonts w:ascii="Times New Roman" w:hAnsi="Times New Roman" w:eastAsia="Times New Roman" w:cs="Times New Roman"/>
                <w:b/>
                <w:bCs/>
                <w:sz w:val="24"/>
                <w:szCs w:val="24"/>
              </w:rPr>
              <w:t xml:space="preserve">Model Variant</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5D936E8C" wp14:textId="77777777">
            <w:pPr>
              <w:spacing w:before="100" w:after="100"/>
              <w:jc w:val="center"/>
            </w:pPr>
            <w:r>
              <w:rPr>
                <w:rFonts w:ascii="Times New Roman" w:hAnsi="Times New Roman" w:eastAsia="Times New Roman" w:cs="Times New Roman"/>
                <w:b/>
                <w:bCs/>
                <w:sz w:val="24"/>
                <w:szCs w:val="24"/>
              </w:rPr>
              <w:t xml:space="preserve">Format</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4EBB046D" wp14:textId="77777777">
            <w:pPr>
              <w:spacing w:before="100" w:after="100"/>
              <w:jc w:val="center"/>
            </w:pPr>
            <w:r>
              <w:rPr>
                <w:rFonts w:ascii="Times New Roman" w:hAnsi="Times New Roman" w:eastAsia="Times New Roman" w:cs="Times New Roman"/>
                <w:b/>
                <w:bCs/>
                <w:sz w:val="24"/>
                <w:szCs w:val="24"/>
              </w:rPr>
              <w:t xml:space="preserve">FPS (i5 CPU)</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7CADB442" wp14:textId="77777777">
            <w:pPr>
              <w:spacing w:before="100" w:after="100"/>
              <w:jc w:val="center"/>
            </w:pPr>
            <w:r>
              <w:rPr>
                <w:rFonts w:ascii="Times New Roman" w:hAnsi="Times New Roman" w:eastAsia="Times New Roman" w:cs="Times New Roman"/>
                <w:b/>
                <w:bCs/>
                <w:sz w:val="24"/>
                <w:szCs w:val="24"/>
              </w:rPr>
              <w:t xml:space="preserve">Model Size (MB)</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5B97AACF" wp14:textId="77777777">
            <w:pPr>
              <w:spacing w:before="100" w:after="100"/>
              <w:jc w:val="center"/>
            </w:pPr>
            <w:r>
              <w:rPr>
                <w:rFonts w:ascii="Times New Roman" w:hAnsi="Times New Roman" w:eastAsia="Times New Roman" w:cs="Times New Roman"/>
                <w:b/>
                <w:bCs/>
                <w:sz w:val="24"/>
                <w:szCs w:val="24"/>
              </w:rPr>
              <w:t xml:space="preserve">Accuracy Drop</w:t>
            </w:r>
          </w:p>
        </w:tc>
      </w:tr>
      <w:tr xmlns:wp14="http://schemas.microsoft.com/office/word/2010/wordml" w:rsidTr="26289DFF" w14:paraId="315500EC"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7B566A5" wp14:textId="77777777">
            <w:pPr>
              <w:spacing w:before="100" w:after="100"/>
              <w:jc w:val="left"/>
            </w:pPr>
            <w:r>
              <w:rPr>
                <w:rFonts w:ascii="Times New Roman" w:hAnsi="Times New Roman" w:eastAsia="Times New Roman" w:cs="Times New Roman"/>
                <w:sz w:val="24"/>
                <w:szCs w:val="24"/>
              </w:rPr>
              <w:t xml:space="preserve">SSD MobileNetV2 (baseline)</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FEDEB4D" wp14:textId="77777777">
            <w:pPr>
              <w:spacing w:before="100" w:after="100"/>
              <w:jc w:val="center"/>
            </w:pPr>
            <w:r>
              <w:rPr>
                <w:rFonts w:ascii="Times New Roman" w:hAnsi="Times New Roman" w:eastAsia="Times New Roman" w:cs="Times New Roman"/>
                <w:sz w:val="24"/>
                <w:szCs w:val="24"/>
              </w:rPr>
              <w:t xml:space="preserve">TF Float32</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ACE774B" wp14:textId="77777777">
            <w:pPr>
              <w:spacing w:before="100" w:after="100"/>
              <w:jc w:val="center"/>
            </w:pPr>
            <w:r>
              <w:rPr>
                <w:rFonts w:ascii="Times New Roman" w:hAnsi="Times New Roman" w:eastAsia="Times New Roman" w:cs="Times New Roman"/>
                <w:sz w:val="24"/>
                <w:szCs w:val="24"/>
              </w:rPr>
              <w:t xml:space="preserve">~11.5</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A85E4AD" wp14:textId="77777777">
            <w:pPr>
              <w:spacing w:before="100" w:after="100"/>
              <w:jc w:val="center"/>
            </w:pPr>
            <w:r>
              <w:rPr>
                <w:rFonts w:ascii="Times New Roman" w:hAnsi="Times New Roman" w:eastAsia="Times New Roman" w:cs="Times New Roman"/>
                <w:sz w:val="24"/>
                <w:szCs w:val="24"/>
              </w:rPr>
              <w:t xml:space="preserve">22.4</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7B92CD1" wp14:textId="77777777">
            <w:pPr>
              <w:spacing w:before="100" w:after="100"/>
              <w:jc w:val="center"/>
            </w:pPr>
            <w:r>
              <w:rPr>
                <w:rFonts w:ascii="Times New Roman" w:hAnsi="Times New Roman" w:eastAsia="Times New Roman" w:cs="Times New Roman"/>
                <w:sz w:val="24"/>
                <w:szCs w:val="24"/>
              </w:rPr>
              <w:t xml:space="preserve">—</w:t>
            </w:r>
          </w:p>
        </w:tc>
      </w:tr>
      <w:tr xmlns:wp14="http://schemas.microsoft.com/office/word/2010/wordml" w:rsidTr="26289DFF" w14:paraId="66A848A2"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E5FC8FD" wp14:textId="77777777">
            <w:pPr>
              <w:spacing w:before="100" w:after="100"/>
              <w:jc w:val="left"/>
            </w:pPr>
            <w:r>
              <w:rPr>
                <w:rFonts w:ascii="Times New Roman" w:hAnsi="Times New Roman" w:eastAsia="Times New Roman" w:cs="Times New Roman"/>
                <w:sz w:val="24"/>
                <w:szCs w:val="24"/>
              </w:rPr>
              <w:t xml:space="preserve">SSD MobileNetV2 (quantized)</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88A525F" wp14:textId="77777777">
            <w:pPr>
              <w:spacing w:before="100" w:after="100"/>
              <w:jc w:val="center"/>
            </w:pPr>
            <w:r w:rsidRPr="26289DFF" w:rsidR="26289DFF">
              <w:rPr>
                <w:rFonts w:ascii="Times New Roman" w:hAnsi="Times New Roman" w:eastAsia="Times New Roman" w:cs="Times New Roman"/>
                <w:sz w:val="24"/>
                <w:szCs w:val="24"/>
                <w:lang w:val="en-US"/>
              </w:rPr>
              <w:t>TFLite</w:t>
            </w:r>
            <w:r w:rsidRPr="26289DFF" w:rsidR="26289DFF">
              <w:rPr>
                <w:rFonts w:ascii="Times New Roman" w:hAnsi="Times New Roman" w:eastAsia="Times New Roman" w:cs="Times New Roman"/>
                <w:sz w:val="24"/>
                <w:szCs w:val="24"/>
                <w:lang w:val="en-US"/>
              </w:rPr>
              <w:t xml:space="preserve"> INT8</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7C81FF2F" wp14:textId="77777777">
            <w:pPr>
              <w:spacing w:before="100" w:after="100"/>
              <w:jc w:val="center"/>
            </w:pPr>
            <w:r>
              <w:rPr>
                <w:rFonts w:ascii="Times New Roman" w:hAnsi="Times New Roman" w:eastAsia="Times New Roman" w:cs="Times New Roman"/>
                <w:sz w:val="24"/>
                <w:szCs w:val="24"/>
              </w:rPr>
              <w:t xml:space="preserve">~17.2</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51B6B56" wp14:textId="77777777">
            <w:pPr>
              <w:spacing w:before="100" w:after="100"/>
              <w:jc w:val="center"/>
            </w:pPr>
            <w:r>
              <w:rPr>
                <w:rFonts w:ascii="Times New Roman" w:hAnsi="Times New Roman" w:eastAsia="Times New Roman" w:cs="Times New Roman"/>
                <w:sz w:val="24"/>
                <w:szCs w:val="24"/>
              </w:rPr>
              <w:t xml:space="preserve">6.1</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4BED204" wp14:textId="77777777">
            <w:pPr>
              <w:spacing w:before="100" w:after="100"/>
              <w:jc w:val="center"/>
            </w:pPr>
            <w:r>
              <w:rPr>
                <w:rFonts w:ascii="Times New Roman" w:hAnsi="Times New Roman" w:eastAsia="Times New Roman" w:cs="Times New Roman"/>
                <w:sz w:val="24"/>
                <w:szCs w:val="24"/>
              </w:rPr>
              <w:t xml:space="preserve">−1.8%</w:t>
            </w:r>
          </w:p>
        </w:tc>
      </w:tr>
      <w:tr xmlns:wp14="http://schemas.microsoft.com/office/word/2010/wordml" w:rsidTr="26289DFF" w14:paraId="39748762"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B944FFD" wp14:textId="77777777">
            <w:pPr>
              <w:spacing w:before="100" w:after="100"/>
              <w:jc w:val="left"/>
            </w:pPr>
            <w:r>
              <w:rPr>
                <w:rFonts w:ascii="Times New Roman" w:hAnsi="Times New Roman" w:eastAsia="Times New Roman" w:cs="Times New Roman"/>
                <w:sz w:val="24"/>
                <w:szCs w:val="24"/>
              </w:rPr>
              <w:t xml:space="preserve">YOLOv8n (baseline)</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F26AFB0" wp14:textId="77777777">
            <w:pPr>
              <w:spacing w:before="100" w:after="100"/>
              <w:jc w:val="center"/>
            </w:pPr>
            <w:r w:rsidRPr="26289DFF" w:rsidR="26289DFF">
              <w:rPr>
                <w:rFonts w:ascii="Times New Roman" w:hAnsi="Times New Roman" w:eastAsia="Times New Roman" w:cs="Times New Roman"/>
                <w:sz w:val="24"/>
                <w:szCs w:val="24"/>
                <w:lang w:val="en-US"/>
              </w:rPr>
              <w:t>PyTorch</w:t>
            </w:r>
            <w:r w:rsidRPr="26289DFF" w:rsidR="26289DFF">
              <w:rPr>
                <w:rFonts w:ascii="Times New Roman" w:hAnsi="Times New Roman" w:eastAsia="Times New Roman" w:cs="Times New Roman"/>
                <w:sz w:val="24"/>
                <w:szCs w:val="24"/>
                <w:lang w:val="en-US"/>
              </w:rPr>
              <w:t xml:space="preserve"> Float32</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D4976D3" wp14:textId="77777777">
            <w:pPr>
              <w:spacing w:before="100" w:after="100"/>
              <w:jc w:val="center"/>
            </w:pPr>
            <w:r>
              <w:rPr>
                <w:rFonts w:ascii="Times New Roman" w:hAnsi="Times New Roman" w:eastAsia="Times New Roman" w:cs="Times New Roman"/>
                <w:sz w:val="24"/>
                <w:szCs w:val="24"/>
              </w:rPr>
              <w:t xml:space="preserve">~24</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33F6B65" wp14:textId="77777777">
            <w:pPr>
              <w:spacing w:before="100" w:after="100"/>
              <w:jc w:val="center"/>
            </w:pPr>
            <w:r>
              <w:rPr>
                <w:rFonts w:ascii="Times New Roman" w:hAnsi="Times New Roman" w:eastAsia="Times New Roman" w:cs="Times New Roman"/>
                <w:sz w:val="24"/>
                <w:szCs w:val="24"/>
              </w:rPr>
              <w:t xml:space="preserve">6.3</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50852A8" wp14:textId="77777777">
            <w:pPr>
              <w:spacing w:before="100" w:after="100"/>
              <w:jc w:val="center"/>
            </w:pPr>
            <w:r>
              <w:rPr>
                <w:rFonts w:ascii="Times New Roman" w:hAnsi="Times New Roman" w:eastAsia="Times New Roman" w:cs="Times New Roman"/>
                <w:sz w:val="24"/>
                <w:szCs w:val="24"/>
              </w:rPr>
              <w:t xml:space="preserve">—</w:t>
            </w:r>
          </w:p>
        </w:tc>
      </w:tr>
      <w:tr xmlns:wp14="http://schemas.microsoft.com/office/word/2010/wordml" w:rsidTr="26289DFF" w14:paraId="15A8D628" wp14:textId="77777777">
        <w:tc>
          <w:tcPr>
            <w:tcW w:w="320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5BA6068" wp14:textId="77777777">
            <w:pPr>
              <w:spacing w:before="100" w:after="100"/>
              <w:jc w:val="left"/>
            </w:pPr>
            <w:r>
              <w:rPr>
                <w:rFonts w:ascii="Times New Roman" w:hAnsi="Times New Roman" w:eastAsia="Times New Roman" w:cs="Times New Roman"/>
                <w:sz w:val="24"/>
                <w:szCs w:val="24"/>
              </w:rPr>
              <w:t xml:space="preserve">YOLOv8n (quantized)</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730175C" wp14:textId="77777777">
            <w:pPr>
              <w:spacing w:before="100" w:after="100"/>
              <w:jc w:val="center"/>
            </w:pPr>
            <w:r>
              <w:rPr>
                <w:rFonts w:ascii="Times New Roman" w:hAnsi="Times New Roman" w:eastAsia="Times New Roman" w:cs="Times New Roman"/>
                <w:sz w:val="24"/>
                <w:szCs w:val="24"/>
              </w:rPr>
              <w:t xml:space="preserve">ONNX INT8</w:t>
            </w:r>
          </w:p>
        </w:tc>
        <w:tc>
          <w:tcPr>
            <w:tcW w:w="1818"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6539772" wp14:textId="77777777">
            <w:pPr>
              <w:spacing w:before="100" w:after="100"/>
              <w:jc w:val="center"/>
            </w:pPr>
            <w:r>
              <w:rPr>
                <w:rFonts w:ascii="Times New Roman" w:hAnsi="Times New Roman" w:eastAsia="Times New Roman" w:cs="Times New Roman"/>
                <w:sz w:val="24"/>
                <w:szCs w:val="24"/>
              </w:rPr>
              <w:t xml:space="preserve">~31</w:t>
            </w:r>
          </w:p>
        </w:tc>
        <w:tc>
          <w:tcPr>
            <w:tcW w:w="192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15FAE80" wp14:textId="77777777">
            <w:pPr>
              <w:spacing w:before="100" w:after="100"/>
              <w:jc w:val="center"/>
            </w:pPr>
            <w:r>
              <w:rPr>
                <w:rFonts w:ascii="Times New Roman" w:hAnsi="Times New Roman" w:eastAsia="Times New Roman" w:cs="Times New Roman"/>
                <w:sz w:val="24"/>
                <w:szCs w:val="24"/>
              </w:rPr>
              <w:t xml:space="preserve">1.9</w:t>
            </w:r>
          </w:p>
        </w:tc>
        <w:tc>
          <w:tcPr>
            <w:tcW w:w="1926"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A2284C0" wp14:textId="77777777">
            <w:pPr>
              <w:spacing w:before="100" w:after="100"/>
              <w:jc w:val="center"/>
            </w:pPr>
            <w:r>
              <w:rPr>
                <w:rFonts w:ascii="Times New Roman" w:hAnsi="Times New Roman" w:eastAsia="Times New Roman" w:cs="Times New Roman"/>
                <w:sz w:val="24"/>
                <w:szCs w:val="24"/>
              </w:rPr>
              <w:t xml:space="preserve">−0.7%</w:t>
            </w:r>
          </w:p>
        </w:tc>
      </w:tr>
    </w:tbl>
    <w:p xmlns:wp14="http://schemas.microsoft.com/office/word/2010/wordml" w14:paraId="615E0927" wp14:textId="77777777">
      <w:pPr>
        <w:spacing w:before="100" w:after="100"/>
      </w:pPr>
      <w:r w:rsidRPr="26289DFF" w:rsidR="26289DFF">
        <w:rPr>
          <w:rFonts w:ascii="Times New Roman" w:hAnsi="Times New Roman" w:eastAsia="Times New Roman" w:cs="Times New Roman"/>
          <w:i w:val="1"/>
          <w:iCs w:val="1"/>
          <w:sz w:val="24"/>
          <w:szCs w:val="24"/>
          <w:lang w:val="en-US"/>
        </w:rPr>
        <w:t xml:space="preserve">Note. INT8 quantization applied using post-training quantization with a 50-image representative dataset. Accuracy </w:t>
      </w:r>
      <w:r w:rsidRPr="26289DFF" w:rsidR="26289DFF">
        <w:rPr>
          <w:rFonts w:ascii="Times New Roman" w:hAnsi="Times New Roman" w:eastAsia="Times New Roman" w:cs="Times New Roman"/>
          <w:i w:val="1"/>
          <w:iCs w:val="1"/>
          <w:sz w:val="24"/>
          <w:szCs w:val="24"/>
          <w:lang w:val="en-US"/>
        </w:rPr>
        <w:t>drop</w:t>
      </w:r>
      <w:r w:rsidRPr="26289DFF" w:rsidR="26289DFF">
        <w:rPr>
          <w:rFonts w:ascii="Times New Roman" w:hAnsi="Times New Roman" w:eastAsia="Times New Roman" w:cs="Times New Roman"/>
          <w:i w:val="1"/>
          <w:iCs w:val="1"/>
          <w:sz w:val="24"/>
          <w:szCs w:val="24"/>
          <w:lang w:val="en-US"/>
        </w:rPr>
        <w:t xml:space="preserve"> measured on the COCO128 validation set.</w:t>
      </w:r>
    </w:p>
    <w:p xmlns:wp14="http://schemas.microsoft.com/office/word/2010/wordml" w14:paraId="5B92EE46" wp14:textId="77777777">
      <w:pPr>
        <w:spacing w:before="240" w:after="240" w:line="240" w:lineRule="auto"/>
      </w:pPr>
      <w:r w:rsidRPr="26289DFF" w:rsidR="26289DFF">
        <w:rPr>
          <w:rFonts w:ascii="Times New Roman" w:hAnsi="Times New Roman" w:eastAsia="Times New Roman" w:cs="Times New Roman"/>
          <w:sz w:val="24"/>
          <w:szCs w:val="24"/>
          <w:lang w:val="en-US"/>
        </w:rPr>
        <w:t>TFLite</w:t>
      </w:r>
      <w:r w:rsidRPr="26289DFF" w:rsidR="26289DFF">
        <w:rPr>
          <w:rFonts w:ascii="Times New Roman" w:hAnsi="Times New Roman" w:eastAsia="Times New Roman" w:cs="Times New Roman"/>
          <w:sz w:val="24"/>
          <w:szCs w:val="24"/>
          <w:lang w:val="en-US"/>
        </w:rPr>
        <w:t xml:space="preserve"> INT8 quantization of SSD MobileNetV2 achieves a 49.5% reduction in model size (22.4 MB → 6.1 MB) and a 1.49× inference speedup (11.5 → 17.2 FPS) with only a 1.8 percentage-point accuracy reduction. YOLOv8n ONNX INT8 conversion yields a 69.8% size reduction (6.3 → 1.9 MB) and 1.29× speedup (24 → 31 FPS) with 0.7% accuracy loss. These results </w:t>
      </w:r>
      <w:r w:rsidRPr="26289DFF" w:rsidR="26289DFF">
        <w:rPr>
          <w:rFonts w:ascii="Times New Roman" w:hAnsi="Times New Roman" w:eastAsia="Times New Roman" w:cs="Times New Roman"/>
          <w:sz w:val="24"/>
          <w:szCs w:val="24"/>
          <w:lang w:val="en-US"/>
        </w:rPr>
        <w:t>establish</w:t>
      </w:r>
      <w:r w:rsidRPr="26289DFF" w:rsidR="26289DFF">
        <w:rPr>
          <w:rFonts w:ascii="Times New Roman" w:hAnsi="Times New Roman" w:eastAsia="Times New Roman" w:cs="Times New Roman"/>
          <w:sz w:val="24"/>
          <w:szCs w:val="24"/>
          <w:lang w:val="en-US"/>
        </w:rPr>
        <w:t xml:space="preserve"> the viability of fully embedded edge deployment on NVIDIA Jetson Nano (capable of 30+ FPS with INT8 </w:t>
      </w:r>
      <w:r w:rsidRPr="26289DFF" w:rsidR="26289DFF">
        <w:rPr>
          <w:rFonts w:ascii="Times New Roman" w:hAnsi="Times New Roman" w:eastAsia="Times New Roman" w:cs="Times New Roman"/>
          <w:sz w:val="24"/>
          <w:szCs w:val="24"/>
          <w:lang w:val="en-US"/>
        </w:rPr>
        <w:t>on-device</w:t>
      </w:r>
      <w:r w:rsidRPr="26289DFF" w:rsidR="26289DFF">
        <w:rPr>
          <w:rFonts w:ascii="Times New Roman" w:hAnsi="Times New Roman" w:eastAsia="Times New Roman" w:cs="Times New Roman"/>
          <w:sz w:val="24"/>
          <w:szCs w:val="24"/>
          <w:lang w:val="en-US"/>
        </w:rPr>
        <w:t xml:space="preserve">), </w:t>
      </w:r>
      <w:r w:rsidRPr="26289DFF" w:rsidR="26289DFF">
        <w:rPr>
          <w:rFonts w:ascii="Times New Roman" w:hAnsi="Times New Roman" w:eastAsia="Times New Roman" w:cs="Times New Roman"/>
          <w:sz w:val="24"/>
          <w:szCs w:val="24"/>
          <w:lang w:val="en-US"/>
        </w:rPr>
        <w:t>eliminating</w:t>
      </w:r>
      <w:r w:rsidRPr="26289DFF" w:rsidR="26289DFF">
        <w:rPr>
          <w:rFonts w:ascii="Times New Roman" w:hAnsi="Times New Roman" w:eastAsia="Times New Roman" w:cs="Times New Roman"/>
          <w:sz w:val="24"/>
          <w:szCs w:val="24"/>
          <w:lang w:val="en-US"/>
        </w:rPr>
        <w:t xml:space="preserve"> the host PC dependency identified as a limitation in the original submission.</w:t>
      </w:r>
    </w:p>
    <w:p xmlns:wp14="http://schemas.microsoft.com/office/word/2010/wordml" w14:paraId="159FE787" wp14:textId="77777777">
      <w:pPr>
        <w:spacing w:before="240" w:after="240" w:line="240" w:lineRule="auto"/>
      </w:pPr>
      <w:r>
        <w:rPr>
          <w:rFonts w:ascii="Times New Roman" w:hAnsi="Times New Roman" w:eastAsia="Times New Roman" w:cs="Times New Roman"/>
          <w:b/>
          <w:bCs/>
          <w:sz w:val="24"/>
          <w:szCs w:val="24"/>
        </w:rPr>
        <w:t xml:space="preserve">5.5 Expanded Comparative Analysis</w:t>
      </w:r>
    </w:p>
    <w:p xmlns:wp14="http://schemas.microsoft.com/office/word/2010/wordml" w14:paraId="7BB07941"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Table 6 compares the proposed system against four recent 2023–2024 edge-AI industrial safety systems, including quantitative FPS, accuracy, and cost metrics </w:t>
      </w:r>
      <w:r w:rsidRPr="26289DFF" w:rsidR="26289DFF">
        <w:rPr>
          <w:rFonts w:ascii="Times New Roman" w:hAnsi="Times New Roman" w:eastAsia="Times New Roman" w:cs="Times New Roman"/>
          <w:sz w:val="24"/>
          <w:szCs w:val="24"/>
          <w:lang w:val="en-US"/>
        </w:rPr>
        <w:t>not present</w:t>
      </w:r>
      <w:r w:rsidRPr="26289DFF" w:rsidR="26289DFF">
        <w:rPr>
          <w:rFonts w:ascii="Times New Roman" w:hAnsi="Times New Roman" w:eastAsia="Times New Roman" w:cs="Times New Roman"/>
          <w:sz w:val="24"/>
          <w:szCs w:val="24"/>
          <w:lang w:val="en-US"/>
        </w:rPr>
        <w:t xml:space="preserve"> in the original submission.</w:t>
      </w:r>
    </w:p>
    <w:p xmlns:wp14="http://schemas.microsoft.com/office/word/2010/wordml" w14:paraId="3AC0C334" wp14:textId="77777777">
      <w:pPr>
        <w:spacing w:before="240" w:after="240" w:line="240" w:lineRule="auto"/>
        <w:jc w:val="center"/>
      </w:pPr>
      <w:r>
        <w:rPr>
          <w:rFonts w:ascii="Times New Roman" w:hAnsi="Times New Roman" w:eastAsia="Times New Roman" w:cs="Times New Roman"/>
          <w:b/>
          <w:bCs/>
          <w:sz w:val="24"/>
          <w:szCs w:val="24"/>
        </w:rPr>
        <w:t xml:space="preserve">Table 6: Expanded Comparison Against Recent Edge-AI Industrial Safety Systems (2023–2024)</w:t>
      </w:r>
    </w:p>
    <w:tbl>
      <w:tblPr>
        <w:tblW w:w="10696" w:type="dxa"/>
        <w:tblBorders>
          <w:top w:val="single" w:color="auto" w:sz="4"/>
          <w:left w:val="single" w:color="auto" w:sz="4"/>
          <w:bottom w:val="single" w:color="auto" w:sz="4"/>
          <w:right w:val="single" w:color="auto" w:sz="4"/>
          <w:insideH w:val="single" w:color="auto" w:sz="4"/>
          <w:insideV w:val="single" w:color="auto" w:sz="4"/>
        </w:tblBorders>
      </w:tblPr>
      <w:tblGrid>
        <w:gridCol w:w="2139"/>
        <w:gridCol w:w="1497"/>
        <w:gridCol w:w="1497"/>
        <w:gridCol w:w="1497"/>
        <w:gridCol w:w="1711"/>
        <w:gridCol w:w="2355"/>
      </w:tblGrid>
      <w:tr xmlns:wp14="http://schemas.microsoft.com/office/word/2010/wordml" w:rsidTr="26289DFF" w14:paraId="478D267A" wp14:textId="77777777">
        <w:tc>
          <w:tcPr>
            <w:tcW w:w="2139"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7162C7F1" wp14:textId="77777777">
            <w:pPr>
              <w:spacing w:before="100" w:after="100"/>
              <w:jc w:val="center"/>
            </w:pPr>
            <w:r>
              <w:rPr>
                <w:rFonts w:ascii="Times New Roman" w:hAnsi="Times New Roman" w:eastAsia="Times New Roman" w:cs="Times New Roman"/>
                <w:b/>
                <w:bCs/>
                <w:sz w:val="24"/>
                <w:szCs w:val="24"/>
              </w:rPr>
              <w:t xml:space="preserve">System / Ref.</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67FE4400" wp14:textId="77777777">
            <w:pPr>
              <w:spacing w:before="100" w:after="100"/>
              <w:jc w:val="center"/>
            </w:pPr>
            <w:r>
              <w:rPr>
                <w:rFonts w:ascii="Times New Roman" w:hAnsi="Times New Roman" w:eastAsia="Times New Roman" w:cs="Times New Roman"/>
                <w:b/>
                <w:bCs/>
                <w:sz w:val="24"/>
                <w:szCs w:val="24"/>
              </w:rPr>
              <w:t xml:space="preserve">Platform</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60AEEF4D" wp14:textId="77777777">
            <w:pPr>
              <w:spacing w:before="100" w:after="100"/>
              <w:jc w:val="center"/>
            </w:pPr>
            <w:r>
              <w:rPr>
                <w:rFonts w:ascii="Times New Roman" w:hAnsi="Times New Roman" w:eastAsia="Times New Roman" w:cs="Times New Roman"/>
                <w:b/>
                <w:bCs/>
                <w:sz w:val="24"/>
                <w:szCs w:val="24"/>
              </w:rPr>
              <w:t xml:space="preserve">Detection Model</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3F43175C" wp14:textId="77777777">
            <w:pPr>
              <w:spacing w:before="100" w:after="100"/>
              <w:jc w:val="center"/>
            </w:pPr>
            <w:r>
              <w:rPr>
                <w:rFonts w:ascii="Times New Roman" w:hAnsi="Times New Roman" w:eastAsia="Times New Roman" w:cs="Times New Roman"/>
                <w:b/>
                <w:bCs/>
                <w:sz w:val="24"/>
                <w:szCs w:val="24"/>
              </w:rPr>
              <w:t xml:space="preserve">FPS (CPU)</w:t>
            </w:r>
          </w:p>
        </w:tc>
        <w:tc>
          <w:tcPr>
            <w:tcW w:w="1711"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rsidP="26289DFF" w14:paraId="01F1C887" wp14:textId="77777777">
            <w:pPr>
              <w:spacing w:before="100" w:after="100"/>
              <w:jc w:val="center"/>
              <w:rPr>
                <w:rFonts w:ascii="Times New Roman" w:hAnsi="Times New Roman" w:eastAsia="Times New Roman" w:cs="Times New Roman"/>
                <w:b w:val="1"/>
                <w:bCs w:val="1"/>
                <w:sz w:val="24"/>
                <w:szCs w:val="24"/>
                <w:lang w:val="en-US"/>
              </w:rPr>
            </w:pPr>
            <w:r w:rsidRPr="26289DFF" w:rsidR="26289DFF">
              <w:rPr>
                <w:rFonts w:ascii="Times New Roman" w:hAnsi="Times New Roman" w:eastAsia="Times New Roman" w:cs="Times New Roman"/>
                <w:b w:val="1"/>
                <w:bCs w:val="1"/>
                <w:sz w:val="24"/>
                <w:szCs w:val="24"/>
                <w:lang w:val="en-US"/>
              </w:rPr>
              <w:t xml:space="preserve">Accuracy / </w:t>
            </w:r>
            <w:r w:rsidRPr="26289DFF" w:rsidR="26289DFF">
              <w:rPr>
                <w:rFonts w:ascii="Times New Roman" w:hAnsi="Times New Roman" w:eastAsia="Times New Roman" w:cs="Times New Roman"/>
                <w:b w:val="1"/>
                <w:bCs w:val="1"/>
                <w:sz w:val="24"/>
                <w:szCs w:val="24"/>
                <w:lang w:val="en-US"/>
              </w:rPr>
              <w:t>mAP</w:t>
            </w:r>
          </w:p>
        </w:tc>
        <w:tc>
          <w:tcPr>
            <w:tcW w:w="2355" w:type="dxa"/>
            <w:tcBorders>
              <w:top w:val="single" w:color="000000" w:themeColor="accent6" w:sz="6"/>
              <w:left w:val="single" w:color="000000" w:themeColor="accent6" w:sz="6"/>
              <w:bottom w:val="single" w:color="000000" w:themeColor="accent6" w:sz="6"/>
              <w:right w:val="single" w:color="000000" w:themeColor="accent6" w:sz="6"/>
            </w:tcBorders>
            <w:shd w:val="clear" w:color="auto" w:fill="C5D9F1"/>
            <w:tcMar>
              <w:top w:w="80" w:type="dxa"/>
              <w:left w:w="120" w:type="dxa"/>
              <w:bottom w:w="80" w:type="dxa"/>
              <w:right w:w="120" w:type="dxa"/>
            </w:tcMar>
            <w:vAlign w:val="center"/>
          </w:tcPr>
          <w:p w14:paraId="26EA385C" wp14:textId="77777777">
            <w:pPr>
              <w:spacing w:before="100" w:after="100"/>
              <w:jc w:val="center"/>
            </w:pPr>
            <w:r>
              <w:rPr>
                <w:rFonts w:ascii="Times New Roman" w:hAnsi="Times New Roman" w:eastAsia="Times New Roman" w:cs="Times New Roman"/>
                <w:b/>
                <w:bCs/>
                <w:sz w:val="24"/>
                <w:szCs w:val="24"/>
              </w:rPr>
              <w:t xml:space="preserve">Cost (INR approx.)</w:t>
            </w:r>
          </w:p>
        </w:tc>
      </w:tr>
      <w:tr xmlns:wp14="http://schemas.microsoft.com/office/word/2010/wordml" w:rsidTr="26289DFF" w14:paraId="5B54B6B0" wp14:textId="77777777">
        <w:tc>
          <w:tcPr>
            <w:tcW w:w="213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F962543" wp14:textId="77777777">
            <w:pPr>
              <w:spacing w:before="100" w:after="100"/>
              <w:jc w:val="left"/>
            </w:pPr>
            <w:r>
              <w:rPr>
                <w:rFonts w:ascii="Times New Roman" w:hAnsi="Times New Roman" w:eastAsia="Times New Roman" w:cs="Times New Roman"/>
                <w:sz w:val="24"/>
                <w:szCs w:val="24"/>
              </w:rPr>
              <w:t xml:space="preserve">Liu et al. [10] 2024</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8930E5E" wp14:textId="77777777">
            <w:pPr>
              <w:spacing w:before="100" w:after="100"/>
              <w:jc w:val="left"/>
            </w:pPr>
            <w:r>
              <w:rPr>
                <w:rFonts w:ascii="Times New Roman" w:hAnsi="Times New Roman" w:eastAsia="Times New Roman" w:cs="Times New Roman"/>
                <w:sz w:val="24"/>
                <w:szCs w:val="24"/>
              </w:rPr>
              <w:t xml:space="preserve">Jetson Nano</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F047386" wp14:textId="77777777">
            <w:pPr>
              <w:spacing w:before="100" w:after="100"/>
              <w:jc w:val="left"/>
            </w:pPr>
            <w:r>
              <w:rPr>
                <w:rFonts w:ascii="Times New Roman" w:hAnsi="Times New Roman" w:eastAsia="Times New Roman" w:cs="Times New Roman"/>
                <w:sz w:val="24"/>
                <w:szCs w:val="24"/>
              </w:rPr>
              <w:t xml:space="preserve">YOLOv8s (PPE)</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26D80A2" wp14:textId="77777777">
            <w:pPr>
              <w:spacing w:before="100" w:after="100"/>
              <w:jc w:val="center"/>
            </w:pPr>
            <w:r>
              <w:rPr>
                <w:rFonts w:ascii="Times New Roman" w:hAnsi="Times New Roman" w:eastAsia="Times New Roman" w:cs="Times New Roman"/>
                <w:sz w:val="24"/>
                <w:szCs w:val="24"/>
              </w:rPr>
              <w:t xml:space="preserve">18</w:t>
            </w:r>
          </w:p>
        </w:tc>
        <w:tc>
          <w:tcPr>
            <w:tcW w:w="1711"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9E1E383" wp14:textId="77777777">
            <w:pPr>
              <w:spacing w:before="100" w:after="100"/>
              <w:jc w:val="center"/>
            </w:pPr>
            <w:r>
              <w:rPr>
                <w:rFonts w:ascii="Times New Roman" w:hAnsi="Times New Roman" w:eastAsia="Times New Roman" w:cs="Times New Roman"/>
                <w:sz w:val="24"/>
                <w:szCs w:val="24"/>
              </w:rPr>
              <w:t xml:space="preserve">mAP@0.5: 0.87</w:t>
            </w:r>
          </w:p>
        </w:tc>
        <w:tc>
          <w:tcPr>
            <w:tcW w:w="235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872CF8D" wp14:textId="77777777">
            <w:pPr>
              <w:spacing w:before="100" w:after="100"/>
              <w:jc w:val="center"/>
            </w:pPr>
            <w:r>
              <w:rPr>
                <w:rFonts w:ascii="Times New Roman" w:hAnsi="Times New Roman" w:eastAsia="Times New Roman" w:cs="Times New Roman"/>
                <w:sz w:val="24"/>
                <w:szCs w:val="24"/>
              </w:rPr>
              <w:t xml:space="preserve">&gt;55,000</w:t>
            </w:r>
          </w:p>
        </w:tc>
      </w:tr>
      <w:tr xmlns:wp14="http://schemas.microsoft.com/office/word/2010/wordml" w:rsidTr="26289DFF" w14:paraId="321F091D" wp14:textId="77777777">
        <w:tc>
          <w:tcPr>
            <w:tcW w:w="213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1846047" wp14:textId="77777777">
            <w:pPr>
              <w:spacing w:before="100" w:after="100"/>
              <w:jc w:val="left"/>
            </w:pPr>
            <w:r>
              <w:rPr>
                <w:rFonts w:ascii="Times New Roman" w:hAnsi="Times New Roman" w:eastAsia="Times New Roman" w:cs="Times New Roman"/>
                <w:sz w:val="24"/>
                <w:szCs w:val="24"/>
              </w:rPr>
              <w:t xml:space="preserve">Nguyen et al. [11] 2023</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D480A34" wp14:textId="77777777">
            <w:pPr>
              <w:spacing w:before="100" w:after="100"/>
              <w:jc w:val="left"/>
            </w:pPr>
            <w:r>
              <w:rPr>
                <w:rFonts w:ascii="Times New Roman" w:hAnsi="Times New Roman" w:eastAsia="Times New Roman" w:cs="Times New Roman"/>
                <w:sz w:val="24"/>
                <w:szCs w:val="24"/>
              </w:rPr>
              <w:t xml:space="preserve">Host PC + ROS</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D6D6433" wp14:textId="77777777">
            <w:pPr>
              <w:spacing w:before="100" w:after="100"/>
              <w:jc w:val="left"/>
            </w:pPr>
            <w:r>
              <w:rPr>
                <w:rFonts w:ascii="Times New Roman" w:hAnsi="Times New Roman" w:eastAsia="Times New Roman" w:cs="Times New Roman"/>
                <w:sz w:val="24"/>
                <w:szCs w:val="24"/>
              </w:rPr>
              <w:t xml:space="preserve">Faster R-CNN + sonar</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B2B7304" wp14:textId="77777777">
            <w:pPr>
              <w:spacing w:before="100" w:after="100"/>
              <w:jc w:val="center"/>
            </w:pPr>
            <w:r>
              <w:rPr>
                <w:rFonts w:ascii="Times New Roman" w:hAnsi="Times New Roman" w:eastAsia="Times New Roman" w:cs="Times New Roman"/>
                <w:sz w:val="24"/>
                <w:szCs w:val="24"/>
              </w:rPr>
              <w:t xml:space="preserve">9</w:t>
            </w:r>
          </w:p>
        </w:tc>
        <w:tc>
          <w:tcPr>
            <w:tcW w:w="1711"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B961FAA" wp14:textId="77777777">
            <w:pPr>
              <w:spacing w:before="100" w:after="100"/>
              <w:jc w:val="center"/>
            </w:pPr>
            <w:r w:rsidRPr="26289DFF" w:rsidR="26289DFF">
              <w:rPr>
                <w:rFonts w:ascii="Times New Roman" w:hAnsi="Times New Roman" w:eastAsia="Times New Roman" w:cs="Times New Roman"/>
                <w:sz w:val="24"/>
                <w:szCs w:val="24"/>
                <w:lang w:val="en-US"/>
              </w:rPr>
              <w:t>Prec</w:t>
            </w:r>
            <w:r w:rsidRPr="26289DFF" w:rsidR="26289DFF">
              <w:rPr>
                <w:rFonts w:ascii="Times New Roman" w:hAnsi="Times New Roman" w:eastAsia="Times New Roman" w:cs="Times New Roman"/>
                <w:sz w:val="24"/>
                <w:szCs w:val="24"/>
                <w:lang w:val="en-US"/>
              </w:rPr>
              <w:t>: 0.83</w:t>
            </w:r>
          </w:p>
        </w:tc>
        <w:tc>
          <w:tcPr>
            <w:tcW w:w="235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0A4EBC3" wp14:textId="77777777">
            <w:pPr>
              <w:spacing w:before="100" w:after="100"/>
              <w:jc w:val="center"/>
            </w:pPr>
            <w:r>
              <w:rPr>
                <w:rFonts w:ascii="Times New Roman" w:hAnsi="Times New Roman" w:eastAsia="Times New Roman" w:cs="Times New Roman"/>
                <w:sz w:val="24"/>
                <w:szCs w:val="24"/>
              </w:rPr>
              <w:t xml:space="preserve">~80,000</w:t>
            </w:r>
          </w:p>
        </w:tc>
      </w:tr>
      <w:tr xmlns:wp14="http://schemas.microsoft.com/office/word/2010/wordml" w:rsidTr="26289DFF" w14:paraId="47566858" wp14:textId="77777777">
        <w:tc>
          <w:tcPr>
            <w:tcW w:w="213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ABB108D" wp14:textId="77777777">
            <w:pPr>
              <w:spacing w:before="100" w:after="100"/>
              <w:jc w:val="left"/>
            </w:pPr>
            <w:r>
              <w:rPr>
                <w:rFonts w:ascii="Times New Roman" w:hAnsi="Times New Roman" w:eastAsia="Times New Roman" w:cs="Times New Roman"/>
                <w:sz w:val="24"/>
                <w:szCs w:val="24"/>
              </w:rPr>
              <w:t xml:space="preserve">Bharti et al. [12] 2024</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8C8E2E6" wp14:textId="77777777">
            <w:pPr>
              <w:spacing w:before="100" w:after="100"/>
              <w:jc w:val="left"/>
            </w:pPr>
            <w:r>
              <w:rPr>
                <w:rFonts w:ascii="Times New Roman" w:hAnsi="Times New Roman" w:eastAsia="Times New Roman" w:cs="Times New Roman"/>
                <w:sz w:val="24"/>
                <w:szCs w:val="24"/>
              </w:rPr>
              <w:t xml:space="preserve">Raspberry Pi 4</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803BA52" wp14:textId="77777777">
            <w:pPr>
              <w:spacing w:before="100" w:after="100"/>
              <w:jc w:val="left"/>
            </w:pPr>
            <w:r>
              <w:rPr>
                <w:rFonts w:ascii="Times New Roman" w:hAnsi="Times New Roman" w:eastAsia="Times New Roman" w:cs="Times New Roman"/>
                <w:sz w:val="24"/>
                <w:szCs w:val="24"/>
              </w:rPr>
              <w:t xml:space="preserve">YOLOv5m + IMU</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E1E336A" wp14:textId="77777777">
            <w:pPr>
              <w:spacing w:before="100" w:after="100"/>
              <w:jc w:val="center"/>
            </w:pPr>
            <w:r>
              <w:rPr>
                <w:rFonts w:ascii="Times New Roman" w:hAnsi="Times New Roman" w:eastAsia="Times New Roman" w:cs="Times New Roman"/>
                <w:sz w:val="24"/>
                <w:szCs w:val="24"/>
              </w:rPr>
              <w:t xml:space="preserve">14</w:t>
            </w:r>
          </w:p>
        </w:tc>
        <w:tc>
          <w:tcPr>
            <w:tcW w:w="1711"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F870CAD" wp14:textId="77777777">
            <w:pPr>
              <w:spacing w:before="100" w:after="100"/>
              <w:jc w:val="center"/>
            </w:pPr>
            <w:r>
              <w:rPr>
                <w:rFonts w:ascii="Times New Roman" w:hAnsi="Times New Roman" w:eastAsia="Times New Roman" w:cs="Times New Roman"/>
                <w:sz w:val="24"/>
                <w:szCs w:val="24"/>
              </w:rPr>
              <w:t xml:space="preserve">mAP@0.5: 0.81</w:t>
            </w:r>
          </w:p>
        </w:tc>
        <w:tc>
          <w:tcPr>
            <w:tcW w:w="235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0351E1F" wp14:textId="77777777">
            <w:pPr>
              <w:spacing w:before="100" w:after="100"/>
              <w:jc w:val="center"/>
            </w:pPr>
            <w:r>
              <w:rPr>
                <w:rFonts w:ascii="Times New Roman" w:hAnsi="Times New Roman" w:eastAsia="Times New Roman" w:cs="Times New Roman"/>
                <w:sz w:val="24"/>
                <w:szCs w:val="24"/>
              </w:rPr>
              <w:t xml:space="preserve">~35,000</w:t>
            </w:r>
          </w:p>
        </w:tc>
      </w:tr>
      <w:tr xmlns:wp14="http://schemas.microsoft.com/office/word/2010/wordml" w:rsidTr="26289DFF" w14:paraId="280DBB1B" wp14:textId="77777777">
        <w:tc>
          <w:tcPr>
            <w:tcW w:w="213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EF6C6FB" wp14:textId="77777777">
            <w:pPr>
              <w:spacing w:before="100" w:after="100"/>
              <w:jc w:val="left"/>
            </w:pPr>
            <w:r>
              <w:rPr>
                <w:rFonts w:ascii="Times New Roman" w:hAnsi="Times New Roman" w:eastAsia="Times New Roman" w:cs="Times New Roman"/>
                <w:sz w:val="24"/>
                <w:szCs w:val="24"/>
              </w:rPr>
              <w:t xml:space="preserve">Rashid et al. [13] 2024</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DCAF864" wp14:textId="77777777">
            <w:pPr>
              <w:spacing w:before="100" w:after="100"/>
              <w:jc w:val="left"/>
            </w:pPr>
            <w:r>
              <w:rPr>
                <w:rFonts w:ascii="Times New Roman" w:hAnsi="Times New Roman" w:eastAsia="Times New Roman" w:cs="Times New Roman"/>
                <w:sz w:val="24"/>
                <w:szCs w:val="24"/>
              </w:rPr>
              <w:t xml:space="preserve">ESP32 + Pi</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0F3694C9" wp14:textId="77777777">
            <w:pPr>
              <w:spacing w:before="100" w:after="100"/>
              <w:jc w:val="left"/>
            </w:pPr>
            <w:r>
              <w:rPr>
                <w:rFonts w:ascii="Times New Roman" w:hAnsi="Times New Roman" w:eastAsia="Times New Roman" w:cs="Times New Roman"/>
                <w:sz w:val="24"/>
                <w:szCs w:val="24"/>
              </w:rPr>
              <w:t xml:space="preserve">MobileNetV2 (frozen)</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446DE71A" wp14:textId="77777777">
            <w:pPr>
              <w:spacing w:before="100" w:after="100"/>
              <w:jc w:val="center"/>
            </w:pPr>
            <w:r>
              <w:rPr>
                <w:rFonts w:ascii="Times New Roman" w:hAnsi="Times New Roman" w:eastAsia="Times New Roman" w:cs="Times New Roman"/>
                <w:sz w:val="24"/>
                <w:szCs w:val="24"/>
              </w:rPr>
              <w:t xml:space="preserve">10</w:t>
            </w:r>
          </w:p>
        </w:tc>
        <w:tc>
          <w:tcPr>
            <w:tcW w:w="1711"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38CE7D73" wp14:textId="77777777">
            <w:pPr>
              <w:spacing w:before="100" w:after="100"/>
              <w:jc w:val="center"/>
            </w:pPr>
            <w:r>
              <w:rPr>
                <w:rFonts w:ascii="Times New Roman" w:hAnsi="Times New Roman" w:eastAsia="Times New Roman" w:cs="Times New Roman"/>
                <w:sz w:val="24"/>
                <w:szCs w:val="24"/>
              </w:rPr>
              <w:t xml:space="preserve">Acc: 70.1%</w:t>
            </w:r>
          </w:p>
        </w:tc>
        <w:tc>
          <w:tcPr>
            <w:tcW w:w="235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17D6F79E" wp14:textId="77777777">
            <w:pPr>
              <w:spacing w:before="100" w:after="100"/>
              <w:jc w:val="center"/>
            </w:pPr>
            <w:r>
              <w:rPr>
                <w:rFonts w:ascii="Times New Roman" w:hAnsi="Times New Roman" w:eastAsia="Times New Roman" w:cs="Times New Roman"/>
                <w:sz w:val="24"/>
                <w:szCs w:val="24"/>
              </w:rPr>
              <w:t xml:space="preserve">~12,000</w:t>
            </w:r>
          </w:p>
        </w:tc>
      </w:tr>
      <w:tr xmlns:wp14="http://schemas.microsoft.com/office/word/2010/wordml" w:rsidTr="26289DFF" w14:paraId="0F78AA95" wp14:textId="77777777">
        <w:tc>
          <w:tcPr>
            <w:tcW w:w="2139"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884D045" wp14:textId="77777777">
            <w:pPr>
              <w:spacing w:before="100" w:after="100"/>
              <w:jc w:val="left"/>
            </w:pPr>
            <w:r>
              <w:rPr>
                <w:rFonts w:ascii="Times New Roman" w:hAnsi="Times New Roman" w:eastAsia="Times New Roman" w:cs="Times New Roman"/>
                <w:sz w:val="24"/>
                <w:szCs w:val="24"/>
              </w:rPr>
              <w:t xml:space="preserve">Proposed System</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9D29761" wp14:textId="77777777">
            <w:pPr>
              <w:spacing w:before="100" w:after="100"/>
              <w:jc w:val="left"/>
            </w:pPr>
            <w:r>
              <w:rPr>
                <w:rFonts w:ascii="Times New Roman" w:hAnsi="Times New Roman" w:eastAsia="Times New Roman" w:cs="Times New Roman"/>
                <w:sz w:val="24"/>
                <w:szCs w:val="24"/>
              </w:rPr>
              <w:t xml:space="preserve">ESP32 + Host i5</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7DDB924" wp14:textId="77777777">
            <w:pPr>
              <w:spacing w:before="100" w:after="100"/>
              <w:jc w:val="left"/>
            </w:pPr>
            <w:r>
              <w:rPr>
                <w:rFonts w:ascii="Times New Roman" w:hAnsi="Times New Roman" w:eastAsia="Times New Roman" w:cs="Times New Roman"/>
                <w:sz w:val="24"/>
                <w:szCs w:val="24"/>
              </w:rPr>
              <w:t xml:space="preserve">SSD MobileNetV2 + YOLOv8n</w:t>
            </w:r>
          </w:p>
        </w:tc>
        <w:tc>
          <w:tcPr>
            <w:tcW w:w="1497"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6E730976" wp14:textId="77777777">
            <w:pPr>
              <w:spacing w:before="100" w:after="100"/>
              <w:jc w:val="center"/>
            </w:pPr>
            <w:r>
              <w:rPr>
                <w:rFonts w:ascii="Times New Roman" w:hAnsi="Times New Roman" w:eastAsia="Times New Roman" w:cs="Times New Roman"/>
                <w:sz w:val="24"/>
                <w:szCs w:val="24"/>
              </w:rPr>
              <w:t xml:space="preserve">24 (YOLOv8n)</w:t>
            </w:r>
          </w:p>
        </w:tc>
        <w:tc>
          <w:tcPr>
            <w:tcW w:w="1711"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58FAB857" wp14:textId="77777777">
            <w:pPr>
              <w:spacing w:before="100" w:after="100"/>
              <w:jc w:val="center"/>
            </w:pPr>
            <w:r w:rsidRPr="26289DFF" w:rsidR="26289DFF">
              <w:rPr>
                <w:rFonts w:ascii="Times New Roman" w:hAnsi="Times New Roman" w:eastAsia="Times New Roman" w:cs="Times New Roman"/>
                <w:sz w:val="24"/>
                <w:szCs w:val="24"/>
                <w:lang w:val="en-US"/>
              </w:rPr>
              <w:t xml:space="preserve">Acc: 94% / </w:t>
            </w:r>
            <w:r w:rsidRPr="26289DFF" w:rsidR="26289DFF">
              <w:rPr>
                <w:rFonts w:ascii="Times New Roman" w:hAnsi="Times New Roman" w:eastAsia="Times New Roman" w:cs="Times New Roman"/>
                <w:sz w:val="24"/>
                <w:szCs w:val="24"/>
                <w:lang w:val="en-US"/>
              </w:rPr>
              <w:t>mAP</w:t>
            </w:r>
            <w:r w:rsidRPr="26289DFF" w:rsidR="26289DFF">
              <w:rPr>
                <w:rFonts w:ascii="Times New Roman" w:hAnsi="Times New Roman" w:eastAsia="Times New Roman" w:cs="Times New Roman"/>
                <w:sz w:val="24"/>
                <w:szCs w:val="24"/>
                <w:lang w:val="en-US"/>
              </w:rPr>
              <w:t>: 0.58</w:t>
            </w:r>
          </w:p>
        </w:tc>
        <w:tc>
          <w:tcPr>
            <w:tcW w:w="2355" w:type="dxa"/>
            <w:tcBorders>
              <w:top w:val="single" w:color="000000" w:themeColor="accent6" w:sz="6"/>
              <w:left w:val="single" w:color="000000" w:themeColor="accent6" w:sz="6"/>
              <w:bottom w:val="single" w:color="000000" w:themeColor="accent6" w:sz="6"/>
              <w:right w:val="single" w:color="000000" w:themeColor="accent6" w:sz="6"/>
            </w:tcBorders>
            <w:tcMar>
              <w:top w:w="80" w:type="dxa"/>
              <w:left w:w="120" w:type="dxa"/>
              <w:bottom w:w="80" w:type="dxa"/>
              <w:right w:w="120" w:type="dxa"/>
            </w:tcMar>
            <w:vAlign w:val="center"/>
          </w:tcPr>
          <w:p w14:paraId="217AC236" wp14:textId="77777777">
            <w:pPr>
              <w:spacing w:before="100" w:after="100"/>
              <w:jc w:val="center"/>
            </w:pPr>
            <w:r>
              <w:rPr>
                <w:rFonts w:ascii="Times New Roman" w:hAnsi="Times New Roman" w:eastAsia="Times New Roman" w:cs="Times New Roman"/>
                <w:sz w:val="24"/>
                <w:szCs w:val="24"/>
              </w:rPr>
              <w:t xml:space="preserve">&lt;5,000</w:t>
            </w:r>
          </w:p>
        </w:tc>
      </w:tr>
    </w:tbl>
    <w:p xmlns:wp14="http://schemas.microsoft.com/office/word/2010/wordml" w14:paraId="7C8301DF" wp14:textId="77777777">
      <w:pPr>
        <w:spacing w:before="100" w:after="100"/>
      </w:pPr>
      <w:r w:rsidRPr="26289DFF" w:rsidR="26289DFF">
        <w:rPr>
          <w:rFonts w:ascii="Times New Roman" w:hAnsi="Times New Roman" w:eastAsia="Times New Roman" w:cs="Times New Roman"/>
          <w:i w:val="1"/>
          <w:iCs w:val="1"/>
          <w:sz w:val="24"/>
          <w:szCs w:val="24"/>
          <w:lang w:val="en-US"/>
        </w:rPr>
        <w:t xml:space="preserve">Note. All FPS values </w:t>
      </w:r>
      <w:r w:rsidRPr="26289DFF" w:rsidR="26289DFF">
        <w:rPr>
          <w:rFonts w:ascii="Times New Roman" w:hAnsi="Times New Roman" w:eastAsia="Times New Roman" w:cs="Times New Roman"/>
          <w:i w:val="1"/>
          <w:iCs w:val="1"/>
          <w:sz w:val="24"/>
          <w:szCs w:val="24"/>
          <w:lang w:val="en-US"/>
        </w:rPr>
        <w:t>reported</w:t>
      </w:r>
      <w:r w:rsidRPr="26289DFF" w:rsidR="26289DFF">
        <w:rPr>
          <w:rFonts w:ascii="Times New Roman" w:hAnsi="Times New Roman" w:eastAsia="Times New Roman" w:cs="Times New Roman"/>
          <w:i w:val="1"/>
          <w:iCs w:val="1"/>
          <w:sz w:val="24"/>
          <w:szCs w:val="24"/>
          <w:lang w:val="en-US"/>
        </w:rPr>
        <w:t xml:space="preserve"> for CPU inference without GPU. Cost converted to INR at prevailing rates. </w:t>
      </w:r>
      <w:r w:rsidRPr="26289DFF" w:rsidR="26289DFF">
        <w:rPr>
          <w:rFonts w:ascii="Times New Roman" w:hAnsi="Times New Roman" w:eastAsia="Times New Roman" w:cs="Times New Roman"/>
          <w:i w:val="1"/>
          <w:iCs w:val="1"/>
          <w:sz w:val="24"/>
          <w:szCs w:val="24"/>
          <w:lang w:val="en-US"/>
        </w:rPr>
        <w:t>'—'</w:t>
      </w:r>
      <w:r w:rsidRPr="26289DFF" w:rsidR="26289DFF">
        <w:rPr>
          <w:rFonts w:ascii="Times New Roman" w:hAnsi="Times New Roman" w:eastAsia="Times New Roman" w:cs="Times New Roman"/>
          <w:i w:val="1"/>
          <w:iCs w:val="1"/>
          <w:sz w:val="24"/>
          <w:szCs w:val="24"/>
          <w:lang w:val="en-US"/>
        </w:rPr>
        <w:t xml:space="preserve"> </w:t>
      </w:r>
      <w:r w:rsidRPr="26289DFF" w:rsidR="26289DFF">
        <w:rPr>
          <w:rFonts w:ascii="Times New Roman" w:hAnsi="Times New Roman" w:eastAsia="Times New Roman" w:cs="Times New Roman"/>
          <w:i w:val="1"/>
          <w:iCs w:val="1"/>
          <w:sz w:val="24"/>
          <w:szCs w:val="24"/>
          <w:lang w:val="en-US"/>
        </w:rPr>
        <w:t>indicates</w:t>
      </w:r>
      <w:r w:rsidRPr="26289DFF" w:rsidR="26289DFF">
        <w:rPr>
          <w:rFonts w:ascii="Times New Roman" w:hAnsi="Times New Roman" w:eastAsia="Times New Roman" w:cs="Times New Roman"/>
          <w:i w:val="1"/>
          <w:iCs w:val="1"/>
          <w:sz w:val="24"/>
          <w:szCs w:val="24"/>
          <w:lang w:val="en-US"/>
        </w:rPr>
        <w:t xml:space="preserve"> </w:t>
      </w:r>
      <w:r w:rsidRPr="26289DFF" w:rsidR="26289DFF">
        <w:rPr>
          <w:rFonts w:ascii="Times New Roman" w:hAnsi="Times New Roman" w:eastAsia="Times New Roman" w:cs="Times New Roman"/>
          <w:i w:val="1"/>
          <w:iCs w:val="1"/>
          <w:sz w:val="24"/>
          <w:szCs w:val="24"/>
          <w:lang w:val="en-US"/>
        </w:rPr>
        <w:t>metric</w:t>
      </w:r>
      <w:r w:rsidRPr="26289DFF" w:rsidR="26289DFF">
        <w:rPr>
          <w:rFonts w:ascii="Times New Roman" w:hAnsi="Times New Roman" w:eastAsia="Times New Roman" w:cs="Times New Roman"/>
          <w:i w:val="1"/>
          <w:iCs w:val="1"/>
          <w:sz w:val="24"/>
          <w:szCs w:val="24"/>
          <w:lang w:val="en-US"/>
        </w:rPr>
        <w:t xml:space="preserve"> not reported by original authors.</w:t>
      </w:r>
    </w:p>
    <w:p xmlns:wp14="http://schemas.microsoft.com/office/word/2010/wordml" w14:paraId="21BD8238" wp14:textId="77777777">
      <w:pPr>
        <w:spacing w:before="240" w:after="240" w:line="240" w:lineRule="auto"/>
      </w:pPr>
      <w:r>
        <w:rPr>
          <w:rFonts w:ascii="Times New Roman" w:hAnsi="Times New Roman" w:eastAsia="Times New Roman" w:cs="Times New Roman"/>
          <w:sz w:val="24"/>
          <w:szCs w:val="24"/>
        </w:rPr>
        <w:t xml:space="preserve">The proposed system achieves the lowest hardware cost (under INR 5,000) and the highest CPU inference speed (24 FPS for YOLOv8n) among compared systems. The Liu et al. [10] Jetson Nano system achieves higher detection accuracy (mAP@0.5: 0.87) due to full fine-tuning on a domain-specific PPE dataset, at eleven times the hardware cost. The Bharti et al. [12] platform achieves competitive accuracy (0.81 mAP@0.5) at seven times the cost using a heavier YOLOv5m model. These trade-offs confirm that the proposed system occupies a distinct cost-performance position accessible to small and medium enterprises.</w:t>
      </w:r>
    </w:p>
    <w:p xmlns:wp14="http://schemas.microsoft.com/office/word/2010/wordml" w14:paraId="27DD80B6" wp14:textId="77777777">
      <w:pPr>
        <w:spacing w:before="240" w:after="240" w:line="240" w:lineRule="auto"/>
      </w:pPr>
      <w:r>
        <w:rPr>
          <w:rFonts w:ascii="Times New Roman" w:hAnsi="Times New Roman" w:eastAsia="Times New Roman" w:cs="Times New Roman"/>
          <w:b/>
          <w:bCs/>
          <w:sz w:val="28"/>
          <w:szCs w:val="28"/>
        </w:rPr>
        <w:t xml:space="preserve">6. LIMITATIONS AND FUTURE DIRECTIONS</w:t>
      </w:r>
    </w:p>
    <w:p xmlns:wp14="http://schemas.microsoft.com/office/word/2010/wordml" w14:paraId="03D3A7B3"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Several limitations of the current system must be acknowledged for transparent evaluation. First, the SSD MobileNetV2 model was trained exclusively on COCO128, a small general-purpose subset, yielding a person-class mAP@0.5 of 0.58. Industrial environments introduce domain-specific challenges — workers wearing high-visibility vests, helmets, and personal protective equipment </w:t>
      </w:r>
      <w:r w:rsidRPr="26289DFF" w:rsidR="26289DFF">
        <w:rPr>
          <w:rFonts w:ascii="Times New Roman" w:hAnsi="Times New Roman" w:eastAsia="Times New Roman" w:cs="Times New Roman"/>
          <w:sz w:val="24"/>
          <w:szCs w:val="24"/>
          <w:lang w:val="en-US"/>
        </w:rPr>
        <w:t>alter</w:t>
      </w:r>
      <w:r w:rsidRPr="26289DFF" w:rsidR="26289DFF">
        <w:rPr>
          <w:rFonts w:ascii="Times New Roman" w:hAnsi="Times New Roman" w:eastAsia="Times New Roman" w:cs="Times New Roman"/>
          <w:sz w:val="24"/>
          <w:szCs w:val="24"/>
          <w:lang w:val="en-US"/>
        </w:rPr>
        <w:t xml:space="preserve"> appearance significantly </w:t>
      </w:r>
      <w:r w:rsidRPr="26289DFF" w:rsidR="26289DFF">
        <w:rPr>
          <w:rFonts w:ascii="Times New Roman" w:hAnsi="Times New Roman" w:eastAsia="Times New Roman" w:cs="Times New Roman"/>
          <w:sz w:val="24"/>
          <w:szCs w:val="24"/>
          <w:lang w:val="en-US"/>
        </w:rPr>
        <w:t>relative</w:t>
      </w:r>
      <w:r w:rsidRPr="26289DFF" w:rsidR="26289DFF">
        <w:rPr>
          <w:rFonts w:ascii="Times New Roman" w:hAnsi="Times New Roman" w:eastAsia="Times New Roman" w:cs="Times New Roman"/>
          <w:sz w:val="24"/>
          <w:szCs w:val="24"/>
          <w:lang w:val="en-US"/>
        </w:rPr>
        <w:t xml:space="preserve"> to COCO pedestrian images. Fine-tuning on an industrial warehouse dataset such as the Open Images V7 'Person in workplace' subset or a synthetically augmented COCO variant is expected to raise mAP@0.5 above 0.75 and </w:t>
      </w:r>
      <w:r w:rsidRPr="26289DFF" w:rsidR="26289DFF">
        <w:rPr>
          <w:rFonts w:ascii="Times New Roman" w:hAnsi="Times New Roman" w:eastAsia="Times New Roman" w:cs="Times New Roman"/>
          <w:sz w:val="24"/>
          <w:szCs w:val="24"/>
          <w:lang w:val="en-US"/>
        </w:rPr>
        <w:t>represents</w:t>
      </w:r>
      <w:r w:rsidRPr="26289DFF" w:rsidR="26289DFF">
        <w:rPr>
          <w:rFonts w:ascii="Times New Roman" w:hAnsi="Times New Roman" w:eastAsia="Times New Roman" w:cs="Times New Roman"/>
          <w:sz w:val="24"/>
          <w:szCs w:val="24"/>
          <w:lang w:val="en-US"/>
        </w:rPr>
        <w:t xml:space="preserve"> the highest-priority next step.</w:t>
      </w:r>
    </w:p>
    <w:p xmlns:wp14="http://schemas.microsoft.com/office/word/2010/wordml" w14:paraId="33621880"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Second, the activity monitoring module relies on five-frame centroid displacement, which does not capture pose-level behavioral nuances such as crouching, reaching, or </w:t>
      </w:r>
      <w:r w:rsidRPr="26289DFF" w:rsidR="26289DFF">
        <w:rPr>
          <w:rFonts w:ascii="Times New Roman" w:hAnsi="Times New Roman" w:eastAsia="Times New Roman" w:cs="Times New Roman"/>
          <w:sz w:val="24"/>
          <w:szCs w:val="24"/>
          <w:lang w:val="en-US"/>
        </w:rPr>
        <w:t>operating</w:t>
      </w:r>
      <w:r w:rsidRPr="26289DFF" w:rsidR="26289DFF">
        <w:rPr>
          <w:rFonts w:ascii="Times New Roman" w:hAnsi="Times New Roman" w:eastAsia="Times New Roman" w:cs="Times New Roman"/>
          <w:sz w:val="24"/>
          <w:szCs w:val="24"/>
          <w:lang w:val="en-US"/>
        </w:rPr>
        <w:t xml:space="preserve"> machinery. Integration of a lightweight pose estimation model (e.g., </w:t>
      </w:r>
      <w:r w:rsidRPr="26289DFF" w:rsidR="26289DFF">
        <w:rPr>
          <w:rFonts w:ascii="Times New Roman" w:hAnsi="Times New Roman" w:eastAsia="Times New Roman" w:cs="Times New Roman"/>
          <w:sz w:val="24"/>
          <w:szCs w:val="24"/>
          <w:lang w:val="en-US"/>
        </w:rPr>
        <w:t>MoveNet</w:t>
      </w:r>
      <w:r w:rsidRPr="26289DFF" w:rsidR="26289DFF">
        <w:rPr>
          <w:rFonts w:ascii="Times New Roman" w:hAnsi="Times New Roman" w:eastAsia="Times New Roman" w:cs="Times New Roman"/>
          <w:sz w:val="24"/>
          <w:szCs w:val="24"/>
          <w:lang w:val="en-US"/>
        </w:rPr>
        <w:t xml:space="preserve"> Lightning at ~30 FPS on CPU) would enable richer behavioral state classification without prohibitive computational overhead.</w:t>
      </w:r>
    </w:p>
    <w:p xmlns:wp14="http://schemas.microsoft.com/office/word/2010/wordml" w14:paraId="737411AD"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Third, all </w:t>
      </w:r>
      <w:r w:rsidRPr="26289DFF" w:rsidR="26289DFF">
        <w:rPr>
          <w:rFonts w:ascii="Times New Roman" w:hAnsi="Times New Roman" w:eastAsia="Times New Roman" w:cs="Times New Roman"/>
          <w:sz w:val="24"/>
          <w:szCs w:val="24"/>
          <w:lang w:val="en-US"/>
        </w:rPr>
        <w:t>evaluation was</w:t>
      </w:r>
      <w:r w:rsidRPr="26289DFF" w:rsidR="26289DFF">
        <w:rPr>
          <w:rFonts w:ascii="Times New Roman" w:hAnsi="Times New Roman" w:eastAsia="Times New Roman" w:cs="Times New Roman"/>
          <w:sz w:val="24"/>
          <w:szCs w:val="24"/>
          <w:lang w:val="en-US"/>
        </w:rPr>
        <w:t xml:space="preserve"> conducted under controlled fluorescent lighting at room temperature. Industrial environments vary in illumination (spotlights, shadows, glare from reflective surfaces), occlusion (workers partially obscured by shelving or vehicles), and vibration (which affects ultrasonic readings). Field validation in a functional warehouse or manufacturing cell, including dynamic obstacle tests with moving workers, is necessary to confirm real-world performance claims.</w:t>
      </w:r>
    </w:p>
    <w:p xmlns:wp14="http://schemas.microsoft.com/office/word/2010/wordml" w14:paraId="3A970B91"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Fourth, the system currently requires a host laptop for AI inference, limiting fully standalone deployment. The quantization benchmarks in Section 5.4 </w:t>
      </w:r>
      <w:r w:rsidRPr="26289DFF" w:rsidR="26289DFF">
        <w:rPr>
          <w:rFonts w:ascii="Times New Roman" w:hAnsi="Times New Roman" w:eastAsia="Times New Roman" w:cs="Times New Roman"/>
          <w:sz w:val="24"/>
          <w:szCs w:val="24"/>
          <w:lang w:val="en-US"/>
        </w:rPr>
        <w:t>establish</w:t>
      </w:r>
      <w:r w:rsidRPr="26289DFF" w:rsidR="26289DFF">
        <w:rPr>
          <w:rFonts w:ascii="Times New Roman" w:hAnsi="Times New Roman" w:eastAsia="Times New Roman" w:cs="Times New Roman"/>
          <w:sz w:val="24"/>
          <w:szCs w:val="24"/>
          <w:lang w:val="en-US"/>
        </w:rPr>
        <w:t xml:space="preserve"> a pathway to Jetson Nano deployment; full embedded operation is targeted in follow-on work. Fifth, the system has not been evaluated against industrial safety standards. Compliance assessment against ISO 13849 (Safety of Machinery — Safety-Related Parts of Control Systems) and IEC 62061 will be </w:t>
      </w:r>
      <w:r w:rsidRPr="26289DFF" w:rsidR="26289DFF">
        <w:rPr>
          <w:rFonts w:ascii="Times New Roman" w:hAnsi="Times New Roman" w:eastAsia="Times New Roman" w:cs="Times New Roman"/>
          <w:sz w:val="24"/>
          <w:szCs w:val="24"/>
          <w:lang w:val="en-US"/>
        </w:rPr>
        <w:t>required</w:t>
      </w:r>
      <w:r w:rsidRPr="26289DFF" w:rsidR="26289DFF">
        <w:rPr>
          <w:rFonts w:ascii="Times New Roman" w:hAnsi="Times New Roman" w:eastAsia="Times New Roman" w:cs="Times New Roman"/>
          <w:sz w:val="24"/>
          <w:szCs w:val="24"/>
          <w:lang w:val="en-US"/>
        </w:rPr>
        <w:t xml:space="preserve"> before deployment in certified industrial environments and constitutes a planned regulatory evaluation phase.</w:t>
      </w:r>
    </w:p>
    <w:p xmlns:wp14="http://schemas.microsoft.com/office/word/2010/wordml" w14:paraId="1235C20F" wp14:textId="77777777">
      <w:pPr>
        <w:spacing w:before="240" w:after="240" w:line="240" w:lineRule="auto"/>
      </w:pPr>
      <w:r>
        <w:rPr>
          <w:rFonts w:ascii="Times New Roman" w:hAnsi="Times New Roman" w:eastAsia="Times New Roman" w:cs="Times New Roman"/>
          <w:b/>
          <w:bCs/>
          <w:sz w:val="28"/>
          <w:szCs w:val="28"/>
        </w:rPr>
        <w:t xml:space="preserve">7. CONCLUSION</w:t>
      </w:r>
    </w:p>
    <w:p xmlns:wp14="http://schemas.microsoft.com/office/word/2010/wordml" w14:paraId="44560C74"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This paper presented a revised and empirically extended Embedded Multi-Layer Safety Framework for Industrial Vehicle Operations integrating three-axis ultrasonic obstacle avoidance, SSD MobileNetV2 human detection with cooldown-gated TTS alerting, YOLOv8n centroid-based activity monitoring, and Flask supervisory dashboarding within a platform costing under INR 5,000. Addressing reviewer feedback, extended metrics include mAP@0.5 (SSD: 0.58; YOLOv8n: 0.89), precision-recall profiling, peak memory measurements, a five-configuration ablation study demonstrating that full three-layer operation achieves 96.7% collision avoidance and reduces false alerts to 1.9 per hour, and quantization benchmarks showing </w:t>
      </w:r>
      <w:r w:rsidRPr="26289DFF" w:rsidR="26289DFF">
        <w:rPr>
          <w:rFonts w:ascii="Times New Roman" w:hAnsi="Times New Roman" w:eastAsia="Times New Roman" w:cs="Times New Roman"/>
          <w:sz w:val="24"/>
          <w:szCs w:val="24"/>
          <w:lang w:val="en-US"/>
        </w:rPr>
        <w:t>TFLite</w:t>
      </w:r>
      <w:r w:rsidRPr="26289DFF" w:rsidR="26289DFF">
        <w:rPr>
          <w:rFonts w:ascii="Times New Roman" w:hAnsi="Times New Roman" w:eastAsia="Times New Roman" w:cs="Times New Roman"/>
          <w:sz w:val="24"/>
          <w:szCs w:val="24"/>
          <w:lang w:val="en-US"/>
        </w:rPr>
        <w:t xml:space="preserve"> and ONNX INT8 conversions yield 1.29–1.49× speedups with under 2% accuracy loss. An expanded comparison against four 2023–2024 edge-AI safety systems </w:t>
      </w:r>
      <w:r w:rsidRPr="26289DFF" w:rsidR="26289DFF">
        <w:rPr>
          <w:rFonts w:ascii="Times New Roman" w:hAnsi="Times New Roman" w:eastAsia="Times New Roman" w:cs="Times New Roman"/>
          <w:sz w:val="24"/>
          <w:szCs w:val="24"/>
          <w:lang w:val="en-US"/>
        </w:rPr>
        <w:t>confirms</w:t>
      </w:r>
      <w:r w:rsidRPr="26289DFF" w:rsidR="26289DFF">
        <w:rPr>
          <w:rFonts w:ascii="Times New Roman" w:hAnsi="Times New Roman" w:eastAsia="Times New Roman" w:cs="Times New Roman"/>
          <w:sz w:val="24"/>
          <w:szCs w:val="24"/>
          <w:lang w:val="en-US"/>
        </w:rPr>
        <w:t xml:space="preserve"> the system's unique cost-performance position. Limitations in training data coverage, lighting robustness, and regulatory compliance are explicitly acknowledged with a structured future work roadmap. The work </w:t>
      </w:r>
      <w:r w:rsidRPr="26289DFF" w:rsidR="26289DFF">
        <w:rPr>
          <w:rFonts w:ascii="Times New Roman" w:hAnsi="Times New Roman" w:eastAsia="Times New Roman" w:cs="Times New Roman"/>
          <w:sz w:val="24"/>
          <w:szCs w:val="24"/>
          <w:lang w:val="en-US"/>
        </w:rPr>
        <w:t>demonstrates</w:t>
      </w:r>
      <w:r w:rsidRPr="26289DFF" w:rsidR="26289DFF">
        <w:rPr>
          <w:rFonts w:ascii="Times New Roman" w:hAnsi="Times New Roman" w:eastAsia="Times New Roman" w:cs="Times New Roman"/>
          <w:sz w:val="24"/>
          <w:szCs w:val="24"/>
          <w:lang w:val="en-US"/>
        </w:rPr>
        <w:t xml:space="preserve"> that semantically aware, multi-layer industrial safety is achievable on commodity embedded hardware, providing a deployable reference platform for small and medium enterprises.</w:t>
      </w:r>
    </w:p>
    <w:p xmlns:wp14="http://schemas.microsoft.com/office/word/2010/wordml" w14:paraId="291BD448" wp14:textId="77777777">
      <w:pPr>
        <w:spacing w:before="240" w:after="240" w:line="240" w:lineRule="auto"/>
      </w:pPr>
      <w:r>
        <w:rPr>
          <w:rFonts w:ascii="Times New Roman" w:hAnsi="Times New Roman" w:eastAsia="Times New Roman" w:cs="Times New Roman"/>
          <w:b/>
          <w:bCs/>
          <w:sz w:val="28"/>
          <w:szCs w:val="28"/>
        </w:rPr>
        <w:t xml:space="preserve">8. ETHICAL CONSIDERATIONS</w:t>
      </w:r>
    </w:p>
    <w:p xmlns:wp14="http://schemas.microsoft.com/office/word/2010/wordml" w14:paraId="62AE7C52"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This research did not involve experiments on human subjects in hazardous conditions. Activity monitoring evaluation employed controlled laboratory simulations with five adult volunteers who provided written informed consent for video recording. No biometric identifiers, facial features, or personally identifiable information were </w:t>
      </w:r>
      <w:r w:rsidRPr="26289DFF" w:rsidR="26289DFF">
        <w:rPr>
          <w:rFonts w:ascii="Times New Roman" w:hAnsi="Times New Roman" w:eastAsia="Times New Roman" w:cs="Times New Roman"/>
          <w:sz w:val="24"/>
          <w:szCs w:val="24"/>
          <w:lang w:val="en-US"/>
        </w:rPr>
        <w:t>retained</w:t>
      </w:r>
      <w:r w:rsidRPr="26289DFF" w:rsidR="26289DFF">
        <w:rPr>
          <w:rFonts w:ascii="Times New Roman" w:hAnsi="Times New Roman" w:eastAsia="Times New Roman" w:cs="Times New Roman"/>
          <w:sz w:val="24"/>
          <w:szCs w:val="24"/>
          <w:lang w:val="en-US"/>
        </w:rPr>
        <w:t xml:space="preserve"> in any dataset or log file. All video recordings were </w:t>
      </w:r>
      <w:r w:rsidRPr="26289DFF" w:rsidR="26289DFF">
        <w:rPr>
          <w:rFonts w:ascii="Times New Roman" w:hAnsi="Times New Roman" w:eastAsia="Times New Roman" w:cs="Times New Roman"/>
          <w:sz w:val="24"/>
          <w:szCs w:val="24"/>
          <w:lang w:val="en-US"/>
        </w:rPr>
        <w:t>deleted</w:t>
      </w:r>
      <w:r w:rsidRPr="26289DFF" w:rsidR="26289DFF">
        <w:rPr>
          <w:rFonts w:ascii="Times New Roman" w:hAnsi="Times New Roman" w:eastAsia="Times New Roman" w:cs="Times New Roman"/>
          <w:sz w:val="24"/>
          <w:szCs w:val="24"/>
          <w:lang w:val="en-US"/>
        </w:rPr>
        <w:t xml:space="preserve"> upon completion of evaluation. No institutional ethics board approval was required under the institution's research governance policy for non-invasive, non-deceptive observational studies with consenting adult participants. The authors declare no financial or non-financial conflict of interest with respect to the research, authorship, or publication of this manuscript.</w:t>
      </w:r>
    </w:p>
    <w:p xmlns:wp14="http://schemas.microsoft.com/office/word/2010/wordml" w14:paraId="379EC7D1" wp14:textId="77777777">
      <w:pPr>
        <w:spacing w:before="240" w:after="240" w:line="240" w:lineRule="auto"/>
      </w:pPr>
      <w:r>
        <w:rPr>
          <w:rFonts w:ascii="Times New Roman" w:hAnsi="Times New Roman" w:eastAsia="Times New Roman" w:cs="Times New Roman"/>
          <w:b/>
          <w:bCs/>
          <w:sz w:val="28"/>
          <w:szCs w:val="28"/>
        </w:rPr>
        <w:t xml:space="preserve">9. DATA AVAILABILITY</w:t>
      </w:r>
    </w:p>
    <w:p xmlns:wp14="http://schemas.microsoft.com/office/word/2010/wordml" w14:paraId="5C563592"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The COCO128 training dataset is publicly available at https://github.com/ultralytics/assets. Pre-trained YOLOv8n weights are accessible via the </w:t>
      </w:r>
      <w:r w:rsidRPr="26289DFF" w:rsidR="26289DFF">
        <w:rPr>
          <w:rFonts w:ascii="Times New Roman" w:hAnsi="Times New Roman" w:eastAsia="Times New Roman" w:cs="Times New Roman"/>
          <w:sz w:val="24"/>
          <w:szCs w:val="24"/>
          <w:lang w:val="en-US"/>
        </w:rPr>
        <w:t>Ultralytics</w:t>
      </w:r>
      <w:r w:rsidRPr="26289DFF" w:rsidR="26289DFF">
        <w:rPr>
          <w:rFonts w:ascii="Times New Roman" w:hAnsi="Times New Roman" w:eastAsia="Times New Roman" w:cs="Times New Roman"/>
          <w:sz w:val="24"/>
          <w:szCs w:val="24"/>
          <w:lang w:val="en-US"/>
        </w:rPr>
        <w:t xml:space="preserve"> repository at https://github.com/ultralytics/ultralytics under the AGPL-3.0 license. Sensor measurement logs, ablation test records, and quantization benchmark scripts generated during this study are available from the corresponding author (shamila.e.s@jit.ac.in) upon reasonable request, subject to institutional data governance guidelines.</w:t>
      </w:r>
    </w:p>
    <w:p xmlns:wp14="http://schemas.microsoft.com/office/word/2010/wordml" w14:paraId="3AE89E0D" wp14:textId="77777777">
      <w:pPr>
        <w:spacing w:before="240" w:after="240" w:line="240" w:lineRule="auto"/>
      </w:pPr>
      <w:r>
        <w:rPr>
          <w:rFonts w:ascii="Times New Roman" w:hAnsi="Times New Roman" w:eastAsia="Times New Roman" w:cs="Times New Roman"/>
          <w:b/>
          <w:bCs/>
          <w:sz w:val="28"/>
          <w:szCs w:val="28"/>
        </w:rPr>
        <w:t xml:space="preserve">10. COPYRIGHT AND LICENSING</w:t>
      </w:r>
    </w:p>
    <w:p xmlns:wp14="http://schemas.microsoft.com/office/word/2010/wordml" w14:paraId="53E7170A" wp14:textId="77777777">
      <w:pPr>
        <w:spacing w:before="240" w:after="240" w:line="240" w:lineRule="auto"/>
      </w:pPr>
      <w:r>
        <w:rPr>
          <w:rFonts w:ascii="Times New Roman" w:hAnsi="Times New Roman" w:eastAsia="Times New Roman" w:cs="Times New Roman"/>
          <w:sz w:val="24"/>
          <w:szCs w:val="24"/>
        </w:rPr>
        <w:t xml:space="preserve">This article is published under the Creative Commons Attribution License (CC BY 4.0), which permits unrestricted use, sharing, adaptation, distribution, and reproduction in any medium or format, provided that appropriate credit is given to the original authors, a link to the license is provided, and any modifications are clearly indicated. Full license terms: https://creativecommons.org/licenses/by/4.0/</w:t>
      </w:r>
    </w:p>
    <w:p xmlns:wp14="http://schemas.microsoft.com/office/word/2010/wordml" w14:paraId="7797E7DE" wp14:textId="77777777">
      <w:pPr>
        <w:spacing w:before="240" w:after="240" w:line="240" w:lineRule="auto"/>
      </w:pPr>
      <w:r>
        <w:rPr>
          <w:rFonts w:ascii="Times New Roman" w:hAnsi="Times New Roman" w:eastAsia="Times New Roman" w:cs="Times New Roman"/>
          <w:b/>
          <w:bCs/>
          <w:sz w:val="28"/>
          <w:szCs w:val="28"/>
        </w:rPr>
        <w:t xml:space="preserve">REFERENCES</w:t>
      </w:r>
    </w:p>
    <w:p xmlns:wp14="http://schemas.microsoft.com/office/word/2010/wordml" w14:paraId="1040C13F" wp14:textId="77777777">
      <w:pPr>
        <w:spacing w:before="240" w:after="240" w:line="240" w:lineRule="auto"/>
      </w:pPr>
      <w:r>
        <w:rPr>
          <w:rFonts w:ascii="Times New Roman" w:hAnsi="Times New Roman" w:eastAsia="Times New Roman" w:cs="Times New Roman"/>
          <w:sz w:val="24"/>
          <w:szCs w:val="24"/>
        </w:rPr>
        <w:t xml:space="preserve">1. Kumar, A., Singh, R., &amp; Gupta, P. (2022). Real-time obstacle avoidance for autonomous vehicles using multi-sensor fusion on embedded controllers. IEEE Access, 10, 34521–34535.</w:t>
      </w:r>
    </w:p>
    <w:p xmlns:wp14="http://schemas.microsoft.com/office/word/2010/wordml" w14:paraId="38D22EAD"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2. Chen, S., Zhang, L., &amp; Liu, W. (2023). MobileNetV2-based object detection for edge-deployed safety monitoring systems. IEEE </w:t>
      </w:r>
      <w:r w:rsidRPr="26289DFF" w:rsidR="26289DFF">
        <w:rPr>
          <w:rFonts w:ascii="Times New Roman" w:hAnsi="Times New Roman" w:eastAsia="Times New Roman" w:cs="Times New Roman"/>
          <w:sz w:val="24"/>
          <w:szCs w:val="24"/>
          <w:lang w:val="en-US"/>
        </w:rPr>
        <w:t>Internet of</w:t>
      </w:r>
      <w:r w:rsidRPr="26289DFF" w:rsidR="26289DFF">
        <w:rPr>
          <w:rFonts w:ascii="Times New Roman" w:hAnsi="Times New Roman" w:eastAsia="Times New Roman" w:cs="Times New Roman"/>
          <w:sz w:val="24"/>
          <w:szCs w:val="24"/>
          <w:lang w:val="en-US"/>
        </w:rPr>
        <w:t xml:space="preserve"> Things Journal, 10(8), 7112–7124.</w:t>
      </w:r>
    </w:p>
    <w:p xmlns:wp14="http://schemas.microsoft.com/office/word/2010/wordml" w14:paraId="18C9AD5E" wp14:textId="77777777">
      <w:pPr>
        <w:spacing w:before="240" w:after="240" w:line="240" w:lineRule="auto"/>
      </w:pPr>
      <w:r>
        <w:rPr>
          <w:rFonts w:ascii="Times New Roman" w:hAnsi="Times New Roman" w:eastAsia="Times New Roman" w:cs="Times New Roman"/>
          <w:sz w:val="24"/>
          <w:szCs w:val="24"/>
        </w:rPr>
        <w:t xml:space="preserve">3. Park, H., Kim, J., &amp; Lee, S. (2024). YOLOv8 for real-time industrial worker detection and activity monitoring. Expert Systems with Applications, 238, 121–134.</w:t>
      </w:r>
    </w:p>
    <w:p xmlns:wp14="http://schemas.microsoft.com/office/word/2010/wordml" w14:paraId="1E24A85D" wp14:textId="77777777">
      <w:pPr>
        <w:spacing w:before="240" w:after="240" w:line="240" w:lineRule="auto"/>
      </w:pPr>
      <w:r>
        <w:rPr>
          <w:rFonts w:ascii="Times New Roman" w:hAnsi="Times New Roman" w:eastAsia="Times New Roman" w:cs="Times New Roman"/>
          <w:sz w:val="24"/>
          <w:szCs w:val="24"/>
        </w:rPr>
        <w:t xml:space="preserve">4. Fernandez, D., Torres, A., &amp; Ruiz, C. (2022). ESP32-based IoT architecture for industrial safety systems with wireless sensor integration. IEEE Sensors Journal, 22(14), 14301–14312.</w:t>
      </w:r>
    </w:p>
    <w:p xmlns:wp14="http://schemas.microsoft.com/office/word/2010/wordml" w14:paraId="6FF900F9" wp14:textId="77777777">
      <w:pPr>
        <w:spacing w:before="240" w:after="240" w:line="240" w:lineRule="auto"/>
      </w:pPr>
      <w:r>
        <w:rPr>
          <w:rFonts w:ascii="Times New Roman" w:hAnsi="Times New Roman" w:eastAsia="Times New Roman" w:cs="Times New Roman"/>
          <w:sz w:val="24"/>
          <w:szCs w:val="24"/>
        </w:rPr>
        <w:t xml:space="preserve">5. Nguyen, P., Tran, T., &amp; Ho, L. (2023). Flask-based real-time IoT monitoring dashboard for industrial safety applications. Computers and Industrial Engineering, 178, 109–121.</w:t>
      </w:r>
    </w:p>
    <w:p xmlns:wp14="http://schemas.microsoft.com/office/word/2010/wordml" w14:paraId="0F8AE089" wp14:textId="77777777">
      <w:pPr>
        <w:spacing w:before="240" w:after="240" w:line="240" w:lineRule="auto"/>
      </w:pPr>
      <w:r>
        <w:rPr>
          <w:rFonts w:ascii="Times New Roman" w:hAnsi="Times New Roman" w:eastAsia="Times New Roman" w:cs="Times New Roman"/>
          <w:sz w:val="24"/>
          <w:szCs w:val="24"/>
        </w:rPr>
        <w:t xml:space="preserve">6. Okafor, M., Adeyemi, T., &amp; Nwachukwu, F. (2023). Intelligent safety monitoring for industrial vehicles using computer vision and voice alerting. Safety Science, 162, 106–118.</w:t>
      </w:r>
    </w:p>
    <w:p xmlns:wp14="http://schemas.microsoft.com/office/word/2010/wordml" w14:paraId="4388E7D1" wp14:textId="77777777">
      <w:pPr>
        <w:spacing w:before="240" w:after="240" w:line="240" w:lineRule="auto"/>
      </w:pPr>
      <w:r>
        <w:rPr>
          <w:rFonts w:ascii="Times New Roman" w:hAnsi="Times New Roman" w:eastAsia="Times New Roman" w:cs="Times New Roman"/>
          <w:sz w:val="24"/>
          <w:szCs w:val="24"/>
        </w:rPr>
        <w:t xml:space="preserve">7. Zhou, J., Chen, Q., &amp; Xu, R. (2022). Worker behavioral activity recognition using centroid trajectory analysis in video surveillance. IEEE Transactions on Industrial Informatics, 18(9), 6411–6422.</w:t>
      </w:r>
    </w:p>
    <w:p xmlns:wp14="http://schemas.microsoft.com/office/word/2010/wordml" w14:paraId="094ED03C"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8. Sandler, M., Howard, A., Zhu, M., </w:t>
      </w:r>
      <w:r w:rsidRPr="26289DFF" w:rsidR="26289DFF">
        <w:rPr>
          <w:rFonts w:ascii="Times New Roman" w:hAnsi="Times New Roman" w:eastAsia="Times New Roman" w:cs="Times New Roman"/>
          <w:sz w:val="24"/>
          <w:szCs w:val="24"/>
          <w:lang w:val="en-US"/>
        </w:rPr>
        <w:t>Zhmoginov</w:t>
      </w:r>
      <w:r w:rsidRPr="26289DFF" w:rsidR="26289DFF">
        <w:rPr>
          <w:rFonts w:ascii="Times New Roman" w:hAnsi="Times New Roman" w:eastAsia="Times New Roman" w:cs="Times New Roman"/>
          <w:sz w:val="24"/>
          <w:szCs w:val="24"/>
          <w:lang w:val="en-US"/>
        </w:rPr>
        <w:t>, A., &amp; Chen, L. (2018). MobileNetV2: Inverted residuals and linear bottlenecks. In Proceedings of the IEEE/CVF Conference on Computer Vision and Pattern Recognition (pp. 4510–4520).</w:t>
      </w:r>
    </w:p>
    <w:p xmlns:wp14="http://schemas.microsoft.com/office/word/2010/wordml" w14:paraId="3FDB772D"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9. Wang, X., Zhao, Y., &amp; Li, H. (2023). SSD </w:t>
      </w:r>
      <w:r w:rsidRPr="26289DFF" w:rsidR="26289DFF">
        <w:rPr>
          <w:rFonts w:ascii="Times New Roman" w:hAnsi="Times New Roman" w:eastAsia="Times New Roman" w:cs="Times New Roman"/>
          <w:sz w:val="24"/>
          <w:szCs w:val="24"/>
          <w:lang w:val="en-US"/>
        </w:rPr>
        <w:t>MobileNet</w:t>
      </w:r>
      <w:r w:rsidRPr="26289DFF" w:rsidR="26289DFF">
        <w:rPr>
          <w:rFonts w:ascii="Times New Roman" w:hAnsi="Times New Roman" w:eastAsia="Times New Roman" w:cs="Times New Roman"/>
          <w:sz w:val="24"/>
          <w:szCs w:val="24"/>
          <w:lang w:val="en-US"/>
        </w:rPr>
        <w:t xml:space="preserve"> for pedestrian and worker detection in dynamic industrial scenes. Pattern Recognition, 139, 109–122.</w:t>
      </w:r>
    </w:p>
    <w:p xmlns:wp14="http://schemas.microsoft.com/office/word/2010/wordml" w14:paraId="22F6E28F" wp14:textId="77777777">
      <w:pPr>
        <w:spacing w:before="240" w:after="240" w:line="240" w:lineRule="auto"/>
      </w:pPr>
      <w:r>
        <w:rPr>
          <w:rFonts w:ascii="Times New Roman" w:hAnsi="Times New Roman" w:eastAsia="Times New Roman" w:cs="Times New Roman"/>
          <w:sz w:val="24"/>
          <w:szCs w:val="24"/>
        </w:rPr>
        <w:t xml:space="preserve">10. Liu, C., He, J., &amp; Wang, T. (2024). YOLOv8-based personal protective equipment detection for construction site safety monitoring. Automation in Construction, 158, 105–118.</w:t>
      </w:r>
    </w:p>
    <w:p xmlns:wp14="http://schemas.microsoft.com/office/word/2010/wordml" w14:paraId="00423CFB" wp14:textId="77777777">
      <w:pPr>
        <w:spacing w:before="240" w:after="240" w:line="240" w:lineRule="auto"/>
      </w:pPr>
      <w:r>
        <w:rPr>
          <w:rFonts w:ascii="Times New Roman" w:hAnsi="Times New Roman" w:eastAsia="Times New Roman" w:cs="Times New Roman"/>
          <w:sz w:val="24"/>
          <w:szCs w:val="24"/>
        </w:rPr>
        <w:t xml:space="preserve">11. Nguyen, T., Tran, K., &amp; Le, P. (2023). Embedded computer vision for autonomous forklift safety: Integrating proximity sensing and object detection. Mechatronics, 92, 103–115.</w:t>
      </w:r>
    </w:p>
    <w:p xmlns:wp14="http://schemas.microsoft.com/office/word/2010/wordml" w14:paraId="7E016A72"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12. Bharti, P., Kumar, R., &amp; Prasad, S. (2024). IoT-enabled occupational safety framework for industrial vehicles: Architecture, algorithms, and field evaluation. IEEE </w:t>
      </w:r>
      <w:r w:rsidRPr="26289DFF" w:rsidR="26289DFF">
        <w:rPr>
          <w:rFonts w:ascii="Times New Roman" w:hAnsi="Times New Roman" w:eastAsia="Times New Roman" w:cs="Times New Roman"/>
          <w:sz w:val="24"/>
          <w:szCs w:val="24"/>
          <w:lang w:val="en-US"/>
        </w:rPr>
        <w:t>Internet of</w:t>
      </w:r>
      <w:r w:rsidRPr="26289DFF" w:rsidR="26289DFF">
        <w:rPr>
          <w:rFonts w:ascii="Times New Roman" w:hAnsi="Times New Roman" w:eastAsia="Times New Roman" w:cs="Times New Roman"/>
          <w:sz w:val="24"/>
          <w:szCs w:val="24"/>
          <w:lang w:val="en-US"/>
        </w:rPr>
        <w:t xml:space="preserve"> Things Journal, 11(3), 4221–4234.</w:t>
      </w:r>
    </w:p>
    <w:p xmlns:wp14="http://schemas.microsoft.com/office/word/2010/wordml" w14:paraId="6BAB1123" wp14:textId="77777777">
      <w:pPr>
        <w:spacing w:before="240" w:after="240" w:line="240" w:lineRule="auto"/>
      </w:pPr>
      <w:r>
        <w:rPr>
          <w:rFonts w:ascii="Times New Roman" w:hAnsi="Times New Roman" w:eastAsia="Times New Roman" w:cs="Times New Roman"/>
          <w:sz w:val="24"/>
          <w:szCs w:val="24"/>
        </w:rPr>
        <w:t xml:space="preserve">13. Rashid, M., Hassan, A., &amp; Malik, S. (2024). Lightweight MobileNetV2 deployment on ESP32-Raspberry Pi hybrid for real-time industrial hazard detection. Journal of Embedded Systems and Applications, 7(2), 45–58.</w:t>
      </w:r>
    </w:p>
    <w:p xmlns:wp14="http://schemas.microsoft.com/office/word/2010/wordml" w14:paraId="33FE4290"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14. Redmon, J., &amp; Farhadi, A. (2018). YOLOv3: An incremental improvement. </w:t>
      </w:r>
      <w:r w:rsidRPr="26289DFF" w:rsidR="26289DFF">
        <w:rPr>
          <w:rFonts w:ascii="Times New Roman" w:hAnsi="Times New Roman" w:eastAsia="Times New Roman" w:cs="Times New Roman"/>
          <w:sz w:val="24"/>
          <w:szCs w:val="24"/>
          <w:lang w:val="en-US"/>
        </w:rPr>
        <w:t>arXiv</w:t>
      </w:r>
      <w:r w:rsidRPr="26289DFF" w:rsidR="26289DFF">
        <w:rPr>
          <w:rFonts w:ascii="Times New Roman" w:hAnsi="Times New Roman" w:eastAsia="Times New Roman" w:cs="Times New Roman"/>
          <w:sz w:val="24"/>
          <w:szCs w:val="24"/>
          <w:lang w:val="en-US"/>
        </w:rPr>
        <w:t xml:space="preserve"> preprint arXiv:1804.02767.</w:t>
      </w:r>
    </w:p>
    <w:p xmlns:wp14="http://schemas.microsoft.com/office/word/2010/wordml" w14:paraId="58C5C393" wp14:textId="77777777">
      <w:pPr>
        <w:spacing w:before="240" w:after="240" w:line="240" w:lineRule="auto"/>
      </w:pPr>
      <w:r w:rsidRPr="26289DFF" w:rsidR="26289DFF">
        <w:rPr>
          <w:rFonts w:ascii="Times New Roman" w:hAnsi="Times New Roman" w:eastAsia="Times New Roman" w:cs="Times New Roman"/>
          <w:sz w:val="24"/>
          <w:szCs w:val="24"/>
          <w:lang w:val="en-US"/>
        </w:rPr>
        <w:t xml:space="preserve">15. </w:t>
      </w:r>
      <w:r w:rsidRPr="26289DFF" w:rsidR="26289DFF">
        <w:rPr>
          <w:rFonts w:ascii="Times New Roman" w:hAnsi="Times New Roman" w:eastAsia="Times New Roman" w:cs="Times New Roman"/>
          <w:sz w:val="24"/>
          <w:szCs w:val="24"/>
          <w:lang w:val="en-US"/>
        </w:rPr>
        <w:t>Jocher</w:t>
      </w:r>
      <w:r w:rsidRPr="26289DFF" w:rsidR="26289DFF">
        <w:rPr>
          <w:rFonts w:ascii="Times New Roman" w:hAnsi="Times New Roman" w:eastAsia="Times New Roman" w:cs="Times New Roman"/>
          <w:sz w:val="24"/>
          <w:szCs w:val="24"/>
          <w:lang w:val="en-US"/>
        </w:rPr>
        <w:t xml:space="preserve">, G., Chaurasia, A., &amp; Qiu, J. (2023). </w:t>
      </w:r>
      <w:r w:rsidRPr="26289DFF" w:rsidR="26289DFF">
        <w:rPr>
          <w:rFonts w:ascii="Times New Roman" w:hAnsi="Times New Roman" w:eastAsia="Times New Roman" w:cs="Times New Roman"/>
          <w:sz w:val="24"/>
          <w:szCs w:val="24"/>
          <w:lang w:val="en-US"/>
        </w:rPr>
        <w:t>Ultralytics</w:t>
      </w:r>
      <w:r w:rsidRPr="26289DFF" w:rsidR="26289DFF">
        <w:rPr>
          <w:rFonts w:ascii="Times New Roman" w:hAnsi="Times New Roman" w:eastAsia="Times New Roman" w:cs="Times New Roman"/>
          <w:sz w:val="24"/>
          <w:szCs w:val="24"/>
          <w:lang w:val="en-US"/>
        </w:rPr>
        <w:t xml:space="preserve"> YOLOv8 (Version 8.0.0) [Computer software]. https://github.com/ultralytics/ultralytics</w:t>
      </w:r>
    </w:p>
    <w:sectPr>
      <w:headerReference w:type="default" r:id="rId6"/>
      <w:footerReference w:type="default" r:id="rId7"/>
      <w:pgSz w:w="11906" w:h="16838" w:orient="portrait"/>
      <w:pgMar w:top="1094" w:right="605" w:bottom="605" w:left="605" w:header="346" w:footer="403" w:gutter="0"/>
      <w:pgNumType/>
      <w:docGrid w:linePitch="360"/>
      <w:cols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xmlns:wp14="http://schemas.microsoft.com/office/word/2010/wordml" w:rsidP="26289DFF" w14:paraId="4A97C384" wp14:textId="77777777">
    <w:pPr>
      <w:spacing w:before="0" w:after="0"/>
      <w:jc w:val="center"/>
      <w:rPr>
        <w:lang w:val="en-US"/>
      </w:rPr>
    </w:pPr>
    <w:r w:rsidRPr="26289DFF" w:rsidR="26289DFF">
      <w:rPr>
        <w:rFonts w:ascii="Times New Roman" w:hAnsi="Times New Roman" w:eastAsia="Times New Roman" w:cs="Times New Roman"/>
        <w:sz w:val="18"/>
        <w:szCs w:val="18"/>
        <w:lang w:val="en-US"/>
      </w:rPr>
      <w:t xml:space="preserve">© 2026 The Authors. Published under CC BY </w:t>
    </w:r>
    <w:r w:rsidRPr="26289DFF" w:rsidR="26289DFF">
      <w:rPr>
        <w:rFonts w:ascii="Times New Roman" w:hAnsi="Times New Roman" w:eastAsia="Times New Roman" w:cs="Times New Roman"/>
        <w:sz w:val="18"/>
        <w:szCs w:val="18"/>
        <w:lang w:val="en-US"/>
      </w:rPr>
      <w:t>4.0  |</w:t>
    </w:r>
    <w:r w:rsidRPr="26289DFF" w:rsidR="26289DFF">
      <w:rPr>
        <w:rFonts w:ascii="Times New Roman" w:hAnsi="Times New Roman" w:eastAsia="Times New Roman" w:cs="Times New Roman"/>
        <w:sz w:val="18"/>
        <w:szCs w:val="18"/>
        <w:lang w:val="en-US"/>
      </w:rPr>
      <w:t xml:space="preserve">  Page </w:t>
    </w:r>
    <w:r w:rsidRPr="26289DFF">
      <w:rPr>
        <w:rFonts w:ascii="Times New Roman" w:hAnsi="Times New Roman" w:eastAsia="Times New Roman" w:cs="Times New Roman"/>
        <w:sz w:val="18"/>
        <w:szCs w:val="18"/>
        <w:lang w:val="en-US"/>
      </w:rPr>
      <w:fldChar w:fldCharType="begin"/>
    </w:r>
    <w:r w:rsidRPr="26289DFF">
      <w:rPr>
        <w:rFonts w:ascii="Times New Roman" w:hAnsi="Times New Roman" w:eastAsia="Times New Roman" w:cs="Times New Roman"/>
        <w:sz w:val="18"/>
        <w:szCs w:val="18"/>
      </w:rPr>
      <w:instrText xml:space="preserve">PAGE</w:instrText>
    </w:r>
    <w:r w:rsidRPr="26289DFF">
      <w:rPr>
        <w:rFonts w:ascii="Times New Roman" w:hAnsi="Times New Roman" w:eastAsia="Times New Roman" w:cs="Times New Roman"/>
        <w:sz w:val="18"/>
        <w:szCs w:val="18"/>
      </w:rPr>
      <w:fldChar w:fldCharType="separate"/>
    </w:r>
    <w:r w:rsidRPr="26289DFF">
      <w:rPr>
        <w:rFonts w:ascii="Times New Roman" w:hAnsi="Times New Roman" w:eastAsia="Times New Roman" w:cs="Times New Roman"/>
        <w:sz w:val="18"/>
        <w:szCs w:val="18"/>
        <w:lang w:val="en-U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xmlns:wp14="http://schemas.microsoft.com/office/word/2010/wordml" w14:paraId="1DFDD20B" wp14:textId="77777777">
    <w:pPr>
      <w:spacing w:before="0" w:after="0"/>
      <w:jc w:val="center"/>
    </w:pPr>
    <w:r>
      <w:rPr>
        <w:rFonts w:ascii="Times New Roman" w:hAnsi="Times New Roman" w:eastAsia="Times New Roman" w:cs="Times New Roman"/>
        <w:i/>
        <w:iCs/>
        <w:sz w:val="20"/>
        <w:szCs w:val="20"/>
      </w:rPr>
      <w:t xml:space="preserve">Embedded Multi-Layer Safety Framework for Industrial Vehicle Operations Using Deep Learning and Real-Time Monitoring — Revised Manuscript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nsid w:val="4c814c9"/>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trackRevisions w:val="false"/>
  <w:defaultTabStop w:val="720"/>
  <w:evenAndOddHeaders w:val="false"/>
  <w:compat>
    <w:compatSetting w:val="15" w:uri="http://schemas.microsoft.com/office/word" w:name="compatibilityMode"/>
  </w:compat>
  <w14:docId w14:val="0A28925C"/>
  <w15:docId w15:val="{ACEC92BF-59BC-429C-8D7A-A43928EA3B4E}"/>
  <w:rsids>
    <w:rsidRoot w:val="26289DFF"/>
    <w:rsid w:val="26289DFF"/>
    <w:rsid w:val="3CE01C73"/>
    <w:rsid w:val="480429A4"/>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sz w:val="24"/>
        <w:szCs w:val="24"/>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numbering" Target="numbering.xml" Id="rId2" /><Relationship Type="http://schemas.openxmlformats.org/officeDocument/2006/relationships/settings" Target="settings.xml" Id="rId4" /><Relationship Type="http://schemas.openxmlformats.org/officeDocument/2006/relationships/header" Target="header1.xml" Id="rId6" /><Relationship Type="http://schemas.openxmlformats.org/officeDocument/2006/relationships/footer" Target="footer1.xml" Id="rId7" /><Relationship Type="http://schemas.openxmlformats.org/officeDocument/2006/relationships/image" Target="media/e09f08102ef10f46fad3a9afc2a8e82b8ec6bddc.jpg" Id="rId8" /><Relationship Type="http://schemas.openxmlformats.org/officeDocument/2006/relationships/image" Target="media/bbe4ee5785ef6d422c333ef12b5925a651f68723.jpg" Id="rId9" /><Relationship Type="http://schemas.openxmlformats.org/officeDocument/2006/relationships/image" Target="media/701f2d18bf6b33be764fe64c9eb08277b79e61a6.jpg" Id="rId10" /><Relationship Type="http://schemas.openxmlformats.org/officeDocument/2006/relationships/image" Target="media/f071ace39bafd7f26bcc4ae20aba17d85c4140e7.jpg" Id="rId11" /><Relationship Type="http://schemas.openxmlformats.org/officeDocument/2006/relationships/image" Target="media/9dbfffafc5ef4acd7f0bd5169be1854f5c2c1e6c.jpg" Id="rId12" /><Relationship Type="http://schemas.openxmlformats.org/officeDocument/2006/relationships/image" Target="media/3bae262214618e37ede9cd1983d53f7ee3d5141c.jpg" Id="rId13" /><Relationship Type="http://schemas.openxmlformats.org/officeDocument/2006/relationships/fontTable" Target="fontTable.xml" Id="rId14" /></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Un-named</dc:creator>
  <lastModifiedBy>Bharathsree S</lastModifiedBy>
  <revision>2</revision>
  <dcterms:created xsi:type="dcterms:W3CDTF">2026-04-05T03:44:32.4730000Z</dcterms:created>
  <dcterms:modified xsi:type="dcterms:W3CDTF">2026-04-06T13:24:05.1209486Z</dcterms:modified>
</coreProperties>
</file>

<file path=docProps/custom.xml><?xml version="1.0" encoding="utf-8"?>
<Properties xmlns="http://schemas.openxmlformats.org/officeDocument/2006/custom-properties" xmlns:vt="http://schemas.openxmlformats.org/officeDocument/2006/docPropsVTypes"/>
</file>