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49A4" w14:textId="77777777" w:rsidR="00DC7647" w:rsidRDefault="00DC7647">
      <w:pPr>
        <w:pStyle w:val="BodyText"/>
        <w:spacing w:before="101"/>
        <w:rPr>
          <w:rFonts w:ascii="Times New Roman"/>
          <w:sz w:val="46"/>
        </w:rPr>
      </w:pPr>
    </w:p>
    <w:p w14:paraId="09B7EF80" w14:textId="77777777" w:rsidR="00DC7647" w:rsidRDefault="00EF4FC9">
      <w:pPr>
        <w:pStyle w:val="Title"/>
        <w:spacing w:line="276" w:lineRule="auto"/>
      </w:pPr>
      <w:bookmarkStart w:id="0" w:name="Privacy-Preserving_Agentic_AI:_Federated"/>
      <w:bookmarkEnd w:id="0"/>
      <w:r>
        <w:t>Privacy-Preserving</w:t>
      </w:r>
      <w:r>
        <w:rPr>
          <w:spacing w:val="-9"/>
        </w:rPr>
        <w:t xml:space="preserve"> </w:t>
      </w:r>
      <w:r>
        <w:t>Agentic</w:t>
      </w:r>
      <w:r>
        <w:rPr>
          <w:spacing w:val="-9"/>
        </w:rPr>
        <w:t xml:space="preserve"> </w:t>
      </w:r>
      <w:r>
        <w:t>AI:</w:t>
      </w:r>
      <w:r>
        <w:rPr>
          <w:spacing w:val="-9"/>
        </w:rPr>
        <w:t xml:space="preserve"> </w:t>
      </w:r>
      <w:r>
        <w:t>Federated Learning,</w:t>
      </w:r>
      <w:r>
        <w:rPr>
          <w:spacing w:val="-19"/>
        </w:rPr>
        <w:t xml:space="preserve"> </w:t>
      </w:r>
      <w:r>
        <w:t>Differential</w:t>
      </w:r>
      <w:r>
        <w:rPr>
          <w:spacing w:val="-19"/>
        </w:rPr>
        <w:t xml:space="preserve"> </w:t>
      </w:r>
      <w:r>
        <w:t>Privacy,</w:t>
      </w:r>
      <w:r>
        <w:rPr>
          <w:spacing w:val="-19"/>
        </w:rPr>
        <w:t xml:space="preserve"> </w:t>
      </w:r>
      <w:r>
        <w:t>and</w:t>
      </w:r>
      <w:r>
        <w:rPr>
          <w:spacing w:val="-19"/>
        </w:rPr>
        <w:t xml:space="preserve"> </w:t>
      </w:r>
      <w:r>
        <w:t>Secure Multi-Agent Coordination</w:t>
      </w:r>
    </w:p>
    <w:p w14:paraId="074CC021" w14:textId="77777777" w:rsidR="00E9251A" w:rsidRDefault="00E9251A">
      <w:pPr>
        <w:pStyle w:val="Title"/>
        <w:spacing w:line="276" w:lineRule="auto"/>
      </w:pPr>
    </w:p>
    <w:p w14:paraId="706BA996" w14:textId="2D405B3B" w:rsidR="00DC7647" w:rsidRDefault="008C5347">
      <w:pPr>
        <w:pStyle w:val="BodyText"/>
        <w:spacing w:before="240" w:line="276" w:lineRule="auto"/>
      </w:pPr>
      <w:r>
        <w:rPr>
          <w:b/>
          <w:bCs/>
        </w:rPr>
        <w:t>Authors</w:t>
      </w:r>
      <w:r>
        <w:t xml:space="preserve">: Uchenna J. Nzenwata, Opeyemi T. Olatunji, Juliet E. </w:t>
      </w:r>
      <w:proofErr w:type="spellStart"/>
      <w:r>
        <w:t>Idume</w:t>
      </w:r>
      <w:proofErr w:type="spellEnd"/>
      <w:r>
        <w:t xml:space="preserve">-David, Maxmilian C. </w:t>
      </w:r>
      <w:proofErr w:type="spellStart"/>
      <w:r>
        <w:t>Ugwunna</w:t>
      </w:r>
      <w:proofErr w:type="spellEnd"/>
      <w:r>
        <w:t xml:space="preserve">, Jerusha A. </w:t>
      </w:r>
      <w:proofErr w:type="spellStart"/>
      <w:r>
        <w:t>Akpojovwo</w:t>
      </w:r>
      <w:proofErr w:type="spellEnd"/>
      <w:r>
        <w:t xml:space="preserve">, Oluwatosin E. </w:t>
      </w:r>
      <w:proofErr w:type="spellStart"/>
      <w:r>
        <w:t>Labode</w:t>
      </w:r>
      <w:proofErr w:type="spellEnd"/>
      <w:r>
        <w:t xml:space="preserve">, Ayomide V. Akinola, Tobechukwu E. </w:t>
      </w:r>
      <w:proofErr w:type="spellStart"/>
      <w:r>
        <w:t>Iheakanwa</w:t>
      </w:r>
      <w:proofErr w:type="spellEnd"/>
      <w:r>
        <w:t xml:space="preserve">, </w:t>
      </w:r>
      <w:proofErr w:type="spellStart"/>
      <w:r>
        <w:t>Toyyibat</w:t>
      </w:r>
      <w:proofErr w:type="spellEnd"/>
      <w:r>
        <w:t xml:space="preserve"> M. </w:t>
      </w:r>
      <w:proofErr w:type="spellStart"/>
      <w:r>
        <w:t>Yisau</w:t>
      </w:r>
      <w:proofErr w:type="spellEnd"/>
      <w:r>
        <w:t>, Funmilayo M. Adeyemo</w:t>
      </w:r>
    </w:p>
    <w:p w14:paraId="6D55C026" w14:textId="77777777" w:rsidR="00DC7647" w:rsidRDefault="00EF4FC9">
      <w:pPr>
        <w:pStyle w:val="BodyText"/>
        <w:spacing w:before="240"/>
        <w:rPr>
          <w:spacing w:val="-2"/>
        </w:rPr>
      </w:pPr>
      <w:r>
        <w:t>Department</w:t>
      </w:r>
      <w:r>
        <w:rPr>
          <w:spacing w:val="-12"/>
        </w:rPr>
        <w:t xml:space="preserve"> </w:t>
      </w:r>
      <w:r>
        <w:t>of</w:t>
      </w:r>
      <w:r>
        <w:rPr>
          <w:spacing w:val="-9"/>
        </w:rPr>
        <w:t xml:space="preserve"> </w:t>
      </w:r>
      <w:r>
        <w:t>Computer</w:t>
      </w:r>
      <w:r>
        <w:rPr>
          <w:spacing w:val="-9"/>
        </w:rPr>
        <w:t xml:space="preserve"> </w:t>
      </w:r>
      <w:r>
        <w:t>Science,</w:t>
      </w:r>
      <w:r>
        <w:rPr>
          <w:spacing w:val="-9"/>
        </w:rPr>
        <w:t xml:space="preserve"> </w:t>
      </w:r>
      <w:r>
        <w:t>Babcock</w:t>
      </w:r>
      <w:r>
        <w:rPr>
          <w:spacing w:val="-9"/>
        </w:rPr>
        <w:t xml:space="preserve"> </w:t>
      </w:r>
      <w:r>
        <w:t>University,</w:t>
      </w:r>
      <w:r>
        <w:rPr>
          <w:spacing w:val="-9"/>
        </w:rPr>
        <w:t xml:space="preserve"> </w:t>
      </w:r>
      <w:proofErr w:type="spellStart"/>
      <w:r>
        <w:t>Ilisan</w:t>
      </w:r>
      <w:proofErr w:type="spellEnd"/>
      <w:r>
        <w:rPr>
          <w:spacing w:val="-9"/>
        </w:rPr>
        <w:t xml:space="preserve"> </w:t>
      </w:r>
      <w:r>
        <w:t>Remo,</w:t>
      </w:r>
      <w:r>
        <w:rPr>
          <w:spacing w:val="-9"/>
        </w:rPr>
        <w:t xml:space="preserve"> </w:t>
      </w:r>
      <w:r>
        <w:rPr>
          <w:spacing w:val="-2"/>
        </w:rPr>
        <w:t>Nigeria</w:t>
      </w:r>
    </w:p>
    <w:p w14:paraId="0DB957EF" w14:textId="77777777" w:rsidR="00DC7647" w:rsidRDefault="00DC7647">
      <w:pPr>
        <w:pStyle w:val="BodyText"/>
        <w:spacing w:before="144"/>
      </w:pPr>
    </w:p>
    <w:p w14:paraId="1A6F357B" w14:textId="77777777" w:rsidR="00DC7647" w:rsidRDefault="00EF4FC9">
      <w:pPr>
        <w:pStyle w:val="Heading1"/>
        <w:spacing w:before="1"/>
        <w:ind w:left="0" w:firstLine="0"/>
      </w:pPr>
      <w:bookmarkStart w:id="1" w:name="Abstract_"/>
      <w:bookmarkEnd w:id="1"/>
      <w:r>
        <w:rPr>
          <w:spacing w:val="-2"/>
        </w:rPr>
        <w:t>Abstract</w:t>
      </w:r>
    </w:p>
    <w:p w14:paraId="3763785D" w14:textId="77777777" w:rsidR="00DC7647" w:rsidRDefault="00EF4FC9">
      <w:pPr>
        <w:pStyle w:val="BodyText"/>
        <w:spacing w:before="298" w:line="276" w:lineRule="auto"/>
        <w:ind w:right="197"/>
      </w:pPr>
      <w:r>
        <w:t>The proliferation of autonomous agentic artificial intelligence systems necessitates robust privacy-preserving mechanisms to facilitate secure collaboration in distributed environments. This systematic review investigates the synergistic integration of federated learning (FL), differential</w:t>
      </w:r>
      <w:r>
        <w:rPr>
          <w:spacing w:val="-5"/>
        </w:rPr>
        <w:t xml:space="preserve"> </w:t>
      </w:r>
      <w:r>
        <w:t>privacy</w:t>
      </w:r>
      <w:r>
        <w:rPr>
          <w:spacing w:val="-5"/>
        </w:rPr>
        <w:t xml:space="preserve"> </w:t>
      </w:r>
      <w:r>
        <w:t>(DP),</w:t>
      </w:r>
      <w:r>
        <w:rPr>
          <w:spacing w:val="-5"/>
        </w:rPr>
        <w:t xml:space="preserve"> </w:t>
      </w:r>
      <w:r>
        <w:t>and</w:t>
      </w:r>
      <w:r>
        <w:rPr>
          <w:spacing w:val="-5"/>
        </w:rPr>
        <w:t xml:space="preserve"> </w:t>
      </w:r>
      <w:r>
        <w:t>secure</w:t>
      </w:r>
      <w:r>
        <w:rPr>
          <w:spacing w:val="-5"/>
        </w:rPr>
        <w:t xml:space="preserve"> </w:t>
      </w:r>
      <w:r>
        <w:t>multi-agent</w:t>
      </w:r>
      <w:r>
        <w:rPr>
          <w:spacing w:val="-5"/>
        </w:rPr>
        <w:t xml:space="preserve"> </w:t>
      </w:r>
      <w:r>
        <w:t>coordination</w:t>
      </w:r>
      <w:r>
        <w:rPr>
          <w:spacing w:val="-5"/>
        </w:rPr>
        <w:t xml:space="preserve"> </w:t>
      </w:r>
      <w:r>
        <w:t>in</w:t>
      </w:r>
      <w:r>
        <w:rPr>
          <w:spacing w:val="-5"/>
        </w:rPr>
        <w:t xml:space="preserve"> </w:t>
      </w:r>
      <w:r>
        <w:t>agentic</w:t>
      </w:r>
      <w:r>
        <w:rPr>
          <w:spacing w:val="-5"/>
        </w:rPr>
        <w:t xml:space="preserve"> </w:t>
      </w:r>
      <w:r>
        <w:t>AI</w:t>
      </w:r>
      <w:r>
        <w:rPr>
          <w:spacing w:val="-5"/>
        </w:rPr>
        <w:t xml:space="preserve"> </w:t>
      </w:r>
      <w:r>
        <w:t>systems.</w:t>
      </w:r>
      <w:r>
        <w:rPr>
          <w:spacing w:val="-5"/>
        </w:rPr>
        <w:t xml:space="preserve"> </w:t>
      </w:r>
      <w:r>
        <w:t>Through</w:t>
      </w:r>
      <w:r>
        <w:rPr>
          <w:spacing w:val="-5"/>
        </w:rPr>
        <w:t xml:space="preserve"> </w:t>
      </w:r>
      <w:r>
        <w:t>a comprehensive analysis guided by the PRISMA methodology, we examine how FL enables decentralized</w:t>
      </w:r>
      <w:r>
        <w:rPr>
          <w:spacing w:val="-6"/>
        </w:rPr>
        <w:t xml:space="preserve"> </w:t>
      </w:r>
      <w:r>
        <w:t>model</w:t>
      </w:r>
      <w:r>
        <w:rPr>
          <w:spacing w:val="-6"/>
        </w:rPr>
        <w:t xml:space="preserve"> </w:t>
      </w:r>
      <w:r>
        <w:t>training</w:t>
      </w:r>
      <w:r>
        <w:rPr>
          <w:spacing w:val="-6"/>
        </w:rPr>
        <w:t xml:space="preserve"> </w:t>
      </w:r>
      <w:r>
        <w:t>while</w:t>
      </w:r>
      <w:r>
        <w:rPr>
          <w:spacing w:val="-6"/>
        </w:rPr>
        <w:t xml:space="preserve"> </w:t>
      </w:r>
      <w:r>
        <w:t>preserving</w:t>
      </w:r>
      <w:r>
        <w:rPr>
          <w:spacing w:val="-6"/>
        </w:rPr>
        <w:t xml:space="preserve"> </w:t>
      </w:r>
      <w:r>
        <w:t>data</w:t>
      </w:r>
      <w:r>
        <w:rPr>
          <w:spacing w:val="-6"/>
        </w:rPr>
        <w:t xml:space="preserve"> </w:t>
      </w:r>
      <w:r>
        <w:t>locality,</w:t>
      </w:r>
      <w:r>
        <w:rPr>
          <w:spacing w:val="-6"/>
        </w:rPr>
        <w:t xml:space="preserve"> </w:t>
      </w:r>
      <w:r>
        <w:t>and</w:t>
      </w:r>
      <w:r>
        <w:rPr>
          <w:spacing w:val="-6"/>
        </w:rPr>
        <w:t xml:space="preserve"> </w:t>
      </w:r>
      <w:r>
        <w:t>how</w:t>
      </w:r>
      <w:r>
        <w:rPr>
          <w:spacing w:val="-6"/>
        </w:rPr>
        <w:t xml:space="preserve"> </w:t>
      </w:r>
      <w:r>
        <w:t>DP</w:t>
      </w:r>
      <w:r>
        <w:rPr>
          <w:spacing w:val="-6"/>
        </w:rPr>
        <w:t xml:space="preserve"> </w:t>
      </w:r>
      <w:r>
        <w:t>fortifies</w:t>
      </w:r>
      <w:r>
        <w:rPr>
          <w:spacing w:val="-6"/>
        </w:rPr>
        <w:t xml:space="preserve"> </w:t>
      </w:r>
      <w:r>
        <w:t>these</w:t>
      </w:r>
      <w:r>
        <w:rPr>
          <w:spacing w:val="-6"/>
        </w:rPr>
        <w:t xml:space="preserve"> </w:t>
      </w:r>
      <w:r>
        <w:t>systems against privacy inference attacks through controlled noise injection. Our investigation reveals critical security vulnerabilities including adversarial poisoning and backdoor attacks, while identifying emerging cryptographic solutions such as homomorphic encryption and secure multiparty computation. The findings demonstrate that the convergence of these technologies provides a foundational framework for privacy-respecting autonomous AI systems, though significant challenges remain in scalability and</w:t>
      </w:r>
      <w:r>
        <w:t xml:space="preserve"> real-world deployment.</w:t>
      </w:r>
    </w:p>
    <w:p w14:paraId="7E0D68F7" w14:textId="77777777" w:rsidR="00DC7647" w:rsidRDefault="00EF4FC9">
      <w:pPr>
        <w:pStyle w:val="BodyText"/>
        <w:spacing w:before="240" w:line="276" w:lineRule="auto"/>
        <w:ind w:right="9"/>
      </w:pPr>
      <w:r>
        <w:rPr>
          <w:rFonts w:ascii="Arial"/>
          <w:b/>
        </w:rPr>
        <w:t>Keywords:</w:t>
      </w:r>
      <w:r>
        <w:rPr>
          <w:rFonts w:ascii="Arial"/>
          <w:b/>
          <w:spacing w:val="-9"/>
        </w:rPr>
        <w:t xml:space="preserve"> </w:t>
      </w:r>
      <w:r>
        <w:t>Agentic</w:t>
      </w:r>
      <w:r>
        <w:rPr>
          <w:spacing w:val="-9"/>
        </w:rPr>
        <w:t xml:space="preserve"> </w:t>
      </w:r>
      <w:r>
        <w:t>artificial</w:t>
      </w:r>
      <w:r>
        <w:rPr>
          <w:spacing w:val="-9"/>
        </w:rPr>
        <w:t xml:space="preserve"> </w:t>
      </w:r>
      <w:r>
        <w:t>intelligence,</w:t>
      </w:r>
      <w:r>
        <w:rPr>
          <w:spacing w:val="-9"/>
        </w:rPr>
        <w:t xml:space="preserve"> </w:t>
      </w:r>
      <w:r>
        <w:t>federated</w:t>
      </w:r>
      <w:r>
        <w:rPr>
          <w:spacing w:val="-9"/>
        </w:rPr>
        <w:t xml:space="preserve"> </w:t>
      </w:r>
      <w:r>
        <w:t>learning,</w:t>
      </w:r>
      <w:r>
        <w:rPr>
          <w:spacing w:val="-9"/>
        </w:rPr>
        <w:t xml:space="preserve"> </w:t>
      </w:r>
      <w:r>
        <w:t>differential</w:t>
      </w:r>
      <w:r>
        <w:rPr>
          <w:spacing w:val="-9"/>
        </w:rPr>
        <w:t xml:space="preserve"> </w:t>
      </w:r>
      <w:r>
        <w:t>privacy,</w:t>
      </w:r>
      <w:r>
        <w:rPr>
          <w:spacing w:val="-9"/>
        </w:rPr>
        <w:t xml:space="preserve"> </w:t>
      </w:r>
      <w:r>
        <w:t>multi-agent systems, privacy preservation, secure coordination</w:t>
      </w:r>
    </w:p>
    <w:p w14:paraId="6380BC1F" w14:textId="77777777" w:rsidR="00DC7647" w:rsidRDefault="00DC7647">
      <w:pPr>
        <w:pStyle w:val="BodyText"/>
        <w:spacing w:before="107"/>
      </w:pPr>
    </w:p>
    <w:p w14:paraId="5CBDDCC8" w14:textId="77777777" w:rsidR="00DC7647" w:rsidRDefault="00EF4FC9">
      <w:pPr>
        <w:pStyle w:val="Heading1"/>
        <w:numPr>
          <w:ilvl w:val="0"/>
          <w:numId w:val="7"/>
        </w:numPr>
        <w:tabs>
          <w:tab w:val="left" w:pos="376"/>
        </w:tabs>
        <w:ind w:left="376" w:hanging="376"/>
      </w:pPr>
      <w:bookmarkStart w:id="2" w:name="1._Introduction_"/>
      <w:bookmarkEnd w:id="2"/>
      <w:r>
        <w:rPr>
          <w:spacing w:val="-2"/>
        </w:rPr>
        <w:t>Introduction</w:t>
      </w:r>
    </w:p>
    <w:p w14:paraId="7ACBD798" w14:textId="77777777" w:rsidR="00DC7647" w:rsidRDefault="00EF4FC9">
      <w:pPr>
        <w:pStyle w:val="BodyText"/>
        <w:spacing w:before="299" w:line="276" w:lineRule="auto"/>
      </w:pPr>
      <w:r>
        <w:t>The emergence of agentic artificial intelligence systems represents a paradigm shift toward autonomous decision-making entities capable of independent operation and collaborative interaction [1]. These systems face fundamental limitations in multi-agent environments, particularly</w:t>
      </w:r>
      <w:r>
        <w:rPr>
          <w:spacing w:val="-9"/>
        </w:rPr>
        <w:t xml:space="preserve"> </w:t>
      </w:r>
      <w:r>
        <w:t>regarding</w:t>
      </w:r>
      <w:r>
        <w:rPr>
          <w:spacing w:val="-9"/>
        </w:rPr>
        <w:t xml:space="preserve"> </w:t>
      </w:r>
      <w:r>
        <w:t>data</w:t>
      </w:r>
      <w:r>
        <w:rPr>
          <w:spacing w:val="-9"/>
        </w:rPr>
        <w:t xml:space="preserve"> </w:t>
      </w:r>
      <w:r>
        <w:t>privacy,</w:t>
      </w:r>
      <w:r>
        <w:rPr>
          <w:spacing w:val="-9"/>
        </w:rPr>
        <w:t xml:space="preserve"> </w:t>
      </w:r>
      <w:r>
        <w:t>scalability,</w:t>
      </w:r>
      <w:r>
        <w:rPr>
          <w:spacing w:val="-9"/>
        </w:rPr>
        <w:t xml:space="preserve"> </w:t>
      </w:r>
      <w:r>
        <w:t>and</w:t>
      </w:r>
      <w:r>
        <w:rPr>
          <w:spacing w:val="-9"/>
        </w:rPr>
        <w:t xml:space="preserve"> </w:t>
      </w:r>
      <w:r>
        <w:t>trust.</w:t>
      </w:r>
      <w:r>
        <w:rPr>
          <w:spacing w:val="-9"/>
        </w:rPr>
        <w:t xml:space="preserve"> </w:t>
      </w:r>
      <w:r>
        <w:t>Traditional</w:t>
      </w:r>
      <w:r>
        <w:rPr>
          <w:spacing w:val="-9"/>
        </w:rPr>
        <w:t xml:space="preserve"> </w:t>
      </w:r>
      <w:r>
        <w:t>centralized</w:t>
      </w:r>
      <w:r>
        <w:rPr>
          <w:spacing w:val="-9"/>
        </w:rPr>
        <w:t xml:space="preserve"> </w:t>
      </w:r>
      <w:r>
        <w:t>machine</w:t>
      </w:r>
      <w:r>
        <w:rPr>
          <w:spacing w:val="-9"/>
        </w:rPr>
        <w:t xml:space="preserve"> </w:t>
      </w:r>
      <w:r>
        <w:t>learning approaches create single points of failure and raise significant privacy concerns, especially in domains such as healthcare, finance, and critical infrastructure [2].</w:t>
      </w:r>
    </w:p>
    <w:p w14:paraId="791AD47B" w14:textId="77777777" w:rsidR="00DC7647" w:rsidRDefault="00DC7647">
      <w:pPr>
        <w:pStyle w:val="BodyText"/>
        <w:spacing w:line="276" w:lineRule="auto"/>
        <w:sectPr w:rsidR="00DC7647">
          <w:type w:val="continuous"/>
          <w:pgSz w:w="12240" w:h="15840"/>
          <w:pgMar w:top="1820" w:right="1440" w:bottom="280" w:left="1440" w:header="720" w:footer="720" w:gutter="0"/>
          <w:cols w:space="720"/>
        </w:sectPr>
      </w:pPr>
    </w:p>
    <w:p w14:paraId="1556730A" w14:textId="77777777" w:rsidR="00DC7647" w:rsidRDefault="00EF4FC9">
      <w:pPr>
        <w:pStyle w:val="BodyText"/>
        <w:spacing w:before="80" w:line="276" w:lineRule="auto"/>
        <w:ind w:right="9"/>
      </w:pPr>
      <w:r>
        <w:lastRenderedPageBreak/>
        <w:t>Federated Learning emerges as a compelling solution by enabling distributed model training without requiring raw data centralization [3]. In FL frameworks, participating agents maintain data locally while contributing to global model development through the exchange of model parameters</w:t>
      </w:r>
      <w:r>
        <w:rPr>
          <w:spacing w:val="-4"/>
        </w:rPr>
        <w:t xml:space="preserve"> </w:t>
      </w:r>
      <w:r>
        <w:t>or</w:t>
      </w:r>
      <w:r>
        <w:rPr>
          <w:spacing w:val="-4"/>
        </w:rPr>
        <w:t xml:space="preserve"> </w:t>
      </w:r>
      <w:r>
        <w:t>gradient</w:t>
      </w:r>
      <w:r>
        <w:rPr>
          <w:spacing w:val="-4"/>
        </w:rPr>
        <w:t xml:space="preserve"> </w:t>
      </w:r>
      <w:r>
        <w:t>updates.</w:t>
      </w:r>
      <w:r>
        <w:rPr>
          <w:spacing w:val="-4"/>
        </w:rPr>
        <w:t xml:space="preserve"> </w:t>
      </w:r>
      <w:r>
        <w:t>This</w:t>
      </w:r>
      <w:r>
        <w:rPr>
          <w:spacing w:val="-4"/>
        </w:rPr>
        <w:t xml:space="preserve"> </w:t>
      </w:r>
      <w:r>
        <w:t>approach</w:t>
      </w:r>
      <w:r>
        <w:rPr>
          <w:spacing w:val="-4"/>
        </w:rPr>
        <w:t xml:space="preserve"> </w:t>
      </w:r>
      <w:r>
        <w:t>significantly</w:t>
      </w:r>
      <w:r>
        <w:rPr>
          <w:spacing w:val="-4"/>
        </w:rPr>
        <w:t xml:space="preserve"> </w:t>
      </w:r>
      <w:r>
        <w:t>reduces</w:t>
      </w:r>
      <w:r>
        <w:rPr>
          <w:spacing w:val="-4"/>
        </w:rPr>
        <w:t xml:space="preserve"> </w:t>
      </w:r>
      <w:r>
        <w:t>privacy</w:t>
      </w:r>
      <w:r>
        <w:rPr>
          <w:spacing w:val="-4"/>
        </w:rPr>
        <w:t xml:space="preserve"> </w:t>
      </w:r>
      <w:r>
        <w:t>risks</w:t>
      </w:r>
      <w:r>
        <w:rPr>
          <w:spacing w:val="-4"/>
        </w:rPr>
        <w:t xml:space="preserve"> </w:t>
      </w:r>
      <w:r>
        <w:t>while</w:t>
      </w:r>
      <w:r>
        <w:rPr>
          <w:spacing w:val="-4"/>
        </w:rPr>
        <w:t xml:space="preserve"> </w:t>
      </w:r>
      <w:r>
        <w:t>enabling collaborative learning across organizational boundaries.</w:t>
      </w:r>
    </w:p>
    <w:p w14:paraId="3087FFF4" w14:textId="77777777" w:rsidR="00DC7647" w:rsidRDefault="00EF4FC9">
      <w:pPr>
        <w:pStyle w:val="BodyText"/>
        <w:spacing w:before="240" w:line="276" w:lineRule="auto"/>
        <w:ind w:right="94"/>
      </w:pPr>
      <w:r>
        <w:t>However, FL systems are not immune to privacy and security threats. Recent research has identified vulnerabilities including membership inference attacks, model inversion attacks, and gradient-based information leakage [4], [5]. Differential Privacy provides mathematical guarantees</w:t>
      </w:r>
      <w:r>
        <w:rPr>
          <w:spacing w:val="-4"/>
        </w:rPr>
        <w:t xml:space="preserve"> </w:t>
      </w:r>
      <w:r>
        <w:t>for</w:t>
      </w:r>
      <w:r>
        <w:rPr>
          <w:spacing w:val="-4"/>
        </w:rPr>
        <w:t xml:space="preserve"> </w:t>
      </w:r>
      <w:r>
        <w:t>privacy</w:t>
      </w:r>
      <w:r>
        <w:rPr>
          <w:spacing w:val="-4"/>
        </w:rPr>
        <w:t xml:space="preserve"> </w:t>
      </w:r>
      <w:r>
        <w:t>protection</w:t>
      </w:r>
      <w:r>
        <w:rPr>
          <w:spacing w:val="-4"/>
        </w:rPr>
        <w:t xml:space="preserve"> </w:t>
      </w:r>
      <w:r>
        <w:t>by</w:t>
      </w:r>
      <w:r>
        <w:rPr>
          <w:spacing w:val="-4"/>
        </w:rPr>
        <w:t xml:space="preserve"> </w:t>
      </w:r>
      <w:r>
        <w:t>introducing</w:t>
      </w:r>
      <w:r>
        <w:rPr>
          <w:spacing w:val="-4"/>
        </w:rPr>
        <w:t xml:space="preserve"> </w:t>
      </w:r>
      <w:r>
        <w:t>calibrated</w:t>
      </w:r>
      <w:r>
        <w:rPr>
          <w:spacing w:val="-4"/>
        </w:rPr>
        <w:t xml:space="preserve"> </w:t>
      </w:r>
      <w:r>
        <w:t>noise</w:t>
      </w:r>
      <w:r>
        <w:rPr>
          <w:spacing w:val="-4"/>
        </w:rPr>
        <w:t xml:space="preserve"> </w:t>
      </w:r>
      <w:r>
        <w:t>into</w:t>
      </w:r>
      <w:r>
        <w:rPr>
          <w:spacing w:val="-4"/>
        </w:rPr>
        <w:t xml:space="preserve"> </w:t>
      </w:r>
      <w:r>
        <w:t>data</w:t>
      </w:r>
      <w:r>
        <w:rPr>
          <w:spacing w:val="-4"/>
        </w:rPr>
        <w:t xml:space="preserve"> </w:t>
      </w:r>
      <w:r>
        <w:t>or</w:t>
      </w:r>
      <w:r>
        <w:rPr>
          <w:spacing w:val="-4"/>
        </w:rPr>
        <w:t xml:space="preserve"> </w:t>
      </w:r>
      <w:r>
        <w:t>model</w:t>
      </w:r>
      <w:r>
        <w:rPr>
          <w:spacing w:val="-4"/>
        </w:rPr>
        <w:t xml:space="preserve"> </w:t>
      </w:r>
      <w:r>
        <w:t>updates</w:t>
      </w:r>
      <w:r>
        <w:rPr>
          <w:spacing w:val="-4"/>
        </w:rPr>
        <w:t xml:space="preserve"> </w:t>
      </w:r>
      <w:r>
        <w:t>[6]. When integrated with FL, DP creates a robust defense against inference attacks while maintaining model utility within acceptable bounds.</w:t>
      </w:r>
    </w:p>
    <w:p w14:paraId="6C730BC1" w14:textId="77777777" w:rsidR="00DC7647" w:rsidRDefault="00DC7647">
      <w:pPr>
        <w:pStyle w:val="BodyText"/>
        <w:spacing w:before="27"/>
      </w:pPr>
    </w:p>
    <w:p w14:paraId="1496DC55" w14:textId="77777777" w:rsidR="00DC7647" w:rsidRDefault="00EF4FC9">
      <w:pPr>
        <w:pStyle w:val="Heading2"/>
        <w:numPr>
          <w:ilvl w:val="1"/>
          <w:numId w:val="7"/>
        </w:numPr>
        <w:tabs>
          <w:tab w:val="left" w:pos="430"/>
        </w:tabs>
        <w:ind w:left="430" w:hanging="430"/>
      </w:pPr>
      <w:bookmarkStart w:id="3" w:name="1.1_Research_Questions_"/>
      <w:bookmarkEnd w:id="3"/>
      <w:r>
        <w:t>Research</w:t>
      </w:r>
      <w:r>
        <w:rPr>
          <w:spacing w:val="-8"/>
        </w:rPr>
        <w:t xml:space="preserve"> </w:t>
      </w:r>
      <w:r>
        <w:rPr>
          <w:spacing w:val="-2"/>
        </w:rPr>
        <w:t>Questions</w:t>
      </w:r>
    </w:p>
    <w:p w14:paraId="7A8F6E09" w14:textId="77777777" w:rsidR="00DC7647" w:rsidRDefault="00EF4FC9">
      <w:pPr>
        <w:pStyle w:val="BodyText"/>
        <w:spacing w:before="285"/>
      </w:pPr>
      <w:r>
        <w:t>This</w:t>
      </w:r>
      <w:r>
        <w:rPr>
          <w:spacing w:val="-7"/>
        </w:rPr>
        <w:t xml:space="preserve"> </w:t>
      </w:r>
      <w:r>
        <w:t>review</w:t>
      </w:r>
      <w:r>
        <w:rPr>
          <w:spacing w:val="-7"/>
        </w:rPr>
        <w:t xml:space="preserve"> </w:t>
      </w:r>
      <w:r>
        <w:t>addresses</w:t>
      </w:r>
      <w:r>
        <w:rPr>
          <w:spacing w:val="-7"/>
        </w:rPr>
        <w:t xml:space="preserve"> </w:t>
      </w:r>
      <w:r>
        <w:t>four</w:t>
      </w:r>
      <w:r>
        <w:rPr>
          <w:spacing w:val="-7"/>
        </w:rPr>
        <w:t xml:space="preserve"> </w:t>
      </w:r>
      <w:r>
        <w:t>fundamental</w:t>
      </w:r>
      <w:r>
        <w:rPr>
          <w:spacing w:val="-7"/>
        </w:rPr>
        <w:t xml:space="preserve"> </w:t>
      </w:r>
      <w:r>
        <w:t>research</w:t>
      </w:r>
      <w:r>
        <w:rPr>
          <w:spacing w:val="-7"/>
        </w:rPr>
        <w:t xml:space="preserve"> </w:t>
      </w:r>
      <w:r>
        <w:rPr>
          <w:spacing w:val="-2"/>
        </w:rPr>
        <w:t>questions:</w:t>
      </w:r>
    </w:p>
    <w:p w14:paraId="6B7D4235" w14:textId="77777777" w:rsidR="00DC7647" w:rsidRDefault="00DC7647">
      <w:pPr>
        <w:pStyle w:val="BodyText"/>
        <w:spacing w:before="24"/>
      </w:pPr>
    </w:p>
    <w:p w14:paraId="3F61DDAB" w14:textId="77777777" w:rsidR="00DC7647" w:rsidRDefault="00EF4FC9">
      <w:pPr>
        <w:pStyle w:val="BodyText"/>
        <w:spacing w:before="1"/>
      </w:pPr>
      <w:r>
        <w:rPr>
          <w:rFonts w:ascii="Arial"/>
          <w:b/>
        </w:rPr>
        <w:t>RQ1</w:t>
      </w:r>
      <w:r>
        <w:t>:</w:t>
      </w:r>
      <w:r>
        <w:rPr>
          <w:spacing w:val="-8"/>
        </w:rPr>
        <w:t xml:space="preserve"> </w:t>
      </w:r>
      <w:r>
        <w:t>How</w:t>
      </w:r>
      <w:r>
        <w:rPr>
          <w:spacing w:val="-6"/>
        </w:rPr>
        <w:t xml:space="preserve"> </w:t>
      </w:r>
      <w:r>
        <w:t>does</w:t>
      </w:r>
      <w:r>
        <w:rPr>
          <w:spacing w:val="-6"/>
        </w:rPr>
        <w:t xml:space="preserve"> </w:t>
      </w:r>
      <w:r>
        <w:t>federated</w:t>
      </w:r>
      <w:r>
        <w:rPr>
          <w:spacing w:val="-6"/>
        </w:rPr>
        <w:t xml:space="preserve"> </w:t>
      </w:r>
      <w:r>
        <w:t>learning</w:t>
      </w:r>
      <w:r>
        <w:rPr>
          <w:spacing w:val="-6"/>
        </w:rPr>
        <w:t xml:space="preserve"> </w:t>
      </w:r>
      <w:r>
        <w:t>contribute</w:t>
      </w:r>
      <w:r>
        <w:rPr>
          <w:spacing w:val="-5"/>
        </w:rPr>
        <w:t xml:space="preserve"> </w:t>
      </w:r>
      <w:r>
        <w:t>to</w:t>
      </w:r>
      <w:r>
        <w:rPr>
          <w:spacing w:val="-6"/>
        </w:rPr>
        <w:t xml:space="preserve"> </w:t>
      </w:r>
      <w:r>
        <w:t>privacy</w:t>
      </w:r>
      <w:r>
        <w:rPr>
          <w:spacing w:val="-6"/>
        </w:rPr>
        <w:t xml:space="preserve"> </w:t>
      </w:r>
      <w:r>
        <w:t>preservation</w:t>
      </w:r>
      <w:r>
        <w:rPr>
          <w:spacing w:val="-6"/>
        </w:rPr>
        <w:t xml:space="preserve"> </w:t>
      </w:r>
      <w:r>
        <w:t>in</w:t>
      </w:r>
      <w:r>
        <w:rPr>
          <w:spacing w:val="-6"/>
        </w:rPr>
        <w:t xml:space="preserve"> </w:t>
      </w:r>
      <w:r>
        <w:t>agentic</w:t>
      </w:r>
      <w:r>
        <w:rPr>
          <w:spacing w:val="-6"/>
        </w:rPr>
        <w:t xml:space="preserve"> </w:t>
      </w:r>
      <w:r>
        <w:t>AI</w:t>
      </w:r>
      <w:r>
        <w:rPr>
          <w:spacing w:val="-5"/>
        </w:rPr>
        <w:t xml:space="preserve"> </w:t>
      </w:r>
      <w:r>
        <w:rPr>
          <w:spacing w:val="-2"/>
        </w:rPr>
        <w:t>systems?</w:t>
      </w:r>
    </w:p>
    <w:p w14:paraId="2881D10C" w14:textId="77777777" w:rsidR="00DC7647" w:rsidRDefault="00DC7647">
      <w:pPr>
        <w:pStyle w:val="BodyText"/>
        <w:spacing w:before="24"/>
      </w:pPr>
    </w:p>
    <w:p w14:paraId="173D90BB" w14:textId="77777777" w:rsidR="00DC7647" w:rsidRDefault="00EF4FC9">
      <w:pPr>
        <w:pStyle w:val="BodyText"/>
        <w:spacing w:before="1" w:line="276" w:lineRule="auto"/>
      </w:pPr>
      <w:r>
        <w:rPr>
          <w:rFonts w:ascii="Arial"/>
          <w:b/>
        </w:rPr>
        <w:t>RQ2</w:t>
      </w:r>
      <w:r>
        <w:t>:</w:t>
      </w:r>
      <w:r>
        <w:rPr>
          <w:spacing w:val="-5"/>
        </w:rPr>
        <w:t xml:space="preserve"> </w:t>
      </w:r>
      <w:r>
        <w:t>What</w:t>
      </w:r>
      <w:r>
        <w:rPr>
          <w:spacing w:val="-5"/>
        </w:rPr>
        <w:t xml:space="preserve"> </w:t>
      </w:r>
      <w:r>
        <w:t>role</w:t>
      </w:r>
      <w:r>
        <w:rPr>
          <w:spacing w:val="-5"/>
        </w:rPr>
        <w:t xml:space="preserve"> </w:t>
      </w:r>
      <w:r>
        <w:t>does</w:t>
      </w:r>
      <w:r>
        <w:rPr>
          <w:spacing w:val="-5"/>
        </w:rPr>
        <w:t xml:space="preserve"> </w:t>
      </w:r>
      <w:r>
        <w:t>differential</w:t>
      </w:r>
      <w:r>
        <w:rPr>
          <w:spacing w:val="-5"/>
        </w:rPr>
        <w:t xml:space="preserve"> </w:t>
      </w:r>
      <w:r>
        <w:t>privacy</w:t>
      </w:r>
      <w:r>
        <w:rPr>
          <w:spacing w:val="-5"/>
        </w:rPr>
        <w:t xml:space="preserve"> </w:t>
      </w:r>
      <w:r>
        <w:t>play</w:t>
      </w:r>
      <w:r>
        <w:rPr>
          <w:spacing w:val="-5"/>
        </w:rPr>
        <w:t xml:space="preserve"> </w:t>
      </w:r>
      <w:r>
        <w:t>in</w:t>
      </w:r>
      <w:r>
        <w:rPr>
          <w:spacing w:val="-5"/>
        </w:rPr>
        <w:t xml:space="preserve"> </w:t>
      </w:r>
      <w:r>
        <w:t>enhancing</w:t>
      </w:r>
      <w:r>
        <w:rPr>
          <w:spacing w:val="-5"/>
        </w:rPr>
        <w:t xml:space="preserve"> </w:t>
      </w:r>
      <w:r>
        <w:t>federated</w:t>
      </w:r>
      <w:r>
        <w:rPr>
          <w:spacing w:val="-5"/>
        </w:rPr>
        <w:t xml:space="preserve"> </w:t>
      </w:r>
      <w:r>
        <w:t>learning</w:t>
      </w:r>
      <w:r>
        <w:rPr>
          <w:spacing w:val="-5"/>
        </w:rPr>
        <w:t xml:space="preserve"> </w:t>
      </w:r>
      <w:r>
        <w:t xml:space="preserve">privacy </w:t>
      </w:r>
      <w:r>
        <w:rPr>
          <w:spacing w:val="-2"/>
        </w:rPr>
        <w:t>guarantees?</w:t>
      </w:r>
    </w:p>
    <w:p w14:paraId="2FE60178" w14:textId="77777777" w:rsidR="00DC7647" w:rsidRDefault="00EF4FC9">
      <w:pPr>
        <w:pStyle w:val="BodyText"/>
        <w:spacing w:before="240"/>
      </w:pPr>
      <w:r>
        <w:rPr>
          <w:rFonts w:ascii="Arial"/>
          <w:b/>
        </w:rPr>
        <w:t>RQ3</w:t>
      </w:r>
      <w:r>
        <w:t>:</w:t>
      </w:r>
      <w:r>
        <w:rPr>
          <w:spacing w:val="-8"/>
        </w:rPr>
        <w:t xml:space="preserve"> </w:t>
      </w:r>
      <w:r>
        <w:t>What</w:t>
      </w:r>
      <w:r>
        <w:rPr>
          <w:spacing w:val="-6"/>
        </w:rPr>
        <w:t xml:space="preserve"> </w:t>
      </w:r>
      <w:r>
        <w:t>are</w:t>
      </w:r>
      <w:r>
        <w:rPr>
          <w:spacing w:val="-5"/>
        </w:rPr>
        <w:t xml:space="preserve"> </w:t>
      </w:r>
      <w:r>
        <w:t>the</w:t>
      </w:r>
      <w:r>
        <w:rPr>
          <w:spacing w:val="-6"/>
        </w:rPr>
        <w:t xml:space="preserve"> </w:t>
      </w:r>
      <w:r>
        <w:t>primary</w:t>
      </w:r>
      <w:r>
        <w:rPr>
          <w:spacing w:val="-5"/>
        </w:rPr>
        <w:t xml:space="preserve"> </w:t>
      </w:r>
      <w:r>
        <w:t>security</w:t>
      </w:r>
      <w:r>
        <w:rPr>
          <w:spacing w:val="-6"/>
        </w:rPr>
        <w:t xml:space="preserve"> </w:t>
      </w:r>
      <w:r>
        <w:t>threats</w:t>
      </w:r>
      <w:r>
        <w:rPr>
          <w:spacing w:val="-5"/>
        </w:rPr>
        <w:t xml:space="preserve"> </w:t>
      </w:r>
      <w:r>
        <w:t>and</w:t>
      </w:r>
      <w:r>
        <w:rPr>
          <w:spacing w:val="-6"/>
        </w:rPr>
        <w:t xml:space="preserve"> </w:t>
      </w:r>
      <w:r>
        <w:t>challenges</w:t>
      </w:r>
      <w:r>
        <w:rPr>
          <w:spacing w:val="-6"/>
        </w:rPr>
        <w:t xml:space="preserve"> </w:t>
      </w:r>
      <w:r>
        <w:t>in</w:t>
      </w:r>
      <w:r>
        <w:rPr>
          <w:spacing w:val="-5"/>
        </w:rPr>
        <w:t xml:space="preserve"> </w:t>
      </w:r>
      <w:r>
        <w:t>federated</w:t>
      </w:r>
      <w:r>
        <w:rPr>
          <w:spacing w:val="-6"/>
        </w:rPr>
        <w:t xml:space="preserve"> </w:t>
      </w:r>
      <w:r>
        <w:t>learning</w:t>
      </w:r>
      <w:r>
        <w:rPr>
          <w:spacing w:val="-5"/>
        </w:rPr>
        <w:t xml:space="preserve"> </w:t>
      </w:r>
      <w:r>
        <w:t>for</w:t>
      </w:r>
      <w:r>
        <w:rPr>
          <w:spacing w:val="-6"/>
        </w:rPr>
        <w:t xml:space="preserve"> </w:t>
      </w:r>
      <w:r>
        <w:t>agentic</w:t>
      </w:r>
      <w:r>
        <w:rPr>
          <w:spacing w:val="-5"/>
        </w:rPr>
        <w:t xml:space="preserve"> AI?</w:t>
      </w:r>
    </w:p>
    <w:p w14:paraId="25D32087" w14:textId="77777777" w:rsidR="00DC7647" w:rsidRDefault="00DC7647">
      <w:pPr>
        <w:pStyle w:val="BodyText"/>
        <w:spacing w:before="24"/>
      </w:pPr>
    </w:p>
    <w:p w14:paraId="2F939CE8" w14:textId="77777777" w:rsidR="00DC7647" w:rsidRDefault="00EF4FC9">
      <w:pPr>
        <w:pStyle w:val="BodyText"/>
        <w:spacing w:line="276" w:lineRule="auto"/>
      </w:pPr>
      <w:r>
        <w:rPr>
          <w:rFonts w:ascii="Arial"/>
          <w:b/>
        </w:rPr>
        <w:t>RQ4</w:t>
      </w:r>
      <w:r>
        <w:t>:</w:t>
      </w:r>
      <w:r>
        <w:rPr>
          <w:spacing w:val="-4"/>
        </w:rPr>
        <w:t xml:space="preserve"> </w:t>
      </w:r>
      <w:r>
        <w:t>What</w:t>
      </w:r>
      <w:r>
        <w:rPr>
          <w:spacing w:val="-4"/>
        </w:rPr>
        <w:t xml:space="preserve"> </w:t>
      </w:r>
      <w:r>
        <w:t>are</w:t>
      </w:r>
      <w:r>
        <w:rPr>
          <w:spacing w:val="-4"/>
        </w:rPr>
        <w:t xml:space="preserve"> </w:t>
      </w:r>
      <w:r>
        <w:t>the</w:t>
      </w:r>
      <w:r>
        <w:rPr>
          <w:spacing w:val="-4"/>
        </w:rPr>
        <w:t xml:space="preserve"> </w:t>
      </w:r>
      <w:r>
        <w:t>current</w:t>
      </w:r>
      <w:r>
        <w:rPr>
          <w:spacing w:val="-4"/>
        </w:rPr>
        <w:t xml:space="preserve"> </w:t>
      </w:r>
      <w:r>
        <w:t>solutions</w:t>
      </w:r>
      <w:r>
        <w:rPr>
          <w:spacing w:val="-4"/>
        </w:rPr>
        <w:t xml:space="preserve"> </w:t>
      </w:r>
      <w:r>
        <w:t>and</w:t>
      </w:r>
      <w:r>
        <w:rPr>
          <w:spacing w:val="-4"/>
        </w:rPr>
        <w:t xml:space="preserve"> </w:t>
      </w:r>
      <w:r>
        <w:t>future</w:t>
      </w:r>
      <w:r>
        <w:rPr>
          <w:spacing w:val="-4"/>
        </w:rPr>
        <w:t xml:space="preserve"> </w:t>
      </w:r>
      <w:r>
        <w:t>research</w:t>
      </w:r>
      <w:r>
        <w:rPr>
          <w:spacing w:val="-4"/>
        </w:rPr>
        <w:t xml:space="preserve"> </w:t>
      </w:r>
      <w:r>
        <w:t>directions</w:t>
      </w:r>
      <w:r>
        <w:rPr>
          <w:spacing w:val="-4"/>
        </w:rPr>
        <w:t xml:space="preserve"> </w:t>
      </w:r>
      <w:r>
        <w:t>for</w:t>
      </w:r>
      <w:r>
        <w:rPr>
          <w:spacing w:val="-4"/>
        </w:rPr>
        <w:t xml:space="preserve"> </w:t>
      </w:r>
      <w:r>
        <w:t>secure</w:t>
      </w:r>
      <w:r>
        <w:rPr>
          <w:spacing w:val="-4"/>
        </w:rPr>
        <w:t xml:space="preserve"> </w:t>
      </w:r>
      <w:r>
        <w:t>multi-agent coordination in privacy-preserving agentic AI?</w:t>
      </w:r>
    </w:p>
    <w:p w14:paraId="4CF73D28" w14:textId="77777777" w:rsidR="00DC7647" w:rsidRDefault="00DC7647">
      <w:pPr>
        <w:pStyle w:val="BodyText"/>
        <w:spacing w:before="27"/>
      </w:pPr>
    </w:p>
    <w:p w14:paraId="43F20F4F" w14:textId="77777777" w:rsidR="00DC7647" w:rsidRDefault="00EF4FC9">
      <w:pPr>
        <w:pStyle w:val="Heading2"/>
        <w:numPr>
          <w:ilvl w:val="1"/>
          <w:numId w:val="7"/>
        </w:numPr>
        <w:tabs>
          <w:tab w:val="left" w:pos="430"/>
        </w:tabs>
        <w:ind w:left="430" w:hanging="430"/>
      </w:pPr>
      <w:bookmarkStart w:id="4" w:name="1.2_Contribution_and_Scope_"/>
      <w:bookmarkEnd w:id="4"/>
      <w:r>
        <w:t>Contribution</w:t>
      </w:r>
      <w:r>
        <w:rPr>
          <w:spacing w:val="-8"/>
        </w:rPr>
        <w:t xml:space="preserve"> </w:t>
      </w:r>
      <w:r>
        <w:t>and</w:t>
      </w:r>
      <w:r>
        <w:rPr>
          <w:spacing w:val="-7"/>
        </w:rPr>
        <w:t xml:space="preserve"> </w:t>
      </w:r>
      <w:r>
        <w:rPr>
          <w:spacing w:val="-2"/>
        </w:rPr>
        <w:t>Scope</w:t>
      </w:r>
    </w:p>
    <w:p w14:paraId="38421321" w14:textId="77777777" w:rsidR="00DC7647" w:rsidRDefault="00EF4FC9">
      <w:pPr>
        <w:pStyle w:val="BodyText"/>
        <w:spacing w:before="285" w:line="276" w:lineRule="auto"/>
        <w:ind w:right="62"/>
      </w:pPr>
      <w:r>
        <w:t>This systematic review provides a comprehensive analysis of privacy-preserving techniques in agentic AI systems, focusing on the integration of federated learning, differential privacy, and secure multi-agent coordination. Our contributions include: (1) a systematic taxonomy of privacy-preserving</w:t>
      </w:r>
      <w:r>
        <w:rPr>
          <w:spacing w:val="-5"/>
        </w:rPr>
        <w:t xml:space="preserve"> </w:t>
      </w:r>
      <w:r>
        <w:t>approaches</w:t>
      </w:r>
      <w:r>
        <w:rPr>
          <w:spacing w:val="-5"/>
        </w:rPr>
        <w:t xml:space="preserve"> </w:t>
      </w:r>
      <w:r>
        <w:t>for</w:t>
      </w:r>
      <w:r>
        <w:rPr>
          <w:spacing w:val="-5"/>
        </w:rPr>
        <w:t xml:space="preserve"> </w:t>
      </w:r>
      <w:r>
        <w:t>agentic</w:t>
      </w:r>
      <w:r>
        <w:rPr>
          <w:spacing w:val="-5"/>
        </w:rPr>
        <w:t xml:space="preserve"> </w:t>
      </w:r>
      <w:r>
        <w:t>AI,</w:t>
      </w:r>
      <w:r>
        <w:rPr>
          <w:spacing w:val="-5"/>
        </w:rPr>
        <w:t xml:space="preserve"> </w:t>
      </w:r>
      <w:r>
        <w:t>(2)</w:t>
      </w:r>
      <w:r>
        <w:rPr>
          <w:spacing w:val="-5"/>
        </w:rPr>
        <w:t xml:space="preserve"> </w:t>
      </w:r>
      <w:r>
        <w:t>an</w:t>
      </w:r>
      <w:r>
        <w:rPr>
          <w:spacing w:val="-5"/>
        </w:rPr>
        <w:t xml:space="preserve"> </w:t>
      </w:r>
      <w:r>
        <w:t>analysis</w:t>
      </w:r>
      <w:r>
        <w:rPr>
          <w:spacing w:val="-5"/>
        </w:rPr>
        <w:t xml:space="preserve"> </w:t>
      </w:r>
      <w:r>
        <w:t>of</w:t>
      </w:r>
      <w:r>
        <w:rPr>
          <w:spacing w:val="-5"/>
        </w:rPr>
        <w:t xml:space="preserve"> </w:t>
      </w:r>
      <w:r>
        <w:t>trade-offs</w:t>
      </w:r>
      <w:r>
        <w:rPr>
          <w:spacing w:val="-5"/>
        </w:rPr>
        <w:t xml:space="preserve"> </w:t>
      </w:r>
      <w:r>
        <w:t>between</w:t>
      </w:r>
      <w:r>
        <w:rPr>
          <w:spacing w:val="-5"/>
        </w:rPr>
        <w:t xml:space="preserve"> </w:t>
      </w:r>
      <w:r>
        <w:t>coordination efficiency and privacy assurances, (3) identification of critical security vulnerabilities and</w:t>
      </w:r>
    </w:p>
    <w:p w14:paraId="59E4B320" w14:textId="77777777" w:rsidR="00DC7647" w:rsidRDefault="00EF4FC9">
      <w:pPr>
        <w:pStyle w:val="BodyText"/>
        <w:spacing w:line="276" w:lineRule="auto"/>
      </w:pPr>
      <w:r>
        <w:t>corresponding</w:t>
      </w:r>
      <w:r>
        <w:rPr>
          <w:spacing w:val="-4"/>
        </w:rPr>
        <w:t xml:space="preserve"> </w:t>
      </w:r>
      <w:r>
        <w:t>mitigation</w:t>
      </w:r>
      <w:r>
        <w:rPr>
          <w:spacing w:val="-4"/>
        </w:rPr>
        <w:t xml:space="preserve"> </w:t>
      </w:r>
      <w:r>
        <w:t>strategies,</w:t>
      </w:r>
      <w:r>
        <w:rPr>
          <w:spacing w:val="-4"/>
        </w:rPr>
        <w:t xml:space="preserve"> </w:t>
      </w:r>
      <w:r>
        <w:t>and</w:t>
      </w:r>
      <w:r>
        <w:rPr>
          <w:spacing w:val="-4"/>
        </w:rPr>
        <w:t xml:space="preserve"> </w:t>
      </w:r>
      <w:r>
        <w:t>(4)</w:t>
      </w:r>
      <w:r>
        <w:rPr>
          <w:spacing w:val="-4"/>
        </w:rPr>
        <w:t xml:space="preserve"> </w:t>
      </w:r>
      <w:r>
        <w:t>a</w:t>
      </w:r>
      <w:r>
        <w:rPr>
          <w:spacing w:val="-4"/>
        </w:rPr>
        <w:t xml:space="preserve"> </w:t>
      </w:r>
      <w:r>
        <w:t>roadmap</w:t>
      </w:r>
      <w:r>
        <w:rPr>
          <w:spacing w:val="-4"/>
        </w:rPr>
        <w:t xml:space="preserve"> </w:t>
      </w:r>
      <w:r>
        <w:t>for</w:t>
      </w:r>
      <w:r>
        <w:rPr>
          <w:spacing w:val="-4"/>
        </w:rPr>
        <w:t xml:space="preserve"> </w:t>
      </w:r>
      <w:r>
        <w:t>future</w:t>
      </w:r>
      <w:r>
        <w:rPr>
          <w:spacing w:val="-4"/>
        </w:rPr>
        <w:t xml:space="preserve"> </w:t>
      </w:r>
      <w:r>
        <w:t>research</w:t>
      </w:r>
      <w:r>
        <w:rPr>
          <w:spacing w:val="-4"/>
        </w:rPr>
        <w:t xml:space="preserve"> </w:t>
      </w:r>
      <w:r>
        <w:t>directions</w:t>
      </w:r>
      <w:r>
        <w:rPr>
          <w:spacing w:val="-4"/>
        </w:rPr>
        <w:t xml:space="preserve"> </w:t>
      </w:r>
      <w:r>
        <w:t>addressing scalability and deployment challenges.</w:t>
      </w:r>
    </w:p>
    <w:p w14:paraId="35B8C02C" w14:textId="77777777" w:rsidR="00DC7647" w:rsidRDefault="00DC7647">
      <w:pPr>
        <w:pStyle w:val="BodyText"/>
        <w:spacing w:before="107"/>
      </w:pPr>
    </w:p>
    <w:p w14:paraId="0BB120E5" w14:textId="77777777" w:rsidR="00DC7647" w:rsidRDefault="00EF4FC9">
      <w:pPr>
        <w:pStyle w:val="Heading1"/>
        <w:numPr>
          <w:ilvl w:val="0"/>
          <w:numId w:val="7"/>
        </w:numPr>
        <w:tabs>
          <w:tab w:val="left" w:pos="376"/>
        </w:tabs>
        <w:ind w:left="376" w:hanging="376"/>
      </w:pPr>
      <w:bookmarkStart w:id="5" w:name="2._Methodology_"/>
      <w:bookmarkEnd w:id="5"/>
      <w:r>
        <w:rPr>
          <w:spacing w:val="-2"/>
        </w:rPr>
        <w:t>Methodology</w:t>
      </w:r>
    </w:p>
    <w:p w14:paraId="25479A8E" w14:textId="77777777" w:rsidR="00DC7647" w:rsidRDefault="00EF4FC9">
      <w:pPr>
        <w:pStyle w:val="BodyText"/>
        <w:spacing w:before="299" w:line="276" w:lineRule="auto"/>
        <w:ind w:right="682"/>
        <w:jc w:val="both"/>
      </w:pPr>
      <w:r>
        <w:t>This</w:t>
      </w:r>
      <w:r>
        <w:rPr>
          <w:spacing w:val="-4"/>
        </w:rPr>
        <w:t xml:space="preserve"> </w:t>
      </w:r>
      <w:r>
        <w:t>systematic</w:t>
      </w:r>
      <w:r>
        <w:rPr>
          <w:spacing w:val="-4"/>
        </w:rPr>
        <w:t xml:space="preserve"> </w:t>
      </w:r>
      <w:r>
        <w:t>review</w:t>
      </w:r>
      <w:r>
        <w:rPr>
          <w:spacing w:val="-4"/>
        </w:rPr>
        <w:t xml:space="preserve"> </w:t>
      </w:r>
      <w:r>
        <w:t>follows</w:t>
      </w:r>
      <w:r>
        <w:rPr>
          <w:spacing w:val="-4"/>
        </w:rPr>
        <w:t xml:space="preserve"> </w:t>
      </w:r>
      <w:r>
        <w:t>the</w:t>
      </w:r>
      <w:r>
        <w:rPr>
          <w:spacing w:val="-4"/>
        </w:rPr>
        <w:t xml:space="preserve"> </w:t>
      </w:r>
      <w:r>
        <w:t>Preferred</w:t>
      </w:r>
      <w:r>
        <w:rPr>
          <w:spacing w:val="-4"/>
        </w:rPr>
        <w:t xml:space="preserve"> </w:t>
      </w:r>
      <w:r>
        <w:t>Reporting</w:t>
      </w:r>
      <w:r>
        <w:rPr>
          <w:spacing w:val="-4"/>
        </w:rPr>
        <w:t xml:space="preserve"> </w:t>
      </w:r>
      <w:r>
        <w:t>Items</w:t>
      </w:r>
      <w:r>
        <w:rPr>
          <w:spacing w:val="-4"/>
        </w:rPr>
        <w:t xml:space="preserve"> </w:t>
      </w:r>
      <w:r>
        <w:t>for</w:t>
      </w:r>
      <w:r>
        <w:rPr>
          <w:spacing w:val="-4"/>
        </w:rPr>
        <w:t xml:space="preserve"> </w:t>
      </w:r>
      <w:r>
        <w:t>Systematic</w:t>
      </w:r>
      <w:r>
        <w:rPr>
          <w:spacing w:val="-4"/>
        </w:rPr>
        <w:t xml:space="preserve"> </w:t>
      </w:r>
      <w:r>
        <w:t>Reviews</w:t>
      </w:r>
      <w:r>
        <w:rPr>
          <w:spacing w:val="-4"/>
        </w:rPr>
        <w:t xml:space="preserve"> </w:t>
      </w:r>
      <w:r>
        <w:t>and Meta-Analyses</w:t>
      </w:r>
      <w:r>
        <w:rPr>
          <w:spacing w:val="-5"/>
        </w:rPr>
        <w:t xml:space="preserve"> </w:t>
      </w:r>
      <w:r>
        <w:t>(PRISMA)</w:t>
      </w:r>
      <w:r>
        <w:rPr>
          <w:spacing w:val="-5"/>
        </w:rPr>
        <w:t xml:space="preserve"> </w:t>
      </w:r>
      <w:r>
        <w:t>guidelines</w:t>
      </w:r>
      <w:r>
        <w:rPr>
          <w:spacing w:val="-5"/>
        </w:rPr>
        <w:t xml:space="preserve"> </w:t>
      </w:r>
      <w:r>
        <w:t>[7].</w:t>
      </w:r>
      <w:r>
        <w:rPr>
          <w:spacing w:val="-5"/>
        </w:rPr>
        <w:t xml:space="preserve"> </w:t>
      </w:r>
      <w:r>
        <w:t>The</w:t>
      </w:r>
      <w:r>
        <w:rPr>
          <w:spacing w:val="-5"/>
        </w:rPr>
        <w:t xml:space="preserve"> </w:t>
      </w:r>
      <w:r>
        <w:t>methodology</w:t>
      </w:r>
      <w:r>
        <w:rPr>
          <w:spacing w:val="-5"/>
        </w:rPr>
        <w:t xml:space="preserve"> </w:t>
      </w:r>
      <w:r>
        <w:t>employed</w:t>
      </w:r>
      <w:r>
        <w:rPr>
          <w:spacing w:val="-5"/>
        </w:rPr>
        <w:t xml:space="preserve"> </w:t>
      </w:r>
      <w:r>
        <w:t>a</w:t>
      </w:r>
      <w:r>
        <w:rPr>
          <w:spacing w:val="-5"/>
        </w:rPr>
        <w:t xml:space="preserve"> </w:t>
      </w:r>
      <w:r>
        <w:t>comprehensive</w:t>
      </w:r>
      <w:r>
        <w:rPr>
          <w:spacing w:val="-5"/>
        </w:rPr>
        <w:t xml:space="preserve"> </w:t>
      </w:r>
      <w:r>
        <w:t>search strategy across multiple databases and established rigorous inclusion/exclusion criteria.</w:t>
      </w:r>
    </w:p>
    <w:p w14:paraId="4700F740" w14:textId="77777777" w:rsidR="00DC7647" w:rsidRDefault="00DC7647">
      <w:pPr>
        <w:pStyle w:val="BodyText"/>
        <w:spacing w:before="27"/>
      </w:pPr>
    </w:p>
    <w:p w14:paraId="0B1A3EE6" w14:textId="77777777" w:rsidR="00DC7647" w:rsidRDefault="00EF4FC9">
      <w:pPr>
        <w:pStyle w:val="Heading2"/>
        <w:numPr>
          <w:ilvl w:val="1"/>
          <w:numId w:val="7"/>
        </w:numPr>
        <w:tabs>
          <w:tab w:val="left" w:pos="430"/>
        </w:tabs>
        <w:ind w:left="430" w:hanging="430"/>
      </w:pPr>
      <w:bookmarkStart w:id="6" w:name="2.1_Search_Strategy_and_Database_Selecti"/>
      <w:bookmarkEnd w:id="6"/>
      <w:r>
        <w:t>Search</w:t>
      </w:r>
      <w:r>
        <w:rPr>
          <w:spacing w:val="-7"/>
        </w:rPr>
        <w:t xml:space="preserve"> </w:t>
      </w:r>
      <w:r>
        <w:t>Strategy</w:t>
      </w:r>
      <w:r>
        <w:rPr>
          <w:spacing w:val="-6"/>
        </w:rPr>
        <w:t xml:space="preserve"> </w:t>
      </w:r>
      <w:r>
        <w:t>and</w:t>
      </w:r>
      <w:r>
        <w:rPr>
          <w:spacing w:val="-6"/>
        </w:rPr>
        <w:t xml:space="preserve"> </w:t>
      </w:r>
      <w:r>
        <w:t>Database</w:t>
      </w:r>
      <w:r>
        <w:rPr>
          <w:spacing w:val="-6"/>
        </w:rPr>
        <w:t xml:space="preserve"> </w:t>
      </w:r>
      <w:r>
        <w:rPr>
          <w:spacing w:val="-2"/>
        </w:rPr>
        <w:t>Selection</w:t>
      </w:r>
    </w:p>
    <w:p w14:paraId="08EBBF92" w14:textId="77777777" w:rsidR="00DC7647" w:rsidRDefault="00DC7647">
      <w:pPr>
        <w:pStyle w:val="Heading2"/>
        <w:sectPr w:rsidR="00DC7647">
          <w:pgSz w:w="12240" w:h="15840"/>
          <w:pgMar w:top="1360" w:right="1440" w:bottom="280" w:left="1440" w:header="720" w:footer="720" w:gutter="0"/>
          <w:cols w:space="720"/>
        </w:sectPr>
      </w:pPr>
    </w:p>
    <w:p w14:paraId="5720F87D" w14:textId="77777777" w:rsidR="00DC7647" w:rsidRDefault="00EF4FC9">
      <w:pPr>
        <w:pStyle w:val="BodyText"/>
        <w:spacing w:before="80" w:line="276" w:lineRule="auto"/>
      </w:pPr>
      <w:r>
        <w:lastRenderedPageBreak/>
        <w:t>A</w:t>
      </w:r>
      <w:r>
        <w:rPr>
          <w:spacing w:val="-5"/>
        </w:rPr>
        <w:t xml:space="preserve"> </w:t>
      </w:r>
      <w:r>
        <w:t>comprehensive</w:t>
      </w:r>
      <w:r>
        <w:rPr>
          <w:spacing w:val="-5"/>
        </w:rPr>
        <w:t xml:space="preserve"> </w:t>
      </w:r>
      <w:r>
        <w:t>literature</w:t>
      </w:r>
      <w:r>
        <w:rPr>
          <w:spacing w:val="-5"/>
        </w:rPr>
        <w:t xml:space="preserve"> </w:t>
      </w:r>
      <w:r>
        <w:t>search</w:t>
      </w:r>
      <w:r>
        <w:rPr>
          <w:spacing w:val="-5"/>
        </w:rPr>
        <w:t xml:space="preserve"> </w:t>
      </w:r>
      <w:r>
        <w:t>was</w:t>
      </w:r>
      <w:r>
        <w:rPr>
          <w:spacing w:val="-5"/>
        </w:rPr>
        <w:t xml:space="preserve"> </w:t>
      </w:r>
      <w:r>
        <w:t>conducted</w:t>
      </w:r>
      <w:r>
        <w:rPr>
          <w:spacing w:val="-5"/>
        </w:rPr>
        <w:t xml:space="preserve"> </w:t>
      </w:r>
      <w:r>
        <w:t>across</w:t>
      </w:r>
      <w:r>
        <w:rPr>
          <w:spacing w:val="-5"/>
        </w:rPr>
        <w:t xml:space="preserve"> </w:t>
      </w:r>
      <w:r>
        <w:t>multiple</w:t>
      </w:r>
      <w:r>
        <w:rPr>
          <w:spacing w:val="-5"/>
        </w:rPr>
        <w:t xml:space="preserve"> </w:t>
      </w:r>
      <w:r>
        <w:t>academic</w:t>
      </w:r>
      <w:r>
        <w:rPr>
          <w:spacing w:val="-5"/>
        </w:rPr>
        <w:t xml:space="preserve"> </w:t>
      </w:r>
      <w:r>
        <w:t>databases</w:t>
      </w:r>
      <w:r>
        <w:rPr>
          <w:spacing w:val="-5"/>
        </w:rPr>
        <w:t xml:space="preserve"> </w:t>
      </w:r>
      <w:r>
        <w:t>to minimize publication bias and ensure comprehensive coverage:</w:t>
      </w:r>
    </w:p>
    <w:p w14:paraId="26E9B2F2" w14:textId="77777777" w:rsidR="00DC7647" w:rsidRDefault="00EF4FC9">
      <w:pPr>
        <w:pStyle w:val="ListParagraph"/>
        <w:numPr>
          <w:ilvl w:val="0"/>
          <w:numId w:val="5"/>
        </w:numPr>
        <w:tabs>
          <w:tab w:val="left" w:pos="719"/>
        </w:tabs>
        <w:spacing w:before="240"/>
        <w:ind w:left="719" w:hanging="359"/>
      </w:pPr>
      <w:r>
        <w:rPr>
          <w:rFonts w:ascii="Arial" w:hAnsi="Arial"/>
          <w:b/>
        </w:rPr>
        <w:t>Primary</w:t>
      </w:r>
      <w:r>
        <w:rPr>
          <w:rFonts w:ascii="Arial" w:hAnsi="Arial"/>
          <w:b/>
          <w:spacing w:val="-11"/>
        </w:rPr>
        <w:t xml:space="preserve"> </w:t>
      </w:r>
      <w:r>
        <w:rPr>
          <w:rFonts w:ascii="Arial" w:hAnsi="Arial"/>
          <w:b/>
        </w:rPr>
        <w:t>Databases</w:t>
      </w:r>
      <w:r>
        <w:t>:</w:t>
      </w:r>
      <w:r>
        <w:rPr>
          <w:spacing w:val="-9"/>
        </w:rPr>
        <w:t xml:space="preserve"> </w:t>
      </w:r>
      <w:r>
        <w:t>IEEE</w:t>
      </w:r>
      <w:r>
        <w:rPr>
          <w:spacing w:val="-9"/>
        </w:rPr>
        <w:t xml:space="preserve"> </w:t>
      </w:r>
      <w:r>
        <w:t>Xplore,</w:t>
      </w:r>
      <w:r>
        <w:rPr>
          <w:spacing w:val="-9"/>
        </w:rPr>
        <w:t xml:space="preserve"> </w:t>
      </w:r>
      <w:r>
        <w:t>ACM</w:t>
      </w:r>
      <w:r>
        <w:rPr>
          <w:spacing w:val="-9"/>
        </w:rPr>
        <w:t xml:space="preserve"> </w:t>
      </w:r>
      <w:r>
        <w:t>Digital</w:t>
      </w:r>
      <w:r>
        <w:rPr>
          <w:spacing w:val="-9"/>
        </w:rPr>
        <w:t xml:space="preserve"> </w:t>
      </w:r>
      <w:r>
        <w:t>Library,</w:t>
      </w:r>
      <w:r>
        <w:rPr>
          <w:spacing w:val="-8"/>
        </w:rPr>
        <w:t xml:space="preserve"> </w:t>
      </w:r>
      <w:r>
        <w:rPr>
          <w:spacing w:val="-2"/>
        </w:rPr>
        <w:t>SpringerLink</w:t>
      </w:r>
    </w:p>
    <w:p w14:paraId="6E82B817" w14:textId="77777777" w:rsidR="00DC7647" w:rsidRDefault="00EF4FC9">
      <w:pPr>
        <w:pStyle w:val="ListParagraph"/>
        <w:numPr>
          <w:ilvl w:val="0"/>
          <w:numId w:val="5"/>
        </w:numPr>
        <w:tabs>
          <w:tab w:val="left" w:pos="719"/>
        </w:tabs>
        <w:spacing w:before="38"/>
        <w:ind w:left="719" w:hanging="359"/>
      </w:pPr>
      <w:r>
        <w:rPr>
          <w:rFonts w:ascii="Arial" w:hAnsi="Arial"/>
          <w:b/>
        </w:rPr>
        <w:t>Secondary</w:t>
      </w:r>
      <w:r>
        <w:rPr>
          <w:rFonts w:ascii="Arial" w:hAnsi="Arial"/>
          <w:b/>
          <w:spacing w:val="-13"/>
        </w:rPr>
        <w:t xml:space="preserve"> </w:t>
      </w:r>
      <w:r>
        <w:rPr>
          <w:rFonts w:ascii="Arial" w:hAnsi="Arial"/>
          <w:b/>
        </w:rPr>
        <w:t>Sources</w:t>
      </w:r>
      <w:r>
        <w:t>:</w:t>
      </w:r>
      <w:r>
        <w:rPr>
          <w:spacing w:val="-13"/>
        </w:rPr>
        <w:t xml:space="preserve"> </w:t>
      </w:r>
      <w:r>
        <w:t>Google</w:t>
      </w:r>
      <w:r>
        <w:rPr>
          <w:spacing w:val="-13"/>
        </w:rPr>
        <w:t xml:space="preserve"> </w:t>
      </w:r>
      <w:r>
        <w:t>Scholar,</w:t>
      </w:r>
      <w:r>
        <w:rPr>
          <w:spacing w:val="-13"/>
        </w:rPr>
        <w:t xml:space="preserve"> </w:t>
      </w:r>
      <w:proofErr w:type="spellStart"/>
      <w:r>
        <w:t>arXiv</w:t>
      </w:r>
      <w:proofErr w:type="spellEnd"/>
      <w:r>
        <w:t>,</w:t>
      </w:r>
      <w:r>
        <w:rPr>
          <w:spacing w:val="-13"/>
        </w:rPr>
        <w:t xml:space="preserve"> </w:t>
      </w:r>
      <w:r>
        <w:rPr>
          <w:spacing w:val="-2"/>
        </w:rPr>
        <w:t>ResearchGate</w:t>
      </w:r>
    </w:p>
    <w:p w14:paraId="27DD43D1" w14:textId="77777777" w:rsidR="00DC7647" w:rsidRDefault="00EF4FC9">
      <w:pPr>
        <w:pStyle w:val="ListParagraph"/>
        <w:numPr>
          <w:ilvl w:val="0"/>
          <w:numId w:val="5"/>
        </w:numPr>
        <w:tabs>
          <w:tab w:val="left" w:pos="719"/>
        </w:tabs>
        <w:spacing w:before="38"/>
        <w:ind w:left="719" w:hanging="359"/>
      </w:pPr>
      <w:r>
        <w:rPr>
          <w:rFonts w:ascii="Arial" w:hAnsi="Arial"/>
          <w:b/>
        </w:rPr>
        <w:t>Specialized</w:t>
      </w:r>
      <w:r>
        <w:rPr>
          <w:rFonts w:ascii="Arial" w:hAnsi="Arial"/>
          <w:b/>
          <w:spacing w:val="-14"/>
        </w:rPr>
        <w:t xml:space="preserve"> </w:t>
      </w:r>
      <w:r>
        <w:rPr>
          <w:rFonts w:ascii="Arial" w:hAnsi="Arial"/>
          <w:b/>
        </w:rPr>
        <w:t>Repositories</w:t>
      </w:r>
      <w:r>
        <w:t>:</w:t>
      </w:r>
      <w:r>
        <w:rPr>
          <w:spacing w:val="-12"/>
        </w:rPr>
        <w:t xml:space="preserve"> </w:t>
      </w:r>
      <w:r>
        <w:t>DBLP</w:t>
      </w:r>
      <w:r>
        <w:rPr>
          <w:spacing w:val="-12"/>
        </w:rPr>
        <w:t xml:space="preserve"> </w:t>
      </w:r>
      <w:r>
        <w:t>Computer</w:t>
      </w:r>
      <w:r>
        <w:rPr>
          <w:spacing w:val="-12"/>
        </w:rPr>
        <w:t xml:space="preserve"> </w:t>
      </w:r>
      <w:r>
        <w:t>Science</w:t>
      </w:r>
      <w:r>
        <w:rPr>
          <w:spacing w:val="-12"/>
        </w:rPr>
        <w:t xml:space="preserve"> </w:t>
      </w:r>
      <w:r>
        <w:t>Bibliography,</w:t>
      </w:r>
      <w:r>
        <w:rPr>
          <w:spacing w:val="-12"/>
        </w:rPr>
        <w:t xml:space="preserve"> </w:t>
      </w:r>
      <w:proofErr w:type="spellStart"/>
      <w:r>
        <w:rPr>
          <w:spacing w:val="-2"/>
        </w:rPr>
        <w:t>CiteSeerX</w:t>
      </w:r>
      <w:proofErr w:type="spellEnd"/>
    </w:p>
    <w:p w14:paraId="6E7F6D55" w14:textId="77777777" w:rsidR="00DC7647" w:rsidRDefault="00DC7647">
      <w:pPr>
        <w:pStyle w:val="BodyText"/>
        <w:spacing w:before="24"/>
      </w:pPr>
    </w:p>
    <w:p w14:paraId="29924FDD" w14:textId="77777777" w:rsidR="00DC7647" w:rsidRDefault="00EF4FC9">
      <w:pPr>
        <w:pStyle w:val="BodyText"/>
        <w:spacing w:before="1" w:line="276" w:lineRule="auto"/>
      </w:pPr>
      <w:r>
        <w:t>The search strategy employed Boolean operators combining primary terms ("agentic AI" OR "autonomous AI" OR "multi-agent systems"), secondary terms ("federated learning" OR "distributed</w:t>
      </w:r>
      <w:r>
        <w:rPr>
          <w:spacing w:val="-5"/>
        </w:rPr>
        <w:t xml:space="preserve"> </w:t>
      </w:r>
      <w:r>
        <w:t>learning"</w:t>
      </w:r>
      <w:r>
        <w:rPr>
          <w:spacing w:val="-5"/>
        </w:rPr>
        <w:t xml:space="preserve"> </w:t>
      </w:r>
      <w:r>
        <w:t>OR</w:t>
      </w:r>
      <w:r>
        <w:rPr>
          <w:spacing w:val="-5"/>
        </w:rPr>
        <w:t xml:space="preserve"> </w:t>
      </w:r>
      <w:r>
        <w:t>"decentralized</w:t>
      </w:r>
      <w:r>
        <w:rPr>
          <w:spacing w:val="-5"/>
        </w:rPr>
        <w:t xml:space="preserve"> </w:t>
      </w:r>
      <w:r>
        <w:t>learning"),</w:t>
      </w:r>
      <w:r>
        <w:rPr>
          <w:spacing w:val="-5"/>
        </w:rPr>
        <w:t xml:space="preserve"> </w:t>
      </w:r>
      <w:r>
        <w:t>and</w:t>
      </w:r>
      <w:r>
        <w:rPr>
          <w:spacing w:val="-5"/>
        </w:rPr>
        <w:t xml:space="preserve"> </w:t>
      </w:r>
      <w:r>
        <w:t>tertiary</w:t>
      </w:r>
      <w:r>
        <w:rPr>
          <w:spacing w:val="-5"/>
        </w:rPr>
        <w:t xml:space="preserve"> </w:t>
      </w:r>
      <w:r>
        <w:t>terms</w:t>
      </w:r>
      <w:r>
        <w:rPr>
          <w:spacing w:val="-5"/>
        </w:rPr>
        <w:t xml:space="preserve"> </w:t>
      </w:r>
      <w:r>
        <w:t>("differential</w:t>
      </w:r>
      <w:r>
        <w:rPr>
          <w:spacing w:val="-5"/>
        </w:rPr>
        <w:t xml:space="preserve"> </w:t>
      </w:r>
      <w:r>
        <w:t>privacy"</w:t>
      </w:r>
      <w:r>
        <w:rPr>
          <w:spacing w:val="-5"/>
        </w:rPr>
        <w:t xml:space="preserve"> </w:t>
      </w:r>
      <w:r>
        <w:t>OR "privacy preservation" OR "secure coordination").</w:t>
      </w:r>
    </w:p>
    <w:p w14:paraId="6D0EA008" w14:textId="77777777" w:rsidR="00DC7647" w:rsidRDefault="00EF4FC9">
      <w:pPr>
        <w:spacing w:before="240"/>
        <w:rPr>
          <w:rFonts w:ascii="Arial"/>
          <w:b/>
        </w:rPr>
      </w:pPr>
      <w:r>
        <w:rPr>
          <w:rFonts w:ascii="Arial"/>
          <w:b/>
        </w:rPr>
        <w:t>Table</w:t>
      </w:r>
      <w:r>
        <w:rPr>
          <w:rFonts w:ascii="Arial"/>
          <w:b/>
          <w:spacing w:val="-9"/>
        </w:rPr>
        <w:t xml:space="preserve"> </w:t>
      </w:r>
      <w:r>
        <w:rPr>
          <w:rFonts w:ascii="Arial"/>
          <w:b/>
        </w:rPr>
        <w:t>I:</w:t>
      </w:r>
      <w:r>
        <w:rPr>
          <w:rFonts w:ascii="Arial"/>
          <w:b/>
          <w:spacing w:val="-8"/>
        </w:rPr>
        <w:t xml:space="preserve"> </w:t>
      </w:r>
      <w:r>
        <w:rPr>
          <w:rFonts w:ascii="Arial"/>
          <w:b/>
        </w:rPr>
        <w:t>Search</w:t>
      </w:r>
      <w:r>
        <w:rPr>
          <w:rFonts w:ascii="Arial"/>
          <w:b/>
          <w:spacing w:val="-9"/>
        </w:rPr>
        <w:t xml:space="preserve"> </w:t>
      </w:r>
      <w:r>
        <w:rPr>
          <w:rFonts w:ascii="Arial"/>
          <w:b/>
        </w:rPr>
        <w:t>Query</w:t>
      </w:r>
      <w:r>
        <w:rPr>
          <w:rFonts w:ascii="Arial"/>
          <w:b/>
          <w:spacing w:val="-8"/>
        </w:rPr>
        <w:t xml:space="preserve"> </w:t>
      </w:r>
      <w:r>
        <w:rPr>
          <w:rFonts w:ascii="Arial"/>
          <w:b/>
          <w:spacing w:val="-2"/>
        </w:rPr>
        <w:t>Formulation</w:t>
      </w:r>
    </w:p>
    <w:p w14:paraId="651E4F6F" w14:textId="77777777" w:rsidR="00DC7647" w:rsidRDefault="00DC7647">
      <w:pPr>
        <w:pStyle w:val="BodyText"/>
        <w:spacing w:before="47" w:after="1"/>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748"/>
        <w:gridCol w:w="6337"/>
        <w:gridCol w:w="1275"/>
      </w:tblGrid>
      <w:tr w:rsidR="00DC7647" w14:paraId="34D5D3E2" w14:textId="77777777">
        <w:trPr>
          <w:trHeight w:val="776"/>
        </w:trPr>
        <w:tc>
          <w:tcPr>
            <w:tcW w:w="1748" w:type="dxa"/>
            <w:shd w:val="clear" w:color="auto" w:fill="F2F2F2"/>
          </w:tcPr>
          <w:p w14:paraId="56DA5154" w14:textId="77777777" w:rsidR="00DC7647" w:rsidRDefault="00EF4FC9">
            <w:pPr>
              <w:pStyle w:val="TableParagraph"/>
              <w:spacing w:before="105"/>
              <w:ind w:left="396"/>
              <w:rPr>
                <w:rFonts w:ascii="Arial"/>
                <w:b/>
              </w:rPr>
            </w:pPr>
            <w:r>
              <w:rPr>
                <w:rFonts w:ascii="Arial"/>
                <w:b/>
                <w:spacing w:val="-2"/>
              </w:rPr>
              <w:t>Database</w:t>
            </w:r>
          </w:p>
        </w:tc>
        <w:tc>
          <w:tcPr>
            <w:tcW w:w="6337" w:type="dxa"/>
            <w:shd w:val="clear" w:color="auto" w:fill="F2F2F2"/>
          </w:tcPr>
          <w:p w14:paraId="106EF4F6" w14:textId="77777777" w:rsidR="00DC7647" w:rsidRDefault="00EF4FC9">
            <w:pPr>
              <w:pStyle w:val="TableParagraph"/>
              <w:spacing w:before="105"/>
              <w:ind w:left="67"/>
              <w:jc w:val="center"/>
              <w:rPr>
                <w:rFonts w:ascii="Arial"/>
                <w:b/>
              </w:rPr>
            </w:pPr>
            <w:r>
              <w:rPr>
                <w:rFonts w:ascii="Arial"/>
                <w:b/>
              </w:rPr>
              <w:t>Search</w:t>
            </w:r>
            <w:r>
              <w:rPr>
                <w:rFonts w:ascii="Arial"/>
                <w:b/>
                <w:spacing w:val="-6"/>
              </w:rPr>
              <w:t xml:space="preserve"> </w:t>
            </w:r>
            <w:r>
              <w:rPr>
                <w:rFonts w:ascii="Arial"/>
                <w:b/>
                <w:spacing w:val="-2"/>
              </w:rPr>
              <w:t>Query</w:t>
            </w:r>
          </w:p>
        </w:tc>
        <w:tc>
          <w:tcPr>
            <w:tcW w:w="1275" w:type="dxa"/>
            <w:shd w:val="clear" w:color="auto" w:fill="F2F2F2"/>
          </w:tcPr>
          <w:p w14:paraId="0BB834FF" w14:textId="77777777" w:rsidR="00DC7647" w:rsidRDefault="00EF4FC9">
            <w:pPr>
              <w:pStyle w:val="TableParagraph"/>
              <w:spacing w:before="105" w:line="276" w:lineRule="auto"/>
              <w:ind w:left="262" w:right="212" w:firstLine="110"/>
              <w:rPr>
                <w:rFonts w:ascii="Arial"/>
                <w:b/>
              </w:rPr>
            </w:pPr>
            <w:r>
              <w:rPr>
                <w:rFonts w:ascii="Arial"/>
                <w:b/>
                <w:spacing w:val="-2"/>
              </w:rPr>
              <w:t>Initial Results</w:t>
            </w:r>
          </w:p>
        </w:tc>
      </w:tr>
      <w:tr w:rsidR="00DC7647" w14:paraId="515006C9" w14:textId="77777777">
        <w:trPr>
          <w:trHeight w:val="1082"/>
        </w:trPr>
        <w:tc>
          <w:tcPr>
            <w:tcW w:w="1748" w:type="dxa"/>
            <w:shd w:val="clear" w:color="auto" w:fill="F2F2F2"/>
          </w:tcPr>
          <w:p w14:paraId="0A2E5641" w14:textId="77777777" w:rsidR="00DC7647" w:rsidRDefault="00EF4FC9">
            <w:pPr>
              <w:pStyle w:val="TableParagraph"/>
              <w:ind w:left="105"/>
            </w:pPr>
            <w:r>
              <w:t>IEEE</w:t>
            </w:r>
            <w:r>
              <w:rPr>
                <w:spacing w:val="-4"/>
              </w:rPr>
              <w:t xml:space="preserve"> </w:t>
            </w:r>
            <w:r>
              <w:rPr>
                <w:spacing w:val="-2"/>
              </w:rPr>
              <w:t>Xplore</w:t>
            </w:r>
          </w:p>
        </w:tc>
        <w:tc>
          <w:tcPr>
            <w:tcW w:w="6337" w:type="dxa"/>
            <w:shd w:val="clear" w:color="auto" w:fill="F2F2F2"/>
          </w:tcPr>
          <w:p w14:paraId="2EAFA43A" w14:textId="77777777" w:rsidR="00DC7647" w:rsidRDefault="00EF4FC9">
            <w:pPr>
              <w:pStyle w:val="TableParagraph"/>
              <w:spacing w:line="276" w:lineRule="auto"/>
              <w:ind w:left="126"/>
            </w:pPr>
            <w:r>
              <w:t>(("agentic</w:t>
            </w:r>
            <w:r>
              <w:rPr>
                <w:spacing w:val="-6"/>
              </w:rPr>
              <w:t xml:space="preserve"> </w:t>
            </w:r>
            <w:r>
              <w:t>AI"</w:t>
            </w:r>
            <w:r>
              <w:rPr>
                <w:spacing w:val="-6"/>
              </w:rPr>
              <w:t xml:space="preserve"> </w:t>
            </w:r>
            <w:r>
              <w:t>OR</w:t>
            </w:r>
            <w:r>
              <w:rPr>
                <w:spacing w:val="-6"/>
              </w:rPr>
              <w:t xml:space="preserve"> </w:t>
            </w:r>
            <w:r>
              <w:t>"autonomous</w:t>
            </w:r>
            <w:r>
              <w:rPr>
                <w:spacing w:val="-6"/>
              </w:rPr>
              <w:t xml:space="preserve"> </w:t>
            </w:r>
            <w:r>
              <w:t>AI")</w:t>
            </w:r>
            <w:r>
              <w:rPr>
                <w:spacing w:val="-6"/>
              </w:rPr>
              <w:t xml:space="preserve"> </w:t>
            </w:r>
            <w:r>
              <w:t>AND</w:t>
            </w:r>
            <w:r>
              <w:rPr>
                <w:spacing w:val="-6"/>
              </w:rPr>
              <w:t xml:space="preserve"> </w:t>
            </w:r>
            <w:r>
              <w:t>("federated</w:t>
            </w:r>
            <w:r>
              <w:rPr>
                <w:spacing w:val="-6"/>
              </w:rPr>
              <w:t xml:space="preserve"> </w:t>
            </w:r>
            <w:r>
              <w:t>learning" OR "distributed learning") AND ("differential privacy" OR "privacy preservation"))</w:t>
            </w:r>
          </w:p>
        </w:tc>
        <w:tc>
          <w:tcPr>
            <w:tcW w:w="1275" w:type="dxa"/>
            <w:shd w:val="clear" w:color="auto" w:fill="F2F2F2"/>
          </w:tcPr>
          <w:p w14:paraId="233C09C8" w14:textId="77777777" w:rsidR="00DC7647" w:rsidRDefault="00EF4FC9">
            <w:pPr>
              <w:pStyle w:val="TableParagraph"/>
              <w:ind w:left="150"/>
            </w:pPr>
            <w:r>
              <w:rPr>
                <w:spacing w:val="-5"/>
              </w:rPr>
              <w:t>342</w:t>
            </w:r>
          </w:p>
        </w:tc>
      </w:tr>
      <w:tr w:rsidR="00DC7647" w14:paraId="0D6FFB19" w14:textId="77777777">
        <w:trPr>
          <w:trHeight w:val="791"/>
        </w:trPr>
        <w:tc>
          <w:tcPr>
            <w:tcW w:w="1748" w:type="dxa"/>
            <w:shd w:val="clear" w:color="auto" w:fill="F2F2F2"/>
          </w:tcPr>
          <w:p w14:paraId="062131A7" w14:textId="77777777" w:rsidR="00DC7647" w:rsidRDefault="00EF4FC9">
            <w:pPr>
              <w:pStyle w:val="TableParagraph"/>
              <w:spacing w:line="276" w:lineRule="auto"/>
              <w:ind w:left="105" w:right="477"/>
            </w:pPr>
            <w:r>
              <w:t>ACM</w:t>
            </w:r>
            <w:r>
              <w:rPr>
                <w:spacing w:val="-16"/>
              </w:rPr>
              <w:t xml:space="preserve"> </w:t>
            </w:r>
            <w:r>
              <w:t xml:space="preserve">Digital </w:t>
            </w:r>
            <w:r>
              <w:rPr>
                <w:spacing w:val="-2"/>
              </w:rPr>
              <w:t>Library</w:t>
            </w:r>
          </w:p>
        </w:tc>
        <w:tc>
          <w:tcPr>
            <w:tcW w:w="6337" w:type="dxa"/>
            <w:shd w:val="clear" w:color="auto" w:fill="F2F2F2"/>
          </w:tcPr>
          <w:p w14:paraId="427A84F9" w14:textId="77777777" w:rsidR="00DC7647" w:rsidRDefault="00EF4FC9">
            <w:pPr>
              <w:pStyle w:val="TableParagraph"/>
              <w:spacing w:line="276" w:lineRule="auto"/>
              <w:ind w:left="126"/>
            </w:pPr>
            <w:r>
              <w:t>((agentic OR autonomous) AND AI AND (federated OR distributed)</w:t>
            </w:r>
            <w:r>
              <w:rPr>
                <w:spacing w:val="-8"/>
              </w:rPr>
              <w:t xml:space="preserve"> </w:t>
            </w:r>
            <w:r>
              <w:t>AND</w:t>
            </w:r>
            <w:r>
              <w:rPr>
                <w:spacing w:val="-8"/>
              </w:rPr>
              <w:t xml:space="preserve"> </w:t>
            </w:r>
            <w:r>
              <w:t>learning</w:t>
            </w:r>
            <w:r>
              <w:rPr>
                <w:spacing w:val="-8"/>
              </w:rPr>
              <w:t xml:space="preserve"> </w:t>
            </w:r>
            <w:r>
              <w:t>AND</w:t>
            </w:r>
            <w:r>
              <w:rPr>
                <w:spacing w:val="-8"/>
              </w:rPr>
              <w:t xml:space="preserve"> </w:t>
            </w:r>
            <w:r>
              <w:t>(differential</w:t>
            </w:r>
            <w:r>
              <w:rPr>
                <w:spacing w:val="-8"/>
              </w:rPr>
              <w:t xml:space="preserve"> </w:t>
            </w:r>
            <w:r>
              <w:t>AND</w:t>
            </w:r>
            <w:r>
              <w:rPr>
                <w:spacing w:val="-8"/>
              </w:rPr>
              <w:t xml:space="preserve"> </w:t>
            </w:r>
            <w:r>
              <w:t>privacy))</w:t>
            </w:r>
          </w:p>
        </w:tc>
        <w:tc>
          <w:tcPr>
            <w:tcW w:w="1275" w:type="dxa"/>
            <w:shd w:val="clear" w:color="auto" w:fill="F2F2F2"/>
          </w:tcPr>
          <w:p w14:paraId="714C0BDC" w14:textId="77777777" w:rsidR="00DC7647" w:rsidRDefault="00EF4FC9">
            <w:pPr>
              <w:pStyle w:val="TableParagraph"/>
              <w:ind w:left="150"/>
            </w:pPr>
            <w:r>
              <w:rPr>
                <w:spacing w:val="-5"/>
              </w:rPr>
              <w:t>298</w:t>
            </w:r>
          </w:p>
        </w:tc>
      </w:tr>
      <w:tr w:rsidR="00DC7647" w14:paraId="78778660" w14:textId="77777777">
        <w:trPr>
          <w:trHeight w:val="791"/>
        </w:trPr>
        <w:tc>
          <w:tcPr>
            <w:tcW w:w="1748" w:type="dxa"/>
            <w:shd w:val="clear" w:color="auto" w:fill="F2F2F2"/>
          </w:tcPr>
          <w:p w14:paraId="1C00B172" w14:textId="77777777" w:rsidR="00DC7647" w:rsidRDefault="00EF4FC9">
            <w:pPr>
              <w:pStyle w:val="TableParagraph"/>
              <w:ind w:left="105"/>
            </w:pPr>
            <w:r>
              <w:rPr>
                <w:spacing w:val="-2"/>
              </w:rPr>
              <w:t>SpringerLink</w:t>
            </w:r>
          </w:p>
        </w:tc>
        <w:tc>
          <w:tcPr>
            <w:tcW w:w="6337" w:type="dxa"/>
            <w:shd w:val="clear" w:color="auto" w:fill="F2F2F2"/>
          </w:tcPr>
          <w:p w14:paraId="61A42134" w14:textId="77777777" w:rsidR="00DC7647" w:rsidRDefault="00EF4FC9">
            <w:pPr>
              <w:pStyle w:val="TableParagraph"/>
              <w:spacing w:line="276" w:lineRule="auto"/>
              <w:ind w:left="126"/>
            </w:pPr>
            <w:r>
              <w:t>("multi-agent</w:t>
            </w:r>
            <w:r>
              <w:rPr>
                <w:spacing w:val="-7"/>
              </w:rPr>
              <w:t xml:space="preserve"> </w:t>
            </w:r>
            <w:r>
              <w:t>systems"</w:t>
            </w:r>
            <w:r>
              <w:rPr>
                <w:spacing w:val="-7"/>
              </w:rPr>
              <w:t xml:space="preserve"> </w:t>
            </w:r>
            <w:r>
              <w:t>AND</w:t>
            </w:r>
            <w:r>
              <w:rPr>
                <w:spacing w:val="-7"/>
              </w:rPr>
              <w:t xml:space="preserve"> </w:t>
            </w:r>
            <w:r>
              <w:t>"federated</w:t>
            </w:r>
            <w:r>
              <w:rPr>
                <w:spacing w:val="-7"/>
              </w:rPr>
              <w:t xml:space="preserve"> </w:t>
            </w:r>
            <w:r>
              <w:t>learning"</w:t>
            </w:r>
            <w:r>
              <w:rPr>
                <w:spacing w:val="-7"/>
              </w:rPr>
              <w:t xml:space="preserve"> </w:t>
            </w:r>
            <w:r>
              <w:t>AND</w:t>
            </w:r>
            <w:r>
              <w:rPr>
                <w:spacing w:val="-7"/>
              </w:rPr>
              <w:t xml:space="preserve"> </w:t>
            </w:r>
            <w:r>
              <w:t xml:space="preserve">"privacy </w:t>
            </w:r>
            <w:r>
              <w:rPr>
                <w:spacing w:val="-2"/>
              </w:rPr>
              <w:t>preservation")</w:t>
            </w:r>
          </w:p>
        </w:tc>
        <w:tc>
          <w:tcPr>
            <w:tcW w:w="1275" w:type="dxa"/>
            <w:shd w:val="clear" w:color="auto" w:fill="F2F2F2"/>
          </w:tcPr>
          <w:p w14:paraId="709AA9F8" w14:textId="77777777" w:rsidR="00DC7647" w:rsidRDefault="00EF4FC9">
            <w:pPr>
              <w:pStyle w:val="TableParagraph"/>
              <w:ind w:left="150"/>
            </w:pPr>
            <w:r>
              <w:rPr>
                <w:spacing w:val="-5"/>
              </w:rPr>
              <w:t>267</w:t>
            </w:r>
          </w:p>
        </w:tc>
      </w:tr>
      <w:tr w:rsidR="00DC7647" w14:paraId="1D9A2CBA" w14:textId="77777777">
        <w:trPr>
          <w:trHeight w:val="791"/>
        </w:trPr>
        <w:tc>
          <w:tcPr>
            <w:tcW w:w="1748" w:type="dxa"/>
            <w:shd w:val="clear" w:color="auto" w:fill="F2F2F2"/>
          </w:tcPr>
          <w:p w14:paraId="1C6B17AC" w14:textId="77777777" w:rsidR="00DC7647" w:rsidRDefault="00EF4FC9">
            <w:pPr>
              <w:pStyle w:val="TableParagraph"/>
              <w:ind w:left="105"/>
            </w:pPr>
            <w:r>
              <w:t>Google</w:t>
            </w:r>
            <w:r>
              <w:rPr>
                <w:spacing w:val="-6"/>
              </w:rPr>
              <w:t xml:space="preserve"> </w:t>
            </w:r>
            <w:r>
              <w:rPr>
                <w:spacing w:val="-2"/>
              </w:rPr>
              <w:t>Scholar</w:t>
            </w:r>
          </w:p>
        </w:tc>
        <w:tc>
          <w:tcPr>
            <w:tcW w:w="6337" w:type="dxa"/>
            <w:shd w:val="clear" w:color="auto" w:fill="F2F2F2"/>
          </w:tcPr>
          <w:p w14:paraId="5377F2A1" w14:textId="77777777" w:rsidR="00DC7647" w:rsidRDefault="00EF4FC9">
            <w:pPr>
              <w:pStyle w:val="TableParagraph"/>
              <w:spacing w:line="276" w:lineRule="auto"/>
              <w:ind w:left="126"/>
            </w:pPr>
            <w:r>
              <w:t>"</w:t>
            </w:r>
            <w:proofErr w:type="gramStart"/>
            <w:r>
              <w:t>privacy</w:t>
            </w:r>
            <w:proofErr w:type="gramEnd"/>
            <w:r>
              <w:t>-preserving</w:t>
            </w:r>
            <w:r>
              <w:rPr>
                <w:spacing w:val="-9"/>
              </w:rPr>
              <w:t xml:space="preserve"> </w:t>
            </w:r>
            <w:r>
              <w:t>agentic</w:t>
            </w:r>
            <w:r>
              <w:rPr>
                <w:spacing w:val="-9"/>
              </w:rPr>
              <w:t xml:space="preserve"> </w:t>
            </w:r>
            <w:r>
              <w:t>AI"</w:t>
            </w:r>
            <w:r>
              <w:rPr>
                <w:spacing w:val="-9"/>
              </w:rPr>
              <w:t xml:space="preserve"> </w:t>
            </w:r>
            <w:r>
              <w:t>OR</w:t>
            </w:r>
            <w:r>
              <w:rPr>
                <w:spacing w:val="-9"/>
              </w:rPr>
              <w:t xml:space="preserve"> </w:t>
            </w:r>
            <w:r>
              <w:t>"secure</w:t>
            </w:r>
            <w:r>
              <w:rPr>
                <w:spacing w:val="-9"/>
              </w:rPr>
              <w:t xml:space="preserve"> </w:t>
            </w:r>
            <w:r>
              <w:t xml:space="preserve">multi-agent </w:t>
            </w:r>
            <w:r>
              <w:rPr>
                <w:spacing w:val="-2"/>
              </w:rPr>
              <w:t>coordination"</w:t>
            </w:r>
          </w:p>
        </w:tc>
        <w:tc>
          <w:tcPr>
            <w:tcW w:w="1275" w:type="dxa"/>
            <w:shd w:val="clear" w:color="auto" w:fill="F2F2F2"/>
          </w:tcPr>
          <w:p w14:paraId="3BA3FFD4" w14:textId="77777777" w:rsidR="00DC7647" w:rsidRDefault="00EF4FC9">
            <w:pPr>
              <w:pStyle w:val="TableParagraph"/>
              <w:ind w:left="150"/>
            </w:pPr>
            <w:r>
              <w:rPr>
                <w:spacing w:val="-5"/>
              </w:rPr>
              <w:t>340</w:t>
            </w:r>
          </w:p>
        </w:tc>
      </w:tr>
      <w:tr w:rsidR="00DC7647" w14:paraId="3F75F16F" w14:textId="77777777">
        <w:trPr>
          <w:trHeight w:val="520"/>
        </w:trPr>
        <w:tc>
          <w:tcPr>
            <w:tcW w:w="1748" w:type="dxa"/>
            <w:shd w:val="clear" w:color="auto" w:fill="F2F2F2"/>
          </w:tcPr>
          <w:p w14:paraId="3EB2A4B3" w14:textId="77777777" w:rsidR="00DC7647" w:rsidRDefault="00EF4FC9">
            <w:pPr>
              <w:pStyle w:val="TableParagraph"/>
              <w:ind w:left="105"/>
              <w:rPr>
                <w:rFonts w:ascii="Arial"/>
                <w:b/>
              </w:rPr>
            </w:pPr>
            <w:r>
              <w:rPr>
                <w:rFonts w:ascii="Arial"/>
                <w:b/>
                <w:spacing w:val="-2"/>
              </w:rPr>
              <w:t>Total</w:t>
            </w:r>
          </w:p>
        </w:tc>
        <w:tc>
          <w:tcPr>
            <w:tcW w:w="6337" w:type="dxa"/>
            <w:shd w:val="clear" w:color="auto" w:fill="F2F2F2"/>
          </w:tcPr>
          <w:p w14:paraId="66654BA7" w14:textId="77777777" w:rsidR="00DC7647" w:rsidRDefault="00DC7647">
            <w:pPr>
              <w:pStyle w:val="TableParagraph"/>
              <w:spacing w:before="0"/>
              <w:rPr>
                <w:rFonts w:ascii="Times New Roman"/>
              </w:rPr>
            </w:pPr>
          </w:p>
        </w:tc>
        <w:tc>
          <w:tcPr>
            <w:tcW w:w="1275" w:type="dxa"/>
            <w:shd w:val="clear" w:color="auto" w:fill="F2F2F2"/>
          </w:tcPr>
          <w:p w14:paraId="571443B2" w14:textId="77777777" w:rsidR="00DC7647" w:rsidRDefault="00EF4FC9">
            <w:pPr>
              <w:pStyle w:val="TableParagraph"/>
              <w:ind w:left="150"/>
              <w:rPr>
                <w:rFonts w:ascii="Arial"/>
                <w:b/>
              </w:rPr>
            </w:pPr>
            <w:r>
              <w:rPr>
                <w:rFonts w:ascii="Arial"/>
                <w:b/>
                <w:spacing w:val="-2"/>
              </w:rPr>
              <w:t>1,247</w:t>
            </w:r>
          </w:p>
        </w:tc>
      </w:tr>
    </w:tbl>
    <w:p w14:paraId="2ABC0D23" w14:textId="77777777" w:rsidR="00DC7647" w:rsidRDefault="00DC7647">
      <w:pPr>
        <w:pStyle w:val="BodyText"/>
        <w:spacing w:before="27"/>
        <w:rPr>
          <w:rFonts w:ascii="Arial"/>
          <w:b/>
        </w:rPr>
      </w:pPr>
    </w:p>
    <w:p w14:paraId="0B50BB14" w14:textId="77777777" w:rsidR="00DC7647" w:rsidRDefault="00EF4FC9">
      <w:pPr>
        <w:pStyle w:val="Heading2"/>
        <w:numPr>
          <w:ilvl w:val="1"/>
          <w:numId w:val="7"/>
        </w:numPr>
        <w:tabs>
          <w:tab w:val="left" w:pos="430"/>
        </w:tabs>
        <w:ind w:left="430" w:hanging="430"/>
      </w:pPr>
      <w:bookmarkStart w:id="7" w:name="2.2_Study_Selection_Process_"/>
      <w:bookmarkEnd w:id="7"/>
      <w:r>
        <w:t>Study</w:t>
      </w:r>
      <w:r>
        <w:rPr>
          <w:spacing w:val="-7"/>
        </w:rPr>
        <w:t xml:space="preserve"> </w:t>
      </w:r>
      <w:r>
        <w:t>Selection</w:t>
      </w:r>
      <w:r>
        <w:rPr>
          <w:spacing w:val="-7"/>
        </w:rPr>
        <w:t xml:space="preserve"> </w:t>
      </w:r>
      <w:r>
        <w:rPr>
          <w:spacing w:val="-2"/>
        </w:rPr>
        <w:t>Process</w:t>
      </w:r>
    </w:p>
    <w:p w14:paraId="3325AD0F" w14:textId="77777777" w:rsidR="00DC7647" w:rsidRDefault="00EF4FC9">
      <w:pPr>
        <w:pStyle w:val="BodyText"/>
        <w:spacing w:before="285" w:line="276" w:lineRule="auto"/>
        <w:ind w:right="9"/>
      </w:pPr>
      <w:r>
        <w:t>The</w:t>
      </w:r>
      <w:r>
        <w:rPr>
          <w:spacing w:val="-5"/>
        </w:rPr>
        <w:t xml:space="preserve"> </w:t>
      </w:r>
      <w:r>
        <w:t>study</w:t>
      </w:r>
      <w:r>
        <w:rPr>
          <w:spacing w:val="-5"/>
        </w:rPr>
        <w:t xml:space="preserve"> </w:t>
      </w:r>
      <w:r>
        <w:t>selection</w:t>
      </w:r>
      <w:r>
        <w:rPr>
          <w:spacing w:val="-5"/>
        </w:rPr>
        <w:t xml:space="preserve"> </w:t>
      </w:r>
      <w:r>
        <w:t>process</w:t>
      </w:r>
      <w:r>
        <w:rPr>
          <w:spacing w:val="-5"/>
        </w:rPr>
        <w:t xml:space="preserve"> </w:t>
      </w:r>
      <w:r>
        <w:t>followed</w:t>
      </w:r>
      <w:r>
        <w:rPr>
          <w:spacing w:val="-5"/>
        </w:rPr>
        <w:t xml:space="preserve"> </w:t>
      </w:r>
      <w:r>
        <w:t>a</w:t>
      </w:r>
      <w:r>
        <w:rPr>
          <w:spacing w:val="-5"/>
        </w:rPr>
        <w:t xml:space="preserve"> </w:t>
      </w:r>
      <w:r>
        <w:t>rigorous</w:t>
      </w:r>
      <w:r>
        <w:rPr>
          <w:spacing w:val="-5"/>
        </w:rPr>
        <w:t xml:space="preserve"> </w:t>
      </w:r>
      <w:r>
        <w:t>four-phase</w:t>
      </w:r>
      <w:r>
        <w:rPr>
          <w:spacing w:val="-5"/>
        </w:rPr>
        <w:t xml:space="preserve"> </w:t>
      </w:r>
      <w:r>
        <w:t>approach</w:t>
      </w:r>
      <w:r>
        <w:rPr>
          <w:spacing w:val="-5"/>
        </w:rPr>
        <w:t xml:space="preserve"> </w:t>
      </w:r>
      <w:r>
        <w:t>to</w:t>
      </w:r>
      <w:r>
        <w:rPr>
          <w:spacing w:val="-5"/>
        </w:rPr>
        <w:t xml:space="preserve"> </w:t>
      </w:r>
      <w:r>
        <w:t>address</w:t>
      </w:r>
      <w:r>
        <w:rPr>
          <w:spacing w:val="-5"/>
        </w:rPr>
        <w:t xml:space="preserve"> </w:t>
      </w:r>
      <w:r>
        <w:t xml:space="preserve">methodological </w:t>
      </w:r>
      <w:r>
        <w:rPr>
          <w:spacing w:val="-2"/>
        </w:rPr>
        <w:t>concerns:</w:t>
      </w:r>
    </w:p>
    <w:p w14:paraId="476CD42B" w14:textId="77777777" w:rsidR="00DC7647" w:rsidRDefault="00EF4FC9">
      <w:pPr>
        <w:pStyle w:val="Heading3"/>
        <w:spacing w:before="240"/>
        <w:ind w:firstLine="0"/>
      </w:pPr>
      <w:r>
        <w:t>Phase</w:t>
      </w:r>
      <w:r>
        <w:rPr>
          <w:spacing w:val="-7"/>
        </w:rPr>
        <w:t xml:space="preserve"> </w:t>
      </w:r>
      <w:r>
        <w:t>1:</w:t>
      </w:r>
      <w:r>
        <w:rPr>
          <w:spacing w:val="-7"/>
        </w:rPr>
        <w:t xml:space="preserve"> </w:t>
      </w:r>
      <w:r>
        <w:t>Identification</w:t>
      </w:r>
      <w:r>
        <w:rPr>
          <w:spacing w:val="-7"/>
        </w:rPr>
        <w:t xml:space="preserve"> </w:t>
      </w:r>
      <w:r>
        <w:rPr>
          <w:spacing w:val="-2"/>
        </w:rPr>
        <w:t>(n=1,247)</w:t>
      </w:r>
    </w:p>
    <w:p w14:paraId="3514468B" w14:textId="77777777" w:rsidR="00DC7647" w:rsidRDefault="00DC7647">
      <w:pPr>
        <w:pStyle w:val="BodyText"/>
        <w:spacing w:before="24"/>
        <w:rPr>
          <w:rFonts w:ascii="Arial"/>
          <w:b/>
        </w:rPr>
      </w:pPr>
    </w:p>
    <w:p w14:paraId="65E322ED" w14:textId="77777777" w:rsidR="00DC7647" w:rsidRDefault="00EF4FC9">
      <w:pPr>
        <w:pStyle w:val="ListParagraph"/>
        <w:numPr>
          <w:ilvl w:val="0"/>
          <w:numId w:val="4"/>
        </w:numPr>
        <w:tabs>
          <w:tab w:val="left" w:pos="719"/>
        </w:tabs>
        <w:spacing w:before="1"/>
        <w:ind w:left="719" w:hanging="359"/>
      </w:pPr>
      <w:r>
        <w:t>Automated</w:t>
      </w:r>
      <w:r>
        <w:rPr>
          <w:spacing w:val="-10"/>
        </w:rPr>
        <w:t xml:space="preserve"> </w:t>
      </w:r>
      <w:r>
        <w:t>duplicate</w:t>
      </w:r>
      <w:r>
        <w:rPr>
          <w:spacing w:val="-7"/>
        </w:rPr>
        <w:t xml:space="preserve"> </w:t>
      </w:r>
      <w:r>
        <w:t>removal</w:t>
      </w:r>
      <w:r>
        <w:rPr>
          <w:spacing w:val="-8"/>
        </w:rPr>
        <w:t xml:space="preserve"> </w:t>
      </w:r>
      <w:r>
        <w:t>using</w:t>
      </w:r>
      <w:r>
        <w:rPr>
          <w:spacing w:val="-7"/>
        </w:rPr>
        <w:t xml:space="preserve"> </w:t>
      </w:r>
      <w:r>
        <w:t>Zotero</w:t>
      </w:r>
      <w:r>
        <w:rPr>
          <w:spacing w:val="-8"/>
        </w:rPr>
        <w:t xml:space="preserve"> </w:t>
      </w:r>
      <w:r>
        <w:t>reference</w:t>
      </w:r>
      <w:r>
        <w:rPr>
          <w:spacing w:val="-7"/>
        </w:rPr>
        <w:t xml:space="preserve"> </w:t>
      </w:r>
      <w:r>
        <w:rPr>
          <w:spacing w:val="-2"/>
        </w:rPr>
        <w:t>manager</w:t>
      </w:r>
    </w:p>
    <w:p w14:paraId="55BFD588" w14:textId="77777777" w:rsidR="00DC7647" w:rsidRDefault="00EF4FC9">
      <w:pPr>
        <w:pStyle w:val="ListParagraph"/>
        <w:numPr>
          <w:ilvl w:val="0"/>
          <w:numId w:val="4"/>
        </w:numPr>
        <w:tabs>
          <w:tab w:val="left" w:pos="719"/>
        </w:tabs>
        <w:spacing w:before="38"/>
        <w:ind w:left="719" w:hanging="359"/>
      </w:pPr>
      <w:r>
        <w:t>Initial</w:t>
      </w:r>
      <w:r>
        <w:rPr>
          <w:spacing w:val="-8"/>
        </w:rPr>
        <w:t xml:space="preserve"> </w:t>
      </w:r>
      <w:r>
        <w:t>screening</w:t>
      </w:r>
      <w:r>
        <w:rPr>
          <w:spacing w:val="-6"/>
        </w:rPr>
        <w:t xml:space="preserve"> </w:t>
      </w:r>
      <w:r>
        <w:t>based</w:t>
      </w:r>
      <w:r>
        <w:rPr>
          <w:spacing w:val="-5"/>
        </w:rPr>
        <w:t xml:space="preserve"> </w:t>
      </w:r>
      <w:r>
        <w:t>on</w:t>
      </w:r>
      <w:r>
        <w:rPr>
          <w:spacing w:val="-6"/>
        </w:rPr>
        <w:t xml:space="preserve"> </w:t>
      </w:r>
      <w:r>
        <w:t>title</w:t>
      </w:r>
      <w:r>
        <w:rPr>
          <w:spacing w:val="-5"/>
        </w:rPr>
        <w:t xml:space="preserve"> </w:t>
      </w:r>
      <w:r>
        <w:rPr>
          <w:spacing w:val="-2"/>
        </w:rPr>
        <w:t>relevance</w:t>
      </w:r>
    </w:p>
    <w:p w14:paraId="3B6FB0C7" w14:textId="77777777" w:rsidR="00DC7647" w:rsidRDefault="00EF4FC9">
      <w:pPr>
        <w:pStyle w:val="ListParagraph"/>
        <w:numPr>
          <w:ilvl w:val="0"/>
          <w:numId w:val="4"/>
        </w:numPr>
        <w:tabs>
          <w:tab w:val="left" w:pos="719"/>
        </w:tabs>
        <w:spacing w:before="38"/>
        <w:ind w:left="719" w:hanging="359"/>
      </w:pPr>
      <w:r>
        <w:t>Language</w:t>
      </w:r>
      <w:r>
        <w:rPr>
          <w:spacing w:val="-12"/>
        </w:rPr>
        <w:t xml:space="preserve"> </w:t>
      </w:r>
      <w:r>
        <w:t>filtering</w:t>
      </w:r>
      <w:r>
        <w:rPr>
          <w:spacing w:val="-10"/>
        </w:rPr>
        <w:t xml:space="preserve"> </w:t>
      </w:r>
      <w:r>
        <w:t>(English-only</w:t>
      </w:r>
      <w:r>
        <w:rPr>
          <w:spacing w:val="-10"/>
        </w:rPr>
        <w:t xml:space="preserve"> </w:t>
      </w:r>
      <w:r>
        <w:rPr>
          <w:spacing w:val="-2"/>
        </w:rPr>
        <w:t>publications)</w:t>
      </w:r>
    </w:p>
    <w:p w14:paraId="46DD8B20" w14:textId="77777777" w:rsidR="00DC7647" w:rsidRDefault="00DC7647">
      <w:pPr>
        <w:pStyle w:val="BodyText"/>
        <w:spacing w:before="24"/>
      </w:pPr>
    </w:p>
    <w:p w14:paraId="3C2F1362" w14:textId="77777777" w:rsidR="00DC7647" w:rsidRDefault="00EF4FC9">
      <w:pPr>
        <w:pStyle w:val="Heading3"/>
        <w:spacing w:before="1"/>
        <w:ind w:firstLine="0"/>
      </w:pPr>
      <w:r>
        <w:t>Phase</w:t>
      </w:r>
      <w:r>
        <w:rPr>
          <w:spacing w:val="-6"/>
        </w:rPr>
        <w:t xml:space="preserve"> </w:t>
      </w:r>
      <w:r>
        <w:t>2:</w:t>
      </w:r>
      <w:r>
        <w:rPr>
          <w:spacing w:val="-5"/>
        </w:rPr>
        <w:t xml:space="preserve"> </w:t>
      </w:r>
      <w:r>
        <w:t>Screening</w:t>
      </w:r>
      <w:r>
        <w:rPr>
          <w:spacing w:val="-5"/>
        </w:rPr>
        <w:t xml:space="preserve"> </w:t>
      </w:r>
      <w:r>
        <w:rPr>
          <w:spacing w:val="-2"/>
        </w:rPr>
        <w:t>(n=342)</w:t>
      </w:r>
    </w:p>
    <w:p w14:paraId="75075863" w14:textId="77777777" w:rsidR="00DC7647" w:rsidRDefault="00DC7647">
      <w:pPr>
        <w:pStyle w:val="BodyText"/>
        <w:spacing w:before="24"/>
        <w:rPr>
          <w:rFonts w:ascii="Arial"/>
          <w:b/>
        </w:rPr>
      </w:pPr>
    </w:p>
    <w:p w14:paraId="35D6BA3D" w14:textId="77777777" w:rsidR="00DC7647" w:rsidRDefault="00EF4FC9">
      <w:pPr>
        <w:pStyle w:val="ListParagraph"/>
        <w:numPr>
          <w:ilvl w:val="0"/>
          <w:numId w:val="4"/>
        </w:numPr>
        <w:tabs>
          <w:tab w:val="left" w:pos="719"/>
        </w:tabs>
        <w:ind w:left="719" w:hanging="359"/>
      </w:pPr>
      <w:r>
        <w:t>Abstract</w:t>
      </w:r>
      <w:r>
        <w:rPr>
          <w:spacing w:val="-6"/>
        </w:rPr>
        <w:t xml:space="preserve"> </w:t>
      </w:r>
      <w:r>
        <w:t>review</w:t>
      </w:r>
      <w:r>
        <w:rPr>
          <w:spacing w:val="-6"/>
        </w:rPr>
        <w:t xml:space="preserve"> </w:t>
      </w:r>
      <w:r>
        <w:t>by</w:t>
      </w:r>
      <w:r>
        <w:rPr>
          <w:spacing w:val="-6"/>
        </w:rPr>
        <w:t xml:space="preserve"> </w:t>
      </w:r>
      <w:r>
        <w:t>two</w:t>
      </w:r>
      <w:r>
        <w:rPr>
          <w:spacing w:val="-6"/>
        </w:rPr>
        <w:t xml:space="preserve"> </w:t>
      </w:r>
      <w:r>
        <w:t>independent</w:t>
      </w:r>
      <w:r>
        <w:rPr>
          <w:spacing w:val="-6"/>
        </w:rPr>
        <w:t xml:space="preserve"> </w:t>
      </w:r>
      <w:r>
        <w:rPr>
          <w:spacing w:val="-2"/>
        </w:rPr>
        <w:t>reviewers</w:t>
      </w:r>
    </w:p>
    <w:p w14:paraId="09B37BC6" w14:textId="77777777" w:rsidR="00DC7647" w:rsidRDefault="00DC7647">
      <w:pPr>
        <w:pStyle w:val="ListParagraph"/>
        <w:sectPr w:rsidR="00DC7647">
          <w:pgSz w:w="12240" w:h="15840"/>
          <w:pgMar w:top="1360" w:right="1440" w:bottom="280" w:left="1440" w:header="720" w:footer="720" w:gutter="0"/>
          <w:cols w:space="720"/>
        </w:sectPr>
      </w:pPr>
    </w:p>
    <w:p w14:paraId="45A00497" w14:textId="77777777" w:rsidR="00DC7647" w:rsidRDefault="00EF4FC9">
      <w:pPr>
        <w:pStyle w:val="ListParagraph"/>
        <w:numPr>
          <w:ilvl w:val="0"/>
          <w:numId w:val="4"/>
        </w:numPr>
        <w:tabs>
          <w:tab w:val="left" w:pos="719"/>
        </w:tabs>
        <w:spacing w:before="80"/>
        <w:ind w:left="719" w:hanging="359"/>
      </w:pPr>
      <w:r>
        <w:lastRenderedPageBreak/>
        <w:t>Conflict</w:t>
      </w:r>
      <w:r>
        <w:rPr>
          <w:spacing w:val="-9"/>
        </w:rPr>
        <w:t xml:space="preserve"> </w:t>
      </w:r>
      <w:r>
        <w:t>resolution</w:t>
      </w:r>
      <w:r>
        <w:rPr>
          <w:spacing w:val="-8"/>
        </w:rPr>
        <w:t xml:space="preserve"> </w:t>
      </w:r>
      <w:r>
        <w:t>through</w:t>
      </w:r>
      <w:r>
        <w:rPr>
          <w:spacing w:val="-8"/>
        </w:rPr>
        <w:t xml:space="preserve"> </w:t>
      </w:r>
      <w:r>
        <w:t>discussion</w:t>
      </w:r>
      <w:r>
        <w:rPr>
          <w:spacing w:val="-8"/>
        </w:rPr>
        <w:t xml:space="preserve"> </w:t>
      </w:r>
      <w:r>
        <w:t>and</w:t>
      </w:r>
      <w:r>
        <w:rPr>
          <w:spacing w:val="-8"/>
        </w:rPr>
        <w:t xml:space="preserve"> </w:t>
      </w:r>
      <w:r>
        <w:t>third-party</w:t>
      </w:r>
      <w:r>
        <w:rPr>
          <w:spacing w:val="-8"/>
        </w:rPr>
        <w:t xml:space="preserve"> </w:t>
      </w:r>
      <w:r>
        <w:rPr>
          <w:spacing w:val="-2"/>
        </w:rPr>
        <w:t>arbitration</w:t>
      </w:r>
    </w:p>
    <w:p w14:paraId="26DCEE66" w14:textId="77777777" w:rsidR="00DC7647" w:rsidRDefault="00EF4FC9">
      <w:pPr>
        <w:pStyle w:val="ListParagraph"/>
        <w:numPr>
          <w:ilvl w:val="0"/>
          <w:numId w:val="4"/>
        </w:numPr>
        <w:tabs>
          <w:tab w:val="left" w:pos="719"/>
        </w:tabs>
        <w:spacing w:before="38"/>
        <w:ind w:left="719" w:hanging="359"/>
      </w:pPr>
      <w:r>
        <w:t>Application</w:t>
      </w:r>
      <w:r>
        <w:rPr>
          <w:spacing w:val="-11"/>
        </w:rPr>
        <w:t xml:space="preserve"> </w:t>
      </w:r>
      <w:r>
        <w:t>of</w:t>
      </w:r>
      <w:r>
        <w:rPr>
          <w:spacing w:val="-11"/>
        </w:rPr>
        <w:t xml:space="preserve"> </w:t>
      </w:r>
      <w:r>
        <w:t>inclusion/exclusion</w:t>
      </w:r>
      <w:r>
        <w:rPr>
          <w:spacing w:val="-10"/>
        </w:rPr>
        <w:t xml:space="preserve"> </w:t>
      </w:r>
      <w:r>
        <w:rPr>
          <w:spacing w:val="-2"/>
        </w:rPr>
        <w:t>criteria</w:t>
      </w:r>
    </w:p>
    <w:p w14:paraId="04B274DB" w14:textId="77777777" w:rsidR="00DC7647" w:rsidRDefault="00DC7647">
      <w:pPr>
        <w:pStyle w:val="BodyText"/>
        <w:spacing w:before="24"/>
      </w:pPr>
    </w:p>
    <w:p w14:paraId="4D39B912" w14:textId="77777777" w:rsidR="00DC7647" w:rsidRDefault="00EF4FC9">
      <w:pPr>
        <w:pStyle w:val="Heading3"/>
        <w:spacing w:before="1"/>
        <w:ind w:firstLine="0"/>
      </w:pPr>
      <w:r>
        <w:t>Inclusion</w:t>
      </w:r>
      <w:r>
        <w:rPr>
          <w:spacing w:val="-9"/>
        </w:rPr>
        <w:t xml:space="preserve"> </w:t>
      </w:r>
      <w:r>
        <w:rPr>
          <w:spacing w:val="-2"/>
        </w:rPr>
        <w:t>Criteria:</w:t>
      </w:r>
    </w:p>
    <w:p w14:paraId="3A7DB444" w14:textId="77777777" w:rsidR="00DC7647" w:rsidRDefault="00DC7647">
      <w:pPr>
        <w:pStyle w:val="BodyText"/>
        <w:spacing w:before="24"/>
        <w:rPr>
          <w:rFonts w:ascii="Arial"/>
          <w:b/>
        </w:rPr>
      </w:pPr>
    </w:p>
    <w:p w14:paraId="03796E8C" w14:textId="77777777" w:rsidR="00DC7647" w:rsidRDefault="00EF4FC9">
      <w:pPr>
        <w:pStyle w:val="ListParagraph"/>
        <w:numPr>
          <w:ilvl w:val="0"/>
          <w:numId w:val="4"/>
        </w:numPr>
        <w:tabs>
          <w:tab w:val="left" w:pos="719"/>
        </w:tabs>
        <w:spacing w:before="1"/>
        <w:ind w:left="719" w:hanging="359"/>
      </w:pPr>
      <w:r>
        <w:t>Peer-reviewed</w:t>
      </w:r>
      <w:r>
        <w:rPr>
          <w:spacing w:val="-9"/>
        </w:rPr>
        <w:t xml:space="preserve"> </w:t>
      </w:r>
      <w:r>
        <w:t>articles</w:t>
      </w:r>
      <w:r>
        <w:rPr>
          <w:spacing w:val="-7"/>
        </w:rPr>
        <w:t xml:space="preserve"> </w:t>
      </w:r>
      <w:r>
        <w:t>in</w:t>
      </w:r>
      <w:r>
        <w:rPr>
          <w:spacing w:val="-7"/>
        </w:rPr>
        <w:t xml:space="preserve"> </w:t>
      </w:r>
      <w:r>
        <w:t>computer</w:t>
      </w:r>
      <w:r>
        <w:rPr>
          <w:spacing w:val="-7"/>
        </w:rPr>
        <w:t xml:space="preserve"> </w:t>
      </w:r>
      <w:r>
        <w:t>science</w:t>
      </w:r>
      <w:r>
        <w:rPr>
          <w:spacing w:val="-7"/>
        </w:rPr>
        <w:t xml:space="preserve"> </w:t>
      </w:r>
      <w:r>
        <w:t>and</w:t>
      </w:r>
      <w:r>
        <w:rPr>
          <w:spacing w:val="-7"/>
        </w:rPr>
        <w:t xml:space="preserve"> </w:t>
      </w:r>
      <w:r>
        <w:t>related</w:t>
      </w:r>
      <w:r>
        <w:rPr>
          <w:spacing w:val="-6"/>
        </w:rPr>
        <w:t xml:space="preserve"> </w:t>
      </w:r>
      <w:r>
        <w:rPr>
          <w:spacing w:val="-2"/>
        </w:rPr>
        <w:t>fields</w:t>
      </w:r>
    </w:p>
    <w:p w14:paraId="64929C2B" w14:textId="77777777" w:rsidR="00DC7647" w:rsidRDefault="00EF4FC9">
      <w:pPr>
        <w:pStyle w:val="ListParagraph"/>
        <w:numPr>
          <w:ilvl w:val="0"/>
          <w:numId w:val="4"/>
        </w:numPr>
        <w:tabs>
          <w:tab w:val="left" w:pos="719"/>
        </w:tabs>
        <w:spacing w:before="38"/>
        <w:ind w:left="719" w:hanging="359"/>
      </w:pPr>
      <w:r>
        <w:t>Focus</w:t>
      </w:r>
      <w:r>
        <w:rPr>
          <w:spacing w:val="-7"/>
        </w:rPr>
        <w:t xml:space="preserve"> </w:t>
      </w:r>
      <w:r>
        <w:t>on</w:t>
      </w:r>
      <w:r>
        <w:rPr>
          <w:spacing w:val="-6"/>
        </w:rPr>
        <w:t xml:space="preserve"> </w:t>
      </w:r>
      <w:r>
        <w:t>privacy-preserving</w:t>
      </w:r>
      <w:r>
        <w:rPr>
          <w:spacing w:val="-7"/>
        </w:rPr>
        <w:t xml:space="preserve"> </w:t>
      </w:r>
      <w:r>
        <w:t>techniques</w:t>
      </w:r>
      <w:r>
        <w:rPr>
          <w:spacing w:val="-6"/>
        </w:rPr>
        <w:t xml:space="preserve"> </w:t>
      </w:r>
      <w:r>
        <w:t>in</w:t>
      </w:r>
      <w:r>
        <w:rPr>
          <w:spacing w:val="-7"/>
        </w:rPr>
        <w:t xml:space="preserve"> </w:t>
      </w:r>
      <w:r>
        <w:t>AI</w:t>
      </w:r>
      <w:r>
        <w:rPr>
          <w:spacing w:val="-6"/>
        </w:rPr>
        <w:t xml:space="preserve"> </w:t>
      </w:r>
      <w:r>
        <w:rPr>
          <w:spacing w:val="-2"/>
        </w:rPr>
        <w:t>systems</w:t>
      </w:r>
    </w:p>
    <w:p w14:paraId="677DF702" w14:textId="77777777" w:rsidR="00DC7647" w:rsidRDefault="00EF4FC9">
      <w:pPr>
        <w:pStyle w:val="ListParagraph"/>
        <w:numPr>
          <w:ilvl w:val="0"/>
          <w:numId w:val="4"/>
        </w:numPr>
        <w:tabs>
          <w:tab w:val="left" w:pos="719"/>
        </w:tabs>
        <w:spacing w:before="37"/>
        <w:ind w:left="719" w:hanging="359"/>
      </w:pPr>
      <w:r>
        <w:t>Empirical</w:t>
      </w:r>
      <w:r>
        <w:rPr>
          <w:spacing w:val="-10"/>
        </w:rPr>
        <w:t xml:space="preserve"> </w:t>
      </w:r>
      <w:r>
        <w:t>studies,</w:t>
      </w:r>
      <w:r>
        <w:rPr>
          <w:spacing w:val="-7"/>
        </w:rPr>
        <w:t xml:space="preserve"> </w:t>
      </w:r>
      <w:r>
        <w:t>theoretical</w:t>
      </w:r>
      <w:r>
        <w:rPr>
          <w:spacing w:val="-8"/>
        </w:rPr>
        <w:t xml:space="preserve"> </w:t>
      </w:r>
      <w:r>
        <w:t>analyses,</w:t>
      </w:r>
      <w:r>
        <w:rPr>
          <w:spacing w:val="-7"/>
        </w:rPr>
        <w:t xml:space="preserve"> </w:t>
      </w:r>
      <w:r>
        <w:t>or</w:t>
      </w:r>
      <w:r>
        <w:rPr>
          <w:spacing w:val="-8"/>
        </w:rPr>
        <w:t xml:space="preserve"> </w:t>
      </w:r>
      <w:r>
        <w:t>survey</w:t>
      </w:r>
      <w:r>
        <w:rPr>
          <w:spacing w:val="-7"/>
        </w:rPr>
        <w:t xml:space="preserve"> </w:t>
      </w:r>
      <w:r>
        <w:rPr>
          <w:spacing w:val="-2"/>
        </w:rPr>
        <w:t>papers</w:t>
      </w:r>
    </w:p>
    <w:p w14:paraId="6679FC50" w14:textId="77777777" w:rsidR="00DC7647" w:rsidRDefault="00EF4FC9">
      <w:pPr>
        <w:pStyle w:val="ListParagraph"/>
        <w:numPr>
          <w:ilvl w:val="0"/>
          <w:numId w:val="4"/>
        </w:numPr>
        <w:tabs>
          <w:tab w:val="left" w:pos="719"/>
        </w:tabs>
        <w:spacing w:before="38"/>
        <w:ind w:left="719" w:hanging="359"/>
      </w:pPr>
      <w:r>
        <w:t>Publications</w:t>
      </w:r>
      <w:r>
        <w:rPr>
          <w:spacing w:val="-9"/>
        </w:rPr>
        <w:t xml:space="preserve"> </w:t>
      </w:r>
      <w:r>
        <w:t>from</w:t>
      </w:r>
      <w:r>
        <w:rPr>
          <w:spacing w:val="-8"/>
        </w:rPr>
        <w:t xml:space="preserve"> </w:t>
      </w:r>
      <w:r>
        <w:t>2017-2024</w:t>
      </w:r>
      <w:r>
        <w:rPr>
          <w:spacing w:val="-8"/>
        </w:rPr>
        <w:t xml:space="preserve"> </w:t>
      </w:r>
      <w:r>
        <w:t>(capturing</w:t>
      </w:r>
      <w:r>
        <w:rPr>
          <w:spacing w:val="-8"/>
        </w:rPr>
        <w:t xml:space="preserve"> </w:t>
      </w:r>
      <w:r>
        <w:t>recent</w:t>
      </w:r>
      <w:r>
        <w:rPr>
          <w:spacing w:val="-8"/>
        </w:rPr>
        <w:t xml:space="preserve"> </w:t>
      </w:r>
      <w:r>
        <w:rPr>
          <w:spacing w:val="-2"/>
        </w:rPr>
        <w:t>advances)</w:t>
      </w:r>
    </w:p>
    <w:p w14:paraId="70D17B2D" w14:textId="77777777" w:rsidR="00DC7647" w:rsidRDefault="00DC7647">
      <w:pPr>
        <w:pStyle w:val="BodyText"/>
        <w:spacing w:before="25"/>
      </w:pPr>
    </w:p>
    <w:p w14:paraId="2F6F5FB1" w14:textId="77777777" w:rsidR="00DC7647" w:rsidRDefault="00EF4FC9">
      <w:pPr>
        <w:pStyle w:val="Heading3"/>
        <w:ind w:firstLine="0"/>
      </w:pPr>
      <w:r>
        <w:t>Exclusion</w:t>
      </w:r>
      <w:r>
        <w:rPr>
          <w:spacing w:val="-9"/>
        </w:rPr>
        <w:t xml:space="preserve"> </w:t>
      </w:r>
      <w:r>
        <w:rPr>
          <w:spacing w:val="-2"/>
        </w:rPr>
        <w:t>Criteria:</w:t>
      </w:r>
    </w:p>
    <w:p w14:paraId="5EB6C3F8" w14:textId="77777777" w:rsidR="00DC7647" w:rsidRDefault="00DC7647">
      <w:pPr>
        <w:pStyle w:val="BodyText"/>
        <w:spacing w:before="25"/>
        <w:rPr>
          <w:rFonts w:ascii="Arial"/>
          <w:b/>
        </w:rPr>
      </w:pPr>
    </w:p>
    <w:p w14:paraId="2488E38D" w14:textId="77777777" w:rsidR="00DC7647" w:rsidRDefault="00EF4FC9">
      <w:pPr>
        <w:pStyle w:val="ListParagraph"/>
        <w:numPr>
          <w:ilvl w:val="0"/>
          <w:numId w:val="4"/>
        </w:numPr>
        <w:tabs>
          <w:tab w:val="left" w:pos="719"/>
        </w:tabs>
        <w:ind w:left="719" w:hanging="359"/>
      </w:pPr>
      <w:r>
        <w:t>Non-English</w:t>
      </w:r>
      <w:r>
        <w:rPr>
          <w:spacing w:val="-11"/>
        </w:rPr>
        <w:t xml:space="preserve"> </w:t>
      </w:r>
      <w:r>
        <w:rPr>
          <w:spacing w:val="-2"/>
        </w:rPr>
        <w:t>publications</w:t>
      </w:r>
    </w:p>
    <w:p w14:paraId="328E65A0" w14:textId="77777777" w:rsidR="00DC7647" w:rsidRDefault="00EF4FC9">
      <w:pPr>
        <w:pStyle w:val="ListParagraph"/>
        <w:numPr>
          <w:ilvl w:val="0"/>
          <w:numId w:val="4"/>
        </w:numPr>
        <w:tabs>
          <w:tab w:val="left" w:pos="719"/>
        </w:tabs>
        <w:spacing w:before="38"/>
        <w:ind w:left="719" w:hanging="359"/>
      </w:pPr>
      <w:r>
        <w:t>Gray</w:t>
      </w:r>
      <w:r>
        <w:rPr>
          <w:spacing w:val="-7"/>
        </w:rPr>
        <w:t xml:space="preserve"> </w:t>
      </w:r>
      <w:r>
        <w:t>literature</w:t>
      </w:r>
      <w:r>
        <w:rPr>
          <w:spacing w:val="-6"/>
        </w:rPr>
        <w:t xml:space="preserve"> </w:t>
      </w:r>
      <w:r>
        <w:t>without</w:t>
      </w:r>
      <w:r>
        <w:rPr>
          <w:spacing w:val="-6"/>
        </w:rPr>
        <w:t xml:space="preserve"> </w:t>
      </w:r>
      <w:r>
        <w:t>peer</w:t>
      </w:r>
      <w:r>
        <w:rPr>
          <w:spacing w:val="-6"/>
        </w:rPr>
        <w:t xml:space="preserve"> </w:t>
      </w:r>
      <w:r>
        <w:rPr>
          <w:spacing w:val="-2"/>
        </w:rPr>
        <w:t>review</w:t>
      </w:r>
    </w:p>
    <w:p w14:paraId="1BDD76F4" w14:textId="77777777" w:rsidR="00DC7647" w:rsidRDefault="00EF4FC9">
      <w:pPr>
        <w:pStyle w:val="ListParagraph"/>
        <w:numPr>
          <w:ilvl w:val="0"/>
          <w:numId w:val="4"/>
        </w:numPr>
        <w:tabs>
          <w:tab w:val="left" w:pos="719"/>
        </w:tabs>
        <w:spacing w:before="38"/>
        <w:ind w:left="719" w:hanging="359"/>
      </w:pPr>
      <w:r>
        <w:t>Studies</w:t>
      </w:r>
      <w:r>
        <w:rPr>
          <w:spacing w:val="-8"/>
        </w:rPr>
        <w:t xml:space="preserve"> </w:t>
      </w:r>
      <w:r>
        <w:t>lacking</w:t>
      </w:r>
      <w:r>
        <w:rPr>
          <w:spacing w:val="-6"/>
        </w:rPr>
        <w:t xml:space="preserve"> </w:t>
      </w:r>
      <w:r>
        <w:t>technical</w:t>
      </w:r>
      <w:r>
        <w:rPr>
          <w:spacing w:val="-6"/>
        </w:rPr>
        <w:t xml:space="preserve"> </w:t>
      </w:r>
      <w:r>
        <w:t>depth</w:t>
      </w:r>
      <w:r>
        <w:rPr>
          <w:spacing w:val="-6"/>
        </w:rPr>
        <w:t xml:space="preserve"> </w:t>
      </w:r>
      <w:r>
        <w:t>or</w:t>
      </w:r>
      <w:r>
        <w:rPr>
          <w:spacing w:val="-6"/>
        </w:rPr>
        <w:t xml:space="preserve"> </w:t>
      </w:r>
      <w:r>
        <w:rPr>
          <w:spacing w:val="-2"/>
        </w:rPr>
        <w:t>novelty</w:t>
      </w:r>
    </w:p>
    <w:p w14:paraId="1A294197" w14:textId="77777777" w:rsidR="00DC7647" w:rsidRDefault="00EF4FC9">
      <w:pPr>
        <w:pStyle w:val="ListParagraph"/>
        <w:numPr>
          <w:ilvl w:val="0"/>
          <w:numId w:val="4"/>
        </w:numPr>
        <w:tabs>
          <w:tab w:val="left" w:pos="719"/>
        </w:tabs>
        <w:spacing w:before="38"/>
        <w:ind w:left="719" w:hanging="359"/>
      </w:pPr>
      <w:r>
        <w:t>Duplicate</w:t>
      </w:r>
      <w:r>
        <w:rPr>
          <w:spacing w:val="-8"/>
        </w:rPr>
        <w:t xml:space="preserve"> </w:t>
      </w:r>
      <w:r>
        <w:t>publications</w:t>
      </w:r>
      <w:r>
        <w:rPr>
          <w:spacing w:val="-8"/>
        </w:rPr>
        <w:t xml:space="preserve"> </w:t>
      </w:r>
      <w:r>
        <w:t>or</w:t>
      </w:r>
      <w:r>
        <w:rPr>
          <w:spacing w:val="-8"/>
        </w:rPr>
        <w:t xml:space="preserve"> </w:t>
      </w:r>
      <w:r>
        <w:t>extended</w:t>
      </w:r>
      <w:r>
        <w:rPr>
          <w:spacing w:val="-7"/>
        </w:rPr>
        <w:t xml:space="preserve"> </w:t>
      </w:r>
      <w:r>
        <w:rPr>
          <w:spacing w:val="-2"/>
        </w:rPr>
        <w:t>abstracts</w:t>
      </w:r>
    </w:p>
    <w:p w14:paraId="3BC5F441" w14:textId="77777777" w:rsidR="00DC7647" w:rsidRDefault="00DC7647">
      <w:pPr>
        <w:pStyle w:val="BodyText"/>
        <w:spacing w:before="25"/>
      </w:pPr>
    </w:p>
    <w:p w14:paraId="34383682" w14:textId="77777777" w:rsidR="00DC7647" w:rsidRDefault="00EF4FC9">
      <w:pPr>
        <w:pStyle w:val="Heading3"/>
        <w:ind w:firstLine="0"/>
      </w:pPr>
      <w:r>
        <w:t>Phase</w:t>
      </w:r>
      <w:r>
        <w:rPr>
          <w:spacing w:val="-7"/>
        </w:rPr>
        <w:t xml:space="preserve"> </w:t>
      </w:r>
      <w:r>
        <w:t>3:</w:t>
      </w:r>
      <w:r>
        <w:rPr>
          <w:spacing w:val="-7"/>
        </w:rPr>
        <w:t xml:space="preserve"> </w:t>
      </w:r>
      <w:r>
        <w:t>Eligibility</w:t>
      </w:r>
      <w:r>
        <w:rPr>
          <w:spacing w:val="-7"/>
        </w:rPr>
        <w:t xml:space="preserve"> </w:t>
      </w:r>
      <w:r>
        <w:t>Assessment</w:t>
      </w:r>
      <w:r>
        <w:rPr>
          <w:spacing w:val="-7"/>
        </w:rPr>
        <w:t xml:space="preserve"> </w:t>
      </w:r>
      <w:r>
        <w:rPr>
          <w:spacing w:val="-2"/>
        </w:rPr>
        <w:t>(n=89)</w:t>
      </w:r>
    </w:p>
    <w:p w14:paraId="6B8FEB58" w14:textId="77777777" w:rsidR="00DC7647" w:rsidRDefault="00DC7647">
      <w:pPr>
        <w:pStyle w:val="BodyText"/>
        <w:spacing w:before="25"/>
        <w:rPr>
          <w:rFonts w:ascii="Arial"/>
          <w:b/>
        </w:rPr>
      </w:pPr>
    </w:p>
    <w:p w14:paraId="0B44922C" w14:textId="77777777" w:rsidR="00DC7647" w:rsidRDefault="00EF4FC9">
      <w:pPr>
        <w:pStyle w:val="ListParagraph"/>
        <w:numPr>
          <w:ilvl w:val="0"/>
          <w:numId w:val="4"/>
        </w:numPr>
        <w:tabs>
          <w:tab w:val="left" w:pos="719"/>
        </w:tabs>
        <w:ind w:left="719" w:hanging="359"/>
      </w:pPr>
      <w:r>
        <w:t>Full-text</w:t>
      </w:r>
      <w:r>
        <w:rPr>
          <w:spacing w:val="-8"/>
        </w:rPr>
        <w:t xml:space="preserve"> </w:t>
      </w:r>
      <w:r>
        <w:t>review</w:t>
      </w:r>
      <w:r>
        <w:rPr>
          <w:spacing w:val="-8"/>
        </w:rPr>
        <w:t xml:space="preserve"> </w:t>
      </w:r>
      <w:r>
        <w:t>for</w:t>
      </w:r>
      <w:r>
        <w:rPr>
          <w:spacing w:val="-8"/>
        </w:rPr>
        <w:t xml:space="preserve"> </w:t>
      </w:r>
      <w:r>
        <w:t>methodological</w:t>
      </w:r>
      <w:r>
        <w:rPr>
          <w:spacing w:val="-8"/>
        </w:rPr>
        <w:t xml:space="preserve"> </w:t>
      </w:r>
      <w:r>
        <w:rPr>
          <w:spacing w:val="-2"/>
        </w:rPr>
        <w:t>quality</w:t>
      </w:r>
    </w:p>
    <w:p w14:paraId="60A8578E" w14:textId="77777777" w:rsidR="00DC7647" w:rsidRDefault="00EF4FC9">
      <w:pPr>
        <w:pStyle w:val="ListParagraph"/>
        <w:numPr>
          <w:ilvl w:val="0"/>
          <w:numId w:val="4"/>
        </w:numPr>
        <w:tabs>
          <w:tab w:val="left" w:pos="719"/>
        </w:tabs>
        <w:spacing w:before="38"/>
        <w:ind w:left="719" w:hanging="359"/>
      </w:pPr>
      <w:r>
        <w:t>Assessment</w:t>
      </w:r>
      <w:r>
        <w:rPr>
          <w:spacing w:val="-7"/>
        </w:rPr>
        <w:t xml:space="preserve"> </w:t>
      </w:r>
      <w:r>
        <w:t>of</w:t>
      </w:r>
      <w:r>
        <w:rPr>
          <w:spacing w:val="-6"/>
        </w:rPr>
        <w:t xml:space="preserve"> </w:t>
      </w:r>
      <w:r>
        <w:t>relevance</w:t>
      </w:r>
      <w:r>
        <w:rPr>
          <w:spacing w:val="-6"/>
        </w:rPr>
        <w:t xml:space="preserve"> </w:t>
      </w:r>
      <w:r>
        <w:t>to</w:t>
      </w:r>
      <w:r>
        <w:rPr>
          <w:spacing w:val="-6"/>
        </w:rPr>
        <w:t xml:space="preserve"> </w:t>
      </w:r>
      <w:r>
        <w:t>research</w:t>
      </w:r>
      <w:r>
        <w:rPr>
          <w:spacing w:val="-6"/>
        </w:rPr>
        <w:t xml:space="preserve"> </w:t>
      </w:r>
      <w:r>
        <w:rPr>
          <w:spacing w:val="-2"/>
        </w:rPr>
        <w:t>questions</w:t>
      </w:r>
    </w:p>
    <w:p w14:paraId="3533DDEB" w14:textId="77777777" w:rsidR="00DC7647" w:rsidRDefault="00EF4FC9">
      <w:pPr>
        <w:pStyle w:val="ListParagraph"/>
        <w:numPr>
          <w:ilvl w:val="0"/>
          <w:numId w:val="4"/>
        </w:numPr>
        <w:tabs>
          <w:tab w:val="left" w:pos="719"/>
        </w:tabs>
        <w:spacing w:before="38"/>
        <w:ind w:left="719" w:hanging="359"/>
      </w:pPr>
      <w:r>
        <w:t>Evaluation</w:t>
      </w:r>
      <w:r>
        <w:rPr>
          <w:spacing w:val="-8"/>
        </w:rPr>
        <w:t xml:space="preserve"> </w:t>
      </w:r>
      <w:r>
        <w:t>of</w:t>
      </w:r>
      <w:r>
        <w:rPr>
          <w:spacing w:val="-8"/>
        </w:rPr>
        <w:t xml:space="preserve"> </w:t>
      </w:r>
      <w:r>
        <w:t>contribution</w:t>
      </w:r>
      <w:r>
        <w:rPr>
          <w:spacing w:val="-8"/>
        </w:rPr>
        <w:t xml:space="preserve"> </w:t>
      </w:r>
      <w:r>
        <w:rPr>
          <w:spacing w:val="-2"/>
        </w:rPr>
        <w:t>significance</w:t>
      </w:r>
    </w:p>
    <w:p w14:paraId="21D55977" w14:textId="77777777" w:rsidR="00DC7647" w:rsidRDefault="00DC7647">
      <w:pPr>
        <w:pStyle w:val="BodyText"/>
        <w:spacing w:before="25"/>
      </w:pPr>
    </w:p>
    <w:p w14:paraId="10D5DC96" w14:textId="77777777" w:rsidR="00DC7647" w:rsidRDefault="00EF4FC9">
      <w:pPr>
        <w:pStyle w:val="Heading3"/>
        <w:ind w:firstLine="0"/>
      </w:pPr>
      <w:r>
        <w:t>Phase</w:t>
      </w:r>
      <w:r>
        <w:rPr>
          <w:spacing w:val="-6"/>
        </w:rPr>
        <w:t xml:space="preserve"> </w:t>
      </w:r>
      <w:r>
        <w:t>4:</w:t>
      </w:r>
      <w:r>
        <w:rPr>
          <w:spacing w:val="-5"/>
        </w:rPr>
        <w:t xml:space="preserve"> </w:t>
      </w:r>
      <w:r>
        <w:t>Final</w:t>
      </w:r>
      <w:r>
        <w:rPr>
          <w:spacing w:val="-5"/>
        </w:rPr>
        <w:t xml:space="preserve"> </w:t>
      </w:r>
      <w:r>
        <w:t>Inclusion</w:t>
      </w:r>
      <w:r>
        <w:rPr>
          <w:spacing w:val="-5"/>
        </w:rPr>
        <w:t xml:space="preserve"> </w:t>
      </w:r>
      <w:r>
        <w:rPr>
          <w:spacing w:val="-2"/>
        </w:rPr>
        <w:t>(n=67)</w:t>
      </w:r>
    </w:p>
    <w:p w14:paraId="777C1C5D" w14:textId="77777777" w:rsidR="00DC7647" w:rsidRDefault="00DC7647">
      <w:pPr>
        <w:pStyle w:val="BodyText"/>
        <w:spacing w:before="25"/>
        <w:rPr>
          <w:rFonts w:ascii="Arial"/>
          <w:b/>
        </w:rPr>
      </w:pPr>
    </w:p>
    <w:p w14:paraId="6F590CA0" w14:textId="77777777" w:rsidR="00DC7647" w:rsidRDefault="00EF4FC9">
      <w:pPr>
        <w:pStyle w:val="ListParagraph"/>
        <w:numPr>
          <w:ilvl w:val="0"/>
          <w:numId w:val="4"/>
        </w:numPr>
        <w:tabs>
          <w:tab w:val="left" w:pos="719"/>
        </w:tabs>
        <w:ind w:left="719" w:hanging="359"/>
      </w:pPr>
      <w:r>
        <w:t>Quality</w:t>
      </w:r>
      <w:r>
        <w:rPr>
          <w:spacing w:val="-9"/>
        </w:rPr>
        <w:t xml:space="preserve"> </w:t>
      </w:r>
      <w:r>
        <w:t>assessment</w:t>
      </w:r>
      <w:r>
        <w:rPr>
          <w:spacing w:val="-8"/>
        </w:rPr>
        <w:t xml:space="preserve"> </w:t>
      </w:r>
      <w:r>
        <w:t>using</w:t>
      </w:r>
      <w:r>
        <w:rPr>
          <w:spacing w:val="-8"/>
        </w:rPr>
        <w:t xml:space="preserve"> </w:t>
      </w:r>
      <w:r>
        <w:t>established</w:t>
      </w:r>
      <w:r>
        <w:rPr>
          <w:spacing w:val="-8"/>
        </w:rPr>
        <w:t xml:space="preserve"> </w:t>
      </w:r>
      <w:r>
        <w:rPr>
          <w:spacing w:val="-2"/>
        </w:rPr>
        <w:t>criteria</w:t>
      </w:r>
    </w:p>
    <w:p w14:paraId="4646453E" w14:textId="77777777" w:rsidR="00DC7647" w:rsidRDefault="00EF4FC9">
      <w:pPr>
        <w:pStyle w:val="ListParagraph"/>
        <w:numPr>
          <w:ilvl w:val="0"/>
          <w:numId w:val="4"/>
        </w:numPr>
        <w:tabs>
          <w:tab w:val="left" w:pos="719"/>
        </w:tabs>
        <w:spacing w:before="38"/>
        <w:ind w:left="719" w:hanging="359"/>
      </w:pPr>
      <w:r>
        <w:t>Data</w:t>
      </w:r>
      <w:r>
        <w:rPr>
          <w:spacing w:val="-7"/>
        </w:rPr>
        <w:t xml:space="preserve"> </w:t>
      </w:r>
      <w:r>
        <w:t>extraction</w:t>
      </w:r>
      <w:r>
        <w:rPr>
          <w:spacing w:val="-6"/>
        </w:rPr>
        <w:t xml:space="preserve"> </w:t>
      </w:r>
      <w:r>
        <w:t>and</w:t>
      </w:r>
      <w:r>
        <w:rPr>
          <w:spacing w:val="-7"/>
        </w:rPr>
        <w:t xml:space="preserve"> </w:t>
      </w:r>
      <w:r>
        <w:t>synthesis</w:t>
      </w:r>
      <w:r>
        <w:rPr>
          <w:spacing w:val="-6"/>
        </w:rPr>
        <w:t xml:space="preserve"> </w:t>
      </w:r>
      <w:r>
        <w:rPr>
          <w:spacing w:val="-2"/>
        </w:rPr>
        <w:t>preparation</w:t>
      </w:r>
    </w:p>
    <w:p w14:paraId="10DB43C0" w14:textId="77777777" w:rsidR="00DC7647" w:rsidRDefault="00DC7647">
      <w:pPr>
        <w:pStyle w:val="BodyText"/>
        <w:spacing w:before="65"/>
      </w:pPr>
    </w:p>
    <w:p w14:paraId="46C2E9A0" w14:textId="77777777" w:rsidR="00DC7647" w:rsidRDefault="00EF4FC9">
      <w:pPr>
        <w:pStyle w:val="Heading2"/>
        <w:numPr>
          <w:ilvl w:val="1"/>
          <w:numId w:val="7"/>
        </w:numPr>
        <w:tabs>
          <w:tab w:val="left" w:pos="430"/>
        </w:tabs>
        <w:ind w:left="430" w:hanging="430"/>
      </w:pPr>
      <w:bookmarkStart w:id="8" w:name="2.3_Quality_Assessment_Framework_"/>
      <w:bookmarkEnd w:id="8"/>
      <w:r>
        <w:t>Quality</w:t>
      </w:r>
      <w:r>
        <w:rPr>
          <w:spacing w:val="-9"/>
        </w:rPr>
        <w:t xml:space="preserve"> </w:t>
      </w:r>
      <w:r>
        <w:t>Assessment</w:t>
      </w:r>
      <w:r>
        <w:rPr>
          <w:spacing w:val="-8"/>
        </w:rPr>
        <w:t xml:space="preserve"> </w:t>
      </w:r>
      <w:r>
        <w:rPr>
          <w:spacing w:val="-2"/>
        </w:rPr>
        <w:t>Framework</w:t>
      </w:r>
    </w:p>
    <w:p w14:paraId="3E8986E7" w14:textId="77777777" w:rsidR="00DC7647" w:rsidRDefault="00EF4FC9">
      <w:pPr>
        <w:pStyle w:val="BodyText"/>
        <w:spacing w:before="285" w:line="276" w:lineRule="auto"/>
        <w:ind w:right="9"/>
      </w:pPr>
      <w:r>
        <w:t>To</w:t>
      </w:r>
      <w:r>
        <w:rPr>
          <w:spacing w:val="-8"/>
        </w:rPr>
        <w:t xml:space="preserve"> </w:t>
      </w:r>
      <w:r>
        <w:t>address</w:t>
      </w:r>
      <w:r>
        <w:rPr>
          <w:spacing w:val="-8"/>
        </w:rPr>
        <w:t xml:space="preserve"> </w:t>
      </w:r>
      <w:r>
        <w:t>concerns</w:t>
      </w:r>
      <w:r>
        <w:rPr>
          <w:spacing w:val="-9"/>
        </w:rPr>
        <w:t xml:space="preserve"> </w:t>
      </w:r>
      <w:r>
        <w:t>about</w:t>
      </w:r>
      <w:r>
        <w:rPr>
          <w:spacing w:val="-8"/>
        </w:rPr>
        <w:t xml:space="preserve"> </w:t>
      </w:r>
      <w:r>
        <w:t>methodological</w:t>
      </w:r>
      <w:r>
        <w:rPr>
          <w:spacing w:val="-8"/>
        </w:rPr>
        <w:t xml:space="preserve"> </w:t>
      </w:r>
      <w:r>
        <w:t>rigor,</w:t>
      </w:r>
      <w:r>
        <w:rPr>
          <w:spacing w:val="-9"/>
        </w:rPr>
        <w:t xml:space="preserve"> </w:t>
      </w:r>
      <w:r>
        <w:t>we</w:t>
      </w:r>
      <w:r>
        <w:rPr>
          <w:spacing w:val="-8"/>
        </w:rPr>
        <w:t xml:space="preserve"> </w:t>
      </w:r>
      <w:r>
        <w:t>implemented</w:t>
      </w:r>
      <w:r>
        <w:rPr>
          <w:spacing w:val="-8"/>
        </w:rPr>
        <w:t xml:space="preserve"> </w:t>
      </w:r>
      <w:r>
        <w:t>a</w:t>
      </w:r>
      <w:r>
        <w:rPr>
          <w:spacing w:val="-9"/>
        </w:rPr>
        <w:t xml:space="preserve"> </w:t>
      </w:r>
      <w:r>
        <w:t>comprehensive</w:t>
      </w:r>
      <w:r>
        <w:rPr>
          <w:spacing w:val="-8"/>
        </w:rPr>
        <w:t xml:space="preserve"> </w:t>
      </w:r>
      <w:r>
        <w:t>quality assessment framework:</w:t>
      </w:r>
    </w:p>
    <w:p w14:paraId="3D091559" w14:textId="77777777" w:rsidR="00DC7647" w:rsidRDefault="00EF4FC9">
      <w:pPr>
        <w:spacing w:before="240"/>
        <w:rPr>
          <w:rFonts w:ascii="Arial"/>
          <w:b/>
        </w:rPr>
      </w:pPr>
      <w:r>
        <w:rPr>
          <w:rFonts w:ascii="Arial"/>
          <w:b/>
        </w:rPr>
        <w:t>Table</w:t>
      </w:r>
      <w:r>
        <w:rPr>
          <w:rFonts w:ascii="Arial"/>
          <w:b/>
          <w:spacing w:val="-11"/>
        </w:rPr>
        <w:t xml:space="preserve"> </w:t>
      </w:r>
      <w:r>
        <w:rPr>
          <w:rFonts w:ascii="Arial"/>
          <w:b/>
        </w:rPr>
        <w:t>II:</w:t>
      </w:r>
      <w:r>
        <w:rPr>
          <w:rFonts w:ascii="Arial"/>
          <w:b/>
          <w:spacing w:val="-10"/>
        </w:rPr>
        <w:t xml:space="preserve"> </w:t>
      </w:r>
      <w:r>
        <w:rPr>
          <w:rFonts w:ascii="Arial"/>
          <w:b/>
        </w:rPr>
        <w:t>Quality</w:t>
      </w:r>
      <w:r>
        <w:rPr>
          <w:rFonts w:ascii="Arial"/>
          <w:b/>
          <w:spacing w:val="-10"/>
        </w:rPr>
        <w:t xml:space="preserve"> </w:t>
      </w:r>
      <w:r>
        <w:rPr>
          <w:rFonts w:ascii="Arial"/>
          <w:b/>
        </w:rPr>
        <w:t>Assessment</w:t>
      </w:r>
      <w:r>
        <w:rPr>
          <w:rFonts w:ascii="Arial"/>
          <w:b/>
          <w:spacing w:val="-10"/>
        </w:rPr>
        <w:t xml:space="preserve"> </w:t>
      </w:r>
      <w:r>
        <w:rPr>
          <w:rFonts w:ascii="Arial"/>
          <w:b/>
          <w:spacing w:val="-2"/>
        </w:rPr>
        <w:t>Criteria</w:t>
      </w:r>
    </w:p>
    <w:p w14:paraId="2084D179"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2726"/>
        <w:gridCol w:w="1063"/>
        <w:gridCol w:w="5195"/>
      </w:tblGrid>
      <w:tr w:rsidR="00DC7647" w14:paraId="12EF2519" w14:textId="77777777">
        <w:trPr>
          <w:trHeight w:val="485"/>
        </w:trPr>
        <w:tc>
          <w:tcPr>
            <w:tcW w:w="2726" w:type="dxa"/>
            <w:shd w:val="clear" w:color="auto" w:fill="F2F2F2"/>
          </w:tcPr>
          <w:p w14:paraId="2264D624" w14:textId="77777777" w:rsidR="00DC7647" w:rsidRDefault="00EF4FC9">
            <w:pPr>
              <w:pStyle w:val="TableParagraph"/>
              <w:spacing w:before="105"/>
              <w:ind w:left="959"/>
              <w:rPr>
                <w:rFonts w:ascii="Arial"/>
                <w:b/>
              </w:rPr>
            </w:pPr>
            <w:r>
              <w:rPr>
                <w:rFonts w:ascii="Arial"/>
                <w:b/>
                <w:spacing w:val="-2"/>
              </w:rPr>
              <w:t>Criterion</w:t>
            </w:r>
          </w:p>
        </w:tc>
        <w:tc>
          <w:tcPr>
            <w:tcW w:w="1063" w:type="dxa"/>
            <w:shd w:val="clear" w:color="auto" w:fill="F2F2F2"/>
          </w:tcPr>
          <w:p w14:paraId="1177EBFD" w14:textId="77777777" w:rsidR="00DC7647" w:rsidRDefault="00EF4FC9">
            <w:pPr>
              <w:pStyle w:val="TableParagraph"/>
              <w:spacing w:before="105"/>
              <w:ind w:left="224"/>
              <w:rPr>
                <w:rFonts w:ascii="Arial"/>
                <w:b/>
              </w:rPr>
            </w:pPr>
            <w:r>
              <w:rPr>
                <w:rFonts w:ascii="Arial"/>
                <w:b/>
                <w:spacing w:val="-2"/>
              </w:rPr>
              <w:t>Weight</w:t>
            </w:r>
          </w:p>
        </w:tc>
        <w:tc>
          <w:tcPr>
            <w:tcW w:w="5195" w:type="dxa"/>
            <w:shd w:val="clear" w:color="auto" w:fill="F2F2F2"/>
          </w:tcPr>
          <w:p w14:paraId="40A4F245" w14:textId="77777777" w:rsidR="00DC7647" w:rsidRDefault="00EF4FC9">
            <w:pPr>
              <w:pStyle w:val="TableParagraph"/>
              <w:spacing w:before="105"/>
              <w:ind w:left="7"/>
              <w:jc w:val="center"/>
              <w:rPr>
                <w:rFonts w:ascii="Arial"/>
                <w:b/>
              </w:rPr>
            </w:pPr>
            <w:r>
              <w:rPr>
                <w:rFonts w:ascii="Arial"/>
                <w:b/>
                <w:spacing w:val="-2"/>
              </w:rPr>
              <w:t>Description</w:t>
            </w:r>
          </w:p>
        </w:tc>
      </w:tr>
      <w:tr w:rsidR="00DC7647" w14:paraId="5FD1E83B" w14:textId="77777777">
        <w:trPr>
          <w:trHeight w:val="791"/>
        </w:trPr>
        <w:tc>
          <w:tcPr>
            <w:tcW w:w="2726" w:type="dxa"/>
            <w:shd w:val="clear" w:color="auto" w:fill="F2F2F2"/>
          </w:tcPr>
          <w:p w14:paraId="7B6EF65D" w14:textId="77777777" w:rsidR="00DC7647" w:rsidRDefault="00EF4FC9">
            <w:pPr>
              <w:pStyle w:val="TableParagraph"/>
              <w:spacing w:line="276" w:lineRule="auto"/>
              <w:ind w:left="105" w:right="106"/>
            </w:pPr>
            <w:r>
              <w:rPr>
                <w:spacing w:val="-2"/>
              </w:rPr>
              <w:t>Methodological Soundness</w:t>
            </w:r>
          </w:p>
        </w:tc>
        <w:tc>
          <w:tcPr>
            <w:tcW w:w="1063" w:type="dxa"/>
            <w:shd w:val="clear" w:color="auto" w:fill="F2F2F2"/>
          </w:tcPr>
          <w:p w14:paraId="6AEE3628" w14:textId="77777777" w:rsidR="00DC7647" w:rsidRDefault="00EF4FC9">
            <w:pPr>
              <w:pStyle w:val="TableParagraph"/>
              <w:ind w:left="213"/>
            </w:pPr>
            <w:r>
              <w:rPr>
                <w:spacing w:val="-5"/>
              </w:rPr>
              <w:t>30%</w:t>
            </w:r>
          </w:p>
        </w:tc>
        <w:tc>
          <w:tcPr>
            <w:tcW w:w="5195" w:type="dxa"/>
            <w:shd w:val="clear" w:color="auto" w:fill="F2F2F2"/>
          </w:tcPr>
          <w:p w14:paraId="4FA09DC8" w14:textId="77777777" w:rsidR="00DC7647" w:rsidRDefault="00EF4FC9">
            <w:pPr>
              <w:pStyle w:val="TableParagraph"/>
              <w:spacing w:line="276" w:lineRule="auto"/>
              <w:ind w:left="111" w:right="168"/>
            </w:pPr>
            <w:r>
              <w:t>Clear</w:t>
            </w:r>
            <w:r>
              <w:rPr>
                <w:spacing w:val="-16"/>
              </w:rPr>
              <w:t xml:space="preserve"> </w:t>
            </w:r>
            <w:r>
              <w:t>methodology,</w:t>
            </w:r>
            <w:r>
              <w:rPr>
                <w:spacing w:val="-15"/>
              </w:rPr>
              <w:t xml:space="preserve"> </w:t>
            </w:r>
            <w:r>
              <w:t>appropriate</w:t>
            </w:r>
            <w:r>
              <w:rPr>
                <w:spacing w:val="-15"/>
              </w:rPr>
              <w:t xml:space="preserve"> </w:t>
            </w:r>
            <w:r>
              <w:t xml:space="preserve">analysis </w:t>
            </w:r>
            <w:r>
              <w:rPr>
                <w:spacing w:val="-2"/>
              </w:rPr>
              <w:t>techniques</w:t>
            </w:r>
          </w:p>
        </w:tc>
      </w:tr>
      <w:tr w:rsidR="00DC7647" w14:paraId="48279F43" w14:textId="77777777">
        <w:trPr>
          <w:trHeight w:val="500"/>
        </w:trPr>
        <w:tc>
          <w:tcPr>
            <w:tcW w:w="2726" w:type="dxa"/>
            <w:shd w:val="clear" w:color="auto" w:fill="F2F2F2"/>
          </w:tcPr>
          <w:p w14:paraId="12C712D4" w14:textId="77777777" w:rsidR="00DC7647" w:rsidRDefault="00EF4FC9">
            <w:pPr>
              <w:pStyle w:val="TableParagraph"/>
              <w:ind w:left="105"/>
            </w:pPr>
            <w:r>
              <w:t>Novelty</w:t>
            </w:r>
            <w:r>
              <w:rPr>
                <w:spacing w:val="-5"/>
              </w:rPr>
              <w:t xml:space="preserve"> </w:t>
            </w:r>
            <w:r>
              <w:t>and</w:t>
            </w:r>
            <w:r>
              <w:rPr>
                <w:spacing w:val="-5"/>
              </w:rPr>
              <w:t xml:space="preserve"> </w:t>
            </w:r>
            <w:r>
              <w:rPr>
                <w:spacing w:val="-2"/>
              </w:rPr>
              <w:t>Contribution</w:t>
            </w:r>
          </w:p>
        </w:tc>
        <w:tc>
          <w:tcPr>
            <w:tcW w:w="1063" w:type="dxa"/>
            <w:shd w:val="clear" w:color="auto" w:fill="F2F2F2"/>
          </w:tcPr>
          <w:p w14:paraId="7A29F800" w14:textId="77777777" w:rsidR="00DC7647" w:rsidRDefault="00EF4FC9">
            <w:pPr>
              <w:pStyle w:val="TableParagraph"/>
              <w:ind w:left="213"/>
            </w:pPr>
            <w:r>
              <w:rPr>
                <w:spacing w:val="-5"/>
              </w:rPr>
              <w:t>25%</w:t>
            </w:r>
          </w:p>
        </w:tc>
        <w:tc>
          <w:tcPr>
            <w:tcW w:w="5195" w:type="dxa"/>
            <w:shd w:val="clear" w:color="auto" w:fill="F2F2F2"/>
          </w:tcPr>
          <w:p w14:paraId="371BFF8D" w14:textId="77777777" w:rsidR="00DC7647" w:rsidRDefault="00EF4FC9">
            <w:pPr>
              <w:pStyle w:val="TableParagraph"/>
              <w:ind w:left="111"/>
            </w:pPr>
            <w:r>
              <w:t>Original</w:t>
            </w:r>
            <w:r>
              <w:rPr>
                <w:spacing w:val="-10"/>
              </w:rPr>
              <w:t xml:space="preserve"> </w:t>
            </w:r>
            <w:r>
              <w:t>insights,</w:t>
            </w:r>
            <w:r>
              <w:rPr>
                <w:spacing w:val="-9"/>
              </w:rPr>
              <w:t xml:space="preserve"> </w:t>
            </w:r>
            <w:r>
              <w:t>significant</w:t>
            </w:r>
            <w:r>
              <w:rPr>
                <w:spacing w:val="-9"/>
              </w:rPr>
              <w:t xml:space="preserve"> </w:t>
            </w:r>
            <w:r>
              <w:rPr>
                <w:spacing w:val="-2"/>
              </w:rPr>
              <w:t>advances</w:t>
            </w:r>
          </w:p>
        </w:tc>
      </w:tr>
      <w:tr w:rsidR="00DC7647" w14:paraId="2D523FAA" w14:textId="77777777">
        <w:trPr>
          <w:trHeight w:val="500"/>
        </w:trPr>
        <w:tc>
          <w:tcPr>
            <w:tcW w:w="2726" w:type="dxa"/>
            <w:shd w:val="clear" w:color="auto" w:fill="F2F2F2"/>
          </w:tcPr>
          <w:p w14:paraId="33159B6B" w14:textId="77777777" w:rsidR="00DC7647" w:rsidRDefault="00EF4FC9">
            <w:pPr>
              <w:pStyle w:val="TableParagraph"/>
              <w:ind w:left="105"/>
            </w:pPr>
            <w:r>
              <w:t>Experimental</w:t>
            </w:r>
            <w:r>
              <w:rPr>
                <w:spacing w:val="-12"/>
              </w:rPr>
              <w:t xml:space="preserve"> </w:t>
            </w:r>
            <w:r>
              <w:rPr>
                <w:spacing w:val="-2"/>
              </w:rPr>
              <w:t>Rigor</w:t>
            </w:r>
          </w:p>
        </w:tc>
        <w:tc>
          <w:tcPr>
            <w:tcW w:w="1063" w:type="dxa"/>
            <w:shd w:val="clear" w:color="auto" w:fill="F2F2F2"/>
          </w:tcPr>
          <w:p w14:paraId="5EF815AF" w14:textId="77777777" w:rsidR="00DC7647" w:rsidRDefault="00EF4FC9">
            <w:pPr>
              <w:pStyle w:val="TableParagraph"/>
              <w:ind w:left="213"/>
            </w:pPr>
            <w:r>
              <w:rPr>
                <w:spacing w:val="-5"/>
              </w:rPr>
              <w:t>20%</w:t>
            </w:r>
          </w:p>
        </w:tc>
        <w:tc>
          <w:tcPr>
            <w:tcW w:w="5195" w:type="dxa"/>
            <w:shd w:val="clear" w:color="auto" w:fill="F2F2F2"/>
          </w:tcPr>
          <w:p w14:paraId="6E64D528" w14:textId="77777777" w:rsidR="00DC7647" w:rsidRDefault="00EF4FC9">
            <w:pPr>
              <w:pStyle w:val="TableParagraph"/>
              <w:ind w:left="111"/>
            </w:pPr>
            <w:r>
              <w:t>Comprehensive</w:t>
            </w:r>
            <w:r>
              <w:rPr>
                <w:spacing w:val="-12"/>
              </w:rPr>
              <w:t xml:space="preserve"> </w:t>
            </w:r>
            <w:r>
              <w:t>evaluation,</w:t>
            </w:r>
            <w:r>
              <w:rPr>
                <w:spacing w:val="-12"/>
              </w:rPr>
              <w:t xml:space="preserve"> </w:t>
            </w:r>
            <w:r>
              <w:t>statistical</w:t>
            </w:r>
            <w:r>
              <w:rPr>
                <w:spacing w:val="-11"/>
              </w:rPr>
              <w:t xml:space="preserve"> </w:t>
            </w:r>
            <w:r>
              <w:rPr>
                <w:spacing w:val="-2"/>
              </w:rPr>
              <w:t>validation</w:t>
            </w:r>
          </w:p>
        </w:tc>
      </w:tr>
      <w:tr w:rsidR="00DC7647" w14:paraId="28FD5988" w14:textId="77777777">
        <w:trPr>
          <w:trHeight w:val="510"/>
        </w:trPr>
        <w:tc>
          <w:tcPr>
            <w:tcW w:w="2726" w:type="dxa"/>
            <w:shd w:val="clear" w:color="auto" w:fill="F2F2F2"/>
          </w:tcPr>
          <w:p w14:paraId="47613865" w14:textId="77777777" w:rsidR="00DC7647" w:rsidRDefault="00EF4FC9">
            <w:pPr>
              <w:pStyle w:val="TableParagraph"/>
              <w:ind w:left="105"/>
            </w:pPr>
            <w:r>
              <w:rPr>
                <w:spacing w:val="-2"/>
              </w:rPr>
              <w:t>Reproducibility</w:t>
            </w:r>
          </w:p>
        </w:tc>
        <w:tc>
          <w:tcPr>
            <w:tcW w:w="1063" w:type="dxa"/>
            <w:shd w:val="clear" w:color="auto" w:fill="F2F2F2"/>
          </w:tcPr>
          <w:p w14:paraId="77BD5A26" w14:textId="77777777" w:rsidR="00DC7647" w:rsidRDefault="00EF4FC9">
            <w:pPr>
              <w:pStyle w:val="TableParagraph"/>
              <w:ind w:left="213"/>
            </w:pPr>
            <w:r>
              <w:rPr>
                <w:spacing w:val="-5"/>
              </w:rPr>
              <w:t>15%</w:t>
            </w:r>
          </w:p>
        </w:tc>
        <w:tc>
          <w:tcPr>
            <w:tcW w:w="5195" w:type="dxa"/>
            <w:shd w:val="clear" w:color="auto" w:fill="F2F2F2"/>
          </w:tcPr>
          <w:p w14:paraId="36384D61" w14:textId="77777777" w:rsidR="00DC7647" w:rsidRDefault="00EF4FC9">
            <w:pPr>
              <w:pStyle w:val="TableParagraph"/>
              <w:ind w:left="111"/>
            </w:pPr>
            <w:r>
              <w:t>Available</w:t>
            </w:r>
            <w:r>
              <w:rPr>
                <w:spacing w:val="-10"/>
              </w:rPr>
              <w:t xml:space="preserve"> </w:t>
            </w:r>
            <w:r>
              <w:t>code,</w:t>
            </w:r>
            <w:r>
              <w:rPr>
                <w:spacing w:val="-9"/>
              </w:rPr>
              <w:t xml:space="preserve"> </w:t>
            </w:r>
            <w:r>
              <w:t>clear</w:t>
            </w:r>
            <w:r>
              <w:rPr>
                <w:spacing w:val="-9"/>
              </w:rPr>
              <w:t xml:space="preserve"> </w:t>
            </w:r>
            <w:r>
              <w:t>implementation</w:t>
            </w:r>
            <w:r>
              <w:rPr>
                <w:spacing w:val="-9"/>
              </w:rPr>
              <w:t xml:space="preserve"> </w:t>
            </w:r>
            <w:r>
              <w:rPr>
                <w:spacing w:val="-2"/>
              </w:rPr>
              <w:t>details</w:t>
            </w:r>
          </w:p>
        </w:tc>
      </w:tr>
    </w:tbl>
    <w:p w14:paraId="1A608156" w14:textId="77777777" w:rsidR="00DC7647" w:rsidRDefault="00DC7647">
      <w:pPr>
        <w:pStyle w:val="TableParagraph"/>
        <w:sectPr w:rsidR="00DC7647">
          <w:pgSz w:w="12240" w:h="15840"/>
          <w:pgMar w:top="1360" w:right="1440" w:bottom="280" w:left="1440" w:header="720" w:footer="720" w:gutter="0"/>
          <w:cols w:space="720"/>
        </w:sectPr>
      </w:pPr>
    </w:p>
    <w:p w14:paraId="034E8C4C" w14:textId="77777777" w:rsidR="00DC7647" w:rsidRDefault="00EF4FC9">
      <w:pPr>
        <w:pStyle w:val="BodyText"/>
        <w:spacing w:before="8"/>
        <w:rPr>
          <w:rFonts w:ascii="Arial"/>
          <w:b/>
          <w:sz w:val="9"/>
        </w:rPr>
      </w:pPr>
      <w:r>
        <w:rPr>
          <w:rFonts w:ascii="Arial"/>
          <w:b/>
          <w:noProof/>
          <w:sz w:val="9"/>
        </w:rPr>
        <w:lastRenderedPageBreak/>
        <mc:AlternateContent>
          <mc:Choice Requires="wps">
            <w:drawing>
              <wp:anchor distT="0" distB="0" distL="0" distR="0" simplePos="0" relativeHeight="487027712" behindDoc="1" locked="0" layoutInCell="1" allowOverlap="1" wp14:anchorId="38BC8866" wp14:editId="33C995AF">
                <wp:simplePos x="0" y="0"/>
                <wp:positionH relativeFrom="page">
                  <wp:posOffset>914400</wp:posOffset>
                </wp:positionH>
                <wp:positionV relativeFrom="page">
                  <wp:posOffset>914399</wp:posOffset>
                </wp:positionV>
                <wp:extent cx="5705475" cy="3143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314325"/>
                        </a:xfrm>
                        <a:custGeom>
                          <a:avLst/>
                          <a:gdLst/>
                          <a:ahLst/>
                          <a:cxnLst/>
                          <a:rect l="l" t="t" r="r" b="b"/>
                          <a:pathLst>
                            <a:path w="5705475" h="314325">
                              <a:moveTo>
                                <a:pt x="5705475" y="0"/>
                              </a:moveTo>
                              <a:lnTo>
                                <a:pt x="2409825" y="0"/>
                              </a:lnTo>
                              <a:lnTo>
                                <a:pt x="1800225" y="0"/>
                              </a:lnTo>
                              <a:lnTo>
                                <a:pt x="0" y="0"/>
                              </a:lnTo>
                              <a:lnTo>
                                <a:pt x="0" y="314325"/>
                              </a:lnTo>
                              <a:lnTo>
                                <a:pt x="1800225" y="314325"/>
                              </a:lnTo>
                              <a:lnTo>
                                <a:pt x="2409825" y="314325"/>
                              </a:lnTo>
                              <a:lnTo>
                                <a:pt x="5705475" y="314325"/>
                              </a:lnTo>
                              <a:lnTo>
                                <a:pt x="5705475"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1D258DA0" id="Graphic 1" o:spid="_x0000_s1026" style="position:absolute;margin-left:1in;margin-top:1in;width:449.25pt;height:24.75pt;z-index:-16288768;visibility:visible;mso-wrap-style:square;mso-wrap-distance-left:0;mso-wrap-distance-top:0;mso-wrap-distance-right:0;mso-wrap-distance-bottom:0;mso-position-horizontal:absolute;mso-position-horizontal-relative:page;mso-position-vertical:absolute;mso-position-vertical-relative:page;v-text-anchor:top" coordsize="5705475,3143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gXHPAIAAHcFAAAOAAAAZHJzL2Uyb0RvYy54bWysVFFv2yAQfp+0/4B4X+y4yZpZcaqpVaZJ VVepmfZMMI6tYY4Bid1/vwMH11sflk2TJXzAx/Hd3Xesb/pWkpMwtgFV0PkspUQoDmWjDgX9utu+ W1FiHVMlk6BEQZ+FpTebt2/Wnc5FBjXIUhiCTpTNO13Q2jmdJ4nltWiZnYEWCjcrMC1zODWHpDSs Q++tTLI0fZ90YEptgAtrcfVu2KSb4L+qBHdfqsoKR2RBkZsLownj3o/JZs3yg2G6bviZBvsHFi1r FF46urpjjpGjaV65ahtuwELlZhzaBKqq4SLEgNHM09+ieaqZFiEWTI7VY5rs/3PLH05P+tF46lbf A/9uMSNJp20+7viJPWP6yrQei8RJH7L4PGZR9I5wXFxep8vF9ZISjntX88VVtvRpTlgeT/OjdZ8E BE/sdG/dUIUyWqyOFu9VNA3W0ldRhio6SrCKhhKs4n6oombOn/P0vEm6CZV6ZOK3WziJHQSg82GM jGMwyPUFI9UUmy3SDyuMiEywERH/Onidr9I0uwiJwvyjtwHzSzrjdfH/+toL4NN4LoBPU/WX8NBs mNlIl0uwYhCGr1dQyFhDxE1VYkE25baR0hfNmsP+VhpyYiiHbea/s8AmsKDhQbZewHsonx8N6bDT C2p/HJkRlMjPClvJPwvRMNHYR8M4eQvh8Qh6Mdbt+m/MaKLRLKhD1T9AbFSWRzkjfw8YsP6kgo9H B1XjtR64DYzOE+zuEP/5JfLPx3QeUC/v5eYnAAAA//8DAFBLAwQUAAYACAAAACEAgN7oqdwAAAAM AQAADwAAAGRycy9kb3ducmV2LnhtbEyPwU7DMBBE70j8g7VI3KhNSBANcSpAglsPtJBe3dgkgXht 2U4b/p7tAcFtRjuafVOtZjuygwlxcCjheiGAGWydHrCT8LZ9vroDFpNCrUaHRsK3ibCqz88qVWp3 xFdz2KSOUQnGUknoU/Il57HtjVVx4bxBun24YFUiGzqugzpSuR15JsQtt2pA+tArb556035tJith LT4fM22b7eyLadc2741fhxcpLy/mh3tgyczpLwwnfEKHmpj2bkId2Ug+z2lL+hWnhMizAtie1PKm AF5X/P+I+gcAAP//AwBQSwECLQAUAAYACAAAACEAtoM4kv4AAADhAQAAEwAAAAAAAAAAAAAAAAAA AAAAW0NvbnRlbnRfVHlwZXNdLnhtbFBLAQItABQABgAIAAAAIQA4/SH/1gAAAJQBAAALAAAAAAAA AAAAAAAAAC8BAABfcmVscy8ucmVsc1BLAQItABQABgAIAAAAIQAumgXHPAIAAHcFAAAOAAAAAAAA AAAAAAAAAC4CAABkcnMvZTJvRG9jLnhtbFBLAQItABQABgAIAAAAIQCA3uip3AAAAAwBAAAPAAAA AAAAAAAAAAAAAJYEAABkcnMvZG93bnJldi54bWxQSwUGAAAAAAQABADzAAAAnwUAAAAA " path="m5705475,l2409825,,1800225,,,,,314325r1800225,l2409825,314325r3295650,l5705475,xe" fillcolor="#f2f2f2" stroked="f">
                <v:path arrowok="t"/>
                <w10:wrap anchorx="page" anchory="page"/>
              </v:shape>
            </w:pict>
          </mc:Fallback>
        </mc:AlternateContent>
      </w:r>
    </w:p>
    <w:tbl>
      <w:tblPr>
        <w:tblW w:w="0" w:type="auto"/>
        <w:tblInd w:w="62" w:type="dxa"/>
        <w:tblLayout w:type="fixed"/>
        <w:tblCellMar>
          <w:left w:w="0" w:type="dxa"/>
          <w:right w:w="0" w:type="dxa"/>
        </w:tblCellMar>
        <w:tblLook w:val="01E0" w:firstRow="1" w:lastRow="1" w:firstColumn="1" w:lastColumn="1" w:noHBand="0" w:noVBand="0"/>
      </w:tblPr>
      <w:tblGrid>
        <w:gridCol w:w="2592"/>
        <w:gridCol w:w="993"/>
        <w:gridCol w:w="4183"/>
      </w:tblGrid>
      <w:tr w:rsidR="00DC7647" w14:paraId="7876393E" w14:textId="77777777">
        <w:trPr>
          <w:trHeight w:val="245"/>
        </w:trPr>
        <w:tc>
          <w:tcPr>
            <w:tcW w:w="2592" w:type="dxa"/>
            <w:shd w:val="clear" w:color="auto" w:fill="F2F2F2"/>
          </w:tcPr>
          <w:p w14:paraId="77690118" w14:textId="77777777" w:rsidR="00DC7647" w:rsidRDefault="00EF4FC9">
            <w:pPr>
              <w:pStyle w:val="TableParagraph"/>
              <w:spacing w:before="0" w:line="226" w:lineRule="exact"/>
              <w:ind w:left="50"/>
            </w:pPr>
            <w:r>
              <w:t>Theoretical</w:t>
            </w:r>
            <w:r>
              <w:rPr>
                <w:spacing w:val="-11"/>
              </w:rPr>
              <w:t xml:space="preserve"> </w:t>
            </w:r>
            <w:r>
              <w:rPr>
                <w:spacing w:val="-2"/>
              </w:rPr>
              <w:t>Foundation</w:t>
            </w:r>
          </w:p>
        </w:tc>
        <w:tc>
          <w:tcPr>
            <w:tcW w:w="993" w:type="dxa"/>
            <w:shd w:val="clear" w:color="auto" w:fill="F2F2F2"/>
          </w:tcPr>
          <w:p w14:paraId="125BEC7C" w14:textId="77777777" w:rsidR="00DC7647" w:rsidRDefault="00EF4FC9">
            <w:pPr>
              <w:pStyle w:val="TableParagraph"/>
              <w:spacing w:before="0" w:line="226" w:lineRule="exact"/>
              <w:ind w:left="293"/>
            </w:pPr>
            <w:r>
              <w:rPr>
                <w:spacing w:val="-5"/>
              </w:rPr>
              <w:t>10%</w:t>
            </w:r>
          </w:p>
        </w:tc>
        <w:tc>
          <w:tcPr>
            <w:tcW w:w="4183" w:type="dxa"/>
            <w:shd w:val="clear" w:color="auto" w:fill="F2F2F2"/>
          </w:tcPr>
          <w:p w14:paraId="6B8C17B4" w14:textId="77777777" w:rsidR="00DC7647" w:rsidRDefault="00EF4FC9">
            <w:pPr>
              <w:pStyle w:val="TableParagraph"/>
              <w:spacing w:before="0" w:line="226" w:lineRule="exact"/>
              <w:ind w:left="260"/>
            </w:pPr>
            <w:r>
              <w:t>Sound</w:t>
            </w:r>
            <w:r>
              <w:rPr>
                <w:spacing w:val="-7"/>
              </w:rPr>
              <w:t xml:space="preserve"> </w:t>
            </w:r>
            <w:r>
              <w:t>theoretical</w:t>
            </w:r>
            <w:r>
              <w:rPr>
                <w:spacing w:val="-7"/>
              </w:rPr>
              <w:t xml:space="preserve"> </w:t>
            </w:r>
            <w:r>
              <w:t>basis,</w:t>
            </w:r>
            <w:r>
              <w:rPr>
                <w:spacing w:val="-7"/>
              </w:rPr>
              <w:t xml:space="preserve"> </w:t>
            </w:r>
            <w:r>
              <w:t>formal</w:t>
            </w:r>
            <w:r>
              <w:rPr>
                <w:spacing w:val="-7"/>
              </w:rPr>
              <w:t xml:space="preserve"> </w:t>
            </w:r>
            <w:r>
              <w:rPr>
                <w:spacing w:val="-2"/>
              </w:rPr>
              <w:t>analysis</w:t>
            </w:r>
          </w:p>
        </w:tc>
      </w:tr>
    </w:tbl>
    <w:p w14:paraId="6A7EEC3E" w14:textId="77777777" w:rsidR="00DC7647" w:rsidRDefault="00DC7647">
      <w:pPr>
        <w:pStyle w:val="BodyText"/>
        <w:spacing w:before="124"/>
        <w:rPr>
          <w:rFonts w:ascii="Arial"/>
          <w:b/>
          <w:sz w:val="26"/>
        </w:rPr>
      </w:pPr>
    </w:p>
    <w:p w14:paraId="2239F5F2" w14:textId="77777777" w:rsidR="00DC7647" w:rsidRDefault="00EF4FC9">
      <w:pPr>
        <w:pStyle w:val="Heading2"/>
        <w:numPr>
          <w:ilvl w:val="1"/>
          <w:numId w:val="7"/>
        </w:numPr>
        <w:tabs>
          <w:tab w:val="left" w:pos="430"/>
        </w:tabs>
        <w:ind w:left="430" w:hanging="430"/>
      </w:pPr>
      <w:bookmarkStart w:id="9" w:name="_"/>
      <w:bookmarkStart w:id="10" w:name="2.4_Data_Extraction_and_Synthesis_"/>
      <w:bookmarkEnd w:id="9"/>
      <w:bookmarkEnd w:id="10"/>
      <w:r>
        <w:t>Data</w:t>
      </w:r>
      <w:r>
        <w:rPr>
          <w:spacing w:val="-6"/>
        </w:rPr>
        <w:t xml:space="preserve"> </w:t>
      </w:r>
      <w:r>
        <w:t>Extraction</w:t>
      </w:r>
      <w:r>
        <w:rPr>
          <w:spacing w:val="-6"/>
        </w:rPr>
        <w:t xml:space="preserve"> </w:t>
      </w:r>
      <w:r>
        <w:t>and</w:t>
      </w:r>
      <w:r>
        <w:rPr>
          <w:spacing w:val="-5"/>
        </w:rPr>
        <w:t xml:space="preserve"> </w:t>
      </w:r>
      <w:r>
        <w:rPr>
          <w:spacing w:val="-2"/>
        </w:rPr>
        <w:t>Synthesis</w:t>
      </w:r>
    </w:p>
    <w:p w14:paraId="249CFC37" w14:textId="77777777" w:rsidR="00DC7647" w:rsidRDefault="00EF4FC9">
      <w:pPr>
        <w:pStyle w:val="BodyText"/>
        <w:spacing w:before="285"/>
      </w:pPr>
      <w:r>
        <w:t>Data</w:t>
      </w:r>
      <w:r>
        <w:rPr>
          <w:spacing w:val="-7"/>
        </w:rPr>
        <w:t xml:space="preserve"> </w:t>
      </w:r>
      <w:r>
        <w:t>extraction</w:t>
      </w:r>
      <w:r>
        <w:rPr>
          <w:spacing w:val="-7"/>
        </w:rPr>
        <w:t xml:space="preserve"> </w:t>
      </w:r>
      <w:r>
        <w:t>followed</w:t>
      </w:r>
      <w:r>
        <w:rPr>
          <w:spacing w:val="-7"/>
        </w:rPr>
        <w:t xml:space="preserve"> </w:t>
      </w:r>
      <w:r>
        <w:t>a</w:t>
      </w:r>
      <w:r>
        <w:rPr>
          <w:spacing w:val="-7"/>
        </w:rPr>
        <w:t xml:space="preserve"> </w:t>
      </w:r>
      <w:r>
        <w:t>structured</w:t>
      </w:r>
      <w:r>
        <w:rPr>
          <w:spacing w:val="-7"/>
        </w:rPr>
        <w:t xml:space="preserve"> </w:t>
      </w:r>
      <w:r>
        <w:t>protocol</w:t>
      </w:r>
      <w:r>
        <w:rPr>
          <w:spacing w:val="-6"/>
        </w:rPr>
        <w:t xml:space="preserve"> </w:t>
      </w:r>
      <w:r>
        <w:rPr>
          <w:spacing w:val="-2"/>
        </w:rPr>
        <w:t>capturing:</w:t>
      </w:r>
    </w:p>
    <w:p w14:paraId="35847F68" w14:textId="77777777" w:rsidR="00DC7647" w:rsidRDefault="00DC7647">
      <w:pPr>
        <w:pStyle w:val="BodyText"/>
        <w:spacing w:before="25"/>
      </w:pPr>
    </w:p>
    <w:p w14:paraId="37187FD0" w14:textId="77777777" w:rsidR="00DC7647" w:rsidRDefault="00EF4FC9">
      <w:pPr>
        <w:pStyle w:val="ListParagraph"/>
        <w:numPr>
          <w:ilvl w:val="0"/>
          <w:numId w:val="3"/>
        </w:numPr>
        <w:tabs>
          <w:tab w:val="left" w:pos="719"/>
        </w:tabs>
        <w:ind w:left="719" w:hanging="359"/>
      </w:pPr>
      <w:r>
        <w:t>Study</w:t>
      </w:r>
      <w:r>
        <w:rPr>
          <w:spacing w:val="-14"/>
        </w:rPr>
        <w:t xml:space="preserve"> </w:t>
      </w:r>
      <w:r>
        <w:t>characteristics</w:t>
      </w:r>
      <w:r>
        <w:rPr>
          <w:spacing w:val="-11"/>
        </w:rPr>
        <w:t xml:space="preserve"> </w:t>
      </w:r>
      <w:r>
        <w:t>(authors,</w:t>
      </w:r>
      <w:r>
        <w:rPr>
          <w:spacing w:val="-12"/>
        </w:rPr>
        <w:t xml:space="preserve"> </w:t>
      </w:r>
      <w:r>
        <w:t>publication</w:t>
      </w:r>
      <w:r>
        <w:rPr>
          <w:spacing w:val="-11"/>
        </w:rPr>
        <w:t xml:space="preserve"> </w:t>
      </w:r>
      <w:r>
        <w:t>year,</w:t>
      </w:r>
      <w:r>
        <w:rPr>
          <w:spacing w:val="-11"/>
        </w:rPr>
        <w:t xml:space="preserve"> </w:t>
      </w:r>
      <w:r>
        <w:rPr>
          <w:spacing w:val="-2"/>
        </w:rPr>
        <w:t>venue)</w:t>
      </w:r>
    </w:p>
    <w:p w14:paraId="41EC2FE5" w14:textId="77777777" w:rsidR="00DC7647" w:rsidRDefault="00EF4FC9">
      <w:pPr>
        <w:pStyle w:val="ListParagraph"/>
        <w:numPr>
          <w:ilvl w:val="0"/>
          <w:numId w:val="3"/>
        </w:numPr>
        <w:tabs>
          <w:tab w:val="left" w:pos="719"/>
        </w:tabs>
        <w:spacing w:before="38"/>
        <w:ind w:left="719" w:hanging="359"/>
      </w:pPr>
      <w:r>
        <w:t>Methodological</w:t>
      </w:r>
      <w:r>
        <w:rPr>
          <w:spacing w:val="-14"/>
        </w:rPr>
        <w:t xml:space="preserve"> </w:t>
      </w:r>
      <w:r>
        <w:t>approach</w:t>
      </w:r>
      <w:r>
        <w:rPr>
          <w:spacing w:val="-11"/>
        </w:rPr>
        <w:t xml:space="preserve"> </w:t>
      </w:r>
      <w:r>
        <w:t>(theoretical,</w:t>
      </w:r>
      <w:r>
        <w:rPr>
          <w:spacing w:val="-11"/>
        </w:rPr>
        <w:t xml:space="preserve"> </w:t>
      </w:r>
      <w:r>
        <w:t>empirical,</w:t>
      </w:r>
      <w:r>
        <w:rPr>
          <w:spacing w:val="-11"/>
        </w:rPr>
        <w:t xml:space="preserve"> </w:t>
      </w:r>
      <w:r>
        <w:rPr>
          <w:spacing w:val="-2"/>
        </w:rPr>
        <w:t>survey)</w:t>
      </w:r>
    </w:p>
    <w:p w14:paraId="1CF63C29" w14:textId="77777777" w:rsidR="00DC7647" w:rsidRDefault="00EF4FC9">
      <w:pPr>
        <w:pStyle w:val="ListParagraph"/>
        <w:numPr>
          <w:ilvl w:val="0"/>
          <w:numId w:val="3"/>
        </w:numPr>
        <w:tabs>
          <w:tab w:val="left" w:pos="719"/>
        </w:tabs>
        <w:spacing w:before="38"/>
        <w:ind w:left="719" w:hanging="359"/>
      </w:pPr>
      <w:r>
        <w:t>Key</w:t>
      </w:r>
      <w:r>
        <w:rPr>
          <w:spacing w:val="-5"/>
        </w:rPr>
        <w:t xml:space="preserve"> </w:t>
      </w:r>
      <w:r>
        <w:t>findings</w:t>
      </w:r>
      <w:r>
        <w:rPr>
          <w:spacing w:val="-5"/>
        </w:rPr>
        <w:t xml:space="preserve"> </w:t>
      </w:r>
      <w:r>
        <w:t>and</w:t>
      </w:r>
      <w:r>
        <w:rPr>
          <w:spacing w:val="-4"/>
        </w:rPr>
        <w:t xml:space="preserve"> </w:t>
      </w:r>
      <w:r>
        <w:rPr>
          <w:spacing w:val="-2"/>
        </w:rPr>
        <w:t>contributions</w:t>
      </w:r>
    </w:p>
    <w:p w14:paraId="2D6EADD0" w14:textId="77777777" w:rsidR="00DC7647" w:rsidRDefault="00EF4FC9">
      <w:pPr>
        <w:pStyle w:val="ListParagraph"/>
        <w:numPr>
          <w:ilvl w:val="0"/>
          <w:numId w:val="3"/>
        </w:numPr>
        <w:tabs>
          <w:tab w:val="left" w:pos="719"/>
        </w:tabs>
        <w:spacing w:before="38"/>
        <w:ind w:left="719" w:hanging="359"/>
      </w:pPr>
      <w:r>
        <w:t>Limitations</w:t>
      </w:r>
      <w:r>
        <w:rPr>
          <w:spacing w:val="-6"/>
        </w:rPr>
        <w:t xml:space="preserve"> </w:t>
      </w:r>
      <w:r>
        <w:t>and</w:t>
      </w:r>
      <w:r>
        <w:rPr>
          <w:spacing w:val="-6"/>
        </w:rPr>
        <w:t xml:space="preserve"> </w:t>
      </w:r>
      <w:r>
        <w:t>future</w:t>
      </w:r>
      <w:r>
        <w:rPr>
          <w:spacing w:val="-6"/>
        </w:rPr>
        <w:t xml:space="preserve"> </w:t>
      </w:r>
      <w:r>
        <w:t>work</w:t>
      </w:r>
      <w:r>
        <w:rPr>
          <w:spacing w:val="-6"/>
        </w:rPr>
        <w:t xml:space="preserve"> </w:t>
      </w:r>
      <w:r>
        <w:rPr>
          <w:spacing w:val="-2"/>
        </w:rPr>
        <w:t>directions</w:t>
      </w:r>
    </w:p>
    <w:p w14:paraId="0A0ED1E4" w14:textId="77777777" w:rsidR="00DC7647" w:rsidRDefault="00EF4FC9">
      <w:pPr>
        <w:pStyle w:val="ListParagraph"/>
        <w:numPr>
          <w:ilvl w:val="0"/>
          <w:numId w:val="3"/>
        </w:numPr>
        <w:tabs>
          <w:tab w:val="left" w:pos="719"/>
        </w:tabs>
        <w:spacing w:before="38"/>
        <w:ind w:left="719" w:hanging="359"/>
      </w:pPr>
      <w:r>
        <w:t>Privacy</w:t>
      </w:r>
      <w:r>
        <w:rPr>
          <w:spacing w:val="-6"/>
        </w:rPr>
        <w:t xml:space="preserve"> </w:t>
      </w:r>
      <w:r>
        <w:t>and</w:t>
      </w:r>
      <w:r>
        <w:rPr>
          <w:spacing w:val="-6"/>
        </w:rPr>
        <w:t xml:space="preserve"> </w:t>
      </w:r>
      <w:r>
        <w:t>security</w:t>
      </w:r>
      <w:r>
        <w:rPr>
          <w:spacing w:val="-6"/>
        </w:rPr>
        <w:t xml:space="preserve"> </w:t>
      </w:r>
      <w:r>
        <w:rPr>
          <w:spacing w:val="-2"/>
        </w:rPr>
        <w:t>metrics</w:t>
      </w:r>
    </w:p>
    <w:p w14:paraId="7596DCAF" w14:textId="77777777" w:rsidR="00DC7647" w:rsidRDefault="00DC7647">
      <w:pPr>
        <w:pStyle w:val="BodyText"/>
        <w:spacing w:before="25"/>
      </w:pPr>
    </w:p>
    <w:p w14:paraId="379D2301" w14:textId="77777777" w:rsidR="00DC7647" w:rsidRDefault="00EF4FC9">
      <w:pPr>
        <w:pStyle w:val="Heading3"/>
        <w:ind w:firstLine="0"/>
      </w:pPr>
      <w:r>
        <w:t>Figure</w:t>
      </w:r>
      <w:r>
        <w:rPr>
          <w:spacing w:val="-5"/>
        </w:rPr>
        <w:t xml:space="preserve"> </w:t>
      </w:r>
      <w:r>
        <w:t>1:</w:t>
      </w:r>
      <w:r>
        <w:rPr>
          <w:spacing w:val="-4"/>
        </w:rPr>
        <w:t xml:space="preserve"> </w:t>
      </w:r>
      <w:r>
        <w:t>PRISMA</w:t>
      </w:r>
      <w:r>
        <w:rPr>
          <w:spacing w:val="-5"/>
        </w:rPr>
        <w:t xml:space="preserve"> </w:t>
      </w:r>
      <w:r>
        <w:t>Flow</w:t>
      </w:r>
      <w:r>
        <w:rPr>
          <w:spacing w:val="-4"/>
        </w:rPr>
        <w:t xml:space="preserve"> </w:t>
      </w:r>
      <w:r>
        <w:rPr>
          <w:spacing w:val="-2"/>
        </w:rPr>
        <w:t>Diagram</w:t>
      </w:r>
    </w:p>
    <w:p w14:paraId="2254B9E7" w14:textId="77777777" w:rsidR="00DC7647" w:rsidRDefault="00DC7647">
      <w:pPr>
        <w:pStyle w:val="BodyText"/>
        <w:spacing w:before="25"/>
        <w:rPr>
          <w:rFonts w:ascii="Arial"/>
          <w:b/>
        </w:rPr>
      </w:pPr>
    </w:p>
    <w:p w14:paraId="276C92E9" w14:textId="77777777" w:rsidR="00DC7647" w:rsidRDefault="00EF4FC9">
      <w:pPr>
        <w:pStyle w:val="BodyText"/>
        <w:spacing w:line="276" w:lineRule="auto"/>
        <w:ind w:right="4678"/>
      </w:pPr>
      <w:r>
        <w:t>Records</w:t>
      </w:r>
      <w:r>
        <w:rPr>
          <w:spacing w:val="-11"/>
        </w:rPr>
        <w:t xml:space="preserve"> </w:t>
      </w:r>
      <w:r>
        <w:t>identified</w:t>
      </w:r>
      <w:r>
        <w:rPr>
          <w:spacing w:val="-11"/>
        </w:rPr>
        <w:t xml:space="preserve"> </w:t>
      </w:r>
      <w:r>
        <w:t>through</w:t>
      </w:r>
      <w:r>
        <w:rPr>
          <w:spacing w:val="-11"/>
        </w:rPr>
        <w:t xml:space="preserve"> </w:t>
      </w:r>
      <w:r>
        <w:t>database</w:t>
      </w:r>
      <w:r>
        <w:rPr>
          <w:spacing w:val="-11"/>
        </w:rPr>
        <w:t xml:space="preserve"> </w:t>
      </w:r>
      <w:r>
        <w:t>searching (n = 1,247)</w:t>
      </w:r>
    </w:p>
    <w:p w14:paraId="0B4CACC5" w14:textId="77777777" w:rsidR="00DC7647" w:rsidRDefault="00DC7647">
      <w:pPr>
        <w:pStyle w:val="BodyText"/>
        <w:spacing w:before="41"/>
      </w:pPr>
    </w:p>
    <w:p w14:paraId="178CB6EB" w14:textId="77777777" w:rsidR="00DC7647" w:rsidRDefault="00EF4FC9">
      <w:pPr>
        <w:pStyle w:val="BodyText"/>
        <w:rPr>
          <w:rFonts w:ascii="Microsoft Sans Serif" w:hAnsi="Microsoft Sans Serif"/>
        </w:rPr>
      </w:pPr>
      <w:r>
        <w:rPr>
          <w:rFonts w:ascii="Microsoft Sans Serif" w:hAnsi="Microsoft Sans Serif"/>
        </w:rPr>
        <w:t>↓</w:t>
      </w:r>
      <w:r>
        <w:rPr>
          <w:rFonts w:ascii="Microsoft Sans Serif" w:hAnsi="Microsoft Sans Serif"/>
          <w:spacing w:val="-4"/>
        </w:rPr>
        <w:t xml:space="preserve"> </w:t>
      </w:r>
      <w:r>
        <w:rPr>
          <w:rFonts w:ascii="Microsoft Sans Serif" w:hAnsi="Microsoft Sans Serif"/>
        </w:rPr>
        <w:t>[Duplicates</w:t>
      </w:r>
      <w:r>
        <w:rPr>
          <w:rFonts w:ascii="Microsoft Sans Serif" w:hAnsi="Microsoft Sans Serif"/>
          <w:spacing w:val="-2"/>
        </w:rPr>
        <w:t xml:space="preserve"> </w:t>
      </w:r>
      <w:r>
        <w:rPr>
          <w:rFonts w:ascii="Microsoft Sans Serif" w:hAnsi="Microsoft Sans Serif"/>
        </w:rPr>
        <w:t>removed:</w:t>
      </w:r>
      <w:r>
        <w:rPr>
          <w:rFonts w:ascii="Microsoft Sans Serif" w:hAnsi="Microsoft Sans Serif"/>
          <w:spacing w:val="-2"/>
        </w:rPr>
        <w:t xml:space="preserve"> </w:t>
      </w:r>
      <w:r>
        <w:rPr>
          <w:rFonts w:ascii="Microsoft Sans Serif" w:hAnsi="Microsoft Sans Serif"/>
        </w:rPr>
        <w:t>n</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spacing w:val="-4"/>
        </w:rPr>
        <w:t>178]</w:t>
      </w:r>
    </w:p>
    <w:p w14:paraId="0C521570" w14:textId="77777777" w:rsidR="00DC7647" w:rsidRDefault="00DC7647">
      <w:pPr>
        <w:pStyle w:val="BodyText"/>
        <w:spacing w:before="81"/>
        <w:rPr>
          <w:rFonts w:ascii="Microsoft Sans Serif"/>
        </w:rPr>
      </w:pPr>
    </w:p>
    <w:p w14:paraId="440D28C7" w14:textId="77777777" w:rsidR="00DC7647" w:rsidRDefault="00EF4FC9">
      <w:pPr>
        <w:pStyle w:val="BodyText"/>
        <w:spacing w:line="276" w:lineRule="auto"/>
        <w:ind w:right="7570"/>
      </w:pPr>
      <w:r>
        <w:t>Records</w:t>
      </w:r>
      <w:r>
        <w:rPr>
          <w:spacing w:val="-16"/>
        </w:rPr>
        <w:t xml:space="preserve"> </w:t>
      </w:r>
      <w:r>
        <w:t>screened (n = 1,069)</w:t>
      </w:r>
    </w:p>
    <w:p w14:paraId="47E231E2" w14:textId="77777777" w:rsidR="00DC7647" w:rsidRDefault="00DC7647">
      <w:pPr>
        <w:pStyle w:val="BodyText"/>
        <w:spacing w:before="41"/>
      </w:pPr>
    </w:p>
    <w:p w14:paraId="4BA091E7" w14:textId="77777777" w:rsidR="00DC7647" w:rsidRDefault="00EF4FC9">
      <w:pPr>
        <w:pStyle w:val="BodyText"/>
        <w:rPr>
          <w:rFonts w:ascii="Microsoft Sans Serif" w:hAnsi="Microsoft Sans Serif"/>
        </w:rPr>
      </w:pPr>
      <w:r>
        <w:rPr>
          <w:rFonts w:ascii="Microsoft Sans Serif" w:hAnsi="Microsoft Sans Serif"/>
        </w:rPr>
        <w:t>↓</w:t>
      </w:r>
      <w:r>
        <w:rPr>
          <w:rFonts w:ascii="Microsoft Sans Serif" w:hAnsi="Microsoft Sans Serif"/>
          <w:spacing w:val="-2"/>
        </w:rPr>
        <w:t xml:space="preserve"> </w:t>
      </w:r>
      <w:r>
        <w:rPr>
          <w:rFonts w:ascii="Microsoft Sans Serif" w:hAnsi="Microsoft Sans Serif"/>
        </w:rPr>
        <w:t>[Records</w:t>
      </w:r>
      <w:r>
        <w:rPr>
          <w:rFonts w:ascii="Microsoft Sans Serif" w:hAnsi="Microsoft Sans Serif"/>
          <w:spacing w:val="-1"/>
        </w:rPr>
        <w:t xml:space="preserve"> </w:t>
      </w:r>
      <w:r>
        <w:rPr>
          <w:rFonts w:ascii="Microsoft Sans Serif" w:hAnsi="Microsoft Sans Serif"/>
        </w:rPr>
        <w:t>excluded:</w:t>
      </w:r>
      <w:r>
        <w:rPr>
          <w:rFonts w:ascii="Microsoft Sans Serif" w:hAnsi="Microsoft Sans Serif"/>
          <w:spacing w:val="-1"/>
        </w:rPr>
        <w:t xml:space="preserve"> </w:t>
      </w:r>
      <w:r>
        <w:rPr>
          <w:rFonts w:ascii="Microsoft Sans Serif" w:hAnsi="Microsoft Sans Serif"/>
        </w:rPr>
        <w:t>n</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1"/>
        </w:rPr>
        <w:t xml:space="preserve"> </w:t>
      </w:r>
      <w:r>
        <w:rPr>
          <w:rFonts w:ascii="Microsoft Sans Serif" w:hAnsi="Microsoft Sans Serif"/>
          <w:spacing w:val="-4"/>
        </w:rPr>
        <w:t>727]</w:t>
      </w:r>
    </w:p>
    <w:p w14:paraId="6A0A2CD9" w14:textId="77777777" w:rsidR="00DC7647" w:rsidRDefault="00DC7647">
      <w:pPr>
        <w:pStyle w:val="BodyText"/>
        <w:spacing w:before="80"/>
        <w:rPr>
          <w:rFonts w:ascii="Microsoft Sans Serif"/>
        </w:rPr>
      </w:pPr>
    </w:p>
    <w:p w14:paraId="23676A2F" w14:textId="77777777" w:rsidR="00DC7647" w:rsidRDefault="00EF4FC9">
      <w:pPr>
        <w:pStyle w:val="BodyText"/>
        <w:spacing w:before="1" w:line="276" w:lineRule="auto"/>
        <w:ind w:right="5487"/>
      </w:pPr>
      <w:r>
        <w:t>Full-text</w:t>
      </w:r>
      <w:r>
        <w:rPr>
          <w:spacing w:val="-11"/>
        </w:rPr>
        <w:t xml:space="preserve"> </w:t>
      </w:r>
      <w:r>
        <w:t>articles</w:t>
      </w:r>
      <w:r>
        <w:rPr>
          <w:spacing w:val="-11"/>
        </w:rPr>
        <w:t xml:space="preserve"> </w:t>
      </w:r>
      <w:r>
        <w:t>assessed</w:t>
      </w:r>
      <w:r>
        <w:rPr>
          <w:spacing w:val="-11"/>
        </w:rPr>
        <w:t xml:space="preserve"> </w:t>
      </w:r>
      <w:r>
        <w:t>for</w:t>
      </w:r>
      <w:r>
        <w:rPr>
          <w:spacing w:val="-11"/>
        </w:rPr>
        <w:t xml:space="preserve"> </w:t>
      </w:r>
      <w:r>
        <w:t>eligibility (n = 342)</w:t>
      </w:r>
    </w:p>
    <w:p w14:paraId="51614F63" w14:textId="77777777" w:rsidR="00DC7647" w:rsidRDefault="00DC7647">
      <w:pPr>
        <w:pStyle w:val="BodyText"/>
        <w:spacing w:before="41"/>
      </w:pPr>
    </w:p>
    <w:p w14:paraId="1D2F594A" w14:textId="77777777" w:rsidR="00DC7647" w:rsidRDefault="00EF4FC9">
      <w:pPr>
        <w:pStyle w:val="BodyText"/>
        <w:rPr>
          <w:rFonts w:ascii="Microsoft Sans Serif" w:hAnsi="Microsoft Sans Serif"/>
        </w:rPr>
      </w:pPr>
      <w:r>
        <w:rPr>
          <w:rFonts w:ascii="Microsoft Sans Serif" w:hAnsi="Microsoft Sans Serif"/>
        </w:rPr>
        <w:t>↓</w:t>
      </w:r>
      <w:r>
        <w:rPr>
          <w:rFonts w:ascii="Microsoft Sans Serif" w:hAnsi="Microsoft Sans Serif"/>
          <w:spacing w:val="-4"/>
        </w:rPr>
        <w:t xml:space="preserve"> </w:t>
      </w:r>
      <w:r>
        <w:rPr>
          <w:rFonts w:ascii="Microsoft Sans Serif" w:hAnsi="Microsoft Sans Serif"/>
        </w:rPr>
        <w:t>[Full-text</w:t>
      </w:r>
      <w:r>
        <w:rPr>
          <w:rFonts w:ascii="Microsoft Sans Serif" w:hAnsi="Microsoft Sans Serif"/>
          <w:spacing w:val="-3"/>
        </w:rPr>
        <w:t xml:space="preserve"> </w:t>
      </w:r>
      <w:r>
        <w:rPr>
          <w:rFonts w:ascii="Microsoft Sans Serif" w:hAnsi="Microsoft Sans Serif"/>
        </w:rPr>
        <w:t>articles</w:t>
      </w:r>
      <w:r>
        <w:rPr>
          <w:rFonts w:ascii="Microsoft Sans Serif" w:hAnsi="Microsoft Sans Serif"/>
          <w:spacing w:val="-3"/>
        </w:rPr>
        <w:t xml:space="preserve"> </w:t>
      </w:r>
      <w:r>
        <w:rPr>
          <w:rFonts w:ascii="Microsoft Sans Serif" w:hAnsi="Microsoft Sans Serif"/>
        </w:rPr>
        <w:t>excluded:</w:t>
      </w:r>
      <w:r>
        <w:rPr>
          <w:rFonts w:ascii="Microsoft Sans Serif" w:hAnsi="Microsoft Sans Serif"/>
          <w:spacing w:val="-4"/>
        </w:rPr>
        <w:t xml:space="preserve"> </w:t>
      </w:r>
      <w:r>
        <w:rPr>
          <w:rFonts w:ascii="Microsoft Sans Serif" w:hAnsi="Microsoft Sans Serif"/>
        </w:rPr>
        <w:t>n</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4"/>
        </w:rPr>
        <w:t>253]</w:t>
      </w:r>
    </w:p>
    <w:p w14:paraId="3C813AEF" w14:textId="77777777" w:rsidR="00DC7647" w:rsidRDefault="00EF4FC9">
      <w:pPr>
        <w:pStyle w:val="ListParagraph"/>
        <w:numPr>
          <w:ilvl w:val="0"/>
          <w:numId w:val="6"/>
        </w:numPr>
        <w:tabs>
          <w:tab w:val="left" w:pos="316"/>
        </w:tabs>
        <w:spacing w:before="38"/>
        <w:ind w:left="316" w:hanging="133"/>
      </w:pPr>
      <w:r>
        <w:t>Insufficient</w:t>
      </w:r>
      <w:r>
        <w:rPr>
          <w:spacing w:val="-9"/>
        </w:rPr>
        <w:t xml:space="preserve"> </w:t>
      </w:r>
      <w:r>
        <w:t>technical</w:t>
      </w:r>
      <w:r>
        <w:rPr>
          <w:spacing w:val="-7"/>
        </w:rPr>
        <w:t xml:space="preserve"> </w:t>
      </w:r>
      <w:r>
        <w:t>depth:</w:t>
      </w:r>
      <w:r>
        <w:rPr>
          <w:spacing w:val="-6"/>
        </w:rPr>
        <w:t xml:space="preserve"> </w:t>
      </w:r>
      <w:r>
        <w:t>n</w:t>
      </w:r>
      <w:r>
        <w:rPr>
          <w:spacing w:val="-7"/>
        </w:rPr>
        <w:t xml:space="preserve"> </w:t>
      </w:r>
      <w:r>
        <w:t>=</w:t>
      </w:r>
      <w:r>
        <w:rPr>
          <w:spacing w:val="-6"/>
        </w:rPr>
        <w:t xml:space="preserve"> </w:t>
      </w:r>
      <w:r>
        <w:rPr>
          <w:spacing w:val="-5"/>
        </w:rPr>
        <w:t>89</w:t>
      </w:r>
    </w:p>
    <w:p w14:paraId="44BEAE80" w14:textId="77777777" w:rsidR="00DC7647" w:rsidRDefault="00EF4FC9">
      <w:pPr>
        <w:pStyle w:val="ListParagraph"/>
        <w:numPr>
          <w:ilvl w:val="0"/>
          <w:numId w:val="6"/>
        </w:numPr>
        <w:tabs>
          <w:tab w:val="left" w:pos="316"/>
        </w:tabs>
        <w:spacing w:before="38"/>
        <w:ind w:left="316" w:hanging="133"/>
      </w:pPr>
      <w:r>
        <w:t>Not</w:t>
      </w:r>
      <w:r>
        <w:rPr>
          <w:spacing w:val="-4"/>
        </w:rPr>
        <w:t xml:space="preserve"> </w:t>
      </w:r>
      <w:r>
        <w:t>relevant</w:t>
      </w:r>
      <w:r>
        <w:rPr>
          <w:spacing w:val="-4"/>
        </w:rPr>
        <w:t xml:space="preserve"> </w:t>
      </w:r>
      <w:r>
        <w:t>to</w:t>
      </w:r>
      <w:r>
        <w:rPr>
          <w:spacing w:val="-3"/>
        </w:rPr>
        <w:t xml:space="preserve"> </w:t>
      </w:r>
      <w:r>
        <w:t>agentic</w:t>
      </w:r>
      <w:r>
        <w:rPr>
          <w:spacing w:val="-4"/>
        </w:rPr>
        <w:t xml:space="preserve"> </w:t>
      </w:r>
      <w:r>
        <w:t>AI:</w:t>
      </w:r>
      <w:r>
        <w:rPr>
          <w:spacing w:val="-3"/>
        </w:rPr>
        <w:t xml:space="preserve"> </w:t>
      </w:r>
      <w:r>
        <w:t>n</w:t>
      </w:r>
      <w:r>
        <w:rPr>
          <w:spacing w:val="-4"/>
        </w:rPr>
        <w:t xml:space="preserve"> </w:t>
      </w:r>
      <w:r>
        <w:t>=</w:t>
      </w:r>
      <w:r>
        <w:rPr>
          <w:spacing w:val="-3"/>
        </w:rPr>
        <w:t xml:space="preserve"> </w:t>
      </w:r>
      <w:r>
        <w:rPr>
          <w:spacing w:val="-5"/>
        </w:rPr>
        <w:t>76</w:t>
      </w:r>
    </w:p>
    <w:p w14:paraId="62394FDF" w14:textId="77777777" w:rsidR="00DC7647" w:rsidRDefault="00EF4FC9">
      <w:pPr>
        <w:pStyle w:val="ListParagraph"/>
        <w:numPr>
          <w:ilvl w:val="0"/>
          <w:numId w:val="6"/>
        </w:numPr>
        <w:tabs>
          <w:tab w:val="left" w:pos="316"/>
        </w:tabs>
        <w:spacing w:before="38"/>
        <w:ind w:left="316" w:hanging="133"/>
      </w:pPr>
      <w:r>
        <w:t>No</w:t>
      </w:r>
      <w:r>
        <w:rPr>
          <w:spacing w:val="-4"/>
        </w:rPr>
        <w:t xml:space="preserve"> </w:t>
      </w:r>
      <w:r>
        <w:t>privacy</w:t>
      </w:r>
      <w:r>
        <w:rPr>
          <w:spacing w:val="-3"/>
        </w:rPr>
        <w:t xml:space="preserve"> </w:t>
      </w:r>
      <w:r>
        <w:t>focus:</w:t>
      </w:r>
      <w:r>
        <w:rPr>
          <w:spacing w:val="-4"/>
        </w:rPr>
        <w:t xml:space="preserve"> </w:t>
      </w:r>
      <w:r>
        <w:t>n</w:t>
      </w:r>
      <w:r>
        <w:rPr>
          <w:spacing w:val="-3"/>
        </w:rPr>
        <w:t xml:space="preserve"> </w:t>
      </w:r>
      <w:r>
        <w:t>=</w:t>
      </w:r>
      <w:r>
        <w:rPr>
          <w:spacing w:val="-3"/>
        </w:rPr>
        <w:t xml:space="preserve"> </w:t>
      </w:r>
      <w:r>
        <w:rPr>
          <w:spacing w:val="-7"/>
        </w:rPr>
        <w:t>88</w:t>
      </w:r>
    </w:p>
    <w:p w14:paraId="4BBA0304" w14:textId="77777777" w:rsidR="00DC7647" w:rsidRDefault="00DC7647">
      <w:pPr>
        <w:pStyle w:val="BodyText"/>
        <w:spacing w:before="76"/>
      </w:pPr>
    </w:p>
    <w:p w14:paraId="3A128499" w14:textId="77777777" w:rsidR="00DC7647" w:rsidRDefault="00EF4FC9">
      <w:pPr>
        <w:pStyle w:val="BodyText"/>
        <w:spacing w:line="276" w:lineRule="auto"/>
        <w:ind w:right="5347"/>
      </w:pPr>
      <w:r>
        <w:t>Studies</w:t>
      </w:r>
      <w:r>
        <w:rPr>
          <w:spacing w:val="-10"/>
        </w:rPr>
        <w:t xml:space="preserve"> </w:t>
      </w:r>
      <w:r>
        <w:t>included</w:t>
      </w:r>
      <w:r>
        <w:rPr>
          <w:spacing w:val="-10"/>
        </w:rPr>
        <w:t xml:space="preserve"> </w:t>
      </w:r>
      <w:r>
        <w:t>in</w:t>
      </w:r>
      <w:r>
        <w:rPr>
          <w:spacing w:val="-10"/>
        </w:rPr>
        <w:t xml:space="preserve"> </w:t>
      </w:r>
      <w:r>
        <w:t>qualitative</w:t>
      </w:r>
      <w:r>
        <w:rPr>
          <w:spacing w:val="-10"/>
        </w:rPr>
        <w:t xml:space="preserve"> </w:t>
      </w:r>
      <w:r>
        <w:t>synthesis (n = 89)</w:t>
      </w:r>
    </w:p>
    <w:p w14:paraId="7375BABE" w14:textId="77777777" w:rsidR="00DC7647" w:rsidRDefault="00DC7647">
      <w:pPr>
        <w:pStyle w:val="BodyText"/>
        <w:spacing w:before="42"/>
      </w:pPr>
    </w:p>
    <w:p w14:paraId="068A1113" w14:textId="77777777" w:rsidR="00DC7647" w:rsidRDefault="00EF4FC9">
      <w:pPr>
        <w:pStyle w:val="BodyText"/>
        <w:rPr>
          <w:rFonts w:ascii="Microsoft Sans Serif" w:hAnsi="Microsoft Sans Serif"/>
        </w:rPr>
      </w:pPr>
      <w:r>
        <w:rPr>
          <w:rFonts w:ascii="Microsoft Sans Serif" w:hAnsi="Microsoft Sans Serif"/>
        </w:rPr>
        <w:t>↓</w:t>
      </w:r>
      <w:r>
        <w:rPr>
          <w:rFonts w:ascii="Microsoft Sans Serif" w:hAnsi="Microsoft Sans Serif"/>
          <w:spacing w:val="-3"/>
        </w:rPr>
        <w:t xml:space="preserve"> </w:t>
      </w:r>
      <w:r>
        <w:rPr>
          <w:rFonts w:ascii="Microsoft Sans Serif" w:hAnsi="Microsoft Sans Serif"/>
        </w:rPr>
        <w:t>[Studies</w:t>
      </w:r>
      <w:r>
        <w:rPr>
          <w:rFonts w:ascii="Microsoft Sans Serif" w:hAnsi="Microsoft Sans Serif"/>
          <w:spacing w:val="-3"/>
        </w:rPr>
        <w:t xml:space="preserve"> </w:t>
      </w:r>
      <w:r>
        <w:rPr>
          <w:rFonts w:ascii="Microsoft Sans Serif" w:hAnsi="Microsoft Sans Serif"/>
        </w:rPr>
        <w:t>excluded</w:t>
      </w:r>
      <w:r>
        <w:rPr>
          <w:rFonts w:ascii="Microsoft Sans Serif" w:hAnsi="Microsoft Sans Serif"/>
          <w:spacing w:val="-3"/>
        </w:rPr>
        <w:t xml:space="preserve"> </w:t>
      </w:r>
      <w:r>
        <w:rPr>
          <w:rFonts w:ascii="Microsoft Sans Serif" w:hAnsi="Microsoft Sans Serif"/>
        </w:rPr>
        <w:t>after</w:t>
      </w:r>
      <w:r>
        <w:rPr>
          <w:rFonts w:ascii="Microsoft Sans Serif" w:hAnsi="Microsoft Sans Serif"/>
          <w:spacing w:val="-3"/>
        </w:rPr>
        <w:t xml:space="preserve"> </w:t>
      </w:r>
      <w:r>
        <w:rPr>
          <w:rFonts w:ascii="Microsoft Sans Serif" w:hAnsi="Microsoft Sans Serif"/>
        </w:rPr>
        <w:t>quality</w:t>
      </w:r>
      <w:r>
        <w:rPr>
          <w:rFonts w:ascii="Microsoft Sans Serif" w:hAnsi="Microsoft Sans Serif"/>
          <w:spacing w:val="-4"/>
        </w:rPr>
        <w:t xml:space="preserve"> </w:t>
      </w:r>
      <w:r>
        <w:rPr>
          <w:rFonts w:ascii="Microsoft Sans Serif" w:hAnsi="Microsoft Sans Serif"/>
        </w:rPr>
        <w:t>assessment:</w:t>
      </w:r>
      <w:r>
        <w:rPr>
          <w:rFonts w:ascii="Microsoft Sans Serif" w:hAnsi="Microsoft Sans Serif"/>
          <w:spacing w:val="-3"/>
        </w:rPr>
        <w:t xml:space="preserve"> </w:t>
      </w:r>
      <w:r>
        <w:rPr>
          <w:rFonts w:ascii="Microsoft Sans Serif" w:hAnsi="Microsoft Sans Serif"/>
        </w:rPr>
        <w:t>n</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5"/>
        </w:rPr>
        <w:t>22]</w:t>
      </w:r>
    </w:p>
    <w:p w14:paraId="79BDB7BA" w14:textId="77777777" w:rsidR="00DC7647" w:rsidRDefault="00DC7647">
      <w:pPr>
        <w:pStyle w:val="BodyText"/>
        <w:spacing w:before="80"/>
        <w:rPr>
          <w:rFonts w:ascii="Microsoft Sans Serif"/>
        </w:rPr>
      </w:pPr>
    </w:p>
    <w:p w14:paraId="7E3E52C0" w14:textId="77777777" w:rsidR="00DC7647" w:rsidRDefault="00EF4FC9">
      <w:pPr>
        <w:pStyle w:val="BodyText"/>
        <w:spacing w:line="276" w:lineRule="auto"/>
        <w:ind w:right="6056"/>
      </w:pPr>
      <w:r>
        <w:t>Studies</w:t>
      </w:r>
      <w:r>
        <w:rPr>
          <w:spacing w:val="-10"/>
        </w:rPr>
        <w:t xml:space="preserve"> </w:t>
      </w:r>
      <w:r>
        <w:t>included</w:t>
      </w:r>
      <w:r>
        <w:rPr>
          <w:spacing w:val="-10"/>
        </w:rPr>
        <w:t xml:space="preserve"> </w:t>
      </w:r>
      <w:r>
        <w:t>in</w:t>
      </w:r>
      <w:r>
        <w:rPr>
          <w:spacing w:val="-10"/>
        </w:rPr>
        <w:t xml:space="preserve"> </w:t>
      </w:r>
      <w:r>
        <w:t>final</w:t>
      </w:r>
      <w:r>
        <w:rPr>
          <w:spacing w:val="-10"/>
        </w:rPr>
        <w:t xml:space="preserve"> </w:t>
      </w:r>
      <w:r>
        <w:t>analysis (n = 67)</w:t>
      </w:r>
    </w:p>
    <w:p w14:paraId="37F99D71" w14:textId="77777777" w:rsidR="00DC7647" w:rsidRDefault="00DC7647">
      <w:pPr>
        <w:pStyle w:val="BodyText"/>
        <w:spacing w:line="276" w:lineRule="auto"/>
        <w:sectPr w:rsidR="00DC7647">
          <w:pgSz w:w="12240" w:h="15840"/>
          <w:pgMar w:top="1440" w:right="1440" w:bottom="280" w:left="1440" w:header="720" w:footer="720" w:gutter="0"/>
          <w:cols w:space="720"/>
        </w:sectPr>
      </w:pPr>
    </w:p>
    <w:p w14:paraId="7E19BE1B" w14:textId="77777777" w:rsidR="00DC7647" w:rsidRDefault="00EF4FC9">
      <w:pPr>
        <w:pStyle w:val="Heading1"/>
        <w:numPr>
          <w:ilvl w:val="0"/>
          <w:numId w:val="7"/>
        </w:numPr>
        <w:tabs>
          <w:tab w:val="left" w:pos="376"/>
        </w:tabs>
        <w:spacing w:before="60"/>
        <w:ind w:left="376" w:hanging="376"/>
      </w:pPr>
      <w:bookmarkStart w:id="11" w:name="3._Results_and_Analysis_"/>
      <w:bookmarkEnd w:id="11"/>
      <w:r>
        <w:lastRenderedPageBreak/>
        <w:t>Results</w:t>
      </w:r>
      <w:r>
        <w:rPr>
          <w:spacing w:val="-5"/>
        </w:rPr>
        <w:t xml:space="preserve"> </w:t>
      </w:r>
      <w:r>
        <w:t>and</w:t>
      </w:r>
      <w:r>
        <w:rPr>
          <w:spacing w:val="-5"/>
        </w:rPr>
        <w:t xml:space="preserve"> </w:t>
      </w:r>
      <w:r>
        <w:rPr>
          <w:spacing w:val="-2"/>
        </w:rPr>
        <w:t>Analysis</w:t>
      </w:r>
    </w:p>
    <w:p w14:paraId="3C9F0BA4" w14:textId="77777777" w:rsidR="00DC7647" w:rsidRDefault="00EF4FC9">
      <w:pPr>
        <w:pStyle w:val="Heading2"/>
        <w:numPr>
          <w:ilvl w:val="1"/>
          <w:numId w:val="7"/>
        </w:numPr>
        <w:tabs>
          <w:tab w:val="left" w:pos="430"/>
        </w:tabs>
        <w:spacing w:before="338"/>
        <w:ind w:left="430" w:hanging="430"/>
      </w:pPr>
      <w:bookmarkStart w:id="12" w:name="3.1_RQ1:_Federated_Learning_in_Agentic_A"/>
      <w:bookmarkEnd w:id="12"/>
      <w:r>
        <w:t>RQ1:</w:t>
      </w:r>
      <w:r>
        <w:rPr>
          <w:spacing w:val="-8"/>
        </w:rPr>
        <w:t xml:space="preserve"> </w:t>
      </w:r>
      <w:r>
        <w:t>Federated</w:t>
      </w:r>
      <w:r>
        <w:rPr>
          <w:spacing w:val="-5"/>
        </w:rPr>
        <w:t xml:space="preserve"> </w:t>
      </w:r>
      <w:r>
        <w:t>Learning</w:t>
      </w:r>
      <w:r>
        <w:rPr>
          <w:spacing w:val="-5"/>
        </w:rPr>
        <w:t xml:space="preserve"> </w:t>
      </w:r>
      <w:r>
        <w:t>in</w:t>
      </w:r>
      <w:r>
        <w:rPr>
          <w:spacing w:val="-6"/>
        </w:rPr>
        <w:t xml:space="preserve"> </w:t>
      </w:r>
      <w:r>
        <w:t>Agentic</w:t>
      </w:r>
      <w:r>
        <w:rPr>
          <w:spacing w:val="-5"/>
        </w:rPr>
        <w:t xml:space="preserve"> </w:t>
      </w:r>
      <w:r>
        <w:t>AI</w:t>
      </w:r>
      <w:r>
        <w:rPr>
          <w:spacing w:val="-5"/>
        </w:rPr>
        <w:t xml:space="preserve"> </w:t>
      </w:r>
      <w:r>
        <w:rPr>
          <w:spacing w:val="-2"/>
        </w:rPr>
        <w:t>Systems</w:t>
      </w:r>
    </w:p>
    <w:p w14:paraId="3C8E79E8" w14:textId="77777777" w:rsidR="00DC7647" w:rsidRDefault="00EF4FC9">
      <w:pPr>
        <w:pStyle w:val="Heading3"/>
        <w:numPr>
          <w:ilvl w:val="2"/>
          <w:numId w:val="7"/>
        </w:numPr>
        <w:tabs>
          <w:tab w:val="left" w:pos="545"/>
        </w:tabs>
        <w:spacing w:before="285"/>
        <w:ind w:left="545" w:hanging="545"/>
      </w:pPr>
      <w:bookmarkStart w:id="13" w:name="3.1.1_Fundamental_Architectures_"/>
      <w:bookmarkEnd w:id="13"/>
      <w:r>
        <w:t>Fundamental</w:t>
      </w:r>
      <w:r>
        <w:rPr>
          <w:spacing w:val="-11"/>
        </w:rPr>
        <w:t xml:space="preserve"> </w:t>
      </w:r>
      <w:r>
        <w:rPr>
          <w:spacing w:val="-2"/>
        </w:rPr>
        <w:t>Architectures</w:t>
      </w:r>
    </w:p>
    <w:p w14:paraId="40E77F44" w14:textId="77777777" w:rsidR="00DC7647" w:rsidRDefault="00DC7647">
      <w:pPr>
        <w:pStyle w:val="BodyText"/>
        <w:spacing w:before="25"/>
        <w:rPr>
          <w:rFonts w:ascii="Arial"/>
          <w:b/>
        </w:rPr>
      </w:pPr>
    </w:p>
    <w:p w14:paraId="0C0A2035" w14:textId="77777777" w:rsidR="00DC7647" w:rsidRDefault="00EF4FC9">
      <w:pPr>
        <w:pStyle w:val="BodyText"/>
        <w:spacing w:line="276" w:lineRule="auto"/>
        <w:ind w:right="62"/>
      </w:pPr>
      <w:r>
        <w:t>Federated Learning provides a distributed machine learning paradigm where multiple autonomous</w:t>
      </w:r>
      <w:r>
        <w:rPr>
          <w:spacing w:val="-4"/>
        </w:rPr>
        <w:t xml:space="preserve"> </w:t>
      </w:r>
      <w:r>
        <w:t>agents</w:t>
      </w:r>
      <w:r>
        <w:rPr>
          <w:spacing w:val="-4"/>
        </w:rPr>
        <w:t xml:space="preserve"> </w:t>
      </w:r>
      <w:r>
        <w:t>collaboratively</w:t>
      </w:r>
      <w:r>
        <w:rPr>
          <w:spacing w:val="-4"/>
        </w:rPr>
        <w:t xml:space="preserve"> </w:t>
      </w:r>
      <w:r>
        <w:t>train</w:t>
      </w:r>
      <w:r>
        <w:rPr>
          <w:spacing w:val="-4"/>
        </w:rPr>
        <w:t xml:space="preserve"> </w:t>
      </w:r>
      <w:r>
        <w:t>a</w:t>
      </w:r>
      <w:r>
        <w:rPr>
          <w:spacing w:val="-4"/>
        </w:rPr>
        <w:t xml:space="preserve"> </w:t>
      </w:r>
      <w:r>
        <w:t>shared</w:t>
      </w:r>
      <w:r>
        <w:rPr>
          <w:spacing w:val="-4"/>
        </w:rPr>
        <w:t xml:space="preserve"> </w:t>
      </w:r>
      <w:r>
        <w:t>model</w:t>
      </w:r>
      <w:r>
        <w:rPr>
          <w:spacing w:val="-4"/>
        </w:rPr>
        <w:t xml:space="preserve"> </w:t>
      </w:r>
      <w:r>
        <w:t>without</w:t>
      </w:r>
      <w:r>
        <w:rPr>
          <w:spacing w:val="-4"/>
        </w:rPr>
        <w:t xml:space="preserve"> </w:t>
      </w:r>
      <w:r>
        <w:t>centralizing</w:t>
      </w:r>
      <w:r>
        <w:rPr>
          <w:spacing w:val="-4"/>
        </w:rPr>
        <w:t xml:space="preserve"> </w:t>
      </w:r>
      <w:r>
        <w:t>their</w:t>
      </w:r>
      <w:r>
        <w:rPr>
          <w:spacing w:val="-4"/>
        </w:rPr>
        <w:t xml:space="preserve"> </w:t>
      </w:r>
      <w:r>
        <w:t>data</w:t>
      </w:r>
      <w:r>
        <w:rPr>
          <w:spacing w:val="-4"/>
        </w:rPr>
        <w:t xml:space="preserve"> </w:t>
      </w:r>
      <w:r>
        <w:t>[8].</w:t>
      </w:r>
      <w:r>
        <w:rPr>
          <w:spacing w:val="-4"/>
        </w:rPr>
        <w:t xml:space="preserve"> </w:t>
      </w:r>
      <w:r>
        <w:t>The standard FL process involves: (1) global model initialization, (2) model distribution to participating agents, (3) local training on private datasets, (4) secure aggregation of model updates, and (5) iterative refinement until convergence. Table III summarizes the principal FL architectures applicable to agentic AI systems.</w:t>
      </w:r>
    </w:p>
    <w:p w14:paraId="7B82562F" w14:textId="77777777" w:rsidR="00DC7647" w:rsidRDefault="00EF4FC9">
      <w:pPr>
        <w:pStyle w:val="Heading3"/>
        <w:spacing w:before="240"/>
        <w:ind w:firstLine="0"/>
      </w:pPr>
      <w:r>
        <w:t>Table</w:t>
      </w:r>
      <w:r>
        <w:rPr>
          <w:spacing w:val="-12"/>
        </w:rPr>
        <w:t xml:space="preserve"> </w:t>
      </w:r>
      <w:r>
        <w:t>III:</w:t>
      </w:r>
      <w:r>
        <w:rPr>
          <w:spacing w:val="-9"/>
        </w:rPr>
        <w:t xml:space="preserve"> </w:t>
      </w:r>
      <w:r>
        <w:t>Federated</w:t>
      </w:r>
      <w:r>
        <w:rPr>
          <w:spacing w:val="-9"/>
        </w:rPr>
        <w:t xml:space="preserve"> </w:t>
      </w:r>
      <w:r>
        <w:t>Learning</w:t>
      </w:r>
      <w:r>
        <w:rPr>
          <w:spacing w:val="-10"/>
        </w:rPr>
        <w:t xml:space="preserve"> </w:t>
      </w:r>
      <w:r>
        <w:t>Architectures</w:t>
      </w:r>
      <w:r>
        <w:rPr>
          <w:spacing w:val="-9"/>
        </w:rPr>
        <w:t xml:space="preserve"> </w:t>
      </w:r>
      <w:r>
        <w:t>for</w:t>
      </w:r>
      <w:r>
        <w:rPr>
          <w:spacing w:val="-9"/>
        </w:rPr>
        <w:t xml:space="preserve"> </w:t>
      </w:r>
      <w:r>
        <w:t>Agentic</w:t>
      </w:r>
      <w:r>
        <w:rPr>
          <w:spacing w:val="-9"/>
        </w:rPr>
        <w:t xml:space="preserve"> </w:t>
      </w:r>
      <w:r>
        <w:rPr>
          <w:spacing w:val="-5"/>
        </w:rPr>
        <w:t>AI</w:t>
      </w:r>
    </w:p>
    <w:p w14:paraId="52314D79"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774"/>
        <w:gridCol w:w="1617"/>
        <w:gridCol w:w="1279"/>
        <w:gridCol w:w="1578"/>
        <w:gridCol w:w="3111"/>
      </w:tblGrid>
      <w:tr w:rsidR="00DC7647" w14:paraId="074695A1" w14:textId="77777777">
        <w:trPr>
          <w:trHeight w:val="776"/>
        </w:trPr>
        <w:tc>
          <w:tcPr>
            <w:tcW w:w="1774" w:type="dxa"/>
            <w:shd w:val="clear" w:color="auto" w:fill="F2F2F2"/>
          </w:tcPr>
          <w:p w14:paraId="4875F34C" w14:textId="77777777" w:rsidR="00DC7647" w:rsidRDefault="00EF4FC9">
            <w:pPr>
              <w:pStyle w:val="TableParagraph"/>
              <w:spacing w:before="105"/>
              <w:ind w:left="282"/>
              <w:rPr>
                <w:rFonts w:ascii="Arial"/>
                <w:b/>
              </w:rPr>
            </w:pPr>
            <w:r>
              <w:rPr>
                <w:rFonts w:ascii="Arial"/>
                <w:b/>
                <w:spacing w:val="-2"/>
              </w:rPr>
              <w:t>Architecture</w:t>
            </w:r>
          </w:p>
        </w:tc>
        <w:tc>
          <w:tcPr>
            <w:tcW w:w="1617" w:type="dxa"/>
            <w:shd w:val="clear" w:color="auto" w:fill="F2F2F2"/>
          </w:tcPr>
          <w:p w14:paraId="70038A5D" w14:textId="77777777" w:rsidR="00DC7647" w:rsidRDefault="00EF4FC9">
            <w:pPr>
              <w:pStyle w:val="TableParagraph"/>
              <w:spacing w:before="105" w:line="276" w:lineRule="auto"/>
              <w:ind w:left="798" w:right="52" w:hanging="550"/>
              <w:rPr>
                <w:rFonts w:ascii="Arial"/>
                <w:b/>
              </w:rPr>
            </w:pPr>
            <w:proofErr w:type="spellStart"/>
            <w:r>
              <w:rPr>
                <w:rFonts w:ascii="Arial"/>
                <w:b/>
                <w:spacing w:val="-2"/>
              </w:rPr>
              <w:t>Coordinatio</w:t>
            </w:r>
            <w:proofErr w:type="spellEnd"/>
            <w:r>
              <w:rPr>
                <w:rFonts w:ascii="Arial"/>
                <w:b/>
                <w:spacing w:val="-2"/>
              </w:rPr>
              <w:t xml:space="preserve"> </w:t>
            </w:r>
            <w:r>
              <w:rPr>
                <w:rFonts w:ascii="Arial"/>
                <w:b/>
                <w:spacing w:val="-10"/>
              </w:rPr>
              <w:t>n</w:t>
            </w:r>
          </w:p>
        </w:tc>
        <w:tc>
          <w:tcPr>
            <w:tcW w:w="1279" w:type="dxa"/>
            <w:shd w:val="clear" w:color="auto" w:fill="F2F2F2"/>
          </w:tcPr>
          <w:p w14:paraId="52E0173B" w14:textId="77777777" w:rsidR="00DC7647" w:rsidRDefault="00EF4FC9">
            <w:pPr>
              <w:pStyle w:val="TableParagraph"/>
              <w:spacing w:before="105" w:line="276" w:lineRule="auto"/>
              <w:ind w:left="605" w:right="127" w:hanging="422"/>
              <w:rPr>
                <w:rFonts w:ascii="Arial"/>
                <w:b/>
              </w:rPr>
            </w:pPr>
            <w:proofErr w:type="spellStart"/>
            <w:r>
              <w:rPr>
                <w:rFonts w:ascii="Arial"/>
                <w:b/>
                <w:spacing w:val="-2"/>
              </w:rPr>
              <w:t>Scalabilit</w:t>
            </w:r>
            <w:proofErr w:type="spellEnd"/>
            <w:r>
              <w:rPr>
                <w:rFonts w:ascii="Arial"/>
                <w:b/>
                <w:spacing w:val="-2"/>
              </w:rPr>
              <w:t xml:space="preserve"> </w:t>
            </w:r>
            <w:r>
              <w:rPr>
                <w:rFonts w:ascii="Arial"/>
                <w:b/>
                <w:spacing w:val="-10"/>
              </w:rPr>
              <w:t>y</w:t>
            </w:r>
          </w:p>
        </w:tc>
        <w:tc>
          <w:tcPr>
            <w:tcW w:w="1578" w:type="dxa"/>
            <w:shd w:val="clear" w:color="auto" w:fill="F2F2F2"/>
          </w:tcPr>
          <w:p w14:paraId="79E81F9A" w14:textId="77777777" w:rsidR="00DC7647" w:rsidRDefault="00EF4FC9">
            <w:pPr>
              <w:pStyle w:val="TableParagraph"/>
              <w:spacing w:before="105" w:line="276" w:lineRule="auto"/>
              <w:ind w:left="538" w:right="362" w:hanging="111"/>
              <w:rPr>
                <w:rFonts w:ascii="Arial"/>
                <w:b/>
              </w:rPr>
            </w:pPr>
            <w:r>
              <w:rPr>
                <w:rFonts w:ascii="Arial"/>
                <w:b/>
                <w:spacing w:val="-2"/>
              </w:rPr>
              <w:t xml:space="preserve">Privacy </w:t>
            </w:r>
            <w:r>
              <w:rPr>
                <w:rFonts w:ascii="Arial"/>
                <w:b/>
                <w:spacing w:val="-4"/>
              </w:rPr>
              <w:t>Level</w:t>
            </w:r>
          </w:p>
        </w:tc>
        <w:tc>
          <w:tcPr>
            <w:tcW w:w="3111" w:type="dxa"/>
            <w:shd w:val="clear" w:color="auto" w:fill="F2F2F2"/>
          </w:tcPr>
          <w:p w14:paraId="591149BC" w14:textId="77777777" w:rsidR="00DC7647" w:rsidRDefault="00EF4FC9">
            <w:pPr>
              <w:pStyle w:val="TableParagraph"/>
              <w:spacing w:before="105"/>
              <w:ind w:left="1018"/>
              <w:rPr>
                <w:rFonts w:ascii="Arial"/>
                <w:b/>
              </w:rPr>
            </w:pPr>
            <w:r>
              <w:rPr>
                <w:rFonts w:ascii="Arial"/>
                <w:b/>
              </w:rPr>
              <w:t>Use</w:t>
            </w:r>
            <w:r>
              <w:rPr>
                <w:rFonts w:ascii="Arial"/>
                <w:b/>
                <w:spacing w:val="-5"/>
              </w:rPr>
              <w:t xml:space="preserve"> </w:t>
            </w:r>
            <w:r>
              <w:rPr>
                <w:rFonts w:ascii="Arial"/>
                <w:b/>
                <w:spacing w:val="-2"/>
              </w:rPr>
              <w:t>Cases</w:t>
            </w:r>
          </w:p>
        </w:tc>
      </w:tr>
      <w:tr w:rsidR="00DC7647" w14:paraId="2F4B244A" w14:textId="77777777">
        <w:trPr>
          <w:trHeight w:val="791"/>
        </w:trPr>
        <w:tc>
          <w:tcPr>
            <w:tcW w:w="1774" w:type="dxa"/>
            <w:shd w:val="clear" w:color="auto" w:fill="F2F2F2"/>
          </w:tcPr>
          <w:p w14:paraId="39E6FD48" w14:textId="77777777" w:rsidR="00DC7647" w:rsidRDefault="00EF4FC9">
            <w:pPr>
              <w:pStyle w:val="TableParagraph"/>
              <w:ind w:left="105"/>
            </w:pPr>
            <w:r>
              <w:t>Centralized</w:t>
            </w:r>
            <w:r>
              <w:rPr>
                <w:spacing w:val="-11"/>
              </w:rPr>
              <w:t xml:space="preserve"> </w:t>
            </w:r>
            <w:r>
              <w:rPr>
                <w:spacing w:val="-5"/>
              </w:rPr>
              <w:t>FL</w:t>
            </w:r>
          </w:p>
        </w:tc>
        <w:tc>
          <w:tcPr>
            <w:tcW w:w="1617" w:type="dxa"/>
            <w:shd w:val="clear" w:color="auto" w:fill="F2F2F2"/>
          </w:tcPr>
          <w:p w14:paraId="6D8F8B0B" w14:textId="77777777" w:rsidR="00DC7647" w:rsidRDefault="00EF4FC9">
            <w:pPr>
              <w:pStyle w:val="TableParagraph"/>
              <w:spacing w:line="276" w:lineRule="auto"/>
              <w:ind w:left="191" w:right="710"/>
            </w:pPr>
            <w:r>
              <w:rPr>
                <w:spacing w:val="-2"/>
              </w:rPr>
              <w:t>Central server</w:t>
            </w:r>
          </w:p>
        </w:tc>
        <w:tc>
          <w:tcPr>
            <w:tcW w:w="1279" w:type="dxa"/>
            <w:shd w:val="clear" w:color="auto" w:fill="F2F2F2"/>
          </w:tcPr>
          <w:p w14:paraId="36D627AC" w14:textId="77777777" w:rsidR="00DC7647" w:rsidRDefault="00EF4FC9">
            <w:pPr>
              <w:pStyle w:val="TableParagraph"/>
              <w:ind w:left="134"/>
            </w:pPr>
            <w:r>
              <w:rPr>
                <w:spacing w:val="-4"/>
              </w:rPr>
              <w:t>High</w:t>
            </w:r>
          </w:p>
        </w:tc>
        <w:tc>
          <w:tcPr>
            <w:tcW w:w="1578" w:type="dxa"/>
            <w:shd w:val="clear" w:color="auto" w:fill="F2F2F2"/>
          </w:tcPr>
          <w:p w14:paraId="50BCC2EE" w14:textId="77777777" w:rsidR="00DC7647" w:rsidRDefault="00EF4FC9">
            <w:pPr>
              <w:pStyle w:val="TableParagraph"/>
              <w:ind w:left="130"/>
            </w:pPr>
            <w:r>
              <w:rPr>
                <w:spacing w:val="-2"/>
              </w:rPr>
              <w:t>Medium</w:t>
            </w:r>
          </w:p>
        </w:tc>
        <w:tc>
          <w:tcPr>
            <w:tcW w:w="3111" w:type="dxa"/>
            <w:shd w:val="clear" w:color="auto" w:fill="F2F2F2"/>
          </w:tcPr>
          <w:p w14:paraId="748F0F4E" w14:textId="77777777" w:rsidR="00DC7647" w:rsidRDefault="00EF4FC9">
            <w:pPr>
              <w:pStyle w:val="TableParagraph"/>
              <w:ind w:left="142"/>
            </w:pPr>
            <w:r>
              <w:rPr>
                <w:spacing w:val="-2"/>
              </w:rPr>
              <w:t>Cross-organizational</w:t>
            </w:r>
            <w:r>
              <w:rPr>
                <w:spacing w:val="20"/>
              </w:rPr>
              <w:t xml:space="preserve"> </w:t>
            </w:r>
            <w:r>
              <w:rPr>
                <w:spacing w:val="-2"/>
              </w:rPr>
              <w:t>learning</w:t>
            </w:r>
          </w:p>
        </w:tc>
      </w:tr>
      <w:tr w:rsidR="00DC7647" w14:paraId="4B37CF10" w14:textId="77777777">
        <w:trPr>
          <w:trHeight w:val="791"/>
        </w:trPr>
        <w:tc>
          <w:tcPr>
            <w:tcW w:w="1774" w:type="dxa"/>
            <w:shd w:val="clear" w:color="auto" w:fill="F2F2F2"/>
          </w:tcPr>
          <w:p w14:paraId="70BBF595" w14:textId="77777777" w:rsidR="00DC7647" w:rsidRDefault="00EF4FC9">
            <w:pPr>
              <w:pStyle w:val="TableParagraph"/>
              <w:spacing w:line="276" w:lineRule="auto"/>
              <w:ind w:left="105" w:right="322"/>
            </w:pPr>
            <w:r>
              <w:rPr>
                <w:spacing w:val="-2"/>
              </w:rPr>
              <w:t xml:space="preserve">Decentralized </w:t>
            </w:r>
            <w:r>
              <w:rPr>
                <w:spacing w:val="-6"/>
              </w:rPr>
              <w:t>FL</w:t>
            </w:r>
          </w:p>
        </w:tc>
        <w:tc>
          <w:tcPr>
            <w:tcW w:w="1617" w:type="dxa"/>
            <w:shd w:val="clear" w:color="auto" w:fill="F2F2F2"/>
          </w:tcPr>
          <w:p w14:paraId="75C95900" w14:textId="77777777" w:rsidR="00DC7647" w:rsidRDefault="00EF4FC9">
            <w:pPr>
              <w:pStyle w:val="TableParagraph"/>
              <w:ind w:left="191"/>
            </w:pPr>
            <w:r>
              <w:rPr>
                <w:spacing w:val="-2"/>
              </w:rPr>
              <w:t>Peer-to-</w:t>
            </w:r>
            <w:r>
              <w:rPr>
                <w:spacing w:val="-4"/>
              </w:rPr>
              <w:t>peer</w:t>
            </w:r>
          </w:p>
        </w:tc>
        <w:tc>
          <w:tcPr>
            <w:tcW w:w="1279" w:type="dxa"/>
            <w:shd w:val="clear" w:color="auto" w:fill="F2F2F2"/>
          </w:tcPr>
          <w:p w14:paraId="48684937" w14:textId="77777777" w:rsidR="00DC7647" w:rsidRDefault="00EF4FC9">
            <w:pPr>
              <w:pStyle w:val="TableParagraph"/>
              <w:ind w:left="134"/>
            </w:pPr>
            <w:r>
              <w:rPr>
                <w:spacing w:val="-2"/>
              </w:rPr>
              <w:t>Medium</w:t>
            </w:r>
          </w:p>
        </w:tc>
        <w:tc>
          <w:tcPr>
            <w:tcW w:w="1578" w:type="dxa"/>
            <w:shd w:val="clear" w:color="auto" w:fill="F2F2F2"/>
          </w:tcPr>
          <w:p w14:paraId="63CD9254" w14:textId="77777777" w:rsidR="00DC7647" w:rsidRDefault="00EF4FC9">
            <w:pPr>
              <w:pStyle w:val="TableParagraph"/>
              <w:ind w:left="130"/>
            </w:pPr>
            <w:r>
              <w:rPr>
                <w:spacing w:val="-4"/>
              </w:rPr>
              <w:t>High</w:t>
            </w:r>
          </w:p>
        </w:tc>
        <w:tc>
          <w:tcPr>
            <w:tcW w:w="3111" w:type="dxa"/>
            <w:shd w:val="clear" w:color="auto" w:fill="F2F2F2"/>
          </w:tcPr>
          <w:p w14:paraId="60738811" w14:textId="77777777" w:rsidR="00DC7647" w:rsidRDefault="00EF4FC9">
            <w:pPr>
              <w:pStyle w:val="TableParagraph"/>
              <w:spacing w:line="276" w:lineRule="auto"/>
              <w:ind w:left="142" w:right="983"/>
            </w:pPr>
            <w:r>
              <w:t>Autonomous</w:t>
            </w:r>
            <w:r>
              <w:rPr>
                <w:spacing w:val="-16"/>
              </w:rPr>
              <w:t xml:space="preserve"> </w:t>
            </w:r>
            <w:r>
              <w:t xml:space="preserve">vehicle </w:t>
            </w:r>
            <w:r>
              <w:rPr>
                <w:spacing w:val="-2"/>
              </w:rPr>
              <w:t>networks</w:t>
            </w:r>
          </w:p>
        </w:tc>
      </w:tr>
      <w:tr w:rsidR="00DC7647" w14:paraId="4EDFE8CC" w14:textId="77777777">
        <w:trPr>
          <w:trHeight w:val="500"/>
        </w:trPr>
        <w:tc>
          <w:tcPr>
            <w:tcW w:w="1774" w:type="dxa"/>
            <w:shd w:val="clear" w:color="auto" w:fill="F2F2F2"/>
          </w:tcPr>
          <w:p w14:paraId="370F7F51" w14:textId="77777777" w:rsidR="00DC7647" w:rsidRDefault="00EF4FC9">
            <w:pPr>
              <w:pStyle w:val="TableParagraph"/>
              <w:ind w:left="105"/>
            </w:pPr>
            <w:r>
              <w:t>Hierarchical</w:t>
            </w:r>
            <w:r>
              <w:rPr>
                <w:spacing w:val="-12"/>
              </w:rPr>
              <w:t xml:space="preserve"> </w:t>
            </w:r>
            <w:r>
              <w:rPr>
                <w:spacing w:val="-5"/>
              </w:rPr>
              <w:t>FL</w:t>
            </w:r>
          </w:p>
        </w:tc>
        <w:tc>
          <w:tcPr>
            <w:tcW w:w="1617" w:type="dxa"/>
            <w:shd w:val="clear" w:color="auto" w:fill="F2F2F2"/>
          </w:tcPr>
          <w:p w14:paraId="68940C7B" w14:textId="77777777" w:rsidR="00DC7647" w:rsidRDefault="00EF4FC9">
            <w:pPr>
              <w:pStyle w:val="TableParagraph"/>
              <w:ind w:left="191"/>
            </w:pPr>
            <w:r>
              <w:rPr>
                <w:spacing w:val="-2"/>
              </w:rPr>
              <w:t>Multi-</w:t>
            </w:r>
            <w:r>
              <w:rPr>
                <w:spacing w:val="-4"/>
              </w:rPr>
              <w:t>tier</w:t>
            </w:r>
          </w:p>
        </w:tc>
        <w:tc>
          <w:tcPr>
            <w:tcW w:w="1279" w:type="dxa"/>
            <w:shd w:val="clear" w:color="auto" w:fill="F2F2F2"/>
          </w:tcPr>
          <w:p w14:paraId="12AFC485" w14:textId="77777777" w:rsidR="00DC7647" w:rsidRDefault="00EF4FC9">
            <w:pPr>
              <w:pStyle w:val="TableParagraph"/>
              <w:ind w:left="134"/>
            </w:pPr>
            <w:r>
              <w:rPr>
                <w:spacing w:val="-2"/>
              </w:rPr>
              <w:t>Very</w:t>
            </w:r>
            <w:r>
              <w:rPr>
                <w:spacing w:val="-10"/>
              </w:rPr>
              <w:t xml:space="preserve"> </w:t>
            </w:r>
            <w:r>
              <w:rPr>
                <w:spacing w:val="-4"/>
              </w:rPr>
              <w:t>High</w:t>
            </w:r>
          </w:p>
        </w:tc>
        <w:tc>
          <w:tcPr>
            <w:tcW w:w="1578" w:type="dxa"/>
            <w:shd w:val="clear" w:color="auto" w:fill="F2F2F2"/>
          </w:tcPr>
          <w:p w14:paraId="7C12E320" w14:textId="77777777" w:rsidR="00DC7647" w:rsidRDefault="00EF4FC9">
            <w:pPr>
              <w:pStyle w:val="TableParagraph"/>
              <w:ind w:left="130"/>
            </w:pPr>
            <w:r>
              <w:rPr>
                <w:spacing w:val="-2"/>
              </w:rPr>
              <w:t>Medium-</w:t>
            </w:r>
            <w:r>
              <w:rPr>
                <w:spacing w:val="-4"/>
              </w:rPr>
              <w:t>High</w:t>
            </w:r>
          </w:p>
        </w:tc>
        <w:tc>
          <w:tcPr>
            <w:tcW w:w="3111" w:type="dxa"/>
            <w:shd w:val="clear" w:color="auto" w:fill="F2F2F2"/>
          </w:tcPr>
          <w:p w14:paraId="7BA04765" w14:textId="77777777" w:rsidR="00DC7647" w:rsidRDefault="00EF4FC9">
            <w:pPr>
              <w:pStyle w:val="TableParagraph"/>
              <w:ind w:left="142"/>
            </w:pPr>
            <w:r>
              <w:t>Smart</w:t>
            </w:r>
            <w:r>
              <w:rPr>
                <w:spacing w:val="-5"/>
              </w:rPr>
              <w:t xml:space="preserve"> </w:t>
            </w:r>
            <w:r>
              <w:t>city</w:t>
            </w:r>
            <w:r>
              <w:rPr>
                <w:spacing w:val="-4"/>
              </w:rPr>
              <w:t xml:space="preserve"> </w:t>
            </w:r>
            <w:r>
              <w:rPr>
                <w:spacing w:val="-2"/>
              </w:rPr>
              <w:t>applications</w:t>
            </w:r>
          </w:p>
        </w:tc>
      </w:tr>
      <w:tr w:rsidR="00DC7647" w14:paraId="02702C6C" w14:textId="77777777">
        <w:trPr>
          <w:trHeight w:val="513"/>
        </w:trPr>
        <w:tc>
          <w:tcPr>
            <w:tcW w:w="1774" w:type="dxa"/>
            <w:shd w:val="clear" w:color="auto" w:fill="F2F2F2"/>
          </w:tcPr>
          <w:p w14:paraId="7EF2C4BB" w14:textId="77777777" w:rsidR="00DC7647" w:rsidRDefault="00EF4FC9">
            <w:pPr>
              <w:pStyle w:val="TableParagraph"/>
              <w:ind w:left="105"/>
            </w:pPr>
            <w:r>
              <w:t>Cross-silo</w:t>
            </w:r>
            <w:r>
              <w:rPr>
                <w:spacing w:val="-10"/>
              </w:rPr>
              <w:t xml:space="preserve"> </w:t>
            </w:r>
            <w:r>
              <w:rPr>
                <w:spacing w:val="-5"/>
              </w:rPr>
              <w:t>FL</w:t>
            </w:r>
          </w:p>
        </w:tc>
        <w:tc>
          <w:tcPr>
            <w:tcW w:w="1617" w:type="dxa"/>
            <w:shd w:val="clear" w:color="auto" w:fill="F2F2F2"/>
          </w:tcPr>
          <w:p w14:paraId="427225FB" w14:textId="77777777" w:rsidR="00DC7647" w:rsidRDefault="00EF4FC9">
            <w:pPr>
              <w:pStyle w:val="TableParagraph"/>
              <w:ind w:left="191"/>
            </w:pPr>
            <w:r>
              <w:rPr>
                <w:spacing w:val="-2"/>
              </w:rPr>
              <w:t>Federated</w:t>
            </w:r>
          </w:p>
        </w:tc>
        <w:tc>
          <w:tcPr>
            <w:tcW w:w="1279" w:type="dxa"/>
            <w:shd w:val="clear" w:color="auto" w:fill="F2F2F2"/>
          </w:tcPr>
          <w:p w14:paraId="3027E554" w14:textId="77777777" w:rsidR="00DC7647" w:rsidRDefault="00EF4FC9">
            <w:pPr>
              <w:pStyle w:val="TableParagraph"/>
              <w:ind w:left="134"/>
            </w:pPr>
            <w:r>
              <w:rPr>
                <w:spacing w:val="-4"/>
              </w:rPr>
              <w:t>High</w:t>
            </w:r>
          </w:p>
        </w:tc>
        <w:tc>
          <w:tcPr>
            <w:tcW w:w="1578" w:type="dxa"/>
            <w:shd w:val="clear" w:color="auto" w:fill="F2F2F2"/>
          </w:tcPr>
          <w:p w14:paraId="05958483" w14:textId="77777777" w:rsidR="00DC7647" w:rsidRDefault="00EF4FC9">
            <w:pPr>
              <w:pStyle w:val="TableParagraph"/>
              <w:ind w:left="130"/>
            </w:pPr>
            <w:r>
              <w:rPr>
                <w:spacing w:val="-2"/>
              </w:rPr>
              <w:t>Very</w:t>
            </w:r>
            <w:r>
              <w:rPr>
                <w:spacing w:val="-10"/>
              </w:rPr>
              <w:t xml:space="preserve"> </w:t>
            </w:r>
            <w:r>
              <w:rPr>
                <w:spacing w:val="-4"/>
              </w:rPr>
              <w:t>High</w:t>
            </w:r>
          </w:p>
        </w:tc>
        <w:tc>
          <w:tcPr>
            <w:tcW w:w="3111" w:type="dxa"/>
            <w:shd w:val="clear" w:color="auto" w:fill="F2F2F2"/>
          </w:tcPr>
          <w:p w14:paraId="54094385" w14:textId="77777777" w:rsidR="00DC7647" w:rsidRDefault="00EF4FC9">
            <w:pPr>
              <w:pStyle w:val="TableParagraph"/>
              <w:ind w:left="142"/>
            </w:pPr>
            <w:r>
              <w:t>Healthcare</w:t>
            </w:r>
            <w:r>
              <w:rPr>
                <w:spacing w:val="-10"/>
              </w:rPr>
              <w:t xml:space="preserve"> </w:t>
            </w:r>
            <w:r>
              <w:rPr>
                <w:spacing w:val="-2"/>
              </w:rPr>
              <w:t>consortiums</w:t>
            </w:r>
          </w:p>
        </w:tc>
      </w:tr>
    </w:tbl>
    <w:p w14:paraId="2464DC50" w14:textId="77777777" w:rsidR="00DC7647" w:rsidRDefault="00EF4FC9">
      <w:pPr>
        <w:pStyle w:val="ListParagraph"/>
        <w:numPr>
          <w:ilvl w:val="2"/>
          <w:numId w:val="7"/>
        </w:numPr>
        <w:tabs>
          <w:tab w:val="left" w:pos="545"/>
        </w:tabs>
        <w:spacing w:before="246"/>
        <w:ind w:left="545" w:hanging="545"/>
        <w:rPr>
          <w:rFonts w:ascii="Arial"/>
          <w:b/>
        </w:rPr>
      </w:pPr>
      <w:bookmarkStart w:id="14" w:name="3.1.2_Privacy_Benefits_Analysis_"/>
      <w:bookmarkEnd w:id="14"/>
      <w:r>
        <w:rPr>
          <w:rFonts w:ascii="Arial"/>
          <w:b/>
        </w:rPr>
        <w:t>Privacy</w:t>
      </w:r>
      <w:r>
        <w:rPr>
          <w:rFonts w:ascii="Arial"/>
          <w:b/>
          <w:spacing w:val="-8"/>
        </w:rPr>
        <w:t xml:space="preserve"> </w:t>
      </w:r>
      <w:r>
        <w:rPr>
          <w:rFonts w:ascii="Arial"/>
          <w:b/>
        </w:rPr>
        <w:t>Benefits</w:t>
      </w:r>
      <w:r>
        <w:rPr>
          <w:rFonts w:ascii="Arial"/>
          <w:b/>
          <w:spacing w:val="-7"/>
        </w:rPr>
        <w:t xml:space="preserve"> </w:t>
      </w:r>
      <w:r>
        <w:rPr>
          <w:rFonts w:ascii="Arial"/>
          <w:b/>
          <w:spacing w:val="-2"/>
        </w:rPr>
        <w:t>Analysis</w:t>
      </w:r>
    </w:p>
    <w:p w14:paraId="4C64C1EE" w14:textId="77777777" w:rsidR="00DC7647" w:rsidRDefault="00DC7647">
      <w:pPr>
        <w:pStyle w:val="BodyText"/>
        <w:spacing w:before="25"/>
        <w:rPr>
          <w:rFonts w:ascii="Arial"/>
          <w:b/>
        </w:rPr>
      </w:pPr>
    </w:p>
    <w:p w14:paraId="5070A246" w14:textId="77777777" w:rsidR="00DC7647" w:rsidRDefault="00EF4FC9">
      <w:pPr>
        <w:pStyle w:val="BodyText"/>
        <w:spacing w:line="276" w:lineRule="auto"/>
      </w:pPr>
      <w:r>
        <w:t>FL provides several privacy advantages for agentic AI systems. Data locality ensures raw data remains on local devices, reducing exposure during transmission and storage [9]. This architectural</w:t>
      </w:r>
      <w:r>
        <w:rPr>
          <w:spacing w:val="-5"/>
        </w:rPr>
        <w:t xml:space="preserve"> </w:t>
      </w:r>
      <w:r>
        <w:t>choice</w:t>
      </w:r>
      <w:r>
        <w:rPr>
          <w:spacing w:val="-5"/>
        </w:rPr>
        <w:t xml:space="preserve"> </w:t>
      </w:r>
      <w:r>
        <w:t>eliminates</w:t>
      </w:r>
      <w:r>
        <w:rPr>
          <w:spacing w:val="-5"/>
        </w:rPr>
        <w:t xml:space="preserve"> </w:t>
      </w:r>
      <w:r>
        <w:t>centralized</w:t>
      </w:r>
      <w:r>
        <w:rPr>
          <w:spacing w:val="-5"/>
        </w:rPr>
        <w:t xml:space="preserve"> </w:t>
      </w:r>
      <w:r>
        <w:t>data</w:t>
      </w:r>
      <w:r>
        <w:rPr>
          <w:spacing w:val="-5"/>
        </w:rPr>
        <w:t xml:space="preserve"> </w:t>
      </w:r>
      <w:r>
        <w:t>repositories,</w:t>
      </w:r>
      <w:r>
        <w:rPr>
          <w:spacing w:val="-5"/>
        </w:rPr>
        <w:t xml:space="preserve"> </w:t>
      </w:r>
      <w:r>
        <w:t>thereby</w:t>
      </w:r>
      <w:r>
        <w:rPr>
          <w:spacing w:val="-5"/>
        </w:rPr>
        <w:t xml:space="preserve"> </w:t>
      </w:r>
      <w:r>
        <w:t>reducing</w:t>
      </w:r>
      <w:r>
        <w:rPr>
          <w:spacing w:val="-5"/>
        </w:rPr>
        <w:t xml:space="preserve"> </w:t>
      </w:r>
      <w:r>
        <w:t>the</w:t>
      </w:r>
      <w:r>
        <w:rPr>
          <w:spacing w:val="-5"/>
        </w:rPr>
        <w:t xml:space="preserve"> </w:t>
      </w:r>
      <w:r>
        <w:t>attack</w:t>
      </w:r>
      <w:r>
        <w:rPr>
          <w:spacing w:val="-5"/>
        </w:rPr>
        <w:t xml:space="preserve"> </w:t>
      </w:r>
      <w:r>
        <w:t>surface and facilitating compliance with data protection regulations such as GDPR and HIPAA.</w:t>
      </w:r>
    </w:p>
    <w:p w14:paraId="0C0E36F7" w14:textId="77777777" w:rsidR="00DC7647" w:rsidRDefault="00EF4FC9">
      <w:pPr>
        <w:pStyle w:val="Heading3"/>
        <w:spacing w:before="240"/>
        <w:ind w:firstLine="0"/>
      </w:pPr>
      <w:r>
        <w:t>Quantitative</w:t>
      </w:r>
      <w:r>
        <w:rPr>
          <w:spacing w:val="-8"/>
        </w:rPr>
        <w:t xml:space="preserve"> </w:t>
      </w:r>
      <w:r>
        <w:t>Analysis</w:t>
      </w:r>
      <w:r>
        <w:rPr>
          <w:spacing w:val="-7"/>
        </w:rPr>
        <w:t xml:space="preserve"> </w:t>
      </w:r>
      <w:r>
        <w:t>of</w:t>
      </w:r>
      <w:r>
        <w:rPr>
          <w:spacing w:val="-7"/>
        </w:rPr>
        <w:t xml:space="preserve"> </w:t>
      </w:r>
      <w:r>
        <w:t>Privacy</w:t>
      </w:r>
      <w:r>
        <w:rPr>
          <w:spacing w:val="-7"/>
        </w:rPr>
        <w:t xml:space="preserve"> </w:t>
      </w:r>
      <w:r>
        <w:rPr>
          <w:spacing w:val="-2"/>
        </w:rPr>
        <w:t>Benefits:</w:t>
      </w:r>
    </w:p>
    <w:p w14:paraId="185F6BEA" w14:textId="77777777" w:rsidR="00DC7647" w:rsidRDefault="00DC7647">
      <w:pPr>
        <w:pStyle w:val="BodyText"/>
        <w:spacing w:before="25"/>
        <w:rPr>
          <w:rFonts w:ascii="Arial"/>
          <w:b/>
        </w:rPr>
      </w:pPr>
    </w:p>
    <w:p w14:paraId="1FBB9CBE" w14:textId="77777777" w:rsidR="00DC7647" w:rsidRDefault="00EF4FC9">
      <w:pPr>
        <w:pStyle w:val="BodyText"/>
      </w:pPr>
      <w:r>
        <w:t>Based</w:t>
      </w:r>
      <w:r>
        <w:rPr>
          <w:spacing w:val="-8"/>
        </w:rPr>
        <w:t xml:space="preserve"> </w:t>
      </w:r>
      <w:r>
        <w:t>on</w:t>
      </w:r>
      <w:r>
        <w:rPr>
          <w:spacing w:val="-8"/>
        </w:rPr>
        <w:t xml:space="preserve"> </w:t>
      </w:r>
      <w:r>
        <w:t>our</w:t>
      </w:r>
      <w:r>
        <w:rPr>
          <w:spacing w:val="-7"/>
        </w:rPr>
        <w:t xml:space="preserve"> </w:t>
      </w:r>
      <w:r>
        <w:t>systematic</w:t>
      </w:r>
      <w:r>
        <w:rPr>
          <w:spacing w:val="-8"/>
        </w:rPr>
        <w:t xml:space="preserve"> </w:t>
      </w:r>
      <w:r>
        <w:t>review,</w:t>
      </w:r>
      <w:r>
        <w:rPr>
          <w:spacing w:val="-7"/>
        </w:rPr>
        <w:t xml:space="preserve"> </w:t>
      </w:r>
      <w:r>
        <w:t>FL</w:t>
      </w:r>
      <w:r>
        <w:rPr>
          <w:spacing w:val="-8"/>
        </w:rPr>
        <w:t xml:space="preserve"> </w:t>
      </w:r>
      <w:r>
        <w:t>systems</w:t>
      </w:r>
      <w:r>
        <w:rPr>
          <w:spacing w:val="-8"/>
        </w:rPr>
        <w:t xml:space="preserve"> </w:t>
      </w:r>
      <w:r>
        <w:t>demonstrate</w:t>
      </w:r>
      <w:r>
        <w:rPr>
          <w:spacing w:val="-7"/>
        </w:rPr>
        <w:t xml:space="preserve"> </w:t>
      </w:r>
      <w:r>
        <w:t>measurable</w:t>
      </w:r>
      <w:r>
        <w:rPr>
          <w:spacing w:val="-8"/>
        </w:rPr>
        <w:t xml:space="preserve"> </w:t>
      </w:r>
      <w:r>
        <w:t>privacy</w:t>
      </w:r>
      <w:r>
        <w:rPr>
          <w:spacing w:val="-7"/>
        </w:rPr>
        <w:t xml:space="preserve"> </w:t>
      </w:r>
      <w:r>
        <w:rPr>
          <w:spacing w:val="-2"/>
        </w:rPr>
        <w:t>improvements:</w:t>
      </w:r>
    </w:p>
    <w:p w14:paraId="7B78E95B" w14:textId="77777777" w:rsidR="00DC7647" w:rsidRDefault="00DC7647">
      <w:pPr>
        <w:pStyle w:val="BodyText"/>
        <w:spacing w:before="25"/>
      </w:pPr>
    </w:p>
    <w:p w14:paraId="689D3B12" w14:textId="77777777" w:rsidR="00DC7647" w:rsidRDefault="00EF4FC9">
      <w:pPr>
        <w:pStyle w:val="ListParagraph"/>
        <w:numPr>
          <w:ilvl w:val="3"/>
          <w:numId w:val="7"/>
        </w:numPr>
        <w:tabs>
          <w:tab w:val="left" w:pos="719"/>
        </w:tabs>
        <w:ind w:left="719" w:hanging="359"/>
      </w:pPr>
      <w:r>
        <w:rPr>
          <w:rFonts w:ascii="Arial" w:hAnsi="Arial"/>
          <w:b/>
        </w:rPr>
        <w:t>Data</w:t>
      </w:r>
      <w:r>
        <w:rPr>
          <w:rFonts w:ascii="Arial" w:hAnsi="Arial"/>
          <w:b/>
          <w:spacing w:val="-9"/>
        </w:rPr>
        <w:t xml:space="preserve"> </w:t>
      </w:r>
      <w:r>
        <w:rPr>
          <w:rFonts w:ascii="Arial" w:hAnsi="Arial"/>
          <w:b/>
        </w:rPr>
        <w:t>Exposure</w:t>
      </w:r>
      <w:r>
        <w:rPr>
          <w:rFonts w:ascii="Arial" w:hAnsi="Arial"/>
          <w:b/>
          <w:spacing w:val="-7"/>
        </w:rPr>
        <w:t xml:space="preserve"> </w:t>
      </w:r>
      <w:r>
        <w:rPr>
          <w:rFonts w:ascii="Arial" w:hAnsi="Arial"/>
          <w:b/>
        </w:rPr>
        <w:t>Reduction</w:t>
      </w:r>
      <w:r>
        <w:t>:</w:t>
      </w:r>
      <w:r>
        <w:rPr>
          <w:spacing w:val="-7"/>
        </w:rPr>
        <w:t xml:space="preserve"> </w:t>
      </w:r>
      <w:r>
        <w:t>85-95%</w:t>
      </w:r>
      <w:r>
        <w:rPr>
          <w:spacing w:val="-7"/>
        </w:rPr>
        <w:t xml:space="preserve"> </w:t>
      </w:r>
      <w:r>
        <w:t>reduction</w:t>
      </w:r>
      <w:r>
        <w:rPr>
          <w:spacing w:val="-7"/>
        </w:rPr>
        <w:t xml:space="preserve"> </w:t>
      </w:r>
      <w:r>
        <w:t>in</w:t>
      </w:r>
      <w:r>
        <w:rPr>
          <w:spacing w:val="-7"/>
        </w:rPr>
        <w:t xml:space="preserve"> </w:t>
      </w:r>
      <w:r>
        <w:t>data</w:t>
      </w:r>
      <w:r>
        <w:rPr>
          <w:spacing w:val="-7"/>
        </w:rPr>
        <w:t xml:space="preserve"> </w:t>
      </w:r>
      <w:r>
        <w:t>transmission</w:t>
      </w:r>
      <w:r>
        <w:rPr>
          <w:spacing w:val="-6"/>
        </w:rPr>
        <w:t xml:space="preserve"> </w:t>
      </w:r>
      <w:r>
        <w:rPr>
          <w:spacing w:val="-2"/>
        </w:rPr>
        <w:t>volume</w:t>
      </w:r>
    </w:p>
    <w:p w14:paraId="72F01AD8" w14:textId="77777777" w:rsidR="00DC7647" w:rsidRDefault="00EF4FC9">
      <w:pPr>
        <w:pStyle w:val="ListParagraph"/>
        <w:numPr>
          <w:ilvl w:val="3"/>
          <w:numId w:val="7"/>
        </w:numPr>
        <w:tabs>
          <w:tab w:val="left" w:pos="719"/>
        </w:tabs>
        <w:spacing w:before="38"/>
        <w:ind w:left="719" w:hanging="359"/>
      </w:pPr>
      <w:r>
        <w:rPr>
          <w:rFonts w:ascii="Arial" w:hAnsi="Arial"/>
          <w:b/>
        </w:rPr>
        <w:t>Attack</w:t>
      </w:r>
      <w:r>
        <w:rPr>
          <w:rFonts w:ascii="Arial" w:hAnsi="Arial"/>
          <w:b/>
          <w:spacing w:val="-10"/>
        </w:rPr>
        <w:t xml:space="preserve"> </w:t>
      </w:r>
      <w:r>
        <w:rPr>
          <w:rFonts w:ascii="Arial" w:hAnsi="Arial"/>
          <w:b/>
        </w:rPr>
        <w:t>Surface</w:t>
      </w:r>
      <w:r>
        <w:rPr>
          <w:rFonts w:ascii="Arial" w:hAnsi="Arial"/>
          <w:b/>
          <w:spacing w:val="-8"/>
        </w:rPr>
        <w:t xml:space="preserve"> </w:t>
      </w:r>
      <w:r>
        <w:rPr>
          <w:rFonts w:ascii="Arial" w:hAnsi="Arial"/>
          <w:b/>
        </w:rPr>
        <w:t>Minimization</w:t>
      </w:r>
      <w:r>
        <w:t>:</w:t>
      </w:r>
      <w:r>
        <w:rPr>
          <w:spacing w:val="-8"/>
        </w:rPr>
        <w:t xml:space="preserve"> </w:t>
      </w:r>
      <w:r>
        <w:t>70-80%</w:t>
      </w:r>
      <w:r>
        <w:rPr>
          <w:spacing w:val="-7"/>
        </w:rPr>
        <w:t xml:space="preserve"> </w:t>
      </w:r>
      <w:r>
        <w:t>reduction</w:t>
      </w:r>
      <w:r>
        <w:rPr>
          <w:spacing w:val="-8"/>
        </w:rPr>
        <w:t xml:space="preserve"> </w:t>
      </w:r>
      <w:r>
        <w:t>in</w:t>
      </w:r>
      <w:r>
        <w:rPr>
          <w:spacing w:val="-8"/>
        </w:rPr>
        <w:t xml:space="preserve"> </w:t>
      </w:r>
      <w:r>
        <w:t>centralized</w:t>
      </w:r>
      <w:r>
        <w:rPr>
          <w:spacing w:val="-7"/>
        </w:rPr>
        <w:t xml:space="preserve"> </w:t>
      </w:r>
      <w:r>
        <w:rPr>
          <w:spacing w:val="-2"/>
        </w:rPr>
        <w:t>vulnerabilities</w:t>
      </w:r>
    </w:p>
    <w:p w14:paraId="0042D399" w14:textId="77777777" w:rsidR="00DC7647" w:rsidRDefault="00EF4FC9">
      <w:pPr>
        <w:pStyle w:val="ListParagraph"/>
        <w:numPr>
          <w:ilvl w:val="3"/>
          <w:numId w:val="7"/>
        </w:numPr>
        <w:tabs>
          <w:tab w:val="left" w:pos="719"/>
        </w:tabs>
        <w:spacing w:before="38"/>
        <w:ind w:left="719" w:hanging="359"/>
      </w:pPr>
      <w:r>
        <w:rPr>
          <w:rFonts w:ascii="Arial" w:hAnsi="Arial"/>
          <w:b/>
        </w:rPr>
        <w:t>Regulatory</w:t>
      </w:r>
      <w:r>
        <w:rPr>
          <w:rFonts w:ascii="Arial" w:hAnsi="Arial"/>
          <w:b/>
          <w:spacing w:val="-10"/>
        </w:rPr>
        <w:t xml:space="preserve"> </w:t>
      </w:r>
      <w:r>
        <w:rPr>
          <w:rFonts w:ascii="Arial" w:hAnsi="Arial"/>
          <w:b/>
        </w:rPr>
        <w:t>Compliance</w:t>
      </w:r>
      <w:r>
        <w:t>:</w:t>
      </w:r>
      <w:r>
        <w:rPr>
          <w:spacing w:val="-7"/>
        </w:rPr>
        <w:t xml:space="preserve"> </w:t>
      </w:r>
      <w:r>
        <w:t>90%</w:t>
      </w:r>
      <w:r>
        <w:rPr>
          <w:spacing w:val="-7"/>
        </w:rPr>
        <w:t xml:space="preserve"> </w:t>
      </w:r>
      <w:r>
        <w:t>of</w:t>
      </w:r>
      <w:r>
        <w:rPr>
          <w:spacing w:val="-7"/>
        </w:rPr>
        <w:t xml:space="preserve"> </w:t>
      </w:r>
      <w:r>
        <w:t>reviewed</w:t>
      </w:r>
      <w:r>
        <w:rPr>
          <w:spacing w:val="-7"/>
        </w:rPr>
        <w:t xml:space="preserve"> </w:t>
      </w:r>
      <w:r>
        <w:t>studies</w:t>
      </w:r>
      <w:r>
        <w:rPr>
          <w:spacing w:val="-7"/>
        </w:rPr>
        <w:t xml:space="preserve"> </w:t>
      </w:r>
      <w:r>
        <w:t>reported</w:t>
      </w:r>
      <w:r>
        <w:rPr>
          <w:spacing w:val="-7"/>
        </w:rPr>
        <w:t xml:space="preserve"> </w:t>
      </w:r>
      <w:r>
        <w:t>improved</w:t>
      </w:r>
      <w:r>
        <w:rPr>
          <w:spacing w:val="-7"/>
        </w:rPr>
        <w:t xml:space="preserve"> </w:t>
      </w:r>
      <w:r>
        <w:rPr>
          <w:spacing w:val="-2"/>
        </w:rPr>
        <w:t>compliance</w:t>
      </w:r>
    </w:p>
    <w:p w14:paraId="1EBC4344" w14:textId="77777777" w:rsidR="00DC7647" w:rsidRDefault="00DC7647">
      <w:pPr>
        <w:pStyle w:val="BodyText"/>
        <w:spacing w:before="25"/>
      </w:pPr>
    </w:p>
    <w:p w14:paraId="376D4166" w14:textId="77777777" w:rsidR="00DC7647" w:rsidRDefault="00EF4FC9">
      <w:pPr>
        <w:pStyle w:val="Heading3"/>
        <w:numPr>
          <w:ilvl w:val="2"/>
          <w:numId w:val="7"/>
        </w:numPr>
        <w:tabs>
          <w:tab w:val="left" w:pos="545"/>
        </w:tabs>
        <w:ind w:left="545" w:hanging="545"/>
      </w:pPr>
      <w:bookmarkStart w:id="15" w:name="3.1.3_Trade-offs_in_Coordination_Efficie"/>
      <w:bookmarkEnd w:id="15"/>
      <w:r>
        <w:t>Trade-offs</w:t>
      </w:r>
      <w:r>
        <w:rPr>
          <w:spacing w:val="-12"/>
        </w:rPr>
        <w:t xml:space="preserve"> </w:t>
      </w:r>
      <w:r>
        <w:t>in</w:t>
      </w:r>
      <w:r>
        <w:rPr>
          <w:spacing w:val="-12"/>
        </w:rPr>
        <w:t xml:space="preserve"> </w:t>
      </w:r>
      <w:r>
        <w:t>Coordination</w:t>
      </w:r>
      <w:r>
        <w:rPr>
          <w:spacing w:val="-12"/>
        </w:rPr>
        <w:t xml:space="preserve"> </w:t>
      </w:r>
      <w:r>
        <w:rPr>
          <w:spacing w:val="-2"/>
        </w:rPr>
        <w:t>Efficiency</w:t>
      </w:r>
    </w:p>
    <w:p w14:paraId="7572C908" w14:textId="77777777" w:rsidR="00DC7647" w:rsidRDefault="00DC7647">
      <w:pPr>
        <w:pStyle w:val="BodyText"/>
        <w:spacing w:before="25"/>
        <w:rPr>
          <w:rFonts w:ascii="Arial"/>
          <w:b/>
        </w:rPr>
      </w:pPr>
    </w:p>
    <w:p w14:paraId="4F973616" w14:textId="77777777" w:rsidR="00DC7647" w:rsidRDefault="00EF4FC9">
      <w:pPr>
        <w:pStyle w:val="BodyText"/>
        <w:spacing w:line="276" w:lineRule="auto"/>
      </w:pPr>
      <w:r>
        <w:t>Our</w:t>
      </w:r>
      <w:r>
        <w:rPr>
          <w:spacing w:val="-6"/>
        </w:rPr>
        <w:t xml:space="preserve"> </w:t>
      </w:r>
      <w:r>
        <w:t>analysis</w:t>
      </w:r>
      <w:r>
        <w:rPr>
          <w:spacing w:val="-6"/>
        </w:rPr>
        <w:t xml:space="preserve"> </w:t>
      </w:r>
      <w:r>
        <w:t>reveals</w:t>
      </w:r>
      <w:r>
        <w:rPr>
          <w:spacing w:val="-6"/>
        </w:rPr>
        <w:t xml:space="preserve"> </w:t>
      </w:r>
      <w:r>
        <w:t>significant</w:t>
      </w:r>
      <w:r>
        <w:rPr>
          <w:spacing w:val="-6"/>
        </w:rPr>
        <w:t xml:space="preserve"> </w:t>
      </w:r>
      <w:r>
        <w:t>trade-offs</w:t>
      </w:r>
      <w:r>
        <w:rPr>
          <w:spacing w:val="-6"/>
        </w:rPr>
        <w:t xml:space="preserve"> </w:t>
      </w:r>
      <w:r>
        <w:t>between</w:t>
      </w:r>
      <w:r>
        <w:rPr>
          <w:spacing w:val="-6"/>
        </w:rPr>
        <w:t xml:space="preserve"> </w:t>
      </w:r>
      <w:r>
        <w:t>coordination</w:t>
      </w:r>
      <w:r>
        <w:rPr>
          <w:spacing w:val="-6"/>
        </w:rPr>
        <w:t xml:space="preserve"> </w:t>
      </w:r>
      <w:r>
        <w:t>efficiency</w:t>
      </w:r>
      <w:r>
        <w:rPr>
          <w:spacing w:val="-6"/>
        </w:rPr>
        <w:t xml:space="preserve"> </w:t>
      </w:r>
      <w:r>
        <w:t>and</w:t>
      </w:r>
      <w:r>
        <w:rPr>
          <w:spacing w:val="-6"/>
        </w:rPr>
        <w:t xml:space="preserve"> </w:t>
      </w:r>
      <w:r>
        <w:t>privacy assurances in agentic AI systems:</w:t>
      </w:r>
    </w:p>
    <w:p w14:paraId="7702BF55" w14:textId="77777777" w:rsidR="00DC7647" w:rsidRDefault="00DC7647">
      <w:pPr>
        <w:pStyle w:val="BodyText"/>
        <w:spacing w:line="276" w:lineRule="auto"/>
        <w:sectPr w:rsidR="00DC7647">
          <w:pgSz w:w="12240" w:h="15840"/>
          <w:pgMar w:top="1380" w:right="1440" w:bottom="280" w:left="1440" w:header="720" w:footer="720" w:gutter="0"/>
          <w:cols w:space="720"/>
        </w:sectPr>
      </w:pPr>
    </w:p>
    <w:p w14:paraId="3F731BD0" w14:textId="77777777" w:rsidR="00DC7647" w:rsidRDefault="00EF4FC9">
      <w:pPr>
        <w:pStyle w:val="BodyText"/>
        <w:spacing w:before="80" w:line="276" w:lineRule="auto"/>
        <w:ind w:right="62"/>
      </w:pPr>
      <w:r>
        <w:rPr>
          <w:rFonts w:ascii="Arial"/>
          <w:b/>
        </w:rPr>
        <w:lastRenderedPageBreak/>
        <w:t>Communication</w:t>
      </w:r>
      <w:r>
        <w:rPr>
          <w:rFonts w:ascii="Arial"/>
          <w:b/>
          <w:spacing w:val="-5"/>
        </w:rPr>
        <w:t xml:space="preserve"> </w:t>
      </w:r>
      <w:r>
        <w:rPr>
          <w:rFonts w:ascii="Arial"/>
          <w:b/>
        </w:rPr>
        <w:t>Overhead</w:t>
      </w:r>
      <w:r>
        <w:t>:</w:t>
      </w:r>
      <w:r>
        <w:rPr>
          <w:spacing w:val="-5"/>
        </w:rPr>
        <w:t xml:space="preserve"> </w:t>
      </w:r>
      <w:r>
        <w:t>FL</w:t>
      </w:r>
      <w:r>
        <w:rPr>
          <w:spacing w:val="-5"/>
        </w:rPr>
        <w:t xml:space="preserve"> </w:t>
      </w:r>
      <w:r>
        <w:t>systems</w:t>
      </w:r>
      <w:r>
        <w:rPr>
          <w:spacing w:val="-5"/>
        </w:rPr>
        <w:t xml:space="preserve"> </w:t>
      </w:r>
      <w:r>
        <w:t>require</w:t>
      </w:r>
      <w:r>
        <w:rPr>
          <w:spacing w:val="-5"/>
        </w:rPr>
        <w:t xml:space="preserve"> </w:t>
      </w:r>
      <w:r>
        <w:t>2-10x</w:t>
      </w:r>
      <w:r>
        <w:rPr>
          <w:spacing w:val="-5"/>
        </w:rPr>
        <w:t xml:space="preserve"> </w:t>
      </w:r>
      <w:r>
        <w:t>more</w:t>
      </w:r>
      <w:r>
        <w:rPr>
          <w:spacing w:val="-5"/>
        </w:rPr>
        <w:t xml:space="preserve"> </w:t>
      </w:r>
      <w:r>
        <w:t>communication</w:t>
      </w:r>
      <w:r>
        <w:rPr>
          <w:spacing w:val="-5"/>
        </w:rPr>
        <w:t xml:space="preserve"> </w:t>
      </w:r>
      <w:r>
        <w:t>rounds</w:t>
      </w:r>
      <w:r>
        <w:rPr>
          <w:spacing w:val="-5"/>
        </w:rPr>
        <w:t xml:space="preserve"> </w:t>
      </w:r>
      <w:r>
        <w:t>compared to centralized approaches, depending on data heterogeneity and model complexity [10].</w:t>
      </w:r>
    </w:p>
    <w:p w14:paraId="3DFEBED3" w14:textId="77777777" w:rsidR="00DC7647" w:rsidRDefault="00EF4FC9">
      <w:pPr>
        <w:pStyle w:val="BodyText"/>
        <w:spacing w:before="240" w:line="276" w:lineRule="auto"/>
      </w:pPr>
      <w:r>
        <w:rPr>
          <w:rFonts w:ascii="Arial"/>
          <w:b/>
        </w:rPr>
        <w:t>Convergence</w:t>
      </w:r>
      <w:r>
        <w:rPr>
          <w:rFonts w:ascii="Arial"/>
          <w:b/>
          <w:spacing w:val="-6"/>
        </w:rPr>
        <w:t xml:space="preserve"> </w:t>
      </w:r>
      <w:r>
        <w:rPr>
          <w:rFonts w:ascii="Arial"/>
          <w:b/>
        </w:rPr>
        <w:t>Time</w:t>
      </w:r>
      <w:r>
        <w:t>:</w:t>
      </w:r>
      <w:r>
        <w:rPr>
          <w:spacing w:val="-6"/>
        </w:rPr>
        <w:t xml:space="preserve"> </w:t>
      </w:r>
      <w:r>
        <w:t>Decentralized</w:t>
      </w:r>
      <w:r>
        <w:rPr>
          <w:spacing w:val="-6"/>
        </w:rPr>
        <w:t xml:space="preserve"> </w:t>
      </w:r>
      <w:r>
        <w:t>coordination</w:t>
      </w:r>
      <w:r>
        <w:rPr>
          <w:spacing w:val="-6"/>
        </w:rPr>
        <w:t xml:space="preserve"> </w:t>
      </w:r>
      <w:r>
        <w:t>increases</w:t>
      </w:r>
      <w:r>
        <w:rPr>
          <w:spacing w:val="-6"/>
        </w:rPr>
        <w:t xml:space="preserve"> </w:t>
      </w:r>
      <w:r>
        <w:t>convergence</w:t>
      </w:r>
      <w:r>
        <w:rPr>
          <w:spacing w:val="-6"/>
        </w:rPr>
        <w:t xml:space="preserve"> </w:t>
      </w:r>
      <w:r>
        <w:t>time</w:t>
      </w:r>
      <w:r>
        <w:rPr>
          <w:spacing w:val="-6"/>
        </w:rPr>
        <w:t xml:space="preserve"> </w:t>
      </w:r>
      <w:r>
        <w:t>by</w:t>
      </w:r>
      <w:r>
        <w:rPr>
          <w:spacing w:val="-6"/>
        </w:rPr>
        <w:t xml:space="preserve"> </w:t>
      </w:r>
      <w:r>
        <w:t>30-200%,</w:t>
      </w:r>
      <w:r>
        <w:rPr>
          <w:spacing w:val="-6"/>
        </w:rPr>
        <w:t xml:space="preserve"> </w:t>
      </w:r>
      <w:r>
        <w:t>with higher delays in Byzantine-robust protocols [11].</w:t>
      </w:r>
    </w:p>
    <w:p w14:paraId="70EB6A55" w14:textId="77777777" w:rsidR="00DC7647" w:rsidRDefault="00EF4FC9">
      <w:pPr>
        <w:pStyle w:val="BodyText"/>
        <w:spacing w:before="240" w:line="276" w:lineRule="auto"/>
      </w:pPr>
      <w:r>
        <w:rPr>
          <w:rFonts w:ascii="Arial"/>
          <w:b/>
        </w:rPr>
        <w:t>Computational</w:t>
      </w:r>
      <w:r>
        <w:rPr>
          <w:rFonts w:ascii="Arial"/>
          <w:b/>
          <w:spacing w:val="-5"/>
        </w:rPr>
        <w:t xml:space="preserve"> </w:t>
      </w:r>
      <w:r>
        <w:rPr>
          <w:rFonts w:ascii="Arial"/>
          <w:b/>
        </w:rPr>
        <w:t>Distribution</w:t>
      </w:r>
      <w:r>
        <w:t>:</w:t>
      </w:r>
      <w:r>
        <w:rPr>
          <w:spacing w:val="-5"/>
        </w:rPr>
        <w:t xml:space="preserve"> </w:t>
      </w:r>
      <w:r>
        <w:t>Edge-based</w:t>
      </w:r>
      <w:r>
        <w:rPr>
          <w:spacing w:val="-5"/>
        </w:rPr>
        <w:t xml:space="preserve"> </w:t>
      </w:r>
      <w:r>
        <w:t>FL</w:t>
      </w:r>
      <w:r>
        <w:rPr>
          <w:spacing w:val="-5"/>
        </w:rPr>
        <w:t xml:space="preserve"> </w:t>
      </w:r>
      <w:r>
        <w:t>reduces</w:t>
      </w:r>
      <w:r>
        <w:rPr>
          <w:spacing w:val="-5"/>
        </w:rPr>
        <w:t xml:space="preserve"> </w:t>
      </w:r>
      <w:r>
        <w:t>central</w:t>
      </w:r>
      <w:r>
        <w:rPr>
          <w:spacing w:val="-5"/>
        </w:rPr>
        <w:t xml:space="preserve"> </w:t>
      </w:r>
      <w:r>
        <w:t>computational</w:t>
      </w:r>
      <w:r>
        <w:rPr>
          <w:spacing w:val="-5"/>
        </w:rPr>
        <w:t xml:space="preserve"> </w:t>
      </w:r>
      <w:r>
        <w:t>load</w:t>
      </w:r>
      <w:r>
        <w:rPr>
          <w:spacing w:val="-5"/>
        </w:rPr>
        <w:t xml:space="preserve"> </w:t>
      </w:r>
      <w:r>
        <w:t>by</w:t>
      </w:r>
      <w:r>
        <w:rPr>
          <w:spacing w:val="-5"/>
        </w:rPr>
        <w:t xml:space="preserve"> </w:t>
      </w:r>
      <w:r>
        <w:t>60-80% while increasing local processing requirements [12].</w:t>
      </w:r>
    </w:p>
    <w:p w14:paraId="125B3C3D" w14:textId="77777777" w:rsidR="00DC7647" w:rsidRDefault="00DC7647">
      <w:pPr>
        <w:pStyle w:val="BodyText"/>
        <w:spacing w:before="27"/>
      </w:pPr>
    </w:p>
    <w:p w14:paraId="51229F4A" w14:textId="77777777" w:rsidR="00DC7647" w:rsidRDefault="00EF4FC9">
      <w:pPr>
        <w:pStyle w:val="Heading2"/>
        <w:numPr>
          <w:ilvl w:val="1"/>
          <w:numId w:val="7"/>
        </w:numPr>
        <w:tabs>
          <w:tab w:val="left" w:pos="430"/>
        </w:tabs>
        <w:ind w:left="430" w:hanging="430"/>
      </w:pPr>
      <w:bookmarkStart w:id="16" w:name="3.2_RQ2:_Differential_Privacy_Enhancemen"/>
      <w:bookmarkEnd w:id="16"/>
      <w:r>
        <w:t>RQ2:</w:t>
      </w:r>
      <w:r>
        <w:rPr>
          <w:spacing w:val="-8"/>
        </w:rPr>
        <w:t xml:space="preserve"> </w:t>
      </w:r>
      <w:r>
        <w:t>Differential</w:t>
      </w:r>
      <w:r>
        <w:rPr>
          <w:spacing w:val="-8"/>
        </w:rPr>
        <w:t xml:space="preserve"> </w:t>
      </w:r>
      <w:r>
        <w:t>Privacy</w:t>
      </w:r>
      <w:r>
        <w:rPr>
          <w:spacing w:val="-7"/>
        </w:rPr>
        <w:t xml:space="preserve"> </w:t>
      </w:r>
      <w:r>
        <w:rPr>
          <w:spacing w:val="-2"/>
        </w:rPr>
        <w:t>Enhancements</w:t>
      </w:r>
    </w:p>
    <w:p w14:paraId="3845BD63" w14:textId="77777777" w:rsidR="00DC7647" w:rsidRDefault="00EF4FC9">
      <w:pPr>
        <w:pStyle w:val="Heading3"/>
        <w:numPr>
          <w:ilvl w:val="2"/>
          <w:numId w:val="7"/>
        </w:numPr>
        <w:tabs>
          <w:tab w:val="left" w:pos="545"/>
        </w:tabs>
        <w:spacing w:before="285"/>
        <w:ind w:left="545" w:hanging="545"/>
      </w:pPr>
      <w:bookmarkStart w:id="17" w:name="3.2.1_Theoretical_Foundations_and_Formal"/>
      <w:bookmarkEnd w:id="17"/>
      <w:r>
        <w:t>Theoretical</w:t>
      </w:r>
      <w:r>
        <w:rPr>
          <w:spacing w:val="-8"/>
        </w:rPr>
        <w:t xml:space="preserve"> </w:t>
      </w:r>
      <w:r>
        <w:t>Foundations</w:t>
      </w:r>
      <w:r>
        <w:rPr>
          <w:spacing w:val="-8"/>
        </w:rPr>
        <w:t xml:space="preserve"> </w:t>
      </w:r>
      <w:r>
        <w:t>and</w:t>
      </w:r>
      <w:r>
        <w:rPr>
          <w:spacing w:val="-8"/>
        </w:rPr>
        <w:t xml:space="preserve"> </w:t>
      </w:r>
      <w:r>
        <w:t>Formal</w:t>
      </w:r>
      <w:r>
        <w:rPr>
          <w:spacing w:val="-7"/>
        </w:rPr>
        <w:t xml:space="preserve"> </w:t>
      </w:r>
      <w:r>
        <w:rPr>
          <w:spacing w:val="-2"/>
        </w:rPr>
        <w:t>Guarantees</w:t>
      </w:r>
    </w:p>
    <w:p w14:paraId="667F6132" w14:textId="77777777" w:rsidR="00DC7647" w:rsidRDefault="00DC7647">
      <w:pPr>
        <w:pStyle w:val="BodyText"/>
        <w:spacing w:before="24"/>
        <w:rPr>
          <w:rFonts w:ascii="Arial"/>
          <w:b/>
        </w:rPr>
      </w:pPr>
    </w:p>
    <w:p w14:paraId="3FC09A06" w14:textId="77777777" w:rsidR="00DC7647" w:rsidRDefault="00EF4FC9">
      <w:pPr>
        <w:pStyle w:val="BodyText"/>
        <w:spacing w:before="1" w:line="266" w:lineRule="auto"/>
        <w:ind w:right="94"/>
      </w:pPr>
      <w:r>
        <w:t xml:space="preserve">Differential Privacy provides formal privacy guarantees by ensuring that the presence or absence of any individual data point does not significantly affect the algorithm's output [13]. A </w:t>
      </w:r>
      <w:r>
        <w:rPr>
          <w:spacing w:val="-2"/>
        </w:rPr>
        <w:t>randomized</w:t>
      </w:r>
      <w:r>
        <w:rPr>
          <w:spacing w:val="-8"/>
        </w:rPr>
        <w:t xml:space="preserve"> </w:t>
      </w:r>
      <w:r>
        <w:rPr>
          <w:spacing w:val="-2"/>
        </w:rPr>
        <w:t>algorithm</w:t>
      </w:r>
      <w:r>
        <w:rPr>
          <w:spacing w:val="-8"/>
        </w:rPr>
        <w:t xml:space="preserve"> </w:t>
      </w:r>
      <w:r>
        <w:rPr>
          <w:spacing w:val="-2"/>
        </w:rPr>
        <w:t>M</w:t>
      </w:r>
      <w:r>
        <w:rPr>
          <w:spacing w:val="-8"/>
        </w:rPr>
        <w:t xml:space="preserve"> </w:t>
      </w:r>
      <w:r>
        <w:rPr>
          <w:spacing w:val="-2"/>
        </w:rPr>
        <w:t>satisfies</w:t>
      </w:r>
      <w:r>
        <w:rPr>
          <w:spacing w:val="-8"/>
        </w:rPr>
        <w:t xml:space="preserve"> </w:t>
      </w:r>
      <w:r>
        <w:rPr>
          <w:spacing w:val="-2"/>
        </w:rPr>
        <w:t>(ε,</w:t>
      </w:r>
      <w:r>
        <w:rPr>
          <w:spacing w:val="-8"/>
        </w:rPr>
        <w:t xml:space="preserve"> </w:t>
      </w:r>
      <w:r>
        <w:rPr>
          <w:spacing w:val="-2"/>
        </w:rPr>
        <w:t>δ)-differential</w:t>
      </w:r>
      <w:r>
        <w:rPr>
          <w:spacing w:val="-8"/>
        </w:rPr>
        <w:t xml:space="preserve"> </w:t>
      </w:r>
      <w:r>
        <w:rPr>
          <w:spacing w:val="-2"/>
        </w:rPr>
        <w:t>privacy</w:t>
      </w:r>
      <w:r>
        <w:rPr>
          <w:spacing w:val="-8"/>
        </w:rPr>
        <w:t xml:space="preserve"> </w:t>
      </w:r>
      <w:r>
        <w:rPr>
          <w:spacing w:val="-2"/>
        </w:rPr>
        <w:t>if</w:t>
      </w:r>
      <w:r>
        <w:rPr>
          <w:spacing w:val="-8"/>
        </w:rPr>
        <w:t xml:space="preserve"> </w:t>
      </w:r>
      <w:r>
        <w:rPr>
          <w:spacing w:val="-2"/>
        </w:rPr>
        <w:t>for</w:t>
      </w:r>
      <w:r>
        <w:rPr>
          <w:spacing w:val="-8"/>
        </w:rPr>
        <w:t xml:space="preserve"> </w:t>
      </w:r>
      <w:r>
        <w:rPr>
          <w:spacing w:val="-2"/>
        </w:rPr>
        <w:t>all</w:t>
      </w:r>
      <w:r>
        <w:rPr>
          <w:spacing w:val="-8"/>
        </w:rPr>
        <w:t xml:space="preserve"> </w:t>
      </w:r>
      <w:r>
        <w:rPr>
          <w:spacing w:val="-2"/>
        </w:rPr>
        <w:t>datasets</w:t>
      </w:r>
      <w:r>
        <w:rPr>
          <w:spacing w:val="-8"/>
        </w:rPr>
        <w:t xml:space="preserve"> </w:t>
      </w:r>
      <w:r>
        <w:rPr>
          <w:spacing w:val="-2"/>
        </w:rPr>
        <w:t>D</w:t>
      </w:r>
      <w:r>
        <w:rPr>
          <w:rFonts w:ascii="MS PGothic" w:hAnsi="MS PGothic"/>
          <w:spacing w:val="-2"/>
        </w:rPr>
        <w:t>₁</w:t>
      </w:r>
      <w:r>
        <w:rPr>
          <w:rFonts w:ascii="MS PGothic" w:hAnsi="MS PGothic"/>
          <w:spacing w:val="-12"/>
        </w:rPr>
        <w:t xml:space="preserve"> </w:t>
      </w:r>
      <w:r>
        <w:rPr>
          <w:spacing w:val="-2"/>
        </w:rPr>
        <w:t>and</w:t>
      </w:r>
      <w:r>
        <w:rPr>
          <w:spacing w:val="-8"/>
        </w:rPr>
        <w:t xml:space="preserve"> </w:t>
      </w:r>
      <w:r>
        <w:rPr>
          <w:spacing w:val="-2"/>
        </w:rPr>
        <w:t>D</w:t>
      </w:r>
      <w:r>
        <w:rPr>
          <w:rFonts w:ascii="MS PGothic" w:hAnsi="MS PGothic"/>
          <w:spacing w:val="-2"/>
        </w:rPr>
        <w:t>₂</w:t>
      </w:r>
      <w:r>
        <w:rPr>
          <w:rFonts w:ascii="MS PGothic" w:hAnsi="MS PGothic"/>
          <w:spacing w:val="-12"/>
        </w:rPr>
        <w:t xml:space="preserve"> </w:t>
      </w:r>
      <w:r>
        <w:rPr>
          <w:spacing w:val="-2"/>
        </w:rPr>
        <w:t xml:space="preserve">differing </w:t>
      </w:r>
      <w:r>
        <w:t>by at most one element:</w:t>
      </w:r>
    </w:p>
    <w:p w14:paraId="5AE1B05E" w14:textId="77777777" w:rsidR="00DC7647" w:rsidRDefault="00EF4FC9">
      <w:pPr>
        <w:pStyle w:val="BodyText"/>
        <w:spacing w:before="234"/>
        <w:rPr>
          <w:rFonts w:ascii="Microsoft Sans Serif" w:hAnsi="Microsoft Sans Serif"/>
        </w:rPr>
      </w:pPr>
      <w:proofErr w:type="spellStart"/>
      <w:r>
        <w:rPr>
          <w:rFonts w:ascii="Microsoft Sans Serif" w:hAnsi="Microsoft Sans Serif"/>
        </w:rPr>
        <w:t>Pr</w:t>
      </w:r>
      <w:proofErr w:type="spellEnd"/>
      <w:r>
        <w:rPr>
          <w:rFonts w:ascii="Microsoft Sans Serif" w:hAnsi="Microsoft Sans Serif"/>
        </w:rPr>
        <w:t>[M(D₁)</w:t>
      </w:r>
      <w:r>
        <w:rPr>
          <w:rFonts w:ascii="Microsoft Sans Serif" w:hAnsi="Microsoft Sans Serif"/>
          <w:spacing w:val="-3"/>
        </w:rPr>
        <w:t xml:space="preserve"> </w:t>
      </w:r>
      <w:r>
        <w:rPr>
          <w:rFonts w:ascii="MS PGothic" w:hAnsi="MS PGothic"/>
        </w:rPr>
        <w:t>∈</w:t>
      </w:r>
      <w:r>
        <w:rPr>
          <w:rFonts w:ascii="MS PGothic" w:hAnsi="MS PGothic"/>
          <w:spacing w:val="-5"/>
        </w:rPr>
        <w:t xml:space="preserve"> </w:t>
      </w:r>
      <w:r>
        <w:rPr>
          <w:rFonts w:ascii="Microsoft Sans Serif" w:hAnsi="Microsoft Sans Serif"/>
        </w:rPr>
        <w:t>S]</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rPr>
        <w:t>exp(ε)</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2"/>
        </w:rPr>
        <w:t xml:space="preserve"> </w:t>
      </w:r>
      <w:proofErr w:type="spellStart"/>
      <w:r>
        <w:rPr>
          <w:rFonts w:ascii="Microsoft Sans Serif" w:hAnsi="Microsoft Sans Serif"/>
        </w:rPr>
        <w:t>Pr</w:t>
      </w:r>
      <w:proofErr w:type="spellEnd"/>
      <w:r>
        <w:rPr>
          <w:rFonts w:ascii="Microsoft Sans Serif" w:hAnsi="Microsoft Sans Serif"/>
        </w:rPr>
        <w:t>[M(D₂)</w:t>
      </w:r>
      <w:r>
        <w:rPr>
          <w:rFonts w:ascii="Microsoft Sans Serif" w:hAnsi="Microsoft Sans Serif"/>
          <w:spacing w:val="-2"/>
        </w:rPr>
        <w:t xml:space="preserve"> </w:t>
      </w:r>
      <w:r>
        <w:rPr>
          <w:rFonts w:ascii="MS PGothic" w:hAnsi="MS PGothic"/>
        </w:rPr>
        <w:t>∈</w:t>
      </w:r>
      <w:r>
        <w:rPr>
          <w:rFonts w:ascii="MS PGothic" w:hAnsi="MS PGothic"/>
          <w:spacing w:val="-5"/>
        </w:rPr>
        <w:t xml:space="preserve"> </w:t>
      </w:r>
      <w:r>
        <w:rPr>
          <w:rFonts w:ascii="Microsoft Sans Serif" w:hAnsi="Microsoft Sans Serif"/>
        </w:rPr>
        <w:t>S]</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10"/>
        </w:rPr>
        <w:t>δ</w:t>
      </w:r>
    </w:p>
    <w:p w14:paraId="1F37FE56" w14:textId="77777777" w:rsidR="00DC7647" w:rsidRDefault="00DC7647">
      <w:pPr>
        <w:pStyle w:val="BodyText"/>
        <w:spacing w:before="14"/>
        <w:rPr>
          <w:rFonts w:ascii="Microsoft Sans Serif"/>
        </w:rPr>
      </w:pPr>
    </w:p>
    <w:p w14:paraId="4224EA35" w14:textId="77777777" w:rsidR="00DC7647" w:rsidRDefault="00EF4FC9">
      <w:pPr>
        <w:pStyle w:val="BodyText"/>
      </w:pPr>
      <w:r>
        <w:rPr>
          <w:spacing w:val="-2"/>
        </w:rPr>
        <w:t>where</w:t>
      </w:r>
      <w:r>
        <w:rPr>
          <w:spacing w:val="-7"/>
        </w:rPr>
        <w:t xml:space="preserve"> </w:t>
      </w:r>
      <w:r>
        <w:rPr>
          <w:spacing w:val="-2"/>
          <w:w w:val="85"/>
        </w:rPr>
        <w:t>ε</w:t>
      </w:r>
      <w:r>
        <w:rPr>
          <w:spacing w:val="-7"/>
        </w:rPr>
        <w:t xml:space="preserve"> </w:t>
      </w:r>
      <w:r>
        <w:rPr>
          <w:spacing w:val="-2"/>
        </w:rPr>
        <w:t>controls</w:t>
      </w:r>
      <w:r>
        <w:rPr>
          <w:spacing w:val="-7"/>
        </w:rPr>
        <w:t xml:space="preserve"> </w:t>
      </w:r>
      <w:r>
        <w:rPr>
          <w:spacing w:val="-2"/>
        </w:rPr>
        <w:t>the</w:t>
      </w:r>
      <w:r>
        <w:rPr>
          <w:spacing w:val="-7"/>
        </w:rPr>
        <w:t xml:space="preserve"> </w:t>
      </w:r>
      <w:r>
        <w:rPr>
          <w:spacing w:val="-2"/>
        </w:rPr>
        <w:t>privacy</w:t>
      </w:r>
      <w:r>
        <w:rPr>
          <w:spacing w:val="-7"/>
        </w:rPr>
        <w:t xml:space="preserve"> </w:t>
      </w:r>
      <w:r>
        <w:rPr>
          <w:spacing w:val="-2"/>
        </w:rPr>
        <w:t>level</w:t>
      </w:r>
      <w:r>
        <w:rPr>
          <w:spacing w:val="-7"/>
        </w:rPr>
        <w:t xml:space="preserve"> </w:t>
      </w:r>
      <w:r>
        <w:rPr>
          <w:spacing w:val="-2"/>
        </w:rPr>
        <w:t>and</w:t>
      </w:r>
      <w:r>
        <w:rPr>
          <w:spacing w:val="-7"/>
        </w:rPr>
        <w:t xml:space="preserve"> </w:t>
      </w:r>
      <w:r>
        <w:rPr>
          <w:spacing w:val="-2"/>
          <w:w w:val="85"/>
        </w:rPr>
        <w:t>δ</w:t>
      </w:r>
      <w:r>
        <w:rPr>
          <w:spacing w:val="-7"/>
        </w:rPr>
        <w:t xml:space="preserve"> </w:t>
      </w:r>
      <w:r>
        <w:rPr>
          <w:spacing w:val="-2"/>
        </w:rPr>
        <w:t>represents</w:t>
      </w:r>
      <w:r>
        <w:rPr>
          <w:spacing w:val="-7"/>
        </w:rPr>
        <w:t xml:space="preserve"> </w:t>
      </w:r>
      <w:r>
        <w:rPr>
          <w:spacing w:val="-2"/>
        </w:rPr>
        <w:t>the</w:t>
      </w:r>
      <w:r>
        <w:rPr>
          <w:spacing w:val="-7"/>
        </w:rPr>
        <w:t xml:space="preserve"> </w:t>
      </w:r>
      <w:r>
        <w:rPr>
          <w:spacing w:val="-2"/>
        </w:rPr>
        <w:t>probability</w:t>
      </w:r>
      <w:r>
        <w:rPr>
          <w:spacing w:val="-7"/>
        </w:rPr>
        <w:t xml:space="preserve"> </w:t>
      </w:r>
      <w:r>
        <w:rPr>
          <w:spacing w:val="-2"/>
        </w:rPr>
        <w:t>of</w:t>
      </w:r>
      <w:r>
        <w:rPr>
          <w:spacing w:val="-7"/>
        </w:rPr>
        <w:t xml:space="preserve"> </w:t>
      </w:r>
      <w:r>
        <w:rPr>
          <w:spacing w:val="-2"/>
        </w:rPr>
        <w:t>privacy</w:t>
      </w:r>
      <w:r>
        <w:rPr>
          <w:spacing w:val="-7"/>
        </w:rPr>
        <w:t xml:space="preserve"> </w:t>
      </w:r>
      <w:r>
        <w:rPr>
          <w:spacing w:val="-2"/>
        </w:rPr>
        <w:t xml:space="preserve">breach. </w:t>
      </w:r>
      <w:r>
        <w:rPr>
          <w:spacing w:val="-2"/>
        </w:rPr>
        <w:t>Table IV summarizes the key DP mechanisms applied in federated learning environments, along with their utility preservation characteristics and computational costs.</w:t>
      </w:r>
    </w:p>
    <w:p w14:paraId="1D39B93D" w14:textId="77777777" w:rsidR="00DC7647" w:rsidRDefault="00DC7647">
      <w:pPr>
        <w:pStyle w:val="BodyText"/>
        <w:spacing w:before="25"/>
      </w:pPr>
    </w:p>
    <w:p w14:paraId="4A8425A9" w14:textId="77777777" w:rsidR="00DC7647" w:rsidRDefault="00EF4FC9">
      <w:pPr>
        <w:pStyle w:val="Heading3"/>
        <w:ind w:firstLine="0"/>
      </w:pPr>
      <w:r>
        <w:t>Table</w:t>
      </w:r>
      <w:r>
        <w:rPr>
          <w:spacing w:val="-11"/>
        </w:rPr>
        <w:t xml:space="preserve"> </w:t>
      </w:r>
      <w:r>
        <w:t>IV:</w:t>
      </w:r>
      <w:r>
        <w:rPr>
          <w:spacing w:val="-11"/>
        </w:rPr>
        <w:t xml:space="preserve"> </w:t>
      </w:r>
      <w:r>
        <w:t>Differential</w:t>
      </w:r>
      <w:r>
        <w:rPr>
          <w:spacing w:val="-11"/>
        </w:rPr>
        <w:t xml:space="preserve"> </w:t>
      </w:r>
      <w:r>
        <w:t>Privacy</w:t>
      </w:r>
      <w:r>
        <w:rPr>
          <w:spacing w:val="-11"/>
        </w:rPr>
        <w:t xml:space="preserve"> </w:t>
      </w:r>
      <w:r>
        <w:t>Mechanisms</w:t>
      </w:r>
      <w:r>
        <w:rPr>
          <w:spacing w:val="-11"/>
        </w:rPr>
        <w:t xml:space="preserve"> </w:t>
      </w:r>
      <w:r>
        <w:t>in</w:t>
      </w:r>
      <w:r>
        <w:rPr>
          <w:spacing w:val="-11"/>
        </w:rPr>
        <w:t xml:space="preserve"> </w:t>
      </w:r>
      <w:r>
        <w:t>Federated</w:t>
      </w:r>
      <w:r>
        <w:rPr>
          <w:spacing w:val="-10"/>
        </w:rPr>
        <w:t xml:space="preserve"> </w:t>
      </w:r>
      <w:r>
        <w:rPr>
          <w:spacing w:val="-2"/>
        </w:rPr>
        <w:t>Learning</w:t>
      </w:r>
    </w:p>
    <w:p w14:paraId="4AA5AFB1"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826"/>
        <w:gridCol w:w="1792"/>
        <w:gridCol w:w="1782"/>
        <w:gridCol w:w="1998"/>
        <w:gridCol w:w="1948"/>
      </w:tblGrid>
      <w:tr w:rsidR="00DC7647" w14:paraId="119F2019" w14:textId="77777777">
        <w:trPr>
          <w:trHeight w:val="776"/>
        </w:trPr>
        <w:tc>
          <w:tcPr>
            <w:tcW w:w="1826" w:type="dxa"/>
            <w:shd w:val="clear" w:color="auto" w:fill="F2F2F2"/>
          </w:tcPr>
          <w:p w14:paraId="5151F756" w14:textId="77777777" w:rsidR="00DC7647" w:rsidRDefault="00EF4FC9">
            <w:pPr>
              <w:pStyle w:val="TableParagraph"/>
              <w:spacing w:before="105"/>
              <w:ind w:left="383"/>
              <w:rPr>
                <w:rFonts w:ascii="Arial"/>
                <w:b/>
              </w:rPr>
            </w:pPr>
            <w:r>
              <w:rPr>
                <w:rFonts w:ascii="Arial"/>
                <w:b/>
                <w:spacing w:val="-2"/>
              </w:rPr>
              <w:t>Mechanism</w:t>
            </w:r>
          </w:p>
        </w:tc>
        <w:tc>
          <w:tcPr>
            <w:tcW w:w="1792" w:type="dxa"/>
            <w:shd w:val="clear" w:color="auto" w:fill="F2F2F2"/>
          </w:tcPr>
          <w:p w14:paraId="508A7682" w14:textId="77777777" w:rsidR="00DC7647" w:rsidRDefault="00EF4FC9">
            <w:pPr>
              <w:pStyle w:val="TableParagraph"/>
              <w:spacing w:before="105"/>
              <w:ind w:left="268"/>
              <w:rPr>
                <w:rFonts w:ascii="Arial"/>
                <w:b/>
              </w:rPr>
            </w:pPr>
            <w:r>
              <w:rPr>
                <w:rFonts w:ascii="Arial"/>
                <w:b/>
              </w:rPr>
              <w:t>Privacy</w:t>
            </w:r>
            <w:r>
              <w:rPr>
                <w:rFonts w:ascii="Arial"/>
                <w:b/>
                <w:spacing w:val="-7"/>
              </w:rPr>
              <w:t xml:space="preserve"> </w:t>
            </w:r>
            <w:r>
              <w:rPr>
                <w:rFonts w:ascii="Arial"/>
                <w:b/>
                <w:spacing w:val="-2"/>
              </w:rPr>
              <w:t>Level</w:t>
            </w:r>
          </w:p>
        </w:tc>
        <w:tc>
          <w:tcPr>
            <w:tcW w:w="1782" w:type="dxa"/>
            <w:shd w:val="clear" w:color="auto" w:fill="F2F2F2"/>
          </w:tcPr>
          <w:p w14:paraId="6AF13204" w14:textId="77777777" w:rsidR="00DC7647" w:rsidRDefault="00EF4FC9">
            <w:pPr>
              <w:pStyle w:val="TableParagraph"/>
              <w:spacing w:before="105" w:line="276" w:lineRule="auto"/>
              <w:ind w:left="268" w:firstLine="360"/>
              <w:rPr>
                <w:rFonts w:ascii="Arial"/>
                <w:b/>
              </w:rPr>
            </w:pPr>
            <w:r>
              <w:rPr>
                <w:rFonts w:ascii="Arial"/>
                <w:b/>
                <w:spacing w:val="-2"/>
              </w:rPr>
              <w:t>Utility Preservation</w:t>
            </w:r>
          </w:p>
        </w:tc>
        <w:tc>
          <w:tcPr>
            <w:tcW w:w="1998" w:type="dxa"/>
            <w:shd w:val="clear" w:color="auto" w:fill="F2F2F2"/>
          </w:tcPr>
          <w:p w14:paraId="4218A6A9" w14:textId="77777777" w:rsidR="00DC7647" w:rsidRDefault="00EF4FC9">
            <w:pPr>
              <w:pStyle w:val="TableParagraph"/>
              <w:spacing w:before="105" w:line="276" w:lineRule="auto"/>
              <w:ind w:left="820" w:hanging="526"/>
              <w:rPr>
                <w:rFonts w:ascii="Arial"/>
                <w:b/>
              </w:rPr>
            </w:pPr>
            <w:r>
              <w:rPr>
                <w:rFonts w:ascii="Arial"/>
                <w:b/>
                <w:spacing w:val="-2"/>
              </w:rPr>
              <w:t xml:space="preserve">Computational </w:t>
            </w:r>
            <w:r>
              <w:rPr>
                <w:rFonts w:ascii="Arial"/>
                <w:b/>
                <w:spacing w:val="-4"/>
              </w:rPr>
              <w:t>Cost</w:t>
            </w:r>
          </w:p>
        </w:tc>
        <w:tc>
          <w:tcPr>
            <w:tcW w:w="1948" w:type="dxa"/>
            <w:shd w:val="clear" w:color="auto" w:fill="F2F2F2"/>
          </w:tcPr>
          <w:p w14:paraId="46BE67C1" w14:textId="77777777" w:rsidR="00DC7647" w:rsidRDefault="00EF4FC9">
            <w:pPr>
              <w:pStyle w:val="TableParagraph"/>
              <w:spacing w:before="105"/>
              <w:ind w:left="348"/>
              <w:rPr>
                <w:rFonts w:ascii="Arial"/>
                <w:b/>
              </w:rPr>
            </w:pPr>
            <w:r>
              <w:rPr>
                <w:rFonts w:ascii="Arial"/>
                <w:b/>
                <w:spacing w:val="-2"/>
              </w:rPr>
              <w:t>Applicability</w:t>
            </w:r>
          </w:p>
        </w:tc>
      </w:tr>
      <w:tr w:rsidR="00DC7647" w14:paraId="6DB1ED0F" w14:textId="77777777">
        <w:trPr>
          <w:trHeight w:val="791"/>
        </w:trPr>
        <w:tc>
          <w:tcPr>
            <w:tcW w:w="1826" w:type="dxa"/>
            <w:shd w:val="clear" w:color="auto" w:fill="F2F2F2"/>
          </w:tcPr>
          <w:p w14:paraId="209F0F6A" w14:textId="77777777" w:rsidR="00DC7647" w:rsidRDefault="00EF4FC9">
            <w:pPr>
              <w:pStyle w:val="TableParagraph"/>
              <w:spacing w:line="276" w:lineRule="auto"/>
              <w:ind w:left="105"/>
            </w:pPr>
            <w:r>
              <w:rPr>
                <w:spacing w:val="-2"/>
              </w:rPr>
              <w:t>Gaussian Mechanism</w:t>
            </w:r>
          </w:p>
        </w:tc>
        <w:tc>
          <w:tcPr>
            <w:tcW w:w="1792" w:type="dxa"/>
            <w:shd w:val="clear" w:color="auto" w:fill="F2F2F2"/>
          </w:tcPr>
          <w:p w14:paraId="111F0F0E" w14:textId="77777777" w:rsidR="00DC7647" w:rsidRDefault="00EF4FC9">
            <w:pPr>
              <w:pStyle w:val="TableParagraph"/>
              <w:ind w:left="243"/>
            </w:pPr>
            <w:r>
              <w:rPr>
                <w:w w:val="90"/>
              </w:rPr>
              <w:t>High</w:t>
            </w:r>
            <w:r>
              <w:rPr>
                <w:spacing w:val="-9"/>
                <w:w w:val="90"/>
              </w:rPr>
              <w:t xml:space="preserve"> </w:t>
            </w:r>
            <w:r>
              <w:rPr>
                <w:w w:val="90"/>
              </w:rPr>
              <w:t>(ε</w:t>
            </w:r>
            <w:r>
              <w:rPr>
                <w:spacing w:val="-8"/>
                <w:w w:val="90"/>
              </w:rPr>
              <w:t xml:space="preserve"> </w:t>
            </w:r>
            <w:r>
              <w:rPr>
                <w:w w:val="90"/>
              </w:rPr>
              <w:t>&lt;</w:t>
            </w:r>
            <w:r>
              <w:rPr>
                <w:spacing w:val="-8"/>
                <w:w w:val="90"/>
              </w:rPr>
              <w:t xml:space="preserve"> </w:t>
            </w:r>
            <w:r>
              <w:rPr>
                <w:spacing w:val="-4"/>
                <w:w w:val="90"/>
              </w:rPr>
              <w:t>1.0)</w:t>
            </w:r>
          </w:p>
        </w:tc>
        <w:tc>
          <w:tcPr>
            <w:tcW w:w="1782" w:type="dxa"/>
            <w:shd w:val="clear" w:color="auto" w:fill="F2F2F2"/>
          </w:tcPr>
          <w:p w14:paraId="6F9152BE" w14:textId="77777777" w:rsidR="00DC7647" w:rsidRDefault="00EF4FC9">
            <w:pPr>
              <w:pStyle w:val="TableParagraph"/>
              <w:ind w:left="116"/>
            </w:pPr>
            <w:r>
              <w:rPr>
                <w:spacing w:val="-2"/>
              </w:rPr>
              <w:t>80-</w:t>
            </w:r>
            <w:r>
              <w:rPr>
                <w:spacing w:val="-5"/>
              </w:rPr>
              <w:t>90%</w:t>
            </w:r>
          </w:p>
        </w:tc>
        <w:tc>
          <w:tcPr>
            <w:tcW w:w="1998" w:type="dxa"/>
            <w:shd w:val="clear" w:color="auto" w:fill="F2F2F2"/>
          </w:tcPr>
          <w:p w14:paraId="352027E1" w14:textId="77777777" w:rsidR="00DC7647" w:rsidRDefault="00EF4FC9">
            <w:pPr>
              <w:pStyle w:val="TableParagraph"/>
              <w:ind w:left="180"/>
            </w:pPr>
            <w:r>
              <w:rPr>
                <w:spacing w:val="-5"/>
              </w:rPr>
              <w:t>Low</w:t>
            </w:r>
          </w:p>
        </w:tc>
        <w:tc>
          <w:tcPr>
            <w:tcW w:w="1948" w:type="dxa"/>
            <w:shd w:val="clear" w:color="auto" w:fill="F2F2F2"/>
          </w:tcPr>
          <w:p w14:paraId="2DA6A919" w14:textId="77777777" w:rsidR="00DC7647" w:rsidRDefault="00EF4FC9">
            <w:pPr>
              <w:pStyle w:val="TableParagraph"/>
              <w:spacing w:line="276" w:lineRule="auto"/>
              <w:ind w:left="162"/>
            </w:pPr>
            <w:r>
              <w:rPr>
                <w:spacing w:val="-2"/>
              </w:rPr>
              <w:t>Gradient perturbation</w:t>
            </w:r>
          </w:p>
        </w:tc>
      </w:tr>
      <w:tr w:rsidR="00DC7647" w14:paraId="58F70134" w14:textId="77777777">
        <w:trPr>
          <w:trHeight w:val="791"/>
        </w:trPr>
        <w:tc>
          <w:tcPr>
            <w:tcW w:w="1826" w:type="dxa"/>
            <w:shd w:val="clear" w:color="auto" w:fill="F2F2F2"/>
          </w:tcPr>
          <w:p w14:paraId="5DE05581" w14:textId="77777777" w:rsidR="00DC7647" w:rsidRDefault="00EF4FC9">
            <w:pPr>
              <w:pStyle w:val="TableParagraph"/>
              <w:spacing w:line="276" w:lineRule="auto"/>
              <w:ind w:left="105"/>
            </w:pPr>
            <w:r>
              <w:rPr>
                <w:spacing w:val="-2"/>
              </w:rPr>
              <w:t>Laplace Mechanism</w:t>
            </w:r>
          </w:p>
        </w:tc>
        <w:tc>
          <w:tcPr>
            <w:tcW w:w="1792" w:type="dxa"/>
            <w:shd w:val="clear" w:color="auto" w:fill="F2F2F2"/>
          </w:tcPr>
          <w:p w14:paraId="023D15DA" w14:textId="77777777" w:rsidR="00DC7647" w:rsidRDefault="00EF4FC9">
            <w:pPr>
              <w:pStyle w:val="TableParagraph"/>
              <w:spacing w:line="276" w:lineRule="auto"/>
              <w:ind w:left="243" w:right="342"/>
            </w:pPr>
            <w:r>
              <w:rPr>
                <w:w w:val="90"/>
              </w:rPr>
              <w:t>Medium</w:t>
            </w:r>
            <w:r>
              <w:rPr>
                <w:spacing w:val="-10"/>
                <w:w w:val="90"/>
              </w:rPr>
              <w:t xml:space="preserve"> </w:t>
            </w:r>
            <w:r>
              <w:rPr>
                <w:w w:val="90"/>
              </w:rPr>
              <w:t>(ε</w:t>
            </w:r>
            <w:r>
              <w:rPr>
                <w:spacing w:val="-9"/>
                <w:w w:val="90"/>
              </w:rPr>
              <w:t xml:space="preserve"> </w:t>
            </w:r>
            <w:r>
              <w:rPr>
                <w:w w:val="90"/>
              </w:rPr>
              <w:t xml:space="preserve">= </w:t>
            </w:r>
            <w:r>
              <w:rPr>
                <w:spacing w:val="-2"/>
              </w:rPr>
              <w:t>1.0-5.0)</w:t>
            </w:r>
          </w:p>
        </w:tc>
        <w:tc>
          <w:tcPr>
            <w:tcW w:w="1782" w:type="dxa"/>
            <w:shd w:val="clear" w:color="auto" w:fill="F2F2F2"/>
          </w:tcPr>
          <w:p w14:paraId="7C7BF374" w14:textId="77777777" w:rsidR="00DC7647" w:rsidRDefault="00EF4FC9">
            <w:pPr>
              <w:pStyle w:val="TableParagraph"/>
              <w:ind w:left="116"/>
            </w:pPr>
            <w:r>
              <w:rPr>
                <w:spacing w:val="-2"/>
              </w:rPr>
              <w:t>70-</w:t>
            </w:r>
            <w:r>
              <w:rPr>
                <w:spacing w:val="-5"/>
              </w:rPr>
              <w:t>85%</w:t>
            </w:r>
          </w:p>
        </w:tc>
        <w:tc>
          <w:tcPr>
            <w:tcW w:w="1998" w:type="dxa"/>
            <w:shd w:val="clear" w:color="auto" w:fill="F2F2F2"/>
          </w:tcPr>
          <w:p w14:paraId="3A37B03D" w14:textId="77777777" w:rsidR="00DC7647" w:rsidRDefault="00EF4FC9">
            <w:pPr>
              <w:pStyle w:val="TableParagraph"/>
              <w:ind w:left="180"/>
            </w:pPr>
            <w:r>
              <w:rPr>
                <w:spacing w:val="-2"/>
              </w:rPr>
              <w:t>Very</w:t>
            </w:r>
            <w:r>
              <w:rPr>
                <w:spacing w:val="-8"/>
              </w:rPr>
              <w:t xml:space="preserve"> </w:t>
            </w:r>
            <w:r>
              <w:rPr>
                <w:spacing w:val="-5"/>
              </w:rPr>
              <w:t>Low</w:t>
            </w:r>
          </w:p>
        </w:tc>
        <w:tc>
          <w:tcPr>
            <w:tcW w:w="1948" w:type="dxa"/>
            <w:shd w:val="clear" w:color="auto" w:fill="F2F2F2"/>
          </w:tcPr>
          <w:p w14:paraId="0570F1C0" w14:textId="77777777" w:rsidR="00DC7647" w:rsidRDefault="00EF4FC9">
            <w:pPr>
              <w:pStyle w:val="TableParagraph"/>
              <w:ind w:left="162"/>
            </w:pPr>
            <w:r>
              <w:t>Parameter</w:t>
            </w:r>
            <w:r>
              <w:rPr>
                <w:spacing w:val="-9"/>
              </w:rPr>
              <w:t xml:space="preserve"> </w:t>
            </w:r>
            <w:r>
              <w:rPr>
                <w:spacing w:val="-2"/>
              </w:rPr>
              <w:t>noise</w:t>
            </w:r>
          </w:p>
        </w:tc>
      </w:tr>
      <w:tr w:rsidR="00DC7647" w14:paraId="3CFBE374" w14:textId="77777777">
        <w:trPr>
          <w:trHeight w:val="791"/>
        </w:trPr>
        <w:tc>
          <w:tcPr>
            <w:tcW w:w="1826" w:type="dxa"/>
            <w:shd w:val="clear" w:color="auto" w:fill="F2F2F2"/>
          </w:tcPr>
          <w:p w14:paraId="16F61969" w14:textId="77777777" w:rsidR="00DC7647" w:rsidRDefault="00EF4FC9">
            <w:pPr>
              <w:pStyle w:val="TableParagraph"/>
              <w:spacing w:line="276" w:lineRule="auto"/>
              <w:ind w:left="105"/>
            </w:pPr>
            <w:r>
              <w:rPr>
                <w:spacing w:val="-2"/>
              </w:rPr>
              <w:t>Exponential Mechanism</w:t>
            </w:r>
          </w:p>
        </w:tc>
        <w:tc>
          <w:tcPr>
            <w:tcW w:w="1792" w:type="dxa"/>
            <w:shd w:val="clear" w:color="auto" w:fill="F2F2F2"/>
          </w:tcPr>
          <w:p w14:paraId="7A398BBC" w14:textId="77777777" w:rsidR="00DC7647" w:rsidRDefault="00EF4FC9">
            <w:pPr>
              <w:pStyle w:val="TableParagraph"/>
              <w:ind w:left="243"/>
            </w:pPr>
            <w:r>
              <w:rPr>
                <w:spacing w:val="-2"/>
              </w:rPr>
              <w:t>Variable</w:t>
            </w:r>
          </w:p>
        </w:tc>
        <w:tc>
          <w:tcPr>
            <w:tcW w:w="1782" w:type="dxa"/>
            <w:shd w:val="clear" w:color="auto" w:fill="F2F2F2"/>
          </w:tcPr>
          <w:p w14:paraId="0CB2AD27" w14:textId="77777777" w:rsidR="00DC7647" w:rsidRDefault="00EF4FC9">
            <w:pPr>
              <w:pStyle w:val="TableParagraph"/>
              <w:ind w:left="116"/>
            </w:pPr>
            <w:r>
              <w:rPr>
                <w:spacing w:val="-2"/>
              </w:rPr>
              <w:t>60-</w:t>
            </w:r>
            <w:r>
              <w:rPr>
                <w:spacing w:val="-5"/>
              </w:rPr>
              <w:t>80%</w:t>
            </w:r>
          </w:p>
        </w:tc>
        <w:tc>
          <w:tcPr>
            <w:tcW w:w="1998" w:type="dxa"/>
            <w:shd w:val="clear" w:color="auto" w:fill="F2F2F2"/>
          </w:tcPr>
          <w:p w14:paraId="3DA95C67" w14:textId="77777777" w:rsidR="00DC7647" w:rsidRDefault="00EF4FC9">
            <w:pPr>
              <w:pStyle w:val="TableParagraph"/>
              <w:ind w:left="180"/>
            </w:pPr>
            <w:r>
              <w:rPr>
                <w:spacing w:val="-4"/>
              </w:rPr>
              <w:t>High</w:t>
            </w:r>
          </w:p>
        </w:tc>
        <w:tc>
          <w:tcPr>
            <w:tcW w:w="1948" w:type="dxa"/>
            <w:shd w:val="clear" w:color="auto" w:fill="F2F2F2"/>
          </w:tcPr>
          <w:p w14:paraId="254AADD7" w14:textId="77777777" w:rsidR="00DC7647" w:rsidRDefault="00EF4FC9">
            <w:pPr>
              <w:pStyle w:val="TableParagraph"/>
              <w:ind w:left="162"/>
            </w:pPr>
            <w:r>
              <w:t>Model</w:t>
            </w:r>
            <w:r>
              <w:rPr>
                <w:spacing w:val="-5"/>
              </w:rPr>
              <w:t xml:space="preserve"> </w:t>
            </w:r>
            <w:r>
              <w:rPr>
                <w:spacing w:val="-2"/>
              </w:rPr>
              <w:t>selection</w:t>
            </w:r>
          </w:p>
        </w:tc>
      </w:tr>
      <w:tr w:rsidR="00DC7647" w14:paraId="22F08A6F" w14:textId="77777777">
        <w:trPr>
          <w:trHeight w:val="807"/>
        </w:trPr>
        <w:tc>
          <w:tcPr>
            <w:tcW w:w="1826" w:type="dxa"/>
            <w:shd w:val="clear" w:color="auto" w:fill="F2F2F2"/>
          </w:tcPr>
          <w:p w14:paraId="2651A485" w14:textId="77777777" w:rsidR="00DC7647" w:rsidRDefault="00EF4FC9">
            <w:pPr>
              <w:pStyle w:val="TableParagraph"/>
              <w:spacing w:line="276" w:lineRule="auto"/>
              <w:ind w:left="105"/>
            </w:pPr>
            <w:r>
              <w:rPr>
                <w:spacing w:val="-2"/>
              </w:rPr>
              <w:t>Hybrid Approaches</w:t>
            </w:r>
          </w:p>
        </w:tc>
        <w:tc>
          <w:tcPr>
            <w:tcW w:w="1792" w:type="dxa"/>
            <w:shd w:val="clear" w:color="auto" w:fill="F2F2F2"/>
          </w:tcPr>
          <w:p w14:paraId="252151D1" w14:textId="77777777" w:rsidR="00DC7647" w:rsidRDefault="00EF4FC9">
            <w:pPr>
              <w:pStyle w:val="TableParagraph"/>
              <w:ind w:left="243"/>
            </w:pPr>
            <w:r>
              <w:rPr>
                <w:spacing w:val="-2"/>
              </w:rPr>
              <w:t>Very</w:t>
            </w:r>
            <w:r>
              <w:rPr>
                <w:spacing w:val="-10"/>
              </w:rPr>
              <w:t xml:space="preserve"> </w:t>
            </w:r>
            <w:r>
              <w:rPr>
                <w:spacing w:val="-4"/>
              </w:rPr>
              <w:t>High</w:t>
            </w:r>
          </w:p>
        </w:tc>
        <w:tc>
          <w:tcPr>
            <w:tcW w:w="1782" w:type="dxa"/>
            <w:shd w:val="clear" w:color="auto" w:fill="F2F2F2"/>
          </w:tcPr>
          <w:p w14:paraId="0A4C8E0E" w14:textId="77777777" w:rsidR="00DC7647" w:rsidRDefault="00EF4FC9">
            <w:pPr>
              <w:pStyle w:val="TableParagraph"/>
              <w:ind w:left="116"/>
            </w:pPr>
            <w:r>
              <w:rPr>
                <w:spacing w:val="-2"/>
              </w:rPr>
              <w:t>85-</w:t>
            </w:r>
            <w:r>
              <w:rPr>
                <w:spacing w:val="-5"/>
              </w:rPr>
              <w:t>95%</w:t>
            </w:r>
          </w:p>
        </w:tc>
        <w:tc>
          <w:tcPr>
            <w:tcW w:w="1998" w:type="dxa"/>
            <w:shd w:val="clear" w:color="auto" w:fill="F2F2F2"/>
          </w:tcPr>
          <w:p w14:paraId="35F25B5F" w14:textId="77777777" w:rsidR="00DC7647" w:rsidRDefault="00EF4FC9">
            <w:pPr>
              <w:pStyle w:val="TableParagraph"/>
              <w:ind w:left="180"/>
            </w:pPr>
            <w:r>
              <w:rPr>
                <w:spacing w:val="-2"/>
              </w:rPr>
              <w:t>Medium</w:t>
            </w:r>
          </w:p>
        </w:tc>
        <w:tc>
          <w:tcPr>
            <w:tcW w:w="1948" w:type="dxa"/>
            <w:shd w:val="clear" w:color="auto" w:fill="F2F2F2"/>
          </w:tcPr>
          <w:p w14:paraId="2DA80C67" w14:textId="77777777" w:rsidR="00DC7647" w:rsidRDefault="00EF4FC9">
            <w:pPr>
              <w:pStyle w:val="TableParagraph"/>
              <w:ind w:left="162"/>
            </w:pPr>
            <w:r>
              <w:t>Multi-stage</w:t>
            </w:r>
            <w:r>
              <w:rPr>
                <w:spacing w:val="-11"/>
              </w:rPr>
              <w:t xml:space="preserve"> </w:t>
            </w:r>
            <w:r>
              <w:rPr>
                <w:spacing w:val="-5"/>
              </w:rPr>
              <w:t>FL</w:t>
            </w:r>
          </w:p>
        </w:tc>
      </w:tr>
    </w:tbl>
    <w:p w14:paraId="00FB94F4" w14:textId="77777777" w:rsidR="00DC7647" w:rsidRDefault="00EF4FC9">
      <w:pPr>
        <w:pStyle w:val="ListParagraph"/>
        <w:numPr>
          <w:ilvl w:val="2"/>
          <w:numId w:val="7"/>
        </w:numPr>
        <w:tabs>
          <w:tab w:val="left" w:pos="545"/>
        </w:tabs>
        <w:spacing w:before="243"/>
        <w:ind w:left="545" w:hanging="545"/>
        <w:rPr>
          <w:rFonts w:ascii="Arial"/>
          <w:b/>
        </w:rPr>
      </w:pPr>
      <w:bookmarkStart w:id="18" w:name="3.2.2_Integration_Mechanisms_and_Perform"/>
      <w:bookmarkEnd w:id="18"/>
      <w:r>
        <w:rPr>
          <w:rFonts w:ascii="Arial"/>
          <w:b/>
        </w:rPr>
        <w:t>Integration</w:t>
      </w:r>
      <w:r>
        <w:rPr>
          <w:rFonts w:ascii="Arial"/>
          <w:b/>
          <w:spacing w:val="-9"/>
        </w:rPr>
        <w:t xml:space="preserve"> </w:t>
      </w:r>
      <w:r>
        <w:rPr>
          <w:rFonts w:ascii="Arial"/>
          <w:b/>
        </w:rPr>
        <w:t>Mechanisms</w:t>
      </w:r>
      <w:r>
        <w:rPr>
          <w:rFonts w:ascii="Arial"/>
          <w:b/>
          <w:spacing w:val="-9"/>
        </w:rPr>
        <w:t xml:space="preserve"> </w:t>
      </w:r>
      <w:r>
        <w:rPr>
          <w:rFonts w:ascii="Arial"/>
          <w:b/>
        </w:rPr>
        <w:t>and</w:t>
      </w:r>
      <w:r>
        <w:rPr>
          <w:rFonts w:ascii="Arial"/>
          <w:b/>
          <w:spacing w:val="-9"/>
        </w:rPr>
        <w:t xml:space="preserve"> </w:t>
      </w:r>
      <w:r>
        <w:rPr>
          <w:rFonts w:ascii="Arial"/>
          <w:b/>
        </w:rPr>
        <w:t>Performance</w:t>
      </w:r>
      <w:r>
        <w:rPr>
          <w:rFonts w:ascii="Arial"/>
          <w:b/>
          <w:spacing w:val="-8"/>
        </w:rPr>
        <w:t xml:space="preserve"> </w:t>
      </w:r>
      <w:r>
        <w:rPr>
          <w:rFonts w:ascii="Arial"/>
          <w:b/>
          <w:spacing w:val="-2"/>
        </w:rPr>
        <w:t>Analysis</w:t>
      </w:r>
    </w:p>
    <w:p w14:paraId="4E8DF2D6" w14:textId="77777777" w:rsidR="00DC7647" w:rsidRDefault="00DC7647">
      <w:pPr>
        <w:pStyle w:val="BodyText"/>
        <w:spacing w:before="25"/>
        <w:rPr>
          <w:rFonts w:ascii="Arial"/>
          <w:b/>
        </w:rPr>
      </w:pPr>
    </w:p>
    <w:p w14:paraId="36A9DD4D" w14:textId="77777777" w:rsidR="00DC7647" w:rsidRDefault="00EF4FC9">
      <w:pPr>
        <w:pStyle w:val="BodyText"/>
      </w:pPr>
      <w:r>
        <w:t>Several</w:t>
      </w:r>
      <w:r>
        <w:rPr>
          <w:spacing w:val="-8"/>
        </w:rPr>
        <w:t xml:space="preserve"> </w:t>
      </w:r>
      <w:r>
        <w:t>mechanisms</w:t>
      </w:r>
      <w:r>
        <w:rPr>
          <w:spacing w:val="-6"/>
        </w:rPr>
        <w:t xml:space="preserve"> </w:t>
      </w:r>
      <w:r>
        <w:t>integrate</w:t>
      </w:r>
      <w:r>
        <w:rPr>
          <w:spacing w:val="-5"/>
        </w:rPr>
        <w:t xml:space="preserve"> </w:t>
      </w:r>
      <w:r>
        <w:t>DP</w:t>
      </w:r>
      <w:r>
        <w:rPr>
          <w:spacing w:val="-6"/>
        </w:rPr>
        <w:t xml:space="preserve"> </w:t>
      </w:r>
      <w:r>
        <w:t>with</w:t>
      </w:r>
      <w:r>
        <w:rPr>
          <w:spacing w:val="-5"/>
        </w:rPr>
        <w:t xml:space="preserve"> </w:t>
      </w:r>
      <w:r>
        <w:t>FL</w:t>
      </w:r>
      <w:r>
        <w:rPr>
          <w:spacing w:val="-6"/>
        </w:rPr>
        <w:t xml:space="preserve"> </w:t>
      </w:r>
      <w:r>
        <w:t>to</w:t>
      </w:r>
      <w:r>
        <w:rPr>
          <w:spacing w:val="-5"/>
        </w:rPr>
        <w:t xml:space="preserve"> </w:t>
      </w:r>
      <w:r>
        <w:t>enhance</w:t>
      </w:r>
      <w:r>
        <w:rPr>
          <w:spacing w:val="-6"/>
        </w:rPr>
        <w:t xml:space="preserve"> </w:t>
      </w:r>
      <w:r>
        <w:t>privacy</w:t>
      </w:r>
      <w:r>
        <w:rPr>
          <w:spacing w:val="-5"/>
        </w:rPr>
        <w:t xml:space="preserve"> </w:t>
      </w:r>
      <w:r>
        <w:rPr>
          <w:spacing w:val="-2"/>
        </w:rPr>
        <w:t>protection:</w:t>
      </w:r>
    </w:p>
    <w:p w14:paraId="2D9BA4F2" w14:textId="77777777" w:rsidR="00DC7647" w:rsidRDefault="00DC7647">
      <w:pPr>
        <w:pStyle w:val="BodyText"/>
        <w:spacing w:before="25"/>
      </w:pPr>
    </w:p>
    <w:p w14:paraId="4713A6D0" w14:textId="77777777" w:rsidR="00DC7647" w:rsidRDefault="00EF4FC9">
      <w:pPr>
        <w:pStyle w:val="BodyText"/>
        <w:spacing w:line="276" w:lineRule="auto"/>
      </w:pPr>
      <w:r>
        <w:rPr>
          <w:rFonts w:ascii="Arial"/>
          <w:b/>
        </w:rPr>
        <w:t>Client-Level DP</w:t>
      </w:r>
      <w:r>
        <w:t>: Adds noise to local model updates before transmission [14]. This approach provides</w:t>
      </w:r>
      <w:r>
        <w:rPr>
          <w:spacing w:val="-4"/>
        </w:rPr>
        <w:t xml:space="preserve"> </w:t>
      </w:r>
      <w:r>
        <w:t>strong</w:t>
      </w:r>
      <w:r>
        <w:rPr>
          <w:spacing w:val="-5"/>
        </w:rPr>
        <w:t xml:space="preserve"> </w:t>
      </w:r>
      <w:r>
        <w:t>privacy</w:t>
      </w:r>
      <w:r>
        <w:rPr>
          <w:spacing w:val="-4"/>
        </w:rPr>
        <w:t xml:space="preserve"> </w:t>
      </w:r>
      <w:r>
        <w:t>guarantees</w:t>
      </w:r>
      <w:r>
        <w:rPr>
          <w:spacing w:val="-5"/>
        </w:rPr>
        <w:t xml:space="preserve"> </w:t>
      </w:r>
      <w:r>
        <w:t>but</w:t>
      </w:r>
      <w:r>
        <w:rPr>
          <w:spacing w:val="-4"/>
        </w:rPr>
        <w:t xml:space="preserve"> </w:t>
      </w:r>
      <w:r>
        <w:t>may</w:t>
      </w:r>
      <w:r>
        <w:rPr>
          <w:spacing w:val="-5"/>
        </w:rPr>
        <w:t xml:space="preserve"> </w:t>
      </w:r>
      <w:r>
        <w:t>impact</w:t>
      </w:r>
      <w:r>
        <w:rPr>
          <w:spacing w:val="-4"/>
        </w:rPr>
        <w:t xml:space="preserve"> </w:t>
      </w:r>
      <w:r>
        <w:t>model</w:t>
      </w:r>
      <w:r>
        <w:rPr>
          <w:spacing w:val="-5"/>
        </w:rPr>
        <w:t xml:space="preserve"> </w:t>
      </w:r>
      <w:r>
        <w:t>convergence,</w:t>
      </w:r>
      <w:r>
        <w:rPr>
          <w:spacing w:val="-4"/>
        </w:rPr>
        <w:t xml:space="preserve"> </w:t>
      </w:r>
      <w:r>
        <w:t>particularly</w:t>
      </w:r>
      <w:r>
        <w:rPr>
          <w:spacing w:val="-5"/>
        </w:rPr>
        <w:t xml:space="preserve"> </w:t>
      </w:r>
      <w:r>
        <w:t>in</w:t>
      </w:r>
      <w:r>
        <w:rPr>
          <w:spacing w:val="-4"/>
        </w:rPr>
        <w:t xml:space="preserve"> </w:t>
      </w:r>
      <w:r>
        <w:t>non-IID data distributions.</w:t>
      </w:r>
    </w:p>
    <w:p w14:paraId="57F35DAA"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2E5D3660" w14:textId="77777777" w:rsidR="00DC7647" w:rsidRDefault="00EF4FC9">
      <w:pPr>
        <w:pStyle w:val="BodyText"/>
        <w:spacing w:before="80" w:line="276" w:lineRule="auto"/>
      </w:pPr>
      <w:r>
        <w:rPr>
          <w:rFonts w:ascii="Arial"/>
          <w:b/>
        </w:rPr>
        <w:lastRenderedPageBreak/>
        <w:t>Server-Level</w:t>
      </w:r>
      <w:r>
        <w:rPr>
          <w:rFonts w:ascii="Arial"/>
          <w:b/>
          <w:spacing w:val="-5"/>
        </w:rPr>
        <w:t xml:space="preserve"> </w:t>
      </w:r>
      <w:r>
        <w:rPr>
          <w:rFonts w:ascii="Arial"/>
          <w:b/>
        </w:rPr>
        <w:t>DP</w:t>
      </w:r>
      <w:r>
        <w:t>:</w:t>
      </w:r>
      <w:r>
        <w:rPr>
          <w:spacing w:val="-5"/>
        </w:rPr>
        <w:t xml:space="preserve"> </w:t>
      </w:r>
      <w:r>
        <w:t>Applies</w:t>
      </w:r>
      <w:r>
        <w:rPr>
          <w:spacing w:val="-5"/>
        </w:rPr>
        <w:t xml:space="preserve"> </w:t>
      </w:r>
      <w:r>
        <w:t>noise</w:t>
      </w:r>
      <w:r>
        <w:rPr>
          <w:spacing w:val="-5"/>
        </w:rPr>
        <w:t xml:space="preserve"> </w:t>
      </w:r>
      <w:r>
        <w:t>during</w:t>
      </w:r>
      <w:r>
        <w:rPr>
          <w:spacing w:val="-5"/>
        </w:rPr>
        <w:t xml:space="preserve"> </w:t>
      </w:r>
      <w:r>
        <w:t>model</w:t>
      </w:r>
      <w:r>
        <w:rPr>
          <w:spacing w:val="-5"/>
        </w:rPr>
        <w:t xml:space="preserve"> </w:t>
      </w:r>
      <w:r>
        <w:t>aggregation</w:t>
      </w:r>
      <w:r>
        <w:rPr>
          <w:spacing w:val="-5"/>
        </w:rPr>
        <w:t xml:space="preserve"> </w:t>
      </w:r>
      <w:r>
        <w:t>[15].</w:t>
      </w:r>
      <w:r>
        <w:rPr>
          <w:spacing w:val="-5"/>
        </w:rPr>
        <w:t xml:space="preserve"> </w:t>
      </w:r>
      <w:r>
        <w:t>While</w:t>
      </w:r>
      <w:r>
        <w:rPr>
          <w:spacing w:val="-5"/>
        </w:rPr>
        <w:t xml:space="preserve"> </w:t>
      </w:r>
      <w:r>
        <w:t>computationally</w:t>
      </w:r>
      <w:r>
        <w:rPr>
          <w:spacing w:val="-5"/>
        </w:rPr>
        <w:t xml:space="preserve"> </w:t>
      </w:r>
      <w:r>
        <w:t>efficient, this approach provides weaker privacy guarantees compared to client-level implementations.</w:t>
      </w:r>
    </w:p>
    <w:p w14:paraId="48FBBEC4" w14:textId="77777777" w:rsidR="00DC7647" w:rsidRDefault="00EF4FC9">
      <w:pPr>
        <w:pStyle w:val="BodyText"/>
        <w:spacing w:before="240" w:line="276" w:lineRule="auto"/>
        <w:ind w:right="9"/>
      </w:pPr>
      <w:r>
        <w:rPr>
          <w:rFonts w:ascii="Arial" w:hAnsi="Arial"/>
          <w:b/>
        </w:rPr>
        <w:t>Hybrid</w:t>
      </w:r>
      <w:r>
        <w:rPr>
          <w:rFonts w:ascii="Arial" w:hAnsi="Arial"/>
          <w:b/>
          <w:spacing w:val="-4"/>
        </w:rPr>
        <w:t xml:space="preserve"> </w:t>
      </w:r>
      <w:r>
        <w:rPr>
          <w:rFonts w:ascii="Arial" w:hAnsi="Arial"/>
          <w:b/>
        </w:rPr>
        <w:t>DP</w:t>
      </w:r>
      <w:r>
        <w:t>:</w:t>
      </w:r>
      <w:r>
        <w:rPr>
          <w:spacing w:val="-4"/>
        </w:rPr>
        <w:t xml:space="preserve"> </w:t>
      </w:r>
      <w:r>
        <w:t>Combines</w:t>
      </w:r>
      <w:r>
        <w:rPr>
          <w:spacing w:val="-4"/>
        </w:rPr>
        <w:t xml:space="preserve"> </w:t>
      </w:r>
      <w:r>
        <w:t>both</w:t>
      </w:r>
      <w:r>
        <w:rPr>
          <w:spacing w:val="-4"/>
        </w:rPr>
        <w:t xml:space="preserve"> </w:t>
      </w:r>
      <w:r>
        <w:t>approaches</w:t>
      </w:r>
      <w:r>
        <w:rPr>
          <w:spacing w:val="-4"/>
        </w:rPr>
        <w:t xml:space="preserve"> </w:t>
      </w:r>
      <w:r>
        <w:t>for</w:t>
      </w:r>
      <w:r>
        <w:rPr>
          <w:spacing w:val="-4"/>
        </w:rPr>
        <w:t xml:space="preserve"> </w:t>
      </w:r>
      <w:r>
        <w:t>enhanced</w:t>
      </w:r>
      <w:r>
        <w:rPr>
          <w:spacing w:val="-4"/>
        </w:rPr>
        <w:t xml:space="preserve"> </w:t>
      </w:r>
      <w:r>
        <w:t>protection</w:t>
      </w:r>
      <w:r>
        <w:rPr>
          <w:spacing w:val="-4"/>
        </w:rPr>
        <w:t xml:space="preserve"> </w:t>
      </w:r>
      <w:r>
        <w:t>[16].</w:t>
      </w:r>
      <w:r>
        <w:rPr>
          <w:spacing w:val="-4"/>
        </w:rPr>
        <w:t xml:space="preserve"> </w:t>
      </w:r>
      <w:r>
        <w:t>Our</w:t>
      </w:r>
      <w:r>
        <w:rPr>
          <w:spacing w:val="-4"/>
        </w:rPr>
        <w:t xml:space="preserve"> </w:t>
      </w:r>
      <w:r>
        <w:t>analysis</w:t>
      </w:r>
      <w:r>
        <w:rPr>
          <w:spacing w:val="-4"/>
        </w:rPr>
        <w:t xml:space="preserve"> </w:t>
      </w:r>
      <w:r>
        <w:t>shows</w:t>
      </w:r>
      <w:r>
        <w:rPr>
          <w:spacing w:val="-4"/>
        </w:rPr>
        <w:t xml:space="preserve"> </w:t>
      </w:r>
      <w:r>
        <w:t>that hybrid approaches achieve optimal privacy-utility trade-offs, maintaining 90-95% of model accuracy</w:t>
      </w:r>
      <w:r>
        <w:rPr>
          <w:spacing w:val="-2"/>
        </w:rPr>
        <w:t xml:space="preserve"> </w:t>
      </w:r>
      <w:r>
        <w:t>while</w:t>
      </w:r>
      <w:r>
        <w:rPr>
          <w:spacing w:val="-2"/>
        </w:rPr>
        <w:t xml:space="preserve"> </w:t>
      </w:r>
      <w:r>
        <w:t>providing</w:t>
      </w:r>
      <w:r>
        <w:rPr>
          <w:spacing w:val="-2"/>
        </w:rPr>
        <w:t xml:space="preserve"> </w:t>
      </w:r>
      <w:r>
        <w:t>strong</w:t>
      </w:r>
      <w:r>
        <w:rPr>
          <w:spacing w:val="-2"/>
        </w:rPr>
        <w:t xml:space="preserve"> </w:t>
      </w:r>
      <w:r>
        <w:t>privacy</w:t>
      </w:r>
      <w:r>
        <w:rPr>
          <w:spacing w:val="-2"/>
        </w:rPr>
        <w:t xml:space="preserve"> </w:t>
      </w:r>
      <w:r>
        <w:t>guarantees</w:t>
      </w:r>
      <w:r>
        <w:rPr>
          <w:spacing w:val="-2"/>
        </w:rPr>
        <w:t xml:space="preserve"> </w:t>
      </w:r>
      <w:r>
        <w:t>(ε</w:t>
      </w:r>
      <w:r>
        <w:rPr>
          <w:spacing w:val="-2"/>
        </w:rPr>
        <w:t xml:space="preserve"> </w:t>
      </w:r>
      <w:r>
        <w:t>&lt;</w:t>
      </w:r>
      <w:r>
        <w:rPr>
          <w:spacing w:val="-2"/>
        </w:rPr>
        <w:t xml:space="preserve"> </w:t>
      </w:r>
      <w:r>
        <w:t>1.0).</w:t>
      </w:r>
    </w:p>
    <w:p w14:paraId="7CD24063" w14:textId="77777777" w:rsidR="00DC7647" w:rsidRDefault="00EF4FC9">
      <w:pPr>
        <w:pStyle w:val="BodyText"/>
        <w:spacing w:before="240" w:line="276" w:lineRule="auto"/>
      </w:pPr>
      <w:r>
        <w:t>Recent</w:t>
      </w:r>
      <w:r>
        <w:rPr>
          <w:spacing w:val="-5"/>
        </w:rPr>
        <w:t xml:space="preserve"> </w:t>
      </w:r>
      <w:r>
        <w:t>advances</w:t>
      </w:r>
      <w:r>
        <w:rPr>
          <w:spacing w:val="-5"/>
        </w:rPr>
        <w:t xml:space="preserve"> </w:t>
      </w:r>
      <w:r>
        <w:t>such</w:t>
      </w:r>
      <w:r>
        <w:rPr>
          <w:spacing w:val="-5"/>
        </w:rPr>
        <w:t xml:space="preserve"> </w:t>
      </w:r>
      <w:r>
        <w:t>as</w:t>
      </w:r>
      <w:r>
        <w:rPr>
          <w:spacing w:val="-5"/>
        </w:rPr>
        <w:t xml:space="preserve"> </w:t>
      </w:r>
      <w:r>
        <w:t>privacy</w:t>
      </w:r>
      <w:r>
        <w:rPr>
          <w:spacing w:val="-5"/>
        </w:rPr>
        <w:t xml:space="preserve"> </w:t>
      </w:r>
      <w:r>
        <w:t>amplification</w:t>
      </w:r>
      <w:r>
        <w:rPr>
          <w:spacing w:val="-5"/>
        </w:rPr>
        <w:t xml:space="preserve"> </w:t>
      </w:r>
      <w:r>
        <w:t>through</w:t>
      </w:r>
      <w:r>
        <w:rPr>
          <w:spacing w:val="-5"/>
        </w:rPr>
        <w:t xml:space="preserve"> </w:t>
      </w:r>
      <w:r>
        <w:t>iteration</w:t>
      </w:r>
      <w:r>
        <w:rPr>
          <w:spacing w:val="-5"/>
        </w:rPr>
        <w:t xml:space="preserve"> </w:t>
      </w:r>
      <w:r>
        <w:t>[80]</w:t>
      </w:r>
      <w:r>
        <w:rPr>
          <w:spacing w:val="-5"/>
        </w:rPr>
        <w:t xml:space="preserve"> </w:t>
      </w:r>
      <w:r>
        <w:t>and</w:t>
      </w:r>
      <w:r>
        <w:rPr>
          <w:spacing w:val="-5"/>
        </w:rPr>
        <w:t xml:space="preserve"> </w:t>
      </w:r>
      <w:r>
        <w:t>group-wise</w:t>
      </w:r>
      <w:r>
        <w:rPr>
          <w:spacing w:val="-5"/>
        </w:rPr>
        <w:t xml:space="preserve"> </w:t>
      </w:r>
      <w:r>
        <w:t>differential privacy frameworks [84] have further improved scalability and robustness in FL-DP systems.</w:t>
      </w:r>
    </w:p>
    <w:p w14:paraId="28FD1858" w14:textId="77777777" w:rsidR="00DC7647" w:rsidRDefault="00EF4FC9">
      <w:pPr>
        <w:pStyle w:val="BodyText"/>
        <w:spacing w:line="276" w:lineRule="auto"/>
        <w:ind w:right="1668"/>
      </w:pPr>
      <w:r>
        <w:t>These</w:t>
      </w:r>
      <w:r>
        <w:rPr>
          <w:spacing w:val="-6"/>
        </w:rPr>
        <w:t xml:space="preserve"> </w:t>
      </w:r>
      <w:r>
        <w:t>methods</w:t>
      </w:r>
      <w:r>
        <w:rPr>
          <w:spacing w:val="-6"/>
        </w:rPr>
        <w:t xml:space="preserve"> </w:t>
      </w:r>
      <w:r>
        <w:t>offer</w:t>
      </w:r>
      <w:r>
        <w:rPr>
          <w:spacing w:val="-6"/>
        </w:rPr>
        <w:t xml:space="preserve"> </w:t>
      </w:r>
      <w:r>
        <w:t>better</w:t>
      </w:r>
      <w:r>
        <w:rPr>
          <w:spacing w:val="-6"/>
        </w:rPr>
        <w:t xml:space="preserve"> </w:t>
      </w:r>
      <w:r>
        <w:t>utility-privacy</w:t>
      </w:r>
      <w:r>
        <w:rPr>
          <w:spacing w:val="-6"/>
        </w:rPr>
        <w:t xml:space="preserve"> </w:t>
      </w:r>
      <w:r>
        <w:t>trade-offs,</w:t>
      </w:r>
      <w:r>
        <w:rPr>
          <w:spacing w:val="-6"/>
        </w:rPr>
        <w:t xml:space="preserve"> </w:t>
      </w:r>
      <w:r>
        <w:t>especially</w:t>
      </w:r>
      <w:r>
        <w:rPr>
          <w:spacing w:val="-6"/>
        </w:rPr>
        <w:t xml:space="preserve"> </w:t>
      </w:r>
      <w:r>
        <w:t>in</w:t>
      </w:r>
      <w:r>
        <w:rPr>
          <w:spacing w:val="-6"/>
        </w:rPr>
        <w:t xml:space="preserve"> </w:t>
      </w:r>
      <w:r>
        <w:t>cross-silo</w:t>
      </w:r>
      <w:r>
        <w:rPr>
          <w:spacing w:val="-6"/>
        </w:rPr>
        <w:t xml:space="preserve"> </w:t>
      </w:r>
      <w:r>
        <w:t>and high-participation settings [73].</w:t>
      </w:r>
    </w:p>
    <w:p w14:paraId="109B9D8C" w14:textId="77777777" w:rsidR="00DC7647" w:rsidRDefault="00EF4FC9">
      <w:pPr>
        <w:pStyle w:val="Heading3"/>
        <w:numPr>
          <w:ilvl w:val="2"/>
          <w:numId w:val="7"/>
        </w:numPr>
        <w:tabs>
          <w:tab w:val="left" w:pos="545"/>
        </w:tabs>
        <w:spacing w:before="240"/>
        <w:ind w:left="545" w:hanging="545"/>
      </w:pPr>
      <w:bookmarkStart w:id="19" w:name="3.2.3_Privacy-Utility_Trade-off_Analysis"/>
      <w:bookmarkEnd w:id="19"/>
      <w:r>
        <w:rPr>
          <w:spacing w:val="-2"/>
        </w:rPr>
        <w:t>Privacy-Utility</w:t>
      </w:r>
      <w:r>
        <w:rPr>
          <w:spacing w:val="6"/>
        </w:rPr>
        <w:t xml:space="preserve"> </w:t>
      </w:r>
      <w:r>
        <w:rPr>
          <w:spacing w:val="-2"/>
        </w:rPr>
        <w:t>Trade-off</w:t>
      </w:r>
      <w:r>
        <w:rPr>
          <w:spacing w:val="6"/>
        </w:rPr>
        <w:t xml:space="preserve"> </w:t>
      </w:r>
      <w:r>
        <w:rPr>
          <w:spacing w:val="-2"/>
        </w:rPr>
        <w:t>Analysis</w:t>
      </w:r>
    </w:p>
    <w:p w14:paraId="3CF7B277" w14:textId="77777777" w:rsidR="00DC7647" w:rsidRDefault="00DC7647">
      <w:pPr>
        <w:pStyle w:val="BodyText"/>
        <w:spacing w:before="24"/>
        <w:rPr>
          <w:rFonts w:ascii="Arial"/>
          <w:b/>
        </w:rPr>
      </w:pPr>
    </w:p>
    <w:p w14:paraId="05865853" w14:textId="77777777" w:rsidR="00DC7647" w:rsidRDefault="00EF4FC9">
      <w:pPr>
        <w:pStyle w:val="BodyText"/>
        <w:spacing w:before="1"/>
      </w:pPr>
      <w:r>
        <w:t>Our</w:t>
      </w:r>
      <w:r>
        <w:rPr>
          <w:spacing w:val="-10"/>
        </w:rPr>
        <w:t xml:space="preserve"> </w:t>
      </w:r>
      <w:r>
        <w:t>systematic</w:t>
      </w:r>
      <w:r>
        <w:rPr>
          <w:spacing w:val="-7"/>
        </w:rPr>
        <w:t xml:space="preserve"> </w:t>
      </w:r>
      <w:r>
        <w:t>analysis</w:t>
      </w:r>
      <w:r>
        <w:rPr>
          <w:spacing w:val="-8"/>
        </w:rPr>
        <w:t xml:space="preserve"> </w:t>
      </w:r>
      <w:r>
        <w:t>reveals</w:t>
      </w:r>
      <w:r>
        <w:rPr>
          <w:spacing w:val="-7"/>
        </w:rPr>
        <w:t xml:space="preserve"> </w:t>
      </w:r>
      <w:r>
        <w:t>critical</w:t>
      </w:r>
      <w:r>
        <w:rPr>
          <w:spacing w:val="-8"/>
        </w:rPr>
        <w:t xml:space="preserve"> </w:t>
      </w:r>
      <w:r>
        <w:t>trade-offs</w:t>
      </w:r>
      <w:r>
        <w:rPr>
          <w:spacing w:val="-7"/>
        </w:rPr>
        <w:t xml:space="preserve"> </w:t>
      </w:r>
      <w:r>
        <w:t>between</w:t>
      </w:r>
      <w:r>
        <w:rPr>
          <w:spacing w:val="-8"/>
        </w:rPr>
        <w:t xml:space="preserve"> </w:t>
      </w:r>
      <w:r>
        <w:t>privacy</w:t>
      </w:r>
      <w:r>
        <w:rPr>
          <w:spacing w:val="-7"/>
        </w:rPr>
        <w:t xml:space="preserve"> </w:t>
      </w:r>
      <w:r>
        <w:t>protection</w:t>
      </w:r>
      <w:r>
        <w:rPr>
          <w:spacing w:val="-8"/>
        </w:rPr>
        <w:t xml:space="preserve"> </w:t>
      </w:r>
      <w:r>
        <w:t>and</w:t>
      </w:r>
      <w:r>
        <w:rPr>
          <w:spacing w:val="-7"/>
        </w:rPr>
        <w:t xml:space="preserve"> </w:t>
      </w:r>
      <w:r>
        <w:t>model</w:t>
      </w:r>
      <w:r>
        <w:rPr>
          <w:spacing w:val="-7"/>
        </w:rPr>
        <w:t xml:space="preserve"> </w:t>
      </w:r>
      <w:r>
        <w:rPr>
          <w:spacing w:val="-2"/>
        </w:rPr>
        <w:t>utility:</w:t>
      </w:r>
    </w:p>
    <w:p w14:paraId="0DF71A82" w14:textId="77777777" w:rsidR="00DC7647" w:rsidRDefault="00DC7647">
      <w:pPr>
        <w:pStyle w:val="BodyText"/>
        <w:spacing w:before="24"/>
      </w:pPr>
    </w:p>
    <w:p w14:paraId="5BC0A319" w14:textId="77777777" w:rsidR="00DC7647" w:rsidRDefault="00EF4FC9">
      <w:pPr>
        <w:pStyle w:val="Heading3"/>
        <w:spacing w:before="1"/>
        <w:ind w:firstLine="0"/>
      </w:pPr>
      <w:r>
        <w:t>Figure</w:t>
      </w:r>
      <w:r>
        <w:rPr>
          <w:spacing w:val="-11"/>
        </w:rPr>
        <w:t xml:space="preserve"> </w:t>
      </w:r>
      <w:r>
        <w:t>2:</w:t>
      </w:r>
      <w:r>
        <w:rPr>
          <w:spacing w:val="-11"/>
        </w:rPr>
        <w:t xml:space="preserve"> </w:t>
      </w:r>
      <w:r>
        <w:t>Privacy-Utility</w:t>
      </w:r>
      <w:r>
        <w:rPr>
          <w:spacing w:val="-11"/>
        </w:rPr>
        <w:t xml:space="preserve"> </w:t>
      </w:r>
      <w:r>
        <w:t>Trade-off</w:t>
      </w:r>
      <w:r>
        <w:rPr>
          <w:spacing w:val="-11"/>
        </w:rPr>
        <w:t xml:space="preserve"> </w:t>
      </w:r>
      <w:r>
        <w:rPr>
          <w:spacing w:val="-2"/>
        </w:rPr>
        <w:t>Curves</w:t>
      </w:r>
    </w:p>
    <w:p w14:paraId="083DE6EE" w14:textId="77777777" w:rsidR="00DC7647" w:rsidRDefault="00DC7647">
      <w:pPr>
        <w:pStyle w:val="BodyText"/>
        <w:spacing w:before="24"/>
        <w:rPr>
          <w:rFonts w:ascii="Arial"/>
          <w:b/>
        </w:rPr>
      </w:pPr>
    </w:p>
    <w:p w14:paraId="49D0DAB4" w14:textId="77777777" w:rsidR="00DC7647" w:rsidRDefault="00EF4FC9">
      <w:pPr>
        <w:pStyle w:val="BodyText"/>
        <w:spacing w:before="1" w:line="276" w:lineRule="auto"/>
        <w:ind w:left="244" w:right="7076" w:hanging="245"/>
      </w:pPr>
      <w:r>
        <w:t>Model</w:t>
      </w:r>
      <w:r>
        <w:rPr>
          <w:spacing w:val="-16"/>
        </w:rPr>
        <w:t xml:space="preserve"> </w:t>
      </w:r>
      <w:r>
        <w:t>Accuracy</w:t>
      </w:r>
      <w:r>
        <w:rPr>
          <w:spacing w:val="-15"/>
        </w:rPr>
        <w:t xml:space="preserve"> </w:t>
      </w:r>
      <w:r>
        <w:t>(%) 100 |</w:t>
      </w:r>
    </w:p>
    <w:p w14:paraId="6C63059A" w14:textId="77777777" w:rsidR="00DC7647" w:rsidRDefault="00EF4FC9">
      <w:pPr>
        <w:pStyle w:val="BodyText"/>
        <w:tabs>
          <w:tab w:val="left" w:pos="973"/>
        </w:tabs>
        <w:ind w:left="305"/>
      </w:pPr>
      <w:r>
        <w:t>95</w:t>
      </w:r>
      <w:r>
        <w:rPr>
          <w:spacing w:val="-2"/>
        </w:rPr>
        <w:t xml:space="preserve"> </w:t>
      </w:r>
      <w:r>
        <w:rPr>
          <w:spacing w:val="-10"/>
        </w:rPr>
        <w:t>|</w:t>
      </w:r>
      <w:r>
        <w:tab/>
      </w:r>
      <w:r>
        <w:rPr>
          <w:spacing w:val="-10"/>
          <w:w w:val="90"/>
        </w:rPr>
        <w:t>●</w:t>
      </w:r>
    </w:p>
    <w:p w14:paraId="2DDAD976" w14:textId="77777777" w:rsidR="00DC7647" w:rsidRDefault="00EF4FC9">
      <w:pPr>
        <w:pStyle w:val="BodyText"/>
        <w:tabs>
          <w:tab w:val="left" w:pos="1095"/>
        </w:tabs>
        <w:spacing w:before="38"/>
        <w:ind w:left="305"/>
      </w:pPr>
      <w:r>
        <w:t>90</w:t>
      </w:r>
      <w:r>
        <w:rPr>
          <w:spacing w:val="-2"/>
        </w:rPr>
        <w:t xml:space="preserve"> </w:t>
      </w:r>
      <w:r>
        <w:rPr>
          <w:spacing w:val="-10"/>
        </w:rPr>
        <w:t>|</w:t>
      </w:r>
      <w:r>
        <w:tab/>
      </w:r>
      <w:r>
        <w:rPr>
          <w:spacing w:val="-10"/>
          <w:w w:val="90"/>
        </w:rPr>
        <w:t>●</w:t>
      </w:r>
    </w:p>
    <w:p w14:paraId="3FD548BA" w14:textId="77777777" w:rsidR="00DC7647" w:rsidRDefault="00EF4FC9">
      <w:pPr>
        <w:pStyle w:val="BodyText"/>
        <w:tabs>
          <w:tab w:val="left" w:pos="1217"/>
        </w:tabs>
        <w:spacing w:before="37"/>
        <w:ind w:left="305"/>
      </w:pPr>
      <w:r>
        <w:t>85</w:t>
      </w:r>
      <w:r>
        <w:rPr>
          <w:spacing w:val="-2"/>
        </w:rPr>
        <w:t xml:space="preserve"> </w:t>
      </w:r>
      <w:r>
        <w:rPr>
          <w:spacing w:val="-10"/>
        </w:rPr>
        <w:t>|</w:t>
      </w:r>
      <w:r>
        <w:tab/>
      </w:r>
      <w:r>
        <w:rPr>
          <w:spacing w:val="-10"/>
          <w:w w:val="90"/>
        </w:rPr>
        <w:t>●</w:t>
      </w:r>
    </w:p>
    <w:p w14:paraId="7453DEA2" w14:textId="77777777" w:rsidR="00DC7647" w:rsidRDefault="00EF4FC9">
      <w:pPr>
        <w:pStyle w:val="BodyText"/>
        <w:tabs>
          <w:tab w:val="left" w:pos="1339"/>
        </w:tabs>
        <w:spacing w:before="38"/>
        <w:ind w:left="305"/>
      </w:pPr>
      <w:r>
        <w:t>80</w:t>
      </w:r>
      <w:r>
        <w:rPr>
          <w:spacing w:val="-2"/>
        </w:rPr>
        <w:t xml:space="preserve"> </w:t>
      </w:r>
      <w:r>
        <w:rPr>
          <w:spacing w:val="-10"/>
        </w:rPr>
        <w:t>|</w:t>
      </w:r>
      <w:r>
        <w:tab/>
      </w:r>
      <w:r>
        <w:rPr>
          <w:spacing w:val="-10"/>
          <w:w w:val="90"/>
        </w:rPr>
        <w:t>●</w:t>
      </w:r>
    </w:p>
    <w:p w14:paraId="5090EF9A" w14:textId="77777777" w:rsidR="00DC7647" w:rsidRDefault="00EF4FC9">
      <w:pPr>
        <w:pStyle w:val="BodyText"/>
        <w:tabs>
          <w:tab w:val="left" w:pos="1462"/>
        </w:tabs>
        <w:spacing w:before="38"/>
        <w:ind w:left="305"/>
      </w:pPr>
      <w:r>
        <w:t>75</w:t>
      </w:r>
      <w:r>
        <w:rPr>
          <w:spacing w:val="-2"/>
        </w:rPr>
        <w:t xml:space="preserve"> </w:t>
      </w:r>
      <w:r>
        <w:rPr>
          <w:spacing w:val="-10"/>
        </w:rPr>
        <w:t>|</w:t>
      </w:r>
      <w:r>
        <w:tab/>
      </w:r>
      <w:r>
        <w:rPr>
          <w:spacing w:val="-10"/>
          <w:w w:val="90"/>
        </w:rPr>
        <w:t>●</w:t>
      </w:r>
    </w:p>
    <w:p w14:paraId="6344BF6F" w14:textId="77777777" w:rsidR="00DC7647" w:rsidRDefault="00EF4FC9">
      <w:pPr>
        <w:pStyle w:val="BodyText"/>
        <w:tabs>
          <w:tab w:val="left" w:pos="2502"/>
        </w:tabs>
        <w:spacing w:before="38"/>
        <w:ind w:left="305"/>
      </w:pPr>
      <w:r>
        <w:t>70</w:t>
      </w:r>
      <w:r>
        <w:rPr>
          <w:spacing w:val="-2"/>
        </w:rPr>
        <w:t xml:space="preserve"> </w:t>
      </w:r>
      <w:r>
        <w:rPr>
          <w:spacing w:val="-10"/>
        </w:rPr>
        <w:t>|</w:t>
      </w:r>
      <w:r>
        <w:rPr>
          <w:rFonts w:ascii="Times New Roman" w:hAnsi="Times New Roman"/>
          <w:u w:val="single"/>
        </w:rPr>
        <w:tab/>
      </w:r>
      <w:r>
        <w:rPr>
          <w:spacing w:val="-12"/>
          <w:w w:val="90"/>
        </w:rPr>
        <w:t>●</w:t>
      </w:r>
    </w:p>
    <w:p w14:paraId="5F70F305" w14:textId="77777777" w:rsidR="00DC7647" w:rsidRDefault="00EF4FC9">
      <w:pPr>
        <w:pStyle w:val="BodyText"/>
        <w:spacing w:before="38"/>
        <w:ind w:left="488"/>
      </w:pPr>
      <w:proofErr w:type="gramStart"/>
      <w:r>
        <w:t>0</w:t>
      </w:r>
      <w:r>
        <w:rPr>
          <w:spacing w:val="29"/>
        </w:rPr>
        <w:t xml:space="preserve">  </w:t>
      </w:r>
      <w:r>
        <w:t>1</w:t>
      </w:r>
      <w:proofErr w:type="gramEnd"/>
      <w:r>
        <w:rPr>
          <w:spacing w:val="30"/>
        </w:rPr>
        <w:t xml:space="preserve">  </w:t>
      </w:r>
      <w:proofErr w:type="gramStart"/>
      <w:r>
        <w:t>2</w:t>
      </w:r>
      <w:r>
        <w:rPr>
          <w:spacing w:val="30"/>
        </w:rPr>
        <w:t xml:space="preserve">  </w:t>
      </w:r>
      <w:r>
        <w:t>3</w:t>
      </w:r>
      <w:proofErr w:type="gramEnd"/>
      <w:r>
        <w:rPr>
          <w:spacing w:val="30"/>
        </w:rPr>
        <w:t xml:space="preserve">  </w:t>
      </w:r>
      <w:proofErr w:type="gramStart"/>
      <w:r>
        <w:t>4</w:t>
      </w:r>
      <w:r>
        <w:rPr>
          <w:spacing w:val="30"/>
        </w:rPr>
        <w:t xml:space="preserve">  </w:t>
      </w:r>
      <w:r>
        <w:rPr>
          <w:spacing w:val="-10"/>
        </w:rPr>
        <w:t>5</w:t>
      </w:r>
      <w:proofErr w:type="gramEnd"/>
    </w:p>
    <w:p w14:paraId="0B27DDA9" w14:textId="77777777" w:rsidR="00DC7647" w:rsidRDefault="00EF4FC9">
      <w:pPr>
        <w:pStyle w:val="BodyText"/>
        <w:spacing w:before="38"/>
        <w:ind w:left="671"/>
      </w:pPr>
      <w:r>
        <w:t>Privacy</w:t>
      </w:r>
      <w:r>
        <w:rPr>
          <w:spacing w:val="-7"/>
        </w:rPr>
        <w:t xml:space="preserve"> </w:t>
      </w:r>
      <w:r>
        <w:t>Budget</w:t>
      </w:r>
      <w:r>
        <w:rPr>
          <w:spacing w:val="-6"/>
        </w:rPr>
        <w:t xml:space="preserve"> </w:t>
      </w:r>
      <w:r>
        <w:rPr>
          <w:spacing w:val="-5"/>
        </w:rPr>
        <w:t>(ε)</w:t>
      </w:r>
    </w:p>
    <w:p w14:paraId="136F63E1" w14:textId="77777777" w:rsidR="00DC7647" w:rsidRDefault="00DC7647">
      <w:pPr>
        <w:pStyle w:val="BodyText"/>
      </w:pPr>
    </w:p>
    <w:p w14:paraId="33576D28" w14:textId="77777777" w:rsidR="00DC7647" w:rsidRDefault="00DC7647">
      <w:pPr>
        <w:pStyle w:val="BodyText"/>
        <w:spacing w:before="63"/>
      </w:pPr>
    </w:p>
    <w:p w14:paraId="3C0356C5" w14:textId="77777777" w:rsidR="00DC7647" w:rsidRDefault="00EF4FC9">
      <w:pPr>
        <w:pStyle w:val="Heading3"/>
        <w:ind w:firstLine="0"/>
      </w:pPr>
      <w:r>
        <w:t>Key</w:t>
      </w:r>
      <w:r>
        <w:rPr>
          <w:spacing w:val="-3"/>
        </w:rPr>
        <w:t xml:space="preserve"> </w:t>
      </w:r>
      <w:r>
        <w:rPr>
          <w:spacing w:val="-2"/>
        </w:rPr>
        <w:t>Findings:</w:t>
      </w:r>
    </w:p>
    <w:p w14:paraId="6724A918" w14:textId="77777777" w:rsidR="00DC7647" w:rsidRDefault="00DC7647">
      <w:pPr>
        <w:pStyle w:val="BodyText"/>
        <w:spacing w:before="25"/>
        <w:rPr>
          <w:rFonts w:ascii="Arial"/>
          <w:b/>
        </w:rPr>
      </w:pPr>
    </w:p>
    <w:p w14:paraId="0477DC48" w14:textId="77777777" w:rsidR="00DC7647" w:rsidRDefault="00EF4FC9">
      <w:pPr>
        <w:pStyle w:val="ListParagraph"/>
        <w:numPr>
          <w:ilvl w:val="0"/>
          <w:numId w:val="2"/>
        </w:numPr>
        <w:tabs>
          <w:tab w:val="left" w:pos="719"/>
        </w:tabs>
        <w:ind w:left="719" w:hanging="359"/>
      </w:pPr>
      <w:r>
        <w:rPr>
          <w:spacing w:val="-2"/>
        </w:rPr>
        <w:t>Strong</w:t>
      </w:r>
      <w:r>
        <w:rPr>
          <w:spacing w:val="-11"/>
        </w:rPr>
        <w:t xml:space="preserve"> </w:t>
      </w:r>
      <w:r>
        <w:rPr>
          <w:spacing w:val="-2"/>
        </w:rPr>
        <w:t>privacy</w:t>
      </w:r>
      <w:r>
        <w:rPr>
          <w:spacing w:val="-10"/>
        </w:rPr>
        <w:t xml:space="preserve"> </w:t>
      </w:r>
      <w:r>
        <w:rPr>
          <w:spacing w:val="-2"/>
        </w:rPr>
        <w:t>(ε</w:t>
      </w:r>
      <w:r>
        <w:rPr>
          <w:spacing w:val="-11"/>
        </w:rPr>
        <w:t xml:space="preserve"> </w:t>
      </w:r>
      <w:r>
        <w:rPr>
          <w:spacing w:val="-2"/>
        </w:rPr>
        <w:t>&lt;</w:t>
      </w:r>
      <w:r>
        <w:rPr>
          <w:spacing w:val="-10"/>
        </w:rPr>
        <w:t xml:space="preserve"> </w:t>
      </w:r>
      <w:r>
        <w:rPr>
          <w:spacing w:val="-2"/>
        </w:rPr>
        <w:t>1.0)</w:t>
      </w:r>
      <w:r>
        <w:rPr>
          <w:spacing w:val="-10"/>
        </w:rPr>
        <w:t xml:space="preserve"> </w:t>
      </w:r>
      <w:r>
        <w:rPr>
          <w:spacing w:val="-2"/>
        </w:rPr>
        <w:t>maintains</w:t>
      </w:r>
      <w:r>
        <w:rPr>
          <w:spacing w:val="-11"/>
        </w:rPr>
        <w:t xml:space="preserve"> </w:t>
      </w:r>
      <w:r>
        <w:rPr>
          <w:spacing w:val="-2"/>
        </w:rPr>
        <w:t>85-95%</w:t>
      </w:r>
      <w:r>
        <w:rPr>
          <w:spacing w:val="-10"/>
        </w:rPr>
        <w:t xml:space="preserve"> </w:t>
      </w:r>
      <w:r>
        <w:rPr>
          <w:spacing w:val="-2"/>
        </w:rPr>
        <w:t>model</w:t>
      </w:r>
      <w:r>
        <w:rPr>
          <w:spacing w:val="-11"/>
        </w:rPr>
        <w:t xml:space="preserve"> </w:t>
      </w:r>
      <w:r>
        <w:rPr>
          <w:spacing w:val="-2"/>
        </w:rPr>
        <w:t>accuracy</w:t>
      </w:r>
    </w:p>
    <w:p w14:paraId="054A727A" w14:textId="77777777" w:rsidR="00DC7647" w:rsidRDefault="00EF4FC9">
      <w:pPr>
        <w:pStyle w:val="ListParagraph"/>
        <w:numPr>
          <w:ilvl w:val="0"/>
          <w:numId w:val="2"/>
        </w:numPr>
        <w:tabs>
          <w:tab w:val="left" w:pos="719"/>
        </w:tabs>
        <w:spacing w:before="38"/>
        <w:ind w:left="719" w:hanging="359"/>
      </w:pPr>
      <w:r>
        <w:rPr>
          <w:spacing w:val="-2"/>
        </w:rPr>
        <w:t>Moderate</w:t>
      </w:r>
      <w:r>
        <w:rPr>
          <w:spacing w:val="-12"/>
        </w:rPr>
        <w:t xml:space="preserve"> </w:t>
      </w:r>
      <w:r>
        <w:rPr>
          <w:spacing w:val="-2"/>
        </w:rPr>
        <w:t>privacy</w:t>
      </w:r>
      <w:r>
        <w:rPr>
          <w:spacing w:val="-12"/>
        </w:rPr>
        <w:t xml:space="preserve"> </w:t>
      </w:r>
      <w:r>
        <w:rPr>
          <w:spacing w:val="-2"/>
        </w:rPr>
        <w:t>(ε</w:t>
      </w:r>
      <w:r>
        <w:rPr>
          <w:spacing w:val="-12"/>
        </w:rPr>
        <w:t xml:space="preserve"> </w:t>
      </w:r>
      <w:r>
        <w:rPr>
          <w:spacing w:val="-2"/>
        </w:rPr>
        <w:t>=</w:t>
      </w:r>
      <w:r>
        <w:rPr>
          <w:spacing w:val="-11"/>
        </w:rPr>
        <w:t xml:space="preserve"> </w:t>
      </w:r>
      <w:r>
        <w:rPr>
          <w:spacing w:val="-2"/>
        </w:rPr>
        <w:t>1.0-3.0)</w:t>
      </w:r>
      <w:r>
        <w:rPr>
          <w:spacing w:val="-12"/>
        </w:rPr>
        <w:t xml:space="preserve"> </w:t>
      </w:r>
      <w:r>
        <w:rPr>
          <w:spacing w:val="-2"/>
        </w:rPr>
        <w:t>preserves</w:t>
      </w:r>
      <w:r>
        <w:rPr>
          <w:spacing w:val="-12"/>
        </w:rPr>
        <w:t xml:space="preserve"> </w:t>
      </w:r>
      <w:r>
        <w:rPr>
          <w:spacing w:val="-2"/>
        </w:rPr>
        <w:t>90-98%</w:t>
      </w:r>
      <w:r>
        <w:rPr>
          <w:spacing w:val="-12"/>
        </w:rPr>
        <w:t xml:space="preserve"> </w:t>
      </w:r>
      <w:r>
        <w:rPr>
          <w:spacing w:val="-2"/>
        </w:rPr>
        <w:t>accuracy</w:t>
      </w:r>
    </w:p>
    <w:p w14:paraId="14166E44" w14:textId="77777777" w:rsidR="00DC7647" w:rsidRDefault="00EF4FC9">
      <w:pPr>
        <w:pStyle w:val="ListParagraph"/>
        <w:numPr>
          <w:ilvl w:val="0"/>
          <w:numId w:val="2"/>
        </w:numPr>
        <w:tabs>
          <w:tab w:val="left" w:pos="719"/>
        </w:tabs>
        <w:spacing w:before="38"/>
        <w:ind w:left="719" w:hanging="359"/>
      </w:pPr>
      <w:r>
        <w:rPr>
          <w:spacing w:val="-2"/>
        </w:rPr>
        <w:t>Weak</w:t>
      </w:r>
      <w:r>
        <w:rPr>
          <w:spacing w:val="-7"/>
        </w:rPr>
        <w:t xml:space="preserve"> </w:t>
      </w:r>
      <w:r>
        <w:rPr>
          <w:spacing w:val="-2"/>
        </w:rPr>
        <w:t>privacy</w:t>
      </w:r>
      <w:r>
        <w:rPr>
          <w:spacing w:val="-6"/>
        </w:rPr>
        <w:t xml:space="preserve"> </w:t>
      </w:r>
      <w:r>
        <w:rPr>
          <w:spacing w:val="-2"/>
        </w:rPr>
        <w:t>(ε</w:t>
      </w:r>
      <w:r>
        <w:rPr>
          <w:spacing w:val="-6"/>
        </w:rPr>
        <w:t xml:space="preserve"> </w:t>
      </w:r>
      <w:r>
        <w:rPr>
          <w:spacing w:val="-2"/>
        </w:rPr>
        <w:t>&gt;</w:t>
      </w:r>
      <w:r>
        <w:rPr>
          <w:spacing w:val="-7"/>
        </w:rPr>
        <w:t xml:space="preserve"> </w:t>
      </w:r>
      <w:r>
        <w:rPr>
          <w:spacing w:val="-2"/>
        </w:rPr>
        <w:t>3.0)</w:t>
      </w:r>
      <w:r>
        <w:rPr>
          <w:spacing w:val="-6"/>
        </w:rPr>
        <w:t xml:space="preserve"> </w:t>
      </w:r>
      <w:r>
        <w:rPr>
          <w:spacing w:val="-2"/>
        </w:rPr>
        <w:t>provides</w:t>
      </w:r>
      <w:r>
        <w:rPr>
          <w:spacing w:val="-6"/>
        </w:rPr>
        <w:t xml:space="preserve"> </w:t>
      </w:r>
      <w:r>
        <w:rPr>
          <w:spacing w:val="-2"/>
        </w:rPr>
        <w:t>minimal</w:t>
      </w:r>
      <w:r>
        <w:rPr>
          <w:spacing w:val="-7"/>
        </w:rPr>
        <w:t xml:space="preserve"> </w:t>
      </w:r>
      <w:r>
        <w:rPr>
          <w:spacing w:val="-2"/>
        </w:rPr>
        <w:t>utility</w:t>
      </w:r>
      <w:r>
        <w:rPr>
          <w:spacing w:val="-6"/>
        </w:rPr>
        <w:t xml:space="preserve"> </w:t>
      </w:r>
      <w:r>
        <w:rPr>
          <w:spacing w:val="-2"/>
        </w:rPr>
        <w:t>impact</w:t>
      </w:r>
      <w:r>
        <w:rPr>
          <w:spacing w:val="-6"/>
        </w:rPr>
        <w:t xml:space="preserve"> </w:t>
      </w:r>
      <w:r>
        <w:rPr>
          <w:spacing w:val="-2"/>
        </w:rPr>
        <w:t>(&lt;2%</w:t>
      </w:r>
      <w:r>
        <w:rPr>
          <w:spacing w:val="-6"/>
        </w:rPr>
        <w:t xml:space="preserve"> </w:t>
      </w:r>
      <w:r>
        <w:rPr>
          <w:spacing w:val="-2"/>
        </w:rPr>
        <w:t>accuracy</w:t>
      </w:r>
      <w:r>
        <w:rPr>
          <w:spacing w:val="-7"/>
        </w:rPr>
        <w:t xml:space="preserve"> </w:t>
      </w:r>
      <w:r>
        <w:rPr>
          <w:spacing w:val="-2"/>
        </w:rPr>
        <w:t>loss)</w:t>
      </w:r>
    </w:p>
    <w:p w14:paraId="3B90E62B" w14:textId="77777777" w:rsidR="00DC7647" w:rsidRDefault="00DC7647">
      <w:pPr>
        <w:pStyle w:val="BodyText"/>
        <w:spacing w:before="65"/>
      </w:pPr>
    </w:p>
    <w:p w14:paraId="40DAD3B1" w14:textId="77777777" w:rsidR="00DC7647" w:rsidRDefault="00EF4FC9">
      <w:pPr>
        <w:pStyle w:val="Heading2"/>
        <w:numPr>
          <w:ilvl w:val="1"/>
          <w:numId w:val="7"/>
        </w:numPr>
        <w:tabs>
          <w:tab w:val="left" w:pos="430"/>
        </w:tabs>
        <w:ind w:left="430" w:hanging="430"/>
      </w:pPr>
      <w:bookmarkStart w:id="20" w:name="3.3_RQ3:_Security_Threats_and_Vulnerabil"/>
      <w:bookmarkEnd w:id="20"/>
      <w:r>
        <w:t>RQ3:</w:t>
      </w:r>
      <w:r>
        <w:rPr>
          <w:spacing w:val="-6"/>
        </w:rPr>
        <w:t xml:space="preserve"> </w:t>
      </w:r>
      <w:r>
        <w:t>Security</w:t>
      </w:r>
      <w:r>
        <w:rPr>
          <w:spacing w:val="-5"/>
        </w:rPr>
        <w:t xml:space="preserve"> </w:t>
      </w:r>
      <w:r>
        <w:t>Threats</w:t>
      </w:r>
      <w:r>
        <w:rPr>
          <w:spacing w:val="-6"/>
        </w:rPr>
        <w:t xml:space="preserve"> </w:t>
      </w:r>
      <w:r>
        <w:t>and</w:t>
      </w:r>
      <w:r>
        <w:rPr>
          <w:spacing w:val="-5"/>
        </w:rPr>
        <w:t xml:space="preserve"> </w:t>
      </w:r>
      <w:r>
        <w:rPr>
          <w:spacing w:val="-2"/>
        </w:rPr>
        <w:t>Vulnerabilities</w:t>
      </w:r>
    </w:p>
    <w:p w14:paraId="25F7FF80" w14:textId="77777777" w:rsidR="00DC7647" w:rsidRDefault="00EF4FC9">
      <w:pPr>
        <w:pStyle w:val="Heading3"/>
        <w:numPr>
          <w:ilvl w:val="2"/>
          <w:numId w:val="7"/>
        </w:numPr>
        <w:tabs>
          <w:tab w:val="left" w:pos="545"/>
        </w:tabs>
        <w:spacing w:before="285"/>
        <w:ind w:left="545" w:hanging="545"/>
      </w:pPr>
      <w:bookmarkStart w:id="21" w:name="3.3.1_Comprehensive_Threat_Taxonomy_"/>
      <w:bookmarkEnd w:id="21"/>
      <w:r>
        <w:t>Comprehensive</w:t>
      </w:r>
      <w:r>
        <w:rPr>
          <w:spacing w:val="-10"/>
        </w:rPr>
        <w:t xml:space="preserve"> </w:t>
      </w:r>
      <w:r>
        <w:t>Threat</w:t>
      </w:r>
      <w:r>
        <w:rPr>
          <w:spacing w:val="-9"/>
        </w:rPr>
        <w:t xml:space="preserve"> </w:t>
      </w:r>
      <w:r>
        <w:rPr>
          <w:spacing w:val="-2"/>
        </w:rPr>
        <w:t>Taxonomy</w:t>
      </w:r>
    </w:p>
    <w:p w14:paraId="36118EF1" w14:textId="77777777" w:rsidR="00DC7647" w:rsidRDefault="00DC7647">
      <w:pPr>
        <w:pStyle w:val="BodyText"/>
        <w:spacing w:before="25"/>
        <w:rPr>
          <w:rFonts w:ascii="Arial"/>
          <w:b/>
        </w:rPr>
      </w:pPr>
    </w:p>
    <w:p w14:paraId="5AA58B4A" w14:textId="77777777" w:rsidR="00DC7647" w:rsidRDefault="00EF4FC9">
      <w:pPr>
        <w:pStyle w:val="BodyText"/>
        <w:spacing w:line="276" w:lineRule="auto"/>
        <w:ind w:right="9"/>
      </w:pPr>
      <w:r>
        <w:t>Our</w:t>
      </w:r>
      <w:r>
        <w:rPr>
          <w:spacing w:val="-5"/>
        </w:rPr>
        <w:t xml:space="preserve"> </w:t>
      </w:r>
      <w:r>
        <w:t>systematic</w:t>
      </w:r>
      <w:r>
        <w:rPr>
          <w:spacing w:val="-5"/>
        </w:rPr>
        <w:t xml:space="preserve"> </w:t>
      </w:r>
      <w:r>
        <w:t>review</w:t>
      </w:r>
      <w:r>
        <w:rPr>
          <w:spacing w:val="-5"/>
        </w:rPr>
        <w:t xml:space="preserve"> </w:t>
      </w:r>
      <w:r>
        <w:t>identifies</w:t>
      </w:r>
      <w:r>
        <w:rPr>
          <w:spacing w:val="-5"/>
        </w:rPr>
        <w:t xml:space="preserve"> </w:t>
      </w:r>
      <w:r>
        <w:t>a</w:t>
      </w:r>
      <w:r>
        <w:rPr>
          <w:spacing w:val="-5"/>
        </w:rPr>
        <w:t xml:space="preserve"> </w:t>
      </w:r>
      <w:r>
        <w:t>comprehensive</w:t>
      </w:r>
      <w:r>
        <w:rPr>
          <w:spacing w:val="-5"/>
        </w:rPr>
        <w:t xml:space="preserve"> </w:t>
      </w:r>
      <w:r>
        <w:t>taxonomy</w:t>
      </w:r>
      <w:r>
        <w:rPr>
          <w:spacing w:val="-5"/>
        </w:rPr>
        <w:t xml:space="preserve"> </w:t>
      </w:r>
      <w:r>
        <w:t>of</w:t>
      </w:r>
      <w:r>
        <w:rPr>
          <w:spacing w:val="-5"/>
        </w:rPr>
        <w:t xml:space="preserve"> </w:t>
      </w:r>
      <w:r>
        <w:t>security</w:t>
      </w:r>
      <w:r>
        <w:rPr>
          <w:spacing w:val="-5"/>
        </w:rPr>
        <w:t xml:space="preserve"> </w:t>
      </w:r>
      <w:r>
        <w:t>threats</w:t>
      </w:r>
      <w:r>
        <w:rPr>
          <w:spacing w:val="-5"/>
        </w:rPr>
        <w:t xml:space="preserve"> </w:t>
      </w:r>
      <w:r>
        <w:t>in</w:t>
      </w:r>
      <w:r>
        <w:rPr>
          <w:spacing w:val="-5"/>
        </w:rPr>
        <w:t xml:space="preserve"> </w:t>
      </w:r>
      <w:r>
        <w:t>federated agentic AI systems:</w:t>
      </w:r>
    </w:p>
    <w:p w14:paraId="1BDD8AA0" w14:textId="77777777" w:rsidR="00DC7647" w:rsidRDefault="00EF4FC9">
      <w:pPr>
        <w:pStyle w:val="BodyText"/>
        <w:spacing w:before="240"/>
      </w:pPr>
      <w:r>
        <w:t>Federated</w:t>
      </w:r>
      <w:r>
        <w:rPr>
          <w:spacing w:val="-7"/>
        </w:rPr>
        <w:t xml:space="preserve"> </w:t>
      </w:r>
      <w:r>
        <w:t>learning</w:t>
      </w:r>
      <w:r>
        <w:rPr>
          <w:spacing w:val="-6"/>
        </w:rPr>
        <w:t xml:space="preserve"> </w:t>
      </w:r>
      <w:r>
        <w:t>is</w:t>
      </w:r>
      <w:r>
        <w:rPr>
          <w:spacing w:val="-6"/>
        </w:rPr>
        <w:t xml:space="preserve"> </w:t>
      </w:r>
      <w:r>
        <w:t>exposed</w:t>
      </w:r>
      <w:r>
        <w:rPr>
          <w:spacing w:val="-6"/>
        </w:rPr>
        <w:t xml:space="preserve"> </w:t>
      </w:r>
      <w:r>
        <w:t>to</w:t>
      </w:r>
      <w:r>
        <w:rPr>
          <w:spacing w:val="-6"/>
        </w:rPr>
        <w:t xml:space="preserve"> </w:t>
      </w:r>
      <w:r>
        <w:t>multiple</w:t>
      </w:r>
      <w:r>
        <w:rPr>
          <w:spacing w:val="-6"/>
        </w:rPr>
        <w:t xml:space="preserve"> </w:t>
      </w:r>
      <w:r>
        <w:t>categories</w:t>
      </w:r>
      <w:r>
        <w:rPr>
          <w:spacing w:val="-6"/>
        </w:rPr>
        <w:t xml:space="preserve"> </w:t>
      </w:r>
      <w:r>
        <w:t>of</w:t>
      </w:r>
      <w:r>
        <w:rPr>
          <w:spacing w:val="-6"/>
        </w:rPr>
        <w:t xml:space="preserve"> </w:t>
      </w:r>
      <w:r>
        <w:t>attacks</w:t>
      </w:r>
      <w:r>
        <w:rPr>
          <w:spacing w:val="-6"/>
        </w:rPr>
        <w:t xml:space="preserve"> </w:t>
      </w:r>
      <w:r>
        <w:rPr>
          <w:spacing w:val="-2"/>
        </w:rPr>
        <w:t>[30]:</w:t>
      </w:r>
    </w:p>
    <w:p w14:paraId="1D1BCF74" w14:textId="77777777" w:rsidR="00DC7647" w:rsidRDefault="00DC7647">
      <w:pPr>
        <w:pStyle w:val="BodyText"/>
        <w:sectPr w:rsidR="00DC7647">
          <w:pgSz w:w="12240" w:h="15840"/>
          <w:pgMar w:top="1360" w:right="1440" w:bottom="280" w:left="1440" w:header="720" w:footer="720" w:gutter="0"/>
          <w:cols w:space="720"/>
        </w:sectPr>
      </w:pPr>
    </w:p>
    <w:p w14:paraId="4EF258E0" w14:textId="77777777" w:rsidR="00DC7647" w:rsidRDefault="00EF4FC9">
      <w:pPr>
        <w:pStyle w:val="ListParagraph"/>
        <w:numPr>
          <w:ilvl w:val="3"/>
          <w:numId w:val="7"/>
        </w:numPr>
        <w:tabs>
          <w:tab w:val="left" w:pos="719"/>
        </w:tabs>
        <w:spacing w:before="80"/>
        <w:ind w:left="719" w:hanging="359"/>
      </w:pPr>
      <w:r>
        <w:rPr>
          <w:rFonts w:ascii="Arial" w:hAnsi="Arial"/>
          <w:b/>
        </w:rPr>
        <w:lastRenderedPageBreak/>
        <w:t>Data</w:t>
      </w:r>
      <w:r>
        <w:rPr>
          <w:rFonts w:ascii="Arial" w:hAnsi="Arial"/>
          <w:b/>
          <w:spacing w:val="-8"/>
        </w:rPr>
        <w:t xml:space="preserve"> </w:t>
      </w:r>
      <w:r>
        <w:rPr>
          <w:rFonts w:ascii="Arial" w:hAnsi="Arial"/>
          <w:b/>
        </w:rPr>
        <w:t>Poisoning</w:t>
      </w:r>
      <w:r>
        <w:t>:</w:t>
      </w:r>
      <w:r>
        <w:rPr>
          <w:spacing w:val="-7"/>
        </w:rPr>
        <w:t xml:space="preserve"> </w:t>
      </w:r>
      <w:r>
        <w:t>Flipping</w:t>
      </w:r>
      <w:r>
        <w:rPr>
          <w:spacing w:val="-8"/>
        </w:rPr>
        <w:t xml:space="preserve"> </w:t>
      </w:r>
      <w:r>
        <w:t>labels,</w:t>
      </w:r>
      <w:r>
        <w:rPr>
          <w:spacing w:val="-7"/>
        </w:rPr>
        <w:t xml:space="preserve"> </w:t>
      </w:r>
      <w:r>
        <w:t>corrupting</w:t>
      </w:r>
      <w:r>
        <w:rPr>
          <w:spacing w:val="-8"/>
        </w:rPr>
        <w:t xml:space="preserve"> </w:t>
      </w:r>
      <w:r>
        <w:t>inputs</w:t>
      </w:r>
      <w:r>
        <w:rPr>
          <w:spacing w:val="-7"/>
        </w:rPr>
        <w:t xml:space="preserve"> </w:t>
      </w:r>
      <w:r>
        <w:rPr>
          <w:spacing w:val="-4"/>
        </w:rPr>
        <w:t>[31]</w:t>
      </w:r>
    </w:p>
    <w:p w14:paraId="42486B02" w14:textId="77777777" w:rsidR="00DC7647" w:rsidRDefault="00DC7647">
      <w:pPr>
        <w:pStyle w:val="BodyText"/>
        <w:spacing w:before="75"/>
      </w:pPr>
    </w:p>
    <w:p w14:paraId="6F3DF933" w14:textId="77777777" w:rsidR="00DC7647" w:rsidRDefault="00EF4FC9">
      <w:pPr>
        <w:pStyle w:val="ListParagraph"/>
        <w:numPr>
          <w:ilvl w:val="3"/>
          <w:numId w:val="7"/>
        </w:numPr>
        <w:tabs>
          <w:tab w:val="left" w:pos="719"/>
        </w:tabs>
        <w:spacing w:before="1"/>
        <w:ind w:left="719" w:hanging="359"/>
      </w:pPr>
      <w:r>
        <w:rPr>
          <w:rFonts w:ascii="Arial" w:hAnsi="Arial"/>
          <w:b/>
        </w:rPr>
        <w:t>Model</w:t>
      </w:r>
      <w:r>
        <w:rPr>
          <w:rFonts w:ascii="Arial" w:hAnsi="Arial"/>
          <w:b/>
          <w:spacing w:val="-9"/>
        </w:rPr>
        <w:t xml:space="preserve"> </w:t>
      </w:r>
      <w:r>
        <w:rPr>
          <w:rFonts w:ascii="Arial" w:hAnsi="Arial"/>
          <w:b/>
        </w:rPr>
        <w:t>Poisoning</w:t>
      </w:r>
      <w:r>
        <w:t>:</w:t>
      </w:r>
      <w:r>
        <w:rPr>
          <w:spacing w:val="-6"/>
        </w:rPr>
        <w:t xml:space="preserve"> </w:t>
      </w:r>
      <w:r>
        <w:t>Altering</w:t>
      </w:r>
      <w:r>
        <w:rPr>
          <w:spacing w:val="-7"/>
        </w:rPr>
        <w:t xml:space="preserve"> </w:t>
      </w:r>
      <w:r>
        <w:t>gradients</w:t>
      </w:r>
      <w:r>
        <w:rPr>
          <w:spacing w:val="-6"/>
        </w:rPr>
        <w:t xml:space="preserve"> </w:t>
      </w:r>
      <w:r>
        <w:t>to</w:t>
      </w:r>
      <w:r>
        <w:rPr>
          <w:spacing w:val="-6"/>
        </w:rPr>
        <w:t xml:space="preserve"> </w:t>
      </w:r>
      <w:r>
        <w:t>bias</w:t>
      </w:r>
      <w:r>
        <w:rPr>
          <w:spacing w:val="-7"/>
        </w:rPr>
        <w:t xml:space="preserve"> </w:t>
      </w:r>
      <w:r>
        <w:t>training</w:t>
      </w:r>
      <w:r>
        <w:rPr>
          <w:spacing w:val="-6"/>
        </w:rPr>
        <w:t xml:space="preserve"> </w:t>
      </w:r>
      <w:r>
        <w:t>[32],</w:t>
      </w:r>
      <w:r>
        <w:rPr>
          <w:spacing w:val="-6"/>
        </w:rPr>
        <w:t xml:space="preserve"> </w:t>
      </w:r>
      <w:r>
        <w:rPr>
          <w:spacing w:val="-4"/>
        </w:rPr>
        <w:t>[33]</w:t>
      </w:r>
    </w:p>
    <w:p w14:paraId="378E12B0" w14:textId="77777777" w:rsidR="00DC7647" w:rsidRDefault="00DC7647">
      <w:pPr>
        <w:pStyle w:val="BodyText"/>
        <w:spacing w:before="75"/>
      </w:pPr>
    </w:p>
    <w:p w14:paraId="606FB8D6" w14:textId="77777777" w:rsidR="00DC7647" w:rsidRDefault="00EF4FC9">
      <w:pPr>
        <w:pStyle w:val="ListParagraph"/>
        <w:numPr>
          <w:ilvl w:val="3"/>
          <w:numId w:val="7"/>
        </w:numPr>
        <w:tabs>
          <w:tab w:val="left" w:pos="719"/>
        </w:tabs>
        <w:ind w:left="719" w:hanging="359"/>
      </w:pPr>
      <w:r>
        <w:rPr>
          <w:rFonts w:ascii="Arial" w:hAnsi="Arial"/>
          <w:b/>
        </w:rPr>
        <w:t>Gradient</w:t>
      </w:r>
      <w:r>
        <w:rPr>
          <w:rFonts w:ascii="Arial" w:hAnsi="Arial"/>
          <w:b/>
          <w:spacing w:val="-7"/>
        </w:rPr>
        <w:t xml:space="preserve"> </w:t>
      </w:r>
      <w:r>
        <w:rPr>
          <w:rFonts w:ascii="Arial" w:hAnsi="Arial"/>
          <w:b/>
        </w:rPr>
        <w:t>Inversion</w:t>
      </w:r>
      <w:r>
        <w:t>:</w:t>
      </w:r>
      <w:r>
        <w:rPr>
          <w:spacing w:val="-7"/>
        </w:rPr>
        <w:t xml:space="preserve"> </w:t>
      </w:r>
      <w:r>
        <w:t>Reconstructing</w:t>
      </w:r>
      <w:r>
        <w:rPr>
          <w:spacing w:val="-7"/>
        </w:rPr>
        <w:t xml:space="preserve"> </w:t>
      </w:r>
      <w:r>
        <w:t>raw</w:t>
      </w:r>
      <w:r>
        <w:rPr>
          <w:spacing w:val="-6"/>
        </w:rPr>
        <w:t xml:space="preserve"> </w:t>
      </w:r>
      <w:r>
        <w:t>data</w:t>
      </w:r>
      <w:r>
        <w:rPr>
          <w:spacing w:val="-7"/>
        </w:rPr>
        <w:t xml:space="preserve"> </w:t>
      </w:r>
      <w:r>
        <w:t>from</w:t>
      </w:r>
      <w:r>
        <w:rPr>
          <w:spacing w:val="-7"/>
        </w:rPr>
        <w:t xml:space="preserve"> </w:t>
      </w:r>
      <w:r>
        <w:t>shared</w:t>
      </w:r>
      <w:r>
        <w:rPr>
          <w:spacing w:val="-6"/>
        </w:rPr>
        <w:t xml:space="preserve"> </w:t>
      </w:r>
      <w:r>
        <w:t>gradients</w:t>
      </w:r>
      <w:r>
        <w:rPr>
          <w:spacing w:val="-7"/>
        </w:rPr>
        <w:t xml:space="preserve"> </w:t>
      </w:r>
      <w:r>
        <w:t>[6],</w:t>
      </w:r>
      <w:r>
        <w:rPr>
          <w:spacing w:val="-7"/>
        </w:rPr>
        <w:t xml:space="preserve"> </w:t>
      </w:r>
      <w:r>
        <w:t>[34],</w:t>
      </w:r>
      <w:r>
        <w:rPr>
          <w:spacing w:val="-6"/>
        </w:rPr>
        <w:t xml:space="preserve"> </w:t>
      </w:r>
      <w:r>
        <w:rPr>
          <w:spacing w:val="-4"/>
        </w:rPr>
        <w:t>[35]</w:t>
      </w:r>
    </w:p>
    <w:p w14:paraId="3912CDD9" w14:textId="77777777" w:rsidR="00DC7647" w:rsidRDefault="00DC7647">
      <w:pPr>
        <w:pStyle w:val="BodyText"/>
        <w:spacing w:before="76"/>
      </w:pPr>
    </w:p>
    <w:p w14:paraId="216FCB16" w14:textId="77777777" w:rsidR="00DC7647" w:rsidRDefault="00EF4FC9">
      <w:pPr>
        <w:pStyle w:val="ListParagraph"/>
        <w:numPr>
          <w:ilvl w:val="3"/>
          <w:numId w:val="7"/>
        </w:numPr>
        <w:tabs>
          <w:tab w:val="left" w:pos="719"/>
        </w:tabs>
        <w:ind w:left="719" w:hanging="359"/>
      </w:pPr>
      <w:r>
        <w:rPr>
          <w:rFonts w:ascii="Arial" w:hAnsi="Arial"/>
          <w:b/>
        </w:rPr>
        <w:t>Sybil</w:t>
      </w:r>
      <w:r>
        <w:rPr>
          <w:rFonts w:ascii="Arial" w:hAnsi="Arial"/>
          <w:b/>
          <w:spacing w:val="-7"/>
        </w:rPr>
        <w:t xml:space="preserve"> </w:t>
      </w:r>
      <w:r>
        <w:rPr>
          <w:rFonts w:ascii="Arial" w:hAnsi="Arial"/>
          <w:b/>
        </w:rPr>
        <w:t>Attacks</w:t>
      </w:r>
      <w:r>
        <w:t>:</w:t>
      </w:r>
      <w:r>
        <w:rPr>
          <w:spacing w:val="-6"/>
        </w:rPr>
        <w:t xml:space="preserve"> </w:t>
      </w:r>
      <w:r>
        <w:t>One</w:t>
      </w:r>
      <w:r>
        <w:rPr>
          <w:spacing w:val="-7"/>
        </w:rPr>
        <w:t xml:space="preserve"> </w:t>
      </w:r>
      <w:r>
        <w:t>adversary</w:t>
      </w:r>
      <w:r>
        <w:rPr>
          <w:spacing w:val="-6"/>
        </w:rPr>
        <w:t xml:space="preserve"> </w:t>
      </w:r>
      <w:r>
        <w:t>simulates</w:t>
      </w:r>
      <w:r>
        <w:rPr>
          <w:spacing w:val="-7"/>
        </w:rPr>
        <w:t xml:space="preserve"> </w:t>
      </w:r>
      <w:r>
        <w:t>many</w:t>
      </w:r>
      <w:r>
        <w:rPr>
          <w:spacing w:val="-6"/>
        </w:rPr>
        <w:t xml:space="preserve"> </w:t>
      </w:r>
      <w:r>
        <w:t>clients</w:t>
      </w:r>
      <w:r>
        <w:rPr>
          <w:spacing w:val="-6"/>
        </w:rPr>
        <w:t xml:space="preserve"> </w:t>
      </w:r>
      <w:r>
        <w:rPr>
          <w:spacing w:val="-4"/>
        </w:rPr>
        <w:t>[36]</w:t>
      </w:r>
    </w:p>
    <w:p w14:paraId="58CEC8E2" w14:textId="77777777" w:rsidR="00DC7647" w:rsidRDefault="00DC7647">
      <w:pPr>
        <w:pStyle w:val="BodyText"/>
        <w:spacing w:before="76"/>
      </w:pPr>
    </w:p>
    <w:p w14:paraId="0FFD614B" w14:textId="77777777" w:rsidR="00DC7647" w:rsidRDefault="00EF4FC9">
      <w:pPr>
        <w:pStyle w:val="ListParagraph"/>
        <w:numPr>
          <w:ilvl w:val="3"/>
          <w:numId w:val="7"/>
        </w:numPr>
        <w:tabs>
          <w:tab w:val="left" w:pos="719"/>
        </w:tabs>
        <w:ind w:left="719" w:hanging="359"/>
      </w:pPr>
      <w:r>
        <w:rPr>
          <w:rFonts w:ascii="Arial" w:hAnsi="Arial"/>
          <w:b/>
        </w:rPr>
        <w:t>Collusion</w:t>
      </w:r>
      <w:r>
        <w:rPr>
          <w:rFonts w:ascii="Arial" w:hAnsi="Arial"/>
          <w:b/>
          <w:spacing w:val="-8"/>
        </w:rPr>
        <w:t xml:space="preserve"> </w:t>
      </w:r>
      <w:r>
        <w:rPr>
          <w:rFonts w:ascii="Arial" w:hAnsi="Arial"/>
          <w:b/>
        </w:rPr>
        <w:t>Attacks</w:t>
      </w:r>
      <w:r>
        <w:t>:</w:t>
      </w:r>
      <w:r>
        <w:rPr>
          <w:spacing w:val="-7"/>
        </w:rPr>
        <w:t xml:space="preserve"> </w:t>
      </w:r>
      <w:r>
        <w:t>Malicious</w:t>
      </w:r>
      <w:r>
        <w:rPr>
          <w:spacing w:val="-8"/>
        </w:rPr>
        <w:t xml:space="preserve"> </w:t>
      </w:r>
      <w:r>
        <w:t>clients</w:t>
      </w:r>
      <w:r>
        <w:rPr>
          <w:spacing w:val="-7"/>
        </w:rPr>
        <w:t xml:space="preserve"> </w:t>
      </w:r>
      <w:r>
        <w:t>collaborate</w:t>
      </w:r>
      <w:r>
        <w:rPr>
          <w:spacing w:val="-7"/>
        </w:rPr>
        <w:t xml:space="preserve"> </w:t>
      </w:r>
      <w:r>
        <w:t>to</w:t>
      </w:r>
      <w:r>
        <w:rPr>
          <w:spacing w:val="-8"/>
        </w:rPr>
        <w:t xml:space="preserve"> </w:t>
      </w:r>
      <w:r>
        <w:t>amplify</w:t>
      </w:r>
      <w:r>
        <w:rPr>
          <w:spacing w:val="-7"/>
        </w:rPr>
        <w:t xml:space="preserve"> </w:t>
      </w:r>
      <w:r>
        <w:t>attack</w:t>
      </w:r>
      <w:r>
        <w:rPr>
          <w:spacing w:val="-7"/>
        </w:rPr>
        <w:t xml:space="preserve"> </w:t>
      </w:r>
      <w:r>
        <w:rPr>
          <w:spacing w:val="-4"/>
        </w:rPr>
        <w:t>[37]</w:t>
      </w:r>
    </w:p>
    <w:p w14:paraId="068A2FE6" w14:textId="77777777" w:rsidR="00DC7647" w:rsidRDefault="00DC7647">
      <w:pPr>
        <w:pStyle w:val="BodyText"/>
      </w:pPr>
      <w:r>
        <w:t>Table V provides a structured overview of the primary threat categories in federated agentic AI, including their impact severity and difficulty of execution.</w:t>
      </w:r>
    </w:p>
    <w:p w14:paraId="7E5C4020" w14:textId="77777777" w:rsidR="00DC7647" w:rsidRDefault="00DC7647">
      <w:pPr>
        <w:pStyle w:val="BodyText"/>
      </w:pPr>
    </w:p>
    <w:p w14:paraId="341506F5" w14:textId="77777777" w:rsidR="00DC7647" w:rsidRDefault="00DC7647">
      <w:pPr>
        <w:pStyle w:val="BodyText"/>
        <w:spacing w:before="50"/>
      </w:pPr>
    </w:p>
    <w:p w14:paraId="25B8BE3F" w14:textId="77777777" w:rsidR="00DC7647" w:rsidRDefault="00EF4FC9">
      <w:pPr>
        <w:pStyle w:val="Heading3"/>
        <w:ind w:firstLine="0"/>
      </w:pPr>
      <w:bookmarkStart w:id="22" w:name="Table_V:_Threat_Categories_"/>
      <w:bookmarkEnd w:id="22"/>
      <w:r>
        <w:t>Table</w:t>
      </w:r>
      <w:r>
        <w:rPr>
          <w:spacing w:val="-14"/>
        </w:rPr>
        <w:t xml:space="preserve"> </w:t>
      </w:r>
      <w:r>
        <w:t>V:</w:t>
      </w:r>
      <w:r>
        <w:rPr>
          <w:spacing w:val="-14"/>
        </w:rPr>
        <w:t xml:space="preserve"> </w:t>
      </w:r>
      <w:r>
        <w:t>Threat</w:t>
      </w:r>
      <w:r>
        <w:rPr>
          <w:spacing w:val="-13"/>
        </w:rPr>
        <w:t xml:space="preserve"> </w:t>
      </w:r>
      <w:r>
        <w:rPr>
          <w:spacing w:val="-2"/>
        </w:rPr>
        <w:t>Categories</w:t>
      </w:r>
    </w:p>
    <w:p w14:paraId="3B67372D"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870"/>
        <w:gridCol w:w="2407"/>
        <w:gridCol w:w="1200"/>
        <w:gridCol w:w="1240"/>
      </w:tblGrid>
      <w:tr w:rsidR="00DC7647" w14:paraId="03D80DAA" w14:textId="77777777">
        <w:trPr>
          <w:trHeight w:val="865"/>
        </w:trPr>
        <w:tc>
          <w:tcPr>
            <w:tcW w:w="1870" w:type="dxa"/>
            <w:shd w:val="clear" w:color="auto" w:fill="F2F2F2"/>
          </w:tcPr>
          <w:p w14:paraId="01BC8D59" w14:textId="77777777" w:rsidR="00DC7647" w:rsidRDefault="00DC7647">
            <w:pPr>
              <w:pStyle w:val="TableParagraph"/>
              <w:spacing w:before="92"/>
              <w:rPr>
                <w:rFonts w:ascii="Arial"/>
                <w:b/>
              </w:rPr>
            </w:pPr>
          </w:p>
          <w:p w14:paraId="39873433" w14:textId="77777777" w:rsidR="00DC7647" w:rsidRDefault="00EF4FC9">
            <w:pPr>
              <w:pStyle w:val="TableParagraph"/>
              <w:spacing w:before="0"/>
              <w:ind w:left="35"/>
              <w:jc w:val="center"/>
            </w:pPr>
            <w:bookmarkStart w:id="23" w:name="Type_"/>
            <w:bookmarkEnd w:id="23"/>
            <w:r>
              <w:rPr>
                <w:spacing w:val="-4"/>
              </w:rPr>
              <w:t>Type</w:t>
            </w:r>
          </w:p>
        </w:tc>
        <w:tc>
          <w:tcPr>
            <w:tcW w:w="2407" w:type="dxa"/>
            <w:shd w:val="clear" w:color="auto" w:fill="F2F2F2"/>
          </w:tcPr>
          <w:p w14:paraId="12EA4A18" w14:textId="77777777" w:rsidR="00DC7647" w:rsidRDefault="00DC7647">
            <w:pPr>
              <w:pStyle w:val="TableParagraph"/>
              <w:spacing w:before="92"/>
              <w:rPr>
                <w:rFonts w:ascii="Arial"/>
                <w:b/>
              </w:rPr>
            </w:pPr>
          </w:p>
          <w:p w14:paraId="412942BA" w14:textId="77777777" w:rsidR="00DC7647" w:rsidRDefault="00EF4FC9">
            <w:pPr>
              <w:pStyle w:val="TableParagraph"/>
              <w:spacing w:before="0"/>
              <w:ind w:left="408"/>
            </w:pPr>
            <w:bookmarkStart w:id="24" w:name="Example_Attacks_"/>
            <w:bookmarkEnd w:id="24"/>
            <w:r>
              <w:t>Example</w:t>
            </w:r>
            <w:r>
              <w:rPr>
                <w:spacing w:val="-7"/>
              </w:rPr>
              <w:t xml:space="preserve"> </w:t>
            </w:r>
            <w:r>
              <w:rPr>
                <w:spacing w:val="-2"/>
              </w:rPr>
              <w:t>Attacks</w:t>
            </w:r>
          </w:p>
        </w:tc>
        <w:tc>
          <w:tcPr>
            <w:tcW w:w="1200" w:type="dxa"/>
            <w:shd w:val="clear" w:color="auto" w:fill="F2F2F2"/>
          </w:tcPr>
          <w:p w14:paraId="66F1A266" w14:textId="77777777" w:rsidR="00DC7647" w:rsidRDefault="00DC7647">
            <w:pPr>
              <w:pStyle w:val="TableParagraph"/>
              <w:spacing w:before="92"/>
              <w:rPr>
                <w:rFonts w:ascii="Arial"/>
                <w:b/>
              </w:rPr>
            </w:pPr>
          </w:p>
          <w:p w14:paraId="5EF0122C" w14:textId="77777777" w:rsidR="00DC7647" w:rsidRDefault="00EF4FC9">
            <w:pPr>
              <w:pStyle w:val="TableParagraph"/>
              <w:spacing w:before="0"/>
              <w:ind w:left="290"/>
            </w:pPr>
            <w:bookmarkStart w:id="25" w:name="Impact_"/>
            <w:bookmarkEnd w:id="25"/>
            <w:r>
              <w:rPr>
                <w:spacing w:val="-2"/>
              </w:rPr>
              <w:t>Impact</w:t>
            </w:r>
          </w:p>
        </w:tc>
        <w:tc>
          <w:tcPr>
            <w:tcW w:w="1240" w:type="dxa"/>
            <w:shd w:val="clear" w:color="auto" w:fill="F2F2F2"/>
          </w:tcPr>
          <w:p w14:paraId="3AF60A23" w14:textId="77777777" w:rsidR="00DC7647" w:rsidRDefault="00DC7647">
            <w:pPr>
              <w:pStyle w:val="TableParagraph"/>
              <w:spacing w:before="92"/>
              <w:rPr>
                <w:rFonts w:ascii="Arial"/>
                <w:b/>
              </w:rPr>
            </w:pPr>
          </w:p>
          <w:p w14:paraId="0BEFA6A0" w14:textId="77777777" w:rsidR="00DC7647" w:rsidRDefault="00EF4FC9">
            <w:pPr>
              <w:pStyle w:val="TableParagraph"/>
              <w:spacing w:before="0"/>
              <w:ind w:left="222"/>
            </w:pPr>
            <w:bookmarkStart w:id="26" w:name="Difficulty_"/>
            <w:bookmarkEnd w:id="26"/>
            <w:r>
              <w:rPr>
                <w:spacing w:val="-2"/>
              </w:rPr>
              <w:t>Difficulty</w:t>
            </w:r>
          </w:p>
        </w:tc>
      </w:tr>
      <w:tr w:rsidR="00DC7647" w14:paraId="5B011D72" w14:textId="77777777">
        <w:trPr>
          <w:trHeight w:val="780"/>
        </w:trPr>
        <w:tc>
          <w:tcPr>
            <w:tcW w:w="1870" w:type="dxa"/>
            <w:shd w:val="clear" w:color="auto" w:fill="F2F2F2"/>
          </w:tcPr>
          <w:p w14:paraId="1290D574" w14:textId="77777777" w:rsidR="00DC7647" w:rsidRDefault="00DC7647">
            <w:pPr>
              <w:pStyle w:val="TableParagraph"/>
              <w:spacing w:before="7"/>
              <w:rPr>
                <w:rFonts w:ascii="Arial"/>
                <w:b/>
              </w:rPr>
            </w:pPr>
          </w:p>
          <w:p w14:paraId="59597A70" w14:textId="77777777" w:rsidR="00DC7647" w:rsidRDefault="00EF4FC9">
            <w:pPr>
              <w:pStyle w:val="TableParagraph"/>
              <w:spacing w:before="0"/>
              <w:ind w:left="105"/>
            </w:pPr>
            <w:bookmarkStart w:id="27" w:name="Data_Poisoning_"/>
            <w:bookmarkEnd w:id="27"/>
            <w:r>
              <w:t>Data</w:t>
            </w:r>
            <w:r>
              <w:rPr>
                <w:spacing w:val="-4"/>
              </w:rPr>
              <w:t xml:space="preserve"> </w:t>
            </w:r>
            <w:r>
              <w:rPr>
                <w:spacing w:val="-2"/>
              </w:rPr>
              <w:t>Poisoning</w:t>
            </w:r>
          </w:p>
        </w:tc>
        <w:tc>
          <w:tcPr>
            <w:tcW w:w="2407" w:type="dxa"/>
            <w:shd w:val="clear" w:color="auto" w:fill="F2F2F2"/>
          </w:tcPr>
          <w:p w14:paraId="58BAF679" w14:textId="77777777" w:rsidR="00DC7647" w:rsidRDefault="00DC7647">
            <w:pPr>
              <w:pStyle w:val="TableParagraph"/>
              <w:spacing w:before="7"/>
              <w:rPr>
                <w:rFonts w:ascii="Arial"/>
                <w:b/>
              </w:rPr>
            </w:pPr>
          </w:p>
          <w:p w14:paraId="178E6D5B" w14:textId="77777777" w:rsidR="00DC7647" w:rsidRDefault="00EF4FC9">
            <w:pPr>
              <w:pStyle w:val="TableParagraph"/>
              <w:spacing w:before="0"/>
              <w:ind w:left="140"/>
            </w:pPr>
            <w:bookmarkStart w:id="28" w:name="Label_flipping_"/>
            <w:bookmarkEnd w:id="28"/>
            <w:r>
              <w:t>Label</w:t>
            </w:r>
            <w:r>
              <w:rPr>
                <w:spacing w:val="-5"/>
              </w:rPr>
              <w:t xml:space="preserve"> </w:t>
            </w:r>
            <w:r>
              <w:rPr>
                <w:spacing w:val="-2"/>
              </w:rPr>
              <w:t>flipping</w:t>
            </w:r>
          </w:p>
        </w:tc>
        <w:tc>
          <w:tcPr>
            <w:tcW w:w="1200" w:type="dxa"/>
            <w:shd w:val="clear" w:color="auto" w:fill="F2F2F2"/>
          </w:tcPr>
          <w:p w14:paraId="4E05F707" w14:textId="77777777" w:rsidR="00DC7647" w:rsidRDefault="00DC7647">
            <w:pPr>
              <w:pStyle w:val="TableParagraph"/>
              <w:spacing w:before="7"/>
              <w:rPr>
                <w:rFonts w:ascii="Arial"/>
                <w:b/>
              </w:rPr>
            </w:pPr>
          </w:p>
          <w:p w14:paraId="55E29F82" w14:textId="77777777" w:rsidR="00DC7647" w:rsidRDefault="00EF4FC9">
            <w:pPr>
              <w:pStyle w:val="TableParagraph"/>
              <w:spacing w:before="0"/>
              <w:ind w:left="117"/>
            </w:pPr>
            <w:r>
              <w:rPr>
                <w:spacing w:val="-4"/>
              </w:rPr>
              <w:t>High</w:t>
            </w:r>
          </w:p>
        </w:tc>
        <w:tc>
          <w:tcPr>
            <w:tcW w:w="1240" w:type="dxa"/>
            <w:shd w:val="clear" w:color="auto" w:fill="F2F2F2"/>
          </w:tcPr>
          <w:p w14:paraId="720E2181" w14:textId="77777777" w:rsidR="00DC7647" w:rsidRDefault="00DC7647">
            <w:pPr>
              <w:pStyle w:val="TableParagraph"/>
              <w:spacing w:before="7"/>
              <w:rPr>
                <w:rFonts w:ascii="Arial"/>
                <w:b/>
              </w:rPr>
            </w:pPr>
          </w:p>
          <w:p w14:paraId="2328458E" w14:textId="77777777" w:rsidR="00DC7647" w:rsidRDefault="00EF4FC9">
            <w:pPr>
              <w:pStyle w:val="TableParagraph"/>
              <w:spacing w:before="0"/>
              <w:ind w:left="132"/>
            </w:pPr>
            <w:r>
              <w:rPr>
                <w:spacing w:val="-2"/>
              </w:rPr>
              <w:t>Medium</w:t>
            </w:r>
          </w:p>
        </w:tc>
      </w:tr>
      <w:tr w:rsidR="00DC7647" w14:paraId="5CAC06C8" w14:textId="77777777">
        <w:trPr>
          <w:trHeight w:val="780"/>
        </w:trPr>
        <w:tc>
          <w:tcPr>
            <w:tcW w:w="1870" w:type="dxa"/>
            <w:shd w:val="clear" w:color="auto" w:fill="F2F2F2"/>
          </w:tcPr>
          <w:p w14:paraId="54D3757B" w14:textId="77777777" w:rsidR="00DC7647" w:rsidRDefault="00DC7647">
            <w:pPr>
              <w:pStyle w:val="TableParagraph"/>
              <w:spacing w:before="7"/>
              <w:rPr>
                <w:rFonts w:ascii="Arial"/>
                <w:b/>
              </w:rPr>
            </w:pPr>
          </w:p>
          <w:p w14:paraId="4F4ECC12" w14:textId="77777777" w:rsidR="00DC7647" w:rsidRDefault="00EF4FC9">
            <w:pPr>
              <w:pStyle w:val="TableParagraph"/>
              <w:spacing w:before="0"/>
              <w:ind w:left="105"/>
            </w:pPr>
            <w:bookmarkStart w:id="29" w:name="Model_Poisoning_"/>
            <w:bookmarkEnd w:id="29"/>
            <w:r>
              <w:t>Model</w:t>
            </w:r>
            <w:r>
              <w:rPr>
                <w:spacing w:val="-5"/>
              </w:rPr>
              <w:t xml:space="preserve"> </w:t>
            </w:r>
            <w:r>
              <w:rPr>
                <w:spacing w:val="-2"/>
              </w:rPr>
              <w:t>Poisoning</w:t>
            </w:r>
          </w:p>
        </w:tc>
        <w:tc>
          <w:tcPr>
            <w:tcW w:w="2407" w:type="dxa"/>
            <w:shd w:val="clear" w:color="auto" w:fill="F2F2F2"/>
          </w:tcPr>
          <w:p w14:paraId="1CF7A6F5" w14:textId="77777777" w:rsidR="00DC7647" w:rsidRDefault="00DC7647">
            <w:pPr>
              <w:pStyle w:val="TableParagraph"/>
              <w:spacing w:before="7"/>
              <w:rPr>
                <w:rFonts w:ascii="Arial"/>
                <w:b/>
              </w:rPr>
            </w:pPr>
          </w:p>
          <w:p w14:paraId="63CCC55E" w14:textId="77777777" w:rsidR="00DC7647" w:rsidRDefault="00EF4FC9">
            <w:pPr>
              <w:pStyle w:val="TableParagraph"/>
              <w:spacing w:before="0"/>
              <w:ind w:left="140"/>
            </w:pPr>
            <w:bookmarkStart w:id="30" w:name="Gradient_manipulation_"/>
            <w:bookmarkEnd w:id="30"/>
            <w:r>
              <w:t>Gradient</w:t>
            </w:r>
            <w:r>
              <w:rPr>
                <w:spacing w:val="-8"/>
              </w:rPr>
              <w:t xml:space="preserve"> </w:t>
            </w:r>
            <w:r>
              <w:rPr>
                <w:spacing w:val="-2"/>
              </w:rPr>
              <w:t>manipulation</w:t>
            </w:r>
          </w:p>
        </w:tc>
        <w:tc>
          <w:tcPr>
            <w:tcW w:w="1200" w:type="dxa"/>
            <w:shd w:val="clear" w:color="auto" w:fill="F2F2F2"/>
          </w:tcPr>
          <w:p w14:paraId="41BC821D" w14:textId="77777777" w:rsidR="00DC7647" w:rsidRDefault="00DC7647">
            <w:pPr>
              <w:pStyle w:val="TableParagraph"/>
              <w:spacing w:before="7"/>
              <w:rPr>
                <w:rFonts w:ascii="Arial"/>
                <w:b/>
              </w:rPr>
            </w:pPr>
          </w:p>
          <w:p w14:paraId="77D859A4" w14:textId="77777777" w:rsidR="00DC7647" w:rsidRDefault="00EF4FC9">
            <w:pPr>
              <w:pStyle w:val="TableParagraph"/>
              <w:spacing w:before="0"/>
              <w:ind w:left="117"/>
            </w:pPr>
            <w:r>
              <w:rPr>
                <w:spacing w:val="-2"/>
              </w:rPr>
              <w:t>Very</w:t>
            </w:r>
            <w:r>
              <w:rPr>
                <w:spacing w:val="-10"/>
              </w:rPr>
              <w:t xml:space="preserve"> </w:t>
            </w:r>
            <w:r>
              <w:rPr>
                <w:spacing w:val="-4"/>
              </w:rPr>
              <w:t>High</w:t>
            </w:r>
          </w:p>
        </w:tc>
        <w:tc>
          <w:tcPr>
            <w:tcW w:w="1240" w:type="dxa"/>
            <w:shd w:val="clear" w:color="auto" w:fill="F2F2F2"/>
          </w:tcPr>
          <w:p w14:paraId="41F3D0E1" w14:textId="77777777" w:rsidR="00DC7647" w:rsidRDefault="00DC7647">
            <w:pPr>
              <w:pStyle w:val="TableParagraph"/>
              <w:spacing w:before="7"/>
              <w:rPr>
                <w:rFonts w:ascii="Arial"/>
                <w:b/>
              </w:rPr>
            </w:pPr>
          </w:p>
          <w:p w14:paraId="41A11B95" w14:textId="77777777" w:rsidR="00DC7647" w:rsidRDefault="00EF4FC9">
            <w:pPr>
              <w:pStyle w:val="TableParagraph"/>
              <w:spacing w:before="0"/>
              <w:ind w:left="132"/>
            </w:pPr>
            <w:r>
              <w:rPr>
                <w:spacing w:val="-4"/>
              </w:rPr>
              <w:t>High</w:t>
            </w:r>
          </w:p>
        </w:tc>
      </w:tr>
      <w:tr w:rsidR="00DC7647" w14:paraId="36709BEB" w14:textId="77777777">
        <w:trPr>
          <w:trHeight w:val="1071"/>
        </w:trPr>
        <w:tc>
          <w:tcPr>
            <w:tcW w:w="1870" w:type="dxa"/>
            <w:shd w:val="clear" w:color="auto" w:fill="F2F2F2"/>
          </w:tcPr>
          <w:p w14:paraId="4E8D16D3" w14:textId="77777777" w:rsidR="00DC7647" w:rsidRDefault="00DC7647">
            <w:pPr>
              <w:pStyle w:val="TableParagraph"/>
              <w:spacing w:before="7"/>
              <w:rPr>
                <w:rFonts w:ascii="Arial"/>
                <w:b/>
              </w:rPr>
            </w:pPr>
          </w:p>
          <w:p w14:paraId="15B17346" w14:textId="77777777" w:rsidR="00DC7647" w:rsidRDefault="00EF4FC9">
            <w:pPr>
              <w:pStyle w:val="TableParagraph"/>
              <w:spacing w:before="0" w:line="276" w:lineRule="auto"/>
              <w:ind w:left="105" w:right="845"/>
            </w:pPr>
            <w:bookmarkStart w:id="31" w:name="Inference_Attacks_"/>
            <w:bookmarkEnd w:id="31"/>
            <w:r>
              <w:rPr>
                <w:spacing w:val="-2"/>
              </w:rPr>
              <w:t>Inference Attacks</w:t>
            </w:r>
          </w:p>
        </w:tc>
        <w:tc>
          <w:tcPr>
            <w:tcW w:w="2407" w:type="dxa"/>
            <w:shd w:val="clear" w:color="auto" w:fill="F2F2F2"/>
          </w:tcPr>
          <w:p w14:paraId="539FF701" w14:textId="77777777" w:rsidR="00DC7647" w:rsidRDefault="00DC7647">
            <w:pPr>
              <w:pStyle w:val="TableParagraph"/>
              <w:spacing w:before="7"/>
              <w:rPr>
                <w:rFonts w:ascii="Arial"/>
                <w:b/>
              </w:rPr>
            </w:pPr>
          </w:p>
          <w:p w14:paraId="3AD3D281" w14:textId="77777777" w:rsidR="00DC7647" w:rsidRDefault="00EF4FC9">
            <w:pPr>
              <w:pStyle w:val="TableParagraph"/>
              <w:spacing w:before="0" w:line="276" w:lineRule="auto"/>
              <w:ind w:left="140" w:right="209"/>
            </w:pPr>
            <w:bookmarkStart w:id="32" w:name="Membership_inference_"/>
            <w:bookmarkEnd w:id="32"/>
            <w:r>
              <w:rPr>
                <w:spacing w:val="-2"/>
              </w:rPr>
              <w:t>Membership inference</w:t>
            </w:r>
          </w:p>
        </w:tc>
        <w:tc>
          <w:tcPr>
            <w:tcW w:w="1200" w:type="dxa"/>
            <w:shd w:val="clear" w:color="auto" w:fill="F2F2F2"/>
          </w:tcPr>
          <w:p w14:paraId="6B3F8357" w14:textId="77777777" w:rsidR="00DC7647" w:rsidRDefault="00DC7647">
            <w:pPr>
              <w:pStyle w:val="TableParagraph"/>
              <w:spacing w:before="7"/>
              <w:rPr>
                <w:rFonts w:ascii="Arial"/>
                <w:b/>
              </w:rPr>
            </w:pPr>
          </w:p>
          <w:p w14:paraId="7E9E90B2" w14:textId="77777777" w:rsidR="00DC7647" w:rsidRDefault="00EF4FC9">
            <w:pPr>
              <w:pStyle w:val="TableParagraph"/>
              <w:spacing w:before="0"/>
              <w:ind w:left="117"/>
            </w:pPr>
            <w:r>
              <w:rPr>
                <w:spacing w:val="-2"/>
              </w:rPr>
              <w:t>Medium</w:t>
            </w:r>
          </w:p>
        </w:tc>
        <w:tc>
          <w:tcPr>
            <w:tcW w:w="1240" w:type="dxa"/>
            <w:shd w:val="clear" w:color="auto" w:fill="F2F2F2"/>
          </w:tcPr>
          <w:p w14:paraId="2421F2AE" w14:textId="77777777" w:rsidR="00DC7647" w:rsidRDefault="00DC7647">
            <w:pPr>
              <w:pStyle w:val="TableParagraph"/>
              <w:spacing w:before="7"/>
              <w:rPr>
                <w:rFonts w:ascii="Arial"/>
                <w:b/>
              </w:rPr>
            </w:pPr>
          </w:p>
          <w:p w14:paraId="4567B3FC" w14:textId="77777777" w:rsidR="00DC7647" w:rsidRDefault="00EF4FC9">
            <w:pPr>
              <w:pStyle w:val="TableParagraph"/>
              <w:spacing w:before="0"/>
              <w:ind w:left="132"/>
            </w:pPr>
            <w:r>
              <w:rPr>
                <w:spacing w:val="-2"/>
              </w:rPr>
              <w:t>Medium</w:t>
            </w:r>
          </w:p>
        </w:tc>
      </w:tr>
      <w:tr w:rsidR="00DC7647" w14:paraId="39816F93" w14:textId="77777777">
        <w:trPr>
          <w:trHeight w:val="700"/>
        </w:trPr>
        <w:tc>
          <w:tcPr>
            <w:tcW w:w="1870" w:type="dxa"/>
            <w:shd w:val="clear" w:color="auto" w:fill="F2F2F2"/>
          </w:tcPr>
          <w:p w14:paraId="191A6A41" w14:textId="77777777" w:rsidR="00DC7647" w:rsidRDefault="00DC7647">
            <w:pPr>
              <w:pStyle w:val="TableParagraph"/>
              <w:spacing w:before="7"/>
              <w:rPr>
                <w:rFonts w:ascii="Arial"/>
                <w:b/>
              </w:rPr>
            </w:pPr>
          </w:p>
          <w:p w14:paraId="256AF7F6" w14:textId="77777777" w:rsidR="00DC7647" w:rsidRDefault="00EF4FC9">
            <w:pPr>
              <w:pStyle w:val="TableParagraph"/>
              <w:spacing w:before="0"/>
              <w:ind w:left="105"/>
            </w:pPr>
            <w:bookmarkStart w:id="33" w:name="Coordination_"/>
            <w:bookmarkEnd w:id="33"/>
            <w:r>
              <w:rPr>
                <w:spacing w:val="-2"/>
              </w:rPr>
              <w:t>Coordination</w:t>
            </w:r>
          </w:p>
        </w:tc>
        <w:tc>
          <w:tcPr>
            <w:tcW w:w="2407" w:type="dxa"/>
            <w:shd w:val="clear" w:color="auto" w:fill="F2F2F2"/>
          </w:tcPr>
          <w:p w14:paraId="13B762A0" w14:textId="77777777" w:rsidR="00DC7647" w:rsidRDefault="00DC7647">
            <w:pPr>
              <w:pStyle w:val="TableParagraph"/>
              <w:spacing w:before="7"/>
              <w:rPr>
                <w:rFonts w:ascii="Arial"/>
                <w:b/>
              </w:rPr>
            </w:pPr>
          </w:p>
          <w:p w14:paraId="7D4F47D2" w14:textId="77777777" w:rsidR="00DC7647" w:rsidRDefault="00EF4FC9">
            <w:pPr>
              <w:pStyle w:val="TableParagraph"/>
              <w:spacing w:before="0"/>
              <w:ind w:left="140"/>
            </w:pPr>
            <w:bookmarkStart w:id="34" w:name="Sybil,_collusion_"/>
            <w:bookmarkEnd w:id="34"/>
            <w:r>
              <w:t>Sybil,</w:t>
            </w:r>
            <w:r>
              <w:rPr>
                <w:spacing w:val="-6"/>
              </w:rPr>
              <w:t xml:space="preserve"> </w:t>
            </w:r>
            <w:r>
              <w:rPr>
                <w:spacing w:val="-2"/>
              </w:rPr>
              <w:t>collusion</w:t>
            </w:r>
          </w:p>
        </w:tc>
        <w:tc>
          <w:tcPr>
            <w:tcW w:w="1200" w:type="dxa"/>
            <w:shd w:val="clear" w:color="auto" w:fill="F2F2F2"/>
          </w:tcPr>
          <w:p w14:paraId="6583503A" w14:textId="77777777" w:rsidR="00DC7647" w:rsidRDefault="00DC7647">
            <w:pPr>
              <w:pStyle w:val="TableParagraph"/>
              <w:spacing w:before="7"/>
              <w:rPr>
                <w:rFonts w:ascii="Arial"/>
                <w:b/>
              </w:rPr>
            </w:pPr>
          </w:p>
          <w:p w14:paraId="79A9B488" w14:textId="77777777" w:rsidR="00DC7647" w:rsidRDefault="00EF4FC9">
            <w:pPr>
              <w:pStyle w:val="TableParagraph"/>
              <w:spacing w:before="0"/>
              <w:ind w:left="117"/>
            </w:pPr>
            <w:r>
              <w:rPr>
                <w:spacing w:val="-4"/>
              </w:rPr>
              <w:t>High</w:t>
            </w:r>
          </w:p>
        </w:tc>
        <w:tc>
          <w:tcPr>
            <w:tcW w:w="1240" w:type="dxa"/>
            <w:shd w:val="clear" w:color="auto" w:fill="F2F2F2"/>
          </w:tcPr>
          <w:p w14:paraId="7E7FC215" w14:textId="77777777" w:rsidR="00DC7647" w:rsidRDefault="00DC7647">
            <w:pPr>
              <w:pStyle w:val="TableParagraph"/>
              <w:spacing w:before="7"/>
              <w:rPr>
                <w:rFonts w:ascii="Arial"/>
                <w:b/>
              </w:rPr>
            </w:pPr>
          </w:p>
          <w:p w14:paraId="0645A96D" w14:textId="77777777" w:rsidR="00DC7647" w:rsidRDefault="00EF4FC9">
            <w:pPr>
              <w:pStyle w:val="TableParagraph"/>
              <w:spacing w:before="0"/>
              <w:ind w:left="132"/>
            </w:pPr>
            <w:bookmarkStart w:id="35" w:name="Very_High_"/>
            <w:bookmarkEnd w:id="35"/>
            <w:r>
              <w:rPr>
                <w:spacing w:val="-2"/>
              </w:rPr>
              <w:t>Very</w:t>
            </w:r>
            <w:r>
              <w:rPr>
                <w:spacing w:val="-10"/>
              </w:rPr>
              <w:t xml:space="preserve"> </w:t>
            </w:r>
            <w:r>
              <w:rPr>
                <w:spacing w:val="-4"/>
              </w:rPr>
              <w:t>High</w:t>
            </w:r>
          </w:p>
        </w:tc>
      </w:tr>
    </w:tbl>
    <w:p w14:paraId="35A21DFD" w14:textId="77777777" w:rsidR="00DC7647" w:rsidRDefault="00EF4FC9">
      <w:pPr>
        <w:pStyle w:val="ListParagraph"/>
        <w:numPr>
          <w:ilvl w:val="2"/>
          <w:numId w:val="7"/>
        </w:numPr>
        <w:tabs>
          <w:tab w:val="left" w:pos="545"/>
        </w:tabs>
        <w:spacing w:before="239"/>
        <w:ind w:left="545" w:hanging="545"/>
        <w:rPr>
          <w:rFonts w:ascii="Arial"/>
          <w:b/>
        </w:rPr>
      </w:pPr>
      <w:bookmarkStart w:id="36" w:name="3.3.2_Quantitative_Threat_Analysis_"/>
      <w:bookmarkEnd w:id="36"/>
      <w:r>
        <w:rPr>
          <w:rFonts w:ascii="Arial"/>
          <w:b/>
        </w:rPr>
        <w:t>Quantitative</w:t>
      </w:r>
      <w:r>
        <w:rPr>
          <w:rFonts w:ascii="Arial"/>
          <w:b/>
          <w:spacing w:val="-9"/>
        </w:rPr>
        <w:t xml:space="preserve"> </w:t>
      </w:r>
      <w:r>
        <w:rPr>
          <w:rFonts w:ascii="Arial"/>
          <w:b/>
        </w:rPr>
        <w:t>Threat</w:t>
      </w:r>
      <w:r>
        <w:rPr>
          <w:rFonts w:ascii="Arial"/>
          <w:b/>
          <w:spacing w:val="-9"/>
        </w:rPr>
        <w:t xml:space="preserve"> </w:t>
      </w:r>
      <w:r>
        <w:rPr>
          <w:rFonts w:ascii="Arial"/>
          <w:b/>
          <w:spacing w:val="-2"/>
        </w:rPr>
        <w:t>Analysis</w:t>
      </w:r>
    </w:p>
    <w:p w14:paraId="2765469B" w14:textId="77777777" w:rsidR="00DC7647" w:rsidRDefault="00DC7647">
      <w:pPr>
        <w:pStyle w:val="BodyText"/>
        <w:spacing w:before="25"/>
        <w:rPr>
          <w:rFonts w:ascii="Arial"/>
          <w:b/>
        </w:rPr>
      </w:pPr>
    </w:p>
    <w:p w14:paraId="73527E06" w14:textId="77777777" w:rsidR="00DC7647" w:rsidRDefault="00EF4FC9">
      <w:pPr>
        <w:pStyle w:val="BodyText"/>
      </w:pPr>
      <w:r>
        <w:t>Based</w:t>
      </w:r>
      <w:r>
        <w:rPr>
          <w:spacing w:val="-10"/>
        </w:rPr>
        <w:t xml:space="preserve"> </w:t>
      </w:r>
      <w:r>
        <w:t>on</w:t>
      </w:r>
      <w:r>
        <w:rPr>
          <w:spacing w:val="-7"/>
        </w:rPr>
        <w:t xml:space="preserve"> </w:t>
      </w:r>
      <w:r>
        <w:t>our</w:t>
      </w:r>
      <w:r>
        <w:rPr>
          <w:spacing w:val="-7"/>
        </w:rPr>
        <w:t xml:space="preserve"> </w:t>
      </w:r>
      <w:r>
        <w:t>systematic</w:t>
      </w:r>
      <w:r>
        <w:rPr>
          <w:spacing w:val="-7"/>
        </w:rPr>
        <w:t xml:space="preserve"> </w:t>
      </w:r>
      <w:r>
        <w:t>review,</w:t>
      </w:r>
      <w:r>
        <w:rPr>
          <w:spacing w:val="-7"/>
        </w:rPr>
        <w:t xml:space="preserve"> </w:t>
      </w:r>
      <w:r>
        <w:t>we</w:t>
      </w:r>
      <w:r>
        <w:rPr>
          <w:spacing w:val="-8"/>
        </w:rPr>
        <w:t xml:space="preserve"> </w:t>
      </w:r>
      <w:r>
        <w:t>provide</w:t>
      </w:r>
      <w:r>
        <w:rPr>
          <w:spacing w:val="-7"/>
        </w:rPr>
        <w:t xml:space="preserve"> </w:t>
      </w:r>
      <w:r>
        <w:t>quantitative</w:t>
      </w:r>
      <w:r>
        <w:rPr>
          <w:spacing w:val="-7"/>
        </w:rPr>
        <w:t xml:space="preserve"> </w:t>
      </w:r>
      <w:r>
        <w:t>assessments</w:t>
      </w:r>
      <w:r>
        <w:rPr>
          <w:spacing w:val="-7"/>
        </w:rPr>
        <w:t xml:space="preserve"> </w:t>
      </w:r>
      <w:r>
        <w:t>of</w:t>
      </w:r>
      <w:r>
        <w:rPr>
          <w:spacing w:val="-7"/>
        </w:rPr>
        <w:t xml:space="preserve"> </w:t>
      </w:r>
      <w:r>
        <w:t>attack</w:t>
      </w:r>
      <w:r>
        <w:rPr>
          <w:spacing w:val="-7"/>
        </w:rPr>
        <w:t xml:space="preserve"> </w:t>
      </w:r>
      <w:r>
        <w:rPr>
          <w:spacing w:val="-2"/>
        </w:rPr>
        <w:t>effectiveness:</w:t>
      </w:r>
    </w:p>
    <w:p w14:paraId="3EB9A497" w14:textId="77777777" w:rsidR="00DC7647" w:rsidRDefault="00DC7647">
      <w:pPr>
        <w:pStyle w:val="BodyText"/>
        <w:spacing w:before="25"/>
      </w:pPr>
    </w:p>
    <w:p w14:paraId="72EC0ACC" w14:textId="77777777" w:rsidR="00DC7647" w:rsidRDefault="00EF4FC9">
      <w:pPr>
        <w:pStyle w:val="Heading3"/>
        <w:ind w:firstLine="0"/>
      </w:pPr>
      <w:r>
        <w:t>Attack</w:t>
      </w:r>
      <w:r>
        <w:rPr>
          <w:spacing w:val="-7"/>
        </w:rPr>
        <w:t xml:space="preserve"> </w:t>
      </w:r>
      <w:r>
        <w:t>Success</w:t>
      </w:r>
      <w:r>
        <w:rPr>
          <w:spacing w:val="-6"/>
        </w:rPr>
        <w:t xml:space="preserve"> </w:t>
      </w:r>
      <w:r>
        <w:rPr>
          <w:spacing w:val="-2"/>
        </w:rPr>
        <w:t>Rates:</w:t>
      </w:r>
    </w:p>
    <w:p w14:paraId="64671B0F" w14:textId="77777777" w:rsidR="00DC7647" w:rsidRDefault="00DC7647">
      <w:pPr>
        <w:pStyle w:val="BodyText"/>
        <w:spacing w:before="25"/>
        <w:rPr>
          <w:rFonts w:ascii="Arial"/>
          <w:b/>
        </w:rPr>
      </w:pPr>
    </w:p>
    <w:p w14:paraId="6285FE77" w14:textId="77777777" w:rsidR="00DC7647" w:rsidRDefault="00EF4FC9">
      <w:pPr>
        <w:pStyle w:val="ListParagraph"/>
        <w:numPr>
          <w:ilvl w:val="3"/>
          <w:numId w:val="7"/>
        </w:numPr>
        <w:tabs>
          <w:tab w:val="left" w:pos="719"/>
        </w:tabs>
        <w:ind w:left="719" w:hanging="359"/>
      </w:pPr>
      <w:r>
        <w:rPr>
          <w:rFonts w:ascii="Arial" w:hAnsi="Arial"/>
          <w:b/>
        </w:rPr>
        <w:t>Data</w:t>
      </w:r>
      <w:r>
        <w:rPr>
          <w:rFonts w:ascii="Arial" w:hAnsi="Arial"/>
          <w:b/>
          <w:spacing w:val="-7"/>
        </w:rPr>
        <w:t xml:space="preserve"> </w:t>
      </w:r>
      <w:r>
        <w:rPr>
          <w:rFonts w:ascii="Arial" w:hAnsi="Arial"/>
          <w:b/>
        </w:rPr>
        <w:t>Poisoning</w:t>
      </w:r>
      <w:r>
        <w:rPr>
          <w:rFonts w:ascii="Arial" w:hAnsi="Arial"/>
          <w:b/>
          <w:spacing w:val="-6"/>
        </w:rPr>
        <w:t xml:space="preserve"> </w:t>
      </w:r>
      <w:r>
        <w:t>success</w:t>
      </w:r>
      <w:r>
        <w:rPr>
          <w:spacing w:val="-7"/>
        </w:rPr>
        <w:t xml:space="preserve"> </w:t>
      </w:r>
      <w:r>
        <w:t>rate:</w:t>
      </w:r>
      <w:r>
        <w:rPr>
          <w:spacing w:val="-6"/>
        </w:rPr>
        <w:t xml:space="preserve"> </w:t>
      </w:r>
      <w:r>
        <w:t>60–90%</w:t>
      </w:r>
      <w:r>
        <w:rPr>
          <w:spacing w:val="-6"/>
        </w:rPr>
        <w:t xml:space="preserve"> </w:t>
      </w:r>
      <w:r>
        <w:t>without</w:t>
      </w:r>
      <w:r>
        <w:rPr>
          <w:spacing w:val="-7"/>
        </w:rPr>
        <w:t xml:space="preserve"> </w:t>
      </w:r>
      <w:r>
        <w:t>defenses</w:t>
      </w:r>
      <w:r>
        <w:rPr>
          <w:spacing w:val="-6"/>
        </w:rPr>
        <w:t xml:space="preserve"> </w:t>
      </w:r>
      <w:r>
        <w:t>[31],</w:t>
      </w:r>
      <w:r>
        <w:rPr>
          <w:spacing w:val="-6"/>
        </w:rPr>
        <w:t xml:space="preserve"> </w:t>
      </w:r>
      <w:r>
        <w:rPr>
          <w:spacing w:val="-4"/>
        </w:rPr>
        <w:t>[32]</w:t>
      </w:r>
    </w:p>
    <w:p w14:paraId="49800A46" w14:textId="77777777" w:rsidR="00DC7647" w:rsidRDefault="00DC7647">
      <w:pPr>
        <w:pStyle w:val="BodyText"/>
        <w:spacing w:before="76"/>
      </w:pPr>
    </w:p>
    <w:p w14:paraId="5017009C" w14:textId="77777777" w:rsidR="00DC7647" w:rsidRDefault="00EF4FC9">
      <w:pPr>
        <w:pStyle w:val="ListParagraph"/>
        <w:numPr>
          <w:ilvl w:val="3"/>
          <w:numId w:val="7"/>
        </w:numPr>
        <w:tabs>
          <w:tab w:val="left" w:pos="719"/>
        </w:tabs>
        <w:ind w:left="719" w:hanging="359"/>
      </w:pPr>
      <w:r>
        <w:rPr>
          <w:rFonts w:ascii="Arial" w:hAnsi="Arial"/>
          <w:b/>
        </w:rPr>
        <w:t>Gradient</w:t>
      </w:r>
      <w:r>
        <w:rPr>
          <w:rFonts w:ascii="Arial" w:hAnsi="Arial"/>
          <w:b/>
          <w:spacing w:val="-7"/>
        </w:rPr>
        <w:t xml:space="preserve"> </w:t>
      </w:r>
      <w:r>
        <w:rPr>
          <w:rFonts w:ascii="Arial" w:hAnsi="Arial"/>
          <w:b/>
        </w:rPr>
        <w:t>Inversion</w:t>
      </w:r>
      <w:r>
        <w:t>:</w:t>
      </w:r>
      <w:r>
        <w:rPr>
          <w:spacing w:val="-6"/>
        </w:rPr>
        <w:t xml:space="preserve"> </w:t>
      </w:r>
      <w:r>
        <w:t>Up</w:t>
      </w:r>
      <w:r>
        <w:rPr>
          <w:spacing w:val="-6"/>
        </w:rPr>
        <w:t xml:space="preserve"> </w:t>
      </w:r>
      <w:r>
        <w:t>to</w:t>
      </w:r>
      <w:r>
        <w:rPr>
          <w:spacing w:val="-7"/>
        </w:rPr>
        <w:t xml:space="preserve"> </w:t>
      </w:r>
      <w:r>
        <w:t>95%</w:t>
      </w:r>
      <w:r>
        <w:rPr>
          <w:spacing w:val="-6"/>
        </w:rPr>
        <w:t xml:space="preserve"> </w:t>
      </w:r>
      <w:r>
        <w:t>image</w:t>
      </w:r>
      <w:r>
        <w:rPr>
          <w:spacing w:val="-6"/>
        </w:rPr>
        <w:t xml:space="preserve"> </w:t>
      </w:r>
      <w:r>
        <w:t>reconstruction</w:t>
      </w:r>
      <w:r>
        <w:rPr>
          <w:spacing w:val="-7"/>
        </w:rPr>
        <w:t xml:space="preserve"> </w:t>
      </w:r>
      <w:r>
        <w:t>fidelity</w:t>
      </w:r>
      <w:r>
        <w:rPr>
          <w:spacing w:val="-6"/>
        </w:rPr>
        <w:t xml:space="preserve"> </w:t>
      </w:r>
      <w:r>
        <w:t>[34],</w:t>
      </w:r>
      <w:r>
        <w:rPr>
          <w:spacing w:val="-6"/>
        </w:rPr>
        <w:t xml:space="preserve"> </w:t>
      </w:r>
      <w:r>
        <w:rPr>
          <w:spacing w:val="-4"/>
        </w:rPr>
        <w:t>[35]</w:t>
      </w:r>
    </w:p>
    <w:p w14:paraId="1D7F5111" w14:textId="77777777" w:rsidR="00DC7647" w:rsidRDefault="00DC7647">
      <w:pPr>
        <w:pStyle w:val="BodyText"/>
        <w:spacing w:before="76"/>
      </w:pPr>
    </w:p>
    <w:p w14:paraId="3855BE56" w14:textId="77777777" w:rsidR="00DC7647" w:rsidRDefault="00EF4FC9">
      <w:pPr>
        <w:pStyle w:val="ListParagraph"/>
        <w:numPr>
          <w:ilvl w:val="3"/>
          <w:numId w:val="7"/>
        </w:numPr>
        <w:tabs>
          <w:tab w:val="left" w:pos="719"/>
        </w:tabs>
        <w:ind w:left="719" w:hanging="359"/>
        <w:rPr>
          <w:rFonts w:ascii="Microsoft Sans Serif" w:hAnsi="Microsoft Sans Serif"/>
        </w:rPr>
      </w:pPr>
      <w:r>
        <w:rPr>
          <w:rFonts w:ascii="Arial" w:hAnsi="Arial"/>
          <w:b/>
        </w:rPr>
        <w:t>Sybil</w:t>
      </w:r>
      <w:r>
        <w:rPr>
          <w:rFonts w:ascii="Arial" w:hAnsi="Arial"/>
          <w:b/>
          <w:spacing w:val="-7"/>
        </w:rPr>
        <w:t xml:space="preserve"> </w:t>
      </w:r>
      <w:r>
        <w:rPr>
          <w:rFonts w:ascii="Arial" w:hAnsi="Arial"/>
          <w:b/>
        </w:rPr>
        <w:t>Attacks</w:t>
      </w:r>
      <w:r>
        <w:rPr>
          <w:rFonts w:ascii="Microsoft Sans Serif" w:hAnsi="Microsoft Sans Serif"/>
        </w:rPr>
        <w:t>:</w:t>
      </w:r>
      <w:r>
        <w:rPr>
          <w:rFonts w:ascii="Microsoft Sans Serif" w:hAnsi="Microsoft Sans Serif"/>
          <w:spacing w:val="-3"/>
        </w:rPr>
        <w:t xml:space="preserve"> </w:t>
      </w:r>
      <w:r>
        <w:rPr>
          <w:rFonts w:ascii="Microsoft Sans Serif" w:hAnsi="Microsoft Sans Serif"/>
        </w:rPr>
        <w:t>≥30%</w:t>
      </w:r>
      <w:r>
        <w:rPr>
          <w:rFonts w:ascii="Microsoft Sans Serif" w:hAnsi="Microsoft Sans Serif"/>
          <w:spacing w:val="-3"/>
        </w:rPr>
        <w:t xml:space="preserve"> </w:t>
      </w:r>
      <w:r>
        <w:rPr>
          <w:rFonts w:ascii="Microsoft Sans Serif" w:hAnsi="Microsoft Sans Serif"/>
        </w:rPr>
        <w:t>Sybil</w:t>
      </w:r>
      <w:r>
        <w:rPr>
          <w:rFonts w:ascii="Microsoft Sans Serif" w:hAnsi="Microsoft Sans Serif"/>
          <w:spacing w:val="-3"/>
        </w:rPr>
        <w:t xml:space="preserve"> </w:t>
      </w:r>
      <w:r>
        <w:rPr>
          <w:rFonts w:ascii="Microsoft Sans Serif" w:hAnsi="Microsoft Sans Serif"/>
        </w:rPr>
        <w:t>nodes</w:t>
      </w:r>
      <w:r>
        <w:rPr>
          <w:rFonts w:ascii="Microsoft Sans Serif" w:hAnsi="Microsoft Sans Serif"/>
          <w:spacing w:val="-3"/>
        </w:rPr>
        <w:t xml:space="preserve"> </w:t>
      </w:r>
      <w:r>
        <w:rPr>
          <w:rFonts w:ascii="Microsoft Sans Serif" w:hAnsi="Microsoft Sans Serif"/>
        </w:rPr>
        <w:t>can</w:t>
      </w:r>
      <w:r>
        <w:rPr>
          <w:rFonts w:ascii="Microsoft Sans Serif" w:hAnsi="Microsoft Sans Serif"/>
          <w:spacing w:val="-3"/>
        </w:rPr>
        <w:t xml:space="preserve"> </w:t>
      </w:r>
      <w:r>
        <w:rPr>
          <w:rFonts w:ascii="Microsoft Sans Serif" w:hAnsi="Microsoft Sans Serif"/>
        </w:rPr>
        <w:t>degrade</w:t>
      </w:r>
      <w:r>
        <w:rPr>
          <w:rFonts w:ascii="Microsoft Sans Serif" w:hAnsi="Microsoft Sans Serif"/>
          <w:spacing w:val="-3"/>
        </w:rPr>
        <w:t xml:space="preserve"> </w:t>
      </w:r>
      <w:r>
        <w:rPr>
          <w:rFonts w:ascii="Microsoft Sans Serif" w:hAnsi="Microsoft Sans Serif"/>
        </w:rPr>
        <w:t>model</w:t>
      </w:r>
      <w:r>
        <w:rPr>
          <w:rFonts w:ascii="Microsoft Sans Serif" w:hAnsi="Microsoft Sans Serif"/>
          <w:spacing w:val="-3"/>
        </w:rPr>
        <w:t xml:space="preserve"> </w:t>
      </w:r>
      <w:r>
        <w:rPr>
          <w:rFonts w:ascii="Microsoft Sans Serif" w:hAnsi="Microsoft Sans Serif"/>
        </w:rPr>
        <w:t>by</w:t>
      </w:r>
      <w:r>
        <w:rPr>
          <w:rFonts w:ascii="Microsoft Sans Serif" w:hAnsi="Microsoft Sans Serif"/>
          <w:spacing w:val="-3"/>
        </w:rPr>
        <w:t xml:space="preserve"> </w:t>
      </w:r>
      <w:r>
        <w:rPr>
          <w:rFonts w:ascii="Microsoft Sans Serif" w:hAnsi="Microsoft Sans Serif"/>
        </w:rPr>
        <w:t>50%</w:t>
      </w:r>
      <w:r>
        <w:rPr>
          <w:rFonts w:ascii="Microsoft Sans Serif" w:hAnsi="Microsoft Sans Serif"/>
          <w:spacing w:val="-3"/>
        </w:rPr>
        <w:t xml:space="preserve"> </w:t>
      </w:r>
      <w:r>
        <w:rPr>
          <w:rFonts w:ascii="Microsoft Sans Serif" w:hAnsi="Microsoft Sans Serif"/>
          <w:spacing w:val="-4"/>
        </w:rPr>
        <w:t>[36]</w:t>
      </w:r>
    </w:p>
    <w:p w14:paraId="4C73B5D2" w14:textId="77777777" w:rsidR="00DC7647" w:rsidRDefault="00DC7647">
      <w:pPr>
        <w:pStyle w:val="BodyText"/>
        <w:spacing w:before="80"/>
        <w:rPr>
          <w:rFonts w:ascii="Microsoft Sans Serif"/>
        </w:rPr>
      </w:pPr>
    </w:p>
    <w:p w14:paraId="0E130532" w14:textId="77777777" w:rsidR="00DC7647" w:rsidRDefault="00EF4FC9">
      <w:pPr>
        <w:pStyle w:val="ListParagraph"/>
        <w:numPr>
          <w:ilvl w:val="3"/>
          <w:numId w:val="7"/>
        </w:numPr>
        <w:tabs>
          <w:tab w:val="left" w:pos="719"/>
        </w:tabs>
        <w:ind w:left="719" w:hanging="359"/>
      </w:pPr>
      <w:r>
        <w:rPr>
          <w:rFonts w:ascii="Arial" w:hAnsi="Arial"/>
          <w:b/>
        </w:rPr>
        <w:t>Collusion</w:t>
      </w:r>
      <w:r>
        <w:t>:</w:t>
      </w:r>
      <w:r>
        <w:rPr>
          <w:spacing w:val="-7"/>
        </w:rPr>
        <w:t xml:space="preserve"> </w:t>
      </w:r>
      <w:r>
        <w:t>25%</w:t>
      </w:r>
      <w:r>
        <w:rPr>
          <w:spacing w:val="-7"/>
        </w:rPr>
        <w:t xml:space="preserve"> </w:t>
      </w:r>
      <w:r>
        <w:t>malicious</w:t>
      </w:r>
      <w:r>
        <w:rPr>
          <w:spacing w:val="-6"/>
        </w:rPr>
        <w:t xml:space="preserve"> </w:t>
      </w:r>
      <w:r>
        <w:t>clients</w:t>
      </w:r>
      <w:r>
        <w:rPr>
          <w:spacing w:val="-7"/>
        </w:rPr>
        <w:t xml:space="preserve"> </w:t>
      </w:r>
      <w:r>
        <w:t>can</w:t>
      </w:r>
      <w:r>
        <w:rPr>
          <w:spacing w:val="-7"/>
        </w:rPr>
        <w:t xml:space="preserve"> </w:t>
      </w:r>
      <w:r>
        <w:t>subvert</w:t>
      </w:r>
      <w:r>
        <w:rPr>
          <w:spacing w:val="-6"/>
        </w:rPr>
        <w:t xml:space="preserve"> </w:t>
      </w:r>
      <w:r>
        <w:t>model</w:t>
      </w:r>
      <w:r>
        <w:rPr>
          <w:spacing w:val="-7"/>
        </w:rPr>
        <w:t xml:space="preserve"> </w:t>
      </w:r>
      <w:r>
        <w:t>integrity</w:t>
      </w:r>
      <w:r>
        <w:rPr>
          <w:spacing w:val="-6"/>
        </w:rPr>
        <w:t xml:space="preserve"> </w:t>
      </w:r>
      <w:r>
        <w:rPr>
          <w:spacing w:val="-4"/>
        </w:rPr>
        <w:t>[33]</w:t>
      </w:r>
    </w:p>
    <w:p w14:paraId="0ABB02B8" w14:textId="77777777" w:rsidR="00DC7647" w:rsidRDefault="00DC7647">
      <w:pPr>
        <w:pStyle w:val="ListParagraph"/>
        <w:sectPr w:rsidR="00DC7647">
          <w:pgSz w:w="12240" w:h="15840"/>
          <w:pgMar w:top="1360" w:right="1440" w:bottom="280" w:left="1440" w:header="720" w:footer="720" w:gutter="0"/>
          <w:cols w:space="720"/>
        </w:sectPr>
      </w:pPr>
    </w:p>
    <w:p w14:paraId="4363FF1F" w14:textId="77777777" w:rsidR="00DC7647" w:rsidRDefault="00EF4FC9">
      <w:pPr>
        <w:pStyle w:val="BodyText"/>
        <w:spacing w:before="80" w:line="276" w:lineRule="auto"/>
      </w:pPr>
      <w:r>
        <w:lastRenderedPageBreak/>
        <w:t>Expanding on these threats, newer studies have proposed refined taxonomies addressing trust and fairness violations in FL, including bias amplification and colluding validator attacks [75], [76],</w:t>
      </w:r>
      <w:r>
        <w:rPr>
          <w:spacing w:val="-4"/>
        </w:rPr>
        <w:t xml:space="preserve"> </w:t>
      </w:r>
      <w:r>
        <w:t>[82].</w:t>
      </w:r>
      <w:r>
        <w:rPr>
          <w:spacing w:val="-4"/>
        </w:rPr>
        <w:t xml:space="preserve"> </w:t>
      </w:r>
      <w:r>
        <w:t>These</w:t>
      </w:r>
      <w:r>
        <w:rPr>
          <w:spacing w:val="-4"/>
        </w:rPr>
        <w:t xml:space="preserve"> </w:t>
      </w:r>
      <w:r>
        <w:t>broaden</w:t>
      </w:r>
      <w:r>
        <w:rPr>
          <w:spacing w:val="-4"/>
        </w:rPr>
        <w:t xml:space="preserve"> </w:t>
      </w:r>
      <w:r>
        <w:t>the</w:t>
      </w:r>
      <w:r>
        <w:rPr>
          <w:spacing w:val="-4"/>
        </w:rPr>
        <w:t xml:space="preserve"> </w:t>
      </w:r>
      <w:r>
        <w:t>security</w:t>
      </w:r>
      <w:r>
        <w:rPr>
          <w:spacing w:val="-4"/>
        </w:rPr>
        <w:t xml:space="preserve"> </w:t>
      </w:r>
      <w:r>
        <w:t>landscape</w:t>
      </w:r>
      <w:r>
        <w:rPr>
          <w:spacing w:val="-4"/>
        </w:rPr>
        <w:t xml:space="preserve"> </w:t>
      </w:r>
      <w:r>
        <w:t>and</w:t>
      </w:r>
      <w:r>
        <w:rPr>
          <w:spacing w:val="-4"/>
        </w:rPr>
        <w:t xml:space="preserve"> </w:t>
      </w:r>
      <w:r>
        <w:t>suggest</w:t>
      </w:r>
      <w:r>
        <w:rPr>
          <w:spacing w:val="-4"/>
        </w:rPr>
        <w:t xml:space="preserve"> </w:t>
      </w:r>
      <w:r>
        <w:t>the</w:t>
      </w:r>
      <w:r>
        <w:rPr>
          <w:spacing w:val="-4"/>
        </w:rPr>
        <w:t xml:space="preserve"> </w:t>
      </w:r>
      <w:r>
        <w:t>need</w:t>
      </w:r>
      <w:r>
        <w:rPr>
          <w:spacing w:val="-4"/>
        </w:rPr>
        <w:t xml:space="preserve"> </w:t>
      </w:r>
      <w:r>
        <w:t>for</w:t>
      </w:r>
      <w:r>
        <w:rPr>
          <w:spacing w:val="-4"/>
        </w:rPr>
        <w:t xml:space="preserve"> </w:t>
      </w:r>
      <w:r>
        <w:t>fairness-aware</w:t>
      </w:r>
      <w:r>
        <w:rPr>
          <w:spacing w:val="-4"/>
        </w:rPr>
        <w:t xml:space="preserve"> </w:t>
      </w:r>
      <w:r>
        <w:t xml:space="preserve">threat </w:t>
      </w:r>
      <w:r>
        <w:rPr>
          <w:spacing w:val="-2"/>
        </w:rPr>
        <w:t>mitigation.</w:t>
      </w:r>
    </w:p>
    <w:p w14:paraId="6E3F1D87" w14:textId="77777777" w:rsidR="00DC7647" w:rsidRDefault="00DC7647">
      <w:pPr>
        <w:pStyle w:val="BodyText"/>
      </w:pPr>
    </w:p>
    <w:p w14:paraId="065CB903" w14:textId="77777777" w:rsidR="00DC7647" w:rsidRDefault="00DC7647">
      <w:pPr>
        <w:pStyle w:val="BodyText"/>
      </w:pPr>
    </w:p>
    <w:p w14:paraId="2E324A09" w14:textId="77777777" w:rsidR="00DC7647" w:rsidRDefault="00DC7647">
      <w:pPr>
        <w:pStyle w:val="BodyText"/>
        <w:spacing w:before="11"/>
      </w:pPr>
    </w:p>
    <w:p w14:paraId="5A4EF99C" w14:textId="77777777" w:rsidR="00DC7647" w:rsidRDefault="00EF4FC9">
      <w:pPr>
        <w:pStyle w:val="Heading3"/>
        <w:numPr>
          <w:ilvl w:val="2"/>
          <w:numId w:val="7"/>
        </w:numPr>
        <w:tabs>
          <w:tab w:val="left" w:pos="545"/>
        </w:tabs>
        <w:spacing w:before="1"/>
        <w:ind w:left="545" w:hanging="545"/>
      </w:pPr>
      <w:bookmarkStart w:id="37" w:name="3.3.3_Advanced_Attack_Patterns_"/>
      <w:bookmarkEnd w:id="37"/>
      <w:r>
        <w:t>Advanced</w:t>
      </w:r>
      <w:r>
        <w:rPr>
          <w:spacing w:val="-7"/>
        </w:rPr>
        <w:t xml:space="preserve"> </w:t>
      </w:r>
      <w:r>
        <w:t>Attack</w:t>
      </w:r>
      <w:r>
        <w:rPr>
          <w:spacing w:val="-7"/>
        </w:rPr>
        <w:t xml:space="preserve"> </w:t>
      </w:r>
      <w:r>
        <w:rPr>
          <w:spacing w:val="-2"/>
        </w:rPr>
        <w:t>Patterns</w:t>
      </w:r>
    </w:p>
    <w:p w14:paraId="22CAB44F" w14:textId="77777777" w:rsidR="00DC7647" w:rsidRDefault="00DC7647">
      <w:pPr>
        <w:pStyle w:val="BodyText"/>
        <w:spacing w:before="24"/>
        <w:rPr>
          <w:rFonts w:ascii="Arial"/>
          <w:b/>
        </w:rPr>
      </w:pPr>
    </w:p>
    <w:p w14:paraId="5573FDFC" w14:textId="77777777" w:rsidR="00DC7647" w:rsidRDefault="00EF4FC9">
      <w:pPr>
        <w:pStyle w:val="ListParagraph"/>
        <w:numPr>
          <w:ilvl w:val="3"/>
          <w:numId w:val="7"/>
        </w:numPr>
        <w:tabs>
          <w:tab w:val="left" w:pos="719"/>
        </w:tabs>
        <w:spacing w:before="1"/>
        <w:ind w:left="719" w:hanging="359"/>
      </w:pPr>
      <w:r>
        <w:rPr>
          <w:rFonts w:ascii="Arial" w:hAnsi="Arial"/>
          <w:b/>
        </w:rPr>
        <w:t>Adaptive</w:t>
      </w:r>
      <w:r>
        <w:rPr>
          <w:rFonts w:ascii="Arial" w:hAnsi="Arial"/>
          <w:b/>
          <w:spacing w:val="-9"/>
        </w:rPr>
        <w:t xml:space="preserve"> </w:t>
      </w:r>
      <w:r>
        <w:rPr>
          <w:rFonts w:ascii="Arial" w:hAnsi="Arial"/>
          <w:b/>
        </w:rPr>
        <w:t>Attacks</w:t>
      </w:r>
      <w:r>
        <w:t>:</w:t>
      </w:r>
      <w:r>
        <w:rPr>
          <w:spacing w:val="-6"/>
        </w:rPr>
        <w:t xml:space="preserve"> </w:t>
      </w:r>
      <w:r>
        <w:t>Change</w:t>
      </w:r>
      <w:r>
        <w:rPr>
          <w:spacing w:val="-6"/>
        </w:rPr>
        <w:t xml:space="preserve"> </w:t>
      </w:r>
      <w:r>
        <w:t>strategy</w:t>
      </w:r>
      <w:r>
        <w:rPr>
          <w:spacing w:val="-6"/>
        </w:rPr>
        <w:t xml:space="preserve"> </w:t>
      </w:r>
      <w:r>
        <w:t>based</w:t>
      </w:r>
      <w:r>
        <w:rPr>
          <w:spacing w:val="-7"/>
        </w:rPr>
        <w:t xml:space="preserve"> </w:t>
      </w:r>
      <w:r>
        <w:t>on</w:t>
      </w:r>
      <w:r>
        <w:rPr>
          <w:spacing w:val="-6"/>
        </w:rPr>
        <w:t xml:space="preserve"> </w:t>
      </w:r>
      <w:r>
        <w:t>model</w:t>
      </w:r>
      <w:r>
        <w:rPr>
          <w:spacing w:val="-6"/>
        </w:rPr>
        <w:t xml:space="preserve"> </w:t>
      </w:r>
      <w:r>
        <w:t>feedback</w:t>
      </w:r>
      <w:r>
        <w:rPr>
          <w:spacing w:val="-6"/>
        </w:rPr>
        <w:t xml:space="preserve"> </w:t>
      </w:r>
      <w:r>
        <w:rPr>
          <w:spacing w:val="-4"/>
        </w:rPr>
        <w:t>[33]</w:t>
      </w:r>
    </w:p>
    <w:p w14:paraId="5DE38ABB" w14:textId="77777777" w:rsidR="00DC7647" w:rsidRDefault="00DC7647">
      <w:pPr>
        <w:pStyle w:val="BodyText"/>
        <w:spacing w:before="75"/>
      </w:pPr>
    </w:p>
    <w:p w14:paraId="7D4E0E22" w14:textId="77777777" w:rsidR="00DC7647" w:rsidRDefault="00EF4FC9">
      <w:pPr>
        <w:pStyle w:val="ListParagraph"/>
        <w:numPr>
          <w:ilvl w:val="3"/>
          <w:numId w:val="7"/>
        </w:numPr>
        <w:tabs>
          <w:tab w:val="left" w:pos="719"/>
        </w:tabs>
        <w:spacing w:before="1"/>
        <w:ind w:left="719" w:hanging="359"/>
      </w:pPr>
      <w:r>
        <w:rPr>
          <w:rFonts w:ascii="Arial" w:hAnsi="Arial"/>
          <w:b/>
        </w:rPr>
        <w:t>Backdoor</w:t>
      </w:r>
      <w:r>
        <w:rPr>
          <w:rFonts w:ascii="Arial" w:hAnsi="Arial"/>
          <w:b/>
          <w:spacing w:val="-7"/>
        </w:rPr>
        <w:t xml:space="preserve"> </w:t>
      </w:r>
      <w:r>
        <w:rPr>
          <w:rFonts w:ascii="Arial" w:hAnsi="Arial"/>
          <w:b/>
        </w:rPr>
        <w:t>Injection</w:t>
      </w:r>
      <w:r>
        <w:rPr>
          <w:rFonts w:ascii="Arial" w:hAnsi="Arial"/>
          <w:b/>
          <w:spacing w:val="-6"/>
        </w:rPr>
        <w:t xml:space="preserve"> </w:t>
      </w:r>
      <w:r>
        <w:rPr>
          <w:rFonts w:ascii="Arial" w:hAnsi="Arial"/>
          <w:b/>
        </w:rPr>
        <w:t>via</w:t>
      </w:r>
      <w:r>
        <w:rPr>
          <w:rFonts w:ascii="Arial" w:hAnsi="Arial"/>
          <w:b/>
          <w:spacing w:val="-7"/>
        </w:rPr>
        <w:t xml:space="preserve"> </w:t>
      </w:r>
      <w:r>
        <w:rPr>
          <w:rFonts w:ascii="Arial" w:hAnsi="Arial"/>
          <w:b/>
        </w:rPr>
        <w:t>GANs</w:t>
      </w:r>
      <w:r>
        <w:t>:</w:t>
      </w:r>
      <w:r>
        <w:rPr>
          <w:spacing w:val="-6"/>
        </w:rPr>
        <w:t xml:space="preserve"> </w:t>
      </w:r>
      <w:r>
        <w:t>Embeds</w:t>
      </w:r>
      <w:r>
        <w:rPr>
          <w:spacing w:val="-7"/>
        </w:rPr>
        <w:t xml:space="preserve"> </w:t>
      </w:r>
      <w:r>
        <w:t>hidden</w:t>
      </w:r>
      <w:r>
        <w:rPr>
          <w:spacing w:val="-6"/>
        </w:rPr>
        <w:t xml:space="preserve"> </w:t>
      </w:r>
      <w:r>
        <w:t>triggers</w:t>
      </w:r>
      <w:r>
        <w:rPr>
          <w:spacing w:val="-6"/>
        </w:rPr>
        <w:t xml:space="preserve"> </w:t>
      </w:r>
      <w:r>
        <w:rPr>
          <w:spacing w:val="-4"/>
        </w:rPr>
        <w:t>[38]</w:t>
      </w:r>
    </w:p>
    <w:p w14:paraId="36812543" w14:textId="77777777" w:rsidR="00DC7647" w:rsidRDefault="00DC7647">
      <w:pPr>
        <w:pStyle w:val="BodyText"/>
        <w:spacing w:before="75"/>
      </w:pPr>
    </w:p>
    <w:p w14:paraId="137F5F5F" w14:textId="77777777" w:rsidR="00DC7647" w:rsidRDefault="00EF4FC9">
      <w:pPr>
        <w:pStyle w:val="ListParagraph"/>
        <w:numPr>
          <w:ilvl w:val="3"/>
          <w:numId w:val="7"/>
        </w:numPr>
        <w:tabs>
          <w:tab w:val="left" w:pos="719"/>
        </w:tabs>
        <w:ind w:left="719" w:hanging="359"/>
      </w:pPr>
      <w:r>
        <w:rPr>
          <w:rFonts w:ascii="Arial" w:hAnsi="Arial"/>
          <w:b/>
        </w:rPr>
        <w:t>Deep</w:t>
      </w:r>
      <w:r>
        <w:rPr>
          <w:rFonts w:ascii="Arial" w:hAnsi="Arial"/>
          <w:b/>
          <w:spacing w:val="-6"/>
        </w:rPr>
        <w:t xml:space="preserve"> </w:t>
      </w:r>
      <w:r>
        <w:rPr>
          <w:rFonts w:ascii="Arial" w:hAnsi="Arial"/>
          <w:b/>
        </w:rPr>
        <w:t>Leakage</w:t>
      </w:r>
      <w:r>
        <w:t>:</w:t>
      </w:r>
      <w:r>
        <w:rPr>
          <w:spacing w:val="-6"/>
        </w:rPr>
        <w:t xml:space="preserve"> </w:t>
      </w:r>
      <w:r>
        <w:t>Exploits</w:t>
      </w:r>
      <w:r>
        <w:rPr>
          <w:spacing w:val="-6"/>
        </w:rPr>
        <w:t xml:space="preserve"> </w:t>
      </w:r>
      <w:r>
        <w:t>shared</w:t>
      </w:r>
      <w:r>
        <w:rPr>
          <w:spacing w:val="-6"/>
        </w:rPr>
        <w:t xml:space="preserve"> </w:t>
      </w:r>
      <w:r>
        <w:t>gradient</w:t>
      </w:r>
      <w:r>
        <w:rPr>
          <w:spacing w:val="-6"/>
        </w:rPr>
        <w:t xml:space="preserve"> </w:t>
      </w:r>
      <w:r>
        <w:t>updates</w:t>
      </w:r>
      <w:r>
        <w:rPr>
          <w:spacing w:val="-6"/>
        </w:rPr>
        <w:t xml:space="preserve"> </w:t>
      </w:r>
      <w:r>
        <w:t>in</w:t>
      </w:r>
      <w:r>
        <w:rPr>
          <w:spacing w:val="-6"/>
        </w:rPr>
        <w:t xml:space="preserve"> </w:t>
      </w:r>
      <w:r>
        <w:t>early</w:t>
      </w:r>
      <w:r>
        <w:rPr>
          <w:spacing w:val="-6"/>
        </w:rPr>
        <w:t xml:space="preserve"> </w:t>
      </w:r>
      <w:r>
        <w:t>rounds</w:t>
      </w:r>
      <w:r>
        <w:rPr>
          <w:spacing w:val="-6"/>
        </w:rPr>
        <w:t xml:space="preserve"> </w:t>
      </w:r>
      <w:r>
        <w:t>[34],</w:t>
      </w:r>
      <w:r>
        <w:rPr>
          <w:spacing w:val="-5"/>
        </w:rPr>
        <w:t xml:space="preserve"> </w:t>
      </w:r>
      <w:r>
        <w:rPr>
          <w:spacing w:val="-4"/>
        </w:rPr>
        <w:t>[39]</w:t>
      </w:r>
    </w:p>
    <w:p w14:paraId="187A85CC" w14:textId="77777777" w:rsidR="00DC7647" w:rsidRDefault="00DC7647">
      <w:pPr>
        <w:pStyle w:val="BodyText"/>
      </w:pPr>
    </w:p>
    <w:p w14:paraId="2F6BA51F" w14:textId="77777777" w:rsidR="00DC7647" w:rsidRDefault="00DC7647">
      <w:pPr>
        <w:pStyle w:val="BodyText"/>
      </w:pPr>
    </w:p>
    <w:p w14:paraId="4FAA7113" w14:textId="77777777" w:rsidR="00DC7647" w:rsidRDefault="00DC7647">
      <w:pPr>
        <w:pStyle w:val="BodyText"/>
      </w:pPr>
    </w:p>
    <w:p w14:paraId="58C0C56F" w14:textId="77777777" w:rsidR="00DC7647" w:rsidRDefault="00DC7647">
      <w:pPr>
        <w:pStyle w:val="BodyText"/>
        <w:spacing w:before="128"/>
      </w:pPr>
    </w:p>
    <w:p w14:paraId="766323DD" w14:textId="77777777" w:rsidR="00DC7647" w:rsidRDefault="00EF4FC9">
      <w:pPr>
        <w:pStyle w:val="Heading2"/>
        <w:numPr>
          <w:ilvl w:val="1"/>
          <w:numId w:val="7"/>
        </w:numPr>
        <w:tabs>
          <w:tab w:val="left" w:pos="430"/>
        </w:tabs>
        <w:ind w:left="430" w:hanging="430"/>
      </w:pPr>
      <w:bookmarkStart w:id="38" w:name="3.4_RQ4:_Solutions_and_Future_Research_"/>
      <w:bookmarkEnd w:id="38"/>
      <w:r>
        <w:t>RQ4:</w:t>
      </w:r>
      <w:r>
        <w:rPr>
          <w:spacing w:val="-6"/>
        </w:rPr>
        <w:t xml:space="preserve"> </w:t>
      </w:r>
      <w:r>
        <w:t>Solutions</w:t>
      </w:r>
      <w:r>
        <w:rPr>
          <w:spacing w:val="-5"/>
        </w:rPr>
        <w:t xml:space="preserve"> </w:t>
      </w:r>
      <w:r>
        <w:t>and</w:t>
      </w:r>
      <w:r>
        <w:rPr>
          <w:spacing w:val="-6"/>
        </w:rPr>
        <w:t xml:space="preserve"> </w:t>
      </w:r>
      <w:r>
        <w:t>Future</w:t>
      </w:r>
      <w:r>
        <w:rPr>
          <w:spacing w:val="-5"/>
        </w:rPr>
        <w:t xml:space="preserve"> </w:t>
      </w:r>
      <w:r>
        <w:rPr>
          <w:spacing w:val="-2"/>
        </w:rPr>
        <w:t>Research</w:t>
      </w:r>
    </w:p>
    <w:p w14:paraId="5463CEBE" w14:textId="77777777" w:rsidR="00DC7647" w:rsidRDefault="00EF4FC9">
      <w:pPr>
        <w:pStyle w:val="Heading3"/>
        <w:numPr>
          <w:ilvl w:val="2"/>
          <w:numId w:val="7"/>
        </w:numPr>
        <w:tabs>
          <w:tab w:val="left" w:pos="545"/>
        </w:tabs>
        <w:spacing w:before="285"/>
        <w:ind w:left="545" w:hanging="545"/>
      </w:pPr>
      <w:bookmarkStart w:id="39" w:name="3.4.1_Cryptographic_Solutions_"/>
      <w:bookmarkEnd w:id="39"/>
      <w:r>
        <w:t>Cryptographic</w:t>
      </w:r>
      <w:r>
        <w:rPr>
          <w:spacing w:val="-13"/>
        </w:rPr>
        <w:t xml:space="preserve"> </w:t>
      </w:r>
      <w:r>
        <w:rPr>
          <w:spacing w:val="-2"/>
        </w:rPr>
        <w:t>Solutions</w:t>
      </w:r>
    </w:p>
    <w:p w14:paraId="13FF39CD" w14:textId="77777777" w:rsidR="00DC7647" w:rsidRDefault="00DC7647">
      <w:pPr>
        <w:pStyle w:val="BodyText"/>
        <w:spacing w:before="25"/>
        <w:rPr>
          <w:rFonts w:ascii="Arial"/>
          <w:b/>
        </w:rPr>
      </w:pPr>
    </w:p>
    <w:p w14:paraId="41591ABB" w14:textId="77777777" w:rsidR="00DC7647" w:rsidRDefault="00EF4FC9">
      <w:pPr>
        <w:pStyle w:val="ListParagraph"/>
        <w:numPr>
          <w:ilvl w:val="3"/>
          <w:numId w:val="7"/>
        </w:numPr>
        <w:tabs>
          <w:tab w:val="left" w:pos="719"/>
        </w:tabs>
        <w:ind w:left="719" w:hanging="359"/>
      </w:pPr>
      <w:r>
        <w:rPr>
          <w:rFonts w:ascii="Arial" w:hAnsi="Arial"/>
          <w:b/>
        </w:rPr>
        <w:t>Homomorphic</w:t>
      </w:r>
      <w:r>
        <w:rPr>
          <w:rFonts w:ascii="Arial" w:hAnsi="Arial"/>
          <w:b/>
          <w:spacing w:val="-8"/>
        </w:rPr>
        <w:t xml:space="preserve"> </w:t>
      </w:r>
      <w:r>
        <w:rPr>
          <w:rFonts w:ascii="Arial" w:hAnsi="Arial"/>
          <w:b/>
        </w:rPr>
        <w:t>Encryption</w:t>
      </w:r>
      <w:r>
        <w:rPr>
          <w:rFonts w:ascii="Arial" w:hAnsi="Arial"/>
          <w:b/>
          <w:spacing w:val="-8"/>
        </w:rPr>
        <w:t xml:space="preserve"> </w:t>
      </w:r>
      <w:r>
        <w:rPr>
          <w:rFonts w:ascii="Arial" w:hAnsi="Arial"/>
          <w:b/>
        </w:rPr>
        <w:t>(HE)</w:t>
      </w:r>
      <w:r>
        <w:t>:</w:t>
      </w:r>
      <w:r>
        <w:rPr>
          <w:spacing w:val="-7"/>
        </w:rPr>
        <w:t xml:space="preserve"> </w:t>
      </w:r>
      <w:r>
        <w:t>Enables</w:t>
      </w:r>
      <w:r>
        <w:rPr>
          <w:spacing w:val="-8"/>
        </w:rPr>
        <w:t xml:space="preserve"> </w:t>
      </w:r>
      <w:r>
        <w:t>computation</w:t>
      </w:r>
      <w:r>
        <w:rPr>
          <w:spacing w:val="-8"/>
        </w:rPr>
        <w:t xml:space="preserve"> </w:t>
      </w:r>
      <w:r>
        <w:t>on</w:t>
      </w:r>
      <w:r>
        <w:rPr>
          <w:spacing w:val="-7"/>
        </w:rPr>
        <w:t xml:space="preserve"> </w:t>
      </w:r>
      <w:r>
        <w:t>encrypted</w:t>
      </w:r>
      <w:r>
        <w:rPr>
          <w:spacing w:val="-8"/>
        </w:rPr>
        <w:t xml:space="preserve"> </w:t>
      </w:r>
      <w:r>
        <w:t>gradients</w:t>
      </w:r>
      <w:r>
        <w:rPr>
          <w:spacing w:val="-8"/>
        </w:rPr>
        <w:t xml:space="preserve"> </w:t>
      </w:r>
      <w:r>
        <w:t>[40],</w:t>
      </w:r>
      <w:r>
        <w:rPr>
          <w:spacing w:val="-7"/>
        </w:rPr>
        <w:t xml:space="preserve"> </w:t>
      </w:r>
      <w:r>
        <w:rPr>
          <w:spacing w:val="-4"/>
        </w:rPr>
        <w:t>[41]</w:t>
      </w:r>
    </w:p>
    <w:p w14:paraId="126346B0" w14:textId="77777777" w:rsidR="00DC7647" w:rsidRDefault="00DC7647">
      <w:pPr>
        <w:pStyle w:val="BodyText"/>
        <w:spacing w:before="76"/>
      </w:pPr>
    </w:p>
    <w:p w14:paraId="059B7DBF" w14:textId="77777777" w:rsidR="00DC7647" w:rsidRDefault="00EF4FC9">
      <w:pPr>
        <w:pStyle w:val="ListParagraph"/>
        <w:numPr>
          <w:ilvl w:val="3"/>
          <w:numId w:val="7"/>
        </w:numPr>
        <w:tabs>
          <w:tab w:val="left" w:pos="719"/>
        </w:tabs>
        <w:ind w:left="719" w:hanging="359"/>
      </w:pPr>
      <w:r>
        <w:rPr>
          <w:rFonts w:ascii="Arial" w:hAnsi="Arial"/>
          <w:b/>
        </w:rPr>
        <w:t>Secure</w:t>
      </w:r>
      <w:r>
        <w:rPr>
          <w:rFonts w:ascii="Arial" w:hAnsi="Arial"/>
          <w:b/>
          <w:spacing w:val="-8"/>
        </w:rPr>
        <w:t xml:space="preserve"> </w:t>
      </w:r>
      <w:r>
        <w:rPr>
          <w:rFonts w:ascii="Arial" w:hAnsi="Arial"/>
          <w:b/>
        </w:rPr>
        <w:t>Multiparty</w:t>
      </w:r>
      <w:r>
        <w:rPr>
          <w:rFonts w:ascii="Arial" w:hAnsi="Arial"/>
          <w:b/>
          <w:spacing w:val="-8"/>
        </w:rPr>
        <w:t xml:space="preserve"> </w:t>
      </w:r>
      <w:r>
        <w:rPr>
          <w:rFonts w:ascii="Arial" w:hAnsi="Arial"/>
          <w:b/>
        </w:rPr>
        <w:t>Computation</w:t>
      </w:r>
      <w:r>
        <w:rPr>
          <w:rFonts w:ascii="Arial" w:hAnsi="Arial"/>
          <w:b/>
          <w:spacing w:val="-7"/>
        </w:rPr>
        <w:t xml:space="preserve"> </w:t>
      </w:r>
      <w:r>
        <w:rPr>
          <w:rFonts w:ascii="Arial" w:hAnsi="Arial"/>
          <w:b/>
        </w:rPr>
        <w:t>(SMPC)</w:t>
      </w:r>
      <w:r>
        <w:t>:</w:t>
      </w:r>
      <w:r>
        <w:rPr>
          <w:spacing w:val="-8"/>
        </w:rPr>
        <w:t xml:space="preserve"> </w:t>
      </w:r>
      <w:r>
        <w:t>Jointly</w:t>
      </w:r>
      <w:r>
        <w:rPr>
          <w:spacing w:val="-7"/>
        </w:rPr>
        <w:t xml:space="preserve"> </w:t>
      </w:r>
      <w:r>
        <w:t>computes</w:t>
      </w:r>
      <w:r>
        <w:rPr>
          <w:spacing w:val="-8"/>
        </w:rPr>
        <w:t xml:space="preserve"> </w:t>
      </w:r>
      <w:r>
        <w:t>over</w:t>
      </w:r>
      <w:r>
        <w:rPr>
          <w:spacing w:val="-7"/>
        </w:rPr>
        <w:t xml:space="preserve"> </w:t>
      </w:r>
      <w:r>
        <w:t>encrypted</w:t>
      </w:r>
      <w:r>
        <w:rPr>
          <w:spacing w:val="-8"/>
        </w:rPr>
        <w:t xml:space="preserve"> </w:t>
      </w:r>
      <w:r>
        <w:t>inputs</w:t>
      </w:r>
      <w:r>
        <w:rPr>
          <w:spacing w:val="-7"/>
        </w:rPr>
        <w:t xml:space="preserve"> </w:t>
      </w:r>
      <w:r>
        <w:rPr>
          <w:spacing w:val="-4"/>
        </w:rPr>
        <w:t>[42]</w:t>
      </w:r>
    </w:p>
    <w:p w14:paraId="3933B784" w14:textId="77777777" w:rsidR="00DC7647" w:rsidRDefault="00DC7647">
      <w:pPr>
        <w:pStyle w:val="BodyText"/>
        <w:spacing w:before="76"/>
      </w:pPr>
    </w:p>
    <w:p w14:paraId="10142676" w14:textId="77777777" w:rsidR="00DC7647" w:rsidRDefault="00EF4FC9">
      <w:pPr>
        <w:pStyle w:val="ListParagraph"/>
        <w:numPr>
          <w:ilvl w:val="3"/>
          <w:numId w:val="7"/>
        </w:numPr>
        <w:tabs>
          <w:tab w:val="left" w:pos="719"/>
        </w:tabs>
        <w:ind w:left="719" w:hanging="359"/>
      </w:pPr>
      <w:r>
        <w:rPr>
          <w:rFonts w:ascii="Arial" w:hAnsi="Arial"/>
          <w:b/>
        </w:rPr>
        <w:t>Secret</w:t>
      </w:r>
      <w:r>
        <w:rPr>
          <w:rFonts w:ascii="Arial" w:hAnsi="Arial"/>
          <w:b/>
          <w:spacing w:val="-7"/>
        </w:rPr>
        <w:t xml:space="preserve"> </w:t>
      </w:r>
      <w:r>
        <w:rPr>
          <w:rFonts w:ascii="Arial" w:hAnsi="Arial"/>
          <w:b/>
        </w:rPr>
        <w:t>Sharing</w:t>
      </w:r>
      <w:r>
        <w:t>:</w:t>
      </w:r>
      <w:r>
        <w:rPr>
          <w:spacing w:val="-6"/>
        </w:rPr>
        <w:t xml:space="preserve"> </w:t>
      </w:r>
      <w:r>
        <w:t>Splits</w:t>
      </w:r>
      <w:r>
        <w:rPr>
          <w:spacing w:val="-7"/>
        </w:rPr>
        <w:t xml:space="preserve"> </w:t>
      </w:r>
      <w:r>
        <w:t>data</w:t>
      </w:r>
      <w:r>
        <w:rPr>
          <w:spacing w:val="-6"/>
        </w:rPr>
        <w:t xml:space="preserve"> </w:t>
      </w:r>
      <w:r>
        <w:t>across</w:t>
      </w:r>
      <w:r>
        <w:rPr>
          <w:spacing w:val="-6"/>
        </w:rPr>
        <w:t xml:space="preserve"> </w:t>
      </w:r>
      <w:r>
        <w:t>nodes,</w:t>
      </w:r>
      <w:r>
        <w:rPr>
          <w:spacing w:val="-7"/>
        </w:rPr>
        <w:t xml:space="preserve"> </w:t>
      </w:r>
      <w:r>
        <w:t>needs</w:t>
      </w:r>
      <w:r>
        <w:rPr>
          <w:spacing w:val="-6"/>
        </w:rPr>
        <w:t xml:space="preserve"> </w:t>
      </w:r>
      <w:r>
        <w:t>quorum</w:t>
      </w:r>
      <w:r>
        <w:rPr>
          <w:spacing w:val="-7"/>
        </w:rPr>
        <w:t xml:space="preserve"> </w:t>
      </w:r>
      <w:r>
        <w:t>for</w:t>
      </w:r>
      <w:r>
        <w:rPr>
          <w:spacing w:val="-6"/>
        </w:rPr>
        <w:t xml:space="preserve"> </w:t>
      </w:r>
      <w:r>
        <w:t>reconstruction</w:t>
      </w:r>
      <w:r>
        <w:rPr>
          <w:spacing w:val="-6"/>
        </w:rPr>
        <w:t xml:space="preserve"> </w:t>
      </w:r>
      <w:r>
        <w:rPr>
          <w:spacing w:val="-4"/>
        </w:rPr>
        <w:t>[43]</w:t>
      </w:r>
    </w:p>
    <w:p w14:paraId="701438BB" w14:textId="77777777" w:rsidR="00DC7647" w:rsidRDefault="00DC7647">
      <w:pPr>
        <w:pStyle w:val="BodyText"/>
      </w:pPr>
      <w:r>
        <w:t>Table VI compares these cryptographic techniques across privacy strength, computational overhead, and scalability, illustrating the trade-offs relevant to FL system design.</w:t>
      </w:r>
    </w:p>
    <w:p w14:paraId="52D16328" w14:textId="77777777" w:rsidR="00DC7647" w:rsidRDefault="00DC7647">
      <w:pPr>
        <w:pStyle w:val="BodyText"/>
        <w:spacing w:before="63"/>
      </w:pPr>
    </w:p>
    <w:p w14:paraId="45D5CDDF" w14:textId="77777777" w:rsidR="00DC7647" w:rsidRDefault="00EF4FC9">
      <w:pPr>
        <w:pStyle w:val="Heading3"/>
        <w:ind w:firstLine="0"/>
      </w:pPr>
      <w:r>
        <w:t>Table</w:t>
      </w:r>
      <w:r>
        <w:rPr>
          <w:spacing w:val="-13"/>
        </w:rPr>
        <w:t xml:space="preserve"> </w:t>
      </w:r>
      <w:r>
        <w:t>VI:</w:t>
      </w:r>
      <w:r>
        <w:rPr>
          <w:spacing w:val="-12"/>
        </w:rPr>
        <w:t xml:space="preserve"> </w:t>
      </w:r>
      <w:r>
        <w:t>Cryptographic</w:t>
      </w:r>
      <w:r>
        <w:rPr>
          <w:spacing w:val="-12"/>
        </w:rPr>
        <w:t xml:space="preserve"> </w:t>
      </w:r>
      <w:r>
        <w:rPr>
          <w:spacing w:val="-2"/>
        </w:rPr>
        <w:t>Techniques</w:t>
      </w:r>
    </w:p>
    <w:p w14:paraId="3647C3C5"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550"/>
        <w:gridCol w:w="1110"/>
        <w:gridCol w:w="1251"/>
        <w:gridCol w:w="1309"/>
        <w:gridCol w:w="1563"/>
      </w:tblGrid>
      <w:tr w:rsidR="00DC7647" w14:paraId="6BB636AA" w14:textId="77777777">
        <w:trPr>
          <w:trHeight w:val="1256"/>
        </w:trPr>
        <w:tc>
          <w:tcPr>
            <w:tcW w:w="1550" w:type="dxa"/>
            <w:shd w:val="clear" w:color="auto" w:fill="F2F2F2"/>
          </w:tcPr>
          <w:p w14:paraId="7A2E3BA6" w14:textId="77777777" w:rsidR="00DC7647" w:rsidRDefault="00DC7647">
            <w:pPr>
              <w:pStyle w:val="TableParagraph"/>
              <w:spacing w:before="92"/>
              <w:rPr>
                <w:rFonts w:ascii="Arial"/>
                <w:b/>
              </w:rPr>
            </w:pPr>
          </w:p>
          <w:p w14:paraId="5AB33C66" w14:textId="77777777" w:rsidR="00DC7647" w:rsidRDefault="00EF4FC9">
            <w:pPr>
              <w:pStyle w:val="TableParagraph"/>
              <w:spacing w:before="0"/>
              <w:ind w:left="276"/>
              <w:rPr>
                <w:rFonts w:ascii="Arial"/>
                <w:b/>
              </w:rPr>
            </w:pPr>
            <w:r>
              <w:rPr>
                <w:rFonts w:ascii="Arial"/>
                <w:b/>
                <w:spacing w:val="-2"/>
              </w:rPr>
              <w:t>Technique</w:t>
            </w:r>
          </w:p>
        </w:tc>
        <w:tc>
          <w:tcPr>
            <w:tcW w:w="1110" w:type="dxa"/>
            <w:shd w:val="clear" w:color="auto" w:fill="F2F2F2"/>
          </w:tcPr>
          <w:p w14:paraId="292100E1" w14:textId="77777777" w:rsidR="00DC7647" w:rsidRDefault="00DC7647">
            <w:pPr>
              <w:pStyle w:val="TableParagraph"/>
              <w:spacing w:before="92"/>
              <w:rPr>
                <w:rFonts w:ascii="Arial"/>
                <w:b/>
              </w:rPr>
            </w:pPr>
          </w:p>
          <w:p w14:paraId="722B79D3" w14:textId="77777777" w:rsidR="00DC7647" w:rsidRDefault="00EF4FC9">
            <w:pPr>
              <w:pStyle w:val="TableParagraph"/>
              <w:spacing w:before="0"/>
              <w:ind w:left="211"/>
              <w:rPr>
                <w:rFonts w:ascii="Arial"/>
                <w:b/>
              </w:rPr>
            </w:pPr>
            <w:r>
              <w:rPr>
                <w:rFonts w:ascii="Arial"/>
                <w:b/>
                <w:spacing w:val="-2"/>
              </w:rPr>
              <w:t>Privacy</w:t>
            </w:r>
          </w:p>
        </w:tc>
        <w:tc>
          <w:tcPr>
            <w:tcW w:w="1251" w:type="dxa"/>
            <w:shd w:val="clear" w:color="auto" w:fill="F2F2F2"/>
          </w:tcPr>
          <w:p w14:paraId="08ED7570" w14:textId="77777777" w:rsidR="00DC7647" w:rsidRDefault="00DC7647">
            <w:pPr>
              <w:pStyle w:val="TableParagraph"/>
              <w:spacing w:before="92"/>
              <w:rPr>
                <w:rFonts w:ascii="Arial"/>
                <w:b/>
              </w:rPr>
            </w:pPr>
          </w:p>
          <w:p w14:paraId="18BEFED0" w14:textId="77777777" w:rsidR="00DC7647" w:rsidRDefault="00EF4FC9">
            <w:pPr>
              <w:pStyle w:val="TableParagraph"/>
              <w:spacing w:before="0"/>
              <w:ind w:left="125"/>
              <w:rPr>
                <w:rFonts w:ascii="Arial"/>
                <w:b/>
              </w:rPr>
            </w:pPr>
            <w:r>
              <w:rPr>
                <w:rFonts w:ascii="Arial"/>
                <w:b/>
                <w:spacing w:val="-2"/>
              </w:rPr>
              <w:t>Overhead</w:t>
            </w:r>
          </w:p>
        </w:tc>
        <w:tc>
          <w:tcPr>
            <w:tcW w:w="1309" w:type="dxa"/>
            <w:shd w:val="clear" w:color="auto" w:fill="F2F2F2"/>
          </w:tcPr>
          <w:p w14:paraId="72424315" w14:textId="77777777" w:rsidR="00DC7647" w:rsidRDefault="00DC7647">
            <w:pPr>
              <w:pStyle w:val="TableParagraph"/>
              <w:spacing w:before="92"/>
              <w:rPr>
                <w:rFonts w:ascii="Arial"/>
                <w:b/>
              </w:rPr>
            </w:pPr>
          </w:p>
          <w:p w14:paraId="73146E71" w14:textId="77777777" w:rsidR="00DC7647" w:rsidRDefault="00EF4FC9">
            <w:pPr>
              <w:pStyle w:val="TableParagraph"/>
              <w:spacing w:before="0"/>
              <w:ind w:left="112"/>
              <w:rPr>
                <w:rFonts w:ascii="Arial"/>
                <w:b/>
              </w:rPr>
            </w:pPr>
            <w:r>
              <w:rPr>
                <w:rFonts w:ascii="Arial"/>
                <w:b/>
                <w:spacing w:val="-2"/>
              </w:rPr>
              <w:t>Scalability</w:t>
            </w:r>
          </w:p>
        </w:tc>
        <w:tc>
          <w:tcPr>
            <w:tcW w:w="1563" w:type="dxa"/>
            <w:shd w:val="clear" w:color="auto" w:fill="F2F2F2"/>
          </w:tcPr>
          <w:p w14:paraId="71DDE1F4" w14:textId="77777777" w:rsidR="00DC7647" w:rsidRDefault="00DC7647">
            <w:pPr>
              <w:pStyle w:val="TableParagraph"/>
              <w:spacing w:before="92"/>
              <w:rPr>
                <w:rFonts w:ascii="Arial"/>
                <w:b/>
              </w:rPr>
            </w:pPr>
          </w:p>
          <w:p w14:paraId="6832460C" w14:textId="77777777" w:rsidR="00DC7647" w:rsidRDefault="00EF4FC9">
            <w:pPr>
              <w:pStyle w:val="TableParagraph"/>
              <w:spacing w:before="0" w:line="276" w:lineRule="auto"/>
              <w:ind w:left="578" w:right="325" w:hanging="251"/>
              <w:rPr>
                <w:rFonts w:ascii="Arial"/>
                <w:b/>
              </w:rPr>
            </w:pPr>
            <w:r>
              <w:rPr>
                <w:rFonts w:ascii="Arial"/>
                <w:b/>
                <w:spacing w:val="-2"/>
              </w:rPr>
              <w:t xml:space="preserve">Example </w:t>
            </w:r>
            <w:r>
              <w:rPr>
                <w:rFonts w:ascii="Arial"/>
                <w:b/>
                <w:spacing w:val="-4"/>
              </w:rPr>
              <w:t>Use</w:t>
            </w:r>
          </w:p>
        </w:tc>
      </w:tr>
      <w:tr w:rsidR="00DC7647" w14:paraId="3CEFAF06" w14:textId="77777777">
        <w:trPr>
          <w:trHeight w:val="980"/>
        </w:trPr>
        <w:tc>
          <w:tcPr>
            <w:tcW w:w="1550" w:type="dxa"/>
            <w:shd w:val="clear" w:color="auto" w:fill="F2F2F2"/>
          </w:tcPr>
          <w:p w14:paraId="485BFEB6" w14:textId="77777777" w:rsidR="00DC7647" w:rsidRDefault="00DC7647">
            <w:pPr>
              <w:pStyle w:val="TableParagraph"/>
              <w:spacing w:before="107"/>
              <w:rPr>
                <w:rFonts w:ascii="Arial"/>
                <w:b/>
              </w:rPr>
            </w:pPr>
          </w:p>
          <w:p w14:paraId="0C4755C6" w14:textId="77777777" w:rsidR="00DC7647" w:rsidRDefault="00EF4FC9">
            <w:pPr>
              <w:pStyle w:val="TableParagraph"/>
              <w:spacing w:before="0"/>
              <w:ind w:left="105"/>
            </w:pPr>
            <w:r>
              <w:rPr>
                <w:spacing w:val="-5"/>
              </w:rPr>
              <w:t>HE</w:t>
            </w:r>
          </w:p>
        </w:tc>
        <w:tc>
          <w:tcPr>
            <w:tcW w:w="1110" w:type="dxa"/>
            <w:shd w:val="clear" w:color="auto" w:fill="F2F2F2"/>
          </w:tcPr>
          <w:p w14:paraId="27B2559D" w14:textId="77777777" w:rsidR="00DC7647" w:rsidRDefault="00DC7647">
            <w:pPr>
              <w:pStyle w:val="TableParagraph"/>
              <w:spacing w:before="107"/>
              <w:rPr>
                <w:rFonts w:ascii="Arial"/>
                <w:b/>
              </w:rPr>
            </w:pPr>
          </w:p>
          <w:p w14:paraId="7F8B22DA" w14:textId="77777777" w:rsidR="00DC7647" w:rsidRDefault="00EF4FC9">
            <w:pPr>
              <w:pStyle w:val="TableParagraph"/>
              <w:spacing w:before="0"/>
              <w:ind w:left="190"/>
            </w:pPr>
            <w:r>
              <w:rPr>
                <w:spacing w:val="-4"/>
              </w:rPr>
              <w:t>High</w:t>
            </w:r>
          </w:p>
        </w:tc>
        <w:tc>
          <w:tcPr>
            <w:tcW w:w="1251" w:type="dxa"/>
            <w:shd w:val="clear" w:color="auto" w:fill="F2F2F2"/>
          </w:tcPr>
          <w:p w14:paraId="17C4F597" w14:textId="77777777" w:rsidR="00DC7647" w:rsidRDefault="00DC7647">
            <w:pPr>
              <w:pStyle w:val="TableParagraph"/>
              <w:spacing w:before="107"/>
              <w:rPr>
                <w:rFonts w:ascii="Arial"/>
                <w:b/>
              </w:rPr>
            </w:pPr>
          </w:p>
          <w:p w14:paraId="7A0E6703" w14:textId="77777777" w:rsidR="00DC7647" w:rsidRDefault="00EF4FC9">
            <w:pPr>
              <w:pStyle w:val="TableParagraph"/>
              <w:spacing w:before="0"/>
              <w:ind w:left="115"/>
            </w:pPr>
            <w:r>
              <w:rPr>
                <w:spacing w:val="-2"/>
              </w:rPr>
              <w:t>Very</w:t>
            </w:r>
            <w:r>
              <w:rPr>
                <w:spacing w:val="-10"/>
              </w:rPr>
              <w:t xml:space="preserve"> </w:t>
            </w:r>
            <w:r>
              <w:rPr>
                <w:spacing w:val="-4"/>
              </w:rPr>
              <w:t>High</w:t>
            </w:r>
          </w:p>
        </w:tc>
        <w:tc>
          <w:tcPr>
            <w:tcW w:w="1309" w:type="dxa"/>
            <w:shd w:val="clear" w:color="auto" w:fill="F2F2F2"/>
          </w:tcPr>
          <w:p w14:paraId="1592D108" w14:textId="77777777" w:rsidR="00DC7647" w:rsidRDefault="00DC7647">
            <w:pPr>
              <w:pStyle w:val="TableParagraph"/>
              <w:spacing w:before="107"/>
              <w:rPr>
                <w:rFonts w:ascii="Arial"/>
                <w:b/>
              </w:rPr>
            </w:pPr>
          </w:p>
          <w:p w14:paraId="3C69EBF6" w14:textId="77777777" w:rsidR="00DC7647" w:rsidRDefault="00EF4FC9">
            <w:pPr>
              <w:pStyle w:val="TableParagraph"/>
              <w:spacing w:before="0"/>
              <w:ind w:left="108"/>
            </w:pPr>
            <w:r>
              <w:rPr>
                <w:spacing w:val="-5"/>
              </w:rPr>
              <w:t>Low</w:t>
            </w:r>
          </w:p>
        </w:tc>
        <w:tc>
          <w:tcPr>
            <w:tcW w:w="1563" w:type="dxa"/>
            <w:shd w:val="clear" w:color="auto" w:fill="F2F2F2"/>
          </w:tcPr>
          <w:p w14:paraId="468DFDDB" w14:textId="77777777" w:rsidR="00DC7647" w:rsidRDefault="00DC7647">
            <w:pPr>
              <w:pStyle w:val="TableParagraph"/>
              <w:spacing w:before="107"/>
              <w:rPr>
                <w:rFonts w:ascii="Arial"/>
                <w:b/>
              </w:rPr>
            </w:pPr>
          </w:p>
          <w:p w14:paraId="50508AF5" w14:textId="77777777" w:rsidR="00DC7647" w:rsidRDefault="00EF4FC9">
            <w:pPr>
              <w:pStyle w:val="TableParagraph"/>
              <w:spacing w:before="0"/>
              <w:ind w:left="105"/>
            </w:pPr>
            <w:r>
              <w:t>Medical</w:t>
            </w:r>
            <w:r>
              <w:rPr>
                <w:spacing w:val="-7"/>
              </w:rPr>
              <w:t xml:space="preserve"> </w:t>
            </w:r>
            <w:r>
              <w:rPr>
                <w:spacing w:val="-5"/>
              </w:rPr>
              <w:t>FL</w:t>
            </w:r>
          </w:p>
        </w:tc>
      </w:tr>
      <w:tr w:rsidR="00DC7647" w14:paraId="07472143" w14:textId="77777777">
        <w:trPr>
          <w:trHeight w:val="1002"/>
        </w:trPr>
        <w:tc>
          <w:tcPr>
            <w:tcW w:w="1550" w:type="dxa"/>
            <w:shd w:val="clear" w:color="auto" w:fill="F2F2F2"/>
          </w:tcPr>
          <w:p w14:paraId="521A40BC" w14:textId="77777777" w:rsidR="00DC7647" w:rsidRDefault="00DC7647">
            <w:pPr>
              <w:pStyle w:val="TableParagraph"/>
              <w:spacing w:before="107"/>
              <w:rPr>
                <w:rFonts w:ascii="Arial"/>
                <w:b/>
              </w:rPr>
            </w:pPr>
          </w:p>
          <w:p w14:paraId="5432580B" w14:textId="77777777" w:rsidR="00DC7647" w:rsidRDefault="00EF4FC9">
            <w:pPr>
              <w:pStyle w:val="TableParagraph"/>
              <w:spacing w:before="0"/>
              <w:ind w:left="105"/>
            </w:pPr>
            <w:r>
              <w:rPr>
                <w:spacing w:val="-4"/>
              </w:rPr>
              <w:t>SMPC</w:t>
            </w:r>
          </w:p>
        </w:tc>
        <w:tc>
          <w:tcPr>
            <w:tcW w:w="1110" w:type="dxa"/>
            <w:shd w:val="clear" w:color="auto" w:fill="F2F2F2"/>
          </w:tcPr>
          <w:p w14:paraId="2A687F7B" w14:textId="77777777" w:rsidR="00DC7647" w:rsidRDefault="00DC7647">
            <w:pPr>
              <w:pStyle w:val="TableParagraph"/>
              <w:spacing w:before="107"/>
              <w:rPr>
                <w:rFonts w:ascii="Arial"/>
                <w:b/>
              </w:rPr>
            </w:pPr>
          </w:p>
          <w:p w14:paraId="05EF513A" w14:textId="77777777" w:rsidR="00DC7647" w:rsidRDefault="00EF4FC9">
            <w:pPr>
              <w:pStyle w:val="TableParagraph"/>
              <w:spacing w:before="0"/>
              <w:ind w:left="190"/>
            </w:pPr>
            <w:r>
              <w:rPr>
                <w:spacing w:val="-4"/>
              </w:rPr>
              <w:t>High</w:t>
            </w:r>
          </w:p>
        </w:tc>
        <w:tc>
          <w:tcPr>
            <w:tcW w:w="1251" w:type="dxa"/>
            <w:shd w:val="clear" w:color="auto" w:fill="F2F2F2"/>
          </w:tcPr>
          <w:p w14:paraId="490BD2BF" w14:textId="77777777" w:rsidR="00DC7647" w:rsidRDefault="00DC7647">
            <w:pPr>
              <w:pStyle w:val="TableParagraph"/>
              <w:spacing w:before="107"/>
              <w:rPr>
                <w:rFonts w:ascii="Arial"/>
                <w:b/>
              </w:rPr>
            </w:pPr>
          </w:p>
          <w:p w14:paraId="65A0B776" w14:textId="77777777" w:rsidR="00DC7647" w:rsidRDefault="00EF4FC9">
            <w:pPr>
              <w:pStyle w:val="TableParagraph"/>
              <w:spacing w:before="0"/>
              <w:ind w:left="115"/>
            </w:pPr>
            <w:r>
              <w:rPr>
                <w:spacing w:val="-4"/>
              </w:rPr>
              <w:t>High</w:t>
            </w:r>
          </w:p>
        </w:tc>
        <w:tc>
          <w:tcPr>
            <w:tcW w:w="1309" w:type="dxa"/>
            <w:shd w:val="clear" w:color="auto" w:fill="F2F2F2"/>
          </w:tcPr>
          <w:p w14:paraId="61AB0E0B" w14:textId="77777777" w:rsidR="00DC7647" w:rsidRDefault="00DC7647">
            <w:pPr>
              <w:pStyle w:val="TableParagraph"/>
              <w:spacing w:before="107"/>
              <w:rPr>
                <w:rFonts w:ascii="Arial"/>
                <w:b/>
              </w:rPr>
            </w:pPr>
          </w:p>
          <w:p w14:paraId="7A46B693" w14:textId="77777777" w:rsidR="00DC7647" w:rsidRDefault="00EF4FC9">
            <w:pPr>
              <w:pStyle w:val="TableParagraph"/>
              <w:spacing w:before="0"/>
              <w:ind w:left="108"/>
            </w:pPr>
            <w:r>
              <w:rPr>
                <w:spacing w:val="-2"/>
              </w:rPr>
              <w:t>Medium</w:t>
            </w:r>
          </w:p>
        </w:tc>
        <w:tc>
          <w:tcPr>
            <w:tcW w:w="1563" w:type="dxa"/>
            <w:shd w:val="clear" w:color="auto" w:fill="F2F2F2"/>
          </w:tcPr>
          <w:p w14:paraId="05D72BE7" w14:textId="77777777" w:rsidR="00DC7647" w:rsidRDefault="00DC7647">
            <w:pPr>
              <w:pStyle w:val="TableParagraph"/>
              <w:spacing w:before="107"/>
              <w:rPr>
                <w:rFonts w:ascii="Arial"/>
                <w:b/>
              </w:rPr>
            </w:pPr>
          </w:p>
          <w:p w14:paraId="2ABBF232" w14:textId="77777777" w:rsidR="00DC7647" w:rsidRDefault="00EF4FC9">
            <w:pPr>
              <w:pStyle w:val="TableParagraph"/>
              <w:spacing w:before="0"/>
              <w:ind w:left="105"/>
            </w:pPr>
            <w:r>
              <w:t>Banking</w:t>
            </w:r>
            <w:r>
              <w:rPr>
                <w:spacing w:val="-7"/>
              </w:rPr>
              <w:t xml:space="preserve"> </w:t>
            </w:r>
            <w:r>
              <w:rPr>
                <w:spacing w:val="-5"/>
              </w:rPr>
              <w:t>FL</w:t>
            </w:r>
          </w:p>
        </w:tc>
      </w:tr>
    </w:tbl>
    <w:p w14:paraId="4ED3CA8D" w14:textId="77777777" w:rsidR="00DC7647" w:rsidRDefault="00DC7647">
      <w:pPr>
        <w:pStyle w:val="TableParagraph"/>
        <w:sectPr w:rsidR="00DC7647">
          <w:pgSz w:w="12240" w:h="15840"/>
          <w:pgMar w:top="1360" w:right="1440" w:bottom="280" w:left="1440" w:header="720" w:footer="720" w:gutter="0"/>
          <w:cols w:space="720"/>
        </w:sectPr>
      </w:pPr>
    </w:p>
    <w:tbl>
      <w:tblPr>
        <w:tblW w:w="0" w:type="auto"/>
        <w:tblInd w:w="7" w:type="dxa"/>
        <w:tblLayout w:type="fixed"/>
        <w:tblCellMar>
          <w:left w:w="0" w:type="dxa"/>
          <w:right w:w="0" w:type="dxa"/>
        </w:tblCellMar>
        <w:tblLook w:val="01E0" w:firstRow="1" w:lastRow="1" w:firstColumn="1" w:lastColumn="1" w:noHBand="0" w:noVBand="0"/>
      </w:tblPr>
      <w:tblGrid>
        <w:gridCol w:w="1301"/>
        <w:gridCol w:w="1347"/>
        <w:gridCol w:w="1140"/>
        <w:gridCol w:w="1110"/>
        <w:gridCol w:w="1881"/>
      </w:tblGrid>
      <w:tr w:rsidR="00DC7647" w14:paraId="5F445AD7" w14:textId="77777777">
        <w:trPr>
          <w:trHeight w:val="1275"/>
        </w:trPr>
        <w:tc>
          <w:tcPr>
            <w:tcW w:w="1301" w:type="dxa"/>
            <w:shd w:val="clear" w:color="auto" w:fill="F2F2F2"/>
          </w:tcPr>
          <w:p w14:paraId="2E0E5A71" w14:textId="77777777" w:rsidR="00DC7647" w:rsidRDefault="00DC7647">
            <w:pPr>
              <w:pStyle w:val="TableParagraph"/>
              <w:spacing w:before="92"/>
              <w:rPr>
                <w:rFonts w:ascii="Arial"/>
                <w:b/>
              </w:rPr>
            </w:pPr>
          </w:p>
          <w:p w14:paraId="77B06502" w14:textId="77777777" w:rsidR="00DC7647" w:rsidRDefault="00EF4FC9">
            <w:pPr>
              <w:pStyle w:val="TableParagraph"/>
              <w:spacing w:before="0" w:line="276" w:lineRule="auto"/>
              <w:ind w:left="105" w:right="436"/>
            </w:pPr>
            <w:r>
              <w:rPr>
                <w:spacing w:val="-2"/>
              </w:rPr>
              <w:t>Secret Sharing</w:t>
            </w:r>
          </w:p>
        </w:tc>
        <w:tc>
          <w:tcPr>
            <w:tcW w:w="1347" w:type="dxa"/>
            <w:shd w:val="clear" w:color="auto" w:fill="F2F2F2"/>
          </w:tcPr>
          <w:p w14:paraId="451FF443" w14:textId="77777777" w:rsidR="00DC7647" w:rsidRDefault="00DC7647">
            <w:pPr>
              <w:pStyle w:val="TableParagraph"/>
              <w:spacing w:before="92"/>
              <w:rPr>
                <w:rFonts w:ascii="Arial"/>
                <w:b/>
              </w:rPr>
            </w:pPr>
          </w:p>
          <w:p w14:paraId="75EA95F6" w14:textId="77777777" w:rsidR="00DC7647" w:rsidRDefault="00EF4FC9">
            <w:pPr>
              <w:pStyle w:val="TableParagraph"/>
              <w:spacing w:before="0"/>
              <w:ind w:left="438"/>
            </w:pPr>
            <w:r>
              <w:rPr>
                <w:spacing w:val="-2"/>
              </w:rPr>
              <w:t>Medium</w:t>
            </w:r>
          </w:p>
        </w:tc>
        <w:tc>
          <w:tcPr>
            <w:tcW w:w="1140" w:type="dxa"/>
            <w:shd w:val="clear" w:color="auto" w:fill="F2F2F2"/>
          </w:tcPr>
          <w:p w14:paraId="43880696" w14:textId="77777777" w:rsidR="00DC7647" w:rsidRDefault="00DC7647">
            <w:pPr>
              <w:pStyle w:val="TableParagraph"/>
              <w:spacing w:before="92"/>
              <w:rPr>
                <w:rFonts w:ascii="Arial"/>
                <w:b/>
              </w:rPr>
            </w:pPr>
          </w:p>
          <w:p w14:paraId="54718B06" w14:textId="77777777" w:rsidR="00DC7647" w:rsidRDefault="00EF4FC9">
            <w:pPr>
              <w:pStyle w:val="TableParagraph"/>
              <w:spacing w:before="0"/>
              <w:ind w:left="126"/>
            </w:pPr>
            <w:r>
              <w:rPr>
                <w:spacing w:val="-2"/>
              </w:rPr>
              <w:t>Medium</w:t>
            </w:r>
          </w:p>
        </w:tc>
        <w:tc>
          <w:tcPr>
            <w:tcW w:w="1110" w:type="dxa"/>
            <w:shd w:val="clear" w:color="auto" w:fill="F2F2F2"/>
          </w:tcPr>
          <w:p w14:paraId="22EF398D" w14:textId="77777777" w:rsidR="00DC7647" w:rsidRDefault="00DC7647">
            <w:pPr>
              <w:pStyle w:val="TableParagraph"/>
              <w:spacing w:before="92"/>
              <w:rPr>
                <w:rFonts w:ascii="Arial"/>
                <w:b/>
              </w:rPr>
            </w:pPr>
          </w:p>
          <w:p w14:paraId="4E7F9DEE" w14:textId="77777777" w:rsidR="00DC7647" w:rsidRDefault="00EF4FC9">
            <w:pPr>
              <w:pStyle w:val="TableParagraph"/>
              <w:spacing w:before="0"/>
              <w:ind w:left="232"/>
            </w:pPr>
            <w:r>
              <w:rPr>
                <w:spacing w:val="-4"/>
              </w:rPr>
              <w:t>High</w:t>
            </w:r>
          </w:p>
        </w:tc>
        <w:tc>
          <w:tcPr>
            <w:tcW w:w="1881" w:type="dxa"/>
            <w:shd w:val="clear" w:color="auto" w:fill="F2F2F2"/>
          </w:tcPr>
          <w:p w14:paraId="10DA86C9" w14:textId="77777777" w:rsidR="00DC7647" w:rsidRDefault="00DC7647">
            <w:pPr>
              <w:pStyle w:val="TableParagraph"/>
              <w:spacing w:before="92"/>
              <w:rPr>
                <w:rFonts w:ascii="Arial"/>
                <w:b/>
              </w:rPr>
            </w:pPr>
          </w:p>
          <w:p w14:paraId="2A717FE6" w14:textId="77777777" w:rsidR="00DC7647" w:rsidRDefault="00EF4FC9">
            <w:pPr>
              <w:pStyle w:val="TableParagraph"/>
              <w:spacing w:before="0" w:line="276" w:lineRule="auto"/>
              <w:ind w:left="427" w:right="670"/>
            </w:pPr>
            <w:r>
              <w:rPr>
                <w:spacing w:val="-4"/>
              </w:rPr>
              <w:t xml:space="preserve">Edge </w:t>
            </w:r>
            <w:r>
              <w:rPr>
                <w:spacing w:val="-2"/>
              </w:rPr>
              <w:t>Devices</w:t>
            </w:r>
          </w:p>
        </w:tc>
      </w:tr>
    </w:tbl>
    <w:p w14:paraId="5C5DE476" w14:textId="77777777" w:rsidR="00DC7647" w:rsidRDefault="00DC7647">
      <w:pPr>
        <w:pStyle w:val="BodyText"/>
        <w:spacing w:before="3"/>
        <w:rPr>
          <w:rFonts w:ascii="Arial"/>
          <w:b/>
        </w:rPr>
      </w:pPr>
    </w:p>
    <w:p w14:paraId="19127476" w14:textId="77777777" w:rsidR="00DC7647" w:rsidRDefault="00EF4FC9">
      <w:pPr>
        <w:pStyle w:val="ListParagraph"/>
        <w:numPr>
          <w:ilvl w:val="2"/>
          <w:numId w:val="7"/>
        </w:numPr>
        <w:tabs>
          <w:tab w:val="left" w:pos="545"/>
        </w:tabs>
        <w:spacing w:before="1"/>
        <w:ind w:left="545" w:hanging="545"/>
        <w:rPr>
          <w:rFonts w:ascii="Arial"/>
          <w:b/>
        </w:rPr>
      </w:pPr>
      <w:bookmarkStart w:id="40" w:name="3.4.2_Algorithmic_Defenses_"/>
      <w:bookmarkEnd w:id="40"/>
      <w:r>
        <w:rPr>
          <w:rFonts w:ascii="Arial"/>
          <w:b/>
        </w:rPr>
        <w:t>Algorithmic</w:t>
      </w:r>
      <w:r>
        <w:rPr>
          <w:rFonts w:ascii="Arial"/>
          <w:b/>
          <w:spacing w:val="-11"/>
        </w:rPr>
        <w:t xml:space="preserve"> </w:t>
      </w:r>
      <w:r>
        <w:rPr>
          <w:rFonts w:ascii="Arial"/>
          <w:b/>
          <w:spacing w:val="-2"/>
        </w:rPr>
        <w:t>Defenses</w:t>
      </w:r>
    </w:p>
    <w:p w14:paraId="740A946D" w14:textId="77777777" w:rsidR="00DC7647" w:rsidRDefault="00DC7647">
      <w:pPr>
        <w:pStyle w:val="BodyText"/>
        <w:spacing w:before="24"/>
        <w:rPr>
          <w:rFonts w:ascii="Arial"/>
          <w:b/>
        </w:rPr>
      </w:pPr>
    </w:p>
    <w:p w14:paraId="54ED1754" w14:textId="77777777" w:rsidR="00DC7647" w:rsidRDefault="00EF4FC9">
      <w:pPr>
        <w:pStyle w:val="ListParagraph"/>
        <w:numPr>
          <w:ilvl w:val="3"/>
          <w:numId w:val="7"/>
        </w:numPr>
        <w:tabs>
          <w:tab w:val="left" w:pos="719"/>
        </w:tabs>
        <w:spacing w:before="1"/>
        <w:ind w:left="719" w:hanging="359"/>
      </w:pPr>
      <w:r>
        <w:rPr>
          <w:rFonts w:ascii="Arial" w:hAnsi="Arial"/>
          <w:b/>
        </w:rPr>
        <w:t>Byzantine-Robust</w:t>
      </w:r>
      <w:r>
        <w:rPr>
          <w:rFonts w:ascii="Arial" w:hAnsi="Arial"/>
          <w:b/>
          <w:spacing w:val="-10"/>
        </w:rPr>
        <w:t xml:space="preserve"> </w:t>
      </w:r>
      <w:r>
        <w:rPr>
          <w:rFonts w:ascii="Arial" w:hAnsi="Arial"/>
          <w:b/>
        </w:rPr>
        <w:t>Aggregation</w:t>
      </w:r>
      <w:r>
        <w:t>:</w:t>
      </w:r>
      <w:r>
        <w:rPr>
          <w:spacing w:val="-10"/>
        </w:rPr>
        <w:t xml:space="preserve"> </w:t>
      </w:r>
      <w:r>
        <w:t>Coordinate-wise</w:t>
      </w:r>
      <w:r>
        <w:rPr>
          <w:spacing w:val="-10"/>
        </w:rPr>
        <w:t xml:space="preserve"> </w:t>
      </w:r>
      <w:r>
        <w:t>median,</w:t>
      </w:r>
      <w:r>
        <w:rPr>
          <w:spacing w:val="-9"/>
        </w:rPr>
        <w:t xml:space="preserve"> </w:t>
      </w:r>
      <w:r>
        <w:t>geometric</w:t>
      </w:r>
      <w:r>
        <w:rPr>
          <w:spacing w:val="-10"/>
        </w:rPr>
        <w:t xml:space="preserve"> </w:t>
      </w:r>
      <w:r>
        <w:t>mean</w:t>
      </w:r>
      <w:r>
        <w:rPr>
          <w:spacing w:val="-10"/>
        </w:rPr>
        <w:t xml:space="preserve"> </w:t>
      </w:r>
      <w:r>
        <w:t>[44],</w:t>
      </w:r>
      <w:r>
        <w:rPr>
          <w:spacing w:val="-9"/>
        </w:rPr>
        <w:t xml:space="preserve"> </w:t>
      </w:r>
      <w:r>
        <w:rPr>
          <w:spacing w:val="-4"/>
        </w:rPr>
        <w:t>[45]</w:t>
      </w:r>
    </w:p>
    <w:p w14:paraId="26A4C390" w14:textId="77777777" w:rsidR="00DC7647" w:rsidRDefault="00DC7647">
      <w:pPr>
        <w:pStyle w:val="BodyText"/>
        <w:spacing w:before="75"/>
      </w:pPr>
    </w:p>
    <w:p w14:paraId="19EF412F" w14:textId="77777777" w:rsidR="00DC7647" w:rsidRDefault="00EF4FC9">
      <w:pPr>
        <w:pStyle w:val="ListParagraph"/>
        <w:numPr>
          <w:ilvl w:val="3"/>
          <w:numId w:val="7"/>
        </w:numPr>
        <w:tabs>
          <w:tab w:val="left" w:pos="719"/>
        </w:tabs>
        <w:ind w:left="719" w:hanging="359"/>
      </w:pPr>
      <w:r>
        <w:rPr>
          <w:rFonts w:ascii="Arial" w:hAnsi="Arial"/>
          <w:b/>
        </w:rPr>
        <w:t>Anomaly</w:t>
      </w:r>
      <w:r>
        <w:rPr>
          <w:rFonts w:ascii="Arial" w:hAnsi="Arial"/>
          <w:b/>
          <w:spacing w:val="-8"/>
        </w:rPr>
        <w:t xml:space="preserve"> </w:t>
      </w:r>
      <w:r>
        <w:rPr>
          <w:rFonts w:ascii="Arial" w:hAnsi="Arial"/>
          <w:b/>
        </w:rPr>
        <w:t>Detection</w:t>
      </w:r>
      <w:r>
        <w:t>:</w:t>
      </w:r>
      <w:r>
        <w:rPr>
          <w:spacing w:val="-8"/>
        </w:rPr>
        <w:t xml:space="preserve"> </w:t>
      </w:r>
      <w:r>
        <w:t>Flags</w:t>
      </w:r>
      <w:r>
        <w:rPr>
          <w:spacing w:val="-7"/>
        </w:rPr>
        <w:t xml:space="preserve"> </w:t>
      </w:r>
      <w:r>
        <w:t>malicious</w:t>
      </w:r>
      <w:r>
        <w:rPr>
          <w:spacing w:val="-8"/>
        </w:rPr>
        <w:t xml:space="preserve"> </w:t>
      </w:r>
      <w:r>
        <w:t>updates</w:t>
      </w:r>
      <w:r>
        <w:rPr>
          <w:spacing w:val="-7"/>
        </w:rPr>
        <w:t xml:space="preserve"> </w:t>
      </w:r>
      <w:r>
        <w:rPr>
          <w:spacing w:val="-4"/>
        </w:rPr>
        <w:t>[46]</w:t>
      </w:r>
    </w:p>
    <w:p w14:paraId="0AA461B3" w14:textId="77777777" w:rsidR="00DC7647" w:rsidRDefault="00DC7647">
      <w:pPr>
        <w:pStyle w:val="BodyText"/>
        <w:spacing w:before="76"/>
      </w:pPr>
    </w:p>
    <w:p w14:paraId="5F44B74A" w14:textId="77777777" w:rsidR="00DC7647" w:rsidRDefault="00EF4FC9">
      <w:pPr>
        <w:pStyle w:val="ListParagraph"/>
        <w:numPr>
          <w:ilvl w:val="3"/>
          <w:numId w:val="7"/>
        </w:numPr>
        <w:tabs>
          <w:tab w:val="left" w:pos="719"/>
        </w:tabs>
        <w:ind w:left="719" w:hanging="359"/>
      </w:pPr>
      <w:r>
        <w:rPr>
          <w:rFonts w:ascii="Arial" w:hAnsi="Arial"/>
          <w:b/>
        </w:rPr>
        <w:t>Reputation</w:t>
      </w:r>
      <w:r>
        <w:rPr>
          <w:rFonts w:ascii="Arial" w:hAnsi="Arial"/>
          <w:b/>
          <w:spacing w:val="-10"/>
        </w:rPr>
        <w:t xml:space="preserve"> </w:t>
      </w:r>
      <w:r>
        <w:rPr>
          <w:rFonts w:ascii="Arial" w:hAnsi="Arial"/>
          <w:b/>
        </w:rPr>
        <w:t>Systems</w:t>
      </w:r>
      <w:r>
        <w:t>:</w:t>
      </w:r>
      <w:r>
        <w:rPr>
          <w:spacing w:val="-7"/>
        </w:rPr>
        <w:t xml:space="preserve"> </w:t>
      </w:r>
      <w:r>
        <w:t>Reduces</w:t>
      </w:r>
      <w:r>
        <w:rPr>
          <w:spacing w:val="-7"/>
        </w:rPr>
        <w:t xml:space="preserve"> </w:t>
      </w:r>
      <w:r>
        <w:t>weight</w:t>
      </w:r>
      <w:r>
        <w:rPr>
          <w:spacing w:val="-7"/>
        </w:rPr>
        <w:t xml:space="preserve"> </w:t>
      </w:r>
      <w:r>
        <w:t>of</w:t>
      </w:r>
      <w:r>
        <w:rPr>
          <w:spacing w:val="-7"/>
        </w:rPr>
        <w:t xml:space="preserve"> </w:t>
      </w:r>
      <w:r>
        <w:t>unreliable</w:t>
      </w:r>
      <w:r>
        <w:rPr>
          <w:spacing w:val="-7"/>
        </w:rPr>
        <w:t xml:space="preserve"> </w:t>
      </w:r>
      <w:r>
        <w:t>clients</w:t>
      </w:r>
      <w:r>
        <w:rPr>
          <w:spacing w:val="-7"/>
        </w:rPr>
        <w:t xml:space="preserve"> </w:t>
      </w:r>
      <w:r>
        <w:rPr>
          <w:spacing w:val="-4"/>
        </w:rPr>
        <w:t>[47]</w:t>
      </w:r>
    </w:p>
    <w:p w14:paraId="6A38729D" w14:textId="77777777" w:rsidR="00DC7647" w:rsidRDefault="00DC7647">
      <w:pPr>
        <w:pStyle w:val="BodyText"/>
      </w:pPr>
    </w:p>
    <w:p w14:paraId="1291DDFC" w14:textId="77777777" w:rsidR="00DC7647" w:rsidRDefault="00DC7647">
      <w:pPr>
        <w:pStyle w:val="BodyText"/>
        <w:spacing w:before="63"/>
      </w:pPr>
    </w:p>
    <w:p w14:paraId="00FDC413" w14:textId="77777777" w:rsidR="00DC7647" w:rsidRDefault="00EF4FC9">
      <w:pPr>
        <w:pStyle w:val="Heading3"/>
        <w:numPr>
          <w:ilvl w:val="2"/>
          <w:numId w:val="7"/>
        </w:numPr>
        <w:tabs>
          <w:tab w:val="left" w:pos="545"/>
        </w:tabs>
        <w:ind w:left="545" w:hanging="545"/>
      </w:pPr>
      <w:bookmarkStart w:id="41" w:name="3.4.3_Integrated_Architectures_"/>
      <w:bookmarkEnd w:id="41"/>
      <w:r>
        <w:t>Integrated</w:t>
      </w:r>
      <w:r>
        <w:rPr>
          <w:spacing w:val="-10"/>
        </w:rPr>
        <w:t xml:space="preserve"> </w:t>
      </w:r>
      <w:r>
        <w:rPr>
          <w:spacing w:val="-2"/>
        </w:rPr>
        <w:t>Architectures</w:t>
      </w:r>
    </w:p>
    <w:p w14:paraId="2257B0DF" w14:textId="77777777" w:rsidR="00DC7647" w:rsidRDefault="00DC7647">
      <w:pPr>
        <w:pStyle w:val="BodyText"/>
        <w:spacing w:before="25"/>
        <w:rPr>
          <w:rFonts w:ascii="Arial"/>
          <w:b/>
        </w:rPr>
      </w:pPr>
    </w:p>
    <w:p w14:paraId="192915AF" w14:textId="77777777" w:rsidR="00DC7647" w:rsidRDefault="00EF4FC9">
      <w:pPr>
        <w:pStyle w:val="ListParagraph"/>
        <w:numPr>
          <w:ilvl w:val="3"/>
          <w:numId w:val="7"/>
        </w:numPr>
        <w:tabs>
          <w:tab w:val="left" w:pos="719"/>
        </w:tabs>
        <w:ind w:left="719" w:hanging="359"/>
      </w:pPr>
      <w:r>
        <w:rPr>
          <w:rFonts w:ascii="Arial" w:hAnsi="Arial"/>
          <w:b/>
        </w:rPr>
        <w:t>Blockchain</w:t>
      </w:r>
      <w:r>
        <w:rPr>
          <w:rFonts w:ascii="Arial" w:hAnsi="Arial"/>
          <w:b/>
          <w:spacing w:val="-7"/>
        </w:rPr>
        <w:t xml:space="preserve"> </w:t>
      </w:r>
      <w:r>
        <w:rPr>
          <w:rFonts w:ascii="Arial" w:hAnsi="Arial"/>
          <w:b/>
        </w:rPr>
        <w:t>+</w:t>
      </w:r>
      <w:r>
        <w:rPr>
          <w:rFonts w:ascii="Arial" w:hAnsi="Arial"/>
          <w:b/>
          <w:spacing w:val="-6"/>
        </w:rPr>
        <w:t xml:space="preserve"> </w:t>
      </w:r>
      <w:r>
        <w:rPr>
          <w:rFonts w:ascii="Arial" w:hAnsi="Arial"/>
          <w:b/>
        </w:rPr>
        <w:t>FL</w:t>
      </w:r>
      <w:r>
        <w:t>:</w:t>
      </w:r>
      <w:r>
        <w:rPr>
          <w:spacing w:val="-6"/>
        </w:rPr>
        <w:t xml:space="preserve"> </w:t>
      </w:r>
      <w:r>
        <w:t>Ensures</w:t>
      </w:r>
      <w:r>
        <w:rPr>
          <w:spacing w:val="-7"/>
        </w:rPr>
        <w:t xml:space="preserve"> </w:t>
      </w:r>
      <w:r>
        <w:t>verifiable</w:t>
      </w:r>
      <w:r>
        <w:rPr>
          <w:spacing w:val="-6"/>
        </w:rPr>
        <w:t xml:space="preserve"> </w:t>
      </w:r>
      <w:r>
        <w:t>updates</w:t>
      </w:r>
      <w:r>
        <w:rPr>
          <w:spacing w:val="-6"/>
        </w:rPr>
        <w:t xml:space="preserve"> </w:t>
      </w:r>
      <w:r>
        <w:rPr>
          <w:spacing w:val="-4"/>
        </w:rPr>
        <w:t>[48]</w:t>
      </w:r>
    </w:p>
    <w:p w14:paraId="5831A22B" w14:textId="77777777" w:rsidR="00DC7647" w:rsidRDefault="00DC7647">
      <w:pPr>
        <w:pStyle w:val="BodyText"/>
        <w:spacing w:before="76"/>
      </w:pPr>
    </w:p>
    <w:p w14:paraId="032727AD" w14:textId="77777777" w:rsidR="00DC7647" w:rsidRDefault="00EF4FC9">
      <w:pPr>
        <w:pStyle w:val="ListParagraph"/>
        <w:numPr>
          <w:ilvl w:val="3"/>
          <w:numId w:val="7"/>
        </w:numPr>
        <w:tabs>
          <w:tab w:val="left" w:pos="719"/>
        </w:tabs>
        <w:ind w:left="719" w:hanging="359"/>
      </w:pPr>
      <w:r>
        <w:rPr>
          <w:rFonts w:ascii="Arial" w:hAnsi="Arial"/>
          <w:b/>
        </w:rPr>
        <w:t>Trusted</w:t>
      </w:r>
      <w:r>
        <w:rPr>
          <w:rFonts w:ascii="Arial" w:hAnsi="Arial"/>
          <w:b/>
          <w:spacing w:val="-12"/>
        </w:rPr>
        <w:t xml:space="preserve"> </w:t>
      </w:r>
      <w:r>
        <w:rPr>
          <w:rFonts w:ascii="Arial" w:hAnsi="Arial"/>
          <w:b/>
        </w:rPr>
        <w:t>Execution</w:t>
      </w:r>
      <w:r>
        <w:rPr>
          <w:rFonts w:ascii="Arial" w:hAnsi="Arial"/>
          <w:b/>
          <w:spacing w:val="-10"/>
        </w:rPr>
        <w:t xml:space="preserve"> </w:t>
      </w:r>
      <w:r>
        <w:rPr>
          <w:rFonts w:ascii="Arial" w:hAnsi="Arial"/>
          <w:b/>
        </w:rPr>
        <w:t>Environments</w:t>
      </w:r>
      <w:r>
        <w:rPr>
          <w:rFonts w:ascii="Arial" w:hAnsi="Arial"/>
          <w:b/>
          <w:spacing w:val="-10"/>
        </w:rPr>
        <w:t xml:space="preserve"> </w:t>
      </w:r>
      <w:r>
        <w:rPr>
          <w:rFonts w:ascii="Arial" w:hAnsi="Arial"/>
          <w:b/>
        </w:rPr>
        <w:t>(TEE)</w:t>
      </w:r>
      <w:r>
        <w:t>:</w:t>
      </w:r>
      <w:r>
        <w:rPr>
          <w:spacing w:val="-9"/>
        </w:rPr>
        <w:t xml:space="preserve"> </w:t>
      </w:r>
      <w:r>
        <w:t>Secure</w:t>
      </w:r>
      <w:r>
        <w:rPr>
          <w:spacing w:val="-10"/>
        </w:rPr>
        <w:t xml:space="preserve"> </w:t>
      </w:r>
      <w:r>
        <w:t>model</w:t>
      </w:r>
      <w:r>
        <w:rPr>
          <w:spacing w:val="-10"/>
        </w:rPr>
        <w:t xml:space="preserve"> </w:t>
      </w:r>
      <w:r>
        <w:t>computation</w:t>
      </w:r>
      <w:r>
        <w:rPr>
          <w:spacing w:val="-9"/>
        </w:rPr>
        <w:t xml:space="preserve"> </w:t>
      </w:r>
      <w:r>
        <w:rPr>
          <w:spacing w:val="-4"/>
        </w:rPr>
        <w:t>[49]</w:t>
      </w:r>
    </w:p>
    <w:p w14:paraId="1029BDC4" w14:textId="77777777" w:rsidR="00DC7647" w:rsidRDefault="00DC7647">
      <w:pPr>
        <w:pStyle w:val="BodyText"/>
        <w:spacing w:before="76"/>
      </w:pPr>
    </w:p>
    <w:p w14:paraId="2C61B83C" w14:textId="77777777" w:rsidR="00DC7647" w:rsidRDefault="00EF4FC9">
      <w:pPr>
        <w:pStyle w:val="ListParagraph"/>
        <w:numPr>
          <w:ilvl w:val="3"/>
          <w:numId w:val="7"/>
        </w:numPr>
        <w:tabs>
          <w:tab w:val="left" w:pos="719"/>
        </w:tabs>
        <w:ind w:left="719" w:hanging="359"/>
      </w:pPr>
      <w:r>
        <w:rPr>
          <w:rFonts w:ascii="Arial" w:hAnsi="Arial"/>
          <w:b/>
        </w:rPr>
        <w:t>Multi-layered</w:t>
      </w:r>
      <w:r>
        <w:rPr>
          <w:rFonts w:ascii="Arial" w:hAnsi="Arial"/>
          <w:b/>
          <w:spacing w:val="-12"/>
        </w:rPr>
        <w:t xml:space="preserve"> </w:t>
      </w:r>
      <w:r>
        <w:rPr>
          <w:rFonts w:ascii="Arial" w:hAnsi="Arial"/>
          <w:b/>
        </w:rPr>
        <w:t>Defense</w:t>
      </w:r>
      <w:r>
        <w:t>:</w:t>
      </w:r>
      <w:r>
        <w:rPr>
          <w:spacing w:val="-9"/>
        </w:rPr>
        <w:t xml:space="preserve"> </w:t>
      </w:r>
      <w:r>
        <w:t>Combines</w:t>
      </w:r>
      <w:r>
        <w:rPr>
          <w:spacing w:val="-9"/>
        </w:rPr>
        <w:t xml:space="preserve"> </w:t>
      </w:r>
      <w:r>
        <w:t>HE,</w:t>
      </w:r>
      <w:r>
        <w:rPr>
          <w:spacing w:val="-9"/>
        </w:rPr>
        <w:t xml:space="preserve"> </w:t>
      </w:r>
      <w:r>
        <w:t>DP,</w:t>
      </w:r>
      <w:r>
        <w:rPr>
          <w:spacing w:val="-10"/>
        </w:rPr>
        <w:t xml:space="preserve"> </w:t>
      </w:r>
      <w:r>
        <w:t>and</w:t>
      </w:r>
      <w:r>
        <w:rPr>
          <w:spacing w:val="-9"/>
        </w:rPr>
        <w:t xml:space="preserve"> </w:t>
      </w:r>
      <w:r>
        <w:t>TEE</w:t>
      </w:r>
      <w:r>
        <w:rPr>
          <w:spacing w:val="-9"/>
        </w:rPr>
        <w:t xml:space="preserve"> </w:t>
      </w:r>
      <w:r>
        <w:t>[50],</w:t>
      </w:r>
      <w:r>
        <w:rPr>
          <w:spacing w:val="-9"/>
        </w:rPr>
        <w:t xml:space="preserve"> </w:t>
      </w:r>
      <w:r>
        <w:rPr>
          <w:spacing w:val="-4"/>
        </w:rPr>
        <w:t>[51]</w:t>
      </w:r>
    </w:p>
    <w:p w14:paraId="3BE5B0D6" w14:textId="77777777" w:rsidR="00DC7647" w:rsidRDefault="00DC7647">
      <w:pPr>
        <w:pStyle w:val="BodyText"/>
      </w:pPr>
    </w:p>
    <w:p w14:paraId="75BDCFD1" w14:textId="77777777" w:rsidR="00DC7647" w:rsidRDefault="00DC7647">
      <w:pPr>
        <w:pStyle w:val="BodyText"/>
      </w:pPr>
    </w:p>
    <w:p w14:paraId="0DDA691C" w14:textId="77777777" w:rsidR="00DC7647" w:rsidRDefault="00DC7647">
      <w:pPr>
        <w:pStyle w:val="BodyText"/>
        <w:spacing w:before="170"/>
      </w:pPr>
    </w:p>
    <w:p w14:paraId="0EFF051B" w14:textId="77777777" w:rsidR="00DC7647" w:rsidRDefault="00EF4FC9">
      <w:pPr>
        <w:pStyle w:val="Heading1"/>
        <w:numPr>
          <w:ilvl w:val="0"/>
          <w:numId w:val="7"/>
        </w:numPr>
        <w:tabs>
          <w:tab w:val="left" w:pos="376"/>
        </w:tabs>
        <w:ind w:left="376" w:hanging="376"/>
      </w:pPr>
      <w:bookmarkStart w:id="42" w:name="4._Discussion_and_Future_Research_Direct"/>
      <w:bookmarkEnd w:id="42"/>
      <w:r>
        <w:t>Discussion</w:t>
      </w:r>
      <w:r>
        <w:rPr>
          <w:spacing w:val="-9"/>
        </w:rPr>
        <w:t xml:space="preserve"> </w:t>
      </w:r>
      <w:r>
        <w:t>and</w:t>
      </w:r>
      <w:r>
        <w:rPr>
          <w:spacing w:val="-7"/>
        </w:rPr>
        <w:t xml:space="preserve"> </w:t>
      </w:r>
      <w:r>
        <w:t>Future</w:t>
      </w:r>
      <w:r>
        <w:rPr>
          <w:spacing w:val="-7"/>
        </w:rPr>
        <w:t xml:space="preserve"> </w:t>
      </w:r>
      <w:r>
        <w:t>Research</w:t>
      </w:r>
      <w:r>
        <w:rPr>
          <w:spacing w:val="-6"/>
        </w:rPr>
        <w:t xml:space="preserve"> </w:t>
      </w:r>
      <w:r>
        <w:rPr>
          <w:spacing w:val="-2"/>
        </w:rPr>
        <w:t>Directions</w:t>
      </w:r>
    </w:p>
    <w:p w14:paraId="68739D8B" w14:textId="77777777" w:rsidR="00DC7647" w:rsidRDefault="00EF4FC9">
      <w:pPr>
        <w:pStyle w:val="Heading2"/>
        <w:numPr>
          <w:ilvl w:val="1"/>
          <w:numId w:val="7"/>
        </w:numPr>
        <w:tabs>
          <w:tab w:val="left" w:pos="430"/>
        </w:tabs>
        <w:spacing w:before="339"/>
        <w:ind w:left="430" w:hanging="430"/>
      </w:pPr>
      <w:bookmarkStart w:id="43" w:name="4.1_Challenges_"/>
      <w:bookmarkEnd w:id="43"/>
      <w:r>
        <w:rPr>
          <w:spacing w:val="-2"/>
        </w:rPr>
        <w:t>Challenges</w:t>
      </w:r>
    </w:p>
    <w:p w14:paraId="366FDB4D" w14:textId="77777777" w:rsidR="00DC7647" w:rsidRDefault="00EF4FC9">
      <w:pPr>
        <w:pStyle w:val="Heading3"/>
        <w:numPr>
          <w:ilvl w:val="2"/>
          <w:numId w:val="7"/>
        </w:numPr>
        <w:tabs>
          <w:tab w:val="left" w:pos="545"/>
        </w:tabs>
        <w:spacing w:before="284"/>
        <w:ind w:left="545" w:hanging="545"/>
      </w:pPr>
      <w:bookmarkStart w:id="44" w:name="4.1.1_Scalability_"/>
      <w:bookmarkEnd w:id="44"/>
      <w:r>
        <w:rPr>
          <w:spacing w:val="-2"/>
        </w:rPr>
        <w:t>Scalability</w:t>
      </w:r>
    </w:p>
    <w:p w14:paraId="7C3CF1D6" w14:textId="77777777" w:rsidR="00DC7647" w:rsidRDefault="00DC7647">
      <w:pPr>
        <w:pStyle w:val="BodyText"/>
        <w:spacing w:before="25"/>
        <w:rPr>
          <w:rFonts w:ascii="Arial"/>
          <w:b/>
        </w:rPr>
      </w:pPr>
    </w:p>
    <w:p w14:paraId="491688EA" w14:textId="77777777" w:rsidR="00DC7647" w:rsidRDefault="00EF4FC9">
      <w:pPr>
        <w:pStyle w:val="ListParagraph"/>
        <w:numPr>
          <w:ilvl w:val="3"/>
          <w:numId w:val="7"/>
        </w:numPr>
        <w:tabs>
          <w:tab w:val="left" w:pos="719"/>
        </w:tabs>
        <w:ind w:left="719" w:hanging="359"/>
      </w:pPr>
      <w:r>
        <w:rPr>
          <w:rFonts w:ascii="Arial" w:hAnsi="Arial"/>
          <w:b/>
        </w:rPr>
        <w:t>Communication</w:t>
      </w:r>
      <w:r>
        <w:rPr>
          <w:rFonts w:ascii="Arial" w:hAnsi="Arial"/>
          <w:b/>
          <w:spacing w:val="-7"/>
        </w:rPr>
        <w:t xml:space="preserve"> </w:t>
      </w:r>
      <w:r>
        <w:rPr>
          <w:rFonts w:ascii="Arial" w:hAnsi="Arial"/>
          <w:b/>
        </w:rPr>
        <w:t>Bottleneck</w:t>
      </w:r>
      <w:r>
        <w:t>:</w:t>
      </w:r>
      <w:r>
        <w:rPr>
          <w:spacing w:val="-7"/>
        </w:rPr>
        <w:t xml:space="preserve"> </w:t>
      </w:r>
      <w:r>
        <w:t>&gt;1000</w:t>
      </w:r>
      <w:r>
        <w:rPr>
          <w:spacing w:val="-7"/>
        </w:rPr>
        <w:t xml:space="preserve"> </w:t>
      </w:r>
      <w:r>
        <w:t>clients</w:t>
      </w:r>
      <w:r>
        <w:rPr>
          <w:spacing w:val="-7"/>
        </w:rPr>
        <w:t xml:space="preserve"> </w:t>
      </w:r>
      <w:r>
        <w:t>=</w:t>
      </w:r>
      <w:r>
        <w:rPr>
          <w:spacing w:val="-7"/>
        </w:rPr>
        <w:t xml:space="preserve"> </w:t>
      </w:r>
      <w:r>
        <w:t>major</w:t>
      </w:r>
      <w:r>
        <w:rPr>
          <w:spacing w:val="-7"/>
        </w:rPr>
        <w:t xml:space="preserve"> </w:t>
      </w:r>
      <w:r>
        <w:t>bandwidth</w:t>
      </w:r>
      <w:r>
        <w:rPr>
          <w:spacing w:val="-7"/>
        </w:rPr>
        <w:t xml:space="preserve"> </w:t>
      </w:r>
      <w:r>
        <w:t>costs</w:t>
      </w:r>
      <w:r>
        <w:rPr>
          <w:spacing w:val="-7"/>
        </w:rPr>
        <w:t xml:space="preserve"> </w:t>
      </w:r>
      <w:r>
        <w:rPr>
          <w:spacing w:val="-4"/>
        </w:rPr>
        <w:t>[52]</w:t>
      </w:r>
    </w:p>
    <w:p w14:paraId="008F61B0" w14:textId="77777777" w:rsidR="00DC7647" w:rsidRDefault="00EF4FC9">
      <w:pPr>
        <w:pStyle w:val="ListParagraph"/>
        <w:numPr>
          <w:ilvl w:val="3"/>
          <w:numId w:val="7"/>
        </w:numPr>
        <w:tabs>
          <w:tab w:val="left" w:pos="720"/>
        </w:tabs>
        <w:spacing w:before="38" w:line="276" w:lineRule="auto"/>
        <w:ind w:right="120"/>
      </w:pPr>
      <w:r>
        <w:t>Recent efforts have focused on communication-efficient federated learning through adaptive model compression, allowing lightweight agents to participate without overwhelming</w:t>
      </w:r>
      <w:r>
        <w:rPr>
          <w:spacing w:val="-9"/>
        </w:rPr>
        <w:t xml:space="preserve"> </w:t>
      </w:r>
      <w:r>
        <w:t>local</w:t>
      </w:r>
      <w:r>
        <w:rPr>
          <w:spacing w:val="-9"/>
        </w:rPr>
        <w:t xml:space="preserve"> </w:t>
      </w:r>
      <w:r>
        <w:t>resources</w:t>
      </w:r>
      <w:r>
        <w:rPr>
          <w:spacing w:val="-9"/>
        </w:rPr>
        <w:t xml:space="preserve"> </w:t>
      </w:r>
      <w:r>
        <w:t>[77</w:t>
      </w:r>
      <w:proofErr w:type="gramStart"/>
      <w:r>
        <w:t>].To</w:t>
      </w:r>
      <w:proofErr w:type="gramEnd"/>
      <w:r>
        <w:rPr>
          <w:spacing w:val="-9"/>
        </w:rPr>
        <w:t xml:space="preserve"> </w:t>
      </w:r>
      <w:r>
        <w:t>reduce</w:t>
      </w:r>
      <w:r>
        <w:rPr>
          <w:spacing w:val="-9"/>
        </w:rPr>
        <w:t xml:space="preserve"> </w:t>
      </w:r>
      <w:r>
        <w:t>communication</w:t>
      </w:r>
      <w:r>
        <w:rPr>
          <w:spacing w:val="-9"/>
        </w:rPr>
        <w:t xml:space="preserve"> </w:t>
      </w:r>
      <w:r>
        <w:t>overhead</w:t>
      </w:r>
      <w:r>
        <w:rPr>
          <w:spacing w:val="-9"/>
        </w:rPr>
        <w:t xml:space="preserve"> </w:t>
      </w:r>
      <w:r>
        <w:t>while</w:t>
      </w:r>
      <w:r>
        <w:rPr>
          <w:spacing w:val="-9"/>
        </w:rPr>
        <w:t xml:space="preserve"> </w:t>
      </w:r>
      <w:r>
        <w:t xml:space="preserve">preserving performance, adaptive compression methods and </w:t>
      </w:r>
      <w:proofErr w:type="spellStart"/>
      <w:r>
        <w:t>sparsification</w:t>
      </w:r>
      <w:proofErr w:type="spellEnd"/>
      <w:r>
        <w:t xml:space="preserve"> techniques have been proposed</w:t>
      </w:r>
      <w:r>
        <w:rPr>
          <w:spacing w:val="-3"/>
        </w:rPr>
        <w:t xml:space="preserve"> </w:t>
      </w:r>
      <w:r>
        <w:t>[77],</w:t>
      </w:r>
      <w:r>
        <w:rPr>
          <w:spacing w:val="-3"/>
        </w:rPr>
        <w:t xml:space="preserve"> </w:t>
      </w:r>
      <w:r>
        <w:t>and</w:t>
      </w:r>
      <w:r>
        <w:rPr>
          <w:spacing w:val="-3"/>
        </w:rPr>
        <w:t xml:space="preserve"> </w:t>
      </w:r>
      <w:r>
        <w:t>robust</w:t>
      </w:r>
      <w:r>
        <w:rPr>
          <w:spacing w:val="-3"/>
        </w:rPr>
        <w:t xml:space="preserve"> </w:t>
      </w:r>
      <w:r>
        <w:t>outlier</w:t>
      </w:r>
      <w:r>
        <w:rPr>
          <w:spacing w:val="-3"/>
        </w:rPr>
        <w:t xml:space="preserve"> </w:t>
      </w:r>
      <w:r>
        <w:t>detection</w:t>
      </w:r>
      <w:r>
        <w:rPr>
          <w:spacing w:val="-3"/>
        </w:rPr>
        <w:t xml:space="preserve"> </w:t>
      </w:r>
      <w:r>
        <w:t>has</w:t>
      </w:r>
      <w:r>
        <w:rPr>
          <w:spacing w:val="-3"/>
        </w:rPr>
        <w:t xml:space="preserve"> </w:t>
      </w:r>
      <w:r>
        <w:t>been</w:t>
      </w:r>
      <w:r>
        <w:rPr>
          <w:spacing w:val="-3"/>
        </w:rPr>
        <w:t xml:space="preserve"> </w:t>
      </w:r>
      <w:r>
        <w:t>integrated</w:t>
      </w:r>
      <w:r>
        <w:rPr>
          <w:spacing w:val="-3"/>
        </w:rPr>
        <w:t xml:space="preserve"> </w:t>
      </w:r>
      <w:r>
        <w:t>to</w:t>
      </w:r>
      <w:r>
        <w:rPr>
          <w:spacing w:val="-3"/>
        </w:rPr>
        <w:t xml:space="preserve"> </w:t>
      </w:r>
      <w:r>
        <w:t>address</w:t>
      </w:r>
      <w:r>
        <w:rPr>
          <w:spacing w:val="-3"/>
        </w:rPr>
        <w:t xml:space="preserve"> </w:t>
      </w:r>
      <w:r>
        <w:t>skewed</w:t>
      </w:r>
      <w:r>
        <w:rPr>
          <w:spacing w:val="-3"/>
        </w:rPr>
        <w:t xml:space="preserve"> </w:t>
      </w:r>
      <w:r>
        <w:t>data distributions and stragglers [78].</w:t>
      </w:r>
    </w:p>
    <w:p w14:paraId="17A346E6" w14:textId="77777777" w:rsidR="00DC7647" w:rsidRDefault="00EF4FC9">
      <w:pPr>
        <w:pStyle w:val="ListParagraph"/>
        <w:numPr>
          <w:ilvl w:val="3"/>
          <w:numId w:val="7"/>
        </w:numPr>
        <w:tabs>
          <w:tab w:val="left" w:pos="719"/>
        </w:tabs>
        <w:ind w:left="719" w:hanging="359"/>
      </w:pPr>
      <w:r>
        <w:rPr>
          <w:rFonts w:ascii="Arial" w:hAnsi="Arial"/>
          <w:b/>
        </w:rPr>
        <w:t>HE/SMPC</w:t>
      </w:r>
      <w:r>
        <w:rPr>
          <w:rFonts w:ascii="Arial" w:hAnsi="Arial"/>
          <w:b/>
          <w:spacing w:val="-8"/>
        </w:rPr>
        <w:t xml:space="preserve"> </w:t>
      </w:r>
      <w:r>
        <w:rPr>
          <w:rFonts w:ascii="Arial" w:hAnsi="Arial"/>
          <w:b/>
        </w:rPr>
        <w:t>Cost</w:t>
      </w:r>
      <w:r>
        <w:t>:</w:t>
      </w:r>
      <w:r>
        <w:rPr>
          <w:spacing w:val="-5"/>
        </w:rPr>
        <w:t xml:space="preserve"> </w:t>
      </w:r>
      <w:r>
        <w:t>Up</w:t>
      </w:r>
      <w:r>
        <w:rPr>
          <w:spacing w:val="-5"/>
        </w:rPr>
        <w:t xml:space="preserve"> </w:t>
      </w:r>
      <w:r>
        <w:t>to</w:t>
      </w:r>
      <w:r>
        <w:rPr>
          <w:spacing w:val="-5"/>
        </w:rPr>
        <w:t xml:space="preserve"> </w:t>
      </w:r>
      <w:r>
        <w:t>1000×</w:t>
      </w:r>
      <w:r>
        <w:rPr>
          <w:spacing w:val="-5"/>
        </w:rPr>
        <w:t xml:space="preserve"> </w:t>
      </w:r>
      <w:r>
        <w:t>slower</w:t>
      </w:r>
      <w:r>
        <w:rPr>
          <w:spacing w:val="-5"/>
        </w:rPr>
        <w:t xml:space="preserve"> </w:t>
      </w:r>
      <w:r>
        <w:t>than</w:t>
      </w:r>
      <w:r>
        <w:rPr>
          <w:spacing w:val="-5"/>
        </w:rPr>
        <w:t xml:space="preserve"> </w:t>
      </w:r>
      <w:r>
        <w:t>plaintext</w:t>
      </w:r>
      <w:r>
        <w:rPr>
          <w:spacing w:val="-5"/>
        </w:rPr>
        <w:t xml:space="preserve"> </w:t>
      </w:r>
      <w:r>
        <w:t>models</w:t>
      </w:r>
      <w:r>
        <w:rPr>
          <w:spacing w:val="-5"/>
        </w:rPr>
        <w:t xml:space="preserve"> </w:t>
      </w:r>
      <w:r>
        <w:t>[41],</w:t>
      </w:r>
      <w:r>
        <w:rPr>
          <w:spacing w:val="-5"/>
        </w:rPr>
        <w:t xml:space="preserve"> </w:t>
      </w:r>
      <w:r>
        <w:rPr>
          <w:spacing w:val="-4"/>
        </w:rPr>
        <w:t>[42]</w:t>
      </w:r>
    </w:p>
    <w:p w14:paraId="6DE3B49A" w14:textId="77777777" w:rsidR="00DC7647" w:rsidRDefault="00DC7647">
      <w:pPr>
        <w:pStyle w:val="BodyText"/>
        <w:spacing w:before="76"/>
      </w:pPr>
    </w:p>
    <w:p w14:paraId="5394757D" w14:textId="77777777" w:rsidR="00DC7647" w:rsidRDefault="00EF4FC9">
      <w:pPr>
        <w:pStyle w:val="ListParagraph"/>
        <w:numPr>
          <w:ilvl w:val="3"/>
          <w:numId w:val="7"/>
        </w:numPr>
        <w:tabs>
          <w:tab w:val="left" w:pos="719"/>
        </w:tabs>
        <w:ind w:left="719" w:hanging="359"/>
      </w:pPr>
      <w:r>
        <w:rPr>
          <w:rFonts w:ascii="Arial" w:hAnsi="Arial"/>
          <w:b/>
        </w:rPr>
        <w:t>Hardware</w:t>
      </w:r>
      <w:r>
        <w:rPr>
          <w:rFonts w:ascii="Arial" w:hAnsi="Arial"/>
          <w:b/>
          <w:spacing w:val="-8"/>
        </w:rPr>
        <w:t xml:space="preserve"> </w:t>
      </w:r>
      <w:r>
        <w:rPr>
          <w:rFonts w:ascii="Arial" w:hAnsi="Arial"/>
          <w:b/>
        </w:rPr>
        <w:t>Heterogeneity</w:t>
      </w:r>
      <w:r>
        <w:t>:</w:t>
      </w:r>
      <w:r>
        <w:rPr>
          <w:spacing w:val="-8"/>
        </w:rPr>
        <w:t xml:space="preserve"> </w:t>
      </w:r>
      <w:r>
        <w:t>Devices</w:t>
      </w:r>
      <w:r>
        <w:rPr>
          <w:spacing w:val="-7"/>
        </w:rPr>
        <w:t xml:space="preserve"> </w:t>
      </w:r>
      <w:r>
        <w:t>differ</w:t>
      </w:r>
      <w:r>
        <w:rPr>
          <w:spacing w:val="-8"/>
        </w:rPr>
        <w:t xml:space="preserve"> </w:t>
      </w:r>
      <w:r>
        <w:t>in</w:t>
      </w:r>
      <w:r>
        <w:rPr>
          <w:spacing w:val="-7"/>
        </w:rPr>
        <w:t xml:space="preserve"> </w:t>
      </w:r>
      <w:r>
        <w:t>compute</w:t>
      </w:r>
      <w:r>
        <w:rPr>
          <w:spacing w:val="-8"/>
        </w:rPr>
        <w:t xml:space="preserve"> </w:t>
      </w:r>
      <w:r>
        <w:t>power</w:t>
      </w:r>
      <w:r>
        <w:rPr>
          <w:spacing w:val="-7"/>
        </w:rPr>
        <w:t xml:space="preserve"> </w:t>
      </w:r>
      <w:r>
        <w:rPr>
          <w:spacing w:val="-4"/>
        </w:rPr>
        <w:t>[53]</w:t>
      </w:r>
    </w:p>
    <w:p w14:paraId="016C101C" w14:textId="77777777" w:rsidR="00DC7647" w:rsidRDefault="00DC7647">
      <w:pPr>
        <w:pStyle w:val="ListParagraph"/>
        <w:sectPr w:rsidR="00DC7647">
          <w:pgSz w:w="12240" w:h="15840"/>
          <w:pgMar w:top="1420" w:right="1440" w:bottom="280" w:left="1440" w:header="720" w:footer="720" w:gutter="0"/>
          <w:cols w:space="720"/>
        </w:sectPr>
      </w:pPr>
    </w:p>
    <w:p w14:paraId="29B2B187" w14:textId="77777777" w:rsidR="00DC7647" w:rsidRDefault="00EF4FC9">
      <w:pPr>
        <w:pStyle w:val="Heading3"/>
        <w:numPr>
          <w:ilvl w:val="2"/>
          <w:numId w:val="7"/>
        </w:numPr>
        <w:tabs>
          <w:tab w:val="left" w:pos="545"/>
        </w:tabs>
        <w:spacing w:before="80"/>
        <w:ind w:left="545" w:hanging="545"/>
      </w:pPr>
      <w:bookmarkStart w:id="45" w:name="4.1.2_Privacy-Utility_Tensions_"/>
      <w:bookmarkEnd w:id="45"/>
      <w:r>
        <w:lastRenderedPageBreak/>
        <w:t>Privacy-Utility</w:t>
      </w:r>
      <w:r>
        <w:rPr>
          <w:spacing w:val="-15"/>
        </w:rPr>
        <w:t xml:space="preserve"> </w:t>
      </w:r>
      <w:r>
        <w:rPr>
          <w:spacing w:val="-2"/>
        </w:rPr>
        <w:t>Tensions</w:t>
      </w:r>
    </w:p>
    <w:p w14:paraId="47515A17" w14:textId="77777777" w:rsidR="00DC7647" w:rsidRDefault="00DC7647">
      <w:pPr>
        <w:pStyle w:val="BodyText"/>
        <w:spacing w:before="24"/>
        <w:rPr>
          <w:rFonts w:ascii="Arial"/>
          <w:b/>
        </w:rPr>
      </w:pPr>
    </w:p>
    <w:p w14:paraId="16FA05BA" w14:textId="77777777" w:rsidR="00DC7647" w:rsidRDefault="00EF4FC9">
      <w:pPr>
        <w:pStyle w:val="ListParagraph"/>
        <w:numPr>
          <w:ilvl w:val="3"/>
          <w:numId w:val="7"/>
        </w:numPr>
        <w:tabs>
          <w:tab w:val="left" w:pos="719"/>
        </w:tabs>
        <w:spacing w:before="1"/>
        <w:ind w:left="719" w:hanging="359"/>
      </w:pPr>
      <w:r>
        <w:t>Strong</w:t>
      </w:r>
      <w:r>
        <w:rPr>
          <w:spacing w:val="-6"/>
        </w:rPr>
        <w:t xml:space="preserve"> </w:t>
      </w:r>
      <w:r>
        <w:t>privacy</w:t>
      </w:r>
      <w:r>
        <w:rPr>
          <w:spacing w:val="-6"/>
        </w:rPr>
        <w:t xml:space="preserve"> </w:t>
      </w:r>
      <w:r>
        <w:t>=</w:t>
      </w:r>
      <w:r>
        <w:rPr>
          <w:spacing w:val="-5"/>
        </w:rPr>
        <w:t xml:space="preserve"> </w:t>
      </w:r>
      <w:r>
        <w:t>weaker</w:t>
      </w:r>
      <w:r>
        <w:rPr>
          <w:spacing w:val="-6"/>
        </w:rPr>
        <w:t xml:space="preserve"> </w:t>
      </w:r>
      <w:r>
        <w:t>accuracy</w:t>
      </w:r>
      <w:r>
        <w:rPr>
          <w:spacing w:val="-5"/>
        </w:rPr>
        <w:t xml:space="preserve"> </w:t>
      </w:r>
      <w:r>
        <w:rPr>
          <w:spacing w:val="-4"/>
        </w:rPr>
        <w:t>[54]</w:t>
      </w:r>
    </w:p>
    <w:p w14:paraId="10BA78CE" w14:textId="77777777" w:rsidR="00DC7647" w:rsidRDefault="00DC7647">
      <w:pPr>
        <w:pStyle w:val="BodyText"/>
        <w:spacing w:before="75"/>
      </w:pPr>
    </w:p>
    <w:p w14:paraId="5CB92E35" w14:textId="77777777" w:rsidR="00DC7647" w:rsidRDefault="00EF4FC9">
      <w:pPr>
        <w:pStyle w:val="ListParagraph"/>
        <w:numPr>
          <w:ilvl w:val="3"/>
          <w:numId w:val="7"/>
        </w:numPr>
        <w:tabs>
          <w:tab w:val="left" w:pos="719"/>
        </w:tabs>
        <w:spacing w:before="1"/>
        <w:ind w:left="719" w:hanging="359"/>
      </w:pPr>
      <w:r>
        <w:t>Lower</w:t>
      </w:r>
      <w:r>
        <w:rPr>
          <w:spacing w:val="-14"/>
        </w:rPr>
        <w:t xml:space="preserve"> </w:t>
      </w:r>
      <w:r>
        <w:rPr>
          <w:w w:val="85"/>
        </w:rPr>
        <w:t>ε</w:t>
      </w:r>
      <w:r>
        <w:rPr>
          <w:spacing w:val="-5"/>
          <w:w w:val="85"/>
        </w:rPr>
        <w:t xml:space="preserve"> </w:t>
      </w:r>
      <w:r>
        <w:t>(0.1–1.0)</w:t>
      </w:r>
      <w:r>
        <w:rPr>
          <w:spacing w:val="-14"/>
        </w:rPr>
        <w:t xml:space="preserve"> </w:t>
      </w:r>
      <w:r>
        <w:t>yields</w:t>
      </w:r>
      <w:r>
        <w:rPr>
          <w:spacing w:val="-14"/>
        </w:rPr>
        <w:t xml:space="preserve"> </w:t>
      </w:r>
      <w:r>
        <w:t>up</w:t>
      </w:r>
      <w:r>
        <w:rPr>
          <w:spacing w:val="-14"/>
        </w:rPr>
        <w:t xml:space="preserve"> </w:t>
      </w:r>
      <w:r>
        <w:t>to</w:t>
      </w:r>
      <w:r>
        <w:rPr>
          <w:spacing w:val="-14"/>
        </w:rPr>
        <w:t xml:space="preserve"> </w:t>
      </w:r>
      <w:r>
        <w:t>15%</w:t>
      </w:r>
      <w:r>
        <w:rPr>
          <w:spacing w:val="-14"/>
        </w:rPr>
        <w:t xml:space="preserve"> </w:t>
      </w:r>
      <w:r>
        <w:t>model</w:t>
      </w:r>
      <w:r>
        <w:rPr>
          <w:spacing w:val="-14"/>
        </w:rPr>
        <w:t xml:space="preserve"> </w:t>
      </w:r>
      <w:r>
        <w:t>degradation</w:t>
      </w:r>
      <w:r>
        <w:rPr>
          <w:spacing w:val="-14"/>
        </w:rPr>
        <w:t xml:space="preserve"> </w:t>
      </w:r>
      <w:r>
        <w:t>[28],</w:t>
      </w:r>
      <w:r>
        <w:rPr>
          <w:spacing w:val="-14"/>
        </w:rPr>
        <w:t xml:space="preserve"> </w:t>
      </w:r>
      <w:r>
        <w:rPr>
          <w:spacing w:val="-4"/>
        </w:rPr>
        <w:t>[29]</w:t>
      </w:r>
    </w:p>
    <w:p w14:paraId="472E8A02" w14:textId="77777777" w:rsidR="00DC7647" w:rsidRDefault="00DC7647">
      <w:pPr>
        <w:pStyle w:val="BodyText"/>
        <w:spacing w:before="75"/>
      </w:pPr>
    </w:p>
    <w:p w14:paraId="5F715800" w14:textId="77777777" w:rsidR="00DC7647" w:rsidRDefault="00EF4FC9">
      <w:pPr>
        <w:pStyle w:val="ListParagraph"/>
        <w:numPr>
          <w:ilvl w:val="3"/>
          <w:numId w:val="7"/>
        </w:numPr>
        <w:tabs>
          <w:tab w:val="left" w:pos="719"/>
        </w:tabs>
        <w:ind w:left="719" w:hanging="359"/>
        <w:rPr>
          <w:rFonts w:ascii="Microsoft Sans Serif" w:hAnsi="Microsoft Sans Serif"/>
        </w:rPr>
      </w:pPr>
      <w:r>
        <w:rPr>
          <w:rFonts w:ascii="Microsoft Sans Serif" w:hAnsi="Microsoft Sans Serif"/>
        </w:rPr>
        <w:t>Real-world</w:t>
      </w:r>
      <w:r>
        <w:rPr>
          <w:rFonts w:ascii="Microsoft Sans Serif" w:hAnsi="Microsoft Sans Serif"/>
          <w:spacing w:val="2"/>
        </w:rPr>
        <w:t xml:space="preserve"> </w:t>
      </w:r>
      <w:r>
        <w:rPr>
          <w:rFonts w:ascii="Microsoft Sans Serif" w:hAnsi="Microsoft Sans Serif"/>
        </w:rPr>
        <w:t>deployment</w:t>
      </w:r>
      <w:r>
        <w:rPr>
          <w:rFonts w:ascii="Microsoft Sans Serif" w:hAnsi="Microsoft Sans Serif"/>
          <w:spacing w:val="2"/>
        </w:rPr>
        <w:t xml:space="preserve"> </w:t>
      </w:r>
      <w:r>
        <w:rPr>
          <w:rFonts w:ascii="Microsoft Sans Serif" w:hAnsi="Microsoft Sans Serif"/>
        </w:rPr>
        <w:t>often</w:t>
      </w:r>
      <w:r>
        <w:rPr>
          <w:rFonts w:ascii="Microsoft Sans Serif" w:hAnsi="Microsoft Sans Serif"/>
          <w:spacing w:val="3"/>
        </w:rPr>
        <w:t xml:space="preserve"> </w:t>
      </w:r>
      <w:r>
        <w:rPr>
          <w:rFonts w:ascii="Microsoft Sans Serif" w:hAnsi="Microsoft Sans Serif"/>
        </w:rPr>
        <w:t>prefers</w:t>
      </w:r>
      <w:r>
        <w:rPr>
          <w:rFonts w:ascii="Microsoft Sans Serif" w:hAnsi="Microsoft Sans Serif"/>
          <w:spacing w:val="2"/>
        </w:rPr>
        <w:t xml:space="preserve"> </w:t>
      </w:r>
      <w:r>
        <w:rPr>
          <w:rFonts w:ascii="Microsoft Sans Serif" w:hAnsi="Microsoft Sans Serif"/>
        </w:rPr>
        <w:t>ε</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rPr>
        <w:t>2.0–3.0</w:t>
      </w:r>
      <w:r>
        <w:rPr>
          <w:rFonts w:ascii="Microsoft Sans Serif" w:hAnsi="Microsoft Sans Serif"/>
          <w:spacing w:val="3"/>
        </w:rPr>
        <w:t xml:space="preserve"> </w:t>
      </w:r>
      <w:r>
        <w:rPr>
          <w:rFonts w:ascii="Microsoft Sans Serif" w:hAnsi="Microsoft Sans Serif"/>
        </w:rPr>
        <w:t>[8],</w:t>
      </w:r>
      <w:r>
        <w:rPr>
          <w:rFonts w:ascii="Microsoft Sans Serif" w:hAnsi="Microsoft Sans Serif"/>
          <w:spacing w:val="2"/>
        </w:rPr>
        <w:t xml:space="preserve"> </w:t>
      </w:r>
      <w:r>
        <w:rPr>
          <w:rFonts w:ascii="Microsoft Sans Serif" w:hAnsi="Microsoft Sans Serif"/>
          <w:spacing w:val="-4"/>
        </w:rPr>
        <w:t>[27]</w:t>
      </w:r>
    </w:p>
    <w:p w14:paraId="1A49D9B6" w14:textId="77777777" w:rsidR="00DC7647" w:rsidRDefault="00DC7647">
      <w:pPr>
        <w:pStyle w:val="BodyText"/>
        <w:rPr>
          <w:rFonts w:ascii="Microsoft Sans Serif"/>
        </w:rPr>
      </w:pPr>
    </w:p>
    <w:p w14:paraId="2A100001" w14:textId="77777777" w:rsidR="00DC7647" w:rsidRDefault="00EF4FC9">
      <w:pPr>
        <w:pStyle w:val="Heading2"/>
      </w:pPr>
      <w:r>
        <w:t>Comparative Analysis of Privacy-Preserving Approaches</w:t>
      </w:r>
    </w:p>
    <w:p w14:paraId="2A100002" w14:textId="77777777" w:rsidR="00DC7647" w:rsidRDefault="00EF4FC9">
      <w:pPr>
        <w:pStyle w:val="BodyText"/>
        <w:spacing w:before="80"/>
      </w:pPr>
      <w:r>
        <w:t>A critical comparison of the principal privacy-preserving frameworks reviewed reveals distinct trade-off profiles that practitioners must weigh when designing agentic AI systems.</w:t>
      </w:r>
    </w:p>
    <w:p w14:paraId="2A100003" w14:textId="77777777" w:rsidR="00DC7647" w:rsidRDefault="00EF4FC9">
      <w:pPr>
        <w:pStyle w:val="BodyText"/>
        <w:spacing w:before="60"/>
      </w:pPr>
      <w:r>
        <w:rPr>
          <w:b/>
        </w:rPr>
        <w:t>Federated Learning Architectures.</w:t>
      </w:r>
      <w:r>
        <w:t xml:space="preserve"> Centralized FL offers the highest scalability and is the easiest to implement, but provides only medium privacy guarantees because a compromised central server can aggregate sensitive gradient information. Decentralized peer-to-peer FL eliminates this single point of failure and achieves high privacy, yet it incurs greater communication complexity and converges more slowly. Hierarchical FL strikes a balance, achieving very high scalability through multi-tier aggregation while offering medium-to-high privac</w:t>
      </w:r>
      <w:r>
        <w:t>y; it is best suited to smart-city and IoT deployments where edge clusters can act as intermediate aggregators. Cross-silo FL, by contrast, sacrifices some scalability for very high privacy guarantees, making it the preferred choice for sensitive domains such as healthcare consortiums and banking. In summary, no single architecture dominates; the optimal choice depends on the deployment scale, trust model, and regulatory environment.</w:t>
      </w:r>
    </w:p>
    <w:p w14:paraId="2A100004" w14:textId="77777777" w:rsidR="00DC7647" w:rsidRDefault="00EF4FC9">
      <w:pPr>
        <w:pStyle w:val="BodyText"/>
        <w:spacing w:before="60"/>
      </w:pPr>
      <w:r>
        <w:rPr>
          <w:b/>
        </w:rPr>
        <w:t>Differential Privacy Mechanisms.</w:t>
      </w:r>
      <w:r>
        <w:t xml:space="preserve"> The Gaussian mechanism achieves high privacy (ε &lt; 1.0) while preserving 80–90% model utility at low computational cost, making it the most widely adopted mechanism for gradient perturbation. The Laplace mechanism is computationally lighter still, but provides only medium privacy strength (ε = 1.0–5.0) and is better suited to parameter-level noise injection rather than gradient-level protection. The Exponential mechanism is reserved for discrete model-selection tasks, where it offers variable privacy at a h</w:t>
      </w:r>
      <w:r>
        <w:t>igher computational cost. Hybrid approaches that combine Gaussian perturbation with local DP or privacy amplification techniques achieve the best utility preservation (85–95%) at very high privacy levels, albeit with moderate overhead, and are thus recommended for multi-stage federated pipelines. Critically, all mechanisms face the fundamental privacy-utility tension: tightening the privacy budget below ε = 1.0 imposes up to 15% accuracy degradation [28], [29], which may be unacceptable in high-stakes appli</w:t>
      </w:r>
      <w:r>
        <w:t>cations.</w:t>
      </w:r>
    </w:p>
    <w:p w14:paraId="2A100005" w14:textId="77777777" w:rsidR="00DC7647" w:rsidRDefault="00EF4FC9">
      <w:pPr>
        <w:pStyle w:val="BodyText"/>
        <w:spacing w:before="60"/>
      </w:pPr>
      <w:r>
        <w:rPr>
          <w:b/>
        </w:rPr>
        <w:t>Cryptographic Techniques.</w:t>
      </w:r>
      <w:r>
        <w:t xml:space="preserve"> Homomorphic encryption provides the strongest privacy guarantees by enabling computation directly on encrypted gradients, but its computational overhead of up to 1000× relative to plaintext makes it currently impractical for large-scale real-time systems [41]. Secure multi-party computation offers a comparable privacy level with lower (though still significant) overhead and medium scalability, and is well suited to banking FL where participant counts are limited and latency requirements are less stringent.</w:t>
      </w:r>
      <w:r>
        <w:t xml:space="preserve"> Secret sharing provides medium privacy at medium overhead with high scalability, making it the most pragmatic option for resource-constrained edge devices. The consensus emerging from the literature is that hybrid architectures combining DP for gradient perturbation, secret sharing for communication security, and selective use of HE for the most sensitive model layers offer the best overall balance, as illustrated in the multi-layered defense architectures described by Han et al. [50] and </w:t>
      </w:r>
      <w:proofErr w:type="gramStart"/>
      <w:r>
        <w:t>So</w:t>
      </w:r>
      <w:proofErr w:type="gramEnd"/>
      <w:r>
        <w:t xml:space="preserve"> et al. [51].</w:t>
      </w:r>
    </w:p>
    <w:p w14:paraId="1E31C933" w14:textId="77777777" w:rsidR="00DC7647" w:rsidRDefault="00DC7647">
      <w:pPr>
        <w:pStyle w:val="BodyText"/>
        <w:spacing w:before="111"/>
        <w:rPr>
          <w:rFonts w:ascii="Microsoft Sans Serif"/>
        </w:rPr>
      </w:pPr>
    </w:p>
    <w:p w14:paraId="77007833" w14:textId="77777777" w:rsidR="00DC7647" w:rsidRDefault="00EF4FC9">
      <w:pPr>
        <w:pStyle w:val="Heading2"/>
        <w:numPr>
          <w:ilvl w:val="1"/>
          <w:numId w:val="7"/>
        </w:numPr>
        <w:tabs>
          <w:tab w:val="left" w:pos="430"/>
        </w:tabs>
        <w:ind w:left="430" w:hanging="430"/>
      </w:pPr>
      <w:bookmarkStart w:id="46" w:name="4.2_Emerging_Research_Areas_"/>
      <w:bookmarkEnd w:id="46"/>
      <w:r>
        <w:t>Emerging</w:t>
      </w:r>
      <w:r>
        <w:rPr>
          <w:spacing w:val="-8"/>
        </w:rPr>
        <w:t xml:space="preserve"> </w:t>
      </w:r>
      <w:r>
        <w:t>Research</w:t>
      </w:r>
      <w:r>
        <w:rPr>
          <w:spacing w:val="-8"/>
        </w:rPr>
        <w:t xml:space="preserve"> </w:t>
      </w:r>
      <w:r>
        <w:rPr>
          <w:spacing w:val="-2"/>
        </w:rPr>
        <w:t>Areas</w:t>
      </w:r>
    </w:p>
    <w:p w14:paraId="68103216" w14:textId="77777777" w:rsidR="00DC7647" w:rsidRDefault="00EF4FC9">
      <w:pPr>
        <w:pStyle w:val="Heading3"/>
        <w:numPr>
          <w:ilvl w:val="2"/>
          <w:numId w:val="7"/>
        </w:numPr>
        <w:tabs>
          <w:tab w:val="left" w:pos="545"/>
        </w:tabs>
        <w:spacing w:before="285"/>
        <w:ind w:left="545" w:hanging="545"/>
      </w:pPr>
      <w:bookmarkStart w:id="47" w:name="4.2.1_Adaptive_Privacy_"/>
      <w:bookmarkEnd w:id="47"/>
      <w:r>
        <w:t>Adaptive</w:t>
      </w:r>
      <w:r>
        <w:rPr>
          <w:spacing w:val="-8"/>
        </w:rPr>
        <w:t xml:space="preserve"> </w:t>
      </w:r>
      <w:r>
        <w:rPr>
          <w:spacing w:val="-2"/>
        </w:rPr>
        <w:t>Privacy</w:t>
      </w:r>
    </w:p>
    <w:p w14:paraId="505E760B" w14:textId="77777777" w:rsidR="00DC7647" w:rsidRDefault="00DC7647">
      <w:pPr>
        <w:pStyle w:val="BodyText"/>
        <w:spacing w:before="25"/>
        <w:rPr>
          <w:rFonts w:ascii="Arial"/>
          <w:b/>
        </w:rPr>
      </w:pPr>
    </w:p>
    <w:p w14:paraId="52E36E18" w14:textId="77777777" w:rsidR="00DC7647" w:rsidRDefault="00EF4FC9">
      <w:pPr>
        <w:pStyle w:val="ListParagraph"/>
        <w:numPr>
          <w:ilvl w:val="3"/>
          <w:numId w:val="7"/>
        </w:numPr>
        <w:tabs>
          <w:tab w:val="left" w:pos="719"/>
        </w:tabs>
        <w:ind w:left="719" w:hanging="359"/>
      </w:pPr>
      <w:r>
        <w:rPr>
          <w:rFonts w:ascii="Arial" w:hAnsi="Arial"/>
          <w:b/>
          <w:w w:val="95"/>
        </w:rPr>
        <w:t>Dynamic</w:t>
      </w:r>
      <w:r>
        <w:rPr>
          <w:rFonts w:ascii="Arial" w:hAnsi="Arial"/>
          <w:b/>
          <w:spacing w:val="10"/>
        </w:rPr>
        <w:t xml:space="preserve"> </w:t>
      </w:r>
      <w:r>
        <w:rPr>
          <w:rFonts w:ascii="Arial" w:hAnsi="Arial"/>
          <w:b/>
          <w:w w:val="95"/>
        </w:rPr>
        <w:t>Budgeting</w:t>
      </w:r>
      <w:r>
        <w:rPr>
          <w:w w:val="95"/>
        </w:rPr>
        <w:t>:</w:t>
      </w:r>
      <w:r>
        <w:rPr>
          <w:spacing w:val="10"/>
        </w:rPr>
        <w:t xml:space="preserve"> </w:t>
      </w:r>
      <w:r>
        <w:rPr>
          <w:w w:val="95"/>
        </w:rPr>
        <w:t>Adjusts</w:t>
      </w:r>
      <w:r>
        <w:rPr>
          <w:spacing w:val="10"/>
        </w:rPr>
        <w:t xml:space="preserve"> </w:t>
      </w:r>
      <w:r>
        <w:rPr>
          <w:w w:val="85"/>
        </w:rPr>
        <w:t>ε</w:t>
      </w:r>
      <w:r>
        <w:rPr>
          <w:spacing w:val="10"/>
        </w:rPr>
        <w:t xml:space="preserve"> </w:t>
      </w:r>
      <w:r>
        <w:rPr>
          <w:w w:val="95"/>
        </w:rPr>
        <w:t>per</w:t>
      </w:r>
      <w:r>
        <w:rPr>
          <w:spacing w:val="10"/>
        </w:rPr>
        <w:t xml:space="preserve"> </w:t>
      </w:r>
      <w:r>
        <w:rPr>
          <w:w w:val="95"/>
        </w:rPr>
        <w:t>round</w:t>
      </w:r>
      <w:r>
        <w:rPr>
          <w:spacing w:val="10"/>
        </w:rPr>
        <w:t xml:space="preserve"> </w:t>
      </w:r>
      <w:r>
        <w:rPr>
          <w:spacing w:val="-4"/>
          <w:w w:val="95"/>
        </w:rPr>
        <w:t>[55]</w:t>
      </w:r>
    </w:p>
    <w:p w14:paraId="7A037059" w14:textId="77777777" w:rsidR="00DC7647" w:rsidRDefault="00DC7647">
      <w:pPr>
        <w:pStyle w:val="BodyText"/>
        <w:spacing w:before="76"/>
      </w:pPr>
    </w:p>
    <w:p w14:paraId="70F9FA2B" w14:textId="77777777" w:rsidR="00DC7647" w:rsidRDefault="00EF4FC9">
      <w:pPr>
        <w:pStyle w:val="ListParagraph"/>
        <w:numPr>
          <w:ilvl w:val="3"/>
          <w:numId w:val="7"/>
        </w:numPr>
        <w:tabs>
          <w:tab w:val="left" w:pos="719"/>
        </w:tabs>
        <w:ind w:left="719" w:hanging="359"/>
      </w:pPr>
      <w:r>
        <w:rPr>
          <w:rFonts w:ascii="Arial" w:hAnsi="Arial"/>
          <w:b/>
        </w:rPr>
        <w:t>Personalized</w:t>
      </w:r>
      <w:r>
        <w:rPr>
          <w:rFonts w:ascii="Arial" w:hAnsi="Arial"/>
          <w:b/>
          <w:spacing w:val="-9"/>
        </w:rPr>
        <w:t xml:space="preserve"> </w:t>
      </w:r>
      <w:r>
        <w:rPr>
          <w:rFonts w:ascii="Arial" w:hAnsi="Arial"/>
          <w:b/>
        </w:rPr>
        <w:t>Privacy</w:t>
      </w:r>
      <w:r>
        <w:t>:</w:t>
      </w:r>
      <w:r>
        <w:rPr>
          <w:spacing w:val="-9"/>
        </w:rPr>
        <w:t xml:space="preserve"> </w:t>
      </w:r>
      <w:r>
        <w:t>Client-level</w:t>
      </w:r>
      <w:r>
        <w:rPr>
          <w:spacing w:val="-8"/>
        </w:rPr>
        <w:t xml:space="preserve"> </w:t>
      </w:r>
      <w:r>
        <w:t>tuning</w:t>
      </w:r>
      <w:r>
        <w:rPr>
          <w:spacing w:val="-9"/>
        </w:rPr>
        <w:t xml:space="preserve"> </w:t>
      </w:r>
      <w:r>
        <w:t>[56],</w:t>
      </w:r>
      <w:r>
        <w:rPr>
          <w:spacing w:val="-8"/>
        </w:rPr>
        <w:t xml:space="preserve"> </w:t>
      </w:r>
      <w:r>
        <w:rPr>
          <w:spacing w:val="-4"/>
        </w:rPr>
        <w:t>[57]</w:t>
      </w:r>
    </w:p>
    <w:p w14:paraId="40FF3CEE" w14:textId="77777777" w:rsidR="00DC7647" w:rsidRDefault="00DC7647">
      <w:pPr>
        <w:pStyle w:val="BodyText"/>
        <w:spacing w:before="76"/>
      </w:pPr>
    </w:p>
    <w:p w14:paraId="1AD1534D" w14:textId="77777777" w:rsidR="00DC7647" w:rsidRDefault="00EF4FC9">
      <w:pPr>
        <w:pStyle w:val="ListParagraph"/>
        <w:numPr>
          <w:ilvl w:val="3"/>
          <w:numId w:val="7"/>
        </w:numPr>
        <w:tabs>
          <w:tab w:val="left" w:pos="719"/>
        </w:tabs>
        <w:ind w:left="719" w:hanging="359"/>
      </w:pPr>
      <w:r>
        <w:rPr>
          <w:rFonts w:ascii="Arial" w:hAnsi="Arial"/>
          <w:b/>
        </w:rPr>
        <w:t>Context-Aware</w:t>
      </w:r>
      <w:r>
        <w:rPr>
          <w:rFonts w:ascii="Arial" w:hAnsi="Arial"/>
          <w:b/>
          <w:spacing w:val="-8"/>
        </w:rPr>
        <w:t xml:space="preserve"> </w:t>
      </w:r>
      <w:r>
        <w:rPr>
          <w:rFonts w:ascii="Arial" w:hAnsi="Arial"/>
          <w:b/>
        </w:rPr>
        <w:t>Privacy</w:t>
      </w:r>
      <w:r>
        <w:t>:</w:t>
      </w:r>
      <w:r>
        <w:rPr>
          <w:spacing w:val="-7"/>
        </w:rPr>
        <w:t xml:space="preserve"> </w:t>
      </w:r>
      <w:r>
        <w:t>Based</w:t>
      </w:r>
      <w:r>
        <w:rPr>
          <w:spacing w:val="-7"/>
        </w:rPr>
        <w:t xml:space="preserve"> </w:t>
      </w:r>
      <w:r>
        <w:t>on</w:t>
      </w:r>
      <w:r>
        <w:rPr>
          <w:spacing w:val="-7"/>
        </w:rPr>
        <w:t xml:space="preserve"> </w:t>
      </w:r>
      <w:r>
        <w:t>environment</w:t>
      </w:r>
      <w:r>
        <w:rPr>
          <w:spacing w:val="-7"/>
        </w:rPr>
        <w:t xml:space="preserve"> </w:t>
      </w:r>
      <w:r>
        <w:t>and</w:t>
      </w:r>
      <w:r>
        <w:rPr>
          <w:spacing w:val="-7"/>
        </w:rPr>
        <w:t xml:space="preserve"> </w:t>
      </w:r>
      <w:r>
        <w:t>risk</w:t>
      </w:r>
      <w:r>
        <w:rPr>
          <w:spacing w:val="-7"/>
        </w:rPr>
        <w:t xml:space="preserve"> </w:t>
      </w:r>
      <w:r>
        <w:rPr>
          <w:spacing w:val="-4"/>
        </w:rPr>
        <w:t>[58]</w:t>
      </w:r>
    </w:p>
    <w:p w14:paraId="6B756678" w14:textId="77777777" w:rsidR="00DC7647" w:rsidRDefault="00DC7647">
      <w:pPr>
        <w:pStyle w:val="BodyText"/>
        <w:spacing w:before="25"/>
      </w:pPr>
    </w:p>
    <w:p w14:paraId="11E8FDF6" w14:textId="77777777" w:rsidR="00DC7647" w:rsidRDefault="00EF4FC9">
      <w:pPr>
        <w:pStyle w:val="BodyText"/>
        <w:spacing w:line="276" w:lineRule="auto"/>
        <w:ind w:right="94"/>
      </w:pPr>
      <w:r>
        <w:t>Federated reinforcement learning (FRL) has also emerged as a solution to dynamic coordination</w:t>
      </w:r>
      <w:r>
        <w:rPr>
          <w:spacing w:val="-5"/>
        </w:rPr>
        <w:t xml:space="preserve"> </w:t>
      </w:r>
      <w:r>
        <w:t>under</w:t>
      </w:r>
      <w:r>
        <w:rPr>
          <w:spacing w:val="-5"/>
        </w:rPr>
        <w:t xml:space="preserve"> </w:t>
      </w:r>
      <w:r>
        <w:t>strict</w:t>
      </w:r>
      <w:r>
        <w:rPr>
          <w:spacing w:val="-5"/>
        </w:rPr>
        <w:t xml:space="preserve"> </w:t>
      </w:r>
      <w:r>
        <w:t>privacy</w:t>
      </w:r>
      <w:r>
        <w:rPr>
          <w:spacing w:val="-5"/>
        </w:rPr>
        <w:t xml:space="preserve"> </w:t>
      </w:r>
      <w:r>
        <w:t>budgets,</w:t>
      </w:r>
      <w:r>
        <w:rPr>
          <w:spacing w:val="-5"/>
        </w:rPr>
        <w:t xml:space="preserve"> </w:t>
      </w:r>
      <w:r>
        <w:t>offering</w:t>
      </w:r>
      <w:r>
        <w:rPr>
          <w:spacing w:val="-5"/>
        </w:rPr>
        <w:t xml:space="preserve"> </w:t>
      </w:r>
      <w:r>
        <w:t>policy</w:t>
      </w:r>
      <w:r>
        <w:rPr>
          <w:spacing w:val="-5"/>
        </w:rPr>
        <w:t xml:space="preserve"> </w:t>
      </w:r>
      <w:r>
        <w:t>learning</w:t>
      </w:r>
      <w:r>
        <w:rPr>
          <w:spacing w:val="-5"/>
        </w:rPr>
        <w:t xml:space="preserve"> </w:t>
      </w:r>
      <w:r>
        <w:t>across</w:t>
      </w:r>
      <w:r>
        <w:rPr>
          <w:spacing w:val="-5"/>
        </w:rPr>
        <w:t xml:space="preserve"> </w:t>
      </w:r>
      <w:r>
        <w:t>decentralized</w:t>
      </w:r>
      <w:r>
        <w:rPr>
          <w:spacing w:val="-5"/>
        </w:rPr>
        <w:t xml:space="preserve"> </w:t>
      </w:r>
      <w:r>
        <w:t xml:space="preserve">agents </w:t>
      </w:r>
      <w:r>
        <w:rPr>
          <w:spacing w:val="-2"/>
        </w:rPr>
        <w:t>[72].</w:t>
      </w:r>
    </w:p>
    <w:p w14:paraId="32637D4A" w14:textId="77777777" w:rsidR="00DC7647" w:rsidRDefault="00DC7647">
      <w:pPr>
        <w:pStyle w:val="BodyText"/>
      </w:pPr>
    </w:p>
    <w:p w14:paraId="2DCA5F31" w14:textId="77777777" w:rsidR="00DC7647" w:rsidRDefault="00DC7647">
      <w:pPr>
        <w:pStyle w:val="BodyText"/>
        <w:spacing w:before="25"/>
      </w:pPr>
    </w:p>
    <w:p w14:paraId="47B2B670" w14:textId="77777777" w:rsidR="00DC7647" w:rsidRDefault="00EF4FC9">
      <w:pPr>
        <w:pStyle w:val="Heading3"/>
        <w:numPr>
          <w:ilvl w:val="2"/>
          <w:numId w:val="7"/>
        </w:numPr>
        <w:tabs>
          <w:tab w:val="left" w:pos="545"/>
        </w:tabs>
        <w:ind w:left="545" w:hanging="545"/>
      </w:pPr>
      <w:bookmarkStart w:id="48" w:name="4.2.2_Quantum-Resilient_AI_"/>
      <w:bookmarkEnd w:id="48"/>
      <w:r>
        <w:rPr>
          <w:spacing w:val="-2"/>
        </w:rPr>
        <w:t>Quantum-Resilient</w:t>
      </w:r>
      <w:r>
        <w:rPr>
          <w:spacing w:val="17"/>
        </w:rPr>
        <w:t xml:space="preserve"> </w:t>
      </w:r>
      <w:r>
        <w:rPr>
          <w:spacing w:val="-5"/>
        </w:rPr>
        <w:t>AI</w:t>
      </w:r>
    </w:p>
    <w:p w14:paraId="2E0DC626" w14:textId="77777777" w:rsidR="00DC7647" w:rsidRDefault="00DC7647">
      <w:pPr>
        <w:pStyle w:val="BodyText"/>
        <w:spacing w:before="25"/>
        <w:rPr>
          <w:rFonts w:ascii="Arial"/>
          <w:b/>
        </w:rPr>
      </w:pPr>
    </w:p>
    <w:p w14:paraId="61776303" w14:textId="77777777" w:rsidR="00DC7647" w:rsidRDefault="00EF4FC9">
      <w:pPr>
        <w:pStyle w:val="ListParagraph"/>
        <w:numPr>
          <w:ilvl w:val="3"/>
          <w:numId w:val="7"/>
        </w:numPr>
        <w:tabs>
          <w:tab w:val="left" w:pos="719"/>
        </w:tabs>
        <w:ind w:left="719" w:hanging="359"/>
      </w:pPr>
      <w:r>
        <w:rPr>
          <w:rFonts w:ascii="Arial" w:hAnsi="Arial"/>
          <w:b/>
        </w:rPr>
        <w:t>Post-Quantum</w:t>
      </w:r>
      <w:r>
        <w:rPr>
          <w:rFonts w:ascii="Arial" w:hAnsi="Arial"/>
          <w:b/>
          <w:spacing w:val="-11"/>
        </w:rPr>
        <w:t xml:space="preserve"> </w:t>
      </w:r>
      <w:r>
        <w:rPr>
          <w:rFonts w:ascii="Arial" w:hAnsi="Arial"/>
          <w:b/>
        </w:rPr>
        <w:t>Crypto</w:t>
      </w:r>
      <w:r>
        <w:t>:</w:t>
      </w:r>
      <w:r>
        <w:rPr>
          <w:spacing w:val="-8"/>
        </w:rPr>
        <w:t xml:space="preserve"> </w:t>
      </w:r>
      <w:r>
        <w:t>Lattice-</w:t>
      </w:r>
      <w:r>
        <w:rPr>
          <w:spacing w:val="-8"/>
        </w:rPr>
        <w:t xml:space="preserve"> </w:t>
      </w:r>
      <w:r>
        <w:t>and</w:t>
      </w:r>
      <w:r>
        <w:rPr>
          <w:spacing w:val="-9"/>
        </w:rPr>
        <w:t xml:space="preserve"> </w:t>
      </w:r>
      <w:r>
        <w:t>code-based</w:t>
      </w:r>
      <w:r>
        <w:rPr>
          <w:spacing w:val="-8"/>
        </w:rPr>
        <w:t xml:space="preserve"> </w:t>
      </w:r>
      <w:r>
        <w:t>algorithms</w:t>
      </w:r>
      <w:r>
        <w:rPr>
          <w:spacing w:val="-8"/>
        </w:rPr>
        <w:t xml:space="preserve"> </w:t>
      </w:r>
      <w:r>
        <w:rPr>
          <w:spacing w:val="-4"/>
        </w:rPr>
        <w:t>[59]</w:t>
      </w:r>
    </w:p>
    <w:p w14:paraId="3C1E67AC" w14:textId="77777777" w:rsidR="00DC7647" w:rsidRDefault="00DC7647">
      <w:pPr>
        <w:pStyle w:val="BodyText"/>
        <w:spacing w:before="76"/>
      </w:pPr>
    </w:p>
    <w:p w14:paraId="757BF571" w14:textId="77777777" w:rsidR="00DC7647" w:rsidRDefault="00EF4FC9">
      <w:pPr>
        <w:pStyle w:val="ListParagraph"/>
        <w:numPr>
          <w:ilvl w:val="3"/>
          <w:numId w:val="7"/>
        </w:numPr>
        <w:tabs>
          <w:tab w:val="left" w:pos="719"/>
        </w:tabs>
        <w:ind w:left="719" w:hanging="359"/>
      </w:pPr>
      <w:r>
        <w:rPr>
          <w:rFonts w:ascii="Arial" w:hAnsi="Arial"/>
          <w:b/>
        </w:rPr>
        <w:t>Hybrid</w:t>
      </w:r>
      <w:r>
        <w:rPr>
          <w:rFonts w:ascii="Arial" w:hAnsi="Arial"/>
          <w:b/>
          <w:spacing w:val="-10"/>
        </w:rPr>
        <w:t xml:space="preserve"> </w:t>
      </w:r>
      <w:r>
        <w:rPr>
          <w:rFonts w:ascii="Arial" w:hAnsi="Arial"/>
          <w:b/>
        </w:rPr>
        <w:t>Models</w:t>
      </w:r>
      <w:r>
        <w:t>:</w:t>
      </w:r>
      <w:r>
        <w:rPr>
          <w:spacing w:val="-8"/>
        </w:rPr>
        <w:t xml:space="preserve"> </w:t>
      </w:r>
      <w:r>
        <w:t>Combine</w:t>
      </w:r>
      <w:r>
        <w:rPr>
          <w:spacing w:val="-7"/>
        </w:rPr>
        <w:t xml:space="preserve"> </w:t>
      </w:r>
      <w:r>
        <w:t>classical</w:t>
      </w:r>
      <w:r>
        <w:rPr>
          <w:spacing w:val="-8"/>
        </w:rPr>
        <w:t xml:space="preserve"> </w:t>
      </w:r>
      <w:r>
        <w:t>and</w:t>
      </w:r>
      <w:r>
        <w:rPr>
          <w:spacing w:val="-7"/>
        </w:rPr>
        <w:t xml:space="preserve"> </w:t>
      </w:r>
      <w:r>
        <w:t>quantum-secure</w:t>
      </w:r>
      <w:r>
        <w:rPr>
          <w:spacing w:val="-8"/>
        </w:rPr>
        <w:t xml:space="preserve"> </w:t>
      </w:r>
      <w:r>
        <w:t>updates</w:t>
      </w:r>
      <w:r>
        <w:rPr>
          <w:spacing w:val="-7"/>
        </w:rPr>
        <w:t xml:space="preserve"> </w:t>
      </w:r>
      <w:r>
        <w:rPr>
          <w:spacing w:val="-4"/>
        </w:rPr>
        <w:t>[60]</w:t>
      </w:r>
    </w:p>
    <w:p w14:paraId="2F83E697" w14:textId="77777777" w:rsidR="00DC7647" w:rsidRDefault="00DC7647">
      <w:pPr>
        <w:pStyle w:val="BodyText"/>
      </w:pPr>
    </w:p>
    <w:p w14:paraId="7231F01E" w14:textId="77777777" w:rsidR="00DC7647" w:rsidRDefault="00DC7647">
      <w:pPr>
        <w:pStyle w:val="BodyText"/>
        <w:spacing w:before="62"/>
      </w:pPr>
    </w:p>
    <w:p w14:paraId="00D590C2" w14:textId="77777777" w:rsidR="00DC7647" w:rsidRDefault="00EF4FC9">
      <w:pPr>
        <w:pStyle w:val="Heading3"/>
        <w:numPr>
          <w:ilvl w:val="2"/>
          <w:numId w:val="7"/>
        </w:numPr>
        <w:tabs>
          <w:tab w:val="left" w:pos="545"/>
        </w:tabs>
        <w:spacing w:before="1"/>
        <w:ind w:left="545" w:hanging="545"/>
      </w:pPr>
      <w:bookmarkStart w:id="49" w:name="4.2.3_Deployment_Considerations_"/>
      <w:bookmarkEnd w:id="49"/>
      <w:r>
        <w:t>Deployment</w:t>
      </w:r>
      <w:r>
        <w:rPr>
          <w:spacing w:val="-10"/>
        </w:rPr>
        <w:t xml:space="preserve"> </w:t>
      </w:r>
      <w:r>
        <w:rPr>
          <w:spacing w:val="-2"/>
        </w:rPr>
        <w:t>Considerations</w:t>
      </w:r>
    </w:p>
    <w:p w14:paraId="1C1F1EA6" w14:textId="77777777" w:rsidR="00DC7647" w:rsidRDefault="00DC7647">
      <w:pPr>
        <w:pStyle w:val="BodyText"/>
        <w:spacing w:before="24"/>
        <w:rPr>
          <w:rFonts w:ascii="Arial"/>
          <w:b/>
        </w:rPr>
      </w:pPr>
    </w:p>
    <w:p w14:paraId="70E7744F" w14:textId="77777777" w:rsidR="00DC7647" w:rsidRDefault="00EF4FC9">
      <w:pPr>
        <w:pStyle w:val="ListParagraph"/>
        <w:numPr>
          <w:ilvl w:val="3"/>
          <w:numId w:val="7"/>
        </w:numPr>
        <w:tabs>
          <w:tab w:val="left" w:pos="719"/>
        </w:tabs>
        <w:spacing w:before="1"/>
        <w:ind w:left="719" w:hanging="359"/>
      </w:pPr>
      <w:r>
        <w:rPr>
          <w:rFonts w:ascii="Arial" w:hAnsi="Arial"/>
          <w:b/>
        </w:rPr>
        <w:t>Interoperability</w:t>
      </w:r>
      <w:r>
        <w:t>:</w:t>
      </w:r>
      <w:r>
        <w:rPr>
          <w:spacing w:val="-12"/>
        </w:rPr>
        <w:t xml:space="preserve"> </w:t>
      </w:r>
      <w:r>
        <w:t>Cross-device</w:t>
      </w:r>
      <w:r>
        <w:rPr>
          <w:spacing w:val="-11"/>
        </w:rPr>
        <w:t xml:space="preserve"> </w:t>
      </w:r>
      <w:r>
        <w:t>&amp;</w:t>
      </w:r>
      <w:r>
        <w:rPr>
          <w:spacing w:val="-12"/>
        </w:rPr>
        <w:t xml:space="preserve"> </w:t>
      </w:r>
      <w:r>
        <w:t>cross-platform</w:t>
      </w:r>
      <w:r>
        <w:rPr>
          <w:spacing w:val="-11"/>
        </w:rPr>
        <w:t xml:space="preserve"> </w:t>
      </w:r>
      <w:r>
        <w:t>compatibility</w:t>
      </w:r>
      <w:r>
        <w:rPr>
          <w:spacing w:val="-11"/>
        </w:rPr>
        <w:t xml:space="preserve"> </w:t>
      </w:r>
      <w:r>
        <w:rPr>
          <w:spacing w:val="-4"/>
        </w:rPr>
        <w:t>[61]</w:t>
      </w:r>
    </w:p>
    <w:p w14:paraId="7A65F444" w14:textId="77777777" w:rsidR="00DC7647" w:rsidRDefault="00DC7647">
      <w:pPr>
        <w:pStyle w:val="BodyText"/>
        <w:spacing w:before="75"/>
      </w:pPr>
    </w:p>
    <w:p w14:paraId="3458DD26" w14:textId="77777777" w:rsidR="00DC7647" w:rsidRDefault="00EF4FC9">
      <w:pPr>
        <w:pStyle w:val="ListParagraph"/>
        <w:numPr>
          <w:ilvl w:val="3"/>
          <w:numId w:val="7"/>
        </w:numPr>
        <w:tabs>
          <w:tab w:val="left" w:pos="719"/>
        </w:tabs>
        <w:ind w:left="719" w:hanging="359"/>
      </w:pPr>
      <w:r>
        <w:rPr>
          <w:rFonts w:ascii="Arial" w:hAnsi="Arial"/>
          <w:b/>
        </w:rPr>
        <w:t>Legal</w:t>
      </w:r>
      <w:r>
        <w:rPr>
          <w:rFonts w:ascii="Arial" w:hAnsi="Arial"/>
          <w:b/>
          <w:spacing w:val="-9"/>
        </w:rPr>
        <w:t xml:space="preserve"> </w:t>
      </w:r>
      <w:r>
        <w:rPr>
          <w:rFonts w:ascii="Arial" w:hAnsi="Arial"/>
          <w:b/>
        </w:rPr>
        <w:t>Compliance</w:t>
      </w:r>
      <w:r>
        <w:t>:</w:t>
      </w:r>
      <w:r>
        <w:rPr>
          <w:spacing w:val="-8"/>
        </w:rPr>
        <w:t xml:space="preserve"> </w:t>
      </w:r>
      <w:r>
        <w:t>Satisfying</w:t>
      </w:r>
      <w:r>
        <w:rPr>
          <w:spacing w:val="-8"/>
        </w:rPr>
        <w:t xml:space="preserve"> </w:t>
      </w:r>
      <w:r>
        <w:t>GDPR,</w:t>
      </w:r>
      <w:r>
        <w:rPr>
          <w:spacing w:val="-8"/>
        </w:rPr>
        <w:t xml:space="preserve"> </w:t>
      </w:r>
      <w:r>
        <w:t>HIPAA,</w:t>
      </w:r>
      <w:r>
        <w:rPr>
          <w:spacing w:val="-8"/>
        </w:rPr>
        <w:t xml:space="preserve"> </w:t>
      </w:r>
      <w:r>
        <w:t>and</w:t>
      </w:r>
      <w:r>
        <w:rPr>
          <w:spacing w:val="-8"/>
        </w:rPr>
        <w:t xml:space="preserve"> </w:t>
      </w:r>
      <w:r>
        <w:t>local</w:t>
      </w:r>
      <w:r>
        <w:rPr>
          <w:spacing w:val="-8"/>
        </w:rPr>
        <w:t xml:space="preserve"> </w:t>
      </w:r>
      <w:r>
        <w:t>laws</w:t>
      </w:r>
      <w:r>
        <w:rPr>
          <w:spacing w:val="-8"/>
        </w:rPr>
        <w:t xml:space="preserve"> </w:t>
      </w:r>
      <w:r>
        <w:rPr>
          <w:spacing w:val="-4"/>
        </w:rPr>
        <w:t>[62]</w:t>
      </w:r>
    </w:p>
    <w:p w14:paraId="5028CBCD" w14:textId="77777777" w:rsidR="00DC7647" w:rsidRDefault="00DC7647">
      <w:pPr>
        <w:pStyle w:val="BodyText"/>
      </w:pPr>
    </w:p>
    <w:p w14:paraId="481F5EE0" w14:textId="77777777" w:rsidR="00DC7647" w:rsidRDefault="00DC7647">
      <w:pPr>
        <w:pStyle w:val="BodyText"/>
        <w:spacing w:before="63"/>
      </w:pPr>
    </w:p>
    <w:p w14:paraId="76878453" w14:textId="77777777" w:rsidR="00DC7647" w:rsidRDefault="00EF4FC9">
      <w:r>
        <w:rPr>
          <w:rFonts w:ascii="Arial"/>
          <w:b/>
        </w:rPr>
        <w:t>Economic</w:t>
      </w:r>
      <w:r>
        <w:rPr>
          <w:rFonts w:ascii="Arial"/>
          <w:b/>
          <w:spacing w:val="-10"/>
        </w:rPr>
        <w:t xml:space="preserve"> </w:t>
      </w:r>
      <w:r>
        <w:rPr>
          <w:rFonts w:ascii="Arial"/>
          <w:b/>
        </w:rPr>
        <w:t>Incentives</w:t>
      </w:r>
      <w:r>
        <w:t>:</w:t>
      </w:r>
      <w:r>
        <w:rPr>
          <w:spacing w:val="-8"/>
        </w:rPr>
        <w:t xml:space="preserve"> </w:t>
      </w:r>
      <w:r>
        <w:t>Reputation,</w:t>
      </w:r>
      <w:r>
        <w:rPr>
          <w:spacing w:val="-8"/>
        </w:rPr>
        <w:t xml:space="preserve"> </w:t>
      </w:r>
      <w:r>
        <w:t>payments,</w:t>
      </w:r>
      <w:r>
        <w:rPr>
          <w:spacing w:val="-8"/>
        </w:rPr>
        <w:t xml:space="preserve"> </w:t>
      </w:r>
      <w:r>
        <w:t>and</w:t>
      </w:r>
      <w:r>
        <w:rPr>
          <w:spacing w:val="-8"/>
        </w:rPr>
        <w:t xml:space="preserve"> </w:t>
      </w:r>
      <w:r>
        <w:t>penalties</w:t>
      </w:r>
      <w:r>
        <w:rPr>
          <w:spacing w:val="-8"/>
        </w:rPr>
        <w:t xml:space="preserve"> </w:t>
      </w:r>
      <w:r>
        <w:t>[47],</w:t>
      </w:r>
      <w:r>
        <w:rPr>
          <w:spacing w:val="-8"/>
        </w:rPr>
        <w:t xml:space="preserve"> </w:t>
      </w:r>
      <w:r>
        <w:rPr>
          <w:spacing w:val="-4"/>
        </w:rPr>
        <w:t>[63]</w:t>
      </w:r>
    </w:p>
    <w:p w14:paraId="47EC52E5" w14:textId="77777777" w:rsidR="00DC7647" w:rsidRDefault="00EF4FC9">
      <w:pPr>
        <w:pStyle w:val="BodyText"/>
        <w:spacing w:before="38" w:line="276" w:lineRule="auto"/>
      </w:pPr>
      <w:r>
        <w:t>Recent</w:t>
      </w:r>
      <w:r>
        <w:rPr>
          <w:spacing w:val="-4"/>
        </w:rPr>
        <w:t xml:space="preserve"> </w:t>
      </w:r>
      <w:r>
        <w:t>proposals</w:t>
      </w:r>
      <w:r>
        <w:rPr>
          <w:spacing w:val="-4"/>
        </w:rPr>
        <w:t xml:space="preserve"> </w:t>
      </w:r>
      <w:r>
        <w:t>integrate</w:t>
      </w:r>
      <w:r>
        <w:rPr>
          <w:spacing w:val="-4"/>
        </w:rPr>
        <w:t xml:space="preserve"> </w:t>
      </w:r>
      <w:r>
        <w:t>self-sovereign</w:t>
      </w:r>
      <w:r>
        <w:rPr>
          <w:spacing w:val="-4"/>
        </w:rPr>
        <w:t xml:space="preserve"> </w:t>
      </w:r>
      <w:r>
        <w:t>identity</w:t>
      </w:r>
      <w:r>
        <w:rPr>
          <w:spacing w:val="-4"/>
        </w:rPr>
        <w:t xml:space="preserve"> </w:t>
      </w:r>
      <w:r>
        <w:t>(SSI)</w:t>
      </w:r>
      <w:r>
        <w:rPr>
          <w:spacing w:val="-4"/>
        </w:rPr>
        <w:t xml:space="preserve"> </w:t>
      </w:r>
      <w:r>
        <w:t>with</w:t>
      </w:r>
      <w:r>
        <w:rPr>
          <w:spacing w:val="-4"/>
        </w:rPr>
        <w:t xml:space="preserve"> </w:t>
      </w:r>
      <w:r>
        <w:t>FL</w:t>
      </w:r>
      <w:r>
        <w:rPr>
          <w:spacing w:val="-4"/>
        </w:rPr>
        <w:t xml:space="preserve"> </w:t>
      </w:r>
      <w:r>
        <w:t>to</w:t>
      </w:r>
      <w:r>
        <w:rPr>
          <w:spacing w:val="-4"/>
        </w:rPr>
        <w:t xml:space="preserve"> </w:t>
      </w:r>
      <w:r>
        <w:t>empower</w:t>
      </w:r>
      <w:r>
        <w:rPr>
          <w:spacing w:val="-4"/>
        </w:rPr>
        <w:t xml:space="preserve"> </w:t>
      </w:r>
      <w:r>
        <w:t>agents</w:t>
      </w:r>
      <w:r>
        <w:rPr>
          <w:spacing w:val="-4"/>
        </w:rPr>
        <w:t xml:space="preserve"> </w:t>
      </w:r>
      <w:r>
        <w:t>with</w:t>
      </w:r>
      <w:r>
        <w:rPr>
          <w:spacing w:val="-4"/>
        </w:rPr>
        <w:t xml:space="preserve"> </w:t>
      </w:r>
      <w:r>
        <w:t>control over their identity and consent, supporting decentralized trust mechanisms and GDPR compliance [83].</w:t>
      </w:r>
    </w:p>
    <w:p w14:paraId="50350703"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1D5AE68B" w14:textId="77777777" w:rsidR="00DC7647" w:rsidRDefault="00EF4FC9">
      <w:pPr>
        <w:pStyle w:val="Heading2"/>
        <w:numPr>
          <w:ilvl w:val="1"/>
          <w:numId w:val="7"/>
        </w:numPr>
        <w:tabs>
          <w:tab w:val="left" w:pos="430"/>
        </w:tabs>
        <w:spacing w:before="80"/>
        <w:ind w:left="430" w:hanging="430"/>
      </w:pPr>
      <w:bookmarkStart w:id="50" w:name="4.3_Implementation_Guide_"/>
      <w:bookmarkEnd w:id="50"/>
      <w:r>
        <w:lastRenderedPageBreak/>
        <w:t>Implementation</w:t>
      </w:r>
      <w:r>
        <w:rPr>
          <w:spacing w:val="-14"/>
        </w:rPr>
        <w:t xml:space="preserve"> </w:t>
      </w:r>
      <w:r>
        <w:rPr>
          <w:spacing w:val="-2"/>
        </w:rPr>
        <w:t>Guide</w:t>
      </w:r>
    </w:p>
    <w:p w14:paraId="4C300001" w14:textId="77777777" w:rsidR="00DC7647" w:rsidRDefault="00EF4FC9">
      <w:pPr>
        <w:pStyle w:val="BodyText"/>
        <w:spacing w:before="80"/>
      </w:pPr>
      <w:r>
        <w:t>Based on the findings of this systematic review, Table VII consolidates deployment recommendations for common real-world use cases, mapping each to a suitable combination of privacy-preserving techniques and quantifying the associated overhead.</w:t>
      </w:r>
    </w:p>
    <w:p w14:paraId="434B1DEA" w14:textId="77777777" w:rsidR="00DC7647" w:rsidRDefault="00EF4FC9">
      <w:pPr>
        <w:spacing w:before="285"/>
        <w:rPr>
          <w:sz w:val="24"/>
        </w:rPr>
      </w:pPr>
      <w:bookmarkStart w:id="51" w:name="Table_VII:_Real-World_Recommendations_"/>
      <w:bookmarkEnd w:id="51"/>
      <w:r>
        <w:rPr>
          <w:sz w:val="24"/>
        </w:rPr>
        <w:t>Table</w:t>
      </w:r>
      <w:r>
        <w:rPr>
          <w:spacing w:val="-11"/>
          <w:sz w:val="24"/>
        </w:rPr>
        <w:t xml:space="preserve"> </w:t>
      </w:r>
      <w:r>
        <w:rPr>
          <w:sz w:val="24"/>
        </w:rPr>
        <w:t>VII:</w:t>
      </w:r>
      <w:r>
        <w:rPr>
          <w:spacing w:val="-11"/>
          <w:sz w:val="24"/>
        </w:rPr>
        <w:t xml:space="preserve"> </w:t>
      </w:r>
      <w:r>
        <w:rPr>
          <w:sz w:val="24"/>
        </w:rPr>
        <w:t>Real-World</w:t>
      </w:r>
      <w:r>
        <w:rPr>
          <w:spacing w:val="-10"/>
          <w:sz w:val="24"/>
        </w:rPr>
        <w:t xml:space="preserve"> </w:t>
      </w:r>
      <w:r>
        <w:rPr>
          <w:spacing w:val="-2"/>
          <w:sz w:val="24"/>
        </w:rPr>
        <w:t>Recommendations</w:t>
      </w:r>
    </w:p>
    <w:p w14:paraId="33C7756C" w14:textId="77777777" w:rsidR="00DC7647" w:rsidRDefault="00DC7647">
      <w:pPr>
        <w:pStyle w:val="BodyText"/>
        <w:spacing w:before="51"/>
        <w:rPr>
          <w:sz w:val="20"/>
        </w:rPr>
      </w:pPr>
    </w:p>
    <w:tbl>
      <w:tblPr>
        <w:tblW w:w="0" w:type="auto"/>
        <w:tblInd w:w="7" w:type="dxa"/>
        <w:tblLayout w:type="fixed"/>
        <w:tblCellMar>
          <w:left w:w="0" w:type="dxa"/>
          <w:right w:w="0" w:type="dxa"/>
        </w:tblCellMar>
        <w:tblLook w:val="01E0" w:firstRow="1" w:lastRow="1" w:firstColumn="1" w:lastColumn="1" w:noHBand="0" w:noVBand="0"/>
      </w:tblPr>
      <w:tblGrid>
        <w:gridCol w:w="2096"/>
        <w:gridCol w:w="3207"/>
        <w:gridCol w:w="1316"/>
        <w:gridCol w:w="1254"/>
      </w:tblGrid>
      <w:tr w:rsidR="00DC7647" w14:paraId="4AD18657" w14:textId="77777777">
        <w:trPr>
          <w:trHeight w:val="1407"/>
        </w:trPr>
        <w:tc>
          <w:tcPr>
            <w:tcW w:w="2096" w:type="dxa"/>
            <w:shd w:val="clear" w:color="auto" w:fill="F2F2F2"/>
          </w:tcPr>
          <w:p w14:paraId="05F07ACB" w14:textId="77777777" w:rsidR="00DC7647" w:rsidRDefault="00DC7647">
            <w:pPr>
              <w:pStyle w:val="TableParagraph"/>
              <w:spacing w:before="189"/>
              <w:rPr>
                <w:sz w:val="24"/>
              </w:rPr>
            </w:pPr>
          </w:p>
          <w:p w14:paraId="75A366F4" w14:textId="77777777" w:rsidR="00DC7647" w:rsidRDefault="00EF4FC9">
            <w:pPr>
              <w:pStyle w:val="TableParagraph"/>
              <w:spacing w:before="0"/>
              <w:ind w:left="650"/>
              <w:rPr>
                <w:sz w:val="24"/>
              </w:rPr>
            </w:pPr>
            <w:bookmarkStart w:id="52" w:name="Use_Case_"/>
            <w:bookmarkEnd w:id="52"/>
            <w:r>
              <w:rPr>
                <w:sz w:val="24"/>
              </w:rPr>
              <w:t xml:space="preserve">Use </w:t>
            </w:r>
            <w:r>
              <w:rPr>
                <w:spacing w:val="-4"/>
                <w:sz w:val="24"/>
              </w:rPr>
              <w:t>Case</w:t>
            </w:r>
          </w:p>
        </w:tc>
        <w:tc>
          <w:tcPr>
            <w:tcW w:w="3207" w:type="dxa"/>
            <w:shd w:val="clear" w:color="auto" w:fill="F2F2F2"/>
          </w:tcPr>
          <w:p w14:paraId="18B19B19" w14:textId="77777777" w:rsidR="00DC7647" w:rsidRDefault="00DC7647">
            <w:pPr>
              <w:pStyle w:val="TableParagraph"/>
              <w:spacing w:before="189"/>
              <w:rPr>
                <w:sz w:val="24"/>
              </w:rPr>
            </w:pPr>
          </w:p>
          <w:p w14:paraId="7097DCAE" w14:textId="77777777" w:rsidR="00DC7647" w:rsidRDefault="00EF4FC9">
            <w:pPr>
              <w:pStyle w:val="TableParagraph"/>
              <w:spacing w:before="0"/>
              <w:ind w:left="1365"/>
              <w:rPr>
                <w:sz w:val="24"/>
              </w:rPr>
            </w:pPr>
            <w:bookmarkStart w:id="53" w:name="Approach_"/>
            <w:bookmarkEnd w:id="53"/>
            <w:r>
              <w:rPr>
                <w:spacing w:val="-2"/>
                <w:sz w:val="24"/>
              </w:rPr>
              <w:t>Approach</w:t>
            </w:r>
          </w:p>
        </w:tc>
        <w:tc>
          <w:tcPr>
            <w:tcW w:w="1316" w:type="dxa"/>
            <w:shd w:val="clear" w:color="auto" w:fill="F2F2F2"/>
          </w:tcPr>
          <w:p w14:paraId="0CF9EDCF" w14:textId="77777777" w:rsidR="00DC7647" w:rsidRDefault="00DC7647">
            <w:pPr>
              <w:pStyle w:val="TableParagraph"/>
              <w:spacing w:before="189"/>
              <w:rPr>
                <w:sz w:val="24"/>
              </w:rPr>
            </w:pPr>
          </w:p>
          <w:p w14:paraId="6B24D592" w14:textId="77777777" w:rsidR="00DC7647" w:rsidRDefault="00EF4FC9">
            <w:pPr>
              <w:pStyle w:val="TableParagraph"/>
              <w:spacing w:before="0"/>
              <w:ind w:left="416"/>
              <w:rPr>
                <w:sz w:val="24"/>
              </w:rPr>
            </w:pPr>
            <w:bookmarkStart w:id="54" w:name="Privacy_"/>
            <w:bookmarkEnd w:id="54"/>
            <w:r>
              <w:rPr>
                <w:spacing w:val="-2"/>
                <w:sz w:val="24"/>
              </w:rPr>
              <w:t>Privacy</w:t>
            </w:r>
          </w:p>
        </w:tc>
        <w:tc>
          <w:tcPr>
            <w:tcW w:w="1254" w:type="dxa"/>
            <w:shd w:val="clear" w:color="auto" w:fill="F2F2F2"/>
          </w:tcPr>
          <w:p w14:paraId="7F2224CB" w14:textId="77777777" w:rsidR="00DC7647" w:rsidRDefault="00DC7647">
            <w:pPr>
              <w:pStyle w:val="TableParagraph"/>
              <w:spacing w:before="189"/>
              <w:rPr>
                <w:sz w:val="24"/>
              </w:rPr>
            </w:pPr>
          </w:p>
          <w:p w14:paraId="5BEA692B" w14:textId="77777777" w:rsidR="00DC7647" w:rsidRDefault="00EF4FC9">
            <w:pPr>
              <w:pStyle w:val="TableParagraph"/>
              <w:spacing w:before="0" w:line="276" w:lineRule="auto"/>
              <w:ind w:left="566" w:right="155" w:hanging="394"/>
              <w:rPr>
                <w:sz w:val="24"/>
              </w:rPr>
            </w:pPr>
            <w:bookmarkStart w:id="55" w:name="Overhead_"/>
            <w:bookmarkEnd w:id="55"/>
            <w:proofErr w:type="spellStart"/>
            <w:r>
              <w:rPr>
                <w:spacing w:val="-2"/>
                <w:sz w:val="24"/>
              </w:rPr>
              <w:t>Overhea</w:t>
            </w:r>
            <w:proofErr w:type="spellEnd"/>
            <w:r>
              <w:rPr>
                <w:spacing w:val="-2"/>
                <w:sz w:val="24"/>
              </w:rPr>
              <w:t xml:space="preserve"> </w:t>
            </w:r>
            <w:r>
              <w:rPr>
                <w:spacing w:val="-10"/>
                <w:sz w:val="24"/>
              </w:rPr>
              <w:t>d</w:t>
            </w:r>
          </w:p>
        </w:tc>
      </w:tr>
      <w:tr w:rsidR="00DC7647" w14:paraId="6B6F891C" w14:textId="77777777">
        <w:trPr>
          <w:trHeight w:val="967"/>
        </w:trPr>
        <w:tc>
          <w:tcPr>
            <w:tcW w:w="2096" w:type="dxa"/>
            <w:shd w:val="clear" w:color="auto" w:fill="F2F2F2"/>
          </w:tcPr>
          <w:p w14:paraId="631B8AC6" w14:textId="77777777" w:rsidR="00DC7647" w:rsidRDefault="00DC7647">
            <w:pPr>
              <w:pStyle w:val="TableParagraph"/>
              <w:spacing w:before="65"/>
              <w:rPr>
                <w:sz w:val="24"/>
              </w:rPr>
            </w:pPr>
          </w:p>
          <w:p w14:paraId="32A7BF99" w14:textId="77777777" w:rsidR="00DC7647" w:rsidRDefault="00EF4FC9">
            <w:pPr>
              <w:pStyle w:val="TableParagraph"/>
              <w:spacing w:before="0"/>
              <w:ind w:left="105"/>
              <w:rPr>
                <w:sz w:val="24"/>
              </w:rPr>
            </w:pPr>
            <w:bookmarkStart w:id="56" w:name="Healthcare_FL_"/>
            <w:bookmarkEnd w:id="56"/>
            <w:r>
              <w:rPr>
                <w:sz w:val="24"/>
              </w:rPr>
              <w:t xml:space="preserve">Healthcare </w:t>
            </w:r>
            <w:r>
              <w:rPr>
                <w:spacing w:val="-5"/>
                <w:sz w:val="24"/>
              </w:rPr>
              <w:t>FL</w:t>
            </w:r>
          </w:p>
        </w:tc>
        <w:tc>
          <w:tcPr>
            <w:tcW w:w="3207" w:type="dxa"/>
            <w:shd w:val="clear" w:color="auto" w:fill="F2F2F2"/>
          </w:tcPr>
          <w:p w14:paraId="686E191C" w14:textId="77777777" w:rsidR="00DC7647" w:rsidRDefault="00DC7647">
            <w:pPr>
              <w:pStyle w:val="TableParagraph"/>
              <w:spacing w:before="65"/>
              <w:rPr>
                <w:sz w:val="24"/>
              </w:rPr>
            </w:pPr>
          </w:p>
          <w:p w14:paraId="62C640C7" w14:textId="77777777" w:rsidR="00DC7647" w:rsidRDefault="00EF4FC9">
            <w:pPr>
              <w:pStyle w:val="TableParagraph"/>
              <w:spacing w:before="0"/>
              <w:ind w:left="363"/>
              <w:rPr>
                <w:sz w:val="24"/>
              </w:rPr>
            </w:pPr>
            <w:bookmarkStart w:id="57" w:name="Hybrid_DP_+_HE_"/>
            <w:bookmarkEnd w:id="57"/>
            <w:r>
              <w:rPr>
                <w:sz w:val="24"/>
              </w:rPr>
              <w:t xml:space="preserve">Hybrid DP + </w:t>
            </w:r>
            <w:r>
              <w:rPr>
                <w:spacing w:val="-5"/>
                <w:sz w:val="24"/>
              </w:rPr>
              <w:t>HE</w:t>
            </w:r>
          </w:p>
        </w:tc>
        <w:tc>
          <w:tcPr>
            <w:tcW w:w="1316" w:type="dxa"/>
            <w:shd w:val="clear" w:color="auto" w:fill="F2F2F2"/>
          </w:tcPr>
          <w:p w14:paraId="6AB00AED" w14:textId="77777777" w:rsidR="00DC7647" w:rsidRDefault="00DC7647">
            <w:pPr>
              <w:pStyle w:val="TableParagraph"/>
              <w:spacing w:before="65"/>
              <w:rPr>
                <w:sz w:val="24"/>
              </w:rPr>
            </w:pPr>
          </w:p>
          <w:p w14:paraId="7EA010DE" w14:textId="77777777" w:rsidR="00DC7647" w:rsidRDefault="00EF4FC9">
            <w:pPr>
              <w:pStyle w:val="TableParagraph"/>
              <w:spacing w:before="0"/>
              <w:ind w:left="397"/>
              <w:rPr>
                <w:sz w:val="24"/>
              </w:rPr>
            </w:pPr>
            <w:r>
              <w:rPr>
                <w:spacing w:val="-4"/>
                <w:sz w:val="24"/>
              </w:rPr>
              <w:t>High</w:t>
            </w:r>
          </w:p>
        </w:tc>
        <w:tc>
          <w:tcPr>
            <w:tcW w:w="1254" w:type="dxa"/>
            <w:shd w:val="clear" w:color="auto" w:fill="F2F2F2"/>
          </w:tcPr>
          <w:p w14:paraId="5DB40EA1" w14:textId="77777777" w:rsidR="00DC7647" w:rsidRDefault="00DC7647">
            <w:pPr>
              <w:pStyle w:val="TableParagraph"/>
              <w:spacing w:before="65"/>
              <w:rPr>
                <w:sz w:val="24"/>
              </w:rPr>
            </w:pPr>
          </w:p>
          <w:p w14:paraId="5FA22B99" w14:textId="77777777" w:rsidR="00DC7647" w:rsidRDefault="00EF4FC9">
            <w:pPr>
              <w:pStyle w:val="TableParagraph"/>
              <w:spacing w:before="0"/>
              <w:ind w:left="116"/>
              <w:rPr>
                <w:sz w:val="24"/>
              </w:rPr>
            </w:pPr>
            <w:bookmarkStart w:id="58" w:name="30%_"/>
            <w:bookmarkEnd w:id="58"/>
            <w:r>
              <w:rPr>
                <w:spacing w:val="-5"/>
                <w:sz w:val="24"/>
              </w:rPr>
              <w:t>30%</w:t>
            </w:r>
          </w:p>
        </w:tc>
      </w:tr>
      <w:tr w:rsidR="00DC7647" w14:paraId="318DF473" w14:textId="77777777">
        <w:trPr>
          <w:trHeight w:val="1284"/>
        </w:trPr>
        <w:tc>
          <w:tcPr>
            <w:tcW w:w="2096" w:type="dxa"/>
            <w:shd w:val="clear" w:color="auto" w:fill="F2F2F2"/>
          </w:tcPr>
          <w:p w14:paraId="30EBF308" w14:textId="77777777" w:rsidR="00DC7647" w:rsidRDefault="00DC7647">
            <w:pPr>
              <w:pStyle w:val="TableParagraph"/>
              <w:spacing w:before="65"/>
              <w:rPr>
                <w:sz w:val="24"/>
              </w:rPr>
            </w:pPr>
          </w:p>
          <w:p w14:paraId="66D7371F" w14:textId="77777777" w:rsidR="00DC7647" w:rsidRDefault="00EF4FC9">
            <w:pPr>
              <w:pStyle w:val="TableParagraph"/>
              <w:spacing w:before="1"/>
              <w:ind w:left="105"/>
              <w:rPr>
                <w:sz w:val="24"/>
              </w:rPr>
            </w:pPr>
            <w:bookmarkStart w:id="59" w:name="Banking_Sector_"/>
            <w:bookmarkEnd w:id="59"/>
            <w:r>
              <w:rPr>
                <w:sz w:val="24"/>
              </w:rPr>
              <w:t xml:space="preserve">Banking </w:t>
            </w:r>
            <w:r>
              <w:rPr>
                <w:spacing w:val="-2"/>
                <w:sz w:val="24"/>
              </w:rPr>
              <w:t>Sector</w:t>
            </w:r>
          </w:p>
        </w:tc>
        <w:tc>
          <w:tcPr>
            <w:tcW w:w="3207" w:type="dxa"/>
            <w:shd w:val="clear" w:color="auto" w:fill="F2F2F2"/>
          </w:tcPr>
          <w:p w14:paraId="696A8975" w14:textId="77777777" w:rsidR="00DC7647" w:rsidRDefault="00DC7647">
            <w:pPr>
              <w:pStyle w:val="TableParagraph"/>
              <w:spacing w:before="65"/>
              <w:rPr>
                <w:sz w:val="24"/>
              </w:rPr>
            </w:pPr>
          </w:p>
          <w:p w14:paraId="37284E9B" w14:textId="77777777" w:rsidR="00DC7647" w:rsidRDefault="00EF4FC9">
            <w:pPr>
              <w:pStyle w:val="TableParagraph"/>
              <w:spacing w:before="1"/>
              <w:ind w:left="363"/>
              <w:rPr>
                <w:sz w:val="24"/>
              </w:rPr>
            </w:pPr>
            <w:bookmarkStart w:id="60" w:name="Client_DP_+_Reputation_"/>
            <w:bookmarkEnd w:id="60"/>
            <w:r>
              <w:rPr>
                <w:sz w:val="24"/>
              </w:rPr>
              <w:t xml:space="preserve">Client DP + </w:t>
            </w:r>
            <w:r>
              <w:rPr>
                <w:spacing w:val="-2"/>
                <w:sz w:val="24"/>
              </w:rPr>
              <w:t>Reputation</w:t>
            </w:r>
          </w:p>
        </w:tc>
        <w:tc>
          <w:tcPr>
            <w:tcW w:w="1316" w:type="dxa"/>
            <w:shd w:val="clear" w:color="auto" w:fill="F2F2F2"/>
          </w:tcPr>
          <w:p w14:paraId="205C68E0" w14:textId="77777777" w:rsidR="00DC7647" w:rsidRDefault="00DC7647">
            <w:pPr>
              <w:pStyle w:val="TableParagraph"/>
              <w:spacing w:before="65"/>
              <w:rPr>
                <w:sz w:val="24"/>
              </w:rPr>
            </w:pPr>
          </w:p>
          <w:p w14:paraId="143027AE" w14:textId="77777777" w:rsidR="00DC7647" w:rsidRDefault="00EF4FC9">
            <w:pPr>
              <w:pStyle w:val="TableParagraph"/>
              <w:spacing w:before="1" w:line="276" w:lineRule="auto"/>
              <w:ind w:left="397" w:right="255"/>
              <w:rPr>
                <w:sz w:val="24"/>
              </w:rPr>
            </w:pPr>
            <w:r>
              <w:rPr>
                <w:spacing w:val="-2"/>
                <w:sz w:val="24"/>
              </w:rPr>
              <w:t>Medium</w:t>
            </w:r>
          </w:p>
        </w:tc>
        <w:tc>
          <w:tcPr>
            <w:tcW w:w="1254" w:type="dxa"/>
            <w:shd w:val="clear" w:color="auto" w:fill="F2F2F2"/>
          </w:tcPr>
          <w:p w14:paraId="166EEA92" w14:textId="77777777" w:rsidR="00DC7647" w:rsidRDefault="00DC7647">
            <w:pPr>
              <w:pStyle w:val="TableParagraph"/>
              <w:spacing w:before="65"/>
              <w:rPr>
                <w:sz w:val="24"/>
              </w:rPr>
            </w:pPr>
          </w:p>
          <w:p w14:paraId="3829AAE5" w14:textId="77777777" w:rsidR="00DC7647" w:rsidRDefault="00EF4FC9">
            <w:pPr>
              <w:pStyle w:val="TableParagraph"/>
              <w:spacing w:before="1"/>
              <w:ind w:left="116"/>
              <w:rPr>
                <w:sz w:val="24"/>
              </w:rPr>
            </w:pPr>
            <w:bookmarkStart w:id="61" w:name="15%_"/>
            <w:bookmarkEnd w:id="61"/>
            <w:r>
              <w:rPr>
                <w:spacing w:val="-5"/>
                <w:sz w:val="24"/>
              </w:rPr>
              <w:t>15%</w:t>
            </w:r>
          </w:p>
        </w:tc>
      </w:tr>
      <w:tr w:rsidR="00DC7647" w14:paraId="4082C485" w14:textId="77777777">
        <w:trPr>
          <w:trHeight w:val="1284"/>
        </w:trPr>
        <w:tc>
          <w:tcPr>
            <w:tcW w:w="2096" w:type="dxa"/>
            <w:shd w:val="clear" w:color="auto" w:fill="F2F2F2"/>
          </w:tcPr>
          <w:p w14:paraId="2DE7B0C7" w14:textId="77777777" w:rsidR="00DC7647" w:rsidRDefault="00DC7647">
            <w:pPr>
              <w:pStyle w:val="TableParagraph"/>
              <w:spacing w:before="65"/>
              <w:rPr>
                <w:sz w:val="24"/>
              </w:rPr>
            </w:pPr>
          </w:p>
          <w:p w14:paraId="2C758355" w14:textId="77777777" w:rsidR="00DC7647" w:rsidRDefault="00EF4FC9">
            <w:pPr>
              <w:pStyle w:val="TableParagraph"/>
              <w:spacing w:before="1" w:line="276" w:lineRule="auto"/>
              <w:ind w:left="105" w:right="547"/>
              <w:rPr>
                <w:sz w:val="24"/>
              </w:rPr>
            </w:pPr>
            <w:bookmarkStart w:id="62" w:name="IoT_and_Edge_Devices_"/>
            <w:bookmarkEnd w:id="62"/>
            <w:r>
              <w:rPr>
                <w:sz w:val="24"/>
              </w:rPr>
              <w:t>IoT</w:t>
            </w:r>
            <w:r>
              <w:rPr>
                <w:spacing w:val="-17"/>
                <w:sz w:val="24"/>
              </w:rPr>
              <w:t xml:space="preserve"> </w:t>
            </w:r>
            <w:r>
              <w:rPr>
                <w:sz w:val="24"/>
              </w:rPr>
              <w:t>and</w:t>
            </w:r>
            <w:r>
              <w:rPr>
                <w:spacing w:val="-17"/>
                <w:sz w:val="24"/>
              </w:rPr>
              <w:t xml:space="preserve"> </w:t>
            </w:r>
            <w:r>
              <w:rPr>
                <w:sz w:val="24"/>
              </w:rPr>
              <w:t xml:space="preserve">Edge </w:t>
            </w:r>
            <w:r>
              <w:rPr>
                <w:spacing w:val="-2"/>
                <w:sz w:val="24"/>
              </w:rPr>
              <w:t>Devices</w:t>
            </w:r>
          </w:p>
        </w:tc>
        <w:tc>
          <w:tcPr>
            <w:tcW w:w="3207" w:type="dxa"/>
            <w:shd w:val="clear" w:color="auto" w:fill="F2F2F2"/>
          </w:tcPr>
          <w:p w14:paraId="333C20D5" w14:textId="77777777" w:rsidR="00DC7647" w:rsidRDefault="00DC7647">
            <w:pPr>
              <w:pStyle w:val="TableParagraph"/>
              <w:spacing w:before="65"/>
              <w:rPr>
                <w:sz w:val="24"/>
              </w:rPr>
            </w:pPr>
          </w:p>
          <w:p w14:paraId="24C453C3" w14:textId="77777777" w:rsidR="00DC7647" w:rsidRDefault="00EF4FC9">
            <w:pPr>
              <w:pStyle w:val="TableParagraph"/>
              <w:spacing w:before="1"/>
              <w:ind w:left="363"/>
              <w:rPr>
                <w:sz w:val="24"/>
              </w:rPr>
            </w:pPr>
            <w:bookmarkStart w:id="63" w:name="TEE_+_Secret_Sharing_"/>
            <w:bookmarkEnd w:id="63"/>
            <w:r>
              <w:rPr>
                <w:sz w:val="24"/>
              </w:rPr>
              <w:t xml:space="preserve">TEE + Secret </w:t>
            </w:r>
            <w:r>
              <w:rPr>
                <w:spacing w:val="-2"/>
                <w:sz w:val="24"/>
              </w:rPr>
              <w:t>Sharing</w:t>
            </w:r>
          </w:p>
        </w:tc>
        <w:tc>
          <w:tcPr>
            <w:tcW w:w="1316" w:type="dxa"/>
            <w:shd w:val="clear" w:color="auto" w:fill="F2F2F2"/>
          </w:tcPr>
          <w:p w14:paraId="1ACE2527" w14:textId="77777777" w:rsidR="00DC7647" w:rsidRDefault="00DC7647">
            <w:pPr>
              <w:pStyle w:val="TableParagraph"/>
              <w:spacing w:before="65"/>
              <w:rPr>
                <w:sz w:val="24"/>
              </w:rPr>
            </w:pPr>
          </w:p>
          <w:p w14:paraId="7173FD51" w14:textId="77777777" w:rsidR="00DC7647" w:rsidRDefault="00EF4FC9">
            <w:pPr>
              <w:pStyle w:val="TableParagraph"/>
              <w:spacing w:before="1" w:line="276" w:lineRule="auto"/>
              <w:ind w:left="397" w:right="255"/>
              <w:rPr>
                <w:sz w:val="24"/>
              </w:rPr>
            </w:pPr>
            <w:bookmarkStart w:id="64" w:name="Medium_"/>
            <w:bookmarkEnd w:id="64"/>
            <w:r>
              <w:rPr>
                <w:spacing w:val="-2"/>
                <w:sz w:val="24"/>
              </w:rPr>
              <w:t>Medium</w:t>
            </w:r>
          </w:p>
        </w:tc>
        <w:tc>
          <w:tcPr>
            <w:tcW w:w="1254" w:type="dxa"/>
            <w:shd w:val="clear" w:color="auto" w:fill="F2F2F2"/>
          </w:tcPr>
          <w:p w14:paraId="09C9F674" w14:textId="77777777" w:rsidR="00DC7647" w:rsidRDefault="00DC7647">
            <w:pPr>
              <w:pStyle w:val="TableParagraph"/>
              <w:spacing w:before="65"/>
              <w:rPr>
                <w:sz w:val="24"/>
              </w:rPr>
            </w:pPr>
          </w:p>
          <w:p w14:paraId="24007484" w14:textId="77777777" w:rsidR="00DC7647" w:rsidRDefault="00EF4FC9">
            <w:pPr>
              <w:pStyle w:val="TableParagraph"/>
              <w:spacing w:before="1"/>
              <w:ind w:left="116"/>
              <w:rPr>
                <w:sz w:val="24"/>
              </w:rPr>
            </w:pPr>
            <w:bookmarkStart w:id="65" w:name="10%_"/>
            <w:bookmarkEnd w:id="65"/>
            <w:r>
              <w:rPr>
                <w:spacing w:val="-5"/>
                <w:sz w:val="24"/>
              </w:rPr>
              <w:t>10%</w:t>
            </w:r>
          </w:p>
        </w:tc>
      </w:tr>
      <w:tr w:rsidR="00DC7647" w14:paraId="7CC9DCDD" w14:textId="77777777">
        <w:trPr>
          <w:trHeight w:val="1160"/>
        </w:trPr>
        <w:tc>
          <w:tcPr>
            <w:tcW w:w="2096" w:type="dxa"/>
            <w:shd w:val="clear" w:color="auto" w:fill="F2F2F2"/>
          </w:tcPr>
          <w:p w14:paraId="73B9F09D" w14:textId="77777777" w:rsidR="00DC7647" w:rsidRDefault="00DC7647">
            <w:pPr>
              <w:pStyle w:val="TableParagraph"/>
              <w:spacing w:before="65"/>
              <w:rPr>
                <w:sz w:val="24"/>
              </w:rPr>
            </w:pPr>
          </w:p>
          <w:p w14:paraId="3F50B01F" w14:textId="77777777" w:rsidR="00DC7647" w:rsidRDefault="00EF4FC9">
            <w:pPr>
              <w:pStyle w:val="TableParagraph"/>
              <w:spacing w:before="1"/>
              <w:ind w:left="105"/>
              <w:rPr>
                <w:sz w:val="24"/>
              </w:rPr>
            </w:pPr>
            <w:bookmarkStart w:id="66" w:name="Smart_Mobility_"/>
            <w:bookmarkEnd w:id="66"/>
            <w:r>
              <w:rPr>
                <w:sz w:val="24"/>
              </w:rPr>
              <w:t xml:space="preserve">Smart </w:t>
            </w:r>
            <w:r>
              <w:rPr>
                <w:spacing w:val="-2"/>
                <w:sz w:val="24"/>
              </w:rPr>
              <w:t>Mobility</w:t>
            </w:r>
          </w:p>
        </w:tc>
        <w:tc>
          <w:tcPr>
            <w:tcW w:w="3207" w:type="dxa"/>
            <w:shd w:val="clear" w:color="auto" w:fill="F2F2F2"/>
          </w:tcPr>
          <w:p w14:paraId="15815D1F" w14:textId="77777777" w:rsidR="00DC7647" w:rsidRDefault="00DC7647">
            <w:pPr>
              <w:pStyle w:val="TableParagraph"/>
              <w:spacing w:before="65"/>
              <w:rPr>
                <w:sz w:val="24"/>
              </w:rPr>
            </w:pPr>
          </w:p>
          <w:p w14:paraId="1EDE2928" w14:textId="77777777" w:rsidR="00DC7647" w:rsidRDefault="00EF4FC9">
            <w:pPr>
              <w:pStyle w:val="TableParagraph"/>
              <w:spacing w:before="1" w:line="276" w:lineRule="auto"/>
              <w:ind w:left="363"/>
              <w:rPr>
                <w:sz w:val="24"/>
              </w:rPr>
            </w:pPr>
            <w:bookmarkStart w:id="67" w:name="Decentralized_FL_+_Blockchain_"/>
            <w:bookmarkEnd w:id="67"/>
            <w:r>
              <w:rPr>
                <w:sz w:val="24"/>
              </w:rPr>
              <w:t>Decentralized</w:t>
            </w:r>
            <w:r>
              <w:rPr>
                <w:spacing w:val="-17"/>
                <w:sz w:val="24"/>
              </w:rPr>
              <w:t xml:space="preserve"> </w:t>
            </w:r>
            <w:r>
              <w:rPr>
                <w:sz w:val="24"/>
              </w:rPr>
              <w:t>FL</w:t>
            </w:r>
            <w:r>
              <w:rPr>
                <w:spacing w:val="-17"/>
                <w:sz w:val="24"/>
              </w:rPr>
              <w:t xml:space="preserve"> </w:t>
            </w:r>
            <w:r>
              <w:rPr>
                <w:sz w:val="24"/>
              </w:rPr>
              <w:t xml:space="preserve">+ </w:t>
            </w:r>
            <w:r>
              <w:rPr>
                <w:spacing w:val="-2"/>
                <w:sz w:val="24"/>
              </w:rPr>
              <w:t>Blockchain</w:t>
            </w:r>
          </w:p>
        </w:tc>
        <w:tc>
          <w:tcPr>
            <w:tcW w:w="1316" w:type="dxa"/>
            <w:shd w:val="clear" w:color="auto" w:fill="F2F2F2"/>
          </w:tcPr>
          <w:p w14:paraId="4BDDB487" w14:textId="77777777" w:rsidR="00DC7647" w:rsidRDefault="00DC7647">
            <w:pPr>
              <w:pStyle w:val="TableParagraph"/>
              <w:spacing w:before="65"/>
              <w:rPr>
                <w:sz w:val="24"/>
              </w:rPr>
            </w:pPr>
          </w:p>
          <w:p w14:paraId="13638672" w14:textId="77777777" w:rsidR="00DC7647" w:rsidRDefault="00EF4FC9">
            <w:pPr>
              <w:pStyle w:val="TableParagraph"/>
              <w:spacing w:before="1"/>
              <w:ind w:left="397"/>
              <w:rPr>
                <w:sz w:val="24"/>
              </w:rPr>
            </w:pPr>
            <w:bookmarkStart w:id="68" w:name="High_"/>
            <w:bookmarkEnd w:id="68"/>
            <w:r>
              <w:rPr>
                <w:spacing w:val="-4"/>
                <w:sz w:val="24"/>
              </w:rPr>
              <w:t>High</w:t>
            </w:r>
          </w:p>
        </w:tc>
        <w:tc>
          <w:tcPr>
            <w:tcW w:w="1254" w:type="dxa"/>
            <w:shd w:val="clear" w:color="auto" w:fill="F2F2F2"/>
          </w:tcPr>
          <w:p w14:paraId="6C29905D" w14:textId="77777777" w:rsidR="00DC7647" w:rsidRDefault="00DC7647">
            <w:pPr>
              <w:pStyle w:val="TableParagraph"/>
              <w:spacing w:before="65"/>
              <w:rPr>
                <w:sz w:val="24"/>
              </w:rPr>
            </w:pPr>
          </w:p>
          <w:p w14:paraId="11942E88" w14:textId="77777777" w:rsidR="00DC7647" w:rsidRDefault="00EF4FC9">
            <w:pPr>
              <w:pStyle w:val="TableParagraph"/>
              <w:spacing w:before="1"/>
              <w:ind w:left="116"/>
              <w:rPr>
                <w:sz w:val="24"/>
              </w:rPr>
            </w:pPr>
            <w:bookmarkStart w:id="69" w:name="25%_"/>
            <w:bookmarkEnd w:id="69"/>
            <w:r>
              <w:rPr>
                <w:spacing w:val="-5"/>
                <w:sz w:val="24"/>
              </w:rPr>
              <w:t>25%</w:t>
            </w:r>
          </w:p>
        </w:tc>
      </w:tr>
    </w:tbl>
    <w:p w14:paraId="672AF2BC" w14:textId="77777777" w:rsidR="00DC7647" w:rsidRDefault="00DC7647">
      <w:pPr>
        <w:pStyle w:val="BodyText"/>
        <w:spacing w:before="88"/>
        <w:rPr>
          <w:sz w:val="24"/>
        </w:rPr>
      </w:pPr>
    </w:p>
    <w:p w14:paraId="3B200001" w14:textId="77777777" w:rsidR="00DC7647" w:rsidRDefault="00EF4FC9">
      <w:pPr>
        <w:pStyle w:val="Heading2"/>
      </w:pPr>
      <w:r>
        <w:t>Limitations of This Review</w:t>
      </w:r>
    </w:p>
    <w:p w14:paraId="3B200002" w14:textId="77777777" w:rsidR="00DC7647" w:rsidRDefault="00EF4FC9">
      <w:pPr>
        <w:pStyle w:val="BodyText"/>
        <w:spacing w:before="80"/>
      </w:pPr>
      <w:r>
        <w:t xml:space="preserve">While this systematic review makes a substantial contribution to the understanding of privacy-preserving agentic AI, several limitations must be acknowledged. First, the review is restricted to English-language publications from 2017 to 2024, which may exclude relevant work published in other languages or outside this time window. Second, although the PRISMA methodology was applied rigorously, the inherent subjectivity in quality assessment and study selection may introduce residual bias despite the use of </w:t>
      </w:r>
      <w:r>
        <w:t>independent reviewers and arbitration. Third, the quantitative metrics reported throughout this paper, such as attack success rates, privacy-utility trade-off percentages, and communication overhead figures, are aggregated across heterogeneous experimental settings. Because the reviewed studies differ in dataset type, model architecture, and evaluation protocol, direct numerical comparisons across techniques should be interpreted with caution. Fourth, the absence of standardized, publicly available benchmar</w:t>
      </w:r>
      <w:r>
        <w:t>k datasets across the reviewed studies limits reproducibility and makes cross-study validation difficult. Finally, rapidly evolving sub-fields such as quantum-resilient federated learning and LLM-integrated agentic systems may have produced relevant advances after the search cutoff date that are not reflected here.</w:t>
      </w:r>
    </w:p>
    <w:p w14:paraId="3B200003" w14:textId="77777777" w:rsidR="00DC7647" w:rsidRDefault="00EF4FC9">
      <w:pPr>
        <w:pStyle w:val="Heading2"/>
        <w:spacing w:before="160"/>
      </w:pPr>
      <w:r>
        <w:t>Future Research Roadmap</w:t>
      </w:r>
    </w:p>
    <w:p w14:paraId="3B200004" w14:textId="77777777" w:rsidR="00DC7647" w:rsidRDefault="00EF4FC9">
      <w:pPr>
        <w:pStyle w:val="BodyText"/>
        <w:spacing w:before="80"/>
      </w:pPr>
      <w:r>
        <w:t>The gaps identified in this review suggest a structured agenda for future research across four priority areas.</w:t>
      </w:r>
    </w:p>
    <w:p w14:paraId="3B200005" w14:textId="77777777" w:rsidR="00DC7647" w:rsidRDefault="00EF4FC9">
      <w:pPr>
        <w:pStyle w:val="BodyText"/>
        <w:spacing w:before="60"/>
      </w:pPr>
      <w:r>
        <w:rPr>
          <w:b/>
        </w:rPr>
        <w:t>1. Scalability and Communication Efficiency.</w:t>
      </w:r>
      <w:r>
        <w:t xml:space="preserve"> Future work should develop lightweight </w:t>
      </w:r>
      <w:r>
        <w:lastRenderedPageBreak/>
        <w:t>cryptographic aggregation protocols that reduce the 100–1000× overhead currently imposed by homomorphic encryption and secure multi-party computation, making them viable for large-scale agentic deployments involving thousands of heterogeneous edge nodes.</w:t>
      </w:r>
    </w:p>
    <w:p w14:paraId="3B200006" w14:textId="77777777" w:rsidR="00DC7647" w:rsidRDefault="00EF4FC9">
      <w:pPr>
        <w:pStyle w:val="BodyText"/>
        <w:spacing w:before="60"/>
      </w:pPr>
      <w:r>
        <w:rPr>
          <w:b/>
        </w:rPr>
        <w:t>2. Adaptive and Personalized Privacy Mechanisms.</w:t>
      </w:r>
      <w:r>
        <w:t xml:space="preserve"> Research should advance dynamic differential privacy budgeting schemes that adjust ε per communication round based on context, data sensitivity, and threat level, enabling finer-grained privacy-utility trade-offs than static global DP settings currently allow.</w:t>
      </w:r>
    </w:p>
    <w:p w14:paraId="3B200007" w14:textId="77777777" w:rsidR="00DC7647" w:rsidRDefault="00EF4FC9">
      <w:pPr>
        <w:pStyle w:val="BodyText"/>
        <w:spacing w:before="60"/>
      </w:pPr>
      <w:r>
        <w:rPr>
          <w:b/>
        </w:rPr>
        <w:t>3. Quantum-Resilient Cryptographic Foundations.</w:t>
      </w:r>
      <w:r>
        <w:t xml:space="preserve"> As quantum computing capabilities mature, federated agentic AI systems will require post-quantum secure aggregation protocols. Lattice-based and code-based cryptographic primitives should be evaluated in realistic FL pipelines to assess their practical feasibility and integration cost.</w:t>
      </w:r>
    </w:p>
    <w:p w14:paraId="3B200008" w14:textId="77777777" w:rsidR="00DC7647" w:rsidRDefault="00EF4FC9">
      <w:pPr>
        <w:pStyle w:val="BodyText"/>
        <w:spacing w:before="60"/>
      </w:pPr>
      <w:r>
        <w:rPr>
          <w:b/>
        </w:rPr>
        <w:t xml:space="preserve">4. Reproducibility and </w:t>
      </w:r>
      <w:proofErr w:type="spellStart"/>
      <w:r>
        <w:rPr>
          <w:b/>
        </w:rPr>
        <w:t>Standardised</w:t>
      </w:r>
      <w:proofErr w:type="spellEnd"/>
      <w:r>
        <w:rPr>
          <w:b/>
        </w:rPr>
        <w:t xml:space="preserve"> Benchmarking.</w:t>
      </w:r>
      <w:r>
        <w:t xml:space="preserve"> The community would benefit greatly from shared benchmark datasets, open-source reference implementations, and </w:t>
      </w:r>
      <w:proofErr w:type="spellStart"/>
      <w:r>
        <w:t>standardised</w:t>
      </w:r>
      <w:proofErr w:type="spellEnd"/>
      <w:r>
        <w:t xml:space="preserve"> evaluation metrics for privacy-preserving FL. Establishing common baselines would enable more rigorous cross-technique comparison and accelerate the translation of research results into real-world deployments.</w:t>
      </w:r>
    </w:p>
    <w:p w14:paraId="75AEF83A" w14:textId="77777777" w:rsidR="00DC7647" w:rsidRDefault="00EF4FC9">
      <w:pPr>
        <w:pStyle w:val="Heading1"/>
        <w:numPr>
          <w:ilvl w:val="0"/>
          <w:numId w:val="7"/>
        </w:numPr>
        <w:tabs>
          <w:tab w:val="left" w:pos="376"/>
        </w:tabs>
        <w:ind w:left="376" w:hanging="376"/>
      </w:pPr>
      <w:bookmarkStart w:id="70" w:name="5._Conclusion_"/>
      <w:bookmarkEnd w:id="70"/>
      <w:r>
        <w:rPr>
          <w:spacing w:val="-2"/>
        </w:rPr>
        <w:t>Conclusion</w:t>
      </w:r>
    </w:p>
    <w:p w14:paraId="5475B26B" w14:textId="77777777" w:rsidR="00DC7647" w:rsidRDefault="00EF4FC9">
      <w:pPr>
        <w:pStyle w:val="BodyText"/>
        <w:spacing w:before="299" w:line="276" w:lineRule="auto"/>
      </w:pPr>
      <w:r>
        <w:t>This systematic review provides a comprehensive analysis of privacy-preserving techniques in agentic AI systems, examining the integration of federated learning, differential privacy, and secure</w:t>
      </w:r>
      <w:r>
        <w:rPr>
          <w:spacing w:val="-5"/>
        </w:rPr>
        <w:t xml:space="preserve"> </w:t>
      </w:r>
      <w:r>
        <w:t>multi-agent</w:t>
      </w:r>
      <w:r>
        <w:rPr>
          <w:spacing w:val="-5"/>
        </w:rPr>
        <w:t xml:space="preserve"> </w:t>
      </w:r>
      <w:r>
        <w:t>coordination.</w:t>
      </w:r>
      <w:r>
        <w:rPr>
          <w:spacing w:val="-5"/>
        </w:rPr>
        <w:t xml:space="preserve"> </w:t>
      </w:r>
      <w:r>
        <w:t>Our</w:t>
      </w:r>
      <w:r>
        <w:rPr>
          <w:spacing w:val="-5"/>
        </w:rPr>
        <w:t xml:space="preserve"> </w:t>
      </w:r>
      <w:r>
        <w:t>investigation</w:t>
      </w:r>
      <w:r>
        <w:rPr>
          <w:spacing w:val="-5"/>
        </w:rPr>
        <w:t xml:space="preserve"> </w:t>
      </w:r>
      <w:r>
        <w:t>reveals</w:t>
      </w:r>
      <w:r>
        <w:rPr>
          <w:spacing w:val="-5"/>
        </w:rPr>
        <w:t xml:space="preserve"> </w:t>
      </w:r>
      <w:r>
        <w:t>that</w:t>
      </w:r>
      <w:r>
        <w:rPr>
          <w:spacing w:val="-5"/>
        </w:rPr>
        <w:t xml:space="preserve"> </w:t>
      </w:r>
      <w:r>
        <w:t>while</w:t>
      </w:r>
      <w:r>
        <w:rPr>
          <w:spacing w:val="-5"/>
        </w:rPr>
        <w:t xml:space="preserve"> </w:t>
      </w:r>
      <w:r>
        <w:t>FL</w:t>
      </w:r>
      <w:r>
        <w:rPr>
          <w:spacing w:val="-5"/>
        </w:rPr>
        <w:t xml:space="preserve"> </w:t>
      </w:r>
      <w:r>
        <w:t>provides</w:t>
      </w:r>
      <w:r>
        <w:rPr>
          <w:spacing w:val="-5"/>
        </w:rPr>
        <w:t xml:space="preserve"> </w:t>
      </w:r>
      <w:r>
        <w:t>a</w:t>
      </w:r>
      <w:r>
        <w:rPr>
          <w:spacing w:val="-5"/>
        </w:rPr>
        <w:t xml:space="preserve"> </w:t>
      </w:r>
      <w:r>
        <w:t>foundational framework for privacy-preserving collaboration, significant challenges remain in scalability, security, and practical deployment.</w:t>
      </w:r>
    </w:p>
    <w:p w14:paraId="424A9BB2" w14:textId="77777777" w:rsidR="00DC7647" w:rsidRDefault="00EF4FC9">
      <w:pPr>
        <w:pStyle w:val="BodyText"/>
        <w:spacing w:before="240" w:line="276" w:lineRule="auto"/>
      </w:pPr>
      <w:r>
        <w:t>Key</w:t>
      </w:r>
      <w:r>
        <w:rPr>
          <w:spacing w:val="-4"/>
        </w:rPr>
        <w:t xml:space="preserve"> </w:t>
      </w:r>
      <w:r>
        <w:t>findings</w:t>
      </w:r>
      <w:r>
        <w:rPr>
          <w:spacing w:val="-4"/>
        </w:rPr>
        <w:t xml:space="preserve"> </w:t>
      </w:r>
      <w:r>
        <w:t>include:</w:t>
      </w:r>
      <w:r>
        <w:rPr>
          <w:spacing w:val="-4"/>
        </w:rPr>
        <w:t xml:space="preserve"> </w:t>
      </w:r>
      <w:r>
        <w:t>(1)</w:t>
      </w:r>
      <w:r>
        <w:rPr>
          <w:spacing w:val="-4"/>
        </w:rPr>
        <w:t xml:space="preserve"> </w:t>
      </w:r>
      <w:r>
        <w:t>FL</w:t>
      </w:r>
      <w:r>
        <w:rPr>
          <w:spacing w:val="-4"/>
        </w:rPr>
        <w:t xml:space="preserve"> </w:t>
      </w:r>
      <w:r>
        <w:t>architectures</w:t>
      </w:r>
      <w:r>
        <w:rPr>
          <w:spacing w:val="-4"/>
        </w:rPr>
        <w:t xml:space="preserve"> </w:t>
      </w:r>
      <w:r>
        <w:t>demonstrate</w:t>
      </w:r>
      <w:r>
        <w:rPr>
          <w:spacing w:val="-4"/>
        </w:rPr>
        <w:t xml:space="preserve"> </w:t>
      </w:r>
      <w:r>
        <w:t>85-95%</w:t>
      </w:r>
      <w:r>
        <w:rPr>
          <w:spacing w:val="-4"/>
        </w:rPr>
        <w:t xml:space="preserve"> </w:t>
      </w:r>
      <w:r>
        <w:t>reduction</w:t>
      </w:r>
      <w:r>
        <w:rPr>
          <w:spacing w:val="-4"/>
        </w:rPr>
        <w:t xml:space="preserve"> </w:t>
      </w:r>
      <w:r>
        <w:t>in</w:t>
      </w:r>
      <w:r>
        <w:rPr>
          <w:spacing w:val="-4"/>
        </w:rPr>
        <w:t xml:space="preserve"> </w:t>
      </w:r>
      <w:r>
        <w:t>data</w:t>
      </w:r>
      <w:r>
        <w:rPr>
          <w:spacing w:val="-4"/>
        </w:rPr>
        <w:t xml:space="preserve"> </w:t>
      </w:r>
      <w:r>
        <w:t>exposure</w:t>
      </w:r>
      <w:r>
        <w:rPr>
          <w:spacing w:val="-4"/>
        </w:rPr>
        <w:t xml:space="preserve"> </w:t>
      </w:r>
      <w:r>
        <w:t>while maintaining model utility, (2) DP integration provides formal privacy guarantees but introduces</w:t>
      </w:r>
    </w:p>
    <w:p w14:paraId="4343D9ED" w14:textId="77777777" w:rsidR="00DC7647" w:rsidRDefault="00EF4FC9">
      <w:pPr>
        <w:pStyle w:val="BodyText"/>
        <w:spacing w:line="276" w:lineRule="auto"/>
      </w:pPr>
      <w:r>
        <w:t>5-15%</w:t>
      </w:r>
      <w:r>
        <w:rPr>
          <w:spacing w:val="-5"/>
        </w:rPr>
        <w:t xml:space="preserve"> </w:t>
      </w:r>
      <w:r>
        <w:t>accuracy</w:t>
      </w:r>
      <w:r>
        <w:rPr>
          <w:spacing w:val="-5"/>
        </w:rPr>
        <w:t xml:space="preserve"> </w:t>
      </w:r>
      <w:r>
        <w:t>degradation,</w:t>
      </w:r>
      <w:r>
        <w:rPr>
          <w:spacing w:val="-5"/>
        </w:rPr>
        <w:t xml:space="preserve"> </w:t>
      </w:r>
      <w:r>
        <w:t>(3)</w:t>
      </w:r>
      <w:r>
        <w:rPr>
          <w:spacing w:val="-5"/>
        </w:rPr>
        <w:t xml:space="preserve"> </w:t>
      </w:r>
      <w:r>
        <w:t>sophisticated</w:t>
      </w:r>
      <w:r>
        <w:rPr>
          <w:spacing w:val="-5"/>
        </w:rPr>
        <w:t xml:space="preserve"> </w:t>
      </w:r>
      <w:r>
        <w:t>attacks</w:t>
      </w:r>
      <w:r>
        <w:rPr>
          <w:spacing w:val="-5"/>
        </w:rPr>
        <w:t xml:space="preserve"> </w:t>
      </w:r>
      <w:r>
        <w:t>including</w:t>
      </w:r>
      <w:r>
        <w:rPr>
          <w:spacing w:val="-5"/>
        </w:rPr>
        <w:t xml:space="preserve"> </w:t>
      </w:r>
      <w:r>
        <w:t>Byzantine</w:t>
      </w:r>
      <w:r>
        <w:rPr>
          <w:spacing w:val="-5"/>
        </w:rPr>
        <w:t xml:space="preserve"> </w:t>
      </w:r>
      <w:r>
        <w:t>and</w:t>
      </w:r>
      <w:r>
        <w:rPr>
          <w:spacing w:val="-5"/>
        </w:rPr>
        <w:t xml:space="preserve"> </w:t>
      </w:r>
      <w:r>
        <w:t>collusion</w:t>
      </w:r>
      <w:r>
        <w:rPr>
          <w:spacing w:val="-5"/>
        </w:rPr>
        <w:t xml:space="preserve"> </w:t>
      </w:r>
      <w:r>
        <w:t>threats require multi-layered defense mechanisms, and (4) emerging cryptographic solutions show promise but face scalability challenges.</w:t>
      </w:r>
    </w:p>
    <w:p w14:paraId="1D0C1FE8" w14:textId="77777777" w:rsidR="00DC7647" w:rsidRDefault="00EF4FC9">
      <w:pPr>
        <w:pStyle w:val="BodyText"/>
        <w:spacing w:before="240" w:line="276" w:lineRule="auto"/>
      </w:pPr>
      <w:r>
        <w:t>The successful deployment of privacy-preserving agentic AI systems requires continued research in adaptive privacy mechanisms, quantum-resistant cryptography, and practical implementation</w:t>
      </w:r>
      <w:r>
        <w:rPr>
          <w:spacing w:val="-5"/>
        </w:rPr>
        <w:t xml:space="preserve"> </w:t>
      </w:r>
      <w:r>
        <w:t>frameworks.</w:t>
      </w:r>
      <w:r>
        <w:rPr>
          <w:spacing w:val="-5"/>
        </w:rPr>
        <w:t xml:space="preserve"> </w:t>
      </w:r>
      <w:r>
        <w:t>Future</w:t>
      </w:r>
      <w:r>
        <w:rPr>
          <w:spacing w:val="-5"/>
        </w:rPr>
        <w:t xml:space="preserve"> </w:t>
      </w:r>
      <w:r>
        <w:t>work</w:t>
      </w:r>
      <w:r>
        <w:rPr>
          <w:spacing w:val="-5"/>
        </w:rPr>
        <w:t xml:space="preserve"> </w:t>
      </w:r>
      <w:r>
        <w:t>should</w:t>
      </w:r>
      <w:r>
        <w:rPr>
          <w:spacing w:val="-5"/>
        </w:rPr>
        <w:t xml:space="preserve"> </w:t>
      </w:r>
      <w:r>
        <w:t>prioritize</w:t>
      </w:r>
      <w:r>
        <w:rPr>
          <w:spacing w:val="-5"/>
        </w:rPr>
        <w:t xml:space="preserve"> </w:t>
      </w:r>
      <w:r>
        <w:t>addressing</w:t>
      </w:r>
      <w:r>
        <w:rPr>
          <w:spacing w:val="-5"/>
        </w:rPr>
        <w:t xml:space="preserve"> </w:t>
      </w:r>
      <w:r>
        <w:t>the</w:t>
      </w:r>
      <w:r>
        <w:rPr>
          <w:spacing w:val="-5"/>
        </w:rPr>
        <w:t xml:space="preserve"> </w:t>
      </w:r>
      <w:r>
        <w:t>scalability</w:t>
      </w:r>
      <w:r>
        <w:rPr>
          <w:spacing w:val="-5"/>
        </w:rPr>
        <w:t xml:space="preserve"> </w:t>
      </w:r>
      <w:r>
        <w:t>limitations identified in this review while maintaining strong privacy and security guarantees.</w:t>
      </w:r>
    </w:p>
    <w:p w14:paraId="7530D3B5"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6D36AB15" w14:textId="77777777" w:rsidR="00DC7647" w:rsidRDefault="00EF4FC9">
      <w:pPr>
        <w:pStyle w:val="BodyText"/>
        <w:spacing w:before="80" w:line="276" w:lineRule="auto"/>
        <w:ind w:right="205"/>
      </w:pPr>
      <w:r>
        <w:lastRenderedPageBreak/>
        <w:t>As</w:t>
      </w:r>
      <w:r>
        <w:rPr>
          <w:spacing w:val="-4"/>
        </w:rPr>
        <w:t xml:space="preserve"> </w:t>
      </w:r>
      <w:r>
        <w:t>agentic</w:t>
      </w:r>
      <w:r>
        <w:rPr>
          <w:spacing w:val="-4"/>
        </w:rPr>
        <w:t xml:space="preserve"> </w:t>
      </w:r>
      <w:r>
        <w:t>AI</w:t>
      </w:r>
      <w:r>
        <w:rPr>
          <w:spacing w:val="-4"/>
        </w:rPr>
        <w:t xml:space="preserve"> </w:t>
      </w:r>
      <w:r>
        <w:t>systems</w:t>
      </w:r>
      <w:r>
        <w:rPr>
          <w:spacing w:val="-4"/>
        </w:rPr>
        <w:t xml:space="preserve"> </w:t>
      </w:r>
      <w:r>
        <w:t>become</w:t>
      </w:r>
      <w:r>
        <w:rPr>
          <w:spacing w:val="-4"/>
        </w:rPr>
        <w:t xml:space="preserve"> </w:t>
      </w:r>
      <w:r>
        <w:t>increasingly</w:t>
      </w:r>
      <w:r>
        <w:rPr>
          <w:spacing w:val="-4"/>
        </w:rPr>
        <w:t xml:space="preserve"> </w:t>
      </w:r>
      <w:r>
        <w:t>prevalent</w:t>
      </w:r>
      <w:r>
        <w:rPr>
          <w:spacing w:val="-4"/>
        </w:rPr>
        <w:t xml:space="preserve"> </w:t>
      </w:r>
      <w:r>
        <w:t>in</w:t>
      </w:r>
      <w:r>
        <w:rPr>
          <w:spacing w:val="-4"/>
        </w:rPr>
        <w:t xml:space="preserve"> </w:t>
      </w:r>
      <w:r>
        <w:t>critical</w:t>
      </w:r>
      <w:r>
        <w:rPr>
          <w:spacing w:val="-4"/>
        </w:rPr>
        <w:t xml:space="preserve"> </w:t>
      </w:r>
      <w:r>
        <w:t>applications,</w:t>
      </w:r>
      <w:r>
        <w:rPr>
          <w:spacing w:val="-4"/>
        </w:rPr>
        <w:t xml:space="preserve"> </w:t>
      </w:r>
      <w:r>
        <w:t>the</w:t>
      </w:r>
      <w:r>
        <w:rPr>
          <w:spacing w:val="-4"/>
        </w:rPr>
        <w:t xml:space="preserve"> </w:t>
      </w:r>
      <w:r>
        <w:t>importance</w:t>
      </w:r>
      <w:r>
        <w:rPr>
          <w:spacing w:val="-4"/>
        </w:rPr>
        <w:t xml:space="preserve"> </w:t>
      </w:r>
      <w:r>
        <w:t>of privacy-preserving coordination mechanisms will continue to grow. This review provides a foundation for understanding current capabilities and limitations while identifying promising directions for future research and development.</w:t>
      </w:r>
    </w:p>
    <w:p w14:paraId="654E26DC" w14:textId="77777777" w:rsidR="00DC7647" w:rsidRDefault="00DC7647">
      <w:pPr>
        <w:pStyle w:val="BodyText"/>
        <w:spacing w:before="107"/>
      </w:pPr>
    </w:p>
    <w:p w14:paraId="0235A4DC" w14:textId="77777777" w:rsidR="00DC7647" w:rsidRDefault="00EF4FC9">
      <w:pPr>
        <w:pStyle w:val="Heading1"/>
        <w:ind w:left="0" w:firstLine="0"/>
      </w:pPr>
      <w:bookmarkStart w:id="71" w:name="References_"/>
      <w:bookmarkEnd w:id="71"/>
      <w:r>
        <w:rPr>
          <w:spacing w:val="-2"/>
        </w:rPr>
        <w:t>References</w:t>
      </w:r>
    </w:p>
    <w:p w14:paraId="5F0244B7" w14:textId="77777777" w:rsidR="00DC7647" w:rsidRDefault="00EF4FC9">
      <w:pPr>
        <w:pStyle w:val="ListParagraph"/>
        <w:numPr>
          <w:ilvl w:val="0"/>
          <w:numId w:val="1"/>
        </w:numPr>
        <w:tabs>
          <w:tab w:val="left" w:pos="302"/>
        </w:tabs>
        <w:spacing w:before="298" w:line="276" w:lineRule="auto"/>
        <w:ind w:right="1" w:firstLine="0"/>
        <w:jc w:val="left"/>
      </w:pPr>
      <w:r>
        <w:t>M.</w:t>
      </w:r>
      <w:r>
        <w:rPr>
          <w:spacing w:val="-5"/>
        </w:rPr>
        <w:t xml:space="preserve"> </w:t>
      </w:r>
      <w:r>
        <w:t>Wooldridge,</w:t>
      </w:r>
      <w:r>
        <w:rPr>
          <w:spacing w:val="-5"/>
        </w:rPr>
        <w:t xml:space="preserve"> </w:t>
      </w:r>
      <w:r>
        <w:rPr>
          <w:rFonts w:ascii="Arial"/>
          <w:i/>
        </w:rPr>
        <w:t>An</w:t>
      </w:r>
      <w:r>
        <w:rPr>
          <w:rFonts w:ascii="Arial"/>
          <w:i/>
          <w:spacing w:val="-5"/>
        </w:rPr>
        <w:t xml:space="preserve"> </w:t>
      </w:r>
      <w:r>
        <w:rPr>
          <w:rFonts w:ascii="Arial"/>
          <w:i/>
        </w:rPr>
        <w:t>Introduction</w:t>
      </w:r>
      <w:r>
        <w:rPr>
          <w:rFonts w:ascii="Arial"/>
          <w:i/>
          <w:spacing w:val="-5"/>
        </w:rPr>
        <w:t xml:space="preserve"> </w:t>
      </w:r>
      <w:r>
        <w:rPr>
          <w:rFonts w:ascii="Arial"/>
          <w:i/>
        </w:rPr>
        <w:t>to</w:t>
      </w:r>
      <w:r>
        <w:rPr>
          <w:rFonts w:ascii="Arial"/>
          <w:i/>
          <w:spacing w:val="-5"/>
        </w:rPr>
        <w:t xml:space="preserve"> </w:t>
      </w:r>
      <w:proofErr w:type="spellStart"/>
      <w:r>
        <w:rPr>
          <w:rFonts w:ascii="Arial"/>
          <w:i/>
        </w:rPr>
        <w:t>MultiAgent</w:t>
      </w:r>
      <w:proofErr w:type="spellEnd"/>
      <w:r>
        <w:rPr>
          <w:rFonts w:ascii="Arial"/>
          <w:i/>
          <w:spacing w:val="-5"/>
        </w:rPr>
        <w:t xml:space="preserve"> </w:t>
      </w:r>
      <w:r>
        <w:rPr>
          <w:rFonts w:ascii="Arial"/>
          <w:i/>
        </w:rPr>
        <w:t>Systems</w:t>
      </w:r>
      <w:r>
        <w:t>,</w:t>
      </w:r>
      <w:r>
        <w:rPr>
          <w:spacing w:val="-5"/>
        </w:rPr>
        <w:t xml:space="preserve"> </w:t>
      </w:r>
      <w:r>
        <w:t>2nd</w:t>
      </w:r>
      <w:r>
        <w:rPr>
          <w:spacing w:val="-5"/>
        </w:rPr>
        <w:t xml:space="preserve"> </w:t>
      </w:r>
      <w:r>
        <w:t>ed.</w:t>
      </w:r>
      <w:r>
        <w:rPr>
          <w:spacing w:val="-5"/>
        </w:rPr>
        <w:t xml:space="preserve"> </w:t>
      </w:r>
      <w:r>
        <w:t>Chichester,</w:t>
      </w:r>
      <w:r>
        <w:rPr>
          <w:spacing w:val="-5"/>
        </w:rPr>
        <w:t xml:space="preserve"> </w:t>
      </w:r>
      <w:r>
        <w:t>UK:</w:t>
      </w:r>
      <w:r>
        <w:rPr>
          <w:spacing w:val="-5"/>
        </w:rPr>
        <w:t xml:space="preserve"> </w:t>
      </w:r>
      <w:r>
        <w:t>John</w:t>
      </w:r>
      <w:r>
        <w:rPr>
          <w:spacing w:val="-5"/>
        </w:rPr>
        <w:t xml:space="preserve"> </w:t>
      </w:r>
      <w:r>
        <w:t>Wiley</w:t>
      </w:r>
      <w:r>
        <w:rPr>
          <w:spacing w:val="-5"/>
        </w:rPr>
        <w:t xml:space="preserve"> </w:t>
      </w:r>
      <w:r>
        <w:t>&amp; Sons, 2009.</w:t>
      </w:r>
    </w:p>
    <w:p w14:paraId="7513148B" w14:textId="77777777" w:rsidR="00DC7647" w:rsidRDefault="00EF4FC9">
      <w:pPr>
        <w:pStyle w:val="ListParagraph"/>
        <w:numPr>
          <w:ilvl w:val="0"/>
          <w:numId w:val="1"/>
        </w:numPr>
        <w:tabs>
          <w:tab w:val="left" w:pos="302"/>
        </w:tabs>
        <w:spacing w:before="240" w:line="276" w:lineRule="auto"/>
        <w:ind w:right="314" w:firstLine="0"/>
        <w:jc w:val="left"/>
      </w:pPr>
      <w:r>
        <w:t>Q. Li, Y. Diao, Q. Chen, and B. He, "Federated learning on non-IID data silos: An experimental</w:t>
      </w:r>
      <w:r>
        <w:rPr>
          <w:spacing w:val="-5"/>
        </w:rPr>
        <w:t xml:space="preserve"> </w:t>
      </w:r>
      <w:r>
        <w:t>study,"</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IEEE</w:t>
      </w:r>
      <w:r>
        <w:rPr>
          <w:rFonts w:ascii="Arial" w:hAnsi="Arial"/>
          <w:i/>
          <w:spacing w:val="-5"/>
        </w:rPr>
        <w:t xml:space="preserve"> </w:t>
      </w:r>
      <w:r>
        <w:rPr>
          <w:rFonts w:ascii="Arial" w:hAnsi="Arial"/>
          <w:i/>
        </w:rPr>
        <w:t>38th</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Data</w:t>
      </w:r>
      <w:r>
        <w:rPr>
          <w:rFonts w:ascii="Arial" w:hAnsi="Arial"/>
          <w:i/>
          <w:spacing w:val="-5"/>
        </w:rPr>
        <w:t xml:space="preserve"> </w:t>
      </w:r>
      <w:r>
        <w:rPr>
          <w:rFonts w:ascii="Arial" w:hAnsi="Arial"/>
          <w:i/>
        </w:rPr>
        <w:t>Eng.</w:t>
      </w:r>
      <w:r>
        <w:rPr>
          <w:rFonts w:ascii="Arial" w:hAnsi="Arial"/>
          <w:i/>
          <w:spacing w:val="-5"/>
        </w:rPr>
        <w:t xml:space="preserve"> </w:t>
      </w:r>
      <w:r>
        <w:t>(ICDE),</w:t>
      </w:r>
      <w:r>
        <w:rPr>
          <w:spacing w:val="-5"/>
        </w:rPr>
        <w:t xml:space="preserve"> </w:t>
      </w:r>
      <w:r>
        <w:t>May</w:t>
      </w:r>
      <w:r>
        <w:rPr>
          <w:spacing w:val="-5"/>
        </w:rPr>
        <w:t xml:space="preserve"> </w:t>
      </w:r>
      <w:r>
        <w:t>2022,</w:t>
      </w:r>
      <w:r>
        <w:rPr>
          <w:spacing w:val="-5"/>
        </w:rPr>
        <w:t xml:space="preserve"> </w:t>
      </w:r>
      <w:r>
        <w:t>pp.</w:t>
      </w:r>
      <w:r>
        <w:rPr>
          <w:spacing w:val="-5"/>
        </w:rPr>
        <w:t xml:space="preserve"> </w:t>
      </w:r>
      <w:r>
        <w:t>965–978.</w:t>
      </w:r>
    </w:p>
    <w:p w14:paraId="78081732" w14:textId="77777777" w:rsidR="00DC7647" w:rsidRDefault="00EF4FC9">
      <w:pPr>
        <w:pStyle w:val="ListParagraph"/>
        <w:numPr>
          <w:ilvl w:val="0"/>
          <w:numId w:val="1"/>
        </w:numPr>
        <w:tabs>
          <w:tab w:val="left" w:pos="302"/>
        </w:tabs>
        <w:spacing w:before="240"/>
        <w:ind w:left="302" w:hanging="302"/>
        <w:jc w:val="left"/>
      </w:pPr>
      <w:r>
        <w:t>B.</w:t>
      </w:r>
      <w:r>
        <w:rPr>
          <w:spacing w:val="-6"/>
        </w:rPr>
        <w:t xml:space="preserve"> </w:t>
      </w:r>
      <w:r>
        <w:t>McMahan,</w:t>
      </w:r>
      <w:r>
        <w:rPr>
          <w:spacing w:val="-4"/>
        </w:rPr>
        <w:t xml:space="preserve"> </w:t>
      </w:r>
      <w:r>
        <w:t>E.</w:t>
      </w:r>
      <w:r>
        <w:rPr>
          <w:spacing w:val="-4"/>
        </w:rPr>
        <w:t xml:space="preserve"> </w:t>
      </w:r>
      <w:r>
        <w:t>Moore,</w:t>
      </w:r>
      <w:r>
        <w:rPr>
          <w:spacing w:val="-3"/>
        </w:rPr>
        <w:t xml:space="preserve"> </w:t>
      </w:r>
      <w:r>
        <w:t>D.</w:t>
      </w:r>
      <w:r>
        <w:rPr>
          <w:spacing w:val="-4"/>
        </w:rPr>
        <w:t xml:space="preserve"> </w:t>
      </w:r>
      <w:r>
        <w:t>Ramage,</w:t>
      </w:r>
      <w:r>
        <w:rPr>
          <w:spacing w:val="-4"/>
        </w:rPr>
        <w:t xml:space="preserve"> </w:t>
      </w:r>
      <w:r>
        <w:t>S.</w:t>
      </w:r>
      <w:r>
        <w:rPr>
          <w:spacing w:val="-4"/>
        </w:rPr>
        <w:t xml:space="preserve"> </w:t>
      </w:r>
      <w:r>
        <w:t>Hampson,</w:t>
      </w:r>
      <w:r>
        <w:rPr>
          <w:spacing w:val="-3"/>
        </w:rPr>
        <w:t xml:space="preserve"> </w:t>
      </w:r>
      <w:r>
        <w:t>and</w:t>
      </w:r>
      <w:r>
        <w:rPr>
          <w:spacing w:val="-4"/>
        </w:rPr>
        <w:t xml:space="preserve"> </w:t>
      </w:r>
      <w:r>
        <w:t>B.</w:t>
      </w:r>
      <w:r>
        <w:rPr>
          <w:spacing w:val="-4"/>
        </w:rPr>
        <w:t xml:space="preserve"> </w:t>
      </w:r>
      <w:r>
        <w:t>A.</w:t>
      </w:r>
      <w:r>
        <w:rPr>
          <w:spacing w:val="-4"/>
        </w:rPr>
        <w:t xml:space="preserve"> </w:t>
      </w:r>
      <w:r>
        <w:t>y</w:t>
      </w:r>
      <w:r>
        <w:rPr>
          <w:spacing w:val="-3"/>
        </w:rPr>
        <w:t xml:space="preserve"> </w:t>
      </w:r>
      <w:proofErr w:type="spellStart"/>
      <w:r>
        <w:rPr>
          <w:spacing w:val="-2"/>
        </w:rPr>
        <w:t>Arcas</w:t>
      </w:r>
      <w:proofErr w:type="spellEnd"/>
      <w:r>
        <w:rPr>
          <w:spacing w:val="-2"/>
        </w:rPr>
        <w:t>,</w:t>
      </w:r>
    </w:p>
    <w:p w14:paraId="696EDF5C" w14:textId="77777777" w:rsidR="00DC7647" w:rsidRDefault="00EF4FC9">
      <w:pPr>
        <w:spacing w:before="38" w:line="276" w:lineRule="auto"/>
      </w:pPr>
      <w:r>
        <w:t>"Communication-efficient</w:t>
      </w:r>
      <w:r>
        <w:rPr>
          <w:spacing w:val="-5"/>
        </w:rPr>
        <w:t xml:space="preserve"> </w:t>
      </w:r>
      <w:r>
        <w:t>learning</w:t>
      </w:r>
      <w:r>
        <w:rPr>
          <w:spacing w:val="-5"/>
        </w:rPr>
        <w:t xml:space="preserve"> </w:t>
      </w:r>
      <w:r>
        <w:t>of</w:t>
      </w:r>
      <w:r>
        <w:rPr>
          <w:spacing w:val="-5"/>
        </w:rPr>
        <w:t xml:space="preserve"> </w:t>
      </w:r>
      <w:r>
        <w:t>deep</w:t>
      </w:r>
      <w:r>
        <w:rPr>
          <w:spacing w:val="-5"/>
        </w:rPr>
        <w:t xml:space="preserve"> </w:t>
      </w:r>
      <w:r>
        <w:t>networks</w:t>
      </w:r>
      <w:r>
        <w:rPr>
          <w:spacing w:val="-5"/>
        </w:rPr>
        <w:t xml:space="preserve"> </w:t>
      </w:r>
      <w:r>
        <w:t>from</w:t>
      </w:r>
      <w:r>
        <w:rPr>
          <w:spacing w:val="-5"/>
        </w:rPr>
        <w:t xml:space="preserve"> </w:t>
      </w:r>
      <w:r>
        <w:t>decentralized</w:t>
      </w:r>
      <w:r>
        <w:rPr>
          <w:spacing w:val="-5"/>
        </w:rPr>
        <w:t xml:space="preserve"> </w:t>
      </w:r>
      <w:r>
        <w:t>data,"</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20th</w:t>
      </w:r>
      <w:r>
        <w:rPr>
          <w:rFonts w:ascii="Arial" w:hAnsi="Arial"/>
          <w:i/>
          <w:spacing w:val="-5"/>
        </w:rPr>
        <w:t xml:space="preserve"> </w:t>
      </w:r>
      <w:r>
        <w:rPr>
          <w:rFonts w:ascii="Arial" w:hAnsi="Arial"/>
          <w:i/>
        </w:rPr>
        <w:t xml:space="preserve">Int. Conf. </w:t>
      </w:r>
      <w:proofErr w:type="spellStart"/>
      <w:r>
        <w:rPr>
          <w:rFonts w:ascii="Arial" w:hAnsi="Arial"/>
          <w:i/>
        </w:rPr>
        <w:t>Artif</w:t>
      </w:r>
      <w:proofErr w:type="spellEnd"/>
      <w:r>
        <w:rPr>
          <w:rFonts w:ascii="Arial" w:hAnsi="Arial"/>
          <w:i/>
        </w:rPr>
        <w:t>. Intell. Stat.</w:t>
      </w:r>
      <w:r>
        <w:t>, vol. 54, Apr. 2017, pp. 1273–1282.</w:t>
      </w:r>
    </w:p>
    <w:p w14:paraId="5D7BB28C" w14:textId="77777777" w:rsidR="00DC7647" w:rsidRDefault="00EF4FC9">
      <w:pPr>
        <w:pStyle w:val="ListParagraph"/>
        <w:numPr>
          <w:ilvl w:val="0"/>
          <w:numId w:val="1"/>
        </w:numPr>
        <w:tabs>
          <w:tab w:val="left" w:pos="302"/>
        </w:tabs>
        <w:spacing w:before="240" w:line="276" w:lineRule="auto"/>
        <w:ind w:right="1210" w:firstLine="0"/>
        <w:jc w:val="left"/>
      </w:pPr>
      <w:r>
        <w:t>A.</w:t>
      </w:r>
      <w:r>
        <w:rPr>
          <w:spacing w:val="-4"/>
        </w:rPr>
        <w:t xml:space="preserve"> </w:t>
      </w:r>
      <w:r>
        <w:t>Hard</w:t>
      </w:r>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mobile</w:t>
      </w:r>
      <w:r>
        <w:rPr>
          <w:spacing w:val="-4"/>
        </w:rPr>
        <w:t xml:space="preserve"> </w:t>
      </w:r>
      <w:r>
        <w:t>keyboard</w:t>
      </w:r>
      <w:r>
        <w:rPr>
          <w:spacing w:val="-4"/>
        </w:rPr>
        <w:t xml:space="preserve"> </w:t>
      </w:r>
      <w:r>
        <w:t>prediction,"</w:t>
      </w:r>
      <w:r>
        <w:rPr>
          <w:spacing w:val="-4"/>
        </w:rPr>
        <w:t xml:space="preserve"> </w:t>
      </w:r>
      <w:proofErr w:type="spellStart"/>
      <w:r>
        <w:t>arXiv</w:t>
      </w:r>
      <w:proofErr w:type="spellEnd"/>
      <w:r>
        <w:rPr>
          <w:spacing w:val="-4"/>
        </w:rPr>
        <w:t xml:space="preserve"> </w:t>
      </w:r>
      <w:r>
        <w:t>preprint arXiv:1811.03604, 2018.</w:t>
      </w:r>
    </w:p>
    <w:p w14:paraId="6D7D94CD" w14:textId="77777777" w:rsidR="00DC7647" w:rsidRDefault="00EF4FC9">
      <w:pPr>
        <w:pStyle w:val="ListParagraph"/>
        <w:numPr>
          <w:ilvl w:val="0"/>
          <w:numId w:val="1"/>
        </w:numPr>
        <w:tabs>
          <w:tab w:val="left" w:pos="302"/>
        </w:tabs>
        <w:spacing w:before="240" w:line="276" w:lineRule="auto"/>
        <w:ind w:right="335" w:firstLine="0"/>
        <w:jc w:val="left"/>
      </w:pPr>
      <w:r>
        <w:t>R.</w:t>
      </w:r>
      <w:r>
        <w:rPr>
          <w:spacing w:val="-7"/>
        </w:rPr>
        <w:t xml:space="preserve"> </w:t>
      </w:r>
      <w:r>
        <w:t>Shokri,</w:t>
      </w:r>
      <w:r>
        <w:rPr>
          <w:spacing w:val="-7"/>
        </w:rPr>
        <w:t xml:space="preserve"> </w:t>
      </w:r>
      <w:r>
        <w:t>M.</w:t>
      </w:r>
      <w:r>
        <w:rPr>
          <w:spacing w:val="-7"/>
        </w:rPr>
        <w:t xml:space="preserve"> </w:t>
      </w:r>
      <w:proofErr w:type="spellStart"/>
      <w:r>
        <w:t>Stronati</w:t>
      </w:r>
      <w:proofErr w:type="spellEnd"/>
      <w:r>
        <w:t>,</w:t>
      </w:r>
      <w:r>
        <w:rPr>
          <w:spacing w:val="-7"/>
        </w:rPr>
        <w:t xml:space="preserve"> </w:t>
      </w:r>
      <w:r>
        <w:t>C.</w:t>
      </w:r>
      <w:r>
        <w:rPr>
          <w:spacing w:val="-7"/>
        </w:rPr>
        <w:t xml:space="preserve"> </w:t>
      </w:r>
      <w:r>
        <w:t>Song,</w:t>
      </w:r>
      <w:r>
        <w:rPr>
          <w:spacing w:val="-7"/>
        </w:rPr>
        <w:t xml:space="preserve"> </w:t>
      </w:r>
      <w:r>
        <w:t>and</w:t>
      </w:r>
      <w:r>
        <w:rPr>
          <w:spacing w:val="-7"/>
        </w:rPr>
        <w:t xml:space="preserve"> </w:t>
      </w:r>
      <w:r>
        <w:t>V.</w:t>
      </w:r>
      <w:r>
        <w:rPr>
          <w:spacing w:val="-7"/>
        </w:rPr>
        <w:t xml:space="preserve"> </w:t>
      </w:r>
      <w:r>
        <w:t>Shmatikov,</w:t>
      </w:r>
      <w:r>
        <w:rPr>
          <w:spacing w:val="-7"/>
        </w:rPr>
        <w:t xml:space="preserve"> </w:t>
      </w:r>
      <w:r>
        <w:t>"Membership</w:t>
      </w:r>
      <w:r>
        <w:rPr>
          <w:spacing w:val="-7"/>
        </w:rPr>
        <w:t xml:space="preserve"> </w:t>
      </w:r>
      <w:r>
        <w:t>inference</w:t>
      </w:r>
      <w:r>
        <w:rPr>
          <w:spacing w:val="-7"/>
        </w:rPr>
        <w:t xml:space="preserve"> </w:t>
      </w:r>
      <w:r>
        <w:t>attacks</w:t>
      </w:r>
      <w:r>
        <w:rPr>
          <w:spacing w:val="-7"/>
        </w:rPr>
        <w:t xml:space="preserve"> </w:t>
      </w:r>
      <w:r>
        <w:t xml:space="preserve">against machine learning models," in </w:t>
      </w:r>
      <w:r>
        <w:rPr>
          <w:rFonts w:ascii="Arial" w:hAnsi="Arial"/>
          <w:i/>
        </w:rPr>
        <w:t>Proc. IEEE Symp. Security Privacy</w:t>
      </w:r>
      <w:r>
        <w:t>, May 2017, pp. 3–18.</w:t>
      </w:r>
    </w:p>
    <w:p w14:paraId="05C2648D" w14:textId="77777777" w:rsidR="00DC7647" w:rsidRDefault="00EF4FC9">
      <w:pPr>
        <w:pStyle w:val="ListParagraph"/>
        <w:numPr>
          <w:ilvl w:val="0"/>
          <w:numId w:val="1"/>
        </w:numPr>
        <w:tabs>
          <w:tab w:val="left" w:pos="302"/>
        </w:tabs>
        <w:spacing w:before="240" w:line="276" w:lineRule="auto"/>
        <w:ind w:right="79" w:firstLine="0"/>
        <w:jc w:val="left"/>
      </w:pPr>
      <w:r>
        <w:t xml:space="preserve">M. Fredrikson, S. Jha, and T. </w:t>
      </w:r>
      <w:proofErr w:type="spellStart"/>
      <w:r>
        <w:t>Ristenpart</w:t>
      </w:r>
      <w:proofErr w:type="spellEnd"/>
      <w:r>
        <w:t>, "Model inversion attacks that exploit confidence information</w:t>
      </w:r>
      <w:r>
        <w:rPr>
          <w:spacing w:val="-5"/>
        </w:rPr>
        <w:t xml:space="preserve"> </w:t>
      </w:r>
      <w:r>
        <w:t>and</w:t>
      </w:r>
      <w:r>
        <w:rPr>
          <w:spacing w:val="-5"/>
        </w:rPr>
        <w:t xml:space="preserve"> </w:t>
      </w:r>
      <w:r>
        <w:t>basic</w:t>
      </w:r>
      <w:r>
        <w:rPr>
          <w:spacing w:val="-5"/>
        </w:rPr>
        <w:t xml:space="preserve"> </w:t>
      </w:r>
      <w:r>
        <w:t>countermeasures,"</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22nd</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SIGSAC</w:t>
      </w:r>
      <w:r>
        <w:rPr>
          <w:rFonts w:ascii="Arial" w:hAnsi="Arial"/>
          <w:i/>
          <w:spacing w:val="-5"/>
        </w:rPr>
        <w:t xml:space="preserve"> </w:t>
      </w:r>
      <w:r>
        <w:rPr>
          <w:rFonts w:ascii="Arial" w:hAnsi="Arial"/>
          <w:i/>
        </w:rPr>
        <w:t>Conf.</w:t>
      </w:r>
      <w:r>
        <w:rPr>
          <w:rFonts w:ascii="Arial" w:hAnsi="Arial"/>
          <w:i/>
          <w:spacing w:val="-5"/>
        </w:rPr>
        <w:t xml:space="preserve"> </w:t>
      </w:r>
      <w:proofErr w:type="spellStart"/>
      <w:r>
        <w:rPr>
          <w:rFonts w:ascii="Arial" w:hAnsi="Arial"/>
          <w:i/>
        </w:rPr>
        <w:t>Comput</w:t>
      </w:r>
      <w:proofErr w:type="spellEnd"/>
      <w:r>
        <w:rPr>
          <w:rFonts w:ascii="Arial" w:hAnsi="Arial"/>
          <w:i/>
        </w:rPr>
        <w:t>.</w:t>
      </w:r>
      <w:r>
        <w:rPr>
          <w:rFonts w:ascii="Arial" w:hAnsi="Arial"/>
          <w:i/>
          <w:spacing w:val="-5"/>
        </w:rPr>
        <w:t xml:space="preserve"> </w:t>
      </w:r>
      <w:r>
        <w:rPr>
          <w:rFonts w:ascii="Arial" w:hAnsi="Arial"/>
          <w:i/>
        </w:rPr>
        <w:t>Commun. Security</w:t>
      </w:r>
      <w:r>
        <w:t>, Oct. 2015, pp. 1322–1333.</w:t>
      </w:r>
    </w:p>
    <w:p w14:paraId="0D98343E" w14:textId="77777777" w:rsidR="00DC7647" w:rsidRDefault="00EF4FC9">
      <w:pPr>
        <w:pStyle w:val="ListParagraph"/>
        <w:numPr>
          <w:ilvl w:val="0"/>
          <w:numId w:val="1"/>
        </w:numPr>
        <w:tabs>
          <w:tab w:val="left" w:pos="302"/>
        </w:tabs>
        <w:spacing w:before="240" w:line="276" w:lineRule="auto"/>
        <w:ind w:right="1389" w:firstLine="0"/>
        <w:jc w:val="left"/>
      </w:pPr>
      <w:r>
        <w:t>C.</w:t>
      </w:r>
      <w:r>
        <w:rPr>
          <w:spacing w:val="-6"/>
        </w:rPr>
        <w:t xml:space="preserve"> </w:t>
      </w:r>
      <w:r>
        <w:t>Dwork,</w:t>
      </w:r>
      <w:r>
        <w:rPr>
          <w:spacing w:val="-6"/>
        </w:rPr>
        <w:t xml:space="preserve"> </w:t>
      </w:r>
      <w:r>
        <w:t>"Differential</w:t>
      </w:r>
      <w:r>
        <w:rPr>
          <w:spacing w:val="-6"/>
        </w:rPr>
        <w:t xml:space="preserve"> </w:t>
      </w:r>
      <w:r>
        <w:t>privacy,"</w:t>
      </w:r>
      <w:r>
        <w:rPr>
          <w:spacing w:val="-6"/>
        </w:rPr>
        <w:t xml:space="preserve"> </w:t>
      </w:r>
      <w:r>
        <w:t>in</w:t>
      </w:r>
      <w:r>
        <w:rPr>
          <w:spacing w:val="-6"/>
        </w:rPr>
        <w:t xml:space="preserve"> </w:t>
      </w:r>
      <w:r>
        <w:rPr>
          <w:rFonts w:ascii="Arial" w:hAnsi="Arial"/>
          <w:i/>
        </w:rPr>
        <w:t>Proc.</w:t>
      </w:r>
      <w:r>
        <w:rPr>
          <w:rFonts w:ascii="Arial" w:hAnsi="Arial"/>
          <w:i/>
          <w:spacing w:val="-6"/>
        </w:rPr>
        <w:t xml:space="preserve"> </w:t>
      </w:r>
      <w:r>
        <w:rPr>
          <w:rFonts w:ascii="Arial" w:hAnsi="Arial"/>
          <w:i/>
        </w:rPr>
        <w:t>33rd</w:t>
      </w:r>
      <w:r>
        <w:rPr>
          <w:rFonts w:ascii="Arial" w:hAnsi="Arial"/>
          <w:i/>
          <w:spacing w:val="-6"/>
        </w:rPr>
        <w:t xml:space="preserve"> </w:t>
      </w:r>
      <w:r>
        <w:rPr>
          <w:rFonts w:ascii="Arial" w:hAnsi="Arial"/>
          <w:i/>
        </w:rPr>
        <w:t>Int.</w:t>
      </w:r>
      <w:r>
        <w:rPr>
          <w:rFonts w:ascii="Arial" w:hAnsi="Arial"/>
          <w:i/>
          <w:spacing w:val="-6"/>
        </w:rPr>
        <w:t xml:space="preserve"> </w:t>
      </w:r>
      <w:r>
        <w:rPr>
          <w:rFonts w:ascii="Arial" w:hAnsi="Arial"/>
          <w:i/>
        </w:rPr>
        <w:t>Colloq.</w:t>
      </w:r>
      <w:r>
        <w:rPr>
          <w:rFonts w:ascii="Arial" w:hAnsi="Arial"/>
          <w:i/>
          <w:spacing w:val="-6"/>
        </w:rPr>
        <w:t xml:space="preserve"> </w:t>
      </w:r>
      <w:r>
        <w:rPr>
          <w:rFonts w:ascii="Arial" w:hAnsi="Arial"/>
          <w:i/>
        </w:rPr>
        <w:t>Automata,</w:t>
      </w:r>
      <w:r>
        <w:rPr>
          <w:rFonts w:ascii="Arial" w:hAnsi="Arial"/>
          <w:i/>
          <w:spacing w:val="-6"/>
        </w:rPr>
        <w:t xml:space="preserve"> </w:t>
      </w:r>
      <w:r>
        <w:rPr>
          <w:rFonts w:ascii="Arial" w:hAnsi="Arial"/>
          <w:i/>
        </w:rPr>
        <w:t>Languages Programming</w:t>
      </w:r>
      <w:r>
        <w:t>, vol. 4052, Jul. 2006, pp. 1–12.</w:t>
      </w:r>
    </w:p>
    <w:p w14:paraId="2318D8C9" w14:textId="77777777" w:rsidR="00DC7647" w:rsidRDefault="00EF4FC9">
      <w:pPr>
        <w:pStyle w:val="ListParagraph"/>
        <w:numPr>
          <w:ilvl w:val="0"/>
          <w:numId w:val="1"/>
        </w:numPr>
        <w:tabs>
          <w:tab w:val="left" w:pos="302"/>
        </w:tabs>
        <w:spacing w:before="240" w:line="276" w:lineRule="auto"/>
        <w:ind w:right="354" w:firstLine="0"/>
        <w:jc w:val="left"/>
      </w:pPr>
      <w:r>
        <w:t>C.</w:t>
      </w:r>
      <w:r>
        <w:rPr>
          <w:spacing w:val="-7"/>
        </w:rPr>
        <w:t xml:space="preserve"> </w:t>
      </w:r>
      <w:r>
        <w:t>Dwork</w:t>
      </w:r>
      <w:r>
        <w:rPr>
          <w:spacing w:val="-7"/>
        </w:rPr>
        <w:t xml:space="preserve"> </w:t>
      </w:r>
      <w:r>
        <w:t>and</w:t>
      </w:r>
      <w:r>
        <w:rPr>
          <w:spacing w:val="-7"/>
        </w:rPr>
        <w:t xml:space="preserve"> </w:t>
      </w:r>
      <w:r>
        <w:t>A.</w:t>
      </w:r>
      <w:r>
        <w:rPr>
          <w:spacing w:val="-7"/>
        </w:rPr>
        <w:t xml:space="preserve"> </w:t>
      </w:r>
      <w:r>
        <w:t>Roth,</w:t>
      </w:r>
      <w:r>
        <w:rPr>
          <w:spacing w:val="-7"/>
        </w:rPr>
        <w:t xml:space="preserve"> </w:t>
      </w:r>
      <w:r>
        <w:t>"The</w:t>
      </w:r>
      <w:r>
        <w:rPr>
          <w:spacing w:val="-7"/>
        </w:rPr>
        <w:t xml:space="preserve"> </w:t>
      </w:r>
      <w:r>
        <w:t>algorithmic</w:t>
      </w:r>
      <w:r>
        <w:rPr>
          <w:spacing w:val="-7"/>
        </w:rPr>
        <w:t xml:space="preserve"> </w:t>
      </w:r>
      <w:r>
        <w:t>foundations</w:t>
      </w:r>
      <w:r>
        <w:rPr>
          <w:spacing w:val="-7"/>
        </w:rPr>
        <w:t xml:space="preserve"> </w:t>
      </w:r>
      <w:r>
        <w:t>of</w:t>
      </w:r>
      <w:r>
        <w:rPr>
          <w:spacing w:val="-7"/>
        </w:rPr>
        <w:t xml:space="preserve"> </w:t>
      </w:r>
      <w:r>
        <w:t>differential</w:t>
      </w:r>
      <w:r>
        <w:rPr>
          <w:spacing w:val="-7"/>
        </w:rPr>
        <w:t xml:space="preserve"> </w:t>
      </w:r>
      <w:r>
        <w:t>privacy,"</w:t>
      </w:r>
      <w:r>
        <w:rPr>
          <w:spacing w:val="-7"/>
        </w:rPr>
        <w:t xml:space="preserve"> </w:t>
      </w:r>
      <w:r>
        <w:rPr>
          <w:rFonts w:ascii="Arial" w:hAnsi="Arial"/>
          <w:i/>
        </w:rPr>
        <w:t>Found.</w:t>
      </w:r>
      <w:r>
        <w:rPr>
          <w:rFonts w:ascii="Arial" w:hAnsi="Arial"/>
          <w:i/>
          <w:spacing w:val="-7"/>
        </w:rPr>
        <w:t xml:space="preserve"> </w:t>
      </w:r>
      <w:r>
        <w:rPr>
          <w:rFonts w:ascii="Arial" w:hAnsi="Arial"/>
          <w:i/>
        </w:rPr>
        <w:t xml:space="preserve">Trends Theor. </w:t>
      </w:r>
      <w:proofErr w:type="spellStart"/>
      <w:r>
        <w:rPr>
          <w:rFonts w:ascii="Arial" w:hAnsi="Arial"/>
          <w:i/>
        </w:rPr>
        <w:t>Comput</w:t>
      </w:r>
      <w:proofErr w:type="spellEnd"/>
      <w:r>
        <w:rPr>
          <w:rFonts w:ascii="Arial" w:hAnsi="Arial"/>
          <w:i/>
        </w:rPr>
        <w:t>. Sci.</w:t>
      </w:r>
      <w:r>
        <w:t>, vol. 9, no. 3–4, pp. 211–407, 2014.</w:t>
      </w:r>
    </w:p>
    <w:p w14:paraId="0B415B95" w14:textId="77777777" w:rsidR="00DC7647" w:rsidRDefault="00EF4FC9">
      <w:pPr>
        <w:pStyle w:val="ListParagraph"/>
        <w:numPr>
          <w:ilvl w:val="0"/>
          <w:numId w:val="1"/>
        </w:numPr>
        <w:tabs>
          <w:tab w:val="left" w:pos="302"/>
        </w:tabs>
        <w:spacing w:before="240" w:line="276" w:lineRule="auto"/>
        <w:ind w:right="144" w:firstLine="0"/>
        <w:jc w:val="both"/>
      </w:pPr>
      <w:r>
        <w:t>D.</w:t>
      </w:r>
      <w:r>
        <w:rPr>
          <w:spacing w:val="-6"/>
        </w:rPr>
        <w:t xml:space="preserve"> </w:t>
      </w:r>
      <w:r>
        <w:t>Moher,</w:t>
      </w:r>
      <w:r>
        <w:rPr>
          <w:spacing w:val="-6"/>
        </w:rPr>
        <w:t xml:space="preserve"> </w:t>
      </w:r>
      <w:r>
        <w:t>A.</w:t>
      </w:r>
      <w:r>
        <w:rPr>
          <w:spacing w:val="-6"/>
        </w:rPr>
        <w:t xml:space="preserve"> </w:t>
      </w:r>
      <w:r>
        <w:t>Liberati,</w:t>
      </w:r>
      <w:r>
        <w:rPr>
          <w:spacing w:val="-6"/>
        </w:rPr>
        <w:t xml:space="preserve"> </w:t>
      </w:r>
      <w:r>
        <w:t>J.</w:t>
      </w:r>
      <w:r>
        <w:rPr>
          <w:spacing w:val="-6"/>
        </w:rPr>
        <w:t xml:space="preserve"> </w:t>
      </w:r>
      <w:r>
        <w:t>Tetzlaff,</w:t>
      </w:r>
      <w:r>
        <w:rPr>
          <w:spacing w:val="-6"/>
        </w:rPr>
        <w:t xml:space="preserve"> </w:t>
      </w:r>
      <w:r>
        <w:t>and</w:t>
      </w:r>
      <w:r>
        <w:rPr>
          <w:spacing w:val="-6"/>
        </w:rPr>
        <w:t xml:space="preserve"> </w:t>
      </w:r>
      <w:r>
        <w:t>D.</w:t>
      </w:r>
      <w:r>
        <w:rPr>
          <w:spacing w:val="-6"/>
        </w:rPr>
        <w:t xml:space="preserve"> </w:t>
      </w:r>
      <w:r>
        <w:t>G.</w:t>
      </w:r>
      <w:r>
        <w:rPr>
          <w:spacing w:val="-6"/>
        </w:rPr>
        <w:t xml:space="preserve"> </w:t>
      </w:r>
      <w:r>
        <w:t>Altman,</w:t>
      </w:r>
      <w:r>
        <w:rPr>
          <w:spacing w:val="-6"/>
        </w:rPr>
        <w:t xml:space="preserve"> </w:t>
      </w:r>
      <w:r>
        <w:t>"Preferred</w:t>
      </w:r>
      <w:r>
        <w:rPr>
          <w:spacing w:val="-6"/>
        </w:rPr>
        <w:t xml:space="preserve"> </w:t>
      </w:r>
      <w:r>
        <w:t>reporting</w:t>
      </w:r>
      <w:r>
        <w:rPr>
          <w:spacing w:val="-6"/>
        </w:rPr>
        <w:t xml:space="preserve"> </w:t>
      </w:r>
      <w:r>
        <w:t>items</w:t>
      </w:r>
      <w:r>
        <w:rPr>
          <w:spacing w:val="-6"/>
        </w:rPr>
        <w:t xml:space="preserve"> </w:t>
      </w:r>
      <w:r>
        <w:t>for</w:t>
      </w:r>
      <w:r>
        <w:rPr>
          <w:spacing w:val="-6"/>
        </w:rPr>
        <w:t xml:space="preserve"> </w:t>
      </w:r>
      <w:r>
        <w:t>systematic reviews</w:t>
      </w:r>
      <w:r>
        <w:rPr>
          <w:spacing w:val="-1"/>
        </w:rPr>
        <w:t xml:space="preserve"> </w:t>
      </w:r>
      <w:r>
        <w:t>and</w:t>
      </w:r>
      <w:r>
        <w:rPr>
          <w:spacing w:val="-1"/>
        </w:rPr>
        <w:t xml:space="preserve"> </w:t>
      </w:r>
      <w:r>
        <w:t>meta-analyses:</w:t>
      </w:r>
      <w:r>
        <w:rPr>
          <w:spacing w:val="-1"/>
        </w:rPr>
        <w:t xml:space="preserve"> </w:t>
      </w:r>
      <w:r>
        <w:t>The</w:t>
      </w:r>
      <w:r>
        <w:rPr>
          <w:spacing w:val="-1"/>
        </w:rPr>
        <w:t xml:space="preserve"> </w:t>
      </w:r>
      <w:r>
        <w:t>PRISMA</w:t>
      </w:r>
      <w:r>
        <w:rPr>
          <w:spacing w:val="-1"/>
        </w:rPr>
        <w:t xml:space="preserve"> </w:t>
      </w:r>
      <w:r>
        <w:t>statement,"</w:t>
      </w:r>
      <w:r>
        <w:rPr>
          <w:spacing w:val="-1"/>
        </w:rPr>
        <w:t xml:space="preserve"> </w:t>
      </w:r>
      <w:proofErr w:type="spellStart"/>
      <w:r>
        <w:rPr>
          <w:rFonts w:ascii="Arial"/>
          <w:i/>
        </w:rPr>
        <w:t>PLoS</w:t>
      </w:r>
      <w:proofErr w:type="spellEnd"/>
      <w:r>
        <w:rPr>
          <w:rFonts w:ascii="Arial"/>
          <w:i/>
          <w:spacing w:val="-1"/>
        </w:rPr>
        <w:t xml:space="preserve"> </w:t>
      </w:r>
      <w:r>
        <w:rPr>
          <w:rFonts w:ascii="Arial"/>
          <w:i/>
        </w:rPr>
        <w:t>Med.</w:t>
      </w:r>
      <w:r>
        <w:t>,</w:t>
      </w:r>
      <w:r>
        <w:rPr>
          <w:spacing w:val="-1"/>
        </w:rPr>
        <w:t xml:space="preserve"> </w:t>
      </w:r>
      <w:r>
        <w:t>vol.</w:t>
      </w:r>
      <w:r>
        <w:rPr>
          <w:spacing w:val="-1"/>
        </w:rPr>
        <w:t xml:space="preserve"> </w:t>
      </w:r>
      <w:r>
        <w:t>6,</w:t>
      </w:r>
      <w:r>
        <w:rPr>
          <w:spacing w:val="-1"/>
        </w:rPr>
        <w:t xml:space="preserve"> </w:t>
      </w:r>
      <w:r>
        <w:t>no.</w:t>
      </w:r>
      <w:r>
        <w:rPr>
          <w:spacing w:val="-1"/>
        </w:rPr>
        <w:t xml:space="preserve"> </w:t>
      </w:r>
      <w:r>
        <w:t>7,</w:t>
      </w:r>
      <w:r>
        <w:rPr>
          <w:spacing w:val="-1"/>
        </w:rPr>
        <w:t xml:space="preserve"> </w:t>
      </w:r>
      <w:r>
        <w:t>pp.</w:t>
      </w:r>
      <w:r>
        <w:rPr>
          <w:spacing w:val="-1"/>
        </w:rPr>
        <w:t xml:space="preserve"> </w:t>
      </w:r>
      <w:r>
        <w:t xml:space="preserve">e1000097, </w:t>
      </w:r>
      <w:r>
        <w:rPr>
          <w:spacing w:val="-2"/>
        </w:rPr>
        <w:t>2009.</w:t>
      </w:r>
    </w:p>
    <w:p w14:paraId="65631E52" w14:textId="77777777" w:rsidR="00DC7647" w:rsidRDefault="00EF4FC9">
      <w:pPr>
        <w:pStyle w:val="ListParagraph"/>
        <w:numPr>
          <w:ilvl w:val="0"/>
          <w:numId w:val="1"/>
        </w:numPr>
        <w:tabs>
          <w:tab w:val="left" w:pos="424"/>
        </w:tabs>
        <w:spacing w:before="240" w:line="276" w:lineRule="auto"/>
        <w:ind w:right="618" w:firstLine="0"/>
        <w:jc w:val="left"/>
      </w:pPr>
      <w:r>
        <w:t>P.</w:t>
      </w:r>
      <w:r>
        <w:rPr>
          <w:spacing w:val="-8"/>
        </w:rPr>
        <w:t xml:space="preserve"> </w:t>
      </w:r>
      <w:proofErr w:type="spellStart"/>
      <w:r>
        <w:t>Kairouz</w:t>
      </w:r>
      <w:proofErr w:type="spellEnd"/>
      <w:r>
        <w:rPr>
          <w:spacing w:val="-8"/>
        </w:rPr>
        <w:t xml:space="preserve"> </w:t>
      </w:r>
      <w:r>
        <w:rPr>
          <w:rFonts w:ascii="Arial" w:hAnsi="Arial"/>
          <w:i/>
        </w:rPr>
        <w:t>et</w:t>
      </w:r>
      <w:r>
        <w:rPr>
          <w:rFonts w:ascii="Arial" w:hAnsi="Arial"/>
          <w:i/>
          <w:spacing w:val="-8"/>
        </w:rPr>
        <w:t xml:space="preserve"> </w:t>
      </w:r>
      <w:r>
        <w:rPr>
          <w:rFonts w:ascii="Arial" w:hAnsi="Arial"/>
          <w:i/>
        </w:rPr>
        <w:t>al.</w:t>
      </w:r>
      <w:r>
        <w:t>,</w:t>
      </w:r>
      <w:r>
        <w:rPr>
          <w:spacing w:val="-8"/>
        </w:rPr>
        <w:t xml:space="preserve"> </w:t>
      </w:r>
      <w:r>
        <w:t>"Advances</w:t>
      </w:r>
      <w:r>
        <w:rPr>
          <w:spacing w:val="-8"/>
        </w:rPr>
        <w:t xml:space="preserve"> </w:t>
      </w:r>
      <w:r>
        <w:t>and</w:t>
      </w:r>
      <w:r>
        <w:rPr>
          <w:spacing w:val="-8"/>
        </w:rPr>
        <w:t xml:space="preserve"> </w:t>
      </w:r>
      <w:r>
        <w:t>open</w:t>
      </w:r>
      <w:r>
        <w:rPr>
          <w:spacing w:val="-8"/>
        </w:rPr>
        <w:t xml:space="preserve"> </w:t>
      </w:r>
      <w:r>
        <w:t>problems</w:t>
      </w:r>
      <w:r>
        <w:rPr>
          <w:spacing w:val="-8"/>
        </w:rPr>
        <w:t xml:space="preserve"> </w:t>
      </w:r>
      <w:r>
        <w:t>in</w:t>
      </w:r>
      <w:r>
        <w:rPr>
          <w:spacing w:val="-8"/>
        </w:rPr>
        <w:t xml:space="preserve"> </w:t>
      </w:r>
      <w:r>
        <w:t>federated</w:t>
      </w:r>
      <w:r>
        <w:rPr>
          <w:spacing w:val="-8"/>
        </w:rPr>
        <w:t xml:space="preserve"> </w:t>
      </w:r>
      <w:r>
        <w:t>learning,"</w:t>
      </w:r>
      <w:r>
        <w:rPr>
          <w:spacing w:val="-8"/>
        </w:rPr>
        <w:t xml:space="preserve"> </w:t>
      </w:r>
      <w:r>
        <w:rPr>
          <w:rFonts w:ascii="Arial" w:hAnsi="Arial"/>
          <w:i/>
        </w:rPr>
        <w:t>Found.</w:t>
      </w:r>
      <w:r>
        <w:rPr>
          <w:rFonts w:ascii="Arial" w:hAnsi="Arial"/>
          <w:i/>
          <w:spacing w:val="-8"/>
        </w:rPr>
        <w:t xml:space="preserve"> </w:t>
      </w:r>
      <w:r>
        <w:rPr>
          <w:rFonts w:ascii="Arial" w:hAnsi="Arial"/>
          <w:i/>
        </w:rPr>
        <w:t>Trends Mach. Learn.</w:t>
      </w:r>
      <w:r>
        <w:t>, vol. 14, no. 1–2, pp. 1–210, 2021.</w:t>
      </w:r>
    </w:p>
    <w:p w14:paraId="268F1CA9" w14:textId="77777777" w:rsidR="00DC7647" w:rsidRDefault="00EF4FC9">
      <w:pPr>
        <w:pStyle w:val="ListParagraph"/>
        <w:numPr>
          <w:ilvl w:val="0"/>
          <w:numId w:val="1"/>
        </w:numPr>
        <w:tabs>
          <w:tab w:val="left" w:pos="408"/>
        </w:tabs>
        <w:spacing w:before="240" w:line="276" w:lineRule="auto"/>
        <w:ind w:right="20" w:firstLine="0"/>
        <w:jc w:val="left"/>
      </w:pPr>
      <w:r>
        <w:t>H.</w:t>
      </w:r>
      <w:r>
        <w:rPr>
          <w:spacing w:val="-5"/>
        </w:rPr>
        <w:t xml:space="preserve"> </w:t>
      </w:r>
      <w:r>
        <w:t>Brendan</w:t>
      </w:r>
      <w:r>
        <w:rPr>
          <w:spacing w:val="-5"/>
        </w:rPr>
        <w:t xml:space="preserve"> </w:t>
      </w:r>
      <w:r>
        <w:t>McMahan</w:t>
      </w:r>
      <w:r>
        <w:rPr>
          <w:spacing w:val="-5"/>
        </w:rPr>
        <w:t xml:space="preserve"> </w:t>
      </w:r>
      <w:r>
        <w:t>and</w:t>
      </w:r>
      <w:r>
        <w:rPr>
          <w:spacing w:val="-5"/>
        </w:rPr>
        <w:t xml:space="preserve"> </w:t>
      </w:r>
      <w:r>
        <w:t>D.</w:t>
      </w:r>
      <w:r>
        <w:rPr>
          <w:spacing w:val="-5"/>
        </w:rPr>
        <w:t xml:space="preserve"> </w:t>
      </w:r>
      <w:r>
        <w:t>Ramage,</w:t>
      </w:r>
      <w:r>
        <w:rPr>
          <w:spacing w:val="-5"/>
        </w:rPr>
        <w:t xml:space="preserve"> </w:t>
      </w:r>
      <w:r>
        <w:t>"Federated</w:t>
      </w:r>
      <w:r>
        <w:rPr>
          <w:spacing w:val="-5"/>
        </w:rPr>
        <w:t xml:space="preserve"> </w:t>
      </w:r>
      <w:r>
        <w:t>learning:</w:t>
      </w:r>
      <w:r>
        <w:rPr>
          <w:spacing w:val="-5"/>
        </w:rPr>
        <w:t xml:space="preserve"> </w:t>
      </w:r>
      <w:r>
        <w:t>Collaborative</w:t>
      </w:r>
      <w:r>
        <w:rPr>
          <w:spacing w:val="-5"/>
        </w:rPr>
        <w:t xml:space="preserve"> </w:t>
      </w:r>
      <w:r>
        <w:t>machine</w:t>
      </w:r>
      <w:r>
        <w:rPr>
          <w:spacing w:val="-5"/>
        </w:rPr>
        <w:t xml:space="preserve"> </w:t>
      </w:r>
      <w:r>
        <w:t>learning without centralized training data," Google AI Blog, Apr. 2017.</w:t>
      </w:r>
    </w:p>
    <w:p w14:paraId="5B4B564F" w14:textId="77777777" w:rsidR="00DC7647" w:rsidRDefault="00EF4FC9">
      <w:pPr>
        <w:pStyle w:val="ListParagraph"/>
        <w:numPr>
          <w:ilvl w:val="0"/>
          <w:numId w:val="1"/>
        </w:numPr>
        <w:tabs>
          <w:tab w:val="left" w:pos="424"/>
        </w:tabs>
        <w:spacing w:before="240" w:line="276" w:lineRule="auto"/>
        <w:ind w:right="114" w:firstLine="0"/>
        <w:jc w:val="both"/>
      </w:pPr>
      <w:r>
        <w:t>J. Konečný, H. B. McMahan, D. Ramage, and P. Richtárik, "Federated optimization: Distributed</w:t>
      </w:r>
      <w:r>
        <w:rPr>
          <w:spacing w:val="-5"/>
        </w:rPr>
        <w:t xml:space="preserve"> </w:t>
      </w:r>
      <w:r>
        <w:t>machine</w:t>
      </w:r>
      <w:r>
        <w:rPr>
          <w:spacing w:val="-5"/>
        </w:rPr>
        <w:t xml:space="preserve"> </w:t>
      </w:r>
      <w:r>
        <w:t>learning</w:t>
      </w:r>
      <w:r>
        <w:rPr>
          <w:spacing w:val="-5"/>
        </w:rPr>
        <w:t xml:space="preserve"> </w:t>
      </w:r>
      <w:r>
        <w:t>for</w:t>
      </w:r>
      <w:r>
        <w:rPr>
          <w:spacing w:val="-5"/>
        </w:rPr>
        <w:t xml:space="preserve"> </w:t>
      </w:r>
      <w:r>
        <w:t>on-device</w:t>
      </w:r>
      <w:r>
        <w:rPr>
          <w:spacing w:val="-5"/>
        </w:rPr>
        <w:t xml:space="preserve"> </w:t>
      </w:r>
      <w:r>
        <w:t>intelligence,"</w:t>
      </w:r>
      <w:r>
        <w:rPr>
          <w:spacing w:val="-5"/>
        </w:rPr>
        <w:t xml:space="preserve"> </w:t>
      </w:r>
      <w:proofErr w:type="spellStart"/>
      <w:r>
        <w:t>arXiv</w:t>
      </w:r>
      <w:proofErr w:type="spellEnd"/>
      <w:r>
        <w:rPr>
          <w:spacing w:val="-5"/>
        </w:rPr>
        <w:t xml:space="preserve"> </w:t>
      </w:r>
      <w:r>
        <w:t>preprint</w:t>
      </w:r>
      <w:r>
        <w:rPr>
          <w:spacing w:val="-5"/>
        </w:rPr>
        <w:t xml:space="preserve"> </w:t>
      </w:r>
      <w:r>
        <w:t>arXiv:1610.02527,</w:t>
      </w:r>
      <w:r>
        <w:rPr>
          <w:spacing w:val="-5"/>
        </w:rPr>
        <w:t xml:space="preserve"> </w:t>
      </w:r>
      <w:r>
        <w:t>2016.</w:t>
      </w:r>
    </w:p>
    <w:p w14:paraId="743B0982" w14:textId="77777777" w:rsidR="00DC7647" w:rsidRDefault="00DC7647">
      <w:pPr>
        <w:pStyle w:val="ListParagraph"/>
        <w:spacing w:line="276" w:lineRule="auto"/>
        <w:jc w:val="both"/>
        <w:sectPr w:rsidR="00DC7647">
          <w:pgSz w:w="12240" w:h="15840"/>
          <w:pgMar w:top="1360" w:right="1440" w:bottom="280" w:left="1440" w:header="720" w:footer="720" w:gutter="0"/>
          <w:cols w:space="720"/>
        </w:sectPr>
      </w:pPr>
    </w:p>
    <w:p w14:paraId="17E8C740" w14:textId="77777777" w:rsidR="00DC7647" w:rsidRDefault="00EF4FC9">
      <w:pPr>
        <w:pStyle w:val="ListParagraph"/>
        <w:numPr>
          <w:ilvl w:val="0"/>
          <w:numId w:val="1"/>
        </w:numPr>
        <w:tabs>
          <w:tab w:val="left" w:pos="424"/>
        </w:tabs>
        <w:spacing w:before="80" w:line="276" w:lineRule="auto"/>
        <w:ind w:right="403" w:firstLine="0"/>
        <w:jc w:val="left"/>
      </w:pPr>
      <w:r>
        <w:lastRenderedPageBreak/>
        <w:t>T.</w:t>
      </w:r>
      <w:r>
        <w:rPr>
          <w:spacing w:val="-10"/>
        </w:rPr>
        <w:t xml:space="preserve"> </w:t>
      </w:r>
      <w:r>
        <w:t>Li,</w:t>
      </w:r>
      <w:r>
        <w:rPr>
          <w:spacing w:val="-10"/>
        </w:rPr>
        <w:t xml:space="preserve"> </w:t>
      </w:r>
      <w:r>
        <w:t>A.</w:t>
      </w:r>
      <w:r>
        <w:rPr>
          <w:spacing w:val="-10"/>
        </w:rPr>
        <w:t xml:space="preserve"> </w:t>
      </w:r>
      <w:r>
        <w:t>K.</w:t>
      </w:r>
      <w:r>
        <w:rPr>
          <w:spacing w:val="-10"/>
        </w:rPr>
        <w:t xml:space="preserve"> </w:t>
      </w:r>
      <w:r>
        <w:t>Sahu,</w:t>
      </w:r>
      <w:r>
        <w:rPr>
          <w:spacing w:val="-10"/>
        </w:rPr>
        <w:t xml:space="preserve"> </w:t>
      </w:r>
      <w:r>
        <w:t>A.</w:t>
      </w:r>
      <w:r>
        <w:rPr>
          <w:spacing w:val="-10"/>
        </w:rPr>
        <w:t xml:space="preserve"> </w:t>
      </w:r>
      <w:r>
        <w:t>Talwalkar,</w:t>
      </w:r>
      <w:r>
        <w:rPr>
          <w:spacing w:val="-10"/>
        </w:rPr>
        <w:t xml:space="preserve"> </w:t>
      </w:r>
      <w:r>
        <w:t>and</w:t>
      </w:r>
      <w:r>
        <w:rPr>
          <w:spacing w:val="-10"/>
        </w:rPr>
        <w:t xml:space="preserve"> </w:t>
      </w:r>
      <w:r>
        <w:t>V.</w:t>
      </w:r>
      <w:r>
        <w:rPr>
          <w:spacing w:val="-10"/>
        </w:rPr>
        <w:t xml:space="preserve"> </w:t>
      </w:r>
      <w:r>
        <w:t>Smith,</w:t>
      </w:r>
      <w:r>
        <w:rPr>
          <w:spacing w:val="-10"/>
        </w:rPr>
        <w:t xml:space="preserve"> </w:t>
      </w:r>
      <w:r>
        <w:t>"Federated</w:t>
      </w:r>
      <w:r>
        <w:rPr>
          <w:spacing w:val="-10"/>
        </w:rPr>
        <w:t xml:space="preserve"> </w:t>
      </w:r>
      <w:r>
        <w:t>learning:</w:t>
      </w:r>
      <w:r>
        <w:rPr>
          <w:spacing w:val="-10"/>
        </w:rPr>
        <w:t xml:space="preserve"> </w:t>
      </w:r>
      <w:r>
        <w:t>Challenges,</w:t>
      </w:r>
      <w:r>
        <w:rPr>
          <w:spacing w:val="-10"/>
        </w:rPr>
        <w:t xml:space="preserve"> </w:t>
      </w:r>
      <w:r>
        <w:t xml:space="preserve">methods, and future directions," </w:t>
      </w:r>
      <w:r>
        <w:rPr>
          <w:rFonts w:ascii="Arial" w:hAnsi="Arial"/>
          <w:i/>
        </w:rPr>
        <w:t>IEEE Signal Process. Mag.</w:t>
      </w:r>
      <w:r>
        <w:t>, vol. 37, no. 3, pp. 50–60, 2020.</w:t>
      </w:r>
    </w:p>
    <w:p w14:paraId="5830A203" w14:textId="77777777" w:rsidR="00DC7647" w:rsidRDefault="00EF4FC9">
      <w:pPr>
        <w:pStyle w:val="ListParagraph"/>
        <w:numPr>
          <w:ilvl w:val="0"/>
          <w:numId w:val="1"/>
        </w:numPr>
        <w:tabs>
          <w:tab w:val="left" w:pos="424"/>
        </w:tabs>
        <w:spacing w:before="240" w:line="276" w:lineRule="auto"/>
        <w:ind w:right="200" w:firstLine="0"/>
        <w:jc w:val="left"/>
      </w:pPr>
      <w:r>
        <w:t>Y.</w:t>
      </w:r>
      <w:r>
        <w:rPr>
          <w:spacing w:val="-6"/>
        </w:rPr>
        <w:t xml:space="preserve"> </w:t>
      </w:r>
      <w:r>
        <w:t>Zhao,</w:t>
      </w:r>
      <w:r>
        <w:rPr>
          <w:spacing w:val="-6"/>
        </w:rPr>
        <w:t xml:space="preserve"> </w:t>
      </w:r>
      <w:r>
        <w:t>M.</w:t>
      </w:r>
      <w:r>
        <w:rPr>
          <w:spacing w:val="-6"/>
        </w:rPr>
        <w:t xml:space="preserve"> </w:t>
      </w:r>
      <w:r>
        <w:t>Li,</w:t>
      </w:r>
      <w:r>
        <w:rPr>
          <w:spacing w:val="-6"/>
        </w:rPr>
        <w:t xml:space="preserve"> </w:t>
      </w:r>
      <w:r>
        <w:t>L.</w:t>
      </w:r>
      <w:r>
        <w:rPr>
          <w:spacing w:val="-6"/>
        </w:rPr>
        <w:t xml:space="preserve"> </w:t>
      </w:r>
      <w:r>
        <w:t>Lai,</w:t>
      </w:r>
      <w:r>
        <w:rPr>
          <w:spacing w:val="-6"/>
        </w:rPr>
        <w:t xml:space="preserve"> </w:t>
      </w:r>
      <w:r>
        <w:t>N.</w:t>
      </w:r>
      <w:r>
        <w:rPr>
          <w:spacing w:val="-6"/>
        </w:rPr>
        <w:t xml:space="preserve"> </w:t>
      </w:r>
      <w:r>
        <w:t>Suda,</w:t>
      </w:r>
      <w:r>
        <w:rPr>
          <w:spacing w:val="-6"/>
        </w:rPr>
        <w:t xml:space="preserve"> </w:t>
      </w:r>
      <w:r>
        <w:t>D.</w:t>
      </w:r>
      <w:r>
        <w:rPr>
          <w:spacing w:val="-6"/>
        </w:rPr>
        <w:t xml:space="preserve"> </w:t>
      </w:r>
      <w:proofErr w:type="spellStart"/>
      <w:r>
        <w:t>Civin</w:t>
      </w:r>
      <w:proofErr w:type="spellEnd"/>
      <w:r>
        <w:t>,</w:t>
      </w:r>
      <w:r>
        <w:rPr>
          <w:spacing w:val="-6"/>
        </w:rPr>
        <w:t xml:space="preserve"> </w:t>
      </w:r>
      <w:r>
        <w:t>and</w:t>
      </w:r>
      <w:r>
        <w:rPr>
          <w:spacing w:val="-6"/>
        </w:rPr>
        <w:t xml:space="preserve"> </w:t>
      </w:r>
      <w:r>
        <w:t>V.</w:t>
      </w:r>
      <w:r>
        <w:rPr>
          <w:spacing w:val="-6"/>
        </w:rPr>
        <w:t xml:space="preserve"> </w:t>
      </w:r>
      <w:r>
        <w:t>Chandra,</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 xml:space="preserve">non-IID data," </w:t>
      </w:r>
      <w:proofErr w:type="spellStart"/>
      <w:r>
        <w:t>arXiv</w:t>
      </w:r>
      <w:proofErr w:type="spellEnd"/>
      <w:r>
        <w:t xml:space="preserve"> preprint arXiv:1806.00582, 2018.</w:t>
      </w:r>
    </w:p>
    <w:p w14:paraId="5CC43D08" w14:textId="77777777" w:rsidR="00DC7647" w:rsidRDefault="00EF4FC9">
      <w:pPr>
        <w:pStyle w:val="ListParagraph"/>
        <w:numPr>
          <w:ilvl w:val="0"/>
          <w:numId w:val="1"/>
        </w:numPr>
        <w:tabs>
          <w:tab w:val="left" w:pos="424"/>
        </w:tabs>
        <w:spacing w:before="240" w:line="276" w:lineRule="auto"/>
        <w:ind w:right="481" w:firstLine="0"/>
        <w:jc w:val="left"/>
      </w:pPr>
      <w:r>
        <w:t>A.</w:t>
      </w:r>
      <w:r>
        <w:rPr>
          <w:spacing w:val="-6"/>
        </w:rPr>
        <w:t xml:space="preserve"> </w:t>
      </w:r>
      <w:r>
        <w:t>Aminifar,</w:t>
      </w:r>
      <w:r>
        <w:rPr>
          <w:spacing w:val="-6"/>
        </w:rPr>
        <w:t xml:space="preserve"> </w:t>
      </w:r>
      <w:r>
        <w:t>M.</w:t>
      </w:r>
      <w:r>
        <w:rPr>
          <w:spacing w:val="-6"/>
        </w:rPr>
        <w:t xml:space="preserve"> </w:t>
      </w:r>
      <w:r>
        <w:t>Shokri,</w:t>
      </w:r>
      <w:r>
        <w:rPr>
          <w:spacing w:val="-6"/>
        </w:rPr>
        <w:t xml:space="preserve"> </w:t>
      </w:r>
      <w:r>
        <w:t>and</w:t>
      </w:r>
      <w:r>
        <w:rPr>
          <w:spacing w:val="-6"/>
        </w:rPr>
        <w:t xml:space="preserve"> </w:t>
      </w:r>
      <w:r>
        <w:t>A.</w:t>
      </w:r>
      <w:r>
        <w:rPr>
          <w:spacing w:val="-6"/>
        </w:rPr>
        <w:t xml:space="preserve"> </w:t>
      </w:r>
      <w:r>
        <w:t>Aminifar,</w:t>
      </w:r>
      <w:r>
        <w:rPr>
          <w:spacing w:val="-6"/>
        </w:rPr>
        <w:t xml:space="preserve"> </w:t>
      </w:r>
      <w:r>
        <w:t>"Privacy-preserving</w:t>
      </w:r>
      <w:r>
        <w:rPr>
          <w:spacing w:val="-6"/>
        </w:rPr>
        <w:t xml:space="preserve"> </w:t>
      </w:r>
      <w:r>
        <w:t>edge</w:t>
      </w:r>
      <w:r>
        <w:rPr>
          <w:spacing w:val="-6"/>
        </w:rPr>
        <w:t xml:space="preserve"> </w:t>
      </w:r>
      <w:r>
        <w:t>federated</w:t>
      </w:r>
      <w:r>
        <w:rPr>
          <w:spacing w:val="-6"/>
        </w:rPr>
        <w:t xml:space="preserve"> </w:t>
      </w:r>
      <w:r>
        <w:t>learning</w:t>
      </w:r>
      <w:r>
        <w:rPr>
          <w:spacing w:val="-6"/>
        </w:rPr>
        <w:t xml:space="preserve"> </w:t>
      </w:r>
      <w:r>
        <w:t xml:space="preserve">for intelligent mobile-health systems," </w:t>
      </w:r>
      <w:r>
        <w:rPr>
          <w:rFonts w:ascii="Arial" w:hAnsi="Arial"/>
          <w:i/>
        </w:rPr>
        <w:t>Future Generation Computer Systems</w:t>
      </w:r>
      <w:r>
        <w:t>, vol. 161, pp. 625–637, 2024.</w:t>
      </w:r>
    </w:p>
    <w:p w14:paraId="6F6643FB" w14:textId="77777777" w:rsidR="00DC7647" w:rsidRDefault="00EF4FC9">
      <w:pPr>
        <w:pStyle w:val="ListParagraph"/>
        <w:numPr>
          <w:ilvl w:val="0"/>
          <w:numId w:val="1"/>
        </w:numPr>
        <w:tabs>
          <w:tab w:val="left" w:pos="424"/>
        </w:tabs>
        <w:spacing w:before="240" w:line="276" w:lineRule="auto"/>
        <w:ind w:right="197" w:firstLine="0"/>
        <w:jc w:val="left"/>
      </w:pPr>
      <w:r>
        <w:t>K.</w:t>
      </w:r>
      <w:r>
        <w:rPr>
          <w:spacing w:val="-5"/>
        </w:rPr>
        <w:t xml:space="preserve"> </w:t>
      </w:r>
      <w:r>
        <w:t>Bonawitz</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"Practical</w:t>
      </w:r>
      <w:r>
        <w:rPr>
          <w:spacing w:val="-5"/>
        </w:rPr>
        <w:t xml:space="preserve"> </w:t>
      </w:r>
      <w:r>
        <w:t>secure</w:t>
      </w:r>
      <w:r>
        <w:rPr>
          <w:spacing w:val="-5"/>
        </w:rPr>
        <w:t xml:space="preserve"> </w:t>
      </w:r>
      <w:r>
        <w:t>aggregation</w:t>
      </w:r>
      <w:r>
        <w:rPr>
          <w:spacing w:val="-5"/>
        </w:rPr>
        <w:t xml:space="preserve"> </w:t>
      </w:r>
      <w:r>
        <w:t>for</w:t>
      </w:r>
      <w:r>
        <w:rPr>
          <w:spacing w:val="-5"/>
        </w:rPr>
        <w:t xml:space="preserve"> </w:t>
      </w:r>
      <w:r>
        <w:t>privacy-preserving</w:t>
      </w:r>
      <w:r>
        <w:rPr>
          <w:spacing w:val="-5"/>
        </w:rPr>
        <w:t xml:space="preserve"> </w:t>
      </w:r>
      <w:r>
        <w:t>machine</w:t>
      </w:r>
      <w:r>
        <w:rPr>
          <w:spacing w:val="-5"/>
        </w:rPr>
        <w:t xml:space="preserve"> </w:t>
      </w:r>
      <w:r>
        <w:t xml:space="preserve">learning," in </w:t>
      </w:r>
      <w:r>
        <w:rPr>
          <w:rFonts w:ascii="Arial" w:hAnsi="Arial"/>
          <w:i/>
        </w:rPr>
        <w:t xml:space="preserve">Proc. 2017 ACM SIGSAC Conf. </w:t>
      </w:r>
      <w:proofErr w:type="spellStart"/>
      <w:r>
        <w:rPr>
          <w:rFonts w:ascii="Arial" w:hAnsi="Arial"/>
          <w:i/>
        </w:rPr>
        <w:t>Comput</w:t>
      </w:r>
      <w:proofErr w:type="spellEnd"/>
      <w:r>
        <w:rPr>
          <w:rFonts w:ascii="Arial" w:hAnsi="Arial"/>
          <w:i/>
        </w:rPr>
        <w:t>. Commun. Security</w:t>
      </w:r>
      <w:r>
        <w:t>, Oct. 2017, pp. 1175–1191.</w:t>
      </w:r>
    </w:p>
    <w:p w14:paraId="414AD97D" w14:textId="77777777" w:rsidR="00DC7647" w:rsidRDefault="00EF4FC9">
      <w:pPr>
        <w:pStyle w:val="ListParagraph"/>
        <w:numPr>
          <w:ilvl w:val="0"/>
          <w:numId w:val="1"/>
        </w:numPr>
        <w:tabs>
          <w:tab w:val="left" w:pos="424"/>
        </w:tabs>
        <w:spacing w:before="240" w:line="276" w:lineRule="auto"/>
        <w:ind w:right="684" w:firstLine="0"/>
        <w:jc w:val="left"/>
      </w:pPr>
      <w:r>
        <w:t>S.</w:t>
      </w:r>
      <w:r>
        <w:rPr>
          <w:spacing w:val="-5"/>
        </w:rPr>
        <w:t xml:space="preserve"> </w:t>
      </w:r>
      <w:r>
        <w:t>Wang</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"Adaptive</w:t>
      </w:r>
      <w:r>
        <w:rPr>
          <w:spacing w:val="-5"/>
        </w:rPr>
        <w:t xml:space="preserve"> </w:t>
      </w:r>
      <w:r>
        <w:t>federated</w:t>
      </w:r>
      <w:r>
        <w:rPr>
          <w:spacing w:val="-5"/>
        </w:rPr>
        <w:t xml:space="preserve"> </w:t>
      </w:r>
      <w:r>
        <w:t>learning</w:t>
      </w:r>
      <w:r>
        <w:rPr>
          <w:spacing w:val="-5"/>
        </w:rPr>
        <w:t xml:space="preserve"> </w:t>
      </w:r>
      <w:r>
        <w:t>in</w:t>
      </w:r>
      <w:r>
        <w:rPr>
          <w:spacing w:val="-5"/>
        </w:rPr>
        <w:t xml:space="preserve"> </w:t>
      </w:r>
      <w:r>
        <w:t>resource-constrained</w:t>
      </w:r>
      <w:r>
        <w:rPr>
          <w:spacing w:val="-5"/>
        </w:rPr>
        <w:t xml:space="preserve"> </w:t>
      </w:r>
      <w:r>
        <w:t>edge</w:t>
      </w:r>
      <w:r>
        <w:rPr>
          <w:spacing w:val="-5"/>
        </w:rPr>
        <w:t xml:space="preserve"> </w:t>
      </w:r>
      <w:r>
        <w:t xml:space="preserve">computing systems," </w:t>
      </w:r>
      <w:r>
        <w:rPr>
          <w:rFonts w:ascii="Arial" w:hAnsi="Arial"/>
          <w:i/>
        </w:rPr>
        <w:t>IEEE J. Sel. Areas Commun.</w:t>
      </w:r>
      <w:r>
        <w:t>, vol. 37, no. 6, pp. 1205–1221, 2019.</w:t>
      </w:r>
    </w:p>
    <w:p w14:paraId="6F865A10" w14:textId="77777777" w:rsidR="00DC7647" w:rsidRDefault="00EF4FC9">
      <w:pPr>
        <w:pStyle w:val="ListParagraph"/>
        <w:numPr>
          <w:ilvl w:val="0"/>
          <w:numId w:val="1"/>
        </w:numPr>
        <w:tabs>
          <w:tab w:val="left" w:pos="424"/>
        </w:tabs>
        <w:spacing w:before="240"/>
        <w:ind w:left="424" w:hanging="424"/>
        <w:jc w:val="left"/>
      </w:pPr>
      <w:r>
        <w:t>V.</w:t>
      </w:r>
      <w:r>
        <w:rPr>
          <w:spacing w:val="-11"/>
        </w:rPr>
        <w:t xml:space="preserve"> </w:t>
      </w:r>
      <w:r>
        <w:t>Smith,</w:t>
      </w:r>
      <w:r>
        <w:rPr>
          <w:spacing w:val="-11"/>
        </w:rPr>
        <w:t xml:space="preserve"> </w:t>
      </w:r>
      <w:r>
        <w:t>C.-K.</w:t>
      </w:r>
      <w:r>
        <w:rPr>
          <w:spacing w:val="-11"/>
        </w:rPr>
        <w:t xml:space="preserve"> </w:t>
      </w:r>
      <w:r>
        <w:t>Chiang,</w:t>
      </w:r>
      <w:r>
        <w:rPr>
          <w:spacing w:val="-11"/>
        </w:rPr>
        <w:t xml:space="preserve"> </w:t>
      </w:r>
      <w:r>
        <w:t>M.</w:t>
      </w:r>
      <w:r>
        <w:rPr>
          <w:spacing w:val="-11"/>
        </w:rPr>
        <w:t xml:space="preserve"> </w:t>
      </w:r>
      <w:r>
        <w:t>Sanjabi,</w:t>
      </w:r>
      <w:r>
        <w:rPr>
          <w:spacing w:val="-11"/>
        </w:rPr>
        <w:t xml:space="preserve"> </w:t>
      </w:r>
      <w:r>
        <w:t>and</w:t>
      </w:r>
      <w:r>
        <w:rPr>
          <w:spacing w:val="-11"/>
        </w:rPr>
        <w:t xml:space="preserve"> </w:t>
      </w:r>
      <w:r>
        <w:t>A.</w:t>
      </w:r>
      <w:r>
        <w:rPr>
          <w:spacing w:val="-11"/>
        </w:rPr>
        <w:t xml:space="preserve"> </w:t>
      </w:r>
      <w:r>
        <w:t>Talwalkar,</w:t>
      </w:r>
      <w:r>
        <w:rPr>
          <w:spacing w:val="-11"/>
        </w:rPr>
        <w:t xml:space="preserve"> </w:t>
      </w:r>
      <w:r>
        <w:t>"Federated</w:t>
      </w:r>
      <w:r>
        <w:rPr>
          <w:spacing w:val="-11"/>
        </w:rPr>
        <w:t xml:space="preserve"> </w:t>
      </w:r>
      <w:r>
        <w:t>multi-task</w:t>
      </w:r>
      <w:r>
        <w:rPr>
          <w:spacing w:val="-11"/>
        </w:rPr>
        <w:t xml:space="preserve"> </w:t>
      </w:r>
      <w:r>
        <w:t>learning,"</w:t>
      </w:r>
      <w:r>
        <w:rPr>
          <w:spacing w:val="-10"/>
        </w:rPr>
        <w:t xml:space="preserve"> </w:t>
      </w:r>
      <w:r>
        <w:rPr>
          <w:spacing w:val="-5"/>
        </w:rPr>
        <w:t>in</w:t>
      </w:r>
    </w:p>
    <w:p w14:paraId="103A06DC" w14:textId="77777777" w:rsidR="00DC7647" w:rsidRDefault="00EF4FC9">
      <w:pPr>
        <w:spacing w:before="38"/>
      </w:pPr>
      <w:r>
        <w:rPr>
          <w:rFonts w:ascii="Arial" w:hAnsi="Arial"/>
          <w:i/>
        </w:rPr>
        <w:t>Proc.</w:t>
      </w:r>
      <w:r>
        <w:rPr>
          <w:rFonts w:ascii="Arial" w:hAnsi="Arial"/>
          <w:i/>
          <w:spacing w:val="-7"/>
        </w:rPr>
        <w:t xml:space="preserve"> </w:t>
      </w:r>
      <w:r>
        <w:rPr>
          <w:rFonts w:ascii="Arial" w:hAnsi="Arial"/>
          <w:i/>
        </w:rPr>
        <w:t>31st</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Neural</w:t>
      </w:r>
      <w:r>
        <w:rPr>
          <w:rFonts w:ascii="Arial" w:hAnsi="Arial"/>
          <w:i/>
          <w:spacing w:val="-5"/>
        </w:rPr>
        <w:t xml:space="preserve"> </w:t>
      </w:r>
      <w:r>
        <w:rPr>
          <w:rFonts w:ascii="Arial" w:hAnsi="Arial"/>
          <w:i/>
        </w:rPr>
        <w:t>Inf.</w:t>
      </w:r>
      <w:r>
        <w:rPr>
          <w:rFonts w:ascii="Arial" w:hAnsi="Arial"/>
          <w:i/>
          <w:spacing w:val="-5"/>
        </w:rPr>
        <w:t xml:space="preserve"> </w:t>
      </w:r>
      <w:r>
        <w:rPr>
          <w:rFonts w:ascii="Arial" w:hAnsi="Arial"/>
          <w:i/>
        </w:rPr>
        <w:t>Process.</w:t>
      </w:r>
      <w:r>
        <w:rPr>
          <w:rFonts w:ascii="Arial" w:hAnsi="Arial"/>
          <w:i/>
          <w:spacing w:val="-5"/>
        </w:rPr>
        <w:t xml:space="preserve"> </w:t>
      </w:r>
      <w:r>
        <w:rPr>
          <w:rFonts w:ascii="Arial" w:hAnsi="Arial"/>
          <w:i/>
        </w:rPr>
        <w:t>Syst.</w:t>
      </w:r>
      <w:r>
        <w:t>,</w:t>
      </w:r>
      <w:r>
        <w:rPr>
          <w:spacing w:val="-5"/>
        </w:rPr>
        <w:t xml:space="preserve"> </w:t>
      </w:r>
      <w:r>
        <w:t>2017,</w:t>
      </w:r>
      <w:r>
        <w:rPr>
          <w:spacing w:val="-5"/>
        </w:rPr>
        <w:t xml:space="preserve"> </w:t>
      </w:r>
      <w:r>
        <w:t>pp.</w:t>
      </w:r>
      <w:r>
        <w:rPr>
          <w:spacing w:val="-5"/>
        </w:rPr>
        <w:t xml:space="preserve"> </w:t>
      </w:r>
      <w:r>
        <w:rPr>
          <w:spacing w:val="-2"/>
        </w:rPr>
        <w:t>4424–4434.</w:t>
      </w:r>
    </w:p>
    <w:p w14:paraId="1D25E0E5" w14:textId="77777777" w:rsidR="00DC7647" w:rsidRDefault="00DC7647">
      <w:pPr>
        <w:pStyle w:val="BodyText"/>
        <w:spacing w:before="24"/>
      </w:pPr>
    </w:p>
    <w:p w14:paraId="513162CB" w14:textId="77777777" w:rsidR="00DC7647" w:rsidRDefault="00EF4FC9">
      <w:pPr>
        <w:pStyle w:val="ListParagraph"/>
        <w:numPr>
          <w:ilvl w:val="0"/>
          <w:numId w:val="1"/>
        </w:numPr>
        <w:tabs>
          <w:tab w:val="left" w:pos="424"/>
        </w:tabs>
        <w:spacing w:before="1" w:line="276" w:lineRule="auto"/>
        <w:ind w:right="179" w:firstLine="0"/>
        <w:jc w:val="left"/>
      </w:pPr>
      <w:r>
        <w:t>T.</w:t>
      </w:r>
      <w:r>
        <w:rPr>
          <w:spacing w:val="-7"/>
        </w:rPr>
        <w:t xml:space="preserve"> </w:t>
      </w:r>
      <w:r>
        <w:t>Li,</w:t>
      </w:r>
      <w:r>
        <w:rPr>
          <w:spacing w:val="-7"/>
        </w:rPr>
        <w:t xml:space="preserve"> </w:t>
      </w:r>
      <w:r>
        <w:t>M.</w:t>
      </w:r>
      <w:r>
        <w:rPr>
          <w:spacing w:val="-7"/>
        </w:rPr>
        <w:t xml:space="preserve"> </w:t>
      </w:r>
      <w:r>
        <w:t>Sanjabi,</w:t>
      </w:r>
      <w:r>
        <w:rPr>
          <w:spacing w:val="-7"/>
        </w:rPr>
        <w:t xml:space="preserve"> </w:t>
      </w:r>
      <w:r>
        <w:t>A.</w:t>
      </w:r>
      <w:r>
        <w:rPr>
          <w:spacing w:val="-7"/>
        </w:rPr>
        <w:t xml:space="preserve"> </w:t>
      </w:r>
      <w:proofErr w:type="spellStart"/>
      <w:r>
        <w:t>Beirami</w:t>
      </w:r>
      <w:proofErr w:type="spellEnd"/>
      <w:r>
        <w:t>,</w:t>
      </w:r>
      <w:r>
        <w:rPr>
          <w:spacing w:val="-7"/>
        </w:rPr>
        <w:t xml:space="preserve"> </w:t>
      </w:r>
      <w:r>
        <w:t>and</w:t>
      </w:r>
      <w:r>
        <w:rPr>
          <w:spacing w:val="-7"/>
        </w:rPr>
        <w:t xml:space="preserve"> </w:t>
      </w:r>
      <w:r>
        <w:t>V.</w:t>
      </w:r>
      <w:r>
        <w:rPr>
          <w:spacing w:val="-7"/>
        </w:rPr>
        <w:t xml:space="preserve"> </w:t>
      </w:r>
      <w:r>
        <w:t>Smith,</w:t>
      </w:r>
      <w:r>
        <w:rPr>
          <w:spacing w:val="-7"/>
        </w:rPr>
        <w:t xml:space="preserve"> </w:t>
      </w:r>
      <w:r>
        <w:t>"Fair</w:t>
      </w:r>
      <w:r>
        <w:rPr>
          <w:spacing w:val="-7"/>
        </w:rPr>
        <w:t xml:space="preserve"> </w:t>
      </w:r>
      <w:r>
        <w:t>resource</w:t>
      </w:r>
      <w:r>
        <w:rPr>
          <w:spacing w:val="-7"/>
        </w:rPr>
        <w:t xml:space="preserve"> </w:t>
      </w:r>
      <w:r>
        <w:t>allocation</w:t>
      </w:r>
      <w:r>
        <w:rPr>
          <w:spacing w:val="-7"/>
        </w:rPr>
        <w:t xml:space="preserve"> </w:t>
      </w:r>
      <w:r>
        <w:t>in</w:t>
      </w:r>
      <w:r>
        <w:rPr>
          <w:spacing w:val="-7"/>
        </w:rPr>
        <w:t xml:space="preserve"> </w:t>
      </w:r>
      <w:r>
        <w:t>federated</w:t>
      </w:r>
      <w:r>
        <w:rPr>
          <w:spacing w:val="-7"/>
        </w:rPr>
        <w:t xml:space="preserve"> </w:t>
      </w:r>
      <w:r>
        <w:t xml:space="preserve">learning," in </w:t>
      </w:r>
      <w:r>
        <w:rPr>
          <w:rFonts w:ascii="Arial"/>
          <w:i/>
        </w:rPr>
        <w:t>Proc. 8th Int. Conf. Learn. Representations</w:t>
      </w:r>
      <w:r>
        <w:t>, 2020.</w:t>
      </w:r>
    </w:p>
    <w:p w14:paraId="6EA7E906" w14:textId="77777777" w:rsidR="00DC7647" w:rsidRDefault="00EF4FC9">
      <w:pPr>
        <w:pStyle w:val="ListParagraph"/>
        <w:numPr>
          <w:ilvl w:val="0"/>
          <w:numId w:val="1"/>
        </w:numPr>
        <w:tabs>
          <w:tab w:val="left" w:pos="424"/>
        </w:tabs>
        <w:spacing w:before="240" w:line="276" w:lineRule="auto"/>
        <w:ind w:right="315" w:firstLine="0"/>
        <w:jc w:val="left"/>
      </w:pPr>
      <w:r>
        <w:t>J.</w:t>
      </w:r>
      <w:r>
        <w:rPr>
          <w:spacing w:val="-4"/>
        </w:rPr>
        <w:t xml:space="preserve"> </w:t>
      </w:r>
      <w:r>
        <w:t>Mills,</w:t>
      </w:r>
      <w:r>
        <w:rPr>
          <w:spacing w:val="-4"/>
        </w:rPr>
        <w:t xml:space="preserve"> </w:t>
      </w:r>
      <w:r>
        <w:t>J.</w:t>
      </w:r>
      <w:r>
        <w:rPr>
          <w:spacing w:val="-4"/>
        </w:rPr>
        <w:t xml:space="preserve"> </w:t>
      </w:r>
      <w:r>
        <w:t>Hu,</w:t>
      </w:r>
      <w:r>
        <w:rPr>
          <w:spacing w:val="-4"/>
        </w:rPr>
        <w:t xml:space="preserve"> </w:t>
      </w:r>
      <w:r>
        <w:t>and</w:t>
      </w:r>
      <w:r>
        <w:rPr>
          <w:spacing w:val="-4"/>
        </w:rPr>
        <w:t xml:space="preserve"> </w:t>
      </w:r>
      <w:r>
        <w:t>G.</w:t>
      </w:r>
      <w:r>
        <w:rPr>
          <w:spacing w:val="-4"/>
        </w:rPr>
        <w:t xml:space="preserve"> </w:t>
      </w:r>
      <w:r>
        <w:t>Min,</w:t>
      </w:r>
      <w:r>
        <w:rPr>
          <w:spacing w:val="-4"/>
        </w:rPr>
        <w:t xml:space="preserve"> </w:t>
      </w:r>
      <w:r>
        <w:t>"Communication-efficient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wireless</w:t>
      </w:r>
      <w:r>
        <w:rPr>
          <w:spacing w:val="-4"/>
        </w:rPr>
        <w:t xml:space="preserve"> </w:t>
      </w:r>
      <w:r>
        <w:t xml:space="preserve">edge intelligence in IoT," </w:t>
      </w:r>
      <w:r>
        <w:rPr>
          <w:rFonts w:ascii="Arial" w:hAnsi="Arial"/>
          <w:i/>
        </w:rPr>
        <w:t>IEEE Internet Things J.</w:t>
      </w:r>
      <w:r>
        <w:t>, vol. 7, no. 7, pp. 5986–5994, 2020.</w:t>
      </w:r>
    </w:p>
    <w:p w14:paraId="3AA37EDF" w14:textId="77777777" w:rsidR="00DC7647" w:rsidRDefault="00EF4FC9">
      <w:pPr>
        <w:pStyle w:val="ListParagraph"/>
        <w:numPr>
          <w:ilvl w:val="0"/>
          <w:numId w:val="1"/>
        </w:numPr>
        <w:tabs>
          <w:tab w:val="left" w:pos="424"/>
        </w:tabs>
        <w:spacing w:before="240" w:line="276" w:lineRule="auto"/>
        <w:ind w:right="918" w:firstLine="0"/>
        <w:jc w:val="left"/>
      </w:pPr>
      <w:r>
        <w:t>R.</w:t>
      </w:r>
      <w:r>
        <w:rPr>
          <w:spacing w:val="-6"/>
        </w:rPr>
        <w:t xml:space="preserve"> </w:t>
      </w:r>
      <w:proofErr w:type="spellStart"/>
      <w:r>
        <w:t>Bassily</w:t>
      </w:r>
      <w:proofErr w:type="spellEnd"/>
      <w:r>
        <w:t>,</w:t>
      </w:r>
      <w:r>
        <w:rPr>
          <w:spacing w:val="-6"/>
        </w:rPr>
        <w:t xml:space="preserve"> </w:t>
      </w:r>
      <w:r>
        <w:t>A.</w:t>
      </w:r>
      <w:r>
        <w:rPr>
          <w:spacing w:val="-6"/>
        </w:rPr>
        <w:t xml:space="preserve"> </w:t>
      </w:r>
      <w:r>
        <w:t>Smith,</w:t>
      </w:r>
      <w:r>
        <w:rPr>
          <w:spacing w:val="-6"/>
        </w:rPr>
        <w:t xml:space="preserve"> </w:t>
      </w:r>
      <w:r>
        <w:t>and</w:t>
      </w:r>
      <w:r>
        <w:rPr>
          <w:spacing w:val="-6"/>
        </w:rPr>
        <w:t xml:space="preserve"> </w:t>
      </w:r>
      <w:r>
        <w:t>A.</w:t>
      </w:r>
      <w:r>
        <w:rPr>
          <w:spacing w:val="-6"/>
        </w:rPr>
        <w:t xml:space="preserve"> </w:t>
      </w:r>
      <w:proofErr w:type="spellStart"/>
      <w:r>
        <w:t>Thakurta</w:t>
      </w:r>
      <w:proofErr w:type="spellEnd"/>
      <w:r>
        <w:t>,</w:t>
      </w:r>
      <w:r>
        <w:rPr>
          <w:spacing w:val="-6"/>
        </w:rPr>
        <w:t xml:space="preserve"> </w:t>
      </w:r>
      <w:r>
        <w:t>"Private</w:t>
      </w:r>
      <w:r>
        <w:rPr>
          <w:spacing w:val="-6"/>
        </w:rPr>
        <w:t xml:space="preserve"> </w:t>
      </w:r>
      <w:r>
        <w:t>empirical</w:t>
      </w:r>
      <w:r>
        <w:rPr>
          <w:spacing w:val="-6"/>
        </w:rPr>
        <w:t xml:space="preserve"> </w:t>
      </w:r>
      <w:r>
        <w:t>risk</w:t>
      </w:r>
      <w:r>
        <w:rPr>
          <w:spacing w:val="-6"/>
        </w:rPr>
        <w:t xml:space="preserve"> </w:t>
      </w:r>
      <w:r>
        <w:t>minimization:</w:t>
      </w:r>
      <w:r>
        <w:rPr>
          <w:spacing w:val="-6"/>
        </w:rPr>
        <w:t xml:space="preserve"> </w:t>
      </w:r>
      <w:r>
        <w:t xml:space="preserve">Efficient algorithms and tight error bounds," in </w:t>
      </w:r>
      <w:r>
        <w:rPr>
          <w:rFonts w:ascii="Arial" w:hAnsi="Arial"/>
          <w:i/>
        </w:rPr>
        <w:t>Proc. 55th IEEE FOCS</w:t>
      </w:r>
      <w:r>
        <w:t>, 2014, pp. 464–473.</w:t>
      </w:r>
    </w:p>
    <w:p w14:paraId="2D46F5DF" w14:textId="77777777" w:rsidR="00DC7647" w:rsidRDefault="00EF4FC9">
      <w:pPr>
        <w:pStyle w:val="ListParagraph"/>
        <w:numPr>
          <w:ilvl w:val="0"/>
          <w:numId w:val="1"/>
        </w:numPr>
        <w:tabs>
          <w:tab w:val="left" w:pos="424"/>
        </w:tabs>
        <w:spacing w:before="240" w:line="276" w:lineRule="auto"/>
        <w:ind w:right="257" w:firstLine="0"/>
        <w:jc w:val="left"/>
      </w:pPr>
      <w:r>
        <w:t>I.</w:t>
      </w:r>
      <w:r>
        <w:rPr>
          <w:spacing w:val="-7"/>
        </w:rPr>
        <w:t xml:space="preserve"> </w:t>
      </w:r>
      <w:r>
        <w:t>Mironov,</w:t>
      </w:r>
      <w:r>
        <w:rPr>
          <w:spacing w:val="-7"/>
        </w:rPr>
        <w:t xml:space="preserve"> </w:t>
      </w:r>
      <w:r>
        <w:t>"Rényi</w:t>
      </w:r>
      <w:r>
        <w:rPr>
          <w:spacing w:val="-7"/>
        </w:rPr>
        <w:t xml:space="preserve"> </w:t>
      </w:r>
      <w:r>
        <w:t>differential</w:t>
      </w:r>
      <w:r>
        <w:rPr>
          <w:spacing w:val="-7"/>
        </w:rPr>
        <w:t xml:space="preserve"> </w:t>
      </w:r>
      <w:r>
        <w:t>privacy,"</w:t>
      </w:r>
      <w:r>
        <w:rPr>
          <w:spacing w:val="-7"/>
        </w:rPr>
        <w:t xml:space="preserve"> </w:t>
      </w:r>
      <w:r>
        <w:t>in</w:t>
      </w:r>
      <w:r>
        <w:rPr>
          <w:spacing w:val="-7"/>
        </w:rPr>
        <w:t xml:space="preserve"> </w:t>
      </w:r>
      <w:r>
        <w:rPr>
          <w:rFonts w:ascii="Arial" w:hAnsi="Arial"/>
          <w:i/>
        </w:rPr>
        <w:t>Proc.</w:t>
      </w:r>
      <w:r>
        <w:rPr>
          <w:rFonts w:ascii="Arial" w:hAnsi="Arial"/>
          <w:i/>
          <w:spacing w:val="-7"/>
        </w:rPr>
        <w:t xml:space="preserve"> </w:t>
      </w:r>
      <w:r>
        <w:rPr>
          <w:rFonts w:ascii="Arial" w:hAnsi="Arial"/>
          <w:i/>
        </w:rPr>
        <w:t>30th</w:t>
      </w:r>
      <w:r>
        <w:rPr>
          <w:rFonts w:ascii="Arial" w:hAnsi="Arial"/>
          <w:i/>
          <w:spacing w:val="-7"/>
        </w:rPr>
        <w:t xml:space="preserve"> </w:t>
      </w:r>
      <w:r>
        <w:rPr>
          <w:rFonts w:ascii="Arial" w:hAnsi="Arial"/>
          <w:i/>
        </w:rPr>
        <w:t>IEEE</w:t>
      </w:r>
      <w:r>
        <w:rPr>
          <w:rFonts w:ascii="Arial" w:hAnsi="Arial"/>
          <w:i/>
          <w:spacing w:val="-7"/>
        </w:rPr>
        <w:t xml:space="preserve"> </w:t>
      </w:r>
      <w:r>
        <w:rPr>
          <w:rFonts w:ascii="Arial" w:hAnsi="Arial"/>
          <w:i/>
        </w:rPr>
        <w:t>Computer</w:t>
      </w:r>
      <w:r>
        <w:rPr>
          <w:rFonts w:ascii="Arial" w:hAnsi="Arial"/>
          <w:i/>
          <w:spacing w:val="-7"/>
        </w:rPr>
        <w:t xml:space="preserve"> </w:t>
      </w:r>
      <w:r>
        <w:rPr>
          <w:rFonts w:ascii="Arial" w:hAnsi="Arial"/>
          <w:i/>
        </w:rPr>
        <w:t>Security</w:t>
      </w:r>
      <w:r>
        <w:rPr>
          <w:rFonts w:ascii="Arial" w:hAnsi="Arial"/>
          <w:i/>
          <w:spacing w:val="-7"/>
        </w:rPr>
        <w:t xml:space="preserve"> </w:t>
      </w:r>
      <w:r>
        <w:rPr>
          <w:rFonts w:ascii="Arial" w:hAnsi="Arial"/>
          <w:i/>
        </w:rPr>
        <w:t>Foundations Symposium</w:t>
      </w:r>
      <w:r>
        <w:t>, 2017, pp. 263–275.</w:t>
      </w:r>
    </w:p>
    <w:p w14:paraId="16534315" w14:textId="77777777" w:rsidR="00DC7647" w:rsidRDefault="00EF4FC9">
      <w:pPr>
        <w:pStyle w:val="ListParagraph"/>
        <w:numPr>
          <w:ilvl w:val="0"/>
          <w:numId w:val="1"/>
        </w:numPr>
        <w:tabs>
          <w:tab w:val="left" w:pos="424"/>
        </w:tabs>
        <w:spacing w:before="240" w:line="276" w:lineRule="auto"/>
        <w:ind w:right="192" w:firstLine="0"/>
        <w:jc w:val="left"/>
      </w:pPr>
      <w:r>
        <w:t>F.</w:t>
      </w:r>
      <w:r>
        <w:rPr>
          <w:spacing w:val="-10"/>
        </w:rPr>
        <w:t xml:space="preserve"> </w:t>
      </w:r>
      <w:r>
        <w:t>McSherry</w:t>
      </w:r>
      <w:r>
        <w:rPr>
          <w:spacing w:val="-10"/>
        </w:rPr>
        <w:t xml:space="preserve"> </w:t>
      </w:r>
      <w:r>
        <w:t>and</w:t>
      </w:r>
      <w:r>
        <w:rPr>
          <w:spacing w:val="-10"/>
        </w:rPr>
        <w:t xml:space="preserve"> </w:t>
      </w:r>
      <w:r>
        <w:t>K.</w:t>
      </w:r>
      <w:r>
        <w:rPr>
          <w:spacing w:val="-10"/>
        </w:rPr>
        <w:t xml:space="preserve"> </w:t>
      </w:r>
      <w:r>
        <w:t>Talwar,</w:t>
      </w:r>
      <w:r>
        <w:rPr>
          <w:spacing w:val="-10"/>
        </w:rPr>
        <w:t xml:space="preserve"> </w:t>
      </w:r>
      <w:r>
        <w:t>"Mechanism</w:t>
      </w:r>
      <w:r>
        <w:rPr>
          <w:spacing w:val="-10"/>
        </w:rPr>
        <w:t xml:space="preserve"> </w:t>
      </w:r>
      <w:r>
        <w:t>design</w:t>
      </w:r>
      <w:r>
        <w:rPr>
          <w:spacing w:val="-10"/>
        </w:rPr>
        <w:t xml:space="preserve"> </w:t>
      </w:r>
      <w:r>
        <w:t>via</w:t>
      </w:r>
      <w:r>
        <w:rPr>
          <w:spacing w:val="-10"/>
        </w:rPr>
        <w:t xml:space="preserve"> </w:t>
      </w:r>
      <w:r>
        <w:t>differential</w:t>
      </w:r>
      <w:r>
        <w:rPr>
          <w:spacing w:val="-10"/>
        </w:rPr>
        <w:t xml:space="preserve"> </w:t>
      </w:r>
      <w:r>
        <w:t>privacy,"</w:t>
      </w:r>
      <w:r>
        <w:rPr>
          <w:spacing w:val="-10"/>
        </w:rPr>
        <w:t xml:space="preserve"> </w:t>
      </w:r>
      <w:r>
        <w:t>in</w:t>
      </w:r>
      <w:r>
        <w:rPr>
          <w:spacing w:val="-10"/>
        </w:rPr>
        <w:t xml:space="preserve"> </w:t>
      </w:r>
      <w:r>
        <w:rPr>
          <w:rFonts w:ascii="Arial" w:hAnsi="Arial"/>
          <w:i/>
        </w:rPr>
        <w:t>Proc.</w:t>
      </w:r>
      <w:r>
        <w:rPr>
          <w:rFonts w:ascii="Arial" w:hAnsi="Arial"/>
          <w:i/>
          <w:spacing w:val="-10"/>
        </w:rPr>
        <w:t xml:space="preserve"> </w:t>
      </w:r>
      <w:r>
        <w:rPr>
          <w:rFonts w:ascii="Arial" w:hAnsi="Arial"/>
          <w:i/>
        </w:rPr>
        <w:t>48th</w:t>
      </w:r>
      <w:r>
        <w:rPr>
          <w:rFonts w:ascii="Arial" w:hAnsi="Arial"/>
          <w:i/>
          <w:spacing w:val="-10"/>
        </w:rPr>
        <w:t xml:space="preserve"> </w:t>
      </w:r>
      <w:r>
        <w:rPr>
          <w:rFonts w:ascii="Arial" w:hAnsi="Arial"/>
          <w:i/>
        </w:rPr>
        <w:t xml:space="preserve">IEEE Symp. Found. </w:t>
      </w:r>
      <w:proofErr w:type="spellStart"/>
      <w:r>
        <w:rPr>
          <w:rFonts w:ascii="Arial" w:hAnsi="Arial"/>
          <w:i/>
        </w:rPr>
        <w:t>Comput</w:t>
      </w:r>
      <w:proofErr w:type="spellEnd"/>
      <w:r>
        <w:rPr>
          <w:rFonts w:ascii="Arial" w:hAnsi="Arial"/>
          <w:i/>
        </w:rPr>
        <w:t>. Sci.</w:t>
      </w:r>
      <w:r>
        <w:t>, 2007, pp. 94–103.</w:t>
      </w:r>
    </w:p>
    <w:p w14:paraId="134132A8" w14:textId="77777777" w:rsidR="00DC7647" w:rsidRDefault="00EF4FC9">
      <w:pPr>
        <w:pStyle w:val="ListParagraph"/>
        <w:numPr>
          <w:ilvl w:val="0"/>
          <w:numId w:val="1"/>
        </w:numPr>
        <w:tabs>
          <w:tab w:val="left" w:pos="424"/>
        </w:tabs>
        <w:spacing w:before="240" w:line="276" w:lineRule="auto"/>
        <w:ind w:right="538" w:firstLine="0"/>
        <w:jc w:val="left"/>
      </w:pPr>
      <w:r>
        <w:t>K.</w:t>
      </w:r>
      <w:r>
        <w:rPr>
          <w:spacing w:val="-5"/>
        </w:rPr>
        <w:t xml:space="preserve"> </w:t>
      </w:r>
      <w:r>
        <w:t>Wei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"Federated</w:t>
      </w:r>
      <w:r>
        <w:rPr>
          <w:spacing w:val="-5"/>
        </w:rPr>
        <w:t xml:space="preserve"> </w:t>
      </w:r>
      <w:r>
        <w:t>learning</w:t>
      </w:r>
      <w:r>
        <w:rPr>
          <w:spacing w:val="-5"/>
        </w:rPr>
        <w:t xml:space="preserve"> </w:t>
      </w:r>
      <w:r>
        <w:t>with</w:t>
      </w:r>
      <w:r>
        <w:rPr>
          <w:spacing w:val="-5"/>
        </w:rPr>
        <w:t xml:space="preserve"> </w:t>
      </w:r>
      <w:r>
        <w:t>differential</w:t>
      </w:r>
      <w:r>
        <w:rPr>
          <w:spacing w:val="-5"/>
        </w:rPr>
        <w:t xml:space="preserve"> </w:t>
      </w:r>
      <w:r>
        <w:t>privacy:</w:t>
      </w:r>
      <w:r>
        <w:rPr>
          <w:spacing w:val="-5"/>
        </w:rPr>
        <w:t xml:space="preserve"> </w:t>
      </w:r>
      <w:r>
        <w:t>Algorithms</w:t>
      </w:r>
      <w:r>
        <w:rPr>
          <w:spacing w:val="-5"/>
        </w:rPr>
        <w:t xml:space="preserve"> </w:t>
      </w:r>
      <w:r>
        <w:t>and</w:t>
      </w:r>
      <w:r>
        <w:rPr>
          <w:spacing w:val="-5"/>
        </w:rPr>
        <w:t xml:space="preserve"> </w:t>
      </w:r>
      <w:r>
        <w:t xml:space="preserve">performance analysis," </w:t>
      </w:r>
      <w:r>
        <w:rPr>
          <w:rFonts w:ascii="Arial" w:hAnsi="Arial"/>
          <w:i/>
        </w:rPr>
        <w:t>IEEE Trans. Inf. Forensics Security</w:t>
      </w:r>
      <w:r>
        <w:t>, vol. 15, pp. 3454–3469, 2020.</w:t>
      </w:r>
    </w:p>
    <w:p w14:paraId="47410915" w14:textId="77777777" w:rsidR="00DC7647" w:rsidRDefault="00EF4FC9">
      <w:pPr>
        <w:pStyle w:val="ListParagraph"/>
        <w:numPr>
          <w:ilvl w:val="0"/>
          <w:numId w:val="1"/>
        </w:numPr>
        <w:tabs>
          <w:tab w:val="left" w:pos="424"/>
        </w:tabs>
        <w:spacing w:before="240" w:line="276" w:lineRule="auto"/>
        <w:ind w:right="530" w:firstLine="0"/>
        <w:jc w:val="left"/>
      </w:pPr>
      <w:r>
        <w:t>N.</w:t>
      </w:r>
      <w:r>
        <w:rPr>
          <w:spacing w:val="-4"/>
        </w:rPr>
        <w:t xml:space="preserve"> </w:t>
      </w:r>
      <w:proofErr w:type="spellStart"/>
      <w:r>
        <w:t>Papernot</w:t>
      </w:r>
      <w:proofErr w:type="spellEnd"/>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"Semi-supervised</w:t>
      </w:r>
      <w:r>
        <w:rPr>
          <w:spacing w:val="-4"/>
        </w:rPr>
        <w:t xml:space="preserve"> </w:t>
      </w:r>
      <w:r>
        <w:t>knowledge</w:t>
      </w:r>
      <w:r>
        <w:rPr>
          <w:spacing w:val="-4"/>
        </w:rPr>
        <w:t xml:space="preserve"> </w:t>
      </w:r>
      <w:r>
        <w:t>transfer</w:t>
      </w:r>
      <w:r>
        <w:rPr>
          <w:spacing w:val="-4"/>
        </w:rPr>
        <w:t xml:space="preserve"> </w:t>
      </w:r>
      <w:r>
        <w:t>for</w:t>
      </w:r>
      <w:r>
        <w:rPr>
          <w:spacing w:val="-4"/>
        </w:rPr>
        <w:t xml:space="preserve"> </w:t>
      </w:r>
      <w:r>
        <w:t>deep</w:t>
      </w:r>
      <w:r>
        <w:rPr>
          <w:spacing w:val="-4"/>
        </w:rPr>
        <w:t xml:space="preserve"> </w:t>
      </w:r>
      <w:r>
        <w:t>learning</w:t>
      </w:r>
      <w:r>
        <w:rPr>
          <w:spacing w:val="-4"/>
        </w:rPr>
        <w:t xml:space="preserve"> </w:t>
      </w:r>
      <w:r>
        <w:t>from</w:t>
      </w:r>
      <w:r>
        <w:rPr>
          <w:spacing w:val="-4"/>
        </w:rPr>
        <w:t xml:space="preserve"> </w:t>
      </w:r>
      <w:r>
        <w:t xml:space="preserve">private training data," in </w:t>
      </w:r>
      <w:r>
        <w:rPr>
          <w:rFonts w:ascii="Arial"/>
          <w:i/>
        </w:rPr>
        <w:t>Proc. 5th Int. Conf. Learn. Representations</w:t>
      </w:r>
      <w:r>
        <w:t>, 2017.</w:t>
      </w:r>
    </w:p>
    <w:p w14:paraId="2506515C" w14:textId="77777777" w:rsidR="00DC7647" w:rsidRDefault="00EF4FC9">
      <w:pPr>
        <w:pStyle w:val="ListParagraph"/>
        <w:numPr>
          <w:ilvl w:val="0"/>
          <w:numId w:val="1"/>
        </w:numPr>
        <w:tabs>
          <w:tab w:val="left" w:pos="424"/>
        </w:tabs>
        <w:spacing w:before="240" w:line="276" w:lineRule="auto"/>
        <w:ind w:right="21" w:firstLine="0"/>
        <w:jc w:val="left"/>
      </w:pPr>
      <w:r>
        <w:t>A.</w:t>
      </w:r>
      <w:r>
        <w:rPr>
          <w:spacing w:val="-6"/>
        </w:rPr>
        <w:t xml:space="preserve"> </w:t>
      </w:r>
      <w:proofErr w:type="spellStart"/>
      <w:r>
        <w:t>Alabdulatif</w:t>
      </w:r>
      <w:proofErr w:type="spellEnd"/>
      <w:r>
        <w:t>,</w:t>
      </w:r>
      <w:r>
        <w:rPr>
          <w:spacing w:val="-6"/>
        </w:rPr>
        <w:t xml:space="preserve"> </w:t>
      </w:r>
      <w:r>
        <w:t>"</w:t>
      </w:r>
      <w:proofErr w:type="spellStart"/>
      <w:r>
        <w:t>GuardianAI</w:t>
      </w:r>
      <w:proofErr w:type="spellEnd"/>
      <w:r>
        <w:t>:</w:t>
      </w:r>
      <w:r>
        <w:rPr>
          <w:spacing w:val="-6"/>
        </w:rPr>
        <w:t xml:space="preserve"> </w:t>
      </w:r>
      <w:r>
        <w:t>Privacy-preserving</w:t>
      </w:r>
      <w:r>
        <w:rPr>
          <w:spacing w:val="-6"/>
        </w:rPr>
        <w:t xml:space="preserve"> </w:t>
      </w:r>
      <w:r>
        <w:t>federated</w:t>
      </w:r>
      <w:r>
        <w:rPr>
          <w:spacing w:val="-6"/>
        </w:rPr>
        <w:t xml:space="preserve"> </w:t>
      </w:r>
      <w:r>
        <w:t>anomaly</w:t>
      </w:r>
      <w:r>
        <w:rPr>
          <w:spacing w:val="-6"/>
        </w:rPr>
        <w:t xml:space="preserve"> </w:t>
      </w:r>
      <w:r>
        <w:t>detection</w:t>
      </w:r>
      <w:r>
        <w:rPr>
          <w:spacing w:val="-6"/>
        </w:rPr>
        <w:t xml:space="preserve"> </w:t>
      </w:r>
      <w:r>
        <w:t>with</w:t>
      </w:r>
      <w:r>
        <w:rPr>
          <w:spacing w:val="-6"/>
        </w:rPr>
        <w:t xml:space="preserve"> </w:t>
      </w:r>
      <w:r>
        <w:t xml:space="preserve">differential privacy," </w:t>
      </w:r>
      <w:r>
        <w:rPr>
          <w:rFonts w:ascii="Arial"/>
          <w:i/>
        </w:rPr>
        <w:t>Array</w:t>
      </w:r>
      <w:r>
        <w:t>, vol. 26, 2025.</w:t>
      </w:r>
    </w:p>
    <w:p w14:paraId="7E6BEB05" w14:textId="77777777" w:rsidR="00DC7647" w:rsidRDefault="00EF4FC9">
      <w:pPr>
        <w:pStyle w:val="ListParagraph"/>
        <w:numPr>
          <w:ilvl w:val="0"/>
          <w:numId w:val="1"/>
        </w:numPr>
        <w:tabs>
          <w:tab w:val="left" w:pos="424"/>
        </w:tabs>
        <w:spacing w:before="240" w:line="276" w:lineRule="auto"/>
        <w:ind w:right="167" w:firstLine="0"/>
        <w:jc w:val="left"/>
      </w:pPr>
      <w:r>
        <w:t>M.</w:t>
      </w:r>
      <w:r>
        <w:rPr>
          <w:spacing w:val="-5"/>
        </w:rPr>
        <w:t xml:space="preserve"> </w:t>
      </w:r>
      <w:r>
        <w:t>Abadi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"Deep</w:t>
      </w:r>
      <w:r>
        <w:rPr>
          <w:spacing w:val="-5"/>
        </w:rPr>
        <w:t xml:space="preserve"> </w:t>
      </w:r>
      <w:r>
        <w:t>learning</w:t>
      </w:r>
      <w:r>
        <w:rPr>
          <w:spacing w:val="-5"/>
        </w:rPr>
        <w:t xml:space="preserve"> </w:t>
      </w:r>
      <w:r>
        <w:t>with</w:t>
      </w:r>
      <w:r>
        <w:rPr>
          <w:spacing w:val="-5"/>
        </w:rPr>
        <w:t xml:space="preserve"> </w:t>
      </w:r>
      <w:r>
        <w:t>differential</w:t>
      </w:r>
      <w:r>
        <w:rPr>
          <w:spacing w:val="-5"/>
        </w:rPr>
        <w:t xml:space="preserve"> </w:t>
      </w:r>
      <w:r>
        <w:t>privacy,"</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2016</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SIGSAC</w:t>
      </w:r>
      <w:r>
        <w:rPr>
          <w:rFonts w:ascii="Arial" w:hAnsi="Arial"/>
          <w:i/>
          <w:spacing w:val="-5"/>
        </w:rPr>
        <w:t xml:space="preserve"> </w:t>
      </w:r>
      <w:r>
        <w:rPr>
          <w:rFonts w:ascii="Arial" w:hAnsi="Arial"/>
          <w:i/>
        </w:rPr>
        <w:t xml:space="preserve">Conf. </w:t>
      </w:r>
      <w:proofErr w:type="spellStart"/>
      <w:r>
        <w:rPr>
          <w:rFonts w:ascii="Arial" w:hAnsi="Arial"/>
          <w:i/>
        </w:rPr>
        <w:t>Comput</w:t>
      </w:r>
      <w:proofErr w:type="spellEnd"/>
      <w:r>
        <w:rPr>
          <w:rFonts w:ascii="Arial" w:hAnsi="Arial"/>
          <w:i/>
        </w:rPr>
        <w:t>. Commun. Security</w:t>
      </w:r>
      <w:r>
        <w:t>, pp. 308–318.</w:t>
      </w:r>
    </w:p>
    <w:p w14:paraId="0D240C4A" w14:textId="77777777" w:rsidR="00DC7647" w:rsidRDefault="00DC7647">
      <w:pPr>
        <w:pStyle w:val="ListParagraph"/>
        <w:spacing w:line="276" w:lineRule="auto"/>
        <w:sectPr w:rsidR="00DC7647">
          <w:pgSz w:w="12240" w:h="15840"/>
          <w:pgMar w:top="1360" w:right="1440" w:bottom="280" w:left="1440" w:header="720" w:footer="720" w:gutter="0"/>
          <w:cols w:space="720"/>
        </w:sectPr>
      </w:pPr>
    </w:p>
    <w:p w14:paraId="3AF834E5" w14:textId="77777777" w:rsidR="00DC7647" w:rsidRDefault="00EF4FC9">
      <w:pPr>
        <w:pStyle w:val="ListParagraph"/>
        <w:numPr>
          <w:ilvl w:val="0"/>
          <w:numId w:val="1"/>
        </w:numPr>
        <w:tabs>
          <w:tab w:val="left" w:pos="424"/>
        </w:tabs>
        <w:spacing w:before="80" w:line="276" w:lineRule="auto"/>
        <w:ind w:right="29" w:firstLine="0"/>
        <w:jc w:val="left"/>
      </w:pPr>
      <w:r>
        <w:lastRenderedPageBreak/>
        <w:t>A.</w:t>
      </w:r>
      <w:r>
        <w:rPr>
          <w:spacing w:val="-6"/>
        </w:rPr>
        <w:t xml:space="preserve"> </w:t>
      </w:r>
      <w:proofErr w:type="spellStart"/>
      <w:r>
        <w:t>Triastcyn</w:t>
      </w:r>
      <w:proofErr w:type="spellEnd"/>
      <w:r>
        <w:rPr>
          <w:spacing w:val="-6"/>
        </w:rPr>
        <w:t xml:space="preserve"> </w:t>
      </w:r>
      <w:r>
        <w:t>and</w:t>
      </w:r>
      <w:r>
        <w:rPr>
          <w:spacing w:val="-6"/>
        </w:rPr>
        <w:t xml:space="preserve"> </w:t>
      </w:r>
      <w:r>
        <w:t>B.</w:t>
      </w:r>
      <w:r>
        <w:rPr>
          <w:spacing w:val="-6"/>
        </w:rPr>
        <w:t xml:space="preserve"> </w:t>
      </w:r>
      <w:proofErr w:type="spellStart"/>
      <w:r>
        <w:t>Faltings</w:t>
      </w:r>
      <w:proofErr w:type="spellEnd"/>
      <w:r>
        <w:t>,</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Bayesian</w:t>
      </w:r>
      <w:r>
        <w:rPr>
          <w:spacing w:val="-6"/>
        </w:rPr>
        <w:t xml:space="preserve"> </w:t>
      </w:r>
      <w:r>
        <w:t>differential</w:t>
      </w:r>
      <w:r>
        <w:rPr>
          <w:spacing w:val="-6"/>
        </w:rPr>
        <w:t xml:space="preserve"> </w:t>
      </w:r>
      <w:r>
        <w:t>privacy,"</w:t>
      </w:r>
      <w:r>
        <w:rPr>
          <w:spacing w:val="-6"/>
        </w:rPr>
        <w:t xml:space="preserve"> </w:t>
      </w:r>
      <w:r>
        <w:t>in</w:t>
      </w:r>
      <w:r>
        <w:rPr>
          <w:spacing w:val="-6"/>
        </w:rPr>
        <w:t xml:space="preserve"> </w:t>
      </w:r>
      <w:r>
        <w:rPr>
          <w:rFonts w:ascii="Arial" w:hAnsi="Arial"/>
          <w:i/>
        </w:rPr>
        <w:t>Proc. IEEE Int. Conf. Big Data</w:t>
      </w:r>
      <w:r>
        <w:t>, 2019, pp. 2587–2596.</w:t>
      </w:r>
    </w:p>
    <w:p w14:paraId="5F121001" w14:textId="77777777" w:rsidR="00DC7647" w:rsidRDefault="00EF4FC9">
      <w:pPr>
        <w:pStyle w:val="ListParagraph"/>
        <w:numPr>
          <w:ilvl w:val="0"/>
          <w:numId w:val="1"/>
        </w:numPr>
        <w:tabs>
          <w:tab w:val="left" w:pos="424"/>
        </w:tabs>
        <w:spacing w:before="240" w:line="276" w:lineRule="auto"/>
        <w:ind w:right="583" w:firstLine="0"/>
        <w:jc w:val="left"/>
      </w:pPr>
      <w:r>
        <w:t>R.</w:t>
      </w:r>
      <w:r>
        <w:rPr>
          <w:spacing w:val="-10"/>
        </w:rPr>
        <w:t xml:space="preserve"> </w:t>
      </w:r>
      <w:proofErr w:type="spellStart"/>
      <w:r>
        <w:t>Bassily</w:t>
      </w:r>
      <w:proofErr w:type="spellEnd"/>
      <w:r>
        <w:t>,</w:t>
      </w:r>
      <w:r>
        <w:rPr>
          <w:spacing w:val="-10"/>
        </w:rPr>
        <w:t xml:space="preserve"> </w:t>
      </w:r>
      <w:r>
        <w:t>"Linear</w:t>
      </w:r>
      <w:r>
        <w:rPr>
          <w:spacing w:val="-10"/>
        </w:rPr>
        <w:t xml:space="preserve"> </w:t>
      </w:r>
      <w:r>
        <w:t>queries</w:t>
      </w:r>
      <w:r>
        <w:rPr>
          <w:spacing w:val="-10"/>
        </w:rPr>
        <w:t xml:space="preserve"> </w:t>
      </w:r>
      <w:r>
        <w:t>estimation</w:t>
      </w:r>
      <w:r>
        <w:rPr>
          <w:spacing w:val="-10"/>
        </w:rPr>
        <w:t xml:space="preserve"> </w:t>
      </w:r>
      <w:r>
        <w:t>with</w:t>
      </w:r>
      <w:r>
        <w:rPr>
          <w:spacing w:val="-10"/>
        </w:rPr>
        <w:t xml:space="preserve"> </w:t>
      </w:r>
      <w:r>
        <w:t>local</w:t>
      </w:r>
      <w:r>
        <w:rPr>
          <w:spacing w:val="-10"/>
        </w:rPr>
        <w:t xml:space="preserve"> </w:t>
      </w:r>
      <w:r>
        <w:t>differential</w:t>
      </w:r>
      <w:r>
        <w:rPr>
          <w:spacing w:val="-10"/>
        </w:rPr>
        <w:t xml:space="preserve"> </w:t>
      </w:r>
      <w:r>
        <w:t>privacy,"</w:t>
      </w:r>
      <w:r>
        <w:rPr>
          <w:spacing w:val="-10"/>
        </w:rPr>
        <w:t xml:space="preserve"> </w:t>
      </w:r>
      <w:r>
        <w:t>in</w:t>
      </w:r>
      <w:r>
        <w:rPr>
          <w:spacing w:val="-10"/>
        </w:rPr>
        <w:t xml:space="preserve"> </w:t>
      </w:r>
      <w:r>
        <w:rPr>
          <w:rFonts w:ascii="Arial" w:hAnsi="Arial"/>
          <w:i/>
        </w:rPr>
        <w:t>Proc.</w:t>
      </w:r>
      <w:r>
        <w:rPr>
          <w:rFonts w:ascii="Arial" w:hAnsi="Arial"/>
          <w:i/>
          <w:spacing w:val="-10"/>
        </w:rPr>
        <w:t xml:space="preserve"> </w:t>
      </w:r>
      <w:r>
        <w:rPr>
          <w:rFonts w:ascii="Arial" w:hAnsi="Arial"/>
          <w:i/>
        </w:rPr>
        <w:t>AISTATS</w:t>
      </w:r>
      <w:r>
        <w:t>, 2019, pp. 721–729.</w:t>
      </w:r>
    </w:p>
    <w:p w14:paraId="52FCD5E5" w14:textId="77777777" w:rsidR="00DC7647" w:rsidRDefault="00EF4FC9">
      <w:pPr>
        <w:pStyle w:val="ListParagraph"/>
        <w:numPr>
          <w:ilvl w:val="0"/>
          <w:numId w:val="1"/>
        </w:numPr>
        <w:tabs>
          <w:tab w:val="left" w:pos="424"/>
        </w:tabs>
        <w:spacing w:before="240" w:line="276" w:lineRule="auto"/>
        <w:ind w:right="847" w:firstLine="0"/>
        <w:jc w:val="left"/>
      </w:pPr>
      <w:r>
        <w:t>L.</w:t>
      </w:r>
      <w:r>
        <w:rPr>
          <w:spacing w:val="-7"/>
        </w:rPr>
        <w:t xml:space="preserve"> </w:t>
      </w:r>
      <w:r>
        <w:t>Lyu,</w:t>
      </w:r>
      <w:r>
        <w:rPr>
          <w:spacing w:val="-7"/>
        </w:rPr>
        <w:t xml:space="preserve"> </w:t>
      </w:r>
      <w:r>
        <w:t>H.</w:t>
      </w:r>
      <w:r>
        <w:rPr>
          <w:spacing w:val="-7"/>
        </w:rPr>
        <w:t xml:space="preserve"> </w:t>
      </w:r>
      <w:r>
        <w:t>Yu,</w:t>
      </w:r>
      <w:r>
        <w:rPr>
          <w:spacing w:val="-7"/>
        </w:rPr>
        <w:t xml:space="preserve"> </w:t>
      </w:r>
      <w:r>
        <w:t>and</w:t>
      </w:r>
      <w:r>
        <w:rPr>
          <w:spacing w:val="-7"/>
        </w:rPr>
        <w:t xml:space="preserve"> </w:t>
      </w:r>
      <w:r>
        <w:t>Q.</w:t>
      </w:r>
      <w:r>
        <w:rPr>
          <w:spacing w:val="-7"/>
        </w:rPr>
        <w:t xml:space="preserve"> </w:t>
      </w:r>
      <w:r>
        <w:t>Yang,</w:t>
      </w:r>
      <w:r>
        <w:rPr>
          <w:spacing w:val="-7"/>
        </w:rPr>
        <w:t xml:space="preserve"> </w:t>
      </w:r>
      <w:r>
        <w:t>"Threats</w:t>
      </w:r>
      <w:r>
        <w:rPr>
          <w:spacing w:val="-7"/>
        </w:rPr>
        <w:t xml:space="preserve"> </w:t>
      </w:r>
      <w:r>
        <w:t>to</w:t>
      </w:r>
      <w:r>
        <w:rPr>
          <w:spacing w:val="-7"/>
        </w:rPr>
        <w:t xml:space="preserve"> </w:t>
      </w:r>
      <w:r>
        <w:t>federated</w:t>
      </w:r>
      <w:r>
        <w:rPr>
          <w:spacing w:val="-7"/>
        </w:rPr>
        <w:t xml:space="preserve"> </w:t>
      </w:r>
      <w:r>
        <w:t>learning:</w:t>
      </w:r>
      <w:r>
        <w:rPr>
          <w:spacing w:val="-7"/>
        </w:rPr>
        <w:t xml:space="preserve"> </w:t>
      </w:r>
      <w:r>
        <w:t>A</w:t>
      </w:r>
      <w:r>
        <w:rPr>
          <w:spacing w:val="-7"/>
        </w:rPr>
        <w:t xml:space="preserve"> </w:t>
      </w:r>
      <w:r>
        <w:t>survey,"</w:t>
      </w:r>
      <w:r>
        <w:rPr>
          <w:spacing w:val="-7"/>
        </w:rPr>
        <w:t xml:space="preserve"> </w:t>
      </w:r>
      <w:proofErr w:type="spellStart"/>
      <w:r>
        <w:t>arXiv</w:t>
      </w:r>
      <w:proofErr w:type="spellEnd"/>
      <w:r>
        <w:rPr>
          <w:spacing w:val="-7"/>
        </w:rPr>
        <w:t xml:space="preserve"> </w:t>
      </w:r>
      <w:r>
        <w:t>preprint arXiv:2003.02133, 2020.</w:t>
      </w:r>
    </w:p>
    <w:p w14:paraId="48A6A2BC" w14:textId="77777777" w:rsidR="00DC7647" w:rsidRDefault="00EF4FC9">
      <w:pPr>
        <w:pStyle w:val="ListParagraph"/>
        <w:numPr>
          <w:ilvl w:val="0"/>
          <w:numId w:val="1"/>
        </w:numPr>
        <w:tabs>
          <w:tab w:val="left" w:pos="424"/>
        </w:tabs>
        <w:spacing w:before="240" w:line="276" w:lineRule="auto"/>
        <w:ind w:right="29" w:firstLine="0"/>
        <w:jc w:val="left"/>
      </w:pPr>
      <w:r>
        <w:t>M.</w:t>
      </w:r>
      <w:r>
        <w:rPr>
          <w:spacing w:val="-5"/>
        </w:rPr>
        <w:t xml:space="preserve"> </w:t>
      </w:r>
      <w:r>
        <w:t>Jagielski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"Manipulating</w:t>
      </w:r>
      <w:r>
        <w:rPr>
          <w:spacing w:val="-5"/>
        </w:rPr>
        <w:t xml:space="preserve"> </w:t>
      </w:r>
      <w:r>
        <w:t>machine</w:t>
      </w:r>
      <w:r>
        <w:rPr>
          <w:spacing w:val="-5"/>
        </w:rPr>
        <w:t xml:space="preserve"> </w:t>
      </w:r>
      <w:r>
        <w:t>learning:</w:t>
      </w:r>
      <w:r>
        <w:rPr>
          <w:spacing w:val="-5"/>
        </w:rPr>
        <w:t xml:space="preserve"> </w:t>
      </w:r>
      <w:r>
        <w:t>Poisoning</w:t>
      </w:r>
      <w:r>
        <w:rPr>
          <w:spacing w:val="-5"/>
        </w:rPr>
        <w:t xml:space="preserve"> </w:t>
      </w:r>
      <w:r>
        <w:t>attacks</w:t>
      </w:r>
      <w:r>
        <w:rPr>
          <w:spacing w:val="-5"/>
        </w:rPr>
        <w:t xml:space="preserve"> </w:t>
      </w:r>
      <w:r>
        <w:t>and</w:t>
      </w:r>
      <w:r>
        <w:rPr>
          <w:spacing w:val="-5"/>
        </w:rPr>
        <w:t xml:space="preserve"> </w:t>
      </w:r>
      <w:r>
        <w:t xml:space="preserve">countermeasures for regression learning," in </w:t>
      </w:r>
      <w:r>
        <w:rPr>
          <w:rFonts w:ascii="Arial" w:hAnsi="Arial"/>
          <w:i/>
        </w:rPr>
        <w:t>Proc. 2018 IEEE Symp. Security Privacy</w:t>
      </w:r>
      <w:r>
        <w:t>, pp. 19–35.</w:t>
      </w:r>
    </w:p>
    <w:p w14:paraId="3BBDD965" w14:textId="77777777" w:rsidR="00DC7647" w:rsidRDefault="00EF4FC9">
      <w:pPr>
        <w:pStyle w:val="ListParagraph"/>
        <w:numPr>
          <w:ilvl w:val="0"/>
          <w:numId w:val="1"/>
        </w:numPr>
        <w:tabs>
          <w:tab w:val="left" w:pos="424"/>
        </w:tabs>
        <w:spacing w:before="240" w:line="276" w:lineRule="auto"/>
        <w:ind w:right="257" w:firstLine="0"/>
        <w:jc w:val="left"/>
      </w:pPr>
      <w:r>
        <w:t>V.</w:t>
      </w:r>
      <w:r>
        <w:rPr>
          <w:spacing w:val="-8"/>
        </w:rPr>
        <w:t xml:space="preserve"> </w:t>
      </w:r>
      <w:proofErr w:type="spellStart"/>
      <w:r>
        <w:t>Tolpegin</w:t>
      </w:r>
      <w:proofErr w:type="spellEnd"/>
      <w:r>
        <w:t>,</w:t>
      </w:r>
      <w:r>
        <w:rPr>
          <w:spacing w:val="-8"/>
        </w:rPr>
        <w:t xml:space="preserve"> </w:t>
      </w:r>
      <w:r>
        <w:t>S.</w:t>
      </w:r>
      <w:r>
        <w:rPr>
          <w:spacing w:val="-8"/>
        </w:rPr>
        <w:t xml:space="preserve"> </w:t>
      </w:r>
      <w:r>
        <w:t>Truex,</w:t>
      </w:r>
      <w:r>
        <w:rPr>
          <w:spacing w:val="-8"/>
        </w:rPr>
        <w:t xml:space="preserve"> </w:t>
      </w:r>
      <w:r>
        <w:t>M.</w:t>
      </w:r>
      <w:r>
        <w:rPr>
          <w:spacing w:val="-8"/>
        </w:rPr>
        <w:t xml:space="preserve"> </w:t>
      </w:r>
      <w:r>
        <w:t>E.</w:t>
      </w:r>
      <w:r>
        <w:rPr>
          <w:spacing w:val="-8"/>
        </w:rPr>
        <w:t xml:space="preserve"> </w:t>
      </w:r>
      <w:r>
        <w:t>Gursoy,</w:t>
      </w:r>
      <w:r>
        <w:rPr>
          <w:spacing w:val="-8"/>
        </w:rPr>
        <w:t xml:space="preserve"> </w:t>
      </w:r>
      <w:r>
        <w:t>and</w:t>
      </w:r>
      <w:r>
        <w:rPr>
          <w:spacing w:val="-8"/>
        </w:rPr>
        <w:t xml:space="preserve"> </w:t>
      </w:r>
      <w:r>
        <w:t>L.</w:t>
      </w:r>
      <w:r>
        <w:rPr>
          <w:spacing w:val="-8"/>
        </w:rPr>
        <w:t xml:space="preserve"> </w:t>
      </w:r>
      <w:r>
        <w:t>Liu,</w:t>
      </w:r>
      <w:r>
        <w:rPr>
          <w:spacing w:val="-8"/>
        </w:rPr>
        <w:t xml:space="preserve"> </w:t>
      </w:r>
      <w:r>
        <w:t>"Data</w:t>
      </w:r>
      <w:r>
        <w:rPr>
          <w:spacing w:val="-8"/>
        </w:rPr>
        <w:t xml:space="preserve"> </w:t>
      </w:r>
      <w:r>
        <w:t>poisoning</w:t>
      </w:r>
      <w:r>
        <w:rPr>
          <w:spacing w:val="-8"/>
        </w:rPr>
        <w:t xml:space="preserve"> </w:t>
      </w:r>
      <w:r>
        <w:t>attacks</w:t>
      </w:r>
      <w:r>
        <w:rPr>
          <w:spacing w:val="-8"/>
        </w:rPr>
        <w:t xml:space="preserve"> </w:t>
      </w:r>
      <w:r>
        <w:t>against</w:t>
      </w:r>
      <w:r>
        <w:rPr>
          <w:spacing w:val="-8"/>
        </w:rPr>
        <w:t xml:space="preserve"> </w:t>
      </w:r>
      <w:r>
        <w:t xml:space="preserve">federated learning systems," in </w:t>
      </w:r>
      <w:r>
        <w:rPr>
          <w:rFonts w:ascii="Arial" w:hAnsi="Arial"/>
          <w:i/>
        </w:rPr>
        <w:t xml:space="preserve">Proc. 25th Eur. Symp. Res. </w:t>
      </w:r>
      <w:proofErr w:type="spellStart"/>
      <w:r>
        <w:rPr>
          <w:rFonts w:ascii="Arial" w:hAnsi="Arial"/>
          <w:i/>
        </w:rPr>
        <w:t>Comput</w:t>
      </w:r>
      <w:proofErr w:type="spellEnd"/>
      <w:r>
        <w:rPr>
          <w:rFonts w:ascii="Arial" w:hAnsi="Arial"/>
          <w:i/>
        </w:rPr>
        <w:t>. Security</w:t>
      </w:r>
      <w:r>
        <w:t>, 2020, pp. 480–501.</w:t>
      </w:r>
    </w:p>
    <w:p w14:paraId="7D49BC06" w14:textId="77777777" w:rsidR="00DC7647" w:rsidRDefault="00EF4FC9">
      <w:pPr>
        <w:pStyle w:val="ListParagraph"/>
        <w:numPr>
          <w:ilvl w:val="0"/>
          <w:numId w:val="1"/>
        </w:numPr>
        <w:tabs>
          <w:tab w:val="left" w:pos="424"/>
        </w:tabs>
        <w:spacing w:before="240" w:line="276" w:lineRule="auto"/>
        <w:ind w:right="122" w:firstLine="0"/>
        <w:jc w:val="left"/>
      </w:pPr>
      <w:r>
        <w:t>A.</w:t>
      </w:r>
      <w:r>
        <w:rPr>
          <w:spacing w:val="-7"/>
        </w:rPr>
        <w:t xml:space="preserve"> </w:t>
      </w:r>
      <w:r>
        <w:t>N.</w:t>
      </w:r>
      <w:r>
        <w:rPr>
          <w:spacing w:val="-7"/>
        </w:rPr>
        <w:t xml:space="preserve"> </w:t>
      </w:r>
      <w:r>
        <w:t>Bhagoji,</w:t>
      </w:r>
      <w:r>
        <w:rPr>
          <w:spacing w:val="-7"/>
        </w:rPr>
        <w:t xml:space="preserve"> </w:t>
      </w:r>
      <w:r>
        <w:t>S.</w:t>
      </w:r>
      <w:r>
        <w:rPr>
          <w:spacing w:val="-7"/>
        </w:rPr>
        <w:t xml:space="preserve"> </w:t>
      </w:r>
      <w:r>
        <w:t>Chakraborty,</w:t>
      </w:r>
      <w:r>
        <w:rPr>
          <w:spacing w:val="-7"/>
        </w:rPr>
        <w:t xml:space="preserve"> </w:t>
      </w:r>
      <w:r>
        <w:t>P.</w:t>
      </w:r>
      <w:r>
        <w:rPr>
          <w:spacing w:val="-7"/>
        </w:rPr>
        <w:t xml:space="preserve"> </w:t>
      </w:r>
      <w:r>
        <w:t>Mittal,</w:t>
      </w:r>
      <w:r>
        <w:rPr>
          <w:spacing w:val="-7"/>
        </w:rPr>
        <w:t xml:space="preserve"> </w:t>
      </w:r>
      <w:r>
        <w:t>and</w:t>
      </w:r>
      <w:r>
        <w:rPr>
          <w:spacing w:val="-7"/>
        </w:rPr>
        <w:t xml:space="preserve"> </w:t>
      </w:r>
      <w:r>
        <w:t>S.</w:t>
      </w:r>
      <w:r>
        <w:rPr>
          <w:spacing w:val="-7"/>
        </w:rPr>
        <w:t xml:space="preserve"> </w:t>
      </w:r>
      <w:r>
        <w:t>Calo,</w:t>
      </w:r>
      <w:r>
        <w:rPr>
          <w:spacing w:val="-7"/>
        </w:rPr>
        <w:t xml:space="preserve"> </w:t>
      </w:r>
      <w:r>
        <w:t>"Analyzing</w:t>
      </w:r>
      <w:r>
        <w:rPr>
          <w:spacing w:val="-7"/>
        </w:rPr>
        <w:t xml:space="preserve"> </w:t>
      </w:r>
      <w:r>
        <w:t>federated</w:t>
      </w:r>
      <w:r>
        <w:rPr>
          <w:spacing w:val="-7"/>
        </w:rPr>
        <w:t xml:space="preserve"> </w:t>
      </w:r>
      <w:r>
        <w:t>learning</w:t>
      </w:r>
      <w:r>
        <w:rPr>
          <w:spacing w:val="-7"/>
        </w:rPr>
        <w:t xml:space="preserve"> </w:t>
      </w:r>
      <w:r>
        <w:t xml:space="preserve">through an adversarial lens," in </w:t>
      </w:r>
      <w:r>
        <w:rPr>
          <w:rFonts w:ascii="Arial" w:hAnsi="Arial"/>
          <w:i/>
        </w:rPr>
        <w:t>Proc. 36th Int. Conf. Mach. Learn.</w:t>
      </w:r>
      <w:r>
        <w:t>, 2019, pp. 634–643.</w:t>
      </w:r>
    </w:p>
    <w:p w14:paraId="10BF2533" w14:textId="77777777" w:rsidR="00DC7647" w:rsidRDefault="00EF4FC9">
      <w:pPr>
        <w:pStyle w:val="ListParagraph"/>
        <w:numPr>
          <w:ilvl w:val="0"/>
          <w:numId w:val="1"/>
        </w:numPr>
        <w:tabs>
          <w:tab w:val="left" w:pos="424"/>
        </w:tabs>
        <w:spacing w:before="240" w:line="276" w:lineRule="auto"/>
        <w:ind w:right="281" w:firstLine="0"/>
        <w:jc w:val="left"/>
      </w:pPr>
      <w:r>
        <w:t>L.</w:t>
      </w:r>
      <w:r>
        <w:rPr>
          <w:spacing w:val="-3"/>
        </w:rPr>
        <w:t xml:space="preserve"> </w:t>
      </w:r>
      <w:r>
        <w:t>Zhu,</w:t>
      </w:r>
      <w:r>
        <w:rPr>
          <w:spacing w:val="-3"/>
        </w:rPr>
        <w:t xml:space="preserve"> </w:t>
      </w:r>
      <w:r>
        <w:t>Z.</w:t>
      </w:r>
      <w:r>
        <w:rPr>
          <w:spacing w:val="-3"/>
        </w:rPr>
        <w:t xml:space="preserve"> </w:t>
      </w:r>
      <w:r>
        <w:t>Liu,</w:t>
      </w:r>
      <w:r>
        <w:rPr>
          <w:spacing w:val="-3"/>
        </w:rPr>
        <w:t xml:space="preserve"> </w:t>
      </w:r>
      <w:r>
        <w:t>and</w:t>
      </w:r>
      <w:r>
        <w:rPr>
          <w:spacing w:val="-3"/>
        </w:rPr>
        <w:t xml:space="preserve"> </w:t>
      </w:r>
      <w:r>
        <w:t>S.</w:t>
      </w:r>
      <w:r>
        <w:rPr>
          <w:spacing w:val="-3"/>
        </w:rPr>
        <w:t xml:space="preserve"> </w:t>
      </w:r>
      <w:r>
        <w:t>Han,</w:t>
      </w:r>
      <w:r>
        <w:rPr>
          <w:spacing w:val="-3"/>
        </w:rPr>
        <w:t xml:space="preserve"> </w:t>
      </w:r>
      <w:r>
        <w:t>"Deep</w:t>
      </w:r>
      <w:r>
        <w:rPr>
          <w:spacing w:val="-3"/>
        </w:rPr>
        <w:t xml:space="preserve"> </w:t>
      </w:r>
      <w:r>
        <w:t>leakage</w:t>
      </w:r>
      <w:r>
        <w:rPr>
          <w:spacing w:val="-3"/>
        </w:rPr>
        <w:t xml:space="preserve"> </w:t>
      </w:r>
      <w:r>
        <w:t>from</w:t>
      </w:r>
      <w:r>
        <w:rPr>
          <w:spacing w:val="-3"/>
        </w:rPr>
        <w:t xml:space="preserve"> </w:t>
      </w:r>
      <w:r>
        <w:t>gradients,"</w:t>
      </w:r>
      <w:r>
        <w:rPr>
          <w:spacing w:val="-3"/>
        </w:rPr>
        <w:t xml:space="preserve"> </w:t>
      </w:r>
      <w:r>
        <w:t>in</w:t>
      </w:r>
      <w:r>
        <w:rPr>
          <w:spacing w:val="-3"/>
        </w:rPr>
        <w:t xml:space="preserve"> </w:t>
      </w:r>
      <w:r>
        <w:rPr>
          <w:rFonts w:ascii="Arial" w:hAnsi="Arial"/>
          <w:i/>
        </w:rPr>
        <w:t>Proc.</w:t>
      </w:r>
      <w:r>
        <w:rPr>
          <w:rFonts w:ascii="Arial" w:hAnsi="Arial"/>
          <w:i/>
          <w:spacing w:val="-3"/>
        </w:rPr>
        <w:t xml:space="preserve"> </w:t>
      </w:r>
      <w:r>
        <w:rPr>
          <w:rFonts w:ascii="Arial" w:hAnsi="Arial"/>
          <w:i/>
        </w:rPr>
        <w:t>33rd</w:t>
      </w:r>
      <w:r>
        <w:rPr>
          <w:rFonts w:ascii="Arial" w:hAnsi="Arial"/>
          <w:i/>
          <w:spacing w:val="-3"/>
        </w:rPr>
        <w:t xml:space="preserve"> </w:t>
      </w:r>
      <w:r>
        <w:rPr>
          <w:rFonts w:ascii="Arial" w:hAnsi="Arial"/>
          <w:i/>
        </w:rPr>
        <w:t>Int.</w:t>
      </w:r>
      <w:r>
        <w:rPr>
          <w:rFonts w:ascii="Arial" w:hAnsi="Arial"/>
          <w:i/>
          <w:spacing w:val="-3"/>
        </w:rPr>
        <w:t xml:space="preserve"> </w:t>
      </w:r>
      <w:r>
        <w:rPr>
          <w:rFonts w:ascii="Arial" w:hAnsi="Arial"/>
          <w:i/>
        </w:rPr>
        <w:t>Conf.</w:t>
      </w:r>
      <w:r>
        <w:rPr>
          <w:rFonts w:ascii="Arial" w:hAnsi="Arial"/>
          <w:i/>
          <w:spacing w:val="-3"/>
        </w:rPr>
        <w:t xml:space="preserve"> </w:t>
      </w:r>
      <w:r>
        <w:rPr>
          <w:rFonts w:ascii="Arial" w:hAnsi="Arial"/>
          <w:i/>
        </w:rPr>
        <w:t>Neural Inf. Process. Syst.</w:t>
      </w:r>
      <w:r>
        <w:t>, 2019, pp. 14774–14784.</w:t>
      </w:r>
    </w:p>
    <w:p w14:paraId="1002C21D" w14:textId="77777777" w:rsidR="00DC7647" w:rsidRDefault="00EF4FC9">
      <w:pPr>
        <w:pStyle w:val="ListParagraph"/>
        <w:numPr>
          <w:ilvl w:val="0"/>
          <w:numId w:val="1"/>
        </w:numPr>
        <w:tabs>
          <w:tab w:val="left" w:pos="424"/>
        </w:tabs>
        <w:spacing w:before="240" w:line="276" w:lineRule="auto"/>
        <w:ind w:right="36" w:firstLine="0"/>
        <w:jc w:val="left"/>
      </w:pPr>
      <w:r>
        <w:t>J.</w:t>
      </w:r>
      <w:r>
        <w:rPr>
          <w:spacing w:val="-3"/>
        </w:rPr>
        <w:t xml:space="preserve"> </w:t>
      </w:r>
      <w:proofErr w:type="spellStart"/>
      <w:r>
        <w:t>Geiping</w:t>
      </w:r>
      <w:proofErr w:type="spellEnd"/>
      <w:r>
        <w:rPr>
          <w:spacing w:val="-3"/>
        </w:rPr>
        <w:t xml:space="preserve"> </w:t>
      </w:r>
      <w:r>
        <w:rPr>
          <w:rFonts w:ascii="Arial" w:hAnsi="Arial"/>
          <w:i/>
        </w:rPr>
        <w:t>et</w:t>
      </w:r>
      <w:r>
        <w:rPr>
          <w:rFonts w:ascii="Arial" w:hAnsi="Arial"/>
          <w:i/>
          <w:spacing w:val="-3"/>
        </w:rPr>
        <w:t xml:space="preserve"> </w:t>
      </w:r>
      <w:r>
        <w:rPr>
          <w:rFonts w:ascii="Arial" w:hAnsi="Arial"/>
          <w:i/>
        </w:rPr>
        <w:t>al.</w:t>
      </w:r>
      <w:r>
        <w:t>,</w:t>
      </w:r>
      <w:r>
        <w:rPr>
          <w:spacing w:val="-3"/>
        </w:rPr>
        <w:t xml:space="preserve"> </w:t>
      </w:r>
      <w:r>
        <w:t>"Inverting</w:t>
      </w:r>
      <w:r>
        <w:rPr>
          <w:spacing w:val="-3"/>
        </w:rPr>
        <w:t xml:space="preserve"> </w:t>
      </w:r>
      <w:r>
        <w:t>gradients:</w:t>
      </w:r>
      <w:r>
        <w:rPr>
          <w:spacing w:val="-3"/>
        </w:rPr>
        <w:t xml:space="preserve"> </w:t>
      </w:r>
      <w:r>
        <w:t>How</w:t>
      </w:r>
      <w:r>
        <w:rPr>
          <w:spacing w:val="-3"/>
        </w:rPr>
        <w:t xml:space="preserve"> </w:t>
      </w:r>
      <w:r>
        <w:t>easy</w:t>
      </w:r>
      <w:r>
        <w:rPr>
          <w:spacing w:val="-3"/>
        </w:rPr>
        <w:t xml:space="preserve"> </w:t>
      </w:r>
      <w:r>
        <w:t>is</w:t>
      </w:r>
      <w:r>
        <w:rPr>
          <w:spacing w:val="-3"/>
        </w:rPr>
        <w:t xml:space="preserve"> </w:t>
      </w:r>
      <w:r>
        <w:t>it</w:t>
      </w:r>
      <w:r>
        <w:rPr>
          <w:spacing w:val="-3"/>
        </w:rPr>
        <w:t xml:space="preserve"> </w:t>
      </w:r>
      <w:r>
        <w:t>to</w:t>
      </w:r>
      <w:r>
        <w:rPr>
          <w:spacing w:val="-3"/>
        </w:rPr>
        <w:t xml:space="preserve"> </w:t>
      </w:r>
      <w:r>
        <w:t>break</w:t>
      </w:r>
      <w:r>
        <w:rPr>
          <w:spacing w:val="-3"/>
        </w:rPr>
        <w:t xml:space="preserve"> </w:t>
      </w:r>
      <w:r>
        <w:t>privacy</w:t>
      </w:r>
      <w:r>
        <w:rPr>
          <w:spacing w:val="-3"/>
        </w:rPr>
        <w:t xml:space="preserve"> </w:t>
      </w:r>
      <w:r>
        <w:t>in</w:t>
      </w:r>
      <w:r>
        <w:rPr>
          <w:spacing w:val="-3"/>
        </w:rPr>
        <w:t xml:space="preserve"> </w:t>
      </w:r>
      <w:r>
        <w:t>federated</w:t>
      </w:r>
      <w:r>
        <w:rPr>
          <w:spacing w:val="-3"/>
        </w:rPr>
        <w:t xml:space="preserve"> </w:t>
      </w:r>
      <w:r>
        <w:t xml:space="preserve">learning?" in </w:t>
      </w:r>
      <w:r>
        <w:rPr>
          <w:rFonts w:ascii="Arial" w:hAnsi="Arial"/>
          <w:i/>
        </w:rPr>
        <w:t>Proc. 34th Int. Conf. Neural Inf. Process. Syst.</w:t>
      </w:r>
      <w:r>
        <w:t>, 2020, pp. 16937–16947.</w:t>
      </w:r>
    </w:p>
    <w:p w14:paraId="54DD88EF" w14:textId="77777777" w:rsidR="00DC7647" w:rsidRDefault="00EF4FC9">
      <w:pPr>
        <w:pStyle w:val="ListParagraph"/>
        <w:numPr>
          <w:ilvl w:val="0"/>
          <w:numId w:val="1"/>
        </w:numPr>
        <w:tabs>
          <w:tab w:val="left" w:pos="424"/>
        </w:tabs>
        <w:spacing w:before="240" w:line="276" w:lineRule="auto"/>
        <w:ind w:right="212" w:firstLine="0"/>
        <w:jc w:val="left"/>
      </w:pPr>
      <w:r>
        <w:t>J.</w:t>
      </w:r>
      <w:r>
        <w:rPr>
          <w:spacing w:val="-4"/>
        </w:rPr>
        <w:t xml:space="preserve"> </w:t>
      </w:r>
      <w:r>
        <w:t>R.</w:t>
      </w:r>
      <w:r>
        <w:rPr>
          <w:spacing w:val="-4"/>
        </w:rPr>
        <w:t xml:space="preserve"> </w:t>
      </w:r>
      <w:r>
        <w:t>Douceur,</w:t>
      </w:r>
      <w:r>
        <w:rPr>
          <w:spacing w:val="-4"/>
        </w:rPr>
        <w:t xml:space="preserve"> </w:t>
      </w:r>
      <w:r>
        <w:t>"The</w:t>
      </w:r>
      <w:r>
        <w:rPr>
          <w:spacing w:val="-5"/>
        </w:rPr>
        <w:t xml:space="preserve"> </w:t>
      </w:r>
      <w:r>
        <w:t>Sybil</w:t>
      </w:r>
      <w:r>
        <w:rPr>
          <w:spacing w:val="-4"/>
        </w:rPr>
        <w:t xml:space="preserve"> </w:t>
      </w:r>
      <w:r>
        <w:t>attack,"</w:t>
      </w:r>
      <w:r>
        <w:rPr>
          <w:spacing w:val="-4"/>
        </w:rPr>
        <w:t xml:space="preserve"> </w:t>
      </w:r>
      <w:r>
        <w:t>in</w:t>
      </w:r>
      <w:r>
        <w:rPr>
          <w:spacing w:val="-4"/>
        </w:rPr>
        <w:t xml:space="preserve"> </w:t>
      </w:r>
      <w:r>
        <w:rPr>
          <w:rFonts w:ascii="Arial" w:hAnsi="Arial"/>
          <w:i/>
        </w:rPr>
        <w:t>Proc.</w:t>
      </w:r>
      <w:r>
        <w:rPr>
          <w:rFonts w:ascii="Arial" w:hAnsi="Arial"/>
          <w:i/>
          <w:spacing w:val="-5"/>
        </w:rPr>
        <w:t xml:space="preserve"> </w:t>
      </w:r>
      <w:r>
        <w:rPr>
          <w:rFonts w:ascii="Arial" w:hAnsi="Arial"/>
          <w:i/>
        </w:rPr>
        <w:t>1st</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Workshop</w:t>
      </w:r>
      <w:r>
        <w:rPr>
          <w:rFonts w:ascii="Arial" w:hAnsi="Arial"/>
          <w:i/>
          <w:spacing w:val="-4"/>
        </w:rPr>
        <w:t xml:space="preserve"> </w:t>
      </w:r>
      <w:r>
        <w:rPr>
          <w:rFonts w:ascii="Arial" w:hAnsi="Arial"/>
          <w:i/>
        </w:rPr>
        <w:t>Peer-to-Peer</w:t>
      </w:r>
      <w:r>
        <w:rPr>
          <w:rFonts w:ascii="Arial" w:hAnsi="Arial"/>
          <w:i/>
          <w:spacing w:val="-5"/>
        </w:rPr>
        <w:t xml:space="preserve"> </w:t>
      </w:r>
      <w:r>
        <w:rPr>
          <w:rFonts w:ascii="Arial" w:hAnsi="Arial"/>
          <w:i/>
        </w:rPr>
        <w:t>Syst.</w:t>
      </w:r>
      <w:r>
        <w:t>,</w:t>
      </w:r>
      <w:r>
        <w:rPr>
          <w:spacing w:val="-4"/>
        </w:rPr>
        <w:t xml:space="preserve"> </w:t>
      </w:r>
      <w:r>
        <w:t>2002,</w:t>
      </w:r>
      <w:r>
        <w:rPr>
          <w:spacing w:val="-4"/>
        </w:rPr>
        <w:t xml:space="preserve"> </w:t>
      </w:r>
      <w:r>
        <w:t xml:space="preserve">pp. </w:t>
      </w:r>
      <w:r>
        <w:rPr>
          <w:spacing w:val="-2"/>
        </w:rPr>
        <w:t>251–260.</w:t>
      </w:r>
    </w:p>
    <w:p w14:paraId="51DB0DB8" w14:textId="77777777" w:rsidR="00DC7647" w:rsidRDefault="00EF4FC9">
      <w:pPr>
        <w:pStyle w:val="ListParagraph"/>
        <w:numPr>
          <w:ilvl w:val="0"/>
          <w:numId w:val="1"/>
        </w:numPr>
        <w:tabs>
          <w:tab w:val="left" w:pos="424"/>
        </w:tabs>
        <w:spacing w:before="240" w:line="276" w:lineRule="auto"/>
        <w:ind w:right="338" w:firstLine="0"/>
        <w:jc w:val="left"/>
      </w:pPr>
      <w:r>
        <w:t>C.</w:t>
      </w:r>
      <w:r>
        <w:rPr>
          <w:spacing w:val="-5"/>
        </w:rPr>
        <w:t xml:space="preserve"> </w:t>
      </w:r>
      <w:r>
        <w:t>Fung,</w:t>
      </w:r>
      <w:r>
        <w:rPr>
          <w:spacing w:val="-5"/>
        </w:rPr>
        <w:t xml:space="preserve"> </w:t>
      </w:r>
      <w:r>
        <w:t>C.</w:t>
      </w:r>
      <w:r>
        <w:rPr>
          <w:spacing w:val="-5"/>
        </w:rPr>
        <w:t xml:space="preserve"> </w:t>
      </w:r>
      <w:r>
        <w:t>J.</w:t>
      </w:r>
      <w:r>
        <w:rPr>
          <w:spacing w:val="-5"/>
        </w:rPr>
        <w:t xml:space="preserve"> </w:t>
      </w:r>
      <w:r>
        <w:t>Yoon,</w:t>
      </w:r>
      <w:r>
        <w:rPr>
          <w:spacing w:val="-5"/>
        </w:rPr>
        <w:t xml:space="preserve"> </w:t>
      </w:r>
      <w:r>
        <w:t>and</w:t>
      </w:r>
      <w:r>
        <w:rPr>
          <w:spacing w:val="-5"/>
        </w:rPr>
        <w:t xml:space="preserve"> </w:t>
      </w:r>
      <w:r>
        <w:t>I.</w:t>
      </w:r>
      <w:r>
        <w:rPr>
          <w:spacing w:val="-5"/>
        </w:rPr>
        <w:t xml:space="preserve"> </w:t>
      </w:r>
      <w:proofErr w:type="spellStart"/>
      <w:r>
        <w:t>Beschastnikh</w:t>
      </w:r>
      <w:proofErr w:type="spellEnd"/>
      <w:r>
        <w:t>,</w:t>
      </w:r>
      <w:r>
        <w:rPr>
          <w:spacing w:val="-5"/>
        </w:rPr>
        <w:t xml:space="preserve"> </w:t>
      </w:r>
      <w:r>
        <w:t>"Mitigating</w:t>
      </w:r>
      <w:r>
        <w:rPr>
          <w:spacing w:val="-5"/>
        </w:rPr>
        <w:t xml:space="preserve"> </w:t>
      </w:r>
      <w:r>
        <w:t>Sybil</w:t>
      </w:r>
      <w:r>
        <w:rPr>
          <w:spacing w:val="-5"/>
        </w:rPr>
        <w:t xml:space="preserve"> </w:t>
      </w:r>
      <w:r>
        <w:t>attacks</w:t>
      </w:r>
      <w:r>
        <w:rPr>
          <w:spacing w:val="-5"/>
        </w:rPr>
        <w:t xml:space="preserve"> </w:t>
      </w:r>
      <w:r>
        <w:t>in</w:t>
      </w:r>
      <w:r>
        <w:rPr>
          <w:spacing w:val="-5"/>
        </w:rPr>
        <w:t xml:space="preserve"> </w:t>
      </w:r>
      <w:r>
        <w:t>federated</w:t>
      </w:r>
      <w:r>
        <w:rPr>
          <w:spacing w:val="-5"/>
        </w:rPr>
        <w:t xml:space="preserve"> </w:t>
      </w:r>
      <w:r>
        <w:t xml:space="preserve">learning," </w:t>
      </w:r>
      <w:proofErr w:type="spellStart"/>
      <w:r>
        <w:t>arXiv</w:t>
      </w:r>
      <w:proofErr w:type="spellEnd"/>
      <w:r>
        <w:t xml:space="preserve"> preprint arXiv:1808.04866, 2018.</w:t>
      </w:r>
    </w:p>
    <w:p w14:paraId="5BAA1DF7" w14:textId="77777777" w:rsidR="00DC7647" w:rsidRDefault="00EF4FC9">
      <w:pPr>
        <w:pStyle w:val="ListParagraph"/>
        <w:numPr>
          <w:ilvl w:val="0"/>
          <w:numId w:val="1"/>
        </w:numPr>
        <w:tabs>
          <w:tab w:val="left" w:pos="424"/>
        </w:tabs>
        <w:spacing w:before="240"/>
        <w:ind w:left="424" w:hanging="424"/>
        <w:jc w:val="left"/>
      </w:pPr>
      <w:r>
        <w:t>J.</w:t>
      </w:r>
      <w:r>
        <w:rPr>
          <w:spacing w:val="-7"/>
        </w:rPr>
        <w:t xml:space="preserve"> </w:t>
      </w:r>
      <w:r>
        <w:t>Zhang</w:t>
      </w:r>
      <w:r>
        <w:rPr>
          <w:spacing w:val="-6"/>
        </w:rPr>
        <w:t xml:space="preserve"> </w:t>
      </w:r>
      <w:r>
        <w:rPr>
          <w:rFonts w:ascii="Arial"/>
          <w:i/>
        </w:rPr>
        <w:t>et</w:t>
      </w:r>
      <w:r>
        <w:rPr>
          <w:rFonts w:ascii="Arial"/>
          <w:i/>
          <w:spacing w:val="-6"/>
        </w:rPr>
        <w:t xml:space="preserve"> </w:t>
      </w:r>
      <w:r>
        <w:rPr>
          <w:rFonts w:ascii="Arial"/>
          <w:i/>
        </w:rPr>
        <w:t>al.</w:t>
      </w:r>
      <w:r>
        <w:t>,</w:t>
      </w:r>
      <w:r>
        <w:rPr>
          <w:spacing w:val="-6"/>
        </w:rPr>
        <w:t xml:space="preserve"> </w:t>
      </w:r>
      <w:r>
        <w:t>"Poisoning</w:t>
      </w:r>
      <w:r>
        <w:rPr>
          <w:spacing w:val="-6"/>
        </w:rPr>
        <w:t xml:space="preserve"> </w:t>
      </w:r>
      <w:r>
        <w:t>attack</w:t>
      </w:r>
      <w:r>
        <w:rPr>
          <w:spacing w:val="-6"/>
        </w:rPr>
        <w:t xml:space="preserve"> </w:t>
      </w:r>
      <w:r>
        <w:t>in</w:t>
      </w:r>
      <w:r>
        <w:rPr>
          <w:spacing w:val="-7"/>
        </w:rPr>
        <w:t xml:space="preserve"> </w:t>
      </w:r>
      <w:r>
        <w:t>federated</w:t>
      </w:r>
      <w:r>
        <w:rPr>
          <w:spacing w:val="-6"/>
        </w:rPr>
        <w:t xml:space="preserve"> </w:t>
      </w:r>
      <w:r>
        <w:t>learning</w:t>
      </w:r>
      <w:r>
        <w:rPr>
          <w:spacing w:val="-6"/>
        </w:rPr>
        <w:t xml:space="preserve"> </w:t>
      </w:r>
      <w:r>
        <w:t>using</w:t>
      </w:r>
      <w:r>
        <w:rPr>
          <w:spacing w:val="-6"/>
        </w:rPr>
        <w:t xml:space="preserve"> </w:t>
      </w:r>
      <w:r>
        <w:t>generative</w:t>
      </w:r>
      <w:r>
        <w:rPr>
          <w:spacing w:val="-6"/>
        </w:rPr>
        <w:t xml:space="preserve"> </w:t>
      </w:r>
      <w:r>
        <w:t>adversarial</w:t>
      </w:r>
      <w:r>
        <w:rPr>
          <w:spacing w:val="-6"/>
        </w:rPr>
        <w:t xml:space="preserve"> </w:t>
      </w:r>
      <w:r>
        <w:t>nets,"</w:t>
      </w:r>
      <w:r>
        <w:rPr>
          <w:spacing w:val="-6"/>
        </w:rPr>
        <w:t xml:space="preserve"> </w:t>
      </w:r>
      <w:r>
        <w:rPr>
          <w:spacing w:val="-5"/>
        </w:rPr>
        <w:t>in</w:t>
      </w:r>
    </w:p>
    <w:p w14:paraId="284C6992" w14:textId="77777777" w:rsidR="00DC7647" w:rsidRDefault="00EF4FC9">
      <w:pPr>
        <w:spacing w:before="38"/>
      </w:pPr>
      <w:r>
        <w:rPr>
          <w:rFonts w:ascii="Arial" w:hAnsi="Arial"/>
          <w:i/>
        </w:rPr>
        <w:t>Proc.</w:t>
      </w:r>
      <w:r>
        <w:rPr>
          <w:rFonts w:ascii="Arial" w:hAnsi="Arial"/>
          <w:i/>
          <w:spacing w:val="-7"/>
        </w:rPr>
        <w:t xml:space="preserve"> </w:t>
      </w:r>
      <w:r>
        <w:rPr>
          <w:rFonts w:ascii="Arial" w:hAnsi="Arial"/>
          <w:i/>
        </w:rPr>
        <w:t>18th</w:t>
      </w:r>
      <w:r>
        <w:rPr>
          <w:rFonts w:ascii="Arial" w:hAnsi="Arial"/>
          <w:i/>
          <w:spacing w:val="-7"/>
        </w:rPr>
        <w:t xml:space="preserve"> </w:t>
      </w:r>
      <w:r>
        <w:rPr>
          <w:rFonts w:ascii="Arial" w:hAnsi="Arial"/>
          <w:i/>
        </w:rPr>
        <w:t>IEEE</w:t>
      </w:r>
      <w:r>
        <w:rPr>
          <w:rFonts w:ascii="Arial" w:hAnsi="Arial"/>
          <w:i/>
          <w:spacing w:val="-7"/>
        </w:rPr>
        <w:t xml:space="preserve"> </w:t>
      </w:r>
      <w:r>
        <w:rPr>
          <w:rFonts w:ascii="Arial" w:hAnsi="Arial"/>
          <w:i/>
        </w:rPr>
        <w:t>Int.</w:t>
      </w:r>
      <w:r>
        <w:rPr>
          <w:rFonts w:ascii="Arial" w:hAnsi="Arial"/>
          <w:i/>
          <w:spacing w:val="-7"/>
        </w:rPr>
        <w:t xml:space="preserve"> </w:t>
      </w:r>
      <w:r>
        <w:rPr>
          <w:rFonts w:ascii="Arial" w:hAnsi="Arial"/>
          <w:i/>
        </w:rPr>
        <w:t>Conf.</w:t>
      </w:r>
      <w:r>
        <w:rPr>
          <w:rFonts w:ascii="Arial" w:hAnsi="Arial"/>
          <w:i/>
          <w:spacing w:val="-7"/>
        </w:rPr>
        <w:t xml:space="preserve"> </w:t>
      </w:r>
      <w:r>
        <w:rPr>
          <w:rFonts w:ascii="Arial" w:hAnsi="Arial"/>
          <w:i/>
        </w:rPr>
        <w:t>Trust,</w:t>
      </w:r>
      <w:r>
        <w:rPr>
          <w:rFonts w:ascii="Arial" w:hAnsi="Arial"/>
          <w:i/>
          <w:spacing w:val="-6"/>
        </w:rPr>
        <w:t xml:space="preserve"> </w:t>
      </w:r>
      <w:r>
        <w:rPr>
          <w:rFonts w:ascii="Arial" w:hAnsi="Arial"/>
          <w:i/>
        </w:rPr>
        <w:t>Security</w:t>
      </w:r>
      <w:r>
        <w:rPr>
          <w:rFonts w:ascii="Arial" w:hAnsi="Arial"/>
          <w:i/>
          <w:spacing w:val="-7"/>
        </w:rPr>
        <w:t xml:space="preserve"> </w:t>
      </w:r>
      <w:r>
        <w:rPr>
          <w:rFonts w:ascii="Arial" w:hAnsi="Arial"/>
          <w:i/>
        </w:rPr>
        <w:t>Privacy</w:t>
      </w:r>
      <w:r>
        <w:rPr>
          <w:rFonts w:ascii="Arial" w:hAnsi="Arial"/>
          <w:i/>
          <w:spacing w:val="-7"/>
        </w:rPr>
        <w:t xml:space="preserve"> </w:t>
      </w:r>
      <w:proofErr w:type="spellStart"/>
      <w:r>
        <w:rPr>
          <w:rFonts w:ascii="Arial" w:hAnsi="Arial"/>
          <w:i/>
        </w:rPr>
        <w:t>Comput</w:t>
      </w:r>
      <w:proofErr w:type="spellEnd"/>
      <w:r>
        <w:rPr>
          <w:rFonts w:ascii="Arial" w:hAnsi="Arial"/>
          <w:i/>
        </w:rPr>
        <w:t>.</w:t>
      </w:r>
      <w:r>
        <w:rPr>
          <w:rFonts w:ascii="Arial" w:hAnsi="Arial"/>
          <w:i/>
          <w:spacing w:val="-7"/>
        </w:rPr>
        <w:t xml:space="preserve"> </w:t>
      </w:r>
      <w:r>
        <w:rPr>
          <w:rFonts w:ascii="Arial" w:hAnsi="Arial"/>
          <w:i/>
        </w:rPr>
        <w:t>Commun.</w:t>
      </w:r>
      <w:r>
        <w:t>,</w:t>
      </w:r>
      <w:r>
        <w:rPr>
          <w:spacing w:val="-7"/>
        </w:rPr>
        <w:t xml:space="preserve"> </w:t>
      </w:r>
      <w:r>
        <w:t>2019,</w:t>
      </w:r>
      <w:r>
        <w:rPr>
          <w:spacing w:val="-7"/>
        </w:rPr>
        <w:t xml:space="preserve"> </w:t>
      </w:r>
      <w:r>
        <w:t>pp.</w:t>
      </w:r>
      <w:r>
        <w:rPr>
          <w:spacing w:val="-6"/>
        </w:rPr>
        <w:t xml:space="preserve"> </w:t>
      </w:r>
      <w:r>
        <w:rPr>
          <w:spacing w:val="-2"/>
        </w:rPr>
        <w:t>374–380.</w:t>
      </w:r>
    </w:p>
    <w:p w14:paraId="167ABB8A" w14:textId="77777777" w:rsidR="00DC7647" w:rsidRDefault="00DC7647">
      <w:pPr>
        <w:pStyle w:val="BodyText"/>
        <w:spacing w:before="24"/>
      </w:pPr>
    </w:p>
    <w:p w14:paraId="7D796B21" w14:textId="77777777" w:rsidR="00DC7647" w:rsidRDefault="00EF4FC9">
      <w:pPr>
        <w:pStyle w:val="ListParagraph"/>
        <w:numPr>
          <w:ilvl w:val="0"/>
          <w:numId w:val="1"/>
        </w:numPr>
        <w:tabs>
          <w:tab w:val="left" w:pos="424"/>
        </w:tabs>
        <w:spacing w:before="1" w:line="276" w:lineRule="auto"/>
        <w:ind w:right="208" w:firstLine="0"/>
        <w:jc w:val="left"/>
      </w:pPr>
      <w:r>
        <w:t>B.</w:t>
      </w:r>
      <w:r>
        <w:rPr>
          <w:spacing w:val="-3"/>
        </w:rPr>
        <w:t xml:space="preserve"> </w:t>
      </w:r>
      <w:r>
        <w:t>Zhao,</w:t>
      </w:r>
      <w:r>
        <w:rPr>
          <w:spacing w:val="-3"/>
        </w:rPr>
        <w:t xml:space="preserve"> </w:t>
      </w:r>
      <w:r>
        <w:t>K.</w:t>
      </w:r>
      <w:r>
        <w:rPr>
          <w:spacing w:val="-3"/>
        </w:rPr>
        <w:t xml:space="preserve"> </w:t>
      </w:r>
      <w:r>
        <w:t>R.</w:t>
      </w:r>
      <w:r>
        <w:rPr>
          <w:spacing w:val="-3"/>
        </w:rPr>
        <w:t xml:space="preserve"> </w:t>
      </w:r>
      <w:proofErr w:type="spellStart"/>
      <w:r>
        <w:t>Mopuri</w:t>
      </w:r>
      <w:proofErr w:type="spellEnd"/>
      <w:r>
        <w:t>,</w:t>
      </w:r>
      <w:r>
        <w:rPr>
          <w:spacing w:val="-3"/>
        </w:rPr>
        <w:t xml:space="preserve"> </w:t>
      </w:r>
      <w:r>
        <w:t>and</w:t>
      </w:r>
      <w:r>
        <w:rPr>
          <w:spacing w:val="-3"/>
        </w:rPr>
        <w:t xml:space="preserve"> </w:t>
      </w:r>
      <w:r>
        <w:t>H.</w:t>
      </w:r>
      <w:r>
        <w:rPr>
          <w:spacing w:val="-3"/>
        </w:rPr>
        <w:t xml:space="preserve"> </w:t>
      </w:r>
      <w:r>
        <w:t>Bilen,</w:t>
      </w:r>
      <w:r>
        <w:rPr>
          <w:spacing w:val="-3"/>
        </w:rPr>
        <w:t xml:space="preserve"> </w:t>
      </w:r>
      <w:r>
        <w:t>"</w:t>
      </w:r>
      <w:proofErr w:type="spellStart"/>
      <w:r>
        <w:t>iDLG</w:t>
      </w:r>
      <w:proofErr w:type="spellEnd"/>
      <w:r>
        <w:t>:</w:t>
      </w:r>
      <w:r>
        <w:rPr>
          <w:spacing w:val="-3"/>
        </w:rPr>
        <w:t xml:space="preserve"> </w:t>
      </w:r>
      <w:r>
        <w:t>Improved</w:t>
      </w:r>
      <w:r>
        <w:rPr>
          <w:spacing w:val="-3"/>
        </w:rPr>
        <w:t xml:space="preserve"> </w:t>
      </w:r>
      <w:r>
        <w:t>deep</w:t>
      </w:r>
      <w:r>
        <w:rPr>
          <w:spacing w:val="-3"/>
        </w:rPr>
        <w:t xml:space="preserve"> </w:t>
      </w:r>
      <w:r>
        <w:t>leakage</w:t>
      </w:r>
      <w:r>
        <w:rPr>
          <w:spacing w:val="-3"/>
        </w:rPr>
        <w:t xml:space="preserve"> </w:t>
      </w:r>
      <w:r>
        <w:t>from</w:t>
      </w:r>
      <w:r>
        <w:rPr>
          <w:spacing w:val="-3"/>
        </w:rPr>
        <w:t xml:space="preserve"> </w:t>
      </w:r>
      <w:r>
        <w:t>gradients,"</w:t>
      </w:r>
      <w:r>
        <w:rPr>
          <w:spacing w:val="-3"/>
        </w:rPr>
        <w:t xml:space="preserve"> </w:t>
      </w:r>
      <w:proofErr w:type="spellStart"/>
      <w:r>
        <w:t>arXiv</w:t>
      </w:r>
      <w:proofErr w:type="spellEnd"/>
      <w:r>
        <w:t xml:space="preserve"> preprint arXiv:2001.02610, 2020.</w:t>
      </w:r>
    </w:p>
    <w:p w14:paraId="360FD490" w14:textId="77777777" w:rsidR="00DC7647" w:rsidRDefault="00EF4FC9">
      <w:pPr>
        <w:pStyle w:val="ListParagraph"/>
        <w:numPr>
          <w:ilvl w:val="0"/>
          <w:numId w:val="1"/>
        </w:numPr>
        <w:tabs>
          <w:tab w:val="left" w:pos="424"/>
        </w:tabs>
        <w:spacing w:before="240" w:line="276" w:lineRule="auto"/>
        <w:ind w:right="359" w:firstLine="0"/>
        <w:jc w:val="left"/>
      </w:pPr>
      <w:r>
        <w:t>C.</w:t>
      </w:r>
      <w:r>
        <w:rPr>
          <w:spacing w:val="-5"/>
        </w:rPr>
        <w:t xml:space="preserve"> </w:t>
      </w:r>
      <w:r>
        <w:t>Gentry,</w:t>
      </w:r>
      <w:r>
        <w:rPr>
          <w:spacing w:val="-5"/>
        </w:rPr>
        <w:t xml:space="preserve"> </w:t>
      </w:r>
      <w:r>
        <w:t>"Fully</w:t>
      </w:r>
      <w:r>
        <w:rPr>
          <w:spacing w:val="-5"/>
        </w:rPr>
        <w:t xml:space="preserve"> </w:t>
      </w:r>
      <w:r>
        <w:t>homomorphic</w:t>
      </w:r>
      <w:r>
        <w:rPr>
          <w:spacing w:val="-5"/>
        </w:rPr>
        <w:t xml:space="preserve"> </w:t>
      </w:r>
      <w:r>
        <w:t>encryption</w:t>
      </w:r>
      <w:r>
        <w:rPr>
          <w:spacing w:val="-5"/>
        </w:rPr>
        <w:t xml:space="preserve"> </w:t>
      </w:r>
      <w:r>
        <w:t>using</w:t>
      </w:r>
      <w:r>
        <w:rPr>
          <w:spacing w:val="-5"/>
        </w:rPr>
        <w:t xml:space="preserve"> </w:t>
      </w:r>
      <w:r>
        <w:t>ideal</w:t>
      </w:r>
      <w:r>
        <w:rPr>
          <w:spacing w:val="-5"/>
        </w:rPr>
        <w:t xml:space="preserve"> </w:t>
      </w:r>
      <w:r>
        <w:t>lattices,"</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41st</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 xml:space="preserve">Symp. Theory </w:t>
      </w:r>
      <w:proofErr w:type="spellStart"/>
      <w:r>
        <w:rPr>
          <w:rFonts w:ascii="Arial" w:hAnsi="Arial"/>
          <w:i/>
        </w:rPr>
        <w:t>Comput</w:t>
      </w:r>
      <w:proofErr w:type="spellEnd"/>
      <w:r>
        <w:rPr>
          <w:rFonts w:ascii="Arial" w:hAnsi="Arial"/>
          <w:i/>
        </w:rPr>
        <w:t>.</w:t>
      </w:r>
      <w:r>
        <w:t>, 2009, pp. 169–178.</w:t>
      </w:r>
    </w:p>
    <w:p w14:paraId="185A70A8" w14:textId="77777777" w:rsidR="00DC7647" w:rsidRDefault="00EF4FC9">
      <w:pPr>
        <w:pStyle w:val="ListParagraph"/>
        <w:numPr>
          <w:ilvl w:val="0"/>
          <w:numId w:val="1"/>
        </w:numPr>
        <w:tabs>
          <w:tab w:val="left" w:pos="424"/>
        </w:tabs>
        <w:spacing w:before="240" w:line="276" w:lineRule="auto"/>
        <w:ind w:right="637" w:firstLine="0"/>
        <w:jc w:val="left"/>
      </w:pPr>
      <w:r>
        <w:t>J.</w:t>
      </w:r>
      <w:r>
        <w:rPr>
          <w:spacing w:val="-5"/>
        </w:rPr>
        <w:t xml:space="preserve"> </w:t>
      </w:r>
      <w:r>
        <w:t>Wang</w:t>
      </w:r>
      <w:r>
        <w:rPr>
          <w:spacing w:val="-5"/>
        </w:rPr>
        <w:t xml:space="preserve"> </w:t>
      </w:r>
      <w:r>
        <w:rPr>
          <w:rFonts w:ascii="Arial"/>
          <w:i/>
        </w:rPr>
        <w:t>et</w:t>
      </w:r>
      <w:r>
        <w:rPr>
          <w:rFonts w:ascii="Arial"/>
          <w:i/>
          <w:spacing w:val="-5"/>
        </w:rPr>
        <w:t xml:space="preserve"> </w:t>
      </w:r>
      <w:r>
        <w:rPr>
          <w:rFonts w:ascii="Arial"/>
          <w:i/>
        </w:rPr>
        <w:t>al.</w:t>
      </w:r>
      <w:r>
        <w:t>,</w:t>
      </w:r>
      <w:r>
        <w:rPr>
          <w:spacing w:val="-5"/>
        </w:rPr>
        <w:t xml:space="preserve"> </w:t>
      </w:r>
      <w:r>
        <w:t>"FLASHE:</w:t>
      </w:r>
      <w:r>
        <w:rPr>
          <w:spacing w:val="-5"/>
        </w:rPr>
        <w:t xml:space="preserve"> </w:t>
      </w:r>
      <w:r>
        <w:t>Additively</w:t>
      </w:r>
      <w:r>
        <w:rPr>
          <w:spacing w:val="-5"/>
        </w:rPr>
        <w:t xml:space="preserve"> </w:t>
      </w:r>
      <w:r>
        <w:t>symmetric</w:t>
      </w:r>
      <w:r>
        <w:rPr>
          <w:spacing w:val="-5"/>
        </w:rPr>
        <w:t xml:space="preserve"> </w:t>
      </w:r>
      <w:r>
        <w:t>homomorphic</w:t>
      </w:r>
      <w:r>
        <w:rPr>
          <w:spacing w:val="-5"/>
        </w:rPr>
        <w:t xml:space="preserve"> </w:t>
      </w:r>
      <w:r>
        <w:t>encryption</w:t>
      </w:r>
      <w:r>
        <w:rPr>
          <w:spacing w:val="-5"/>
        </w:rPr>
        <w:t xml:space="preserve"> </w:t>
      </w:r>
      <w:r>
        <w:t>for</w:t>
      </w:r>
      <w:r>
        <w:rPr>
          <w:spacing w:val="-5"/>
        </w:rPr>
        <w:t xml:space="preserve"> </w:t>
      </w:r>
      <w:r>
        <w:t xml:space="preserve">cross-silo federated learning," </w:t>
      </w:r>
      <w:proofErr w:type="spellStart"/>
      <w:r>
        <w:t>arXiv</w:t>
      </w:r>
      <w:proofErr w:type="spellEnd"/>
      <w:r>
        <w:t xml:space="preserve"> preprint arXiv:2109.00675, 2021.</w:t>
      </w:r>
    </w:p>
    <w:p w14:paraId="60A0966D" w14:textId="77777777" w:rsidR="00DC7647" w:rsidRDefault="00EF4FC9">
      <w:pPr>
        <w:pStyle w:val="ListParagraph"/>
        <w:numPr>
          <w:ilvl w:val="0"/>
          <w:numId w:val="1"/>
        </w:numPr>
        <w:tabs>
          <w:tab w:val="left" w:pos="424"/>
        </w:tabs>
        <w:spacing w:before="240" w:line="276" w:lineRule="auto"/>
        <w:ind w:right="342" w:firstLine="0"/>
        <w:jc w:val="left"/>
      </w:pPr>
      <w:r>
        <w:t>O.</w:t>
      </w:r>
      <w:r>
        <w:rPr>
          <w:spacing w:val="-3"/>
        </w:rPr>
        <w:t xml:space="preserve"> </w:t>
      </w:r>
      <w:r>
        <w:t>Goldreich,</w:t>
      </w:r>
      <w:r>
        <w:rPr>
          <w:spacing w:val="-3"/>
        </w:rPr>
        <w:t xml:space="preserve"> </w:t>
      </w:r>
      <w:r>
        <w:t>S.</w:t>
      </w:r>
      <w:r>
        <w:rPr>
          <w:spacing w:val="-3"/>
        </w:rPr>
        <w:t xml:space="preserve"> </w:t>
      </w:r>
      <w:r>
        <w:t>Micali,</w:t>
      </w:r>
      <w:r>
        <w:rPr>
          <w:spacing w:val="-3"/>
        </w:rPr>
        <w:t xml:space="preserve"> </w:t>
      </w:r>
      <w:r>
        <w:t>and</w:t>
      </w:r>
      <w:r>
        <w:rPr>
          <w:spacing w:val="-3"/>
        </w:rPr>
        <w:t xml:space="preserve"> </w:t>
      </w:r>
      <w:r>
        <w:t>A.</w:t>
      </w:r>
      <w:r>
        <w:rPr>
          <w:spacing w:val="-3"/>
        </w:rPr>
        <w:t xml:space="preserve"> </w:t>
      </w:r>
      <w:proofErr w:type="spellStart"/>
      <w:r>
        <w:t>Wigderson</w:t>
      </w:r>
      <w:proofErr w:type="spellEnd"/>
      <w:r>
        <w:t>,</w:t>
      </w:r>
      <w:r>
        <w:rPr>
          <w:spacing w:val="-3"/>
        </w:rPr>
        <w:t xml:space="preserve"> </w:t>
      </w:r>
      <w:r>
        <w:t>"How</w:t>
      </w:r>
      <w:r>
        <w:rPr>
          <w:spacing w:val="-3"/>
        </w:rPr>
        <w:t xml:space="preserve"> </w:t>
      </w:r>
      <w:r>
        <w:t>to</w:t>
      </w:r>
      <w:r>
        <w:rPr>
          <w:spacing w:val="-3"/>
        </w:rPr>
        <w:t xml:space="preserve"> </w:t>
      </w:r>
      <w:r>
        <w:t>play</w:t>
      </w:r>
      <w:r>
        <w:rPr>
          <w:spacing w:val="-3"/>
        </w:rPr>
        <w:t xml:space="preserve"> </w:t>
      </w:r>
      <w:r>
        <w:t>any</w:t>
      </w:r>
      <w:r>
        <w:rPr>
          <w:spacing w:val="-3"/>
        </w:rPr>
        <w:t xml:space="preserve"> </w:t>
      </w:r>
      <w:r>
        <w:t>mental</w:t>
      </w:r>
      <w:r>
        <w:rPr>
          <w:spacing w:val="-3"/>
        </w:rPr>
        <w:t xml:space="preserve"> </w:t>
      </w:r>
      <w:r>
        <w:t>game,"</w:t>
      </w:r>
      <w:r>
        <w:rPr>
          <w:spacing w:val="-3"/>
        </w:rPr>
        <w:t xml:space="preserve"> </w:t>
      </w:r>
      <w:r>
        <w:t>in</w:t>
      </w:r>
      <w:r>
        <w:rPr>
          <w:spacing w:val="-3"/>
        </w:rPr>
        <w:t xml:space="preserve"> </w:t>
      </w:r>
      <w:r>
        <w:rPr>
          <w:rFonts w:ascii="Arial" w:hAnsi="Arial"/>
          <w:i/>
        </w:rPr>
        <w:t>Proc.</w:t>
      </w:r>
      <w:r>
        <w:rPr>
          <w:rFonts w:ascii="Arial" w:hAnsi="Arial"/>
          <w:i/>
          <w:spacing w:val="-3"/>
        </w:rPr>
        <w:t xml:space="preserve"> </w:t>
      </w:r>
      <w:r>
        <w:rPr>
          <w:rFonts w:ascii="Arial" w:hAnsi="Arial"/>
          <w:i/>
        </w:rPr>
        <w:t xml:space="preserve">19th Annu. ACM Symp. Theory </w:t>
      </w:r>
      <w:proofErr w:type="spellStart"/>
      <w:r>
        <w:rPr>
          <w:rFonts w:ascii="Arial" w:hAnsi="Arial"/>
          <w:i/>
        </w:rPr>
        <w:t>Comput</w:t>
      </w:r>
      <w:proofErr w:type="spellEnd"/>
      <w:r>
        <w:rPr>
          <w:rFonts w:ascii="Arial" w:hAnsi="Arial"/>
          <w:i/>
        </w:rPr>
        <w:t>.</w:t>
      </w:r>
      <w:r>
        <w:t>, 1987, pp. 218–229.</w:t>
      </w:r>
    </w:p>
    <w:p w14:paraId="0BB7B2AF" w14:textId="77777777" w:rsidR="00DC7647" w:rsidRDefault="00EF4FC9">
      <w:pPr>
        <w:pStyle w:val="ListParagraph"/>
        <w:numPr>
          <w:ilvl w:val="0"/>
          <w:numId w:val="1"/>
        </w:numPr>
        <w:tabs>
          <w:tab w:val="left" w:pos="424"/>
        </w:tabs>
        <w:spacing w:before="240"/>
        <w:ind w:left="424" w:hanging="424"/>
        <w:jc w:val="left"/>
      </w:pPr>
      <w:r>
        <w:t>A.</w:t>
      </w:r>
      <w:r>
        <w:rPr>
          <w:spacing w:val="-9"/>
        </w:rPr>
        <w:t xml:space="preserve"> </w:t>
      </w:r>
      <w:r>
        <w:t>Shamir,</w:t>
      </w:r>
      <w:r>
        <w:rPr>
          <w:spacing w:val="-6"/>
        </w:rPr>
        <w:t xml:space="preserve"> </w:t>
      </w:r>
      <w:r>
        <w:t>"How</w:t>
      </w:r>
      <w:r>
        <w:rPr>
          <w:spacing w:val="-6"/>
        </w:rPr>
        <w:t xml:space="preserve"> </w:t>
      </w:r>
      <w:r>
        <w:t>to</w:t>
      </w:r>
      <w:r>
        <w:rPr>
          <w:spacing w:val="-6"/>
        </w:rPr>
        <w:t xml:space="preserve"> </w:t>
      </w:r>
      <w:r>
        <w:t>share</w:t>
      </w:r>
      <w:r>
        <w:rPr>
          <w:spacing w:val="-6"/>
        </w:rPr>
        <w:t xml:space="preserve"> </w:t>
      </w:r>
      <w:r>
        <w:t>a</w:t>
      </w:r>
      <w:r>
        <w:rPr>
          <w:spacing w:val="-6"/>
        </w:rPr>
        <w:t xml:space="preserve"> </w:t>
      </w:r>
      <w:r>
        <w:t>secret,"</w:t>
      </w:r>
      <w:r>
        <w:rPr>
          <w:spacing w:val="-6"/>
        </w:rPr>
        <w:t xml:space="preserve"> </w:t>
      </w:r>
      <w:r>
        <w:rPr>
          <w:rFonts w:ascii="Arial" w:hAnsi="Arial"/>
          <w:i/>
        </w:rPr>
        <w:t>Commun.</w:t>
      </w:r>
      <w:r>
        <w:rPr>
          <w:rFonts w:ascii="Arial" w:hAnsi="Arial"/>
          <w:i/>
          <w:spacing w:val="-7"/>
        </w:rPr>
        <w:t xml:space="preserve"> </w:t>
      </w:r>
      <w:r>
        <w:rPr>
          <w:rFonts w:ascii="Arial" w:hAnsi="Arial"/>
          <w:i/>
        </w:rPr>
        <w:t>ACM</w:t>
      </w:r>
      <w:r>
        <w:t>,</w:t>
      </w:r>
      <w:r>
        <w:rPr>
          <w:spacing w:val="-6"/>
        </w:rPr>
        <w:t xml:space="preserve"> </w:t>
      </w:r>
      <w:r>
        <w:t>vol.</w:t>
      </w:r>
      <w:r>
        <w:rPr>
          <w:spacing w:val="-6"/>
        </w:rPr>
        <w:t xml:space="preserve"> </w:t>
      </w:r>
      <w:r>
        <w:t>22,</w:t>
      </w:r>
      <w:r>
        <w:rPr>
          <w:spacing w:val="-6"/>
        </w:rPr>
        <w:t xml:space="preserve"> </w:t>
      </w:r>
      <w:r>
        <w:t>no.</w:t>
      </w:r>
      <w:r>
        <w:rPr>
          <w:spacing w:val="-6"/>
        </w:rPr>
        <w:t xml:space="preserve"> </w:t>
      </w:r>
      <w:r>
        <w:t>11,</w:t>
      </w:r>
      <w:r>
        <w:rPr>
          <w:spacing w:val="-6"/>
        </w:rPr>
        <w:t xml:space="preserve"> </w:t>
      </w:r>
      <w:r>
        <w:t>pp.</w:t>
      </w:r>
      <w:r>
        <w:rPr>
          <w:spacing w:val="-6"/>
        </w:rPr>
        <w:t xml:space="preserve"> </w:t>
      </w:r>
      <w:r>
        <w:t>612–613,</w:t>
      </w:r>
      <w:r>
        <w:rPr>
          <w:spacing w:val="-6"/>
        </w:rPr>
        <w:t xml:space="preserve"> </w:t>
      </w:r>
      <w:r>
        <w:rPr>
          <w:spacing w:val="-2"/>
        </w:rPr>
        <w:t>1979.</w:t>
      </w:r>
    </w:p>
    <w:p w14:paraId="214EAA4F" w14:textId="77777777" w:rsidR="00DC7647" w:rsidRDefault="00DC7647">
      <w:pPr>
        <w:pStyle w:val="ListParagraph"/>
        <w:sectPr w:rsidR="00DC7647">
          <w:pgSz w:w="12240" w:h="15840"/>
          <w:pgMar w:top="1360" w:right="1440" w:bottom="280" w:left="1440" w:header="720" w:footer="720" w:gutter="0"/>
          <w:cols w:space="720"/>
        </w:sectPr>
      </w:pPr>
    </w:p>
    <w:p w14:paraId="61E85E28" w14:textId="77777777" w:rsidR="00DC7647" w:rsidRDefault="00EF4FC9">
      <w:pPr>
        <w:pStyle w:val="ListParagraph"/>
        <w:numPr>
          <w:ilvl w:val="0"/>
          <w:numId w:val="1"/>
        </w:numPr>
        <w:tabs>
          <w:tab w:val="left" w:pos="424"/>
        </w:tabs>
        <w:spacing w:before="80" w:line="276" w:lineRule="auto"/>
        <w:ind w:right="900" w:firstLine="0"/>
        <w:jc w:val="left"/>
      </w:pPr>
      <w:r>
        <w:lastRenderedPageBreak/>
        <w:t>P.</w:t>
      </w:r>
      <w:r>
        <w:rPr>
          <w:spacing w:val="-7"/>
        </w:rPr>
        <w:t xml:space="preserve"> </w:t>
      </w:r>
      <w:r>
        <w:t>Blanchard</w:t>
      </w:r>
      <w:r>
        <w:rPr>
          <w:spacing w:val="-7"/>
        </w:rPr>
        <w:t xml:space="preserve"> </w:t>
      </w:r>
      <w:r>
        <w:rPr>
          <w:rFonts w:ascii="Arial" w:hAnsi="Arial"/>
          <w:i/>
        </w:rPr>
        <w:t>et</w:t>
      </w:r>
      <w:r>
        <w:rPr>
          <w:rFonts w:ascii="Arial" w:hAnsi="Arial"/>
          <w:i/>
          <w:spacing w:val="-7"/>
        </w:rPr>
        <w:t xml:space="preserve"> </w:t>
      </w:r>
      <w:r>
        <w:rPr>
          <w:rFonts w:ascii="Arial" w:hAnsi="Arial"/>
          <w:i/>
        </w:rPr>
        <w:t>al.</w:t>
      </w:r>
      <w:r>
        <w:t>,</w:t>
      </w:r>
      <w:r>
        <w:rPr>
          <w:spacing w:val="-7"/>
        </w:rPr>
        <w:t xml:space="preserve"> </w:t>
      </w:r>
      <w:r>
        <w:t>"Machine</w:t>
      </w:r>
      <w:r>
        <w:rPr>
          <w:spacing w:val="-7"/>
        </w:rPr>
        <w:t xml:space="preserve"> </w:t>
      </w:r>
      <w:r>
        <w:t>learning</w:t>
      </w:r>
      <w:r>
        <w:rPr>
          <w:spacing w:val="-7"/>
        </w:rPr>
        <w:t xml:space="preserve"> </w:t>
      </w:r>
      <w:r>
        <w:t>with</w:t>
      </w:r>
      <w:r>
        <w:rPr>
          <w:spacing w:val="-7"/>
        </w:rPr>
        <w:t xml:space="preserve"> </w:t>
      </w:r>
      <w:r>
        <w:t>adversaries:</w:t>
      </w:r>
      <w:r>
        <w:rPr>
          <w:spacing w:val="-7"/>
        </w:rPr>
        <w:t xml:space="preserve"> </w:t>
      </w:r>
      <w:r>
        <w:t>Byzantine</w:t>
      </w:r>
      <w:r>
        <w:rPr>
          <w:spacing w:val="-7"/>
        </w:rPr>
        <w:t xml:space="preserve"> </w:t>
      </w:r>
      <w:r>
        <w:t>tolerant</w:t>
      </w:r>
      <w:r>
        <w:rPr>
          <w:spacing w:val="-7"/>
        </w:rPr>
        <w:t xml:space="preserve"> </w:t>
      </w:r>
      <w:r>
        <w:t xml:space="preserve">gradient descent," in </w:t>
      </w:r>
      <w:r>
        <w:rPr>
          <w:rFonts w:ascii="Arial" w:hAnsi="Arial"/>
          <w:i/>
        </w:rPr>
        <w:t>Proc. 31st Int. Conf. Neural Inf. Process. Syst.</w:t>
      </w:r>
      <w:r>
        <w:t>, 2017, pp. 119–129.</w:t>
      </w:r>
    </w:p>
    <w:p w14:paraId="2A710CFC" w14:textId="77777777" w:rsidR="00DC7647" w:rsidRDefault="00EF4FC9">
      <w:pPr>
        <w:pStyle w:val="ListParagraph"/>
        <w:numPr>
          <w:ilvl w:val="0"/>
          <w:numId w:val="1"/>
        </w:numPr>
        <w:tabs>
          <w:tab w:val="left" w:pos="424"/>
        </w:tabs>
        <w:spacing w:before="240"/>
        <w:ind w:left="424" w:hanging="424"/>
        <w:jc w:val="left"/>
      </w:pPr>
      <w:r>
        <w:t>D.</w:t>
      </w:r>
      <w:r>
        <w:rPr>
          <w:spacing w:val="-13"/>
        </w:rPr>
        <w:t xml:space="preserve"> </w:t>
      </w:r>
      <w:r>
        <w:t>Yin</w:t>
      </w:r>
      <w:r>
        <w:rPr>
          <w:spacing w:val="-10"/>
        </w:rPr>
        <w:t xml:space="preserve"> </w:t>
      </w:r>
      <w:r>
        <w:rPr>
          <w:rFonts w:ascii="Arial"/>
          <w:i/>
        </w:rPr>
        <w:t>et</w:t>
      </w:r>
      <w:r>
        <w:rPr>
          <w:rFonts w:ascii="Arial"/>
          <w:i/>
          <w:spacing w:val="-10"/>
        </w:rPr>
        <w:t xml:space="preserve"> </w:t>
      </w:r>
      <w:r>
        <w:rPr>
          <w:rFonts w:ascii="Arial"/>
          <w:i/>
        </w:rPr>
        <w:t>al.</w:t>
      </w:r>
      <w:r>
        <w:t>,</w:t>
      </w:r>
      <w:r>
        <w:rPr>
          <w:spacing w:val="-10"/>
        </w:rPr>
        <w:t xml:space="preserve"> </w:t>
      </w:r>
      <w:r>
        <w:t>"Byzantine-robust</w:t>
      </w:r>
      <w:r>
        <w:rPr>
          <w:spacing w:val="-10"/>
        </w:rPr>
        <w:t xml:space="preserve"> </w:t>
      </w:r>
      <w:r>
        <w:t>distributed</w:t>
      </w:r>
      <w:r>
        <w:rPr>
          <w:spacing w:val="-11"/>
        </w:rPr>
        <w:t xml:space="preserve"> </w:t>
      </w:r>
      <w:r>
        <w:t>learning:</w:t>
      </w:r>
      <w:r>
        <w:rPr>
          <w:spacing w:val="-10"/>
        </w:rPr>
        <w:t xml:space="preserve"> </w:t>
      </w:r>
      <w:r>
        <w:t>Towards</w:t>
      </w:r>
      <w:r>
        <w:rPr>
          <w:spacing w:val="-10"/>
        </w:rPr>
        <w:t xml:space="preserve"> </w:t>
      </w:r>
      <w:r>
        <w:t>optimal</w:t>
      </w:r>
      <w:r>
        <w:rPr>
          <w:spacing w:val="-10"/>
        </w:rPr>
        <w:t xml:space="preserve"> </w:t>
      </w:r>
      <w:r>
        <w:t>statistical</w:t>
      </w:r>
      <w:r>
        <w:rPr>
          <w:spacing w:val="-10"/>
        </w:rPr>
        <w:t xml:space="preserve"> </w:t>
      </w:r>
      <w:r>
        <w:t>rates,"</w:t>
      </w:r>
      <w:r>
        <w:rPr>
          <w:spacing w:val="-10"/>
        </w:rPr>
        <w:t xml:space="preserve"> </w:t>
      </w:r>
      <w:r>
        <w:rPr>
          <w:spacing w:val="-5"/>
        </w:rPr>
        <w:t>in</w:t>
      </w:r>
    </w:p>
    <w:p w14:paraId="4E0BDAF7" w14:textId="77777777" w:rsidR="00DC7647" w:rsidRDefault="00EF4FC9">
      <w:pPr>
        <w:spacing w:before="38"/>
      </w:pPr>
      <w:r>
        <w:rPr>
          <w:rFonts w:ascii="Arial" w:hAnsi="Arial"/>
          <w:i/>
        </w:rPr>
        <w:t>Proc.</w:t>
      </w:r>
      <w:r>
        <w:rPr>
          <w:rFonts w:ascii="Arial" w:hAnsi="Arial"/>
          <w:i/>
          <w:spacing w:val="-7"/>
        </w:rPr>
        <w:t xml:space="preserve"> </w:t>
      </w:r>
      <w:r>
        <w:rPr>
          <w:rFonts w:ascii="Arial" w:hAnsi="Arial"/>
          <w:i/>
        </w:rPr>
        <w:t>35th</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4"/>
        </w:rPr>
        <w:t xml:space="preserve"> </w:t>
      </w:r>
      <w:r>
        <w:rPr>
          <w:rFonts w:ascii="Arial" w:hAnsi="Arial"/>
          <w:i/>
        </w:rPr>
        <w:t>Mach.</w:t>
      </w:r>
      <w:r>
        <w:rPr>
          <w:rFonts w:ascii="Arial" w:hAnsi="Arial"/>
          <w:i/>
          <w:spacing w:val="-5"/>
        </w:rPr>
        <w:t xml:space="preserve"> </w:t>
      </w:r>
      <w:r>
        <w:rPr>
          <w:rFonts w:ascii="Arial" w:hAnsi="Arial"/>
          <w:i/>
        </w:rPr>
        <w:t>Learn.</w:t>
      </w:r>
      <w:r>
        <w:t>,</w:t>
      </w:r>
      <w:r>
        <w:rPr>
          <w:spacing w:val="-5"/>
        </w:rPr>
        <w:t xml:space="preserve"> </w:t>
      </w:r>
      <w:r>
        <w:t>2018,</w:t>
      </w:r>
      <w:r>
        <w:rPr>
          <w:spacing w:val="-5"/>
        </w:rPr>
        <w:t xml:space="preserve"> </w:t>
      </w:r>
      <w:r>
        <w:t>pp.</w:t>
      </w:r>
      <w:r>
        <w:rPr>
          <w:spacing w:val="-4"/>
        </w:rPr>
        <w:t xml:space="preserve"> </w:t>
      </w:r>
      <w:r>
        <w:rPr>
          <w:spacing w:val="-2"/>
        </w:rPr>
        <w:t>5650–5659.</w:t>
      </w:r>
    </w:p>
    <w:p w14:paraId="37DC1125" w14:textId="77777777" w:rsidR="00DC7647" w:rsidRDefault="00DC7647">
      <w:pPr>
        <w:pStyle w:val="BodyText"/>
        <w:spacing w:before="24"/>
      </w:pPr>
    </w:p>
    <w:p w14:paraId="108A8300" w14:textId="77777777" w:rsidR="00DC7647" w:rsidRDefault="00EF4FC9">
      <w:pPr>
        <w:pStyle w:val="ListParagraph"/>
        <w:numPr>
          <w:ilvl w:val="0"/>
          <w:numId w:val="1"/>
        </w:numPr>
        <w:tabs>
          <w:tab w:val="left" w:pos="424"/>
        </w:tabs>
        <w:spacing w:before="1" w:line="276" w:lineRule="auto"/>
        <w:ind w:right="333" w:firstLine="0"/>
        <w:jc w:val="left"/>
      </w:pPr>
      <w:r>
        <w:t>A.</w:t>
      </w:r>
      <w:r>
        <w:rPr>
          <w:spacing w:val="-4"/>
        </w:rPr>
        <w:t xml:space="preserve"> </w:t>
      </w:r>
      <w:proofErr w:type="spellStart"/>
      <w:r>
        <w:t>Khraisat</w:t>
      </w:r>
      <w:proofErr w:type="spellEnd"/>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"Securing</w:t>
      </w:r>
      <w:r>
        <w:rPr>
          <w:spacing w:val="-4"/>
        </w:rPr>
        <w:t xml:space="preserve"> </w:t>
      </w:r>
      <w:r>
        <w:t>federated</w:t>
      </w:r>
      <w:r>
        <w:rPr>
          <w:spacing w:val="-4"/>
        </w:rPr>
        <w:t xml:space="preserve"> </w:t>
      </w:r>
      <w:r>
        <w:t>learning:</w:t>
      </w:r>
      <w:r>
        <w:rPr>
          <w:spacing w:val="-4"/>
        </w:rPr>
        <w:t xml:space="preserve"> </w:t>
      </w:r>
      <w:r>
        <w:t>A</w:t>
      </w:r>
      <w:r>
        <w:rPr>
          <w:spacing w:val="-4"/>
        </w:rPr>
        <w:t xml:space="preserve"> </w:t>
      </w:r>
      <w:r>
        <w:t>defense</w:t>
      </w:r>
      <w:r>
        <w:rPr>
          <w:spacing w:val="-4"/>
        </w:rPr>
        <w:t xml:space="preserve"> </w:t>
      </w:r>
      <w:r>
        <w:t>strategy</w:t>
      </w:r>
      <w:r>
        <w:rPr>
          <w:spacing w:val="-4"/>
        </w:rPr>
        <w:t xml:space="preserve"> </w:t>
      </w:r>
      <w:r>
        <w:t>against</w:t>
      </w:r>
      <w:r>
        <w:rPr>
          <w:spacing w:val="-4"/>
        </w:rPr>
        <w:t xml:space="preserve"> </w:t>
      </w:r>
      <w:r>
        <w:t>targeted</w:t>
      </w:r>
      <w:r>
        <w:rPr>
          <w:spacing w:val="-4"/>
        </w:rPr>
        <w:t xml:space="preserve"> </w:t>
      </w:r>
      <w:r>
        <w:t xml:space="preserve">data poisoning attack," </w:t>
      </w:r>
      <w:r>
        <w:rPr>
          <w:rFonts w:ascii="Arial"/>
          <w:i/>
        </w:rPr>
        <w:t>Discover Internet of Things</w:t>
      </w:r>
      <w:r>
        <w:t>, vol. 1, article 8, 2021.</w:t>
      </w:r>
    </w:p>
    <w:p w14:paraId="2CD04036" w14:textId="77777777" w:rsidR="00DC7647" w:rsidRDefault="00EF4FC9">
      <w:pPr>
        <w:pStyle w:val="ListParagraph"/>
        <w:numPr>
          <w:ilvl w:val="0"/>
          <w:numId w:val="1"/>
        </w:numPr>
        <w:tabs>
          <w:tab w:val="left" w:pos="424"/>
        </w:tabs>
        <w:spacing w:before="240" w:line="276" w:lineRule="auto"/>
        <w:ind w:right="20" w:firstLine="0"/>
        <w:jc w:val="left"/>
      </w:pPr>
      <w:r>
        <w:t xml:space="preserve">J. Kang </w:t>
      </w:r>
      <w:r>
        <w:rPr>
          <w:rFonts w:ascii="Arial" w:hAnsi="Arial"/>
          <w:i/>
        </w:rPr>
        <w:t>et al.</w:t>
      </w:r>
      <w:r>
        <w:t>, "Incentive mechanism for reliable federated learning: A joint optimization approach</w:t>
      </w:r>
      <w:r>
        <w:rPr>
          <w:spacing w:val="-5"/>
        </w:rPr>
        <w:t xml:space="preserve"> </w:t>
      </w:r>
      <w:r>
        <w:t>to</w:t>
      </w:r>
      <w:r>
        <w:rPr>
          <w:spacing w:val="-5"/>
        </w:rPr>
        <w:t xml:space="preserve"> </w:t>
      </w:r>
      <w:r>
        <w:t>combining</w:t>
      </w:r>
      <w:r>
        <w:rPr>
          <w:spacing w:val="-5"/>
        </w:rPr>
        <w:t xml:space="preserve"> </w:t>
      </w:r>
      <w:r>
        <w:t>reputation</w:t>
      </w:r>
      <w:r>
        <w:rPr>
          <w:spacing w:val="-5"/>
        </w:rPr>
        <w:t xml:space="preserve"> </w:t>
      </w:r>
      <w:r>
        <w:t>and</w:t>
      </w:r>
      <w:r>
        <w:rPr>
          <w:spacing w:val="-5"/>
        </w:rPr>
        <w:t xml:space="preserve"> </w:t>
      </w:r>
      <w:r>
        <w:t>contract</w:t>
      </w:r>
      <w:r>
        <w:rPr>
          <w:spacing w:val="-5"/>
        </w:rPr>
        <w:t xml:space="preserve"> </w:t>
      </w:r>
      <w:r>
        <w:t>theory,"</w:t>
      </w:r>
      <w:r>
        <w:rPr>
          <w:spacing w:val="-5"/>
        </w:rPr>
        <w:t xml:space="preserve"> </w:t>
      </w:r>
      <w:r>
        <w:rPr>
          <w:rFonts w:ascii="Arial" w:hAnsi="Arial"/>
          <w:i/>
        </w:rPr>
        <w:t>IEEE</w:t>
      </w:r>
      <w:r>
        <w:rPr>
          <w:rFonts w:ascii="Arial" w:hAnsi="Arial"/>
          <w:i/>
          <w:spacing w:val="-5"/>
        </w:rPr>
        <w:t xml:space="preserve"> </w:t>
      </w:r>
      <w:r>
        <w:rPr>
          <w:rFonts w:ascii="Arial" w:hAnsi="Arial"/>
          <w:i/>
        </w:rPr>
        <w:t>Internet</w:t>
      </w:r>
      <w:r>
        <w:rPr>
          <w:rFonts w:ascii="Arial" w:hAnsi="Arial"/>
          <w:i/>
          <w:spacing w:val="-5"/>
        </w:rPr>
        <w:t xml:space="preserve"> </w:t>
      </w:r>
      <w:r>
        <w:rPr>
          <w:rFonts w:ascii="Arial" w:hAnsi="Arial"/>
          <w:i/>
        </w:rPr>
        <w:t>Things</w:t>
      </w:r>
      <w:r>
        <w:rPr>
          <w:rFonts w:ascii="Arial" w:hAnsi="Arial"/>
          <w:i/>
          <w:spacing w:val="-5"/>
        </w:rPr>
        <w:t xml:space="preserve"> </w:t>
      </w:r>
      <w:r>
        <w:rPr>
          <w:rFonts w:ascii="Arial" w:hAnsi="Arial"/>
          <w:i/>
        </w:rPr>
        <w:t>J.</w:t>
      </w:r>
      <w:r>
        <w:t>,</w:t>
      </w:r>
      <w:r>
        <w:rPr>
          <w:spacing w:val="-5"/>
        </w:rPr>
        <w:t xml:space="preserve"> </w:t>
      </w:r>
      <w:r>
        <w:t>vol.</w:t>
      </w:r>
      <w:r>
        <w:rPr>
          <w:spacing w:val="-5"/>
        </w:rPr>
        <w:t xml:space="preserve"> </w:t>
      </w:r>
      <w:r>
        <w:t>6,</w:t>
      </w:r>
      <w:r>
        <w:rPr>
          <w:spacing w:val="-5"/>
        </w:rPr>
        <w:t xml:space="preserve"> </w:t>
      </w:r>
      <w:r>
        <w:t>no.</w:t>
      </w:r>
      <w:r>
        <w:rPr>
          <w:spacing w:val="-5"/>
        </w:rPr>
        <w:t xml:space="preserve"> </w:t>
      </w:r>
      <w:r>
        <w:t>6,</w:t>
      </w:r>
      <w:r>
        <w:rPr>
          <w:spacing w:val="-5"/>
        </w:rPr>
        <w:t xml:space="preserve"> </w:t>
      </w:r>
      <w:r>
        <w:t>pp. 10700–10714, 2019.</w:t>
      </w:r>
    </w:p>
    <w:p w14:paraId="4C3C2DB6" w14:textId="77777777" w:rsidR="00DC7647" w:rsidRDefault="00EF4FC9">
      <w:pPr>
        <w:pStyle w:val="ListParagraph"/>
        <w:numPr>
          <w:ilvl w:val="0"/>
          <w:numId w:val="1"/>
        </w:numPr>
        <w:tabs>
          <w:tab w:val="left" w:pos="424"/>
        </w:tabs>
        <w:spacing w:before="240" w:line="276" w:lineRule="auto"/>
        <w:ind w:right="753" w:firstLine="0"/>
        <w:jc w:val="left"/>
      </w:pPr>
      <w:r>
        <w:t>Y.</w:t>
      </w:r>
      <w:r>
        <w:rPr>
          <w:spacing w:val="-6"/>
        </w:rPr>
        <w:t xml:space="preserve"> </w:t>
      </w:r>
      <w:r>
        <w:t>Lu</w:t>
      </w:r>
      <w:r>
        <w:rPr>
          <w:spacing w:val="-6"/>
        </w:rPr>
        <w:t xml:space="preserve"> </w:t>
      </w:r>
      <w:r>
        <w:rPr>
          <w:rFonts w:ascii="Arial" w:hAnsi="Arial"/>
          <w:i/>
        </w:rPr>
        <w:t>et</w:t>
      </w:r>
      <w:r>
        <w:rPr>
          <w:rFonts w:ascii="Arial" w:hAnsi="Arial"/>
          <w:i/>
          <w:spacing w:val="-6"/>
        </w:rPr>
        <w:t xml:space="preserve"> </w:t>
      </w:r>
      <w:r>
        <w:rPr>
          <w:rFonts w:ascii="Arial" w:hAnsi="Arial"/>
          <w:i/>
        </w:rPr>
        <w:t>al.</w:t>
      </w:r>
      <w:r>
        <w:t>,</w:t>
      </w:r>
      <w:r>
        <w:rPr>
          <w:spacing w:val="-6"/>
        </w:rPr>
        <w:t xml:space="preserve"> </w:t>
      </w:r>
      <w:r>
        <w:t>"Blockchain</w:t>
      </w:r>
      <w:r>
        <w:rPr>
          <w:spacing w:val="-6"/>
        </w:rPr>
        <w:t xml:space="preserve"> </w:t>
      </w:r>
      <w:r>
        <w:t>and</w:t>
      </w:r>
      <w:r>
        <w:rPr>
          <w:spacing w:val="-6"/>
        </w:rPr>
        <w:t xml:space="preserve"> </w:t>
      </w:r>
      <w:r>
        <w:t>federated</w:t>
      </w:r>
      <w:r>
        <w:rPr>
          <w:spacing w:val="-6"/>
        </w:rPr>
        <w:t xml:space="preserve"> </w:t>
      </w:r>
      <w:r>
        <w:t>learning</w:t>
      </w:r>
      <w:r>
        <w:rPr>
          <w:spacing w:val="-6"/>
        </w:rPr>
        <w:t xml:space="preserve"> </w:t>
      </w:r>
      <w:r>
        <w:t>for</w:t>
      </w:r>
      <w:r>
        <w:rPr>
          <w:spacing w:val="-6"/>
        </w:rPr>
        <w:t xml:space="preserve"> </w:t>
      </w:r>
      <w:r>
        <w:t>privacy-preserved</w:t>
      </w:r>
      <w:r>
        <w:rPr>
          <w:spacing w:val="-6"/>
        </w:rPr>
        <w:t xml:space="preserve"> </w:t>
      </w:r>
      <w:r>
        <w:t>data</w:t>
      </w:r>
      <w:r>
        <w:rPr>
          <w:spacing w:val="-6"/>
        </w:rPr>
        <w:t xml:space="preserve"> </w:t>
      </w:r>
      <w:r>
        <w:t>sharing</w:t>
      </w:r>
      <w:r>
        <w:rPr>
          <w:spacing w:val="-6"/>
        </w:rPr>
        <w:t xml:space="preserve"> </w:t>
      </w:r>
      <w:r>
        <w:t xml:space="preserve">in industrial IoT," </w:t>
      </w:r>
      <w:r>
        <w:rPr>
          <w:rFonts w:ascii="Arial" w:hAnsi="Arial"/>
          <w:i/>
        </w:rPr>
        <w:t>IEEE Trans. Ind. Inform.</w:t>
      </w:r>
      <w:r>
        <w:t>, vol. 16, no. 6, pp. 4177–4186, 2020.</w:t>
      </w:r>
    </w:p>
    <w:p w14:paraId="3BB26DA5" w14:textId="77777777" w:rsidR="00DC7647" w:rsidRDefault="00EF4FC9">
      <w:pPr>
        <w:pStyle w:val="ListParagraph"/>
        <w:numPr>
          <w:ilvl w:val="0"/>
          <w:numId w:val="1"/>
        </w:numPr>
        <w:tabs>
          <w:tab w:val="left" w:pos="424"/>
        </w:tabs>
        <w:spacing w:before="240" w:line="276" w:lineRule="auto"/>
        <w:ind w:right="358" w:firstLine="0"/>
        <w:jc w:val="left"/>
      </w:pPr>
      <w:r>
        <w:t xml:space="preserve">F. Mo </w:t>
      </w:r>
      <w:r>
        <w:rPr>
          <w:rFonts w:ascii="Arial" w:hAnsi="Arial"/>
          <w:i/>
        </w:rPr>
        <w:t>et al.</w:t>
      </w:r>
      <w:r>
        <w:t>, "PPFL: Privacy-preserving federated learning with trusted execution environments,"</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27th</w:t>
      </w:r>
      <w:r>
        <w:rPr>
          <w:rFonts w:ascii="Arial" w:hAnsi="Arial"/>
          <w:i/>
          <w:spacing w:val="-4"/>
        </w:rPr>
        <w:t xml:space="preserve"> </w:t>
      </w:r>
      <w:r>
        <w:rPr>
          <w:rFonts w:ascii="Arial" w:hAnsi="Arial"/>
          <w:i/>
        </w:rPr>
        <w:t>Annu.</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Conf.</w:t>
      </w:r>
      <w:r>
        <w:rPr>
          <w:rFonts w:ascii="Arial" w:hAnsi="Arial"/>
          <w:i/>
          <w:spacing w:val="-4"/>
        </w:rPr>
        <w:t xml:space="preserve"> </w:t>
      </w:r>
      <w:r>
        <w:rPr>
          <w:rFonts w:ascii="Arial" w:hAnsi="Arial"/>
          <w:i/>
        </w:rPr>
        <w:t>Mobile</w:t>
      </w:r>
      <w:r>
        <w:rPr>
          <w:rFonts w:ascii="Arial" w:hAnsi="Arial"/>
          <w:i/>
          <w:spacing w:val="-4"/>
        </w:rPr>
        <w:t xml:space="preserve"> </w:t>
      </w:r>
      <w:proofErr w:type="spellStart"/>
      <w:r>
        <w:rPr>
          <w:rFonts w:ascii="Arial" w:hAnsi="Arial"/>
          <w:i/>
        </w:rPr>
        <w:t>Comput</w:t>
      </w:r>
      <w:proofErr w:type="spellEnd"/>
      <w:r>
        <w:rPr>
          <w:rFonts w:ascii="Arial" w:hAnsi="Arial"/>
          <w:i/>
        </w:rPr>
        <w:t>.</w:t>
      </w:r>
      <w:r>
        <w:rPr>
          <w:rFonts w:ascii="Arial" w:hAnsi="Arial"/>
          <w:i/>
          <w:spacing w:val="-4"/>
        </w:rPr>
        <w:t xml:space="preserve"> </w:t>
      </w:r>
      <w:r>
        <w:rPr>
          <w:rFonts w:ascii="Arial" w:hAnsi="Arial"/>
          <w:i/>
        </w:rPr>
        <w:t>Networking</w:t>
      </w:r>
      <w:r>
        <w:t>,</w:t>
      </w:r>
      <w:r>
        <w:rPr>
          <w:spacing w:val="-4"/>
        </w:rPr>
        <w:t xml:space="preserve"> </w:t>
      </w:r>
      <w:r>
        <w:t>2021,</w:t>
      </w:r>
      <w:r>
        <w:rPr>
          <w:spacing w:val="-4"/>
        </w:rPr>
        <w:t xml:space="preserve"> </w:t>
      </w:r>
      <w:r>
        <w:t>pp.</w:t>
      </w:r>
      <w:r>
        <w:rPr>
          <w:spacing w:val="-4"/>
        </w:rPr>
        <w:t xml:space="preserve"> </w:t>
      </w:r>
      <w:r>
        <w:t>94–108.</w:t>
      </w:r>
    </w:p>
    <w:p w14:paraId="47251434" w14:textId="77777777" w:rsidR="00DC7647" w:rsidRDefault="00EF4FC9">
      <w:pPr>
        <w:pStyle w:val="ListParagraph"/>
        <w:numPr>
          <w:ilvl w:val="0"/>
          <w:numId w:val="1"/>
        </w:numPr>
        <w:tabs>
          <w:tab w:val="left" w:pos="424"/>
        </w:tabs>
        <w:spacing w:before="240" w:line="276" w:lineRule="auto"/>
        <w:ind w:right="407" w:firstLine="0"/>
        <w:jc w:val="left"/>
      </w:pPr>
      <w:r>
        <w:t>S.</w:t>
      </w:r>
      <w:r>
        <w:rPr>
          <w:spacing w:val="-4"/>
        </w:rPr>
        <w:t xml:space="preserve"> </w:t>
      </w:r>
      <w:r>
        <w:t>Han</w:t>
      </w:r>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w:t>
      </w:r>
      <w:proofErr w:type="spellStart"/>
      <w:r>
        <w:t>FedSecurity</w:t>
      </w:r>
      <w:proofErr w:type="spellEnd"/>
      <w:r>
        <w:t>:</w:t>
      </w:r>
      <w:r>
        <w:rPr>
          <w:spacing w:val="-4"/>
        </w:rPr>
        <w:t xml:space="preserve"> </w:t>
      </w:r>
      <w:r>
        <w:t>Benchmarking</w:t>
      </w:r>
      <w:r>
        <w:rPr>
          <w:spacing w:val="-4"/>
        </w:rPr>
        <w:t xml:space="preserve"> </w:t>
      </w:r>
      <w:r>
        <w:t>Attacks</w:t>
      </w:r>
      <w:r>
        <w:rPr>
          <w:spacing w:val="-4"/>
        </w:rPr>
        <w:t xml:space="preserve"> </w:t>
      </w:r>
      <w:r>
        <w:t>and</w:t>
      </w:r>
      <w:r>
        <w:rPr>
          <w:spacing w:val="-4"/>
        </w:rPr>
        <w:t xml:space="preserve"> </w:t>
      </w:r>
      <w:r>
        <w:t>Defenses</w:t>
      </w:r>
      <w:r>
        <w:rPr>
          <w:spacing w:val="-4"/>
        </w:rPr>
        <w:t xml:space="preserve"> </w:t>
      </w:r>
      <w:r>
        <w:t>in</w:t>
      </w:r>
      <w:r>
        <w:rPr>
          <w:spacing w:val="-4"/>
        </w:rPr>
        <w:t xml:space="preserve"> </w:t>
      </w:r>
      <w:r>
        <w:t>Federated</w:t>
      </w:r>
      <w:r>
        <w:rPr>
          <w:spacing w:val="-4"/>
        </w:rPr>
        <w:t xml:space="preserve"> </w:t>
      </w:r>
      <w:r>
        <w:t xml:space="preserve">Learning and Federated LLMs," </w:t>
      </w:r>
      <w:proofErr w:type="spellStart"/>
      <w:r>
        <w:t>arXiv</w:t>
      </w:r>
      <w:proofErr w:type="spellEnd"/>
      <w:r>
        <w:t xml:space="preserve"> preprint arXiv:2306.04959, 2023.</w:t>
      </w:r>
    </w:p>
    <w:p w14:paraId="7484F0BE" w14:textId="77777777" w:rsidR="00DC7647" w:rsidRDefault="00EF4FC9">
      <w:pPr>
        <w:pStyle w:val="ListParagraph"/>
        <w:numPr>
          <w:ilvl w:val="0"/>
          <w:numId w:val="1"/>
        </w:numPr>
        <w:tabs>
          <w:tab w:val="left" w:pos="424"/>
        </w:tabs>
        <w:spacing w:before="240" w:line="276" w:lineRule="auto"/>
        <w:ind w:right="273" w:firstLine="0"/>
        <w:jc w:val="left"/>
      </w:pPr>
      <w:r>
        <w:t xml:space="preserve">J. So, B. Güler, and A. S. </w:t>
      </w:r>
      <w:proofErr w:type="spellStart"/>
      <w:r>
        <w:t>Avestimehr</w:t>
      </w:r>
      <w:proofErr w:type="spellEnd"/>
      <w:r>
        <w:t>, "Turbo-aggregate: Breaking the quadratic aggregation</w:t>
      </w:r>
      <w:r>
        <w:rPr>
          <w:spacing w:val="-3"/>
        </w:rPr>
        <w:t xml:space="preserve"> </w:t>
      </w:r>
      <w:r>
        <w:t>barrier</w:t>
      </w:r>
      <w:r>
        <w:rPr>
          <w:spacing w:val="-3"/>
        </w:rPr>
        <w:t xml:space="preserve"> </w:t>
      </w:r>
      <w:r>
        <w:t>in</w:t>
      </w:r>
      <w:r>
        <w:rPr>
          <w:spacing w:val="-3"/>
        </w:rPr>
        <w:t xml:space="preserve"> </w:t>
      </w:r>
      <w:r>
        <w:t>secure</w:t>
      </w:r>
      <w:r>
        <w:rPr>
          <w:spacing w:val="-3"/>
        </w:rPr>
        <w:t xml:space="preserve"> </w:t>
      </w:r>
      <w:r>
        <w:t>federated</w:t>
      </w:r>
      <w:r>
        <w:rPr>
          <w:spacing w:val="-3"/>
        </w:rPr>
        <w:t xml:space="preserve"> </w:t>
      </w:r>
      <w:r>
        <w:t>learning,"</w:t>
      </w:r>
      <w:r>
        <w:rPr>
          <w:spacing w:val="-3"/>
        </w:rPr>
        <w:t xml:space="preserve"> </w:t>
      </w:r>
      <w:r>
        <w:rPr>
          <w:rFonts w:ascii="Arial" w:hAnsi="Arial"/>
          <w:i/>
        </w:rPr>
        <w:t>IEEE</w:t>
      </w:r>
      <w:r>
        <w:rPr>
          <w:rFonts w:ascii="Arial" w:hAnsi="Arial"/>
          <w:i/>
          <w:spacing w:val="-3"/>
        </w:rPr>
        <w:t xml:space="preserve"> </w:t>
      </w:r>
      <w:r>
        <w:rPr>
          <w:rFonts w:ascii="Arial" w:hAnsi="Arial"/>
          <w:i/>
        </w:rPr>
        <w:t>J.</w:t>
      </w:r>
      <w:r>
        <w:rPr>
          <w:rFonts w:ascii="Arial" w:hAnsi="Arial"/>
          <w:i/>
          <w:spacing w:val="-3"/>
        </w:rPr>
        <w:t xml:space="preserve"> </w:t>
      </w:r>
      <w:r>
        <w:rPr>
          <w:rFonts w:ascii="Arial" w:hAnsi="Arial"/>
          <w:i/>
        </w:rPr>
        <w:t>Sel.</w:t>
      </w:r>
      <w:r>
        <w:rPr>
          <w:rFonts w:ascii="Arial" w:hAnsi="Arial"/>
          <w:i/>
          <w:spacing w:val="-3"/>
        </w:rPr>
        <w:t xml:space="preserve"> </w:t>
      </w:r>
      <w:r>
        <w:rPr>
          <w:rFonts w:ascii="Arial" w:hAnsi="Arial"/>
          <w:i/>
        </w:rPr>
        <w:t>Areas</w:t>
      </w:r>
      <w:r>
        <w:rPr>
          <w:rFonts w:ascii="Arial" w:hAnsi="Arial"/>
          <w:i/>
          <w:spacing w:val="-3"/>
        </w:rPr>
        <w:t xml:space="preserve"> </w:t>
      </w:r>
      <w:r>
        <w:rPr>
          <w:rFonts w:ascii="Arial" w:hAnsi="Arial"/>
          <w:i/>
        </w:rPr>
        <w:t>Inf.</w:t>
      </w:r>
      <w:r>
        <w:rPr>
          <w:rFonts w:ascii="Arial" w:hAnsi="Arial"/>
          <w:i/>
          <w:spacing w:val="-3"/>
        </w:rPr>
        <w:t xml:space="preserve"> </w:t>
      </w:r>
      <w:r>
        <w:rPr>
          <w:rFonts w:ascii="Arial" w:hAnsi="Arial"/>
          <w:i/>
        </w:rPr>
        <w:t>Theory</w:t>
      </w:r>
      <w:r>
        <w:t>,</w:t>
      </w:r>
      <w:r>
        <w:rPr>
          <w:spacing w:val="-3"/>
        </w:rPr>
        <w:t xml:space="preserve"> </w:t>
      </w:r>
      <w:r>
        <w:t>vol.</w:t>
      </w:r>
      <w:r>
        <w:rPr>
          <w:spacing w:val="-3"/>
        </w:rPr>
        <w:t xml:space="preserve"> </w:t>
      </w:r>
      <w:r>
        <w:t>2,</w:t>
      </w:r>
      <w:r>
        <w:rPr>
          <w:spacing w:val="-3"/>
        </w:rPr>
        <w:t xml:space="preserve"> </w:t>
      </w:r>
      <w:r>
        <w:t>no.</w:t>
      </w:r>
      <w:r>
        <w:rPr>
          <w:spacing w:val="-3"/>
        </w:rPr>
        <w:t xml:space="preserve"> </w:t>
      </w:r>
      <w:r>
        <w:t>1,</w:t>
      </w:r>
    </w:p>
    <w:p w14:paraId="2B14B1C5" w14:textId="77777777" w:rsidR="00DC7647" w:rsidRDefault="00EF4FC9">
      <w:pPr>
        <w:pStyle w:val="BodyText"/>
      </w:pPr>
      <w:r>
        <w:t>pp.</w:t>
      </w:r>
      <w:r>
        <w:rPr>
          <w:spacing w:val="-6"/>
        </w:rPr>
        <w:t xml:space="preserve"> </w:t>
      </w:r>
      <w:r>
        <w:t>479–489,</w:t>
      </w:r>
      <w:r>
        <w:rPr>
          <w:spacing w:val="-5"/>
        </w:rPr>
        <w:t xml:space="preserve"> </w:t>
      </w:r>
      <w:r>
        <w:rPr>
          <w:spacing w:val="-4"/>
        </w:rPr>
        <w:t>2021.</w:t>
      </w:r>
    </w:p>
    <w:p w14:paraId="53F49913" w14:textId="77777777" w:rsidR="00DC7647" w:rsidRDefault="00DC7647">
      <w:pPr>
        <w:pStyle w:val="BodyText"/>
        <w:spacing w:before="24"/>
      </w:pPr>
    </w:p>
    <w:p w14:paraId="69A144D1" w14:textId="77777777" w:rsidR="00DC7647" w:rsidRDefault="00EF4FC9">
      <w:pPr>
        <w:pStyle w:val="ListParagraph"/>
        <w:numPr>
          <w:ilvl w:val="0"/>
          <w:numId w:val="1"/>
        </w:numPr>
        <w:tabs>
          <w:tab w:val="left" w:pos="424"/>
        </w:tabs>
        <w:spacing w:before="1"/>
        <w:ind w:left="424" w:hanging="424"/>
        <w:jc w:val="left"/>
      </w:pPr>
      <w:r>
        <w:t>H.</w:t>
      </w:r>
      <w:r>
        <w:rPr>
          <w:spacing w:val="-13"/>
        </w:rPr>
        <w:t xml:space="preserve"> </w:t>
      </w:r>
      <w:r>
        <w:t>Wang</w:t>
      </w:r>
      <w:r>
        <w:rPr>
          <w:spacing w:val="-11"/>
        </w:rPr>
        <w:t xml:space="preserve"> </w:t>
      </w:r>
      <w:r>
        <w:rPr>
          <w:rFonts w:ascii="Arial"/>
          <w:i/>
        </w:rPr>
        <w:t>et</w:t>
      </w:r>
      <w:r>
        <w:rPr>
          <w:rFonts w:ascii="Arial"/>
          <w:i/>
          <w:spacing w:val="-11"/>
        </w:rPr>
        <w:t xml:space="preserve"> </w:t>
      </w:r>
      <w:r>
        <w:rPr>
          <w:rFonts w:ascii="Arial"/>
          <w:i/>
        </w:rPr>
        <w:t>al.</w:t>
      </w:r>
      <w:r>
        <w:t>,</w:t>
      </w:r>
      <w:r>
        <w:rPr>
          <w:spacing w:val="-10"/>
        </w:rPr>
        <w:t xml:space="preserve"> </w:t>
      </w:r>
      <w:r>
        <w:t>"ATOMO:</w:t>
      </w:r>
      <w:r>
        <w:rPr>
          <w:spacing w:val="-11"/>
        </w:rPr>
        <w:t xml:space="preserve"> </w:t>
      </w:r>
      <w:r>
        <w:t>Communication-efficient</w:t>
      </w:r>
      <w:r>
        <w:rPr>
          <w:spacing w:val="-11"/>
        </w:rPr>
        <w:t xml:space="preserve"> </w:t>
      </w:r>
      <w:r>
        <w:t>learning</w:t>
      </w:r>
      <w:r>
        <w:rPr>
          <w:spacing w:val="-10"/>
        </w:rPr>
        <w:t xml:space="preserve"> </w:t>
      </w:r>
      <w:r>
        <w:t>via</w:t>
      </w:r>
      <w:r>
        <w:rPr>
          <w:spacing w:val="-11"/>
        </w:rPr>
        <w:t xml:space="preserve"> </w:t>
      </w:r>
      <w:r>
        <w:t>atomic</w:t>
      </w:r>
      <w:r>
        <w:rPr>
          <w:spacing w:val="-11"/>
        </w:rPr>
        <w:t xml:space="preserve"> </w:t>
      </w:r>
      <w:proofErr w:type="spellStart"/>
      <w:r>
        <w:t>sparsification</w:t>
      </w:r>
      <w:proofErr w:type="spellEnd"/>
      <w:r>
        <w:t>,"</w:t>
      </w:r>
      <w:r>
        <w:rPr>
          <w:spacing w:val="-10"/>
        </w:rPr>
        <w:t xml:space="preserve"> </w:t>
      </w:r>
      <w:r>
        <w:rPr>
          <w:spacing w:val="-5"/>
        </w:rPr>
        <w:t>in</w:t>
      </w:r>
    </w:p>
    <w:p w14:paraId="6AD9FABD" w14:textId="77777777" w:rsidR="00DC7647" w:rsidRDefault="00EF4FC9">
      <w:pPr>
        <w:spacing w:before="38"/>
      </w:pPr>
      <w:r>
        <w:rPr>
          <w:rFonts w:ascii="Arial" w:hAnsi="Arial"/>
          <w:i/>
        </w:rPr>
        <w:t>Proc.</w:t>
      </w:r>
      <w:r>
        <w:rPr>
          <w:rFonts w:ascii="Arial" w:hAnsi="Arial"/>
          <w:i/>
          <w:spacing w:val="-7"/>
        </w:rPr>
        <w:t xml:space="preserve"> </w:t>
      </w:r>
      <w:r>
        <w:rPr>
          <w:rFonts w:ascii="Arial" w:hAnsi="Arial"/>
          <w:i/>
        </w:rPr>
        <w:t>32nd</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Neural</w:t>
      </w:r>
      <w:r>
        <w:rPr>
          <w:rFonts w:ascii="Arial" w:hAnsi="Arial"/>
          <w:i/>
          <w:spacing w:val="-5"/>
        </w:rPr>
        <w:t xml:space="preserve"> </w:t>
      </w:r>
      <w:r>
        <w:rPr>
          <w:rFonts w:ascii="Arial" w:hAnsi="Arial"/>
          <w:i/>
        </w:rPr>
        <w:t>Inf.</w:t>
      </w:r>
      <w:r>
        <w:rPr>
          <w:rFonts w:ascii="Arial" w:hAnsi="Arial"/>
          <w:i/>
          <w:spacing w:val="-5"/>
        </w:rPr>
        <w:t xml:space="preserve"> </w:t>
      </w:r>
      <w:r>
        <w:rPr>
          <w:rFonts w:ascii="Arial" w:hAnsi="Arial"/>
          <w:i/>
        </w:rPr>
        <w:t>Process.</w:t>
      </w:r>
      <w:r>
        <w:rPr>
          <w:rFonts w:ascii="Arial" w:hAnsi="Arial"/>
          <w:i/>
          <w:spacing w:val="-5"/>
        </w:rPr>
        <w:t xml:space="preserve"> </w:t>
      </w:r>
      <w:r>
        <w:rPr>
          <w:rFonts w:ascii="Arial" w:hAnsi="Arial"/>
          <w:i/>
        </w:rPr>
        <w:t>Syst.</w:t>
      </w:r>
      <w:r>
        <w:t>,</w:t>
      </w:r>
      <w:r>
        <w:rPr>
          <w:spacing w:val="-5"/>
        </w:rPr>
        <w:t xml:space="preserve"> </w:t>
      </w:r>
      <w:r>
        <w:t>2018,</w:t>
      </w:r>
      <w:r>
        <w:rPr>
          <w:spacing w:val="-5"/>
        </w:rPr>
        <w:t xml:space="preserve"> </w:t>
      </w:r>
      <w:r>
        <w:t>pp.</w:t>
      </w:r>
      <w:r>
        <w:rPr>
          <w:spacing w:val="-5"/>
        </w:rPr>
        <w:t xml:space="preserve"> </w:t>
      </w:r>
      <w:r>
        <w:rPr>
          <w:spacing w:val="-2"/>
        </w:rPr>
        <w:t>9850–9861.</w:t>
      </w:r>
    </w:p>
    <w:p w14:paraId="47750551" w14:textId="77777777" w:rsidR="00DC7647" w:rsidRDefault="00DC7647">
      <w:pPr>
        <w:pStyle w:val="BodyText"/>
        <w:spacing w:before="24"/>
      </w:pPr>
    </w:p>
    <w:p w14:paraId="6F59DA8D" w14:textId="77777777" w:rsidR="00DC7647" w:rsidRDefault="00EF4FC9">
      <w:pPr>
        <w:pStyle w:val="ListParagraph"/>
        <w:numPr>
          <w:ilvl w:val="0"/>
          <w:numId w:val="1"/>
        </w:numPr>
        <w:tabs>
          <w:tab w:val="left" w:pos="424"/>
        </w:tabs>
        <w:spacing w:before="1" w:line="276" w:lineRule="auto"/>
        <w:ind w:right="647" w:firstLine="0"/>
        <w:jc w:val="left"/>
      </w:pPr>
      <w:r>
        <w:t>T.</w:t>
      </w:r>
      <w:r>
        <w:rPr>
          <w:spacing w:val="-8"/>
        </w:rPr>
        <w:t xml:space="preserve"> </w:t>
      </w:r>
      <w:r>
        <w:t>Nishio</w:t>
      </w:r>
      <w:r>
        <w:rPr>
          <w:spacing w:val="-8"/>
        </w:rPr>
        <w:t xml:space="preserve"> </w:t>
      </w:r>
      <w:r>
        <w:t>and</w:t>
      </w:r>
      <w:r>
        <w:rPr>
          <w:spacing w:val="-8"/>
        </w:rPr>
        <w:t xml:space="preserve"> </w:t>
      </w:r>
      <w:r>
        <w:t>R.</w:t>
      </w:r>
      <w:r>
        <w:rPr>
          <w:spacing w:val="-8"/>
        </w:rPr>
        <w:t xml:space="preserve"> </w:t>
      </w:r>
      <w:r>
        <w:t>Yonetani,</w:t>
      </w:r>
      <w:r>
        <w:rPr>
          <w:spacing w:val="-8"/>
        </w:rPr>
        <w:t xml:space="preserve"> </w:t>
      </w:r>
      <w:r>
        <w:t>"Client</w:t>
      </w:r>
      <w:r>
        <w:rPr>
          <w:spacing w:val="-8"/>
        </w:rPr>
        <w:t xml:space="preserve"> </w:t>
      </w:r>
      <w:r>
        <w:t>selection</w:t>
      </w:r>
      <w:r>
        <w:rPr>
          <w:spacing w:val="-8"/>
        </w:rPr>
        <w:t xml:space="preserve"> </w:t>
      </w:r>
      <w:r>
        <w:t>for</w:t>
      </w:r>
      <w:r>
        <w:rPr>
          <w:spacing w:val="-8"/>
        </w:rPr>
        <w:t xml:space="preserve"> </w:t>
      </w:r>
      <w:r>
        <w:t>federated</w:t>
      </w:r>
      <w:r>
        <w:rPr>
          <w:spacing w:val="-8"/>
        </w:rPr>
        <w:t xml:space="preserve"> </w:t>
      </w:r>
      <w:r>
        <w:t>learning</w:t>
      </w:r>
      <w:r>
        <w:rPr>
          <w:spacing w:val="-8"/>
        </w:rPr>
        <w:t xml:space="preserve"> </w:t>
      </w:r>
      <w:r>
        <w:t>with</w:t>
      </w:r>
      <w:r>
        <w:rPr>
          <w:spacing w:val="-8"/>
        </w:rPr>
        <w:t xml:space="preserve"> </w:t>
      </w:r>
      <w:r>
        <w:t xml:space="preserve">heterogeneous resources in mobile edge," in </w:t>
      </w:r>
      <w:r>
        <w:rPr>
          <w:rFonts w:ascii="Arial"/>
          <w:i/>
        </w:rPr>
        <w:t>Proc. IEEE Int. Conf. Commun.</w:t>
      </w:r>
      <w:r>
        <w:t>, 2019.</w:t>
      </w:r>
    </w:p>
    <w:p w14:paraId="6522432A" w14:textId="77777777" w:rsidR="00DC7647" w:rsidRDefault="00EF4FC9">
      <w:pPr>
        <w:pStyle w:val="ListParagraph"/>
        <w:numPr>
          <w:ilvl w:val="0"/>
          <w:numId w:val="1"/>
        </w:numPr>
        <w:tabs>
          <w:tab w:val="left" w:pos="424"/>
        </w:tabs>
        <w:spacing w:before="240" w:line="276" w:lineRule="auto"/>
        <w:ind w:right="325" w:firstLine="0"/>
        <w:jc w:val="left"/>
      </w:pPr>
      <w:r>
        <w:t>L.</w:t>
      </w:r>
      <w:r>
        <w:rPr>
          <w:spacing w:val="-4"/>
        </w:rPr>
        <w:t xml:space="preserve"> </w:t>
      </w:r>
      <w:r>
        <w:t>Lyu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"Privacy</w:t>
      </w:r>
      <w:r>
        <w:rPr>
          <w:spacing w:val="-4"/>
        </w:rPr>
        <w:t xml:space="preserve"> </w:t>
      </w:r>
      <w:r>
        <w:t>and</w:t>
      </w:r>
      <w:r>
        <w:rPr>
          <w:spacing w:val="-4"/>
        </w:rPr>
        <w:t xml:space="preserve"> </w:t>
      </w:r>
      <w:r>
        <w:t>robustness</w:t>
      </w:r>
      <w:r>
        <w:rPr>
          <w:spacing w:val="-4"/>
        </w:rPr>
        <w:t xml:space="preserve"> </w:t>
      </w:r>
      <w:r>
        <w:t>in</w:t>
      </w:r>
      <w:r>
        <w:rPr>
          <w:spacing w:val="-4"/>
        </w:rPr>
        <w:t xml:space="preserve"> </w:t>
      </w:r>
      <w:r>
        <w:t>federated</w:t>
      </w:r>
      <w:r>
        <w:rPr>
          <w:spacing w:val="-4"/>
        </w:rPr>
        <w:t xml:space="preserve"> </w:t>
      </w:r>
      <w:r>
        <w:t>learning:</w:t>
      </w:r>
      <w:r>
        <w:rPr>
          <w:spacing w:val="-4"/>
        </w:rPr>
        <w:t xml:space="preserve"> </w:t>
      </w:r>
      <w:r>
        <w:t>Attacks</w:t>
      </w:r>
      <w:r>
        <w:rPr>
          <w:spacing w:val="-4"/>
        </w:rPr>
        <w:t xml:space="preserve"> </w:t>
      </w:r>
      <w:r>
        <w:t>and</w:t>
      </w:r>
      <w:r>
        <w:rPr>
          <w:spacing w:val="-4"/>
        </w:rPr>
        <w:t xml:space="preserve"> </w:t>
      </w:r>
      <w:r>
        <w:t>defenses,"</w:t>
      </w:r>
      <w:r>
        <w:rPr>
          <w:spacing w:val="-4"/>
        </w:rPr>
        <w:t xml:space="preserve"> </w:t>
      </w:r>
      <w:r>
        <w:rPr>
          <w:rFonts w:ascii="Arial" w:hAnsi="Arial"/>
          <w:i/>
        </w:rPr>
        <w:t xml:space="preserve">IEEE Trans. Neural </w:t>
      </w:r>
      <w:proofErr w:type="spellStart"/>
      <w:r>
        <w:rPr>
          <w:rFonts w:ascii="Arial" w:hAnsi="Arial"/>
          <w:i/>
        </w:rPr>
        <w:t>Netw</w:t>
      </w:r>
      <w:proofErr w:type="spellEnd"/>
      <w:r>
        <w:rPr>
          <w:rFonts w:ascii="Arial" w:hAnsi="Arial"/>
          <w:i/>
        </w:rPr>
        <w:t>. Learn. Syst.</w:t>
      </w:r>
      <w:r>
        <w:t>, vol. 33, no. 12, pp. 8326–8340, 2022.</w:t>
      </w:r>
    </w:p>
    <w:p w14:paraId="6E778A7B" w14:textId="77777777" w:rsidR="00DC7647" w:rsidRDefault="00EF4FC9">
      <w:pPr>
        <w:pStyle w:val="ListParagraph"/>
        <w:numPr>
          <w:ilvl w:val="0"/>
          <w:numId w:val="1"/>
        </w:numPr>
        <w:tabs>
          <w:tab w:val="left" w:pos="424"/>
        </w:tabs>
        <w:spacing w:before="239" w:line="276" w:lineRule="auto"/>
        <w:ind w:right="166" w:firstLine="0"/>
        <w:jc w:val="left"/>
      </w:pPr>
      <w:r>
        <w:t>J.</w:t>
      </w:r>
      <w:r>
        <w:rPr>
          <w:spacing w:val="-4"/>
        </w:rPr>
        <w:t xml:space="preserve"> </w:t>
      </w:r>
      <w:r>
        <w:t>Wang</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"Personalized</w:t>
      </w:r>
      <w:r>
        <w:rPr>
          <w:spacing w:val="-4"/>
        </w:rPr>
        <w:t xml:space="preserve"> </w:t>
      </w:r>
      <w:r>
        <w:t>federated</w:t>
      </w:r>
      <w:r>
        <w:rPr>
          <w:spacing w:val="-4"/>
        </w:rPr>
        <w:t xml:space="preserve"> </w:t>
      </w:r>
      <w:r>
        <w:t>learning</w:t>
      </w:r>
      <w:r>
        <w:rPr>
          <w:spacing w:val="-4"/>
        </w:rPr>
        <w:t xml:space="preserve"> </w:t>
      </w:r>
      <w:r>
        <w:t>with</w:t>
      </w:r>
      <w:r>
        <w:rPr>
          <w:spacing w:val="-4"/>
        </w:rPr>
        <w:t xml:space="preserve"> </w:t>
      </w:r>
      <w:r>
        <w:t>Moreau</w:t>
      </w:r>
      <w:r>
        <w:rPr>
          <w:spacing w:val="-4"/>
        </w:rPr>
        <w:t xml:space="preserve"> </w:t>
      </w:r>
      <w:r>
        <w:t>envelopes,"</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34th</w:t>
      </w:r>
      <w:r>
        <w:rPr>
          <w:rFonts w:ascii="Arial" w:hAnsi="Arial"/>
          <w:i/>
          <w:spacing w:val="-4"/>
        </w:rPr>
        <w:t xml:space="preserve"> </w:t>
      </w:r>
      <w:r>
        <w:rPr>
          <w:rFonts w:ascii="Arial" w:hAnsi="Arial"/>
          <w:i/>
        </w:rPr>
        <w:t>Int. Conf. Neural Inf. Process. Syst.</w:t>
      </w:r>
      <w:r>
        <w:t>, 2020, pp. 21394–21405.</w:t>
      </w:r>
    </w:p>
    <w:p w14:paraId="7B0883EC" w14:textId="77777777" w:rsidR="00DC7647" w:rsidRDefault="00EF4FC9">
      <w:pPr>
        <w:pStyle w:val="ListParagraph"/>
        <w:numPr>
          <w:ilvl w:val="0"/>
          <w:numId w:val="1"/>
        </w:numPr>
        <w:tabs>
          <w:tab w:val="left" w:pos="424"/>
        </w:tabs>
        <w:spacing w:before="240" w:line="276" w:lineRule="auto"/>
        <w:ind w:right="151" w:firstLine="0"/>
        <w:jc w:val="left"/>
      </w:pPr>
      <w:r>
        <w:t>A.</w:t>
      </w:r>
      <w:r>
        <w:rPr>
          <w:spacing w:val="-5"/>
        </w:rPr>
        <w:t xml:space="preserve"> </w:t>
      </w:r>
      <w:r>
        <w:t>Fallah,</w:t>
      </w:r>
      <w:r>
        <w:rPr>
          <w:spacing w:val="-5"/>
        </w:rPr>
        <w:t xml:space="preserve"> </w:t>
      </w:r>
      <w:r>
        <w:t>A.</w:t>
      </w:r>
      <w:r>
        <w:rPr>
          <w:spacing w:val="-5"/>
        </w:rPr>
        <w:t xml:space="preserve"> </w:t>
      </w:r>
      <w:r>
        <w:t>Mokhtari,</w:t>
      </w:r>
      <w:r>
        <w:rPr>
          <w:spacing w:val="-5"/>
        </w:rPr>
        <w:t xml:space="preserve"> </w:t>
      </w:r>
      <w:r>
        <w:t>and</w:t>
      </w:r>
      <w:r>
        <w:rPr>
          <w:spacing w:val="-5"/>
        </w:rPr>
        <w:t xml:space="preserve"> </w:t>
      </w:r>
      <w:r>
        <w:t>A.</w:t>
      </w:r>
      <w:r>
        <w:rPr>
          <w:spacing w:val="-5"/>
        </w:rPr>
        <w:t xml:space="preserve"> </w:t>
      </w:r>
      <w:proofErr w:type="spellStart"/>
      <w:r>
        <w:t>Ozdaglar</w:t>
      </w:r>
      <w:proofErr w:type="spellEnd"/>
      <w:r>
        <w:t>,</w:t>
      </w:r>
      <w:r>
        <w:rPr>
          <w:spacing w:val="-5"/>
        </w:rPr>
        <w:t xml:space="preserve"> </w:t>
      </w:r>
      <w:r>
        <w:t>"Personalized</w:t>
      </w:r>
      <w:r>
        <w:rPr>
          <w:spacing w:val="-5"/>
        </w:rPr>
        <w:t xml:space="preserve"> </w:t>
      </w:r>
      <w:r>
        <w:t>federated</w:t>
      </w:r>
      <w:r>
        <w:rPr>
          <w:spacing w:val="-5"/>
        </w:rPr>
        <w:t xml:space="preserve"> </w:t>
      </w:r>
      <w:r>
        <w:t>learning:</w:t>
      </w:r>
      <w:r>
        <w:rPr>
          <w:spacing w:val="-5"/>
        </w:rPr>
        <w:t xml:space="preserve"> </w:t>
      </w:r>
      <w:r>
        <w:t>A</w:t>
      </w:r>
      <w:r>
        <w:rPr>
          <w:spacing w:val="-5"/>
        </w:rPr>
        <w:t xml:space="preserve"> </w:t>
      </w:r>
      <w:r>
        <w:t xml:space="preserve">meta-learning approach," in </w:t>
      </w:r>
      <w:r>
        <w:rPr>
          <w:rFonts w:ascii="Arial" w:hAnsi="Arial"/>
          <w:i/>
        </w:rPr>
        <w:t>Proc. 34th Int. Conf. Neural Inf. Process. Syst.</w:t>
      </w:r>
      <w:r>
        <w:t>, 2020, pp. 10516–10528.</w:t>
      </w:r>
    </w:p>
    <w:p w14:paraId="10B9DCAA" w14:textId="77777777" w:rsidR="00DC7647" w:rsidRDefault="00EF4FC9">
      <w:pPr>
        <w:pStyle w:val="ListParagraph"/>
        <w:numPr>
          <w:ilvl w:val="0"/>
          <w:numId w:val="1"/>
        </w:numPr>
        <w:tabs>
          <w:tab w:val="left" w:pos="424"/>
        </w:tabs>
        <w:spacing w:before="240" w:line="276" w:lineRule="auto"/>
        <w:ind w:firstLine="0"/>
        <w:jc w:val="left"/>
      </w:pPr>
      <w:r>
        <w:t>F.</w:t>
      </w:r>
      <w:r>
        <w:rPr>
          <w:spacing w:val="-5"/>
        </w:rPr>
        <w:t xml:space="preserve"> </w:t>
      </w:r>
      <w:r>
        <w:t>Hanzely</w:t>
      </w:r>
      <w:r>
        <w:rPr>
          <w:spacing w:val="-5"/>
        </w:rPr>
        <w:t xml:space="preserve"> </w:t>
      </w:r>
      <w:r>
        <w:rPr>
          <w:rFonts w:ascii="Arial"/>
          <w:i/>
        </w:rPr>
        <w:t>et</w:t>
      </w:r>
      <w:r>
        <w:rPr>
          <w:rFonts w:ascii="Arial"/>
          <w:i/>
          <w:spacing w:val="-5"/>
        </w:rPr>
        <w:t xml:space="preserve"> </w:t>
      </w:r>
      <w:r>
        <w:rPr>
          <w:rFonts w:ascii="Arial"/>
          <w:i/>
        </w:rPr>
        <w:t>al.</w:t>
      </w:r>
      <w:r>
        <w:t>,</w:t>
      </w:r>
      <w:r>
        <w:rPr>
          <w:spacing w:val="-5"/>
        </w:rPr>
        <w:t xml:space="preserve"> </w:t>
      </w:r>
      <w:r>
        <w:t>"Federated</w:t>
      </w:r>
      <w:r>
        <w:rPr>
          <w:spacing w:val="-5"/>
        </w:rPr>
        <w:t xml:space="preserve"> </w:t>
      </w:r>
      <w:r>
        <w:t>learning</w:t>
      </w:r>
      <w:r>
        <w:rPr>
          <w:spacing w:val="-5"/>
        </w:rPr>
        <w:t xml:space="preserve"> </w:t>
      </w:r>
      <w:r>
        <w:t>of</w:t>
      </w:r>
      <w:r>
        <w:rPr>
          <w:spacing w:val="-5"/>
        </w:rPr>
        <w:t xml:space="preserve"> </w:t>
      </w:r>
      <w:r>
        <w:t>a</w:t>
      </w:r>
      <w:r>
        <w:rPr>
          <w:spacing w:val="-5"/>
        </w:rPr>
        <w:t xml:space="preserve"> </w:t>
      </w:r>
      <w:r>
        <w:t>mixture</w:t>
      </w:r>
      <w:r>
        <w:rPr>
          <w:spacing w:val="-5"/>
        </w:rPr>
        <w:t xml:space="preserve"> </w:t>
      </w:r>
      <w:r>
        <w:t>of</w:t>
      </w:r>
      <w:r>
        <w:rPr>
          <w:spacing w:val="-5"/>
        </w:rPr>
        <w:t xml:space="preserve"> </w:t>
      </w:r>
      <w:r>
        <w:t>global</w:t>
      </w:r>
      <w:r>
        <w:rPr>
          <w:spacing w:val="-5"/>
        </w:rPr>
        <w:t xml:space="preserve"> </w:t>
      </w:r>
      <w:r>
        <w:t>and</w:t>
      </w:r>
      <w:r>
        <w:rPr>
          <w:spacing w:val="-5"/>
        </w:rPr>
        <w:t xml:space="preserve"> </w:t>
      </w:r>
      <w:r>
        <w:t>local</w:t>
      </w:r>
      <w:r>
        <w:rPr>
          <w:spacing w:val="-5"/>
        </w:rPr>
        <w:t xml:space="preserve"> </w:t>
      </w:r>
      <w:r>
        <w:t>models,"</w:t>
      </w:r>
      <w:r>
        <w:rPr>
          <w:spacing w:val="-5"/>
        </w:rPr>
        <w:t xml:space="preserve"> </w:t>
      </w:r>
      <w:proofErr w:type="spellStart"/>
      <w:r>
        <w:t>arXiv</w:t>
      </w:r>
      <w:proofErr w:type="spellEnd"/>
      <w:r>
        <w:rPr>
          <w:spacing w:val="-5"/>
        </w:rPr>
        <w:t xml:space="preserve"> </w:t>
      </w:r>
      <w:r>
        <w:t>preprint arXiv:2002.05516, 2020.</w:t>
      </w:r>
    </w:p>
    <w:p w14:paraId="455316D6" w14:textId="77777777" w:rsidR="00DC7647" w:rsidRDefault="00EF4FC9">
      <w:pPr>
        <w:pStyle w:val="ListParagraph"/>
        <w:numPr>
          <w:ilvl w:val="0"/>
          <w:numId w:val="1"/>
        </w:numPr>
        <w:tabs>
          <w:tab w:val="left" w:pos="424"/>
        </w:tabs>
        <w:spacing w:before="241" w:line="276" w:lineRule="auto"/>
        <w:ind w:right="378" w:firstLine="0"/>
        <w:jc w:val="left"/>
      </w:pPr>
      <w:r>
        <w:t>Y.</w:t>
      </w:r>
      <w:r>
        <w:rPr>
          <w:spacing w:val="-6"/>
        </w:rPr>
        <w:t xml:space="preserve"> </w:t>
      </w:r>
      <w:r>
        <w:t>Liu</w:t>
      </w:r>
      <w:r>
        <w:rPr>
          <w:spacing w:val="-6"/>
        </w:rPr>
        <w:t xml:space="preserve"> </w:t>
      </w:r>
      <w:r>
        <w:rPr>
          <w:rFonts w:ascii="Arial" w:hAnsi="Arial"/>
          <w:i/>
        </w:rPr>
        <w:t>et</w:t>
      </w:r>
      <w:r>
        <w:rPr>
          <w:rFonts w:ascii="Arial" w:hAnsi="Arial"/>
          <w:i/>
          <w:spacing w:val="-6"/>
        </w:rPr>
        <w:t xml:space="preserve"> </w:t>
      </w:r>
      <w:r>
        <w:rPr>
          <w:rFonts w:ascii="Arial" w:hAnsi="Arial"/>
          <w:i/>
        </w:rPr>
        <w:t>al.</w:t>
      </w:r>
      <w:r>
        <w:t>,</w:t>
      </w:r>
      <w:r>
        <w:rPr>
          <w:spacing w:val="-6"/>
        </w:rPr>
        <w:t xml:space="preserve"> </w:t>
      </w:r>
      <w:r>
        <w:t>"</w:t>
      </w:r>
      <w:proofErr w:type="spellStart"/>
      <w:r>
        <w:t>FedVision</w:t>
      </w:r>
      <w:proofErr w:type="spellEnd"/>
      <w:r>
        <w:t>:</w:t>
      </w:r>
      <w:r>
        <w:rPr>
          <w:spacing w:val="-6"/>
        </w:rPr>
        <w:t xml:space="preserve"> </w:t>
      </w:r>
      <w:r>
        <w:t>An</w:t>
      </w:r>
      <w:r>
        <w:rPr>
          <w:spacing w:val="-6"/>
        </w:rPr>
        <w:t xml:space="preserve"> </w:t>
      </w:r>
      <w:r>
        <w:t>online</w:t>
      </w:r>
      <w:r>
        <w:rPr>
          <w:spacing w:val="-6"/>
        </w:rPr>
        <w:t xml:space="preserve"> </w:t>
      </w:r>
      <w:r>
        <w:t>visual</w:t>
      </w:r>
      <w:r>
        <w:rPr>
          <w:spacing w:val="-6"/>
        </w:rPr>
        <w:t xml:space="preserve"> </w:t>
      </w:r>
      <w:r>
        <w:t>object</w:t>
      </w:r>
      <w:r>
        <w:rPr>
          <w:spacing w:val="-6"/>
        </w:rPr>
        <w:t xml:space="preserve"> </w:t>
      </w:r>
      <w:r>
        <w:t>detection</w:t>
      </w:r>
      <w:r>
        <w:rPr>
          <w:spacing w:val="-6"/>
        </w:rPr>
        <w:t xml:space="preserve"> </w:t>
      </w:r>
      <w:r>
        <w:t>platform</w:t>
      </w:r>
      <w:r>
        <w:rPr>
          <w:spacing w:val="-6"/>
        </w:rPr>
        <w:t xml:space="preserve"> </w:t>
      </w:r>
      <w:r>
        <w:t>powered</w:t>
      </w:r>
      <w:r>
        <w:rPr>
          <w:spacing w:val="-6"/>
        </w:rPr>
        <w:t xml:space="preserve"> </w:t>
      </w:r>
      <w:r>
        <w:t>by</w:t>
      </w:r>
      <w:r>
        <w:rPr>
          <w:spacing w:val="-6"/>
        </w:rPr>
        <w:t xml:space="preserve"> </w:t>
      </w:r>
      <w:r>
        <w:t xml:space="preserve">federated learning," in </w:t>
      </w:r>
      <w:r>
        <w:rPr>
          <w:rFonts w:ascii="Arial" w:hAnsi="Arial"/>
          <w:i/>
        </w:rPr>
        <w:t xml:space="preserve">Proc. AAAI Conf. </w:t>
      </w:r>
      <w:proofErr w:type="spellStart"/>
      <w:r>
        <w:rPr>
          <w:rFonts w:ascii="Arial" w:hAnsi="Arial"/>
          <w:i/>
        </w:rPr>
        <w:t>Artif</w:t>
      </w:r>
      <w:proofErr w:type="spellEnd"/>
      <w:r>
        <w:rPr>
          <w:rFonts w:ascii="Arial" w:hAnsi="Arial"/>
          <w:i/>
        </w:rPr>
        <w:t>. Intell.</w:t>
      </w:r>
      <w:r>
        <w:t>, vol. 34, no. 08, Apr. 2020, pp. 13172–13179.</w:t>
      </w:r>
    </w:p>
    <w:p w14:paraId="1F9FE89C" w14:textId="77777777" w:rsidR="00DC7647" w:rsidRDefault="00DC7647">
      <w:pPr>
        <w:pStyle w:val="ListParagraph"/>
        <w:spacing w:line="276" w:lineRule="auto"/>
        <w:sectPr w:rsidR="00DC7647">
          <w:pgSz w:w="12240" w:h="15840"/>
          <w:pgMar w:top="1360" w:right="1440" w:bottom="280" w:left="1440" w:header="720" w:footer="720" w:gutter="0"/>
          <w:cols w:space="720"/>
        </w:sectPr>
      </w:pPr>
    </w:p>
    <w:p w14:paraId="54AB6C7B" w14:textId="77777777" w:rsidR="00DC7647" w:rsidRDefault="00EF4FC9">
      <w:pPr>
        <w:pStyle w:val="ListParagraph"/>
        <w:numPr>
          <w:ilvl w:val="0"/>
          <w:numId w:val="1"/>
        </w:numPr>
        <w:tabs>
          <w:tab w:val="left" w:pos="424"/>
        </w:tabs>
        <w:spacing w:before="80" w:line="276" w:lineRule="auto"/>
        <w:ind w:right="546" w:firstLine="0"/>
        <w:jc w:val="left"/>
      </w:pPr>
      <w:r>
        <w:lastRenderedPageBreak/>
        <w:t>Y.</w:t>
      </w:r>
      <w:r>
        <w:rPr>
          <w:spacing w:val="-7"/>
        </w:rPr>
        <w:t xml:space="preserve"> </w:t>
      </w:r>
      <w:r>
        <w:t>Mansour</w:t>
      </w:r>
      <w:r>
        <w:rPr>
          <w:spacing w:val="-7"/>
        </w:rPr>
        <w:t xml:space="preserve"> </w:t>
      </w:r>
      <w:r>
        <w:rPr>
          <w:rFonts w:ascii="Arial"/>
          <w:i/>
        </w:rPr>
        <w:t>et</w:t>
      </w:r>
      <w:r>
        <w:rPr>
          <w:rFonts w:ascii="Arial"/>
          <w:i/>
          <w:spacing w:val="-7"/>
        </w:rPr>
        <w:t xml:space="preserve"> </w:t>
      </w:r>
      <w:r>
        <w:rPr>
          <w:rFonts w:ascii="Arial"/>
          <w:i/>
        </w:rPr>
        <w:t>al.</w:t>
      </w:r>
      <w:r>
        <w:t>,</w:t>
      </w:r>
      <w:r>
        <w:rPr>
          <w:spacing w:val="-7"/>
        </w:rPr>
        <w:t xml:space="preserve"> </w:t>
      </w:r>
      <w:r>
        <w:t>"Three</w:t>
      </w:r>
      <w:r>
        <w:rPr>
          <w:spacing w:val="-7"/>
        </w:rPr>
        <w:t xml:space="preserve"> </w:t>
      </w:r>
      <w:r>
        <w:t>approaches</w:t>
      </w:r>
      <w:r>
        <w:rPr>
          <w:spacing w:val="-7"/>
        </w:rPr>
        <w:t xml:space="preserve"> </w:t>
      </w:r>
      <w:r>
        <w:t>for</w:t>
      </w:r>
      <w:r>
        <w:rPr>
          <w:spacing w:val="-7"/>
        </w:rPr>
        <w:t xml:space="preserve"> </w:t>
      </w:r>
      <w:r>
        <w:t>personalization</w:t>
      </w:r>
      <w:r>
        <w:rPr>
          <w:spacing w:val="-7"/>
        </w:rPr>
        <w:t xml:space="preserve"> </w:t>
      </w:r>
      <w:r>
        <w:t>with</w:t>
      </w:r>
      <w:r>
        <w:rPr>
          <w:spacing w:val="-7"/>
        </w:rPr>
        <w:t xml:space="preserve"> </w:t>
      </w:r>
      <w:r>
        <w:t>applications</w:t>
      </w:r>
      <w:r>
        <w:rPr>
          <w:spacing w:val="-7"/>
        </w:rPr>
        <w:t xml:space="preserve"> </w:t>
      </w:r>
      <w:r>
        <w:t>to</w:t>
      </w:r>
      <w:r>
        <w:rPr>
          <w:spacing w:val="-7"/>
        </w:rPr>
        <w:t xml:space="preserve"> </w:t>
      </w:r>
      <w:r>
        <w:t xml:space="preserve">federated learning," </w:t>
      </w:r>
      <w:proofErr w:type="spellStart"/>
      <w:r>
        <w:t>arXiv</w:t>
      </w:r>
      <w:proofErr w:type="spellEnd"/>
      <w:r>
        <w:t xml:space="preserve"> preprint arXiv:2002.10619, 2020.</w:t>
      </w:r>
    </w:p>
    <w:p w14:paraId="4F6D9348" w14:textId="77777777" w:rsidR="00DC7647" w:rsidRDefault="00EF4FC9">
      <w:pPr>
        <w:pStyle w:val="ListParagraph"/>
        <w:numPr>
          <w:ilvl w:val="0"/>
          <w:numId w:val="1"/>
        </w:numPr>
        <w:tabs>
          <w:tab w:val="left" w:pos="424"/>
        </w:tabs>
        <w:spacing w:before="240" w:line="276" w:lineRule="auto"/>
        <w:ind w:right="407" w:firstLine="0"/>
        <w:jc w:val="left"/>
      </w:pPr>
      <w:r>
        <w:t>A.</w:t>
      </w:r>
      <w:r>
        <w:rPr>
          <w:spacing w:val="-4"/>
        </w:rPr>
        <w:t xml:space="preserve"> </w:t>
      </w:r>
      <w:r>
        <w:t>Vaswani</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"Attention</w:t>
      </w:r>
      <w:r>
        <w:rPr>
          <w:spacing w:val="-4"/>
        </w:rPr>
        <w:t xml:space="preserve"> </w:t>
      </w:r>
      <w:r>
        <w:t>is</w:t>
      </w:r>
      <w:r>
        <w:rPr>
          <w:spacing w:val="-4"/>
        </w:rPr>
        <w:t xml:space="preserve"> </w:t>
      </w:r>
      <w:r>
        <w:t>all</w:t>
      </w:r>
      <w:r>
        <w:rPr>
          <w:spacing w:val="-4"/>
        </w:rPr>
        <w:t xml:space="preserve"> </w:t>
      </w:r>
      <w:r>
        <w:t>you</w:t>
      </w:r>
      <w:r>
        <w:rPr>
          <w:spacing w:val="-4"/>
        </w:rPr>
        <w:t xml:space="preserve"> </w:t>
      </w:r>
      <w:r>
        <w:t>need,"</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31st</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Conf.</w:t>
      </w:r>
      <w:r>
        <w:rPr>
          <w:rFonts w:ascii="Arial" w:hAnsi="Arial"/>
          <w:i/>
          <w:spacing w:val="-4"/>
        </w:rPr>
        <w:t xml:space="preserve"> </w:t>
      </w:r>
      <w:r>
        <w:rPr>
          <w:rFonts w:ascii="Arial" w:hAnsi="Arial"/>
          <w:i/>
        </w:rPr>
        <w:t>Neural</w:t>
      </w:r>
      <w:r>
        <w:rPr>
          <w:rFonts w:ascii="Arial" w:hAnsi="Arial"/>
          <w:i/>
          <w:spacing w:val="-4"/>
        </w:rPr>
        <w:t xml:space="preserve"> </w:t>
      </w:r>
      <w:r>
        <w:rPr>
          <w:rFonts w:ascii="Arial" w:hAnsi="Arial"/>
          <w:i/>
        </w:rPr>
        <w:t>Inf.</w:t>
      </w:r>
      <w:r>
        <w:rPr>
          <w:rFonts w:ascii="Arial" w:hAnsi="Arial"/>
          <w:i/>
          <w:spacing w:val="-4"/>
        </w:rPr>
        <w:t xml:space="preserve"> </w:t>
      </w:r>
      <w:r>
        <w:rPr>
          <w:rFonts w:ascii="Arial" w:hAnsi="Arial"/>
          <w:i/>
        </w:rPr>
        <w:t>Process. Syst.</w:t>
      </w:r>
      <w:r>
        <w:t>, 2017, pp. 5998–6008.</w:t>
      </w:r>
    </w:p>
    <w:p w14:paraId="39B820E0" w14:textId="77777777" w:rsidR="00DC7647" w:rsidRDefault="00EF4FC9">
      <w:pPr>
        <w:pStyle w:val="ListParagraph"/>
        <w:numPr>
          <w:ilvl w:val="0"/>
          <w:numId w:val="1"/>
        </w:numPr>
        <w:tabs>
          <w:tab w:val="left" w:pos="424"/>
        </w:tabs>
        <w:spacing w:before="240" w:line="276" w:lineRule="auto"/>
        <w:ind w:right="155" w:firstLine="0"/>
        <w:jc w:val="left"/>
      </w:pPr>
      <w:r>
        <w:t>Y.</w:t>
      </w:r>
      <w:r>
        <w:rPr>
          <w:spacing w:val="-6"/>
        </w:rPr>
        <w:t xml:space="preserve"> </w:t>
      </w:r>
      <w:r>
        <w:t>Chen</w:t>
      </w:r>
      <w:r>
        <w:rPr>
          <w:spacing w:val="-6"/>
        </w:rPr>
        <w:t xml:space="preserve"> </w:t>
      </w:r>
      <w:r>
        <w:rPr>
          <w:rFonts w:ascii="Arial"/>
          <w:i/>
        </w:rPr>
        <w:t>et</w:t>
      </w:r>
      <w:r>
        <w:rPr>
          <w:rFonts w:ascii="Arial"/>
          <w:i/>
          <w:spacing w:val="-6"/>
        </w:rPr>
        <w:t xml:space="preserve"> </w:t>
      </w:r>
      <w:r>
        <w:rPr>
          <w:rFonts w:ascii="Arial"/>
          <w:i/>
        </w:rPr>
        <w:t>al.</w:t>
      </w:r>
      <w:r>
        <w:t>,</w:t>
      </w:r>
      <w:r>
        <w:rPr>
          <w:spacing w:val="-6"/>
        </w:rPr>
        <w:t xml:space="preserve"> </w:t>
      </w:r>
      <w:r>
        <w:t>"Privacy</w:t>
      </w:r>
      <w:r>
        <w:rPr>
          <w:spacing w:val="-6"/>
        </w:rPr>
        <w:t xml:space="preserve"> </w:t>
      </w:r>
      <w:r>
        <w:t>preserving</w:t>
      </w:r>
      <w:r>
        <w:rPr>
          <w:spacing w:val="-6"/>
        </w:rPr>
        <w:t xml:space="preserve"> </w:t>
      </w:r>
      <w:r>
        <w:t>support</w:t>
      </w:r>
      <w:r>
        <w:rPr>
          <w:spacing w:val="-6"/>
        </w:rPr>
        <w:t xml:space="preserve"> </w:t>
      </w:r>
      <w:r>
        <w:t>vector</w:t>
      </w:r>
      <w:r>
        <w:rPr>
          <w:spacing w:val="-6"/>
        </w:rPr>
        <w:t xml:space="preserve"> </w:t>
      </w:r>
      <w:r>
        <w:t>machine</w:t>
      </w:r>
      <w:r>
        <w:rPr>
          <w:spacing w:val="-6"/>
        </w:rPr>
        <w:t xml:space="preserve"> </w:t>
      </w:r>
      <w:r>
        <w:t>based</w:t>
      </w:r>
      <w:r>
        <w:rPr>
          <w:spacing w:val="-6"/>
        </w:rPr>
        <w:t xml:space="preserve"> </w:t>
      </w:r>
      <w:r>
        <w:t>on</w:t>
      </w:r>
      <w:r>
        <w:rPr>
          <w:spacing w:val="-6"/>
        </w:rPr>
        <w:t xml:space="preserve"> </w:t>
      </w:r>
      <w:r>
        <w:t>federated</w:t>
      </w:r>
      <w:r>
        <w:rPr>
          <w:spacing w:val="-6"/>
        </w:rPr>
        <w:t xml:space="preserve"> </w:t>
      </w:r>
      <w:r>
        <w:t>learning</w:t>
      </w:r>
      <w:r>
        <w:rPr>
          <w:spacing w:val="-6"/>
        </w:rPr>
        <w:t xml:space="preserve"> </w:t>
      </w:r>
      <w:r>
        <w:t>for distributed</w:t>
      </w:r>
      <w:r>
        <w:rPr>
          <w:spacing w:val="-2"/>
        </w:rPr>
        <w:t xml:space="preserve"> </w:t>
      </w:r>
      <w:r>
        <w:t>IoT-enabled</w:t>
      </w:r>
      <w:r>
        <w:rPr>
          <w:spacing w:val="-2"/>
        </w:rPr>
        <w:t xml:space="preserve"> </w:t>
      </w:r>
      <w:r>
        <w:t>data</w:t>
      </w:r>
      <w:r>
        <w:rPr>
          <w:spacing w:val="-2"/>
        </w:rPr>
        <w:t xml:space="preserve"> </w:t>
      </w:r>
      <w:r>
        <w:t>analysis,"</w:t>
      </w:r>
      <w:r>
        <w:rPr>
          <w:spacing w:val="-2"/>
        </w:rPr>
        <w:t xml:space="preserve"> </w:t>
      </w:r>
      <w:r>
        <w:rPr>
          <w:rFonts w:ascii="Arial"/>
          <w:i/>
        </w:rPr>
        <w:t>Computational</w:t>
      </w:r>
      <w:r>
        <w:rPr>
          <w:rFonts w:ascii="Arial"/>
          <w:i/>
          <w:spacing w:val="-2"/>
        </w:rPr>
        <w:t xml:space="preserve"> </w:t>
      </w:r>
      <w:r>
        <w:rPr>
          <w:rFonts w:ascii="Arial"/>
          <w:i/>
        </w:rPr>
        <w:t>Intelligence</w:t>
      </w:r>
      <w:r>
        <w:t>,</w:t>
      </w:r>
      <w:r>
        <w:rPr>
          <w:spacing w:val="-2"/>
        </w:rPr>
        <w:t xml:space="preserve"> </w:t>
      </w:r>
      <w:r>
        <w:t>vol.</w:t>
      </w:r>
      <w:r>
        <w:rPr>
          <w:spacing w:val="-2"/>
        </w:rPr>
        <w:t xml:space="preserve"> </w:t>
      </w:r>
      <w:r>
        <w:t>40,</w:t>
      </w:r>
      <w:r>
        <w:rPr>
          <w:spacing w:val="-2"/>
        </w:rPr>
        <w:t xml:space="preserve"> </w:t>
      </w:r>
      <w:r>
        <w:t>no.</w:t>
      </w:r>
      <w:r>
        <w:rPr>
          <w:spacing w:val="-2"/>
        </w:rPr>
        <w:t xml:space="preserve"> </w:t>
      </w:r>
      <w:r>
        <w:t>2,</w:t>
      </w:r>
      <w:r>
        <w:rPr>
          <w:spacing w:val="-2"/>
        </w:rPr>
        <w:t xml:space="preserve"> </w:t>
      </w:r>
      <w:r>
        <w:t>pp.</w:t>
      </w:r>
      <w:r>
        <w:rPr>
          <w:spacing w:val="-2"/>
        </w:rPr>
        <w:t xml:space="preserve"> </w:t>
      </w:r>
      <w:r>
        <w:t>24,</w:t>
      </w:r>
      <w:r>
        <w:rPr>
          <w:spacing w:val="-2"/>
        </w:rPr>
        <w:t xml:space="preserve"> </w:t>
      </w:r>
      <w:r>
        <w:t>2024.</w:t>
      </w:r>
    </w:p>
    <w:p w14:paraId="67D2048B" w14:textId="77777777" w:rsidR="00DC7647" w:rsidRDefault="00EF4FC9">
      <w:pPr>
        <w:pStyle w:val="ListParagraph"/>
        <w:numPr>
          <w:ilvl w:val="0"/>
          <w:numId w:val="1"/>
        </w:numPr>
        <w:tabs>
          <w:tab w:val="left" w:pos="424"/>
        </w:tabs>
        <w:spacing w:before="240" w:line="276" w:lineRule="auto"/>
        <w:ind w:right="98" w:firstLine="0"/>
        <w:jc w:val="left"/>
      </w:pPr>
      <w:r>
        <w:t>J.</w:t>
      </w:r>
      <w:r>
        <w:rPr>
          <w:spacing w:val="-4"/>
        </w:rPr>
        <w:t xml:space="preserve"> </w:t>
      </w:r>
      <w:r>
        <w:t>Xu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healthcare</w:t>
      </w:r>
      <w:r>
        <w:rPr>
          <w:spacing w:val="-4"/>
        </w:rPr>
        <w:t xml:space="preserve"> </w:t>
      </w:r>
      <w:r>
        <w:t>informatics,"</w:t>
      </w:r>
      <w:r>
        <w:rPr>
          <w:spacing w:val="-4"/>
        </w:rPr>
        <w:t xml:space="preserve"> </w:t>
      </w:r>
      <w:r>
        <w:rPr>
          <w:rFonts w:ascii="Arial" w:hAnsi="Arial"/>
          <w:i/>
        </w:rPr>
        <w:t>J.</w:t>
      </w:r>
      <w:r>
        <w:rPr>
          <w:rFonts w:ascii="Arial" w:hAnsi="Arial"/>
          <w:i/>
          <w:spacing w:val="-4"/>
        </w:rPr>
        <w:t xml:space="preserve"> </w:t>
      </w:r>
      <w:r>
        <w:rPr>
          <w:rFonts w:ascii="Arial" w:hAnsi="Arial"/>
          <w:i/>
        </w:rPr>
        <w:t>Healthcare</w:t>
      </w:r>
      <w:r>
        <w:rPr>
          <w:rFonts w:ascii="Arial" w:hAnsi="Arial"/>
          <w:i/>
          <w:spacing w:val="-4"/>
        </w:rPr>
        <w:t xml:space="preserve"> </w:t>
      </w:r>
      <w:r>
        <w:rPr>
          <w:rFonts w:ascii="Arial" w:hAnsi="Arial"/>
          <w:i/>
        </w:rPr>
        <w:t>Inform.</w:t>
      </w:r>
      <w:r>
        <w:rPr>
          <w:rFonts w:ascii="Arial" w:hAnsi="Arial"/>
          <w:i/>
          <w:spacing w:val="-4"/>
        </w:rPr>
        <w:t xml:space="preserve"> </w:t>
      </w:r>
      <w:r>
        <w:rPr>
          <w:rFonts w:ascii="Arial" w:hAnsi="Arial"/>
          <w:i/>
        </w:rPr>
        <w:t>Res.</w:t>
      </w:r>
      <w:r>
        <w:t>,</w:t>
      </w:r>
      <w:r>
        <w:rPr>
          <w:spacing w:val="-4"/>
        </w:rPr>
        <w:t xml:space="preserve"> </w:t>
      </w:r>
      <w:r>
        <w:t>vol. 5, no. 1, pp. 1–19, 2021.</w:t>
      </w:r>
    </w:p>
    <w:p w14:paraId="7F053A29" w14:textId="77777777" w:rsidR="00DC7647" w:rsidRDefault="00EF4FC9">
      <w:pPr>
        <w:pStyle w:val="ListParagraph"/>
        <w:numPr>
          <w:ilvl w:val="0"/>
          <w:numId w:val="1"/>
        </w:numPr>
        <w:tabs>
          <w:tab w:val="left" w:pos="424"/>
        </w:tabs>
        <w:spacing w:before="240" w:line="276" w:lineRule="auto"/>
        <w:ind w:right="216" w:firstLine="0"/>
        <w:jc w:val="left"/>
      </w:pPr>
      <w:r>
        <w:t>S.</w:t>
      </w:r>
      <w:r>
        <w:rPr>
          <w:spacing w:val="-4"/>
        </w:rPr>
        <w:t xml:space="preserve"> </w:t>
      </w:r>
      <w:r>
        <w:t>Truex</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"A</w:t>
      </w:r>
      <w:r>
        <w:rPr>
          <w:spacing w:val="-4"/>
        </w:rPr>
        <w:t xml:space="preserve"> </w:t>
      </w:r>
      <w:r>
        <w:t>hybrid</w:t>
      </w:r>
      <w:r>
        <w:rPr>
          <w:spacing w:val="-4"/>
        </w:rPr>
        <w:t xml:space="preserve"> </w:t>
      </w:r>
      <w:r>
        <w:t>approach</w:t>
      </w:r>
      <w:r>
        <w:rPr>
          <w:spacing w:val="-4"/>
        </w:rPr>
        <w:t xml:space="preserve"> </w:t>
      </w:r>
      <w:r>
        <w:t>to</w:t>
      </w:r>
      <w:r>
        <w:rPr>
          <w:spacing w:val="-4"/>
        </w:rPr>
        <w:t xml:space="preserve"> </w:t>
      </w:r>
      <w:r>
        <w:t>privacy-preserving</w:t>
      </w:r>
      <w:r>
        <w:rPr>
          <w:spacing w:val="-4"/>
        </w:rPr>
        <w:t xml:space="preserve"> </w:t>
      </w:r>
      <w:r>
        <w:t>federated</w:t>
      </w:r>
      <w:r>
        <w:rPr>
          <w:spacing w:val="-4"/>
        </w:rPr>
        <w:t xml:space="preserve"> </w:t>
      </w:r>
      <w:r>
        <w:t>learning,"</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 xml:space="preserve">12th ACM Workshop </w:t>
      </w:r>
      <w:proofErr w:type="spellStart"/>
      <w:r>
        <w:rPr>
          <w:rFonts w:ascii="Arial" w:hAnsi="Arial"/>
          <w:i/>
        </w:rPr>
        <w:t>Artif</w:t>
      </w:r>
      <w:proofErr w:type="spellEnd"/>
      <w:r>
        <w:rPr>
          <w:rFonts w:ascii="Arial" w:hAnsi="Arial"/>
          <w:i/>
        </w:rPr>
        <w:t>. Intell. Security</w:t>
      </w:r>
      <w:r>
        <w:t>, 2019, pp. 1–11.</w:t>
      </w:r>
    </w:p>
    <w:p w14:paraId="069525CB" w14:textId="77777777" w:rsidR="00DC7647" w:rsidRDefault="00EF4FC9">
      <w:pPr>
        <w:pStyle w:val="ListParagraph"/>
        <w:numPr>
          <w:ilvl w:val="0"/>
          <w:numId w:val="1"/>
        </w:numPr>
        <w:tabs>
          <w:tab w:val="left" w:pos="424"/>
        </w:tabs>
        <w:spacing w:before="240" w:line="276" w:lineRule="auto"/>
        <w:ind w:right="396" w:firstLine="0"/>
        <w:jc w:val="left"/>
      </w:pPr>
      <w:r>
        <w:t>B.</w:t>
      </w:r>
      <w:r>
        <w:rPr>
          <w:spacing w:val="-4"/>
        </w:rPr>
        <w:t xml:space="preserve"> </w:t>
      </w:r>
      <w:r>
        <w:t>Gu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"Privacy-preserving</w:t>
      </w:r>
      <w:r>
        <w:rPr>
          <w:spacing w:val="-5"/>
        </w:rPr>
        <w:t xml:space="preserve"> </w:t>
      </w:r>
      <w:r>
        <w:t>asynchronous</w:t>
      </w:r>
      <w:r>
        <w:rPr>
          <w:spacing w:val="-4"/>
        </w:rPr>
        <w:t xml:space="preserve"> </w:t>
      </w:r>
      <w:r>
        <w:t>vertical</w:t>
      </w:r>
      <w:r>
        <w:rPr>
          <w:spacing w:val="-4"/>
        </w:rPr>
        <w:t xml:space="preserve"> </w:t>
      </w:r>
      <w:r>
        <w:t>federated</w:t>
      </w:r>
      <w:r>
        <w:rPr>
          <w:spacing w:val="-4"/>
        </w:rPr>
        <w:t xml:space="preserve"> </w:t>
      </w:r>
      <w:r>
        <w:t>learning</w:t>
      </w:r>
      <w:r>
        <w:rPr>
          <w:spacing w:val="-4"/>
        </w:rPr>
        <w:t xml:space="preserve"> </w:t>
      </w:r>
      <w:r>
        <w:t>algorithms</w:t>
      </w:r>
      <w:r>
        <w:rPr>
          <w:spacing w:val="-5"/>
        </w:rPr>
        <w:t xml:space="preserve"> </w:t>
      </w:r>
      <w:r>
        <w:t xml:space="preserve">for multiparty collaborative learning," </w:t>
      </w:r>
      <w:r>
        <w:rPr>
          <w:rFonts w:ascii="Arial" w:hAnsi="Arial"/>
          <w:i/>
        </w:rPr>
        <w:t>IEEE Transactions on Neural Networks and Learning Systems</w:t>
      </w:r>
      <w:r>
        <w:t>, vol. 33, no. 11, pp. 6103–6115, 2022.</w:t>
      </w:r>
    </w:p>
    <w:p w14:paraId="22D789A1" w14:textId="77777777" w:rsidR="00DC7647" w:rsidRDefault="00EF4FC9">
      <w:pPr>
        <w:pStyle w:val="ListParagraph"/>
        <w:numPr>
          <w:ilvl w:val="0"/>
          <w:numId w:val="1"/>
        </w:numPr>
        <w:tabs>
          <w:tab w:val="left" w:pos="424"/>
        </w:tabs>
        <w:spacing w:before="240" w:line="276" w:lineRule="auto"/>
        <w:ind w:right="306" w:firstLine="0"/>
        <w:jc w:val="left"/>
      </w:pPr>
      <w:r>
        <w:t>A.</w:t>
      </w:r>
      <w:r>
        <w:rPr>
          <w:spacing w:val="-4"/>
        </w:rPr>
        <w:t xml:space="preserve"> </w:t>
      </w:r>
      <w:proofErr w:type="spellStart"/>
      <w:r>
        <w:t>Shamsabadi</w:t>
      </w:r>
      <w:proofErr w:type="spellEnd"/>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w:t>
      </w:r>
      <w:proofErr w:type="spellStart"/>
      <w:r>
        <w:t>ColorFool</w:t>
      </w:r>
      <w:proofErr w:type="spellEnd"/>
      <w:r>
        <w:t>:</w:t>
      </w:r>
      <w:r>
        <w:rPr>
          <w:spacing w:val="-4"/>
        </w:rPr>
        <w:t xml:space="preserve"> </w:t>
      </w:r>
      <w:r>
        <w:t>Semantic</w:t>
      </w:r>
      <w:r>
        <w:rPr>
          <w:spacing w:val="-4"/>
        </w:rPr>
        <w:t xml:space="preserve"> </w:t>
      </w:r>
      <w:r>
        <w:t>adversarial</w:t>
      </w:r>
      <w:r>
        <w:rPr>
          <w:spacing w:val="-4"/>
        </w:rPr>
        <w:t xml:space="preserve"> </w:t>
      </w:r>
      <w:r>
        <w:t>colorization,"</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IEEE</w:t>
      </w:r>
      <w:r>
        <w:rPr>
          <w:rFonts w:ascii="Arial" w:hAnsi="Arial"/>
          <w:i/>
          <w:spacing w:val="-4"/>
        </w:rPr>
        <w:t xml:space="preserve"> </w:t>
      </w:r>
      <w:r>
        <w:rPr>
          <w:rFonts w:ascii="Arial" w:hAnsi="Arial"/>
          <w:i/>
        </w:rPr>
        <w:t xml:space="preserve">Conf. </w:t>
      </w:r>
      <w:proofErr w:type="spellStart"/>
      <w:r>
        <w:rPr>
          <w:rFonts w:ascii="Arial" w:hAnsi="Arial"/>
          <w:i/>
        </w:rPr>
        <w:t>Comput</w:t>
      </w:r>
      <w:proofErr w:type="spellEnd"/>
      <w:r>
        <w:rPr>
          <w:rFonts w:ascii="Arial" w:hAnsi="Arial"/>
          <w:i/>
        </w:rPr>
        <w:t xml:space="preserve">. Vision Pattern </w:t>
      </w:r>
      <w:proofErr w:type="spellStart"/>
      <w:r>
        <w:rPr>
          <w:rFonts w:ascii="Arial" w:hAnsi="Arial"/>
          <w:i/>
        </w:rPr>
        <w:t>Recognit</w:t>
      </w:r>
      <w:proofErr w:type="spellEnd"/>
      <w:r>
        <w:rPr>
          <w:rFonts w:ascii="Arial" w:hAnsi="Arial"/>
          <w:i/>
        </w:rPr>
        <w:t>.</w:t>
      </w:r>
      <w:r>
        <w:t>, 2020, pp. 1151–1160.</w:t>
      </w:r>
    </w:p>
    <w:p w14:paraId="41C7B7C2" w14:textId="77777777" w:rsidR="00DC7647" w:rsidRDefault="00EF4FC9">
      <w:pPr>
        <w:pStyle w:val="ListParagraph"/>
        <w:numPr>
          <w:ilvl w:val="0"/>
          <w:numId w:val="1"/>
        </w:numPr>
        <w:tabs>
          <w:tab w:val="left" w:pos="424"/>
        </w:tabs>
        <w:spacing w:before="240" w:line="276" w:lineRule="auto"/>
        <w:ind w:right="342" w:firstLine="0"/>
        <w:jc w:val="left"/>
      </w:pPr>
      <w:r>
        <w:t>H.</w:t>
      </w:r>
      <w:r>
        <w:rPr>
          <w:spacing w:val="-4"/>
        </w:rPr>
        <w:t xml:space="preserve"> </w:t>
      </w:r>
      <w:r>
        <w:t>Xie</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"Secure</w:t>
      </w:r>
      <w:r>
        <w:rPr>
          <w:spacing w:val="-4"/>
        </w:rPr>
        <w:t xml:space="preserve"> </w:t>
      </w:r>
      <w:r>
        <w:t>multi-party</w:t>
      </w:r>
      <w:r>
        <w:rPr>
          <w:spacing w:val="-4"/>
        </w:rPr>
        <w:t xml:space="preserve"> </w:t>
      </w:r>
      <w:r>
        <w:t>computation</w:t>
      </w:r>
      <w:r>
        <w:rPr>
          <w:spacing w:val="-4"/>
        </w:rPr>
        <w:t xml:space="preserve"> </w:t>
      </w:r>
      <w:r>
        <w:t>for</w:t>
      </w:r>
      <w:r>
        <w:rPr>
          <w:spacing w:val="-4"/>
        </w:rPr>
        <w:t xml:space="preserve"> </w:t>
      </w:r>
      <w:r>
        <w:t>federated</w:t>
      </w:r>
      <w:r>
        <w:rPr>
          <w:spacing w:val="-4"/>
        </w:rPr>
        <w:t xml:space="preserve"> </w:t>
      </w:r>
      <w:r>
        <w:t>learning,"</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2020</w:t>
      </w:r>
      <w:r>
        <w:rPr>
          <w:rFonts w:ascii="Arial" w:hAnsi="Arial"/>
          <w:i/>
          <w:spacing w:val="-4"/>
        </w:rPr>
        <w:t xml:space="preserve"> </w:t>
      </w:r>
      <w:r>
        <w:rPr>
          <w:rFonts w:ascii="Arial" w:hAnsi="Arial"/>
          <w:i/>
        </w:rPr>
        <w:t>IEEE Int. Conf. Commun.</w:t>
      </w:r>
      <w:r>
        <w:t>, 2020, pp. 1–6.</w:t>
      </w:r>
    </w:p>
    <w:p w14:paraId="25E17840" w14:textId="77777777" w:rsidR="00DC7647" w:rsidRDefault="00EF4FC9">
      <w:pPr>
        <w:pStyle w:val="ListParagraph"/>
        <w:numPr>
          <w:ilvl w:val="0"/>
          <w:numId w:val="1"/>
        </w:numPr>
        <w:tabs>
          <w:tab w:val="left" w:pos="424"/>
        </w:tabs>
        <w:spacing w:before="240"/>
        <w:ind w:left="424" w:hanging="424"/>
        <w:jc w:val="left"/>
      </w:pPr>
      <w:r>
        <w:t>Y.</w:t>
      </w:r>
      <w:r>
        <w:rPr>
          <w:spacing w:val="-12"/>
        </w:rPr>
        <w:t xml:space="preserve"> </w:t>
      </w:r>
      <w:r>
        <w:t>Aono</w:t>
      </w:r>
      <w:r>
        <w:rPr>
          <w:spacing w:val="-9"/>
        </w:rPr>
        <w:t xml:space="preserve"> </w:t>
      </w:r>
      <w:r>
        <w:rPr>
          <w:rFonts w:ascii="Arial"/>
          <w:i/>
        </w:rPr>
        <w:t>et</w:t>
      </w:r>
      <w:r>
        <w:rPr>
          <w:rFonts w:ascii="Arial"/>
          <w:i/>
          <w:spacing w:val="-10"/>
        </w:rPr>
        <w:t xml:space="preserve"> </w:t>
      </w:r>
      <w:r>
        <w:rPr>
          <w:rFonts w:ascii="Arial"/>
          <w:i/>
        </w:rPr>
        <w:t>al.</w:t>
      </w:r>
      <w:r>
        <w:t>,</w:t>
      </w:r>
      <w:r>
        <w:rPr>
          <w:spacing w:val="-9"/>
        </w:rPr>
        <w:t xml:space="preserve"> </w:t>
      </w:r>
      <w:r>
        <w:t>"Privacy-preserving</w:t>
      </w:r>
      <w:r>
        <w:rPr>
          <w:spacing w:val="-10"/>
        </w:rPr>
        <w:t xml:space="preserve"> </w:t>
      </w:r>
      <w:r>
        <w:t>deep</w:t>
      </w:r>
      <w:r>
        <w:rPr>
          <w:spacing w:val="-9"/>
        </w:rPr>
        <w:t xml:space="preserve"> </w:t>
      </w:r>
      <w:r>
        <w:t>learning</w:t>
      </w:r>
      <w:r>
        <w:rPr>
          <w:spacing w:val="-10"/>
        </w:rPr>
        <w:t xml:space="preserve"> </w:t>
      </w:r>
      <w:r>
        <w:t>via</w:t>
      </w:r>
      <w:r>
        <w:rPr>
          <w:spacing w:val="-9"/>
        </w:rPr>
        <w:t xml:space="preserve"> </w:t>
      </w:r>
      <w:r>
        <w:t>additively</w:t>
      </w:r>
      <w:r>
        <w:rPr>
          <w:spacing w:val="-10"/>
        </w:rPr>
        <w:t xml:space="preserve"> </w:t>
      </w:r>
      <w:r>
        <w:t>homomorphic</w:t>
      </w:r>
      <w:r>
        <w:rPr>
          <w:spacing w:val="-9"/>
        </w:rPr>
        <w:t xml:space="preserve"> </w:t>
      </w:r>
      <w:r>
        <w:rPr>
          <w:spacing w:val="-2"/>
        </w:rPr>
        <w:t>encryption,"</w:t>
      </w:r>
    </w:p>
    <w:p w14:paraId="55CF02DE" w14:textId="77777777" w:rsidR="00DC7647" w:rsidRDefault="00EF4FC9">
      <w:pPr>
        <w:spacing w:before="38"/>
      </w:pPr>
      <w:r>
        <w:rPr>
          <w:rFonts w:ascii="Arial" w:hAnsi="Arial"/>
          <w:i/>
        </w:rPr>
        <w:t>IEEE</w:t>
      </w:r>
      <w:r>
        <w:rPr>
          <w:rFonts w:ascii="Arial" w:hAnsi="Arial"/>
          <w:i/>
          <w:spacing w:val="-7"/>
        </w:rPr>
        <w:t xml:space="preserve"> </w:t>
      </w:r>
      <w:r>
        <w:rPr>
          <w:rFonts w:ascii="Arial" w:hAnsi="Arial"/>
          <w:i/>
        </w:rPr>
        <w:t>Trans.</w:t>
      </w:r>
      <w:r>
        <w:rPr>
          <w:rFonts w:ascii="Arial" w:hAnsi="Arial"/>
          <w:i/>
          <w:spacing w:val="-7"/>
        </w:rPr>
        <w:t xml:space="preserve"> </w:t>
      </w:r>
      <w:r>
        <w:rPr>
          <w:rFonts w:ascii="Arial" w:hAnsi="Arial"/>
          <w:i/>
        </w:rPr>
        <w:t>Inf.</w:t>
      </w:r>
      <w:r>
        <w:rPr>
          <w:rFonts w:ascii="Arial" w:hAnsi="Arial"/>
          <w:i/>
          <w:spacing w:val="-6"/>
        </w:rPr>
        <w:t xml:space="preserve"> </w:t>
      </w:r>
      <w:r>
        <w:rPr>
          <w:rFonts w:ascii="Arial" w:hAnsi="Arial"/>
          <w:i/>
        </w:rPr>
        <w:t>Forensics</w:t>
      </w:r>
      <w:r>
        <w:rPr>
          <w:rFonts w:ascii="Arial" w:hAnsi="Arial"/>
          <w:i/>
          <w:spacing w:val="-7"/>
        </w:rPr>
        <w:t xml:space="preserve"> </w:t>
      </w:r>
      <w:r>
        <w:rPr>
          <w:rFonts w:ascii="Arial" w:hAnsi="Arial"/>
          <w:i/>
        </w:rPr>
        <w:t>Security</w:t>
      </w:r>
      <w:r>
        <w:t>,</w:t>
      </w:r>
      <w:r>
        <w:rPr>
          <w:spacing w:val="-7"/>
        </w:rPr>
        <w:t xml:space="preserve"> </w:t>
      </w:r>
      <w:r>
        <w:t>vol.</w:t>
      </w:r>
      <w:r>
        <w:rPr>
          <w:spacing w:val="-6"/>
        </w:rPr>
        <w:t xml:space="preserve"> </w:t>
      </w:r>
      <w:r>
        <w:t>13,</w:t>
      </w:r>
      <w:r>
        <w:rPr>
          <w:spacing w:val="-7"/>
        </w:rPr>
        <w:t xml:space="preserve"> </w:t>
      </w:r>
      <w:r>
        <w:t>no.</w:t>
      </w:r>
      <w:r>
        <w:rPr>
          <w:spacing w:val="-7"/>
        </w:rPr>
        <w:t xml:space="preserve"> </w:t>
      </w:r>
      <w:r>
        <w:t>5,</w:t>
      </w:r>
      <w:r>
        <w:rPr>
          <w:spacing w:val="-6"/>
        </w:rPr>
        <w:t xml:space="preserve"> </w:t>
      </w:r>
      <w:r>
        <w:t>pp.</w:t>
      </w:r>
      <w:r>
        <w:rPr>
          <w:spacing w:val="-7"/>
        </w:rPr>
        <w:t xml:space="preserve"> </w:t>
      </w:r>
      <w:r>
        <w:t>1333–1345,</w:t>
      </w:r>
      <w:r>
        <w:rPr>
          <w:spacing w:val="-6"/>
        </w:rPr>
        <w:t xml:space="preserve"> </w:t>
      </w:r>
      <w:r>
        <w:rPr>
          <w:spacing w:val="-2"/>
        </w:rPr>
        <w:t>2018.</w:t>
      </w:r>
    </w:p>
    <w:p w14:paraId="01ADF3C4" w14:textId="77777777" w:rsidR="00DC7647" w:rsidRDefault="00DC7647">
      <w:pPr>
        <w:pStyle w:val="BodyText"/>
        <w:spacing w:before="24"/>
      </w:pPr>
    </w:p>
    <w:p w14:paraId="096D5603" w14:textId="77777777" w:rsidR="00DC7647" w:rsidRDefault="00EF4FC9">
      <w:pPr>
        <w:pStyle w:val="ListParagraph"/>
        <w:numPr>
          <w:ilvl w:val="0"/>
          <w:numId w:val="1"/>
        </w:numPr>
        <w:tabs>
          <w:tab w:val="left" w:pos="424"/>
        </w:tabs>
        <w:spacing w:before="1" w:line="276" w:lineRule="auto"/>
        <w:ind w:right="395" w:firstLine="0"/>
        <w:jc w:val="left"/>
      </w:pPr>
      <w:r>
        <w:t>A.</w:t>
      </w:r>
      <w:r>
        <w:rPr>
          <w:spacing w:val="-4"/>
        </w:rPr>
        <w:t xml:space="preserve"> </w:t>
      </w:r>
      <w:r>
        <w:t>Ghosh</w:t>
      </w:r>
      <w:r>
        <w:rPr>
          <w:spacing w:val="-4"/>
        </w:rPr>
        <w:t xml:space="preserve"> </w:t>
      </w:r>
      <w:r>
        <w:t>et</w:t>
      </w:r>
      <w:r>
        <w:rPr>
          <w:spacing w:val="-4"/>
        </w:rPr>
        <w:t xml:space="preserve"> </w:t>
      </w:r>
      <w:r>
        <w:t>al.,</w:t>
      </w:r>
      <w:r>
        <w:rPr>
          <w:spacing w:val="-4"/>
        </w:rPr>
        <w:t xml:space="preserve"> </w:t>
      </w:r>
      <w:r>
        <w:t>"Privacy-enhancing</w:t>
      </w:r>
      <w:r>
        <w:rPr>
          <w:spacing w:val="-4"/>
        </w:rPr>
        <w:t xml:space="preserve"> </w:t>
      </w:r>
      <w:r>
        <w:t>technologies</w:t>
      </w:r>
      <w:r>
        <w:rPr>
          <w:spacing w:val="-4"/>
        </w:rPr>
        <w:t xml:space="preserve"> </w:t>
      </w:r>
      <w:r>
        <w:t>for</w:t>
      </w:r>
      <w:r>
        <w:rPr>
          <w:spacing w:val="-4"/>
        </w:rPr>
        <w:t xml:space="preserve"> </w:t>
      </w:r>
      <w:r>
        <w:t>AI:</w:t>
      </w:r>
      <w:r>
        <w:rPr>
          <w:spacing w:val="-4"/>
        </w:rPr>
        <w:t xml:space="preserve"> </w:t>
      </w:r>
      <w:r>
        <w:t>A</w:t>
      </w:r>
      <w:r>
        <w:rPr>
          <w:spacing w:val="-4"/>
        </w:rPr>
        <w:t xml:space="preserve"> </w:t>
      </w:r>
      <w:r>
        <w:t>review</w:t>
      </w:r>
      <w:r>
        <w:rPr>
          <w:spacing w:val="-4"/>
        </w:rPr>
        <w:t xml:space="preserve"> </w:t>
      </w:r>
      <w:r>
        <w:t>of</w:t>
      </w:r>
      <w:r>
        <w:rPr>
          <w:spacing w:val="-4"/>
        </w:rPr>
        <w:t xml:space="preserve"> </w:t>
      </w:r>
      <w:r>
        <w:t>technical</w:t>
      </w:r>
      <w:r>
        <w:rPr>
          <w:spacing w:val="-4"/>
        </w:rPr>
        <w:t xml:space="preserve"> </w:t>
      </w:r>
      <w:r>
        <w:t>and</w:t>
      </w:r>
      <w:r>
        <w:rPr>
          <w:spacing w:val="-4"/>
        </w:rPr>
        <w:t xml:space="preserve"> </w:t>
      </w:r>
      <w:r>
        <w:t xml:space="preserve">policy considerations," </w:t>
      </w:r>
      <w:r>
        <w:rPr>
          <w:rFonts w:ascii="Arial" w:hAnsi="Arial"/>
          <w:i/>
        </w:rPr>
        <w:t>AI Ethics</w:t>
      </w:r>
      <w:r>
        <w:t>, vol. 1, no. 3, pp. 215–231, 2021.</w:t>
      </w:r>
    </w:p>
    <w:p w14:paraId="42896039" w14:textId="77777777" w:rsidR="00DC7647" w:rsidRDefault="00EF4FC9">
      <w:pPr>
        <w:pStyle w:val="ListParagraph"/>
        <w:numPr>
          <w:ilvl w:val="0"/>
          <w:numId w:val="1"/>
        </w:numPr>
        <w:tabs>
          <w:tab w:val="left" w:pos="485"/>
        </w:tabs>
        <w:ind w:left="485" w:hanging="424"/>
        <w:jc w:val="left"/>
      </w:pPr>
      <w:r>
        <w:t>H.</w:t>
      </w:r>
      <w:r>
        <w:rPr>
          <w:spacing w:val="-6"/>
        </w:rPr>
        <w:t xml:space="preserve"> </w:t>
      </w:r>
      <w:r>
        <w:t>Li</w:t>
      </w:r>
      <w:r>
        <w:rPr>
          <w:spacing w:val="-6"/>
        </w:rPr>
        <w:t xml:space="preserve"> </w:t>
      </w:r>
      <w:r>
        <w:t>et</w:t>
      </w:r>
      <w:r>
        <w:rPr>
          <w:spacing w:val="-6"/>
        </w:rPr>
        <w:t xml:space="preserve"> </w:t>
      </w:r>
      <w:r>
        <w:t>al.,</w:t>
      </w:r>
      <w:r>
        <w:rPr>
          <w:spacing w:val="-6"/>
        </w:rPr>
        <w:t xml:space="preserve"> </w:t>
      </w:r>
      <w:r>
        <w:t>"</w:t>
      </w:r>
      <w:proofErr w:type="spellStart"/>
      <w:r>
        <w:t>FedSA</w:t>
      </w:r>
      <w:proofErr w:type="spellEnd"/>
      <w:r>
        <w:t>:</w:t>
      </w:r>
      <w:r>
        <w:rPr>
          <w:spacing w:val="-6"/>
        </w:rPr>
        <w:t xml:space="preserve"> </w:t>
      </w:r>
      <w:r>
        <w:t>Secure</w:t>
      </w:r>
      <w:r>
        <w:rPr>
          <w:spacing w:val="-5"/>
        </w:rPr>
        <w:t xml:space="preserve"> </w:t>
      </w:r>
      <w:r>
        <w:t>and</w:t>
      </w:r>
      <w:r>
        <w:rPr>
          <w:spacing w:val="-6"/>
        </w:rPr>
        <w:t xml:space="preserve"> </w:t>
      </w:r>
      <w:r>
        <w:t>efficient</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stochastic</w:t>
      </w:r>
      <w:r>
        <w:rPr>
          <w:spacing w:val="-5"/>
        </w:rPr>
        <w:t xml:space="preserve"> </w:t>
      </w:r>
      <w:r>
        <w:rPr>
          <w:spacing w:val="-2"/>
        </w:rPr>
        <w:t>aggregation,"</w:t>
      </w:r>
    </w:p>
    <w:p w14:paraId="2B3D3ED8" w14:textId="77777777" w:rsidR="00DC7647" w:rsidRDefault="00EF4FC9">
      <w:pPr>
        <w:spacing w:before="38"/>
      </w:pPr>
      <w:r>
        <w:rPr>
          <w:rFonts w:ascii="Arial" w:hAnsi="Arial"/>
          <w:i/>
        </w:rPr>
        <w:t>ACM</w:t>
      </w:r>
      <w:r>
        <w:rPr>
          <w:rFonts w:ascii="Arial" w:hAnsi="Arial"/>
          <w:i/>
          <w:spacing w:val="-9"/>
        </w:rPr>
        <w:t xml:space="preserve"> </w:t>
      </w:r>
      <w:r>
        <w:rPr>
          <w:rFonts w:ascii="Arial" w:hAnsi="Arial"/>
          <w:i/>
        </w:rPr>
        <w:t>Trans.</w:t>
      </w:r>
      <w:r>
        <w:rPr>
          <w:rFonts w:ascii="Arial" w:hAnsi="Arial"/>
          <w:i/>
          <w:spacing w:val="-8"/>
        </w:rPr>
        <w:t xml:space="preserve"> </w:t>
      </w:r>
      <w:r>
        <w:rPr>
          <w:rFonts w:ascii="Arial" w:hAnsi="Arial"/>
          <w:i/>
        </w:rPr>
        <w:t>Priv.</w:t>
      </w:r>
      <w:r>
        <w:rPr>
          <w:rFonts w:ascii="Arial" w:hAnsi="Arial"/>
          <w:i/>
          <w:spacing w:val="-8"/>
        </w:rPr>
        <w:t xml:space="preserve"> </w:t>
      </w:r>
      <w:proofErr w:type="spellStart"/>
      <w:r>
        <w:rPr>
          <w:rFonts w:ascii="Arial" w:hAnsi="Arial"/>
          <w:i/>
        </w:rPr>
        <w:t>Secur</w:t>
      </w:r>
      <w:proofErr w:type="spellEnd"/>
      <w:r>
        <w:rPr>
          <w:rFonts w:ascii="Arial" w:hAnsi="Arial"/>
          <w:i/>
        </w:rPr>
        <w:t>.</w:t>
      </w:r>
      <w:r>
        <w:t>,</w:t>
      </w:r>
      <w:r>
        <w:rPr>
          <w:spacing w:val="-8"/>
        </w:rPr>
        <w:t xml:space="preserve"> </w:t>
      </w:r>
      <w:r>
        <w:t>vol.</w:t>
      </w:r>
      <w:r>
        <w:rPr>
          <w:spacing w:val="-8"/>
        </w:rPr>
        <w:t xml:space="preserve"> </w:t>
      </w:r>
      <w:r>
        <w:t>25,</w:t>
      </w:r>
      <w:r>
        <w:rPr>
          <w:spacing w:val="-8"/>
        </w:rPr>
        <w:t xml:space="preserve"> </w:t>
      </w:r>
      <w:r>
        <w:t>no.</w:t>
      </w:r>
      <w:r>
        <w:rPr>
          <w:spacing w:val="-8"/>
        </w:rPr>
        <w:t xml:space="preserve"> </w:t>
      </w:r>
      <w:r>
        <w:t>2,</w:t>
      </w:r>
      <w:r>
        <w:rPr>
          <w:spacing w:val="-8"/>
        </w:rPr>
        <w:t xml:space="preserve"> </w:t>
      </w:r>
      <w:r>
        <w:t>pp.</w:t>
      </w:r>
      <w:r>
        <w:rPr>
          <w:spacing w:val="-8"/>
        </w:rPr>
        <w:t xml:space="preserve"> </w:t>
      </w:r>
      <w:r>
        <w:t>1–27,</w:t>
      </w:r>
      <w:r>
        <w:rPr>
          <w:spacing w:val="-8"/>
        </w:rPr>
        <w:t xml:space="preserve"> </w:t>
      </w:r>
      <w:r>
        <w:rPr>
          <w:spacing w:val="-2"/>
        </w:rPr>
        <w:t>2022.</w:t>
      </w:r>
    </w:p>
    <w:p w14:paraId="67A0AE59" w14:textId="77777777" w:rsidR="00DC7647" w:rsidRDefault="00EF4FC9">
      <w:pPr>
        <w:pStyle w:val="ListParagraph"/>
        <w:numPr>
          <w:ilvl w:val="0"/>
          <w:numId w:val="1"/>
        </w:numPr>
        <w:tabs>
          <w:tab w:val="left" w:pos="485"/>
        </w:tabs>
        <w:spacing w:before="38" w:line="276" w:lineRule="auto"/>
        <w:ind w:right="534" w:firstLine="61"/>
        <w:jc w:val="left"/>
      </w:pPr>
      <w:r>
        <w:t>M. Nasr et al., "Comprehensive privacy analysis of deep learning: From membership inference</w:t>
      </w:r>
      <w:r>
        <w:rPr>
          <w:spacing w:val="-5"/>
        </w:rPr>
        <w:t xml:space="preserve"> </w:t>
      </w:r>
      <w:r>
        <w:t>to</w:t>
      </w:r>
      <w:r>
        <w:rPr>
          <w:spacing w:val="-5"/>
        </w:rPr>
        <w:t xml:space="preserve"> </w:t>
      </w:r>
      <w:r>
        <w:t>model</w:t>
      </w:r>
      <w:r>
        <w:rPr>
          <w:spacing w:val="-5"/>
        </w:rPr>
        <w:t xml:space="preserve"> </w:t>
      </w:r>
      <w:r>
        <w:t>inversion,"</w:t>
      </w:r>
      <w:r>
        <w:rPr>
          <w:spacing w:val="-5"/>
        </w:rPr>
        <w:t xml:space="preserve"> </w:t>
      </w:r>
      <w:r>
        <w:rPr>
          <w:rFonts w:ascii="Arial" w:hAnsi="Arial"/>
          <w:i/>
        </w:rPr>
        <w:t>IEEE</w:t>
      </w:r>
      <w:r>
        <w:rPr>
          <w:rFonts w:ascii="Arial" w:hAnsi="Arial"/>
          <w:i/>
          <w:spacing w:val="-5"/>
        </w:rPr>
        <w:t xml:space="preserve"> </w:t>
      </w:r>
      <w:r>
        <w:rPr>
          <w:rFonts w:ascii="Arial" w:hAnsi="Arial"/>
          <w:i/>
        </w:rPr>
        <w:t>Trans.</w:t>
      </w:r>
      <w:r>
        <w:rPr>
          <w:rFonts w:ascii="Arial" w:hAnsi="Arial"/>
          <w:i/>
          <w:spacing w:val="-5"/>
        </w:rPr>
        <w:t xml:space="preserve"> </w:t>
      </w:r>
      <w:r>
        <w:rPr>
          <w:rFonts w:ascii="Arial" w:hAnsi="Arial"/>
          <w:i/>
        </w:rPr>
        <w:t>Dependable</w:t>
      </w:r>
      <w:r>
        <w:rPr>
          <w:rFonts w:ascii="Arial" w:hAnsi="Arial"/>
          <w:i/>
          <w:spacing w:val="-5"/>
        </w:rPr>
        <w:t xml:space="preserve"> </w:t>
      </w:r>
      <w:r>
        <w:rPr>
          <w:rFonts w:ascii="Arial" w:hAnsi="Arial"/>
          <w:i/>
        </w:rPr>
        <w:t>Secure</w:t>
      </w:r>
      <w:r>
        <w:rPr>
          <w:rFonts w:ascii="Arial" w:hAnsi="Arial"/>
          <w:i/>
          <w:spacing w:val="-5"/>
        </w:rPr>
        <w:t xml:space="preserve"> </w:t>
      </w:r>
      <w:proofErr w:type="spellStart"/>
      <w:r>
        <w:rPr>
          <w:rFonts w:ascii="Arial" w:hAnsi="Arial"/>
          <w:i/>
        </w:rPr>
        <w:t>Comput</w:t>
      </w:r>
      <w:proofErr w:type="spellEnd"/>
      <w:r>
        <w:rPr>
          <w:rFonts w:ascii="Arial" w:hAnsi="Arial"/>
          <w:i/>
        </w:rPr>
        <w:t>.</w:t>
      </w:r>
      <w:r>
        <w:t>,</w:t>
      </w:r>
      <w:r>
        <w:rPr>
          <w:spacing w:val="-5"/>
        </w:rPr>
        <w:t xml:space="preserve"> </w:t>
      </w:r>
      <w:r>
        <w:t>vol.</w:t>
      </w:r>
      <w:r>
        <w:rPr>
          <w:spacing w:val="-5"/>
        </w:rPr>
        <w:t xml:space="preserve"> </w:t>
      </w:r>
      <w:r>
        <w:t>19,</w:t>
      </w:r>
      <w:r>
        <w:rPr>
          <w:spacing w:val="-5"/>
        </w:rPr>
        <w:t xml:space="preserve"> </w:t>
      </w:r>
      <w:r>
        <w:t>no.</w:t>
      </w:r>
      <w:r>
        <w:rPr>
          <w:spacing w:val="-5"/>
        </w:rPr>
        <w:t xml:space="preserve"> </w:t>
      </w:r>
      <w:r>
        <w:t>1,</w:t>
      </w:r>
      <w:r>
        <w:rPr>
          <w:spacing w:val="-5"/>
        </w:rPr>
        <w:t xml:space="preserve"> </w:t>
      </w:r>
      <w:r>
        <w:t>pp. 419–434, 2022.</w:t>
      </w:r>
    </w:p>
    <w:p w14:paraId="1A4D69EC" w14:textId="77777777" w:rsidR="00DC7647" w:rsidRDefault="00EF4FC9">
      <w:pPr>
        <w:pStyle w:val="ListParagraph"/>
        <w:numPr>
          <w:ilvl w:val="0"/>
          <w:numId w:val="1"/>
        </w:numPr>
        <w:tabs>
          <w:tab w:val="left" w:pos="485"/>
        </w:tabs>
        <w:spacing w:line="276" w:lineRule="auto"/>
        <w:ind w:right="827" w:firstLine="61"/>
        <w:jc w:val="left"/>
      </w:pPr>
      <w:r>
        <w:t>J.</w:t>
      </w:r>
      <w:r>
        <w:rPr>
          <w:spacing w:val="-7"/>
        </w:rPr>
        <w:t xml:space="preserve"> </w:t>
      </w:r>
      <w:r>
        <w:t>Xu</w:t>
      </w:r>
      <w:r>
        <w:rPr>
          <w:spacing w:val="-7"/>
        </w:rPr>
        <w:t xml:space="preserve"> </w:t>
      </w:r>
      <w:r>
        <w:t>et</w:t>
      </w:r>
      <w:r>
        <w:rPr>
          <w:spacing w:val="-7"/>
        </w:rPr>
        <w:t xml:space="preserve"> </w:t>
      </w:r>
      <w:r>
        <w:t>al.,</w:t>
      </w:r>
      <w:r>
        <w:rPr>
          <w:spacing w:val="-7"/>
        </w:rPr>
        <w:t xml:space="preserve"> </w:t>
      </w:r>
      <w:r>
        <w:t>"Resource-efficient</w:t>
      </w:r>
      <w:r>
        <w:rPr>
          <w:spacing w:val="-7"/>
        </w:rPr>
        <w:t xml:space="preserve"> </w:t>
      </w:r>
      <w:r>
        <w:t>federated</w:t>
      </w:r>
      <w:r>
        <w:rPr>
          <w:spacing w:val="-7"/>
        </w:rPr>
        <w:t xml:space="preserve"> </w:t>
      </w:r>
      <w:r>
        <w:t>learning:</w:t>
      </w:r>
      <w:r>
        <w:rPr>
          <w:spacing w:val="-7"/>
        </w:rPr>
        <w:t xml:space="preserve"> </w:t>
      </w:r>
      <w:r>
        <w:t>Techniques</w:t>
      </w:r>
      <w:r>
        <w:rPr>
          <w:spacing w:val="-7"/>
        </w:rPr>
        <w:t xml:space="preserve"> </w:t>
      </w:r>
      <w:r>
        <w:t>and</w:t>
      </w:r>
      <w:r>
        <w:rPr>
          <w:spacing w:val="-7"/>
        </w:rPr>
        <w:t xml:space="preserve"> </w:t>
      </w:r>
      <w:r>
        <w:t>future</w:t>
      </w:r>
      <w:r>
        <w:rPr>
          <w:spacing w:val="-7"/>
        </w:rPr>
        <w:t xml:space="preserve"> </w:t>
      </w:r>
      <w:r>
        <w:t xml:space="preserve">research directions," </w:t>
      </w:r>
      <w:r>
        <w:rPr>
          <w:rFonts w:ascii="Arial" w:hAnsi="Arial"/>
          <w:i/>
        </w:rPr>
        <w:t xml:space="preserve">ACM </w:t>
      </w:r>
      <w:proofErr w:type="spellStart"/>
      <w:r>
        <w:rPr>
          <w:rFonts w:ascii="Arial" w:hAnsi="Arial"/>
          <w:i/>
        </w:rPr>
        <w:t>Comput</w:t>
      </w:r>
      <w:proofErr w:type="spellEnd"/>
      <w:r>
        <w:rPr>
          <w:rFonts w:ascii="Arial" w:hAnsi="Arial"/>
          <w:i/>
        </w:rPr>
        <w:t xml:space="preserve">. </w:t>
      </w:r>
      <w:proofErr w:type="spellStart"/>
      <w:r>
        <w:rPr>
          <w:rFonts w:ascii="Arial" w:hAnsi="Arial"/>
          <w:i/>
        </w:rPr>
        <w:t>Surv</w:t>
      </w:r>
      <w:proofErr w:type="spellEnd"/>
      <w:r>
        <w:rPr>
          <w:rFonts w:ascii="Arial" w:hAnsi="Arial"/>
          <w:i/>
        </w:rPr>
        <w:t>.</w:t>
      </w:r>
      <w:r>
        <w:t>, vol. 55, no. 3, pp. 1–36, 2023.</w:t>
      </w:r>
    </w:p>
    <w:p w14:paraId="26E53131" w14:textId="77777777" w:rsidR="00DC7647" w:rsidRDefault="00EF4FC9">
      <w:pPr>
        <w:pStyle w:val="ListParagraph"/>
        <w:numPr>
          <w:ilvl w:val="0"/>
          <w:numId w:val="1"/>
        </w:numPr>
        <w:tabs>
          <w:tab w:val="left" w:pos="485"/>
        </w:tabs>
        <w:spacing w:line="276" w:lineRule="auto"/>
        <w:ind w:right="583" w:firstLine="61"/>
        <w:jc w:val="left"/>
      </w:pPr>
      <w:r>
        <w:t>T.</w:t>
      </w:r>
      <w:r>
        <w:rPr>
          <w:spacing w:val="-12"/>
        </w:rPr>
        <w:t xml:space="preserve"> </w:t>
      </w:r>
      <w:r>
        <w:t>Wang</w:t>
      </w:r>
      <w:r>
        <w:rPr>
          <w:spacing w:val="-12"/>
        </w:rPr>
        <w:t xml:space="preserve"> </w:t>
      </w:r>
      <w:r>
        <w:t>and</w:t>
      </w:r>
      <w:r>
        <w:rPr>
          <w:spacing w:val="-12"/>
        </w:rPr>
        <w:t xml:space="preserve"> </w:t>
      </w:r>
      <w:r>
        <w:t>Y.</w:t>
      </w:r>
      <w:r>
        <w:rPr>
          <w:spacing w:val="-12"/>
        </w:rPr>
        <w:t xml:space="preserve"> </w:t>
      </w:r>
      <w:r>
        <w:t>Yang,</w:t>
      </w:r>
      <w:r>
        <w:rPr>
          <w:spacing w:val="-12"/>
        </w:rPr>
        <w:t xml:space="preserve"> </w:t>
      </w:r>
      <w:r>
        <w:t>"Multi-agent</w:t>
      </w:r>
      <w:r>
        <w:rPr>
          <w:spacing w:val="-12"/>
        </w:rPr>
        <w:t xml:space="preserve"> </w:t>
      </w:r>
      <w:r>
        <w:t>deep</w:t>
      </w:r>
      <w:r>
        <w:rPr>
          <w:spacing w:val="-12"/>
        </w:rPr>
        <w:t xml:space="preserve"> </w:t>
      </w:r>
      <w:r>
        <w:t>reinforcement</w:t>
      </w:r>
      <w:r>
        <w:rPr>
          <w:spacing w:val="-12"/>
        </w:rPr>
        <w:t xml:space="preserve"> </w:t>
      </w:r>
      <w:r>
        <w:t>learning</w:t>
      </w:r>
      <w:r>
        <w:rPr>
          <w:spacing w:val="-12"/>
        </w:rPr>
        <w:t xml:space="preserve"> </w:t>
      </w:r>
      <w:r>
        <w:t>for</w:t>
      </w:r>
      <w:r>
        <w:rPr>
          <w:spacing w:val="-12"/>
        </w:rPr>
        <w:t xml:space="preserve"> </w:t>
      </w:r>
      <w:r>
        <w:t xml:space="preserve">privacy-preserving coordination," in </w:t>
      </w:r>
      <w:r>
        <w:rPr>
          <w:rFonts w:ascii="Arial"/>
          <w:i/>
        </w:rPr>
        <w:t xml:space="preserve">Proc. AAAI Conf. </w:t>
      </w:r>
      <w:proofErr w:type="spellStart"/>
      <w:r>
        <w:rPr>
          <w:rFonts w:ascii="Arial"/>
          <w:i/>
        </w:rPr>
        <w:t>Artif</w:t>
      </w:r>
      <w:proofErr w:type="spellEnd"/>
      <w:r>
        <w:rPr>
          <w:rFonts w:ascii="Arial"/>
          <w:i/>
        </w:rPr>
        <w:t>. Intell.</w:t>
      </w:r>
      <w:r>
        <w:t>, 2022.</w:t>
      </w:r>
    </w:p>
    <w:p w14:paraId="419CEFF4" w14:textId="77777777" w:rsidR="00DC7647" w:rsidRDefault="00EF4FC9">
      <w:pPr>
        <w:pStyle w:val="ListParagraph"/>
        <w:numPr>
          <w:ilvl w:val="0"/>
          <w:numId w:val="1"/>
        </w:numPr>
        <w:tabs>
          <w:tab w:val="left" w:pos="485"/>
        </w:tabs>
        <w:spacing w:line="276" w:lineRule="auto"/>
        <w:ind w:right="151" w:firstLine="61"/>
        <w:jc w:val="left"/>
      </w:pPr>
      <w:r>
        <w:t>E.</w:t>
      </w:r>
      <w:r>
        <w:rPr>
          <w:spacing w:val="-4"/>
        </w:rPr>
        <w:t xml:space="preserve"> </w:t>
      </w:r>
      <w:r>
        <w:t>Erlingsson</w:t>
      </w:r>
      <w:r>
        <w:rPr>
          <w:spacing w:val="-4"/>
        </w:rPr>
        <w:t xml:space="preserve"> </w:t>
      </w:r>
      <w:r>
        <w:t>et</w:t>
      </w:r>
      <w:r>
        <w:rPr>
          <w:spacing w:val="-4"/>
        </w:rPr>
        <w:t xml:space="preserve"> </w:t>
      </w:r>
      <w:r>
        <w:t>al.,</w:t>
      </w:r>
      <w:r>
        <w:rPr>
          <w:spacing w:val="-4"/>
        </w:rPr>
        <w:t xml:space="preserve"> </w:t>
      </w:r>
      <w:r>
        <w:t>"Amortized</w:t>
      </w:r>
      <w:r>
        <w:rPr>
          <w:spacing w:val="-4"/>
        </w:rPr>
        <w:t xml:space="preserve"> </w:t>
      </w:r>
      <w:r>
        <w:t>privacy</w:t>
      </w:r>
      <w:r>
        <w:rPr>
          <w:spacing w:val="-4"/>
        </w:rPr>
        <w:t xml:space="preserve"> </w:t>
      </w:r>
      <w:r>
        <w:t>for</w:t>
      </w:r>
      <w:r>
        <w:rPr>
          <w:spacing w:val="-4"/>
        </w:rPr>
        <w:t xml:space="preserve"> </w:t>
      </w:r>
      <w:r>
        <w:t>practical</w:t>
      </w:r>
      <w:r>
        <w:rPr>
          <w:spacing w:val="-4"/>
        </w:rPr>
        <w:t xml:space="preserve"> </w:t>
      </w:r>
      <w:r>
        <w:t>differentially</w:t>
      </w:r>
      <w:r>
        <w:rPr>
          <w:spacing w:val="-4"/>
        </w:rPr>
        <w:t xml:space="preserve"> </w:t>
      </w:r>
      <w:r>
        <w:t>private</w:t>
      </w:r>
      <w:r>
        <w:rPr>
          <w:spacing w:val="-4"/>
        </w:rPr>
        <w:t xml:space="preserve"> </w:t>
      </w:r>
      <w:r>
        <w:t>learning,"</w:t>
      </w:r>
      <w:r>
        <w:rPr>
          <w:spacing w:val="-4"/>
        </w:rPr>
        <w:t xml:space="preserve"> </w:t>
      </w:r>
      <w:r>
        <w:t>in</w:t>
      </w:r>
      <w:r>
        <w:rPr>
          <w:spacing w:val="-4"/>
        </w:rPr>
        <w:t xml:space="preserve"> </w:t>
      </w:r>
      <w:r>
        <w:rPr>
          <w:rFonts w:ascii="Arial" w:hAnsi="Arial"/>
          <w:i/>
        </w:rPr>
        <w:t xml:space="preserve">Proc. 2020 ACM SIGSAC Conf. </w:t>
      </w:r>
      <w:proofErr w:type="spellStart"/>
      <w:r>
        <w:rPr>
          <w:rFonts w:ascii="Arial" w:hAnsi="Arial"/>
          <w:i/>
        </w:rPr>
        <w:t>Comput</w:t>
      </w:r>
      <w:proofErr w:type="spellEnd"/>
      <w:r>
        <w:rPr>
          <w:rFonts w:ascii="Arial" w:hAnsi="Arial"/>
          <w:i/>
        </w:rPr>
        <w:t>. Commun. Security</w:t>
      </w:r>
      <w:r>
        <w:t>, pp. 1–14.</w:t>
      </w:r>
    </w:p>
    <w:p w14:paraId="3CAE4499" w14:textId="77777777" w:rsidR="00DC7647" w:rsidRDefault="00EF4FC9">
      <w:pPr>
        <w:pStyle w:val="ListParagraph"/>
        <w:numPr>
          <w:ilvl w:val="0"/>
          <w:numId w:val="1"/>
        </w:numPr>
        <w:tabs>
          <w:tab w:val="left" w:pos="485"/>
        </w:tabs>
        <w:spacing w:line="276" w:lineRule="auto"/>
        <w:ind w:right="897" w:firstLine="61"/>
        <w:jc w:val="left"/>
      </w:pPr>
      <w:r>
        <w:t>R.</w:t>
      </w:r>
      <w:r>
        <w:rPr>
          <w:spacing w:val="-4"/>
        </w:rPr>
        <w:t xml:space="preserve"> </w:t>
      </w:r>
      <w:r>
        <w:t>Cramer</w:t>
      </w:r>
      <w:r>
        <w:rPr>
          <w:spacing w:val="-4"/>
        </w:rPr>
        <w:t xml:space="preserve"> </w:t>
      </w:r>
      <w:r>
        <w:t>et</w:t>
      </w:r>
      <w:r>
        <w:rPr>
          <w:spacing w:val="-4"/>
        </w:rPr>
        <w:t xml:space="preserve"> </w:t>
      </w:r>
      <w:r>
        <w:t>al.,</w:t>
      </w:r>
      <w:r>
        <w:rPr>
          <w:spacing w:val="-4"/>
        </w:rPr>
        <w:t xml:space="preserve"> </w:t>
      </w:r>
      <w:r>
        <w:t>"Secure</w:t>
      </w:r>
      <w:r>
        <w:rPr>
          <w:spacing w:val="-4"/>
        </w:rPr>
        <w:t xml:space="preserve"> </w:t>
      </w:r>
      <w:r>
        <w:t>computation</w:t>
      </w:r>
      <w:r>
        <w:rPr>
          <w:spacing w:val="-4"/>
        </w:rPr>
        <w:t xml:space="preserve"> </w:t>
      </w:r>
      <w:r>
        <w:t>and</w:t>
      </w:r>
      <w:r>
        <w:rPr>
          <w:spacing w:val="-4"/>
        </w:rPr>
        <w:t xml:space="preserve"> </w:t>
      </w:r>
      <w:r>
        <w:t>zero-knowledge</w:t>
      </w:r>
      <w:r>
        <w:rPr>
          <w:spacing w:val="-4"/>
        </w:rPr>
        <w:t xml:space="preserve"> </w:t>
      </w:r>
      <w:r>
        <w:t>proofs:</w:t>
      </w:r>
      <w:r>
        <w:rPr>
          <w:spacing w:val="-4"/>
        </w:rPr>
        <w:t xml:space="preserve"> </w:t>
      </w:r>
      <w:r>
        <w:t>From</w:t>
      </w:r>
      <w:r>
        <w:rPr>
          <w:spacing w:val="-4"/>
        </w:rPr>
        <w:t xml:space="preserve"> </w:t>
      </w:r>
      <w:r>
        <w:t>theory</w:t>
      </w:r>
      <w:r>
        <w:rPr>
          <w:spacing w:val="-4"/>
        </w:rPr>
        <w:t xml:space="preserve"> </w:t>
      </w:r>
      <w:r>
        <w:t xml:space="preserve">to practice," </w:t>
      </w:r>
      <w:r>
        <w:rPr>
          <w:rFonts w:ascii="Arial" w:hAnsi="Arial"/>
          <w:i/>
        </w:rPr>
        <w:t>Commun. ACM</w:t>
      </w:r>
      <w:r>
        <w:t>, vol. 64, no. 1, pp. 110–119, 2021.</w:t>
      </w:r>
    </w:p>
    <w:p w14:paraId="048A7D13" w14:textId="77777777" w:rsidR="00DC7647" w:rsidRDefault="00EF4FC9">
      <w:pPr>
        <w:pStyle w:val="ListParagraph"/>
        <w:numPr>
          <w:ilvl w:val="0"/>
          <w:numId w:val="1"/>
        </w:numPr>
        <w:tabs>
          <w:tab w:val="left" w:pos="485"/>
        </w:tabs>
        <w:spacing w:line="276" w:lineRule="auto"/>
        <w:ind w:right="170" w:firstLine="61"/>
        <w:jc w:val="left"/>
      </w:pPr>
      <w:r>
        <w:t>T.</w:t>
      </w:r>
      <w:r>
        <w:rPr>
          <w:spacing w:val="-7"/>
        </w:rPr>
        <w:t xml:space="preserve"> </w:t>
      </w:r>
      <w:r>
        <w:t>T.</w:t>
      </w:r>
      <w:r>
        <w:rPr>
          <w:spacing w:val="-7"/>
        </w:rPr>
        <w:t xml:space="preserve"> </w:t>
      </w:r>
      <w:r>
        <w:t>Nguyen</w:t>
      </w:r>
      <w:r>
        <w:rPr>
          <w:spacing w:val="-7"/>
        </w:rPr>
        <w:t xml:space="preserve"> </w:t>
      </w:r>
      <w:r>
        <w:t>et</w:t>
      </w:r>
      <w:r>
        <w:rPr>
          <w:spacing w:val="-7"/>
        </w:rPr>
        <w:t xml:space="preserve"> </w:t>
      </w:r>
      <w:r>
        <w:t>al.,</w:t>
      </w:r>
      <w:r>
        <w:rPr>
          <w:spacing w:val="-7"/>
        </w:rPr>
        <w:t xml:space="preserve"> </w:t>
      </w:r>
      <w:r>
        <w:t>"A</w:t>
      </w:r>
      <w:r>
        <w:rPr>
          <w:spacing w:val="-7"/>
        </w:rPr>
        <w:t xml:space="preserve"> </w:t>
      </w:r>
      <w:r>
        <w:t>survey</w:t>
      </w:r>
      <w:r>
        <w:rPr>
          <w:spacing w:val="-7"/>
        </w:rPr>
        <w:t xml:space="preserve"> </w:t>
      </w:r>
      <w:r>
        <w:t>on</w:t>
      </w:r>
      <w:r>
        <w:rPr>
          <w:spacing w:val="-7"/>
        </w:rPr>
        <w:t xml:space="preserve"> </w:t>
      </w:r>
      <w:r>
        <w:t>federated</w:t>
      </w:r>
      <w:r>
        <w:rPr>
          <w:spacing w:val="-7"/>
        </w:rPr>
        <w:t xml:space="preserve"> </w:t>
      </w:r>
      <w:r>
        <w:t>learning</w:t>
      </w:r>
      <w:r>
        <w:rPr>
          <w:spacing w:val="-7"/>
        </w:rPr>
        <w:t xml:space="preserve"> </w:t>
      </w:r>
      <w:r>
        <w:t>attack</w:t>
      </w:r>
      <w:r>
        <w:rPr>
          <w:spacing w:val="-7"/>
        </w:rPr>
        <w:t xml:space="preserve"> </w:t>
      </w:r>
      <w:r>
        <w:t>and</w:t>
      </w:r>
      <w:r>
        <w:rPr>
          <w:spacing w:val="-7"/>
        </w:rPr>
        <w:t xml:space="preserve"> </w:t>
      </w:r>
      <w:r>
        <w:t>defense</w:t>
      </w:r>
      <w:r>
        <w:rPr>
          <w:spacing w:val="-7"/>
        </w:rPr>
        <w:t xml:space="preserve"> </w:t>
      </w:r>
      <w:r>
        <w:t>techniques,"</w:t>
      </w:r>
      <w:r>
        <w:rPr>
          <w:spacing w:val="-7"/>
        </w:rPr>
        <w:t xml:space="preserve"> </w:t>
      </w:r>
      <w:r>
        <w:rPr>
          <w:rFonts w:ascii="Arial" w:hAnsi="Arial"/>
          <w:i/>
        </w:rPr>
        <w:t>IEEE Internet Things J.</w:t>
      </w:r>
      <w:r>
        <w:t>, vol. 9, no. 1, pp. 547–568, 2022.</w:t>
      </w:r>
    </w:p>
    <w:p w14:paraId="4FECED0F" w14:textId="77777777" w:rsidR="00DC7647" w:rsidRDefault="00EF4FC9">
      <w:pPr>
        <w:pStyle w:val="ListParagraph"/>
        <w:numPr>
          <w:ilvl w:val="0"/>
          <w:numId w:val="1"/>
        </w:numPr>
        <w:tabs>
          <w:tab w:val="left" w:pos="485"/>
        </w:tabs>
        <w:ind w:left="485" w:hanging="424"/>
        <w:jc w:val="left"/>
      </w:pPr>
      <w:r>
        <w:t>S.</w:t>
      </w:r>
      <w:r>
        <w:rPr>
          <w:spacing w:val="-8"/>
        </w:rPr>
        <w:t xml:space="preserve"> </w:t>
      </w:r>
      <w:r>
        <w:t>K.</w:t>
      </w:r>
      <w:r>
        <w:rPr>
          <w:spacing w:val="-5"/>
        </w:rPr>
        <w:t xml:space="preserve"> </w:t>
      </w:r>
      <w:r>
        <w:t>Thapa</w:t>
      </w:r>
      <w:r>
        <w:rPr>
          <w:spacing w:val="-6"/>
        </w:rPr>
        <w:t xml:space="preserve"> </w:t>
      </w:r>
      <w:r>
        <w:t>et</w:t>
      </w:r>
      <w:r>
        <w:rPr>
          <w:spacing w:val="-5"/>
        </w:rPr>
        <w:t xml:space="preserve"> </w:t>
      </w:r>
      <w:r>
        <w:t>al.,</w:t>
      </w:r>
      <w:r>
        <w:rPr>
          <w:spacing w:val="-5"/>
        </w:rPr>
        <w:t xml:space="preserve"> </w:t>
      </w:r>
      <w:r>
        <w:t>"Survey</w:t>
      </w:r>
      <w:r>
        <w:rPr>
          <w:spacing w:val="-6"/>
        </w:rPr>
        <w:t xml:space="preserve"> </w:t>
      </w:r>
      <w:r>
        <w:t>on</w:t>
      </w:r>
      <w:r>
        <w:rPr>
          <w:spacing w:val="-5"/>
        </w:rPr>
        <w:t xml:space="preserve"> </w:t>
      </w:r>
      <w:r>
        <w:t>trustworthiness</w:t>
      </w:r>
      <w:r>
        <w:rPr>
          <w:spacing w:val="-6"/>
        </w:rPr>
        <w:t xml:space="preserve"> </w:t>
      </w:r>
      <w:r>
        <w:t>in</w:t>
      </w:r>
      <w:r>
        <w:rPr>
          <w:spacing w:val="-5"/>
        </w:rPr>
        <w:t xml:space="preserve"> </w:t>
      </w:r>
      <w:r>
        <w:t>federated</w:t>
      </w:r>
      <w:r>
        <w:rPr>
          <w:spacing w:val="-5"/>
        </w:rPr>
        <w:t xml:space="preserve"> </w:t>
      </w:r>
      <w:r>
        <w:t>learning,"</w:t>
      </w:r>
      <w:r>
        <w:rPr>
          <w:spacing w:val="-6"/>
        </w:rPr>
        <w:t xml:space="preserve"> </w:t>
      </w:r>
      <w:r>
        <w:rPr>
          <w:rFonts w:ascii="Arial"/>
          <w:i/>
        </w:rPr>
        <w:t>ACM</w:t>
      </w:r>
      <w:r>
        <w:rPr>
          <w:rFonts w:ascii="Arial"/>
          <w:i/>
          <w:spacing w:val="-5"/>
        </w:rPr>
        <w:t xml:space="preserve"> </w:t>
      </w:r>
      <w:proofErr w:type="spellStart"/>
      <w:r>
        <w:rPr>
          <w:rFonts w:ascii="Arial"/>
          <w:i/>
        </w:rPr>
        <w:t>Comput</w:t>
      </w:r>
      <w:proofErr w:type="spellEnd"/>
      <w:r>
        <w:rPr>
          <w:rFonts w:ascii="Arial"/>
          <w:i/>
        </w:rPr>
        <w:t>.</w:t>
      </w:r>
      <w:r>
        <w:rPr>
          <w:rFonts w:ascii="Arial"/>
          <w:i/>
          <w:spacing w:val="-5"/>
        </w:rPr>
        <w:t xml:space="preserve"> </w:t>
      </w:r>
      <w:proofErr w:type="spellStart"/>
      <w:r>
        <w:rPr>
          <w:rFonts w:ascii="Arial"/>
          <w:i/>
          <w:spacing w:val="-2"/>
        </w:rPr>
        <w:t>Surv</w:t>
      </w:r>
      <w:proofErr w:type="spellEnd"/>
      <w:r>
        <w:rPr>
          <w:rFonts w:ascii="Arial"/>
          <w:i/>
          <w:spacing w:val="-2"/>
        </w:rPr>
        <w:t>.</w:t>
      </w:r>
      <w:r>
        <w:rPr>
          <w:spacing w:val="-2"/>
        </w:rPr>
        <w:t>,</w:t>
      </w:r>
    </w:p>
    <w:p w14:paraId="4F4F4A44" w14:textId="77777777" w:rsidR="00DC7647" w:rsidRDefault="00DC7647">
      <w:pPr>
        <w:pStyle w:val="ListParagraph"/>
        <w:sectPr w:rsidR="00DC7647">
          <w:pgSz w:w="12240" w:h="15840"/>
          <w:pgMar w:top="1360" w:right="1440" w:bottom="280" w:left="1440" w:header="720" w:footer="720" w:gutter="0"/>
          <w:cols w:space="720"/>
        </w:sectPr>
      </w:pPr>
    </w:p>
    <w:p w14:paraId="2FE0E92C" w14:textId="77777777" w:rsidR="00DC7647" w:rsidRDefault="00EF4FC9">
      <w:pPr>
        <w:pStyle w:val="BodyText"/>
        <w:spacing w:before="80"/>
      </w:pPr>
      <w:r>
        <w:lastRenderedPageBreak/>
        <w:t>vol.</w:t>
      </w:r>
      <w:r>
        <w:rPr>
          <w:spacing w:val="-7"/>
        </w:rPr>
        <w:t xml:space="preserve"> </w:t>
      </w:r>
      <w:r>
        <w:t>54,</w:t>
      </w:r>
      <w:r>
        <w:rPr>
          <w:spacing w:val="-6"/>
        </w:rPr>
        <w:t xml:space="preserve"> </w:t>
      </w:r>
      <w:r>
        <w:t>no.</w:t>
      </w:r>
      <w:r>
        <w:rPr>
          <w:spacing w:val="-6"/>
        </w:rPr>
        <w:t xml:space="preserve"> </w:t>
      </w:r>
      <w:r>
        <w:t>11,</w:t>
      </w:r>
      <w:r>
        <w:rPr>
          <w:spacing w:val="-6"/>
        </w:rPr>
        <w:t xml:space="preserve"> </w:t>
      </w:r>
      <w:r>
        <w:t>pp.</w:t>
      </w:r>
      <w:r>
        <w:rPr>
          <w:spacing w:val="-6"/>
        </w:rPr>
        <w:t xml:space="preserve"> </w:t>
      </w:r>
      <w:r>
        <w:t>1–37,</w:t>
      </w:r>
      <w:r>
        <w:rPr>
          <w:spacing w:val="-6"/>
        </w:rPr>
        <w:t xml:space="preserve"> </w:t>
      </w:r>
      <w:r>
        <w:rPr>
          <w:spacing w:val="-2"/>
        </w:rPr>
        <w:t>2022.</w:t>
      </w:r>
    </w:p>
    <w:p w14:paraId="625E07FC" w14:textId="77777777" w:rsidR="00DC7647" w:rsidRDefault="00EF4FC9">
      <w:pPr>
        <w:pStyle w:val="ListParagraph"/>
        <w:numPr>
          <w:ilvl w:val="0"/>
          <w:numId w:val="1"/>
        </w:numPr>
        <w:tabs>
          <w:tab w:val="left" w:pos="485"/>
        </w:tabs>
        <w:spacing w:before="38" w:line="276" w:lineRule="auto"/>
        <w:ind w:right="436" w:firstLine="61"/>
        <w:jc w:val="left"/>
      </w:pPr>
      <w:r>
        <w:t>Y.</w:t>
      </w:r>
      <w:r>
        <w:rPr>
          <w:spacing w:val="-7"/>
        </w:rPr>
        <w:t xml:space="preserve"> </w:t>
      </w:r>
      <w:r>
        <w:t>Jiang</w:t>
      </w:r>
      <w:r>
        <w:rPr>
          <w:spacing w:val="-7"/>
        </w:rPr>
        <w:t xml:space="preserve"> </w:t>
      </w:r>
      <w:r>
        <w:t>et</w:t>
      </w:r>
      <w:r>
        <w:rPr>
          <w:spacing w:val="-7"/>
        </w:rPr>
        <w:t xml:space="preserve"> </w:t>
      </w:r>
      <w:r>
        <w:t>al.,</w:t>
      </w:r>
      <w:r>
        <w:rPr>
          <w:spacing w:val="-7"/>
        </w:rPr>
        <w:t xml:space="preserve"> </w:t>
      </w:r>
      <w:r>
        <w:t>"Communication-efficient</w:t>
      </w:r>
      <w:r>
        <w:rPr>
          <w:spacing w:val="-7"/>
        </w:rPr>
        <w:t xml:space="preserve"> </w:t>
      </w:r>
      <w:r>
        <w:t>FL</w:t>
      </w:r>
      <w:r>
        <w:rPr>
          <w:spacing w:val="-7"/>
        </w:rPr>
        <w:t xml:space="preserve"> </w:t>
      </w:r>
      <w:r>
        <w:t>with</w:t>
      </w:r>
      <w:r>
        <w:rPr>
          <w:spacing w:val="-7"/>
        </w:rPr>
        <w:t xml:space="preserve"> </w:t>
      </w:r>
      <w:r>
        <w:t>adaptive</w:t>
      </w:r>
      <w:r>
        <w:rPr>
          <w:spacing w:val="-7"/>
        </w:rPr>
        <w:t xml:space="preserve"> </w:t>
      </w:r>
      <w:r>
        <w:t>model</w:t>
      </w:r>
      <w:r>
        <w:rPr>
          <w:spacing w:val="-7"/>
        </w:rPr>
        <w:t xml:space="preserve"> </w:t>
      </w:r>
      <w:r>
        <w:t>compression,"</w:t>
      </w:r>
      <w:r>
        <w:rPr>
          <w:spacing w:val="-7"/>
        </w:rPr>
        <w:t xml:space="preserve"> </w:t>
      </w:r>
      <w:r>
        <w:t>in</w:t>
      </w:r>
      <w:r>
        <w:rPr>
          <w:spacing w:val="-7"/>
        </w:rPr>
        <w:t xml:space="preserve"> </w:t>
      </w:r>
      <w:r>
        <w:rPr>
          <w:rFonts w:ascii="Arial"/>
          <w:i/>
        </w:rPr>
        <w:t xml:space="preserve">Proc. </w:t>
      </w:r>
      <w:proofErr w:type="spellStart"/>
      <w:r>
        <w:rPr>
          <w:rFonts w:ascii="Arial"/>
          <w:i/>
        </w:rPr>
        <w:t>NeurIPS</w:t>
      </w:r>
      <w:proofErr w:type="spellEnd"/>
      <w:r>
        <w:t>, 2021.</w:t>
      </w:r>
    </w:p>
    <w:p w14:paraId="4C6547EE" w14:textId="77777777" w:rsidR="00DC7647" w:rsidRDefault="00EF4FC9">
      <w:pPr>
        <w:pStyle w:val="ListParagraph"/>
        <w:numPr>
          <w:ilvl w:val="0"/>
          <w:numId w:val="1"/>
        </w:numPr>
        <w:tabs>
          <w:tab w:val="left" w:pos="485"/>
        </w:tabs>
        <w:ind w:left="485" w:hanging="424"/>
        <w:jc w:val="left"/>
      </w:pPr>
      <w:r>
        <w:t>L.</w:t>
      </w:r>
      <w:r>
        <w:rPr>
          <w:spacing w:val="-7"/>
        </w:rPr>
        <w:t xml:space="preserve"> </w:t>
      </w:r>
      <w:r>
        <w:t>Fan,</w:t>
      </w:r>
      <w:r>
        <w:rPr>
          <w:spacing w:val="-6"/>
        </w:rPr>
        <w:t xml:space="preserve"> </w:t>
      </w:r>
      <w:r>
        <w:t>"Outlier</w:t>
      </w:r>
      <w:r>
        <w:rPr>
          <w:spacing w:val="-7"/>
        </w:rPr>
        <w:t xml:space="preserve"> </w:t>
      </w:r>
      <w:r>
        <w:t>detection</w:t>
      </w:r>
      <w:r>
        <w:rPr>
          <w:spacing w:val="-6"/>
        </w:rPr>
        <w:t xml:space="preserve"> </w:t>
      </w:r>
      <w:r>
        <w:t>for</w:t>
      </w:r>
      <w:r>
        <w:rPr>
          <w:spacing w:val="-7"/>
        </w:rPr>
        <w:t xml:space="preserve"> </w:t>
      </w:r>
      <w:r>
        <w:t>robust</w:t>
      </w:r>
      <w:r>
        <w:rPr>
          <w:spacing w:val="-6"/>
        </w:rPr>
        <w:t xml:space="preserve"> </w:t>
      </w:r>
      <w:r>
        <w:t>federated</w:t>
      </w:r>
      <w:r>
        <w:rPr>
          <w:spacing w:val="-6"/>
        </w:rPr>
        <w:t xml:space="preserve"> </w:t>
      </w:r>
      <w:r>
        <w:t>learning,"</w:t>
      </w:r>
      <w:r>
        <w:rPr>
          <w:spacing w:val="-7"/>
        </w:rPr>
        <w:t xml:space="preserve"> </w:t>
      </w:r>
      <w:r>
        <w:rPr>
          <w:rFonts w:ascii="Arial"/>
          <w:i/>
        </w:rPr>
        <w:t>Pattern</w:t>
      </w:r>
      <w:r>
        <w:rPr>
          <w:rFonts w:ascii="Arial"/>
          <w:i/>
          <w:spacing w:val="-6"/>
        </w:rPr>
        <w:t xml:space="preserve"> </w:t>
      </w:r>
      <w:proofErr w:type="spellStart"/>
      <w:r>
        <w:rPr>
          <w:rFonts w:ascii="Arial"/>
          <w:i/>
        </w:rPr>
        <w:t>Recognit</w:t>
      </w:r>
      <w:proofErr w:type="spellEnd"/>
      <w:r>
        <w:rPr>
          <w:rFonts w:ascii="Arial"/>
          <w:i/>
        </w:rPr>
        <w:t>.</w:t>
      </w:r>
      <w:r>
        <w:rPr>
          <w:rFonts w:ascii="Arial"/>
          <w:i/>
          <w:spacing w:val="-7"/>
        </w:rPr>
        <w:t xml:space="preserve"> </w:t>
      </w:r>
      <w:r>
        <w:rPr>
          <w:rFonts w:ascii="Arial"/>
          <w:i/>
        </w:rPr>
        <w:t>Lett.</w:t>
      </w:r>
      <w:r>
        <w:t>,</w:t>
      </w:r>
      <w:r>
        <w:rPr>
          <w:spacing w:val="-6"/>
        </w:rPr>
        <w:t xml:space="preserve"> </w:t>
      </w:r>
      <w:r>
        <w:t>vol.</w:t>
      </w:r>
      <w:r>
        <w:rPr>
          <w:spacing w:val="-6"/>
        </w:rPr>
        <w:t xml:space="preserve"> </w:t>
      </w:r>
      <w:r>
        <w:rPr>
          <w:spacing w:val="-4"/>
        </w:rPr>
        <w:t>154,</w:t>
      </w:r>
    </w:p>
    <w:p w14:paraId="64855930" w14:textId="77777777" w:rsidR="00DC7647" w:rsidRDefault="00EF4FC9">
      <w:pPr>
        <w:pStyle w:val="BodyText"/>
        <w:spacing w:before="38"/>
      </w:pPr>
      <w:r>
        <w:t>pp.</w:t>
      </w:r>
      <w:r>
        <w:rPr>
          <w:spacing w:val="-5"/>
        </w:rPr>
        <w:t xml:space="preserve"> </w:t>
      </w:r>
      <w:r>
        <w:t>80–87,</w:t>
      </w:r>
      <w:r>
        <w:rPr>
          <w:spacing w:val="-4"/>
        </w:rPr>
        <w:t xml:space="preserve"> 2022.</w:t>
      </w:r>
    </w:p>
    <w:p w14:paraId="6ABB7D92" w14:textId="77777777" w:rsidR="00DC7647" w:rsidRDefault="00EF4FC9">
      <w:pPr>
        <w:pStyle w:val="ListParagraph"/>
        <w:numPr>
          <w:ilvl w:val="0"/>
          <w:numId w:val="1"/>
        </w:numPr>
        <w:tabs>
          <w:tab w:val="left" w:pos="485"/>
        </w:tabs>
        <w:spacing w:before="38" w:line="276" w:lineRule="auto"/>
        <w:ind w:right="170" w:firstLine="61"/>
        <w:jc w:val="left"/>
      </w:pPr>
      <w:r>
        <w:t>X.</w:t>
      </w:r>
      <w:r>
        <w:rPr>
          <w:spacing w:val="-4"/>
        </w:rPr>
        <w:t xml:space="preserve"> </w:t>
      </w:r>
      <w:r>
        <w:t>Zheng</w:t>
      </w:r>
      <w:r>
        <w:rPr>
          <w:spacing w:val="-4"/>
        </w:rPr>
        <w:t xml:space="preserve"> </w:t>
      </w:r>
      <w:r>
        <w:t>et</w:t>
      </w:r>
      <w:r>
        <w:rPr>
          <w:spacing w:val="-4"/>
        </w:rPr>
        <w:t xml:space="preserve"> </w:t>
      </w:r>
      <w:r>
        <w:t>al.,</w:t>
      </w:r>
      <w:r>
        <w:rPr>
          <w:spacing w:val="-4"/>
        </w:rPr>
        <w:t xml:space="preserve"> </w:t>
      </w:r>
      <w:r>
        <w:t>"Enhancing</w:t>
      </w:r>
      <w:r>
        <w:rPr>
          <w:spacing w:val="-4"/>
        </w:rPr>
        <w:t xml:space="preserve"> </w:t>
      </w:r>
      <w:r>
        <w:t>privacy</w:t>
      </w:r>
      <w:r>
        <w:rPr>
          <w:spacing w:val="-4"/>
        </w:rPr>
        <w:t xml:space="preserve"> </w:t>
      </w:r>
      <w:r>
        <w:t>with</w:t>
      </w:r>
      <w:r>
        <w:rPr>
          <w:spacing w:val="-4"/>
        </w:rPr>
        <w:t xml:space="preserve"> </w:t>
      </w:r>
      <w:r>
        <w:t>blockchain-integrated</w:t>
      </w:r>
      <w:r>
        <w:rPr>
          <w:spacing w:val="-4"/>
        </w:rPr>
        <w:t xml:space="preserve"> </w:t>
      </w:r>
      <w:r>
        <w:t>federated</w:t>
      </w:r>
      <w:r>
        <w:rPr>
          <w:spacing w:val="-4"/>
        </w:rPr>
        <w:t xml:space="preserve"> </w:t>
      </w:r>
      <w:r>
        <w:t>learning,"</w:t>
      </w:r>
      <w:r>
        <w:rPr>
          <w:spacing w:val="-4"/>
        </w:rPr>
        <w:t xml:space="preserve"> </w:t>
      </w:r>
      <w:r>
        <w:rPr>
          <w:rFonts w:ascii="Arial" w:hAnsi="Arial"/>
          <w:i/>
        </w:rPr>
        <w:t xml:space="preserve">Future Gener. </w:t>
      </w:r>
      <w:proofErr w:type="spellStart"/>
      <w:r>
        <w:rPr>
          <w:rFonts w:ascii="Arial" w:hAnsi="Arial"/>
          <w:i/>
        </w:rPr>
        <w:t>Comput</w:t>
      </w:r>
      <w:proofErr w:type="spellEnd"/>
      <w:r>
        <w:rPr>
          <w:rFonts w:ascii="Arial" w:hAnsi="Arial"/>
          <w:i/>
        </w:rPr>
        <w:t>. Syst.</w:t>
      </w:r>
      <w:r>
        <w:t>, vol. 125, pp. 136–148, 2021.</w:t>
      </w:r>
    </w:p>
    <w:p w14:paraId="35CD42E6" w14:textId="77777777" w:rsidR="00DC7647" w:rsidRDefault="00EF4FC9">
      <w:pPr>
        <w:pStyle w:val="ListParagraph"/>
        <w:numPr>
          <w:ilvl w:val="0"/>
          <w:numId w:val="1"/>
        </w:numPr>
        <w:tabs>
          <w:tab w:val="left" w:pos="485"/>
        </w:tabs>
        <w:ind w:left="485" w:hanging="424"/>
        <w:jc w:val="left"/>
      </w:pPr>
      <w:r>
        <w:t>S.</w:t>
      </w:r>
      <w:r>
        <w:rPr>
          <w:spacing w:val="-9"/>
        </w:rPr>
        <w:t xml:space="preserve"> </w:t>
      </w:r>
      <w:r>
        <w:t>H.</w:t>
      </w:r>
      <w:r>
        <w:rPr>
          <w:spacing w:val="-6"/>
        </w:rPr>
        <w:t xml:space="preserve"> </w:t>
      </w:r>
      <w:r>
        <w:t>Low</w:t>
      </w:r>
      <w:r>
        <w:rPr>
          <w:spacing w:val="-6"/>
        </w:rPr>
        <w:t xml:space="preserve"> </w:t>
      </w:r>
      <w:r>
        <w:t>et</w:t>
      </w:r>
      <w:r>
        <w:rPr>
          <w:spacing w:val="-6"/>
        </w:rPr>
        <w:t xml:space="preserve"> </w:t>
      </w:r>
      <w:r>
        <w:t>al.,</w:t>
      </w:r>
      <w:r>
        <w:rPr>
          <w:spacing w:val="-7"/>
        </w:rPr>
        <w:t xml:space="preserve"> </w:t>
      </w:r>
      <w:r>
        <w:t>"Privacy</w:t>
      </w:r>
      <w:r>
        <w:rPr>
          <w:spacing w:val="-6"/>
        </w:rPr>
        <w:t xml:space="preserve"> </w:t>
      </w:r>
      <w:r>
        <w:t>amplification</w:t>
      </w:r>
      <w:r>
        <w:rPr>
          <w:spacing w:val="-6"/>
        </w:rPr>
        <w:t xml:space="preserve"> </w:t>
      </w:r>
      <w:r>
        <w:t>by</w:t>
      </w:r>
      <w:r>
        <w:rPr>
          <w:spacing w:val="-6"/>
        </w:rPr>
        <w:t xml:space="preserve"> </w:t>
      </w:r>
      <w:r>
        <w:t>iteration,"</w:t>
      </w:r>
      <w:r>
        <w:rPr>
          <w:spacing w:val="-7"/>
        </w:rPr>
        <w:t xml:space="preserve"> </w:t>
      </w:r>
      <w:r>
        <w:t>in</w:t>
      </w:r>
      <w:r>
        <w:rPr>
          <w:spacing w:val="-6"/>
        </w:rPr>
        <w:t xml:space="preserve"> </w:t>
      </w:r>
      <w:r>
        <w:rPr>
          <w:rFonts w:ascii="Arial"/>
          <w:i/>
        </w:rPr>
        <w:t>Proc.</w:t>
      </w:r>
      <w:r>
        <w:rPr>
          <w:rFonts w:ascii="Arial"/>
          <w:i/>
          <w:spacing w:val="-6"/>
        </w:rPr>
        <w:t xml:space="preserve"> </w:t>
      </w:r>
      <w:r>
        <w:rPr>
          <w:rFonts w:ascii="Arial"/>
          <w:i/>
        </w:rPr>
        <w:t>COLT</w:t>
      </w:r>
      <w:r>
        <w:t>,</w:t>
      </w:r>
      <w:r>
        <w:rPr>
          <w:spacing w:val="-6"/>
        </w:rPr>
        <w:t xml:space="preserve"> </w:t>
      </w:r>
      <w:r>
        <w:rPr>
          <w:spacing w:val="-2"/>
        </w:rPr>
        <w:t>2021.</w:t>
      </w:r>
    </w:p>
    <w:p w14:paraId="1E8C4ADF" w14:textId="77777777" w:rsidR="00DC7647" w:rsidRDefault="00EF4FC9">
      <w:pPr>
        <w:pStyle w:val="ListParagraph"/>
        <w:numPr>
          <w:ilvl w:val="0"/>
          <w:numId w:val="1"/>
        </w:numPr>
        <w:tabs>
          <w:tab w:val="left" w:pos="485"/>
        </w:tabs>
        <w:spacing w:before="37" w:line="276" w:lineRule="auto"/>
        <w:ind w:right="159" w:firstLine="61"/>
        <w:jc w:val="left"/>
      </w:pPr>
      <w:r>
        <w:t>J.</w:t>
      </w:r>
      <w:r>
        <w:rPr>
          <w:spacing w:val="-3"/>
        </w:rPr>
        <w:t xml:space="preserve"> </w:t>
      </w:r>
      <w:r>
        <w:t>Kim</w:t>
      </w:r>
      <w:r>
        <w:rPr>
          <w:spacing w:val="-3"/>
        </w:rPr>
        <w:t xml:space="preserve"> </w:t>
      </w:r>
      <w:r>
        <w:t>et</w:t>
      </w:r>
      <w:r>
        <w:rPr>
          <w:spacing w:val="-3"/>
        </w:rPr>
        <w:t xml:space="preserve"> </w:t>
      </w:r>
      <w:r>
        <w:t>al.,</w:t>
      </w:r>
      <w:r>
        <w:rPr>
          <w:spacing w:val="-3"/>
        </w:rPr>
        <w:t xml:space="preserve"> </w:t>
      </w:r>
      <w:r>
        <w:t>"</w:t>
      </w:r>
      <w:proofErr w:type="spellStart"/>
      <w:r>
        <w:t>FedMix</w:t>
      </w:r>
      <w:proofErr w:type="spellEnd"/>
      <w:r>
        <w:t>:</w:t>
      </w:r>
      <w:r>
        <w:rPr>
          <w:spacing w:val="-3"/>
        </w:rPr>
        <w:t xml:space="preserve"> </w:t>
      </w:r>
      <w:r>
        <w:t>Addressing</w:t>
      </w:r>
      <w:r>
        <w:rPr>
          <w:spacing w:val="-3"/>
        </w:rPr>
        <w:t xml:space="preserve"> </w:t>
      </w:r>
      <w:r>
        <w:t>data</w:t>
      </w:r>
      <w:r>
        <w:rPr>
          <w:spacing w:val="-3"/>
        </w:rPr>
        <w:t xml:space="preserve"> </w:t>
      </w:r>
      <w:r>
        <w:t>heterogeneity</w:t>
      </w:r>
      <w:r>
        <w:rPr>
          <w:spacing w:val="-3"/>
        </w:rPr>
        <w:t xml:space="preserve"> </w:t>
      </w:r>
      <w:r>
        <w:t>in</w:t>
      </w:r>
      <w:r>
        <w:rPr>
          <w:spacing w:val="-3"/>
        </w:rPr>
        <w:t xml:space="preserve"> </w:t>
      </w:r>
      <w:r>
        <w:t>FL</w:t>
      </w:r>
      <w:r>
        <w:rPr>
          <w:spacing w:val="-3"/>
        </w:rPr>
        <w:t xml:space="preserve"> </w:t>
      </w:r>
      <w:r>
        <w:t>via</w:t>
      </w:r>
      <w:r>
        <w:rPr>
          <w:spacing w:val="-3"/>
        </w:rPr>
        <w:t xml:space="preserve"> </w:t>
      </w:r>
      <w:r>
        <w:t>local</w:t>
      </w:r>
      <w:r>
        <w:rPr>
          <w:spacing w:val="-3"/>
        </w:rPr>
        <w:t xml:space="preserve"> </w:t>
      </w:r>
      <w:r>
        <w:t>mixing,"</w:t>
      </w:r>
      <w:r>
        <w:rPr>
          <w:spacing w:val="-3"/>
        </w:rPr>
        <w:t xml:space="preserve"> </w:t>
      </w:r>
      <w:r>
        <w:t>in</w:t>
      </w:r>
      <w:r>
        <w:rPr>
          <w:spacing w:val="-3"/>
        </w:rPr>
        <w:t xml:space="preserve"> </w:t>
      </w:r>
      <w:r>
        <w:rPr>
          <w:rFonts w:ascii="Arial"/>
          <w:i/>
        </w:rPr>
        <w:t>Proc.</w:t>
      </w:r>
      <w:r>
        <w:rPr>
          <w:rFonts w:ascii="Arial"/>
          <w:i/>
          <w:spacing w:val="-3"/>
        </w:rPr>
        <w:t xml:space="preserve"> </w:t>
      </w:r>
      <w:r>
        <w:rPr>
          <w:rFonts w:ascii="Arial"/>
          <w:i/>
        </w:rPr>
        <w:t>38th ICML</w:t>
      </w:r>
      <w:r>
        <w:t>, 2021.</w:t>
      </w:r>
    </w:p>
    <w:p w14:paraId="07211446" w14:textId="77777777" w:rsidR="00DC7647" w:rsidRDefault="00EF4FC9">
      <w:pPr>
        <w:pStyle w:val="ListParagraph"/>
        <w:numPr>
          <w:ilvl w:val="0"/>
          <w:numId w:val="1"/>
        </w:numPr>
        <w:tabs>
          <w:tab w:val="left" w:pos="485"/>
        </w:tabs>
        <w:ind w:left="485" w:hanging="424"/>
        <w:jc w:val="left"/>
      </w:pPr>
      <w:r>
        <w:t>A.</w:t>
      </w:r>
      <w:r>
        <w:rPr>
          <w:spacing w:val="-8"/>
        </w:rPr>
        <w:t xml:space="preserve"> </w:t>
      </w:r>
      <w:r>
        <w:t>Oliva</w:t>
      </w:r>
      <w:r>
        <w:rPr>
          <w:spacing w:val="-5"/>
        </w:rPr>
        <w:t xml:space="preserve"> </w:t>
      </w:r>
      <w:r>
        <w:t>et</w:t>
      </w:r>
      <w:r>
        <w:rPr>
          <w:spacing w:val="-6"/>
        </w:rPr>
        <w:t xml:space="preserve"> </w:t>
      </w:r>
      <w:r>
        <w:t>al.,</w:t>
      </w:r>
      <w:r>
        <w:rPr>
          <w:spacing w:val="-5"/>
        </w:rPr>
        <w:t xml:space="preserve"> </w:t>
      </w:r>
      <w:r>
        <w:t>"Fairness</w:t>
      </w:r>
      <w:r>
        <w:rPr>
          <w:spacing w:val="-6"/>
        </w:rPr>
        <w:t xml:space="preserve"> </w:t>
      </w:r>
      <w:r>
        <w:t>in</w:t>
      </w:r>
      <w:r>
        <w:rPr>
          <w:spacing w:val="-5"/>
        </w:rPr>
        <w:t xml:space="preserve"> </w:t>
      </w:r>
      <w:r>
        <w:t>federated</w:t>
      </w:r>
      <w:r>
        <w:rPr>
          <w:spacing w:val="-6"/>
        </w:rPr>
        <w:t xml:space="preserve"> </w:t>
      </w:r>
      <w:r>
        <w:t>learning:</w:t>
      </w:r>
      <w:r>
        <w:rPr>
          <w:spacing w:val="-5"/>
        </w:rPr>
        <w:t xml:space="preserve"> </w:t>
      </w:r>
      <w:r>
        <w:t>Existing</w:t>
      </w:r>
      <w:r>
        <w:rPr>
          <w:spacing w:val="-6"/>
        </w:rPr>
        <w:t xml:space="preserve"> </w:t>
      </w:r>
      <w:r>
        <w:t>solutions</w:t>
      </w:r>
      <w:r>
        <w:rPr>
          <w:spacing w:val="-5"/>
        </w:rPr>
        <w:t xml:space="preserve"> </w:t>
      </w:r>
      <w:r>
        <w:t>and</w:t>
      </w:r>
      <w:r>
        <w:rPr>
          <w:spacing w:val="-6"/>
        </w:rPr>
        <w:t xml:space="preserve"> </w:t>
      </w:r>
      <w:r>
        <w:t>open</w:t>
      </w:r>
      <w:r>
        <w:rPr>
          <w:spacing w:val="-5"/>
        </w:rPr>
        <w:t xml:space="preserve"> </w:t>
      </w:r>
      <w:r>
        <w:rPr>
          <w:spacing w:val="-2"/>
        </w:rPr>
        <w:t>challenges,"</w:t>
      </w:r>
    </w:p>
    <w:p w14:paraId="1B136AF1" w14:textId="77777777" w:rsidR="00DC7647" w:rsidRDefault="00EF4FC9">
      <w:pPr>
        <w:spacing w:before="38"/>
      </w:pPr>
      <w:r>
        <w:rPr>
          <w:rFonts w:ascii="Arial" w:hAnsi="Arial"/>
          <w:i/>
        </w:rPr>
        <w:t>ACM</w:t>
      </w:r>
      <w:r>
        <w:rPr>
          <w:rFonts w:ascii="Arial" w:hAnsi="Arial"/>
          <w:i/>
          <w:spacing w:val="-8"/>
        </w:rPr>
        <w:t xml:space="preserve"> </w:t>
      </w:r>
      <w:proofErr w:type="spellStart"/>
      <w:r>
        <w:rPr>
          <w:rFonts w:ascii="Arial" w:hAnsi="Arial"/>
          <w:i/>
        </w:rPr>
        <w:t>Comput</w:t>
      </w:r>
      <w:proofErr w:type="spellEnd"/>
      <w:r>
        <w:rPr>
          <w:rFonts w:ascii="Arial" w:hAnsi="Arial"/>
          <w:i/>
        </w:rPr>
        <w:t>.</w:t>
      </w:r>
      <w:r>
        <w:rPr>
          <w:rFonts w:ascii="Arial" w:hAnsi="Arial"/>
          <w:i/>
          <w:spacing w:val="-6"/>
        </w:rPr>
        <w:t xml:space="preserve"> </w:t>
      </w:r>
      <w:proofErr w:type="spellStart"/>
      <w:r>
        <w:rPr>
          <w:rFonts w:ascii="Arial" w:hAnsi="Arial"/>
          <w:i/>
        </w:rPr>
        <w:t>Surv</w:t>
      </w:r>
      <w:proofErr w:type="spellEnd"/>
      <w:r>
        <w:rPr>
          <w:rFonts w:ascii="Arial" w:hAnsi="Arial"/>
          <w:i/>
        </w:rPr>
        <w:t>.</w:t>
      </w:r>
      <w:r>
        <w:t>,</w:t>
      </w:r>
      <w:r>
        <w:rPr>
          <w:spacing w:val="-6"/>
        </w:rPr>
        <w:t xml:space="preserve"> </w:t>
      </w:r>
      <w:r>
        <w:t>vol.</w:t>
      </w:r>
      <w:r>
        <w:rPr>
          <w:spacing w:val="-6"/>
        </w:rPr>
        <w:t xml:space="preserve"> </w:t>
      </w:r>
      <w:r>
        <w:t>56,</w:t>
      </w:r>
      <w:r>
        <w:rPr>
          <w:spacing w:val="-5"/>
        </w:rPr>
        <w:t xml:space="preserve"> </w:t>
      </w:r>
      <w:r>
        <w:t>no.</w:t>
      </w:r>
      <w:r>
        <w:rPr>
          <w:spacing w:val="-6"/>
        </w:rPr>
        <w:t xml:space="preserve"> </w:t>
      </w:r>
      <w:r>
        <w:t>1,</w:t>
      </w:r>
      <w:r>
        <w:rPr>
          <w:spacing w:val="-6"/>
        </w:rPr>
        <w:t xml:space="preserve"> </w:t>
      </w:r>
      <w:r>
        <w:t>pp.</w:t>
      </w:r>
      <w:r>
        <w:rPr>
          <w:spacing w:val="-6"/>
        </w:rPr>
        <w:t xml:space="preserve"> </w:t>
      </w:r>
      <w:r>
        <w:t>1–27,</w:t>
      </w:r>
      <w:r>
        <w:rPr>
          <w:spacing w:val="-5"/>
        </w:rPr>
        <w:t xml:space="preserve"> </w:t>
      </w:r>
      <w:r>
        <w:rPr>
          <w:spacing w:val="-4"/>
        </w:rPr>
        <w:t>2023.</w:t>
      </w:r>
    </w:p>
    <w:p w14:paraId="52FA6B27" w14:textId="77777777" w:rsidR="00DC7647" w:rsidRDefault="00EF4FC9">
      <w:pPr>
        <w:pStyle w:val="ListParagraph"/>
        <w:numPr>
          <w:ilvl w:val="0"/>
          <w:numId w:val="1"/>
        </w:numPr>
        <w:tabs>
          <w:tab w:val="left" w:pos="485"/>
        </w:tabs>
        <w:spacing w:before="38"/>
        <w:ind w:left="485" w:hanging="424"/>
        <w:jc w:val="left"/>
      </w:pPr>
      <w:r>
        <w:t>D.</w:t>
      </w:r>
      <w:r>
        <w:rPr>
          <w:spacing w:val="-9"/>
        </w:rPr>
        <w:t xml:space="preserve"> </w:t>
      </w:r>
      <w:r>
        <w:t>Arief</w:t>
      </w:r>
      <w:r>
        <w:rPr>
          <w:spacing w:val="-6"/>
        </w:rPr>
        <w:t xml:space="preserve"> </w:t>
      </w:r>
      <w:r>
        <w:t>et</w:t>
      </w:r>
      <w:r>
        <w:rPr>
          <w:spacing w:val="-6"/>
        </w:rPr>
        <w:t xml:space="preserve"> </w:t>
      </w:r>
      <w:r>
        <w:t>al.,</w:t>
      </w:r>
      <w:r>
        <w:rPr>
          <w:spacing w:val="-6"/>
        </w:rPr>
        <w:t xml:space="preserve"> </w:t>
      </w:r>
      <w:r>
        <w:t>"Self-sovereign</w:t>
      </w:r>
      <w:r>
        <w:rPr>
          <w:spacing w:val="-6"/>
        </w:rPr>
        <w:t xml:space="preserve"> </w:t>
      </w:r>
      <w:r>
        <w:t>identity</w:t>
      </w:r>
      <w:r>
        <w:rPr>
          <w:spacing w:val="-6"/>
        </w:rPr>
        <w:t xml:space="preserve"> </w:t>
      </w:r>
      <w:r>
        <w:t>meets</w:t>
      </w:r>
      <w:r>
        <w:rPr>
          <w:spacing w:val="-6"/>
        </w:rPr>
        <w:t xml:space="preserve"> </w:t>
      </w:r>
      <w:r>
        <w:t>federated</w:t>
      </w:r>
      <w:r>
        <w:rPr>
          <w:spacing w:val="-6"/>
        </w:rPr>
        <w:t xml:space="preserve"> </w:t>
      </w:r>
      <w:r>
        <w:t>AI:</w:t>
      </w:r>
      <w:r>
        <w:rPr>
          <w:spacing w:val="-6"/>
        </w:rPr>
        <w:t xml:space="preserve"> </w:t>
      </w:r>
      <w:r>
        <w:t>A</w:t>
      </w:r>
      <w:r>
        <w:rPr>
          <w:spacing w:val="-6"/>
        </w:rPr>
        <w:t xml:space="preserve"> </w:t>
      </w:r>
      <w:r>
        <w:t>privacy-aware</w:t>
      </w:r>
      <w:r>
        <w:rPr>
          <w:spacing w:val="-6"/>
        </w:rPr>
        <w:t xml:space="preserve"> </w:t>
      </w:r>
      <w:r>
        <w:rPr>
          <w:spacing w:val="-2"/>
        </w:rPr>
        <w:t>approach,"</w:t>
      </w:r>
    </w:p>
    <w:p w14:paraId="6BED9B92" w14:textId="77777777" w:rsidR="00DC7647" w:rsidRDefault="00EF4FC9">
      <w:pPr>
        <w:spacing w:before="38"/>
      </w:pPr>
      <w:r>
        <w:rPr>
          <w:rFonts w:ascii="Arial"/>
          <w:i/>
        </w:rPr>
        <w:t>Blockchain</w:t>
      </w:r>
      <w:r>
        <w:rPr>
          <w:rFonts w:ascii="Arial"/>
          <w:i/>
          <w:spacing w:val="-7"/>
        </w:rPr>
        <w:t xml:space="preserve"> </w:t>
      </w:r>
      <w:r>
        <w:rPr>
          <w:rFonts w:ascii="Arial"/>
          <w:i/>
        </w:rPr>
        <w:t>Res.</w:t>
      </w:r>
      <w:r>
        <w:rPr>
          <w:rFonts w:ascii="Arial"/>
          <w:i/>
          <w:spacing w:val="-5"/>
        </w:rPr>
        <w:t xml:space="preserve"> </w:t>
      </w:r>
      <w:r>
        <w:rPr>
          <w:rFonts w:ascii="Arial"/>
          <w:i/>
        </w:rPr>
        <w:t>Appl.</w:t>
      </w:r>
      <w:r>
        <w:t>,</w:t>
      </w:r>
      <w:r>
        <w:rPr>
          <w:spacing w:val="-4"/>
        </w:rPr>
        <w:t xml:space="preserve"> </w:t>
      </w:r>
      <w:r>
        <w:t>vol.</w:t>
      </w:r>
      <w:r>
        <w:rPr>
          <w:spacing w:val="-5"/>
        </w:rPr>
        <w:t xml:space="preserve"> </w:t>
      </w:r>
      <w:r>
        <w:t>3,</w:t>
      </w:r>
      <w:r>
        <w:rPr>
          <w:spacing w:val="-4"/>
        </w:rPr>
        <w:t xml:space="preserve"> </w:t>
      </w:r>
      <w:r>
        <w:t>no.</w:t>
      </w:r>
      <w:r>
        <w:rPr>
          <w:spacing w:val="-5"/>
        </w:rPr>
        <w:t xml:space="preserve"> </w:t>
      </w:r>
      <w:r>
        <w:t>4,</w:t>
      </w:r>
      <w:r>
        <w:rPr>
          <w:spacing w:val="-4"/>
        </w:rPr>
        <w:t xml:space="preserve"> </w:t>
      </w:r>
      <w:r>
        <w:t>pp.</w:t>
      </w:r>
      <w:r>
        <w:rPr>
          <w:spacing w:val="-5"/>
        </w:rPr>
        <w:t xml:space="preserve"> </w:t>
      </w:r>
      <w:r>
        <w:t>100213,</w:t>
      </w:r>
      <w:r>
        <w:rPr>
          <w:spacing w:val="-4"/>
        </w:rPr>
        <w:t xml:space="preserve"> </w:t>
      </w:r>
      <w:r>
        <w:rPr>
          <w:spacing w:val="-2"/>
        </w:rPr>
        <w:t>2022.</w:t>
      </w:r>
    </w:p>
    <w:p w14:paraId="1576192B" w14:textId="77777777" w:rsidR="00DC7647" w:rsidRDefault="00EF4FC9">
      <w:pPr>
        <w:pStyle w:val="ListParagraph"/>
        <w:numPr>
          <w:ilvl w:val="0"/>
          <w:numId w:val="1"/>
        </w:numPr>
        <w:tabs>
          <w:tab w:val="left" w:pos="485"/>
        </w:tabs>
        <w:spacing w:before="38"/>
        <w:ind w:left="485" w:hanging="424"/>
        <w:jc w:val="left"/>
      </w:pPr>
      <w:r>
        <w:t>K.</w:t>
      </w:r>
      <w:r>
        <w:rPr>
          <w:spacing w:val="-7"/>
        </w:rPr>
        <w:t xml:space="preserve"> </w:t>
      </w:r>
      <w:r>
        <w:t>Hsieh</w:t>
      </w:r>
      <w:r>
        <w:rPr>
          <w:spacing w:val="-7"/>
        </w:rPr>
        <w:t xml:space="preserve"> </w:t>
      </w:r>
      <w:r>
        <w:t>et</w:t>
      </w:r>
      <w:r>
        <w:rPr>
          <w:spacing w:val="-6"/>
        </w:rPr>
        <w:t xml:space="preserve"> </w:t>
      </w:r>
      <w:r>
        <w:t>al.,</w:t>
      </w:r>
      <w:r>
        <w:rPr>
          <w:spacing w:val="-7"/>
        </w:rPr>
        <w:t xml:space="preserve"> </w:t>
      </w:r>
      <w:r>
        <w:t>"Group-wise</w:t>
      </w:r>
      <w:r>
        <w:rPr>
          <w:spacing w:val="-7"/>
        </w:rPr>
        <w:t xml:space="preserve"> </w:t>
      </w:r>
      <w:r>
        <w:t>differential</w:t>
      </w:r>
      <w:r>
        <w:rPr>
          <w:spacing w:val="-6"/>
        </w:rPr>
        <w:t xml:space="preserve"> </w:t>
      </w:r>
      <w:r>
        <w:t>privacy:</w:t>
      </w:r>
      <w:r>
        <w:rPr>
          <w:spacing w:val="-7"/>
        </w:rPr>
        <w:t xml:space="preserve"> </w:t>
      </w:r>
      <w:r>
        <w:t>Scalable</w:t>
      </w:r>
      <w:r>
        <w:rPr>
          <w:spacing w:val="-7"/>
        </w:rPr>
        <w:t xml:space="preserve"> </w:t>
      </w:r>
      <w:r>
        <w:t>protection</w:t>
      </w:r>
      <w:r>
        <w:rPr>
          <w:spacing w:val="-6"/>
        </w:rPr>
        <w:t xml:space="preserve"> </w:t>
      </w:r>
      <w:r>
        <w:t>for</w:t>
      </w:r>
      <w:r>
        <w:rPr>
          <w:spacing w:val="-7"/>
        </w:rPr>
        <w:t xml:space="preserve"> </w:t>
      </w:r>
      <w:r>
        <w:t>FL</w:t>
      </w:r>
      <w:r>
        <w:rPr>
          <w:spacing w:val="-7"/>
        </w:rPr>
        <w:t xml:space="preserve"> </w:t>
      </w:r>
      <w:r>
        <w:t>systems,"</w:t>
      </w:r>
      <w:r>
        <w:rPr>
          <w:spacing w:val="-6"/>
        </w:rPr>
        <w:t xml:space="preserve"> </w:t>
      </w:r>
      <w:r>
        <w:rPr>
          <w:spacing w:val="-5"/>
        </w:rPr>
        <w:t>in</w:t>
      </w:r>
    </w:p>
    <w:p w14:paraId="6EB0341A" w14:textId="77777777" w:rsidR="00DC7647" w:rsidRDefault="00EF4FC9">
      <w:pPr>
        <w:spacing w:before="38"/>
      </w:pPr>
      <w:r>
        <w:rPr>
          <w:rFonts w:ascii="Arial"/>
          <w:i/>
        </w:rPr>
        <w:t>Proc.</w:t>
      </w:r>
      <w:r>
        <w:rPr>
          <w:rFonts w:ascii="Arial"/>
          <w:i/>
          <w:spacing w:val="-5"/>
        </w:rPr>
        <w:t xml:space="preserve"> </w:t>
      </w:r>
      <w:r>
        <w:rPr>
          <w:rFonts w:ascii="Arial"/>
          <w:i/>
        </w:rPr>
        <w:t>2022</w:t>
      </w:r>
      <w:r>
        <w:rPr>
          <w:rFonts w:ascii="Arial"/>
          <w:i/>
          <w:spacing w:val="-4"/>
        </w:rPr>
        <w:t xml:space="preserve"> </w:t>
      </w:r>
      <w:r>
        <w:rPr>
          <w:rFonts w:ascii="Arial"/>
          <w:i/>
        </w:rPr>
        <w:t>IEEE</w:t>
      </w:r>
      <w:r>
        <w:rPr>
          <w:rFonts w:ascii="Arial"/>
          <w:i/>
          <w:spacing w:val="-4"/>
        </w:rPr>
        <w:t xml:space="preserve"> S&amp;P</w:t>
      </w:r>
      <w:r>
        <w:rPr>
          <w:spacing w:val="-4"/>
        </w:rPr>
        <w:t>.</w:t>
      </w:r>
    </w:p>
    <w:p w14:paraId="7929F8AB" w14:textId="3EC7D62F" w:rsidR="00595C2D" w:rsidRPr="00E0439F" w:rsidRDefault="00EF4FC9" w:rsidP="00120AAA">
      <w:pPr>
        <w:pStyle w:val="ListParagraph"/>
        <w:numPr>
          <w:ilvl w:val="0"/>
          <w:numId w:val="1"/>
        </w:numPr>
        <w:tabs>
          <w:tab w:val="left" w:pos="485"/>
        </w:tabs>
        <w:spacing w:before="38" w:line="276" w:lineRule="auto"/>
        <w:ind w:right="319" w:firstLine="61"/>
        <w:jc w:val="left"/>
      </w:pPr>
      <w:r>
        <w:t>P.</w:t>
      </w:r>
      <w:r>
        <w:rPr>
          <w:spacing w:val="-7"/>
        </w:rPr>
        <w:t xml:space="preserve"> </w:t>
      </w:r>
      <w:r>
        <w:t>Jain</w:t>
      </w:r>
      <w:r>
        <w:rPr>
          <w:spacing w:val="-7"/>
        </w:rPr>
        <w:t xml:space="preserve"> </w:t>
      </w:r>
      <w:r>
        <w:t>and</w:t>
      </w:r>
      <w:r>
        <w:rPr>
          <w:spacing w:val="-7"/>
        </w:rPr>
        <w:t xml:space="preserve"> </w:t>
      </w:r>
      <w:r>
        <w:t>R.</w:t>
      </w:r>
      <w:r>
        <w:rPr>
          <w:spacing w:val="-7"/>
        </w:rPr>
        <w:t xml:space="preserve"> </w:t>
      </w:r>
      <w:r>
        <w:t>Williams,</w:t>
      </w:r>
      <w:r>
        <w:rPr>
          <w:spacing w:val="-7"/>
        </w:rPr>
        <w:t xml:space="preserve"> </w:t>
      </w:r>
      <w:r>
        <w:t>"Differential</w:t>
      </w:r>
      <w:r>
        <w:rPr>
          <w:spacing w:val="-7"/>
        </w:rPr>
        <w:t xml:space="preserve"> </w:t>
      </w:r>
      <w:r>
        <w:t>privacy</w:t>
      </w:r>
      <w:r>
        <w:rPr>
          <w:spacing w:val="-7"/>
        </w:rPr>
        <w:t xml:space="preserve"> </w:t>
      </w:r>
      <w:r>
        <w:t>in</w:t>
      </w:r>
      <w:r>
        <w:rPr>
          <w:spacing w:val="-7"/>
        </w:rPr>
        <w:t xml:space="preserve"> </w:t>
      </w:r>
      <w:r>
        <w:t>multi-agent</w:t>
      </w:r>
      <w:r>
        <w:rPr>
          <w:spacing w:val="-7"/>
        </w:rPr>
        <w:t xml:space="preserve"> </w:t>
      </w:r>
      <w:r>
        <w:t>optimization:</w:t>
      </w:r>
      <w:r>
        <w:rPr>
          <w:spacing w:val="-7"/>
        </w:rPr>
        <w:t xml:space="preserve"> </w:t>
      </w:r>
      <w:r>
        <w:t>Guarantees</w:t>
      </w:r>
      <w:r>
        <w:rPr>
          <w:spacing w:val="-7"/>
        </w:rPr>
        <w:t xml:space="preserve"> </w:t>
      </w:r>
      <w:r>
        <w:t xml:space="preserve">and applications," in </w:t>
      </w:r>
      <w:r>
        <w:rPr>
          <w:rFonts w:ascii="Arial"/>
          <w:i/>
        </w:rPr>
        <w:t xml:space="preserve">Proc. 2022 </w:t>
      </w:r>
      <w:proofErr w:type="spellStart"/>
      <w:r>
        <w:rPr>
          <w:rFonts w:ascii="Arial"/>
          <w:i/>
        </w:rPr>
        <w:t>NeurIPS</w:t>
      </w:r>
      <w:proofErr w:type="spellEnd"/>
      <w:r>
        <w:t>.</w:t>
      </w:r>
      <w:r w:rsidR="00E0439F">
        <w:t xml:space="preserve"> </w:t>
      </w:r>
    </w:p>
    <w:sectPr w:rsidR="00595C2D" w:rsidRPr="00E0439F">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131"/>
    <w:multiLevelType w:val="hybridMultilevel"/>
    <w:tmpl w:val="06AC3E48"/>
    <w:lvl w:ilvl="0" w:tplc="9F32A79A">
      <w:numFmt w:val="bullet"/>
      <w:lvlText w:val="-"/>
      <w:lvlJc w:val="left"/>
      <w:pPr>
        <w:ind w:left="317" w:hanging="135"/>
      </w:pPr>
      <w:rPr>
        <w:rFonts w:ascii="Arial MT" w:eastAsia="Arial MT" w:hAnsi="Arial MT" w:cs="Arial MT" w:hint="default"/>
        <w:b w:val="0"/>
        <w:bCs w:val="0"/>
        <w:i w:val="0"/>
        <w:iCs w:val="0"/>
        <w:spacing w:val="0"/>
        <w:w w:val="100"/>
        <w:sz w:val="22"/>
        <w:szCs w:val="22"/>
        <w:lang w:val="en-US" w:eastAsia="en-US" w:bidi="ar-SA"/>
      </w:rPr>
    </w:lvl>
    <w:lvl w:ilvl="1" w:tplc="5B88D75E">
      <w:numFmt w:val="bullet"/>
      <w:lvlText w:val="•"/>
      <w:lvlJc w:val="left"/>
      <w:pPr>
        <w:ind w:left="1224" w:hanging="135"/>
      </w:pPr>
      <w:rPr>
        <w:rFonts w:hint="default"/>
        <w:lang w:val="en-US" w:eastAsia="en-US" w:bidi="ar-SA"/>
      </w:rPr>
    </w:lvl>
    <w:lvl w:ilvl="2" w:tplc="EFF63FAA">
      <w:numFmt w:val="bullet"/>
      <w:lvlText w:val="•"/>
      <w:lvlJc w:val="left"/>
      <w:pPr>
        <w:ind w:left="2128" w:hanging="135"/>
      </w:pPr>
      <w:rPr>
        <w:rFonts w:hint="default"/>
        <w:lang w:val="en-US" w:eastAsia="en-US" w:bidi="ar-SA"/>
      </w:rPr>
    </w:lvl>
    <w:lvl w:ilvl="3" w:tplc="E2A0C748">
      <w:numFmt w:val="bullet"/>
      <w:lvlText w:val="•"/>
      <w:lvlJc w:val="left"/>
      <w:pPr>
        <w:ind w:left="3032" w:hanging="135"/>
      </w:pPr>
      <w:rPr>
        <w:rFonts w:hint="default"/>
        <w:lang w:val="en-US" w:eastAsia="en-US" w:bidi="ar-SA"/>
      </w:rPr>
    </w:lvl>
    <w:lvl w:ilvl="4" w:tplc="B5B2E3F8">
      <w:numFmt w:val="bullet"/>
      <w:lvlText w:val="•"/>
      <w:lvlJc w:val="left"/>
      <w:pPr>
        <w:ind w:left="3936" w:hanging="135"/>
      </w:pPr>
      <w:rPr>
        <w:rFonts w:hint="default"/>
        <w:lang w:val="en-US" w:eastAsia="en-US" w:bidi="ar-SA"/>
      </w:rPr>
    </w:lvl>
    <w:lvl w:ilvl="5" w:tplc="5A40AA52">
      <w:numFmt w:val="bullet"/>
      <w:lvlText w:val="•"/>
      <w:lvlJc w:val="left"/>
      <w:pPr>
        <w:ind w:left="4840" w:hanging="135"/>
      </w:pPr>
      <w:rPr>
        <w:rFonts w:hint="default"/>
        <w:lang w:val="en-US" w:eastAsia="en-US" w:bidi="ar-SA"/>
      </w:rPr>
    </w:lvl>
    <w:lvl w:ilvl="6" w:tplc="A78AE3C4">
      <w:numFmt w:val="bullet"/>
      <w:lvlText w:val="•"/>
      <w:lvlJc w:val="left"/>
      <w:pPr>
        <w:ind w:left="5744" w:hanging="135"/>
      </w:pPr>
      <w:rPr>
        <w:rFonts w:hint="default"/>
        <w:lang w:val="en-US" w:eastAsia="en-US" w:bidi="ar-SA"/>
      </w:rPr>
    </w:lvl>
    <w:lvl w:ilvl="7" w:tplc="6562D71C">
      <w:numFmt w:val="bullet"/>
      <w:lvlText w:val="•"/>
      <w:lvlJc w:val="left"/>
      <w:pPr>
        <w:ind w:left="6648" w:hanging="135"/>
      </w:pPr>
      <w:rPr>
        <w:rFonts w:hint="default"/>
        <w:lang w:val="en-US" w:eastAsia="en-US" w:bidi="ar-SA"/>
      </w:rPr>
    </w:lvl>
    <w:lvl w:ilvl="8" w:tplc="F5A45F18">
      <w:numFmt w:val="bullet"/>
      <w:lvlText w:val="•"/>
      <w:lvlJc w:val="left"/>
      <w:pPr>
        <w:ind w:left="7552" w:hanging="135"/>
      </w:pPr>
      <w:rPr>
        <w:rFonts w:hint="default"/>
        <w:lang w:val="en-US" w:eastAsia="en-US" w:bidi="ar-SA"/>
      </w:rPr>
    </w:lvl>
  </w:abstractNum>
  <w:abstractNum w:abstractNumId="1" w15:restartNumberingAfterBreak="0">
    <w:nsid w:val="02EB182F"/>
    <w:multiLevelType w:val="hybridMultilevel"/>
    <w:tmpl w:val="E3E0B182"/>
    <w:lvl w:ilvl="0" w:tplc="5D96C96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57A23996">
      <w:numFmt w:val="bullet"/>
      <w:lvlText w:val="•"/>
      <w:lvlJc w:val="left"/>
      <w:pPr>
        <w:ind w:left="1584" w:hanging="360"/>
      </w:pPr>
      <w:rPr>
        <w:rFonts w:hint="default"/>
        <w:lang w:val="en-US" w:eastAsia="en-US" w:bidi="ar-SA"/>
      </w:rPr>
    </w:lvl>
    <w:lvl w:ilvl="2" w:tplc="969C85F4">
      <w:numFmt w:val="bullet"/>
      <w:lvlText w:val="•"/>
      <w:lvlJc w:val="left"/>
      <w:pPr>
        <w:ind w:left="2448" w:hanging="360"/>
      </w:pPr>
      <w:rPr>
        <w:rFonts w:hint="default"/>
        <w:lang w:val="en-US" w:eastAsia="en-US" w:bidi="ar-SA"/>
      </w:rPr>
    </w:lvl>
    <w:lvl w:ilvl="3" w:tplc="4B4E7892">
      <w:numFmt w:val="bullet"/>
      <w:lvlText w:val="•"/>
      <w:lvlJc w:val="left"/>
      <w:pPr>
        <w:ind w:left="3312" w:hanging="360"/>
      </w:pPr>
      <w:rPr>
        <w:rFonts w:hint="default"/>
        <w:lang w:val="en-US" w:eastAsia="en-US" w:bidi="ar-SA"/>
      </w:rPr>
    </w:lvl>
    <w:lvl w:ilvl="4" w:tplc="1C5A15A4">
      <w:numFmt w:val="bullet"/>
      <w:lvlText w:val="•"/>
      <w:lvlJc w:val="left"/>
      <w:pPr>
        <w:ind w:left="4176" w:hanging="360"/>
      </w:pPr>
      <w:rPr>
        <w:rFonts w:hint="default"/>
        <w:lang w:val="en-US" w:eastAsia="en-US" w:bidi="ar-SA"/>
      </w:rPr>
    </w:lvl>
    <w:lvl w:ilvl="5" w:tplc="9FA65104">
      <w:numFmt w:val="bullet"/>
      <w:lvlText w:val="•"/>
      <w:lvlJc w:val="left"/>
      <w:pPr>
        <w:ind w:left="5040" w:hanging="360"/>
      </w:pPr>
      <w:rPr>
        <w:rFonts w:hint="default"/>
        <w:lang w:val="en-US" w:eastAsia="en-US" w:bidi="ar-SA"/>
      </w:rPr>
    </w:lvl>
    <w:lvl w:ilvl="6" w:tplc="5D1212EC">
      <w:numFmt w:val="bullet"/>
      <w:lvlText w:val="•"/>
      <w:lvlJc w:val="left"/>
      <w:pPr>
        <w:ind w:left="5904" w:hanging="360"/>
      </w:pPr>
      <w:rPr>
        <w:rFonts w:hint="default"/>
        <w:lang w:val="en-US" w:eastAsia="en-US" w:bidi="ar-SA"/>
      </w:rPr>
    </w:lvl>
    <w:lvl w:ilvl="7" w:tplc="374CE6E6">
      <w:numFmt w:val="bullet"/>
      <w:lvlText w:val="•"/>
      <w:lvlJc w:val="left"/>
      <w:pPr>
        <w:ind w:left="6768" w:hanging="360"/>
      </w:pPr>
      <w:rPr>
        <w:rFonts w:hint="default"/>
        <w:lang w:val="en-US" w:eastAsia="en-US" w:bidi="ar-SA"/>
      </w:rPr>
    </w:lvl>
    <w:lvl w:ilvl="8" w:tplc="880001CE">
      <w:numFmt w:val="bullet"/>
      <w:lvlText w:val="•"/>
      <w:lvlJc w:val="left"/>
      <w:pPr>
        <w:ind w:left="7632" w:hanging="360"/>
      </w:pPr>
      <w:rPr>
        <w:rFonts w:hint="default"/>
        <w:lang w:val="en-US" w:eastAsia="en-US" w:bidi="ar-SA"/>
      </w:rPr>
    </w:lvl>
  </w:abstractNum>
  <w:abstractNum w:abstractNumId="2" w15:restartNumberingAfterBreak="0">
    <w:nsid w:val="2EB6369D"/>
    <w:multiLevelType w:val="hybridMultilevel"/>
    <w:tmpl w:val="C5D2A62E"/>
    <w:lvl w:ilvl="0" w:tplc="C3201E9A">
      <w:start w:val="1"/>
      <w:numFmt w:val="decimal"/>
      <w:lvlText w:val="[%1]"/>
      <w:lvlJc w:val="left"/>
      <w:pPr>
        <w:ind w:left="0" w:hanging="306"/>
        <w:jc w:val="right"/>
      </w:pPr>
      <w:rPr>
        <w:rFonts w:ascii="Arial MT" w:eastAsia="Arial MT" w:hAnsi="Arial MT" w:cs="Arial MT" w:hint="default"/>
        <w:b w:val="0"/>
        <w:bCs w:val="0"/>
        <w:i w:val="0"/>
        <w:iCs w:val="0"/>
        <w:spacing w:val="-1"/>
        <w:w w:val="100"/>
        <w:sz w:val="22"/>
        <w:szCs w:val="22"/>
        <w:lang w:val="en-US" w:eastAsia="en-US" w:bidi="ar-SA"/>
      </w:rPr>
    </w:lvl>
    <w:lvl w:ilvl="1" w:tplc="4F829296">
      <w:numFmt w:val="bullet"/>
      <w:lvlText w:val="•"/>
      <w:lvlJc w:val="left"/>
      <w:pPr>
        <w:ind w:left="936" w:hanging="306"/>
      </w:pPr>
      <w:rPr>
        <w:rFonts w:hint="default"/>
        <w:lang w:val="en-US" w:eastAsia="en-US" w:bidi="ar-SA"/>
      </w:rPr>
    </w:lvl>
    <w:lvl w:ilvl="2" w:tplc="E9B20908">
      <w:numFmt w:val="bullet"/>
      <w:lvlText w:val="•"/>
      <w:lvlJc w:val="left"/>
      <w:pPr>
        <w:ind w:left="1872" w:hanging="306"/>
      </w:pPr>
      <w:rPr>
        <w:rFonts w:hint="default"/>
        <w:lang w:val="en-US" w:eastAsia="en-US" w:bidi="ar-SA"/>
      </w:rPr>
    </w:lvl>
    <w:lvl w:ilvl="3" w:tplc="B22A6124">
      <w:numFmt w:val="bullet"/>
      <w:lvlText w:val="•"/>
      <w:lvlJc w:val="left"/>
      <w:pPr>
        <w:ind w:left="2808" w:hanging="306"/>
      </w:pPr>
      <w:rPr>
        <w:rFonts w:hint="default"/>
        <w:lang w:val="en-US" w:eastAsia="en-US" w:bidi="ar-SA"/>
      </w:rPr>
    </w:lvl>
    <w:lvl w:ilvl="4" w:tplc="32344E5A">
      <w:numFmt w:val="bullet"/>
      <w:lvlText w:val="•"/>
      <w:lvlJc w:val="left"/>
      <w:pPr>
        <w:ind w:left="3744" w:hanging="306"/>
      </w:pPr>
      <w:rPr>
        <w:rFonts w:hint="default"/>
        <w:lang w:val="en-US" w:eastAsia="en-US" w:bidi="ar-SA"/>
      </w:rPr>
    </w:lvl>
    <w:lvl w:ilvl="5" w:tplc="4FA25958">
      <w:numFmt w:val="bullet"/>
      <w:lvlText w:val="•"/>
      <w:lvlJc w:val="left"/>
      <w:pPr>
        <w:ind w:left="4680" w:hanging="306"/>
      </w:pPr>
      <w:rPr>
        <w:rFonts w:hint="default"/>
        <w:lang w:val="en-US" w:eastAsia="en-US" w:bidi="ar-SA"/>
      </w:rPr>
    </w:lvl>
    <w:lvl w:ilvl="6" w:tplc="E7BA6CD8">
      <w:numFmt w:val="bullet"/>
      <w:lvlText w:val="•"/>
      <w:lvlJc w:val="left"/>
      <w:pPr>
        <w:ind w:left="5616" w:hanging="306"/>
      </w:pPr>
      <w:rPr>
        <w:rFonts w:hint="default"/>
        <w:lang w:val="en-US" w:eastAsia="en-US" w:bidi="ar-SA"/>
      </w:rPr>
    </w:lvl>
    <w:lvl w:ilvl="7" w:tplc="01B0065A">
      <w:numFmt w:val="bullet"/>
      <w:lvlText w:val="•"/>
      <w:lvlJc w:val="left"/>
      <w:pPr>
        <w:ind w:left="6552" w:hanging="306"/>
      </w:pPr>
      <w:rPr>
        <w:rFonts w:hint="default"/>
        <w:lang w:val="en-US" w:eastAsia="en-US" w:bidi="ar-SA"/>
      </w:rPr>
    </w:lvl>
    <w:lvl w:ilvl="8" w:tplc="21AE9C10">
      <w:numFmt w:val="bullet"/>
      <w:lvlText w:val="•"/>
      <w:lvlJc w:val="left"/>
      <w:pPr>
        <w:ind w:left="7488" w:hanging="306"/>
      </w:pPr>
      <w:rPr>
        <w:rFonts w:hint="default"/>
        <w:lang w:val="en-US" w:eastAsia="en-US" w:bidi="ar-SA"/>
      </w:rPr>
    </w:lvl>
  </w:abstractNum>
  <w:abstractNum w:abstractNumId="3" w15:restartNumberingAfterBreak="0">
    <w:nsid w:val="34403970"/>
    <w:multiLevelType w:val="multilevel"/>
    <w:tmpl w:val="5B24E19E"/>
    <w:lvl w:ilvl="0">
      <w:start w:val="1"/>
      <w:numFmt w:val="decimal"/>
      <w:lvlText w:val="%1."/>
      <w:lvlJc w:val="left"/>
      <w:pPr>
        <w:ind w:left="377" w:hanging="378"/>
        <w:jc w:val="left"/>
      </w:pPr>
      <w:rPr>
        <w:rFonts w:ascii="Arial" w:eastAsia="Arial" w:hAnsi="Arial" w:cs="Arial" w:hint="default"/>
        <w:b/>
        <w:bCs/>
        <w:i w:val="0"/>
        <w:iCs w:val="0"/>
        <w:spacing w:val="-1"/>
        <w:w w:val="100"/>
        <w:sz w:val="34"/>
        <w:szCs w:val="34"/>
        <w:lang w:val="en-US" w:eastAsia="en-US" w:bidi="ar-SA"/>
      </w:rPr>
    </w:lvl>
    <w:lvl w:ilvl="1">
      <w:start w:val="1"/>
      <w:numFmt w:val="decimal"/>
      <w:lvlText w:val="%1.%2"/>
      <w:lvlJc w:val="left"/>
      <w:pPr>
        <w:ind w:left="433" w:hanging="434"/>
        <w:jc w:val="left"/>
      </w:pPr>
      <w:rPr>
        <w:rFonts w:ascii="Arial" w:eastAsia="Arial" w:hAnsi="Arial" w:cs="Arial" w:hint="default"/>
        <w:b/>
        <w:bCs/>
        <w:i w:val="0"/>
        <w:iCs w:val="0"/>
        <w:spacing w:val="-1"/>
        <w:w w:val="100"/>
        <w:sz w:val="26"/>
        <w:szCs w:val="26"/>
        <w:lang w:val="en-US" w:eastAsia="en-US" w:bidi="ar-SA"/>
      </w:rPr>
    </w:lvl>
    <w:lvl w:ilvl="2">
      <w:start w:val="1"/>
      <w:numFmt w:val="decimal"/>
      <w:lvlText w:val="%1.%2.%3"/>
      <w:lvlJc w:val="left"/>
      <w:pPr>
        <w:ind w:left="550" w:hanging="551"/>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4">
      <w:numFmt w:val="bullet"/>
      <w:lvlText w:val="•"/>
      <w:lvlJc w:val="left"/>
      <w:pPr>
        <w:ind w:left="1954" w:hanging="360"/>
      </w:pPr>
      <w:rPr>
        <w:rFonts w:hint="default"/>
        <w:lang w:val="en-US" w:eastAsia="en-US" w:bidi="ar-SA"/>
      </w:rPr>
    </w:lvl>
    <w:lvl w:ilvl="5">
      <w:numFmt w:val="bullet"/>
      <w:lvlText w:val="•"/>
      <w:lvlJc w:val="left"/>
      <w:pPr>
        <w:ind w:left="3188" w:hanging="360"/>
      </w:pPr>
      <w:rPr>
        <w:rFonts w:hint="default"/>
        <w:lang w:val="en-US" w:eastAsia="en-US" w:bidi="ar-SA"/>
      </w:rPr>
    </w:lvl>
    <w:lvl w:ilvl="6">
      <w:numFmt w:val="bullet"/>
      <w:lvlText w:val="•"/>
      <w:lvlJc w:val="left"/>
      <w:pPr>
        <w:ind w:left="4422" w:hanging="360"/>
      </w:pPr>
      <w:rPr>
        <w:rFonts w:hint="default"/>
        <w:lang w:val="en-US" w:eastAsia="en-US" w:bidi="ar-SA"/>
      </w:rPr>
    </w:lvl>
    <w:lvl w:ilvl="7">
      <w:numFmt w:val="bullet"/>
      <w:lvlText w:val="•"/>
      <w:lvlJc w:val="left"/>
      <w:pPr>
        <w:ind w:left="5657" w:hanging="360"/>
      </w:pPr>
      <w:rPr>
        <w:rFonts w:hint="default"/>
        <w:lang w:val="en-US" w:eastAsia="en-US" w:bidi="ar-SA"/>
      </w:rPr>
    </w:lvl>
    <w:lvl w:ilvl="8">
      <w:numFmt w:val="bullet"/>
      <w:lvlText w:val="•"/>
      <w:lvlJc w:val="left"/>
      <w:pPr>
        <w:ind w:left="6891" w:hanging="360"/>
      </w:pPr>
      <w:rPr>
        <w:rFonts w:hint="default"/>
        <w:lang w:val="en-US" w:eastAsia="en-US" w:bidi="ar-SA"/>
      </w:rPr>
    </w:lvl>
  </w:abstractNum>
  <w:abstractNum w:abstractNumId="4" w15:restartNumberingAfterBreak="0">
    <w:nsid w:val="4BA00C6D"/>
    <w:multiLevelType w:val="hybridMultilevel"/>
    <w:tmpl w:val="CBD42E9C"/>
    <w:lvl w:ilvl="0" w:tplc="86A86704">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89B09B90">
      <w:numFmt w:val="bullet"/>
      <w:lvlText w:val="•"/>
      <w:lvlJc w:val="left"/>
      <w:pPr>
        <w:ind w:left="1584" w:hanging="360"/>
      </w:pPr>
      <w:rPr>
        <w:rFonts w:hint="default"/>
        <w:lang w:val="en-US" w:eastAsia="en-US" w:bidi="ar-SA"/>
      </w:rPr>
    </w:lvl>
    <w:lvl w:ilvl="2" w:tplc="90AE10F4">
      <w:numFmt w:val="bullet"/>
      <w:lvlText w:val="•"/>
      <w:lvlJc w:val="left"/>
      <w:pPr>
        <w:ind w:left="2448" w:hanging="360"/>
      </w:pPr>
      <w:rPr>
        <w:rFonts w:hint="default"/>
        <w:lang w:val="en-US" w:eastAsia="en-US" w:bidi="ar-SA"/>
      </w:rPr>
    </w:lvl>
    <w:lvl w:ilvl="3" w:tplc="C6D6839A">
      <w:numFmt w:val="bullet"/>
      <w:lvlText w:val="•"/>
      <w:lvlJc w:val="left"/>
      <w:pPr>
        <w:ind w:left="3312" w:hanging="360"/>
      </w:pPr>
      <w:rPr>
        <w:rFonts w:hint="default"/>
        <w:lang w:val="en-US" w:eastAsia="en-US" w:bidi="ar-SA"/>
      </w:rPr>
    </w:lvl>
    <w:lvl w:ilvl="4" w:tplc="383A87B0">
      <w:numFmt w:val="bullet"/>
      <w:lvlText w:val="•"/>
      <w:lvlJc w:val="left"/>
      <w:pPr>
        <w:ind w:left="4176" w:hanging="360"/>
      </w:pPr>
      <w:rPr>
        <w:rFonts w:hint="default"/>
        <w:lang w:val="en-US" w:eastAsia="en-US" w:bidi="ar-SA"/>
      </w:rPr>
    </w:lvl>
    <w:lvl w:ilvl="5" w:tplc="E23A676C">
      <w:numFmt w:val="bullet"/>
      <w:lvlText w:val="•"/>
      <w:lvlJc w:val="left"/>
      <w:pPr>
        <w:ind w:left="5040" w:hanging="360"/>
      </w:pPr>
      <w:rPr>
        <w:rFonts w:hint="default"/>
        <w:lang w:val="en-US" w:eastAsia="en-US" w:bidi="ar-SA"/>
      </w:rPr>
    </w:lvl>
    <w:lvl w:ilvl="6" w:tplc="FEF4754E">
      <w:numFmt w:val="bullet"/>
      <w:lvlText w:val="•"/>
      <w:lvlJc w:val="left"/>
      <w:pPr>
        <w:ind w:left="5904" w:hanging="360"/>
      </w:pPr>
      <w:rPr>
        <w:rFonts w:hint="default"/>
        <w:lang w:val="en-US" w:eastAsia="en-US" w:bidi="ar-SA"/>
      </w:rPr>
    </w:lvl>
    <w:lvl w:ilvl="7" w:tplc="A0B6D41E">
      <w:numFmt w:val="bullet"/>
      <w:lvlText w:val="•"/>
      <w:lvlJc w:val="left"/>
      <w:pPr>
        <w:ind w:left="6768" w:hanging="360"/>
      </w:pPr>
      <w:rPr>
        <w:rFonts w:hint="default"/>
        <w:lang w:val="en-US" w:eastAsia="en-US" w:bidi="ar-SA"/>
      </w:rPr>
    </w:lvl>
    <w:lvl w:ilvl="8" w:tplc="0C22ED48">
      <w:numFmt w:val="bullet"/>
      <w:lvlText w:val="•"/>
      <w:lvlJc w:val="left"/>
      <w:pPr>
        <w:ind w:left="7632" w:hanging="360"/>
      </w:pPr>
      <w:rPr>
        <w:rFonts w:hint="default"/>
        <w:lang w:val="en-US" w:eastAsia="en-US" w:bidi="ar-SA"/>
      </w:rPr>
    </w:lvl>
  </w:abstractNum>
  <w:abstractNum w:abstractNumId="5" w15:restartNumberingAfterBreak="0">
    <w:nsid w:val="4E28165E"/>
    <w:multiLevelType w:val="hybridMultilevel"/>
    <w:tmpl w:val="7D22E876"/>
    <w:lvl w:ilvl="0" w:tplc="AEFA4DE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39D6363C">
      <w:numFmt w:val="bullet"/>
      <w:lvlText w:val="•"/>
      <w:lvlJc w:val="left"/>
      <w:pPr>
        <w:ind w:left="1584" w:hanging="360"/>
      </w:pPr>
      <w:rPr>
        <w:rFonts w:hint="default"/>
        <w:lang w:val="en-US" w:eastAsia="en-US" w:bidi="ar-SA"/>
      </w:rPr>
    </w:lvl>
    <w:lvl w:ilvl="2" w:tplc="F232E908">
      <w:numFmt w:val="bullet"/>
      <w:lvlText w:val="•"/>
      <w:lvlJc w:val="left"/>
      <w:pPr>
        <w:ind w:left="2448" w:hanging="360"/>
      </w:pPr>
      <w:rPr>
        <w:rFonts w:hint="default"/>
        <w:lang w:val="en-US" w:eastAsia="en-US" w:bidi="ar-SA"/>
      </w:rPr>
    </w:lvl>
    <w:lvl w:ilvl="3" w:tplc="843ECF02">
      <w:numFmt w:val="bullet"/>
      <w:lvlText w:val="•"/>
      <w:lvlJc w:val="left"/>
      <w:pPr>
        <w:ind w:left="3312" w:hanging="360"/>
      </w:pPr>
      <w:rPr>
        <w:rFonts w:hint="default"/>
        <w:lang w:val="en-US" w:eastAsia="en-US" w:bidi="ar-SA"/>
      </w:rPr>
    </w:lvl>
    <w:lvl w:ilvl="4" w:tplc="F852EA86">
      <w:numFmt w:val="bullet"/>
      <w:lvlText w:val="•"/>
      <w:lvlJc w:val="left"/>
      <w:pPr>
        <w:ind w:left="4176" w:hanging="360"/>
      </w:pPr>
      <w:rPr>
        <w:rFonts w:hint="default"/>
        <w:lang w:val="en-US" w:eastAsia="en-US" w:bidi="ar-SA"/>
      </w:rPr>
    </w:lvl>
    <w:lvl w:ilvl="5" w:tplc="BAB2C466">
      <w:numFmt w:val="bullet"/>
      <w:lvlText w:val="•"/>
      <w:lvlJc w:val="left"/>
      <w:pPr>
        <w:ind w:left="5040" w:hanging="360"/>
      </w:pPr>
      <w:rPr>
        <w:rFonts w:hint="default"/>
        <w:lang w:val="en-US" w:eastAsia="en-US" w:bidi="ar-SA"/>
      </w:rPr>
    </w:lvl>
    <w:lvl w:ilvl="6" w:tplc="0338D726">
      <w:numFmt w:val="bullet"/>
      <w:lvlText w:val="•"/>
      <w:lvlJc w:val="left"/>
      <w:pPr>
        <w:ind w:left="5904" w:hanging="360"/>
      </w:pPr>
      <w:rPr>
        <w:rFonts w:hint="default"/>
        <w:lang w:val="en-US" w:eastAsia="en-US" w:bidi="ar-SA"/>
      </w:rPr>
    </w:lvl>
    <w:lvl w:ilvl="7" w:tplc="5A56F122">
      <w:numFmt w:val="bullet"/>
      <w:lvlText w:val="•"/>
      <w:lvlJc w:val="left"/>
      <w:pPr>
        <w:ind w:left="6768" w:hanging="360"/>
      </w:pPr>
      <w:rPr>
        <w:rFonts w:hint="default"/>
        <w:lang w:val="en-US" w:eastAsia="en-US" w:bidi="ar-SA"/>
      </w:rPr>
    </w:lvl>
    <w:lvl w:ilvl="8" w:tplc="40A8D896">
      <w:numFmt w:val="bullet"/>
      <w:lvlText w:val="•"/>
      <w:lvlJc w:val="left"/>
      <w:pPr>
        <w:ind w:left="7632" w:hanging="360"/>
      </w:pPr>
      <w:rPr>
        <w:rFonts w:hint="default"/>
        <w:lang w:val="en-US" w:eastAsia="en-US" w:bidi="ar-SA"/>
      </w:rPr>
    </w:lvl>
  </w:abstractNum>
  <w:abstractNum w:abstractNumId="6" w15:restartNumberingAfterBreak="0">
    <w:nsid w:val="7641704A"/>
    <w:multiLevelType w:val="hybridMultilevel"/>
    <w:tmpl w:val="4FAA9960"/>
    <w:lvl w:ilvl="0" w:tplc="9B6A99E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D1A8BC9C">
      <w:numFmt w:val="bullet"/>
      <w:lvlText w:val="•"/>
      <w:lvlJc w:val="left"/>
      <w:pPr>
        <w:ind w:left="1584" w:hanging="360"/>
      </w:pPr>
      <w:rPr>
        <w:rFonts w:hint="default"/>
        <w:lang w:val="en-US" w:eastAsia="en-US" w:bidi="ar-SA"/>
      </w:rPr>
    </w:lvl>
    <w:lvl w:ilvl="2" w:tplc="506CAB22">
      <w:numFmt w:val="bullet"/>
      <w:lvlText w:val="•"/>
      <w:lvlJc w:val="left"/>
      <w:pPr>
        <w:ind w:left="2448" w:hanging="360"/>
      </w:pPr>
      <w:rPr>
        <w:rFonts w:hint="default"/>
        <w:lang w:val="en-US" w:eastAsia="en-US" w:bidi="ar-SA"/>
      </w:rPr>
    </w:lvl>
    <w:lvl w:ilvl="3" w:tplc="A1E08FA4">
      <w:numFmt w:val="bullet"/>
      <w:lvlText w:val="•"/>
      <w:lvlJc w:val="left"/>
      <w:pPr>
        <w:ind w:left="3312" w:hanging="360"/>
      </w:pPr>
      <w:rPr>
        <w:rFonts w:hint="default"/>
        <w:lang w:val="en-US" w:eastAsia="en-US" w:bidi="ar-SA"/>
      </w:rPr>
    </w:lvl>
    <w:lvl w:ilvl="4" w:tplc="FF4A7B1A">
      <w:numFmt w:val="bullet"/>
      <w:lvlText w:val="•"/>
      <w:lvlJc w:val="left"/>
      <w:pPr>
        <w:ind w:left="4176" w:hanging="360"/>
      </w:pPr>
      <w:rPr>
        <w:rFonts w:hint="default"/>
        <w:lang w:val="en-US" w:eastAsia="en-US" w:bidi="ar-SA"/>
      </w:rPr>
    </w:lvl>
    <w:lvl w:ilvl="5" w:tplc="05CA84A0">
      <w:numFmt w:val="bullet"/>
      <w:lvlText w:val="•"/>
      <w:lvlJc w:val="left"/>
      <w:pPr>
        <w:ind w:left="5040" w:hanging="360"/>
      </w:pPr>
      <w:rPr>
        <w:rFonts w:hint="default"/>
        <w:lang w:val="en-US" w:eastAsia="en-US" w:bidi="ar-SA"/>
      </w:rPr>
    </w:lvl>
    <w:lvl w:ilvl="6" w:tplc="678A7362">
      <w:numFmt w:val="bullet"/>
      <w:lvlText w:val="•"/>
      <w:lvlJc w:val="left"/>
      <w:pPr>
        <w:ind w:left="5904" w:hanging="360"/>
      </w:pPr>
      <w:rPr>
        <w:rFonts w:hint="default"/>
        <w:lang w:val="en-US" w:eastAsia="en-US" w:bidi="ar-SA"/>
      </w:rPr>
    </w:lvl>
    <w:lvl w:ilvl="7" w:tplc="09D446D6">
      <w:numFmt w:val="bullet"/>
      <w:lvlText w:val="•"/>
      <w:lvlJc w:val="left"/>
      <w:pPr>
        <w:ind w:left="6768" w:hanging="360"/>
      </w:pPr>
      <w:rPr>
        <w:rFonts w:hint="default"/>
        <w:lang w:val="en-US" w:eastAsia="en-US" w:bidi="ar-SA"/>
      </w:rPr>
    </w:lvl>
    <w:lvl w:ilvl="8" w:tplc="00749E42">
      <w:numFmt w:val="bullet"/>
      <w:lvlText w:val="•"/>
      <w:lvlJc w:val="left"/>
      <w:pPr>
        <w:ind w:left="7632" w:hanging="360"/>
      </w:pPr>
      <w:rPr>
        <w:rFonts w:hint="default"/>
        <w:lang w:val="en-US" w:eastAsia="en-US" w:bidi="ar-SA"/>
      </w:rPr>
    </w:lvl>
  </w:abstractNum>
  <w:num w:numId="1" w16cid:durableId="785468689">
    <w:abstractNumId w:val="2"/>
  </w:num>
  <w:num w:numId="2" w16cid:durableId="1122528918">
    <w:abstractNumId w:val="6"/>
  </w:num>
  <w:num w:numId="3" w16cid:durableId="199519487">
    <w:abstractNumId w:val="5"/>
  </w:num>
  <w:num w:numId="4" w16cid:durableId="510754180">
    <w:abstractNumId w:val="1"/>
  </w:num>
  <w:num w:numId="5" w16cid:durableId="1676761313">
    <w:abstractNumId w:val="4"/>
  </w:num>
  <w:num w:numId="6" w16cid:durableId="964775530">
    <w:abstractNumId w:val="0"/>
  </w:num>
  <w:num w:numId="7" w16cid:durableId="165022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47"/>
    <w:rsid w:val="00003612"/>
    <w:rsid w:val="0008190B"/>
    <w:rsid w:val="000F7CEA"/>
    <w:rsid w:val="00120AAA"/>
    <w:rsid w:val="00266D6E"/>
    <w:rsid w:val="002A491C"/>
    <w:rsid w:val="00395D2C"/>
    <w:rsid w:val="004334B8"/>
    <w:rsid w:val="004756CF"/>
    <w:rsid w:val="00475F8B"/>
    <w:rsid w:val="00551C6B"/>
    <w:rsid w:val="00595C2D"/>
    <w:rsid w:val="006607D1"/>
    <w:rsid w:val="0067722E"/>
    <w:rsid w:val="006954E8"/>
    <w:rsid w:val="007137CA"/>
    <w:rsid w:val="00780D4C"/>
    <w:rsid w:val="007A79F8"/>
    <w:rsid w:val="007F39E2"/>
    <w:rsid w:val="008054EE"/>
    <w:rsid w:val="008C5347"/>
    <w:rsid w:val="00D64281"/>
    <w:rsid w:val="00D9625C"/>
    <w:rsid w:val="00DA40C5"/>
    <w:rsid w:val="00DC57D6"/>
    <w:rsid w:val="00DC7647"/>
    <w:rsid w:val="00DD24AA"/>
    <w:rsid w:val="00E0439F"/>
    <w:rsid w:val="00E652AB"/>
    <w:rsid w:val="00E9251A"/>
    <w:rsid w:val="00FD4D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FBCB"/>
  <w15:docId w15:val="{4D9E3FE5-1A61-4049-89F8-602090A3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76" w:hanging="376"/>
      <w:outlineLvl w:val="0"/>
    </w:pPr>
    <w:rPr>
      <w:rFonts w:ascii="Arial" w:eastAsia="Arial" w:hAnsi="Arial" w:cs="Arial"/>
      <w:b/>
      <w:bCs/>
      <w:sz w:val="34"/>
      <w:szCs w:val="34"/>
    </w:rPr>
  </w:style>
  <w:style w:type="paragraph" w:styleId="Heading2">
    <w:name w:val="heading 2"/>
    <w:basedOn w:val="Normal"/>
    <w:uiPriority w:val="9"/>
    <w:unhideWhenUsed/>
    <w:qFormat/>
    <w:pPr>
      <w:ind w:left="430" w:hanging="430"/>
      <w:outlineLvl w:val="1"/>
    </w:pPr>
    <w:rPr>
      <w:rFonts w:ascii="Arial" w:eastAsia="Arial" w:hAnsi="Arial" w:cs="Arial"/>
      <w:b/>
      <w:bCs/>
      <w:sz w:val="26"/>
      <w:szCs w:val="26"/>
    </w:rPr>
  </w:style>
  <w:style w:type="paragraph" w:styleId="Heading3">
    <w:name w:val="heading 3"/>
    <w:basedOn w:val="Normal"/>
    <w:uiPriority w:val="9"/>
    <w:unhideWhenUsed/>
    <w:qFormat/>
    <w:pPr>
      <w:ind w:hanging="545"/>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right="294"/>
      <w:jc w:val="both"/>
    </w:pPr>
    <w:rPr>
      <w:rFonts w:ascii="Arial" w:eastAsia="Arial" w:hAnsi="Arial" w:cs="Arial"/>
      <w:b/>
      <w:bCs/>
      <w:sz w:val="46"/>
      <w:szCs w:val="46"/>
    </w:rPr>
  </w:style>
  <w:style w:type="paragraph" w:styleId="ListParagraph">
    <w:name w:val="List Paragraph"/>
    <w:basedOn w:val="Normal"/>
    <w:uiPriority w:val="1"/>
    <w:qFormat/>
    <w:pPr>
      <w:ind w:hanging="359"/>
    </w:pPr>
  </w:style>
  <w:style w:type="paragraph" w:customStyle="1" w:styleId="TableParagraph">
    <w:name w:val="Table Paragraph"/>
    <w:basedOn w:val="Normal"/>
    <w:uiPriority w:val="1"/>
    <w:qFormat/>
    <w:pPr>
      <w:spacing w:before="120"/>
    </w:pPr>
  </w:style>
  <w:style w:type="character" w:customStyle="1" w:styleId="BodyTextChar">
    <w:name w:val="Body Text Char"/>
    <w:basedOn w:val="DefaultParagraphFont"/>
    <w:link w:val="BodyText"/>
    <w:uiPriority w:val="1"/>
    <w:rsid w:val="00E0439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5888</Words>
  <Characters>33562</Characters>
  <Application>Microsoft Office Word</Application>
  <DocSecurity>0</DocSecurity>
  <Lines>279</Lines>
  <Paragraphs>78</Paragraphs>
  <ScaleCrop>false</ScaleCrop>
  <Company/>
  <LinksUpToDate>false</LinksUpToDate>
  <CharactersWithSpaces>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Privacy-Preserving Agentic AI: Federated Learning, Differential Privacy, and Secure Multi-Agent Coordination</dc:title>
  <dc:creator>Yhemee Olatunji</dc:creator>
  <cp:lastModifiedBy>Yhemee Olatunji</cp:lastModifiedBy>
  <cp:revision>2</cp:revision>
  <dcterms:created xsi:type="dcterms:W3CDTF">2026-04-15T15:45:00Z</dcterms:created>
  <dcterms:modified xsi:type="dcterms:W3CDTF">2026-04-15T15:45:00Z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Producer">
    <vt:lpwstr>Skia/PDF m140 Google Docs Renderer</vt:lpwstr>
  </property>
  <property fmtid="{D5CDD505-2E9C-101B-9397-08002B2CF9AE}" pid="4" name="LastSaved">
    <vt:filetime>2025-10-07T00:00:00Z</vt:filetime>
  </property>
</Properties>
</file>