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7E41" w14:textId="77777777" w:rsidR="002F17EE" w:rsidRPr="00E00E10" w:rsidRDefault="009C6E02" w:rsidP="00F138C7">
      <w:pPr>
        <w:spacing w:after="0" w:line="240" w:lineRule="auto"/>
        <w:jc w:val="center"/>
        <w:rPr>
          <w:b/>
          <w:bCs/>
          <w:szCs w:val="24"/>
        </w:rPr>
      </w:pPr>
      <w:r w:rsidRPr="00E00E10">
        <w:rPr>
          <w:b/>
          <w:bCs/>
          <w:szCs w:val="24"/>
        </w:rPr>
        <w:t>Phenomenology of infertility</w:t>
      </w:r>
      <w:r w:rsidR="00A861CE" w:rsidRPr="00E00E10">
        <w:rPr>
          <w:b/>
          <w:bCs/>
          <w:szCs w:val="24"/>
        </w:rPr>
        <w:t xml:space="preserve">: </w:t>
      </w:r>
    </w:p>
    <w:p w14:paraId="587331BF" w14:textId="38265A65" w:rsidR="002F17EE" w:rsidRPr="00975B79" w:rsidRDefault="002F17EE" w:rsidP="00F138C7">
      <w:pPr>
        <w:spacing w:after="0" w:line="240" w:lineRule="auto"/>
        <w:jc w:val="center"/>
        <w:rPr>
          <w:b/>
          <w:bCs/>
          <w:szCs w:val="24"/>
        </w:rPr>
      </w:pPr>
      <w:r w:rsidRPr="00E00E10">
        <w:rPr>
          <w:b/>
          <w:bCs/>
          <w:szCs w:val="24"/>
        </w:rPr>
        <w:t/>
      </w:r>
    </w:p>
    <w:p w14:paraId="1DAA735C" w14:textId="16B3CA94" w:rsidR="009C6E02" w:rsidRDefault="009C6E02" w:rsidP="00F138C7">
      <w:pPr>
        <w:spacing w:after="0" w:line="240" w:lineRule="auto"/>
        <w:ind w:firstLine="708"/>
        <w:jc w:val="right"/>
        <w:rPr>
          <w:sz w:val="20"/>
          <w:szCs w:val="20"/>
        </w:rPr>
      </w:pPr>
      <w:r w:rsidRPr="008E60E1">
        <w:rPr>
          <w:i/>
          <w:iCs/>
          <w:sz w:val="20"/>
          <w:szCs w:val="20"/>
        </w:rPr>
        <w:t/>
      </w:r>
      <w:r>
        <w:rPr>
          <w:i/>
          <w:iCs/>
          <w:sz w:val="20"/>
          <w:szCs w:val="20"/>
        </w:rPr>
        <w:t xml:space="preserve"/>
      </w:r>
      <w:r w:rsidRPr="008E60E1">
        <w:rPr>
          <w:i/>
          <w:iCs/>
          <w:sz w:val="20"/>
          <w:szCs w:val="20"/>
        </w:rPr>
        <w:t/>
      </w:r>
      <w:r>
        <w:rPr>
          <w:i/>
          <w:iCs/>
          <w:sz w:val="20"/>
          <w:szCs w:val="20"/>
        </w:rPr>
        <w:t xml:space="preserve"/>
      </w:r>
      <w:r w:rsidRPr="008E60E1">
        <w:rPr>
          <w:i/>
          <w:iCs/>
          <w:sz w:val="20"/>
          <w:szCs w:val="20"/>
        </w:rPr>
        <w:t/>
      </w:r>
      <w:r>
        <w:rPr>
          <w:i/>
          <w:iCs/>
          <w:sz w:val="20"/>
          <w:szCs w:val="20"/>
        </w:rPr>
        <w:t xml:space="preserve"/>
      </w:r>
      <w:r w:rsidRPr="008E60E1">
        <w:rPr>
          <w:i/>
          <w:iCs/>
          <w:sz w:val="20"/>
          <w:szCs w:val="20"/>
        </w:rPr>
        <w:t/>
      </w:r>
      <w:r>
        <w:rPr>
          <w:i/>
          <w:iCs/>
          <w:sz w:val="20"/>
          <w:szCs w:val="20"/>
        </w:rPr>
        <w:t xml:space="preserve"/>
      </w:r>
      <w:r w:rsidRPr="008E60E1">
        <w:rPr>
          <w:i/>
          <w:iCs/>
          <w:sz w:val="20"/>
          <w:szCs w:val="20"/>
        </w:rPr>
        <w:t/>
      </w:r>
      <w:r>
        <w:rPr>
          <w:i/>
          <w:iCs/>
          <w:sz w:val="20"/>
          <w:szCs w:val="20"/>
        </w:rPr>
        <w:t xml:space="preserve"/>
      </w:r>
      <w:r w:rsidRPr="008E60E1">
        <w:rPr>
          <w:i/>
          <w:iCs/>
          <w:sz w:val="20"/>
          <w:szCs w:val="20"/>
        </w:rPr>
        <w:t/>
      </w:r>
      <w:r>
        <w:rPr>
          <w:i/>
          <w:iCs/>
          <w:sz w:val="20"/>
          <w:szCs w:val="20"/>
        </w:rPr>
        <w:t xml:space="preserve"/>
      </w:r>
      <w:r>
        <w:rPr>
          <w:sz w:val="20"/>
          <w:szCs w:val="20"/>
        </w:rPr>
        <w:t/>
      </w:r>
      <w:r w:rsidR="002F17EE">
        <w:rPr>
          <w:sz w:val="20"/>
          <w:szCs w:val="20"/>
        </w:rPr>
        <w:t xml:space="preserve"/>
      </w:r>
      <w:r>
        <w:rPr>
          <w:sz w:val="20"/>
          <w:szCs w:val="20"/>
        </w:rPr>
        <w:t/>
      </w:r>
    </w:p>
    <w:p w14:paraId="682BC1F0" w14:textId="77777777" w:rsidR="00E00E10" w:rsidRPr="00E00E10" w:rsidRDefault="00E00E10" w:rsidP="00F138C7">
      <w:pPr>
        <w:spacing w:after="0" w:line="240" w:lineRule="auto"/>
        <w:ind w:firstLine="708"/>
        <w:jc w:val="right"/>
        <w:rPr>
          <w:sz w:val="20"/>
          <w:szCs w:val="20"/>
        </w:rPr>
      </w:pPr>
    </w:p>
    <w:p w14:paraId="5466AB9A" w14:textId="77777777" w:rsidR="00F926AA" w:rsidRPr="00F926AA" w:rsidRDefault="00F926AA" w:rsidP="00F138C7">
      <w:pPr>
        <w:spacing w:after="0" w:line="240" w:lineRule="auto"/>
        <w:jc w:val="both"/>
        <w:rPr>
          <w:szCs w:val="24"/>
        </w:rPr>
      </w:pPr>
      <w:r w:rsidRPr="00E00E10">
        <w:rPr>
          <w:b/>
          <w:bCs/>
          <w:szCs w:val="24"/>
        </w:rPr>
        <w:t>Abstract</w:t>
      </w:r>
    </w:p>
    <w:p w14:paraId="0D1992C4" w14:textId="7833EBD0" w:rsidR="00DE20A5" w:rsidRPr="00DE20A5" w:rsidRDefault="00DE20A5" w:rsidP="00F138C7">
      <w:pPr>
        <w:spacing w:after="0" w:line="240" w:lineRule="auto"/>
        <w:ind w:firstLine="708"/>
        <w:jc w:val="both"/>
        <w:rPr>
          <w:szCs w:val="24"/>
        </w:rPr>
      </w:pPr>
      <w:r w:rsidRPr="00DE20A5">
        <w:rPr>
          <w:szCs w:val="24"/>
        </w:rPr>
        <w:t xml:space="preserve">In response to infertility, women </w:t>
      </w:r>
      <w:r>
        <w:rPr>
          <w:szCs w:val="24"/>
        </w:rPr>
        <w:t xml:space="preserve">in Nigeria </w:t>
      </w:r>
      <w:r w:rsidRPr="00DE20A5">
        <w:rPr>
          <w:szCs w:val="24"/>
        </w:rPr>
        <w:t>have increasingly turned to surrogacy as a</w:t>
      </w:r>
      <w:r>
        <w:rPr>
          <w:szCs w:val="24"/>
        </w:rPr>
        <w:t>n</w:t>
      </w:r>
      <w:r w:rsidRPr="00DE20A5">
        <w:rPr>
          <w:szCs w:val="24"/>
        </w:rPr>
        <w:t xml:space="preserve"> alternative. Yet this raises a critical question: why do women seek surrogacy arrangements when surrogacy does not, in itself, treat or cure infertility?</w:t>
      </w:r>
    </w:p>
    <w:p w14:paraId="0BB4FB73" w14:textId="6C0A45E3" w:rsidR="00A03C2B" w:rsidRDefault="00BA2A4C" w:rsidP="00F138C7">
      <w:pPr>
        <w:spacing w:after="0" w:line="240" w:lineRule="auto"/>
        <w:ind w:firstLine="708"/>
        <w:jc w:val="both"/>
        <w:rPr>
          <w:szCs w:val="24"/>
        </w:rPr>
      </w:pPr>
      <w:r w:rsidRPr="00BA2A4C">
        <w:rPr>
          <w:szCs w:val="24"/>
        </w:rPr>
        <w:t xml:space="preserve">This </w:t>
      </w:r>
      <w:r w:rsidR="00431526">
        <w:rPr>
          <w:szCs w:val="24"/>
        </w:rPr>
        <w:t>work</w:t>
      </w:r>
      <w:r w:rsidRPr="00BA2A4C">
        <w:rPr>
          <w:szCs w:val="24"/>
        </w:rPr>
        <w:t xml:space="preserve"> uses a phenomenological approach to study infertility </w:t>
      </w:r>
      <w:r w:rsidR="004A7306">
        <w:rPr>
          <w:szCs w:val="24"/>
        </w:rPr>
        <w:t>as experienced in</w:t>
      </w:r>
      <w:r w:rsidRPr="00BA2A4C">
        <w:rPr>
          <w:szCs w:val="24"/>
        </w:rPr>
        <w:t xml:space="preserve"> Nigeria. </w:t>
      </w:r>
      <w:r w:rsidR="002229E5">
        <w:rPr>
          <w:szCs w:val="24"/>
        </w:rPr>
        <w:t>It</w:t>
      </w:r>
      <w:r w:rsidRPr="00BA2A4C">
        <w:rPr>
          <w:szCs w:val="24"/>
        </w:rPr>
        <w:t xml:space="preserve"> uses ideas from James </w:t>
      </w:r>
      <w:r w:rsidR="00DD5718">
        <w:rPr>
          <w:szCs w:val="24"/>
        </w:rPr>
        <w:t xml:space="preserve">Aho </w:t>
      </w:r>
      <w:r w:rsidRPr="00BA2A4C">
        <w:rPr>
          <w:szCs w:val="24"/>
        </w:rPr>
        <w:t>and Kevin Aho</w:t>
      </w:r>
      <w:r w:rsidR="00DE20A5">
        <w:rPr>
          <w:szCs w:val="24"/>
        </w:rPr>
        <w:t xml:space="preserve"> who see bodily infirmity from three different perspective: diseases;</w:t>
      </w:r>
      <w:r w:rsidR="002229E5">
        <w:rPr>
          <w:szCs w:val="24"/>
        </w:rPr>
        <w:t xml:space="preserve"> sickness; and illness</w:t>
      </w:r>
      <w:r w:rsidRPr="00BA2A4C">
        <w:rPr>
          <w:szCs w:val="24"/>
        </w:rPr>
        <w:t xml:space="preserve">. </w:t>
      </w:r>
      <w:r w:rsidR="002229E5">
        <w:rPr>
          <w:szCs w:val="24"/>
        </w:rPr>
        <w:t xml:space="preserve">When applied to infertility, </w:t>
      </w:r>
      <w:r w:rsidR="002F17EE">
        <w:rPr>
          <w:szCs w:val="24"/>
        </w:rPr>
        <w:t>“</w:t>
      </w:r>
      <w:r w:rsidR="002229E5">
        <w:rPr>
          <w:szCs w:val="24"/>
        </w:rPr>
        <w:t>d</w:t>
      </w:r>
      <w:r w:rsidRPr="00BA2A4C">
        <w:rPr>
          <w:szCs w:val="24"/>
        </w:rPr>
        <w:t>isease</w:t>
      </w:r>
      <w:r w:rsidR="002F17EE">
        <w:rPr>
          <w:szCs w:val="24"/>
        </w:rPr>
        <w:t>”</w:t>
      </w:r>
      <w:r w:rsidRPr="00BA2A4C">
        <w:rPr>
          <w:szCs w:val="24"/>
        </w:rPr>
        <w:t xml:space="preserve"> </w:t>
      </w:r>
      <w:r w:rsidR="002229E5">
        <w:rPr>
          <w:szCs w:val="24"/>
        </w:rPr>
        <w:t>becomes</w:t>
      </w:r>
      <w:r w:rsidRPr="00BA2A4C">
        <w:rPr>
          <w:szCs w:val="24"/>
        </w:rPr>
        <w:t xml:space="preserve"> the medical </w:t>
      </w:r>
      <w:r w:rsidR="002229E5">
        <w:rPr>
          <w:szCs w:val="24"/>
        </w:rPr>
        <w:t>aspect</w:t>
      </w:r>
      <w:r w:rsidRPr="00BA2A4C">
        <w:rPr>
          <w:szCs w:val="24"/>
        </w:rPr>
        <w:t>, focusing on medical treatments and causes</w:t>
      </w:r>
      <w:r w:rsidR="002F17EE">
        <w:rPr>
          <w:szCs w:val="24"/>
        </w:rPr>
        <w:t>;</w:t>
      </w:r>
      <w:r w:rsidRPr="00BA2A4C">
        <w:rPr>
          <w:szCs w:val="24"/>
        </w:rPr>
        <w:t xml:space="preserve"> </w:t>
      </w:r>
      <w:r w:rsidR="002F17EE">
        <w:rPr>
          <w:szCs w:val="24"/>
        </w:rPr>
        <w:t>“s</w:t>
      </w:r>
      <w:r w:rsidRPr="00BA2A4C">
        <w:rPr>
          <w:szCs w:val="24"/>
        </w:rPr>
        <w:t>ickness</w:t>
      </w:r>
      <w:r w:rsidR="002F17EE">
        <w:rPr>
          <w:szCs w:val="24"/>
        </w:rPr>
        <w:t>”</w:t>
      </w:r>
      <w:r w:rsidRPr="00BA2A4C">
        <w:rPr>
          <w:szCs w:val="24"/>
        </w:rPr>
        <w:t xml:space="preserve"> </w:t>
      </w:r>
      <w:r w:rsidR="002F17EE">
        <w:rPr>
          <w:szCs w:val="24"/>
        </w:rPr>
        <w:t>becomes</w:t>
      </w:r>
      <w:r w:rsidRPr="00BA2A4C">
        <w:rPr>
          <w:szCs w:val="24"/>
        </w:rPr>
        <w:t xml:space="preserve"> how society views infertility, often blaming women and seeing it as not fitting cultural norms</w:t>
      </w:r>
      <w:r w:rsidR="002F17EE">
        <w:rPr>
          <w:szCs w:val="24"/>
        </w:rPr>
        <w:t>; and</w:t>
      </w:r>
      <w:r w:rsidRPr="00BA2A4C">
        <w:rPr>
          <w:szCs w:val="24"/>
        </w:rPr>
        <w:t xml:space="preserve"> </w:t>
      </w:r>
      <w:r w:rsidR="002F17EE">
        <w:rPr>
          <w:szCs w:val="24"/>
        </w:rPr>
        <w:t>“</w:t>
      </w:r>
      <w:r w:rsidR="002F17EE" w:rsidRPr="00BA2A4C">
        <w:rPr>
          <w:szCs w:val="24"/>
        </w:rPr>
        <w:t>illness</w:t>
      </w:r>
      <w:r w:rsidR="002F17EE">
        <w:rPr>
          <w:szCs w:val="24"/>
        </w:rPr>
        <w:t>”</w:t>
      </w:r>
      <w:r w:rsidR="002F17EE" w:rsidRPr="00BA2A4C">
        <w:rPr>
          <w:szCs w:val="24"/>
        </w:rPr>
        <w:t xml:space="preserve"> </w:t>
      </w:r>
      <w:r w:rsidR="002F17EE">
        <w:rPr>
          <w:szCs w:val="24"/>
        </w:rPr>
        <w:t>becomes</w:t>
      </w:r>
      <w:r w:rsidRPr="00BA2A4C">
        <w:rPr>
          <w:szCs w:val="24"/>
        </w:rPr>
        <w:t xml:space="preserve"> the personal experience of infertility, affecting identity. </w:t>
      </w:r>
      <w:r w:rsidR="002229E5">
        <w:rPr>
          <w:szCs w:val="24"/>
        </w:rPr>
        <w:t>So</w:t>
      </w:r>
      <w:r w:rsidR="002229E5" w:rsidRPr="00BA2A4C">
        <w:rPr>
          <w:szCs w:val="24"/>
        </w:rPr>
        <w:t xml:space="preserve"> infertility </w:t>
      </w:r>
      <w:r w:rsidR="002229E5">
        <w:rPr>
          <w:szCs w:val="24"/>
        </w:rPr>
        <w:t>i</w:t>
      </w:r>
      <w:r w:rsidR="002229E5" w:rsidRPr="00BA2A4C">
        <w:rPr>
          <w:szCs w:val="24"/>
        </w:rPr>
        <w:t>s more than just a medical issue.</w:t>
      </w:r>
    </w:p>
    <w:p w14:paraId="67E049F8" w14:textId="1674191D" w:rsidR="00BA2A4C" w:rsidRDefault="002229E5" w:rsidP="00F138C7">
      <w:pPr>
        <w:spacing w:after="0" w:line="240" w:lineRule="auto"/>
        <w:ind w:firstLine="708"/>
        <w:jc w:val="both"/>
        <w:rPr>
          <w:szCs w:val="24"/>
        </w:rPr>
      </w:pPr>
      <w:r>
        <w:rPr>
          <w:szCs w:val="24"/>
        </w:rPr>
        <w:t>Hence, t</w:t>
      </w:r>
      <w:r w:rsidR="00A03C2B" w:rsidRPr="00A03C2B">
        <w:rPr>
          <w:szCs w:val="24"/>
        </w:rPr>
        <w:t xml:space="preserve">his study </w:t>
      </w:r>
      <w:r w:rsidR="00A03C2B">
        <w:rPr>
          <w:szCs w:val="24"/>
        </w:rPr>
        <w:t>shows</w:t>
      </w:r>
      <w:r w:rsidR="00A03C2B" w:rsidRPr="00A03C2B">
        <w:rPr>
          <w:szCs w:val="24"/>
        </w:rPr>
        <w:t xml:space="preserve"> that women who engage in surrogacy arrangements do so</w:t>
      </w:r>
      <w:r w:rsidR="004A7306">
        <w:rPr>
          <w:szCs w:val="24"/>
        </w:rPr>
        <w:t>,</w:t>
      </w:r>
      <w:r w:rsidR="00A03C2B" w:rsidRPr="00A03C2B">
        <w:rPr>
          <w:szCs w:val="24"/>
        </w:rPr>
        <w:t xml:space="preserve"> not primarily in search of a medical cure for infertility, but as a response to cultural expectations,</w:t>
      </w:r>
      <w:r w:rsidR="002F17EE">
        <w:rPr>
          <w:szCs w:val="24"/>
        </w:rPr>
        <w:t xml:space="preserve"> </w:t>
      </w:r>
      <w:r w:rsidR="00A03C2B" w:rsidRPr="00A03C2B">
        <w:rPr>
          <w:szCs w:val="24"/>
        </w:rPr>
        <w:t>social power dynamics, and profound emotional suffering.</w:t>
      </w:r>
      <w:r w:rsidR="002F17EE">
        <w:rPr>
          <w:szCs w:val="24"/>
        </w:rPr>
        <w:t xml:space="preserve"> </w:t>
      </w:r>
      <w:r w:rsidR="002F17EE" w:rsidRPr="00A03C2B">
        <w:rPr>
          <w:szCs w:val="24"/>
        </w:rPr>
        <w:t xml:space="preserve">The </w:t>
      </w:r>
      <w:r w:rsidR="00A03C2B" w:rsidRPr="00A03C2B">
        <w:rPr>
          <w:szCs w:val="24"/>
        </w:rPr>
        <w:t>findings</w:t>
      </w:r>
      <w:r w:rsidR="002F17EE">
        <w:rPr>
          <w:szCs w:val="24"/>
        </w:rPr>
        <w:t xml:space="preserve"> from this analysis will</w:t>
      </w:r>
      <w:r w:rsidR="00A03C2B" w:rsidRPr="00A03C2B">
        <w:rPr>
          <w:szCs w:val="24"/>
        </w:rPr>
        <w:t xml:space="preserve"> contribute to existing scholarship on infertility and surrogacy and offer a critical basis for developing ethically grounded and socially responsive reproductive health policies in Nigeria.</w:t>
      </w:r>
    </w:p>
    <w:p w14:paraId="374C7073" w14:textId="436B45CA" w:rsidR="00975B79" w:rsidRPr="00BA2A4C" w:rsidRDefault="00975B79" w:rsidP="00F138C7">
      <w:pPr>
        <w:spacing w:after="0" w:line="240" w:lineRule="auto"/>
        <w:ind w:firstLine="708"/>
        <w:jc w:val="both"/>
        <w:rPr>
          <w:szCs w:val="24"/>
        </w:rPr>
      </w:pPr>
      <w:r w:rsidRPr="00975B79">
        <w:rPr>
          <w:b/>
          <w:bCs/>
          <w:szCs w:val="24"/>
        </w:rPr>
        <w:t>Key word:</w:t>
      </w:r>
      <w:r>
        <w:rPr>
          <w:szCs w:val="24"/>
        </w:rPr>
        <w:t xml:space="preserve"> infertility, surrogacy, sickness, phenomenology </w:t>
      </w:r>
    </w:p>
    <w:p w14:paraId="504EB25B" w14:textId="3B581D6F" w:rsidR="00F926AA" w:rsidRDefault="00BA2A4C" w:rsidP="00F138C7">
      <w:pPr>
        <w:spacing w:after="0" w:line="240" w:lineRule="auto"/>
        <w:jc w:val="both"/>
        <w:rPr>
          <w:b/>
          <w:bCs/>
          <w:szCs w:val="24"/>
        </w:rPr>
      </w:pPr>
      <w:r w:rsidRPr="00E00E10">
        <w:rPr>
          <w:b/>
          <w:bCs/>
          <w:szCs w:val="24"/>
        </w:rPr>
        <w:t>Introduction</w:t>
      </w:r>
      <w:r w:rsidR="00884584" w:rsidRPr="00E00E10">
        <w:rPr>
          <w:szCs w:val="24"/>
        </w:rPr>
        <w:t xml:space="preserve">: </w:t>
      </w:r>
      <w:r w:rsidR="00882AF7" w:rsidRPr="00E00E10">
        <w:rPr>
          <w:b/>
          <w:bCs/>
          <w:szCs w:val="24"/>
        </w:rPr>
        <w:t>The phenomenological path</w:t>
      </w:r>
    </w:p>
    <w:p w14:paraId="3FEB4B5D" w14:textId="06F1EE7A" w:rsidR="0076578F" w:rsidRPr="0076578F" w:rsidRDefault="0076578F" w:rsidP="00F138C7">
      <w:pPr>
        <w:spacing w:after="0" w:line="240" w:lineRule="auto"/>
        <w:jc w:val="right"/>
        <w:rPr>
          <w:i/>
          <w:iCs/>
          <w:sz w:val="20"/>
          <w:szCs w:val="20"/>
        </w:rPr>
      </w:pPr>
      <w:r w:rsidRPr="0076578F">
        <w:rPr>
          <w:i/>
          <w:iCs/>
          <w:sz w:val="20"/>
          <w:szCs w:val="20"/>
        </w:rPr>
        <w:t>Don’t look for the meaning of a word, look for its use (Wittgenstein 1958).</w:t>
      </w:r>
    </w:p>
    <w:p w14:paraId="19676E9C" w14:textId="77777777" w:rsidR="00975B79" w:rsidRDefault="00975B79" w:rsidP="00F138C7">
      <w:pPr>
        <w:spacing w:after="0" w:line="240" w:lineRule="auto"/>
        <w:ind w:firstLine="708"/>
        <w:jc w:val="both"/>
        <w:rPr>
          <w:szCs w:val="24"/>
        </w:rPr>
      </w:pPr>
    </w:p>
    <w:p w14:paraId="0E5F189F" w14:textId="1C4836B5" w:rsidR="00497836" w:rsidRDefault="00C90872" w:rsidP="00F138C7">
      <w:pPr>
        <w:spacing w:after="0" w:line="240" w:lineRule="auto"/>
        <w:ind w:firstLine="708"/>
        <w:jc w:val="both"/>
        <w:rPr>
          <w:szCs w:val="24"/>
        </w:rPr>
      </w:pPr>
      <w:r w:rsidRPr="00C90872">
        <w:rPr>
          <w:szCs w:val="24"/>
        </w:rPr>
        <w:t xml:space="preserve">Phenomenology, as </w:t>
      </w:r>
      <w:r>
        <w:rPr>
          <w:szCs w:val="24"/>
        </w:rPr>
        <w:t>a</w:t>
      </w:r>
      <w:r w:rsidRPr="00C90872">
        <w:rPr>
          <w:szCs w:val="24"/>
        </w:rPr>
        <w:t xml:space="preserve"> method </w:t>
      </w:r>
      <w:r w:rsidR="00995D64">
        <w:rPr>
          <w:szCs w:val="24"/>
        </w:rPr>
        <w:t xml:space="preserve">of research </w:t>
      </w:r>
      <w:r w:rsidRPr="00C90872">
        <w:rPr>
          <w:szCs w:val="24"/>
        </w:rPr>
        <w:t>has been used in</w:t>
      </w:r>
      <w:r>
        <w:rPr>
          <w:szCs w:val="24"/>
        </w:rPr>
        <w:t xml:space="preserve"> various fields of knowledge</w:t>
      </w:r>
      <w:r w:rsidRPr="00C90872">
        <w:rPr>
          <w:szCs w:val="24"/>
        </w:rPr>
        <w:t xml:space="preserve"> to develop understanding of complex</w:t>
      </w:r>
      <w:r>
        <w:rPr>
          <w:szCs w:val="24"/>
        </w:rPr>
        <w:t xml:space="preserve"> </w:t>
      </w:r>
      <w:r w:rsidRPr="00C90872">
        <w:rPr>
          <w:szCs w:val="24"/>
        </w:rPr>
        <w:t xml:space="preserve">issues that may not be immediately understood </w:t>
      </w:r>
      <w:r w:rsidR="00995D64">
        <w:rPr>
          <w:szCs w:val="24"/>
        </w:rPr>
        <w:t>o</w:t>
      </w:r>
      <w:r w:rsidRPr="00C90872">
        <w:rPr>
          <w:szCs w:val="24"/>
        </w:rPr>
        <w:t xml:space="preserve">n </w:t>
      </w:r>
      <w:r w:rsidR="00995D64">
        <w:rPr>
          <w:szCs w:val="24"/>
        </w:rPr>
        <w:t xml:space="preserve">the </w:t>
      </w:r>
      <w:r w:rsidRPr="00C90872">
        <w:rPr>
          <w:szCs w:val="24"/>
        </w:rPr>
        <w:t>surface</w:t>
      </w:r>
      <w:r w:rsidR="00995D64">
        <w:rPr>
          <w:szCs w:val="24"/>
        </w:rPr>
        <w:t xml:space="preserve"> value</w:t>
      </w:r>
      <w:r w:rsidR="00D36F93">
        <w:rPr>
          <w:szCs w:val="24"/>
        </w:rPr>
        <w:t>. This method of investigation was</w:t>
      </w:r>
      <w:r w:rsidR="009C6E02">
        <w:rPr>
          <w:szCs w:val="24"/>
        </w:rPr>
        <w:t xml:space="preserve"> </w:t>
      </w:r>
      <w:r w:rsidR="009C6E02" w:rsidRPr="006C54FF">
        <w:rPr>
          <w:szCs w:val="24"/>
        </w:rPr>
        <w:t xml:space="preserve">developed by thinkers such as Edmund Husserl, Martin Heidegger, and later applied to health by scholars like James </w:t>
      </w:r>
      <w:r w:rsidR="009C6E02">
        <w:rPr>
          <w:szCs w:val="24"/>
        </w:rPr>
        <w:t xml:space="preserve">Aho </w:t>
      </w:r>
      <w:r w:rsidR="009C6E02" w:rsidRPr="006C54FF">
        <w:rPr>
          <w:szCs w:val="24"/>
        </w:rPr>
        <w:t>and Kevin Aho</w:t>
      </w:r>
      <w:r w:rsidR="00033441">
        <w:rPr>
          <w:szCs w:val="24"/>
        </w:rPr>
        <w:t xml:space="preserve"> (2018)</w:t>
      </w:r>
      <w:r w:rsidR="00D36F93">
        <w:rPr>
          <w:szCs w:val="24"/>
        </w:rPr>
        <w:t>. It</w:t>
      </w:r>
      <w:r w:rsidR="009C6E02" w:rsidRPr="006C54FF">
        <w:rPr>
          <w:szCs w:val="24"/>
        </w:rPr>
        <w:t xml:space="preserve"> </w:t>
      </w:r>
      <w:r w:rsidR="00D36F93">
        <w:rPr>
          <w:szCs w:val="24"/>
        </w:rPr>
        <w:t>h</w:t>
      </w:r>
      <w:r w:rsidR="009C6E02" w:rsidRPr="006C54FF">
        <w:rPr>
          <w:szCs w:val="24"/>
        </w:rPr>
        <w:t>a</w:t>
      </w:r>
      <w:r w:rsidR="00D36F93">
        <w:rPr>
          <w:szCs w:val="24"/>
        </w:rPr>
        <w:t>s become a</w:t>
      </w:r>
      <w:r w:rsidR="009C6E02" w:rsidRPr="006C54FF">
        <w:rPr>
          <w:szCs w:val="24"/>
        </w:rPr>
        <w:t xml:space="preserve"> philosophical approach </w:t>
      </w:r>
      <w:r w:rsidR="00D36F93">
        <w:rPr>
          <w:szCs w:val="24"/>
        </w:rPr>
        <w:t xml:space="preserve">in health sciences </w:t>
      </w:r>
      <w:r w:rsidR="009C6E02" w:rsidRPr="006C54FF">
        <w:rPr>
          <w:szCs w:val="24"/>
        </w:rPr>
        <w:t xml:space="preserve">that seeks to understand how people </w:t>
      </w:r>
      <w:r w:rsidR="009C6E02" w:rsidRPr="006C54FF">
        <w:rPr>
          <w:i/>
          <w:iCs/>
          <w:szCs w:val="24"/>
        </w:rPr>
        <w:t>experience</w:t>
      </w:r>
      <w:r w:rsidR="009C6E02" w:rsidRPr="006C54FF">
        <w:rPr>
          <w:szCs w:val="24"/>
        </w:rPr>
        <w:t xml:space="preserve"> their world rather than simply describing it through scientific or clinical categories.</w:t>
      </w:r>
      <w:r w:rsidR="009C6E02">
        <w:rPr>
          <w:szCs w:val="24"/>
        </w:rPr>
        <w:t xml:space="preserve"> </w:t>
      </w:r>
      <w:r w:rsidR="00D301A8">
        <w:rPr>
          <w:szCs w:val="24"/>
        </w:rPr>
        <w:t>It is just an attempt to describe the meaning of lived experience (</w:t>
      </w:r>
      <w:proofErr w:type="spellStart"/>
      <w:r w:rsidR="004772FC">
        <w:rPr>
          <w:szCs w:val="24"/>
        </w:rPr>
        <w:t>Shanner</w:t>
      </w:r>
      <w:proofErr w:type="spellEnd"/>
      <w:r w:rsidR="00D301A8">
        <w:rPr>
          <w:szCs w:val="24"/>
        </w:rPr>
        <w:t xml:space="preserve"> 1996, p. 117). </w:t>
      </w:r>
    </w:p>
    <w:p w14:paraId="50D7C164" w14:textId="57A66BF5" w:rsidR="009C6E02" w:rsidRDefault="009C6E02" w:rsidP="00F138C7">
      <w:pPr>
        <w:spacing w:after="0" w:line="240" w:lineRule="auto"/>
        <w:ind w:firstLine="708"/>
        <w:jc w:val="both"/>
        <w:rPr>
          <w:szCs w:val="24"/>
        </w:rPr>
      </w:pPr>
      <w:r>
        <w:rPr>
          <w:szCs w:val="24"/>
        </w:rPr>
        <w:t xml:space="preserve">In applying this approach, </w:t>
      </w:r>
      <w:r w:rsidR="00995D64">
        <w:rPr>
          <w:szCs w:val="24"/>
        </w:rPr>
        <w:t xml:space="preserve">James </w:t>
      </w:r>
      <w:r w:rsidRPr="006C54FF">
        <w:rPr>
          <w:szCs w:val="24"/>
        </w:rPr>
        <w:t xml:space="preserve">Aho </w:t>
      </w:r>
      <w:r>
        <w:rPr>
          <w:szCs w:val="24"/>
        </w:rPr>
        <w:t>and</w:t>
      </w:r>
      <w:r w:rsidRPr="006C54FF">
        <w:rPr>
          <w:szCs w:val="24"/>
        </w:rPr>
        <w:t xml:space="preserve"> </w:t>
      </w:r>
      <w:r w:rsidR="00995D64">
        <w:rPr>
          <w:szCs w:val="24"/>
        </w:rPr>
        <w:t xml:space="preserve">Kevin </w:t>
      </w:r>
      <w:r w:rsidRPr="006C54FF">
        <w:rPr>
          <w:szCs w:val="24"/>
        </w:rPr>
        <w:t xml:space="preserve">Aho, </w:t>
      </w:r>
      <w:r>
        <w:rPr>
          <w:szCs w:val="24"/>
        </w:rPr>
        <w:t xml:space="preserve">see </w:t>
      </w:r>
      <w:r w:rsidR="00497836">
        <w:rPr>
          <w:szCs w:val="24"/>
        </w:rPr>
        <w:t>bodily “ailments”</w:t>
      </w:r>
      <w:r w:rsidRPr="006C54FF">
        <w:rPr>
          <w:szCs w:val="24"/>
        </w:rPr>
        <w:t xml:space="preserve"> not merely </w:t>
      </w:r>
      <w:r>
        <w:rPr>
          <w:szCs w:val="24"/>
        </w:rPr>
        <w:t xml:space="preserve">as </w:t>
      </w:r>
      <w:r w:rsidRPr="006C54FF">
        <w:rPr>
          <w:szCs w:val="24"/>
        </w:rPr>
        <w:t>a biological dysfunction but a disruption in how individuals live and feel their bodies in the world</w:t>
      </w:r>
      <w:r>
        <w:rPr>
          <w:szCs w:val="24"/>
        </w:rPr>
        <w:t>. T</w:t>
      </w:r>
      <w:r w:rsidRPr="006C54FF">
        <w:rPr>
          <w:szCs w:val="24"/>
        </w:rPr>
        <w:t xml:space="preserve">hey </w:t>
      </w:r>
      <w:r w:rsidR="00995D64">
        <w:rPr>
          <w:szCs w:val="24"/>
        </w:rPr>
        <w:t>distinguish this by referring</w:t>
      </w:r>
      <w:r>
        <w:rPr>
          <w:szCs w:val="24"/>
        </w:rPr>
        <w:t xml:space="preserve"> to </w:t>
      </w:r>
      <w:proofErr w:type="spellStart"/>
      <w:r w:rsidR="00995D64" w:rsidRPr="00995D64">
        <w:rPr>
          <w:i/>
          <w:iCs/>
          <w:szCs w:val="24"/>
        </w:rPr>
        <w:t>leib</w:t>
      </w:r>
      <w:proofErr w:type="spellEnd"/>
      <w:r w:rsidR="000C48AE">
        <w:rPr>
          <w:szCs w:val="24"/>
        </w:rPr>
        <w:t>,</w:t>
      </w:r>
      <w:r w:rsidRPr="006C54FF">
        <w:rPr>
          <w:szCs w:val="24"/>
        </w:rPr>
        <w:t xml:space="preserve"> the </w:t>
      </w:r>
      <w:r w:rsidRPr="006C54FF">
        <w:rPr>
          <w:i/>
          <w:iCs/>
          <w:szCs w:val="24"/>
        </w:rPr>
        <w:t>lived bod</w:t>
      </w:r>
      <w:r w:rsidR="000C48AE">
        <w:rPr>
          <w:i/>
          <w:iCs/>
          <w:szCs w:val="24"/>
        </w:rPr>
        <w:t>y</w:t>
      </w:r>
      <w:r w:rsidR="00225EB5">
        <w:rPr>
          <w:szCs w:val="24"/>
        </w:rPr>
        <w:t>,</w:t>
      </w:r>
      <w:r w:rsidRPr="006C54FF">
        <w:rPr>
          <w:szCs w:val="24"/>
        </w:rPr>
        <w:t xml:space="preserve"> as opposed to </w:t>
      </w:r>
      <w:proofErr w:type="spellStart"/>
      <w:r w:rsidR="00225EB5" w:rsidRPr="00225EB5">
        <w:rPr>
          <w:i/>
          <w:iCs/>
          <w:szCs w:val="24"/>
        </w:rPr>
        <w:t>körper</w:t>
      </w:r>
      <w:proofErr w:type="spellEnd"/>
      <w:r w:rsidR="00225EB5">
        <w:rPr>
          <w:i/>
          <w:iCs/>
          <w:szCs w:val="24"/>
        </w:rPr>
        <w:t>,</w:t>
      </w:r>
      <w:r w:rsidR="00225EB5">
        <w:rPr>
          <w:szCs w:val="24"/>
        </w:rPr>
        <w:t xml:space="preserve"> </w:t>
      </w:r>
      <w:r w:rsidRPr="006C54FF">
        <w:rPr>
          <w:szCs w:val="24"/>
        </w:rPr>
        <w:t xml:space="preserve">the </w:t>
      </w:r>
      <w:r>
        <w:rPr>
          <w:i/>
          <w:iCs/>
          <w:szCs w:val="24"/>
        </w:rPr>
        <w:t>corporeal</w:t>
      </w:r>
      <w:r w:rsidRPr="006C54FF">
        <w:rPr>
          <w:i/>
          <w:iCs/>
          <w:szCs w:val="24"/>
        </w:rPr>
        <w:t xml:space="preserve"> body</w:t>
      </w:r>
      <w:r>
        <w:rPr>
          <w:szCs w:val="24"/>
        </w:rPr>
        <w:t xml:space="preserve"> (Aho and Aho 2008. p. 1-3)</w:t>
      </w:r>
      <w:r w:rsidRPr="006C54FF">
        <w:rPr>
          <w:szCs w:val="24"/>
        </w:rPr>
        <w:t>.</w:t>
      </w:r>
      <w:r>
        <w:rPr>
          <w:szCs w:val="24"/>
        </w:rPr>
        <w:t xml:space="preserve"> </w:t>
      </w:r>
      <w:r w:rsidRPr="00AA5F19">
        <w:rPr>
          <w:szCs w:val="24"/>
        </w:rPr>
        <w:t>The corporeal body</w:t>
      </w:r>
      <w:r>
        <w:rPr>
          <w:szCs w:val="24"/>
        </w:rPr>
        <w:t xml:space="preserve"> (</w:t>
      </w:r>
      <w:r w:rsidRPr="00AA5F19">
        <w:rPr>
          <w:i/>
          <w:iCs/>
          <w:szCs w:val="24"/>
        </w:rPr>
        <w:t>Körper</w:t>
      </w:r>
      <w:r w:rsidRPr="00AA5F19">
        <w:rPr>
          <w:szCs w:val="24"/>
        </w:rPr>
        <w:t xml:space="preserve">) </w:t>
      </w:r>
      <w:r w:rsidR="00225EB5">
        <w:rPr>
          <w:szCs w:val="24"/>
        </w:rPr>
        <w:t>is</w:t>
      </w:r>
      <w:r w:rsidRPr="00AA5F19">
        <w:rPr>
          <w:szCs w:val="24"/>
        </w:rPr>
        <w:t xml:space="preserve"> the physical, biological, and neurological body</w:t>
      </w:r>
      <w:r>
        <w:rPr>
          <w:szCs w:val="24"/>
        </w:rPr>
        <w:t xml:space="preserve">. It is </w:t>
      </w:r>
      <w:r w:rsidRPr="00AA5F19">
        <w:rPr>
          <w:szCs w:val="24"/>
        </w:rPr>
        <w:t xml:space="preserve">the body </w:t>
      </w:r>
      <w:r>
        <w:rPr>
          <w:szCs w:val="24"/>
        </w:rPr>
        <w:t>“</w:t>
      </w:r>
      <w:r w:rsidRPr="00AA5F19">
        <w:rPr>
          <w:szCs w:val="24"/>
        </w:rPr>
        <w:t>extended in space</w:t>
      </w:r>
      <w:r>
        <w:rPr>
          <w:szCs w:val="24"/>
        </w:rPr>
        <w:t>”</w:t>
      </w:r>
      <w:r w:rsidRPr="00AA5F19">
        <w:rPr>
          <w:szCs w:val="24"/>
        </w:rPr>
        <w:t xml:space="preserve"> that is subject to scientific investigation and measurement</w:t>
      </w:r>
      <w:r>
        <w:rPr>
          <w:szCs w:val="24"/>
        </w:rPr>
        <w:t xml:space="preserve"> (ibid)</w:t>
      </w:r>
      <w:r w:rsidRPr="00AA5F19">
        <w:rPr>
          <w:szCs w:val="24"/>
        </w:rPr>
        <w:t>. Modern medicine typically view the body</w:t>
      </w:r>
      <w:r>
        <w:rPr>
          <w:szCs w:val="24"/>
        </w:rPr>
        <w:t xml:space="preserve"> “as </w:t>
      </w:r>
      <w:r w:rsidRPr="002D40DF">
        <w:rPr>
          <w:szCs w:val="24"/>
        </w:rPr>
        <w:t>a congeries of genetically conferred anatomical structures and physiological processes that can be monitored, and that, like a car</w:t>
      </w:r>
      <w:r w:rsidR="00DD5718">
        <w:rPr>
          <w:szCs w:val="24"/>
        </w:rPr>
        <w:t>,</w:t>
      </w:r>
      <w:r w:rsidRPr="002D40DF">
        <w:rPr>
          <w:szCs w:val="24"/>
        </w:rPr>
        <w:t xml:space="preserve"> or a washing machine, is capable of being </w:t>
      </w:r>
      <w:r>
        <w:rPr>
          <w:szCs w:val="24"/>
        </w:rPr>
        <w:t>‘</w:t>
      </w:r>
      <w:r w:rsidRPr="002D40DF">
        <w:rPr>
          <w:szCs w:val="24"/>
        </w:rPr>
        <w:t>repaired</w:t>
      </w:r>
      <w:r>
        <w:rPr>
          <w:szCs w:val="24"/>
        </w:rPr>
        <w:t>’</w:t>
      </w:r>
      <w:r w:rsidRPr="002D40DF">
        <w:rPr>
          <w:szCs w:val="24"/>
        </w:rPr>
        <w:t xml:space="preserve"> by various pills and surgeries</w:t>
      </w:r>
      <w:r>
        <w:rPr>
          <w:szCs w:val="24"/>
        </w:rPr>
        <w:t>” (ibid., p. 13)</w:t>
      </w:r>
      <w:r w:rsidRPr="002D40DF">
        <w:rPr>
          <w:szCs w:val="24"/>
        </w:rPr>
        <w:t>.</w:t>
      </w:r>
      <w:r>
        <w:rPr>
          <w:szCs w:val="24"/>
        </w:rPr>
        <w:t xml:space="preserve"> Conversely, t</w:t>
      </w:r>
      <w:r w:rsidRPr="00AA5F19">
        <w:rPr>
          <w:szCs w:val="24"/>
        </w:rPr>
        <w:t>he lived-body</w:t>
      </w:r>
      <w:r>
        <w:rPr>
          <w:szCs w:val="24"/>
        </w:rPr>
        <w:t xml:space="preserve"> (</w:t>
      </w:r>
      <w:r w:rsidRPr="002E0090">
        <w:rPr>
          <w:i/>
          <w:iCs/>
          <w:szCs w:val="24"/>
        </w:rPr>
        <w:t>Leib</w:t>
      </w:r>
      <w:r w:rsidRPr="00AA5F19">
        <w:rPr>
          <w:szCs w:val="24"/>
        </w:rPr>
        <w:t xml:space="preserve">) is actually experienced in everyday life. It is the body as a </w:t>
      </w:r>
      <w:r>
        <w:rPr>
          <w:szCs w:val="24"/>
        </w:rPr>
        <w:t>“</w:t>
      </w:r>
      <w:r w:rsidRPr="00AA5F19">
        <w:rPr>
          <w:szCs w:val="24"/>
        </w:rPr>
        <w:t>volitional, sensing person</w:t>
      </w:r>
      <w:r>
        <w:rPr>
          <w:szCs w:val="24"/>
        </w:rPr>
        <w:t xml:space="preserve">,” (ibid). </w:t>
      </w:r>
      <w:r w:rsidR="000C48AE">
        <w:rPr>
          <w:szCs w:val="24"/>
        </w:rPr>
        <w:t xml:space="preserve">It </w:t>
      </w:r>
      <w:r>
        <w:rPr>
          <w:szCs w:val="24"/>
        </w:rPr>
        <w:t xml:space="preserve">is </w:t>
      </w:r>
      <w:r w:rsidRPr="00AA5F19">
        <w:rPr>
          <w:szCs w:val="24"/>
        </w:rPr>
        <w:t xml:space="preserve">what </w:t>
      </w:r>
      <w:r>
        <w:rPr>
          <w:szCs w:val="24"/>
        </w:rPr>
        <w:t>people</w:t>
      </w:r>
      <w:r w:rsidRPr="00AA5F19">
        <w:rPr>
          <w:szCs w:val="24"/>
        </w:rPr>
        <w:t xml:space="preserve"> feel, remember, and think about their own </w:t>
      </w:r>
      <w:r>
        <w:rPr>
          <w:szCs w:val="24"/>
        </w:rPr>
        <w:t>body</w:t>
      </w:r>
      <w:r w:rsidRPr="00AA5F19">
        <w:rPr>
          <w:szCs w:val="24"/>
        </w:rPr>
        <w:t>.</w:t>
      </w:r>
    </w:p>
    <w:p w14:paraId="0022F173" w14:textId="14D9A80D" w:rsidR="009C6E02" w:rsidRDefault="009C6E02" w:rsidP="00F138C7">
      <w:pPr>
        <w:spacing w:after="0" w:line="240" w:lineRule="auto"/>
        <w:ind w:firstLine="708"/>
        <w:jc w:val="both"/>
        <w:rPr>
          <w:szCs w:val="24"/>
        </w:rPr>
      </w:pPr>
      <w:r>
        <w:rPr>
          <w:szCs w:val="24"/>
        </w:rPr>
        <w:t>D</w:t>
      </w:r>
      <w:r w:rsidRPr="004147C1">
        <w:rPr>
          <w:szCs w:val="24"/>
        </w:rPr>
        <w:t xml:space="preserve">rawing </w:t>
      </w:r>
      <w:r w:rsidR="000C48AE">
        <w:rPr>
          <w:szCs w:val="24"/>
        </w:rPr>
        <w:t>from the phenomenological attitude,</w:t>
      </w:r>
      <w:r w:rsidRPr="004147C1">
        <w:rPr>
          <w:szCs w:val="24"/>
        </w:rPr>
        <w:t xml:space="preserve"> </w:t>
      </w:r>
      <w:r>
        <w:rPr>
          <w:szCs w:val="24"/>
        </w:rPr>
        <w:t>Aho and Aho</w:t>
      </w:r>
      <w:r w:rsidRPr="004147C1">
        <w:rPr>
          <w:szCs w:val="24"/>
        </w:rPr>
        <w:t xml:space="preserve"> categorise bodily troubles into three distinct but overlapping </w:t>
      </w:r>
      <w:r>
        <w:rPr>
          <w:szCs w:val="24"/>
        </w:rPr>
        <w:t>concepts</w:t>
      </w:r>
      <w:r w:rsidRPr="004147C1">
        <w:rPr>
          <w:szCs w:val="24"/>
        </w:rPr>
        <w:t>: disease, sickness, and illness. They</w:t>
      </w:r>
      <w:r>
        <w:rPr>
          <w:b/>
          <w:bCs/>
          <w:szCs w:val="24"/>
        </w:rPr>
        <w:t xml:space="preserve"> </w:t>
      </w:r>
      <w:r w:rsidRPr="00AA5F19">
        <w:rPr>
          <w:szCs w:val="24"/>
        </w:rPr>
        <w:t xml:space="preserve"> </w:t>
      </w:r>
      <w:r>
        <w:rPr>
          <w:szCs w:val="24"/>
        </w:rPr>
        <w:t xml:space="preserve">specifically state that: </w:t>
      </w:r>
    </w:p>
    <w:p w14:paraId="57956D44" w14:textId="77777777" w:rsidR="009C6E02" w:rsidRDefault="009C6E02" w:rsidP="00F138C7">
      <w:pPr>
        <w:spacing w:after="0" w:line="240" w:lineRule="auto"/>
        <w:ind w:left="1416"/>
        <w:jc w:val="both"/>
        <w:rPr>
          <w:sz w:val="20"/>
          <w:szCs w:val="20"/>
        </w:rPr>
      </w:pPr>
      <w:r w:rsidRPr="004147C1">
        <w:rPr>
          <w:sz w:val="20"/>
          <w:szCs w:val="20"/>
        </w:rPr>
        <w:lastRenderedPageBreak/>
        <w:t>we are interested in how the body, its afflictions, and its well-being are typically seen, thought, remembered, felt, and responded to by three different audiences: by society in general, which understands bodily troubles as sicknesses; by physicians, who consider them diseases; and by patients who suffer them, who experience them as illnesses</w:t>
      </w:r>
      <w:r>
        <w:rPr>
          <w:sz w:val="20"/>
          <w:szCs w:val="20"/>
        </w:rPr>
        <w:t xml:space="preserve"> (ibid., p. 10)</w:t>
      </w:r>
      <w:r w:rsidRPr="004147C1">
        <w:rPr>
          <w:sz w:val="20"/>
          <w:szCs w:val="20"/>
        </w:rPr>
        <w:t>.</w:t>
      </w:r>
    </w:p>
    <w:p w14:paraId="1A8DB528" w14:textId="77777777" w:rsidR="009C6E02" w:rsidRPr="006C54FF" w:rsidRDefault="009C6E02" w:rsidP="00F138C7">
      <w:pPr>
        <w:spacing w:after="0" w:line="240" w:lineRule="auto"/>
        <w:ind w:left="1416"/>
        <w:jc w:val="both"/>
        <w:rPr>
          <w:sz w:val="20"/>
          <w:szCs w:val="20"/>
        </w:rPr>
      </w:pPr>
    </w:p>
    <w:p w14:paraId="522324AA" w14:textId="73A6DF3C" w:rsidR="008178A5" w:rsidRDefault="00DD5718" w:rsidP="00F138C7">
      <w:pPr>
        <w:spacing w:after="0" w:line="240" w:lineRule="auto"/>
        <w:jc w:val="both"/>
        <w:rPr>
          <w:szCs w:val="24"/>
        </w:rPr>
      </w:pPr>
      <w:r>
        <w:rPr>
          <w:szCs w:val="24"/>
        </w:rPr>
        <w:t>Consequently, towing the line of p</w:t>
      </w:r>
      <w:r w:rsidR="009C6E02" w:rsidRPr="006C54FF">
        <w:rPr>
          <w:szCs w:val="24"/>
        </w:rPr>
        <w:t>henomenolog</w:t>
      </w:r>
      <w:r w:rsidR="009C6E02">
        <w:rPr>
          <w:szCs w:val="24"/>
        </w:rPr>
        <w:t>ical analysis</w:t>
      </w:r>
      <w:r>
        <w:rPr>
          <w:szCs w:val="24"/>
        </w:rPr>
        <w:t>, we could</w:t>
      </w:r>
      <w:r w:rsidR="009C6E02" w:rsidRPr="006C54FF">
        <w:rPr>
          <w:szCs w:val="24"/>
        </w:rPr>
        <w:t xml:space="preserve"> move beyond medical definitions of reproductive failure to explore what infertility </w:t>
      </w:r>
      <w:r w:rsidR="009C6E02" w:rsidRPr="006C54FF">
        <w:rPr>
          <w:i/>
          <w:iCs/>
          <w:szCs w:val="24"/>
        </w:rPr>
        <w:t>feels like</w:t>
      </w:r>
      <w:r w:rsidR="009C6E02" w:rsidRPr="006C54FF">
        <w:rPr>
          <w:szCs w:val="24"/>
        </w:rPr>
        <w:t xml:space="preserve"> for those who live with it</w:t>
      </w:r>
      <w:r w:rsidR="009C6E02">
        <w:rPr>
          <w:szCs w:val="24"/>
        </w:rPr>
        <w:t>.</w:t>
      </w:r>
      <w:r w:rsidR="009C6E02" w:rsidRPr="006C54FF">
        <w:rPr>
          <w:szCs w:val="24"/>
        </w:rPr>
        <w:t xml:space="preserve"> The shame, alienation, and social stigma </w:t>
      </w:r>
      <w:r w:rsidR="009C6E02">
        <w:rPr>
          <w:szCs w:val="24"/>
        </w:rPr>
        <w:t xml:space="preserve">that comes with </w:t>
      </w:r>
      <w:r w:rsidR="009C6E02" w:rsidRPr="006C54FF">
        <w:rPr>
          <w:szCs w:val="24"/>
        </w:rPr>
        <w:t xml:space="preserve">it. </w:t>
      </w:r>
      <w:r w:rsidR="009C6E02">
        <w:rPr>
          <w:szCs w:val="24"/>
        </w:rPr>
        <w:t>In addition,</w:t>
      </w:r>
      <w:r w:rsidR="009C6E02" w:rsidRPr="006C54FF">
        <w:rPr>
          <w:szCs w:val="24"/>
        </w:rPr>
        <w:t xml:space="preserve"> the personal, relational, and cultural meanings of being unable to conceive</w:t>
      </w:r>
      <w:r w:rsidR="000C48AE">
        <w:rPr>
          <w:szCs w:val="24"/>
        </w:rPr>
        <w:t xml:space="preserve"> and procreate. And</w:t>
      </w:r>
      <w:r w:rsidR="009C6E02" w:rsidRPr="006C54FF">
        <w:rPr>
          <w:szCs w:val="24"/>
        </w:rPr>
        <w:t xml:space="preserve"> how this affects one’s sense of identity, embodiment, and belonging in a society like Nigeria, where motherhood is deeply tied to social status. Thus, phenomenology helps to </w:t>
      </w:r>
      <w:r w:rsidR="009C6E02">
        <w:rPr>
          <w:szCs w:val="24"/>
        </w:rPr>
        <w:t>throw more light on</w:t>
      </w:r>
      <w:r w:rsidR="009C6E02" w:rsidRPr="006C54FF">
        <w:rPr>
          <w:szCs w:val="24"/>
        </w:rPr>
        <w:t xml:space="preserve"> infertility not just as a medical condition but as a lived human experience shaped by cultural expectations and emotional suffering.</w:t>
      </w:r>
      <w:r w:rsidR="009C6E02">
        <w:rPr>
          <w:szCs w:val="24"/>
        </w:rPr>
        <w:t xml:space="preserve"> </w:t>
      </w:r>
    </w:p>
    <w:p w14:paraId="030AA826" w14:textId="067E596A" w:rsidR="00772D50" w:rsidRDefault="00D36F93" w:rsidP="00F138C7">
      <w:pPr>
        <w:spacing w:after="0" w:line="240" w:lineRule="auto"/>
        <w:ind w:firstLine="708"/>
        <w:jc w:val="both"/>
        <w:rPr>
          <w:szCs w:val="24"/>
        </w:rPr>
      </w:pPr>
      <w:r>
        <w:rPr>
          <w:szCs w:val="24"/>
        </w:rPr>
        <w:t>According to Sokolowski (1999, p. 62), “p</w:t>
      </w:r>
      <w:r w:rsidRPr="00497836">
        <w:rPr>
          <w:szCs w:val="24"/>
        </w:rPr>
        <w:t>henomenology provides one of</w:t>
      </w:r>
      <w:r>
        <w:rPr>
          <w:szCs w:val="24"/>
        </w:rPr>
        <w:t xml:space="preserve"> </w:t>
      </w:r>
      <w:r w:rsidRPr="00497836">
        <w:rPr>
          <w:szCs w:val="24"/>
        </w:rPr>
        <w:t>the best examples of how a tradition can be reappropriated and</w:t>
      </w:r>
      <w:r>
        <w:rPr>
          <w:szCs w:val="24"/>
        </w:rPr>
        <w:t xml:space="preserve"> </w:t>
      </w:r>
      <w:r w:rsidRPr="00497836">
        <w:rPr>
          <w:szCs w:val="24"/>
        </w:rPr>
        <w:t>brought to life again in a new context.</w:t>
      </w:r>
      <w:r>
        <w:rPr>
          <w:szCs w:val="24"/>
        </w:rPr>
        <w:t>”</w:t>
      </w:r>
      <w:r w:rsidR="008178A5">
        <w:rPr>
          <w:szCs w:val="24"/>
        </w:rPr>
        <w:t xml:space="preserve"> </w:t>
      </w:r>
      <w:r w:rsidR="009C6E02">
        <w:rPr>
          <w:szCs w:val="24"/>
        </w:rPr>
        <w:t>The</w:t>
      </w:r>
      <w:r w:rsidR="00255E05">
        <w:rPr>
          <w:szCs w:val="24"/>
        </w:rPr>
        <w:t>se</w:t>
      </w:r>
      <w:r w:rsidR="009C6E02">
        <w:rPr>
          <w:szCs w:val="24"/>
        </w:rPr>
        <w:t xml:space="preserve"> three dimensions -</w:t>
      </w:r>
      <w:r w:rsidR="009C3347">
        <w:rPr>
          <w:szCs w:val="24"/>
        </w:rPr>
        <w:t xml:space="preserve"> </w:t>
      </w:r>
      <w:r w:rsidR="009C6E02">
        <w:rPr>
          <w:szCs w:val="24"/>
        </w:rPr>
        <w:t>disease, sickness, and illness - of explaining bodily troubles</w:t>
      </w:r>
      <w:r w:rsidR="00255E05">
        <w:rPr>
          <w:szCs w:val="24"/>
        </w:rPr>
        <w:t>,</w:t>
      </w:r>
      <w:r w:rsidR="009C6E02">
        <w:rPr>
          <w:szCs w:val="24"/>
        </w:rPr>
        <w:t xml:space="preserve"> offer us a framework to explore the problem </w:t>
      </w:r>
      <w:r w:rsidR="00117FF9">
        <w:rPr>
          <w:szCs w:val="24"/>
        </w:rPr>
        <w:t xml:space="preserve">of infertility </w:t>
      </w:r>
      <w:r w:rsidR="009C6E02">
        <w:rPr>
          <w:szCs w:val="24"/>
        </w:rPr>
        <w:t xml:space="preserve">and how its </w:t>
      </w:r>
      <w:r w:rsidR="00117FF9">
        <w:rPr>
          <w:szCs w:val="24"/>
        </w:rPr>
        <w:t>pain</w:t>
      </w:r>
      <w:r w:rsidR="00D96333">
        <w:rPr>
          <w:szCs w:val="24"/>
        </w:rPr>
        <w:t>s</w:t>
      </w:r>
      <w:r w:rsidR="009C6E02">
        <w:rPr>
          <w:szCs w:val="24"/>
        </w:rPr>
        <w:t xml:space="preserve"> </w:t>
      </w:r>
      <w:r w:rsidR="00D96333">
        <w:rPr>
          <w:szCs w:val="24"/>
        </w:rPr>
        <w:t>are</w:t>
      </w:r>
      <w:r w:rsidR="009C6E02" w:rsidRPr="006C54FF">
        <w:rPr>
          <w:szCs w:val="24"/>
        </w:rPr>
        <w:t xml:space="preserve"> </w:t>
      </w:r>
      <w:r w:rsidR="009C6E02">
        <w:rPr>
          <w:szCs w:val="24"/>
        </w:rPr>
        <w:t>felt.</w:t>
      </w:r>
      <w:r w:rsidR="00D65C0C">
        <w:rPr>
          <w:szCs w:val="24"/>
        </w:rPr>
        <w:t xml:space="preserve"> </w:t>
      </w:r>
      <w:r w:rsidR="00E63CD4">
        <w:rPr>
          <w:szCs w:val="24"/>
        </w:rPr>
        <w:t xml:space="preserve">When lived experiences are examined with a phenomenological attitude, </w:t>
      </w:r>
      <w:r w:rsidR="00D65C0C" w:rsidRPr="00D65C0C">
        <w:rPr>
          <w:szCs w:val="24"/>
        </w:rPr>
        <w:t>new practical challenges emerge</w:t>
      </w:r>
      <w:r w:rsidR="00A7170A">
        <w:rPr>
          <w:szCs w:val="24"/>
        </w:rPr>
        <w:t xml:space="preserve"> as well as</w:t>
      </w:r>
      <w:r w:rsidR="00D65C0C" w:rsidRPr="00D65C0C">
        <w:rPr>
          <w:szCs w:val="24"/>
        </w:rPr>
        <w:t xml:space="preserve"> alternative forms of response.</w:t>
      </w:r>
      <w:r w:rsidR="00A7170A">
        <w:rPr>
          <w:szCs w:val="24"/>
        </w:rPr>
        <w:t xml:space="preserve"> </w:t>
      </w:r>
      <w:r w:rsidR="00A7170A" w:rsidRPr="00A7170A">
        <w:rPr>
          <w:szCs w:val="24"/>
        </w:rPr>
        <w:t>It becomes clear that the turn to surrogacy responds to a set of practical, social, and moral challenges that cannot be addressed through biomedical treatment alone.</w:t>
      </w:r>
    </w:p>
    <w:p w14:paraId="783FF260" w14:textId="77777777" w:rsidR="00D96333" w:rsidRPr="00D96333" w:rsidRDefault="00D96333" w:rsidP="00F138C7">
      <w:pPr>
        <w:spacing w:after="0" w:line="240" w:lineRule="auto"/>
        <w:ind w:firstLine="708"/>
        <w:jc w:val="both"/>
        <w:rPr>
          <w:szCs w:val="24"/>
        </w:rPr>
      </w:pPr>
    </w:p>
    <w:p w14:paraId="18859AD3" w14:textId="3652015A" w:rsidR="009C6E02" w:rsidRPr="00E00E10" w:rsidRDefault="009C6E02" w:rsidP="00F138C7">
      <w:pPr>
        <w:spacing w:after="0" w:line="240" w:lineRule="auto"/>
        <w:jc w:val="both"/>
        <w:rPr>
          <w:szCs w:val="24"/>
        </w:rPr>
      </w:pPr>
      <w:r w:rsidRPr="00E00E10">
        <w:rPr>
          <w:b/>
          <w:bCs/>
          <w:szCs w:val="24"/>
        </w:rPr>
        <w:t>Infertility as disease:</w:t>
      </w:r>
      <w:r w:rsidRPr="00E00E10">
        <w:rPr>
          <w:szCs w:val="24"/>
        </w:rPr>
        <w:t xml:space="preserve"> </w:t>
      </w:r>
      <w:r w:rsidRPr="00E00E10">
        <w:rPr>
          <w:b/>
          <w:bCs/>
          <w:szCs w:val="24"/>
        </w:rPr>
        <w:t>Biomedical and clinical perspective</w:t>
      </w:r>
    </w:p>
    <w:p w14:paraId="5891628C" w14:textId="3A9FE82E" w:rsidR="009C6E02" w:rsidRDefault="009C6E02" w:rsidP="00F138C7">
      <w:pPr>
        <w:spacing w:after="0" w:line="240" w:lineRule="auto"/>
        <w:ind w:firstLine="708"/>
        <w:jc w:val="both"/>
        <w:rPr>
          <w:szCs w:val="24"/>
        </w:rPr>
      </w:pPr>
      <w:r w:rsidRPr="00B31C6A">
        <w:rPr>
          <w:szCs w:val="24"/>
        </w:rPr>
        <w:t xml:space="preserve">Disease refers specifically to an </w:t>
      </w:r>
      <w:r w:rsidRPr="00EA1793">
        <w:rPr>
          <w:szCs w:val="24"/>
        </w:rPr>
        <w:t>organic pathology</w:t>
      </w:r>
      <w:r w:rsidRPr="00B31C6A">
        <w:rPr>
          <w:szCs w:val="24"/>
        </w:rPr>
        <w:t xml:space="preserve"> or </w:t>
      </w:r>
      <w:r w:rsidRPr="00A82054">
        <w:rPr>
          <w:szCs w:val="24"/>
        </w:rPr>
        <w:t>deviations from standards that define normality and health</w:t>
      </w:r>
      <w:r>
        <w:rPr>
          <w:szCs w:val="24"/>
        </w:rPr>
        <w:t xml:space="preserve"> (Aho and Aho 2008, p. 55)</w:t>
      </w:r>
      <w:r w:rsidRPr="00A82054">
        <w:rPr>
          <w:szCs w:val="24"/>
        </w:rPr>
        <w:t>.</w:t>
      </w:r>
      <w:r>
        <w:rPr>
          <w:szCs w:val="24"/>
        </w:rPr>
        <w:t xml:space="preserve"> It is </w:t>
      </w:r>
      <w:r w:rsidRPr="00B31C6A">
        <w:rPr>
          <w:szCs w:val="24"/>
        </w:rPr>
        <w:t>a measurable deviation from established biological norms</w:t>
      </w:r>
      <w:r>
        <w:rPr>
          <w:szCs w:val="24"/>
        </w:rPr>
        <w:t xml:space="preserve"> (ibid., p. 3)</w:t>
      </w:r>
      <w:r w:rsidRPr="00B31C6A">
        <w:rPr>
          <w:szCs w:val="24"/>
        </w:rPr>
        <w:t xml:space="preserve">. This </w:t>
      </w:r>
      <w:r w:rsidR="008D09E9">
        <w:rPr>
          <w:szCs w:val="24"/>
        </w:rPr>
        <w:t>could be</w:t>
      </w:r>
      <w:r w:rsidRPr="00B31C6A">
        <w:rPr>
          <w:szCs w:val="24"/>
        </w:rPr>
        <w:t xml:space="preserve"> interruptions or disorders of body functions, systems, and organs that are detectable through clinical or laboratory procedures</w:t>
      </w:r>
      <w:r w:rsidR="008D09E9">
        <w:rPr>
          <w:szCs w:val="24"/>
        </w:rPr>
        <w:t xml:space="preserve">. </w:t>
      </w:r>
      <w:r w:rsidR="008D09E9" w:rsidRPr="00B31C6A">
        <w:rPr>
          <w:szCs w:val="24"/>
        </w:rPr>
        <w:t xml:space="preserve">Abnormal </w:t>
      </w:r>
      <w:r w:rsidRPr="00B31C6A">
        <w:rPr>
          <w:szCs w:val="24"/>
        </w:rPr>
        <w:t xml:space="preserve">blood sugar levels, blood pressure, or </w:t>
      </w:r>
      <w:r w:rsidRPr="00EA1793">
        <w:rPr>
          <w:szCs w:val="24"/>
        </w:rPr>
        <w:t>electroencephalogram</w:t>
      </w:r>
      <w:r w:rsidRPr="00B31C6A">
        <w:rPr>
          <w:szCs w:val="24"/>
        </w:rPr>
        <w:t xml:space="preserve"> readings</w:t>
      </w:r>
      <w:r w:rsidR="008D09E9">
        <w:rPr>
          <w:szCs w:val="24"/>
        </w:rPr>
        <w:t xml:space="preserve"> are some of the laboratory detectable diseases</w:t>
      </w:r>
      <w:r>
        <w:rPr>
          <w:szCs w:val="24"/>
        </w:rPr>
        <w:t>. Besides,</w:t>
      </w:r>
      <w:r w:rsidRPr="00003ADA">
        <w:rPr>
          <w:szCs w:val="24"/>
        </w:rPr>
        <w:t xml:space="preserve"> disease is not about what the patient feels or believes</w:t>
      </w:r>
      <w:r>
        <w:rPr>
          <w:szCs w:val="24"/>
        </w:rPr>
        <w:t>. It is</w:t>
      </w:r>
      <w:r w:rsidRPr="00003ADA">
        <w:rPr>
          <w:szCs w:val="24"/>
        </w:rPr>
        <w:t xml:space="preserve"> what the medical expert can </w:t>
      </w:r>
      <w:r w:rsidRPr="00495D7E">
        <w:rPr>
          <w:szCs w:val="24"/>
        </w:rPr>
        <w:t>verify and classify</w:t>
      </w:r>
      <w:r w:rsidRPr="00003ADA">
        <w:rPr>
          <w:szCs w:val="24"/>
        </w:rPr>
        <w:t xml:space="preserve"> as pathology within the biological order. </w:t>
      </w:r>
      <w:r>
        <w:rPr>
          <w:szCs w:val="24"/>
        </w:rPr>
        <w:t xml:space="preserve">Better still, </w:t>
      </w:r>
      <w:r w:rsidRPr="00003ADA">
        <w:rPr>
          <w:szCs w:val="24"/>
        </w:rPr>
        <w:t xml:space="preserve">what </w:t>
      </w:r>
      <w:r>
        <w:rPr>
          <w:szCs w:val="24"/>
        </w:rPr>
        <w:t xml:space="preserve">the </w:t>
      </w:r>
      <w:r w:rsidRPr="00003ADA">
        <w:rPr>
          <w:szCs w:val="24"/>
        </w:rPr>
        <w:t>physician</w:t>
      </w:r>
      <w:r>
        <w:rPr>
          <w:szCs w:val="24"/>
        </w:rPr>
        <w:t xml:space="preserve"> can</w:t>
      </w:r>
      <w:r w:rsidRPr="00003ADA">
        <w:rPr>
          <w:szCs w:val="24"/>
        </w:rPr>
        <w:t xml:space="preserve"> diagnose and treat.</w:t>
      </w:r>
      <w:r>
        <w:rPr>
          <w:szCs w:val="24"/>
        </w:rPr>
        <w:t xml:space="preserve"> This is the </w:t>
      </w:r>
      <w:r w:rsidRPr="00A015B5">
        <w:rPr>
          <w:szCs w:val="24"/>
        </w:rPr>
        <w:t>way</w:t>
      </w:r>
      <w:r w:rsidRPr="0054464B">
        <w:rPr>
          <w:szCs w:val="24"/>
        </w:rPr>
        <w:t xml:space="preserve"> the medical professiona</w:t>
      </w:r>
      <w:r>
        <w:rPr>
          <w:szCs w:val="24"/>
        </w:rPr>
        <w:t xml:space="preserve">l views bodily disfunction. </w:t>
      </w:r>
    </w:p>
    <w:p w14:paraId="5C7E8327" w14:textId="011E98F4" w:rsidR="009C6E02" w:rsidRDefault="008D09E9" w:rsidP="00F138C7">
      <w:pPr>
        <w:spacing w:after="0" w:line="240" w:lineRule="auto"/>
        <w:ind w:firstLine="708"/>
        <w:jc w:val="both"/>
      </w:pPr>
      <w:r>
        <w:rPr>
          <w:szCs w:val="24"/>
        </w:rPr>
        <w:t>In the eyes of the medical personnel, t</w:t>
      </w:r>
      <w:r w:rsidR="009C6E02">
        <w:rPr>
          <w:szCs w:val="24"/>
        </w:rPr>
        <w:t xml:space="preserve">he human body is </w:t>
      </w:r>
      <w:r w:rsidR="009C6E02" w:rsidRPr="00250656">
        <w:rPr>
          <w:szCs w:val="24"/>
        </w:rPr>
        <w:t xml:space="preserve">a corporeal, </w:t>
      </w:r>
      <w:r w:rsidR="009C6E02">
        <w:rPr>
          <w:szCs w:val="24"/>
        </w:rPr>
        <w:t xml:space="preserve">or </w:t>
      </w:r>
      <w:r w:rsidR="009C6E02" w:rsidRPr="00250656">
        <w:rPr>
          <w:szCs w:val="24"/>
        </w:rPr>
        <w:t xml:space="preserve">material </w:t>
      </w:r>
      <w:r w:rsidR="009C6E02">
        <w:rPr>
          <w:szCs w:val="24"/>
        </w:rPr>
        <w:t xml:space="preserve">thing. It is likened to </w:t>
      </w:r>
      <w:r w:rsidR="009C6E02" w:rsidRPr="00361C69">
        <w:rPr>
          <w:szCs w:val="24"/>
        </w:rPr>
        <w:t xml:space="preserve">a </w:t>
      </w:r>
      <w:r w:rsidR="009C6E02">
        <w:rPr>
          <w:szCs w:val="24"/>
        </w:rPr>
        <w:t>complex</w:t>
      </w:r>
      <w:r w:rsidR="009C6E02" w:rsidRPr="004F52CC">
        <w:rPr>
          <w:szCs w:val="24"/>
        </w:rPr>
        <w:t xml:space="preserve"> system</w:t>
      </w:r>
      <w:r w:rsidR="009C6E02" w:rsidRPr="00361C69">
        <w:rPr>
          <w:szCs w:val="24"/>
        </w:rPr>
        <w:t xml:space="preserve"> of chemical, electrical, and mechanical functions, that can be </w:t>
      </w:r>
      <w:r w:rsidR="009C6E02">
        <w:rPr>
          <w:szCs w:val="24"/>
        </w:rPr>
        <w:t>“</w:t>
      </w:r>
      <w:r w:rsidR="009C6E02" w:rsidRPr="00361C69">
        <w:rPr>
          <w:szCs w:val="24"/>
        </w:rPr>
        <w:t>repaired</w:t>
      </w:r>
      <w:r w:rsidR="009C6E02">
        <w:rPr>
          <w:szCs w:val="24"/>
        </w:rPr>
        <w:t>”</w:t>
      </w:r>
      <w:r w:rsidR="009C6E02" w:rsidRPr="00361C69">
        <w:rPr>
          <w:szCs w:val="24"/>
        </w:rPr>
        <w:t xml:space="preserve"> through technical interventions like pills or surgery</w:t>
      </w:r>
      <w:r w:rsidR="009C6E02">
        <w:rPr>
          <w:szCs w:val="24"/>
        </w:rPr>
        <w:t xml:space="preserve"> (ibid., p. 77)</w:t>
      </w:r>
      <w:r w:rsidR="009C6E02" w:rsidRPr="005C50BE">
        <w:rPr>
          <w:szCs w:val="24"/>
        </w:rPr>
        <w:t xml:space="preserve">. </w:t>
      </w:r>
      <w:r w:rsidR="009C6E02" w:rsidRPr="00724AF2">
        <w:t>The heart functions</w:t>
      </w:r>
      <w:r w:rsidR="009C6E02">
        <w:t xml:space="preserve"> like</w:t>
      </w:r>
      <w:r w:rsidR="009C6E02" w:rsidRPr="00724AF2">
        <w:t xml:space="preserve"> a mechanical device, a pump, with its operations entirely dictated by mechanistic principles. </w:t>
      </w:r>
      <w:r w:rsidRPr="00724AF2">
        <w:t xml:space="preserve">The </w:t>
      </w:r>
      <w:r w:rsidR="009C6E02" w:rsidRPr="00724AF2">
        <w:t xml:space="preserve">spleen, liver, and stomach are merely assemblies of particles. The senses of sight, smell, touch, sound, and taste arise from tiny moving objects striking nerve receptors </w:t>
      </w:r>
      <w:r w:rsidR="009C6E02">
        <w:t>(ibid., p. 16-17)</w:t>
      </w:r>
      <w:r w:rsidR="009C6E02" w:rsidRPr="00724AF2">
        <w:t>.</w:t>
      </w:r>
      <w:r w:rsidR="009C6E02">
        <w:t xml:space="preserve"> Hence, every disease is strictly located </w:t>
      </w:r>
      <w:r w:rsidR="009C6E02" w:rsidRPr="00602FD1">
        <w:t>within the patient</w:t>
      </w:r>
      <w:r w:rsidR="009C6E02">
        <w:t>’</w:t>
      </w:r>
      <w:r w:rsidR="009C6E02" w:rsidRPr="00602FD1">
        <w:t xml:space="preserve">s body. </w:t>
      </w:r>
      <w:r w:rsidR="009C6E02">
        <w:t>And b</w:t>
      </w:r>
      <w:r w:rsidR="009C6E02" w:rsidRPr="000C71BD">
        <w:t xml:space="preserve">ecause </w:t>
      </w:r>
      <w:r w:rsidR="009C6E02">
        <w:t>it</w:t>
      </w:r>
      <w:r w:rsidR="009C6E02" w:rsidRPr="000C71BD">
        <w:t xml:space="preserve"> is viewed as a</w:t>
      </w:r>
      <w:r w:rsidR="009C6E02">
        <w:t>n</w:t>
      </w:r>
      <w:r w:rsidR="009C6E02" w:rsidRPr="000C71BD">
        <w:t xml:space="preserve"> abnormalit</w:t>
      </w:r>
      <w:r w:rsidR="009C6E02">
        <w:t>y</w:t>
      </w:r>
      <w:r w:rsidR="009C6E02" w:rsidRPr="000C71BD">
        <w:t xml:space="preserve"> in the structure and function of body organs and systems, the primary means of relief are bodily interventions</w:t>
      </w:r>
      <w:r w:rsidR="009C6E02">
        <w:t xml:space="preserve"> (Hahn 1995, p. 28).</w:t>
      </w:r>
    </w:p>
    <w:p w14:paraId="7C7A5764" w14:textId="19FCE21A" w:rsidR="009C6E02" w:rsidRDefault="009C6E02" w:rsidP="00F138C7">
      <w:pPr>
        <w:spacing w:after="0" w:line="240" w:lineRule="auto"/>
        <w:ind w:firstLine="708"/>
        <w:jc w:val="both"/>
      </w:pPr>
      <w:r w:rsidRPr="00E92FB1">
        <w:t>Several scholars have observed that modern medicine tends to medicalise many aspects of ordinary human experience</w:t>
      </w:r>
      <w:r>
        <w:t xml:space="preserve"> (Hahn 1995, p. 4). It has</w:t>
      </w:r>
      <w:r w:rsidRPr="00E92FB1">
        <w:t xml:space="preserve"> redefin</w:t>
      </w:r>
      <w:r>
        <w:t>ed</w:t>
      </w:r>
      <w:r w:rsidRPr="00E92FB1">
        <w:t xml:space="preserve"> natural variations or life processes as conditions requiring treatment. </w:t>
      </w:r>
      <w:r w:rsidR="00F56842" w:rsidRPr="00E92FB1">
        <w:t>Phenomen</w:t>
      </w:r>
      <w:r w:rsidR="00F56842">
        <w:t>on</w:t>
      </w:r>
      <w:r w:rsidR="00F56842" w:rsidRPr="00E92FB1">
        <w:t xml:space="preserve"> </w:t>
      </w:r>
      <w:r w:rsidRPr="00E92FB1">
        <w:t>once regarded as normal</w:t>
      </w:r>
      <w:r>
        <w:t xml:space="preserve">, </w:t>
      </w:r>
      <w:r w:rsidRPr="00E92FB1">
        <w:t>such as short stature, menopause, or infertility</w:t>
      </w:r>
      <w:r>
        <w:t xml:space="preserve">, </w:t>
      </w:r>
      <w:r w:rsidRPr="00E92FB1">
        <w:t xml:space="preserve">are now frequently labelled as </w:t>
      </w:r>
      <w:r w:rsidRPr="001F3C65">
        <w:t>diseases</w:t>
      </w:r>
      <w:r w:rsidRPr="00E92FB1">
        <w:t xml:space="preserve">, </w:t>
      </w:r>
      <w:r>
        <w:t xml:space="preserve">and are </w:t>
      </w:r>
      <w:r w:rsidRPr="00E92FB1">
        <w:t xml:space="preserve">subject to medical intervention. </w:t>
      </w:r>
      <w:r w:rsidRPr="00E40CE8">
        <w:t xml:space="preserve">It is intriguing to note that, as Aho and Aho </w:t>
      </w:r>
      <w:r w:rsidR="00F56842">
        <w:t xml:space="preserve">(2008, p. 16-17), </w:t>
      </w:r>
      <w:r w:rsidRPr="00E40CE8">
        <w:t xml:space="preserve">point out, numerous contemporary </w:t>
      </w:r>
      <w:r>
        <w:t>diseases</w:t>
      </w:r>
      <w:r w:rsidRPr="00E40CE8">
        <w:t xml:space="preserve"> have emerged from discussions among physicians at their yearly professional gatherings.</w:t>
      </w:r>
      <w:r>
        <w:t xml:space="preserve"> Yet </w:t>
      </w:r>
      <w:r>
        <w:lastRenderedPageBreak/>
        <w:t>one can be seriously diseased but feel perfectly well.</w:t>
      </w:r>
      <w:r w:rsidR="00591AC3">
        <w:t xml:space="preserve"> </w:t>
      </w:r>
      <w:r w:rsidR="00591AC3" w:rsidRPr="00591AC3">
        <w:t xml:space="preserve">A practical </w:t>
      </w:r>
      <w:r w:rsidR="00591AC3">
        <w:t>example</w:t>
      </w:r>
      <w:r w:rsidR="00591AC3" w:rsidRPr="00591AC3">
        <w:t xml:space="preserve"> </w:t>
      </w:r>
      <w:r w:rsidR="00591AC3">
        <w:t>is</w:t>
      </w:r>
      <w:r w:rsidR="00591AC3" w:rsidRPr="00591AC3">
        <w:t xml:space="preserve"> the case of asymptomatic hypertension.</w:t>
      </w:r>
      <w:r w:rsidR="00591AC3">
        <w:t xml:space="preserve"> </w:t>
      </w:r>
      <w:r w:rsidR="00591AC3" w:rsidRPr="00591AC3">
        <w:t xml:space="preserve">An individual may have </w:t>
      </w:r>
      <w:r w:rsidR="00544A77">
        <w:t xml:space="preserve">a dangerous </w:t>
      </w:r>
      <w:r w:rsidR="00591AC3" w:rsidRPr="00591AC3">
        <w:t>high blood pressure</w:t>
      </w:r>
      <w:r w:rsidR="001217B3">
        <w:t>,</w:t>
      </w:r>
      <w:r w:rsidR="00591AC3">
        <w:t xml:space="preserve"> which is</w:t>
      </w:r>
      <w:r w:rsidR="00591AC3" w:rsidRPr="00591AC3">
        <w:t xml:space="preserve"> clinically classified as a serious disease</w:t>
      </w:r>
      <w:r w:rsidR="00E654FB">
        <w:t xml:space="preserve">, </w:t>
      </w:r>
      <w:r w:rsidR="00591AC3" w:rsidRPr="00591AC3">
        <w:t>yet feel</w:t>
      </w:r>
      <w:r w:rsidR="001217B3">
        <w:t>s</w:t>
      </w:r>
      <w:r w:rsidR="00591AC3" w:rsidRPr="00591AC3">
        <w:t xml:space="preserve"> entirely healthy, energetic, and free from any subjective sense of illness.</w:t>
      </w:r>
      <w:r>
        <w:t xml:space="preserve"> In this same vein, </w:t>
      </w:r>
      <w:r w:rsidRPr="00BA70F6">
        <w:t xml:space="preserve">one may be entirely </w:t>
      </w:r>
      <w:r>
        <w:t xml:space="preserve">free from </w:t>
      </w:r>
      <w:r w:rsidR="00544A77">
        <w:t xml:space="preserve">any impending danger of </w:t>
      </w:r>
      <w:r w:rsidRPr="00BA70F6">
        <w:t xml:space="preserve">disease </w:t>
      </w:r>
      <w:r>
        <w:t>but</w:t>
      </w:r>
      <w:r w:rsidRPr="00BA70F6">
        <w:t xml:space="preserve"> deemed to be “</w:t>
      </w:r>
      <w:r w:rsidR="00C46E64">
        <w:t>abnormal</w:t>
      </w:r>
      <w:r w:rsidRPr="00BA70F6">
        <w:t>”</w:t>
      </w:r>
      <w:r>
        <w:t xml:space="preserve">. </w:t>
      </w:r>
      <w:r w:rsidR="00544A77">
        <w:t>A</w:t>
      </w:r>
      <w:r w:rsidR="00544A77" w:rsidRPr="00544A77">
        <w:t xml:space="preserve"> woman </w:t>
      </w:r>
      <w:r w:rsidR="00544A77">
        <w:t>may be regarded as</w:t>
      </w:r>
      <w:r w:rsidR="00544A77" w:rsidRPr="00544A77">
        <w:t xml:space="preserve"> “abnormal” or “unwell” within her community solely because she has not conceived a child</w:t>
      </w:r>
      <w:r w:rsidR="00544A77">
        <w:t>.</w:t>
      </w:r>
    </w:p>
    <w:p w14:paraId="7C778A91" w14:textId="38EA6970" w:rsidR="009C6E02" w:rsidRPr="002D2BC9" w:rsidRDefault="00544A77" w:rsidP="00F138C7">
      <w:pPr>
        <w:spacing w:after="0" w:line="240" w:lineRule="auto"/>
        <w:ind w:firstLine="708"/>
        <w:jc w:val="both"/>
      </w:pPr>
      <w:r w:rsidRPr="00707A93">
        <w:t>Infertility</w:t>
      </w:r>
      <w:r w:rsidRPr="00131037">
        <w:t xml:space="preserve"> </w:t>
      </w:r>
      <w:r w:rsidR="009C6E02" w:rsidRPr="00131037">
        <w:t xml:space="preserve">is interpreted as a </w:t>
      </w:r>
      <w:r w:rsidR="009C6E02" w:rsidRPr="00707A93">
        <w:t>pathological disorder</w:t>
      </w:r>
      <w:r w:rsidR="009C6E02" w:rsidRPr="00131037">
        <w:t xml:space="preserve"> of the reproductive system</w:t>
      </w:r>
      <w:r w:rsidR="009C6E02">
        <w:t>. It is seen as</w:t>
      </w:r>
      <w:r w:rsidR="009C6E02" w:rsidRPr="00131037">
        <w:t xml:space="preserve"> a failure of certain biological functions necessary for conception and gestation. </w:t>
      </w:r>
      <w:r w:rsidR="00EB3056">
        <w:t xml:space="preserve">It </w:t>
      </w:r>
      <w:r w:rsidR="009C6E02">
        <w:t>has become</w:t>
      </w:r>
      <w:r w:rsidR="009C6E02" w:rsidRPr="005C50BE">
        <w:rPr>
          <w:szCs w:val="24"/>
        </w:rPr>
        <w:t xml:space="preserve"> one of the </w:t>
      </w:r>
      <w:r w:rsidR="009C6E02" w:rsidRPr="002D2BC9">
        <w:rPr>
          <w:szCs w:val="24"/>
        </w:rPr>
        <w:t>“ladies</w:t>
      </w:r>
      <w:r w:rsidR="009C6E02">
        <w:rPr>
          <w:szCs w:val="24"/>
        </w:rPr>
        <w:t>’</w:t>
      </w:r>
      <w:r w:rsidR="009C6E02" w:rsidRPr="002D2BC9">
        <w:rPr>
          <w:szCs w:val="24"/>
        </w:rPr>
        <w:t xml:space="preserve"> conditions”</w:t>
      </w:r>
      <w:r w:rsidR="009C6E02" w:rsidRPr="005C50BE">
        <w:rPr>
          <w:szCs w:val="24"/>
        </w:rPr>
        <w:t xml:space="preserve"> that has been </w:t>
      </w:r>
      <w:r w:rsidR="009C6E02" w:rsidRPr="002D2BC9">
        <w:rPr>
          <w:szCs w:val="24"/>
        </w:rPr>
        <w:t>medicalised and pathologi</w:t>
      </w:r>
      <w:r w:rsidR="009C6E02">
        <w:rPr>
          <w:szCs w:val="24"/>
        </w:rPr>
        <w:t>z</w:t>
      </w:r>
      <w:r w:rsidR="009C6E02" w:rsidRPr="002D2BC9">
        <w:rPr>
          <w:szCs w:val="24"/>
        </w:rPr>
        <w:t>ed</w:t>
      </w:r>
      <w:r w:rsidR="009C6E02" w:rsidRPr="005C50BE">
        <w:rPr>
          <w:szCs w:val="24"/>
        </w:rPr>
        <w:t xml:space="preserve"> into a syndrome </w:t>
      </w:r>
      <w:r w:rsidR="009C6E02">
        <w:rPr>
          <w:szCs w:val="24"/>
        </w:rPr>
        <w:t xml:space="preserve">that </w:t>
      </w:r>
      <w:r w:rsidR="009C6E02" w:rsidRPr="005C50BE">
        <w:rPr>
          <w:szCs w:val="24"/>
        </w:rPr>
        <w:t>requir</w:t>
      </w:r>
      <w:r w:rsidR="009C6E02">
        <w:rPr>
          <w:szCs w:val="24"/>
        </w:rPr>
        <w:t>e</w:t>
      </w:r>
      <w:r w:rsidR="009C6E02" w:rsidRPr="005C50BE">
        <w:rPr>
          <w:szCs w:val="24"/>
        </w:rPr>
        <w:t xml:space="preserve"> professional </w:t>
      </w:r>
      <w:r w:rsidR="009C6E02">
        <w:rPr>
          <w:szCs w:val="24"/>
        </w:rPr>
        <w:t xml:space="preserve">medical </w:t>
      </w:r>
      <w:r w:rsidR="009C6E02" w:rsidRPr="005C50BE">
        <w:rPr>
          <w:szCs w:val="24"/>
        </w:rPr>
        <w:t>intervention</w:t>
      </w:r>
      <w:r w:rsidR="009C6E02">
        <w:rPr>
          <w:szCs w:val="24"/>
        </w:rPr>
        <w:t xml:space="preserve"> (</w:t>
      </w:r>
      <w:r w:rsidR="00EB3056">
        <w:rPr>
          <w:szCs w:val="24"/>
        </w:rPr>
        <w:t>Aho and Aho 2008</w:t>
      </w:r>
      <w:r w:rsidR="009C6E02">
        <w:rPr>
          <w:szCs w:val="24"/>
        </w:rPr>
        <w:t>, p. 70)</w:t>
      </w:r>
      <w:r w:rsidR="009C6E02" w:rsidRPr="005C50BE">
        <w:rPr>
          <w:szCs w:val="24"/>
        </w:rPr>
        <w:t xml:space="preserve">. </w:t>
      </w:r>
      <w:r w:rsidR="009C6E02">
        <w:rPr>
          <w:szCs w:val="24"/>
        </w:rPr>
        <w:t>Since, “</w:t>
      </w:r>
      <w:r w:rsidR="009C6E02" w:rsidRPr="00296D73">
        <w:rPr>
          <w:szCs w:val="24"/>
        </w:rPr>
        <w:t>women are depicted as childbearing machines</w:t>
      </w:r>
      <w:r w:rsidR="009C6E02">
        <w:rPr>
          <w:szCs w:val="24"/>
        </w:rPr>
        <w:t>”, they are consequently treated mechanically (Hahn 1995, p. 9).</w:t>
      </w:r>
      <w:r w:rsidR="009C6E02" w:rsidRPr="005C50BE">
        <w:rPr>
          <w:szCs w:val="24"/>
        </w:rPr>
        <w:t xml:space="preserve"> </w:t>
      </w:r>
      <w:r w:rsidR="009C6E02">
        <w:rPr>
          <w:szCs w:val="24"/>
        </w:rPr>
        <w:t>A</w:t>
      </w:r>
      <w:r w:rsidR="009C6E02" w:rsidRPr="005C50BE">
        <w:rPr>
          <w:szCs w:val="24"/>
        </w:rPr>
        <w:t xml:space="preserve"> failure of the </w:t>
      </w:r>
      <w:r w:rsidR="009C6E02">
        <w:rPr>
          <w:szCs w:val="24"/>
        </w:rPr>
        <w:t>“</w:t>
      </w:r>
      <w:r w:rsidR="009C6E02" w:rsidRPr="005C50BE">
        <w:rPr>
          <w:szCs w:val="24"/>
        </w:rPr>
        <w:t>body-machine</w:t>
      </w:r>
      <w:r w:rsidR="009C6E02">
        <w:rPr>
          <w:szCs w:val="24"/>
        </w:rPr>
        <w:t>”</w:t>
      </w:r>
      <w:r w:rsidR="009C6E02" w:rsidRPr="005C50BE">
        <w:rPr>
          <w:szCs w:val="24"/>
        </w:rPr>
        <w:t xml:space="preserve"> to perform </w:t>
      </w:r>
      <w:r w:rsidR="009C6E02">
        <w:rPr>
          <w:szCs w:val="24"/>
        </w:rPr>
        <w:t>its reproductive</w:t>
      </w:r>
      <w:r w:rsidR="009C6E02" w:rsidRPr="005C50BE">
        <w:rPr>
          <w:szCs w:val="24"/>
        </w:rPr>
        <w:t xml:space="preserve"> function, </w:t>
      </w:r>
      <w:r w:rsidR="009C6E02">
        <w:rPr>
          <w:szCs w:val="24"/>
        </w:rPr>
        <w:t xml:space="preserve">is </w:t>
      </w:r>
      <w:r w:rsidR="009C6E02" w:rsidRPr="005C50BE">
        <w:rPr>
          <w:szCs w:val="24"/>
        </w:rPr>
        <w:t xml:space="preserve">often addressed through </w:t>
      </w:r>
      <w:r w:rsidR="009C6E02" w:rsidRPr="00C85F48">
        <w:rPr>
          <w:szCs w:val="24"/>
        </w:rPr>
        <w:t>Assisted Reproductive Technologies</w:t>
      </w:r>
      <w:r w:rsidR="009C6E02">
        <w:rPr>
          <w:szCs w:val="24"/>
        </w:rPr>
        <w:t>.</w:t>
      </w:r>
    </w:p>
    <w:p w14:paraId="04C2660E" w14:textId="45D594AC" w:rsidR="00063D97" w:rsidRDefault="009C6E02" w:rsidP="00F138C7">
      <w:pPr>
        <w:spacing w:after="0" w:line="240" w:lineRule="auto"/>
        <w:ind w:firstLine="708"/>
        <w:jc w:val="both"/>
        <w:rPr>
          <w:szCs w:val="24"/>
        </w:rPr>
      </w:pPr>
      <w:r>
        <w:rPr>
          <w:szCs w:val="24"/>
        </w:rPr>
        <w:t>In Nigeria, this has driven the growth of fertility clinics. These</w:t>
      </w:r>
      <w:r w:rsidRPr="00A03458">
        <w:rPr>
          <w:szCs w:val="24"/>
        </w:rPr>
        <w:t xml:space="preserve"> clinics diagnose hormonal imbalances, blocked fallopian tubes, low sperm count, or other physiological causes, and offer technological solutions like IVF</w:t>
      </w:r>
      <w:r w:rsidR="00063D97">
        <w:rPr>
          <w:szCs w:val="24"/>
        </w:rPr>
        <w:t xml:space="preserve"> or surrogacy</w:t>
      </w:r>
      <w:r>
        <w:rPr>
          <w:szCs w:val="24"/>
        </w:rPr>
        <w:t>. Fortunately, i</w:t>
      </w:r>
      <w:r w:rsidRPr="00A90B71">
        <w:rPr>
          <w:szCs w:val="24"/>
        </w:rPr>
        <w:t xml:space="preserve">t is reported that </w:t>
      </w:r>
      <w:r>
        <w:rPr>
          <w:szCs w:val="24"/>
        </w:rPr>
        <w:t xml:space="preserve">one of </w:t>
      </w:r>
      <w:r w:rsidRPr="00A90B71">
        <w:rPr>
          <w:szCs w:val="24"/>
        </w:rPr>
        <w:t>the major cause</w:t>
      </w:r>
      <w:r>
        <w:rPr>
          <w:szCs w:val="24"/>
        </w:rPr>
        <w:t>s</w:t>
      </w:r>
      <w:r w:rsidRPr="00A90B71">
        <w:rPr>
          <w:szCs w:val="24"/>
        </w:rPr>
        <w:t xml:space="preserve"> of infertility in Nigeria is infection: sexually transmitted diseases and post-</w:t>
      </w:r>
      <w:proofErr w:type="spellStart"/>
      <w:r w:rsidRPr="00A90B71">
        <w:rPr>
          <w:szCs w:val="24"/>
        </w:rPr>
        <w:t>abortal</w:t>
      </w:r>
      <w:proofErr w:type="spellEnd"/>
      <w:r w:rsidRPr="00A90B71">
        <w:rPr>
          <w:szCs w:val="24"/>
        </w:rPr>
        <w:t xml:space="preserve"> and puerperal sepsis, (</w:t>
      </w:r>
      <w:proofErr w:type="spellStart"/>
      <w:r w:rsidRPr="00A90B71">
        <w:rPr>
          <w:szCs w:val="24"/>
        </w:rPr>
        <w:t>Akinloye</w:t>
      </w:r>
      <w:proofErr w:type="spellEnd"/>
      <w:r w:rsidRPr="00A90B71">
        <w:rPr>
          <w:szCs w:val="24"/>
        </w:rPr>
        <w:t xml:space="preserve"> and Truter 2011, p. 266), as well as poorly managed pelvic in </w:t>
      </w:r>
      <w:r>
        <w:rPr>
          <w:szCs w:val="24"/>
        </w:rPr>
        <w:t>inf</w:t>
      </w:r>
      <w:r w:rsidRPr="00A90B71">
        <w:rPr>
          <w:szCs w:val="24"/>
        </w:rPr>
        <w:t>lammatory disease, resulting in utero-tubal damage and</w:t>
      </w:r>
      <w:r>
        <w:rPr>
          <w:szCs w:val="24"/>
        </w:rPr>
        <w:t>/</w:t>
      </w:r>
      <w:r w:rsidRPr="00A90B71">
        <w:rPr>
          <w:szCs w:val="24"/>
        </w:rPr>
        <w:t>or pelvic adhesions (Adegbola and Akindele 2013, p. 1126)</w:t>
      </w:r>
      <w:r>
        <w:rPr>
          <w:szCs w:val="24"/>
        </w:rPr>
        <w:t xml:space="preserve">. </w:t>
      </w:r>
      <w:r w:rsidRPr="00A90B71">
        <w:rPr>
          <w:szCs w:val="24"/>
        </w:rPr>
        <w:t xml:space="preserve">Given the illegality of abortion in Nigeria, </w:t>
      </w:r>
      <w:r>
        <w:rPr>
          <w:szCs w:val="24"/>
        </w:rPr>
        <w:t xml:space="preserve">some engage in </w:t>
      </w:r>
      <w:r w:rsidRPr="00A90B71">
        <w:rPr>
          <w:szCs w:val="24"/>
        </w:rPr>
        <w:t xml:space="preserve">unsafe pregnancy termination </w:t>
      </w:r>
      <w:r>
        <w:rPr>
          <w:szCs w:val="24"/>
        </w:rPr>
        <w:t xml:space="preserve">which </w:t>
      </w:r>
      <w:r w:rsidRPr="00A90B71">
        <w:rPr>
          <w:szCs w:val="24"/>
        </w:rPr>
        <w:t xml:space="preserve">can cause uterine damage and subsequent development of Asherman syndrome, </w:t>
      </w:r>
      <w:r w:rsidRPr="001A332E">
        <w:rPr>
          <w:szCs w:val="24"/>
        </w:rPr>
        <w:t>a condition that may not be amenable to treatment</w:t>
      </w:r>
      <w:r>
        <w:rPr>
          <w:szCs w:val="24"/>
        </w:rPr>
        <w:t xml:space="preserve"> (</w:t>
      </w:r>
      <w:r w:rsidRPr="006B59C4">
        <w:t xml:space="preserve">Ajayi </w:t>
      </w:r>
      <w:r>
        <w:t>and</w:t>
      </w:r>
      <w:r w:rsidRPr="006B59C4">
        <w:t xml:space="preserve"> Ajayi</w:t>
      </w:r>
      <w:r>
        <w:t xml:space="preserve"> </w:t>
      </w:r>
      <w:r w:rsidRPr="006B59C4">
        <w:t>2016</w:t>
      </w:r>
      <w:r>
        <w:t>, p. 212</w:t>
      </w:r>
      <w:r>
        <w:rPr>
          <w:szCs w:val="24"/>
        </w:rPr>
        <w:t>)</w:t>
      </w:r>
      <w:r w:rsidRPr="001A332E">
        <w:rPr>
          <w:szCs w:val="24"/>
        </w:rPr>
        <w:t>.</w:t>
      </w:r>
      <w:r>
        <w:rPr>
          <w:szCs w:val="24"/>
        </w:rPr>
        <w:t xml:space="preserve"> In a study conducted in a fertility clinic in Nigeria, </w:t>
      </w:r>
      <w:r w:rsidRPr="0073475B">
        <w:rPr>
          <w:szCs w:val="24"/>
        </w:rPr>
        <w:t>intrauterine adhesions were the leading abnormality</w:t>
      </w:r>
      <w:r>
        <w:rPr>
          <w:szCs w:val="24"/>
        </w:rPr>
        <w:t xml:space="preserve"> discovered in over a thousand women who were infertile (ibid.). In other words, most cases of infertility in Nigeria are secondary and preventable (</w:t>
      </w:r>
      <w:proofErr w:type="spellStart"/>
      <w:r>
        <w:rPr>
          <w:szCs w:val="24"/>
        </w:rPr>
        <w:t>Oguejiofor</w:t>
      </w:r>
      <w:proofErr w:type="spellEnd"/>
      <w:r>
        <w:rPr>
          <w:szCs w:val="24"/>
        </w:rPr>
        <w:t xml:space="preserve"> </w:t>
      </w:r>
      <w:r w:rsidRPr="00AE1200">
        <w:rPr>
          <w:i/>
          <w:iCs/>
          <w:szCs w:val="24"/>
        </w:rPr>
        <w:t>et al.</w:t>
      </w:r>
      <w:r>
        <w:rPr>
          <w:szCs w:val="24"/>
        </w:rPr>
        <w:t xml:space="preserve"> 2023,p. 2). </w:t>
      </w:r>
    </w:p>
    <w:p w14:paraId="0B821F64" w14:textId="55A74DB2" w:rsidR="009C6E02" w:rsidRPr="000E11C3" w:rsidRDefault="0081095F" w:rsidP="00F138C7">
      <w:pPr>
        <w:spacing w:after="0" w:line="240" w:lineRule="auto"/>
        <w:ind w:firstLine="708"/>
        <w:jc w:val="both"/>
      </w:pPr>
      <w:r>
        <w:rPr>
          <w:szCs w:val="24"/>
        </w:rPr>
        <w:t>According to Aho and Aho (2008. p. 59</w:t>
      </w:r>
      <w:r>
        <w:t>), b</w:t>
      </w:r>
      <w:r w:rsidRPr="004C30E2">
        <w:t>y categori</w:t>
      </w:r>
      <w:r>
        <w:t>s</w:t>
      </w:r>
      <w:r w:rsidRPr="004C30E2">
        <w:t>ing infertility as a</w:t>
      </w:r>
      <w:r>
        <w:t xml:space="preserve"> disease,</w:t>
      </w:r>
      <w:r w:rsidRPr="004C30E2">
        <w:t xml:space="preserve"> medical </w:t>
      </w:r>
      <w:r>
        <w:t>“</w:t>
      </w:r>
      <w:r w:rsidRPr="004C30E2">
        <w:t>claims-makers</w:t>
      </w:r>
      <w:r>
        <w:t xml:space="preserve">” </w:t>
      </w:r>
      <w:r w:rsidRPr="004C30E2">
        <w:t xml:space="preserve">such as </w:t>
      </w:r>
      <w:r>
        <w:t>fertility doctors</w:t>
      </w:r>
      <w:r w:rsidRPr="004C30E2">
        <w:t xml:space="preserve"> and pharmaceutical companies create a professional monopoly over the issue</w:t>
      </w:r>
      <w:r>
        <w:t>. They eventually</w:t>
      </w:r>
      <w:r w:rsidRPr="004C30E2">
        <w:t xml:space="preserve"> transform what is often a social or personal sorrow into a commercial and clinical concern.</w:t>
      </w:r>
      <w:r>
        <w:t xml:space="preserve"> </w:t>
      </w:r>
      <w:r w:rsidRPr="0081095F">
        <w:t>The suffering</w:t>
      </w:r>
      <w:r w:rsidR="00005B1F">
        <w:t>s and pains</w:t>
      </w:r>
      <w:r w:rsidRPr="0081095F">
        <w:t xml:space="preserve"> associated with infertility is often social and psychological in origin, and such forms of pain cannot be adequately alleviated through bodily or biomedical interventions alone. </w:t>
      </w:r>
      <w:r w:rsidR="00EB3056">
        <w:rPr>
          <w:szCs w:val="24"/>
        </w:rPr>
        <w:t>Therefore, the actions of women</w:t>
      </w:r>
      <w:r w:rsidR="00EB3056" w:rsidRPr="00772D50">
        <w:rPr>
          <w:szCs w:val="24"/>
        </w:rPr>
        <w:t xml:space="preserve"> who </w:t>
      </w:r>
      <w:r w:rsidR="00EB3056">
        <w:rPr>
          <w:szCs w:val="24"/>
        </w:rPr>
        <w:t>are</w:t>
      </w:r>
      <w:r w:rsidR="00EB3056" w:rsidRPr="00772D50">
        <w:rPr>
          <w:szCs w:val="24"/>
        </w:rPr>
        <w:t xml:space="preserve"> infertil</w:t>
      </w:r>
      <w:r w:rsidR="00EB3056">
        <w:rPr>
          <w:szCs w:val="24"/>
        </w:rPr>
        <w:t>e</w:t>
      </w:r>
      <w:r w:rsidR="00EB3056" w:rsidRPr="00772D50">
        <w:rPr>
          <w:szCs w:val="24"/>
        </w:rPr>
        <w:t xml:space="preserve"> and therefore make the claim to</w:t>
      </w:r>
      <w:r w:rsidR="00EB3056">
        <w:rPr>
          <w:szCs w:val="24"/>
        </w:rPr>
        <w:t xml:space="preserve"> resort to surrogate arrangements</w:t>
      </w:r>
      <w:r w:rsidR="00EB3056" w:rsidRPr="00772D50">
        <w:rPr>
          <w:szCs w:val="24"/>
        </w:rPr>
        <w:t xml:space="preserve">, </w:t>
      </w:r>
      <w:r w:rsidR="00EB3056">
        <w:rPr>
          <w:szCs w:val="24"/>
        </w:rPr>
        <w:t xml:space="preserve">show clearly that </w:t>
      </w:r>
      <w:r w:rsidR="00EB3056" w:rsidRPr="00772D50">
        <w:rPr>
          <w:szCs w:val="24"/>
        </w:rPr>
        <w:t xml:space="preserve">the problem is not </w:t>
      </w:r>
      <w:r w:rsidR="00EB3056">
        <w:rPr>
          <w:szCs w:val="24"/>
        </w:rPr>
        <w:t>just</w:t>
      </w:r>
      <w:r w:rsidR="00EB3056" w:rsidRPr="00772D50">
        <w:rPr>
          <w:szCs w:val="24"/>
        </w:rPr>
        <w:t xml:space="preserve"> primarily physical, although it involves bodily processes. </w:t>
      </w:r>
      <w:r w:rsidRPr="0081095F">
        <w:t xml:space="preserve">As Laura Shanner observes, procreation and infertility extend far beyond the realm of physical processes; </w:t>
      </w:r>
      <w:r w:rsidR="00AC5331">
        <w:t>“</w:t>
      </w:r>
      <w:r w:rsidR="00AC5331" w:rsidRPr="0024524B">
        <w:rPr>
          <w:szCs w:val="24"/>
        </w:rPr>
        <w:t>they challenge self-images and social roles and</w:t>
      </w:r>
      <w:r w:rsidR="00AC5331">
        <w:rPr>
          <w:szCs w:val="24"/>
        </w:rPr>
        <w:t xml:space="preserve"> </w:t>
      </w:r>
      <w:r w:rsidR="00AC5331" w:rsidRPr="0024524B">
        <w:rPr>
          <w:szCs w:val="24"/>
        </w:rPr>
        <w:t>in their essence involve a social context</w:t>
      </w:r>
      <w:r w:rsidR="00AC5331">
        <w:rPr>
          <w:szCs w:val="24"/>
        </w:rPr>
        <w:t>”</w:t>
      </w:r>
      <w:r w:rsidR="00AC5331" w:rsidRPr="0081095F">
        <w:t xml:space="preserve"> (</w:t>
      </w:r>
      <w:proofErr w:type="spellStart"/>
      <w:r w:rsidR="00AC5331">
        <w:rPr>
          <w:szCs w:val="24"/>
        </w:rPr>
        <w:t>Shanner</w:t>
      </w:r>
      <w:proofErr w:type="spellEnd"/>
      <w:r w:rsidR="00AC5331">
        <w:rPr>
          <w:szCs w:val="24"/>
        </w:rPr>
        <w:t xml:space="preserve"> 1996, p. 131</w:t>
      </w:r>
      <w:r w:rsidR="00AC5331" w:rsidRPr="0081095F">
        <w:t>)</w:t>
      </w:r>
      <w:r w:rsidRPr="0081095F">
        <w:t xml:space="preserve">. In light of this, the next section examines infertility as </w:t>
      </w:r>
      <w:r w:rsidRPr="0081095F">
        <w:rPr>
          <w:i/>
          <w:iCs/>
        </w:rPr>
        <w:t>sickness</w:t>
      </w:r>
      <w:r w:rsidRPr="0081095F">
        <w:t>, exploring how societal attitudes, cultural expectations transform what appears to be a medical challenge into a deeply social and ethical experience.</w:t>
      </w:r>
    </w:p>
    <w:p w14:paraId="19FAF1D5" w14:textId="4FF0BBB3" w:rsidR="009C6E02" w:rsidRPr="00E00E10" w:rsidRDefault="009C6E02" w:rsidP="00F138C7">
      <w:pPr>
        <w:spacing w:after="0" w:line="240" w:lineRule="auto"/>
        <w:jc w:val="both"/>
        <w:rPr>
          <w:b/>
          <w:bCs/>
          <w:szCs w:val="24"/>
        </w:rPr>
      </w:pPr>
      <w:r w:rsidRPr="00E00E10">
        <w:rPr>
          <w:b/>
          <w:bCs/>
          <w:szCs w:val="24"/>
        </w:rPr>
        <w:t xml:space="preserve">Infertility as sickness: Social perception, and cultural judgment </w:t>
      </w:r>
    </w:p>
    <w:p w14:paraId="4B1C3C30" w14:textId="53533C9D" w:rsidR="009C6E02" w:rsidRPr="00413663" w:rsidRDefault="005A32B3" w:rsidP="00F138C7">
      <w:pPr>
        <w:spacing w:after="0" w:line="240" w:lineRule="auto"/>
        <w:ind w:firstLine="708"/>
        <w:jc w:val="both"/>
        <w:rPr>
          <w:rFonts w:eastAsia="Times New Roman" w:cs="Times New Roman"/>
          <w:kern w:val="0"/>
          <w:szCs w:val="24"/>
          <w:lang w:eastAsia="es-ES"/>
          <w14:ligatures w14:val="none"/>
        </w:rPr>
      </w:pPr>
      <w:r w:rsidRPr="000258DA">
        <w:rPr>
          <w:i/>
          <w:iCs/>
          <w:szCs w:val="24"/>
        </w:rPr>
        <w:t>Sickness</w:t>
      </w:r>
      <w:r w:rsidRPr="000258DA">
        <w:rPr>
          <w:szCs w:val="24"/>
        </w:rPr>
        <w:t xml:space="preserve"> </w:t>
      </w:r>
      <w:r w:rsidR="000258DA" w:rsidRPr="000258DA">
        <w:rPr>
          <w:szCs w:val="24"/>
        </w:rPr>
        <w:t>constitutes the societal dimension of bodily infirmity</w:t>
      </w:r>
      <w:r>
        <w:rPr>
          <w:szCs w:val="24"/>
        </w:rPr>
        <w:t xml:space="preserve"> (</w:t>
      </w:r>
      <w:r w:rsidRPr="000258DA">
        <w:rPr>
          <w:szCs w:val="24"/>
        </w:rPr>
        <w:t>Aho and Aho</w:t>
      </w:r>
      <w:r>
        <w:rPr>
          <w:szCs w:val="24"/>
        </w:rPr>
        <w:t xml:space="preserve"> </w:t>
      </w:r>
      <w:r w:rsidRPr="000258DA">
        <w:rPr>
          <w:szCs w:val="24"/>
        </w:rPr>
        <w:t>2008, p. 10)</w:t>
      </w:r>
      <w:r w:rsidR="000258DA" w:rsidRPr="000258DA">
        <w:rPr>
          <w:szCs w:val="24"/>
        </w:rPr>
        <w:t>. It expresses the perspective of the community rather than that of the medical practitioner or the individual patient, and it functions as a marker of social deviance from what a given society defines as normal or healthy (ibid., p. 58).</w:t>
      </w:r>
      <w:r w:rsidR="000258DA">
        <w:rPr>
          <w:szCs w:val="24"/>
        </w:rPr>
        <w:t xml:space="preserve"> </w:t>
      </w:r>
      <w:r w:rsidR="009C6E02" w:rsidRPr="00F176BC">
        <w:rPr>
          <w:szCs w:val="24"/>
        </w:rPr>
        <w:t xml:space="preserve">Consequently, </w:t>
      </w:r>
      <w:r w:rsidR="00803F08">
        <w:rPr>
          <w:szCs w:val="24"/>
        </w:rPr>
        <w:t>it</w:t>
      </w:r>
      <w:r w:rsidR="009C6E02" w:rsidRPr="00F176BC">
        <w:rPr>
          <w:szCs w:val="24"/>
        </w:rPr>
        <w:t xml:space="preserve"> is not a fixed biological category but a </w:t>
      </w:r>
      <w:r w:rsidR="009C6E02" w:rsidRPr="00B8063F">
        <w:rPr>
          <w:szCs w:val="24"/>
        </w:rPr>
        <w:t>cultural construct</w:t>
      </w:r>
      <w:r w:rsidR="009C6E02">
        <w:rPr>
          <w:szCs w:val="24"/>
        </w:rPr>
        <w:t>.</w:t>
      </w:r>
      <w:r w:rsidR="009C6E02" w:rsidRPr="00F176BC">
        <w:rPr>
          <w:szCs w:val="24"/>
        </w:rPr>
        <w:t xml:space="preserve"> What one society deems pathological, another may regard as ordinary. Hahn (1995, p. 77) </w:t>
      </w:r>
      <w:r w:rsidR="000258DA">
        <w:rPr>
          <w:szCs w:val="24"/>
        </w:rPr>
        <w:t xml:space="preserve">avers </w:t>
      </w:r>
      <w:r w:rsidR="000258DA">
        <w:rPr>
          <w:szCs w:val="24"/>
        </w:rPr>
        <w:lastRenderedPageBreak/>
        <w:t>that</w:t>
      </w:r>
      <w:r w:rsidR="009C6E02" w:rsidRPr="00F176BC">
        <w:rPr>
          <w:szCs w:val="24"/>
        </w:rPr>
        <w:t xml:space="preserve"> every culture develops its own </w:t>
      </w:r>
      <w:r w:rsidR="009C6E02" w:rsidRPr="00F176BC">
        <w:rPr>
          <w:i/>
          <w:iCs/>
          <w:szCs w:val="24"/>
        </w:rPr>
        <w:t>“</w:t>
      </w:r>
      <w:r w:rsidR="009C6E02" w:rsidRPr="00BE1D58">
        <w:rPr>
          <w:szCs w:val="24"/>
        </w:rPr>
        <w:t>ethnomedicine</w:t>
      </w:r>
      <w:r w:rsidR="009C6E02" w:rsidRPr="00F176BC">
        <w:rPr>
          <w:i/>
          <w:iCs/>
          <w:szCs w:val="24"/>
        </w:rPr>
        <w:t>,”</w:t>
      </w:r>
      <w:r w:rsidR="009C6E02" w:rsidRPr="00F176BC">
        <w:rPr>
          <w:szCs w:val="24"/>
        </w:rPr>
        <w:t xml:space="preserve"> a framework of ideas that determines which bodily or mental states are “unwanted”</w:t>
      </w:r>
      <w:r w:rsidR="000258DA">
        <w:rPr>
          <w:szCs w:val="24"/>
        </w:rPr>
        <w:t>,</w:t>
      </w:r>
      <w:r w:rsidR="009C6E02" w:rsidRPr="00F176BC">
        <w:rPr>
          <w:szCs w:val="24"/>
        </w:rPr>
        <w:t xml:space="preserve"> how they are interpreted</w:t>
      </w:r>
      <w:r w:rsidR="000258DA">
        <w:rPr>
          <w:szCs w:val="24"/>
        </w:rPr>
        <w:t>,</w:t>
      </w:r>
      <w:r w:rsidR="009C6E02" w:rsidRPr="00F176BC">
        <w:rPr>
          <w:szCs w:val="24"/>
        </w:rPr>
        <w:t xml:space="preserve"> and how they must be treated.</w:t>
      </w:r>
      <w:r w:rsidR="009C6E02" w:rsidRPr="00FD2E30">
        <w:rPr>
          <w:rFonts w:eastAsia="Times New Roman" w:cs="Times New Roman"/>
          <w:kern w:val="0"/>
          <w:szCs w:val="24"/>
          <w:lang w:eastAsia="es-ES"/>
          <w14:ligatures w14:val="none"/>
        </w:rPr>
        <w:t xml:space="preserve"> </w:t>
      </w:r>
      <w:r w:rsidR="009C6E02">
        <w:rPr>
          <w:rFonts w:eastAsia="Times New Roman" w:cs="Times New Roman"/>
          <w:kern w:val="0"/>
          <w:szCs w:val="24"/>
          <w:lang w:eastAsia="es-ES"/>
          <w14:ligatures w14:val="none"/>
        </w:rPr>
        <w:t xml:space="preserve">A good illustration would be </w:t>
      </w:r>
      <w:r w:rsidR="009C6E02" w:rsidRPr="00374F78">
        <w:rPr>
          <w:rFonts w:eastAsia="Times New Roman" w:cs="Times New Roman"/>
          <w:kern w:val="0"/>
          <w:szCs w:val="24"/>
          <w:lang w:eastAsia="es-ES"/>
          <w14:ligatures w14:val="none"/>
        </w:rPr>
        <w:t>J</w:t>
      </w:r>
      <w:r w:rsidR="00A26A3C">
        <w:rPr>
          <w:rFonts w:eastAsia="Times New Roman" w:cs="Times New Roman"/>
          <w:kern w:val="0"/>
          <w:szCs w:val="24"/>
          <w:lang w:eastAsia="es-ES"/>
          <w14:ligatures w14:val="none"/>
        </w:rPr>
        <w:t>.</w:t>
      </w:r>
      <w:r w:rsidR="009C6E02" w:rsidRPr="00374F78">
        <w:rPr>
          <w:rFonts w:eastAsia="Times New Roman" w:cs="Times New Roman"/>
          <w:kern w:val="0"/>
          <w:szCs w:val="24"/>
          <w:lang w:eastAsia="es-ES"/>
          <w14:ligatures w14:val="none"/>
        </w:rPr>
        <w:t xml:space="preserve"> Swift’s </w:t>
      </w:r>
      <w:r w:rsidR="009C6E02" w:rsidRPr="00374F78">
        <w:rPr>
          <w:rFonts w:eastAsia="Times New Roman" w:cs="Times New Roman"/>
          <w:i/>
          <w:iCs/>
          <w:kern w:val="0"/>
          <w:szCs w:val="24"/>
          <w:lang w:eastAsia="es-ES"/>
          <w14:ligatures w14:val="none"/>
        </w:rPr>
        <w:t>Gulliver’s Travels</w:t>
      </w:r>
      <w:r w:rsidR="009C6E02" w:rsidRPr="00374F78">
        <w:rPr>
          <w:rFonts w:eastAsia="Times New Roman" w:cs="Times New Roman"/>
          <w:kern w:val="0"/>
          <w:szCs w:val="24"/>
          <w:lang w:eastAsia="es-ES"/>
          <w14:ligatures w14:val="none"/>
        </w:rPr>
        <w:t xml:space="preserve"> </w:t>
      </w:r>
      <w:r w:rsidR="009C6E02">
        <w:rPr>
          <w:rFonts w:eastAsia="Times New Roman" w:cs="Times New Roman"/>
          <w:kern w:val="0"/>
          <w:szCs w:val="24"/>
          <w:lang w:eastAsia="es-ES"/>
          <w14:ligatures w14:val="none"/>
        </w:rPr>
        <w:t xml:space="preserve">which </w:t>
      </w:r>
      <w:r w:rsidR="009C6E02" w:rsidRPr="00374F78">
        <w:rPr>
          <w:rFonts w:eastAsia="Times New Roman" w:cs="Times New Roman"/>
          <w:kern w:val="0"/>
          <w:szCs w:val="24"/>
          <w:lang w:eastAsia="es-ES"/>
          <w14:ligatures w14:val="none"/>
        </w:rPr>
        <w:t xml:space="preserve">offers a vivid literary illustration of this </w:t>
      </w:r>
      <w:r w:rsidR="00A26A3C">
        <w:rPr>
          <w:rFonts w:eastAsia="Times New Roman" w:cs="Times New Roman"/>
          <w:kern w:val="0"/>
          <w:szCs w:val="24"/>
          <w:lang w:eastAsia="es-ES"/>
          <w14:ligatures w14:val="none"/>
        </w:rPr>
        <w:t>fact</w:t>
      </w:r>
      <w:r w:rsidR="009C6E02">
        <w:rPr>
          <w:rFonts w:eastAsia="Times New Roman" w:cs="Times New Roman"/>
          <w:kern w:val="0"/>
          <w:szCs w:val="24"/>
          <w:lang w:eastAsia="es-ES"/>
          <w14:ligatures w14:val="none"/>
        </w:rPr>
        <w:t xml:space="preserve"> (Swift 2003)</w:t>
      </w:r>
      <w:r w:rsidR="009C6E02" w:rsidRPr="00374F78">
        <w:rPr>
          <w:rFonts w:eastAsia="Times New Roman" w:cs="Times New Roman"/>
          <w:kern w:val="0"/>
          <w:szCs w:val="24"/>
          <w:lang w:eastAsia="es-ES"/>
          <w14:ligatures w14:val="none"/>
        </w:rPr>
        <w:t>. When Gulliver f</w:t>
      </w:r>
      <w:r w:rsidR="009C6E02">
        <w:rPr>
          <w:rFonts w:eastAsia="Times New Roman" w:cs="Times New Roman"/>
          <w:kern w:val="0"/>
          <w:szCs w:val="24"/>
          <w:lang w:eastAsia="es-ES"/>
          <w14:ligatures w14:val="none"/>
        </w:rPr>
        <w:t>oun</w:t>
      </w:r>
      <w:r w:rsidR="009C6E02" w:rsidRPr="00374F78">
        <w:rPr>
          <w:rFonts w:eastAsia="Times New Roman" w:cs="Times New Roman"/>
          <w:kern w:val="0"/>
          <w:szCs w:val="24"/>
          <w:lang w:eastAsia="es-ES"/>
          <w14:ligatures w14:val="none"/>
        </w:rPr>
        <w:t xml:space="preserve">d himself among the </w:t>
      </w:r>
      <w:r w:rsidR="009C6E02" w:rsidRPr="002767FE">
        <w:rPr>
          <w:rFonts w:eastAsia="Times New Roman" w:cs="Times New Roman"/>
          <w:kern w:val="0"/>
          <w:szCs w:val="24"/>
          <w:lang w:eastAsia="es-ES"/>
          <w14:ligatures w14:val="none"/>
        </w:rPr>
        <w:t>Brobdingnagians</w:t>
      </w:r>
      <w:r w:rsidR="009C6E02">
        <w:rPr>
          <w:rFonts w:eastAsia="Times New Roman" w:cs="Times New Roman"/>
          <w:kern w:val="0"/>
          <w:szCs w:val="24"/>
          <w:lang w:eastAsia="es-ES"/>
          <w14:ligatures w14:val="none"/>
        </w:rPr>
        <w:t>, they were g</w:t>
      </w:r>
      <w:r w:rsidR="009C6E02" w:rsidRPr="00374F78">
        <w:rPr>
          <w:rFonts w:eastAsia="Times New Roman" w:cs="Times New Roman"/>
          <w:kern w:val="0"/>
          <w:szCs w:val="24"/>
          <w:lang w:eastAsia="es-ES"/>
          <w14:ligatures w14:val="none"/>
        </w:rPr>
        <w:t xml:space="preserve">iants compared to </w:t>
      </w:r>
      <w:r w:rsidR="009C6E02">
        <w:rPr>
          <w:rFonts w:eastAsia="Times New Roman" w:cs="Times New Roman"/>
          <w:kern w:val="0"/>
          <w:szCs w:val="24"/>
          <w:lang w:eastAsia="es-ES"/>
          <w14:ligatures w14:val="none"/>
        </w:rPr>
        <w:t xml:space="preserve">his small stature. </w:t>
      </w:r>
      <w:r w:rsidR="009C6E02" w:rsidRPr="00374F78">
        <w:rPr>
          <w:rFonts w:eastAsia="Times New Roman" w:cs="Times New Roman"/>
          <w:kern w:val="0"/>
          <w:szCs w:val="24"/>
          <w:lang w:eastAsia="es-ES"/>
          <w14:ligatures w14:val="none"/>
        </w:rPr>
        <w:t xml:space="preserve">His small body </w:t>
      </w:r>
      <w:r w:rsidR="009C6E02">
        <w:rPr>
          <w:rFonts w:eastAsia="Times New Roman" w:cs="Times New Roman"/>
          <w:kern w:val="0"/>
          <w:szCs w:val="24"/>
          <w:lang w:eastAsia="es-ES"/>
          <w14:ligatures w14:val="none"/>
        </w:rPr>
        <w:t>wa</w:t>
      </w:r>
      <w:r w:rsidR="009C6E02" w:rsidRPr="00374F78">
        <w:rPr>
          <w:rFonts w:eastAsia="Times New Roman" w:cs="Times New Roman"/>
          <w:kern w:val="0"/>
          <w:szCs w:val="24"/>
          <w:lang w:eastAsia="es-ES"/>
          <w14:ligatures w14:val="none"/>
        </w:rPr>
        <w:t xml:space="preserve">s perceived as grotesque and malformed. Conversely, among the </w:t>
      </w:r>
      <w:r w:rsidR="009C6E02" w:rsidRPr="00241543">
        <w:rPr>
          <w:rFonts w:eastAsia="Times New Roman" w:cs="Times New Roman"/>
          <w:kern w:val="0"/>
          <w:szCs w:val="24"/>
          <w:lang w:eastAsia="es-ES"/>
          <w14:ligatures w14:val="none"/>
        </w:rPr>
        <w:t>Lilliputians</w:t>
      </w:r>
      <w:r w:rsidR="009C6E02" w:rsidRPr="00374F78">
        <w:rPr>
          <w:rFonts w:eastAsia="Times New Roman" w:cs="Times New Roman"/>
          <w:kern w:val="0"/>
          <w:szCs w:val="24"/>
          <w:lang w:eastAsia="es-ES"/>
          <w14:ligatures w14:val="none"/>
        </w:rPr>
        <w:t xml:space="preserve">, </w:t>
      </w:r>
      <w:r w:rsidR="000A54BB">
        <w:rPr>
          <w:rFonts w:eastAsia="Times New Roman" w:cs="Times New Roman"/>
          <w:kern w:val="0"/>
          <w:szCs w:val="24"/>
          <w:lang w:eastAsia="es-ES"/>
          <w14:ligatures w14:val="none"/>
        </w:rPr>
        <w:t>- who were miniature – Gulliver’s</w:t>
      </w:r>
      <w:r w:rsidR="009C6E02" w:rsidRPr="00374F78">
        <w:rPr>
          <w:rFonts w:eastAsia="Times New Roman" w:cs="Times New Roman"/>
          <w:kern w:val="0"/>
          <w:szCs w:val="24"/>
          <w:lang w:eastAsia="es-ES"/>
          <w14:ligatures w14:val="none"/>
        </w:rPr>
        <w:t xml:space="preserve"> normal-sized human body </w:t>
      </w:r>
      <w:r w:rsidR="000A54BB">
        <w:rPr>
          <w:rFonts w:eastAsia="Times New Roman" w:cs="Times New Roman"/>
          <w:kern w:val="0"/>
          <w:szCs w:val="24"/>
          <w:lang w:eastAsia="es-ES"/>
          <w14:ligatures w14:val="none"/>
        </w:rPr>
        <w:t>wa</w:t>
      </w:r>
      <w:r w:rsidR="009C6E02" w:rsidRPr="00374F78">
        <w:rPr>
          <w:rFonts w:eastAsia="Times New Roman" w:cs="Times New Roman"/>
          <w:kern w:val="0"/>
          <w:szCs w:val="24"/>
          <w:lang w:eastAsia="es-ES"/>
          <w14:ligatures w14:val="none"/>
        </w:rPr>
        <w:t xml:space="preserve">s </w:t>
      </w:r>
      <w:r w:rsidR="000A54BB">
        <w:rPr>
          <w:rFonts w:eastAsia="Times New Roman" w:cs="Times New Roman"/>
          <w:kern w:val="0"/>
          <w:szCs w:val="24"/>
          <w:lang w:eastAsia="es-ES"/>
          <w14:ligatures w14:val="none"/>
        </w:rPr>
        <w:t>seen</w:t>
      </w:r>
      <w:r w:rsidR="009C6E02" w:rsidRPr="00374F78">
        <w:rPr>
          <w:rFonts w:eastAsia="Times New Roman" w:cs="Times New Roman"/>
          <w:kern w:val="0"/>
          <w:szCs w:val="24"/>
          <w:lang w:eastAsia="es-ES"/>
          <w14:ligatures w14:val="none"/>
        </w:rPr>
        <w:t xml:space="preserve"> as monstrous and threatening. </w:t>
      </w:r>
      <w:r w:rsidR="009C6E02" w:rsidRPr="00C2612B">
        <w:rPr>
          <w:rFonts w:eastAsia="Times New Roman" w:cs="Times New Roman"/>
          <w:kern w:val="0"/>
          <w:szCs w:val="24"/>
          <w:lang w:eastAsia="es-ES"/>
          <w14:ligatures w14:val="none"/>
        </w:rPr>
        <w:t xml:space="preserve">Each society </w:t>
      </w:r>
      <w:r w:rsidR="003F5715">
        <w:rPr>
          <w:rFonts w:eastAsia="Times New Roman" w:cs="Times New Roman"/>
          <w:kern w:val="0"/>
          <w:szCs w:val="24"/>
          <w:lang w:eastAsia="es-ES"/>
          <w14:ligatures w14:val="none"/>
        </w:rPr>
        <w:t>ha</w:t>
      </w:r>
      <w:r w:rsidR="009C6E02">
        <w:rPr>
          <w:rFonts w:eastAsia="Times New Roman" w:cs="Times New Roman"/>
          <w:kern w:val="0"/>
          <w:szCs w:val="24"/>
          <w:lang w:eastAsia="es-ES"/>
          <w14:ligatures w14:val="none"/>
        </w:rPr>
        <w:t>s</w:t>
      </w:r>
      <w:r w:rsidR="009C6E02" w:rsidRPr="00C2612B">
        <w:rPr>
          <w:rFonts w:eastAsia="Times New Roman" w:cs="Times New Roman"/>
          <w:kern w:val="0"/>
          <w:szCs w:val="24"/>
          <w:lang w:eastAsia="es-ES"/>
          <w14:ligatures w14:val="none"/>
        </w:rPr>
        <w:t xml:space="preserve"> its own </w:t>
      </w:r>
      <w:r w:rsidR="003F5715">
        <w:rPr>
          <w:rFonts w:eastAsia="Times New Roman" w:cs="Times New Roman"/>
          <w:kern w:val="0"/>
          <w:szCs w:val="24"/>
          <w:lang w:eastAsia="es-ES"/>
          <w14:ligatures w14:val="none"/>
        </w:rPr>
        <w:t>norms</w:t>
      </w:r>
      <w:r w:rsidR="009C6E02" w:rsidRPr="00C2612B">
        <w:rPr>
          <w:rFonts w:eastAsia="Times New Roman" w:cs="Times New Roman"/>
          <w:kern w:val="0"/>
          <w:szCs w:val="24"/>
          <w:lang w:eastAsia="es-ES"/>
          <w14:ligatures w14:val="none"/>
        </w:rPr>
        <w:t xml:space="preserve"> f</w:t>
      </w:r>
      <w:r w:rsidR="003F5715">
        <w:rPr>
          <w:rFonts w:eastAsia="Times New Roman" w:cs="Times New Roman"/>
          <w:kern w:val="0"/>
          <w:szCs w:val="24"/>
          <w:lang w:eastAsia="es-ES"/>
          <w14:ligatures w14:val="none"/>
        </w:rPr>
        <w:t>or</w:t>
      </w:r>
      <w:r w:rsidR="009C6E02" w:rsidRPr="00C2612B">
        <w:rPr>
          <w:rFonts w:eastAsia="Times New Roman" w:cs="Times New Roman"/>
          <w:kern w:val="0"/>
          <w:szCs w:val="24"/>
          <w:lang w:eastAsia="es-ES"/>
          <w14:ligatures w14:val="none"/>
        </w:rPr>
        <w:t xml:space="preserve"> </w:t>
      </w:r>
      <w:r w:rsidR="003F5715">
        <w:rPr>
          <w:rFonts w:eastAsia="Times New Roman" w:cs="Times New Roman"/>
          <w:kern w:val="0"/>
          <w:szCs w:val="24"/>
          <w:lang w:eastAsia="es-ES"/>
          <w14:ligatures w14:val="none"/>
        </w:rPr>
        <w:t>measuring</w:t>
      </w:r>
      <w:r w:rsidR="009C6E02" w:rsidRPr="00C2612B">
        <w:rPr>
          <w:rFonts w:eastAsia="Times New Roman" w:cs="Times New Roman"/>
          <w:kern w:val="0"/>
          <w:szCs w:val="24"/>
          <w:lang w:eastAsia="es-ES"/>
          <w14:ligatures w14:val="none"/>
        </w:rPr>
        <w:t xml:space="preserve"> health, </w:t>
      </w:r>
      <w:r w:rsidR="003F5715">
        <w:rPr>
          <w:rFonts w:eastAsia="Times New Roman" w:cs="Times New Roman"/>
          <w:kern w:val="0"/>
          <w:szCs w:val="24"/>
          <w:lang w:eastAsia="es-ES"/>
          <w14:ligatures w14:val="none"/>
        </w:rPr>
        <w:t>or</w:t>
      </w:r>
      <w:r w:rsidR="009C6E02" w:rsidRPr="00C2612B">
        <w:rPr>
          <w:rFonts w:eastAsia="Times New Roman" w:cs="Times New Roman"/>
          <w:kern w:val="0"/>
          <w:szCs w:val="24"/>
          <w:lang w:eastAsia="es-ES"/>
          <w14:ligatures w14:val="none"/>
        </w:rPr>
        <w:t xml:space="preserve"> defect</w:t>
      </w:r>
      <w:r w:rsidR="003F5715">
        <w:rPr>
          <w:rFonts w:eastAsia="Times New Roman" w:cs="Times New Roman"/>
          <w:kern w:val="0"/>
          <w:szCs w:val="24"/>
          <w:lang w:eastAsia="es-ES"/>
          <w14:ligatures w14:val="none"/>
        </w:rPr>
        <w:t>.</w:t>
      </w:r>
      <w:r w:rsidR="009C6E02" w:rsidRPr="00C2612B">
        <w:rPr>
          <w:rFonts w:eastAsia="Times New Roman" w:cs="Times New Roman"/>
          <w:kern w:val="0"/>
          <w:szCs w:val="24"/>
          <w:lang w:eastAsia="es-ES"/>
          <w14:ligatures w14:val="none"/>
        </w:rPr>
        <w:t xml:space="preserve"> </w:t>
      </w:r>
      <w:r w:rsidR="003F5715" w:rsidRPr="00C2612B">
        <w:rPr>
          <w:rFonts w:eastAsia="Times New Roman" w:cs="Times New Roman"/>
          <w:kern w:val="0"/>
          <w:szCs w:val="24"/>
          <w:lang w:eastAsia="es-ES"/>
          <w14:ligatures w14:val="none"/>
        </w:rPr>
        <w:t xml:space="preserve">Any </w:t>
      </w:r>
      <w:r w:rsidR="009C6E02" w:rsidRPr="00C2612B">
        <w:rPr>
          <w:rFonts w:eastAsia="Times New Roman" w:cs="Times New Roman"/>
          <w:kern w:val="0"/>
          <w:szCs w:val="24"/>
          <w:lang w:eastAsia="es-ES"/>
          <w14:ligatures w14:val="none"/>
        </w:rPr>
        <w:t xml:space="preserve">deviation from </w:t>
      </w:r>
      <w:r w:rsidR="003F5715">
        <w:rPr>
          <w:rFonts w:eastAsia="Times New Roman" w:cs="Times New Roman"/>
          <w:kern w:val="0"/>
          <w:szCs w:val="24"/>
          <w:lang w:eastAsia="es-ES"/>
          <w14:ligatures w14:val="none"/>
        </w:rPr>
        <w:t>what is normal</w:t>
      </w:r>
      <w:r w:rsidR="009C6E02" w:rsidRPr="00C2612B">
        <w:rPr>
          <w:rFonts w:eastAsia="Times New Roman" w:cs="Times New Roman"/>
          <w:kern w:val="0"/>
          <w:szCs w:val="24"/>
          <w:lang w:eastAsia="es-ES"/>
          <w14:ligatures w14:val="none"/>
        </w:rPr>
        <w:t xml:space="preserve"> is labelled “sickness”</w:t>
      </w:r>
      <w:r w:rsidR="00803F08">
        <w:rPr>
          <w:rFonts w:eastAsia="Times New Roman" w:cs="Times New Roman"/>
          <w:kern w:val="0"/>
          <w:szCs w:val="24"/>
          <w:lang w:eastAsia="es-ES"/>
          <w14:ligatures w14:val="none"/>
        </w:rPr>
        <w:t xml:space="preserve"> or abnormal</w:t>
      </w:r>
      <w:r w:rsidR="009C6E02">
        <w:rPr>
          <w:rFonts w:eastAsia="Times New Roman" w:cs="Times New Roman"/>
          <w:kern w:val="0"/>
          <w:szCs w:val="24"/>
          <w:lang w:eastAsia="es-ES"/>
          <w14:ligatures w14:val="none"/>
        </w:rPr>
        <w:t xml:space="preserve">. </w:t>
      </w:r>
      <w:r w:rsidR="009C6E02" w:rsidRPr="00FD2E30">
        <w:t>In one society, a person</w:t>
      </w:r>
      <w:r w:rsidR="009C6E02">
        <w:t>’</w:t>
      </w:r>
      <w:r w:rsidR="009C6E02" w:rsidRPr="00FD2E30">
        <w:t xml:space="preserve">s </w:t>
      </w:r>
      <w:r w:rsidR="00BD67B7">
        <w:t>wellbeing</w:t>
      </w:r>
      <w:r w:rsidR="009C6E02" w:rsidRPr="00FD2E30">
        <w:t xml:space="preserve"> might be evaluated by looking at the shape of the nose, the size of their b</w:t>
      </w:r>
      <w:r w:rsidR="009C6E02">
        <w:t>ody parts</w:t>
      </w:r>
      <w:r w:rsidR="009C6E02" w:rsidRPr="00FD2E30">
        <w:t>, or their apparent intelligence</w:t>
      </w:r>
      <w:r w:rsidR="009C6E02">
        <w:t>.</w:t>
      </w:r>
      <w:r w:rsidR="009C6E02" w:rsidRPr="00FD2E30">
        <w:t xml:space="preserve"> In another, it could be determined by checking their pulse or body temperature</w:t>
      </w:r>
      <w:r w:rsidR="00BD67B7">
        <w:t xml:space="preserve">. </w:t>
      </w:r>
      <w:r w:rsidR="00BD67B7" w:rsidRPr="00FD2E30">
        <w:t xml:space="preserve">Yet </w:t>
      </w:r>
      <w:r w:rsidR="00BD67B7">
        <w:t xml:space="preserve">in </w:t>
      </w:r>
      <w:r w:rsidR="009C6E02" w:rsidRPr="00FD2E30">
        <w:t>another, it might be judged by their fertility or physical strength.</w:t>
      </w:r>
      <w:r w:rsidR="009C6E02">
        <w:t xml:space="preserve"> However, w</w:t>
      </w:r>
      <w:r w:rsidR="009C6E02" w:rsidRPr="003B6138">
        <w:t>hatever</w:t>
      </w:r>
      <w:r w:rsidR="009C0A0B" w:rsidRPr="009C0A0B">
        <w:rPr>
          <w:szCs w:val="24"/>
        </w:rPr>
        <w:t xml:space="preserve"> standards a society adopts, it is against these standards that abnormality and deviation are defined and understood.</w:t>
      </w:r>
    </w:p>
    <w:p w14:paraId="153DE60A" w14:textId="68C63D9C" w:rsidR="009C6E02" w:rsidRDefault="009C6E02" w:rsidP="00F138C7">
      <w:pPr>
        <w:spacing w:after="0" w:line="240" w:lineRule="auto"/>
        <w:ind w:firstLine="708"/>
        <w:jc w:val="both"/>
        <w:rPr>
          <w:szCs w:val="24"/>
        </w:rPr>
      </w:pPr>
      <w:r>
        <w:rPr>
          <w:szCs w:val="24"/>
        </w:rPr>
        <w:t>I</w:t>
      </w:r>
      <w:r w:rsidRPr="0023238C">
        <w:rPr>
          <w:szCs w:val="24"/>
        </w:rPr>
        <w:t xml:space="preserve">n medical </w:t>
      </w:r>
      <w:r w:rsidR="006C0330" w:rsidRPr="0023238C">
        <w:rPr>
          <w:szCs w:val="24"/>
        </w:rPr>
        <w:t xml:space="preserve">reality </w:t>
      </w:r>
      <w:r w:rsidRPr="0023238C">
        <w:rPr>
          <w:szCs w:val="24"/>
        </w:rPr>
        <w:t xml:space="preserve">television </w:t>
      </w:r>
      <w:r w:rsidR="006C0330">
        <w:rPr>
          <w:szCs w:val="24"/>
        </w:rPr>
        <w:t xml:space="preserve">shows </w:t>
      </w:r>
      <w:r w:rsidRPr="0023238C">
        <w:rPr>
          <w:szCs w:val="24"/>
        </w:rPr>
        <w:t>or online health documentaries,</w:t>
      </w:r>
      <w:r w:rsidRPr="00AC7B8B">
        <w:rPr>
          <w:szCs w:val="24"/>
        </w:rPr>
        <w:t xml:space="preserve"> the </w:t>
      </w:r>
      <w:r>
        <w:rPr>
          <w:szCs w:val="24"/>
        </w:rPr>
        <w:t>“sick”</w:t>
      </w:r>
      <w:r w:rsidRPr="00AC7B8B">
        <w:rPr>
          <w:szCs w:val="24"/>
        </w:rPr>
        <w:t xml:space="preserve"> are exposed to public view under the guise of education or entertainment</w:t>
      </w:r>
      <w:r>
        <w:rPr>
          <w:szCs w:val="24"/>
        </w:rPr>
        <w:t xml:space="preserve"> and </w:t>
      </w:r>
      <w:r w:rsidRPr="00AC7B8B">
        <w:rPr>
          <w:szCs w:val="24"/>
        </w:rPr>
        <w:t>viewers watch patients undergo surgeries, therapies, or physical transformations.</w:t>
      </w:r>
      <w:r>
        <w:rPr>
          <w:szCs w:val="24"/>
        </w:rPr>
        <w:t xml:space="preserve"> </w:t>
      </w:r>
      <w:r w:rsidR="00803F08">
        <w:rPr>
          <w:szCs w:val="24"/>
        </w:rPr>
        <w:t xml:space="preserve">This is meant to teach society what normality is. </w:t>
      </w:r>
      <w:r>
        <w:rPr>
          <w:szCs w:val="24"/>
        </w:rPr>
        <w:t xml:space="preserve">For example, in the </w:t>
      </w:r>
      <w:r w:rsidRPr="00355BD5">
        <w:rPr>
          <w:szCs w:val="24"/>
        </w:rPr>
        <w:t>Nigerian media landscape</w:t>
      </w:r>
      <w:r w:rsidR="006C0330">
        <w:rPr>
          <w:szCs w:val="24"/>
        </w:rPr>
        <w:t>, there</w:t>
      </w:r>
      <w:r w:rsidRPr="00355BD5">
        <w:rPr>
          <w:szCs w:val="24"/>
        </w:rPr>
        <w:t xml:space="preserve"> </w:t>
      </w:r>
      <w:r>
        <w:rPr>
          <w:szCs w:val="24"/>
        </w:rPr>
        <w:t>are</w:t>
      </w:r>
      <w:r w:rsidRPr="00355BD5">
        <w:rPr>
          <w:szCs w:val="24"/>
        </w:rPr>
        <w:t xml:space="preserve"> </w:t>
      </w:r>
      <w:r w:rsidRPr="00CC132C">
        <w:rPr>
          <w:szCs w:val="24"/>
        </w:rPr>
        <w:t>television health programmes like “Health Matters”</w:t>
      </w:r>
      <w:r w:rsidRPr="00355BD5">
        <w:rPr>
          <w:szCs w:val="24"/>
        </w:rPr>
        <w:t xml:space="preserve"> aired on Channels Television, </w:t>
      </w:r>
      <w:r>
        <w:rPr>
          <w:szCs w:val="24"/>
        </w:rPr>
        <w:t xml:space="preserve">“Health Digest”, aired by TVC, </w:t>
      </w:r>
      <w:r w:rsidRPr="00355BD5">
        <w:rPr>
          <w:szCs w:val="24"/>
        </w:rPr>
        <w:t xml:space="preserve">which often features patients </w:t>
      </w:r>
      <w:r>
        <w:rPr>
          <w:szCs w:val="24"/>
        </w:rPr>
        <w:t xml:space="preserve">who have </w:t>
      </w:r>
      <w:r w:rsidRPr="00355BD5">
        <w:rPr>
          <w:szCs w:val="24"/>
        </w:rPr>
        <w:t>underg</w:t>
      </w:r>
      <w:r>
        <w:rPr>
          <w:szCs w:val="24"/>
        </w:rPr>
        <w:t>one</w:t>
      </w:r>
      <w:r w:rsidRPr="00355BD5">
        <w:rPr>
          <w:szCs w:val="24"/>
        </w:rPr>
        <w:t xml:space="preserve"> treatment for diseases, </w:t>
      </w:r>
      <w:r>
        <w:rPr>
          <w:szCs w:val="24"/>
        </w:rPr>
        <w:t xml:space="preserve">therapeutic and aesthetical </w:t>
      </w:r>
      <w:r w:rsidRPr="00355BD5">
        <w:rPr>
          <w:szCs w:val="24"/>
        </w:rPr>
        <w:t xml:space="preserve">surgeries, </w:t>
      </w:r>
      <w:r>
        <w:rPr>
          <w:szCs w:val="24"/>
        </w:rPr>
        <w:t>etc</w:t>
      </w:r>
      <w:r w:rsidRPr="00355BD5">
        <w:rPr>
          <w:szCs w:val="24"/>
        </w:rPr>
        <w:t>.</w:t>
      </w:r>
      <w:r>
        <w:rPr>
          <w:szCs w:val="24"/>
        </w:rPr>
        <w:t xml:space="preserve"> There are also talk shows that enlighten the public on what it means to be healthy or not to be in a state of sickness. </w:t>
      </w:r>
      <w:r w:rsidRPr="005C331A">
        <w:rPr>
          <w:szCs w:val="24"/>
        </w:rPr>
        <w:t>While these programs raise awareness, they often function</w:t>
      </w:r>
      <w:r w:rsidRPr="009462C6">
        <w:rPr>
          <w:szCs w:val="24"/>
        </w:rPr>
        <w:t xml:space="preserve"> as a </w:t>
      </w:r>
      <w:r>
        <w:rPr>
          <w:szCs w:val="24"/>
        </w:rPr>
        <w:t>“negative example” or “lesson plan” that</w:t>
      </w:r>
      <w:r w:rsidRPr="005B0DE1">
        <w:rPr>
          <w:szCs w:val="24"/>
        </w:rPr>
        <w:t xml:space="preserve"> </w:t>
      </w:r>
      <w:r>
        <w:rPr>
          <w:szCs w:val="24"/>
        </w:rPr>
        <w:t>“</w:t>
      </w:r>
      <w:r w:rsidRPr="005B0DE1">
        <w:rPr>
          <w:szCs w:val="24"/>
        </w:rPr>
        <w:t>teach us what normality is.</w:t>
      </w:r>
      <w:r>
        <w:rPr>
          <w:szCs w:val="24"/>
        </w:rPr>
        <w:t>” (Aho and Aho 2008, p. 58)</w:t>
      </w:r>
      <w:r w:rsidRPr="009462C6">
        <w:rPr>
          <w:szCs w:val="24"/>
        </w:rPr>
        <w:t xml:space="preserve">. By </w:t>
      </w:r>
      <w:r>
        <w:rPr>
          <w:szCs w:val="24"/>
        </w:rPr>
        <w:t>seeing</w:t>
      </w:r>
      <w:r w:rsidRPr="009462C6">
        <w:rPr>
          <w:szCs w:val="24"/>
        </w:rPr>
        <w:t xml:space="preserve"> the </w:t>
      </w:r>
      <w:r>
        <w:rPr>
          <w:szCs w:val="24"/>
        </w:rPr>
        <w:t>“sick”</w:t>
      </w:r>
      <w:r w:rsidRPr="009462C6">
        <w:rPr>
          <w:szCs w:val="24"/>
        </w:rPr>
        <w:t xml:space="preserve"> or “abnormal”</w:t>
      </w:r>
      <w:r>
        <w:rPr>
          <w:szCs w:val="24"/>
        </w:rPr>
        <w:t>,</w:t>
      </w:r>
      <w:r w:rsidRPr="009462C6">
        <w:rPr>
          <w:szCs w:val="24"/>
        </w:rPr>
        <w:t xml:space="preserve"> people are subtly reminded that their own condition remains within the acceptable range of well-being, </w:t>
      </w:r>
      <w:r>
        <w:rPr>
          <w:szCs w:val="24"/>
        </w:rPr>
        <w:t>thereby</w:t>
      </w:r>
      <w:r w:rsidRPr="005C331A">
        <w:rPr>
          <w:szCs w:val="24"/>
        </w:rPr>
        <w:t xml:space="preserve"> reaffirm</w:t>
      </w:r>
      <w:r>
        <w:rPr>
          <w:szCs w:val="24"/>
        </w:rPr>
        <w:t>ing</w:t>
      </w:r>
      <w:r w:rsidRPr="005C331A">
        <w:rPr>
          <w:szCs w:val="24"/>
        </w:rPr>
        <w:t xml:space="preserve"> their own “normality” in contrast to the suffering bodies on screen.</w:t>
      </w:r>
    </w:p>
    <w:p w14:paraId="104069B7" w14:textId="1EFAF6C5" w:rsidR="004D673D" w:rsidRDefault="00587843" w:rsidP="00F138C7">
      <w:pPr>
        <w:spacing w:after="0" w:line="240" w:lineRule="auto"/>
        <w:ind w:firstLine="708"/>
        <w:jc w:val="both"/>
        <w:rPr>
          <w:szCs w:val="24"/>
        </w:rPr>
      </w:pPr>
      <w:r w:rsidRPr="005C50BE">
        <w:rPr>
          <w:szCs w:val="24"/>
        </w:rPr>
        <w:t xml:space="preserve">Infertility </w:t>
      </w:r>
      <w:r w:rsidR="009C6E02" w:rsidRPr="005C50BE">
        <w:rPr>
          <w:szCs w:val="24"/>
        </w:rPr>
        <w:t xml:space="preserve">is seen </w:t>
      </w:r>
      <w:r w:rsidR="009C6E02" w:rsidRPr="00340246">
        <w:rPr>
          <w:szCs w:val="24"/>
        </w:rPr>
        <w:t xml:space="preserve">as a </w:t>
      </w:r>
      <w:r w:rsidR="009C6E02" w:rsidRPr="00B318D7">
        <w:rPr>
          <w:szCs w:val="24"/>
        </w:rPr>
        <w:t>deviation from social standards of normality and health</w:t>
      </w:r>
      <w:r w:rsidR="009C6E02" w:rsidRPr="005C50BE">
        <w:rPr>
          <w:szCs w:val="24"/>
        </w:rPr>
        <w:t>. In many c</w:t>
      </w:r>
      <w:r>
        <w:rPr>
          <w:szCs w:val="24"/>
        </w:rPr>
        <w:t>ultures</w:t>
      </w:r>
      <w:r w:rsidR="009C6E02" w:rsidRPr="005C50BE">
        <w:rPr>
          <w:szCs w:val="24"/>
        </w:rPr>
        <w:t xml:space="preserve">, this </w:t>
      </w:r>
      <w:r w:rsidR="009C6E02">
        <w:rPr>
          <w:szCs w:val="24"/>
        </w:rPr>
        <w:t>“</w:t>
      </w:r>
      <w:r w:rsidR="009C6E02" w:rsidRPr="005C50BE">
        <w:rPr>
          <w:szCs w:val="24"/>
        </w:rPr>
        <w:t>sickness</w:t>
      </w:r>
      <w:r w:rsidR="009C6E02">
        <w:rPr>
          <w:szCs w:val="24"/>
        </w:rPr>
        <w:t>”</w:t>
      </w:r>
      <w:r>
        <w:rPr>
          <w:szCs w:val="24"/>
        </w:rPr>
        <w:t xml:space="preserve"> (infertility)</w:t>
      </w:r>
      <w:r w:rsidR="009C6E02" w:rsidRPr="005C50BE">
        <w:rPr>
          <w:szCs w:val="24"/>
        </w:rPr>
        <w:t xml:space="preserve"> carries a heavy </w:t>
      </w:r>
      <w:r w:rsidR="009C6E02" w:rsidRPr="009A7929">
        <w:rPr>
          <w:szCs w:val="24"/>
        </w:rPr>
        <w:t>stigma</w:t>
      </w:r>
      <w:r w:rsidR="009C6E02" w:rsidRPr="005C50BE">
        <w:rPr>
          <w:szCs w:val="24"/>
        </w:rPr>
        <w:t xml:space="preserve">, as the individual fails to meet social expectations of parenthood. </w:t>
      </w:r>
      <w:r w:rsidR="009C6E02">
        <w:rPr>
          <w:szCs w:val="24"/>
        </w:rPr>
        <w:t>In Nigeria, for instance, a</w:t>
      </w:r>
      <w:r w:rsidR="009C6E02" w:rsidRPr="00567ACE">
        <w:rPr>
          <w:szCs w:val="24"/>
        </w:rPr>
        <w:t xml:space="preserve"> woman’s identity is closely tied to her ability to conceive and bear children</w:t>
      </w:r>
      <w:r w:rsidR="009C6E02">
        <w:rPr>
          <w:szCs w:val="24"/>
        </w:rPr>
        <w:t>.</w:t>
      </w:r>
      <w:r w:rsidR="009C6E02" w:rsidRPr="00567ACE">
        <w:rPr>
          <w:szCs w:val="24"/>
        </w:rPr>
        <w:t xml:space="preserve"> </w:t>
      </w:r>
      <w:r w:rsidR="006C0330">
        <w:rPr>
          <w:szCs w:val="24"/>
        </w:rPr>
        <w:t>Motherhood</w:t>
      </w:r>
      <w:r w:rsidR="006C0330" w:rsidRPr="00B44EB7">
        <w:t xml:space="preserve"> </w:t>
      </w:r>
      <w:r w:rsidR="009C6E02" w:rsidRPr="00B44EB7">
        <w:t xml:space="preserve">is intrinsically linked to </w:t>
      </w:r>
      <w:r w:rsidR="009C6E02">
        <w:t>t</w:t>
      </w:r>
      <w:r w:rsidR="009C6E02" w:rsidRPr="00B44EB7">
        <w:t xml:space="preserve">he capacity </w:t>
      </w:r>
      <w:r w:rsidR="009C6E02">
        <w:t xml:space="preserve">of the woman </w:t>
      </w:r>
      <w:r w:rsidR="009C6E02" w:rsidRPr="00B44EB7">
        <w:t>to bear and raise children</w:t>
      </w:r>
      <w:r w:rsidR="009C6E02">
        <w:t xml:space="preserve">. Besides, </w:t>
      </w:r>
      <w:r w:rsidR="009C6E02">
        <w:rPr>
          <w:szCs w:val="24"/>
        </w:rPr>
        <w:t>it (</w:t>
      </w:r>
      <w:r w:rsidR="009C6E02" w:rsidRPr="00567ACE">
        <w:rPr>
          <w:szCs w:val="24"/>
        </w:rPr>
        <w:t>motherhood</w:t>
      </w:r>
      <w:r w:rsidR="009C6E02">
        <w:rPr>
          <w:szCs w:val="24"/>
        </w:rPr>
        <w:t>)</w:t>
      </w:r>
      <w:r w:rsidR="009C6E02" w:rsidRPr="00567ACE">
        <w:rPr>
          <w:szCs w:val="24"/>
        </w:rPr>
        <w:t xml:space="preserve"> is often regarded as a central marker of social acceptance and marital stability. </w:t>
      </w:r>
      <w:r w:rsidR="009C6E02">
        <w:rPr>
          <w:szCs w:val="24"/>
        </w:rPr>
        <w:t xml:space="preserve">According to </w:t>
      </w:r>
      <w:r w:rsidR="009C6E02" w:rsidRPr="00D931F9">
        <w:rPr>
          <w:szCs w:val="24"/>
        </w:rPr>
        <w:t>Oluchi Aniaka</w:t>
      </w:r>
      <w:r w:rsidR="009C6E02">
        <w:rPr>
          <w:szCs w:val="24"/>
        </w:rPr>
        <w:t>, a</w:t>
      </w:r>
      <w:r w:rsidR="009C6E02" w:rsidRPr="00D931F9">
        <w:rPr>
          <w:szCs w:val="24"/>
        </w:rPr>
        <w:t xml:space="preserve"> </w:t>
      </w:r>
      <w:r w:rsidR="009C6E02">
        <w:rPr>
          <w:szCs w:val="24"/>
        </w:rPr>
        <w:t>“</w:t>
      </w:r>
      <w:r w:rsidR="009C6E02" w:rsidRPr="00D931F9">
        <w:rPr>
          <w:szCs w:val="24"/>
        </w:rPr>
        <w:t>Nigerian woman is primarily valued for her reproductive capacity</w:t>
      </w:r>
      <w:r w:rsidR="0059672D">
        <w:rPr>
          <w:szCs w:val="24"/>
        </w:rPr>
        <w:t>”</w:t>
      </w:r>
      <w:r w:rsidR="009C6E02">
        <w:rPr>
          <w:szCs w:val="24"/>
        </w:rPr>
        <w:t xml:space="preserve"> (Aniaka 2013, p. 94)</w:t>
      </w:r>
      <w:r w:rsidR="009C6E02" w:rsidRPr="00D931F9">
        <w:rPr>
          <w:szCs w:val="24"/>
        </w:rPr>
        <w:t xml:space="preserve">. </w:t>
      </w:r>
      <w:r w:rsidR="004D673D">
        <w:rPr>
          <w:szCs w:val="24"/>
        </w:rPr>
        <w:t>The</w:t>
      </w:r>
      <w:r w:rsidR="009C6E02" w:rsidRPr="00D931F9">
        <w:rPr>
          <w:szCs w:val="24"/>
        </w:rPr>
        <w:t xml:space="preserve"> ability to fulfil her biological child-bearing role secures for her and her dependents both social and economic security</w:t>
      </w:r>
      <w:r w:rsidR="009C6E02">
        <w:rPr>
          <w:szCs w:val="24"/>
        </w:rPr>
        <w:t xml:space="preserve">. </w:t>
      </w:r>
      <w:r w:rsidR="009C6E02" w:rsidRPr="00165C09">
        <w:rPr>
          <w:szCs w:val="24"/>
        </w:rPr>
        <w:t>In a pro-natalist society like Nigeria, divorce may follow the inability of the woman to procreate</w:t>
      </w:r>
      <w:r w:rsidR="009C6E02">
        <w:rPr>
          <w:szCs w:val="24"/>
        </w:rPr>
        <w:t xml:space="preserve"> (</w:t>
      </w:r>
      <w:r w:rsidR="009C6E02" w:rsidRPr="00567ACE">
        <w:rPr>
          <w:szCs w:val="24"/>
        </w:rPr>
        <w:t>Oluwole</w:t>
      </w:r>
      <w:r w:rsidR="009C6E02">
        <w:rPr>
          <w:szCs w:val="24"/>
        </w:rPr>
        <w:t xml:space="preserve"> </w:t>
      </w:r>
      <w:r w:rsidR="009C6E02" w:rsidRPr="00484BA8">
        <w:rPr>
          <w:i/>
          <w:iCs/>
          <w:szCs w:val="24"/>
        </w:rPr>
        <w:t>et al</w:t>
      </w:r>
      <w:r w:rsidR="009C6E02" w:rsidRPr="00567ACE">
        <w:rPr>
          <w:szCs w:val="24"/>
        </w:rPr>
        <w:t xml:space="preserve"> 2020</w:t>
      </w:r>
      <w:r w:rsidR="009C6E02">
        <w:rPr>
          <w:szCs w:val="24"/>
        </w:rPr>
        <w:t>, p. 102)</w:t>
      </w:r>
      <w:r w:rsidR="009C6E02" w:rsidRPr="00165C09">
        <w:rPr>
          <w:szCs w:val="24"/>
        </w:rPr>
        <w:t>. Or it may lead to polygamy where the man takes another wife in order to raise up children</w:t>
      </w:r>
      <w:r w:rsidR="004D673D">
        <w:rPr>
          <w:szCs w:val="24"/>
        </w:rPr>
        <w:t>, because</w:t>
      </w:r>
      <w:r w:rsidR="009C6E02">
        <w:rPr>
          <w:szCs w:val="24"/>
        </w:rPr>
        <w:t xml:space="preserve"> “</w:t>
      </w:r>
      <w:r w:rsidR="009C6E02" w:rsidRPr="001F5C80">
        <w:rPr>
          <w:szCs w:val="24"/>
        </w:rPr>
        <w:t>any  marriage  that  does  not  at least produce a child is seen as fruitless and a great misfortune</w:t>
      </w:r>
      <w:r w:rsidR="009C6E02">
        <w:rPr>
          <w:szCs w:val="24"/>
        </w:rPr>
        <w:t>” (</w:t>
      </w:r>
      <w:r w:rsidR="009C6E02" w:rsidRPr="001F5C80">
        <w:rPr>
          <w:szCs w:val="24"/>
        </w:rPr>
        <w:t xml:space="preserve">Akumefula </w:t>
      </w:r>
      <w:r w:rsidR="009C6E02">
        <w:rPr>
          <w:szCs w:val="24"/>
        </w:rPr>
        <w:t>and</w:t>
      </w:r>
      <w:r w:rsidR="009C6E02" w:rsidRPr="001F5C80">
        <w:rPr>
          <w:szCs w:val="24"/>
        </w:rPr>
        <w:t xml:space="preserve"> Nwankwo 2022</w:t>
      </w:r>
      <w:r w:rsidR="009C6E02">
        <w:rPr>
          <w:szCs w:val="24"/>
        </w:rPr>
        <w:t xml:space="preserve">, p. 36). </w:t>
      </w:r>
      <w:r w:rsidR="009C6E02" w:rsidRPr="00165C09">
        <w:rPr>
          <w:szCs w:val="24"/>
        </w:rPr>
        <w:t>The infertile woman is seen as a failure, and she is not accorded any right in the residence of her husband. (Hollos 2003, p. 54).</w:t>
      </w:r>
      <w:r w:rsidR="009C6E02">
        <w:rPr>
          <w:szCs w:val="24"/>
        </w:rPr>
        <w:t xml:space="preserve"> </w:t>
      </w:r>
      <w:r w:rsidR="009C6E02" w:rsidRPr="00E94F62">
        <w:rPr>
          <w:szCs w:val="24"/>
        </w:rPr>
        <w:t>According to Knott</w:t>
      </w:r>
      <w:r w:rsidR="009C6E02">
        <w:rPr>
          <w:szCs w:val="24"/>
        </w:rPr>
        <w:t xml:space="preserve"> (2019, p. 32),</w:t>
      </w:r>
      <w:r w:rsidR="009C6E02" w:rsidRPr="00E94F62">
        <w:rPr>
          <w:szCs w:val="24"/>
        </w:rPr>
        <w:t xml:space="preserve"> “being barren is hard where childbearing is central to a person’s reputation or when childlessness is involuntary”.</w:t>
      </w:r>
      <w:r w:rsidR="009C6E02">
        <w:rPr>
          <w:szCs w:val="24"/>
        </w:rPr>
        <w:t xml:space="preserve"> At times</w:t>
      </w:r>
      <w:r w:rsidR="009C6E02" w:rsidRPr="00986A7A">
        <w:rPr>
          <w:szCs w:val="24"/>
        </w:rPr>
        <w:t xml:space="preserve">, this societal label is so powerful </w:t>
      </w:r>
      <w:r w:rsidR="009C6E02">
        <w:rPr>
          <w:szCs w:val="24"/>
        </w:rPr>
        <w:t xml:space="preserve">that </w:t>
      </w:r>
      <w:r w:rsidR="009C6E02" w:rsidRPr="00986A7A">
        <w:rPr>
          <w:szCs w:val="24"/>
        </w:rPr>
        <w:t xml:space="preserve">it </w:t>
      </w:r>
      <w:r w:rsidR="009C6E02">
        <w:rPr>
          <w:szCs w:val="24"/>
        </w:rPr>
        <w:t xml:space="preserve">could </w:t>
      </w:r>
      <w:r w:rsidR="009C6E02" w:rsidRPr="00986A7A">
        <w:rPr>
          <w:szCs w:val="24"/>
        </w:rPr>
        <w:t>lead to social death</w:t>
      </w:r>
      <w:r w:rsidR="009C6E02">
        <w:rPr>
          <w:szCs w:val="24"/>
        </w:rPr>
        <w:t>. In this sense,</w:t>
      </w:r>
      <w:r w:rsidR="009C6E02" w:rsidRPr="00986A7A">
        <w:rPr>
          <w:szCs w:val="24"/>
        </w:rPr>
        <w:t xml:space="preserve"> the </w:t>
      </w:r>
      <w:r w:rsidR="009C6E02">
        <w:rPr>
          <w:szCs w:val="24"/>
        </w:rPr>
        <w:t>woman</w:t>
      </w:r>
      <w:r w:rsidR="009C6E02" w:rsidRPr="00986A7A">
        <w:rPr>
          <w:szCs w:val="24"/>
        </w:rPr>
        <w:t xml:space="preserve"> is treated as a </w:t>
      </w:r>
      <w:r w:rsidR="009C6E02">
        <w:rPr>
          <w:szCs w:val="24"/>
        </w:rPr>
        <w:t>“</w:t>
      </w:r>
      <w:r w:rsidR="009C6E02" w:rsidRPr="00986A7A">
        <w:rPr>
          <w:szCs w:val="24"/>
        </w:rPr>
        <w:t>carrier of the void</w:t>
      </w:r>
      <w:r w:rsidR="009C6E02">
        <w:rPr>
          <w:szCs w:val="24"/>
        </w:rPr>
        <w:t>”</w:t>
      </w:r>
      <w:r w:rsidR="009C6E02" w:rsidRPr="00986A7A">
        <w:rPr>
          <w:szCs w:val="24"/>
        </w:rPr>
        <w:t xml:space="preserve"> because </w:t>
      </w:r>
      <w:r w:rsidR="009C6E02">
        <w:rPr>
          <w:szCs w:val="24"/>
        </w:rPr>
        <w:t xml:space="preserve">she </w:t>
      </w:r>
      <w:r w:rsidR="009C6E02" w:rsidRPr="00986A7A">
        <w:rPr>
          <w:szCs w:val="24"/>
        </w:rPr>
        <w:t>cannot produce life</w:t>
      </w:r>
      <w:r w:rsidR="004D673D">
        <w:rPr>
          <w:szCs w:val="24"/>
        </w:rPr>
        <w:t xml:space="preserve">, or </w:t>
      </w:r>
      <w:r w:rsidR="004D673D" w:rsidRPr="00587843">
        <w:rPr>
          <w:szCs w:val="24"/>
        </w:rPr>
        <w:t>portray</w:t>
      </w:r>
      <w:r w:rsidR="004D673D">
        <w:rPr>
          <w:szCs w:val="24"/>
        </w:rPr>
        <w:t>ed</w:t>
      </w:r>
      <w:r w:rsidR="004D673D" w:rsidRPr="00587843">
        <w:rPr>
          <w:szCs w:val="24"/>
        </w:rPr>
        <w:t xml:space="preserve"> as deficient because </w:t>
      </w:r>
      <w:r w:rsidR="004D673D">
        <w:rPr>
          <w:szCs w:val="24"/>
        </w:rPr>
        <w:t>s</w:t>
      </w:r>
      <w:r w:rsidR="004D673D" w:rsidRPr="00587843">
        <w:rPr>
          <w:szCs w:val="24"/>
        </w:rPr>
        <w:t>he fail</w:t>
      </w:r>
      <w:r w:rsidR="004D673D">
        <w:rPr>
          <w:szCs w:val="24"/>
        </w:rPr>
        <w:t>s</w:t>
      </w:r>
      <w:r w:rsidR="004D673D" w:rsidRPr="00587843">
        <w:rPr>
          <w:szCs w:val="24"/>
        </w:rPr>
        <w:t xml:space="preserve"> to meet socially defined standards of health and fitness (Aho </w:t>
      </w:r>
      <w:r w:rsidR="004D673D">
        <w:rPr>
          <w:szCs w:val="24"/>
        </w:rPr>
        <w:t>and</w:t>
      </w:r>
      <w:r w:rsidR="004D673D" w:rsidRPr="00587843">
        <w:rPr>
          <w:szCs w:val="24"/>
        </w:rPr>
        <w:t xml:space="preserve"> Aho, 2008, p. </w:t>
      </w:r>
      <w:r w:rsidR="004D673D">
        <w:rPr>
          <w:szCs w:val="24"/>
        </w:rPr>
        <w:t xml:space="preserve">23, </w:t>
      </w:r>
      <w:r w:rsidR="004D673D" w:rsidRPr="00587843">
        <w:rPr>
          <w:szCs w:val="24"/>
        </w:rPr>
        <w:t>112).</w:t>
      </w:r>
    </w:p>
    <w:p w14:paraId="2794735A" w14:textId="41DABDE5" w:rsidR="009C6E02" w:rsidRDefault="009C6E02" w:rsidP="00F138C7">
      <w:pPr>
        <w:spacing w:after="0" w:line="240" w:lineRule="auto"/>
        <w:ind w:firstLine="708"/>
        <w:jc w:val="both"/>
        <w:rPr>
          <w:szCs w:val="24"/>
        </w:rPr>
      </w:pPr>
      <w:r w:rsidRPr="00567ACE">
        <w:rPr>
          <w:szCs w:val="24"/>
        </w:rPr>
        <w:t>Research from</w:t>
      </w:r>
      <w:r>
        <w:rPr>
          <w:szCs w:val="24"/>
        </w:rPr>
        <w:t xml:space="preserve"> various parts of the country have shown</w:t>
      </w:r>
      <w:r w:rsidRPr="00567ACE">
        <w:rPr>
          <w:szCs w:val="24"/>
        </w:rPr>
        <w:t xml:space="preserve"> </w:t>
      </w:r>
      <w:r>
        <w:rPr>
          <w:szCs w:val="24"/>
        </w:rPr>
        <w:t>that a woman who is</w:t>
      </w:r>
      <w:r w:rsidRPr="00567ACE">
        <w:rPr>
          <w:szCs w:val="24"/>
        </w:rPr>
        <w:t xml:space="preserve"> childless</w:t>
      </w:r>
      <w:r>
        <w:rPr>
          <w:szCs w:val="24"/>
        </w:rPr>
        <w:t xml:space="preserve"> experiences</w:t>
      </w:r>
      <w:r w:rsidRPr="00567ACE">
        <w:rPr>
          <w:szCs w:val="24"/>
        </w:rPr>
        <w:t xml:space="preserve"> social pressure, </w:t>
      </w:r>
      <w:r>
        <w:rPr>
          <w:szCs w:val="24"/>
        </w:rPr>
        <w:t xml:space="preserve">psychological distress, </w:t>
      </w:r>
      <w:r w:rsidRPr="00567ACE">
        <w:rPr>
          <w:szCs w:val="24"/>
        </w:rPr>
        <w:t xml:space="preserve">stigma, </w:t>
      </w:r>
      <w:r>
        <w:rPr>
          <w:szCs w:val="24"/>
        </w:rPr>
        <w:t>frustration</w:t>
      </w:r>
      <w:r w:rsidRPr="00567ACE">
        <w:rPr>
          <w:szCs w:val="24"/>
        </w:rPr>
        <w:t xml:space="preserve">, </w:t>
      </w:r>
      <w:r>
        <w:rPr>
          <w:szCs w:val="24"/>
        </w:rPr>
        <w:lastRenderedPageBreak/>
        <w:t>ostracization, a</w:t>
      </w:r>
      <w:r w:rsidRPr="00A021EA">
        <w:rPr>
          <w:szCs w:val="24"/>
        </w:rPr>
        <w:t xml:space="preserve">buse, social isolation, economic deprivation, </w:t>
      </w:r>
      <w:r w:rsidR="00A34E15" w:rsidRPr="008F48F8">
        <w:rPr>
          <w:szCs w:val="24"/>
        </w:rPr>
        <w:t>marital instability,</w:t>
      </w:r>
      <w:r w:rsidR="00A34E15">
        <w:rPr>
          <w:szCs w:val="24"/>
        </w:rPr>
        <w:t xml:space="preserve"> </w:t>
      </w:r>
      <w:r>
        <w:rPr>
          <w:szCs w:val="24"/>
        </w:rPr>
        <w:t>and in some extreme cases could lead to suicide (</w:t>
      </w:r>
      <w:r w:rsidRPr="00567ACE">
        <w:rPr>
          <w:szCs w:val="24"/>
        </w:rPr>
        <w:t>Oluwole</w:t>
      </w:r>
      <w:r>
        <w:rPr>
          <w:szCs w:val="24"/>
        </w:rPr>
        <w:t xml:space="preserve"> </w:t>
      </w:r>
      <w:r w:rsidRPr="00484BA8">
        <w:rPr>
          <w:i/>
          <w:iCs/>
          <w:szCs w:val="24"/>
        </w:rPr>
        <w:t>et al</w:t>
      </w:r>
      <w:r>
        <w:rPr>
          <w:i/>
          <w:iCs/>
          <w:szCs w:val="24"/>
        </w:rPr>
        <w:t>.</w:t>
      </w:r>
      <w:r w:rsidRPr="00567ACE">
        <w:rPr>
          <w:szCs w:val="24"/>
        </w:rPr>
        <w:t xml:space="preserve"> 2020</w:t>
      </w:r>
      <w:r w:rsidR="00A34E15">
        <w:rPr>
          <w:szCs w:val="24"/>
        </w:rPr>
        <w:t xml:space="preserve">; </w:t>
      </w:r>
      <w:proofErr w:type="spellStart"/>
      <w:r w:rsidR="00A34E15" w:rsidRPr="008F48F8">
        <w:rPr>
          <w:szCs w:val="24"/>
        </w:rPr>
        <w:t>Okonofua</w:t>
      </w:r>
      <w:proofErr w:type="spellEnd"/>
      <w:r w:rsidR="00A34E15" w:rsidRPr="008F48F8">
        <w:rPr>
          <w:szCs w:val="24"/>
        </w:rPr>
        <w:t xml:space="preserve"> </w:t>
      </w:r>
      <w:r w:rsidR="00A34E15" w:rsidRPr="00A34E15">
        <w:rPr>
          <w:i/>
          <w:iCs/>
          <w:szCs w:val="24"/>
        </w:rPr>
        <w:t>et al.</w:t>
      </w:r>
      <w:r w:rsidR="00A34E15" w:rsidRPr="008F48F8">
        <w:rPr>
          <w:szCs w:val="24"/>
        </w:rPr>
        <w:t xml:space="preserve"> 1997</w:t>
      </w:r>
      <w:r w:rsidR="00A34E15">
        <w:rPr>
          <w:szCs w:val="24"/>
        </w:rPr>
        <w:t>;</w:t>
      </w:r>
      <w:r w:rsidR="00A34E15" w:rsidRPr="008F48F8">
        <w:rPr>
          <w:szCs w:val="24"/>
        </w:rPr>
        <w:t xml:space="preserve"> </w:t>
      </w:r>
      <w:r w:rsidR="00A34E15">
        <w:rPr>
          <w:szCs w:val="24"/>
        </w:rPr>
        <w:t xml:space="preserve">Bello </w:t>
      </w:r>
      <w:r w:rsidR="00A34E15" w:rsidRPr="00A34E15">
        <w:rPr>
          <w:i/>
          <w:iCs/>
          <w:szCs w:val="24"/>
        </w:rPr>
        <w:t>et al.</w:t>
      </w:r>
      <w:r w:rsidR="00A34E15">
        <w:rPr>
          <w:szCs w:val="24"/>
        </w:rPr>
        <w:t xml:space="preserve"> 2021, </w:t>
      </w:r>
      <w:r w:rsidR="00A34E15" w:rsidRPr="008F48F8">
        <w:rPr>
          <w:szCs w:val="24"/>
        </w:rPr>
        <w:t>and Dyer 2007</w:t>
      </w:r>
      <w:r>
        <w:rPr>
          <w:szCs w:val="24"/>
        </w:rPr>
        <w:t xml:space="preserve">). </w:t>
      </w:r>
      <w:r w:rsidRPr="00120ACB">
        <w:rPr>
          <w:szCs w:val="24"/>
        </w:rPr>
        <w:t xml:space="preserve">These </w:t>
      </w:r>
      <w:r>
        <w:rPr>
          <w:szCs w:val="24"/>
        </w:rPr>
        <w:t xml:space="preserve">sad </w:t>
      </w:r>
      <w:r w:rsidRPr="00120ACB">
        <w:rPr>
          <w:szCs w:val="24"/>
        </w:rPr>
        <w:t xml:space="preserve">experiences are </w:t>
      </w:r>
      <w:r>
        <w:rPr>
          <w:szCs w:val="24"/>
        </w:rPr>
        <w:t xml:space="preserve">as a result of the </w:t>
      </w:r>
      <w:r w:rsidRPr="00120ACB">
        <w:rPr>
          <w:szCs w:val="24"/>
        </w:rPr>
        <w:t xml:space="preserve"> cultural </w:t>
      </w:r>
      <w:r>
        <w:rPr>
          <w:szCs w:val="24"/>
        </w:rPr>
        <w:t>belief</w:t>
      </w:r>
      <w:r w:rsidRPr="00120ACB">
        <w:rPr>
          <w:szCs w:val="24"/>
        </w:rPr>
        <w:t xml:space="preserve"> that childbearing </w:t>
      </w:r>
      <w:r w:rsidR="00A10796">
        <w:rPr>
          <w:szCs w:val="24"/>
        </w:rPr>
        <w:t>i</w:t>
      </w:r>
      <w:r w:rsidRPr="00120ACB">
        <w:rPr>
          <w:szCs w:val="24"/>
        </w:rPr>
        <w:t>s central to a woman’s identity</w:t>
      </w:r>
      <w:r w:rsidR="00A10796">
        <w:rPr>
          <w:szCs w:val="24"/>
        </w:rPr>
        <w:t>,</w:t>
      </w:r>
      <w:r>
        <w:rPr>
          <w:szCs w:val="24"/>
        </w:rPr>
        <w:t xml:space="preserve"> and the inability to procreate </w:t>
      </w:r>
      <w:r w:rsidR="00A10796">
        <w:rPr>
          <w:szCs w:val="24"/>
        </w:rPr>
        <w:t>i</w:t>
      </w:r>
      <w:r>
        <w:rPr>
          <w:szCs w:val="24"/>
        </w:rPr>
        <w:t>s a deviation</w:t>
      </w:r>
      <w:r w:rsidRPr="00567ACE">
        <w:rPr>
          <w:szCs w:val="24"/>
        </w:rPr>
        <w:t>.</w:t>
      </w:r>
      <w:r>
        <w:rPr>
          <w:szCs w:val="24"/>
        </w:rPr>
        <w:t xml:space="preserve"> The</w:t>
      </w:r>
      <w:r w:rsidRPr="004277C0">
        <w:rPr>
          <w:szCs w:val="24"/>
        </w:rPr>
        <w:t xml:space="preserve"> social stigmati</w:t>
      </w:r>
      <w:r>
        <w:rPr>
          <w:szCs w:val="24"/>
        </w:rPr>
        <w:t>s</w:t>
      </w:r>
      <w:r w:rsidRPr="004277C0">
        <w:rPr>
          <w:szCs w:val="24"/>
        </w:rPr>
        <w:t>ation that comes with infertility and childlessness in Nigeria can be unbearable.</w:t>
      </w:r>
      <w:r>
        <w:rPr>
          <w:szCs w:val="24"/>
        </w:rPr>
        <w:t xml:space="preserve"> </w:t>
      </w:r>
      <w:r w:rsidRPr="0045179C">
        <w:rPr>
          <w:szCs w:val="24"/>
        </w:rPr>
        <w:t>This could be one of the most dif</w:t>
      </w:r>
      <w:r>
        <w:rPr>
          <w:szCs w:val="24"/>
        </w:rPr>
        <w:t>fi</w:t>
      </w:r>
      <w:r w:rsidRPr="0045179C">
        <w:rPr>
          <w:szCs w:val="24"/>
        </w:rPr>
        <w:t>cult challenges a couple c</w:t>
      </w:r>
      <w:r w:rsidR="009C3659">
        <w:rPr>
          <w:szCs w:val="24"/>
        </w:rPr>
        <w:t>ould</w:t>
      </w:r>
      <w:r w:rsidRPr="0045179C">
        <w:rPr>
          <w:szCs w:val="24"/>
        </w:rPr>
        <w:t xml:space="preserve"> face</w:t>
      </w:r>
      <w:r>
        <w:rPr>
          <w:szCs w:val="24"/>
        </w:rPr>
        <w:t xml:space="preserve"> </w:t>
      </w:r>
      <w:r w:rsidRPr="0045179C">
        <w:rPr>
          <w:szCs w:val="24"/>
        </w:rPr>
        <w:t>because</w:t>
      </w:r>
      <w:r>
        <w:rPr>
          <w:szCs w:val="24"/>
        </w:rPr>
        <w:t xml:space="preserve">, most times, </w:t>
      </w:r>
      <w:r w:rsidRPr="0045179C">
        <w:rPr>
          <w:szCs w:val="24"/>
        </w:rPr>
        <w:t>the society does not see childlessness as voluntary or infertility as a biological o medical issue. Rather</w:t>
      </w:r>
      <w:r>
        <w:rPr>
          <w:szCs w:val="24"/>
        </w:rPr>
        <w:t xml:space="preserve"> it is</w:t>
      </w:r>
      <w:r w:rsidRPr="0045179C">
        <w:rPr>
          <w:szCs w:val="24"/>
        </w:rPr>
        <w:t xml:space="preserve"> seen as </w:t>
      </w:r>
      <w:r>
        <w:rPr>
          <w:szCs w:val="24"/>
        </w:rPr>
        <w:t xml:space="preserve">a </w:t>
      </w:r>
      <w:r w:rsidRPr="0045179C">
        <w:rPr>
          <w:szCs w:val="24"/>
        </w:rPr>
        <w:t>repercussion for evil committed</w:t>
      </w:r>
      <w:r>
        <w:rPr>
          <w:szCs w:val="24"/>
        </w:rPr>
        <w:t xml:space="preserve"> (</w:t>
      </w:r>
      <w:r w:rsidRPr="001F5C80">
        <w:rPr>
          <w:szCs w:val="24"/>
        </w:rPr>
        <w:t xml:space="preserve">Akumefula </w:t>
      </w:r>
      <w:r>
        <w:rPr>
          <w:szCs w:val="24"/>
        </w:rPr>
        <w:t>and</w:t>
      </w:r>
      <w:r w:rsidRPr="001F5C80">
        <w:rPr>
          <w:szCs w:val="24"/>
        </w:rPr>
        <w:t xml:space="preserve"> Nwankwo 2022</w:t>
      </w:r>
      <w:r>
        <w:rPr>
          <w:szCs w:val="24"/>
        </w:rPr>
        <w:t xml:space="preserve">, p. 36). </w:t>
      </w:r>
    </w:p>
    <w:p w14:paraId="6DC20D98" w14:textId="181DF620" w:rsidR="009C6E02" w:rsidRPr="00250656" w:rsidRDefault="00A10796" w:rsidP="00F138C7">
      <w:pPr>
        <w:spacing w:after="0" w:line="240" w:lineRule="auto"/>
        <w:ind w:firstLine="708"/>
        <w:jc w:val="both"/>
        <w:rPr>
          <w:szCs w:val="24"/>
        </w:rPr>
      </w:pPr>
      <w:r>
        <w:rPr>
          <w:szCs w:val="24"/>
        </w:rPr>
        <w:t xml:space="preserve">To further buttress this societal bias, </w:t>
      </w:r>
      <w:r w:rsidR="00E74436">
        <w:rPr>
          <w:szCs w:val="24"/>
        </w:rPr>
        <w:t>“</w:t>
      </w:r>
      <w:r w:rsidR="00E74436" w:rsidRPr="00F112AD">
        <w:rPr>
          <w:szCs w:val="24"/>
        </w:rPr>
        <w:t>prevailing societal narratives tend to attribute infertility</w:t>
      </w:r>
      <w:r w:rsidR="00E74436">
        <w:rPr>
          <w:szCs w:val="24"/>
        </w:rPr>
        <w:t xml:space="preserve"> </w:t>
      </w:r>
      <w:r w:rsidR="00E74436" w:rsidRPr="00F112AD">
        <w:rPr>
          <w:szCs w:val="24"/>
        </w:rPr>
        <w:t>predominantly to women, perpetuating myths and</w:t>
      </w:r>
      <w:r w:rsidR="00E74436">
        <w:rPr>
          <w:szCs w:val="24"/>
        </w:rPr>
        <w:t xml:space="preserve"> </w:t>
      </w:r>
      <w:r w:rsidR="00E74436" w:rsidRPr="00F112AD">
        <w:rPr>
          <w:szCs w:val="24"/>
        </w:rPr>
        <w:t>misconceptions that exacerbate the emotional and</w:t>
      </w:r>
      <w:r w:rsidR="00E74436">
        <w:rPr>
          <w:szCs w:val="24"/>
        </w:rPr>
        <w:t xml:space="preserve"> </w:t>
      </w:r>
      <w:r w:rsidR="00E74436" w:rsidRPr="00F112AD">
        <w:rPr>
          <w:szCs w:val="24"/>
        </w:rPr>
        <w:t>psychological toll on affected individuals</w:t>
      </w:r>
      <w:r w:rsidR="00E74436">
        <w:rPr>
          <w:szCs w:val="24"/>
        </w:rPr>
        <w:t>”</w:t>
      </w:r>
      <w:r w:rsidR="009C3659">
        <w:rPr>
          <w:szCs w:val="24"/>
        </w:rPr>
        <w:t xml:space="preserve"> (</w:t>
      </w:r>
      <w:r w:rsidR="00BF4467">
        <w:rPr>
          <w:szCs w:val="24"/>
        </w:rPr>
        <w:t>Lemonu and Gbogbo</w:t>
      </w:r>
      <w:r w:rsidR="00BF4467" w:rsidRPr="00567ACE">
        <w:rPr>
          <w:szCs w:val="24"/>
        </w:rPr>
        <w:t xml:space="preserve"> </w:t>
      </w:r>
      <w:r w:rsidR="009C3659" w:rsidRPr="00567ACE">
        <w:rPr>
          <w:szCs w:val="24"/>
        </w:rPr>
        <w:t>2024</w:t>
      </w:r>
      <w:r w:rsidR="009C3659">
        <w:rPr>
          <w:szCs w:val="24"/>
        </w:rPr>
        <w:t>, p. 56).</w:t>
      </w:r>
      <w:r w:rsidR="00E74436">
        <w:rPr>
          <w:szCs w:val="24"/>
        </w:rPr>
        <w:t xml:space="preserve"> </w:t>
      </w:r>
      <w:r w:rsidR="00E74436" w:rsidRPr="008F48F8">
        <w:rPr>
          <w:szCs w:val="24"/>
        </w:rPr>
        <w:t>While biomedical data attribute infertility to both sexes, cultural narratives and social practices often assign blame exclusively to the woman</w:t>
      </w:r>
      <w:r w:rsidR="00BF4467">
        <w:rPr>
          <w:szCs w:val="24"/>
        </w:rPr>
        <w:t xml:space="preserve">. </w:t>
      </w:r>
      <w:r w:rsidR="00E74436" w:rsidRPr="008F48F8">
        <w:rPr>
          <w:szCs w:val="24"/>
        </w:rPr>
        <w:t>In contrast, men’s infertility is often treated with discretion or denied outright</w:t>
      </w:r>
      <w:r w:rsidR="00AC69A3">
        <w:rPr>
          <w:szCs w:val="24"/>
        </w:rPr>
        <w:t>ly</w:t>
      </w:r>
      <w:r w:rsidR="00E74436" w:rsidRPr="008F48F8">
        <w:rPr>
          <w:szCs w:val="24"/>
        </w:rPr>
        <w:t xml:space="preserve"> to protect masculine identity</w:t>
      </w:r>
      <w:r w:rsidR="00E74436">
        <w:rPr>
          <w:szCs w:val="24"/>
        </w:rPr>
        <w:t xml:space="preserve">. </w:t>
      </w:r>
      <w:r w:rsidR="00E74436" w:rsidRPr="008F48F8">
        <w:rPr>
          <w:szCs w:val="24"/>
        </w:rPr>
        <w:t xml:space="preserve">For instance, </w:t>
      </w:r>
      <w:r w:rsidR="00E74436">
        <w:rPr>
          <w:szCs w:val="24"/>
        </w:rPr>
        <w:t>it is said that “there is no infertile man” (</w:t>
      </w:r>
      <w:proofErr w:type="spellStart"/>
      <w:r w:rsidR="00E74436">
        <w:rPr>
          <w:szCs w:val="24"/>
        </w:rPr>
        <w:t>Araoye</w:t>
      </w:r>
      <w:proofErr w:type="spellEnd"/>
      <w:r w:rsidR="00E74436">
        <w:rPr>
          <w:szCs w:val="24"/>
        </w:rPr>
        <w:t xml:space="preserve"> 2003, p. 193)</w:t>
      </w:r>
      <w:r w:rsidR="00E74436" w:rsidRPr="008F48F8">
        <w:rPr>
          <w:szCs w:val="24"/>
        </w:rPr>
        <w:t>. Men who are sterile, rarely face comparable public scrutiny; their infertility is redefined.</w:t>
      </w:r>
      <w:r w:rsidR="00E74436">
        <w:rPr>
          <w:szCs w:val="24"/>
        </w:rPr>
        <w:t xml:space="preserve"> This means </w:t>
      </w:r>
      <w:r w:rsidR="00E74436" w:rsidRPr="008F48F8">
        <w:rPr>
          <w:szCs w:val="24"/>
        </w:rPr>
        <w:t xml:space="preserve">that infertility is interpreted primarily as a </w:t>
      </w:r>
      <w:r w:rsidR="00E74436" w:rsidRPr="008F48F8">
        <w:rPr>
          <w:i/>
          <w:iCs/>
          <w:szCs w:val="24"/>
        </w:rPr>
        <w:t>female failure</w:t>
      </w:r>
      <w:r w:rsidR="00E74436" w:rsidRPr="008F48F8">
        <w:rPr>
          <w:szCs w:val="24"/>
        </w:rPr>
        <w:t>, regardless of its biological cause.</w:t>
      </w:r>
      <w:r w:rsidR="00E74436">
        <w:rPr>
          <w:szCs w:val="24"/>
        </w:rPr>
        <w:t xml:space="preserve"> </w:t>
      </w:r>
      <w:r w:rsidR="00E74436" w:rsidRPr="008F48F8">
        <w:rPr>
          <w:szCs w:val="24"/>
        </w:rPr>
        <w:t>Th</w:t>
      </w:r>
      <w:r w:rsidR="00E74436">
        <w:rPr>
          <w:szCs w:val="24"/>
        </w:rPr>
        <w:t>is</w:t>
      </w:r>
      <w:r w:rsidR="00E74436" w:rsidRPr="008F48F8">
        <w:rPr>
          <w:szCs w:val="24"/>
        </w:rPr>
        <w:t xml:space="preserve"> asymmetry of judgment reveals that the experience of infertility is not simply medical but social</w:t>
      </w:r>
      <w:r w:rsidR="00E74436">
        <w:rPr>
          <w:szCs w:val="24"/>
        </w:rPr>
        <w:t>.</w:t>
      </w:r>
      <w:r w:rsidR="00441F12">
        <w:rPr>
          <w:szCs w:val="24"/>
        </w:rPr>
        <w:t xml:space="preserve"> Consequently, to avoid</w:t>
      </w:r>
      <w:r w:rsidR="00441F12" w:rsidRPr="00567ACE">
        <w:rPr>
          <w:szCs w:val="24"/>
        </w:rPr>
        <w:t xml:space="preserve"> this social </w:t>
      </w:r>
      <w:r w:rsidR="00441F12">
        <w:rPr>
          <w:szCs w:val="24"/>
        </w:rPr>
        <w:t>stigma</w:t>
      </w:r>
      <w:r w:rsidR="00441F12" w:rsidRPr="00567ACE">
        <w:rPr>
          <w:szCs w:val="24"/>
        </w:rPr>
        <w:t>,</w:t>
      </w:r>
      <w:r w:rsidR="00441F12">
        <w:rPr>
          <w:szCs w:val="24"/>
        </w:rPr>
        <w:t xml:space="preserve"> these women begin to explore</w:t>
      </w:r>
      <w:r w:rsidR="00441F12" w:rsidRPr="00567ACE">
        <w:rPr>
          <w:szCs w:val="24"/>
        </w:rPr>
        <w:t xml:space="preserve"> various ways to achieving motherhood</w:t>
      </w:r>
      <w:r w:rsidR="00441F12">
        <w:rPr>
          <w:szCs w:val="24"/>
        </w:rPr>
        <w:t>.</w:t>
      </w:r>
      <w:r w:rsidR="00441F12" w:rsidRPr="00567ACE">
        <w:rPr>
          <w:szCs w:val="24"/>
        </w:rPr>
        <w:t xml:space="preserve"> Surrogacy becomes a</w:t>
      </w:r>
      <w:r w:rsidR="00441F12">
        <w:rPr>
          <w:szCs w:val="24"/>
        </w:rPr>
        <w:t>n available</w:t>
      </w:r>
      <w:r w:rsidR="00441F12" w:rsidRPr="00567ACE">
        <w:rPr>
          <w:szCs w:val="24"/>
        </w:rPr>
        <w:t xml:space="preserve"> option, especially when repeated medical treatments</w:t>
      </w:r>
      <w:r w:rsidR="00441F12">
        <w:rPr>
          <w:szCs w:val="24"/>
        </w:rPr>
        <w:t xml:space="preserve"> have been carried out</w:t>
      </w:r>
      <w:r w:rsidR="00441F12" w:rsidRPr="00567ACE">
        <w:rPr>
          <w:szCs w:val="24"/>
        </w:rPr>
        <w:t xml:space="preserve">, </w:t>
      </w:r>
      <w:r w:rsidR="00441F12">
        <w:rPr>
          <w:szCs w:val="24"/>
        </w:rPr>
        <w:t xml:space="preserve">when </w:t>
      </w:r>
      <w:r w:rsidR="00441F12" w:rsidRPr="00567ACE">
        <w:rPr>
          <w:szCs w:val="24"/>
        </w:rPr>
        <w:t>traditional remedies</w:t>
      </w:r>
      <w:r w:rsidR="00441F12">
        <w:rPr>
          <w:szCs w:val="24"/>
        </w:rPr>
        <w:t xml:space="preserve"> have not been effective</w:t>
      </w:r>
      <w:r w:rsidR="00441F12" w:rsidRPr="00567ACE">
        <w:rPr>
          <w:szCs w:val="24"/>
        </w:rPr>
        <w:t xml:space="preserve">, or spiritual interventions fail to result in pregnancy. </w:t>
      </w:r>
      <w:r w:rsidR="009C6E02">
        <w:rPr>
          <w:szCs w:val="24"/>
        </w:rPr>
        <w:t>Certainly</w:t>
      </w:r>
      <w:r w:rsidR="009C6E02" w:rsidRPr="00567ACE">
        <w:rPr>
          <w:szCs w:val="24"/>
        </w:rPr>
        <w:t xml:space="preserve">, surrogacy </w:t>
      </w:r>
      <w:r w:rsidR="009C6E02">
        <w:rPr>
          <w:szCs w:val="24"/>
        </w:rPr>
        <w:t>does not cure infertility.</w:t>
      </w:r>
      <w:r w:rsidR="009C6E02" w:rsidRPr="00567ACE">
        <w:rPr>
          <w:szCs w:val="24"/>
        </w:rPr>
        <w:t xml:space="preserve"> </w:t>
      </w:r>
      <w:r w:rsidR="009C6E02">
        <w:rPr>
          <w:szCs w:val="24"/>
        </w:rPr>
        <w:t xml:space="preserve">However, it </w:t>
      </w:r>
      <w:r w:rsidR="00C83C3F">
        <w:rPr>
          <w:szCs w:val="24"/>
        </w:rPr>
        <w:t xml:space="preserve">has </w:t>
      </w:r>
      <w:r w:rsidR="009C6E02">
        <w:rPr>
          <w:szCs w:val="24"/>
        </w:rPr>
        <w:t>help</w:t>
      </w:r>
      <w:r w:rsidR="00C83C3F">
        <w:rPr>
          <w:szCs w:val="24"/>
        </w:rPr>
        <w:t>ed</w:t>
      </w:r>
      <w:r w:rsidR="009C6E02">
        <w:rPr>
          <w:szCs w:val="24"/>
        </w:rPr>
        <w:t xml:space="preserve"> wom</w:t>
      </w:r>
      <w:r w:rsidR="00C83C3F">
        <w:rPr>
          <w:szCs w:val="24"/>
        </w:rPr>
        <w:t>e</w:t>
      </w:r>
      <w:r w:rsidR="009C6E02">
        <w:rPr>
          <w:szCs w:val="24"/>
        </w:rPr>
        <w:t>n to fulfil her social obligation thereby</w:t>
      </w:r>
      <w:r w:rsidR="009C6E02" w:rsidRPr="00567ACE">
        <w:rPr>
          <w:szCs w:val="24"/>
        </w:rPr>
        <w:t xml:space="preserve"> protecting </w:t>
      </w:r>
      <w:r w:rsidR="00441F12">
        <w:rPr>
          <w:szCs w:val="24"/>
        </w:rPr>
        <w:t>t</w:t>
      </w:r>
      <w:r w:rsidR="009C6E02">
        <w:rPr>
          <w:szCs w:val="24"/>
        </w:rPr>
        <w:t>he</w:t>
      </w:r>
      <w:r w:rsidR="00441F12">
        <w:rPr>
          <w:szCs w:val="24"/>
        </w:rPr>
        <w:t>i</w:t>
      </w:r>
      <w:r w:rsidR="009C6E02">
        <w:rPr>
          <w:szCs w:val="24"/>
        </w:rPr>
        <w:t>r</w:t>
      </w:r>
      <w:r w:rsidR="009C6E02" w:rsidRPr="00567ACE">
        <w:rPr>
          <w:szCs w:val="24"/>
        </w:rPr>
        <w:t xml:space="preserve"> marriage, </w:t>
      </w:r>
      <w:r w:rsidR="009C6E02">
        <w:rPr>
          <w:szCs w:val="24"/>
        </w:rPr>
        <w:t>and</w:t>
      </w:r>
      <w:r w:rsidR="009C6E02" w:rsidRPr="00567ACE">
        <w:rPr>
          <w:szCs w:val="24"/>
        </w:rPr>
        <w:t xml:space="preserve"> avoiding social</w:t>
      </w:r>
      <w:r w:rsidR="009C6E02">
        <w:rPr>
          <w:szCs w:val="24"/>
        </w:rPr>
        <w:t xml:space="preserve"> ostracization</w:t>
      </w:r>
      <w:r w:rsidR="009C6E02" w:rsidRPr="00567ACE">
        <w:rPr>
          <w:szCs w:val="24"/>
        </w:rPr>
        <w:t xml:space="preserve"> </w:t>
      </w:r>
      <w:r w:rsidR="009C6E02">
        <w:rPr>
          <w:szCs w:val="24"/>
        </w:rPr>
        <w:t>that comes</w:t>
      </w:r>
      <w:r w:rsidR="009C6E02" w:rsidRPr="00567ACE">
        <w:rPr>
          <w:szCs w:val="24"/>
        </w:rPr>
        <w:t xml:space="preserve"> with infertility (Adelakun 2018</w:t>
      </w:r>
      <w:r w:rsidR="009C6E02">
        <w:rPr>
          <w:szCs w:val="24"/>
        </w:rPr>
        <w:t>, p. 620</w:t>
      </w:r>
      <w:r w:rsidR="009C6E02" w:rsidRPr="00567ACE">
        <w:rPr>
          <w:szCs w:val="24"/>
        </w:rPr>
        <w:t>).</w:t>
      </w:r>
      <w:r w:rsidR="009C6E02">
        <w:rPr>
          <w:szCs w:val="24"/>
        </w:rPr>
        <w:t xml:space="preserve"> </w:t>
      </w:r>
      <w:r w:rsidR="004754B2" w:rsidRPr="004754B2">
        <w:rPr>
          <w:szCs w:val="24"/>
        </w:rPr>
        <w:t xml:space="preserve">However, this apparent relief comes at a moral cost. By addressing social pressure through the use of another woman’s body, surrogacy risks reinforcing unjust cultural norms, commodifying reproductive capacities, and </w:t>
      </w:r>
      <w:r w:rsidR="004754B2">
        <w:rPr>
          <w:szCs w:val="24"/>
        </w:rPr>
        <w:t>objectifying</w:t>
      </w:r>
      <w:r w:rsidR="004754B2" w:rsidRPr="004754B2">
        <w:rPr>
          <w:szCs w:val="24"/>
        </w:rPr>
        <w:t xml:space="preserve"> both women and children. In this sense, surrogacy perpetuate</w:t>
      </w:r>
      <w:r w:rsidR="004754B2">
        <w:rPr>
          <w:szCs w:val="24"/>
        </w:rPr>
        <w:t>s</w:t>
      </w:r>
      <w:r w:rsidR="004754B2" w:rsidRPr="004754B2">
        <w:rPr>
          <w:szCs w:val="24"/>
        </w:rPr>
        <w:t xml:space="preserve"> structural injustice by shifting the burden onto more vulnerable women. </w:t>
      </w:r>
      <w:r w:rsidR="00AC69A3">
        <w:rPr>
          <w:szCs w:val="24"/>
        </w:rPr>
        <w:t>thus, t</w:t>
      </w:r>
      <w:r w:rsidR="004754B2" w:rsidRPr="004754B2">
        <w:rPr>
          <w:szCs w:val="24"/>
        </w:rPr>
        <w:t xml:space="preserve">o fully grasp why infertility generates such profound suffering that women are willing to embrace ethically problematic solutions, </w:t>
      </w:r>
      <w:r w:rsidR="00AC69A3">
        <w:rPr>
          <w:szCs w:val="24"/>
        </w:rPr>
        <w:t>we shall</w:t>
      </w:r>
      <w:r w:rsidR="004754B2" w:rsidRPr="004754B2">
        <w:rPr>
          <w:szCs w:val="24"/>
        </w:rPr>
        <w:t xml:space="preserve"> examine infertility as </w:t>
      </w:r>
      <w:r w:rsidR="004754B2" w:rsidRPr="004754B2">
        <w:rPr>
          <w:i/>
          <w:iCs/>
          <w:szCs w:val="24"/>
        </w:rPr>
        <w:t>illness</w:t>
      </w:r>
      <w:r w:rsidR="004754B2">
        <w:rPr>
          <w:szCs w:val="24"/>
        </w:rPr>
        <w:t xml:space="preserve">, </w:t>
      </w:r>
      <w:r w:rsidR="004754B2" w:rsidRPr="004754B2">
        <w:rPr>
          <w:szCs w:val="24"/>
        </w:rPr>
        <w:t>that is, as a personal and existential experience shaped by meaning, identity, and the gaze of others.</w:t>
      </w:r>
    </w:p>
    <w:p w14:paraId="48907388" w14:textId="4727BFD1" w:rsidR="009C6E02" w:rsidRDefault="009C6E02" w:rsidP="00F138C7">
      <w:pPr>
        <w:spacing w:after="0" w:line="240" w:lineRule="auto"/>
        <w:jc w:val="both"/>
        <w:rPr>
          <w:szCs w:val="24"/>
        </w:rPr>
      </w:pPr>
      <w:r>
        <w:rPr>
          <w:b/>
          <w:bCs/>
          <w:szCs w:val="24"/>
        </w:rPr>
        <w:t>Infertility as i</w:t>
      </w:r>
      <w:r w:rsidRPr="00250656">
        <w:rPr>
          <w:b/>
          <w:bCs/>
          <w:szCs w:val="24"/>
        </w:rPr>
        <w:t>llness</w:t>
      </w:r>
      <w:r>
        <w:rPr>
          <w:b/>
          <w:bCs/>
          <w:szCs w:val="24"/>
        </w:rPr>
        <w:t xml:space="preserve">: </w:t>
      </w:r>
      <w:r w:rsidRPr="009D5C4B">
        <w:rPr>
          <w:b/>
          <w:bCs/>
          <w:szCs w:val="24"/>
        </w:rPr>
        <w:t>Personal and existential experience</w:t>
      </w:r>
    </w:p>
    <w:p w14:paraId="31FB80E2" w14:textId="0982A209" w:rsidR="00A9193C" w:rsidRDefault="0008363D" w:rsidP="00F138C7">
      <w:pPr>
        <w:spacing w:after="0" w:line="240" w:lineRule="auto"/>
        <w:ind w:firstLine="708"/>
        <w:jc w:val="both"/>
        <w:rPr>
          <w:szCs w:val="24"/>
        </w:rPr>
      </w:pPr>
      <w:r w:rsidRPr="0008363D">
        <w:rPr>
          <w:szCs w:val="24"/>
        </w:rPr>
        <w:t xml:space="preserve">Illness </w:t>
      </w:r>
      <w:r w:rsidR="00420B71">
        <w:rPr>
          <w:szCs w:val="24"/>
        </w:rPr>
        <w:t xml:space="preserve">is simply the individual’s experience of sickness. </w:t>
      </w:r>
      <w:r w:rsidR="00162927">
        <w:rPr>
          <w:szCs w:val="24"/>
        </w:rPr>
        <w:t xml:space="preserve">It </w:t>
      </w:r>
      <w:r w:rsidRPr="0008363D">
        <w:rPr>
          <w:szCs w:val="24"/>
        </w:rPr>
        <w:t xml:space="preserve">refers to the personal, lived experience of feeling “not well,” </w:t>
      </w:r>
      <w:r>
        <w:rPr>
          <w:szCs w:val="24"/>
        </w:rPr>
        <w:t>that is determined</w:t>
      </w:r>
      <w:r w:rsidRPr="0008363D">
        <w:rPr>
          <w:szCs w:val="24"/>
        </w:rPr>
        <w:t xml:space="preserve"> by how </w:t>
      </w:r>
      <w:r>
        <w:rPr>
          <w:szCs w:val="24"/>
        </w:rPr>
        <w:t xml:space="preserve">the </w:t>
      </w:r>
      <w:r w:rsidRPr="0008363D">
        <w:rPr>
          <w:szCs w:val="24"/>
        </w:rPr>
        <w:t xml:space="preserve">individual experience </w:t>
      </w:r>
      <w:r>
        <w:rPr>
          <w:szCs w:val="24"/>
        </w:rPr>
        <w:t>his/her</w:t>
      </w:r>
      <w:r w:rsidRPr="0008363D">
        <w:rPr>
          <w:szCs w:val="24"/>
        </w:rPr>
        <w:t xml:space="preserve"> bod</w:t>
      </w:r>
      <w:r>
        <w:rPr>
          <w:szCs w:val="24"/>
        </w:rPr>
        <w:t>y</w:t>
      </w:r>
      <w:r w:rsidRPr="0008363D">
        <w:rPr>
          <w:szCs w:val="24"/>
        </w:rPr>
        <w:t xml:space="preserve"> and </w:t>
      </w:r>
      <w:r w:rsidR="00E713C0">
        <w:rPr>
          <w:szCs w:val="24"/>
        </w:rPr>
        <w:t>in relation to the judgment</w:t>
      </w:r>
      <w:r w:rsidRPr="0008363D">
        <w:rPr>
          <w:szCs w:val="24"/>
        </w:rPr>
        <w:t xml:space="preserve"> by those </w:t>
      </w:r>
      <w:r>
        <w:rPr>
          <w:szCs w:val="24"/>
        </w:rPr>
        <w:t>certified</w:t>
      </w:r>
      <w:r w:rsidRPr="0008363D">
        <w:rPr>
          <w:szCs w:val="24"/>
        </w:rPr>
        <w:t xml:space="preserve"> as authorities over health </w:t>
      </w:r>
      <w:r>
        <w:rPr>
          <w:szCs w:val="24"/>
        </w:rPr>
        <w:t xml:space="preserve">issues </w:t>
      </w:r>
      <w:r w:rsidRPr="0008363D">
        <w:rPr>
          <w:szCs w:val="24"/>
        </w:rPr>
        <w:t xml:space="preserve">(Aho </w:t>
      </w:r>
      <w:r>
        <w:rPr>
          <w:szCs w:val="24"/>
        </w:rPr>
        <w:t>and</w:t>
      </w:r>
      <w:r w:rsidRPr="0008363D">
        <w:rPr>
          <w:szCs w:val="24"/>
        </w:rPr>
        <w:t xml:space="preserve"> Aho, 2008, p. 3).</w:t>
      </w:r>
      <w:r>
        <w:rPr>
          <w:szCs w:val="24"/>
        </w:rPr>
        <w:t xml:space="preserve"> </w:t>
      </w:r>
      <w:r w:rsidR="009C6E02" w:rsidRPr="00EF70D6">
        <w:rPr>
          <w:szCs w:val="24"/>
        </w:rPr>
        <w:t>What renders a bodily state “ill” is not merely its biological dysfunction</w:t>
      </w:r>
      <w:r>
        <w:rPr>
          <w:szCs w:val="24"/>
        </w:rPr>
        <w:t>. It is rather</w:t>
      </w:r>
      <w:r w:rsidR="009C6E02" w:rsidRPr="00EF70D6">
        <w:rPr>
          <w:szCs w:val="24"/>
        </w:rPr>
        <w:t xml:space="preserve"> how </w:t>
      </w:r>
      <w:r w:rsidR="00B029E9">
        <w:rPr>
          <w:szCs w:val="24"/>
        </w:rPr>
        <w:t>this dysfunction</w:t>
      </w:r>
      <w:r w:rsidR="009C6E02" w:rsidRPr="00EF70D6">
        <w:rPr>
          <w:szCs w:val="24"/>
        </w:rPr>
        <w:t xml:space="preserve"> is </w:t>
      </w:r>
      <w:r w:rsidR="009C6E02" w:rsidRPr="003A66B5">
        <w:rPr>
          <w:szCs w:val="24"/>
        </w:rPr>
        <w:t>experienced, interpreted, and integrated</w:t>
      </w:r>
      <w:r w:rsidR="009C6E02" w:rsidRPr="00EF70D6">
        <w:rPr>
          <w:szCs w:val="24"/>
        </w:rPr>
        <w:t xml:space="preserve"> into the person’s world. </w:t>
      </w:r>
      <w:r w:rsidR="00B029E9">
        <w:rPr>
          <w:szCs w:val="24"/>
        </w:rPr>
        <w:t>The individual value system plays a great role in the interpretation of the situation.</w:t>
      </w:r>
      <w:r>
        <w:rPr>
          <w:szCs w:val="24"/>
        </w:rPr>
        <w:t xml:space="preserve"> </w:t>
      </w:r>
      <w:r w:rsidR="009C6E02" w:rsidRPr="00EF70D6">
        <w:rPr>
          <w:szCs w:val="24"/>
        </w:rPr>
        <w:t>Thus, two individuals with the same medical diagnosis may live their conditions in profoundly different ways</w:t>
      </w:r>
      <w:r w:rsidR="00A9193C">
        <w:rPr>
          <w:szCs w:val="24"/>
        </w:rPr>
        <w:t>.</w:t>
      </w:r>
      <w:r w:rsidR="00B806A6">
        <w:rPr>
          <w:szCs w:val="24"/>
        </w:rPr>
        <w:t xml:space="preserve"> </w:t>
      </w:r>
      <w:r w:rsidR="00B806A6" w:rsidRPr="00EF70D6">
        <w:rPr>
          <w:szCs w:val="24"/>
        </w:rPr>
        <w:t xml:space="preserve">Their </w:t>
      </w:r>
      <w:r w:rsidR="009C6E02" w:rsidRPr="00EF70D6">
        <w:rPr>
          <w:szCs w:val="24"/>
        </w:rPr>
        <w:t>emotional resilience, cultural background, and existential outlook</w:t>
      </w:r>
      <w:r w:rsidR="00B806A6">
        <w:rPr>
          <w:szCs w:val="24"/>
        </w:rPr>
        <w:t xml:space="preserve"> comes to bare</w:t>
      </w:r>
      <w:r w:rsidR="009C6E02" w:rsidRPr="00EF70D6">
        <w:rPr>
          <w:szCs w:val="24"/>
        </w:rPr>
        <w:t xml:space="preserve">. </w:t>
      </w:r>
    </w:p>
    <w:p w14:paraId="33762126" w14:textId="59511D9F" w:rsidR="00A83512" w:rsidRDefault="009C6E02" w:rsidP="00F138C7">
      <w:pPr>
        <w:spacing w:after="0" w:line="240" w:lineRule="auto"/>
        <w:ind w:firstLine="708"/>
        <w:jc w:val="both"/>
        <w:rPr>
          <w:szCs w:val="24"/>
        </w:rPr>
      </w:pPr>
      <w:r w:rsidRPr="00A8342F">
        <w:rPr>
          <w:szCs w:val="24"/>
        </w:rPr>
        <w:t xml:space="preserve">Drawing from Sartre’s phenomenology of </w:t>
      </w:r>
      <w:r w:rsidRPr="00A8342F">
        <w:rPr>
          <w:i/>
          <w:iCs/>
          <w:szCs w:val="24"/>
        </w:rPr>
        <w:t xml:space="preserve">the </w:t>
      </w:r>
      <w:r>
        <w:rPr>
          <w:i/>
          <w:iCs/>
          <w:szCs w:val="24"/>
        </w:rPr>
        <w:t>look (le regard)</w:t>
      </w:r>
      <w:r w:rsidRPr="00A8342F">
        <w:rPr>
          <w:szCs w:val="24"/>
        </w:rPr>
        <w:t>, Aho and Aho (2008</w:t>
      </w:r>
      <w:r w:rsidR="00A83512">
        <w:rPr>
          <w:szCs w:val="24"/>
        </w:rPr>
        <w:t>, p. 111</w:t>
      </w:r>
      <w:r w:rsidRPr="00A8342F">
        <w:rPr>
          <w:szCs w:val="24"/>
        </w:rPr>
        <w:t>)</w:t>
      </w:r>
      <w:r>
        <w:rPr>
          <w:szCs w:val="24"/>
        </w:rPr>
        <w:t xml:space="preserve"> </w:t>
      </w:r>
      <w:r w:rsidRPr="00A8342F">
        <w:rPr>
          <w:szCs w:val="24"/>
        </w:rPr>
        <w:t>explain that the presence of others exposes us to ourselves in ways we cannot control</w:t>
      </w:r>
      <w:r>
        <w:rPr>
          <w:szCs w:val="24"/>
        </w:rPr>
        <w:t>.</w:t>
      </w:r>
      <w:r w:rsidRPr="00A8342F">
        <w:rPr>
          <w:szCs w:val="24"/>
        </w:rPr>
        <w:t xml:space="preserve"> We come to see our bodies as they are </w:t>
      </w:r>
      <w:r w:rsidRPr="00A8342F">
        <w:rPr>
          <w:i/>
          <w:iCs/>
          <w:szCs w:val="24"/>
        </w:rPr>
        <w:t>seen</w:t>
      </w:r>
      <w:r w:rsidRPr="00A8342F">
        <w:rPr>
          <w:szCs w:val="24"/>
        </w:rPr>
        <w:t xml:space="preserve"> by others. This </w:t>
      </w:r>
      <w:r w:rsidRPr="00E93E9E">
        <w:rPr>
          <w:i/>
          <w:iCs/>
          <w:szCs w:val="24"/>
        </w:rPr>
        <w:t>look</w:t>
      </w:r>
      <w:r w:rsidRPr="00A8342F">
        <w:rPr>
          <w:szCs w:val="24"/>
        </w:rPr>
        <w:t xml:space="preserve"> transforms a private bodily experience into a public identity, turning the person into an “object” of evaluation.</w:t>
      </w:r>
      <w:r>
        <w:rPr>
          <w:szCs w:val="24"/>
        </w:rPr>
        <w:t xml:space="preserve"> </w:t>
      </w:r>
      <w:r w:rsidR="009C743D">
        <w:rPr>
          <w:szCs w:val="24"/>
        </w:rPr>
        <w:t xml:space="preserve">So </w:t>
      </w:r>
      <w:r w:rsidR="009C743D" w:rsidRPr="00477023">
        <w:rPr>
          <w:szCs w:val="24"/>
        </w:rPr>
        <w:t xml:space="preserve">illness </w:t>
      </w:r>
      <w:r w:rsidRPr="00477023">
        <w:rPr>
          <w:szCs w:val="24"/>
        </w:rPr>
        <w:t>is</w:t>
      </w:r>
      <w:r>
        <w:rPr>
          <w:szCs w:val="24"/>
        </w:rPr>
        <w:t xml:space="preserve"> </w:t>
      </w:r>
      <w:r w:rsidRPr="00477023">
        <w:rPr>
          <w:szCs w:val="24"/>
        </w:rPr>
        <w:t>shaped by th</w:t>
      </w:r>
      <w:r w:rsidR="009C743D">
        <w:rPr>
          <w:szCs w:val="24"/>
        </w:rPr>
        <w:t>is</w:t>
      </w:r>
      <w:r w:rsidRPr="00477023">
        <w:rPr>
          <w:szCs w:val="24"/>
        </w:rPr>
        <w:t xml:space="preserve"> </w:t>
      </w:r>
      <w:r>
        <w:rPr>
          <w:szCs w:val="24"/>
        </w:rPr>
        <w:t>“</w:t>
      </w:r>
      <w:r w:rsidRPr="00477023">
        <w:rPr>
          <w:szCs w:val="24"/>
        </w:rPr>
        <w:t>look</w:t>
      </w:r>
      <w:r>
        <w:rPr>
          <w:szCs w:val="24"/>
        </w:rPr>
        <w:t>”</w:t>
      </w:r>
      <w:r w:rsidRPr="00477023">
        <w:rPr>
          <w:szCs w:val="24"/>
        </w:rPr>
        <w:t xml:space="preserve"> of society, which shatters the individual’s smooth flow of life</w:t>
      </w:r>
      <w:r>
        <w:rPr>
          <w:szCs w:val="24"/>
        </w:rPr>
        <w:t xml:space="preserve">. </w:t>
      </w:r>
      <w:r w:rsidR="00A83512">
        <w:rPr>
          <w:szCs w:val="24"/>
        </w:rPr>
        <w:t>I</w:t>
      </w:r>
      <w:r w:rsidR="00A83512" w:rsidRPr="00A8342F">
        <w:rPr>
          <w:szCs w:val="24"/>
        </w:rPr>
        <w:t xml:space="preserve">t </w:t>
      </w:r>
      <w:r w:rsidRPr="00A8342F">
        <w:rPr>
          <w:szCs w:val="24"/>
        </w:rPr>
        <w:t xml:space="preserve">is through this </w:t>
      </w:r>
      <w:r w:rsidRPr="007E7956">
        <w:rPr>
          <w:i/>
          <w:iCs/>
          <w:szCs w:val="24"/>
        </w:rPr>
        <w:t>look</w:t>
      </w:r>
      <w:r w:rsidRPr="00A8342F">
        <w:rPr>
          <w:szCs w:val="24"/>
        </w:rPr>
        <w:t xml:space="preserve"> that the self is both fashioned and </w:t>
      </w:r>
      <w:r w:rsidRPr="00A8342F">
        <w:rPr>
          <w:szCs w:val="24"/>
        </w:rPr>
        <w:lastRenderedPageBreak/>
        <w:t>fragmented, and in the context of infertility, this can lead to profound feelings of invisibility, inadequacy, or loss of identity</w:t>
      </w:r>
      <w:r w:rsidR="00A83512">
        <w:rPr>
          <w:szCs w:val="24"/>
        </w:rPr>
        <w:t xml:space="preserve"> (Sartre 1956)</w:t>
      </w:r>
      <w:r w:rsidRPr="00A8342F">
        <w:rPr>
          <w:szCs w:val="24"/>
        </w:rPr>
        <w:t xml:space="preserve">. </w:t>
      </w:r>
      <w:r>
        <w:rPr>
          <w:szCs w:val="24"/>
        </w:rPr>
        <w:t>Where the “being” of a woman who is infertile is reshaped by how others define what it means to be a mother, t</w:t>
      </w:r>
      <w:r w:rsidRPr="00A8342F">
        <w:rPr>
          <w:szCs w:val="24"/>
        </w:rPr>
        <w:t>he result is not only biological or psychological distress but a crisis of selfhood</w:t>
      </w:r>
      <w:r w:rsidR="00A94F35">
        <w:rPr>
          <w:szCs w:val="24"/>
        </w:rPr>
        <w:t>.</w:t>
      </w:r>
      <w:r w:rsidR="00A83512">
        <w:rPr>
          <w:szCs w:val="24"/>
        </w:rPr>
        <w:t xml:space="preserve"> </w:t>
      </w:r>
      <w:r w:rsidR="00A83512" w:rsidRPr="00A8342F">
        <w:rPr>
          <w:szCs w:val="24"/>
        </w:rPr>
        <w:t>The look of others</w:t>
      </w:r>
      <w:r w:rsidR="00A83512">
        <w:rPr>
          <w:szCs w:val="24"/>
        </w:rPr>
        <w:t xml:space="preserve">, </w:t>
      </w:r>
      <w:r w:rsidR="00A83512" w:rsidRPr="00A8342F">
        <w:rPr>
          <w:szCs w:val="24"/>
        </w:rPr>
        <w:t>whether expressed through pity, judgment, or social expectation</w:t>
      </w:r>
      <w:r w:rsidR="00A83512">
        <w:rPr>
          <w:szCs w:val="24"/>
        </w:rPr>
        <w:t xml:space="preserve">, </w:t>
      </w:r>
      <w:r w:rsidR="00A83512" w:rsidRPr="00A8342F">
        <w:rPr>
          <w:szCs w:val="24"/>
        </w:rPr>
        <w:t xml:space="preserve">plays a powerful role in shaping how </w:t>
      </w:r>
      <w:r w:rsidR="00A83512">
        <w:rPr>
          <w:szCs w:val="24"/>
        </w:rPr>
        <w:t>a</w:t>
      </w:r>
      <w:r w:rsidR="00A83512" w:rsidRPr="00A8342F">
        <w:rPr>
          <w:szCs w:val="24"/>
        </w:rPr>
        <w:t xml:space="preserve"> </w:t>
      </w:r>
      <w:r w:rsidR="00A83512">
        <w:rPr>
          <w:szCs w:val="24"/>
        </w:rPr>
        <w:t xml:space="preserve">woman who is infertile </w:t>
      </w:r>
      <w:r w:rsidR="00A83512" w:rsidRPr="00A8342F">
        <w:rPr>
          <w:szCs w:val="24"/>
        </w:rPr>
        <w:t>perceives and experiences her own body.</w:t>
      </w:r>
      <w:r w:rsidR="00A83512">
        <w:rPr>
          <w:szCs w:val="24"/>
        </w:rPr>
        <w:t xml:space="preserve"> </w:t>
      </w:r>
      <w:r w:rsidR="00A83512" w:rsidRPr="00A8342F">
        <w:rPr>
          <w:szCs w:val="24"/>
        </w:rPr>
        <w:t xml:space="preserve">In societies where fertility is equated with </w:t>
      </w:r>
      <w:r w:rsidR="00A83512">
        <w:rPr>
          <w:szCs w:val="24"/>
        </w:rPr>
        <w:t>mother</w:t>
      </w:r>
      <w:r w:rsidR="00A83512" w:rsidRPr="00A8342F">
        <w:rPr>
          <w:szCs w:val="24"/>
        </w:rPr>
        <w:t>hood, virility, or social worth</w:t>
      </w:r>
      <w:r w:rsidR="00A83512">
        <w:rPr>
          <w:szCs w:val="24"/>
        </w:rPr>
        <w:t xml:space="preserve">, </w:t>
      </w:r>
      <w:r w:rsidR="00A83512" w:rsidRPr="00A8342F">
        <w:rPr>
          <w:szCs w:val="24"/>
        </w:rPr>
        <w:t>as is often the case in Nigeria</w:t>
      </w:r>
      <w:r w:rsidR="00A83512">
        <w:rPr>
          <w:szCs w:val="24"/>
        </w:rPr>
        <w:t xml:space="preserve">, </w:t>
      </w:r>
      <w:r w:rsidR="00A83512" w:rsidRPr="00A8342F">
        <w:rPr>
          <w:szCs w:val="24"/>
        </w:rPr>
        <w:t xml:space="preserve">the </w:t>
      </w:r>
      <w:r w:rsidR="00A83512" w:rsidRPr="00E67F35">
        <w:rPr>
          <w:i/>
          <w:iCs/>
          <w:szCs w:val="24"/>
        </w:rPr>
        <w:t>look</w:t>
      </w:r>
      <w:r w:rsidR="00A83512" w:rsidRPr="00A8342F">
        <w:rPr>
          <w:szCs w:val="24"/>
        </w:rPr>
        <w:t xml:space="preserve"> of others can inflict a form of existential wound. The infertile </w:t>
      </w:r>
      <w:r w:rsidR="00A83512">
        <w:rPr>
          <w:szCs w:val="24"/>
        </w:rPr>
        <w:t>woman</w:t>
      </w:r>
      <w:r w:rsidR="00A83512" w:rsidRPr="00A8342F">
        <w:rPr>
          <w:szCs w:val="24"/>
        </w:rPr>
        <w:t xml:space="preserve"> feel</w:t>
      </w:r>
      <w:r w:rsidR="00A83512">
        <w:rPr>
          <w:szCs w:val="24"/>
        </w:rPr>
        <w:t>s</w:t>
      </w:r>
      <w:r w:rsidR="00A83512" w:rsidRPr="00A8342F">
        <w:rPr>
          <w:szCs w:val="24"/>
        </w:rPr>
        <w:t xml:space="preserve"> reduced to the failure of a biological function rather than </w:t>
      </w:r>
      <w:r w:rsidR="00A83512">
        <w:rPr>
          <w:szCs w:val="24"/>
        </w:rPr>
        <w:t>seeing herself</w:t>
      </w:r>
      <w:r w:rsidR="00A83512" w:rsidRPr="00A8342F">
        <w:rPr>
          <w:szCs w:val="24"/>
        </w:rPr>
        <w:t xml:space="preserve"> as a whole person. </w:t>
      </w:r>
    </w:p>
    <w:p w14:paraId="2F95A31E" w14:textId="72E1A75E" w:rsidR="00D82C59" w:rsidRDefault="00D82C59" w:rsidP="00F138C7">
      <w:pPr>
        <w:spacing w:after="0" w:line="240" w:lineRule="auto"/>
        <w:ind w:firstLine="708"/>
        <w:jc w:val="both"/>
        <w:rPr>
          <w:szCs w:val="24"/>
        </w:rPr>
      </w:pPr>
      <w:r>
        <w:rPr>
          <w:szCs w:val="24"/>
        </w:rPr>
        <w:t xml:space="preserve">Infertility, therefore, is not just simply a malfunction of the reproductive system </w:t>
      </w:r>
      <w:r w:rsidRPr="00321CB3">
        <w:rPr>
          <w:szCs w:val="24"/>
        </w:rPr>
        <w:t xml:space="preserve">but a lived condition of </w:t>
      </w:r>
      <w:r w:rsidRPr="00321CB3">
        <w:rPr>
          <w:i/>
          <w:iCs/>
          <w:szCs w:val="24"/>
        </w:rPr>
        <w:t>not being well</w:t>
      </w:r>
      <w:r w:rsidRPr="00321CB3">
        <w:rPr>
          <w:szCs w:val="24"/>
        </w:rPr>
        <w:t xml:space="preserve"> in a soci</w:t>
      </w:r>
      <w:r>
        <w:rPr>
          <w:szCs w:val="24"/>
        </w:rPr>
        <w:t>ety</w:t>
      </w:r>
      <w:r w:rsidRPr="00321CB3">
        <w:rPr>
          <w:szCs w:val="24"/>
        </w:rPr>
        <w:t xml:space="preserve"> that measures a </w:t>
      </w:r>
      <w:r>
        <w:rPr>
          <w:szCs w:val="24"/>
        </w:rPr>
        <w:t>woman</w:t>
      </w:r>
      <w:r w:rsidRPr="00321CB3">
        <w:rPr>
          <w:szCs w:val="24"/>
        </w:rPr>
        <w:t>’s worth through fertility and family continuity.</w:t>
      </w:r>
      <w:r>
        <w:rPr>
          <w:szCs w:val="24"/>
        </w:rPr>
        <w:t xml:space="preserve"> </w:t>
      </w:r>
      <w:r w:rsidRPr="00321CB3">
        <w:rPr>
          <w:szCs w:val="24"/>
        </w:rPr>
        <w:t xml:space="preserve">In Nigeria, </w:t>
      </w:r>
      <w:r>
        <w:rPr>
          <w:szCs w:val="24"/>
        </w:rPr>
        <w:t xml:space="preserve">for example, no matter how healthy, financially buoyant or the level of success a woman may attain in her career, she remains “ill” without a child. </w:t>
      </w:r>
      <w:r w:rsidRPr="00A8342F">
        <w:rPr>
          <w:szCs w:val="24"/>
        </w:rPr>
        <w:t xml:space="preserve">Phenomenologically, infertility thus reveals the </w:t>
      </w:r>
      <w:r w:rsidR="00C264C3">
        <w:rPr>
          <w:szCs w:val="24"/>
        </w:rPr>
        <w:t xml:space="preserve">fact that </w:t>
      </w:r>
      <w:r w:rsidRPr="00A8342F">
        <w:rPr>
          <w:szCs w:val="24"/>
        </w:rPr>
        <w:t xml:space="preserve"> we do not simply </w:t>
      </w:r>
      <w:r w:rsidRPr="00A8342F">
        <w:rPr>
          <w:i/>
          <w:iCs/>
          <w:szCs w:val="24"/>
        </w:rPr>
        <w:t>have</w:t>
      </w:r>
      <w:r w:rsidRPr="00A8342F">
        <w:rPr>
          <w:szCs w:val="24"/>
        </w:rPr>
        <w:t xml:space="preserve"> bodies; we </w:t>
      </w:r>
      <w:r w:rsidRPr="00A8342F">
        <w:rPr>
          <w:i/>
          <w:iCs/>
          <w:szCs w:val="24"/>
        </w:rPr>
        <w:t>are</w:t>
      </w:r>
      <w:r w:rsidRPr="00A8342F">
        <w:rPr>
          <w:szCs w:val="24"/>
        </w:rPr>
        <w:t xml:space="preserve"> our bodies, and they exist within a world of social meanings.</w:t>
      </w:r>
    </w:p>
    <w:p w14:paraId="74B4379A" w14:textId="55DEA447" w:rsidR="009C6E02" w:rsidRPr="001C7852" w:rsidRDefault="009C6E02" w:rsidP="00F138C7">
      <w:pPr>
        <w:spacing w:after="0" w:line="240" w:lineRule="auto"/>
        <w:ind w:firstLine="708"/>
        <w:jc w:val="both"/>
        <w:rPr>
          <w:szCs w:val="24"/>
        </w:rPr>
      </w:pPr>
      <w:r w:rsidRPr="00567ACE">
        <w:rPr>
          <w:szCs w:val="24"/>
        </w:rPr>
        <w:t>Numerous studies have shown that the wom</w:t>
      </w:r>
      <w:r>
        <w:rPr>
          <w:szCs w:val="24"/>
        </w:rPr>
        <w:t>a</w:t>
      </w:r>
      <w:r w:rsidRPr="00567ACE">
        <w:rPr>
          <w:szCs w:val="24"/>
        </w:rPr>
        <w:t xml:space="preserve">n </w:t>
      </w:r>
      <w:r>
        <w:rPr>
          <w:szCs w:val="24"/>
        </w:rPr>
        <w:t>particularly</w:t>
      </w:r>
      <w:r w:rsidRPr="00567ACE">
        <w:rPr>
          <w:szCs w:val="24"/>
        </w:rPr>
        <w:t xml:space="preserve"> bear</w:t>
      </w:r>
      <w:r>
        <w:rPr>
          <w:szCs w:val="24"/>
        </w:rPr>
        <w:t>s</w:t>
      </w:r>
      <w:r w:rsidRPr="00567ACE">
        <w:rPr>
          <w:szCs w:val="24"/>
        </w:rPr>
        <w:t xml:space="preserve"> the emotional, social, and cultural burden of infertility, even when male-factor infertility is equally common (Oluwole</w:t>
      </w:r>
      <w:r>
        <w:rPr>
          <w:szCs w:val="24"/>
        </w:rPr>
        <w:t xml:space="preserve"> </w:t>
      </w:r>
      <w:r w:rsidRPr="007C61F9">
        <w:rPr>
          <w:i/>
          <w:iCs/>
          <w:szCs w:val="24"/>
        </w:rPr>
        <w:t>et al</w:t>
      </w:r>
      <w:r w:rsidRPr="00567ACE">
        <w:rPr>
          <w:szCs w:val="24"/>
        </w:rPr>
        <w:t xml:space="preserve">, 2020; </w:t>
      </w:r>
      <w:r>
        <w:rPr>
          <w:szCs w:val="24"/>
        </w:rPr>
        <w:t>Lemonu and Gbogbo</w:t>
      </w:r>
      <w:r w:rsidRPr="00567ACE">
        <w:rPr>
          <w:szCs w:val="24"/>
        </w:rPr>
        <w:t>, 2024).</w:t>
      </w:r>
      <w:r>
        <w:rPr>
          <w:szCs w:val="24"/>
        </w:rPr>
        <w:t xml:space="preserve"> </w:t>
      </w:r>
      <w:r w:rsidRPr="005C50BE">
        <w:rPr>
          <w:szCs w:val="24"/>
        </w:rPr>
        <w:t>The</w:t>
      </w:r>
      <w:r>
        <w:rPr>
          <w:szCs w:val="24"/>
        </w:rPr>
        <w:t>y</w:t>
      </w:r>
      <w:r w:rsidRPr="005C50BE">
        <w:rPr>
          <w:szCs w:val="24"/>
        </w:rPr>
        <w:t xml:space="preserve"> feel a sense of </w:t>
      </w:r>
      <w:r w:rsidRPr="00307BE5">
        <w:rPr>
          <w:szCs w:val="24"/>
        </w:rPr>
        <w:t>invalidity</w:t>
      </w:r>
      <w:r w:rsidRPr="005C50BE">
        <w:rPr>
          <w:szCs w:val="24"/>
        </w:rPr>
        <w:t xml:space="preserve">, withdrawing from social circles involving families to avoid the </w:t>
      </w:r>
      <w:r>
        <w:rPr>
          <w:szCs w:val="24"/>
        </w:rPr>
        <w:t>“</w:t>
      </w:r>
      <w:r w:rsidRPr="005C50BE">
        <w:rPr>
          <w:szCs w:val="24"/>
        </w:rPr>
        <w:t>look</w:t>
      </w:r>
      <w:r>
        <w:rPr>
          <w:szCs w:val="24"/>
        </w:rPr>
        <w:t>”</w:t>
      </w:r>
      <w:r w:rsidRPr="005C50BE">
        <w:rPr>
          <w:szCs w:val="24"/>
        </w:rPr>
        <w:t xml:space="preserve"> of others that reminds them of their perceived defect</w:t>
      </w:r>
      <w:r>
        <w:rPr>
          <w:szCs w:val="24"/>
        </w:rPr>
        <w:t xml:space="preserve">. A woman once lamented: </w:t>
      </w:r>
      <w:r w:rsidRPr="000D099C">
        <w:rPr>
          <w:szCs w:val="24"/>
        </w:rPr>
        <w:t>“I had stopped partying with friends</w:t>
      </w:r>
      <w:r>
        <w:rPr>
          <w:szCs w:val="24"/>
        </w:rPr>
        <w:t>,</w:t>
      </w:r>
      <w:r w:rsidRPr="000D099C">
        <w:rPr>
          <w:szCs w:val="24"/>
        </w:rPr>
        <w:t xml:space="preserve"> even</w:t>
      </w:r>
      <w:r>
        <w:rPr>
          <w:szCs w:val="24"/>
        </w:rPr>
        <w:t xml:space="preserve"> </w:t>
      </w:r>
      <w:r w:rsidRPr="000D099C">
        <w:rPr>
          <w:szCs w:val="24"/>
        </w:rPr>
        <w:t>few classmates</w:t>
      </w:r>
      <w:r>
        <w:rPr>
          <w:szCs w:val="24"/>
        </w:rPr>
        <w:t xml:space="preserve"> </w:t>
      </w:r>
      <w:r w:rsidRPr="000D099C">
        <w:rPr>
          <w:szCs w:val="24"/>
        </w:rPr>
        <w:t>back then, I used to avoid them, because I don’t want anybody</w:t>
      </w:r>
      <w:r>
        <w:rPr>
          <w:szCs w:val="24"/>
        </w:rPr>
        <w:t xml:space="preserve"> </w:t>
      </w:r>
      <w:r w:rsidRPr="000D099C">
        <w:rPr>
          <w:szCs w:val="24"/>
        </w:rPr>
        <w:t>to ask me of my child”</w:t>
      </w:r>
      <w:r>
        <w:rPr>
          <w:szCs w:val="24"/>
        </w:rPr>
        <w:t xml:space="preserve"> (Lemonu and Gbogbo</w:t>
      </w:r>
      <w:r w:rsidRPr="00567ACE">
        <w:rPr>
          <w:szCs w:val="24"/>
        </w:rPr>
        <w:t>, 2024</w:t>
      </w:r>
      <w:r>
        <w:rPr>
          <w:szCs w:val="24"/>
        </w:rPr>
        <w:t xml:space="preserve">, p. 58). Hence, </w:t>
      </w:r>
      <w:r w:rsidRPr="001C7852">
        <w:rPr>
          <w:szCs w:val="24"/>
        </w:rPr>
        <w:t>the pain of infertility does not primarily arise from the physiological malfunction of the womb</w:t>
      </w:r>
      <w:r>
        <w:rPr>
          <w:szCs w:val="24"/>
        </w:rPr>
        <w:t>.</w:t>
      </w:r>
      <w:r w:rsidRPr="001C7852">
        <w:rPr>
          <w:szCs w:val="24"/>
        </w:rPr>
        <w:t xml:space="preserve"> It is not the body’s incapacity that wounds</w:t>
      </w:r>
      <w:r>
        <w:rPr>
          <w:szCs w:val="24"/>
        </w:rPr>
        <w:t>. Rather,</w:t>
      </w:r>
      <w:r w:rsidRPr="001C7852">
        <w:rPr>
          <w:szCs w:val="24"/>
        </w:rPr>
        <w:t xml:space="preserve"> </w:t>
      </w:r>
      <w:r>
        <w:rPr>
          <w:szCs w:val="24"/>
        </w:rPr>
        <w:t>it is</w:t>
      </w:r>
      <w:r w:rsidRPr="001C7852">
        <w:rPr>
          <w:szCs w:val="24"/>
        </w:rPr>
        <w:t xml:space="preserve"> the social meanings attached to that incapacity</w:t>
      </w:r>
      <w:r>
        <w:rPr>
          <w:szCs w:val="24"/>
        </w:rPr>
        <w:t>;</w:t>
      </w:r>
      <w:r w:rsidRPr="001C7852">
        <w:rPr>
          <w:szCs w:val="24"/>
        </w:rPr>
        <w:t xml:space="preserve"> the </w:t>
      </w:r>
      <w:r w:rsidR="00B2405B">
        <w:rPr>
          <w:szCs w:val="24"/>
        </w:rPr>
        <w:t>“</w:t>
      </w:r>
      <w:r w:rsidRPr="00AA64FC">
        <w:rPr>
          <w:szCs w:val="24"/>
        </w:rPr>
        <w:t>look</w:t>
      </w:r>
      <w:r w:rsidR="00B2405B">
        <w:rPr>
          <w:szCs w:val="24"/>
        </w:rPr>
        <w:t>”</w:t>
      </w:r>
      <w:r w:rsidRPr="001C7852">
        <w:rPr>
          <w:szCs w:val="24"/>
        </w:rPr>
        <w:t xml:space="preserve"> that </w:t>
      </w:r>
      <w:r w:rsidR="00025D27">
        <w:rPr>
          <w:szCs w:val="24"/>
        </w:rPr>
        <w:t>judges</w:t>
      </w:r>
      <w:r w:rsidR="00C264C3">
        <w:rPr>
          <w:szCs w:val="24"/>
        </w:rPr>
        <w:t>,</w:t>
      </w:r>
      <w:r w:rsidR="00025D27">
        <w:rPr>
          <w:szCs w:val="24"/>
        </w:rPr>
        <w:t xml:space="preserve"> and the </w:t>
      </w:r>
      <w:r w:rsidR="00B2405B">
        <w:rPr>
          <w:szCs w:val="24"/>
        </w:rPr>
        <w:t xml:space="preserve">Subject that </w:t>
      </w:r>
      <w:r w:rsidRPr="001C7852">
        <w:rPr>
          <w:szCs w:val="24"/>
        </w:rPr>
        <w:t>interprets th</w:t>
      </w:r>
      <w:r w:rsidR="00B2405B">
        <w:rPr>
          <w:szCs w:val="24"/>
        </w:rPr>
        <w:t>e</w:t>
      </w:r>
      <w:r w:rsidRPr="001C7852">
        <w:rPr>
          <w:szCs w:val="24"/>
        </w:rPr>
        <w:t xml:space="preserve"> </w:t>
      </w:r>
      <w:r w:rsidR="00B2405B">
        <w:rPr>
          <w:szCs w:val="24"/>
        </w:rPr>
        <w:t>situa</w:t>
      </w:r>
      <w:r w:rsidRPr="001C7852">
        <w:rPr>
          <w:szCs w:val="24"/>
        </w:rPr>
        <w:t>tion.</w:t>
      </w:r>
      <w:r>
        <w:rPr>
          <w:szCs w:val="24"/>
        </w:rPr>
        <w:t xml:space="preserve"> </w:t>
      </w:r>
    </w:p>
    <w:p w14:paraId="207C6900" w14:textId="597D3849" w:rsidR="0069399F" w:rsidRDefault="009C6E02" w:rsidP="00F138C7">
      <w:pPr>
        <w:spacing w:after="0" w:line="240" w:lineRule="auto"/>
        <w:ind w:firstLine="708"/>
        <w:jc w:val="both"/>
        <w:rPr>
          <w:szCs w:val="24"/>
        </w:rPr>
      </w:pPr>
      <w:r>
        <w:rPr>
          <w:szCs w:val="24"/>
        </w:rPr>
        <w:t>Consequently, w</w:t>
      </w:r>
      <w:r w:rsidRPr="00250656">
        <w:rPr>
          <w:szCs w:val="24"/>
        </w:rPr>
        <w:t>hen a person is ill</w:t>
      </w:r>
      <w:r w:rsidRPr="00EF70D6">
        <w:rPr>
          <w:szCs w:val="24"/>
        </w:rPr>
        <w:t xml:space="preserve">, the search for </w:t>
      </w:r>
      <w:r>
        <w:rPr>
          <w:szCs w:val="24"/>
        </w:rPr>
        <w:t>a cure</w:t>
      </w:r>
      <w:r w:rsidRPr="00EF70D6">
        <w:rPr>
          <w:szCs w:val="24"/>
        </w:rPr>
        <w:t xml:space="preserve"> </w:t>
      </w:r>
      <w:r>
        <w:rPr>
          <w:szCs w:val="24"/>
        </w:rPr>
        <w:t xml:space="preserve">is </w:t>
      </w:r>
      <w:r w:rsidRPr="00EF70D6">
        <w:rPr>
          <w:szCs w:val="24"/>
        </w:rPr>
        <w:t>not limited to physiological or environmental factors alone, even though these may contribute to the condition.</w:t>
      </w:r>
      <w:r>
        <w:rPr>
          <w:szCs w:val="24"/>
        </w:rPr>
        <w:t xml:space="preserve"> R</w:t>
      </w:r>
      <w:r w:rsidRPr="00032EDD">
        <w:rPr>
          <w:szCs w:val="24"/>
        </w:rPr>
        <w:t xml:space="preserve">elief of </w:t>
      </w:r>
      <w:r>
        <w:rPr>
          <w:szCs w:val="24"/>
        </w:rPr>
        <w:t xml:space="preserve">an </w:t>
      </w:r>
      <w:r w:rsidRPr="00032EDD">
        <w:rPr>
          <w:szCs w:val="24"/>
        </w:rPr>
        <w:t xml:space="preserve">illness </w:t>
      </w:r>
      <w:r>
        <w:rPr>
          <w:szCs w:val="24"/>
        </w:rPr>
        <w:t>would</w:t>
      </w:r>
      <w:r w:rsidRPr="00032EDD">
        <w:rPr>
          <w:szCs w:val="24"/>
        </w:rPr>
        <w:t xml:space="preserve"> require attention to persons and their environments as the target of interventions</w:t>
      </w:r>
      <w:r>
        <w:rPr>
          <w:szCs w:val="24"/>
        </w:rPr>
        <w:t xml:space="preserve"> (Hahn 1995, p. 28)</w:t>
      </w:r>
      <w:r w:rsidRPr="00032EDD">
        <w:rPr>
          <w:szCs w:val="24"/>
        </w:rPr>
        <w:t>.</w:t>
      </w:r>
      <w:r>
        <w:rPr>
          <w:szCs w:val="24"/>
        </w:rPr>
        <w:t xml:space="preserve"> Hahn puts it this way:</w:t>
      </w:r>
      <w:r>
        <w:rPr>
          <w:b/>
          <w:bCs/>
          <w:szCs w:val="24"/>
        </w:rPr>
        <w:t xml:space="preserve"> </w:t>
      </w:r>
    </w:p>
    <w:p w14:paraId="072D87B5" w14:textId="78BBD8E8" w:rsidR="0069399F" w:rsidRDefault="009C6E02" w:rsidP="00F138C7">
      <w:pPr>
        <w:spacing w:after="0" w:line="240" w:lineRule="auto"/>
        <w:ind w:left="1416"/>
        <w:jc w:val="both"/>
        <w:rPr>
          <w:sz w:val="20"/>
          <w:szCs w:val="20"/>
        </w:rPr>
      </w:pPr>
      <w:r w:rsidRPr="0069399F">
        <w:rPr>
          <w:sz w:val="20"/>
          <w:szCs w:val="20"/>
        </w:rPr>
        <w:t xml:space="preserve">What defines the event for which we seek a cause, however, may be not the patient’s body, behaviours, or potentially harmful environmental occurrences - its possible causes - but rather his or her subjective experience and values (Hahn 1995, p. 5). </w:t>
      </w:r>
    </w:p>
    <w:p w14:paraId="60B1B0EF" w14:textId="77777777" w:rsidR="0069399F" w:rsidRPr="0069399F" w:rsidRDefault="0069399F" w:rsidP="00F138C7">
      <w:pPr>
        <w:spacing w:after="0" w:line="240" w:lineRule="auto"/>
        <w:ind w:left="1416"/>
        <w:jc w:val="both"/>
        <w:rPr>
          <w:sz w:val="20"/>
          <w:szCs w:val="20"/>
        </w:rPr>
      </w:pPr>
    </w:p>
    <w:p w14:paraId="40C60C73" w14:textId="5FD4F0FA" w:rsidR="009C6E02" w:rsidRPr="00C52F95" w:rsidRDefault="009C6E02" w:rsidP="00F138C7">
      <w:pPr>
        <w:spacing w:after="0" w:line="240" w:lineRule="auto"/>
        <w:jc w:val="both"/>
      </w:pPr>
      <w:r w:rsidRPr="00F64F27">
        <w:t>Support groups, along with social or religious movements, can assist individuals in reinterpreting their suffering. In 1999, the Nigeria Conference of Women Religious (NCWR) launched a project called the Committee for the Support of the Dignity of Women (COSUDOW). This initiative aims to foster a society where young girls and women are empowered, valued, and protected. It strives to uphold women</w:t>
      </w:r>
      <w:r>
        <w:t>’</w:t>
      </w:r>
      <w:r w:rsidRPr="00F64F27">
        <w:t xml:space="preserve">s rights against </w:t>
      </w:r>
      <w:r>
        <w:t>“</w:t>
      </w:r>
      <w:r w:rsidRPr="00F64F27">
        <w:t>cultural nuances that mitigate against their dignity” (Okwu, 2021). Advocacy groups for women, such as this, work to transform cultural perceptions of childlessness and restore women's dignity.</w:t>
      </w:r>
    </w:p>
    <w:p w14:paraId="74FA267A" w14:textId="48254925" w:rsidR="00C83C3F" w:rsidRPr="009379D3" w:rsidRDefault="0016711C" w:rsidP="00F138C7">
      <w:pPr>
        <w:spacing w:after="0" w:line="240" w:lineRule="auto"/>
        <w:ind w:firstLine="708"/>
        <w:jc w:val="both"/>
      </w:pPr>
      <w:r>
        <w:t>There is no doubt that s</w:t>
      </w:r>
      <w:r w:rsidRPr="00F252AC">
        <w:t xml:space="preserve">ocial </w:t>
      </w:r>
      <w:r w:rsidR="00C83C3F" w:rsidRPr="00F252AC">
        <w:t xml:space="preserve">transformation and healing often begin through </w:t>
      </w:r>
      <w:r w:rsidR="00C83C3F" w:rsidRPr="00641FCD">
        <w:t>collective redefinition of meaning</w:t>
      </w:r>
      <w:r w:rsidR="00C83C3F">
        <w:t xml:space="preserve">. </w:t>
      </w:r>
      <w:r w:rsidR="00C83C3F" w:rsidRPr="001216D8">
        <w:t xml:space="preserve">Public campaigns and media series can play a crucial role in portraying women with infertility as valued members of society who deserve dignity and inclusion. A notable example is the Merck Foundation, whose motto is </w:t>
      </w:r>
      <w:r w:rsidR="00C83C3F">
        <w:t>“</w:t>
      </w:r>
      <w:r w:rsidR="00C83C3F" w:rsidRPr="001216D8">
        <w:t>Together we can create a cultural shift</w:t>
      </w:r>
      <w:r w:rsidR="00C83C3F">
        <w:t>”</w:t>
      </w:r>
      <w:r w:rsidR="00C81F14">
        <w:t>.</w:t>
      </w:r>
      <w:r w:rsidR="00C83C3F" w:rsidRPr="001216D8">
        <w:t xml:space="preserve"> Under this foundation, the campaign </w:t>
      </w:r>
      <w:r w:rsidR="00C83C3F">
        <w:t>“</w:t>
      </w:r>
      <w:r w:rsidR="00C83C3F" w:rsidRPr="001216D8">
        <w:t>Merck More Than A Mother</w:t>
      </w:r>
      <w:r w:rsidR="00C83C3F">
        <w:t>”</w:t>
      </w:r>
      <w:r w:rsidR="00C83C3F" w:rsidRPr="001216D8">
        <w:t xml:space="preserve"> is championed by Nigeria</w:t>
      </w:r>
      <w:r w:rsidR="00C264C3">
        <w:t>’</w:t>
      </w:r>
      <w:r w:rsidR="00C83C3F" w:rsidRPr="001216D8">
        <w:t xml:space="preserve">s former first lady, Mrs. Aisha Buhari. The foundation </w:t>
      </w:r>
      <w:r w:rsidR="008549B9">
        <w:t xml:space="preserve">operates in </w:t>
      </w:r>
      <w:r w:rsidR="00C83C3F" w:rsidRPr="001216D8">
        <w:t>collaborat</w:t>
      </w:r>
      <w:r w:rsidR="008549B9">
        <w:t>ion</w:t>
      </w:r>
      <w:r w:rsidR="00C83C3F" w:rsidRPr="001216D8">
        <w:t xml:space="preserve"> with the Senate Commission on Health, the </w:t>
      </w:r>
      <w:r w:rsidR="00C83C3F" w:rsidRPr="001216D8">
        <w:lastRenderedPageBreak/>
        <w:t xml:space="preserve">Ministry of Health, the Ministry of Women Affairs and Social Development, and the Future Assured Foundation. Its mission is to </w:t>
      </w:r>
      <w:r w:rsidR="00C83C3F">
        <w:t>“</w:t>
      </w:r>
      <w:r w:rsidR="00C83C3F" w:rsidRPr="001216D8">
        <w:t>break the stigma around infertility and empower infertile women by improving access to information, education, healthcare, and fostering a cultural and mindset change to de-stigmatize infertility</w:t>
      </w:r>
      <w:r w:rsidR="00C83C3F">
        <w:t>”</w:t>
      </w:r>
      <w:r w:rsidR="00027D01">
        <w:t>.</w:t>
      </w:r>
      <w:r w:rsidR="00C83C3F">
        <w:t xml:space="preserve"> </w:t>
      </w:r>
      <w:r w:rsidR="00C83C3F" w:rsidRPr="00645D29">
        <w:t xml:space="preserve">Like the disability rights movements in other contexts, these programmes and advocacy efforts work to </w:t>
      </w:r>
      <w:r w:rsidR="00C83C3F" w:rsidRPr="0065221A">
        <w:t>restructure the social definition of normality,</w:t>
      </w:r>
      <w:r w:rsidR="00C83C3F" w:rsidRPr="00645D29">
        <w:t xml:space="preserve"> creating a more inclusive perception of reproductive health and dignity</w:t>
      </w:r>
      <w:r w:rsidR="00C83C3F">
        <w:t xml:space="preserve"> (Aliyu </w:t>
      </w:r>
      <w:r w:rsidR="00C83C3F" w:rsidRPr="0045349F">
        <w:rPr>
          <w:i/>
          <w:iCs/>
        </w:rPr>
        <w:t>et al</w:t>
      </w:r>
      <w:r w:rsidR="00C83C3F">
        <w:t>. 2025)</w:t>
      </w:r>
      <w:r w:rsidR="00C83C3F" w:rsidRPr="00645D29">
        <w:t>.</w:t>
      </w:r>
      <w:r w:rsidR="00C83C3F">
        <w:t xml:space="preserve"> </w:t>
      </w:r>
      <w:r w:rsidR="00C264C3">
        <w:t>Even t</w:t>
      </w:r>
      <w:r w:rsidR="00C83C3F" w:rsidRPr="001B7487">
        <w:t xml:space="preserve">hough such initiatives do not “cure” infertility in a biomedical sense, they act as </w:t>
      </w:r>
      <w:r w:rsidR="00C83C3F" w:rsidRPr="00365378">
        <w:t>social therapies,</w:t>
      </w:r>
      <w:r w:rsidR="00C83C3F" w:rsidRPr="001B7487">
        <w:t xml:space="preserve"> dismantling stigma and promoting a more compassionate, realistic understanding of reproductive health.</w:t>
      </w:r>
      <w:r w:rsidR="00C83C3F">
        <w:t xml:space="preserve"> </w:t>
      </w:r>
      <w:r w:rsidR="00C83C3F" w:rsidRPr="003E6808">
        <w:t xml:space="preserve">Thus, true relief is not solely derived from biomedical interventions; it must also encompass a shift in societal perceptions that equate fertility with worth and womanhood with motherhood. </w:t>
      </w:r>
    </w:p>
    <w:p w14:paraId="297784E7" w14:textId="1C4DBC72" w:rsidR="006130B8" w:rsidRDefault="00ED16E1" w:rsidP="00F138C7">
      <w:pPr>
        <w:spacing w:after="0" w:line="240" w:lineRule="auto"/>
        <w:jc w:val="both"/>
        <w:rPr>
          <w:b/>
          <w:bCs/>
        </w:rPr>
      </w:pPr>
      <w:r w:rsidRPr="00ED16E1">
        <w:rPr>
          <w:b/>
          <w:bCs/>
        </w:rPr>
        <w:t>Conclusion</w:t>
      </w:r>
      <w:r w:rsidR="00AC69A3">
        <w:rPr>
          <w:b/>
          <w:bCs/>
        </w:rPr>
        <w:t xml:space="preserve"> </w:t>
      </w:r>
    </w:p>
    <w:p w14:paraId="7E825D84" w14:textId="6F76CCBC" w:rsidR="00B2485D" w:rsidRPr="006130B8" w:rsidRDefault="00AC69A3" w:rsidP="00F138C7">
      <w:pPr>
        <w:spacing w:after="0" w:line="240" w:lineRule="auto"/>
        <w:ind w:left="1416"/>
        <w:jc w:val="right"/>
        <w:rPr>
          <w:i/>
          <w:iCs/>
          <w:sz w:val="20"/>
          <w:szCs w:val="20"/>
        </w:rPr>
      </w:pPr>
      <w:r w:rsidRPr="006130B8">
        <w:rPr>
          <w:i/>
          <w:iCs/>
          <w:sz w:val="20"/>
          <w:szCs w:val="20"/>
        </w:rPr>
        <w:t>Physical and mental troubles show up in society as sicknesses— deviations to be corrected. To patients, they disclose themselves as illnesses. To doctors, ailments present themselves as diseases to be cured</w:t>
      </w:r>
      <w:r w:rsidR="006130B8">
        <w:rPr>
          <w:i/>
          <w:iCs/>
          <w:sz w:val="20"/>
          <w:szCs w:val="20"/>
        </w:rPr>
        <w:t xml:space="preserve"> (Aho and Aho 2008)</w:t>
      </w:r>
      <w:r w:rsidRPr="006130B8">
        <w:rPr>
          <w:i/>
          <w:iCs/>
          <w:sz w:val="20"/>
          <w:szCs w:val="20"/>
        </w:rPr>
        <w:t>.</w:t>
      </w:r>
    </w:p>
    <w:p w14:paraId="6AC8B56D" w14:textId="77777777" w:rsidR="006130B8" w:rsidRDefault="006130B8" w:rsidP="00F138C7">
      <w:pPr>
        <w:spacing w:after="0" w:line="240" w:lineRule="auto"/>
        <w:ind w:firstLine="708"/>
        <w:jc w:val="both"/>
      </w:pPr>
    </w:p>
    <w:p w14:paraId="1AA60F44" w14:textId="576F7AD9" w:rsidR="00E00E10" w:rsidRDefault="008F6CE9" w:rsidP="00F138C7">
      <w:pPr>
        <w:spacing w:after="0" w:line="240" w:lineRule="auto"/>
        <w:ind w:firstLine="708"/>
        <w:jc w:val="both"/>
      </w:pPr>
      <w:r>
        <w:t xml:space="preserve">We have seen </w:t>
      </w:r>
      <w:r w:rsidR="00E617D6">
        <w:t>from</w:t>
      </w:r>
      <w:r>
        <w:t xml:space="preserve"> </w:t>
      </w:r>
      <w:r w:rsidR="00E617D6">
        <w:t>the phenomenological analysis of infertility</w:t>
      </w:r>
      <w:r w:rsidR="00ED16E1" w:rsidRPr="00ED16E1">
        <w:t xml:space="preserve"> that the suffering associated with </w:t>
      </w:r>
      <w:r w:rsidR="00E617D6">
        <w:t>the inability to procreate</w:t>
      </w:r>
      <w:r w:rsidR="00ED16E1" w:rsidRPr="00ED16E1">
        <w:t xml:space="preserve"> arises not </w:t>
      </w:r>
      <w:r w:rsidR="00E00E10">
        <w:t>just</w:t>
      </w:r>
      <w:r w:rsidR="00ED16E1" w:rsidRPr="00ED16E1">
        <w:t xml:space="preserve"> from physiological impairment but also from social meanings, and cultural expectations surrounding motherhood. Understanding infertility in this holistic manner provides the conceptual foundation for examining why women and couples, within the constraints of Nigeria’s healthcare system, increasingly turn to surrogacy as strategies of relief and social survival.</w:t>
      </w:r>
    </w:p>
    <w:p w14:paraId="595B1E0A" w14:textId="384CF148" w:rsidR="00E617D6" w:rsidRDefault="00E617D6" w:rsidP="00F138C7">
      <w:pPr>
        <w:spacing w:after="0" w:line="240" w:lineRule="auto"/>
        <w:ind w:firstLine="708"/>
        <w:jc w:val="both"/>
      </w:pPr>
      <w:r w:rsidRPr="00A7170A">
        <w:t xml:space="preserve">This </w:t>
      </w:r>
      <w:r w:rsidR="00E00E10">
        <w:t xml:space="preserve">method </w:t>
      </w:r>
      <w:r>
        <w:t>of</w:t>
      </w:r>
      <w:r w:rsidR="00E00E10">
        <w:t xml:space="preserve"> </w:t>
      </w:r>
      <w:r>
        <w:t>analysing infertility has shown</w:t>
      </w:r>
      <w:r w:rsidRPr="00A7170A">
        <w:t xml:space="preserve"> why surrogacy </w:t>
      </w:r>
      <w:r>
        <w:t>is</w:t>
      </w:r>
      <w:r w:rsidRPr="00A7170A">
        <w:t xml:space="preserve"> more </w:t>
      </w:r>
      <w:r>
        <w:t>of</w:t>
      </w:r>
      <w:r w:rsidRPr="00A7170A">
        <w:t xml:space="preserve"> a social and existential strategy for managing stigma, preserving marital stability, and fulfilling culturally imposed expectations of motherhood</w:t>
      </w:r>
      <w:r>
        <w:t xml:space="preserve"> than medical solution</w:t>
      </w:r>
      <w:r w:rsidRPr="00A7170A">
        <w:t>. Consequently, ethical and legal responses to surrogacy must be grounded in policies that acknowledge the lived realities of infertile women, address structural injustices, and safeguard human dignity within Nigeria’s reproductive health landscape.</w:t>
      </w:r>
    </w:p>
    <w:p w14:paraId="129D3711" w14:textId="5973E496" w:rsidR="0016711C" w:rsidRPr="00B271B4" w:rsidRDefault="00E617D6" w:rsidP="00F138C7">
      <w:pPr>
        <w:spacing w:line="240" w:lineRule="auto"/>
        <w:ind w:firstLine="708"/>
        <w:jc w:val="both"/>
      </w:pPr>
      <w:r>
        <w:t xml:space="preserve">Having a child through surrogacy is </w:t>
      </w:r>
      <w:r w:rsidR="00B271B4">
        <w:t xml:space="preserve">not </w:t>
      </w:r>
      <w:r>
        <w:t xml:space="preserve">the cure for infertility. Genuine relief for many patients </w:t>
      </w:r>
      <w:r w:rsidR="00B271B4">
        <w:t>would come primarily from non-medical sources. Besides</w:t>
      </w:r>
      <w:r w:rsidR="00C264C3">
        <w:t>,</w:t>
      </w:r>
      <w:r w:rsidR="00B271B4">
        <w:t xml:space="preserve"> numerous studies have shown that </w:t>
      </w:r>
      <w:r w:rsidR="0069399F" w:rsidRPr="00E606C1">
        <w:rPr>
          <w:szCs w:val="24"/>
        </w:rPr>
        <w:t xml:space="preserve">infertility in Nigeria is predominantly rooted in preventable medical conditions, many of which arise from infections, unsafe abortion practices, </w:t>
      </w:r>
      <w:r w:rsidR="009379D3">
        <w:rPr>
          <w:szCs w:val="24"/>
        </w:rPr>
        <w:t xml:space="preserve">abuse of reproductive medicines, </w:t>
      </w:r>
      <w:r w:rsidR="0069399F" w:rsidRPr="00E606C1">
        <w:rPr>
          <w:szCs w:val="24"/>
        </w:rPr>
        <w:t xml:space="preserve">and inadequate reproductive healthcare. </w:t>
      </w:r>
      <w:r w:rsidR="00B271B4">
        <w:rPr>
          <w:szCs w:val="24"/>
        </w:rPr>
        <w:t>Therefore,</w:t>
      </w:r>
      <w:r w:rsidR="0069399F" w:rsidRPr="00E606C1">
        <w:rPr>
          <w:szCs w:val="24"/>
        </w:rPr>
        <w:t xml:space="preserve"> infertility is not merely a biological malfunction</w:t>
      </w:r>
      <w:r w:rsidR="0069399F">
        <w:rPr>
          <w:szCs w:val="24"/>
        </w:rPr>
        <w:t>,</w:t>
      </w:r>
      <w:r w:rsidR="0069399F" w:rsidRPr="00E606C1">
        <w:rPr>
          <w:szCs w:val="24"/>
        </w:rPr>
        <w:t xml:space="preserve"> but a reflection of broader systemic failures within </w:t>
      </w:r>
      <w:r w:rsidR="0069399F">
        <w:rPr>
          <w:szCs w:val="24"/>
        </w:rPr>
        <w:t xml:space="preserve">Nigeria </w:t>
      </w:r>
      <w:r w:rsidR="0069399F" w:rsidRPr="00E606C1">
        <w:rPr>
          <w:szCs w:val="24"/>
        </w:rPr>
        <w:t>public health and reproductive policy</w:t>
      </w:r>
      <w:r w:rsidR="00B271B4">
        <w:rPr>
          <w:szCs w:val="24"/>
        </w:rPr>
        <w:t xml:space="preserve">. </w:t>
      </w:r>
    </w:p>
    <w:p w14:paraId="47ABD83F" w14:textId="77777777" w:rsidR="0016711C" w:rsidRDefault="0016711C" w:rsidP="00F138C7">
      <w:pPr>
        <w:spacing w:line="240" w:lineRule="auto"/>
      </w:pPr>
      <w:r>
        <w:br w:type="page"/>
      </w:r>
    </w:p>
    <w:p w14:paraId="28328F1D" w14:textId="4E584F25" w:rsidR="00975B79" w:rsidRPr="00F138C7" w:rsidRDefault="00975B79" w:rsidP="00F138C7">
      <w:pPr>
        <w:spacing w:line="240" w:lineRule="auto"/>
        <w:jc w:val="both"/>
      </w:pPr>
      <w:r w:rsidRPr="00F138C7">
        <w:rPr>
          <w:b/>
          <w:bCs/>
        </w:rPr>
        <w:lastRenderedPageBreak/>
        <w:t>Bibliography</w:t>
      </w:r>
      <w:r w:rsidRPr="00F138C7">
        <w:t xml:space="preserve"> </w:t>
      </w:r>
    </w:p>
    <w:p w14:paraId="201C1A00" w14:textId="30B93C31" w:rsidR="00975B79" w:rsidRPr="00975B79" w:rsidRDefault="00975B79" w:rsidP="00F138C7">
      <w:pPr>
        <w:spacing w:line="240" w:lineRule="auto"/>
        <w:jc w:val="both"/>
      </w:pPr>
      <w:r w:rsidRPr="00F138C7">
        <w:t xml:space="preserve">Adegbola, O and Akindele M.O. (2013). </w:t>
      </w:r>
      <w:r w:rsidRPr="00C618CC">
        <w:t>The pattern and challenges of infertility management in Lagos. Nigeria African Health Sciences 13(4),1126</w:t>
      </w:r>
      <w:r>
        <w:t xml:space="preserve"> -</w:t>
      </w:r>
      <w:r w:rsidRPr="00C618CC">
        <w:t>1129.</w:t>
      </w:r>
    </w:p>
    <w:p w14:paraId="711E2998" w14:textId="77777777" w:rsidR="00975B79" w:rsidRDefault="00975B79" w:rsidP="00F138C7">
      <w:pPr>
        <w:spacing w:line="240" w:lineRule="auto"/>
        <w:jc w:val="both"/>
      </w:pPr>
      <w:r>
        <w:t xml:space="preserve">Aho, J and Aho, K. (2018). </w:t>
      </w:r>
      <w:r w:rsidRPr="006F5CC9">
        <w:t>Body matters</w:t>
      </w:r>
      <w:r>
        <w:t>:</w:t>
      </w:r>
      <w:r w:rsidRPr="006F5CC9">
        <w:t xml:space="preserve"> </w:t>
      </w:r>
      <w:r>
        <w:t>A</w:t>
      </w:r>
      <w:r w:rsidRPr="006F5CC9">
        <w:t xml:space="preserve"> Phenomenology of sickness, disease, and illness</w:t>
      </w:r>
      <w:r>
        <w:t xml:space="preserve">. UK, </w:t>
      </w:r>
      <w:r w:rsidRPr="006F5CC9">
        <w:t>Lexington Books</w:t>
      </w:r>
      <w:r>
        <w:t>.</w:t>
      </w:r>
    </w:p>
    <w:p w14:paraId="2D2EA3E1" w14:textId="77777777" w:rsidR="00975B79" w:rsidRDefault="00975B79" w:rsidP="00F138C7">
      <w:pPr>
        <w:spacing w:line="240" w:lineRule="auto"/>
        <w:jc w:val="both"/>
      </w:pPr>
      <w:r w:rsidRPr="006B59C4">
        <w:t xml:space="preserve">Ajayi, A. </w:t>
      </w:r>
      <w:r>
        <w:t>and</w:t>
      </w:r>
      <w:r w:rsidRPr="006B59C4">
        <w:t xml:space="preserve"> Ajayi, V.</w:t>
      </w:r>
      <w:r>
        <w:t xml:space="preserve"> </w:t>
      </w:r>
      <w:r w:rsidRPr="006B59C4">
        <w:t xml:space="preserve">(2016). Gestational surrogacy in Nigeria. In E. Sills (Ed.), </w:t>
      </w:r>
      <w:r w:rsidRPr="006B59C4">
        <w:rPr>
          <w:i/>
          <w:iCs/>
        </w:rPr>
        <w:t>Handbook of Gestational Surrogacy</w:t>
      </w:r>
      <w:r w:rsidRPr="006B59C4">
        <w:t xml:space="preserve"> (pp. 212</w:t>
      </w:r>
      <w:r>
        <w:t>-</w:t>
      </w:r>
      <w:r w:rsidRPr="006B59C4">
        <w:t>216). Cambridge University Press.</w:t>
      </w:r>
    </w:p>
    <w:p w14:paraId="7151CBB9" w14:textId="77777777" w:rsidR="00975B79" w:rsidRDefault="00975B79" w:rsidP="00F138C7">
      <w:pPr>
        <w:spacing w:line="240" w:lineRule="auto"/>
        <w:jc w:val="both"/>
      </w:pPr>
      <w:r w:rsidRPr="0020111C">
        <w:t xml:space="preserve">Ajayi, M. and Adelakun, O. (2018). Surrogacy and its implications in Nigeria: Emerging issues in women reproductive rights. </w:t>
      </w:r>
      <w:r w:rsidRPr="00975B79">
        <w:rPr>
          <w:i/>
          <w:iCs/>
        </w:rPr>
        <w:t>ABUAD Journal of public and International law</w:t>
      </w:r>
      <w:r w:rsidRPr="0020111C">
        <w:t xml:space="preserve"> IV (1), 204-222.</w:t>
      </w:r>
    </w:p>
    <w:p w14:paraId="6A016201" w14:textId="77777777" w:rsidR="00975B79" w:rsidRDefault="00975B79" w:rsidP="00F138C7">
      <w:pPr>
        <w:spacing w:line="240" w:lineRule="auto"/>
        <w:jc w:val="both"/>
        <w:rPr>
          <w:szCs w:val="24"/>
        </w:rPr>
      </w:pPr>
      <w:proofErr w:type="spellStart"/>
      <w:r w:rsidRPr="00D93C57">
        <w:rPr>
          <w:szCs w:val="24"/>
        </w:rPr>
        <w:t>Akinloye</w:t>
      </w:r>
      <w:proofErr w:type="spellEnd"/>
      <w:r w:rsidRPr="00D93C57">
        <w:rPr>
          <w:szCs w:val="24"/>
        </w:rPr>
        <w:t xml:space="preserve">, O and Truter, E. (2011). A review of management of infertility in Nigeria: Framing the ethics of a national health policy. </w:t>
      </w:r>
      <w:r w:rsidRPr="00D93C57">
        <w:rPr>
          <w:i/>
          <w:iCs/>
          <w:szCs w:val="24"/>
        </w:rPr>
        <w:t>International Journal of Women’s Health</w:t>
      </w:r>
      <w:r w:rsidRPr="00D93C57">
        <w:rPr>
          <w:szCs w:val="24"/>
        </w:rPr>
        <w:t xml:space="preserve"> 3, 265</w:t>
      </w:r>
      <w:r>
        <w:rPr>
          <w:szCs w:val="24"/>
        </w:rPr>
        <w:t>-</w:t>
      </w:r>
      <w:r w:rsidRPr="00D93C57">
        <w:rPr>
          <w:szCs w:val="24"/>
        </w:rPr>
        <w:t>275</w:t>
      </w:r>
      <w:r>
        <w:rPr>
          <w:szCs w:val="24"/>
        </w:rPr>
        <w:t>.</w:t>
      </w:r>
    </w:p>
    <w:p w14:paraId="5219AC7C" w14:textId="77777777" w:rsidR="00975B79" w:rsidRDefault="00975B79" w:rsidP="00F138C7">
      <w:pPr>
        <w:spacing w:line="240" w:lineRule="auto"/>
        <w:jc w:val="both"/>
        <w:rPr>
          <w:szCs w:val="24"/>
        </w:rPr>
      </w:pPr>
      <w:r w:rsidRPr="001F5C80">
        <w:rPr>
          <w:szCs w:val="24"/>
        </w:rPr>
        <w:t xml:space="preserve">Akumefula, E. K., </w:t>
      </w:r>
      <w:r>
        <w:rPr>
          <w:szCs w:val="24"/>
        </w:rPr>
        <w:t>and</w:t>
      </w:r>
      <w:r w:rsidRPr="001F5C80">
        <w:rPr>
          <w:szCs w:val="24"/>
        </w:rPr>
        <w:t xml:space="preserve"> Nwankwo, I. U. (2022). Being childless: Exploring the factors affecting involuntary infertility in South-East Nigeria</w:t>
      </w:r>
      <w:r w:rsidRPr="001F5C80">
        <w:rPr>
          <w:i/>
          <w:iCs/>
          <w:szCs w:val="24"/>
        </w:rPr>
        <w:t>.</w:t>
      </w:r>
      <w:r w:rsidRPr="001F5C80">
        <w:rPr>
          <w:szCs w:val="24"/>
        </w:rPr>
        <w:t xml:space="preserve"> </w:t>
      </w:r>
      <w:r w:rsidRPr="001F5C80">
        <w:rPr>
          <w:i/>
          <w:iCs/>
          <w:szCs w:val="24"/>
        </w:rPr>
        <w:t>International Journal of Health and Social Inquiry</w:t>
      </w:r>
      <w:r w:rsidRPr="001F5C80">
        <w:rPr>
          <w:szCs w:val="24"/>
        </w:rPr>
        <w:t xml:space="preserve"> 8(1)</w:t>
      </w:r>
      <w:r>
        <w:rPr>
          <w:szCs w:val="24"/>
        </w:rPr>
        <w:t>, 34-54.</w:t>
      </w:r>
    </w:p>
    <w:p w14:paraId="3DFAEF02" w14:textId="77777777" w:rsidR="00975B79" w:rsidRDefault="00975B79" w:rsidP="00F138C7">
      <w:pPr>
        <w:spacing w:line="240" w:lineRule="auto"/>
        <w:jc w:val="both"/>
        <w:rPr>
          <w:szCs w:val="24"/>
        </w:rPr>
      </w:pPr>
      <w:r w:rsidRPr="002F6C9B">
        <w:rPr>
          <w:szCs w:val="24"/>
        </w:rPr>
        <w:t>Aliyu</w:t>
      </w:r>
      <w:r>
        <w:rPr>
          <w:szCs w:val="24"/>
        </w:rPr>
        <w:t xml:space="preserve">, A., </w:t>
      </w:r>
      <w:r w:rsidRPr="002F6C9B">
        <w:rPr>
          <w:szCs w:val="24"/>
        </w:rPr>
        <w:t>Umoh</w:t>
      </w:r>
      <w:r>
        <w:rPr>
          <w:szCs w:val="24"/>
        </w:rPr>
        <w:t xml:space="preserve">, J. and </w:t>
      </w:r>
      <w:r w:rsidRPr="002F6C9B">
        <w:rPr>
          <w:szCs w:val="24"/>
        </w:rPr>
        <w:t>Olaniyan</w:t>
      </w:r>
      <w:r>
        <w:rPr>
          <w:szCs w:val="24"/>
        </w:rPr>
        <w:t xml:space="preserve">, O. (2025). </w:t>
      </w:r>
      <w:r w:rsidRPr="00975B79">
        <w:rPr>
          <w:i/>
          <w:iCs/>
          <w:szCs w:val="24"/>
        </w:rPr>
        <w:t>Disability Rights Movement in Nigeria: The Beginning, the Now and the Future</w:t>
      </w:r>
      <w:r>
        <w:rPr>
          <w:szCs w:val="24"/>
        </w:rPr>
        <w:t xml:space="preserve">. Nigeria: </w:t>
      </w:r>
      <w:r w:rsidRPr="007A7CAE">
        <w:rPr>
          <w:szCs w:val="24"/>
        </w:rPr>
        <w:t>Kairos Tablets &amp; Scrolls Ltd</w:t>
      </w:r>
      <w:r>
        <w:rPr>
          <w:szCs w:val="24"/>
        </w:rPr>
        <w:t>.</w:t>
      </w:r>
    </w:p>
    <w:p w14:paraId="5EAFF106" w14:textId="77777777" w:rsidR="00975B79" w:rsidRDefault="00975B79" w:rsidP="00F138C7">
      <w:pPr>
        <w:spacing w:line="240" w:lineRule="auto"/>
        <w:jc w:val="both"/>
        <w:rPr>
          <w:szCs w:val="24"/>
        </w:rPr>
      </w:pPr>
      <w:r>
        <w:rPr>
          <w:szCs w:val="24"/>
        </w:rPr>
        <w:t xml:space="preserve">Aniaka, O. (2013). </w:t>
      </w:r>
      <w:r w:rsidRPr="00AA1EB0">
        <w:rPr>
          <w:szCs w:val="24"/>
        </w:rPr>
        <w:t>The Nigerian Woman and Reproductive Autonomy A View of Autonomy as Empowerment</w:t>
      </w:r>
      <w:r>
        <w:rPr>
          <w:szCs w:val="24"/>
        </w:rPr>
        <w:t xml:space="preserve">. </w:t>
      </w:r>
      <w:r w:rsidRPr="00AA1EB0">
        <w:rPr>
          <w:i/>
          <w:iCs/>
          <w:szCs w:val="24"/>
        </w:rPr>
        <w:t>Global Journal of Comparative Law</w:t>
      </w:r>
      <w:r>
        <w:rPr>
          <w:szCs w:val="24"/>
        </w:rPr>
        <w:t xml:space="preserve"> 2, 91-114.</w:t>
      </w:r>
    </w:p>
    <w:p w14:paraId="06136531" w14:textId="666AE8AC" w:rsidR="00975B79" w:rsidRPr="00975B79" w:rsidRDefault="00975B79" w:rsidP="00F138C7">
      <w:pPr>
        <w:spacing w:line="240" w:lineRule="auto"/>
        <w:jc w:val="both"/>
        <w:rPr>
          <w:szCs w:val="24"/>
        </w:rPr>
      </w:pPr>
      <w:proofErr w:type="spellStart"/>
      <w:r>
        <w:rPr>
          <w:szCs w:val="24"/>
        </w:rPr>
        <w:t>Araoye</w:t>
      </w:r>
      <w:proofErr w:type="spellEnd"/>
      <w:r>
        <w:rPr>
          <w:szCs w:val="24"/>
        </w:rPr>
        <w:t xml:space="preserve">, M. (2003). Epidemiology of infertility: social problem for infertile couples. </w:t>
      </w:r>
      <w:r w:rsidRPr="00975B79">
        <w:rPr>
          <w:i/>
          <w:iCs/>
          <w:szCs w:val="24"/>
        </w:rPr>
        <w:t>WAJM</w:t>
      </w:r>
      <w:r>
        <w:rPr>
          <w:szCs w:val="24"/>
        </w:rPr>
        <w:t xml:space="preserve"> 22(2), 190 -196.</w:t>
      </w:r>
    </w:p>
    <w:p w14:paraId="311DAC51" w14:textId="77777777" w:rsidR="00975B79" w:rsidRPr="004772FC" w:rsidRDefault="00975B79" w:rsidP="00F138C7">
      <w:pPr>
        <w:spacing w:line="240" w:lineRule="auto"/>
        <w:jc w:val="both"/>
        <w:rPr>
          <w:szCs w:val="24"/>
        </w:rPr>
      </w:pPr>
      <w:r>
        <w:rPr>
          <w:szCs w:val="24"/>
        </w:rPr>
        <w:t xml:space="preserve">Hahn R. (1995). </w:t>
      </w:r>
      <w:r w:rsidRPr="00975B79">
        <w:rPr>
          <w:i/>
          <w:iCs/>
          <w:szCs w:val="24"/>
        </w:rPr>
        <w:t>Sickness and healing: An anthropological perspective</w:t>
      </w:r>
      <w:r>
        <w:rPr>
          <w:szCs w:val="24"/>
        </w:rPr>
        <w:t>. London: Yale University Press</w:t>
      </w:r>
    </w:p>
    <w:p w14:paraId="5A687D03" w14:textId="77777777" w:rsidR="00975B79" w:rsidRDefault="00975B79" w:rsidP="00F138C7">
      <w:pPr>
        <w:spacing w:line="240" w:lineRule="auto"/>
        <w:jc w:val="both"/>
        <w:rPr>
          <w:szCs w:val="24"/>
        </w:rPr>
      </w:pPr>
      <w:r w:rsidRPr="00CD5434">
        <w:rPr>
          <w:szCs w:val="24"/>
        </w:rPr>
        <w:t xml:space="preserve">Lemonu, K. and Gbogbo, J. (2024). Infertility: Lived experiences of couples seeking fertility treatment in selected hospitals in Lagos State, Nigeria. </w:t>
      </w:r>
      <w:r w:rsidRPr="00CD5434">
        <w:rPr>
          <w:i/>
          <w:iCs/>
          <w:szCs w:val="24"/>
        </w:rPr>
        <w:t>Journal of Public Health and Toxicological Research</w:t>
      </w:r>
      <w:r w:rsidRPr="00CD5434">
        <w:rPr>
          <w:szCs w:val="24"/>
        </w:rPr>
        <w:t xml:space="preserve"> 2(1), 56</w:t>
      </w:r>
      <w:r>
        <w:rPr>
          <w:szCs w:val="24"/>
        </w:rPr>
        <w:t>-</w:t>
      </w:r>
      <w:r w:rsidRPr="00CD5434">
        <w:rPr>
          <w:szCs w:val="24"/>
        </w:rPr>
        <w:t>60.</w:t>
      </w:r>
    </w:p>
    <w:p w14:paraId="7590B0E8" w14:textId="77777777" w:rsidR="00975B79" w:rsidRDefault="00975B79" w:rsidP="00F138C7">
      <w:pPr>
        <w:spacing w:line="240" w:lineRule="auto"/>
        <w:jc w:val="both"/>
      </w:pPr>
      <w:r>
        <w:t xml:space="preserve">Merck Foundation. (ND). </w:t>
      </w:r>
      <w:r w:rsidRPr="00043541">
        <w:t>Breaking the stigma around infertility “Merck More than a Mother” championed by Nigeria’s First Lady, Mrs. Aisha Buhari</w:t>
      </w:r>
      <w:r>
        <w:t xml:space="preserve">. Retrieved from </w:t>
      </w:r>
      <w:hyperlink r:id="rId4" w:history="1">
        <w:r w:rsidRPr="00F3333A">
          <w:rPr>
            <w:rStyle w:val="Hyperlink"/>
          </w:rPr>
          <w:t>https://merck-foundation.com/news-articles/Breaking-the-stigma-around-infertility-Merck-More-than-a-Mother-championed-by-Nigeria-First-Lady-H.E.MRS-AISHA-BUHARI</w:t>
        </w:r>
      </w:hyperlink>
    </w:p>
    <w:p w14:paraId="4ADFA5CC" w14:textId="77777777" w:rsidR="00975B79" w:rsidRPr="00601B98" w:rsidRDefault="00975B79" w:rsidP="00F138C7">
      <w:pPr>
        <w:spacing w:line="240" w:lineRule="auto"/>
        <w:jc w:val="both"/>
      </w:pPr>
      <w:proofErr w:type="spellStart"/>
      <w:r w:rsidRPr="00AE1200">
        <w:t>Oguejiofor</w:t>
      </w:r>
      <w:proofErr w:type="spellEnd"/>
      <w:r w:rsidRPr="00AE1200">
        <w:t xml:space="preserve">, C. </w:t>
      </w:r>
      <w:r w:rsidRPr="00975B79">
        <w:rPr>
          <w:i/>
          <w:iCs/>
        </w:rPr>
        <w:t>et al</w:t>
      </w:r>
      <w:r w:rsidRPr="00AE1200">
        <w:t xml:space="preserve">. (2023). A 5-Year Retrospective Cross-Sectional of the pattern of infertility in Nnamdi Azikiwe University Teaching Hospital, Nnewi, Nigeria. </w:t>
      </w:r>
      <w:r w:rsidRPr="00975B79">
        <w:rPr>
          <w:i/>
          <w:iCs/>
        </w:rPr>
        <w:t>Gynaecology and Obstetrics</w:t>
      </w:r>
      <w:r w:rsidRPr="00AE1200">
        <w:t xml:space="preserve"> 7(2), 1-7.</w:t>
      </w:r>
    </w:p>
    <w:p w14:paraId="00E86425" w14:textId="77777777" w:rsidR="00975B79" w:rsidRDefault="00975B79" w:rsidP="00F138C7">
      <w:pPr>
        <w:spacing w:line="240" w:lineRule="auto"/>
        <w:jc w:val="both"/>
        <w:rPr>
          <w:szCs w:val="24"/>
        </w:rPr>
      </w:pPr>
      <w:r w:rsidRPr="00825882">
        <w:rPr>
          <w:szCs w:val="24"/>
        </w:rPr>
        <w:t xml:space="preserve">Oluwole, L., </w:t>
      </w:r>
      <w:proofErr w:type="spellStart"/>
      <w:r w:rsidRPr="00825882">
        <w:rPr>
          <w:szCs w:val="24"/>
        </w:rPr>
        <w:t>Obadeji</w:t>
      </w:r>
      <w:proofErr w:type="spellEnd"/>
      <w:r w:rsidRPr="00825882">
        <w:rPr>
          <w:szCs w:val="24"/>
        </w:rPr>
        <w:t xml:space="preserve">, A., and Dada, M. (2020). </w:t>
      </w:r>
      <w:r w:rsidRPr="001B7A09">
        <w:rPr>
          <w:szCs w:val="24"/>
        </w:rPr>
        <w:t xml:space="preserve">Pains of the bane of infertile women in Southwest Nigeria: A qualitative approach. </w:t>
      </w:r>
      <w:r w:rsidRPr="001B7A09">
        <w:rPr>
          <w:i/>
          <w:iCs/>
          <w:szCs w:val="24"/>
        </w:rPr>
        <w:t>Fertility Science and Research</w:t>
      </w:r>
      <w:r w:rsidRPr="001B7A09">
        <w:rPr>
          <w:szCs w:val="24"/>
        </w:rPr>
        <w:t xml:space="preserve"> 7(1), 99</w:t>
      </w:r>
      <w:r>
        <w:rPr>
          <w:szCs w:val="24"/>
        </w:rPr>
        <w:t>-</w:t>
      </w:r>
      <w:r w:rsidRPr="001B7A09">
        <w:rPr>
          <w:szCs w:val="24"/>
        </w:rPr>
        <w:t>104.</w:t>
      </w:r>
    </w:p>
    <w:p w14:paraId="6E569B88" w14:textId="77777777" w:rsidR="00975B79" w:rsidRDefault="00975B79" w:rsidP="00F138C7">
      <w:pPr>
        <w:spacing w:line="240" w:lineRule="auto"/>
        <w:jc w:val="both"/>
      </w:pPr>
      <w:r>
        <w:t xml:space="preserve">Shanner, L. (1996). </w:t>
      </w:r>
      <w:r w:rsidRPr="005B7061">
        <w:t>Bioethics through the Back Door: Phenomenology, Narratives, and Insights into Infertility</w:t>
      </w:r>
      <w:r>
        <w:t xml:space="preserve">. In </w:t>
      </w:r>
      <w:r w:rsidRPr="00045E5D">
        <w:t>L</w:t>
      </w:r>
      <w:r>
        <w:t>. W.</w:t>
      </w:r>
      <w:r w:rsidRPr="00045E5D">
        <w:t xml:space="preserve"> Sumner and J</w:t>
      </w:r>
      <w:r>
        <w:t>.</w:t>
      </w:r>
      <w:r w:rsidRPr="00045E5D">
        <w:t xml:space="preserve"> Boyle</w:t>
      </w:r>
      <w:r>
        <w:t xml:space="preserve">. (Ed), </w:t>
      </w:r>
      <w:r w:rsidRPr="00045E5D">
        <w:rPr>
          <w:i/>
          <w:iCs/>
        </w:rPr>
        <w:t>Philosophical Perspectives on Bioethics</w:t>
      </w:r>
      <w:r w:rsidRPr="00045E5D">
        <w:t xml:space="preserve"> </w:t>
      </w:r>
      <w:r>
        <w:t>(pp 115 - 142). Canada: University of Toronto Press.</w:t>
      </w:r>
    </w:p>
    <w:p w14:paraId="0B99A42D" w14:textId="77777777" w:rsidR="00975B79" w:rsidRDefault="00975B79" w:rsidP="00F138C7">
      <w:pPr>
        <w:spacing w:line="240" w:lineRule="auto"/>
        <w:jc w:val="both"/>
      </w:pPr>
      <w:r w:rsidRPr="00786115">
        <w:lastRenderedPageBreak/>
        <w:t>Sokolowski, R. (1999).</w:t>
      </w:r>
      <w:r>
        <w:rPr>
          <w:b/>
          <w:bCs/>
        </w:rPr>
        <w:t xml:space="preserve"> </w:t>
      </w:r>
      <w:r w:rsidRPr="00975B79">
        <w:rPr>
          <w:i/>
          <w:iCs/>
        </w:rPr>
        <w:t>Introduction to Phenomenology: An Initial Statement of What Phenomenology is.</w:t>
      </w:r>
      <w:r w:rsidRPr="00786115">
        <w:t xml:space="preserve"> Cambridge</w:t>
      </w:r>
      <w:r>
        <w:rPr>
          <w:b/>
          <w:bCs/>
        </w:rPr>
        <w:t xml:space="preserve"> </w:t>
      </w:r>
      <w:r w:rsidRPr="00786115">
        <w:t>University Press</w:t>
      </w:r>
      <w:r>
        <w:t>.</w:t>
      </w:r>
    </w:p>
    <w:p w14:paraId="6C3D3D80" w14:textId="77777777" w:rsidR="002D6774" w:rsidRDefault="002D6774" w:rsidP="00F138C7">
      <w:pPr>
        <w:spacing w:line="240" w:lineRule="auto"/>
        <w:jc w:val="both"/>
      </w:pPr>
    </w:p>
    <w:p w14:paraId="5F345172" w14:textId="77777777" w:rsidR="00043541" w:rsidRPr="006F5CC9" w:rsidRDefault="00043541" w:rsidP="00F138C7">
      <w:pPr>
        <w:spacing w:line="240" w:lineRule="auto"/>
        <w:jc w:val="both"/>
      </w:pPr>
    </w:p>
    <w:p w14:paraId="0C4CA1CA" w14:textId="77777777" w:rsidR="00A249AE" w:rsidRDefault="00A249AE" w:rsidP="00F138C7">
      <w:pPr>
        <w:spacing w:line="240" w:lineRule="auto"/>
      </w:pPr>
    </w:p>
    <w:sectPr w:rsidR="00A249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C6E02"/>
    <w:rsid w:val="00005B1F"/>
    <w:rsid w:val="000258DA"/>
    <w:rsid w:val="00025D27"/>
    <w:rsid w:val="00027D01"/>
    <w:rsid w:val="00033441"/>
    <w:rsid w:val="00043541"/>
    <w:rsid w:val="00045E5D"/>
    <w:rsid w:val="00063D97"/>
    <w:rsid w:val="0008363D"/>
    <w:rsid w:val="000A54BB"/>
    <w:rsid w:val="000C48AE"/>
    <w:rsid w:val="000E11C3"/>
    <w:rsid w:val="00111E23"/>
    <w:rsid w:val="00117FF9"/>
    <w:rsid w:val="001217B3"/>
    <w:rsid w:val="00162927"/>
    <w:rsid w:val="0016711C"/>
    <w:rsid w:val="00186D46"/>
    <w:rsid w:val="002229E5"/>
    <w:rsid w:val="00225EB5"/>
    <w:rsid w:val="0024524B"/>
    <w:rsid w:val="00255E05"/>
    <w:rsid w:val="002778DA"/>
    <w:rsid w:val="002A34F5"/>
    <w:rsid w:val="002D6774"/>
    <w:rsid w:val="002F17EE"/>
    <w:rsid w:val="003B012E"/>
    <w:rsid w:val="003F5715"/>
    <w:rsid w:val="00420B71"/>
    <w:rsid w:val="00431526"/>
    <w:rsid w:val="00441F12"/>
    <w:rsid w:val="004603E2"/>
    <w:rsid w:val="004754B2"/>
    <w:rsid w:val="004772FC"/>
    <w:rsid w:val="00497836"/>
    <w:rsid w:val="004A7306"/>
    <w:rsid w:val="004D673D"/>
    <w:rsid w:val="004F4F9C"/>
    <w:rsid w:val="00503F03"/>
    <w:rsid w:val="00544A77"/>
    <w:rsid w:val="00553509"/>
    <w:rsid w:val="00575509"/>
    <w:rsid w:val="00587843"/>
    <w:rsid w:val="00591AC3"/>
    <w:rsid w:val="0059672D"/>
    <w:rsid w:val="005A32B3"/>
    <w:rsid w:val="005B7061"/>
    <w:rsid w:val="006130B8"/>
    <w:rsid w:val="0067364F"/>
    <w:rsid w:val="0069399F"/>
    <w:rsid w:val="006A7C41"/>
    <w:rsid w:val="006C0330"/>
    <w:rsid w:val="006F0152"/>
    <w:rsid w:val="006F5CC9"/>
    <w:rsid w:val="0071706A"/>
    <w:rsid w:val="0076578F"/>
    <w:rsid w:val="00772D50"/>
    <w:rsid w:val="00786115"/>
    <w:rsid w:val="00803F08"/>
    <w:rsid w:val="0081095F"/>
    <w:rsid w:val="008178A5"/>
    <w:rsid w:val="00837097"/>
    <w:rsid w:val="0084568D"/>
    <w:rsid w:val="008549B9"/>
    <w:rsid w:val="00882AF7"/>
    <w:rsid w:val="00884584"/>
    <w:rsid w:val="008A0FD1"/>
    <w:rsid w:val="008D09E9"/>
    <w:rsid w:val="008E57D0"/>
    <w:rsid w:val="008F6CE9"/>
    <w:rsid w:val="009379D3"/>
    <w:rsid w:val="009438EF"/>
    <w:rsid w:val="0095532F"/>
    <w:rsid w:val="0095728A"/>
    <w:rsid w:val="009631B1"/>
    <w:rsid w:val="00975B79"/>
    <w:rsid w:val="00995D64"/>
    <w:rsid w:val="009C0A0B"/>
    <w:rsid w:val="009C3347"/>
    <w:rsid w:val="009C3659"/>
    <w:rsid w:val="009C6E02"/>
    <w:rsid w:val="009C743D"/>
    <w:rsid w:val="00A03C2B"/>
    <w:rsid w:val="00A10796"/>
    <w:rsid w:val="00A249AE"/>
    <w:rsid w:val="00A26A3C"/>
    <w:rsid w:val="00A34E15"/>
    <w:rsid w:val="00A525D0"/>
    <w:rsid w:val="00A67C25"/>
    <w:rsid w:val="00A7170A"/>
    <w:rsid w:val="00A83512"/>
    <w:rsid w:val="00A861CE"/>
    <w:rsid w:val="00A9193C"/>
    <w:rsid w:val="00A94F35"/>
    <w:rsid w:val="00AB0994"/>
    <w:rsid w:val="00AC5331"/>
    <w:rsid w:val="00AC69A3"/>
    <w:rsid w:val="00B029E9"/>
    <w:rsid w:val="00B1551C"/>
    <w:rsid w:val="00B2405B"/>
    <w:rsid w:val="00B2485D"/>
    <w:rsid w:val="00B251DF"/>
    <w:rsid w:val="00B271B4"/>
    <w:rsid w:val="00B806A6"/>
    <w:rsid w:val="00BA2A4C"/>
    <w:rsid w:val="00BD67B7"/>
    <w:rsid w:val="00BF4467"/>
    <w:rsid w:val="00C264C3"/>
    <w:rsid w:val="00C3053B"/>
    <w:rsid w:val="00C46E64"/>
    <w:rsid w:val="00C81F14"/>
    <w:rsid w:val="00C83C3F"/>
    <w:rsid w:val="00C90872"/>
    <w:rsid w:val="00D301A8"/>
    <w:rsid w:val="00D36F93"/>
    <w:rsid w:val="00D65C0C"/>
    <w:rsid w:val="00D82C59"/>
    <w:rsid w:val="00D9522D"/>
    <w:rsid w:val="00D96333"/>
    <w:rsid w:val="00DD0282"/>
    <w:rsid w:val="00DD5718"/>
    <w:rsid w:val="00DE20A5"/>
    <w:rsid w:val="00E00E10"/>
    <w:rsid w:val="00E617D6"/>
    <w:rsid w:val="00E63CD4"/>
    <w:rsid w:val="00E654FB"/>
    <w:rsid w:val="00E713C0"/>
    <w:rsid w:val="00E74436"/>
    <w:rsid w:val="00E93A99"/>
    <w:rsid w:val="00EB3056"/>
    <w:rsid w:val="00EC2AD8"/>
    <w:rsid w:val="00ED16E1"/>
    <w:rsid w:val="00F138C7"/>
    <w:rsid w:val="00F44472"/>
    <w:rsid w:val="00F56842"/>
    <w:rsid w:val="00F926A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F07D"/>
  <w15:chartTrackingRefBased/>
  <w15:docId w15:val="{18E85DC1-C18E-4F56-959B-9021AB1A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E02"/>
    <w:rPr>
      <w:lang w:val="en-GB"/>
    </w:rPr>
  </w:style>
  <w:style w:type="paragraph" w:styleId="Heading1">
    <w:name w:val="heading 1"/>
    <w:basedOn w:val="Normal"/>
    <w:next w:val="Normal"/>
    <w:link w:val="Heading1Char"/>
    <w:uiPriority w:val="9"/>
    <w:qFormat/>
    <w:rsid w:val="009C6E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C6E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6E0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6E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6E0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C6E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6E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6E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6E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C6E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6E0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6E0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C6E0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C6E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6E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6E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6E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6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E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E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6E02"/>
    <w:pPr>
      <w:spacing w:before="160"/>
      <w:jc w:val="center"/>
    </w:pPr>
    <w:rPr>
      <w:i/>
      <w:iCs/>
      <w:color w:val="404040" w:themeColor="text1" w:themeTint="BF"/>
    </w:rPr>
  </w:style>
  <w:style w:type="character" w:customStyle="1" w:styleId="QuoteChar">
    <w:name w:val="Quote Char"/>
    <w:basedOn w:val="DefaultParagraphFont"/>
    <w:link w:val="Quote"/>
    <w:uiPriority w:val="29"/>
    <w:rsid w:val="009C6E02"/>
    <w:rPr>
      <w:i/>
      <w:iCs/>
      <w:color w:val="404040" w:themeColor="text1" w:themeTint="BF"/>
    </w:rPr>
  </w:style>
  <w:style w:type="paragraph" w:styleId="ListParagraph">
    <w:name w:val="List Paragraph"/>
    <w:basedOn w:val="Normal"/>
    <w:uiPriority w:val="34"/>
    <w:qFormat/>
    <w:rsid w:val="009C6E02"/>
    <w:pPr>
      <w:ind w:left="720"/>
      <w:contextualSpacing/>
    </w:pPr>
  </w:style>
  <w:style w:type="character" w:styleId="IntenseEmphasis">
    <w:name w:val="Intense Emphasis"/>
    <w:basedOn w:val="DefaultParagraphFont"/>
    <w:uiPriority w:val="21"/>
    <w:qFormat/>
    <w:rsid w:val="009C6E02"/>
    <w:rPr>
      <w:i/>
      <w:iCs/>
      <w:color w:val="2F5496" w:themeColor="accent1" w:themeShade="BF"/>
    </w:rPr>
  </w:style>
  <w:style w:type="paragraph" w:styleId="IntenseQuote">
    <w:name w:val="Intense Quote"/>
    <w:basedOn w:val="Normal"/>
    <w:next w:val="Normal"/>
    <w:link w:val="IntenseQuoteChar"/>
    <w:uiPriority w:val="30"/>
    <w:qFormat/>
    <w:rsid w:val="009C6E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6E02"/>
    <w:rPr>
      <w:i/>
      <w:iCs/>
      <w:color w:val="2F5496" w:themeColor="accent1" w:themeShade="BF"/>
    </w:rPr>
  </w:style>
  <w:style w:type="character" w:styleId="IntenseReference">
    <w:name w:val="Intense Reference"/>
    <w:basedOn w:val="DefaultParagraphFont"/>
    <w:uiPriority w:val="32"/>
    <w:qFormat/>
    <w:rsid w:val="009C6E02"/>
    <w:rPr>
      <w:b/>
      <w:bCs/>
      <w:smallCaps/>
      <w:color w:val="2F5496" w:themeColor="accent1" w:themeShade="BF"/>
      <w:spacing w:val="5"/>
    </w:rPr>
  </w:style>
  <w:style w:type="character" w:styleId="Hyperlink">
    <w:name w:val="Hyperlink"/>
    <w:basedOn w:val="DefaultParagraphFont"/>
    <w:uiPriority w:val="99"/>
    <w:unhideWhenUsed/>
    <w:rsid w:val="009C6E02"/>
    <w:rPr>
      <w:color w:val="0563C1" w:themeColor="hyperlink"/>
      <w:u w:val="single"/>
    </w:rPr>
  </w:style>
  <w:style w:type="character" w:styleId="UnresolvedMention">
    <w:name w:val="Unresolved Mention"/>
    <w:basedOn w:val="DefaultParagraphFont"/>
    <w:uiPriority w:val="99"/>
    <w:semiHidden/>
    <w:unhideWhenUsed/>
    <w:rsid w:val="00786115"/>
    <w:rPr>
      <w:color w:val="605E5C"/>
      <w:shd w:val="clear" w:color="auto" w:fill="E1DFDD"/>
    </w:rPr>
  </w:style>
  <w:style w:type="character" w:styleId="FollowedHyperlink">
    <w:name w:val="FollowedHyperlink"/>
    <w:basedOn w:val="DefaultParagraphFont"/>
    <w:uiPriority w:val="99"/>
    <w:semiHidden/>
    <w:unhideWhenUsed/>
    <w:rsid w:val="008549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rck-foundation.com/news-articles/Breaking-the-stigma-around-infertility-Merck-More-than-a-Mother-championed-by-Nigeria-First-Lady-H.E.MRS-AISHA-BUHAR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4576</Words>
  <Characters>25174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Ambrose Esigbemi Umetietie</dc:creator>
  <cp:keywords/>
  <dc:description/>
  <cp:lastModifiedBy>Ambrose Esigbemi Umetietie</cp:lastModifiedBy>
  <cp:revision>30</cp:revision>
  <dcterms:created xsi:type="dcterms:W3CDTF">2026-01-26T10:47:00Z</dcterms:created>
  <dcterms:modified xsi:type="dcterms:W3CDTF">2026-06-10T16:22:00Z</dcterms:modified>
</cp:coreProperties>
</file>