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29E3" w14:textId="5E91A244" w:rsidR="002D232A" w:rsidRDefault="002D232A" w:rsidP="002D232A">
      <w:pPr>
        <w:pStyle w:val="pdq2pgselectionanchorcontainer"/>
        <w:jc w:val="center"/>
        <w:rPr>
          <w:rStyle w:val="Strong"/>
          <w:sz w:val="36"/>
          <w:szCs w:val="36"/>
        </w:rPr>
      </w:pPr>
      <w:r w:rsidRPr="002D232A">
        <w:rPr>
          <w:rStyle w:val="Strong"/>
          <w:sz w:val="36"/>
          <w:szCs w:val="36"/>
        </w:rPr>
        <w:t>A Logical Analysis of Moral Alienation: A Critique of Peter Railton's Sophisticated Consequentialism</w:t>
      </w:r>
    </w:p>
    <w:p w14:paraId="03B1A5D2" w14:textId="77777777" w:rsidR="008462B3" w:rsidRPr="008462B3" w:rsidRDefault="008462B3" w:rsidP="008462B3">
      <w:pPr>
        <w:pStyle w:val="Heading2"/>
        <w:jc w:val="center"/>
        <w:rPr>
          <w:sz w:val="28"/>
          <w:szCs w:val="28"/>
        </w:rPr>
      </w:pPr>
      <w:r w:rsidRPr="008462B3">
        <w:rPr>
          <w:sz w:val="28"/>
          <w:szCs w:val="28"/>
        </w:rPr>
        <w:t>Author</w:t>
      </w:r>
    </w:p>
    <w:p w14:paraId="51332A53" w14:textId="77777777" w:rsidR="008462B3" w:rsidRPr="008462B3" w:rsidRDefault="008462B3" w:rsidP="008462B3">
      <w:pPr>
        <w:spacing w:after="0" w:line="360" w:lineRule="auto"/>
        <w:jc w:val="center"/>
        <w:rPr>
          <w:rFonts w:ascii="Times New Roman" w:eastAsia="Times New Roman" w:hAnsi="Times New Roman" w:cs="Times New Roman"/>
          <w:b/>
          <w:bCs/>
          <w:sz w:val="24"/>
          <w:szCs w:val="24"/>
        </w:rPr>
      </w:pPr>
      <w:proofErr w:type="spellStart"/>
      <w:r w:rsidRPr="008462B3">
        <w:rPr>
          <w:rFonts w:ascii="Times New Roman" w:eastAsia="Times New Roman" w:hAnsi="Times New Roman" w:cs="Times New Roman"/>
          <w:b/>
          <w:bCs/>
          <w:sz w:val="24"/>
          <w:szCs w:val="24"/>
        </w:rPr>
        <w:t>Rapheal</w:t>
      </w:r>
      <w:proofErr w:type="spellEnd"/>
      <w:r w:rsidRPr="008462B3">
        <w:rPr>
          <w:rFonts w:ascii="Times New Roman" w:eastAsia="Times New Roman" w:hAnsi="Times New Roman" w:cs="Times New Roman"/>
          <w:b/>
          <w:bCs/>
          <w:sz w:val="24"/>
          <w:szCs w:val="24"/>
        </w:rPr>
        <w:t xml:space="preserve"> </w:t>
      </w:r>
      <w:proofErr w:type="spellStart"/>
      <w:r w:rsidRPr="008462B3">
        <w:rPr>
          <w:rFonts w:ascii="Times New Roman" w:eastAsia="Times New Roman" w:hAnsi="Times New Roman" w:cs="Times New Roman"/>
          <w:b/>
          <w:bCs/>
          <w:sz w:val="24"/>
          <w:szCs w:val="24"/>
        </w:rPr>
        <w:t>Oluwaseun</w:t>
      </w:r>
      <w:proofErr w:type="spellEnd"/>
      <w:r w:rsidRPr="008462B3">
        <w:rPr>
          <w:rFonts w:ascii="Times New Roman" w:eastAsia="Times New Roman" w:hAnsi="Times New Roman" w:cs="Times New Roman"/>
          <w:b/>
          <w:bCs/>
          <w:sz w:val="24"/>
          <w:szCs w:val="24"/>
        </w:rPr>
        <w:t xml:space="preserve"> ODELANA</w:t>
      </w:r>
    </w:p>
    <w:p w14:paraId="32EBA578" w14:textId="66581487" w:rsidR="008462B3" w:rsidRPr="008462B3" w:rsidRDefault="008462B3" w:rsidP="008462B3">
      <w:pPr>
        <w:spacing w:after="0" w:line="360" w:lineRule="auto"/>
        <w:jc w:val="center"/>
        <w:rPr>
          <w:rFonts w:ascii="Times New Roman" w:eastAsia="Times New Roman" w:hAnsi="Times New Roman" w:cs="Times New Roman"/>
          <w:b/>
          <w:bCs/>
          <w:sz w:val="24"/>
          <w:szCs w:val="24"/>
        </w:rPr>
      </w:pPr>
      <w:r w:rsidRPr="008462B3">
        <w:rPr>
          <w:rFonts w:ascii="Times New Roman" w:eastAsia="Times New Roman" w:hAnsi="Times New Roman" w:cs="Times New Roman"/>
          <w:b/>
          <w:bCs/>
          <w:sz w:val="24"/>
          <w:szCs w:val="24"/>
        </w:rPr>
        <w:t>Department of Philosophy</w:t>
      </w:r>
      <w:r w:rsidRPr="008462B3">
        <w:rPr>
          <w:rFonts w:ascii="Times New Roman" w:eastAsia="Times New Roman" w:hAnsi="Times New Roman" w:cs="Times New Roman"/>
          <w:b/>
          <w:bCs/>
          <w:sz w:val="24"/>
          <w:szCs w:val="24"/>
        </w:rPr>
        <w:br/>
        <w:t>Obafemi Awolowo University</w:t>
      </w:r>
      <w:r w:rsidRPr="008462B3">
        <w:rPr>
          <w:rFonts w:ascii="Times New Roman" w:eastAsia="Times New Roman" w:hAnsi="Times New Roman" w:cs="Times New Roman"/>
          <w:b/>
          <w:bCs/>
          <w:sz w:val="24"/>
          <w:szCs w:val="24"/>
        </w:rPr>
        <w:br/>
        <w:t>Ile-Ife, Osun State, Nigeria</w:t>
      </w:r>
    </w:p>
    <w:p w14:paraId="5C185B5A" w14:textId="15821B6A" w:rsidR="008462B3" w:rsidRPr="008462B3" w:rsidRDefault="008462B3" w:rsidP="008462B3">
      <w:pPr>
        <w:spacing w:after="0" w:line="360" w:lineRule="auto"/>
        <w:jc w:val="center"/>
        <w:rPr>
          <w:rFonts w:ascii="Times New Roman" w:eastAsia="Times New Roman" w:hAnsi="Times New Roman" w:cs="Times New Roman"/>
          <w:b/>
          <w:bCs/>
          <w:sz w:val="24"/>
          <w:szCs w:val="24"/>
        </w:rPr>
      </w:pPr>
      <w:r w:rsidRPr="008462B3">
        <w:rPr>
          <w:rStyle w:val="il"/>
          <w:rFonts w:ascii="Times New Roman" w:hAnsi="Times New Roman" w:cs="Times New Roman"/>
          <w:b/>
          <w:bCs/>
          <w:color w:val="494A4C"/>
          <w:sz w:val="24"/>
          <w:szCs w:val="24"/>
          <w:shd w:val="clear" w:color="auto" w:fill="FFFFFF"/>
        </w:rPr>
        <w:t>ORCID</w:t>
      </w:r>
      <w:r w:rsidRPr="008462B3">
        <w:rPr>
          <w:rFonts w:ascii="Times New Roman" w:hAnsi="Times New Roman" w:cs="Times New Roman"/>
          <w:b/>
          <w:bCs/>
          <w:color w:val="494A4C"/>
          <w:sz w:val="24"/>
          <w:szCs w:val="24"/>
          <w:shd w:val="clear" w:color="auto" w:fill="FFFFFF"/>
        </w:rPr>
        <w:t> </w:t>
      </w:r>
      <w:proofErr w:type="spellStart"/>
      <w:r w:rsidRPr="008462B3">
        <w:rPr>
          <w:rFonts w:ascii="Times New Roman" w:hAnsi="Times New Roman" w:cs="Times New Roman"/>
          <w:b/>
          <w:bCs/>
          <w:color w:val="494A4C"/>
          <w:sz w:val="24"/>
          <w:szCs w:val="24"/>
          <w:shd w:val="clear" w:color="auto" w:fill="FFFFFF"/>
        </w:rPr>
        <w:t>iD</w:t>
      </w:r>
      <w:proofErr w:type="spellEnd"/>
      <w:r w:rsidRPr="008462B3">
        <w:rPr>
          <w:rFonts w:ascii="Times New Roman" w:hAnsi="Times New Roman" w:cs="Times New Roman"/>
          <w:b/>
          <w:bCs/>
          <w:color w:val="494A4C"/>
          <w:sz w:val="24"/>
          <w:szCs w:val="24"/>
          <w:shd w:val="clear" w:color="auto" w:fill="FFFFFF"/>
        </w:rPr>
        <w:t>: 0009-0007-5018-2665</w:t>
      </w:r>
    </w:p>
    <w:p w14:paraId="1537B4FA" w14:textId="17260254" w:rsidR="008462B3" w:rsidRPr="008462B3" w:rsidRDefault="008462B3" w:rsidP="008462B3">
      <w:pPr>
        <w:spacing w:after="0" w:line="360" w:lineRule="auto"/>
        <w:jc w:val="center"/>
        <w:rPr>
          <w:rFonts w:ascii="Times New Roman" w:eastAsia="Times New Roman" w:hAnsi="Times New Roman" w:cs="Times New Roman"/>
          <w:b/>
          <w:bCs/>
          <w:sz w:val="24"/>
          <w:szCs w:val="24"/>
        </w:rPr>
      </w:pPr>
      <w:hyperlink r:id="rId7" w:history="1">
        <w:r w:rsidRPr="008462B3">
          <w:rPr>
            <w:rStyle w:val="Hyperlink"/>
            <w:rFonts w:ascii="Times New Roman" w:eastAsia="Times New Roman" w:hAnsi="Times New Roman" w:cs="Times New Roman"/>
            <w:b/>
            <w:bCs/>
            <w:sz w:val="24"/>
            <w:szCs w:val="24"/>
          </w:rPr>
          <w:t>odelanaraphael@gmail.com</w:t>
        </w:r>
      </w:hyperlink>
    </w:p>
    <w:p w14:paraId="1526A022" w14:textId="77777777" w:rsidR="008462B3" w:rsidRPr="008462B3" w:rsidRDefault="008462B3" w:rsidP="008462B3">
      <w:pPr>
        <w:spacing w:after="0" w:line="360" w:lineRule="auto"/>
        <w:jc w:val="center"/>
        <w:rPr>
          <w:rFonts w:ascii="Times New Roman" w:eastAsia="Times New Roman" w:hAnsi="Times New Roman" w:cs="Times New Roman"/>
          <w:b/>
          <w:bCs/>
          <w:sz w:val="24"/>
          <w:szCs w:val="24"/>
        </w:rPr>
      </w:pPr>
      <w:r w:rsidRPr="008462B3">
        <w:rPr>
          <w:rFonts w:ascii="Times New Roman" w:eastAsia="Times New Roman" w:hAnsi="Times New Roman" w:cs="Times New Roman"/>
          <w:b/>
          <w:bCs/>
          <w:sz w:val="24"/>
          <w:szCs w:val="24"/>
        </w:rPr>
        <w:t>+2348037302607</w:t>
      </w:r>
    </w:p>
    <w:p w14:paraId="140AF6FB" w14:textId="77777777" w:rsidR="008462B3" w:rsidRPr="008462B3" w:rsidRDefault="008462B3" w:rsidP="002D232A">
      <w:pPr>
        <w:pStyle w:val="pdq2pgselectionanchorcontainer"/>
        <w:jc w:val="center"/>
        <w:rPr>
          <w:b/>
          <w:bCs/>
        </w:rPr>
      </w:pPr>
    </w:p>
    <w:p w14:paraId="033C5F72" w14:textId="77777777" w:rsidR="002D232A" w:rsidRDefault="002D232A" w:rsidP="00B000E0">
      <w:pPr>
        <w:spacing w:line="240" w:lineRule="auto"/>
        <w:rPr>
          <w:rFonts w:ascii="Times New Roman" w:hAnsi="Times New Roman" w:cs="Times New Roman"/>
          <w:b/>
          <w:bCs/>
          <w:sz w:val="24"/>
          <w:szCs w:val="24"/>
        </w:rPr>
      </w:pPr>
    </w:p>
    <w:p w14:paraId="7F93A065" w14:textId="083F6618" w:rsidR="00B000E0" w:rsidRPr="002D232A" w:rsidRDefault="00B000E0" w:rsidP="00B000E0">
      <w:pPr>
        <w:spacing w:line="240" w:lineRule="auto"/>
        <w:rPr>
          <w:rFonts w:ascii="Times New Roman" w:hAnsi="Times New Roman" w:cs="Times New Roman"/>
          <w:b/>
          <w:bCs/>
          <w:sz w:val="24"/>
          <w:szCs w:val="24"/>
        </w:rPr>
      </w:pPr>
      <w:r w:rsidRPr="002D232A">
        <w:rPr>
          <w:rFonts w:ascii="Times New Roman" w:hAnsi="Times New Roman" w:cs="Times New Roman"/>
          <w:b/>
          <w:bCs/>
          <w:sz w:val="24"/>
          <w:szCs w:val="24"/>
        </w:rPr>
        <w:t>Abstract</w:t>
      </w:r>
    </w:p>
    <w:p w14:paraId="5D7D2DFD" w14:textId="061ECDEF" w:rsidR="00B000E0" w:rsidRPr="00B000E0" w:rsidRDefault="00B000E0" w:rsidP="00B000E0">
      <w:pPr>
        <w:spacing w:line="240" w:lineRule="auto"/>
        <w:ind w:firstLine="720"/>
        <w:jc w:val="both"/>
        <w:rPr>
          <w:rFonts w:ascii="Times New Roman" w:hAnsi="Times New Roman" w:cs="Times New Roman"/>
          <w:sz w:val="24"/>
          <w:szCs w:val="24"/>
        </w:rPr>
      </w:pPr>
      <w:r w:rsidRPr="00B000E0">
        <w:rPr>
          <w:rFonts w:ascii="Times New Roman" w:hAnsi="Times New Roman" w:cs="Times New Roman"/>
          <w:sz w:val="24"/>
          <w:szCs w:val="24"/>
        </w:rPr>
        <w:t>The central problem in contemporary normative ethics is a widespread failure to account for the logical and biological structure of human intentionality. In his defense of sophisticated consequentialism, Peter Railton attempts to resolve the problem of moral alienation by proposing a functional bifurcation of the agent’s psyche. He suggests that a moral subject can maintain an objective commitment to a global utility calculus, the criterion of rightness, while simultaneously acting upon personal, non-consequentialist motives in daily life, the decision procedure. While rhetorically clever, this move constitutes a fundamental conceptual mistake.</w:t>
      </w:r>
    </w:p>
    <w:p w14:paraId="265A20F2" w14:textId="01B7EE82" w:rsidR="00B000E0" w:rsidRPr="00B000E0" w:rsidRDefault="00B000E0" w:rsidP="00B000E0">
      <w:pPr>
        <w:spacing w:line="240" w:lineRule="auto"/>
        <w:ind w:firstLine="720"/>
        <w:jc w:val="both"/>
        <w:rPr>
          <w:rFonts w:ascii="Times New Roman" w:hAnsi="Times New Roman" w:cs="Times New Roman"/>
          <w:sz w:val="24"/>
          <w:szCs w:val="24"/>
        </w:rPr>
      </w:pPr>
      <w:r w:rsidRPr="00B000E0">
        <w:rPr>
          <w:rFonts w:ascii="Times New Roman" w:hAnsi="Times New Roman" w:cs="Times New Roman"/>
          <w:sz w:val="24"/>
          <w:szCs w:val="24"/>
        </w:rPr>
        <w:t>My contention in this paper is that Railton’s rescue of consequentialism fails because it ignores the first-person ontogeny of mental states. Genuine human actions, such as acts of love or friendship, are constituted by specific intentional contents that take the individual person, not a global state of affairs, as their direct object. One cannot bracket the ultimate justification of an action without destroying the internal reasons that make that action intelligible to the agent. Railton’s sophisticated agent is required to maintain a split-level consciousness that is not only psychologically incoherent but logically contradictory.</w:t>
      </w:r>
    </w:p>
    <w:p w14:paraId="6AAEBC2D" w14:textId="6E302AFF" w:rsidR="00B000E0" w:rsidRPr="00B000E0" w:rsidRDefault="00B000E0" w:rsidP="00B000E0">
      <w:pPr>
        <w:spacing w:line="240" w:lineRule="auto"/>
        <w:ind w:firstLine="720"/>
        <w:jc w:val="both"/>
        <w:rPr>
          <w:rFonts w:ascii="Times New Roman" w:hAnsi="Times New Roman" w:cs="Times New Roman"/>
          <w:sz w:val="24"/>
          <w:szCs w:val="24"/>
        </w:rPr>
      </w:pPr>
      <w:r w:rsidRPr="00B000E0">
        <w:rPr>
          <w:rFonts w:ascii="Times New Roman" w:hAnsi="Times New Roman" w:cs="Times New Roman"/>
          <w:sz w:val="24"/>
          <w:szCs w:val="24"/>
        </w:rPr>
        <w:t xml:space="preserve">In this paper, I demonstrate that the distinction between subjective and objective consequentialism does not solve the alienation problem; it merely internalizes it. The alienation shifts from the agent’s external </w:t>
      </w:r>
      <w:proofErr w:type="spellStart"/>
      <w:r w:rsidRPr="00B000E0">
        <w:rPr>
          <w:rFonts w:ascii="Times New Roman" w:hAnsi="Times New Roman" w:cs="Times New Roman"/>
          <w:sz w:val="24"/>
          <w:szCs w:val="24"/>
        </w:rPr>
        <w:t>behaviour</w:t>
      </w:r>
      <w:proofErr w:type="spellEnd"/>
      <w:r w:rsidRPr="00B000E0">
        <w:rPr>
          <w:rFonts w:ascii="Times New Roman" w:hAnsi="Times New Roman" w:cs="Times New Roman"/>
          <w:sz w:val="24"/>
          <w:szCs w:val="24"/>
        </w:rPr>
        <w:t xml:space="preserve"> to the agent’s own mind, creating a one thought too many </w:t>
      </w:r>
      <w:r w:rsidRPr="00B000E0">
        <w:rPr>
          <w:rFonts w:ascii="Times New Roman" w:hAnsi="Times New Roman" w:cs="Times New Roman"/>
          <w:sz w:val="24"/>
          <w:szCs w:val="24"/>
        </w:rPr>
        <w:t>problems</w:t>
      </w:r>
      <w:r w:rsidRPr="00B000E0">
        <w:rPr>
          <w:rFonts w:ascii="Times New Roman" w:hAnsi="Times New Roman" w:cs="Times New Roman"/>
          <w:sz w:val="24"/>
          <w:szCs w:val="24"/>
        </w:rPr>
        <w:t xml:space="preserve"> that persists even when the utility calculus remains latent. I conclude that a robust theory of morality must be grounded in the biological and intentional reality of the human person. Any theory that requires an agent to bifurcate their own intentionality is not a moral theory; it is a category mistake.</w:t>
      </w:r>
    </w:p>
    <w:p w14:paraId="4C760980" w14:textId="583CFDCE" w:rsidR="00B000E0" w:rsidRPr="00B000E0" w:rsidRDefault="00B000E0" w:rsidP="00B000E0">
      <w:pPr>
        <w:spacing w:line="240" w:lineRule="auto"/>
        <w:jc w:val="both"/>
        <w:rPr>
          <w:rFonts w:ascii="Times New Roman" w:hAnsi="Times New Roman" w:cs="Times New Roman"/>
          <w:sz w:val="24"/>
          <w:szCs w:val="24"/>
        </w:rPr>
      </w:pPr>
      <w:r w:rsidRPr="00B000E0">
        <w:rPr>
          <w:rFonts w:ascii="Times New Roman" w:hAnsi="Times New Roman" w:cs="Times New Roman"/>
          <w:b/>
          <w:bCs/>
          <w:sz w:val="24"/>
          <w:szCs w:val="24"/>
        </w:rPr>
        <w:lastRenderedPageBreak/>
        <w:t>Keywords</w:t>
      </w:r>
      <w:r w:rsidRPr="00B000E0">
        <w:rPr>
          <w:rFonts w:ascii="Times New Roman" w:hAnsi="Times New Roman" w:cs="Times New Roman"/>
          <w:sz w:val="24"/>
          <w:szCs w:val="24"/>
        </w:rPr>
        <w:t>: Intentionality, Alienation, Sophisticated Consequentialism, The Background, Internal Reasons</w:t>
      </w:r>
      <w:r>
        <w:rPr>
          <w:rFonts w:ascii="Times New Roman" w:hAnsi="Times New Roman" w:cs="Times New Roman"/>
          <w:sz w:val="24"/>
          <w:szCs w:val="24"/>
        </w:rPr>
        <w:t>.</w:t>
      </w:r>
    </w:p>
    <w:p w14:paraId="305136E2" w14:textId="77777777" w:rsidR="00B000E0" w:rsidRPr="00B000E0" w:rsidRDefault="00B000E0" w:rsidP="00B000E0">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153A7B29" w14:textId="77777777" w:rsidR="00B000E0" w:rsidRPr="00B000E0" w:rsidRDefault="00B000E0" w:rsidP="00B000E0">
      <w:pPr>
        <w:spacing w:before="100" w:beforeAutospacing="1" w:after="100" w:afterAutospacing="1" w:line="240" w:lineRule="auto"/>
        <w:jc w:val="both"/>
        <w:outlineLvl w:val="1"/>
        <w:rPr>
          <w:rFonts w:ascii="Times New Roman" w:eastAsia="Times New Roman" w:hAnsi="Times New Roman" w:cs="Times New Roman"/>
          <w:b/>
          <w:bCs/>
          <w:sz w:val="24"/>
          <w:szCs w:val="24"/>
        </w:rPr>
      </w:pPr>
    </w:p>
    <w:p w14:paraId="0528C037" w14:textId="36B33D11" w:rsidR="003F1C9C" w:rsidRPr="003F1C9C" w:rsidRDefault="003F1C9C"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3F1C9C">
        <w:rPr>
          <w:rFonts w:ascii="Times New Roman" w:eastAsia="Times New Roman" w:hAnsi="Times New Roman" w:cs="Times New Roman"/>
          <w:b/>
          <w:bCs/>
          <w:sz w:val="28"/>
          <w:szCs w:val="28"/>
        </w:rPr>
        <w:t>Introduction</w:t>
      </w:r>
    </w:p>
    <w:p w14:paraId="0762B67B" w14:textId="77777777" w:rsidR="003F1C9C" w:rsidRPr="003F1C9C" w:rsidRDefault="003F1C9C" w:rsidP="00B000E0">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The central difficulty in contemporary moral theory is the tension between impartial moral demands and the lived reality of human intentionality. Consequentialism, particularly in its utilitarian form, has long been accused of alienating agents from their personal commitments and of being excessively demanding. Railton's celebrated attempt to rescue consequentialism, his doctrine of sophisticated consequentialism, proposes a distinction between the criterion of rightness (impartiality) and the decision procedure (personal integrity). The idea is that while the criterion of rightness remains a global utility calculus, agents may permissibly act from motives such as love, benevolence, friendship, or loyalty in their daily decision-making (Railton, 1984, p. 134).</w:t>
      </w:r>
    </w:p>
    <w:p w14:paraId="70FF3E82" w14:textId="77777777" w:rsidR="003F1C9C" w:rsidRPr="003F1C9C" w:rsidRDefault="003F1C9C" w:rsidP="002E49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This </w:t>
      </w:r>
      <w:proofErr w:type="spellStart"/>
      <w:r w:rsidRPr="003F1C9C">
        <w:rPr>
          <w:rFonts w:ascii="Times New Roman" w:eastAsia="Times New Roman" w:hAnsi="Times New Roman" w:cs="Times New Roman"/>
          <w:sz w:val="24"/>
          <w:szCs w:val="24"/>
        </w:rPr>
        <w:t>manoeuvre</w:t>
      </w:r>
      <w:proofErr w:type="spellEnd"/>
      <w:r w:rsidRPr="003F1C9C">
        <w:rPr>
          <w:rFonts w:ascii="Times New Roman" w:eastAsia="Times New Roman" w:hAnsi="Times New Roman" w:cs="Times New Roman"/>
          <w:sz w:val="24"/>
          <w:szCs w:val="24"/>
        </w:rPr>
        <w:t>, however, is conceptually flawed. Railton's sophisticated agent is required to maintain a split-level consciousness: one level devoted to impartial utility, another to personal motives. Such bifurcation is not only psychologically incoherent but logically contradictory. As Bernard Williams famously argued, consequentialism often generates "one thought too many," undermining the very intelligibility of personal action (Williams, 1981, p. 18).</w:t>
      </w:r>
    </w:p>
    <w:p w14:paraId="0B0DF96A" w14:textId="0BF1E5DF" w:rsidR="003F1C9C" w:rsidRPr="00B000E0"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In this paper, I argue that Railton's rescue attempt fails because it misconstrues the logical structure of intentionality. Genuine human actions are constituted by first-person intentional contents directed toward particular persons or objects, not toward abstract global states of affairs. Any theory that requires agents to bifurcate their intentionality commits a category mistake.</w:t>
      </w:r>
    </w:p>
    <w:p w14:paraId="1582E112" w14:textId="77777777" w:rsidR="003F1C9C" w:rsidRPr="003F1C9C" w:rsidRDefault="003F1C9C"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3F1C9C">
        <w:rPr>
          <w:rFonts w:ascii="Times New Roman" w:eastAsia="Times New Roman" w:hAnsi="Times New Roman" w:cs="Times New Roman"/>
          <w:b/>
          <w:bCs/>
          <w:sz w:val="28"/>
          <w:szCs w:val="28"/>
        </w:rPr>
        <w:t>The Problem of Alienation</w:t>
      </w:r>
    </w:p>
    <w:p w14:paraId="590129D5"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Alienation arises when moral theory estranges agents from their own commitments, feelings, and projects. Railton himself acknowledges that consequentialism can alienate individuals from their own personal feelings (Railton, 1984, p. 135). For example, the case of filial duty illustrates the problem: if morality requires one to abandon care for one's parent in </w:t>
      </w:r>
      <w:proofErr w:type="spellStart"/>
      <w:r w:rsidRPr="003F1C9C">
        <w:rPr>
          <w:rFonts w:ascii="Times New Roman" w:eastAsia="Times New Roman" w:hAnsi="Times New Roman" w:cs="Times New Roman"/>
          <w:sz w:val="24"/>
          <w:szCs w:val="24"/>
        </w:rPr>
        <w:t>favour</w:t>
      </w:r>
      <w:proofErr w:type="spellEnd"/>
      <w:r w:rsidRPr="003F1C9C">
        <w:rPr>
          <w:rFonts w:ascii="Times New Roman" w:eastAsia="Times New Roman" w:hAnsi="Times New Roman" w:cs="Times New Roman"/>
          <w:sz w:val="24"/>
          <w:szCs w:val="24"/>
        </w:rPr>
        <w:t xml:space="preserve"> of maximizing aggregate welfare, the agent becomes estranged from the very commitments that give meaning to life. Williams' famous </w:t>
      </w:r>
      <w:r w:rsidRPr="003F1C9C">
        <w:rPr>
          <w:rFonts w:ascii="Times New Roman" w:eastAsia="Times New Roman" w:hAnsi="Times New Roman" w:cs="Times New Roman"/>
          <w:i/>
          <w:iCs/>
          <w:sz w:val="24"/>
          <w:szCs w:val="24"/>
        </w:rPr>
        <w:t>Jim and the Indians</w:t>
      </w:r>
      <w:r w:rsidRPr="003F1C9C">
        <w:rPr>
          <w:rFonts w:ascii="Times New Roman" w:eastAsia="Times New Roman" w:hAnsi="Times New Roman" w:cs="Times New Roman"/>
          <w:sz w:val="24"/>
          <w:szCs w:val="24"/>
        </w:rPr>
        <w:t xml:space="preserve"> example illustrates the same point. Jim is asked to kill one innocent person to save many others. The utilitarian calculus dictates that he should kill, but this alienates Jim from his own moral identity as someone who refuses to commit murder (Williams, 1981, p. 19).</w:t>
      </w:r>
    </w:p>
    <w:p w14:paraId="1CAEB65C"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Alienation is not merely psychological discomfort; it is a logical disjunction between the reasons that constitute an action and the external justification imposed by theory. To act out of love for one's parent is to act with intentional content directed toward that particular person. To act because of a utility calculus is to act with intentional content directed toward an abstract state </w:t>
      </w:r>
      <w:r w:rsidRPr="003F1C9C">
        <w:rPr>
          <w:rFonts w:ascii="Times New Roman" w:eastAsia="Times New Roman" w:hAnsi="Times New Roman" w:cs="Times New Roman"/>
          <w:sz w:val="24"/>
          <w:szCs w:val="24"/>
        </w:rPr>
        <w:lastRenderedPageBreak/>
        <w:t>of affairs. These intentional objects are not interchangeable. The attempt to reconcile them by layering motives over criteria therefore produces conceptual incoherence.</w:t>
      </w:r>
    </w:p>
    <w:p w14:paraId="2EFA8D22" w14:textId="5A472A17" w:rsidR="003F1C9C" w:rsidRPr="003F1C9C" w:rsidRDefault="003F1C9C" w:rsidP="00C065E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Michael Stocker's critique of modern ethical theories captures this point vividly:</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"...one mark of a good life is that it is lived with integrity, and one mark of integrity is harmony between one's motives and one's reasons" (Stocker, 1976, p. 453).</w:t>
      </w:r>
    </w:p>
    <w:p w14:paraId="5D050F9E"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Consequentialism, by insisting on impartial calculation, disrupts the natural harmony between an agent's motives and reasons. Railton's sophisticated consequentialism attempts to repair this rupture, but the repair is only superficial because it leaves the underlying logical structure of alienation untouched.</w:t>
      </w:r>
    </w:p>
    <w:p w14:paraId="25002A8B" w14:textId="7726A771" w:rsidR="003F1C9C" w:rsidRPr="003F1C9C" w:rsidRDefault="003F1C9C"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3F1C9C">
        <w:rPr>
          <w:rFonts w:ascii="Times New Roman" w:eastAsia="Times New Roman" w:hAnsi="Times New Roman" w:cs="Times New Roman"/>
          <w:b/>
          <w:bCs/>
          <w:sz w:val="28"/>
          <w:szCs w:val="28"/>
        </w:rPr>
        <w:t xml:space="preserve">Railton's Sophisticated Consequentialism </w:t>
      </w:r>
    </w:p>
    <w:p w14:paraId="7752D02A" w14:textId="1614815D"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Railton's innovation lies in distinguishing between the criterion of rightness (the impartial utility calculus) and the decision procedure (the motives and dispositions that guide everyday action). He writes:</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"A sophisticated consequentialist may act from love, friendship, or loyalty, not because these are exceptions to morality, but because they are integral in promoting good consequences over time" (Railton, 1984, p. 137).</w:t>
      </w:r>
    </w:p>
    <w:p w14:paraId="3F08C1E9"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Railton introduces this distinction to demonstrate that moral agents can retain their personal motives while simultaneously satisfying the demands of consequentialism. In practice, the distinction is intended to preserve the appearance of emotional richness without requiring agents to abandon their commitment to consequentialist morality.</w:t>
      </w:r>
    </w:p>
    <w:p w14:paraId="4E03DBCA"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Nevertheless, Railton's distinction is rhetorically attractive but conceptually problematic. It requires the moral agent to sustain two incompatible levels of consciousness: one in which impartial utility serves as the ultimate justification for action, and another in which personal motives function as the immediate guides to conduct. However, intentionality cannot be divided in this manner. To act from love is simply to act from love, not from a concealed utility calculation. Railton's sophisticated agent is therefore placed in a contradictory position by treating personal motives both as genuine reasons for action and as mere instruments for maximizing utility.</w:t>
      </w:r>
    </w:p>
    <w:p w14:paraId="5B900BD9" w14:textId="4B2CE4A6" w:rsidR="002E49A6" w:rsidRPr="003F1C9C" w:rsidRDefault="003F1C9C" w:rsidP="002E49A6">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Samuel Scheffler argues that the rejection of consequentialism is largely motivated by the conviction that it fails to accommodate the special obligations individuals owe to those with whom they share personal relationships (Scheffler, 1994, p. 12). Railton's sophisticated consequentialism represents an attempt to preserve these obligations, yet it succeeds only by subordinating them to the promotion of utility. </w:t>
      </w:r>
      <w:r w:rsidR="006C0027">
        <w:rPr>
          <w:rFonts w:ascii="Times New Roman" w:eastAsia="Times New Roman" w:hAnsi="Times New Roman" w:cs="Times New Roman"/>
          <w:sz w:val="24"/>
          <w:szCs w:val="24"/>
        </w:rPr>
        <w:t>It follows that</w:t>
      </w:r>
      <w:r w:rsidRPr="003F1C9C">
        <w:rPr>
          <w:rFonts w:ascii="Times New Roman" w:eastAsia="Times New Roman" w:hAnsi="Times New Roman" w:cs="Times New Roman"/>
          <w:sz w:val="24"/>
          <w:szCs w:val="24"/>
        </w:rPr>
        <w:t>, such obligations are not respected as intrinsically valuable but merely as effective means for producing aggregate welfare. This reproduces, rather than resolves, the problem of moral alienation.</w:t>
      </w:r>
    </w:p>
    <w:p w14:paraId="6409F581" w14:textId="6E94B5C4" w:rsidR="003F1C9C" w:rsidRPr="003F1C9C" w:rsidRDefault="003F1C9C"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3F1C9C">
        <w:rPr>
          <w:rFonts w:ascii="Times New Roman" w:eastAsia="Times New Roman" w:hAnsi="Times New Roman" w:cs="Times New Roman"/>
          <w:b/>
          <w:bCs/>
          <w:sz w:val="28"/>
          <w:szCs w:val="28"/>
        </w:rPr>
        <w:t xml:space="preserve">Logical Failures of the Split-Level Agent </w:t>
      </w:r>
    </w:p>
    <w:p w14:paraId="6D1C3FBC" w14:textId="3B98EDB0"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The critique of sophisticated consequentialism reaches its decisive point here. Railton's agent is required to internalize consequentialist principles while simultaneously acting from motives that are themselves non-consequentialist. Rather than eliminating alienation, this </w:t>
      </w:r>
      <w:r w:rsidRPr="003F1C9C">
        <w:rPr>
          <w:rFonts w:ascii="Times New Roman" w:eastAsia="Times New Roman" w:hAnsi="Times New Roman" w:cs="Times New Roman"/>
          <w:sz w:val="24"/>
          <w:szCs w:val="24"/>
        </w:rPr>
        <w:lastRenderedPageBreak/>
        <w:t>arrangement reproduces it at a deeper level. Alienation no longer exists merely between moral theory and human action; it becomes internalized within the consciousness of the moral agent. Williams' famous criticism of consequentialism as involving one thought too many</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 xml:space="preserve">therefore reappears in a more subtle form. If I buy my wife her </w:t>
      </w:r>
      <w:proofErr w:type="spellStart"/>
      <w:r w:rsidRPr="003F1C9C">
        <w:rPr>
          <w:rFonts w:ascii="Times New Roman" w:eastAsia="Times New Roman" w:hAnsi="Times New Roman" w:cs="Times New Roman"/>
          <w:sz w:val="24"/>
          <w:szCs w:val="24"/>
        </w:rPr>
        <w:t>favourite</w:t>
      </w:r>
      <w:proofErr w:type="spellEnd"/>
      <w:r w:rsidRPr="003F1C9C">
        <w:rPr>
          <w:rFonts w:ascii="Times New Roman" w:eastAsia="Times New Roman" w:hAnsi="Times New Roman" w:cs="Times New Roman"/>
          <w:sz w:val="24"/>
          <w:szCs w:val="24"/>
        </w:rPr>
        <w:t xml:space="preserve"> food because I love her, the action is immediately intelligible. If, however, I buy it because I calculate that such affection maximizes overall utility, the action becomes alienated from its own intentional content (Williams, 1981, p. 20).</w:t>
      </w:r>
    </w:p>
    <w:p w14:paraId="6FC60262"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John Searle's theory of intentionality provides the conceptual resources necessary to expose this mistake. Intentional states are always directed toward specific objects under particular aspects (Searle, 1983, pp. 1–3). To love one's parent is to possess an intentional state directed toward that individual precisely as one's parent. By contrast, to calculate utility is to entertain an intentional state directed toward an abstract aggregate of welfare. These intentional objects belong to different logical categories. Railton's bifurcation requires agents to treat them as though they were interchangeable, yet they are not. The resulting conception of agency is therefore logically incoherent.</w:t>
      </w:r>
    </w:p>
    <w:p w14:paraId="0025D596" w14:textId="50F10232" w:rsidR="003F1C9C" w:rsidRPr="003F1C9C" w:rsidRDefault="003F1C9C" w:rsidP="006C0027">
      <w:pPr>
        <w:spacing w:before="100" w:beforeAutospacing="1" w:after="100" w:afterAutospacing="1" w:line="240" w:lineRule="auto"/>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Douglas Portmore similarly observes that:</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"...commonsense morality recognizes that agents are permitted to act on personal reasons that are not reducible to impartial considerations" (Portmore, 2011, p. 45).</w:t>
      </w:r>
    </w:p>
    <w:p w14:paraId="467F957D" w14:textId="4E59196C"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Railton's sophisticated consequentialism ultimately denies this insight by insisting that personal reasons possess moral legitimacy only insofar as they contribute to the promotion of aggregate utility. </w:t>
      </w:r>
      <w:r w:rsidR="006C0027">
        <w:rPr>
          <w:rFonts w:ascii="Times New Roman" w:eastAsia="Times New Roman" w:hAnsi="Times New Roman" w:cs="Times New Roman"/>
          <w:sz w:val="24"/>
          <w:szCs w:val="24"/>
        </w:rPr>
        <w:t>It follows that</w:t>
      </w:r>
      <w:r w:rsidRPr="003F1C9C">
        <w:rPr>
          <w:rFonts w:ascii="Times New Roman" w:eastAsia="Times New Roman" w:hAnsi="Times New Roman" w:cs="Times New Roman"/>
          <w:sz w:val="24"/>
          <w:szCs w:val="24"/>
        </w:rPr>
        <w:t>, the theory produces a split-level consciousness that is not merely psychologically unstable but also logically contradictory. Personal commitments cease to function as genuine reasons for action and instead become instrumental devices whose value depends entirely upon their contribution to consequentialist objectives. In attempting to preserve both impartiality and personal integrity, Railton's theory undermines the very integrity it seeks to protect.</w:t>
      </w:r>
    </w:p>
    <w:p w14:paraId="6FB5E1CE" w14:textId="4B31154F" w:rsidR="003F1C9C" w:rsidRPr="003F1C9C" w:rsidRDefault="003F1C9C"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3F1C9C">
        <w:rPr>
          <w:rFonts w:ascii="Times New Roman" w:eastAsia="Times New Roman" w:hAnsi="Times New Roman" w:cs="Times New Roman"/>
          <w:b/>
          <w:bCs/>
          <w:sz w:val="28"/>
          <w:szCs w:val="28"/>
        </w:rPr>
        <w:t xml:space="preserve">Intentionality and the First-Person Perspective </w:t>
      </w:r>
    </w:p>
    <w:p w14:paraId="575C7051" w14:textId="0F0A43E2"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The decisive flaw in Railton's account lies in its neglect of the first-person structure of intentionality. As Searle has argued, intentional states are always directed toward objects under specific aspects:</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"Every intentional state has a content, and that content determines conditions of satisfaction" (Searle, 1983, p. 7).</w:t>
      </w:r>
    </w:p>
    <w:p w14:paraId="104DA4CD"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To love one's parent is to possess an intentional state directed toward that person as one's parent, with conditions of satisfaction inseparable from that person's well-being. By contrast, to calculate utility is to entertain an intentional state directed toward an abstract aggregate of welfare. These are not merely different motives; they represent fundamentally different logical forms of intentionality.</w:t>
      </w:r>
    </w:p>
    <w:p w14:paraId="68640D9E" w14:textId="47694149"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Railton's sophisticated consequentialist is therefore required to treat personal motives as instrumental devices for maximizing utility. This requirement collapses the distinction between different intentional contents. The agent is expected to maintain a unified consciousness in which </w:t>
      </w:r>
      <w:r w:rsidRPr="003F1C9C">
        <w:rPr>
          <w:rFonts w:ascii="Times New Roman" w:eastAsia="Times New Roman" w:hAnsi="Times New Roman" w:cs="Times New Roman"/>
          <w:sz w:val="24"/>
          <w:szCs w:val="24"/>
        </w:rPr>
        <w:lastRenderedPageBreak/>
        <w:t>love is simultaneously genuine and instrumental, constitutive of action yet subordinate to an external utility calculus. Such a conception is internally incoherent. As Searle further observes:</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"The content of the intentional state is not something that can be arbitrarily reinterpreted without loss of meaning" (Searle, 1983, p. 12).</w:t>
      </w:r>
    </w:p>
    <w:p w14:paraId="616B5704"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Railton's bifurcation therefore undermines the internal reasons that make actions intelligible from the first-person perspective. If the intentional content of love is continually reinterpreted as an instrument for maximizing utility, then love ceases to function as love in its own right and instead becomes merely a strategic means toward an external end.</w:t>
      </w:r>
    </w:p>
    <w:p w14:paraId="1397C488" w14:textId="4213D24F" w:rsidR="003F1C9C" w:rsidRPr="003F1C9C" w:rsidRDefault="003F1C9C" w:rsidP="006C0027">
      <w:pPr>
        <w:spacing w:before="100" w:beforeAutospacing="1" w:after="100" w:afterAutospacing="1" w:line="240" w:lineRule="auto"/>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Susan Wolf's reflections on meaning in life reinforce this criticism. She argues that:</w:t>
      </w:r>
      <w:r w:rsidR="006C0027">
        <w:rPr>
          <w:rFonts w:ascii="Times New Roman" w:eastAsia="Times New Roman" w:hAnsi="Times New Roman" w:cs="Times New Roman"/>
          <w:sz w:val="24"/>
          <w:szCs w:val="24"/>
        </w:rPr>
        <w:t xml:space="preserve"> </w:t>
      </w:r>
      <w:r w:rsidRPr="003F1C9C">
        <w:rPr>
          <w:rFonts w:ascii="Times New Roman" w:eastAsia="Times New Roman" w:hAnsi="Times New Roman" w:cs="Times New Roman"/>
          <w:sz w:val="24"/>
          <w:szCs w:val="24"/>
        </w:rPr>
        <w:t>"Love and personal projects are not merely sources of satisfaction; they are constitutive of meaning" (Wolf, 2010, p. 25).</w:t>
      </w:r>
    </w:p>
    <w:p w14:paraId="405B6282" w14:textId="77777777"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Accordingly, love, friendship, and personal commitments derive their significance from their intrinsic role within human life rather than from their instrumental contribution to aggregate welfare. To subordinate these relationships to utility is therefore to misunderstand their logical function within moral experience. Railton's sophisticated agent, by treating love as an instrument for maximizing consequences, ultimately undermines the very meaning that love provides.</w:t>
      </w:r>
    </w:p>
    <w:p w14:paraId="0CDEEB8C" w14:textId="0CDA469A" w:rsidR="003F1C9C" w:rsidRPr="003F1C9C" w:rsidRDefault="003F1C9C"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3F1C9C">
        <w:rPr>
          <w:rFonts w:ascii="Times New Roman" w:eastAsia="Times New Roman" w:hAnsi="Times New Roman" w:cs="Times New Roman"/>
          <w:sz w:val="24"/>
          <w:szCs w:val="24"/>
        </w:rPr>
        <w:t xml:space="preserve">Similarly, </w:t>
      </w:r>
      <w:proofErr w:type="spellStart"/>
      <w:r w:rsidRPr="003F1C9C">
        <w:rPr>
          <w:rFonts w:ascii="Times New Roman" w:eastAsia="Times New Roman" w:hAnsi="Times New Roman" w:cs="Times New Roman"/>
          <w:sz w:val="24"/>
          <w:szCs w:val="24"/>
        </w:rPr>
        <w:t>Darwall's</w:t>
      </w:r>
      <w:proofErr w:type="spellEnd"/>
      <w:r w:rsidRPr="003F1C9C">
        <w:rPr>
          <w:rFonts w:ascii="Times New Roman" w:eastAsia="Times New Roman" w:hAnsi="Times New Roman" w:cs="Times New Roman"/>
          <w:sz w:val="24"/>
          <w:szCs w:val="24"/>
        </w:rPr>
        <w:t xml:space="preserve"> second-person standpoint maintains that moral accountability arises fundamentally from relations between persons rather than from impersonal calculations of welfare (</w:t>
      </w:r>
      <w:proofErr w:type="spellStart"/>
      <w:r w:rsidRPr="003F1C9C">
        <w:rPr>
          <w:rFonts w:ascii="Times New Roman" w:eastAsia="Times New Roman" w:hAnsi="Times New Roman" w:cs="Times New Roman"/>
          <w:sz w:val="24"/>
          <w:szCs w:val="24"/>
        </w:rPr>
        <w:t>Darwall</w:t>
      </w:r>
      <w:proofErr w:type="spellEnd"/>
      <w:r w:rsidRPr="003F1C9C">
        <w:rPr>
          <w:rFonts w:ascii="Times New Roman" w:eastAsia="Times New Roman" w:hAnsi="Times New Roman" w:cs="Times New Roman"/>
          <w:sz w:val="24"/>
          <w:szCs w:val="24"/>
        </w:rPr>
        <w:t xml:space="preserve">, 2006, p. 44). Moral obligations emerge through reciprocal recognition, mutual respect, and interpersonal accountability. Railton's framework cannot adequately accommodate this relational dimension because it ultimately evaluates every personal commitment according to its contribution to overall utility. </w:t>
      </w:r>
      <w:r w:rsidR="006C0027">
        <w:rPr>
          <w:rFonts w:ascii="Times New Roman" w:eastAsia="Times New Roman" w:hAnsi="Times New Roman" w:cs="Times New Roman"/>
          <w:sz w:val="24"/>
          <w:szCs w:val="24"/>
        </w:rPr>
        <w:t>It follows that</w:t>
      </w:r>
      <w:r w:rsidRPr="003F1C9C">
        <w:rPr>
          <w:rFonts w:ascii="Times New Roman" w:eastAsia="Times New Roman" w:hAnsi="Times New Roman" w:cs="Times New Roman"/>
          <w:sz w:val="24"/>
          <w:szCs w:val="24"/>
        </w:rPr>
        <w:t>, the first-person perspective and the second-person structure of moral responsibility remain subordinated to an impersonal consequentialist standard, thereby preserving rather than resolving the problem of moral alienation.</w:t>
      </w:r>
    </w:p>
    <w:p w14:paraId="73BCA487" w14:textId="0D77E962" w:rsidR="00B000E0" w:rsidRPr="00B000E0" w:rsidRDefault="00B000E0"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B000E0">
        <w:rPr>
          <w:rFonts w:ascii="Times New Roman" w:eastAsia="Times New Roman" w:hAnsi="Times New Roman" w:cs="Times New Roman"/>
          <w:b/>
          <w:bCs/>
          <w:sz w:val="28"/>
          <w:szCs w:val="28"/>
        </w:rPr>
        <w:t xml:space="preserve">Consequentialism and Category Mistakes </w:t>
      </w:r>
    </w:p>
    <w:p w14:paraId="2700BD1D"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The attempt to rescue consequentialism through the introduction of the sophisticated agent ultimately commits a category mistake. The error consists in treating personal intentionality as though it were merely an instrument for producing desirable global states of affairs. Yet intentionality is not reducible to consequences; rather, it is constitutive of action itself. To act from love is not simply to produce love as an outcome but to instantiate love as an intentional state directed toward another person. Railton's theory therefore misclassifies the logical type of intentionality by treating it as a means to an external end instead of recognizing it as an essential constituent of human action.</w:t>
      </w:r>
    </w:p>
    <w:p w14:paraId="2AEC8EAC" w14:textId="41167AFB" w:rsidR="00B000E0" w:rsidRPr="00B000E0" w:rsidRDefault="00B000E0" w:rsidP="006C0027">
      <w:pPr>
        <w:spacing w:before="100" w:beforeAutospacing="1" w:after="100" w:afterAutospacing="1" w:line="240" w:lineRule="auto"/>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Bernard Williams' criticism of utilitarianism captures this difficulty with remarkable precision:</w:t>
      </w:r>
      <w:r w:rsidR="006C0027">
        <w:rPr>
          <w:rFonts w:ascii="Times New Roman" w:eastAsia="Times New Roman" w:hAnsi="Times New Roman" w:cs="Times New Roman"/>
          <w:sz w:val="24"/>
          <w:szCs w:val="24"/>
        </w:rPr>
        <w:t xml:space="preserve"> </w:t>
      </w:r>
      <w:r w:rsidRPr="00B000E0">
        <w:rPr>
          <w:rFonts w:ascii="Times New Roman" w:eastAsia="Times New Roman" w:hAnsi="Times New Roman" w:cs="Times New Roman"/>
          <w:sz w:val="24"/>
          <w:szCs w:val="24"/>
        </w:rPr>
        <w:t>"It is absurd to demand of a man, when the situation is one of moral necessity, that he should act from the motive of impartial benevolence" (Williams, 1981, p. 21).</w:t>
      </w:r>
    </w:p>
    <w:p w14:paraId="502A18A7"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 xml:space="preserve">The force of Williams' objection lies in the fact that impartial benevolence is not ordinarily the intentional content of personal moral action. Individuals act from love, loyalty, gratitude, </w:t>
      </w:r>
      <w:r w:rsidRPr="00B000E0">
        <w:rPr>
          <w:rFonts w:ascii="Times New Roman" w:eastAsia="Times New Roman" w:hAnsi="Times New Roman" w:cs="Times New Roman"/>
          <w:sz w:val="24"/>
          <w:szCs w:val="24"/>
        </w:rPr>
        <w:lastRenderedPageBreak/>
        <w:t>friendship, and commitment to particular persons, not from an abstract desire to maximize aggregate welfare. Railton's sophisticated consequentialism does not eliminate this absurdity; it merely relocates it within the psychology of the agent. Alienation is thus internalized. The agent must continually reinterpret personal motives as instruments for promoting utility, thereby becoming estranged from the intentional states that originally gave those motives their meaning.</w:t>
      </w:r>
    </w:p>
    <w:p w14:paraId="7A009309"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Elizabeth Anderson likewise argues that values are plural, irreducible, and resistant to reduction into a single evaluative metric (Anderson, 1993, p. 34). Human goods such as love, friendship, loyalty, and integrity possess intrinsic normative significance that cannot be adequately captured by the language of utility maximization. Railton's insistence that these values derive their ultimate justification from their contribution to aggregate welfare therefore distorts their moral character by reducing qualitatively distinct forms of value to a single consequentialist standard.</w:t>
      </w:r>
    </w:p>
    <w:p w14:paraId="0315AE58"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 xml:space="preserve">This criticism is reinforced by Tim </w:t>
      </w:r>
      <w:proofErr w:type="spellStart"/>
      <w:r w:rsidRPr="00B000E0">
        <w:rPr>
          <w:rFonts w:ascii="Times New Roman" w:eastAsia="Times New Roman" w:hAnsi="Times New Roman" w:cs="Times New Roman"/>
          <w:sz w:val="24"/>
          <w:szCs w:val="24"/>
        </w:rPr>
        <w:t>Mulgan's</w:t>
      </w:r>
      <w:proofErr w:type="spellEnd"/>
      <w:r w:rsidRPr="00B000E0">
        <w:rPr>
          <w:rFonts w:ascii="Times New Roman" w:eastAsia="Times New Roman" w:hAnsi="Times New Roman" w:cs="Times New Roman"/>
          <w:sz w:val="24"/>
          <w:szCs w:val="24"/>
        </w:rPr>
        <w:t xml:space="preserve"> analysis of the demandingness objection. </w:t>
      </w:r>
      <w:proofErr w:type="spellStart"/>
      <w:r w:rsidRPr="00B000E0">
        <w:rPr>
          <w:rFonts w:ascii="Times New Roman" w:eastAsia="Times New Roman" w:hAnsi="Times New Roman" w:cs="Times New Roman"/>
          <w:sz w:val="24"/>
          <w:szCs w:val="24"/>
        </w:rPr>
        <w:t>Mulgan</w:t>
      </w:r>
      <w:proofErr w:type="spellEnd"/>
      <w:r w:rsidRPr="00B000E0">
        <w:rPr>
          <w:rFonts w:ascii="Times New Roman" w:eastAsia="Times New Roman" w:hAnsi="Times New Roman" w:cs="Times New Roman"/>
          <w:sz w:val="24"/>
          <w:szCs w:val="24"/>
        </w:rPr>
        <w:t xml:space="preserve"> observes that the central difficulty with consequentialism is not merely that it requires excessive sacrifice but that it demands the wrong kind of moral justification (</w:t>
      </w:r>
      <w:proofErr w:type="spellStart"/>
      <w:r w:rsidRPr="00B000E0">
        <w:rPr>
          <w:rFonts w:ascii="Times New Roman" w:eastAsia="Times New Roman" w:hAnsi="Times New Roman" w:cs="Times New Roman"/>
          <w:sz w:val="24"/>
          <w:szCs w:val="24"/>
        </w:rPr>
        <w:t>Mulgan</w:t>
      </w:r>
      <w:proofErr w:type="spellEnd"/>
      <w:r w:rsidRPr="00B000E0">
        <w:rPr>
          <w:rFonts w:ascii="Times New Roman" w:eastAsia="Times New Roman" w:hAnsi="Times New Roman" w:cs="Times New Roman"/>
          <w:sz w:val="24"/>
          <w:szCs w:val="24"/>
        </w:rPr>
        <w:t>, 2001, p. 88). The problem is therefore qualitative rather than quantitative. Consequentialism does not simply ask agents to do too much; it requires them to evaluate every personal commitment through the lens of aggregate welfare. In doing so, it replaces first-person reasons for action with an impersonal calculus that fundamentally alters the character of moral agency.</w:t>
      </w:r>
    </w:p>
    <w:p w14:paraId="71CE12FF"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From the perspective of intentionality, this reduction amounts to a category mistake because it confuses two logically distinct domains. Intentional states are directed toward particular objects under specific descriptions and cannot be transformed into impersonal utility calculations without altering their essential content. As Searle argues, intentionality belongs to the natural structure of human consciousness rather than to an external system of consequential evaluation (Searle, 1983, p. 15). Consequently, any ethical theory that attempts to reinterpret intentional states solely in terms of outcomes misconstrues the nature of human action itself.</w:t>
      </w:r>
    </w:p>
    <w:p w14:paraId="09BBC737"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Railton's sophisticated consequentialism therefore fails not only as a response to the problem of alienation but also as a coherent account of moral agency. By treating intentional states as instruments for maximizing utility, it commits a fundamental category mistake that undermines the integrity, intelligibility, and first-person unity of human moral life.</w:t>
      </w:r>
    </w:p>
    <w:p w14:paraId="16352913" w14:textId="1678BBC3" w:rsidR="00B000E0" w:rsidRPr="00B000E0" w:rsidRDefault="00B000E0" w:rsidP="00B000E0">
      <w:pPr>
        <w:spacing w:before="100" w:beforeAutospacing="1" w:after="100" w:afterAutospacing="1" w:line="240" w:lineRule="auto"/>
        <w:jc w:val="both"/>
        <w:outlineLvl w:val="1"/>
        <w:rPr>
          <w:rFonts w:ascii="Times New Roman" w:eastAsia="Times New Roman" w:hAnsi="Times New Roman" w:cs="Times New Roman"/>
          <w:b/>
          <w:bCs/>
          <w:sz w:val="28"/>
          <w:szCs w:val="28"/>
        </w:rPr>
      </w:pPr>
      <w:r w:rsidRPr="00B000E0">
        <w:rPr>
          <w:rFonts w:ascii="Times New Roman" w:eastAsia="Times New Roman" w:hAnsi="Times New Roman" w:cs="Times New Roman"/>
          <w:b/>
          <w:bCs/>
          <w:sz w:val="28"/>
          <w:szCs w:val="28"/>
        </w:rPr>
        <w:t xml:space="preserve">Toward a Robust Moral Theory </w:t>
      </w:r>
    </w:p>
    <w:p w14:paraId="107587DC" w14:textId="556D788A"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If consequentialism fails in the manner described above, then the question becomes what a robust moral theory must accomplish. First, such a theory must respect the biological and intentional reality of human persons. Human actions are not abstract events that can be evaluated independently of the agents who perform them; rather, they are constituted by first-person intentional contents that give actions their meaning. Acts of love, loyalty, friendship, and fidelity are not reducible to calculations of aggregate welfare because they arise from the ontogeny of human psychology and the biological structure of intentional consciousness. As Searle maintains, "Intentionality is a biological phenomenon, part of the natural history of human beings" (Searle, 1983, p. 15).</w:t>
      </w:r>
      <w:r w:rsidR="002D232A">
        <w:rPr>
          <w:rFonts w:ascii="Times New Roman" w:eastAsia="Times New Roman" w:hAnsi="Times New Roman" w:cs="Times New Roman"/>
          <w:sz w:val="24"/>
          <w:szCs w:val="24"/>
        </w:rPr>
        <w:t xml:space="preserve"> It follows that</w:t>
      </w:r>
      <w:r w:rsidRPr="00B000E0">
        <w:rPr>
          <w:rFonts w:ascii="Times New Roman" w:eastAsia="Times New Roman" w:hAnsi="Times New Roman" w:cs="Times New Roman"/>
          <w:sz w:val="24"/>
          <w:szCs w:val="24"/>
        </w:rPr>
        <w:t xml:space="preserve">, any moral theory that ignores this biological and intentional </w:t>
      </w:r>
      <w:r w:rsidRPr="00B000E0">
        <w:rPr>
          <w:rFonts w:ascii="Times New Roman" w:eastAsia="Times New Roman" w:hAnsi="Times New Roman" w:cs="Times New Roman"/>
          <w:sz w:val="24"/>
          <w:szCs w:val="24"/>
        </w:rPr>
        <w:lastRenderedPageBreak/>
        <w:t>foundation misconstrues the nature of human action and therefore fails as an adequate account of morality.</w:t>
      </w:r>
    </w:p>
    <w:p w14:paraId="2DA2463C" w14:textId="01DE99F1"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Second, a robust moral theory must preserve what Williams describes as internal reasons for action. Railton's sophisticated consequentialism fails precisely because it requires agents to divide their justificatory reasons from their motivating reasons. The individual is expected to act from love while secretly regarding love as valuable only because it promotes utility. Such a division undermines the unity of agency. Genuine moral action requires that the reasons constituting an action are identical with the reasons that motivate the agent. Otherwise, the action loses its intelligibility from the first-person perspective. As Williams observes:</w:t>
      </w:r>
      <w:r w:rsidR="006C0027">
        <w:rPr>
          <w:rFonts w:ascii="Times New Roman" w:eastAsia="Times New Roman" w:hAnsi="Times New Roman" w:cs="Times New Roman"/>
          <w:sz w:val="24"/>
          <w:szCs w:val="24"/>
        </w:rPr>
        <w:t xml:space="preserve"> </w:t>
      </w:r>
      <w:r w:rsidRPr="00B000E0">
        <w:rPr>
          <w:rFonts w:ascii="Times New Roman" w:eastAsia="Times New Roman" w:hAnsi="Times New Roman" w:cs="Times New Roman"/>
          <w:sz w:val="24"/>
          <w:szCs w:val="24"/>
        </w:rPr>
        <w:t>"The agent's reasons must be his reasons, not merely reasons that exist in the abstract" (Williams, 1981, p. 22).</w:t>
      </w:r>
    </w:p>
    <w:p w14:paraId="456D3753" w14:textId="77777777"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This insight reveals why consequentialism cannot fully overcome the problem of alienation. Moral reasons cannot simply exist as objective theoretical considerations detached from the lived consciousness of the moral agent. They must be reasons that the individual can genuinely recognize, endorse, and act upon without psychological or conceptual fragmentation.</w:t>
      </w:r>
    </w:p>
    <w:p w14:paraId="09F04897" w14:textId="4E9FEC03" w:rsidR="00B000E0" w:rsidRPr="00B000E0" w:rsidRDefault="00B000E0" w:rsidP="006C0027">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Third, morality must be grounded in the first-person perspective rather than in an impersonal calculus of consequences. Railton's distinction between the criterion of rightness and the decision procedure attempts to reconcile impartiality with personal integrity. However, this distinction ultimately collapses because it overlooks the unity of intentional consciousness. Human beings do not ordinarily operate with two independent systems of practical reasoning</w:t>
      </w:r>
      <w:r w:rsidR="002D232A">
        <w:rPr>
          <w:rFonts w:ascii="Times New Roman" w:eastAsia="Times New Roman" w:hAnsi="Times New Roman" w:cs="Times New Roman"/>
          <w:sz w:val="24"/>
          <w:szCs w:val="24"/>
        </w:rPr>
        <w:t xml:space="preserve">, </w:t>
      </w:r>
      <w:r w:rsidRPr="00B000E0">
        <w:rPr>
          <w:rFonts w:ascii="Times New Roman" w:eastAsia="Times New Roman" w:hAnsi="Times New Roman" w:cs="Times New Roman"/>
          <w:sz w:val="24"/>
          <w:szCs w:val="24"/>
        </w:rPr>
        <w:t>one governing motivation and another governing justification. Instead, intentional action presupposes a unified consciousness in which reasons, motives, and commitments mutually reinforce one another. A moral theory that requires agents to divide these dimensions of agency ultimately defeats its own purpose.</w:t>
      </w:r>
    </w:p>
    <w:p w14:paraId="2320190F" w14:textId="33006D1A" w:rsidR="00B000E0" w:rsidRPr="00B000E0" w:rsidRDefault="00B000E0" w:rsidP="002D232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 xml:space="preserve">An alternative framework may be found in Scanlon's </w:t>
      </w:r>
      <w:proofErr w:type="spellStart"/>
      <w:r w:rsidRPr="00B000E0">
        <w:rPr>
          <w:rFonts w:ascii="Times New Roman" w:eastAsia="Times New Roman" w:hAnsi="Times New Roman" w:cs="Times New Roman"/>
          <w:sz w:val="24"/>
          <w:szCs w:val="24"/>
        </w:rPr>
        <w:t>contractualism</w:t>
      </w:r>
      <w:proofErr w:type="spellEnd"/>
      <w:r w:rsidRPr="00B000E0">
        <w:rPr>
          <w:rFonts w:ascii="Times New Roman" w:eastAsia="Times New Roman" w:hAnsi="Times New Roman" w:cs="Times New Roman"/>
          <w:sz w:val="24"/>
          <w:szCs w:val="24"/>
        </w:rPr>
        <w:t>. Rather than grounding morality in aggregate welfare, Scanlon argues that moral principles derive their authority from reasons that no individual could reasonably reject. As he states:</w:t>
      </w:r>
      <w:r w:rsidR="002D232A">
        <w:rPr>
          <w:rFonts w:ascii="Times New Roman" w:eastAsia="Times New Roman" w:hAnsi="Times New Roman" w:cs="Times New Roman"/>
          <w:sz w:val="24"/>
          <w:szCs w:val="24"/>
        </w:rPr>
        <w:t xml:space="preserve"> </w:t>
      </w:r>
      <w:r w:rsidRPr="00B000E0">
        <w:rPr>
          <w:rFonts w:ascii="Times New Roman" w:eastAsia="Times New Roman" w:hAnsi="Times New Roman" w:cs="Times New Roman"/>
          <w:sz w:val="24"/>
          <w:szCs w:val="24"/>
        </w:rPr>
        <w:t>"...what we owe to each other is not reducible to aggregate welfare, but to principles that no one could reasonably reject" (Scanlon, 1998, p. 153).</w:t>
      </w:r>
    </w:p>
    <w:p w14:paraId="216E0E4C" w14:textId="77777777" w:rsidR="00B000E0" w:rsidRPr="00B000E0" w:rsidRDefault="00B000E0" w:rsidP="002D232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 xml:space="preserve">Unlike consequentialism, </w:t>
      </w:r>
      <w:proofErr w:type="spellStart"/>
      <w:r w:rsidRPr="00B000E0">
        <w:rPr>
          <w:rFonts w:ascii="Times New Roman" w:eastAsia="Times New Roman" w:hAnsi="Times New Roman" w:cs="Times New Roman"/>
          <w:sz w:val="24"/>
          <w:szCs w:val="24"/>
        </w:rPr>
        <w:t>contractualism</w:t>
      </w:r>
      <w:proofErr w:type="spellEnd"/>
      <w:r w:rsidRPr="00B000E0">
        <w:rPr>
          <w:rFonts w:ascii="Times New Roman" w:eastAsia="Times New Roman" w:hAnsi="Times New Roman" w:cs="Times New Roman"/>
          <w:sz w:val="24"/>
          <w:szCs w:val="24"/>
        </w:rPr>
        <w:t xml:space="preserve"> preserves the first-person standpoint because it grounds moral obligation in principles that agents can rationally endorse without sacrificing their personal integrity. Moral justification therefore emerges through reciprocal recognition rather than through impersonal utility calculations.</w:t>
      </w:r>
    </w:p>
    <w:p w14:paraId="162735C8" w14:textId="77777777" w:rsidR="00B000E0" w:rsidRPr="00B000E0" w:rsidRDefault="00B000E0" w:rsidP="002D232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 xml:space="preserve">Similarly, </w:t>
      </w:r>
      <w:proofErr w:type="spellStart"/>
      <w:r w:rsidRPr="00B000E0">
        <w:rPr>
          <w:rFonts w:ascii="Times New Roman" w:eastAsia="Times New Roman" w:hAnsi="Times New Roman" w:cs="Times New Roman"/>
          <w:sz w:val="24"/>
          <w:szCs w:val="24"/>
        </w:rPr>
        <w:t>Darwall's</w:t>
      </w:r>
      <w:proofErr w:type="spellEnd"/>
      <w:r w:rsidRPr="00B000E0">
        <w:rPr>
          <w:rFonts w:ascii="Times New Roman" w:eastAsia="Times New Roman" w:hAnsi="Times New Roman" w:cs="Times New Roman"/>
          <w:sz w:val="24"/>
          <w:szCs w:val="24"/>
        </w:rPr>
        <w:t xml:space="preserve"> second-person standpoint emphasizes that morality is fundamentally a matter of accountability, mutual respect, and interpersonal recognition rather than the maximization of consequences (</w:t>
      </w:r>
      <w:proofErr w:type="spellStart"/>
      <w:r w:rsidRPr="00B000E0">
        <w:rPr>
          <w:rFonts w:ascii="Times New Roman" w:eastAsia="Times New Roman" w:hAnsi="Times New Roman" w:cs="Times New Roman"/>
          <w:sz w:val="24"/>
          <w:szCs w:val="24"/>
        </w:rPr>
        <w:t>Darwall</w:t>
      </w:r>
      <w:proofErr w:type="spellEnd"/>
      <w:r w:rsidRPr="00B000E0">
        <w:rPr>
          <w:rFonts w:ascii="Times New Roman" w:eastAsia="Times New Roman" w:hAnsi="Times New Roman" w:cs="Times New Roman"/>
          <w:sz w:val="24"/>
          <w:szCs w:val="24"/>
        </w:rPr>
        <w:t>, 2006, p. 44). Moral obligations arise within relationships between persons who recognize one another as equals capable of making legitimate claims. This relational conception of morality avoids the internal alienation generated by consequentialism because it preserves the integrity of personal reasons while maintaining genuine moral objectivity.</w:t>
      </w:r>
    </w:p>
    <w:p w14:paraId="7946E7A9" w14:textId="77777777" w:rsidR="00B000E0" w:rsidRPr="00B000E0" w:rsidRDefault="00B000E0" w:rsidP="002D232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lastRenderedPageBreak/>
        <w:t>Douglas Portmore's commonsense consequentialism likewise attempts to reconcile rationality with ordinary moral practice by allowing greater room for personal commitments and commonsense moral judgments (Portmore, 2011, p. 45</w:t>
      </w:r>
      <w:r w:rsidRPr="00B000E0">
        <w:rPr>
          <w:rFonts w:ascii="Times New Roman" w:eastAsia="Times New Roman" w:hAnsi="Times New Roman" w:cs="Times New Roman"/>
          <w:b/>
          <w:bCs/>
          <w:sz w:val="24"/>
          <w:szCs w:val="24"/>
        </w:rPr>
        <w:t>).</w:t>
      </w:r>
      <w:r w:rsidRPr="00B000E0">
        <w:rPr>
          <w:rFonts w:ascii="Times New Roman" w:eastAsia="Times New Roman" w:hAnsi="Times New Roman" w:cs="Times New Roman"/>
          <w:sz w:val="24"/>
          <w:szCs w:val="24"/>
        </w:rPr>
        <w:t xml:space="preserve"> Nevertheless, because it remains committed to consequentialism as the ultimate standard of moral evaluation, questions persist regarding whether it fully escapes the problem of alienation. Personal reasons continue to derive their ultimate justification from their contribution to overall welfare, leaving unresolved the fundamental conceptual tension identified throughout this paper.</w:t>
      </w:r>
    </w:p>
    <w:p w14:paraId="30322C77" w14:textId="77777777" w:rsidR="00B000E0" w:rsidRPr="00B000E0" w:rsidRDefault="00B000E0" w:rsidP="002D232A">
      <w:pPr>
        <w:spacing w:before="100" w:beforeAutospacing="1" w:after="100" w:afterAutospacing="1" w:line="240" w:lineRule="auto"/>
        <w:ind w:firstLine="720"/>
        <w:jc w:val="both"/>
        <w:rPr>
          <w:rFonts w:ascii="Times New Roman" w:eastAsia="Times New Roman" w:hAnsi="Times New Roman" w:cs="Times New Roman"/>
          <w:sz w:val="24"/>
          <w:szCs w:val="24"/>
        </w:rPr>
      </w:pPr>
      <w:r w:rsidRPr="00B000E0">
        <w:rPr>
          <w:rFonts w:ascii="Times New Roman" w:eastAsia="Times New Roman" w:hAnsi="Times New Roman" w:cs="Times New Roman"/>
          <w:sz w:val="24"/>
          <w:szCs w:val="24"/>
        </w:rPr>
        <w:t>Accordingly, a genuinely robust moral theory must preserve the unity of intentionality, respect the biological structure of human consciousness, and recognize that personal commitments possess intrinsic moral significance rather than merely instrumental value. Only such a theory can avoid the conceptual incoherence and category mistakes that undermine sophisticated consequentialism.</w:t>
      </w:r>
    </w:p>
    <w:p w14:paraId="79788CB2" w14:textId="77777777" w:rsidR="002D232A" w:rsidRPr="002D232A" w:rsidRDefault="002D232A" w:rsidP="002D232A">
      <w:pPr>
        <w:spacing w:line="240" w:lineRule="auto"/>
        <w:jc w:val="both"/>
        <w:rPr>
          <w:rFonts w:ascii="Times New Roman" w:hAnsi="Times New Roman" w:cs="Times New Roman"/>
          <w:b/>
          <w:bCs/>
          <w:sz w:val="28"/>
          <w:szCs w:val="28"/>
        </w:rPr>
      </w:pPr>
      <w:r w:rsidRPr="002D232A">
        <w:rPr>
          <w:rFonts w:ascii="Times New Roman" w:hAnsi="Times New Roman" w:cs="Times New Roman"/>
          <w:b/>
          <w:bCs/>
          <w:sz w:val="28"/>
          <w:szCs w:val="28"/>
        </w:rPr>
        <w:t>Conclusion</w:t>
      </w:r>
    </w:p>
    <w:p w14:paraId="20BA752A" w14:textId="77777777" w:rsidR="002D232A" w:rsidRPr="00CA6733" w:rsidRDefault="002D232A" w:rsidP="002D232A">
      <w:pPr>
        <w:spacing w:line="240" w:lineRule="auto"/>
        <w:ind w:firstLine="720"/>
        <w:jc w:val="both"/>
        <w:rPr>
          <w:rFonts w:ascii="Times New Roman" w:hAnsi="Times New Roman" w:cs="Times New Roman"/>
        </w:rPr>
      </w:pPr>
      <w:r w:rsidRPr="00CA6733">
        <w:rPr>
          <w:rFonts w:ascii="Times New Roman" w:hAnsi="Times New Roman" w:cs="Times New Roman"/>
        </w:rPr>
        <w:t>The paper examined the problem of moral alienation and the excessive demands of consequentialism, with particular focus on Peter Railton’s defense of sophisticated consequentialism. It analyzed how consequentialism, especially in its utilitarian form, estranges agents from their personal commitments, projects, and relationships. Case studies such as parental duty, friendship, loyalty, and Williams’</w:t>
      </w:r>
      <w:r>
        <w:rPr>
          <w:rFonts w:ascii="Times New Roman" w:hAnsi="Times New Roman" w:cs="Times New Roman"/>
        </w:rPr>
        <w:t xml:space="preserve"> </w:t>
      </w:r>
      <w:r w:rsidRPr="00CA6733">
        <w:rPr>
          <w:rFonts w:ascii="Times New Roman" w:hAnsi="Times New Roman" w:cs="Times New Roman"/>
        </w:rPr>
        <w:t>Jim and the Indians</w:t>
      </w:r>
      <w:r>
        <w:rPr>
          <w:rFonts w:ascii="Times New Roman" w:hAnsi="Times New Roman" w:cs="Times New Roman"/>
        </w:rPr>
        <w:t xml:space="preserve"> </w:t>
      </w:r>
      <w:r w:rsidRPr="00CA6733">
        <w:rPr>
          <w:rFonts w:ascii="Times New Roman" w:hAnsi="Times New Roman" w:cs="Times New Roman"/>
        </w:rPr>
        <w:t>were used to illustrate how consequentialist demands conflict with the intentional structure of human action.</w:t>
      </w:r>
    </w:p>
    <w:p w14:paraId="2C2D8056" w14:textId="77777777" w:rsidR="002D232A" w:rsidRPr="00CA6733" w:rsidRDefault="002D232A" w:rsidP="002D232A">
      <w:pPr>
        <w:spacing w:line="240" w:lineRule="auto"/>
        <w:ind w:firstLine="720"/>
        <w:jc w:val="both"/>
        <w:rPr>
          <w:rFonts w:ascii="Times New Roman" w:hAnsi="Times New Roman" w:cs="Times New Roman"/>
        </w:rPr>
      </w:pPr>
      <w:r w:rsidRPr="00CA6733">
        <w:rPr>
          <w:rFonts w:ascii="Times New Roman" w:hAnsi="Times New Roman" w:cs="Times New Roman"/>
        </w:rPr>
        <w:t>The paper observed that Railton’s distinction between criterion of rightness and decision procedure does not succeed in reconciling impartiality with personal integrity. Instead, it produces a split‑level agent whose motives are subordinated to utility, thereby internalizing alienation rather than eliminating it. The analysis noted that this reinterpretation collapses because intentional content cannot be subordinated to utility without distortion. The paper also observed that robust moral theories must respect the biological and intentional reality of human persons, preserving internal reasons and the unity of intentionality.</w:t>
      </w:r>
    </w:p>
    <w:p w14:paraId="68A11FEF" w14:textId="77777777" w:rsidR="002D232A" w:rsidRPr="00CA6733" w:rsidRDefault="002D232A" w:rsidP="002D232A">
      <w:pPr>
        <w:spacing w:line="240" w:lineRule="auto"/>
        <w:ind w:firstLine="720"/>
        <w:jc w:val="both"/>
        <w:rPr>
          <w:rFonts w:ascii="Times New Roman" w:hAnsi="Times New Roman" w:cs="Times New Roman"/>
        </w:rPr>
      </w:pPr>
      <w:r w:rsidRPr="00CA6733">
        <w:rPr>
          <w:rFonts w:ascii="Times New Roman" w:hAnsi="Times New Roman" w:cs="Times New Roman"/>
        </w:rPr>
        <w:t>The paper concludes that Railton’s sophisticated consequentialism fails to rescue consequentialism from the objections of alienation and excessive demands. By requiring agents to bifurcate their intentionality, Railton’s framework is psychologically unstable and logically contradictory. The paper concludes that consequentialism, even in its most sophisticated form, cannot accommodate the lived reality of moral life. A robust moral theory must instead be grounded in the first‑person perspective, preserving meaning through projects of love, loyalty, and friendship rather than abstract calculations.</w:t>
      </w:r>
    </w:p>
    <w:p w14:paraId="331B9D72" w14:textId="682E1F7B" w:rsidR="004843D2" w:rsidRDefault="004843D2" w:rsidP="00B000E0">
      <w:pPr>
        <w:spacing w:after="0" w:line="240" w:lineRule="auto"/>
        <w:jc w:val="both"/>
        <w:rPr>
          <w:rFonts w:ascii="Times New Roman" w:eastAsia="Times New Roman" w:hAnsi="Times New Roman" w:cs="Times New Roman"/>
          <w:sz w:val="24"/>
          <w:szCs w:val="24"/>
        </w:rPr>
      </w:pPr>
    </w:p>
    <w:p w14:paraId="7F9F90DC" w14:textId="7CE7FB1F" w:rsidR="002D232A" w:rsidRDefault="002D232A" w:rsidP="002D232A">
      <w:pPr>
        <w:pStyle w:val="Heading3"/>
      </w:pPr>
      <w:r>
        <w:t xml:space="preserve">References </w:t>
      </w:r>
    </w:p>
    <w:p w14:paraId="27855637" w14:textId="77777777" w:rsidR="002D232A" w:rsidRDefault="002D232A" w:rsidP="002D232A">
      <w:pPr>
        <w:pStyle w:val="NormalWeb"/>
        <w:spacing w:before="0" w:beforeAutospacing="0" w:after="0" w:afterAutospacing="0"/>
        <w:jc w:val="both"/>
      </w:pPr>
      <w:r>
        <w:t xml:space="preserve">Anderson, E. (1993). </w:t>
      </w:r>
      <w:r>
        <w:rPr>
          <w:rStyle w:val="Emphasis"/>
        </w:rPr>
        <w:t>Value in ethics and economics</w:t>
      </w:r>
      <w:r>
        <w:t>. Cambridge, MA: Harvard University Press.</w:t>
      </w:r>
    </w:p>
    <w:p w14:paraId="414943FD" w14:textId="29BAF384" w:rsidR="002D232A" w:rsidRDefault="002D232A" w:rsidP="002D232A">
      <w:pPr>
        <w:pStyle w:val="NormalWeb"/>
        <w:spacing w:before="0" w:beforeAutospacing="0" w:after="0" w:afterAutospacing="0"/>
        <w:jc w:val="both"/>
      </w:pPr>
      <w:r>
        <w:t>Arneson, R. (2002). The end of welfare as we know it? Scanlon versus welfarist</w:t>
      </w:r>
      <w:r>
        <w:tab/>
      </w:r>
      <w:r>
        <w:t xml:space="preserve">consequentialism. </w:t>
      </w:r>
      <w:r>
        <w:rPr>
          <w:rStyle w:val="Emphasis"/>
        </w:rPr>
        <w:t>Social Theory and Practice, 28</w:t>
      </w:r>
      <w:r>
        <w:t>(3), 315–336.</w:t>
      </w:r>
    </w:p>
    <w:p w14:paraId="32C209BE" w14:textId="77777777" w:rsidR="002D232A" w:rsidRDefault="002D232A" w:rsidP="002D232A">
      <w:pPr>
        <w:pStyle w:val="NormalWeb"/>
        <w:spacing w:before="0" w:beforeAutospacing="0" w:after="0" w:afterAutospacing="0"/>
        <w:jc w:val="both"/>
      </w:pPr>
      <w:r>
        <w:t xml:space="preserve">Bradley, B. (2006). Against satisficing consequentialism. </w:t>
      </w:r>
      <w:proofErr w:type="spellStart"/>
      <w:r>
        <w:rPr>
          <w:rStyle w:val="Emphasis"/>
        </w:rPr>
        <w:t>Utilitas</w:t>
      </w:r>
      <w:proofErr w:type="spellEnd"/>
      <w:r>
        <w:rPr>
          <w:rStyle w:val="Emphasis"/>
        </w:rPr>
        <w:t>, 18</w:t>
      </w:r>
      <w:r>
        <w:t>(2), 97–108.</w:t>
      </w:r>
    </w:p>
    <w:p w14:paraId="58FC86C7" w14:textId="5FDA166E" w:rsidR="002D232A" w:rsidRDefault="002D232A" w:rsidP="002D232A">
      <w:pPr>
        <w:pStyle w:val="NormalWeb"/>
        <w:spacing w:before="0" w:beforeAutospacing="0" w:after="0" w:afterAutospacing="0"/>
        <w:jc w:val="both"/>
      </w:pPr>
      <w:proofErr w:type="spellStart"/>
      <w:r>
        <w:t>Bykvist</w:t>
      </w:r>
      <w:proofErr w:type="spellEnd"/>
      <w:r>
        <w:t xml:space="preserve">, K. (2005). Alternative actions and the spirit of consequentialism. </w:t>
      </w:r>
      <w:r>
        <w:rPr>
          <w:rStyle w:val="Emphasis"/>
        </w:rPr>
        <w:t>Philosophical Studies,</w:t>
      </w:r>
      <w:r>
        <w:rPr>
          <w:rStyle w:val="Emphasis"/>
        </w:rPr>
        <w:tab/>
      </w:r>
      <w:r>
        <w:rPr>
          <w:rStyle w:val="Emphasis"/>
        </w:rPr>
        <w:t>123</w:t>
      </w:r>
      <w:r>
        <w:t>(1–2), 1–27.</w:t>
      </w:r>
    </w:p>
    <w:p w14:paraId="6ACB6871" w14:textId="01F2A2B8" w:rsidR="002D232A" w:rsidRDefault="002D232A" w:rsidP="002D232A">
      <w:pPr>
        <w:pStyle w:val="NormalWeb"/>
        <w:spacing w:before="0" w:beforeAutospacing="0" w:after="0" w:afterAutospacing="0"/>
        <w:jc w:val="both"/>
      </w:pPr>
      <w:r>
        <w:t xml:space="preserve">Chappell, R. Y. (2019). Rethinking the demands of consequentialism. </w:t>
      </w:r>
      <w:r>
        <w:rPr>
          <w:rStyle w:val="Emphasis"/>
        </w:rPr>
        <w:t>Philosophical Studies,</w:t>
      </w:r>
      <w:r>
        <w:rPr>
          <w:rStyle w:val="Emphasis"/>
        </w:rPr>
        <w:tab/>
      </w:r>
      <w:r>
        <w:rPr>
          <w:rStyle w:val="Emphasis"/>
        </w:rPr>
        <w:t>176</w:t>
      </w:r>
      <w:r>
        <w:t>(6), 1531–1550.</w:t>
      </w:r>
    </w:p>
    <w:p w14:paraId="1872A353" w14:textId="77777777" w:rsidR="002D232A" w:rsidRDefault="002D232A" w:rsidP="002D232A">
      <w:pPr>
        <w:pStyle w:val="NormalWeb"/>
        <w:spacing w:before="0" w:beforeAutospacing="0" w:after="0" w:afterAutospacing="0"/>
        <w:jc w:val="both"/>
      </w:pPr>
      <w:r>
        <w:lastRenderedPageBreak/>
        <w:t xml:space="preserve">Crisp, R. (2006a). </w:t>
      </w:r>
      <w:r>
        <w:rPr>
          <w:rStyle w:val="Emphasis"/>
        </w:rPr>
        <w:t>Reasons and the good</w:t>
      </w:r>
      <w:r>
        <w:t>. Oxford, England: Oxford University Press.</w:t>
      </w:r>
    </w:p>
    <w:p w14:paraId="00F06CC4" w14:textId="7CA97F65" w:rsidR="002D232A" w:rsidRDefault="002D232A" w:rsidP="002D232A">
      <w:pPr>
        <w:pStyle w:val="NormalWeb"/>
        <w:spacing w:before="0" w:beforeAutospacing="0" w:after="0" w:afterAutospacing="0"/>
        <w:jc w:val="both"/>
      </w:pPr>
      <w:r>
        <w:t xml:space="preserve">Crisp, R. (2006b). Consequentialism and its critics. In D. </w:t>
      </w:r>
      <w:proofErr w:type="spellStart"/>
      <w:r>
        <w:t>Copp</w:t>
      </w:r>
      <w:proofErr w:type="spellEnd"/>
      <w:r>
        <w:t xml:space="preserve"> (Ed.), </w:t>
      </w:r>
      <w:r>
        <w:rPr>
          <w:rStyle w:val="Emphasis"/>
        </w:rPr>
        <w:t>The Oxford handbook of</w:t>
      </w:r>
      <w:r>
        <w:rPr>
          <w:rStyle w:val="Emphasis"/>
        </w:rPr>
        <w:tab/>
      </w:r>
      <w:r>
        <w:rPr>
          <w:rStyle w:val="Emphasis"/>
        </w:rPr>
        <w:t>ethical theory</w:t>
      </w:r>
      <w:r>
        <w:t xml:space="preserve"> (pp. 23–45). Oxford, England: Oxford University Press.</w:t>
      </w:r>
    </w:p>
    <w:p w14:paraId="228944DE" w14:textId="67E36192" w:rsidR="002D232A" w:rsidRDefault="002D232A" w:rsidP="002D232A">
      <w:pPr>
        <w:pStyle w:val="NormalWeb"/>
        <w:spacing w:before="0" w:beforeAutospacing="0" w:after="0" w:afterAutospacing="0"/>
        <w:jc w:val="both"/>
      </w:pPr>
      <w:proofErr w:type="spellStart"/>
      <w:r>
        <w:t>Darwall</w:t>
      </w:r>
      <w:proofErr w:type="spellEnd"/>
      <w:r>
        <w:t xml:space="preserve">, S. (2006). </w:t>
      </w:r>
      <w:r>
        <w:rPr>
          <w:rStyle w:val="Emphasis"/>
        </w:rPr>
        <w:t>The second-person standpoint: Morality, respect, and accountability</w:t>
      </w:r>
      <w:r>
        <w:t>.</w:t>
      </w:r>
      <w:r>
        <w:tab/>
      </w:r>
      <w:r>
        <w:t>Cambridge, MA: Harvard University Press.</w:t>
      </w:r>
    </w:p>
    <w:p w14:paraId="0723ABD4" w14:textId="72D067C1" w:rsidR="002D232A" w:rsidRDefault="002D232A" w:rsidP="002D232A">
      <w:pPr>
        <w:pStyle w:val="NormalWeb"/>
        <w:spacing w:before="0" w:beforeAutospacing="0" w:after="0" w:afterAutospacing="0"/>
        <w:jc w:val="both"/>
      </w:pPr>
      <w:r>
        <w:t xml:space="preserve">Hooker, B. (2000). </w:t>
      </w:r>
      <w:r>
        <w:rPr>
          <w:rStyle w:val="Emphasis"/>
        </w:rPr>
        <w:t>Ideal code, real world: A rule-consequentialist theory of morality</w:t>
      </w:r>
      <w:r>
        <w:t>. Oxford,</w:t>
      </w:r>
      <w:r>
        <w:tab/>
      </w:r>
      <w:r>
        <w:t>England: Oxford University Press.</w:t>
      </w:r>
    </w:p>
    <w:p w14:paraId="7E83A550" w14:textId="77777777" w:rsidR="002D232A" w:rsidRDefault="002D232A" w:rsidP="002D232A">
      <w:pPr>
        <w:pStyle w:val="NormalWeb"/>
        <w:spacing w:before="0" w:beforeAutospacing="0" w:after="0" w:afterAutospacing="0"/>
        <w:jc w:val="both"/>
      </w:pPr>
      <w:r>
        <w:t xml:space="preserve">Kagan, S. (1998). </w:t>
      </w:r>
      <w:r>
        <w:rPr>
          <w:rStyle w:val="Emphasis"/>
        </w:rPr>
        <w:t>Normative ethics</w:t>
      </w:r>
      <w:r>
        <w:t>. Boulder, CO: Westview Press.</w:t>
      </w:r>
    </w:p>
    <w:p w14:paraId="1B69E696" w14:textId="0AC5CA3F" w:rsidR="002D232A" w:rsidRDefault="002D232A" w:rsidP="002D232A">
      <w:pPr>
        <w:pStyle w:val="NormalWeb"/>
        <w:spacing w:before="0" w:beforeAutospacing="0" w:after="0" w:afterAutospacing="0"/>
        <w:jc w:val="both"/>
      </w:pPr>
      <w:proofErr w:type="spellStart"/>
      <w:r>
        <w:t>Lenman</w:t>
      </w:r>
      <w:proofErr w:type="spellEnd"/>
      <w:r>
        <w:t xml:space="preserve">, J. (2000). Consequentialism and cluelessness. </w:t>
      </w:r>
      <w:r>
        <w:rPr>
          <w:rStyle w:val="Emphasis"/>
        </w:rPr>
        <w:t>Philosophy &amp; Public Affairs, 29</w:t>
      </w:r>
      <w:r>
        <w:t>(4), 342</w:t>
      </w:r>
      <w:r>
        <w:tab/>
      </w:r>
      <w:r>
        <w:t>370.</w:t>
      </w:r>
    </w:p>
    <w:p w14:paraId="48BFD5BE" w14:textId="77777777" w:rsidR="002D232A" w:rsidRDefault="002D232A" w:rsidP="002D232A">
      <w:pPr>
        <w:pStyle w:val="NormalWeb"/>
        <w:spacing w:before="0" w:beforeAutospacing="0" w:after="0" w:afterAutospacing="0"/>
        <w:jc w:val="both"/>
      </w:pPr>
      <w:r>
        <w:t xml:space="preserve">Mason, E. (1998). Consequentialism and the problem of alienation. </w:t>
      </w:r>
      <w:proofErr w:type="spellStart"/>
      <w:r>
        <w:rPr>
          <w:rStyle w:val="Emphasis"/>
        </w:rPr>
        <w:t>Utilitas</w:t>
      </w:r>
      <w:proofErr w:type="spellEnd"/>
      <w:r>
        <w:rPr>
          <w:rStyle w:val="Emphasis"/>
        </w:rPr>
        <w:t>, 10</w:t>
      </w:r>
      <w:r>
        <w:t>(3), 339–356.</w:t>
      </w:r>
    </w:p>
    <w:p w14:paraId="0277BE48" w14:textId="6C981334" w:rsidR="002D232A" w:rsidRDefault="002D232A" w:rsidP="002D232A">
      <w:pPr>
        <w:pStyle w:val="NormalWeb"/>
        <w:spacing w:before="0" w:beforeAutospacing="0" w:after="0" w:afterAutospacing="0"/>
        <w:jc w:val="both"/>
      </w:pPr>
      <w:proofErr w:type="spellStart"/>
      <w:r>
        <w:t>Mulgan</w:t>
      </w:r>
      <w:proofErr w:type="spellEnd"/>
      <w:r>
        <w:t xml:space="preserve">, T. (2001). </w:t>
      </w:r>
      <w:r>
        <w:rPr>
          <w:rStyle w:val="Emphasis"/>
        </w:rPr>
        <w:t>The demands of consequentialism</w:t>
      </w:r>
      <w:r>
        <w:t>. Oxford, England: Oxford University</w:t>
      </w:r>
      <w:r>
        <w:tab/>
      </w:r>
      <w:r>
        <w:t>Press.</w:t>
      </w:r>
    </w:p>
    <w:p w14:paraId="46CB84FB" w14:textId="77777777" w:rsidR="002D232A" w:rsidRDefault="002D232A" w:rsidP="002D232A">
      <w:pPr>
        <w:pStyle w:val="NormalWeb"/>
        <w:spacing w:before="0" w:beforeAutospacing="0" w:after="0" w:afterAutospacing="0"/>
        <w:jc w:val="both"/>
      </w:pPr>
      <w:r>
        <w:t xml:space="preserve">Parfit, D. (2011). </w:t>
      </w:r>
      <w:r>
        <w:rPr>
          <w:rStyle w:val="Emphasis"/>
        </w:rPr>
        <w:t>On what matters</w:t>
      </w:r>
      <w:r>
        <w:t xml:space="preserve"> (Vols. 1–2). Oxford, England: Oxford University Press.</w:t>
      </w:r>
    </w:p>
    <w:p w14:paraId="08B96D34" w14:textId="77777777" w:rsidR="002D232A" w:rsidRDefault="002D232A" w:rsidP="002D232A">
      <w:pPr>
        <w:pStyle w:val="NormalWeb"/>
        <w:spacing w:before="0" w:beforeAutospacing="0" w:after="0" w:afterAutospacing="0"/>
        <w:jc w:val="both"/>
      </w:pPr>
      <w:r>
        <w:t xml:space="preserve">Pettit, P. (1989). Consequentialism and respect for persons. </w:t>
      </w:r>
      <w:r>
        <w:rPr>
          <w:rStyle w:val="Emphasis"/>
        </w:rPr>
        <w:t>Ethics, 100</w:t>
      </w:r>
      <w:r>
        <w:t>(1), 116–126.</w:t>
      </w:r>
    </w:p>
    <w:p w14:paraId="4C9F0A1B" w14:textId="3EC66D89" w:rsidR="002D232A" w:rsidRDefault="002D232A" w:rsidP="002D232A">
      <w:pPr>
        <w:pStyle w:val="NormalWeb"/>
        <w:spacing w:before="0" w:beforeAutospacing="0" w:after="0" w:afterAutospacing="0"/>
        <w:jc w:val="both"/>
      </w:pPr>
      <w:r>
        <w:t xml:space="preserve">Portmore, D. (2011). </w:t>
      </w:r>
      <w:r>
        <w:rPr>
          <w:rStyle w:val="Emphasis"/>
        </w:rPr>
        <w:t>Commonsense consequentialism: Wherein morality meets rationality</w:t>
      </w:r>
      <w:r>
        <w:t>.</w:t>
      </w:r>
      <w:r>
        <w:tab/>
      </w:r>
      <w:r>
        <w:t>Oxford, England: Oxford University Press.</w:t>
      </w:r>
    </w:p>
    <w:p w14:paraId="0C5379B7" w14:textId="07A110D2" w:rsidR="002D232A" w:rsidRDefault="002D232A" w:rsidP="002D232A">
      <w:pPr>
        <w:pStyle w:val="NormalWeb"/>
        <w:spacing w:before="0" w:beforeAutospacing="0" w:after="0" w:afterAutospacing="0"/>
        <w:jc w:val="both"/>
      </w:pPr>
      <w:r>
        <w:t xml:space="preserve">Railton, P. (1984). Alienation, consequentialism, and the demands of morality. </w:t>
      </w:r>
      <w:r>
        <w:rPr>
          <w:rStyle w:val="Emphasis"/>
        </w:rPr>
        <w:t>Philosophy &amp;</w:t>
      </w:r>
      <w:r>
        <w:rPr>
          <w:rStyle w:val="Emphasis"/>
        </w:rPr>
        <w:tab/>
      </w:r>
      <w:r>
        <w:rPr>
          <w:rStyle w:val="Emphasis"/>
        </w:rPr>
        <w:t>Public Affairs, 13</w:t>
      </w:r>
      <w:r>
        <w:t>(2), 134–171.</w:t>
      </w:r>
    </w:p>
    <w:p w14:paraId="79711507" w14:textId="77777777" w:rsidR="002D232A" w:rsidRDefault="002D232A" w:rsidP="002D232A">
      <w:pPr>
        <w:pStyle w:val="NormalWeb"/>
        <w:spacing w:before="0" w:beforeAutospacing="0" w:after="0" w:afterAutospacing="0"/>
        <w:jc w:val="both"/>
      </w:pPr>
      <w:r>
        <w:t xml:space="preserve">Scanlon, T. M. (1998). </w:t>
      </w:r>
      <w:r>
        <w:rPr>
          <w:rStyle w:val="Emphasis"/>
        </w:rPr>
        <w:t>What we owe to each other</w:t>
      </w:r>
      <w:r>
        <w:t>. Cambridge, MA: Harvard University Press.</w:t>
      </w:r>
    </w:p>
    <w:p w14:paraId="0240AC8D" w14:textId="5D874F43" w:rsidR="002D232A" w:rsidRDefault="002D232A" w:rsidP="002D232A">
      <w:pPr>
        <w:pStyle w:val="NormalWeb"/>
        <w:spacing w:before="0" w:beforeAutospacing="0" w:after="0" w:afterAutospacing="0"/>
        <w:jc w:val="both"/>
      </w:pPr>
      <w:r>
        <w:t xml:space="preserve">Scheffler, S. (1994). </w:t>
      </w:r>
      <w:r>
        <w:rPr>
          <w:rStyle w:val="Emphasis"/>
        </w:rPr>
        <w:t>The rejection of consequentialism</w:t>
      </w:r>
      <w:r>
        <w:t>. Oxford, England: Oxford University</w:t>
      </w:r>
      <w:r>
        <w:tab/>
      </w:r>
      <w:r>
        <w:t>Press.</w:t>
      </w:r>
    </w:p>
    <w:p w14:paraId="06284C35" w14:textId="223BFE4D" w:rsidR="002D232A" w:rsidRDefault="002D232A" w:rsidP="002D232A">
      <w:pPr>
        <w:pStyle w:val="NormalWeb"/>
        <w:spacing w:before="0" w:beforeAutospacing="0" w:after="0" w:afterAutospacing="0"/>
        <w:jc w:val="both"/>
      </w:pPr>
      <w:r>
        <w:t xml:space="preserve">Searle, J. R. (1983). </w:t>
      </w:r>
      <w:r>
        <w:rPr>
          <w:rStyle w:val="Emphasis"/>
        </w:rPr>
        <w:t>Intentionality: An essay in the philosophy of mind</w:t>
      </w:r>
      <w:r>
        <w:t>. Cambridge, England:</w:t>
      </w:r>
      <w:r>
        <w:tab/>
      </w:r>
      <w:r>
        <w:t>Cambridge University Press.</w:t>
      </w:r>
    </w:p>
    <w:p w14:paraId="53003C76" w14:textId="77777777" w:rsidR="002D232A" w:rsidRDefault="002D232A" w:rsidP="002D232A">
      <w:pPr>
        <w:pStyle w:val="NormalWeb"/>
        <w:spacing w:before="0" w:beforeAutospacing="0" w:after="0" w:afterAutospacing="0"/>
        <w:jc w:val="both"/>
      </w:pPr>
      <w:r>
        <w:t xml:space="preserve">Singer, P. (2011). </w:t>
      </w:r>
      <w:r>
        <w:rPr>
          <w:rStyle w:val="Emphasis"/>
        </w:rPr>
        <w:t>Practical ethics</w:t>
      </w:r>
      <w:r>
        <w:t xml:space="preserve"> (3rd ed.). Cambridge, England: Cambridge University Press.</w:t>
      </w:r>
    </w:p>
    <w:p w14:paraId="4B1C55F8" w14:textId="3CCDDF98" w:rsidR="002D232A" w:rsidRDefault="002D232A" w:rsidP="002D232A">
      <w:pPr>
        <w:pStyle w:val="NormalWeb"/>
        <w:spacing w:before="0" w:beforeAutospacing="0" w:after="0" w:afterAutospacing="0"/>
        <w:jc w:val="both"/>
      </w:pPr>
      <w:r>
        <w:t xml:space="preserve">Stocker, M. (1976). The schizophrenia of modern ethical theories. </w:t>
      </w:r>
      <w:r>
        <w:rPr>
          <w:rStyle w:val="Emphasis"/>
        </w:rPr>
        <w:t>The Journal of Philosophy,</w:t>
      </w:r>
      <w:r>
        <w:rPr>
          <w:rStyle w:val="Emphasis"/>
        </w:rPr>
        <w:tab/>
      </w:r>
      <w:r>
        <w:rPr>
          <w:rStyle w:val="Emphasis"/>
        </w:rPr>
        <w:t>73</w:t>
      </w:r>
      <w:r>
        <w:t>(14), 453–466.</w:t>
      </w:r>
    </w:p>
    <w:p w14:paraId="191AF738" w14:textId="77777777" w:rsidR="002D232A" w:rsidRDefault="002D232A" w:rsidP="002D232A">
      <w:pPr>
        <w:pStyle w:val="NormalWeb"/>
        <w:spacing w:before="0" w:beforeAutospacing="0" w:after="0" w:afterAutospacing="0"/>
        <w:jc w:val="both"/>
      </w:pPr>
      <w:r>
        <w:t xml:space="preserve">Williams, B. (1981). </w:t>
      </w:r>
      <w:r>
        <w:rPr>
          <w:rStyle w:val="Emphasis"/>
        </w:rPr>
        <w:t>Moral luck</w:t>
      </w:r>
      <w:r>
        <w:t>. Cambridge, England: Cambridge University Press.</w:t>
      </w:r>
    </w:p>
    <w:p w14:paraId="3A8AD6F1" w14:textId="77777777" w:rsidR="002D232A" w:rsidRDefault="002D232A" w:rsidP="002D232A">
      <w:pPr>
        <w:pStyle w:val="NormalWeb"/>
        <w:spacing w:before="0" w:beforeAutospacing="0" w:after="0" w:afterAutospacing="0"/>
        <w:jc w:val="both"/>
      </w:pPr>
      <w:r>
        <w:t xml:space="preserve">Wolf, S. (2010). </w:t>
      </w:r>
      <w:r>
        <w:rPr>
          <w:rStyle w:val="Emphasis"/>
        </w:rPr>
        <w:t>Meaning in life and why it matters</w:t>
      </w:r>
      <w:r>
        <w:t>. Princeton, NJ: Princeton University Press.</w:t>
      </w:r>
    </w:p>
    <w:p w14:paraId="4C7A9D35" w14:textId="16EDC6D5" w:rsidR="002D232A" w:rsidRDefault="002D232A" w:rsidP="00B000E0">
      <w:pPr>
        <w:spacing w:after="0" w:line="240" w:lineRule="auto"/>
        <w:jc w:val="both"/>
        <w:rPr>
          <w:rFonts w:ascii="Times New Roman" w:eastAsia="Times New Roman" w:hAnsi="Times New Roman" w:cs="Times New Roman"/>
          <w:sz w:val="24"/>
          <w:szCs w:val="24"/>
        </w:rPr>
      </w:pPr>
    </w:p>
    <w:p w14:paraId="3AF1A548" w14:textId="635E9512" w:rsidR="002D232A" w:rsidRDefault="002D232A" w:rsidP="00B000E0">
      <w:pPr>
        <w:spacing w:after="0" w:line="240" w:lineRule="auto"/>
        <w:jc w:val="both"/>
        <w:rPr>
          <w:rFonts w:ascii="Times New Roman" w:eastAsia="Times New Roman" w:hAnsi="Times New Roman" w:cs="Times New Roman"/>
          <w:sz w:val="24"/>
          <w:szCs w:val="24"/>
        </w:rPr>
      </w:pPr>
    </w:p>
    <w:p w14:paraId="3E89AC2E" w14:textId="429F35FB" w:rsidR="002D232A" w:rsidRDefault="002D232A" w:rsidP="00B000E0">
      <w:pPr>
        <w:spacing w:after="0" w:line="240" w:lineRule="auto"/>
        <w:jc w:val="both"/>
        <w:rPr>
          <w:rFonts w:ascii="Times New Roman" w:eastAsia="Times New Roman" w:hAnsi="Times New Roman" w:cs="Times New Roman"/>
          <w:sz w:val="24"/>
          <w:szCs w:val="24"/>
        </w:rPr>
      </w:pPr>
    </w:p>
    <w:p w14:paraId="70E6ACC8" w14:textId="5C7F6340" w:rsidR="002D232A" w:rsidRDefault="002D232A" w:rsidP="00B000E0">
      <w:pPr>
        <w:spacing w:after="0" w:line="240" w:lineRule="auto"/>
        <w:jc w:val="both"/>
        <w:rPr>
          <w:rFonts w:ascii="Times New Roman" w:eastAsia="Times New Roman" w:hAnsi="Times New Roman" w:cs="Times New Roman"/>
          <w:sz w:val="24"/>
          <w:szCs w:val="24"/>
        </w:rPr>
      </w:pPr>
    </w:p>
    <w:p w14:paraId="1E0F6BFD" w14:textId="50AE854D" w:rsidR="002D232A" w:rsidRDefault="002D232A" w:rsidP="00B000E0">
      <w:pPr>
        <w:spacing w:after="0" w:line="240" w:lineRule="auto"/>
        <w:jc w:val="both"/>
        <w:rPr>
          <w:rFonts w:ascii="Times New Roman" w:eastAsia="Times New Roman" w:hAnsi="Times New Roman" w:cs="Times New Roman"/>
          <w:sz w:val="24"/>
          <w:szCs w:val="24"/>
        </w:rPr>
      </w:pPr>
    </w:p>
    <w:p w14:paraId="523CC43F" w14:textId="00418699" w:rsidR="002D232A" w:rsidRDefault="002D232A" w:rsidP="00B000E0">
      <w:pPr>
        <w:spacing w:after="0" w:line="240" w:lineRule="auto"/>
        <w:jc w:val="both"/>
        <w:rPr>
          <w:rFonts w:ascii="Times New Roman" w:eastAsia="Times New Roman" w:hAnsi="Times New Roman" w:cs="Times New Roman"/>
          <w:sz w:val="24"/>
          <w:szCs w:val="24"/>
        </w:rPr>
      </w:pPr>
    </w:p>
    <w:p w14:paraId="6CD549A9" w14:textId="4D77CD6F" w:rsidR="002D232A" w:rsidRDefault="002D232A" w:rsidP="00B000E0">
      <w:pPr>
        <w:spacing w:after="0" w:line="240" w:lineRule="auto"/>
        <w:jc w:val="both"/>
        <w:rPr>
          <w:rFonts w:ascii="Times New Roman" w:eastAsia="Times New Roman" w:hAnsi="Times New Roman" w:cs="Times New Roman"/>
          <w:sz w:val="24"/>
          <w:szCs w:val="24"/>
        </w:rPr>
      </w:pPr>
    </w:p>
    <w:p w14:paraId="0810F8EA" w14:textId="0E29D777" w:rsidR="002D232A" w:rsidRDefault="002D232A" w:rsidP="00B000E0">
      <w:pPr>
        <w:spacing w:after="0" w:line="240" w:lineRule="auto"/>
        <w:jc w:val="both"/>
        <w:rPr>
          <w:rFonts w:ascii="Times New Roman" w:eastAsia="Times New Roman" w:hAnsi="Times New Roman" w:cs="Times New Roman"/>
          <w:sz w:val="24"/>
          <w:szCs w:val="24"/>
        </w:rPr>
      </w:pPr>
    </w:p>
    <w:p w14:paraId="763BBB61" w14:textId="6C907F8E" w:rsidR="002D232A" w:rsidRDefault="002D232A" w:rsidP="00B000E0">
      <w:pPr>
        <w:spacing w:after="0" w:line="240" w:lineRule="auto"/>
        <w:jc w:val="both"/>
        <w:rPr>
          <w:rFonts w:ascii="Times New Roman" w:eastAsia="Times New Roman" w:hAnsi="Times New Roman" w:cs="Times New Roman"/>
          <w:sz w:val="24"/>
          <w:szCs w:val="24"/>
        </w:rPr>
      </w:pPr>
    </w:p>
    <w:p w14:paraId="7E7A6C95" w14:textId="39A49607" w:rsidR="002D232A" w:rsidRDefault="002D232A" w:rsidP="00B000E0">
      <w:pPr>
        <w:spacing w:after="0" w:line="240" w:lineRule="auto"/>
        <w:jc w:val="both"/>
        <w:rPr>
          <w:rFonts w:ascii="Times New Roman" w:eastAsia="Times New Roman" w:hAnsi="Times New Roman" w:cs="Times New Roman"/>
          <w:sz w:val="24"/>
          <w:szCs w:val="24"/>
        </w:rPr>
      </w:pPr>
    </w:p>
    <w:p w14:paraId="765AD876" w14:textId="77777777" w:rsidR="002D232A" w:rsidRPr="00B000E0" w:rsidRDefault="002D232A" w:rsidP="00B000E0">
      <w:pPr>
        <w:spacing w:after="0" w:line="240" w:lineRule="auto"/>
        <w:jc w:val="both"/>
        <w:rPr>
          <w:rFonts w:ascii="Times New Roman" w:eastAsia="Times New Roman" w:hAnsi="Times New Roman" w:cs="Times New Roman"/>
          <w:sz w:val="24"/>
          <w:szCs w:val="24"/>
        </w:rPr>
      </w:pPr>
    </w:p>
    <w:sectPr w:rsidR="002D232A" w:rsidRPr="00B000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8840B" w14:textId="77777777" w:rsidR="0044294B" w:rsidRDefault="0044294B" w:rsidP="0044294B">
      <w:pPr>
        <w:spacing w:after="0" w:line="240" w:lineRule="auto"/>
      </w:pPr>
      <w:r>
        <w:separator/>
      </w:r>
    </w:p>
  </w:endnote>
  <w:endnote w:type="continuationSeparator" w:id="0">
    <w:p w14:paraId="597A6693" w14:textId="77777777" w:rsidR="0044294B" w:rsidRDefault="0044294B" w:rsidP="0044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419692"/>
      <w:docPartObj>
        <w:docPartGallery w:val="Page Numbers (Bottom of Page)"/>
        <w:docPartUnique/>
      </w:docPartObj>
    </w:sdtPr>
    <w:sdtEndPr>
      <w:rPr>
        <w:noProof/>
      </w:rPr>
    </w:sdtEndPr>
    <w:sdtContent>
      <w:p w14:paraId="3F7E4538" w14:textId="27035086" w:rsidR="0044294B" w:rsidRDefault="004429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0E0624" w14:textId="77777777" w:rsidR="0044294B" w:rsidRDefault="004429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629E" w14:textId="77777777" w:rsidR="0044294B" w:rsidRDefault="0044294B" w:rsidP="0044294B">
      <w:pPr>
        <w:spacing w:after="0" w:line="240" w:lineRule="auto"/>
      </w:pPr>
      <w:r>
        <w:separator/>
      </w:r>
    </w:p>
  </w:footnote>
  <w:footnote w:type="continuationSeparator" w:id="0">
    <w:p w14:paraId="3AFC809D" w14:textId="77777777" w:rsidR="0044294B" w:rsidRDefault="0044294B" w:rsidP="00442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F06B0"/>
    <w:multiLevelType w:val="multilevel"/>
    <w:tmpl w:val="6AA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C578ED"/>
    <w:multiLevelType w:val="multilevel"/>
    <w:tmpl w:val="DA26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234DC4"/>
    <w:multiLevelType w:val="multilevel"/>
    <w:tmpl w:val="5228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37552"/>
    <w:multiLevelType w:val="multilevel"/>
    <w:tmpl w:val="4568F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416B8"/>
    <w:multiLevelType w:val="multilevel"/>
    <w:tmpl w:val="7A00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B3F1C"/>
    <w:multiLevelType w:val="multilevel"/>
    <w:tmpl w:val="AA9E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5C3ECC"/>
    <w:multiLevelType w:val="multilevel"/>
    <w:tmpl w:val="D5C2F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6"/>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9C"/>
    <w:rsid w:val="000C0B49"/>
    <w:rsid w:val="001A1AF1"/>
    <w:rsid w:val="002D232A"/>
    <w:rsid w:val="002E49A6"/>
    <w:rsid w:val="003F1C9C"/>
    <w:rsid w:val="0044294B"/>
    <w:rsid w:val="004843D2"/>
    <w:rsid w:val="006C0027"/>
    <w:rsid w:val="008462B3"/>
    <w:rsid w:val="00B000E0"/>
    <w:rsid w:val="00C0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3973"/>
  <w15:chartTrackingRefBased/>
  <w15:docId w15:val="{7E067D56-4D49-42F1-96BD-19AAD55C1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1C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1C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1C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1C9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F1C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C9C"/>
    <w:rPr>
      <w:b/>
      <w:bCs/>
    </w:rPr>
  </w:style>
  <w:style w:type="character" w:styleId="Emphasis">
    <w:name w:val="Emphasis"/>
    <w:basedOn w:val="DefaultParagraphFont"/>
    <w:uiPriority w:val="20"/>
    <w:qFormat/>
    <w:rsid w:val="003F1C9C"/>
    <w:rPr>
      <w:i/>
      <w:iCs/>
    </w:rPr>
  </w:style>
  <w:style w:type="paragraph" w:customStyle="1" w:styleId="pdq2pgselectionanchorcontainer">
    <w:name w:val="pdq2pg_selectionanchorcontainer"/>
    <w:basedOn w:val="Normal"/>
    <w:rsid w:val="002D23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62B3"/>
    <w:rPr>
      <w:color w:val="0000FF"/>
      <w:u w:val="single"/>
    </w:rPr>
  </w:style>
  <w:style w:type="character" w:customStyle="1" w:styleId="il">
    <w:name w:val="il"/>
    <w:basedOn w:val="DefaultParagraphFont"/>
    <w:rsid w:val="008462B3"/>
  </w:style>
  <w:style w:type="paragraph" w:styleId="Header">
    <w:name w:val="header"/>
    <w:basedOn w:val="Normal"/>
    <w:link w:val="HeaderChar"/>
    <w:uiPriority w:val="99"/>
    <w:unhideWhenUsed/>
    <w:rsid w:val="00442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94B"/>
  </w:style>
  <w:style w:type="paragraph" w:styleId="Footer">
    <w:name w:val="footer"/>
    <w:basedOn w:val="Normal"/>
    <w:link w:val="FooterChar"/>
    <w:uiPriority w:val="99"/>
    <w:unhideWhenUsed/>
    <w:rsid w:val="00442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48919">
      <w:bodyDiv w:val="1"/>
      <w:marLeft w:val="0"/>
      <w:marRight w:val="0"/>
      <w:marTop w:val="0"/>
      <w:marBottom w:val="0"/>
      <w:divBdr>
        <w:top w:val="none" w:sz="0" w:space="0" w:color="auto"/>
        <w:left w:val="none" w:sz="0" w:space="0" w:color="auto"/>
        <w:bottom w:val="none" w:sz="0" w:space="0" w:color="auto"/>
        <w:right w:val="none" w:sz="0" w:space="0" w:color="auto"/>
      </w:divBdr>
    </w:div>
    <w:div w:id="609238649">
      <w:bodyDiv w:val="1"/>
      <w:marLeft w:val="0"/>
      <w:marRight w:val="0"/>
      <w:marTop w:val="0"/>
      <w:marBottom w:val="0"/>
      <w:divBdr>
        <w:top w:val="none" w:sz="0" w:space="0" w:color="auto"/>
        <w:left w:val="none" w:sz="0" w:space="0" w:color="auto"/>
        <w:bottom w:val="none" w:sz="0" w:space="0" w:color="auto"/>
        <w:right w:val="none" w:sz="0" w:space="0" w:color="auto"/>
      </w:divBdr>
      <w:divsChild>
        <w:div w:id="201178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6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898539">
      <w:bodyDiv w:val="1"/>
      <w:marLeft w:val="0"/>
      <w:marRight w:val="0"/>
      <w:marTop w:val="0"/>
      <w:marBottom w:val="0"/>
      <w:divBdr>
        <w:top w:val="none" w:sz="0" w:space="0" w:color="auto"/>
        <w:left w:val="none" w:sz="0" w:space="0" w:color="auto"/>
        <w:bottom w:val="none" w:sz="0" w:space="0" w:color="auto"/>
        <w:right w:val="none" w:sz="0" w:space="0" w:color="auto"/>
      </w:divBdr>
      <w:divsChild>
        <w:div w:id="58546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75028">
      <w:bodyDiv w:val="1"/>
      <w:marLeft w:val="0"/>
      <w:marRight w:val="0"/>
      <w:marTop w:val="0"/>
      <w:marBottom w:val="0"/>
      <w:divBdr>
        <w:top w:val="none" w:sz="0" w:space="0" w:color="auto"/>
        <w:left w:val="none" w:sz="0" w:space="0" w:color="auto"/>
        <w:bottom w:val="none" w:sz="0" w:space="0" w:color="auto"/>
        <w:right w:val="none" w:sz="0" w:space="0" w:color="auto"/>
      </w:divBdr>
    </w:div>
    <w:div w:id="1031761277">
      <w:bodyDiv w:val="1"/>
      <w:marLeft w:val="0"/>
      <w:marRight w:val="0"/>
      <w:marTop w:val="0"/>
      <w:marBottom w:val="0"/>
      <w:divBdr>
        <w:top w:val="none" w:sz="0" w:space="0" w:color="auto"/>
        <w:left w:val="none" w:sz="0" w:space="0" w:color="auto"/>
        <w:bottom w:val="none" w:sz="0" w:space="0" w:color="auto"/>
        <w:right w:val="none" w:sz="0" w:space="0" w:color="auto"/>
      </w:divBdr>
      <w:divsChild>
        <w:div w:id="1815172482">
          <w:blockQuote w:val="1"/>
          <w:marLeft w:val="720"/>
          <w:marRight w:val="720"/>
          <w:marTop w:val="100"/>
          <w:marBottom w:val="100"/>
          <w:divBdr>
            <w:top w:val="none" w:sz="0" w:space="0" w:color="auto"/>
            <w:left w:val="none" w:sz="0" w:space="0" w:color="auto"/>
            <w:bottom w:val="none" w:sz="0" w:space="0" w:color="auto"/>
            <w:right w:val="none" w:sz="0" w:space="0" w:color="auto"/>
          </w:divBdr>
        </w:div>
        <w:div w:id="96951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981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505051">
      <w:bodyDiv w:val="1"/>
      <w:marLeft w:val="0"/>
      <w:marRight w:val="0"/>
      <w:marTop w:val="0"/>
      <w:marBottom w:val="0"/>
      <w:divBdr>
        <w:top w:val="none" w:sz="0" w:space="0" w:color="auto"/>
        <w:left w:val="none" w:sz="0" w:space="0" w:color="auto"/>
        <w:bottom w:val="none" w:sz="0" w:space="0" w:color="auto"/>
        <w:right w:val="none" w:sz="0" w:space="0" w:color="auto"/>
      </w:divBdr>
      <w:divsChild>
        <w:div w:id="1227569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3238151">
      <w:bodyDiv w:val="1"/>
      <w:marLeft w:val="0"/>
      <w:marRight w:val="0"/>
      <w:marTop w:val="0"/>
      <w:marBottom w:val="0"/>
      <w:divBdr>
        <w:top w:val="none" w:sz="0" w:space="0" w:color="auto"/>
        <w:left w:val="none" w:sz="0" w:space="0" w:color="auto"/>
        <w:bottom w:val="none" w:sz="0" w:space="0" w:color="auto"/>
        <w:right w:val="none" w:sz="0" w:space="0" w:color="auto"/>
      </w:divBdr>
      <w:divsChild>
        <w:div w:id="192715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33236">
      <w:bodyDiv w:val="1"/>
      <w:marLeft w:val="0"/>
      <w:marRight w:val="0"/>
      <w:marTop w:val="0"/>
      <w:marBottom w:val="0"/>
      <w:divBdr>
        <w:top w:val="none" w:sz="0" w:space="0" w:color="auto"/>
        <w:left w:val="none" w:sz="0" w:space="0" w:color="auto"/>
        <w:bottom w:val="none" w:sz="0" w:space="0" w:color="auto"/>
        <w:right w:val="none" w:sz="0" w:space="0" w:color="auto"/>
      </w:divBdr>
      <w:divsChild>
        <w:div w:id="1353216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670760">
      <w:bodyDiv w:val="1"/>
      <w:marLeft w:val="0"/>
      <w:marRight w:val="0"/>
      <w:marTop w:val="0"/>
      <w:marBottom w:val="0"/>
      <w:divBdr>
        <w:top w:val="none" w:sz="0" w:space="0" w:color="auto"/>
        <w:left w:val="none" w:sz="0" w:space="0" w:color="auto"/>
        <w:bottom w:val="none" w:sz="0" w:space="0" w:color="auto"/>
        <w:right w:val="none" w:sz="0" w:space="0" w:color="auto"/>
      </w:divBdr>
      <w:divsChild>
        <w:div w:id="1705443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delanarapha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4049</Words>
  <Characters>23085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ODELANA RAPHEAL</dc:creator>
  <cp:keywords/>
  <dc:description/>
  <cp:lastModifiedBy>ODELANA RAPHEAL</cp:lastModifiedBy>
  <cp:revision>2</cp:revision>
  <dcterms:created xsi:type="dcterms:W3CDTF">2026-07-08T12:47:00Z</dcterms:created>
  <dcterms:modified xsi:type="dcterms:W3CDTF">2026-07-08T12:47:00Z</dcterms:modified>
</cp:coreProperties>
</file>