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03B3" w14:textId="77777777" w:rsidR="00BD7AAF" w:rsidRPr="009C14BE" w:rsidRDefault="00BD7AAF" w:rsidP="00FD5366">
      <w:pPr>
        <w:spacing w:line="240" w:lineRule="auto"/>
        <w:jc w:val="both"/>
        <w:rPr>
          <w:rFonts w:ascii="Times New Roman" w:eastAsia="Times New Roman" w:hAnsi="Times New Roman" w:cs="Times New Roman"/>
          <w:b/>
          <w:bCs/>
          <w:sz w:val="28"/>
          <w:szCs w:val="28"/>
        </w:rPr>
      </w:pPr>
      <w:bookmarkStart w:id="0" w:name="_Hlk222476382"/>
      <w:bookmarkEnd w:id="0"/>
    </w:p>
    <w:p w14:paraId="1685A081" w14:textId="36B8FDD1" w:rsidR="00BD7AAF" w:rsidRPr="009C14BE" w:rsidRDefault="00EA6D12" w:rsidP="00FD5366">
      <w:pPr>
        <w:spacing w:line="240" w:lineRule="auto"/>
        <w:jc w:val="center"/>
        <w:rPr>
          <w:rFonts w:ascii="Times New Roman" w:eastAsia="Times New Roman" w:hAnsi="Times New Roman" w:cs="Times New Roman"/>
          <w:b/>
          <w:bCs/>
          <w:sz w:val="36"/>
          <w:szCs w:val="36"/>
        </w:rPr>
      </w:pPr>
      <w:r w:rsidRPr="009C14BE">
        <w:rPr>
          <w:rFonts w:ascii="Times New Roman" w:eastAsia="Times New Roman" w:hAnsi="Times New Roman" w:cs="Times New Roman"/>
          <w:b/>
          <w:bCs/>
          <w:sz w:val="36"/>
          <w:szCs w:val="36"/>
        </w:rPr>
        <w:t xml:space="preserve">A STUDY ON THE IMPORTANCE OF PEDAGOGICAL APPROACHES FOR </w:t>
      </w:r>
      <w:r w:rsidR="002D322A" w:rsidRPr="009C14BE">
        <w:rPr>
          <w:rFonts w:ascii="Times New Roman" w:eastAsia="Times New Roman" w:hAnsi="Times New Roman" w:cs="Times New Roman"/>
          <w:b/>
          <w:bCs/>
          <w:sz w:val="36"/>
          <w:szCs w:val="36"/>
        </w:rPr>
        <w:t>STUDENT</w:t>
      </w:r>
      <w:r w:rsidR="002D322A">
        <w:rPr>
          <w:rFonts w:ascii="Times New Roman" w:eastAsia="Times New Roman" w:hAnsi="Times New Roman" w:cs="Times New Roman"/>
          <w:b/>
          <w:bCs/>
          <w:sz w:val="36"/>
          <w:szCs w:val="36"/>
        </w:rPr>
        <w:t>S’</w:t>
      </w:r>
      <w:r w:rsidRPr="009C14BE">
        <w:rPr>
          <w:rFonts w:ascii="Times New Roman" w:eastAsia="Times New Roman" w:hAnsi="Times New Roman" w:cs="Times New Roman"/>
          <w:b/>
          <w:bCs/>
          <w:sz w:val="36"/>
          <w:szCs w:val="36"/>
        </w:rPr>
        <w:t xml:space="preserve"> WELLBEING FOR EFFECTIVE LEARNING</w:t>
      </w:r>
    </w:p>
    <w:p w14:paraId="6D4516C9" w14:textId="77777777" w:rsidR="00BD7AAF" w:rsidRPr="009C14BE" w:rsidRDefault="00BD7AAF" w:rsidP="00FD5366">
      <w:pPr>
        <w:spacing w:line="240" w:lineRule="auto"/>
        <w:jc w:val="both"/>
        <w:rPr>
          <w:rFonts w:ascii="Times New Roman" w:eastAsia="Times New Roman" w:hAnsi="Times New Roman" w:cs="Times New Roman"/>
          <w:b/>
          <w:bCs/>
          <w:sz w:val="28"/>
          <w:szCs w:val="28"/>
        </w:rPr>
      </w:pPr>
    </w:p>
    <w:p w14:paraId="1C446287" w14:textId="66A76977" w:rsidR="005E096D" w:rsidRDefault="00A76EAD" w:rsidP="00A76EAD">
      <w:pPr>
        <w:spacing w:line="240" w:lineRule="auto"/>
        <w:jc w:val="center"/>
        <w:rPr>
          <w:rFonts w:ascii="Times New Roman" w:eastAsia="Times New Roman" w:hAnsi="Times New Roman" w:cs="Times New Roman"/>
          <w:b/>
          <w:bCs/>
          <w:sz w:val="24"/>
          <w:szCs w:val="24"/>
        </w:rPr>
      </w:pPr>
      <w:r w:rsidRPr="009C14BE">
        <w:rPr>
          <w:rFonts w:ascii="Times New Roman" w:eastAsia="Times New Roman" w:hAnsi="Times New Roman" w:cs="Times New Roman"/>
          <w:b/>
          <w:bCs/>
          <w:sz w:val="24"/>
          <w:szCs w:val="24"/>
        </w:rPr>
        <w:t>Author’s:</w:t>
      </w:r>
      <w:r w:rsidR="00EA6D12" w:rsidRPr="009C14BE">
        <w:rPr>
          <w:rFonts w:ascii="Times New Roman" w:eastAsia="Times New Roman" w:hAnsi="Times New Roman" w:cs="Times New Roman"/>
          <w:b/>
          <w:bCs/>
          <w:sz w:val="24"/>
          <w:szCs w:val="24"/>
        </w:rPr>
        <w:t xml:space="preserve"> </w:t>
      </w:r>
      <w:r w:rsidRPr="009C14BE">
        <w:rPr>
          <w:rFonts w:ascii="Times New Roman" w:eastAsia="Times New Roman" w:hAnsi="Times New Roman" w:cs="Times New Roman"/>
          <w:b/>
          <w:bCs/>
          <w:sz w:val="24"/>
          <w:szCs w:val="24"/>
        </w:rPr>
        <w:t>Chaithr</w:t>
      </w:r>
      <w:r>
        <w:rPr>
          <w:rFonts w:ascii="Times New Roman" w:eastAsia="Times New Roman" w:hAnsi="Times New Roman" w:cs="Times New Roman"/>
          <w:b/>
          <w:bCs/>
          <w:sz w:val="24"/>
          <w:szCs w:val="24"/>
        </w:rPr>
        <w:t>a</w:t>
      </w:r>
      <w:r w:rsidR="009D6FE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N, Varsha V</w:t>
      </w:r>
      <w:r w:rsidRPr="009C14BE">
        <w:rPr>
          <w:rFonts w:ascii="Times New Roman" w:eastAsia="Times New Roman" w:hAnsi="Times New Roman" w:cs="Times New Roman"/>
          <w:b/>
          <w:bCs/>
          <w:sz w:val="24"/>
          <w:szCs w:val="24"/>
        </w:rPr>
        <w:t>,</w:t>
      </w:r>
      <w:r w:rsidR="00542840" w:rsidRPr="009C14BE">
        <w:rPr>
          <w:rFonts w:ascii="Times New Roman" w:eastAsia="Times New Roman" w:hAnsi="Times New Roman" w:cs="Times New Roman"/>
          <w:b/>
          <w:bCs/>
          <w:sz w:val="24"/>
          <w:szCs w:val="24"/>
        </w:rPr>
        <w:t xml:space="preserve"> Bhavana D.S</w:t>
      </w:r>
      <w:r w:rsidR="005E096D">
        <w:rPr>
          <w:rFonts w:ascii="Times New Roman" w:eastAsia="Times New Roman" w:hAnsi="Times New Roman" w:cs="Times New Roman"/>
          <w:b/>
          <w:bCs/>
          <w:sz w:val="24"/>
          <w:szCs w:val="24"/>
        </w:rPr>
        <w:t>.</w:t>
      </w:r>
    </w:p>
    <w:p w14:paraId="63CC6BCA" w14:textId="67434BE1" w:rsidR="00542840" w:rsidRPr="009C14BE" w:rsidRDefault="00302864" w:rsidP="00FD5366">
      <w:pPr>
        <w:spacing w:line="240" w:lineRule="auto"/>
        <w:jc w:val="center"/>
        <w:rPr>
          <w:rFonts w:ascii="Times New Roman" w:eastAsia="Times New Roman" w:hAnsi="Times New Roman" w:cs="Times New Roman"/>
          <w:b/>
          <w:bCs/>
          <w:sz w:val="24"/>
          <w:szCs w:val="24"/>
        </w:rPr>
      </w:pPr>
      <w:r w:rsidRPr="009C14BE">
        <w:rPr>
          <w:rFonts w:ascii="Times New Roman" w:eastAsia="Times New Roman" w:hAnsi="Times New Roman" w:cs="Times New Roman"/>
          <w:b/>
          <w:bCs/>
          <w:sz w:val="24"/>
          <w:szCs w:val="24"/>
        </w:rPr>
        <w:t xml:space="preserve">Bengaluru North University </w:t>
      </w:r>
    </w:p>
    <w:p w14:paraId="0999B190" w14:textId="59BA6668" w:rsidR="00BD7AAF" w:rsidRPr="009C14BE" w:rsidRDefault="00302864" w:rsidP="00FD5366">
      <w:pPr>
        <w:spacing w:line="240" w:lineRule="auto"/>
        <w:jc w:val="center"/>
        <w:rPr>
          <w:rFonts w:ascii="Times New Roman" w:eastAsia="Times New Roman" w:hAnsi="Times New Roman" w:cs="Times New Roman"/>
          <w:b/>
          <w:bCs/>
          <w:sz w:val="24"/>
          <w:szCs w:val="24"/>
        </w:rPr>
      </w:pPr>
      <w:r w:rsidRPr="009C14BE">
        <w:rPr>
          <w:rFonts w:ascii="Times New Roman" w:eastAsia="Times New Roman" w:hAnsi="Times New Roman" w:cs="Times New Roman"/>
          <w:b/>
          <w:bCs/>
          <w:sz w:val="24"/>
          <w:szCs w:val="24"/>
        </w:rPr>
        <w:t>Masters Of Business Administration</w:t>
      </w:r>
      <w:r w:rsidR="00A76EAD">
        <w:rPr>
          <w:rFonts w:ascii="Times New Roman" w:eastAsia="Times New Roman" w:hAnsi="Times New Roman" w:cs="Times New Roman"/>
          <w:b/>
          <w:bCs/>
          <w:sz w:val="24"/>
          <w:szCs w:val="24"/>
        </w:rPr>
        <w:t xml:space="preserve"> </w:t>
      </w:r>
      <w:r w:rsidRPr="009C14BE">
        <w:rPr>
          <w:rFonts w:ascii="Times New Roman" w:eastAsia="Times New Roman" w:hAnsi="Times New Roman" w:cs="Times New Roman"/>
          <w:b/>
          <w:bCs/>
          <w:sz w:val="24"/>
          <w:szCs w:val="24"/>
        </w:rPr>
        <w:t>(MBA)</w:t>
      </w:r>
    </w:p>
    <w:p w14:paraId="683DA32C" w14:textId="57E6B319" w:rsidR="00BD7AAF" w:rsidRPr="009C14BE" w:rsidRDefault="00302864" w:rsidP="00FD5366">
      <w:pPr>
        <w:spacing w:line="240" w:lineRule="auto"/>
        <w:jc w:val="center"/>
        <w:rPr>
          <w:rFonts w:ascii="Times New Roman" w:eastAsia="Times New Roman" w:hAnsi="Times New Roman" w:cs="Times New Roman"/>
          <w:b/>
          <w:bCs/>
          <w:sz w:val="24"/>
          <w:szCs w:val="24"/>
        </w:rPr>
      </w:pPr>
      <w:r w:rsidRPr="009C14BE">
        <w:rPr>
          <w:rFonts w:ascii="Times New Roman" w:eastAsia="Times New Roman" w:hAnsi="Times New Roman" w:cs="Times New Roman"/>
          <w:b/>
          <w:bCs/>
          <w:sz w:val="24"/>
          <w:szCs w:val="24"/>
        </w:rPr>
        <w:t xml:space="preserve">Patel Institute </w:t>
      </w:r>
      <w:r w:rsidR="00A76EAD" w:rsidRPr="009C14BE">
        <w:rPr>
          <w:rFonts w:ascii="Times New Roman" w:eastAsia="Times New Roman" w:hAnsi="Times New Roman" w:cs="Times New Roman"/>
          <w:b/>
          <w:bCs/>
          <w:sz w:val="24"/>
          <w:szCs w:val="24"/>
        </w:rPr>
        <w:t>of</w:t>
      </w:r>
      <w:r w:rsidRPr="009C14BE">
        <w:rPr>
          <w:rFonts w:ascii="Times New Roman" w:eastAsia="Times New Roman" w:hAnsi="Times New Roman" w:cs="Times New Roman"/>
          <w:b/>
          <w:bCs/>
          <w:sz w:val="24"/>
          <w:szCs w:val="24"/>
        </w:rPr>
        <w:t xml:space="preserve"> Science </w:t>
      </w:r>
      <w:r w:rsidR="00A76EAD" w:rsidRPr="009C14BE">
        <w:rPr>
          <w:rFonts w:ascii="Times New Roman" w:eastAsia="Times New Roman" w:hAnsi="Times New Roman" w:cs="Times New Roman"/>
          <w:b/>
          <w:bCs/>
          <w:sz w:val="24"/>
          <w:szCs w:val="24"/>
        </w:rPr>
        <w:t>and</w:t>
      </w:r>
      <w:r w:rsidRPr="009C14BE">
        <w:rPr>
          <w:rFonts w:ascii="Times New Roman" w:eastAsia="Times New Roman" w:hAnsi="Times New Roman" w:cs="Times New Roman"/>
          <w:b/>
          <w:bCs/>
          <w:sz w:val="24"/>
          <w:szCs w:val="24"/>
        </w:rPr>
        <w:t xml:space="preserve"> Management (PISM)</w:t>
      </w:r>
    </w:p>
    <w:p w14:paraId="3885C742" w14:textId="1707B968" w:rsidR="00552DBD" w:rsidRPr="009C14BE" w:rsidRDefault="00983454" w:rsidP="00FD5366">
      <w:pPr>
        <w:tabs>
          <w:tab w:val="left" w:pos="1290"/>
          <w:tab w:val="center" w:pos="5896"/>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02864" w:rsidRPr="009C14BE">
        <w:rPr>
          <w:rFonts w:ascii="Times New Roman" w:eastAsia="Times New Roman" w:hAnsi="Times New Roman" w:cs="Times New Roman"/>
          <w:b/>
          <w:bCs/>
          <w:sz w:val="24"/>
          <w:szCs w:val="24"/>
        </w:rPr>
        <w:t>Bengaluru, India.</w:t>
      </w:r>
    </w:p>
    <w:p w14:paraId="63E67EB8" w14:textId="77777777" w:rsidR="00542840" w:rsidRPr="009C14BE" w:rsidRDefault="00542840" w:rsidP="00FD5366">
      <w:pPr>
        <w:spacing w:line="240" w:lineRule="auto"/>
        <w:rPr>
          <w:rFonts w:ascii="Times New Roman" w:eastAsia="Times New Roman" w:hAnsi="Times New Roman" w:cs="Times New Roman"/>
          <w:b/>
          <w:bCs/>
          <w:sz w:val="24"/>
          <w:szCs w:val="24"/>
        </w:rPr>
      </w:pPr>
    </w:p>
    <w:p w14:paraId="4E071980" w14:textId="77777777" w:rsidR="00BD7AAF" w:rsidRPr="009C14BE" w:rsidRDefault="00BD7AAF" w:rsidP="00FD5366">
      <w:pPr>
        <w:spacing w:line="240" w:lineRule="auto"/>
        <w:jc w:val="both"/>
        <w:rPr>
          <w:rFonts w:ascii="Times New Roman" w:eastAsia="Times New Roman" w:hAnsi="Times New Roman" w:cs="Times New Roman"/>
          <w:b/>
          <w:bCs/>
          <w:sz w:val="28"/>
          <w:szCs w:val="28"/>
        </w:rPr>
      </w:pPr>
    </w:p>
    <w:p w14:paraId="642841FD" w14:textId="0C26CC57" w:rsidR="00BD7AAF" w:rsidRPr="009C14BE" w:rsidRDefault="00302864" w:rsidP="00FD5366">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ABSTRACT</w:t>
      </w:r>
    </w:p>
    <w:p w14:paraId="6EDE14B4" w14:textId="77777777" w:rsidR="00EE27FE" w:rsidRPr="009C14BE" w:rsidRDefault="00EE27FE" w:rsidP="00FD5366">
      <w:pPr>
        <w:spacing w:line="240" w:lineRule="auto"/>
        <w:jc w:val="both"/>
        <w:rPr>
          <w:rFonts w:ascii="Times New Roman" w:eastAsia="Times New Roman" w:hAnsi="Times New Roman" w:cs="Times New Roman"/>
          <w:b/>
          <w:bCs/>
          <w:sz w:val="28"/>
          <w:szCs w:val="28"/>
        </w:rPr>
      </w:pPr>
    </w:p>
    <w:p w14:paraId="26E42D3B" w14:textId="7AAD98FE" w:rsidR="00FD5366" w:rsidRPr="00FD5366" w:rsidRDefault="00FD5366" w:rsidP="002D322A">
      <w:pPr>
        <w:spacing w:line="240" w:lineRule="auto"/>
        <w:jc w:val="both"/>
        <w:rPr>
          <w:rFonts w:ascii="Times New Roman" w:eastAsia="Times New Roman" w:hAnsi="Times New Roman" w:cs="Times New Roman"/>
          <w:sz w:val="24"/>
          <w:szCs w:val="24"/>
          <w:lang w:val="en-IN"/>
        </w:rPr>
      </w:pPr>
      <w:r w:rsidRPr="00FD5366">
        <w:rPr>
          <w:rFonts w:ascii="Times New Roman" w:eastAsia="Times New Roman" w:hAnsi="Times New Roman" w:cs="Times New Roman"/>
          <w:sz w:val="24"/>
          <w:szCs w:val="24"/>
          <w:lang w:val="en-IN"/>
        </w:rPr>
        <w:t xml:space="preserve">In recent era, the education system rapidly recognizes the students' wellbeing as a fundamental component in effective teaching. Contemporary teaching does not focus solely on academic performances and students also emotional stability, mental health . Teaching methods focus on creating a supportive learning environment, the students feel safe, motivated, confident, making them </w:t>
      </w:r>
      <w:r w:rsidR="002D322A" w:rsidRPr="00FD5366">
        <w:rPr>
          <w:rFonts w:ascii="Times New Roman" w:eastAsia="Times New Roman" w:hAnsi="Times New Roman" w:cs="Times New Roman"/>
          <w:sz w:val="24"/>
          <w:szCs w:val="24"/>
          <w:lang w:val="en-IN"/>
        </w:rPr>
        <w:t>more useful and easier</w:t>
      </w:r>
      <w:r w:rsidRPr="00FD5366">
        <w:rPr>
          <w:rFonts w:ascii="Times New Roman" w:eastAsia="Times New Roman" w:hAnsi="Times New Roman" w:cs="Times New Roman"/>
          <w:sz w:val="24"/>
          <w:szCs w:val="24"/>
          <w:lang w:val="en-IN"/>
        </w:rPr>
        <w:t xml:space="preserve"> to </w:t>
      </w:r>
      <w:r w:rsidR="002D322A" w:rsidRPr="00FD5366">
        <w:rPr>
          <w:rFonts w:ascii="Times New Roman" w:eastAsia="Times New Roman" w:hAnsi="Times New Roman" w:cs="Times New Roman"/>
          <w:sz w:val="24"/>
          <w:szCs w:val="24"/>
          <w:lang w:val="en-IN"/>
        </w:rPr>
        <w:t>understand. This</w:t>
      </w:r>
      <w:r w:rsidRPr="00FD5366">
        <w:rPr>
          <w:rFonts w:ascii="Times New Roman" w:eastAsia="Times New Roman" w:hAnsi="Times New Roman" w:cs="Times New Roman"/>
          <w:sz w:val="24"/>
          <w:szCs w:val="24"/>
          <w:lang w:val="en-IN"/>
        </w:rPr>
        <w:t xml:space="preserve"> examines various pedagogical methods which increases </w:t>
      </w:r>
      <w:r w:rsidR="002D322A" w:rsidRPr="00FD5366">
        <w:rPr>
          <w:rFonts w:ascii="Times New Roman" w:eastAsia="Times New Roman" w:hAnsi="Times New Roman" w:cs="Times New Roman"/>
          <w:sz w:val="24"/>
          <w:szCs w:val="24"/>
          <w:lang w:val="en-IN"/>
        </w:rPr>
        <w:t>students’</w:t>
      </w:r>
      <w:r w:rsidRPr="00FD5366">
        <w:rPr>
          <w:rFonts w:ascii="Times New Roman" w:eastAsia="Times New Roman" w:hAnsi="Times New Roman" w:cs="Times New Roman"/>
          <w:sz w:val="24"/>
          <w:szCs w:val="24"/>
          <w:lang w:val="en-IN"/>
        </w:rPr>
        <w:t xml:space="preserve"> wellbeing like positive learning, classroom learning method, teacher </w:t>
      </w:r>
      <w:r w:rsidR="002D322A" w:rsidRPr="00FD5366">
        <w:rPr>
          <w:rFonts w:ascii="Times New Roman" w:eastAsia="Times New Roman" w:hAnsi="Times New Roman" w:cs="Times New Roman"/>
          <w:sz w:val="24"/>
          <w:szCs w:val="24"/>
          <w:lang w:val="en-IN"/>
        </w:rPr>
        <w:t>student’s</w:t>
      </w:r>
      <w:r w:rsidRPr="00FD5366">
        <w:rPr>
          <w:rFonts w:ascii="Times New Roman" w:eastAsia="Times New Roman" w:hAnsi="Times New Roman" w:cs="Times New Roman"/>
          <w:sz w:val="24"/>
          <w:szCs w:val="24"/>
          <w:lang w:val="en-IN"/>
        </w:rPr>
        <w:t xml:space="preserve"> healthy relationships. Which motivates the students to actively take part in everything, feel comfortable to communicate, share their opinions, ideas that help to collaborate deeply in the learning process. When teachers incorporate empathy and supportive teaching approaches, students may increase a strong sense of belonging, and trust the classroom. A strong environment fosters emotional resilience and supports students to cope up with effective academic </w:t>
      </w:r>
      <w:r w:rsidR="002D322A" w:rsidRPr="00FD5366">
        <w:rPr>
          <w:rFonts w:ascii="Times New Roman" w:eastAsia="Times New Roman" w:hAnsi="Times New Roman" w:cs="Times New Roman"/>
          <w:sz w:val="24"/>
          <w:szCs w:val="24"/>
          <w:lang w:val="en-IN"/>
        </w:rPr>
        <w:t>challenges. Students’</w:t>
      </w:r>
      <w:r w:rsidRPr="00FD5366">
        <w:rPr>
          <w:rFonts w:ascii="Times New Roman" w:eastAsia="Times New Roman" w:hAnsi="Times New Roman" w:cs="Times New Roman"/>
          <w:sz w:val="24"/>
          <w:szCs w:val="24"/>
          <w:lang w:val="en-IN"/>
        </w:rPr>
        <w:t xml:space="preserve"> wellbeing </w:t>
      </w:r>
      <w:r w:rsidR="002D322A" w:rsidRPr="00FD5366">
        <w:rPr>
          <w:rFonts w:ascii="Times New Roman" w:eastAsia="Times New Roman" w:hAnsi="Times New Roman" w:cs="Times New Roman"/>
          <w:sz w:val="24"/>
          <w:szCs w:val="24"/>
          <w:lang w:val="en-IN"/>
        </w:rPr>
        <w:t>cantered</w:t>
      </w:r>
      <w:r w:rsidRPr="00FD5366">
        <w:rPr>
          <w:rFonts w:ascii="Times New Roman" w:eastAsia="Times New Roman" w:hAnsi="Times New Roman" w:cs="Times New Roman"/>
          <w:sz w:val="24"/>
          <w:szCs w:val="24"/>
          <w:lang w:val="en-IN"/>
        </w:rPr>
        <w:t xml:space="preserve"> teaching methods which actively engage and strengthen students cognitive and emotional outcomes. When students feel that they are supported, they are valued and concentrated on having creative </w:t>
      </w:r>
      <w:r w:rsidR="002D322A" w:rsidRPr="00FD5366">
        <w:rPr>
          <w:rFonts w:ascii="Times New Roman" w:eastAsia="Times New Roman" w:hAnsi="Times New Roman" w:cs="Times New Roman"/>
          <w:sz w:val="24"/>
          <w:szCs w:val="24"/>
          <w:lang w:val="en-IN"/>
        </w:rPr>
        <w:t>problem-solving</w:t>
      </w:r>
      <w:r w:rsidRPr="00FD5366">
        <w:rPr>
          <w:rFonts w:ascii="Times New Roman" w:eastAsia="Times New Roman" w:hAnsi="Times New Roman" w:cs="Times New Roman"/>
          <w:sz w:val="24"/>
          <w:szCs w:val="24"/>
          <w:lang w:val="en-IN"/>
        </w:rPr>
        <w:t xml:space="preserve"> techniques, which naturally improves the effective learners. The study reinforces for the educational institution to enhance the wellbeing of students as a central component of learning </w:t>
      </w:r>
      <w:r w:rsidR="002D322A" w:rsidRPr="00FD5366">
        <w:rPr>
          <w:rFonts w:ascii="Times New Roman" w:eastAsia="Times New Roman" w:hAnsi="Times New Roman" w:cs="Times New Roman"/>
          <w:sz w:val="24"/>
          <w:szCs w:val="24"/>
          <w:lang w:val="en-IN"/>
        </w:rPr>
        <w:t>practice. This</w:t>
      </w:r>
      <w:r w:rsidRPr="00FD5366">
        <w:rPr>
          <w:rFonts w:ascii="Times New Roman" w:eastAsia="Times New Roman" w:hAnsi="Times New Roman" w:cs="Times New Roman"/>
          <w:sz w:val="24"/>
          <w:szCs w:val="24"/>
          <w:lang w:val="en-IN"/>
        </w:rPr>
        <w:t xml:space="preserve"> adaptation helps the students to feel motivated, valued, supported and </w:t>
      </w:r>
      <w:r w:rsidR="002D322A" w:rsidRPr="00FD5366">
        <w:rPr>
          <w:rFonts w:ascii="Times New Roman" w:eastAsia="Times New Roman" w:hAnsi="Times New Roman" w:cs="Times New Roman"/>
          <w:sz w:val="24"/>
          <w:szCs w:val="24"/>
          <w:lang w:val="en-IN"/>
        </w:rPr>
        <w:t>participated. Moreover</w:t>
      </w:r>
      <w:r w:rsidRPr="00FD5366">
        <w:rPr>
          <w:rFonts w:ascii="Times New Roman" w:eastAsia="Times New Roman" w:hAnsi="Times New Roman" w:cs="Times New Roman"/>
          <w:sz w:val="24"/>
          <w:szCs w:val="24"/>
          <w:lang w:val="en-IN"/>
        </w:rPr>
        <w:t xml:space="preserve">, this study focuses on the role of  effective classroom interaction and continuous interaction and guidance in maintaining students' engagement. By focusing on well-being and pedagogical methods they can support holistic development, enhance lifelong learning skills. Ultimately, this research concludes the priorities of </w:t>
      </w:r>
      <w:r w:rsidR="002D322A" w:rsidRPr="00FD5366">
        <w:rPr>
          <w:rFonts w:ascii="Times New Roman" w:eastAsia="Times New Roman" w:hAnsi="Times New Roman" w:cs="Times New Roman"/>
          <w:sz w:val="24"/>
          <w:szCs w:val="24"/>
          <w:lang w:val="en-IN"/>
        </w:rPr>
        <w:t>student’s</w:t>
      </w:r>
      <w:r w:rsidRPr="00FD5366">
        <w:rPr>
          <w:rFonts w:ascii="Times New Roman" w:eastAsia="Times New Roman" w:hAnsi="Times New Roman" w:cs="Times New Roman"/>
          <w:sz w:val="24"/>
          <w:szCs w:val="24"/>
          <w:lang w:val="en-IN"/>
        </w:rPr>
        <w:t xml:space="preserve"> wellbeing is essential to create inclusive, engaging and cultivates both personal and academic growth.</w:t>
      </w:r>
    </w:p>
    <w:p w14:paraId="59EA76F3" w14:textId="77777777" w:rsidR="00BD7AAF" w:rsidRPr="009C14BE" w:rsidRDefault="00BD7AAF" w:rsidP="002D322A">
      <w:pPr>
        <w:spacing w:line="240" w:lineRule="auto"/>
        <w:jc w:val="both"/>
        <w:rPr>
          <w:rFonts w:ascii="Times New Roman" w:eastAsia="Times New Roman" w:hAnsi="Times New Roman" w:cs="Times New Roman"/>
          <w:sz w:val="24"/>
          <w:szCs w:val="24"/>
        </w:rPr>
      </w:pPr>
    </w:p>
    <w:p w14:paraId="0B37A890" w14:textId="4C9BD11D" w:rsidR="00BD7AAF" w:rsidRPr="00CC374C" w:rsidRDefault="00EA6D12" w:rsidP="002D322A">
      <w:pPr>
        <w:spacing w:line="240" w:lineRule="auto"/>
        <w:jc w:val="both"/>
        <w:rPr>
          <w:rFonts w:ascii="Times New Roman" w:eastAsia="Times New Roman" w:hAnsi="Times New Roman" w:cs="Times New Roman"/>
          <w:b/>
          <w:bCs/>
          <w:sz w:val="24"/>
          <w:szCs w:val="24"/>
        </w:rPr>
      </w:pPr>
      <w:r w:rsidRPr="00A76EAD">
        <w:rPr>
          <w:rFonts w:ascii="Times New Roman" w:eastAsia="Times New Roman" w:hAnsi="Times New Roman" w:cs="Times New Roman"/>
          <w:b/>
          <w:bCs/>
          <w:sz w:val="24"/>
          <w:szCs w:val="24"/>
        </w:rPr>
        <w:t>Keywords</w:t>
      </w:r>
      <w:r w:rsidR="00A25E7C" w:rsidRPr="009C14BE">
        <w:rPr>
          <w:rFonts w:ascii="Times New Roman" w:eastAsia="Times New Roman" w:hAnsi="Times New Roman" w:cs="Times New Roman"/>
          <w:b/>
          <w:bCs/>
          <w:sz w:val="24"/>
          <w:szCs w:val="24"/>
        </w:rPr>
        <w:t>:</w:t>
      </w:r>
      <w:r w:rsidR="00CC374C">
        <w:rPr>
          <w:rFonts w:ascii="Times New Roman" w:eastAsia="Times New Roman" w:hAnsi="Times New Roman" w:cs="Times New Roman"/>
          <w:b/>
          <w:bCs/>
          <w:sz w:val="24"/>
          <w:szCs w:val="24"/>
        </w:rPr>
        <w:t xml:space="preserve"> </w:t>
      </w:r>
      <w:r w:rsidRPr="009C14BE">
        <w:rPr>
          <w:rFonts w:ascii="Times New Roman" w:eastAsia="Times New Roman" w:hAnsi="Times New Roman" w:cs="Times New Roman"/>
          <w:sz w:val="24"/>
          <w:szCs w:val="24"/>
        </w:rPr>
        <w:t>Student wellbeing, Pedagogical approaches, Effective learning, Learning environment</w:t>
      </w:r>
      <w:r w:rsidR="00B80CCB">
        <w:rPr>
          <w:rFonts w:ascii="Times New Roman" w:eastAsia="Times New Roman" w:hAnsi="Times New Roman" w:cs="Times New Roman"/>
          <w:sz w:val="24"/>
          <w:szCs w:val="24"/>
        </w:rPr>
        <w:t>, Classroom learning.</w:t>
      </w:r>
    </w:p>
    <w:p w14:paraId="43ACA2A6"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50E898DD" w14:textId="77777777" w:rsidR="00BD7AAF" w:rsidRPr="009C14BE" w:rsidRDefault="00EA6D12" w:rsidP="00FD5366">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INTRODUCTION</w:t>
      </w:r>
    </w:p>
    <w:p w14:paraId="063D38F8"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75BF3E09" w14:textId="20A514CE"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 xml:space="preserve">The pedagogical approach plays a vital </w:t>
      </w:r>
      <w:r w:rsidR="002D322A" w:rsidRPr="009C14BE">
        <w:rPr>
          <w:rFonts w:ascii="Times New Roman" w:eastAsia="Times New Roman" w:hAnsi="Times New Roman" w:cs="Times New Roman"/>
          <w:sz w:val="24"/>
          <w:szCs w:val="24"/>
        </w:rPr>
        <w:t>role;</w:t>
      </w:r>
      <w:r w:rsidRPr="009C14BE">
        <w:rPr>
          <w:rFonts w:ascii="Times New Roman" w:eastAsia="Times New Roman" w:hAnsi="Times New Roman" w:cs="Times New Roman"/>
          <w:sz w:val="24"/>
          <w:szCs w:val="24"/>
        </w:rPr>
        <w:t xml:space="preserve"> it not only focuses on academic learning but also on student wellbeing. Student wellbeing </w:t>
      </w:r>
      <w:r w:rsidR="002D322A" w:rsidRPr="009C14BE">
        <w:rPr>
          <w:rFonts w:ascii="Times New Roman" w:eastAsia="Times New Roman" w:hAnsi="Times New Roman" w:cs="Times New Roman"/>
          <w:sz w:val="24"/>
          <w:szCs w:val="24"/>
        </w:rPr>
        <w:t>mainly includes emotional</w:t>
      </w:r>
      <w:r w:rsidRPr="009C14BE">
        <w:rPr>
          <w:rFonts w:ascii="Times New Roman" w:eastAsia="Times New Roman" w:hAnsi="Times New Roman" w:cs="Times New Roman"/>
          <w:sz w:val="24"/>
          <w:szCs w:val="24"/>
        </w:rPr>
        <w:t xml:space="preserve">, social, mental and physical aspects that are essential for effective learning and development. Which directly affects the ability </w:t>
      </w:r>
      <w:r w:rsidR="002D322A" w:rsidRPr="009C14BE">
        <w:rPr>
          <w:rFonts w:ascii="Times New Roman" w:eastAsia="Times New Roman" w:hAnsi="Times New Roman" w:cs="Times New Roman"/>
          <w:sz w:val="24"/>
          <w:szCs w:val="24"/>
        </w:rPr>
        <w:t>of effective</w:t>
      </w:r>
      <w:r w:rsidRPr="009C14BE">
        <w:rPr>
          <w:rFonts w:ascii="Times New Roman" w:eastAsia="Times New Roman" w:hAnsi="Times New Roman" w:cs="Times New Roman"/>
          <w:sz w:val="24"/>
          <w:szCs w:val="24"/>
        </w:rPr>
        <w:t xml:space="preserve"> learning. Pedagogical approaches help students to feel emotionally secure, respected and motivated so it leads to active participation and also helps to improve learning outcomes. However, lack of wellbeing can lead to stress, lack of interest and reduce the academic performances.</w:t>
      </w:r>
    </w:p>
    <w:p w14:paraId="44BBC519" w14:textId="77777777" w:rsidR="00BD7AAF" w:rsidRPr="009C14BE" w:rsidRDefault="00BD7AAF" w:rsidP="002D322A">
      <w:pPr>
        <w:spacing w:line="240" w:lineRule="auto"/>
        <w:ind w:left="720"/>
        <w:jc w:val="both"/>
        <w:rPr>
          <w:rFonts w:ascii="Times New Roman" w:eastAsia="Times New Roman" w:hAnsi="Times New Roman" w:cs="Times New Roman"/>
          <w:sz w:val="24"/>
          <w:szCs w:val="24"/>
        </w:rPr>
      </w:pPr>
    </w:p>
    <w:p w14:paraId="72852439" w14:textId="77777777"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Pedagogical approaches also known as Teaching methods. It plays an important role in supporting students' well-being. The method of teaching the lesson plan, interacting with students can either lack in learning experience. Supportive and inclusive teaching practices which enhance confidence, cooperation, and create a healthy learning environment.</w:t>
      </w:r>
    </w:p>
    <w:p w14:paraId="78CB9E3B" w14:textId="77777777" w:rsidR="00BD7AAF" w:rsidRPr="009C14BE" w:rsidRDefault="00BD7AAF" w:rsidP="002D322A">
      <w:pPr>
        <w:spacing w:line="240" w:lineRule="auto"/>
        <w:ind w:left="720"/>
        <w:jc w:val="both"/>
        <w:rPr>
          <w:rFonts w:ascii="Times New Roman" w:eastAsia="Times New Roman" w:hAnsi="Times New Roman" w:cs="Times New Roman"/>
          <w:sz w:val="24"/>
          <w:szCs w:val="24"/>
        </w:rPr>
      </w:pPr>
    </w:p>
    <w:p w14:paraId="368243A2" w14:textId="12381EEC"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Effective learning also helps to gain subjective knowledge, which involves life skill development, awareness and emotional stability. It also helps to increase the student wellbeing for long- term learning. It emphasizes the vital role of contributing to effective learning processes.</w:t>
      </w:r>
      <w:r w:rsidR="00113F73" w:rsidRPr="00113F73">
        <w:rPr>
          <w:rFonts w:ascii="Times New Roman" w:eastAsia="Times New Roman" w:hAnsi="Times New Roman" w:cs="Times New Roman"/>
          <w:sz w:val="24"/>
          <w:szCs w:val="24"/>
          <w:lang w:val="en-IN"/>
        </w:rPr>
        <w:t xml:space="preserve"> </w:t>
      </w:r>
      <w:r w:rsidR="00113F73" w:rsidRPr="00FD5366">
        <w:rPr>
          <w:rFonts w:ascii="Times New Roman" w:eastAsia="Times New Roman" w:hAnsi="Times New Roman" w:cs="Times New Roman"/>
          <w:sz w:val="24"/>
          <w:szCs w:val="24"/>
          <w:lang w:val="en-IN"/>
        </w:rPr>
        <w:t>This adaptation helps the students to feel motivated, valued, supported and participated. Moreover, this study focuses on the role of  effective classroom interaction and continuous interaction and guidance in maintaining students' engagement.</w:t>
      </w:r>
    </w:p>
    <w:p w14:paraId="2B683CD6" w14:textId="77777777" w:rsidR="00B86F44" w:rsidRDefault="00B86F44" w:rsidP="002D322A">
      <w:pPr>
        <w:spacing w:line="240" w:lineRule="auto"/>
        <w:jc w:val="both"/>
        <w:rPr>
          <w:rFonts w:ascii="Times New Roman" w:eastAsia="Times New Roman" w:hAnsi="Times New Roman" w:cs="Times New Roman"/>
          <w:b/>
          <w:bCs/>
          <w:sz w:val="28"/>
          <w:szCs w:val="28"/>
        </w:rPr>
      </w:pPr>
    </w:p>
    <w:p w14:paraId="3F1DE392" w14:textId="77777777" w:rsidR="00113F73" w:rsidRDefault="00113F73" w:rsidP="002D322A">
      <w:pPr>
        <w:spacing w:line="240" w:lineRule="auto"/>
        <w:jc w:val="both"/>
        <w:rPr>
          <w:rFonts w:ascii="Times New Roman" w:eastAsia="Times New Roman" w:hAnsi="Times New Roman" w:cs="Times New Roman"/>
          <w:b/>
          <w:bCs/>
          <w:sz w:val="28"/>
          <w:szCs w:val="28"/>
        </w:rPr>
      </w:pPr>
    </w:p>
    <w:p w14:paraId="195F82F5" w14:textId="77777777" w:rsidR="00113F73" w:rsidRDefault="00113F73" w:rsidP="002D322A">
      <w:pPr>
        <w:spacing w:line="240" w:lineRule="auto"/>
        <w:jc w:val="both"/>
        <w:rPr>
          <w:rFonts w:ascii="Times New Roman" w:eastAsia="Times New Roman" w:hAnsi="Times New Roman" w:cs="Times New Roman"/>
          <w:b/>
          <w:bCs/>
          <w:sz w:val="28"/>
          <w:szCs w:val="28"/>
        </w:rPr>
      </w:pPr>
    </w:p>
    <w:p w14:paraId="41217932" w14:textId="77777777" w:rsidR="00113F73" w:rsidRDefault="00113F73" w:rsidP="002D322A">
      <w:pPr>
        <w:spacing w:line="240" w:lineRule="auto"/>
        <w:jc w:val="both"/>
        <w:rPr>
          <w:rFonts w:ascii="Times New Roman" w:eastAsia="Times New Roman" w:hAnsi="Times New Roman" w:cs="Times New Roman"/>
          <w:b/>
          <w:bCs/>
          <w:sz w:val="28"/>
          <w:szCs w:val="28"/>
        </w:rPr>
      </w:pPr>
    </w:p>
    <w:p w14:paraId="199662F9" w14:textId="77777777" w:rsidR="00113F73" w:rsidRDefault="00113F73" w:rsidP="00FD5366">
      <w:pPr>
        <w:spacing w:line="240" w:lineRule="auto"/>
        <w:jc w:val="both"/>
        <w:rPr>
          <w:rFonts w:ascii="Times New Roman" w:eastAsia="Times New Roman" w:hAnsi="Times New Roman" w:cs="Times New Roman"/>
          <w:b/>
          <w:bCs/>
          <w:sz w:val="28"/>
          <w:szCs w:val="28"/>
        </w:rPr>
      </w:pPr>
    </w:p>
    <w:p w14:paraId="2F29C1CC" w14:textId="3C335D7D" w:rsidR="00BD7AAF" w:rsidRPr="009C14BE" w:rsidRDefault="00400749" w:rsidP="00FD5366">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OBJECTIVES OF THE STUDY</w:t>
      </w:r>
    </w:p>
    <w:p w14:paraId="6FFC7910" w14:textId="77777777" w:rsidR="00BD7AAF" w:rsidRPr="009C14BE" w:rsidRDefault="00BD7AAF" w:rsidP="00FD5366">
      <w:pPr>
        <w:spacing w:line="240" w:lineRule="auto"/>
        <w:jc w:val="both"/>
        <w:rPr>
          <w:rFonts w:ascii="Times New Roman" w:eastAsia="Times New Roman" w:hAnsi="Times New Roman" w:cs="Times New Roman"/>
          <w:b/>
          <w:bCs/>
          <w:sz w:val="28"/>
          <w:szCs w:val="28"/>
        </w:rPr>
      </w:pPr>
    </w:p>
    <w:p w14:paraId="43BD3F5E" w14:textId="512B29BB" w:rsidR="00BD7AAF" w:rsidRPr="00BE2FA2" w:rsidRDefault="00EA6D12" w:rsidP="002D322A">
      <w:pPr>
        <w:pStyle w:val="ListParagraph"/>
        <w:numPr>
          <w:ilvl w:val="0"/>
          <w:numId w:val="13"/>
        </w:numPr>
        <w:spacing w:line="240" w:lineRule="auto"/>
        <w:jc w:val="both"/>
        <w:rPr>
          <w:rFonts w:ascii="Times New Roman" w:eastAsia="Times New Roman" w:hAnsi="Times New Roman" w:cs="Times New Roman"/>
          <w:sz w:val="24"/>
          <w:szCs w:val="24"/>
        </w:rPr>
      </w:pPr>
      <w:r w:rsidRPr="00BE2FA2">
        <w:rPr>
          <w:rFonts w:ascii="Times New Roman" w:eastAsia="Times New Roman" w:hAnsi="Times New Roman" w:cs="Times New Roman"/>
          <w:sz w:val="24"/>
          <w:szCs w:val="24"/>
        </w:rPr>
        <w:t xml:space="preserve">To know about different methods of pedagogical approaches to influence </w:t>
      </w:r>
      <w:r w:rsidR="002D322A" w:rsidRPr="00BE2FA2">
        <w:rPr>
          <w:rFonts w:ascii="Times New Roman" w:eastAsia="Times New Roman" w:hAnsi="Times New Roman" w:cs="Times New Roman"/>
          <w:sz w:val="24"/>
          <w:szCs w:val="24"/>
        </w:rPr>
        <w:t>students’</w:t>
      </w:r>
      <w:r w:rsidRPr="00BE2FA2">
        <w:rPr>
          <w:rFonts w:ascii="Times New Roman" w:eastAsia="Times New Roman" w:hAnsi="Times New Roman" w:cs="Times New Roman"/>
          <w:sz w:val="24"/>
          <w:szCs w:val="24"/>
        </w:rPr>
        <w:t xml:space="preserve"> </w:t>
      </w:r>
      <w:r w:rsidR="0058742A" w:rsidRPr="00BE2FA2">
        <w:rPr>
          <w:rFonts w:ascii="Times New Roman" w:eastAsia="Times New Roman" w:hAnsi="Times New Roman" w:cs="Times New Roman"/>
          <w:sz w:val="24"/>
          <w:szCs w:val="24"/>
        </w:rPr>
        <w:t>well-being</w:t>
      </w:r>
      <w:r w:rsidRPr="00BE2FA2">
        <w:rPr>
          <w:rFonts w:ascii="Times New Roman" w:eastAsia="Times New Roman" w:hAnsi="Times New Roman" w:cs="Times New Roman"/>
          <w:sz w:val="24"/>
          <w:szCs w:val="24"/>
        </w:rPr>
        <w:t xml:space="preserve"> in an educational setting.</w:t>
      </w:r>
    </w:p>
    <w:p w14:paraId="4E34C9FF" w14:textId="77777777" w:rsidR="00BD7AAF" w:rsidRPr="00BE2FA2" w:rsidRDefault="00EA6D12" w:rsidP="002D322A">
      <w:pPr>
        <w:pStyle w:val="ListParagraph"/>
        <w:numPr>
          <w:ilvl w:val="0"/>
          <w:numId w:val="13"/>
        </w:numPr>
        <w:spacing w:line="240" w:lineRule="auto"/>
        <w:jc w:val="both"/>
        <w:rPr>
          <w:rFonts w:ascii="Times New Roman" w:eastAsia="Times New Roman" w:hAnsi="Times New Roman" w:cs="Times New Roman"/>
          <w:sz w:val="24"/>
          <w:szCs w:val="24"/>
        </w:rPr>
      </w:pPr>
      <w:r w:rsidRPr="00BE2FA2">
        <w:rPr>
          <w:rFonts w:ascii="Times New Roman" w:eastAsia="Times New Roman" w:hAnsi="Times New Roman" w:cs="Times New Roman"/>
          <w:sz w:val="24"/>
          <w:szCs w:val="24"/>
        </w:rPr>
        <w:t>To explore the various roles in effective learning for students' wellbeing.</w:t>
      </w:r>
    </w:p>
    <w:p w14:paraId="5A36151A" w14:textId="77777777" w:rsidR="00BD7AAF" w:rsidRPr="00BE2FA2" w:rsidRDefault="00EA6D12" w:rsidP="002D322A">
      <w:pPr>
        <w:pStyle w:val="ListParagraph"/>
        <w:numPr>
          <w:ilvl w:val="0"/>
          <w:numId w:val="13"/>
        </w:numPr>
        <w:spacing w:line="240" w:lineRule="auto"/>
        <w:jc w:val="both"/>
        <w:rPr>
          <w:rFonts w:ascii="Times New Roman" w:eastAsia="Times New Roman" w:hAnsi="Times New Roman" w:cs="Times New Roman"/>
          <w:sz w:val="24"/>
          <w:szCs w:val="24"/>
        </w:rPr>
      </w:pPr>
      <w:r w:rsidRPr="00BE2FA2">
        <w:rPr>
          <w:rFonts w:ascii="Times New Roman" w:eastAsia="Times New Roman" w:hAnsi="Times New Roman" w:cs="Times New Roman"/>
          <w:sz w:val="24"/>
          <w:szCs w:val="24"/>
        </w:rPr>
        <w:t>To illustrate the pedagogical strategy that helps students social, emotional and academic wellbeing.</w:t>
      </w:r>
    </w:p>
    <w:p w14:paraId="67D45BA3" w14:textId="77777777" w:rsidR="00BD7AAF" w:rsidRPr="00BE2FA2" w:rsidRDefault="00EA6D12" w:rsidP="002D322A">
      <w:pPr>
        <w:pStyle w:val="ListParagraph"/>
        <w:numPr>
          <w:ilvl w:val="0"/>
          <w:numId w:val="13"/>
        </w:numPr>
        <w:spacing w:line="240" w:lineRule="auto"/>
        <w:jc w:val="both"/>
        <w:rPr>
          <w:rFonts w:ascii="Times New Roman" w:eastAsia="Times New Roman" w:hAnsi="Times New Roman" w:cs="Times New Roman"/>
          <w:sz w:val="24"/>
          <w:szCs w:val="24"/>
        </w:rPr>
      </w:pPr>
      <w:r w:rsidRPr="00BE2FA2">
        <w:rPr>
          <w:rFonts w:ascii="Times New Roman" w:eastAsia="Times New Roman" w:hAnsi="Times New Roman" w:cs="Times New Roman"/>
          <w:sz w:val="24"/>
          <w:szCs w:val="24"/>
        </w:rPr>
        <w:t>To analyze the relationship</w:t>
      </w:r>
      <w:r w:rsidRPr="00BE2FA2">
        <w:rPr>
          <w:rFonts w:ascii="Times New Roman" w:eastAsia="Times New Roman" w:hAnsi="Times New Roman" w:cs="Times New Roman"/>
          <w:b/>
          <w:bCs/>
          <w:sz w:val="24"/>
          <w:szCs w:val="24"/>
        </w:rPr>
        <w:t xml:space="preserve"> </w:t>
      </w:r>
      <w:r w:rsidRPr="00BE2FA2">
        <w:rPr>
          <w:rFonts w:ascii="Times New Roman" w:eastAsia="Times New Roman" w:hAnsi="Times New Roman" w:cs="Times New Roman"/>
          <w:sz w:val="24"/>
          <w:szCs w:val="24"/>
        </w:rPr>
        <w:t>between students' learning outcomes and pedagogical approaches.</w:t>
      </w:r>
    </w:p>
    <w:p w14:paraId="351365F8" w14:textId="30448D81" w:rsidR="00BD7AAF" w:rsidRPr="00BE2FA2" w:rsidRDefault="00EA6D12" w:rsidP="002D322A">
      <w:pPr>
        <w:pStyle w:val="ListParagraph"/>
        <w:numPr>
          <w:ilvl w:val="0"/>
          <w:numId w:val="13"/>
        </w:numPr>
        <w:spacing w:line="240" w:lineRule="auto"/>
        <w:jc w:val="both"/>
        <w:rPr>
          <w:rFonts w:ascii="Times New Roman" w:eastAsia="Times New Roman" w:hAnsi="Times New Roman" w:cs="Times New Roman"/>
          <w:sz w:val="24"/>
          <w:szCs w:val="24"/>
        </w:rPr>
      </w:pPr>
      <w:r w:rsidRPr="00BE2FA2">
        <w:rPr>
          <w:rFonts w:ascii="Times New Roman" w:eastAsia="Times New Roman" w:hAnsi="Times New Roman" w:cs="Times New Roman"/>
          <w:sz w:val="24"/>
          <w:szCs w:val="24"/>
        </w:rPr>
        <w:t>To identify the impact of teaching practices on students' motivation and academic performance.</w:t>
      </w:r>
    </w:p>
    <w:p w14:paraId="443BB874"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4220206B" w14:textId="41D650DC" w:rsidR="00BD7AAF" w:rsidRPr="009C14BE" w:rsidRDefault="00400749" w:rsidP="002D322A">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SCOPES OF THE STUDY</w:t>
      </w:r>
    </w:p>
    <w:p w14:paraId="65888063" w14:textId="77777777" w:rsidR="00BD7AAF" w:rsidRPr="009C14BE" w:rsidRDefault="00BD7AAF" w:rsidP="002D322A">
      <w:pPr>
        <w:spacing w:line="240" w:lineRule="auto"/>
        <w:jc w:val="both"/>
        <w:rPr>
          <w:rFonts w:ascii="Times New Roman" w:eastAsia="Times New Roman" w:hAnsi="Times New Roman" w:cs="Times New Roman"/>
          <w:b/>
          <w:bCs/>
          <w:sz w:val="28"/>
          <w:szCs w:val="28"/>
        </w:rPr>
      </w:pPr>
    </w:p>
    <w:p w14:paraId="40B235CC" w14:textId="77777777" w:rsidR="00BD7AAF" w:rsidRPr="009C14BE" w:rsidRDefault="00EA6D12" w:rsidP="002D322A">
      <w:pPr>
        <w:numPr>
          <w:ilvl w:val="0"/>
          <w:numId w:val="4"/>
        </w:numPr>
        <w:spacing w:line="240" w:lineRule="auto"/>
        <w:ind w:left="284"/>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It is a student-centered approach which helps to have constructive based learning and collaborative learning.</w:t>
      </w:r>
    </w:p>
    <w:p w14:paraId="0FC6B92A" w14:textId="77777777" w:rsidR="00BD7AAF" w:rsidRPr="009C14BE" w:rsidRDefault="00EA6D12" w:rsidP="002D322A">
      <w:pPr>
        <w:numPr>
          <w:ilvl w:val="0"/>
          <w:numId w:val="4"/>
        </w:numPr>
        <w:spacing w:line="240" w:lineRule="auto"/>
        <w:ind w:left="284"/>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It helps to improve attention and emotional wellbeing.</w:t>
      </w:r>
    </w:p>
    <w:p w14:paraId="55BA42DE" w14:textId="77777777" w:rsidR="00BD7AAF" w:rsidRPr="009C14BE" w:rsidRDefault="00EA6D12" w:rsidP="002D322A">
      <w:pPr>
        <w:numPr>
          <w:ilvl w:val="0"/>
          <w:numId w:val="4"/>
        </w:numPr>
        <w:spacing w:line="240" w:lineRule="auto"/>
        <w:ind w:left="284"/>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This is the systematic effort of promoting self-esteem, motivation and academic performance.</w:t>
      </w:r>
    </w:p>
    <w:p w14:paraId="65A42AD8" w14:textId="77777777" w:rsidR="00BD7AAF" w:rsidRPr="009C14BE" w:rsidRDefault="00EA6D12" w:rsidP="002D322A">
      <w:pPr>
        <w:numPr>
          <w:ilvl w:val="0"/>
          <w:numId w:val="4"/>
        </w:numPr>
        <w:spacing w:line="240" w:lineRule="auto"/>
        <w:ind w:left="284"/>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Teachers should be trained to understand the needs of students and adopt instruction effectively.</w:t>
      </w:r>
    </w:p>
    <w:p w14:paraId="0966673C" w14:textId="45A22631" w:rsidR="00BD7AAF" w:rsidRPr="00A76EAD" w:rsidRDefault="00EA6D12" w:rsidP="002D322A">
      <w:pPr>
        <w:numPr>
          <w:ilvl w:val="0"/>
          <w:numId w:val="4"/>
        </w:numPr>
        <w:spacing w:line="240" w:lineRule="auto"/>
        <w:ind w:left="284"/>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It enables students to develop skills, and understanding of subjects.</w:t>
      </w:r>
    </w:p>
    <w:p w14:paraId="528E8277"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081E93F3" w14:textId="78A00A47" w:rsidR="00BD7AAF" w:rsidRPr="00A76EAD" w:rsidRDefault="00EA6D12" w:rsidP="002D322A">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REVIEW LITERATURE</w:t>
      </w:r>
    </w:p>
    <w:p w14:paraId="0A01D883" w14:textId="62E94F9C" w:rsidR="00704792" w:rsidRDefault="00704792" w:rsidP="002D322A">
      <w:pPr>
        <w:spacing w:line="240" w:lineRule="auto"/>
        <w:ind w:left="284"/>
        <w:jc w:val="both"/>
        <w:rPr>
          <w:rFonts w:ascii="Times New Roman" w:eastAsia="Times New Roman" w:hAnsi="Times New Roman" w:cs="Times New Roman"/>
          <w:sz w:val="24"/>
          <w:szCs w:val="24"/>
        </w:rPr>
      </w:pPr>
    </w:p>
    <w:p w14:paraId="654AD81F" w14:textId="51B2D1DD" w:rsidR="00BD7AAF" w:rsidRPr="00A76EAD" w:rsidRDefault="00EA6D12" w:rsidP="002D322A">
      <w:pPr>
        <w:spacing w:line="240" w:lineRule="auto"/>
        <w:jc w:val="both"/>
        <w:rPr>
          <w:rFonts w:ascii="Times New Roman" w:eastAsia="Times New Roman" w:hAnsi="Times New Roman" w:cs="Times New Roman"/>
          <w:sz w:val="24"/>
          <w:szCs w:val="24"/>
        </w:rPr>
      </w:pPr>
      <w:r w:rsidRPr="00704792">
        <w:rPr>
          <w:rFonts w:ascii="Times New Roman" w:eastAsia="Times New Roman" w:hAnsi="Times New Roman" w:cs="Times New Roman"/>
          <w:b/>
          <w:bCs/>
          <w:sz w:val="24"/>
          <w:szCs w:val="24"/>
        </w:rPr>
        <w:t xml:space="preserve">Taylor and </w:t>
      </w:r>
      <w:r w:rsidR="00A76EAD" w:rsidRPr="00704792">
        <w:rPr>
          <w:rFonts w:ascii="Times New Roman" w:eastAsia="Times New Roman" w:hAnsi="Times New Roman" w:cs="Times New Roman"/>
          <w:b/>
          <w:bCs/>
          <w:sz w:val="24"/>
          <w:szCs w:val="24"/>
        </w:rPr>
        <w:t>Francis,</w:t>
      </w:r>
      <w:r w:rsidR="00A76EAD">
        <w:rPr>
          <w:rFonts w:ascii="Times New Roman" w:eastAsia="Times New Roman" w:hAnsi="Times New Roman" w:cs="Times New Roman"/>
          <w:b/>
          <w:bCs/>
          <w:sz w:val="24"/>
          <w:szCs w:val="24"/>
        </w:rPr>
        <w:t xml:space="preserve"> (</w:t>
      </w:r>
      <w:r w:rsidRPr="00704792">
        <w:rPr>
          <w:rFonts w:ascii="Times New Roman" w:eastAsia="Times New Roman" w:hAnsi="Times New Roman" w:cs="Times New Roman"/>
          <w:b/>
          <w:bCs/>
          <w:sz w:val="24"/>
          <w:szCs w:val="24"/>
        </w:rPr>
        <w:t>2024</w:t>
      </w:r>
      <w:r w:rsidR="00A76EAD">
        <w:rPr>
          <w:rFonts w:ascii="Times New Roman" w:eastAsia="Times New Roman" w:hAnsi="Times New Roman" w:cs="Times New Roman"/>
          <w:b/>
          <w:bCs/>
          <w:sz w:val="24"/>
          <w:szCs w:val="24"/>
        </w:rPr>
        <w:t>)</w:t>
      </w:r>
      <w:r w:rsidR="00A76EAD" w:rsidRPr="009C14BE">
        <w:rPr>
          <w:rFonts w:ascii="Times New Roman" w:eastAsia="Times New Roman" w:hAnsi="Times New Roman" w:cs="Times New Roman"/>
          <w:sz w:val="24"/>
          <w:szCs w:val="24"/>
        </w:rPr>
        <w:t>. The</w:t>
      </w:r>
      <w:r w:rsidRPr="009C14BE">
        <w:rPr>
          <w:rFonts w:ascii="Times New Roman" w:eastAsia="Times New Roman" w:hAnsi="Times New Roman" w:cs="Times New Roman"/>
          <w:sz w:val="24"/>
          <w:szCs w:val="24"/>
        </w:rPr>
        <w:t xml:space="preserve"> author embraced by </w:t>
      </w:r>
      <w:r w:rsidR="00A76EAD" w:rsidRPr="009C14BE">
        <w:rPr>
          <w:rFonts w:ascii="Times New Roman" w:eastAsia="Times New Roman" w:hAnsi="Times New Roman" w:cs="Times New Roman"/>
          <w:sz w:val="24"/>
          <w:szCs w:val="24"/>
        </w:rPr>
        <w:t>realizing the</w:t>
      </w:r>
      <w:r w:rsidRPr="009C14BE">
        <w:rPr>
          <w:rFonts w:ascii="Times New Roman" w:eastAsia="Times New Roman" w:hAnsi="Times New Roman" w:cs="Times New Roman"/>
          <w:sz w:val="24"/>
          <w:szCs w:val="24"/>
        </w:rPr>
        <w:t xml:space="preserve"> </w:t>
      </w:r>
      <w:r w:rsidR="00A76EAD" w:rsidRPr="009C14BE">
        <w:rPr>
          <w:rFonts w:ascii="Times New Roman" w:eastAsia="Times New Roman" w:hAnsi="Times New Roman" w:cs="Times New Roman"/>
          <w:sz w:val="24"/>
          <w:szCs w:val="24"/>
        </w:rPr>
        <w:t>students’</w:t>
      </w:r>
      <w:r w:rsidRPr="009C14BE">
        <w:rPr>
          <w:rFonts w:ascii="Times New Roman" w:eastAsia="Times New Roman" w:hAnsi="Times New Roman" w:cs="Times New Roman"/>
          <w:sz w:val="24"/>
          <w:szCs w:val="24"/>
        </w:rPr>
        <w:t xml:space="preserve"> thoughts, feelings and experiences, between the conversations with the students or by observing the students. Improving in academics and also focusing on their mental </w:t>
      </w:r>
      <w:r w:rsidR="0058742A" w:rsidRPr="009C14BE">
        <w:rPr>
          <w:rFonts w:ascii="Times New Roman" w:eastAsia="Times New Roman" w:hAnsi="Times New Roman" w:cs="Times New Roman"/>
          <w:sz w:val="24"/>
          <w:szCs w:val="24"/>
        </w:rPr>
        <w:t>health, where</w:t>
      </w:r>
      <w:r w:rsidRPr="009C14BE">
        <w:rPr>
          <w:rFonts w:ascii="Times New Roman" w:eastAsia="Times New Roman" w:hAnsi="Times New Roman" w:cs="Times New Roman"/>
          <w:sz w:val="24"/>
          <w:szCs w:val="24"/>
        </w:rPr>
        <w:t xml:space="preserve"> the teachers need to support the students and discuss with </w:t>
      </w:r>
      <w:r w:rsidR="00A76EAD" w:rsidRPr="009C14BE">
        <w:rPr>
          <w:rFonts w:ascii="Times New Roman" w:eastAsia="Times New Roman" w:hAnsi="Times New Roman" w:cs="Times New Roman"/>
          <w:sz w:val="24"/>
          <w:szCs w:val="24"/>
        </w:rPr>
        <w:t>them,</w:t>
      </w:r>
      <w:r w:rsidRPr="009C14BE">
        <w:rPr>
          <w:rFonts w:ascii="Times New Roman" w:eastAsia="Times New Roman" w:hAnsi="Times New Roman" w:cs="Times New Roman"/>
          <w:sz w:val="24"/>
          <w:szCs w:val="24"/>
        </w:rPr>
        <w:t xml:space="preserve"> to handle the complex problems and solving the problem and guide them how to face the real world challenges without any fear.  </w:t>
      </w:r>
    </w:p>
    <w:p w14:paraId="035200C5" w14:textId="77777777" w:rsidR="00BD7AAF" w:rsidRPr="009C14BE" w:rsidRDefault="00BD7AAF" w:rsidP="002D322A">
      <w:pPr>
        <w:spacing w:line="240" w:lineRule="auto"/>
        <w:jc w:val="both"/>
        <w:rPr>
          <w:rFonts w:ascii="Times New Roman" w:eastAsia="Times New Roman" w:hAnsi="Times New Roman" w:cs="Times New Roman"/>
          <w:sz w:val="24"/>
          <w:szCs w:val="24"/>
        </w:rPr>
      </w:pPr>
    </w:p>
    <w:p w14:paraId="647F1E2F" w14:textId="6030B6B1" w:rsidR="00BD7AAF" w:rsidRPr="00A76EAD" w:rsidRDefault="00EA6D12" w:rsidP="002D322A">
      <w:pPr>
        <w:spacing w:line="240" w:lineRule="auto"/>
        <w:jc w:val="both"/>
        <w:rPr>
          <w:rFonts w:ascii="Times New Roman" w:eastAsia="Times New Roman" w:hAnsi="Times New Roman" w:cs="Times New Roman"/>
          <w:sz w:val="24"/>
          <w:szCs w:val="24"/>
        </w:rPr>
      </w:pPr>
      <w:r w:rsidRPr="00704792">
        <w:rPr>
          <w:rFonts w:ascii="Times New Roman" w:eastAsia="Times New Roman" w:hAnsi="Times New Roman" w:cs="Times New Roman"/>
          <w:b/>
          <w:bCs/>
          <w:sz w:val="24"/>
          <w:szCs w:val="24"/>
        </w:rPr>
        <w:t xml:space="preserve">Narav </w:t>
      </w:r>
      <w:r w:rsidR="0058742A" w:rsidRPr="00704792">
        <w:rPr>
          <w:rFonts w:ascii="Times New Roman" w:eastAsia="Times New Roman" w:hAnsi="Times New Roman" w:cs="Times New Roman"/>
          <w:b/>
          <w:bCs/>
          <w:sz w:val="24"/>
          <w:szCs w:val="24"/>
        </w:rPr>
        <w:t xml:space="preserve">Jones, </w:t>
      </w:r>
      <w:r w:rsidR="00A1690F">
        <w:rPr>
          <w:rFonts w:ascii="Times New Roman" w:eastAsia="Times New Roman" w:hAnsi="Times New Roman" w:cs="Times New Roman"/>
          <w:b/>
          <w:bCs/>
          <w:sz w:val="24"/>
          <w:szCs w:val="24"/>
        </w:rPr>
        <w:t>(</w:t>
      </w:r>
      <w:r w:rsidRPr="00704792">
        <w:rPr>
          <w:rFonts w:ascii="Times New Roman" w:eastAsia="Times New Roman" w:hAnsi="Times New Roman" w:cs="Times New Roman"/>
          <w:b/>
          <w:bCs/>
          <w:sz w:val="24"/>
          <w:szCs w:val="24"/>
        </w:rPr>
        <w:t>2025</w:t>
      </w:r>
      <w:r w:rsidR="00A1690F">
        <w:rPr>
          <w:rFonts w:ascii="Times New Roman" w:eastAsia="Times New Roman" w:hAnsi="Times New Roman" w:cs="Times New Roman"/>
          <w:b/>
          <w:bCs/>
          <w:sz w:val="24"/>
          <w:szCs w:val="24"/>
        </w:rPr>
        <w:t>)</w:t>
      </w:r>
      <w:r w:rsidRPr="00704792">
        <w:rPr>
          <w:rFonts w:ascii="Times New Roman" w:eastAsia="Times New Roman" w:hAnsi="Times New Roman" w:cs="Times New Roman"/>
          <w:b/>
          <w:bCs/>
          <w:sz w:val="24"/>
          <w:szCs w:val="24"/>
        </w:rPr>
        <w:t>.</w:t>
      </w:r>
      <w:r w:rsidRPr="009C14BE">
        <w:rPr>
          <w:rFonts w:ascii="Times New Roman" w:eastAsia="Times New Roman" w:hAnsi="Times New Roman" w:cs="Times New Roman"/>
          <w:sz w:val="24"/>
          <w:szCs w:val="24"/>
        </w:rPr>
        <w:t xml:space="preserve"> In this article the author focused on the fact that students should have the freedom to ask what they want and in which area they are interested to learn so that they learn with mindfulness and interest, they feel their opinions and interests are also matters. By discussing journals students will </w:t>
      </w:r>
      <w:r w:rsidR="0058742A" w:rsidRPr="009C14BE">
        <w:rPr>
          <w:rFonts w:ascii="Times New Roman" w:eastAsia="Times New Roman" w:hAnsi="Times New Roman" w:cs="Times New Roman"/>
          <w:sz w:val="24"/>
          <w:szCs w:val="24"/>
        </w:rPr>
        <w:t>analyze</w:t>
      </w:r>
      <w:r w:rsidRPr="009C14BE">
        <w:rPr>
          <w:rFonts w:ascii="Times New Roman" w:eastAsia="Times New Roman" w:hAnsi="Times New Roman" w:cs="Times New Roman"/>
          <w:sz w:val="24"/>
          <w:szCs w:val="24"/>
        </w:rPr>
        <w:t xml:space="preserve"> and understand the experiences, adapt that to real life situations and learn from those experiences it helps students to grow mentally apart from academically.</w:t>
      </w:r>
    </w:p>
    <w:p w14:paraId="7BB5E057" w14:textId="77777777" w:rsidR="00BD7AAF" w:rsidRPr="009C14BE" w:rsidRDefault="00BD7AAF" w:rsidP="002D322A">
      <w:pPr>
        <w:spacing w:line="240" w:lineRule="auto"/>
        <w:jc w:val="both"/>
        <w:rPr>
          <w:rFonts w:ascii="Times New Roman" w:eastAsia="Times New Roman" w:hAnsi="Times New Roman" w:cs="Times New Roman"/>
          <w:sz w:val="24"/>
          <w:szCs w:val="24"/>
        </w:rPr>
      </w:pPr>
    </w:p>
    <w:p w14:paraId="0B6C5FB2" w14:textId="7F5A047E" w:rsidR="00BD7AAF" w:rsidRPr="009C14BE" w:rsidRDefault="00EA6D12" w:rsidP="002D322A">
      <w:pPr>
        <w:spacing w:line="240" w:lineRule="auto"/>
        <w:jc w:val="both"/>
        <w:rPr>
          <w:rFonts w:ascii="Times New Roman" w:eastAsia="Times New Roman" w:hAnsi="Times New Roman" w:cs="Times New Roman"/>
          <w:sz w:val="24"/>
          <w:szCs w:val="24"/>
        </w:rPr>
      </w:pPr>
      <w:r w:rsidRPr="00704792">
        <w:rPr>
          <w:rFonts w:ascii="Times New Roman" w:eastAsia="Times New Roman" w:hAnsi="Times New Roman" w:cs="Times New Roman"/>
          <w:b/>
          <w:bCs/>
          <w:sz w:val="24"/>
          <w:szCs w:val="24"/>
        </w:rPr>
        <w:t xml:space="preserve">Muath A Aldosari and Zainab Al-Ghamdi, </w:t>
      </w:r>
      <w:r w:rsidR="00A1690F">
        <w:rPr>
          <w:rFonts w:ascii="Times New Roman" w:eastAsia="Times New Roman" w:hAnsi="Times New Roman" w:cs="Times New Roman"/>
          <w:b/>
          <w:bCs/>
          <w:sz w:val="24"/>
          <w:szCs w:val="24"/>
        </w:rPr>
        <w:t>(</w:t>
      </w:r>
      <w:r w:rsidRPr="00704792">
        <w:rPr>
          <w:rFonts w:ascii="Times New Roman" w:eastAsia="Times New Roman" w:hAnsi="Times New Roman" w:cs="Times New Roman"/>
          <w:b/>
          <w:bCs/>
          <w:sz w:val="24"/>
          <w:szCs w:val="24"/>
        </w:rPr>
        <w:t>2021</w:t>
      </w:r>
      <w:r w:rsidR="00A1690F">
        <w:rPr>
          <w:rFonts w:ascii="Times New Roman" w:eastAsia="Times New Roman" w:hAnsi="Times New Roman" w:cs="Times New Roman"/>
          <w:b/>
          <w:bCs/>
          <w:sz w:val="24"/>
          <w:szCs w:val="24"/>
        </w:rPr>
        <w:t>).</w:t>
      </w:r>
      <w:r w:rsidR="00A20FCF">
        <w:rPr>
          <w:rFonts w:ascii="Times New Roman" w:eastAsia="Times New Roman" w:hAnsi="Times New Roman" w:cs="Times New Roman"/>
          <w:sz w:val="24"/>
          <w:szCs w:val="24"/>
        </w:rPr>
        <w:t xml:space="preserve"> </w:t>
      </w:r>
      <w:r w:rsidRPr="009C14BE">
        <w:rPr>
          <w:rFonts w:ascii="Times New Roman" w:eastAsia="Times New Roman" w:hAnsi="Times New Roman" w:cs="Times New Roman"/>
          <w:sz w:val="24"/>
          <w:szCs w:val="24"/>
        </w:rPr>
        <w:t xml:space="preserve">The author embraced that where students should be more engaging and experience practically connected to real-life situations, that encourages active </w:t>
      </w:r>
      <w:r w:rsidR="00A76EAD" w:rsidRPr="009C14BE">
        <w:rPr>
          <w:rFonts w:ascii="Times New Roman" w:eastAsia="Times New Roman" w:hAnsi="Times New Roman" w:cs="Times New Roman"/>
          <w:sz w:val="24"/>
          <w:szCs w:val="24"/>
        </w:rPr>
        <w:t>participation,</w:t>
      </w:r>
      <w:r w:rsidRPr="009C14BE">
        <w:rPr>
          <w:rFonts w:ascii="Times New Roman" w:eastAsia="Times New Roman" w:hAnsi="Times New Roman" w:cs="Times New Roman"/>
          <w:sz w:val="24"/>
          <w:szCs w:val="24"/>
        </w:rPr>
        <w:t xml:space="preserve"> promotes teamwork and discussion connected to classrooms, makes students confident about themselves and they start critical thinking and become better problem solvers.</w:t>
      </w:r>
    </w:p>
    <w:p w14:paraId="579FED54" w14:textId="77777777" w:rsidR="00BD7AAF" w:rsidRPr="009C14BE" w:rsidRDefault="00BD7AAF" w:rsidP="002D322A">
      <w:pPr>
        <w:spacing w:line="240" w:lineRule="auto"/>
        <w:jc w:val="both"/>
        <w:rPr>
          <w:rFonts w:ascii="Times New Roman" w:eastAsia="Times New Roman" w:hAnsi="Times New Roman" w:cs="Times New Roman"/>
          <w:sz w:val="24"/>
          <w:szCs w:val="24"/>
        </w:rPr>
      </w:pPr>
    </w:p>
    <w:p w14:paraId="2D609C2A" w14:textId="57DF1DFF" w:rsidR="00BD7AAF" w:rsidRPr="009C14BE" w:rsidRDefault="00400749" w:rsidP="002D322A">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HYPOTHESIS OF THE STUDY</w:t>
      </w:r>
    </w:p>
    <w:p w14:paraId="6E53B944"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1CF766E2" w14:textId="22808F8D"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H1</w:t>
      </w:r>
      <w:r w:rsidR="00A76EAD">
        <w:rPr>
          <w:rFonts w:ascii="Times New Roman" w:eastAsia="Times New Roman" w:hAnsi="Times New Roman" w:cs="Times New Roman"/>
          <w:sz w:val="24"/>
          <w:szCs w:val="24"/>
        </w:rPr>
        <w:t>:</w:t>
      </w:r>
      <w:r w:rsidRPr="009C14BE">
        <w:rPr>
          <w:rFonts w:ascii="Times New Roman" w:eastAsia="Times New Roman" w:hAnsi="Times New Roman" w:cs="Times New Roman"/>
          <w:sz w:val="24"/>
          <w:szCs w:val="24"/>
        </w:rPr>
        <w:t xml:space="preserve"> Overall the teaching methods such as, activity-based learning, Group decision, lecture method, audio - visual learning, project based learning, academic workload,</w:t>
      </w:r>
      <w:r w:rsidR="00FF149C">
        <w:rPr>
          <w:rFonts w:ascii="Times New Roman" w:eastAsia="Times New Roman" w:hAnsi="Times New Roman" w:cs="Times New Roman"/>
          <w:sz w:val="24"/>
          <w:szCs w:val="24"/>
        </w:rPr>
        <w:t xml:space="preserve"> </w:t>
      </w:r>
      <w:r w:rsidRPr="009C14BE">
        <w:rPr>
          <w:rFonts w:ascii="Times New Roman" w:eastAsia="Times New Roman" w:hAnsi="Times New Roman" w:cs="Times New Roman"/>
          <w:sz w:val="24"/>
          <w:szCs w:val="24"/>
        </w:rPr>
        <w:t xml:space="preserve">would significantly influence the student wellbeing for positive </w:t>
      </w:r>
      <w:r w:rsidR="00A76EAD" w:rsidRPr="009C14BE">
        <w:rPr>
          <w:rFonts w:ascii="Times New Roman" w:eastAsia="Times New Roman" w:hAnsi="Times New Roman" w:cs="Times New Roman"/>
          <w:sz w:val="24"/>
          <w:szCs w:val="24"/>
        </w:rPr>
        <w:t>learning.</w:t>
      </w:r>
    </w:p>
    <w:p w14:paraId="5A32A545" w14:textId="77777777" w:rsidR="00BD7AAF" w:rsidRPr="009C14BE" w:rsidRDefault="00BD7AAF" w:rsidP="002D322A">
      <w:pPr>
        <w:spacing w:line="240" w:lineRule="auto"/>
        <w:jc w:val="both"/>
        <w:rPr>
          <w:rFonts w:ascii="Times New Roman" w:eastAsia="Times New Roman" w:hAnsi="Times New Roman" w:cs="Times New Roman"/>
          <w:sz w:val="24"/>
          <w:szCs w:val="24"/>
        </w:rPr>
      </w:pPr>
    </w:p>
    <w:p w14:paraId="63FB389B" w14:textId="146DB130"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H</w:t>
      </w:r>
      <w:r w:rsidR="00A76EAD" w:rsidRPr="009C14BE">
        <w:rPr>
          <w:rFonts w:ascii="Times New Roman" w:eastAsia="Times New Roman" w:hAnsi="Times New Roman" w:cs="Times New Roman"/>
          <w:sz w:val="24"/>
          <w:szCs w:val="24"/>
        </w:rPr>
        <w:t>0</w:t>
      </w:r>
      <w:r w:rsidR="00A76EAD">
        <w:rPr>
          <w:rFonts w:ascii="Times New Roman" w:eastAsia="Times New Roman" w:hAnsi="Times New Roman" w:cs="Times New Roman"/>
          <w:sz w:val="24"/>
          <w:szCs w:val="24"/>
        </w:rPr>
        <w:t>:</w:t>
      </w:r>
      <w:r w:rsidRPr="009C14BE">
        <w:rPr>
          <w:rFonts w:ascii="Times New Roman" w:eastAsia="Times New Roman" w:hAnsi="Times New Roman" w:cs="Times New Roman"/>
          <w:sz w:val="24"/>
          <w:szCs w:val="24"/>
        </w:rPr>
        <w:t xml:space="preserve"> Overall the teaching methods such as, activity-based </w:t>
      </w:r>
      <w:r w:rsidR="00A76EAD" w:rsidRPr="009C14BE">
        <w:rPr>
          <w:rFonts w:ascii="Times New Roman" w:eastAsia="Times New Roman" w:hAnsi="Times New Roman" w:cs="Times New Roman"/>
          <w:sz w:val="24"/>
          <w:szCs w:val="24"/>
        </w:rPr>
        <w:t>learning,</w:t>
      </w:r>
      <w:r w:rsidRPr="009C14BE">
        <w:rPr>
          <w:rFonts w:ascii="Times New Roman" w:eastAsia="Times New Roman" w:hAnsi="Times New Roman" w:cs="Times New Roman"/>
          <w:sz w:val="24"/>
          <w:szCs w:val="24"/>
        </w:rPr>
        <w:t xml:space="preserve"> Group decision, lecture method, audio - visual learning, project based learning, academic </w:t>
      </w:r>
      <w:r w:rsidR="00A76EAD" w:rsidRPr="009C14BE">
        <w:rPr>
          <w:rFonts w:ascii="Times New Roman" w:eastAsia="Times New Roman" w:hAnsi="Times New Roman" w:cs="Times New Roman"/>
          <w:sz w:val="24"/>
          <w:szCs w:val="24"/>
        </w:rPr>
        <w:t>workload, would</w:t>
      </w:r>
      <w:r w:rsidRPr="009C14BE">
        <w:rPr>
          <w:rFonts w:ascii="Times New Roman" w:eastAsia="Times New Roman" w:hAnsi="Times New Roman" w:cs="Times New Roman"/>
          <w:sz w:val="24"/>
          <w:szCs w:val="24"/>
        </w:rPr>
        <w:t xml:space="preserve"> </w:t>
      </w:r>
      <w:r w:rsidR="00A76EAD" w:rsidRPr="009C14BE">
        <w:rPr>
          <w:rFonts w:ascii="Times New Roman" w:eastAsia="Times New Roman" w:hAnsi="Times New Roman" w:cs="Times New Roman"/>
          <w:sz w:val="24"/>
          <w:szCs w:val="24"/>
        </w:rPr>
        <w:t>not significantly</w:t>
      </w:r>
      <w:r w:rsidRPr="009C14BE">
        <w:rPr>
          <w:rFonts w:ascii="Times New Roman" w:eastAsia="Times New Roman" w:hAnsi="Times New Roman" w:cs="Times New Roman"/>
          <w:sz w:val="24"/>
          <w:szCs w:val="24"/>
        </w:rPr>
        <w:t xml:space="preserve"> influence the student wellbeing for positive learning</w:t>
      </w:r>
    </w:p>
    <w:p w14:paraId="7BD0929D" w14:textId="77777777" w:rsidR="00B86F44" w:rsidRDefault="00B86F44" w:rsidP="002D322A">
      <w:pPr>
        <w:spacing w:line="240" w:lineRule="auto"/>
        <w:jc w:val="both"/>
        <w:rPr>
          <w:rFonts w:ascii="Times New Roman" w:eastAsia="Times New Roman" w:hAnsi="Times New Roman" w:cs="Times New Roman"/>
          <w:b/>
          <w:bCs/>
          <w:sz w:val="28"/>
          <w:szCs w:val="28"/>
        </w:rPr>
      </w:pPr>
    </w:p>
    <w:p w14:paraId="361D1292" w14:textId="7AD5EC20" w:rsidR="00BD7AAF" w:rsidRDefault="00EA6D12" w:rsidP="002D322A">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 xml:space="preserve">RESEARCH METHODOLOGY </w:t>
      </w:r>
    </w:p>
    <w:p w14:paraId="6CADD774" w14:textId="77777777" w:rsidR="00400749" w:rsidRPr="009C14BE" w:rsidRDefault="00400749" w:rsidP="002D322A">
      <w:pPr>
        <w:spacing w:line="240" w:lineRule="auto"/>
        <w:jc w:val="both"/>
        <w:rPr>
          <w:rFonts w:ascii="Times New Roman" w:eastAsia="Times New Roman" w:hAnsi="Times New Roman" w:cs="Times New Roman"/>
          <w:b/>
          <w:bCs/>
          <w:sz w:val="28"/>
          <w:szCs w:val="28"/>
        </w:rPr>
      </w:pPr>
    </w:p>
    <w:p w14:paraId="145E3DEA" w14:textId="27DA9D3C" w:rsidR="00BD7AAF" w:rsidRPr="009C14BE"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This research adopted quantitative research that designs to know the students' insights for pedagogical approaches and how they are influenced on student wel</w:t>
      </w:r>
      <w:r w:rsidR="00FF149C">
        <w:rPr>
          <w:rFonts w:ascii="Times New Roman" w:eastAsia="Times New Roman" w:hAnsi="Times New Roman" w:cs="Times New Roman"/>
          <w:sz w:val="24"/>
          <w:szCs w:val="24"/>
        </w:rPr>
        <w:t>l</w:t>
      </w:r>
      <w:r w:rsidRPr="009C14BE">
        <w:rPr>
          <w:rFonts w:ascii="Times New Roman" w:eastAsia="Times New Roman" w:hAnsi="Times New Roman" w:cs="Times New Roman"/>
          <w:sz w:val="24"/>
          <w:szCs w:val="24"/>
        </w:rPr>
        <w:t xml:space="preserve">being and effective learning. The data were collected through a structured data questionnaire using google forms, mainly consisting of close ended questions for opinions to ensure objective and measurable responses. The questionnaire was circulated to students online, and a total 133 responses were received, which formed a sample of the study. The convenience sampling technique was followed. The collected data were analyzed using descriptive statistical tools to report. The data were considered using percentages, voluntary participation and student confidentiality was respected. </w:t>
      </w:r>
    </w:p>
    <w:p w14:paraId="7E79E96F"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25FD46B4" w14:textId="77777777" w:rsidR="00BD7AAF" w:rsidRPr="009C14BE" w:rsidRDefault="00EA6D12" w:rsidP="002D322A">
      <w:pPr>
        <w:spacing w:line="240" w:lineRule="auto"/>
        <w:jc w:val="both"/>
        <w:rPr>
          <w:rFonts w:ascii="Times New Roman" w:eastAsia="Times New Roman" w:hAnsi="Times New Roman" w:cs="Times New Roman"/>
          <w:b/>
          <w:bCs/>
          <w:sz w:val="24"/>
          <w:szCs w:val="24"/>
        </w:rPr>
      </w:pPr>
      <w:r w:rsidRPr="009C14BE">
        <w:rPr>
          <w:rFonts w:ascii="Times New Roman" w:eastAsia="Times New Roman" w:hAnsi="Times New Roman" w:cs="Times New Roman"/>
          <w:b/>
          <w:bCs/>
          <w:sz w:val="24"/>
          <w:szCs w:val="24"/>
        </w:rPr>
        <w:lastRenderedPageBreak/>
        <w:t xml:space="preserve"> </w:t>
      </w:r>
    </w:p>
    <w:p w14:paraId="008E3924" w14:textId="77777777" w:rsidR="00BD7AAF" w:rsidRPr="009C14BE" w:rsidRDefault="00EA6D12" w:rsidP="002D322A">
      <w:pPr>
        <w:spacing w:line="240" w:lineRule="auto"/>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DATA ANALYSIS AND INTERPRETATION</w:t>
      </w:r>
    </w:p>
    <w:p w14:paraId="6B32D412"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5378FCF8" w14:textId="7C6681E0" w:rsidR="00BD7AAF" w:rsidRPr="00BE2FA2" w:rsidRDefault="00EA6D12" w:rsidP="002D322A">
      <w:pPr>
        <w:spacing w:line="240" w:lineRule="auto"/>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 xml:space="preserve">The collected data were analyzed and interpreted that how many students are selected the lecture method, group discussion, activity based learning, audio based learning or project based </w:t>
      </w:r>
      <w:r w:rsidR="00A76EAD" w:rsidRPr="009C14BE">
        <w:rPr>
          <w:rFonts w:ascii="Times New Roman" w:eastAsia="Times New Roman" w:hAnsi="Times New Roman" w:cs="Times New Roman"/>
          <w:sz w:val="24"/>
          <w:szCs w:val="24"/>
        </w:rPr>
        <w:t>learning</w:t>
      </w:r>
      <w:r w:rsidR="00A76EAD">
        <w:rPr>
          <w:rFonts w:ascii="Times New Roman" w:eastAsia="Times New Roman" w:hAnsi="Times New Roman" w:cs="Times New Roman"/>
          <w:sz w:val="24"/>
          <w:szCs w:val="24"/>
        </w:rPr>
        <w:t>.</w:t>
      </w:r>
      <w:r w:rsidR="00A76EAD" w:rsidRPr="009C14BE">
        <w:rPr>
          <w:rFonts w:ascii="Times New Roman" w:eastAsia="Times New Roman" w:hAnsi="Times New Roman" w:cs="Times New Roman"/>
          <w:sz w:val="24"/>
          <w:szCs w:val="24"/>
        </w:rPr>
        <w:t xml:space="preserve"> It’s</w:t>
      </w:r>
      <w:r w:rsidRPr="009C14BE">
        <w:rPr>
          <w:rFonts w:ascii="Times New Roman" w:eastAsia="Times New Roman" w:hAnsi="Times New Roman" w:cs="Times New Roman"/>
          <w:sz w:val="24"/>
          <w:szCs w:val="24"/>
        </w:rPr>
        <w:t xml:space="preserve"> about whether the students are agreed or disagreed or chosen neutral for emotional </w:t>
      </w:r>
      <w:r w:rsidR="0058742A" w:rsidRPr="009C14BE">
        <w:rPr>
          <w:rFonts w:ascii="Times New Roman" w:eastAsia="Times New Roman" w:hAnsi="Times New Roman" w:cs="Times New Roman"/>
          <w:sz w:val="24"/>
          <w:szCs w:val="24"/>
        </w:rPr>
        <w:t>well-being</w:t>
      </w:r>
      <w:r w:rsidRPr="009C14BE">
        <w:rPr>
          <w:rFonts w:ascii="Times New Roman" w:eastAsia="Times New Roman" w:hAnsi="Times New Roman" w:cs="Times New Roman"/>
          <w:sz w:val="24"/>
          <w:szCs w:val="24"/>
        </w:rPr>
        <w:t xml:space="preserve">, motivation, and linked between pedagogy and long term success </w:t>
      </w:r>
      <w:r w:rsidR="00A76EAD" w:rsidRPr="009C14BE">
        <w:rPr>
          <w:rFonts w:ascii="Times New Roman" w:eastAsia="Times New Roman" w:hAnsi="Times New Roman" w:cs="Times New Roman"/>
          <w:sz w:val="24"/>
          <w:szCs w:val="24"/>
        </w:rPr>
        <w:t>these analyzes</w:t>
      </w:r>
      <w:r w:rsidRPr="009C14BE">
        <w:rPr>
          <w:rFonts w:ascii="Times New Roman" w:eastAsia="Times New Roman" w:hAnsi="Times New Roman" w:cs="Times New Roman"/>
          <w:sz w:val="24"/>
          <w:szCs w:val="24"/>
        </w:rPr>
        <w:t xml:space="preserve"> and helps to understand which pedagogical approaches will improves the </w:t>
      </w:r>
      <w:r w:rsidR="00A76EAD" w:rsidRPr="009C14BE">
        <w:rPr>
          <w:rFonts w:ascii="Times New Roman" w:eastAsia="Times New Roman" w:hAnsi="Times New Roman" w:cs="Times New Roman"/>
          <w:sz w:val="24"/>
          <w:szCs w:val="24"/>
        </w:rPr>
        <w:t>student’s</w:t>
      </w:r>
      <w:r w:rsidRPr="009C14BE">
        <w:rPr>
          <w:rFonts w:ascii="Times New Roman" w:eastAsia="Times New Roman" w:hAnsi="Times New Roman" w:cs="Times New Roman"/>
          <w:sz w:val="24"/>
          <w:szCs w:val="24"/>
        </w:rPr>
        <w:t xml:space="preserve"> </w:t>
      </w:r>
      <w:r w:rsidR="0058742A" w:rsidRPr="009C14BE">
        <w:rPr>
          <w:rFonts w:ascii="Times New Roman" w:eastAsia="Times New Roman" w:hAnsi="Times New Roman" w:cs="Times New Roman"/>
          <w:sz w:val="24"/>
          <w:szCs w:val="24"/>
        </w:rPr>
        <w:t>well-being</w:t>
      </w:r>
      <w:r w:rsidRPr="009C14BE">
        <w:rPr>
          <w:rFonts w:ascii="Times New Roman" w:eastAsia="Times New Roman" w:hAnsi="Times New Roman" w:cs="Times New Roman"/>
          <w:sz w:val="24"/>
          <w:szCs w:val="24"/>
        </w:rPr>
        <w:t xml:space="preserve"> and learning in effective way, so that teachers know in which area need to support the students in better way. </w:t>
      </w:r>
    </w:p>
    <w:p w14:paraId="638D8FC8" w14:textId="77777777" w:rsidR="00BD7AAF" w:rsidRPr="009C14BE" w:rsidRDefault="00BD7AAF" w:rsidP="002D322A">
      <w:pPr>
        <w:spacing w:line="240" w:lineRule="auto"/>
        <w:jc w:val="both"/>
        <w:rPr>
          <w:rFonts w:ascii="Times New Roman" w:eastAsia="Times New Roman" w:hAnsi="Times New Roman" w:cs="Times New Roman"/>
          <w:b/>
          <w:bCs/>
          <w:sz w:val="24"/>
          <w:szCs w:val="24"/>
        </w:rPr>
      </w:pPr>
    </w:p>
    <w:p w14:paraId="48D1D5C1" w14:textId="3B6B4E1C" w:rsidR="00BD7AAF" w:rsidRPr="009C14BE" w:rsidRDefault="00752539" w:rsidP="00FD5366">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It represents which teaching methods helps you learn best</w:t>
      </w:r>
      <w:r w:rsidR="00A20FCF">
        <w:rPr>
          <w:rFonts w:ascii="Times New Roman" w:eastAsia="Times New Roman" w:hAnsi="Times New Roman" w:cs="Times New Roman"/>
          <w:b/>
          <w:bCs/>
          <w:sz w:val="24"/>
          <w:szCs w:val="24"/>
        </w:rPr>
        <w:t>.</w:t>
      </w:r>
    </w:p>
    <w:p w14:paraId="35022EBF" w14:textId="77777777" w:rsidR="00BD7AAF" w:rsidRPr="009C14BE" w:rsidRDefault="00BD7AAF" w:rsidP="00FD5366">
      <w:pPr>
        <w:spacing w:line="240" w:lineRule="auto"/>
        <w:jc w:val="both"/>
        <w:rPr>
          <w:rFonts w:ascii="Times New Roman" w:eastAsia="Times New Roman" w:hAnsi="Times New Roman" w:cs="Times New Roman"/>
          <w:b/>
          <w:bCs/>
          <w:sz w:val="24"/>
          <w:szCs w:val="24"/>
        </w:rPr>
      </w:pPr>
    </w:p>
    <w:p w14:paraId="2FC822DD" w14:textId="77777777" w:rsidR="00BD7AAF" w:rsidRPr="009C14BE" w:rsidRDefault="00EA6D12" w:rsidP="00113F73">
      <w:pPr>
        <w:spacing w:line="240" w:lineRule="auto"/>
        <w:jc w:val="center"/>
        <w:rPr>
          <w:rFonts w:ascii="Times New Roman" w:eastAsia="Times New Roman" w:hAnsi="Times New Roman" w:cs="Times New Roman"/>
          <w:color w:val="1F1F1F"/>
          <w:sz w:val="24"/>
          <w:szCs w:val="24"/>
          <w:highlight w:val="white"/>
        </w:rPr>
      </w:pPr>
      <w:r w:rsidRPr="009C14BE">
        <w:rPr>
          <w:rFonts w:ascii="Times New Roman" w:eastAsia="Times New Roman" w:hAnsi="Times New Roman" w:cs="Times New Roman"/>
          <w:noProof/>
          <w:color w:val="1F1F1F"/>
          <w:sz w:val="24"/>
          <w:szCs w:val="24"/>
          <w:highlight w:val="white"/>
        </w:rPr>
        <w:drawing>
          <wp:inline distT="114300" distB="114300" distL="114300" distR="114300" wp14:anchorId="420DE275" wp14:editId="35EAA7D1">
            <wp:extent cx="6236335" cy="2762250"/>
            <wp:effectExtent l="0" t="0" r="0" b="0"/>
            <wp:docPr id="3" name="image2.png" descr="Forms response chart. Question title:  3.Which teaching method helps you learn best?&#10;. Number of responses: 13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Which teaching method helps you learn best?&#10;. Number of responses: 131 responses."/>
                    <pic:cNvPicPr preferRelativeResize="0"/>
                  </pic:nvPicPr>
                  <pic:blipFill rotWithShape="1">
                    <a:blip r:embed="rId8"/>
                    <a:srcRect l="2084" t="20858" r="-2084" b="-1873"/>
                    <a:stretch>
                      <a:fillRect/>
                    </a:stretch>
                  </pic:blipFill>
                  <pic:spPr bwMode="auto">
                    <a:xfrm>
                      <a:off x="0" y="0"/>
                      <a:ext cx="6261511" cy="2773401"/>
                    </a:xfrm>
                    <a:prstGeom prst="rect">
                      <a:avLst/>
                    </a:prstGeom>
                    <a:ln>
                      <a:noFill/>
                    </a:ln>
                    <a:extLst>
                      <a:ext uri="{53640926-AAD7-44D8-BBD7-CCE9431645EC}">
                        <a14:shadowObscured xmlns:a14="http://schemas.microsoft.com/office/drawing/2010/main"/>
                      </a:ext>
                    </a:extLst>
                  </pic:spPr>
                </pic:pic>
              </a:graphicData>
            </a:graphic>
          </wp:inline>
        </w:drawing>
      </w:r>
    </w:p>
    <w:p w14:paraId="64B779F1" w14:textId="03916E0F" w:rsidR="00752539" w:rsidRDefault="00EA6D12" w:rsidP="002D322A">
      <w:pPr>
        <w:spacing w:line="240" w:lineRule="auto"/>
        <w:jc w:val="both"/>
        <w:rPr>
          <w:rFonts w:ascii="Times New Roman" w:eastAsia="Times New Roman" w:hAnsi="Times New Roman" w:cs="Times New Roman"/>
          <w:color w:val="1F1F1F"/>
          <w:sz w:val="24"/>
          <w:szCs w:val="24"/>
          <w:highlight w:val="white"/>
        </w:rPr>
      </w:pPr>
      <w:r w:rsidRPr="009C14BE">
        <w:rPr>
          <w:rFonts w:ascii="Times New Roman" w:eastAsia="Times New Roman" w:hAnsi="Times New Roman" w:cs="Times New Roman"/>
          <w:color w:val="1F1F1F"/>
          <w:sz w:val="24"/>
          <w:szCs w:val="24"/>
          <w:highlight w:val="white"/>
        </w:rPr>
        <w:t>The above chart indicates that among 133 respondents, 12.2% are audio visualized learning, 13% are project based learning, 18.3% are lecture methods, 19.1% group discussion, 37.4% is activity based learning, where the respondents are feeling that Activity based learning will helps to learn in best way in teaching method.</w:t>
      </w:r>
    </w:p>
    <w:p w14:paraId="1439B8BB" w14:textId="057093D0" w:rsidR="00752539" w:rsidRDefault="00752539" w:rsidP="00FD5366">
      <w:pPr>
        <w:spacing w:line="240" w:lineRule="auto"/>
        <w:jc w:val="both"/>
        <w:rPr>
          <w:rFonts w:ascii="Times New Roman" w:eastAsia="Times New Roman" w:hAnsi="Times New Roman" w:cs="Times New Roman"/>
          <w:color w:val="1F1F1F"/>
          <w:sz w:val="24"/>
          <w:szCs w:val="24"/>
          <w:highlight w:val="white"/>
        </w:rPr>
      </w:pPr>
    </w:p>
    <w:p w14:paraId="4AE336AD" w14:textId="1EA05739" w:rsidR="00752539" w:rsidRDefault="001E7622" w:rsidP="00FD5366">
      <w:pPr>
        <w:spacing w:line="240" w:lineRule="auto"/>
        <w:jc w:val="both"/>
        <w:rPr>
          <w:rFonts w:ascii="Times New Roman" w:eastAsia="Times New Roman" w:hAnsi="Times New Roman" w:cs="Times New Roman"/>
          <w:b/>
          <w:bCs/>
          <w:color w:val="1F1F1F"/>
          <w:sz w:val="24"/>
          <w:szCs w:val="24"/>
          <w:highlight w:val="white"/>
        </w:rPr>
      </w:pPr>
      <w:r w:rsidRPr="001E7622">
        <w:rPr>
          <w:rFonts w:ascii="Times New Roman" w:eastAsia="Times New Roman" w:hAnsi="Times New Roman" w:cs="Times New Roman"/>
          <w:b/>
          <w:bCs/>
          <w:color w:val="1F1F1F"/>
          <w:sz w:val="24"/>
          <w:szCs w:val="24"/>
          <w:highlight w:val="white"/>
        </w:rPr>
        <w:t>Figure 2:</w:t>
      </w:r>
      <w:r>
        <w:rPr>
          <w:rFonts w:ascii="Times New Roman" w:eastAsia="Times New Roman" w:hAnsi="Times New Roman" w:cs="Times New Roman"/>
          <w:b/>
          <w:bCs/>
          <w:color w:val="1F1F1F"/>
          <w:sz w:val="24"/>
          <w:szCs w:val="24"/>
          <w:highlight w:val="white"/>
        </w:rPr>
        <w:t xml:space="preserve"> It represents which pedagogical approach improves your emotional well-being the most</w:t>
      </w:r>
      <w:r w:rsidR="00A20FCF">
        <w:rPr>
          <w:rFonts w:ascii="Times New Roman" w:eastAsia="Times New Roman" w:hAnsi="Times New Roman" w:cs="Times New Roman"/>
          <w:b/>
          <w:bCs/>
          <w:color w:val="1F1F1F"/>
          <w:sz w:val="24"/>
          <w:szCs w:val="24"/>
          <w:highlight w:val="white"/>
        </w:rPr>
        <w:t>.</w:t>
      </w:r>
    </w:p>
    <w:p w14:paraId="65963BAA" w14:textId="77777777" w:rsidR="00A76EAD" w:rsidRPr="001E7622" w:rsidRDefault="00A76EAD" w:rsidP="00FD5366">
      <w:pPr>
        <w:spacing w:line="240" w:lineRule="auto"/>
        <w:jc w:val="both"/>
        <w:rPr>
          <w:rFonts w:ascii="Times New Roman" w:eastAsia="Times New Roman" w:hAnsi="Times New Roman" w:cs="Times New Roman"/>
          <w:b/>
          <w:bCs/>
          <w:color w:val="1F1F1F"/>
          <w:sz w:val="24"/>
          <w:szCs w:val="24"/>
          <w:highlight w:val="white"/>
        </w:rPr>
      </w:pPr>
    </w:p>
    <w:p w14:paraId="7C871339" w14:textId="7D37ED6B" w:rsidR="00A76EAD" w:rsidRDefault="00EA6D12" w:rsidP="00113F73">
      <w:pPr>
        <w:spacing w:line="240" w:lineRule="auto"/>
        <w:jc w:val="center"/>
        <w:rPr>
          <w:rFonts w:ascii="Times New Roman" w:eastAsia="Times New Roman" w:hAnsi="Times New Roman" w:cs="Times New Roman"/>
          <w:sz w:val="28"/>
          <w:szCs w:val="28"/>
        </w:rPr>
      </w:pPr>
      <w:r w:rsidRPr="009C14BE">
        <w:rPr>
          <w:rFonts w:ascii="Times New Roman" w:eastAsia="Times New Roman" w:hAnsi="Times New Roman" w:cs="Times New Roman"/>
          <w:noProof/>
          <w:sz w:val="28"/>
          <w:szCs w:val="28"/>
        </w:rPr>
        <w:drawing>
          <wp:inline distT="114300" distB="114300" distL="114300" distR="114300" wp14:anchorId="32B22AAB" wp14:editId="18A2177D">
            <wp:extent cx="5943600" cy="3371850"/>
            <wp:effectExtent l="0" t="0" r="0" b="0"/>
            <wp:docPr id="1" name="image3.png" descr="Forms response chart. Question title: 6.Which pedagogical approach improves your emotional well-being the most?. Number of responses: 13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Which pedagogical approach improves your emotional well-being the most?. Number of responses: 130 responses."/>
                    <pic:cNvPicPr preferRelativeResize="0"/>
                  </pic:nvPicPr>
                  <pic:blipFill rotWithShape="1">
                    <a:blip r:embed="rId9"/>
                    <a:srcRect t="20650"/>
                    <a:stretch>
                      <a:fillRect/>
                    </a:stretch>
                  </pic:blipFill>
                  <pic:spPr bwMode="auto">
                    <a:xfrm>
                      <a:off x="0" y="0"/>
                      <a:ext cx="5943600" cy="3371850"/>
                    </a:xfrm>
                    <a:prstGeom prst="rect">
                      <a:avLst/>
                    </a:prstGeom>
                    <a:ln>
                      <a:noFill/>
                    </a:ln>
                    <a:extLst>
                      <a:ext uri="{53640926-AAD7-44D8-BBD7-CCE9431645EC}">
                        <a14:shadowObscured xmlns:a14="http://schemas.microsoft.com/office/drawing/2010/main"/>
                      </a:ext>
                    </a:extLst>
                  </pic:spPr>
                </pic:pic>
              </a:graphicData>
            </a:graphic>
          </wp:inline>
        </w:drawing>
      </w:r>
    </w:p>
    <w:p w14:paraId="5C58633D" w14:textId="5310664A" w:rsidR="00BD7AAF" w:rsidRPr="005E096D" w:rsidRDefault="00EA6D12" w:rsidP="002D322A">
      <w:pPr>
        <w:spacing w:line="240" w:lineRule="auto"/>
        <w:jc w:val="both"/>
        <w:rPr>
          <w:rFonts w:ascii="Times New Roman" w:eastAsia="Times New Roman" w:hAnsi="Times New Roman" w:cs="Times New Roman"/>
          <w:sz w:val="28"/>
          <w:szCs w:val="28"/>
        </w:rPr>
      </w:pPr>
      <w:r w:rsidRPr="009C14BE">
        <w:rPr>
          <w:rFonts w:ascii="Times New Roman" w:eastAsia="Times New Roman" w:hAnsi="Times New Roman" w:cs="Times New Roman"/>
          <w:sz w:val="24"/>
          <w:szCs w:val="24"/>
        </w:rPr>
        <w:t xml:space="preserve">In the above chart says that among 133 respondents, 40% of respondents are choosing student centered learning, 45.4% respondents chosen collaborative learning, 34.6% respondents are for experimental learning and 20% respondents are technology assisted learning, but where the majority, respondents are feeling that student centered learning pedagogical approach improves their emotional </w:t>
      </w:r>
      <w:r w:rsidR="0058742A" w:rsidRPr="009C14BE">
        <w:rPr>
          <w:rFonts w:ascii="Times New Roman" w:eastAsia="Times New Roman" w:hAnsi="Times New Roman" w:cs="Times New Roman"/>
          <w:sz w:val="24"/>
          <w:szCs w:val="24"/>
        </w:rPr>
        <w:t>well-being</w:t>
      </w:r>
      <w:r w:rsidRPr="009C14BE">
        <w:rPr>
          <w:rFonts w:ascii="Times New Roman" w:eastAsia="Times New Roman" w:hAnsi="Times New Roman" w:cs="Times New Roman"/>
          <w:sz w:val="24"/>
          <w:szCs w:val="24"/>
        </w:rPr>
        <w:t xml:space="preserve"> the most by emphasizing by their interests, active participation of the students.</w:t>
      </w:r>
    </w:p>
    <w:p w14:paraId="492FFC84" w14:textId="50F721BA" w:rsidR="001E7622" w:rsidRDefault="001E7622" w:rsidP="002D322A">
      <w:pPr>
        <w:spacing w:line="240" w:lineRule="auto"/>
        <w:jc w:val="both"/>
        <w:rPr>
          <w:rFonts w:ascii="Times New Roman" w:eastAsia="Times New Roman" w:hAnsi="Times New Roman" w:cs="Times New Roman"/>
          <w:sz w:val="24"/>
          <w:szCs w:val="24"/>
        </w:rPr>
      </w:pPr>
    </w:p>
    <w:p w14:paraId="7A7C59FF" w14:textId="4D6D6076" w:rsidR="001E7622" w:rsidRPr="001E7622" w:rsidRDefault="001E7622" w:rsidP="00FD5366">
      <w:pPr>
        <w:spacing w:line="240" w:lineRule="auto"/>
        <w:jc w:val="both"/>
        <w:rPr>
          <w:rFonts w:ascii="Times New Roman" w:eastAsia="Times New Roman" w:hAnsi="Times New Roman" w:cs="Times New Roman"/>
          <w:b/>
          <w:bCs/>
          <w:sz w:val="24"/>
          <w:szCs w:val="24"/>
        </w:rPr>
      </w:pPr>
      <w:r w:rsidRPr="001E7622">
        <w:rPr>
          <w:rFonts w:ascii="Times New Roman" w:eastAsia="Times New Roman" w:hAnsi="Times New Roman" w:cs="Times New Roman"/>
          <w:b/>
          <w:bCs/>
          <w:sz w:val="24"/>
          <w:szCs w:val="24"/>
        </w:rPr>
        <w:lastRenderedPageBreak/>
        <w:t>Figure 3:</w:t>
      </w:r>
      <w:r>
        <w:rPr>
          <w:rFonts w:ascii="Times New Roman" w:eastAsia="Times New Roman" w:hAnsi="Times New Roman" w:cs="Times New Roman"/>
          <w:b/>
          <w:bCs/>
          <w:sz w:val="24"/>
          <w:szCs w:val="24"/>
        </w:rPr>
        <w:t xml:space="preserve"> It represents</w:t>
      </w:r>
      <w:r w:rsidR="00A20FC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A20FCF">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 xml:space="preserve">oes linking pedagogy to student well-being improve long-term student success </w:t>
      </w:r>
    </w:p>
    <w:p w14:paraId="45E40602" w14:textId="77777777" w:rsidR="00BD7AAF" w:rsidRPr="001E7622" w:rsidRDefault="00BD7AAF" w:rsidP="00FD5366">
      <w:pPr>
        <w:spacing w:line="240" w:lineRule="auto"/>
        <w:jc w:val="both"/>
        <w:rPr>
          <w:rFonts w:ascii="Times New Roman" w:eastAsia="Times New Roman" w:hAnsi="Times New Roman" w:cs="Times New Roman"/>
          <w:b/>
          <w:bCs/>
          <w:sz w:val="24"/>
          <w:szCs w:val="24"/>
        </w:rPr>
      </w:pPr>
    </w:p>
    <w:p w14:paraId="5B444B89" w14:textId="77777777" w:rsidR="009D0C62" w:rsidRDefault="00EA6D12" w:rsidP="00FD5366">
      <w:pPr>
        <w:spacing w:line="240" w:lineRule="auto"/>
        <w:ind w:left="720"/>
        <w:jc w:val="both"/>
        <w:rPr>
          <w:rFonts w:ascii="Times New Roman" w:eastAsia="Times New Roman" w:hAnsi="Times New Roman" w:cs="Times New Roman"/>
          <w:sz w:val="24"/>
          <w:szCs w:val="24"/>
        </w:rPr>
      </w:pPr>
      <w:r w:rsidRPr="009C14BE">
        <w:rPr>
          <w:rFonts w:ascii="Times New Roman" w:eastAsia="Times New Roman" w:hAnsi="Times New Roman" w:cs="Times New Roman"/>
          <w:noProof/>
          <w:sz w:val="24"/>
          <w:szCs w:val="24"/>
        </w:rPr>
        <w:drawing>
          <wp:inline distT="114300" distB="114300" distL="114300" distR="114300" wp14:anchorId="58409DFB" wp14:editId="5F178472">
            <wp:extent cx="5943600" cy="2447925"/>
            <wp:effectExtent l="0" t="0" r="0" b="9525"/>
            <wp:docPr id="2" name="image1.png" descr="Forms response chart. Question title: 10.Does linking pedagogy to student well-being improve long-term student success?. Number of responses: 131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0.Does linking pedagogy to student well-being improve long-term student success?. Number of responses: 131 responses."/>
                    <pic:cNvPicPr preferRelativeResize="0"/>
                  </pic:nvPicPr>
                  <pic:blipFill rotWithShape="1">
                    <a:blip r:embed="rId10"/>
                    <a:srcRect t="21860" b="1"/>
                    <a:stretch>
                      <a:fillRect/>
                    </a:stretch>
                  </pic:blipFill>
                  <pic:spPr bwMode="auto">
                    <a:xfrm>
                      <a:off x="0" y="0"/>
                      <a:ext cx="5943600" cy="2447925"/>
                    </a:xfrm>
                    <a:prstGeom prst="rect">
                      <a:avLst/>
                    </a:prstGeom>
                    <a:ln>
                      <a:noFill/>
                    </a:ln>
                    <a:extLst>
                      <a:ext uri="{53640926-AAD7-44D8-BBD7-CCE9431645EC}">
                        <a14:shadowObscured xmlns:a14="http://schemas.microsoft.com/office/drawing/2010/main"/>
                      </a:ext>
                    </a:extLst>
                  </pic:spPr>
                </pic:pic>
              </a:graphicData>
            </a:graphic>
          </wp:inline>
        </w:drawing>
      </w:r>
    </w:p>
    <w:p w14:paraId="57C75550" w14:textId="6C2D61F3" w:rsidR="00BD7AAF" w:rsidRPr="009C14BE" w:rsidRDefault="009D0C62" w:rsidP="005E096D">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The above </w:t>
      </w:r>
      <w:r w:rsidR="00EA6D12" w:rsidRPr="009C14BE">
        <w:rPr>
          <w:rFonts w:ascii="Times New Roman" w:eastAsia="Times New Roman" w:hAnsi="Times New Roman" w:cs="Times New Roman"/>
          <w:sz w:val="24"/>
          <w:szCs w:val="24"/>
        </w:rPr>
        <w:t xml:space="preserve">chart states that among 133 respondents, 64.1% of respondents feel that linking the pedagogy approach for students' well -being improves long term student success, students are more likely to stay motivated, engaged and perform better in academics. Whereas, the 29% of respondents feels that maybe it depends and the remaining respondents are disagreeing that linking pedagogy for students' </w:t>
      </w:r>
      <w:r w:rsidR="0058742A" w:rsidRPr="009C14BE">
        <w:rPr>
          <w:rFonts w:ascii="Times New Roman" w:eastAsia="Times New Roman" w:hAnsi="Times New Roman" w:cs="Times New Roman"/>
          <w:sz w:val="24"/>
          <w:szCs w:val="24"/>
        </w:rPr>
        <w:t>well-being</w:t>
      </w:r>
      <w:r w:rsidR="00EA6D12" w:rsidRPr="009C14BE">
        <w:rPr>
          <w:rFonts w:ascii="Times New Roman" w:eastAsia="Times New Roman" w:hAnsi="Times New Roman" w:cs="Times New Roman"/>
          <w:sz w:val="24"/>
          <w:szCs w:val="24"/>
        </w:rPr>
        <w:t xml:space="preserve"> does not improve students' long term success.</w:t>
      </w:r>
    </w:p>
    <w:p w14:paraId="77CE82AA" w14:textId="77777777" w:rsidR="00FD5366" w:rsidRPr="009C14BE" w:rsidRDefault="00FD5366" w:rsidP="00FD5366">
      <w:pPr>
        <w:spacing w:line="240" w:lineRule="auto"/>
        <w:jc w:val="both"/>
        <w:rPr>
          <w:rFonts w:ascii="Times New Roman" w:eastAsia="Times New Roman" w:hAnsi="Times New Roman" w:cs="Times New Roman"/>
          <w:b/>
          <w:bCs/>
          <w:sz w:val="28"/>
          <w:szCs w:val="28"/>
        </w:rPr>
      </w:pPr>
    </w:p>
    <w:p w14:paraId="4111D919" w14:textId="76AE964D" w:rsidR="00BD7AAF" w:rsidRPr="00400749" w:rsidRDefault="00400749" w:rsidP="00FD5366">
      <w:pPr>
        <w:spacing w:line="240" w:lineRule="auto"/>
        <w:rPr>
          <w:rFonts w:ascii="Times New Roman" w:eastAsia="Times New Roman" w:hAnsi="Times New Roman" w:cs="Times New Roman"/>
          <w:b/>
          <w:bCs/>
          <w:sz w:val="28"/>
          <w:szCs w:val="28"/>
        </w:rPr>
      </w:pPr>
      <w:r w:rsidRPr="00400749">
        <w:rPr>
          <w:rFonts w:ascii="Times New Roman" w:eastAsia="Times New Roman" w:hAnsi="Times New Roman" w:cs="Times New Roman"/>
          <w:b/>
          <w:bCs/>
          <w:sz w:val="28"/>
          <w:szCs w:val="28"/>
        </w:rPr>
        <w:t>FINDINGS</w:t>
      </w:r>
    </w:p>
    <w:p w14:paraId="64C27BC8"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1413907C" w14:textId="77777777" w:rsidR="00BD7AAF"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Teaching methods focus on only academics without considering the wellbeing of students. It can negatively affect a student's interest and performance.</w:t>
      </w:r>
    </w:p>
    <w:p w14:paraId="3005398C" w14:textId="77777777" w:rsidR="00BE2FA2" w:rsidRPr="00A76EAD" w:rsidRDefault="00BE2FA2" w:rsidP="002D322A">
      <w:pPr>
        <w:pStyle w:val="ListParagraph"/>
        <w:spacing w:line="240" w:lineRule="auto"/>
        <w:ind w:left="360"/>
        <w:jc w:val="both"/>
        <w:rPr>
          <w:rFonts w:ascii="Times New Roman" w:eastAsia="Times New Roman" w:hAnsi="Times New Roman" w:cs="Times New Roman"/>
          <w:sz w:val="24"/>
          <w:szCs w:val="24"/>
        </w:rPr>
      </w:pPr>
    </w:p>
    <w:p w14:paraId="4D9A9CF1" w14:textId="0BC6BF1B" w:rsidR="00BD7AAF"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Student - centered pedagogical approaches increase student participation and understanding.</w:t>
      </w:r>
    </w:p>
    <w:p w14:paraId="1010211C" w14:textId="77777777" w:rsidR="00BE2FA2" w:rsidRPr="00BE2FA2" w:rsidRDefault="00BE2FA2" w:rsidP="002D322A">
      <w:pPr>
        <w:spacing w:line="240" w:lineRule="auto"/>
        <w:jc w:val="both"/>
        <w:rPr>
          <w:rFonts w:ascii="Times New Roman" w:eastAsia="Times New Roman" w:hAnsi="Times New Roman" w:cs="Times New Roman"/>
          <w:sz w:val="24"/>
          <w:szCs w:val="24"/>
        </w:rPr>
      </w:pPr>
    </w:p>
    <w:p w14:paraId="3F83B6B9" w14:textId="77777777" w:rsidR="00BD7AAF" w:rsidRPr="00A76EAD"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The student’s emotional and academic success and the teachers play an important role.</w:t>
      </w:r>
    </w:p>
    <w:p w14:paraId="381241CB" w14:textId="77777777" w:rsidR="00BE2FA2" w:rsidRDefault="00BE2FA2" w:rsidP="002D322A">
      <w:pPr>
        <w:pStyle w:val="ListParagraph"/>
        <w:spacing w:line="240" w:lineRule="auto"/>
        <w:ind w:left="360"/>
        <w:jc w:val="both"/>
        <w:rPr>
          <w:rFonts w:ascii="Times New Roman" w:eastAsia="Times New Roman" w:hAnsi="Times New Roman" w:cs="Times New Roman"/>
          <w:sz w:val="24"/>
          <w:szCs w:val="24"/>
        </w:rPr>
      </w:pPr>
    </w:p>
    <w:p w14:paraId="3B05A3A2" w14:textId="0EE31110" w:rsidR="00BD7AAF" w:rsidRPr="00A76EAD"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 xml:space="preserve">A positive learning </w:t>
      </w:r>
      <w:r w:rsidR="00A76EAD" w:rsidRPr="00A76EAD">
        <w:rPr>
          <w:rFonts w:ascii="Times New Roman" w:eastAsia="Times New Roman" w:hAnsi="Times New Roman" w:cs="Times New Roman"/>
          <w:sz w:val="24"/>
          <w:szCs w:val="24"/>
        </w:rPr>
        <w:t>environment enhances</w:t>
      </w:r>
      <w:r w:rsidRPr="00A76EAD">
        <w:rPr>
          <w:rFonts w:ascii="Times New Roman" w:eastAsia="Times New Roman" w:hAnsi="Times New Roman" w:cs="Times New Roman"/>
          <w:sz w:val="24"/>
          <w:szCs w:val="24"/>
        </w:rPr>
        <w:t xml:space="preserve"> students' motivation </w:t>
      </w:r>
      <w:r w:rsidR="00A76EAD" w:rsidRPr="00A76EAD">
        <w:rPr>
          <w:rFonts w:ascii="Times New Roman" w:eastAsia="Times New Roman" w:hAnsi="Times New Roman" w:cs="Times New Roman"/>
          <w:sz w:val="24"/>
          <w:szCs w:val="24"/>
        </w:rPr>
        <w:t>and increases</w:t>
      </w:r>
      <w:r w:rsidRPr="00A76EAD">
        <w:rPr>
          <w:rFonts w:ascii="Times New Roman" w:eastAsia="Times New Roman" w:hAnsi="Times New Roman" w:cs="Times New Roman"/>
          <w:sz w:val="24"/>
          <w:szCs w:val="24"/>
        </w:rPr>
        <w:t xml:space="preserve"> the student's participation and focus.</w:t>
      </w:r>
    </w:p>
    <w:p w14:paraId="64C78D89" w14:textId="77777777" w:rsidR="00BE2FA2" w:rsidRDefault="00BE2FA2" w:rsidP="002D322A">
      <w:pPr>
        <w:pStyle w:val="ListParagraph"/>
        <w:spacing w:line="240" w:lineRule="auto"/>
        <w:ind w:left="360"/>
        <w:jc w:val="both"/>
        <w:rPr>
          <w:rFonts w:ascii="Times New Roman" w:eastAsia="Times New Roman" w:hAnsi="Times New Roman" w:cs="Times New Roman"/>
          <w:sz w:val="24"/>
          <w:szCs w:val="24"/>
        </w:rPr>
      </w:pPr>
    </w:p>
    <w:p w14:paraId="6263622E" w14:textId="2F72DE51" w:rsidR="00BD7AAF" w:rsidRPr="00A76EAD"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Pedagogical approaches supportive interaction between teachers and students builds confidence in learners.</w:t>
      </w:r>
    </w:p>
    <w:p w14:paraId="1214FCFA" w14:textId="77777777" w:rsidR="00BE2FA2" w:rsidRDefault="00BE2FA2" w:rsidP="002D322A">
      <w:pPr>
        <w:pStyle w:val="ListParagraph"/>
        <w:spacing w:line="240" w:lineRule="auto"/>
        <w:ind w:left="360"/>
        <w:jc w:val="both"/>
        <w:rPr>
          <w:rFonts w:ascii="Times New Roman" w:eastAsia="Times New Roman" w:hAnsi="Times New Roman" w:cs="Times New Roman"/>
          <w:sz w:val="24"/>
          <w:szCs w:val="24"/>
        </w:rPr>
      </w:pPr>
    </w:p>
    <w:p w14:paraId="19BA60DF" w14:textId="568D9EE1" w:rsidR="00BD7AAF" w:rsidRPr="00A76EAD"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 xml:space="preserve">A student </w:t>
      </w:r>
      <w:r w:rsidR="0058742A" w:rsidRPr="00A76EAD">
        <w:rPr>
          <w:rFonts w:ascii="Times New Roman" w:eastAsia="Times New Roman" w:hAnsi="Times New Roman" w:cs="Times New Roman"/>
          <w:sz w:val="24"/>
          <w:szCs w:val="24"/>
        </w:rPr>
        <w:t>Centre</w:t>
      </w:r>
      <w:r w:rsidRPr="00A76EAD">
        <w:rPr>
          <w:rFonts w:ascii="Times New Roman" w:eastAsia="Times New Roman" w:hAnsi="Times New Roman" w:cs="Times New Roman"/>
          <w:sz w:val="24"/>
          <w:szCs w:val="24"/>
        </w:rPr>
        <w:t xml:space="preserve"> pedagogical approach helps to reduce academic stress by creating a positive and interactive learning environment and clearly guidance and positive feedback helps a students feel </w:t>
      </w:r>
      <w:r w:rsidR="00A76EAD" w:rsidRPr="00A76EAD">
        <w:rPr>
          <w:rFonts w:ascii="Times New Roman" w:eastAsia="Times New Roman" w:hAnsi="Times New Roman" w:cs="Times New Roman"/>
          <w:sz w:val="24"/>
          <w:szCs w:val="24"/>
        </w:rPr>
        <w:t>confident and</w:t>
      </w:r>
      <w:r w:rsidRPr="00A76EAD">
        <w:rPr>
          <w:rFonts w:ascii="Times New Roman" w:eastAsia="Times New Roman" w:hAnsi="Times New Roman" w:cs="Times New Roman"/>
          <w:sz w:val="24"/>
          <w:szCs w:val="24"/>
        </w:rPr>
        <w:t xml:space="preserve"> it helps to balance the academic performance and personal life.</w:t>
      </w:r>
    </w:p>
    <w:p w14:paraId="224CFC35" w14:textId="77777777" w:rsidR="00BE2FA2" w:rsidRDefault="00BE2FA2" w:rsidP="002D322A">
      <w:pPr>
        <w:pStyle w:val="ListParagraph"/>
        <w:spacing w:line="240" w:lineRule="auto"/>
        <w:ind w:left="360"/>
        <w:jc w:val="both"/>
        <w:rPr>
          <w:rFonts w:ascii="Times New Roman" w:eastAsia="Times New Roman" w:hAnsi="Times New Roman" w:cs="Times New Roman"/>
          <w:sz w:val="24"/>
          <w:szCs w:val="24"/>
        </w:rPr>
      </w:pPr>
    </w:p>
    <w:p w14:paraId="1E22FC8B" w14:textId="4A39B120" w:rsidR="00BD7AAF" w:rsidRPr="00A76EAD" w:rsidRDefault="00EA6D12" w:rsidP="002D322A">
      <w:pPr>
        <w:pStyle w:val="ListParagraph"/>
        <w:numPr>
          <w:ilvl w:val="0"/>
          <w:numId w:val="12"/>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 xml:space="preserve">The </w:t>
      </w:r>
      <w:r w:rsidR="00A76EAD" w:rsidRPr="00A76EAD">
        <w:rPr>
          <w:rFonts w:ascii="Times New Roman" w:eastAsia="Times New Roman" w:hAnsi="Times New Roman" w:cs="Times New Roman"/>
          <w:sz w:val="24"/>
          <w:szCs w:val="24"/>
        </w:rPr>
        <w:t>findings indicate</w:t>
      </w:r>
      <w:r w:rsidRPr="00A76EAD">
        <w:rPr>
          <w:rFonts w:ascii="Times New Roman" w:eastAsia="Times New Roman" w:hAnsi="Times New Roman" w:cs="Times New Roman"/>
          <w:sz w:val="24"/>
          <w:szCs w:val="24"/>
        </w:rPr>
        <w:t xml:space="preserve"> that clear teaching methods and continuous evaluation reduce exam related anxiety and ellipse students feel more comfortable and emotionally balanced in the learning process.</w:t>
      </w:r>
    </w:p>
    <w:p w14:paraId="2C0DAA04" w14:textId="77777777" w:rsidR="00BD7AAF" w:rsidRPr="009C14BE" w:rsidRDefault="00BD7AAF" w:rsidP="00FD5366">
      <w:pPr>
        <w:spacing w:line="240" w:lineRule="auto"/>
        <w:jc w:val="both"/>
        <w:rPr>
          <w:rFonts w:ascii="Times New Roman" w:eastAsia="Times New Roman" w:hAnsi="Times New Roman" w:cs="Times New Roman"/>
          <w:b/>
          <w:bCs/>
          <w:sz w:val="28"/>
          <w:szCs w:val="28"/>
        </w:rPr>
      </w:pPr>
    </w:p>
    <w:p w14:paraId="23402868" w14:textId="77777777" w:rsidR="00BD7AAF" w:rsidRPr="00400749" w:rsidRDefault="00EA6D12" w:rsidP="00FD5366">
      <w:pPr>
        <w:spacing w:line="240" w:lineRule="auto"/>
        <w:rPr>
          <w:rFonts w:ascii="Times New Roman" w:eastAsia="Times New Roman" w:hAnsi="Times New Roman" w:cs="Times New Roman"/>
          <w:b/>
          <w:bCs/>
          <w:sz w:val="28"/>
          <w:szCs w:val="28"/>
        </w:rPr>
      </w:pPr>
      <w:r w:rsidRPr="00400749">
        <w:rPr>
          <w:rFonts w:ascii="Times New Roman" w:eastAsia="Times New Roman" w:hAnsi="Times New Roman" w:cs="Times New Roman"/>
          <w:b/>
          <w:bCs/>
          <w:sz w:val="28"/>
          <w:szCs w:val="28"/>
        </w:rPr>
        <w:t>SUGGESTIONS</w:t>
      </w:r>
    </w:p>
    <w:p w14:paraId="6F5AE629"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0D3C9E92" w14:textId="7333BA7F" w:rsidR="00BD7AAF" w:rsidRPr="009C14BE" w:rsidRDefault="00EA6D12" w:rsidP="002D322A">
      <w:pPr>
        <w:numPr>
          <w:ilvl w:val="0"/>
          <w:numId w:val="3"/>
        </w:numPr>
        <w:spacing w:line="240" w:lineRule="auto"/>
        <w:ind w:left="360"/>
        <w:jc w:val="both"/>
        <w:rPr>
          <w:rFonts w:ascii="Times New Roman" w:eastAsia="Times New Roman" w:hAnsi="Times New Roman" w:cs="Times New Roman"/>
          <w:b/>
          <w:bCs/>
          <w:sz w:val="28"/>
          <w:szCs w:val="28"/>
        </w:rPr>
      </w:pPr>
      <w:r w:rsidRPr="009C14BE">
        <w:rPr>
          <w:rFonts w:ascii="Times New Roman" w:eastAsia="Times New Roman" w:hAnsi="Times New Roman" w:cs="Times New Roman"/>
          <w:sz w:val="24"/>
          <w:szCs w:val="24"/>
        </w:rPr>
        <w:t xml:space="preserve">Based on the findings, </w:t>
      </w:r>
      <w:r w:rsidR="00A76EAD" w:rsidRPr="009C14BE">
        <w:rPr>
          <w:rFonts w:ascii="Times New Roman" w:eastAsia="Times New Roman" w:hAnsi="Times New Roman" w:cs="Times New Roman"/>
          <w:sz w:val="24"/>
          <w:szCs w:val="24"/>
        </w:rPr>
        <w:t>it</w:t>
      </w:r>
      <w:r w:rsidRPr="009C14BE">
        <w:rPr>
          <w:rFonts w:ascii="Times New Roman" w:eastAsia="Times New Roman" w:hAnsi="Times New Roman" w:cs="Times New Roman"/>
          <w:sz w:val="24"/>
          <w:szCs w:val="24"/>
        </w:rPr>
        <w:t xml:space="preserve"> is suggested that educational institutes consider the students well</w:t>
      </w:r>
      <w:r w:rsidR="0058742A">
        <w:rPr>
          <w:rFonts w:ascii="Times New Roman" w:eastAsia="Times New Roman" w:hAnsi="Times New Roman" w:cs="Times New Roman"/>
          <w:sz w:val="24"/>
          <w:szCs w:val="24"/>
        </w:rPr>
        <w:t>-</w:t>
      </w:r>
      <w:r w:rsidRPr="009C14BE">
        <w:rPr>
          <w:rFonts w:ascii="Times New Roman" w:eastAsia="Times New Roman" w:hAnsi="Times New Roman" w:cs="Times New Roman"/>
          <w:sz w:val="24"/>
          <w:szCs w:val="24"/>
        </w:rPr>
        <w:t>being along with academic performance.</w:t>
      </w:r>
    </w:p>
    <w:p w14:paraId="699BFB43" w14:textId="77777777" w:rsidR="00BD7AAF" w:rsidRPr="009C14BE" w:rsidRDefault="00BD7AAF" w:rsidP="002D322A">
      <w:pPr>
        <w:spacing w:line="240" w:lineRule="auto"/>
        <w:ind w:left="796"/>
        <w:jc w:val="both"/>
        <w:rPr>
          <w:rFonts w:ascii="Times New Roman" w:eastAsia="Times New Roman" w:hAnsi="Times New Roman" w:cs="Times New Roman"/>
          <w:sz w:val="24"/>
          <w:szCs w:val="24"/>
        </w:rPr>
      </w:pPr>
    </w:p>
    <w:p w14:paraId="20032A55" w14:textId="1E824D6C" w:rsidR="00BD7AAF" w:rsidRPr="009C14BE" w:rsidRDefault="00EA6D12" w:rsidP="002D322A">
      <w:pPr>
        <w:numPr>
          <w:ilvl w:val="0"/>
          <w:numId w:val="3"/>
        </w:numPr>
        <w:spacing w:line="240" w:lineRule="auto"/>
        <w:ind w:left="360"/>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 xml:space="preserve">Teachers should adopt student- </w:t>
      </w:r>
      <w:r w:rsidR="00A76EAD" w:rsidRPr="009C14BE">
        <w:rPr>
          <w:rFonts w:ascii="Times New Roman" w:eastAsia="Times New Roman" w:hAnsi="Times New Roman" w:cs="Times New Roman"/>
          <w:sz w:val="24"/>
          <w:szCs w:val="24"/>
        </w:rPr>
        <w:t>centered and</w:t>
      </w:r>
      <w:r w:rsidRPr="009C14BE">
        <w:rPr>
          <w:rFonts w:ascii="Times New Roman" w:eastAsia="Times New Roman" w:hAnsi="Times New Roman" w:cs="Times New Roman"/>
          <w:sz w:val="24"/>
          <w:szCs w:val="24"/>
        </w:rPr>
        <w:t xml:space="preserve"> interactive teaching methods to encourage active participation of the students.</w:t>
      </w:r>
    </w:p>
    <w:p w14:paraId="347BD56C" w14:textId="77777777" w:rsidR="00BD7AAF" w:rsidRPr="009C14BE" w:rsidRDefault="00BD7AAF" w:rsidP="002D322A">
      <w:pPr>
        <w:spacing w:line="240" w:lineRule="auto"/>
        <w:ind w:left="796"/>
        <w:jc w:val="both"/>
        <w:rPr>
          <w:rFonts w:ascii="Times New Roman" w:eastAsia="Times New Roman" w:hAnsi="Times New Roman" w:cs="Times New Roman"/>
          <w:sz w:val="24"/>
          <w:szCs w:val="24"/>
        </w:rPr>
      </w:pPr>
    </w:p>
    <w:p w14:paraId="0DB76236" w14:textId="54311621" w:rsidR="00BD7AAF" w:rsidRPr="009C14BE" w:rsidRDefault="00EA6D12" w:rsidP="002D322A">
      <w:pPr>
        <w:numPr>
          <w:ilvl w:val="0"/>
          <w:numId w:val="3"/>
        </w:numPr>
        <w:spacing w:line="240" w:lineRule="auto"/>
        <w:ind w:left="360"/>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Training programs should be provided to teachers to help them understand a student's emotional and mental needs.</w:t>
      </w:r>
    </w:p>
    <w:p w14:paraId="4F3F5A27" w14:textId="77777777" w:rsidR="00BD7AAF" w:rsidRPr="009C14BE" w:rsidRDefault="00BD7AAF" w:rsidP="002D322A">
      <w:pPr>
        <w:spacing w:line="240" w:lineRule="auto"/>
        <w:ind w:left="796"/>
        <w:jc w:val="both"/>
        <w:rPr>
          <w:rFonts w:ascii="Times New Roman" w:eastAsia="Times New Roman" w:hAnsi="Times New Roman" w:cs="Times New Roman"/>
          <w:sz w:val="24"/>
          <w:szCs w:val="24"/>
        </w:rPr>
      </w:pPr>
    </w:p>
    <w:p w14:paraId="4C726E46" w14:textId="5825AB80" w:rsidR="00BD7AAF" w:rsidRPr="009C14BE" w:rsidRDefault="00A76EAD" w:rsidP="002D322A">
      <w:pPr>
        <w:numPr>
          <w:ilvl w:val="0"/>
          <w:numId w:val="3"/>
        </w:numPr>
        <w:spacing w:line="240" w:lineRule="auto"/>
        <w:ind w:left="360"/>
        <w:jc w:val="both"/>
        <w:rPr>
          <w:rFonts w:ascii="Times New Roman" w:eastAsia="Times New Roman" w:hAnsi="Times New Roman" w:cs="Times New Roman"/>
          <w:b/>
          <w:bCs/>
          <w:sz w:val="28"/>
          <w:szCs w:val="28"/>
        </w:rPr>
      </w:pPr>
      <w:r w:rsidRPr="009C14BE">
        <w:rPr>
          <w:rFonts w:ascii="Times New Roman" w:eastAsia="Times New Roman" w:hAnsi="Times New Roman" w:cs="Times New Roman"/>
          <w:sz w:val="24"/>
          <w:szCs w:val="24"/>
        </w:rPr>
        <w:t>Teaching Strategies</w:t>
      </w:r>
      <w:r w:rsidR="00EA6D12" w:rsidRPr="009C14BE">
        <w:rPr>
          <w:rFonts w:ascii="Times New Roman" w:eastAsia="Times New Roman" w:hAnsi="Times New Roman" w:cs="Times New Roman"/>
          <w:sz w:val="24"/>
          <w:szCs w:val="24"/>
        </w:rPr>
        <w:t xml:space="preserve"> should include interactive teaching methods or activities such </w:t>
      </w:r>
      <w:r w:rsidRPr="009C14BE">
        <w:rPr>
          <w:rFonts w:ascii="Times New Roman" w:eastAsia="Times New Roman" w:hAnsi="Times New Roman" w:cs="Times New Roman"/>
          <w:sz w:val="24"/>
          <w:szCs w:val="24"/>
        </w:rPr>
        <w:t>as activity</w:t>
      </w:r>
      <w:r w:rsidR="00EA6D12" w:rsidRPr="009C14BE">
        <w:rPr>
          <w:rFonts w:ascii="Times New Roman" w:eastAsia="Times New Roman" w:hAnsi="Times New Roman" w:cs="Times New Roman"/>
          <w:sz w:val="24"/>
          <w:szCs w:val="24"/>
        </w:rPr>
        <w:t xml:space="preserve">-based </w:t>
      </w:r>
      <w:r w:rsidRPr="009C14BE">
        <w:rPr>
          <w:rFonts w:ascii="Times New Roman" w:eastAsia="Times New Roman" w:hAnsi="Times New Roman" w:cs="Times New Roman"/>
          <w:sz w:val="24"/>
          <w:szCs w:val="24"/>
        </w:rPr>
        <w:t>learning,</w:t>
      </w:r>
      <w:r w:rsidR="00EA6D12" w:rsidRPr="009C14BE">
        <w:rPr>
          <w:rFonts w:ascii="Times New Roman" w:eastAsia="Times New Roman" w:hAnsi="Times New Roman" w:cs="Times New Roman"/>
          <w:sz w:val="24"/>
          <w:szCs w:val="24"/>
        </w:rPr>
        <w:t xml:space="preserve"> Group decision, lecture method, audio - visual learning, project based learning, academic workload, help </w:t>
      </w:r>
      <w:r w:rsidRPr="009C14BE">
        <w:rPr>
          <w:rFonts w:ascii="Times New Roman" w:eastAsia="Times New Roman" w:hAnsi="Times New Roman" w:cs="Times New Roman"/>
          <w:sz w:val="24"/>
          <w:szCs w:val="24"/>
        </w:rPr>
        <w:t>to improve</w:t>
      </w:r>
      <w:r w:rsidR="00EA6D12" w:rsidRPr="009C14BE">
        <w:rPr>
          <w:rFonts w:ascii="Times New Roman" w:eastAsia="Times New Roman" w:hAnsi="Times New Roman" w:cs="Times New Roman"/>
          <w:sz w:val="24"/>
          <w:szCs w:val="24"/>
        </w:rPr>
        <w:t xml:space="preserve"> the student wellbeing. </w:t>
      </w:r>
    </w:p>
    <w:p w14:paraId="5CFD40AE" w14:textId="77777777" w:rsidR="00BD7AAF" w:rsidRPr="009C14BE" w:rsidRDefault="00BD7AAF" w:rsidP="002D322A">
      <w:pPr>
        <w:spacing w:line="240" w:lineRule="auto"/>
        <w:ind w:left="796"/>
        <w:jc w:val="both"/>
        <w:rPr>
          <w:rFonts w:ascii="Times New Roman" w:eastAsia="Times New Roman" w:hAnsi="Times New Roman" w:cs="Times New Roman"/>
          <w:sz w:val="24"/>
          <w:szCs w:val="24"/>
        </w:rPr>
      </w:pPr>
    </w:p>
    <w:p w14:paraId="7AA73776" w14:textId="16A994A2" w:rsidR="00BD7AAF" w:rsidRPr="009C14BE" w:rsidRDefault="00EA6D12" w:rsidP="002D322A">
      <w:pPr>
        <w:numPr>
          <w:ilvl w:val="0"/>
          <w:numId w:val="3"/>
        </w:numPr>
        <w:spacing w:line="240" w:lineRule="auto"/>
        <w:ind w:left="360"/>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lastRenderedPageBreak/>
        <w:t xml:space="preserve">The study </w:t>
      </w:r>
      <w:r w:rsidR="00A76EAD" w:rsidRPr="009C14BE">
        <w:rPr>
          <w:rFonts w:ascii="Times New Roman" w:eastAsia="Times New Roman" w:hAnsi="Times New Roman" w:cs="Times New Roman"/>
          <w:sz w:val="24"/>
          <w:szCs w:val="24"/>
        </w:rPr>
        <w:t>further recommends</w:t>
      </w:r>
      <w:r w:rsidRPr="009C14BE">
        <w:rPr>
          <w:rFonts w:ascii="Times New Roman" w:eastAsia="Times New Roman" w:hAnsi="Times New Roman" w:cs="Times New Roman"/>
          <w:sz w:val="24"/>
          <w:szCs w:val="24"/>
        </w:rPr>
        <w:t xml:space="preserve"> that pedagogical </w:t>
      </w:r>
      <w:r w:rsidR="00A76EAD" w:rsidRPr="009C14BE">
        <w:rPr>
          <w:rFonts w:ascii="Times New Roman" w:eastAsia="Times New Roman" w:hAnsi="Times New Roman" w:cs="Times New Roman"/>
          <w:sz w:val="24"/>
          <w:szCs w:val="24"/>
        </w:rPr>
        <w:t>approaches remain</w:t>
      </w:r>
      <w:r w:rsidRPr="009C14BE">
        <w:rPr>
          <w:rFonts w:ascii="Times New Roman" w:eastAsia="Times New Roman" w:hAnsi="Times New Roman" w:cs="Times New Roman"/>
          <w:sz w:val="24"/>
          <w:szCs w:val="24"/>
        </w:rPr>
        <w:t xml:space="preserve"> flexible and adaptive, allowing educators to respond to various learning, academic level and well</w:t>
      </w:r>
      <w:r w:rsidR="0058742A">
        <w:rPr>
          <w:rFonts w:ascii="Times New Roman" w:eastAsia="Times New Roman" w:hAnsi="Times New Roman" w:cs="Times New Roman"/>
          <w:sz w:val="24"/>
          <w:szCs w:val="24"/>
        </w:rPr>
        <w:t>-</w:t>
      </w:r>
      <w:r w:rsidRPr="009C14BE">
        <w:rPr>
          <w:rFonts w:ascii="Times New Roman" w:eastAsia="Times New Roman" w:hAnsi="Times New Roman" w:cs="Times New Roman"/>
          <w:sz w:val="24"/>
          <w:szCs w:val="24"/>
        </w:rPr>
        <w:t>being related challenges.</w:t>
      </w:r>
    </w:p>
    <w:p w14:paraId="7C07AB6A" w14:textId="77777777" w:rsidR="00BD7AAF" w:rsidRPr="009C14BE" w:rsidRDefault="00BD7AAF" w:rsidP="002D322A">
      <w:pPr>
        <w:spacing w:line="240" w:lineRule="auto"/>
        <w:ind w:left="76"/>
        <w:jc w:val="both"/>
        <w:rPr>
          <w:rFonts w:ascii="Times New Roman" w:eastAsia="Times New Roman" w:hAnsi="Times New Roman" w:cs="Times New Roman"/>
          <w:sz w:val="24"/>
          <w:szCs w:val="24"/>
        </w:rPr>
      </w:pPr>
    </w:p>
    <w:p w14:paraId="4D4803F5" w14:textId="612401A0" w:rsidR="00BD7AAF" w:rsidRPr="009C14BE" w:rsidRDefault="00EA6D12" w:rsidP="002D322A">
      <w:pPr>
        <w:numPr>
          <w:ilvl w:val="0"/>
          <w:numId w:val="3"/>
        </w:numPr>
        <w:spacing w:line="240" w:lineRule="auto"/>
        <w:ind w:left="360"/>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 xml:space="preserve">A continuous ideological reflection and evaluation are suggested </w:t>
      </w:r>
      <w:r w:rsidR="00A76EAD" w:rsidRPr="009C14BE">
        <w:rPr>
          <w:rFonts w:ascii="Times New Roman" w:eastAsia="Times New Roman" w:hAnsi="Times New Roman" w:cs="Times New Roman"/>
          <w:sz w:val="24"/>
          <w:szCs w:val="24"/>
        </w:rPr>
        <w:t>as Essential</w:t>
      </w:r>
      <w:r w:rsidRPr="009C14BE">
        <w:rPr>
          <w:rFonts w:ascii="Times New Roman" w:eastAsia="Times New Roman" w:hAnsi="Times New Roman" w:cs="Times New Roman"/>
          <w:sz w:val="24"/>
          <w:szCs w:val="24"/>
        </w:rPr>
        <w:t xml:space="preserve"> practices for improving teaching effectiveness and sustaining supportive learning environments.</w:t>
      </w:r>
    </w:p>
    <w:p w14:paraId="5ECCB0FC" w14:textId="77777777" w:rsidR="00BD7AAF" w:rsidRPr="009C14BE" w:rsidRDefault="00BD7AAF" w:rsidP="002D322A">
      <w:pPr>
        <w:spacing w:line="240" w:lineRule="auto"/>
        <w:ind w:left="76"/>
        <w:jc w:val="both"/>
        <w:rPr>
          <w:rFonts w:ascii="Times New Roman" w:eastAsia="Times New Roman" w:hAnsi="Times New Roman" w:cs="Times New Roman"/>
          <w:sz w:val="24"/>
          <w:szCs w:val="24"/>
        </w:rPr>
      </w:pPr>
    </w:p>
    <w:p w14:paraId="6DAE8B5C" w14:textId="2A55E2E3" w:rsidR="00BD7AAF" w:rsidRPr="009C14BE" w:rsidRDefault="00EA6D12" w:rsidP="002D322A">
      <w:pPr>
        <w:numPr>
          <w:ilvl w:val="0"/>
          <w:numId w:val="2"/>
        </w:numPr>
        <w:spacing w:line="240" w:lineRule="auto"/>
        <w:ind w:left="360"/>
        <w:jc w:val="both"/>
        <w:rPr>
          <w:rFonts w:ascii="Times New Roman" w:eastAsia="Times New Roman" w:hAnsi="Times New Roman" w:cs="Times New Roman"/>
          <w:sz w:val="24"/>
          <w:szCs w:val="24"/>
        </w:rPr>
      </w:pPr>
      <w:r w:rsidRPr="009C14BE">
        <w:rPr>
          <w:rFonts w:ascii="Times New Roman" w:eastAsia="Times New Roman" w:hAnsi="Times New Roman" w:cs="Times New Roman"/>
          <w:sz w:val="24"/>
          <w:szCs w:val="24"/>
        </w:rPr>
        <w:t>Institutional support</w:t>
      </w:r>
      <w:r w:rsidR="0058742A">
        <w:rPr>
          <w:rFonts w:ascii="Times New Roman" w:eastAsia="Times New Roman" w:hAnsi="Times New Roman" w:cs="Times New Roman"/>
          <w:sz w:val="24"/>
          <w:szCs w:val="24"/>
        </w:rPr>
        <w:t xml:space="preserve"> </w:t>
      </w:r>
      <w:r w:rsidRPr="009C14BE">
        <w:rPr>
          <w:rFonts w:ascii="Times New Roman" w:eastAsia="Times New Roman" w:hAnsi="Times New Roman" w:cs="Times New Roman"/>
          <w:sz w:val="24"/>
          <w:szCs w:val="24"/>
        </w:rPr>
        <w:t>Institutional support is needed to encourage innovative ideological practices. Search support enables teachers to implement well</w:t>
      </w:r>
      <w:r w:rsidR="0058742A">
        <w:rPr>
          <w:rFonts w:ascii="Times New Roman" w:eastAsia="Times New Roman" w:hAnsi="Times New Roman" w:cs="Times New Roman"/>
          <w:sz w:val="24"/>
          <w:szCs w:val="24"/>
        </w:rPr>
        <w:t>-</w:t>
      </w:r>
      <w:r w:rsidRPr="009C14BE">
        <w:rPr>
          <w:rFonts w:ascii="Times New Roman" w:eastAsia="Times New Roman" w:hAnsi="Times New Roman" w:cs="Times New Roman"/>
          <w:sz w:val="24"/>
          <w:szCs w:val="24"/>
        </w:rPr>
        <w:t>being oriented teaching approaches.</w:t>
      </w:r>
    </w:p>
    <w:p w14:paraId="3496CF63" w14:textId="77777777" w:rsidR="00BD7AAF" w:rsidRPr="009C14BE" w:rsidRDefault="00BD7AAF" w:rsidP="002D322A">
      <w:pPr>
        <w:spacing w:line="240" w:lineRule="auto"/>
        <w:ind w:left="76"/>
        <w:jc w:val="both"/>
        <w:rPr>
          <w:rFonts w:ascii="Times New Roman" w:eastAsia="Times New Roman" w:hAnsi="Times New Roman" w:cs="Times New Roman"/>
          <w:b/>
          <w:bCs/>
          <w:sz w:val="28"/>
          <w:szCs w:val="28"/>
        </w:rPr>
      </w:pPr>
    </w:p>
    <w:p w14:paraId="189EDA1D" w14:textId="22C8F0E0" w:rsidR="00BD7AAF" w:rsidRPr="009C14BE" w:rsidRDefault="00EA6D12" w:rsidP="00FD5366">
      <w:pPr>
        <w:spacing w:line="240" w:lineRule="auto"/>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CONCLUSION</w:t>
      </w:r>
    </w:p>
    <w:p w14:paraId="21225983" w14:textId="77777777" w:rsidR="00BD7AAF" w:rsidRPr="009C14BE" w:rsidRDefault="00BD7AAF" w:rsidP="00FD5366">
      <w:pPr>
        <w:spacing w:line="240" w:lineRule="auto"/>
        <w:ind w:left="720"/>
        <w:jc w:val="both"/>
        <w:rPr>
          <w:rFonts w:ascii="Times New Roman" w:eastAsia="Times New Roman" w:hAnsi="Times New Roman" w:cs="Times New Roman"/>
          <w:b/>
          <w:bCs/>
          <w:sz w:val="24"/>
          <w:szCs w:val="24"/>
        </w:rPr>
      </w:pPr>
    </w:p>
    <w:p w14:paraId="3DD0BB4D" w14:textId="73D575B0" w:rsidR="00BD7AAF" w:rsidRPr="00400749" w:rsidRDefault="00EA6D12" w:rsidP="002D322A">
      <w:pPr>
        <w:spacing w:line="240" w:lineRule="auto"/>
        <w:jc w:val="both"/>
        <w:rPr>
          <w:rFonts w:ascii="Times New Roman" w:eastAsia="Times New Roman" w:hAnsi="Times New Roman" w:cs="Times New Roman"/>
          <w:sz w:val="24"/>
          <w:szCs w:val="24"/>
        </w:rPr>
      </w:pPr>
      <w:r w:rsidRPr="00400749">
        <w:rPr>
          <w:rFonts w:ascii="Times New Roman" w:eastAsia="Times New Roman" w:hAnsi="Times New Roman" w:cs="Times New Roman"/>
          <w:sz w:val="24"/>
          <w:szCs w:val="24"/>
        </w:rPr>
        <w:t xml:space="preserve">This research paper </w:t>
      </w:r>
      <w:r w:rsidR="00A20FCF">
        <w:rPr>
          <w:rFonts w:ascii="Times New Roman" w:eastAsia="Times New Roman" w:hAnsi="Times New Roman" w:cs="Times New Roman"/>
          <w:sz w:val="24"/>
          <w:szCs w:val="24"/>
        </w:rPr>
        <w:t xml:space="preserve">explains </w:t>
      </w:r>
      <w:r w:rsidRPr="00400749">
        <w:rPr>
          <w:rFonts w:ascii="Times New Roman" w:eastAsia="Times New Roman" w:hAnsi="Times New Roman" w:cs="Times New Roman"/>
          <w:sz w:val="24"/>
          <w:szCs w:val="24"/>
        </w:rPr>
        <w:t>that student wellbeing plays an important role in effective learning. Learning is not only used for exams and marks, but also about how the students feel. If students feel learning is stressed and pressured then learning will not be effective. When students learn happily, safely and mindfully with concentration then learning will be effective.</w:t>
      </w:r>
    </w:p>
    <w:p w14:paraId="0BAE421B" w14:textId="77777777" w:rsidR="00BD7AAF" w:rsidRPr="00400749" w:rsidRDefault="00BD7AAF" w:rsidP="009D0C62">
      <w:pPr>
        <w:spacing w:line="240" w:lineRule="auto"/>
        <w:ind w:left="720" w:hanging="11"/>
        <w:rPr>
          <w:rFonts w:ascii="Times New Roman" w:eastAsia="Times New Roman" w:hAnsi="Times New Roman" w:cs="Times New Roman"/>
          <w:sz w:val="24"/>
          <w:szCs w:val="24"/>
        </w:rPr>
      </w:pPr>
    </w:p>
    <w:p w14:paraId="372AC413" w14:textId="091CCE71" w:rsidR="00BD7AAF" w:rsidRPr="00400749" w:rsidRDefault="00EA6D12" w:rsidP="002D322A">
      <w:pPr>
        <w:spacing w:line="240" w:lineRule="auto"/>
        <w:jc w:val="both"/>
        <w:rPr>
          <w:rFonts w:ascii="Times New Roman" w:eastAsia="Times New Roman" w:hAnsi="Times New Roman" w:cs="Times New Roman"/>
          <w:sz w:val="24"/>
          <w:szCs w:val="24"/>
        </w:rPr>
      </w:pPr>
      <w:r w:rsidRPr="00400749">
        <w:rPr>
          <w:rFonts w:ascii="Times New Roman" w:eastAsia="Times New Roman" w:hAnsi="Times New Roman" w:cs="Times New Roman"/>
          <w:sz w:val="24"/>
          <w:szCs w:val="24"/>
        </w:rPr>
        <w:t xml:space="preserve">Pedagogical methods play a vital role in students' wellbeing. They should use some teaching methods which helps students to understand easily, share their feedback, which supports learning and also helps to concentrate properly in the classroom. According to this research we conclude that Activity-based learning methods </w:t>
      </w:r>
      <w:r w:rsidR="00A76EAD" w:rsidRPr="00400749">
        <w:rPr>
          <w:rFonts w:ascii="Times New Roman" w:eastAsia="Times New Roman" w:hAnsi="Times New Roman" w:cs="Times New Roman"/>
          <w:sz w:val="24"/>
          <w:szCs w:val="24"/>
        </w:rPr>
        <w:t>are more</w:t>
      </w:r>
      <w:r w:rsidRPr="00400749">
        <w:rPr>
          <w:rFonts w:ascii="Times New Roman" w:eastAsia="Times New Roman" w:hAnsi="Times New Roman" w:cs="Times New Roman"/>
          <w:sz w:val="24"/>
          <w:szCs w:val="24"/>
        </w:rPr>
        <w:t xml:space="preserve"> effective for better learning. This approach emphasizes a balanced focus on academic achievements and personal development.</w:t>
      </w:r>
    </w:p>
    <w:p w14:paraId="7EB0E491" w14:textId="77777777" w:rsidR="00BD7AAF" w:rsidRPr="00400749" w:rsidRDefault="00BD7AAF" w:rsidP="002D322A">
      <w:pPr>
        <w:spacing w:line="240" w:lineRule="auto"/>
        <w:ind w:left="720" w:hanging="11"/>
        <w:jc w:val="both"/>
        <w:rPr>
          <w:rFonts w:ascii="Times New Roman" w:eastAsia="Times New Roman" w:hAnsi="Times New Roman" w:cs="Times New Roman"/>
          <w:sz w:val="24"/>
          <w:szCs w:val="24"/>
        </w:rPr>
      </w:pPr>
    </w:p>
    <w:p w14:paraId="633D7C72" w14:textId="4A002AD5" w:rsidR="00BD7AAF" w:rsidRPr="00400749" w:rsidRDefault="00EA6D12" w:rsidP="002D322A">
      <w:pPr>
        <w:spacing w:line="240" w:lineRule="auto"/>
        <w:jc w:val="both"/>
        <w:rPr>
          <w:rFonts w:ascii="Times New Roman" w:eastAsia="Times New Roman" w:hAnsi="Times New Roman" w:cs="Times New Roman"/>
          <w:sz w:val="24"/>
          <w:szCs w:val="24"/>
        </w:rPr>
      </w:pPr>
      <w:r w:rsidRPr="00400749">
        <w:rPr>
          <w:rFonts w:ascii="Times New Roman" w:eastAsia="Times New Roman" w:hAnsi="Times New Roman" w:cs="Times New Roman"/>
          <w:sz w:val="24"/>
          <w:szCs w:val="24"/>
        </w:rPr>
        <w:t>Hence, this research</w:t>
      </w:r>
      <w:r w:rsidR="00A20FCF">
        <w:rPr>
          <w:rFonts w:ascii="Times New Roman" w:eastAsia="Times New Roman" w:hAnsi="Times New Roman" w:cs="Times New Roman"/>
          <w:sz w:val="24"/>
          <w:szCs w:val="24"/>
        </w:rPr>
        <w:t xml:space="preserve"> paper</w:t>
      </w:r>
      <w:r w:rsidRPr="00400749">
        <w:rPr>
          <w:rFonts w:ascii="Times New Roman" w:eastAsia="Times New Roman" w:hAnsi="Times New Roman" w:cs="Times New Roman"/>
          <w:sz w:val="24"/>
          <w:szCs w:val="24"/>
        </w:rPr>
        <w:t xml:space="preserve"> </w:t>
      </w:r>
      <w:r w:rsidR="00A20FCF">
        <w:rPr>
          <w:rFonts w:ascii="Times New Roman" w:eastAsia="Times New Roman" w:hAnsi="Times New Roman" w:cs="Times New Roman"/>
          <w:sz w:val="24"/>
          <w:szCs w:val="24"/>
        </w:rPr>
        <w:t>presents</w:t>
      </w:r>
      <w:r w:rsidRPr="00400749">
        <w:rPr>
          <w:rFonts w:ascii="Times New Roman" w:eastAsia="Times New Roman" w:hAnsi="Times New Roman" w:cs="Times New Roman"/>
          <w:sz w:val="24"/>
          <w:szCs w:val="24"/>
        </w:rPr>
        <w:t xml:space="preserve"> activity-based learning, group discussion, lecture method, audio-visual learning, project based learning would significantly influence the student wellbeing for positive learning. Where this method of teaching helps to focus on learning, wellbeing, so the education becomes more meaningful and effective. This not only helps the students for their academic wellbeing but also for their future growth.</w:t>
      </w:r>
    </w:p>
    <w:p w14:paraId="0A325CE3" w14:textId="77777777" w:rsidR="00BD7AAF" w:rsidRPr="00400749" w:rsidRDefault="00BD7AAF" w:rsidP="002D322A">
      <w:pPr>
        <w:spacing w:line="240" w:lineRule="auto"/>
        <w:jc w:val="both"/>
        <w:rPr>
          <w:rFonts w:ascii="Times New Roman" w:eastAsia="Times New Roman" w:hAnsi="Times New Roman" w:cs="Times New Roman"/>
          <w:sz w:val="28"/>
          <w:szCs w:val="28"/>
        </w:rPr>
      </w:pPr>
    </w:p>
    <w:p w14:paraId="3758950B" w14:textId="45887BF0" w:rsidR="00BD7AAF" w:rsidRPr="009C14BE" w:rsidRDefault="00EA6D12" w:rsidP="00FD5366">
      <w:pPr>
        <w:spacing w:line="240" w:lineRule="auto"/>
        <w:ind w:left="142"/>
        <w:jc w:val="both"/>
        <w:rPr>
          <w:rFonts w:ascii="Times New Roman" w:eastAsia="Times New Roman" w:hAnsi="Times New Roman" w:cs="Times New Roman"/>
          <w:b/>
          <w:bCs/>
          <w:sz w:val="28"/>
          <w:szCs w:val="28"/>
        </w:rPr>
      </w:pPr>
      <w:r w:rsidRPr="009C14BE">
        <w:rPr>
          <w:rFonts w:ascii="Times New Roman" w:eastAsia="Times New Roman" w:hAnsi="Times New Roman" w:cs="Times New Roman"/>
          <w:b/>
          <w:bCs/>
          <w:sz w:val="28"/>
          <w:szCs w:val="28"/>
        </w:rPr>
        <w:t>REFERENCE</w:t>
      </w:r>
      <w:r w:rsidR="001E7622">
        <w:rPr>
          <w:rFonts w:ascii="Times New Roman" w:eastAsia="Times New Roman" w:hAnsi="Times New Roman" w:cs="Times New Roman"/>
          <w:b/>
          <w:bCs/>
          <w:sz w:val="28"/>
          <w:szCs w:val="28"/>
        </w:rPr>
        <w:t>S</w:t>
      </w:r>
    </w:p>
    <w:p w14:paraId="5C5AA7E1"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1CE73743" w14:textId="7ACADB0E" w:rsidR="00BD7AAF" w:rsidRPr="00A76EAD" w:rsidRDefault="00EA6D12" w:rsidP="00A76EAD">
      <w:pPr>
        <w:pStyle w:val="ListParagraph"/>
        <w:numPr>
          <w:ilvl w:val="0"/>
          <w:numId w:val="10"/>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Olson, M.H. (2015), Introduction to theories of learning. Routledge</w:t>
      </w:r>
      <w:r w:rsidR="00CC478A" w:rsidRPr="00A76EAD">
        <w:rPr>
          <w:rFonts w:ascii="Times New Roman" w:eastAsia="Times New Roman" w:hAnsi="Times New Roman" w:cs="Times New Roman"/>
          <w:sz w:val="24"/>
          <w:szCs w:val="24"/>
        </w:rPr>
        <w:t>, 1-3</w:t>
      </w:r>
      <w:r w:rsidR="0031771D" w:rsidRPr="00A76EAD">
        <w:rPr>
          <w:rFonts w:ascii="Times New Roman" w:eastAsia="Times New Roman" w:hAnsi="Times New Roman" w:cs="Times New Roman"/>
          <w:sz w:val="24"/>
          <w:szCs w:val="24"/>
        </w:rPr>
        <w:t>.</w:t>
      </w:r>
    </w:p>
    <w:p w14:paraId="6D3FB49E" w14:textId="19566C02" w:rsidR="00BD7AAF" w:rsidRPr="00A76EAD" w:rsidRDefault="00EA6D12" w:rsidP="00A76EAD">
      <w:pPr>
        <w:pStyle w:val="ListParagraph"/>
        <w:numPr>
          <w:ilvl w:val="0"/>
          <w:numId w:val="10"/>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Orakcl, S. (2020). Paradigm shifts in 21st century teaching and learning. (Ed.) Information Science Reference</w:t>
      </w:r>
      <w:r w:rsidR="00CC478A" w:rsidRPr="00A76EAD">
        <w:rPr>
          <w:rFonts w:ascii="Times New Roman" w:eastAsia="Times New Roman" w:hAnsi="Times New Roman" w:cs="Times New Roman"/>
          <w:sz w:val="24"/>
          <w:szCs w:val="24"/>
        </w:rPr>
        <w:t>, 2-4</w:t>
      </w:r>
      <w:r w:rsidR="0031771D" w:rsidRPr="00A76EAD">
        <w:rPr>
          <w:rFonts w:ascii="Times New Roman" w:eastAsia="Times New Roman" w:hAnsi="Times New Roman" w:cs="Times New Roman"/>
          <w:sz w:val="24"/>
          <w:szCs w:val="24"/>
        </w:rPr>
        <w:t>.</w:t>
      </w:r>
    </w:p>
    <w:p w14:paraId="400102D7" w14:textId="1ACA0EE0" w:rsidR="00BD7AAF" w:rsidRPr="00A76EAD" w:rsidRDefault="00EA6D12" w:rsidP="00A76EAD">
      <w:pPr>
        <w:pStyle w:val="ListParagraph"/>
        <w:numPr>
          <w:ilvl w:val="0"/>
          <w:numId w:val="10"/>
        </w:numPr>
        <w:spacing w:line="240" w:lineRule="auto"/>
        <w:jc w:val="both"/>
        <w:rPr>
          <w:rFonts w:ascii="Times New Roman" w:eastAsia="Times New Roman" w:hAnsi="Times New Roman" w:cs="Times New Roman"/>
          <w:sz w:val="24"/>
          <w:szCs w:val="24"/>
        </w:rPr>
      </w:pPr>
      <w:r w:rsidRPr="00A76EAD">
        <w:rPr>
          <w:rFonts w:ascii="Times New Roman" w:eastAsia="Times New Roman" w:hAnsi="Times New Roman" w:cs="Times New Roman"/>
          <w:sz w:val="24"/>
          <w:szCs w:val="24"/>
        </w:rPr>
        <w:t>Taylor and Francis (2024). Pedagogical approaches in education</w:t>
      </w:r>
      <w:r w:rsidR="00CC478A" w:rsidRPr="00A76EAD">
        <w:rPr>
          <w:rFonts w:ascii="Times New Roman" w:eastAsia="Times New Roman" w:hAnsi="Times New Roman" w:cs="Times New Roman"/>
          <w:sz w:val="24"/>
          <w:szCs w:val="24"/>
        </w:rPr>
        <w:t xml:space="preserve">, </w:t>
      </w:r>
      <w:r w:rsidR="007A6061">
        <w:rPr>
          <w:rFonts w:ascii="Times New Roman" w:eastAsia="Times New Roman" w:hAnsi="Times New Roman" w:cs="Times New Roman"/>
          <w:sz w:val="24"/>
          <w:szCs w:val="24"/>
        </w:rPr>
        <w:t>42-47</w:t>
      </w:r>
      <w:r w:rsidR="0031771D" w:rsidRPr="00A76EAD">
        <w:rPr>
          <w:rFonts w:ascii="Times New Roman" w:eastAsia="Times New Roman" w:hAnsi="Times New Roman" w:cs="Times New Roman"/>
          <w:sz w:val="24"/>
          <w:szCs w:val="24"/>
        </w:rPr>
        <w:t>.</w:t>
      </w:r>
    </w:p>
    <w:p w14:paraId="01D6CC40" w14:textId="77777777" w:rsidR="00BD7AAF" w:rsidRPr="009C14BE" w:rsidRDefault="00BD7AAF" w:rsidP="00FD5366">
      <w:pPr>
        <w:spacing w:line="240" w:lineRule="auto"/>
        <w:ind w:left="720"/>
        <w:jc w:val="both"/>
        <w:rPr>
          <w:rFonts w:ascii="Times New Roman" w:eastAsia="Times New Roman" w:hAnsi="Times New Roman" w:cs="Times New Roman"/>
          <w:b/>
          <w:bCs/>
          <w:sz w:val="24"/>
          <w:szCs w:val="24"/>
        </w:rPr>
      </w:pPr>
    </w:p>
    <w:p w14:paraId="28665412" w14:textId="77777777" w:rsidR="00BD7AAF" w:rsidRPr="009C14BE" w:rsidRDefault="00BD7AAF" w:rsidP="00FD5366">
      <w:pPr>
        <w:spacing w:line="240" w:lineRule="auto"/>
        <w:ind w:left="720"/>
        <w:jc w:val="both"/>
        <w:rPr>
          <w:rFonts w:ascii="Times New Roman" w:eastAsia="Times New Roman" w:hAnsi="Times New Roman" w:cs="Times New Roman"/>
          <w:b/>
          <w:bCs/>
          <w:sz w:val="24"/>
          <w:szCs w:val="24"/>
        </w:rPr>
      </w:pPr>
    </w:p>
    <w:p w14:paraId="78B3FF72"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2C5B9F24"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51F5031D"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3F8563F9"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7B592BA2"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p w14:paraId="26EBE070" w14:textId="77777777" w:rsidR="00BD7AAF" w:rsidRPr="009C14BE" w:rsidRDefault="00BD7AAF" w:rsidP="00FD5366">
      <w:pPr>
        <w:spacing w:line="240" w:lineRule="auto"/>
        <w:ind w:left="720"/>
        <w:jc w:val="both"/>
        <w:rPr>
          <w:rFonts w:ascii="Times New Roman" w:eastAsia="Times New Roman" w:hAnsi="Times New Roman" w:cs="Times New Roman"/>
          <w:b/>
          <w:bCs/>
          <w:sz w:val="28"/>
          <w:szCs w:val="28"/>
        </w:rPr>
      </w:pPr>
    </w:p>
    <w:sectPr w:rsidR="00BD7AAF" w:rsidRPr="009C14BE" w:rsidSect="004C784C">
      <w:pgSz w:w="11906" w:h="16838" w:code="9"/>
      <w:pgMar w:top="425" w:right="238" w:bottom="238" w:left="238"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7B504" w14:textId="77777777" w:rsidR="003E4995" w:rsidRDefault="003E4995" w:rsidP="008F3803">
      <w:pPr>
        <w:spacing w:line="240" w:lineRule="auto"/>
      </w:pPr>
      <w:r>
        <w:separator/>
      </w:r>
    </w:p>
  </w:endnote>
  <w:endnote w:type="continuationSeparator" w:id="0">
    <w:p w14:paraId="54EE86FB" w14:textId="77777777" w:rsidR="003E4995" w:rsidRDefault="003E4995" w:rsidP="008F38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8C330A-70D4-4C98-858B-FD0227C54348}"/>
  </w:font>
  <w:font w:name="Tunga">
    <w:panose1 w:val="00000400000000000000"/>
    <w:charset w:val="00"/>
    <w:family w:val="swiss"/>
    <w:pitch w:val="variable"/>
    <w:sig w:usb0="00400003" w:usb1="00000000" w:usb2="00000000" w:usb3="00000000" w:csb0="00000001" w:csb1="00000000"/>
    <w:embedRegular r:id="rId2" w:fontKey="{9A79F0C4-D981-4F8A-99D1-6C966C8CD173}"/>
  </w:font>
  <w:font w:name="Cambria">
    <w:panose1 w:val="02040503050406030204"/>
    <w:charset w:val="00"/>
    <w:family w:val="roman"/>
    <w:pitch w:val="variable"/>
    <w:sig w:usb0="E00006FF" w:usb1="420024FF" w:usb2="02000000" w:usb3="00000000" w:csb0="0000019F" w:csb1="00000000"/>
    <w:embedRegular r:id="rId3" w:fontKey="{36733340-BCDB-4339-B1C2-7BD8330C99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DB344" w14:textId="77777777" w:rsidR="003E4995" w:rsidRDefault="003E4995" w:rsidP="008F3803">
      <w:pPr>
        <w:spacing w:line="240" w:lineRule="auto"/>
      </w:pPr>
      <w:r>
        <w:separator/>
      </w:r>
    </w:p>
  </w:footnote>
  <w:footnote w:type="continuationSeparator" w:id="0">
    <w:p w14:paraId="06D8A166" w14:textId="77777777" w:rsidR="003E4995" w:rsidRDefault="003E4995" w:rsidP="008F38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929"/>
    <w:multiLevelType w:val="multilevel"/>
    <w:tmpl w:val="CA62C2A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41B723D"/>
    <w:multiLevelType w:val="multilevel"/>
    <w:tmpl w:val="C53AC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8F0F23"/>
    <w:multiLevelType w:val="multilevel"/>
    <w:tmpl w:val="C53AC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A3396"/>
    <w:multiLevelType w:val="multilevel"/>
    <w:tmpl w:val="665C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DF0F5E"/>
    <w:multiLevelType w:val="multilevel"/>
    <w:tmpl w:val="1BC6E8A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8EF370F"/>
    <w:multiLevelType w:val="multilevel"/>
    <w:tmpl w:val="133AF2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C9D611A"/>
    <w:multiLevelType w:val="hybridMultilevel"/>
    <w:tmpl w:val="C87CD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BE946CF"/>
    <w:multiLevelType w:val="multilevel"/>
    <w:tmpl w:val="7452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D27737"/>
    <w:multiLevelType w:val="multilevel"/>
    <w:tmpl w:val="7AE87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CC28D1"/>
    <w:multiLevelType w:val="multilevel"/>
    <w:tmpl w:val="1BC6E8A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6ABD2694"/>
    <w:multiLevelType w:val="multilevel"/>
    <w:tmpl w:val="8DCA0A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71F87E11"/>
    <w:multiLevelType w:val="multilevel"/>
    <w:tmpl w:val="5C0816BE"/>
    <w:lvl w:ilvl="0">
      <w:start w:val="1"/>
      <w:numFmt w:val="decimal"/>
      <w:lvlText w:val="%1."/>
      <w:lvlJc w:val="left"/>
      <w:pPr>
        <w:ind w:left="796" w:hanging="360"/>
      </w:pPr>
      <w:rPr>
        <w:u w:val="none"/>
      </w:rPr>
    </w:lvl>
    <w:lvl w:ilvl="1">
      <w:start w:val="1"/>
      <w:numFmt w:val="lowerLetter"/>
      <w:lvlText w:val="%2."/>
      <w:lvlJc w:val="left"/>
      <w:pPr>
        <w:ind w:left="1516" w:hanging="360"/>
      </w:pPr>
      <w:rPr>
        <w:u w:val="none"/>
      </w:rPr>
    </w:lvl>
    <w:lvl w:ilvl="2">
      <w:start w:val="1"/>
      <w:numFmt w:val="lowerRoman"/>
      <w:lvlText w:val="%3."/>
      <w:lvlJc w:val="right"/>
      <w:pPr>
        <w:ind w:left="2236" w:hanging="360"/>
      </w:pPr>
      <w:rPr>
        <w:u w:val="none"/>
      </w:rPr>
    </w:lvl>
    <w:lvl w:ilvl="3">
      <w:start w:val="1"/>
      <w:numFmt w:val="decimal"/>
      <w:lvlText w:val="%4."/>
      <w:lvlJc w:val="left"/>
      <w:pPr>
        <w:ind w:left="2956" w:hanging="360"/>
      </w:pPr>
      <w:rPr>
        <w:u w:val="none"/>
      </w:rPr>
    </w:lvl>
    <w:lvl w:ilvl="4">
      <w:start w:val="1"/>
      <w:numFmt w:val="lowerLetter"/>
      <w:lvlText w:val="%5."/>
      <w:lvlJc w:val="left"/>
      <w:pPr>
        <w:ind w:left="3676" w:hanging="360"/>
      </w:pPr>
      <w:rPr>
        <w:u w:val="none"/>
      </w:rPr>
    </w:lvl>
    <w:lvl w:ilvl="5">
      <w:start w:val="1"/>
      <w:numFmt w:val="lowerRoman"/>
      <w:lvlText w:val="%6."/>
      <w:lvlJc w:val="right"/>
      <w:pPr>
        <w:ind w:left="4396" w:hanging="360"/>
      </w:pPr>
      <w:rPr>
        <w:u w:val="none"/>
      </w:rPr>
    </w:lvl>
    <w:lvl w:ilvl="6">
      <w:start w:val="1"/>
      <w:numFmt w:val="decimal"/>
      <w:lvlText w:val="%7."/>
      <w:lvlJc w:val="left"/>
      <w:pPr>
        <w:ind w:left="5116" w:hanging="360"/>
      </w:pPr>
      <w:rPr>
        <w:u w:val="none"/>
      </w:rPr>
    </w:lvl>
    <w:lvl w:ilvl="7">
      <w:start w:val="1"/>
      <w:numFmt w:val="lowerLetter"/>
      <w:lvlText w:val="%8."/>
      <w:lvlJc w:val="left"/>
      <w:pPr>
        <w:ind w:left="5836" w:hanging="360"/>
      </w:pPr>
      <w:rPr>
        <w:u w:val="none"/>
      </w:rPr>
    </w:lvl>
    <w:lvl w:ilvl="8">
      <w:start w:val="1"/>
      <w:numFmt w:val="lowerRoman"/>
      <w:lvlText w:val="%9."/>
      <w:lvlJc w:val="right"/>
      <w:pPr>
        <w:ind w:left="6556" w:hanging="360"/>
      </w:pPr>
      <w:rPr>
        <w:u w:val="none"/>
      </w:rPr>
    </w:lvl>
  </w:abstractNum>
  <w:abstractNum w:abstractNumId="12" w15:restartNumberingAfterBreak="0">
    <w:nsid w:val="7FA66839"/>
    <w:multiLevelType w:val="hybridMultilevel"/>
    <w:tmpl w:val="B47C777E"/>
    <w:lvl w:ilvl="0" w:tplc="FFFFFFFF">
      <w:start w:val="1"/>
      <w:numFmt w:val="decimal"/>
      <w:lvlText w:val="%1."/>
      <w:lvlJc w:val="left"/>
      <w:pPr>
        <w:ind w:left="360" w:hanging="360"/>
      </w:pPr>
    </w:lvl>
    <w:lvl w:ilvl="1" w:tplc="40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93463398">
    <w:abstractNumId w:val="5"/>
  </w:num>
  <w:num w:numId="2" w16cid:durableId="2084179157">
    <w:abstractNumId w:val="8"/>
  </w:num>
  <w:num w:numId="3" w16cid:durableId="773398527">
    <w:abstractNumId w:val="3"/>
  </w:num>
  <w:num w:numId="4" w16cid:durableId="1114834351">
    <w:abstractNumId w:val="11"/>
  </w:num>
  <w:num w:numId="5" w16cid:durableId="942301596">
    <w:abstractNumId w:val="10"/>
  </w:num>
  <w:num w:numId="6" w16cid:durableId="359282199">
    <w:abstractNumId w:val="1"/>
  </w:num>
  <w:num w:numId="7" w16cid:durableId="1100830393">
    <w:abstractNumId w:val="7"/>
  </w:num>
  <w:num w:numId="8" w16cid:durableId="990594100">
    <w:abstractNumId w:val="0"/>
  </w:num>
  <w:num w:numId="9" w16cid:durableId="430010684">
    <w:abstractNumId w:val="6"/>
  </w:num>
  <w:num w:numId="10" w16cid:durableId="809135623">
    <w:abstractNumId w:val="12"/>
  </w:num>
  <w:num w:numId="11" w16cid:durableId="1154563987">
    <w:abstractNumId w:val="2"/>
  </w:num>
  <w:num w:numId="12" w16cid:durableId="1234047443">
    <w:abstractNumId w:val="4"/>
  </w:num>
  <w:num w:numId="13" w16cid:durableId="8829836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AF"/>
    <w:rsid w:val="00113F73"/>
    <w:rsid w:val="00151B1D"/>
    <w:rsid w:val="00157E53"/>
    <w:rsid w:val="001E7622"/>
    <w:rsid w:val="002D322A"/>
    <w:rsid w:val="00302864"/>
    <w:rsid w:val="0031771D"/>
    <w:rsid w:val="00365479"/>
    <w:rsid w:val="003E4995"/>
    <w:rsid w:val="00400749"/>
    <w:rsid w:val="0042138E"/>
    <w:rsid w:val="004A0530"/>
    <w:rsid w:val="004C784C"/>
    <w:rsid w:val="00542840"/>
    <w:rsid w:val="00552DBD"/>
    <w:rsid w:val="0058742A"/>
    <w:rsid w:val="005E096D"/>
    <w:rsid w:val="006059B3"/>
    <w:rsid w:val="00606D0B"/>
    <w:rsid w:val="00621C06"/>
    <w:rsid w:val="00673967"/>
    <w:rsid w:val="00704792"/>
    <w:rsid w:val="00752539"/>
    <w:rsid w:val="007662EB"/>
    <w:rsid w:val="007A6061"/>
    <w:rsid w:val="008F3803"/>
    <w:rsid w:val="00983454"/>
    <w:rsid w:val="009C14BE"/>
    <w:rsid w:val="009D0C62"/>
    <w:rsid w:val="009D6FEF"/>
    <w:rsid w:val="00A1690F"/>
    <w:rsid w:val="00A20FCF"/>
    <w:rsid w:val="00A25E7C"/>
    <w:rsid w:val="00A71DA4"/>
    <w:rsid w:val="00A76EAD"/>
    <w:rsid w:val="00B80CCB"/>
    <w:rsid w:val="00B86F44"/>
    <w:rsid w:val="00B93908"/>
    <w:rsid w:val="00BD7AAF"/>
    <w:rsid w:val="00BE2FA2"/>
    <w:rsid w:val="00CC374C"/>
    <w:rsid w:val="00CC478A"/>
    <w:rsid w:val="00CE5B70"/>
    <w:rsid w:val="00D14660"/>
    <w:rsid w:val="00D81442"/>
    <w:rsid w:val="00DB5F41"/>
    <w:rsid w:val="00EA6D12"/>
    <w:rsid w:val="00EE27FE"/>
    <w:rsid w:val="00F114A9"/>
    <w:rsid w:val="00FD1C3D"/>
    <w:rsid w:val="00FD3947"/>
    <w:rsid w:val="00FD5366"/>
    <w:rsid w:val="00FF149C"/>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5A48"/>
  <w15:docId w15:val="{C4B0021D-7F82-402C-A54F-D19E7D1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F3803"/>
    <w:pPr>
      <w:tabs>
        <w:tab w:val="center" w:pos="4513"/>
        <w:tab w:val="right" w:pos="9026"/>
      </w:tabs>
      <w:spacing w:line="240" w:lineRule="auto"/>
    </w:pPr>
  </w:style>
  <w:style w:type="character" w:customStyle="1" w:styleId="HeaderChar">
    <w:name w:val="Header Char"/>
    <w:basedOn w:val="DefaultParagraphFont"/>
    <w:link w:val="Header"/>
    <w:uiPriority w:val="99"/>
    <w:rsid w:val="008F3803"/>
  </w:style>
  <w:style w:type="paragraph" w:styleId="Footer">
    <w:name w:val="footer"/>
    <w:basedOn w:val="Normal"/>
    <w:link w:val="FooterChar"/>
    <w:uiPriority w:val="99"/>
    <w:unhideWhenUsed/>
    <w:rsid w:val="008F3803"/>
    <w:pPr>
      <w:tabs>
        <w:tab w:val="center" w:pos="4513"/>
        <w:tab w:val="right" w:pos="9026"/>
      </w:tabs>
      <w:spacing w:line="240" w:lineRule="auto"/>
    </w:pPr>
  </w:style>
  <w:style w:type="character" w:customStyle="1" w:styleId="FooterChar">
    <w:name w:val="Footer Char"/>
    <w:basedOn w:val="DefaultParagraphFont"/>
    <w:link w:val="Footer"/>
    <w:uiPriority w:val="99"/>
    <w:rsid w:val="008F3803"/>
  </w:style>
  <w:style w:type="paragraph" w:styleId="ListParagraph">
    <w:name w:val="List Paragraph"/>
    <w:basedOn w:val="Normal"/>
    <w:uiPriority w:val="34"/>
    <w:qFormat/>
    <w:rsid w:val="009D0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A56CE-7843-4E02-A5C9-3AA22C9B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shankar</dc:creator>
  <cp:lastModifiedBy>Varjeev V</cp:lastModifiedBy>
  <cp:revision>4</cp:revision>
  <dcterms:created xsi:type="dcterms:W3CDTF">2026-02-20T05:13:00Z</dcterms:created>
  <dcterms:modified xsi:type="dcterms:W3CDTF">2026-02-20T14:51:00Z</dcterms:modified>
</cp:coreProperties>
</file>