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538C2" w14:textId="3CA90116" w:rsidR="00947A0A" w:rsidRDefault="00260370" w:rsidP="00260370">
      <w:pPr>
        <w:spacing w:after="0" w:line="360" w:lineRule="auto"/>
        <w:jc w:val="center"/>
        <w:rPr>
          <w:rFonts w:ascii="Times New Roman" w:hAnsi="Times New Roman" w:cs="Times New Roman"/>
          <w:b/>
          <w:sz w:val="28"/>
          <w:szCs w:val="28"/>
        </w:rPr>
      </w:pPr>
      <w:r w:rsidRPr="00260370">
        <w:rPr>
          <w:rFonts w:ascii="Times New Roman" w:hAnsi="Times New Roman" w:cs="Times New Roman"/>
          <w:b/>
          <w:sz w:val="28"/>
          <w:szCs w:val="28"/>
        </w:rPr>
        <w:t>A Study on Socio-Economic Challenges Faced by Persons Living with Tuberculosis</w:t>
      </w:r>
      <w:r w:rsidR="00C63DA6">
        <w:rPr>
          <w:rFonts w:ascii="Times New Roman" w:hAnsi="Times New Roman" w:cs="Times New Roman"/>
          <w:b/>
          <w:sz w:val="28"/>
          <w:szCs w:val="28"/>
        </w:rPr>
        <w:t xml:space="preserve"> </w:t>
      </w:r>
      <w:r w:rsidRPr="00260370">
        <w:rPr>
          <w:rFonts w:ascii="Times New Roman" w:hAnsi="Times New Roman" w:cs="Times New Roman"/>
          <w:b/>
          <w:sz w:val="28"/>
          <w:szCs w:val="28"/>
        </w:rPr>
        <w:t xml:space="preserve">(TB) in </w:t>
      </w:r>
      <w:proofErr w:type="spellStart"/>
      <w:r w:rsidRPr="00260370">
        <w:rPr>
          <w:rFonts w:ascii="Times New Roman" w:hAnsi="Times New Roman" w:cs="Times New Roman"/>
          <w:b/>
          <w:sz w:val="28"/>
          <w:szCs w:val="28"/>
        </w:rPr>
        <w:t>Kamareddy</w:t>
      </w:r>
      <w:proofErr w:type="spellEnd"/>
      <w:r w:rsidRPr="00260370">
        <w:rPr>
          <w:rFonts w:ascii="Times New Roman" w:hAnsi="Times New Roman" w:cs="Times New Roman"/>
          <w:b/>
          <w:sz w:val="28"/>
          <w:szCs w:val="28"/>
        </w:rPr>
        <w:t xml:space="preserve"> District of Telangana State</w:t>
      </w:r>
      <w:r w:rsidR="00B437F6">
        <w:rPr>
          <w:rFonts w:ascii="Times New Roman" w:hAnsi="Times New Roman" w:cs="Times New Roman"/>
          <w:b/>
          <w:sz w:val="28"/>
          <w:szCs w:val="28"/>
        </w:rPr>
        <w:t>, India</w:t>
      </w:r>
    </w:p>
    <w:p w14:paraId="173F1EEE" w14:textId="77777777" w:rsidR="00260370" w:rsidRPr="00260370" w:rsidRDefault="00260370" w:rsidP="00260370">
      <w:pPr>
        <w:spacing w:after="0" w:line="360" w:lineRule="auto"/>
        <w:jc w:val="center"/>
        <w:rPr>
          <w:rFonts w:ascii="Times New Roman" w:hAnsi="Times New Roman" w:cs="Times New Roman"/>
          <w:b/>
          <w:sz w:val="28"/>
          <w:szCs w:val="28"/>
        </w:rPr>
      </w:pPr>
    </w:p>
    <w:p w14:paraId="6B9249A1" w14:textId="0051D8ED" w:rsidR="00733438" w:rsidRPr="00AA640B" w:rsidRDefault="00BD1CFC" w:rsidP="00AA640B">
      <w:pPr>
        <w:jc w:val="center"/>
        <w:rPr>
          <w:rFonts w:ascii="Times New Roman" w:hAnsi="Times New Roman" w:cs="Times New Roman"/>
          <w:b/>
        </w:rPr>
      </w:pPr>
      <w:r>
        <w:rPr>
          <w:rFonts w:ascii="Times New Roman" w:hAnsi="Times New Roman" w:cs="Times New Roman"/>
          <w:b/>
        </w:rPr>
        <w:t xml:space="preserve"/>
      </w:r>
      <w:r w:rsidR="003D5DCB" w:rsidRPr="00AA640B">
        <w:rPr>
          <w:rFonts w:ascii="Times New Roman" w:hAnsi="Times New Roman" w:cs="Times New Roman"/>
          <w:b/>
        </w:rPr>
        <w:t xml:space="preserve"/>
      </w:r>
      <w:proofErr w:type="spellStart"/>
      <w:r w:rsidR="003D5DCB" w:rsidRPr="00AA640B">
        <w:rPr>
          <w:rFonts w:ascii="Times New Roman" w:hAnsi="Times New Roman" w:cs="Times New Roman"/>
          <w:b/>
        </w:rPr>
        <w:t/>
      </w:r>
      <w:proofErr w:type="spellEnd"/>
      <w:r w:rsidR="00260370" w:rsidRPr="00AA640B">
        <w:rPr>
          <w:rStyle w:val="FootnoteReference"/>
          <w:rFonts w:ascii="Times New Roman" w:hAnsi="Times New Roman" w:cs="Times New Roman"/>
          <w:b/>
          <w:sz w:val="36"/>
          <w:szCs w:val="36"/>
        </w:rPr>
        <w:footnoteReference w:id="1"/>
      </w:r>
      <w:r w:rsidR="00B437F6">
        <w:rPr>
          <w:rFonts w:ascii="Times New Roman" w:hAnsi="Times New Roman" w:cs="Times New Roman"/>
          <w:b/>
        </w:rPr>
        <w:t xml:space="preserve"/>
      </w:r>
      <w:proofErr w:type="gramStart"/>
      <w:r w:rsidR="006C5C43">
        <w:rPr>
          <w:rFonts w:ascii="Times New Roman" w:hAnsi="Times New Roman" w:cs="Times New Roman"/>
          <w:b/>
        </w:rPr>
        <w:t xml:space="preserve"/>
      </w:r>
      <w:r w:rsidR="00B437F6">
        <w:rPr>
          <w:rFonts w:ascii="Times New Roman" w:hAnsi="Times New Roman" w:cs="Times New Roman"/>
          <w:b/>
        </w:rPr>
        <w:t xml:space="preserve"/>
      </w:r>
      <w:proofErr w:type="spellStart"/>
      <w:r w:rsidRPr="00BD1CFC">
        <w:rPr>
          <w:rFonts w:ascii="Times New Roman" w:hAnsi="Times New Roman" w:cs="Times New Roman"/>
          <w:b/>
        </w:rPr>
        <w:t/>
      </w:r>
      <w:proofErr w:type="spellEnd"/>
      <w:proofErr w:type="gramEnd"/>
      <w:r w:rsidRPr="00BD1CFC">
        <w:rPr>
          <w:rFonts w:ascii="Times New Roman" w:hAnsi="Times New Roman" w:cs="Times New Roman"/>
          <w:b/>
        </w:rPr>
        <w:t xml:space="preserve"/>
      </w:r>
      <w:proofErr w:type="spellStart"/>
      <w:r w:rsidRPr="00BD1CFC">
        <w:rPr>
          <w:rFonts w:ascii="Times New Roman" w:hAnsi="Times New Roman" w:cs="Times New Roman"/>
          <w:b/>
        </w:rPr>
        <w:t/>
      </w:r>
      <w:proofErr w:type="spellEnd"/>
      <w:r w:rsidRPr="00BD1CFC">
        <w:rPr>
          <w:rFonts w:ascii="Times New Roman" w:hAnsi="Times New Roman" w:cs="Times New Roman"/>
          <w:b/>
        </w:rPr>
        <w:t xml:space="preserve"/>
      </w:r>
      <w:proofErr w:type="spellStart"/>
      <w:r w:rsidRPr="00BD1CFC">
        <w:rPr>
          <w:rFonts w:ascii="Times New Roman" w:hAnsi="Times New Roman" w:cs="Times New Roman"/>
          <w:b/>
        </w:rPr>
        <w:t/>
      </w:r>
      <w:proofErr w:type="spellEnd"/>
      <w:r w:rsidRPr="006C5C43">
        <w:rPr>
          <w:rStyle w:val="FootnoteReference"/>
          <w:rFonts w:ascii="Times New Roman" w:hAnsi="Times New Roman" w:cs="Times New Roman"/>
          <w:b/>
          <w:sz w:val="36"/>
          <w:szCs w:val="36"/>
        </w:rPr>
        <w:footnoteReference w:id="2"/>
      </w:r>
    </w:p>
    <w:p w14:paraId="661F9607" w14:textId="5EFBBCC2" w:rsidR="00060BDB" w:rsidRDefault="00A8104A" w:rsidP="00060BDB">
      <w:pPr>
        <w:pStyle w:val="NoSpacing"/>
        <w:spacing w:line="276" w:lineRule="auto"/>
        <w:rPr>
          <w:rFonts w:ascii="Times New Roman" w:hAnsi="Times New Roman" w:cs="Times New Roman"/>
          <w:sz w:val="24"/>
          <w:szCs w:val="24"/>
        </w:rPr>
      </w:pPr>
      <w:r w:rsidRPr="00AA640B">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22A21B4" wp14:editId="7A855550">
                <wp:simplePos x="0" y="0"/>
                <wp:positionH relativeFrom="column">
                  <wp:posOffset>-214630</wp:posOffset>
                </wp:positionH>
                <wp:positionV relativeFrom="paragraph">
                  <wp:posOffset>70485</wp:posOffset>
                </wp:positionV>
                <wp:extent cx="6505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5.55pt" to="495.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" strokecolor="black [3213]"/>
            </w:pict>
          </mc:Fallback>
        </mc:AlternateContent>
      </w:r>
      <w:r w:rsidR="003D5DCB" w:rsidRPr="00360D3F">
        <w:rPr>
          <w:rFonts w:ascii="Times New Roman" w:hAnsi="Times New Roman" w:cs="Times New Roman"/>
          <w:sz w:val="24"/>
          <w:szCs w:val="24"/>
        </w:rPr>
        <w:t xml:space="preserve"/>
      </w:r>
      <w:r w:rsidR="005650AD" w:rsidRPr="00360D3F">
        <w:rPr>
          <w:rFonts w:ascii="Times New Roman" w:hAnsi="Times New Roman" w:cs="Times New Roman"/>
          <w:sz w:val="24"/>
          <w:szCs w:val="24"/>
        </w:rPr>
        <w:t xml:space="preserve"/>
      </w:r>
    </w:p>
    <w:p w14:paraId="6FFB8EB3" w14:textId="77777777" w:rsidR="005E0B52" w:rsidRDefault="005E0B52" w:rsidP="00060BDB">
      <w:pPr>
        <w:pStyle w:val="NoSpacing"/>
        <w:spacing w:line="276" w:lineRule="auto"/>
        <w:rPr>
          <w:rFonts w:ascii="Times New Roman" w:hAnsi="Times New Roman" w:cs="Times New Roman"/>
          <w:sz w:val="24"/>
          <w:szCs w:val="24"/>
        </w:rPr>
      </w:pPr>
    </w:p>
    <w:p w14:paraId="7A0C972E" w14:textId="2E3D5EB8" w:rsidR="005E0B52" w:rsidRDefault="005E0B52" w:rsidP="00060BDB">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ABSTRACT</w:t>
      </w:r>
    </w:p>
    <w:p w14:paraId="17687051" w14:textId="0B1DB1F2" w:rsidR="00C0629B" w:rsidRDefault="00C0629B" w:rsidP="003918FA">
      <w:pPr>
        <w:pStyle w:val="NoSpacing"/>
        <w:spacing w:before="240" w:line="276" w:lineRule="auto"/>
        <w:jc w:val="both"/>
        <w:rPr>
          <w:rFonts w:ascii="Times New Roman" w:hAnsi="Times New Roman" w:cs="Times New Roman"/>
          <w:i/>
          <w:iCs/>
          <w:sz w:val="24"/>
          <w:szCs w:val="24"/>
        </w:rPr>
      </w:pPr>
      <w:r w:rsidRPr="00C0629B">
        <w:rPr>
          <w:rFonts w:ascii="Times New Roman" w:hAnsi="Times New Roman" w:cs="Times New Roman"/>
          <w:i/>
          <w:iCs/>
          <w:sz w:val="24"/>
          <w:szCs w:val="24"/>
        </w:rPr>
        <w:t xml:space="preserve">India is noted for having the highest tuberculosis (TB) burden in the world, contributing to over 20% of global cases. TB not </w:t>
      </w:r>
      <w:r w:rsidR="004C036B">
        <w:rPr>
          <w:rFonts w:ascii="Times New Roman" w:hAnsi="Times New Roman" w:cs="Times New Roman"/>
          <w:i/>
          <w:iCs/>
          <w:sz w:val="24"/>
          <w:szCs w:val="24"/>
        </w:rPr>
        <w:t>merely</w:t>
      </w:r>
      <w:r w:rsidRPr="00C0629B">
        <w:rPr>
          <w:rFonts w:ascii="Times New Roman" w:hAnsi="Times New Roman" w:cs="Times New Roman"/>
          <w:i/>
          <w:iCs/>
          <w:sz w:val="24"/>
          <w:szCs w:val="24"/>
        </w:rPr>
        <w:t xml:space="preserve"> affects the physical health of individuals but also has detrimental effects on their social, economic, and psychological well-being. As it primarily targets individuals in their working years, it negatively impacts households. The social ramifications include job loss, divorce, social ostracism, and </w:t>
      </w:r>
      <w:r w:rsidR="00A679FF">
        <w:rPr>
          <w:rFonts w:ascii="Times New Roman" w:hAnsi="Times New Roman" w:cs="Times New Roman"/>
          <w:i/>
          <w:iCs/>
          <w:sz w:val="24"/>
          <w:szCs w:val="24"/>
        </w:rPr>
        <w:t>homelessness</w:t>
      </w:r>
      <w:r w:rsidRPr="00C0629B">
        <w:rPr>
          <w:rFonts w:ascii="Times New Roman" w:hAnsi="Times New Roman" w:cs="Times New Roman"/>
          <w:i/>
          <w:iCs/>
          <w:sz w:val="24"/>
          <w:szCs w:val="24"/>
        </w:rPr>
        <w:t xml:space="preserve">. Discrimination, whether </w:t>
      </w:r>
      <w:r w:rsidR="00640A44">
        <w:rPr>
          <w:rFonts w:ascii="Times New Roman" w:hAnsi="Times New Roman" w:cs="Times New Roman"/>
          <w:i/>
          <w:iCs/>
          <w:sz w:val="24"/>
          <w:szCs w:val="24"/>
        </w:rPr>
        <w:t xml:space="preserve">it is directly </w:t>
      </w:r>
      <w:r w:rsidRPr="00C0629B">
        <w:rPr>
          <w:rFonts w:ascii="Times New Roman" w:hAnsi="Times New Roman" w:cs="Times New Roman"/>
          <w:i/>
          <w:iCs/>
          <w:sz w:val="24"/>
          <w:szCs w:val="24"/>
        </w:rPr>
        <w:t xml:space="preserve">experienced or anticipated, is linked to </w:t>
      </w:r>
      <w:r w:rsidR="001003D6">
        <w:rPr>
          <w:rFonts w:ascii="Times New Roman" w:hAnsi="Times New Roman" w:cs="Times New Roman"/>
          <w:i/>
          <w:iCs/>
          <w:sz w:val="24"/>
          <w:szCs w:val="24"/>
        </w:rPr>
        <w:t>heightened levels of anxiety and</w:t>
      </w:r>
      <w:r w:rsidRPr="00C0629B">
        <w:rPr>
          <w:rFonts w:ascii="Times New Roman" w:hAnsi="Times New Roman" w:cs="Times New Roman"/>
          <w:i/>
          <w:iCs/>
          <w:sz w:val="24"/>
          <w:szCs w:val="24"/>
        </w:rPr>
        <w:t xml:space="preserve"> depression, </w:t>
      </w:r>
      <w:r w:rsidR="001003D6">
        <w:rPr>
          <w:rFonts w:ascii="Times New Roman" w:hAnsi="Times New Roman" w:cs="Times New Roman"/>
          <w:i/>
          <w:iCs/>
          <w:sz w:val="24"/>
          <w:szCs w:val="24"/>
        </w:rPr>
        <w:t>diminished</w:t>
      </w:r>
      <w:r w:rsidRPr="00C0629B">
        <w:rPr>
          <w:rFonts w:ascii="Times New Roman" w:hAnsi="Times New Roman" w:cs="Times New Roman"/>
          <w:i/>
          <w:iCs/>
          <w:sz w:val="24"/>
          <w:szCs w:val="24"/>
        </w:rPr>
        <w:t xml:space="preserve"> life </w:t>
      </w:r>
      <w:r w:rsidR="001003D6" w:rsidRPr="00C0629B">
        <w:rPr>
          <w:rFonts w:ascii="Times New Roman" w:hAnsi="Times New Roman" w:cs="Times New Roman"/>
          <w:i/>
          <w:iCs/>
          <w:sz w:val="24"/>
          <w:szCs w:val="24"/>
        </w:rPr>
        <w:t>contentment</w:t>
      </w:r>
      <w:r w:rsidRPr="00C0629B">
        <w:rPr>
          <w:rFonts w:ascii="Times New Roman" w:hAnsi="Times New Roman" w:cs="Times New Roman"/>
          <w:i/>
          <w:iCs/>
          <w:sz w:val="24"/>
          <w:szCs w:val="24"/>
        </w:rPr>
        <w:t xml:space="preserve">, higher unemployment, and reduced income. This study aims to examine the socioeconomic and demographic characteristics of tuberculosis (TB) patients. The researcher has purposefully selected the </w:t>
      </w:r>
      <w:proofErr w:type="spellStart"/>
      <w:r w:rsidRPr="00C0629B">
        <w:rPr>
          <w:rFonts w:ascii="Times New Roman" w:hAnsi="Times New Roman" w:cs="Times New Roman"/>
          <w:i/>
          <w:iCs/>
          <w:sz w:val="24"/>
          <w:szCs w:val="24"/>
        </w:rPr>
        <w:t>Kamareddy</w:t>
      </w:r>
      <w:proofErr w:type="spellEnd"/>
      <w:r w:rsidRPr="00C0629B">
        <w:rPr>
          <w:rFonts w:ascii="Times New Roman" w:hAnsi="Times New Roman" w:cs="Times New Roman"/>
          <w:i/>
          <w:iCs/>
          <w:sz w:val="24"/>
          <w:szCs w:val="24"/>
        </w:rPr>
        <w:t xml:space="preserve"> District of Telangana State as the area of study. A stratified random sampling method was employed to define the entire population, which includes six tuberculosis units, and simple random sampling techniques were used for the collection of primary data. The </w:t>
      </w:r>
      <w:r w:rsidR="007A0E61">
        <w:rPr>
          <w:rFonts w:ascii="Times New Roman" w:hAnsi="Times New Roman" w:cs="Times New Roman"/>
          <w:i/>
          <w:iCs/>
          <w:sz w:val="24"/>
          <w:szCs w:val="24"/>
        </w:rPr>
        <w:t>findings</w:t>
      </w:r>
      <w:r w:rsidRPr="00C0629B">
        <w:rPr>
          <w:rFonts w:ascii="Times New Roman" w:hAnsi="Times New Roman" w:cs="Times New Roman"/>
          <w:i/>
          <w:iCs/>
          <w:sz w:val="24"/>
          <w:szCs w:val="24"/>
        </w:rPr>
        <w:t xml:space="preserve"> of this research </w:t>
      </w:r>
      <w:r w:rsidR="007A0E61">
        <w:rPr>
          <w:rFonts w:ascii="Times New Roman" w:hAnsi="Times New Roman" w:cs="Times New Roman"/>
          <w:i/>
          <w:iCs/>
          <w:sz w:val="24"/>
          <w:szCs w:val="24"/>
        </w:rPr>
        <w:t>could</w:t>
      </w:r>
      <w:r w:rsidRPr="00C0629B">
        <w:rPr>
          <w:rFonts w:ascii="Times New Roman" w:hAnsi="Times New Roman" w:cs="Times New Roman"/>
          <w:i/>
          <w:iCs/>
          <w:sz w:val="24"/>
          <w:szCs w:val="24"/>
        </w:rPr>
        <w:t xml:space="preserve"> be utilized to formulate </w:t>
      </w:r>
      <w:r w:rsidR="007A0E61">
        <w:rPr>
          <w:rFonts w:ascii="Times New Roman" w:hAnsi="Times New Roman" w:cs="Times New Roman"/>
          <w:i/>
          <w:iCs/>
          <w:sz w:val="24"/>
          <w:szCs w:val="24"/>
        </w:rPr>
        <w:t>innovative</w:t>
      </w:r>
      <w:r w:rsidRPr="00C0629B">
        <w:rPr>
          <w:rFonts w:ascii="Times New Roman" w:hAnsi="Times New Roman" w:cs="Times New Roman"/>
          <w:i/>
          <w:iCs/>
          <w:sz w:val="24"/>
          <w:szCs w:val="24"/>
        </w:rPr>
        <w:t xml:space="preserve"> strategies for policymakers, </w:t>
      </w:r>
      <w:r w:rsidR="007A0E61">
        <w:rPr>
          <w:rFonts w:ascii="Times New Roman" w:hAnsi="Times New Roman" w:cs="Times New Roman"/>
          <w:i/>
          <w:iCs/>
          <w:sz w:val="24"/>
          <w:szCs w:val="24"/>
        </w:rPr>
        <w:t>prospective</w:t>
      </w:r>
      <w:r w:rsidRPr="00C0629B">
        <w:rPr>
          <w:rFonts w:ascii="Times New Roman" w:hAnsi="Times New Roman" w:cs="Times New Roman"/>
          <w:i/>
          <w:iCs/>
          <w:sz w:val="24"/>
          <w:szCs w:val="24"/>
        </w:rPr>
        <w:t xml:space="preserve"> donors, and health</w:t>
      </w:r>
      <w:r w:rsidR="007A0E61">
        <w:rPr>
          <w:rFonts w:ascii="Times New Roman" w:hAnsi="Times New Roman" w:cs="Times New Roman"/>
          <w:i/>
          <w:iCs/>
          <w:sz w:val="24"/>
          <w:szCs w:val="24"/>
        </w:rPr>
        <w:t>care</w:t>
      </w:r>
      <w:r w:rsidRPr="00C0629B">
        <w:rPr>
          <w:rFonts w:ascii="Times New Roman" w:hAnsi="Times New Roman" w:cs="Times New Roman"/>
          <w:i/>
          <w:iCs/>
          <w:sz w:val="24"/>
          <w:szCs w:val="24"/>
        </w:rPr>
        <w:t xml:space="preserve"> </w:t>
      </w:r>
      <w:r w:rsidR="007A0E61">
        <w:rPr>
          <w:rFonts w:ascii="Times New Roman" w:hAnsi="Times New Roman" w:cs="Times New Roman"/>
          <w:i/>
          <w:iCs/>
          <w:sz w:val="24"/>
          <w:szCs w:val="24"/>
        </w:rPr>
        <w:t>professionals</w:t>
      </w:r>
      <w:r w:rsidRPr="00C0629B">
        <w:rPr>
          <w:rFonts w:ascii="Times New Roman" w:hAnsi="Times New Roman" w:cs="Times New Roman"/>
          <w:i/>
          <w:iCs/>
          <w:sz w:val="24"/>
          <w:szCs w:val="24"/>
        </w:rPr>
        <w:t xml:space="preserve"> to enhance the effectiveness of tuberculosis control efforts, thus contributing to the achievement of Sustainable Development Goals 3 and 5, which focus on Good Health and Well-being, and Gender Equality.</w:t>
      </w:r>
    </w:p>
    <w:p w14:paraId="343FDA1B" w14:textId="1CA99D4F" w:rsidR="005E0B52" w:rsidRDefault="00566826" w:rsidP="003918FA">
      <w:pPr>
        <w:pStyle w:val="NoSpacing"/>
        <w:spacing w:before="240" w:line="276" w:lineRule="auto"/>
        <w:jc w:val="both"/>
        <w:rPr>
          <w:rFonts w:ascii="Times New Roman" w:hAnsi="Times New Roman" w:cs="Times New Roman"/>
          <w:sz w:val="24"/>
          <w:szCs w:val="24"/>
        </w:rPr>
      </w:pPr>
      <w:r w:rsidRPr="00AE60BB">
        <w:rPr>
          <w:rFonts w:ascii="Times New Roman" w:hAnsi="Times New Roman" w:cs="Times New Roman"/>
          <w:b/>
          <w:sz w:val="24"/>
          <w:szCs w:val="24"/>
        </w:rPr>
        <w:t>Keywords</w:t>
      </w:r>
      <w:r>
        <w:rPr>
          <w:rFonts w:ascii="Times New Roman" w:hAnsi="Times New Roman" w:cs="Times New Roman"/>
          <w:sz w:val="24"/>
          <w:szCs w:val="24"/>
        </w:rPr>
        <w:t xml:space="preserve">- Socio-economic, Tuberculosis, Health service, </w:t>
      </w:r>
      <w:r w:rsidR="00C63DA6" w:rsidRPr="00566826">
        <w:rPr>
          <w:rFonts w:ascii="Times New Roman" w:hAnsi="Times New Roman" w:cs="Times New Roman"/>
          <w:sz w:val="24"/>
          <w:szCs w:val="24"/>
        </w:rPr>
        <w:t>social</w:t>
      </w:r>
      <w:r w:rsidRPr="00566826">
        <w:rPr>
          <w:rFonts w:ascii="Times New Roman" w:hAnsi="Times New Roman" w:cs="Times New Roman"/>
          <w:sz w:val="24"/>
          <w:szCs w:val="24"/>
        </w:rPr>
        <w:t xml:space="preserve"> consequences</w:t>
      </w:r>
      <w:r w:rsidR="00C63DA6">
        <w:rPr>
          <w:rFonts w:ascii="Times New Roman" w:hAnsi="Times New Roman" w:cs="Times New Roman"/>
          <w:sz w:val="24"/>
          <w:szCs w:val="24"/>
        </w:rPr>
        <w:t>, Discrimination</w:t>
      </w:r>
    </w:p>
    <w:p w14:paraId="4013873B" w14:textId="77777777" w:rsidR="005E0B52" w:rsidRDefault="005E0B52" w:rsidP="00060BDB">
      <w:pPr>
        <w:pStyle w:val="NoSpacing"/>
        <w:spacing w:line="276" w:lineRule="auto"/>
        <w:rPr>
          <w:rFonts w:ascii="Times New Roman" w:hAnsi="Times New Roman" w:cs="Times New Roman"/>
          <w:sz w:val="24"/>
          <w:szCs w:val="24"/>
        </w:rPr>
      </w:pPr>
    </w:p>
    <w:p w14:paraId="22CF1E25" w14:textId="77777777" w:rsidR="00566826" w:rsidRDefault="00566826" w:rsidP="00060BDB">
      <w:pPr>
        <w:pStyle w:val="NoSpacing"/>
        <w:spacing w:line="276" w:lineRule="auto"/>
        <w:rPr>
          <w:rFonts w:ascii="Times New Roman" w:hAnsi="Times New Roman" w:cs="Times New Roman"/>
          <w:sz w:val="24"/>
          <w:szCs w:val="24"/>
        </w:rPr>
      </w:pPr>
    </w:p>
    <w:p w14:paraId="27542FE1" w14:textId="77777777" w:rsidR="00336AD4" w:rsidRDefault="00336AD4" w:rsidP="00060BDB">
      <w:pPr>
        <w:pStyle w:val="NoSpacing"/>
        <w:spacing w:line="276" w:lineRule="auto"/>
        <w:rPr>
          <w:rFonts w:ascii="Times New Roman" w:hAnsi="Times New Roman" w:cs="Times New Roman"/>
          <w:sz w:val="24"/>
          <w:szCs w:val="24"/>
        </w:rPr>
      </w:pPr>
    </w:p>
    <w:p w14:paraId="63BDA1E1" w14:textId="77777777" w:rsidR="00336AD4" w:rsidRDefault="00336AD4" w:rsidP="00060BDB">
      <w:pPr>
        <w:pStyle w:val="NoSpacing"/>
        <w:spacing w:line="276" w:lineRule="auto"/>
        <w:rPr>
          <w:rFonts w:ascii="Times New Roman" w:hAnsi="Times New Roman" w:cs="Times New Roman"/>
          <w:sz w:val="24"/>
          <w:szCs w:val="24"/>
        </w:rPr>
      </w:pPr>
    </w:p>
    <w:p w14:paraId="7CF81817" w14:textId="77777777" w:rsidR="00336AD4" w:rsidRDefault="00336AD4" w:rsidP="00060BDB">
      <w:pPr>
        <w:pStyle w:val="NoSpacing"/>
        <w:spacing w:line="276" w:lineRule="auto"/>
        <w:rPr>
          <w:rFonts w:ascii="Times New Roman" w:hAnsi="Times New Roman" w:cs="Times New Roman"/>
          <w:sz w:val="24"/>
          <w:szCs w:val="24"/>
        </w:rPr>
      </w:pPr>
    </w:p>
    <w:p w14:paraId="4A3E49B3" w14:textId="77777777" w:rsidR="00566826" w:rsidRDefault="00566826" w:rsidP="00060BDB">
      <w:pPr>
        <w:pStyle w:val="NoSpacing"/>
        <w:spacing w:line="276" w:lineRule="auto"/>
        <w:rPr>
          <w:rFonts w:ascii="Times New Roman" w:hAnsi="Times New Roman" w:cs="Times New Roman"/>
          <w:sz w:val="24"/>
          <w:szCs w:val="24"/>
        </w:rPr>
      </w:pPr>
    </w:p>
    <w:p w14:paraId="0FA12711" w14:textId="77777777" w:rsidR="00566826" w:rsidRDefault="00566826" w:rsidP="00060BDB">
      <w:pPr>
        <w:pStyle w:val="NoSpacing"/>
        <w:spacing w:line="276" w:lineRule="auto"/>
        <w:rPr>
          <w:rFonts w:ascii="Times New Roman" w:hAnsi="Times New Roman" w:cs="Times New Roman"/>
          <w:sz w:val="24"/>
          <w:szCs w:val="24"/>
        </w:rPr>
      </w:pPr>
    </w:p>
    <w:p w14:paraId="64CB8426" w14:textId="29F8A9F9" w:rsidR="00947A0A" w:rsidRDefault="00C52027" w:rsidP="00060BDB">
      <w:pPr>
        <w:pStyle w:val="NoSpacing"/>
        <w:spacing w:line="276" w:lineRule="auto"/>
        <w:rPr>
          <w:rFonts w:ascii="Times New Roman" w:hAnsi="Times New Roman" w:cs="Times New Roman"/>
          <w:sz w:val="24"/>
          <w:szCs w:val="24"/>
        </w:rPr>
      </w:pPr>
      <w:r w:rsidRPr="00360D3F">
        <w:rPr>
          <w:rFonts w:ascii="Times New Roman" w:hAnsi="Times New Roman" w:cs="Times New Roman"/>
          <w:sz w:val="24"/>
          <w:szCs w:val="24"/>
        </w:rPr>
        <w:t>INTRODUCTION</w:t>
      </w:r>
    </w:p>
    <w:p w14:paraId="0DB829ED" w14:textId="7EA2D6A0" w:rsidR="002D508C" w:rsidRDefault="00336AD4" w:rsidP="00336AD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2BA2">
        <w:rPr>
          <w:rFonts w:ascii="Times New Roman" w:hAnsi="Times New Roman" w:cs="Times New Roman"/>
          <w:sz w:val="24"/>
          <w:szCs w:val="24"/>
        </w:rPr>
        <w:t>Tuberculosis (TB)</w:t>
      </w:r>
      <w:r w:rsidR="00B71FD3">
        <w:rPr>
          <w:rFonts w:ascii="Times New Roman" w:hAnsi="Times New Roman" w:cs="Times New Roman"/>
          <w:sz w:val="24"/>
          <w:szCs w:val="24"/>
        </w:rPr>
        <w:t xml:space="preserve"> is a pristine curse.</w:t>
      </w:r>
      <w:r w:rsidR="00C32BA2">
        <w:rPr>
          <w:rFonts w:ascii="Times New Roman" w:hAnsi="Times New Roman" w:cs="Times New Roman"/>
          <w:sz w:val="24"/>
          <w:szCs w:val="24"/>
        </w:rPr>
        <w:t xml:space="preserve"> </w:t>
      </w:r>
      <w:r w:rsidR="00B71FD3">
        <w:rPr>
          <w:rFonts w:ascii="Times New Roman" w:hAnsi="Times New Roman" w:cs="Times New Roman"/>
          <w:sz w:val="24"/>
          <w:szCs w:val="24"/>
        </w:rPr>
        <w:t xml:space="preserve">Its roots can be traced to </w:t>
      </w:r>
      <w:r w:rsidR="0060674A">
        <w:rPr>
          <w:rFonts w:ascii="Times New Roman" w:hAnsi="Times New Roman" w:cs="Times New Roman"/>
          <w:sz w:val="24"/>
          <w:szCs w:val="24"/>
        </w:rPr>
        <w:t xml:space="preserve">ancient </w:t>
      </w:r>
      <w:r w:rsidR="00B71FD3">
        <w:rPr>
          <w:rFonts w:ascii="Times New Roman" w:hAnsi="Times New Roman" w:cs="Times New Roman"/>
          <w:sz w:val="24"/>
          <w:szCs w:val="24"/>
        </w:rPr>
        <w:t>eras. Scholars have proposed that Mycobacterium tuberculosis (MTB) emerged over 150 million years ago</w:t>
      </w:r>
      <w:r w:rsidR="00CE65DD">
        <w:rPr>
          <w:rFonts w:ascii="Times New Roman" w:hAnsi="Times New Roman" w:cs="Times New Roman"/>
          <w:sz w:val="24"/>
          <w:szCs w:val="24"/>
        </w:rPr>
        <w:t xml:space="preserve"> </w:t>
      </w:r>
      <w:r w:rsidR="00CE65DD" w:rsidRPr="00CE65DD">
        <w:rPr>
          <w:rFonts w:ascii="Times New Roman" w:hAnsi="Times New Roman" w:cs="Times New Roman"/>
          <w:sz w:val="24"/>
          <w:szCs w:val="24"/>
        </w:rPr>
        <w:t>(Daniel T, 2006)</w:t>
      </w:r>
      <w:r w:rsidR="00B71FD3">
        <w:rPr>
          <w:rFonts w:ascii="Times New Roman" w:hAnsi="Times New Roman" w:cs="Times New Roman"/>
          <w:sz w:val="24"/>
          <w:szCs w:val="24"/>
        </w:rPr>
        <w:t xml:space="preserve">. </w:t>
      </w:r>
      <w:r w:rsidR="00654E2D">
        <w:rPr>
          <w:rFonts w:ascii="Times New Roman" w:hAnsi="Times New Roman" w:cs="Times New Roman"/>
          <w:sz w:val="24"/>
          <w:szCs w:val="24"/>
        </w:rPr>
        <w:t>The WTO defines TB as a communicable bacterial infection instigated by MTB, with a primary focus on the lungs. The transmission of the disease occurs when a person suffering from active TB releases droplets containing bacterial into the air through coughing, speaking and sneezing</w:t>
      </w:r>
      <w:r w:rsidR="004E5E3E">
        <w:rPr>
          <w:rFonts w:ascii="Times New Roman" w:hAnsi="Times New Roman" w:cs="Times New Roman"/>
          <w:sz w:val="24"/>
          <w:szCs w:val="24"/>
        </w:rPr>
        <w:t xml:space="preserve"> </w:t>
      </w:r>
      <w:r w:rsidR="004E5E3E" w:rsidRPr="004E5E3E">
        <w:rPr>
          <w:rFonts w:ascii="Times New Roman" w:hAnsi="Times New Roman" w:cs="Times New Roman"/>
          <w:sz w:val="24"/>
          <w:szCs w:val="24"/>
        </w:rPr>
        <w:t>(World Health Organization, 2023)</w:t>
      </w:r>
      <w:r w:rsidR="00654E2D">
        <w:rPr>
          <w:rFonts w:ascii="Times New Roman" w:hAnsi="Times New Roman" w:cs="Times New Roman"/>
          <w:sz w:val="24"/>
          <w:szCs w:val="24"/>
        </w:rPr>
        <w:t xml:space="preserve">. </w:t>
      </w:r>
      <w:r w:rsidR="00A74C3C">
        <w:rPr>
          <w:rFonts w:ascii="Times New Roman" w:hAnsi="Times New Roman" w:cs="Times New Roman"/>
          <w:sz w:val="24"/>
          <w:szCs w:val="24"/>
        </w:rPr>
        <w:t>India has seen a 21 percent</w:t>
      </w:r>
      <w:r w:rsidR="00212946" w:rsidRPr="00212946">
        <w:rPr>
          <w:rFonts w:ascii="Times New Roman" w:hAnsi="Times New Roman" w:cs="Times New Roman"/>
          <w:sz w:val="24"/>
          <w:szCs w:val="24"/>
        </w:rPr>
        <w:t xml:space="preserve"> reduction in tuberculosis (TB) incidence, with new cases dropping from 237 per lakh in 2015 to 187 per lakh in </w:t>
      </w:r>
      <w:r w:rsidR="000C6C60">
        <w:rPr>
          <w:rFonts w:ascii="Times New Roman" w:hAnsi="Times New Roman" w:cs="Times New Roman"/>
          <w:sz w:val="24"/>
          <w:szCs w:val="24"/>
        </w:rPr>
        <w:t xml:space="preserve">year </w:t>
      </w:r>
      <w:r w:rsidR="00212946" w:rsidRPr="00212946">
        <w:rPr>
          <w:rFonts w:ascii="Times New Roman" w:hAnsi="Times New Roman" w:cs="Times New Roman"/>
          <w:sz w:val="24"/>
          <w:szCs w:val="24"/>
        </w:rPr>
        <w:t xml:space="preserve">2024, nearly double the global average of 12% reported by the </w:t>
      </w:r>
      <w:r w:rsidR="00134B8E">
        <w:rPr>
          <w:rFonts w:ascii="Times New Roman" w:hAnsi="Times New Roman" w:cs="Times New Roman"/>
          <w:sz w:val="24"/>
          <w:szCs w:val="24"/>
        </w:rPr>
        <w:t xml:space="preserve">WHO’s </w:t>
      </w:r>
      <w:r w:rsidR="00212946" w:rsidRPr="00212946">
        <w:rPr>
          <w:rFonts w:ascii="Times New Roman" w:hAnsi="Times New Roman" w:cs="Times New Roman"/>
          <w:sz w:val="24"/>
          <w:szCs w:val="24"/>
        </w:rPr>
        <w:t>Global TB Report 2025. This decline is among the most significant globally, exceeding reductions in other high-burden countries.</w:t>
      </w:r>
      <w:r w:rsidR="00733583">
        <w:rPr>
          <w:rFonts w:ascii="Times New Roman" w:hAnsi="Times New Roman" w:cs="Times New Roman"/>
          <w:sz w:val="24"/>
          <w:szCs w:val="24"/>
        </w:rPr>
        <w:t xml:space="preserve"> </w:t>
      </w:r>
      <w:r w:rsidR="002D508C" w:rsidRPr="002D508C">
        <w:rPr>
          <w:rFonts w:ascii="Times New Roman" w:hAnsi="Times New Roman" w:cs="Times New Roman"/>
          <w:sz w:val="24"/>
          <w:szCs w:val="24"/>
        </w:rPr>
        <w:t>Innovative strategies for case identification in India, including advanced technologies, decentralized healthcare, and community resource mobilization, have incre</w:t>
      </w:r>
      <w:r w:rsidR="00A74C3C">
        <w:rPr>
          <w:rFonts w:ascii="Times New Roman" w:hAnsi="Times New Roman" w:cs="Times New Roman"/>
          <w:sz w:val="24"/>
          <w:szCs w:val="24"/>
        </w:rPr>
        <w:t>ased treatment coverage from 53 percent in 2015 to over 92 percentages</w:t>
      </w:r>
      <w:r w:rsidR="002D508C" w:rsidRPr="002D508C">
        <w:rPr>
          <w:rFonts w:ascii="Times New Roman" w:hAnsi="Times New Roman" w:cs="Times New Roman"/>
          <w:sz w:val="24"/>
          <w:szCs w:val="24"/>
        </w:rPr>
        <w:t xml:space="preserve"> in 2024. In 2024, 26.18 lakh tuberculosis (TB) patients were diagnosed, closely matching the estimated 27 lakh cases, significantly reducing 'missing cases' from 15 lakh in 2015 to under one lakh in 2024. Additionally, there has </w:t>
      </w:r>
      <w:r w:rsidR="00E3249C">
        <w:rPr>
          <w:rFonts w:ascii="Times New Roman" w:hAnsi="Times New Roman" w:cs="Times New Roman"/>
          <w:sz w:val="24"/>
          <w:szCs w:val="24"/>
        </w:rPr>
        <w:t xml:space="preserve">not </w:t>
      </w:r>
      <w:r w:rsidR="002D508C" w:rsidRPr="002D508C">
        <w:rPr>
          <w:rFonts w:ascii="Times New Roman" w:hAnsi="Times New Roman" w:cs="Times New Roman"/>
          <w:sz w:val="24"/>
          <w:szCs w:val="24"/>
        </w:rPr>
        <w:t xml:space="preserve">been </w:t>
      </w:r>
      <w:r w:rsidR="00E3249C">
        <w:rPr>
          <w:rFonts w:ascii="Times New Roman" w:hAnsi="Times New Roman" w:cs="Times New Roman"/>
          <w:sz w:val="24"/>
          <w:szCs w:val="24"/>
        </w:rPr>
        <w:t xml:space="preserve">a notable increase </w:t>
      </w:r>
      <w:r w:rsidR="002D508C" w:rsidRPr="002D508C">
        <w:rPr>
          <w:rFonts w:ascii="Times New Roman" w:hAnsi="Times New Roman" w:cs="Times New Roman"/>
          <w:sz w:val="24"/>
          <w:szCs w:val="24"/>
        </w:rPr>
        <w:t xml:space="preserve">in multidrug-resistant (MDR) TB patients, with a treatment success rate of 90% under the </w:t>
      </w:r>
      <w:r w:rsidR="00A74C3C">
        <w:rPr>
          <w:rFonts w:ascii="Times New Roman" w:hAnsi="Times New Roman" w:cs="Times New Roman"/>
          <w:sz w:val="24"/>
          <w:szCs w:val="24"/>
        </w:rPr>
        <w:t>‘</w:t>
      </w:r>
      <w:r w:rsidR="002D508C" w:rsidRPr="002D508C">
        <w:rPr>
          <w:rFonts w:ascii="Times New Roman" w:hAnsi="Times New Roman" w:cs="Times New Roman"/>
          <w:sz w:val="24"/>
          <w:szCs w:val="24"/>
        </w:rPr>
        <w:t xml:space="preserve">TB </w:t>
      </w:r>
      <w:proofErr w:type="spellStart"/>
      <w:r w:rsidR="002D508C" w:rsidRPr="002D508C">
        <w:rPr>
          <w:rFonts w:ascii="Times New Roman" w:hAnsi="Times New Roman" w:cs="Times New Roman"/>
          <w:sz w:val="24"/>
          <w:szCs w:val="24"/>
        </w:rPr>
        <w:t>Muk</w:t>
      </w:r>
      <w:r w:rsidR="00A74C3C">
        <w:rPr>
          <w:rFonts w:ascii="Times New Roman" w:hAnsi="Times New Roman" w:cs="Times New Roman"/>
          <w:sz w:val="24"/>
          <w:szCs w:val="24"/>
        </w:rPr>
        <w:t>h</w:t>
      </w:r>
      <w:r w:rsidR="002D508C" w:rsidRPr="002D508C">
        <w:rPr>
          <w:rFonts w:ascii="Times New Roman" w:hAnsi="Times New Roman" w:cs="Times New Roman"/>
          <w:sz w:val="24"/>
          <w:szCs w:val="24"/>
        </w:rPr>
        <w:t>t</w:t>
      </w:r>
      <w:proofErr w:type="spellEnd"/>
      <w:r w:rsidR="002D508C" w:rsidRPr="002D508C">
        <w:rPr>
          <w:rFonts w:ascii="Times New Roman" w:hAnsi="Times New Roman" w:cs="Times New Roman"/>
          <w:sz w:val="24"/>
          <w:szCs w:val="24"/>
        </w:rPr>
        <w:t xml:space="preserve"> Bharat </w:t>
      </w:r>
      <w:proofErr w:type="spellStart"/>
      <w:r w:rsidR="002D508C" w:rsidRPr="002D508C">
        <w:rPr>
          <w:rFonts w:ascii="Times New Roman" w:hAnsi="Times New Roman" w:cs="Times New Roman"/>
          <w:sz w:val="24"/>
          <w:szCs w:val="24"/>
        </w:rPr>
        <w:t>Abhiyan</w:t>
      </w:r>
      <w:proofErr w:type="spellEnd"/>
      <w:r w:rsidR="00A74C3C">
        <w:rPr>
          <w:rFonts w:ascii="Times New Roman" w:hAnsi="Times New Roman" w:cs="Times New Roman"/>
          <w:sz w:val="24"/>
          <w:szCs w:val="24"/>
        </w:rPr>
        <w:t>’</w:t>
      </w:r>
      <w:r w:rsidR="002D508C" w:rsidRPr="002D508C">
        <w:rPr>
          <w:rFonts w:ascii="Times New Roman" w:hAnsi="Times New Roman" w:cs="Times New Roman"/>
          <w:sz w:val="24"/>
          <w:szCs w:val="24"/>
        </w:rPr>
        <w:t>, surp</w:t>
      </w:r>
      <w:r w:rsidR="00A74C3C">
        <w:rPr>
          <w:rFonts w:ascii="Times New Roman" w:hAnsi="Times New Roman" w:cs="Times New Roman"/>
          <w:sz w:val="24"/>
          <w:szCs w:val="24"/>
        </w:rPr>
        <w:t>assing the global average of 88 per cent</w:t>
      </w:r>
      <w:r w:rsidR="002D508C" w:rsidRPr="002D508C">
        <w:rPr>
          <w:rFonts w:ascii="Times New Roman" w:hAnsi="Times New Roman" w:cs="Times New Roman"/>
          <w:sz w:val="24"/>
          <w:szCs w:val="24"/>
        </w:rPr>
        <w:t xml:space="preserve">. The </w:t>
      </w:r>
      <w:r w:rsidR="00085475" w:rsidRPr="002D508C">
        <w:rPr>
          <w:rFonts w:ascii="Times New Roman" w:hAnsi="Times New Roman" w:cs="Times New Roman"/>
          <w:sz w:val="24"/>
          <w:szCs w:val="24"/>
        </w:rPr>
        <w:t xml:space="preserve">mortality rate </w:t>
      </w:r>
      <w:r w:rsidR="00085475">
        <w:rPr>
          <w:rFonts w:ascii="Times New Roman" w:hAnsi="Times New Roman" w:cs="Times New Roman"/>
          <w:sz w:val="24"/>
          <w:szCs w:val="24"/>
        </w:rPr>
        <w:t xml:space="preserve">associated with </w:t>
      </w:r>
      <w:r w:rsidR="002D508C" w:rsidRPr="002D508C">
        <w:rPr>
          <w:rFonts w:ascii="Times New Roman" w:hAnsi="Times New Roman" w:cs="Times New Roman"/>
          <w:sz w:val="24"/>
          <w:szCs w:val="24"/>
        </w:rPr>
        <w:t xml:space="preserve">TB in India has declined from 28 per lakh in 2015 to 21 per lakh in 2024, </w:t>
      </w:r>
      <w:r w:rsidR="00085475">
        <w:rPr>
          <w:rFonts w:ascii="Times New Roman" w:hAnsi="Times New Roman" w:cs="Times New Roman"/>
          <w:sz w:val="24"/>
          <w:szCs w:val="24"/>
        </w:rPr>
        <w:t>indicating</w:t>
      </w:r>
      <w:r w:rsidR="002D508C" w:rsidRPr="002D508C">
        <w:rPr>
          <w:rFonts w:ascii="Times New Roman" w:hAnsi="Times New Roman" w:cs="Times New Roman"/>
          <w:sz w:val="24"/>
          <w:szCs w:val="24"/>
        </w:rPr>
        <w:t xml:space="preserve"> substantial </w:t>
      </w:r>
      <w:r w:rsidR="00085475">
        <w:rPr>
          <w:rFonts w:ascii="Times New Roman" w:hAnsi="Times New Roman" w:cs="Times New Roman"/>
          <w:sz w:val="24"/>
          <w:szCs w:val="24"/>
        </w:rPr>
        <w:t>advancements</w:t>
      </w:r>
      <w:r w:rsidR="002D508C" w:rsidRPr="002D508C">
        <w:rPr>
          <w:rFonts w:ascii="Times New Roman" w:hAnsi="Times New Roman" w:cs="Times New Roman"/>
          <w:sz w:val="24"/>
          <w:szCs w:val="24"/>
        </w:rPr>
        <w:t xml:space="preserve"> in </w:t>
      </w:r>
      <w:r w:rsidR="00085475">
        <w:rPr>
          <w:rFonts w:ascii="Times New Roman" w:hAnsi="Times New Roman" w:cs="Times New Roman"/>
          <w:sz w:val="24"/>
          <w:szCs w:val="24"/>
        </w:rPr>
        <w:t>the reduction of</w:t>
      </w:r>
      <w:r w:rsidR="002D508C" w:rsidRPr="002D508C">
        <w:rPr>
          <w:rFonts w:ascii="Times New Roman" w:hAnsi="Times New Roman" w:cs="Times New Roman"/>
          <w:sz w:val="24"/>
          <w:szCs w:val="24"/>
        </w:rPr>
        <w:t xml:space="preserve"> TB-related fatalities, attributed to a nearly ten-fold increase in funding for TB programs over the past nine years. Since its launch in December 2024, the TB </w:t>
      </w:r>
      <w:proofErr w:type="spellStart"/>
      <w:r w:rsidR="002D508C" w:rsidRPr="002D508C">
        <w:rPr>
          <w:rFonts w:ascii="Times New Roman" w:hAnsi="Times New Roman" w:cs="Times New Roman"/>
          <w:sz w:val="24"/>
          <w:szCs w:val="24"/>
        </w:rPr>
        <w:t>Mukt</w:t>
      </w:r>
      <w:proofErr w:type="spellEnd"/>
      <w:r w:rsidR="002D508C" w:rsidRPr="002D508C">
        <w:rPr>
          <w:rFonts w:ascii="Times New Roman" w:hAnsi="Times New Roman" w:cs="Times New Roman"/>
          <w:sz w:val="24"/>
          <w:szCs w:val="24"/>
        </w:rPr>
        <w:t xml:space="preserve"> Bharat </w:t>
      </w:r>
      <w:proofErr w:type="spellStart"/>
      <w:r w:rsidR="002D508C" w:rsidRPr="002D508C">
        <w:rPr>
          <w:rFonts w:ascii="Times New Roman" w:hAnsi="Times New Roman" w:cs="Times New Roman"/>
          <w:sz w:val="24"/>
          <w:szCs w:val="24"/>
        </w:rPr>
        <w:t>Abhiyan</w:t>
      </w:r>
      <w:proofErr w:type="spellEnd"/>
      <w:r w:rsidR="002D508C" w:rsidRPr="002D508C">
        <w:rPr>
          <w:rFonts w:ascii="Times New Roman" w:hAnsi="Times New Roman" w:cs="Times New Roman"/>
          <w:sz w:val="24"/>
          <w:szCs w:val="24"/>
        </w:rPr>
        <w:t xml:space="preserve"> has screened over 19 crore vulnerable individuals, identifying more than 24.5 lakh TB patients, including 8.61 lakh asymptomatic cases, based on evidence of asymptomatic TB prevalence in high-burden regions (PIB Delhi, 2025).</w:t>
      </w:r>
    </w:p>
    <w:p w14:paraId="1EFD39A2" w14:textId="1D45FF01" w:rsidR="002347B6" w:rsidRDefault="00212946" w:rsidP="00336AD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508C" w:rsidRPr="002D508C">
        <w:rPr>
          <w:rFonts w:ascii="Times New Roman" w:hAnsi="Times New Roman" w:cs="Times New Roman"/>
          <w:sz w:val="24"/>
          <w:szCs w:val="24"/>
        </w:rPr>
        <w:t xml:space="preserve">India is acknowledged as the country with the highest incidence of tuberculosis (TB) globally, representing more than one-fifth of all cases worldwide. This alarming rate has significant implications that reach beyond the physical health of those infected. The ramifications of this infectious disease are extensive and </w:t>
      </w:r>
      <w:r w:rsidR="00343B7E" w:rsidRPr="002D508C">
        <w:rPr>
          <w:rFonts w:ascii="Times New Roman" w:hAnsi="Times New Roman" w:cs="Times New Roman"/>
          <w:sz w:val="24"/>
          <w:szCs w:val="24"/>
        </w:rPr>
        <w:t>complex</w:t>
      </w:r>
      <w:r w:rsidR="002D508C" w:rsidRPr="002D508C">
        <w:rPr>
          <w:rFonts w:ascii="Times New Roman" w:hAnsi="Times New Roman" w:cs="Times New Roman"/>
          <w:sz w:val="24"/>
          <w:szCs w:val="24"/>
        </w:rPr>
        <w:t xml:space="preserve"> </w:t>
      </w:r>
      <w:r w:rsidR="00343B7E" w:rsidRPr="00343B7E">
        <w:rPr>
          <w:rFonts w:ascii="Times New Roman" w:hAnsi="Times New Roman" w:cs="Times New Roman"/>
          <w:sz w:val="24"/>
          <w:szCs w:val="24"/>
        </w:rPr>
        <w:t>not merely affects the physical health of individuals but also has effects on social, economic, and psychological well-being</w:t>
      </w:r>
      <w:r w:rsidR="00343B7E">
        <w:rPr>
          <w:rFonts w:ascii="Times New Roman" w:hAnsi="Times New Roman" w:cs="Times New Roman"/>
          <w:sz w:val="24"/>
          <w:szCs w:val="24"/>
        </w:rPr>
        <w:t xml:space="preserve">. </w:t>
      </w:r>
      <w:r w:rsidR="002D508C" w:rsidRPr="002D508C">
        <w:rPr>
          <w:rFonts w:ascii="Times New Roman" w:hAnsi="Times New Roman" w:cs="Times New Roman"/>
          <w:sz w:val="24"/>
          <w:szCs w:val="24"/>
        </w:rPr>
        <w:t xml:space="preserve">The population most affected primarily includes individuals in their economically active years, suggesting that the effects are experienced by patients and their families. Families often endure </w:t>
      </w:r>
      <w:r w:rsidR="002D508C" w:rsidRPr="002D508C">
        <w:rPr>
          <w:rFonts w:ascii="Times New Roman" w:hAnsi="Times New Roman" w:cs="Times New Roman"/>
          <w:sz w:val="24"/>
          <w:szCs w:val="24"/>
        </w:rPr>
        <w:lastRenderedPageBreak/>
        <w:t>significant negative consequences, such as financial strain from medical expenses and loss of income, leading to poverty and instability. The social implications of TB are profoundly serious and can manifest in various ways, significantly affecting lives. One immediate consequence is job loss, resulting in reduced financial autonomy and self-worth. When individuals cannot keep their jobs due to illness, they frequently face a chain of negative effects that go beyond economic hardship.</w:t>
      </w:r>
      <w:r w:rsidR="000A1491" w:rsidRPr="000A1491">
        <w:rPr>
          <w:rFonts w:ascii="Times New Roman" w:hAnsi="Times New Roman" w:cs="Times New Roman"/>
          <w:sz w:val="24"/>
          <w:szCs w:val="24"/>
        </w:rPr>
        <w:t xml:space="preserve"> </w:t>
      </w:r>
      <w:r w:rsidR="002D508C" w:rsidRPr="002D508C">
        <w:rPr>
          <w:rFonts w:ascii="Times New Roman" w:hAnsi="Times New Roman" w:cs="Times New Roman"/>
          <w:sz w:val="24"/>
          <w:szCs w:val="24"/>
        </w:rPr>
        <w:t xml:space="preserve">The loss of employment undermines financial security and erodes an individual's identity and purpose, leading to feelings of inadequacy and despair. The stigma surrounding tuberculosis (TB) can result in significant social consequences, including divorce and isolation from family and community. Those with TB may face ostracism as friends and </w:t>
      </w:r>
      <w:r w:rsidR="002347B6" w:rsidRPr="002D508C">
        <w:rPr>
          <w:rFonts w:ascii="Times New Roman" w:hAnsi="Times New Roman" w:cs="Times New Roman"/>
          <w:sz w:val="24"/>
          <w:szCs w:val="24"/>
        </w:rPr>
        <w:t>family withdraws</w:t>
      </w:r>
      <w:r w:rsidR="002D508C" w:rsidRPr="002D508C">
        <w:rPr>
          <w:rFonts w:ascii="Times New Roman" w:hAnsi="Times New Roman" w:cs="Times New Roman"/>
          <w:sz w:val="24"/>
          <w:szCs w:val="24"/>
        </w:rPr>
        <w:t xml:space="preserve"> due to fear or misunderstanding, complicating their situation. In severe cases, this rejection can lead to homelessness, leaving individuals without a support network. Such isolation amplifies feelings of loneliness and hopelessness, creating a challenging cycle. Both perceived and actual discrimination against TB patients are linked to increased anxiety and depression, hindering recovery and reintegration into society. These mental health issues make it difficult for individuals to seek assistance. The psychological effects of TB are significant, resulting in lower life satisfaction, higher unemployment, and reduced income levels. These factors contribute to a persistent cycle of disadvantage, as individuals face both the physical and emotional consequences of TB. Thus, the implications of tuberculosis in India extend beyond public health; they represent a profound social challenge requiring comprehensive strategies to address medical and socio-economic obstacles faced by affected individuals and families. Addressing these interconnected issues requires a multifaceted approach, including public education to reduce stigma, mental health support, and policies to enhance economic opportunities for those recovering from TB (Chauhan et al, 2006).</w:t>
      </w:r>
      <w:r w:rsidR="00336AD4">
        <w:rPr>
          <w:rFonts w:ascii="Times New Roman" w:hAnsi="Times New Roman" w:cs="Times New Roman"/>
          <w:sz w:val="24"/>
          <w:szCs w:val="24"/>
        </w:rPr>
        <w:tab/>
      </w:r>
    </w:p>
    <w:p w14:paraId="16601977" w14:textId="07F5A9C9" w:rsidR="00060BDB" w:rsidRPr="00360D3F" w:rsidRDefault="003D0710" w:rsidP="00336AD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72A8" w:rsidRPr="00B672A8">
        <w:rPr>
          <w:rFonts w:ascii="Times New Roman" w:hAnsi="Times New Roman" w:cs="Times New Roman"/>
          <w:sz w:val="24"/>
          <w:szCs w:val="24"/>
        </w:rPr>
        <w:t xml:space="preserve">M. </w:t>
      </w:r>
      <w:proofErr w:type="spellStart"/>
      <w:r w:rsidR="00B672A8" w:rsidRPr="00B672A8">
        <w:rPr>
          <w:rFonts w:ascii="Times New Roman" w:hAnsi="Times New Roman" w:cs="Times New Roman"/>
          <w:sz w:val="24"/>
          <w:szCs w:val="24"/>
        </w:rPr>
        <w:t>Muniyandi</w:t>
      </w:r>
      <w:proofErr w:type="spellEnd"/>
      <w:r w:rsidR="00B672A8" w:rsidRPr="00B672A8">
        <w:rPr>
          <w:rFonts w:ascii="Times New Roman" w:hAnsi="Times New Roman" w:cs="Times New Roman"/>
          <w:sz w:val="24"/>
          <w:szCs w:val="24"/>
        </w:rPr>
        <w:t xml:space="preserve"> et al. (2006) reported that tuberculosis (TB) primarily affects the economically productive age group, leading to significant economic costs. Despite free diagnostic and treatment services, patients often incur out-of-pocket expenses. </w:t>
      </w:r>
      <w:proofErr w:type="spellStart"/>
      <w:r w:rsidR="00B672A8" w:rsidRPr="00B672A8">
        <w:rPr>
          <w:rFonts w:ascii="Times New Roman" w:hAnsi="Times New Roman" w:cs="Times New Roman"/>
          <w:sz w:val="24"/>
          <w:szCs w:val="24"/>
        </w:rPr>
        <w:t>Ramya</w:t>
      </w:r>
      <w:proofErr w:type="spellEnd"/>
      <w:r w:rsidR="00B672A8" w:rsidRPr="00B672A8">
        <w:rPr>
          <w:rFonts w:ascii="Times New Roman" w:hAnsi="Times New Roman" w:cs="Times New Roman"/>
          <w:sz w:val="24"/>
          <w:szCs w:val="24"/>
        </w:rPr>
        <w:t xml:space="preserve"> </w:t>
      </w:r>
      <w:proofErr w:type="spellStart"/>
      <w:r w:rsidR="00B672A8" w:rsidRPr="00B672A8">
        <w:rPr>
          <w:rFonts w:ascii="Times New Roman" w:hAnsi="Times New Roman" w:cs="Times New Roman"/>
          <w:sz w:val="24"/>
          <w:szCs w:val="24"/>
        </w:rPr>
        <w:t>Ananthakrishnan</w:t>
      </w:r>
      <w:proofErr w:type="spellEnd"/>
      <w:r w:rsidR="00B672A8" w:rsidRPr="00B672A8">
        <w:rPr>
          <w:rFonts w:ascii="Times New Roman" w:hAnsi="Times New Roman" w:cs="Times New Roman"/>
          <w:sz w:val="24"/>
          <w:szCs w:val="24"/>
        </w:rPr>
        <w:t xml:space="preserve"> et al. (2012) noted that DOTS implementation has reduced the number of patients mortgaging assets or taking loans. While absenteeism from work has decreased, ongoing absenteeism in schools highlights the need for integrating TB control with educational health services. In India, there is a belief that TB mainly affects the poor, particularly in slums. Wealthy individuals must recognize that their domestic staff may be asymptomatic carriers, exposing them to TB. The consumption of unpasteurized milk poses a risk for TB transmission, as bovine TB (Mycobacterium </w:t>
      </w:r>
      <w:proofErr w:type="spellStart"/>
      <w:r w:rsidR="00B672A8" w:rsidRPr="00B672A8">
        <w:rPr>
          <w:rFonts w:ascii="Times New Roman" w:hAnsi="Times New Roman" w:cs="Times New Roman"/>
          <w:sz w:val="24"/>
          <w:szCs w:val="24"/>
        </w:rPr>
        <w:t>bovis</w:t>
      </w:r>
      <w:proofErr w:type="spellEnd"/>
      <w:r w:rsidR="00B672A8" w:rsidRPr="00B672A8">
        <w:rPr>
          <w:rFonts w:ascii="Times New Roman" w:hAnsi="Times New Roman" w:cs="Times New Roman"/>
          <w:sz w:val="24"/>
          <w:szCs w:val="24"/>
        </w:rPr>
        <w:t xml:space="preserve">) can </w:t>
      </w:r>
      <w:r w:rsidR="00B672A8" w:rsidRPr="00B672A8">
        <w:rPr>
          <w:rFonts w:ascii="Times New Roman" w:hAnsi="Times New Roman" w:cs="Times New Roman"/>
          <w:sz w:val="24"/>
          <w:szCs w:val="24"/>
        </w:rPr>
        <w:lastRenderedPageBreak/>
        <w:t xml:space="preserve">be transmitted to humans. </w:t>
      </w:r>
      <w:proofErr w:type="gramStart"/>
      <w:r w:rsidR="00B672A8" w:rsidRPr="00B672A8">
        <w:rPr>
          <w:rFonts w:ascii="Times New Roman" w:hAnsi="Times New Roman" w:cs="Times New Roman"/>
          <w:sz w:val="24"/>
          <w:szCs w:val="24"/>
        </w:rPr>
        <w:t xml:space="preserve">In their 2016 study, </w:t>
      </w:r>
      <w:proofErr w:type="spellStart"/>
      <w:r w:rsidR="00B672A8" w:rsidRPr="00B672A8">
        <w:rPr>
          <w:rFonts w:ascii="Times New Roman" w:hAnsi="Times New Roman" w:cs="Times New Roman"/>
          <w:sz w:val="24"/>
          <w:szCs w:val="24"/>
        </w:rPr>
        <w:t>Premkumar</w:t>
      </w:r>
      <w:proofErr w:type="spellEnd"/>
      <w:r w:rsidR="00B672A8" w:rsidRPr="00B672A8">
        <w:rPr>
          <w:rFonts w:ascii="Times New Roman" w:hAnsi="Times New Roman" w:cs="Times New Roman"/>
          <w:sz w:val="24"/>
          <w:szCs w:val="24"/>
        </w:rPr>
        <w:t>.</w:t>
      </w:r>
      <w:proofErr w:type="gramEnd"/>
      <w:r w:rsidR="00B672A8" w:rsidRPr="00B672A8">
        <w:rPr>
          <w:rFonts w:ascii="Times New Roman" w:hAnsi="Times New Roman" w:cs="Times New Roman"/>
          <w:sz w:val="24"/>
          <w:szCs w:val="24"/>
        </w:rPr>
        <w:t xml:space="preserve"> S et al. examined socioeconomic factors related to tuberculosis, identifying illiteracy, indoor occupations, and contact with TB cases as significant contributors. Understanding the socio-economic dimensions of TB is crucial, as it is often viewed as a disease of poverty, especially in resource-limited countries. This research used household income to measure socio-economic status, revealing that women as homemakers outnumbered those in outdoor occupations among TB patients.  </w:t>
      </w:r>
      <w:r w:rsidR="00336AD4" w:rsidRPr="00336AD4">
        <w:rPr>
          <w:rFonts w:ascii="Times New Roman" w:hAnsi="Times New Roman" w:cs="Times New Roman"/>
          <w:sz w:val="24"/>
          <w:szCs w:val="24"/>
        </w:rPr>
        <w:t xml:space="preserve">This suggests that women may be at a higher risk of infection within the home environment compared to outside, potentially leading to a greater infectious dose, which could explain the increased incidence of the disease among women who primarily work at home. The study highlighted three critical risk factors: </w:t>
      </w:r>
      <w:r w:rsidR="0069023A">
        <w:rPr>
          <w:rFonts w:ascii="Times New Roman" w:hAnsi="Times New Roman" w:cs="Times New Roman"/>
          <w:sz w:val="24"/>
          <w:szCs w:val="24"/>
        </w:rPr>
        <w:t>exposure to confirmed tuberculosis cases</w:t>
      </w:r>
      <w:r w:rsidR="00336AD4" w:rsidRPr="00336AD4">
        <w:rPr>
          <w:rFonts w:ascii="Times New Roman" w:hAnsi="Times New Roman" w:cs="Times New Roman"/>
          <w:sz w:val="24"/>
          <w:szCs w:val="24"/>
        </w:rPr>
        <w:t>,</w:t>
      </w:r>
      <w:r w:rsidR="00741C5E">
        <w:rPr>
          <w:rFonts w:ascii="Times New Roman" w:hAnsi="Times New Roman" w:cs="Times New Roman"/>
          <w:sz w:val="24"/>
          <w:szCs w:val="24"/>
        </w:rPr>
        <w:t xml:space="preserve"> levels of</w:t>
      </w:r>
      <w:r w:rsidR="00336AD4" w:rsidRPr="00336AD4">
        <w:rPr>
          <w:rFonts w:ascii="Times New Roman" w:hAnsi="Times New Roman" w:cs="Times New Roman"/>
          <w:sz w:val="24"/>
          <w:szCs w:val="24"/>
        </w:rPr>
        <w:t xml:space="preserve"> literacy and socioeconomic </w:t>
      </w:r>
      <w:r w:rsidR="00C55FBF">
        <w:rPr>
          <w:rFonts w:ascii="Times New Roman" w:hAnsi="Times New Roman" w:cs="Times New Roman"/>
          <w:sz w:val="24"/>
          <w:szCs w:val="24"/>
        </w:rPr>
        <w:t>conditions</w:t>
      </w:r>
      <w:r w:rsidR="00336AD4" w:rsidRPr="00336AD4">
        <w:rPr>
          <w:rFonts w:ascii="Times New Roman" w:hAnsi="Times New Roman" w:cs="Times New Roman"/>
          <w:sz w:val="24"/>
          <w:szCs w:val="24"/>
        </w:rPr>
        <w:t xml:space="preserve"> among non-smoking rural women </w:t>
      </w:r>
      <w:r w:rsidR="00C55FBF">
        <w:rPr>
          <w:rFonts w:ascii="Times New Roman" w:hAnsi="Times New Roman" w:cs="Times New Roman"/>
          <w:sz w:val="24"/>
          <w:szCs w:val="24"/>
        </w:rPr>
        <w:t xml:space="preserve">affected by </w:t>
      </w:r>
      <w:r w:rsidR="00336AD4" w:rsidRPr="00336AD4">
        <w:rPr>
          <w:rFonts w:ascii="Times New Roman" w:hAnsi="Times New Roman" w:cs="Times New Roman"/>
          <w:sz w:val="24"/>
          <w:szCs w:val="24"/>
        </w:rPr>
        <w:t xml:space="preserve">TB. Therefore, it is imperative that TB interventions are tailored to effectively reach those who are most vulnerable. R. Duarte et al (2017) underscored that socioeconomic determinants influence the extent of exposure, risk behaviors, and access to healthcare. Furthermore, TB adversely impacts individual productivity and socioeconomic standing. Identifying the risk factors and determinants </w:t>
      </w:r>
      <w:r w:rsidR="00C55FBF">
        <w:rPr>
          <w:rFonts w:ascii="Times New Roman" w:hAnsi="Times New Roman" w:cs="Times New Roman"/>
          <w:sz w:val="24"/>
          <w:szCs w:val="24"/>
        </w:rPr>
        <w:t>associated with</w:t>
      </w:r>
      <w:r w:rsidR="00336AD4" w:rsidRPr="00336AD4">
        <w:rPr>
          <w:rFonts w:ascii="Times New Roman" w:hAnsi="Times New Roman" w:cs="Times New Roman"/>
          <w:sz w:val="24"/>
          <w:szCs w:val="24"/>
        </w:rPr>
        <w:t xml:space="preserve"> tuberculosis is </w:t>
      </w:r>
      <w:r w:rsidR="00C55FBF">
        <w:rPr>
          <w:rFonts w:ascii="Times New Roman" w:hAnsi="Times New Roman" w:cs="Times New Roman"/>
          <w:sz w:val="24"/>
          <w:szCs w:val="24"/>
        </w:rPr>
        <w:t>crucial, especially</w:t>
      </w:r>
      <w:r w:rsidR="00336AD4" w:rsidRPr="00336AD4">
        <w:rPr>
          <w:rFonts w:ascii="Times New Roman" w:hAnsi="Times New Roman" w:cs="Times New Roman"/>
          <w:sz w:val="24"/>
          <w:szCs w:val="24"/>
        </w:rPr>
        <w:t xml:space="preserve"> as a</w:t>
      </w:r>
      <w:r w:rsidR="00C55FBF">
        <w:rPr>
          <w:rFonts w:ascii="Times New Roman" w:hAnsi="Times New Roman" w:cs="Times New Roman"/>
          <w:sz w:val="24"/>
          <w:szCs w:val="24"/>
        </w:rPr>
        <w:t xml:space="preserve"> growing</w:t>
      </w:r>
      <w:r w:rsidR="00336AD4" w:rsidRPr="00336AD4">
        <w:rPr>
          <w:rFonts w:ascii="Times New Roman" w:hAnsi="Times New Roman" w:cs="Times New Roman"/>
          <w:sz w:val="24"/>
          <w:szCs w:val="24"/>
        </w:rPr>
        <w:t xml:space="preserve"> number of low and middle-income countries transition epidemiologically, with non-communicable diseases and conditions superseding infectious diseases as the primary causes of morbidity and mortality.</w:t>
      </w:r>
    </w:p>
    <w:p w14:paraId="7FBD978F" w14:textId="77777777" w:rsidR="001821B0" w:rsidRDefault="001821B0" w:rsidP="00336AD4">
      <w:pPr>
        <w:spacing w:before="240" w:after="0" w:line="360" w:lineRule="auto"/>
        <w:jc w:val="both"/>
        <w:rPr>
          <w:rFonts w:ascii="Times New Roman" w:hAnsi="Times New Roman" w:cs="Times New Roman"/>
          <w:sz w:val="24"/>
          <w:szCs w:val="24"/>
        </w:rPr>
      </w:pPr>
      <w:r w:rsidRPr="00360D3F">
        <w:rPr>
          <w:rFonts w:ascii="Times New Roman" w:hAnsi="Times New Roman" w:cs="Times New Roman"/>
          <w:sz w:val="24"/>
          <w:szCs w:val="24"/>
        </w:rPr>
        <w:t>METHODS</w:t>
      </w:r>
    </w:p>
    <w:p w14:paraId="3496C08C" w14:textId="0862BB19" w:rsidR="00336AD4" w:rsidRPr="00336AD4" w:rsidRDefault="00336AD4" w:rsidP="00336AD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36AD4">
        <w:rPr>
          <w:rFonts w:ascii="Times New Roman" w:hAnsi="Times New Roman" w:cs="Times New Roman"/>
          <w:sz w:val="24"/>
          <w:szCs w:val="24"/>
        </w:rPr>
        <w:t xml:space="preserve">Even today, in India, the devastating impact of tuberculosis (TB) is starkly evident, as it claims two lives every three minutes, a statistic reported by The Times of India on June 20, 2016. This alarming rate underscores the urgent need for effective interventions and highlights the multifaceted challenges that hinder the control of TB within the country. The primary obstacles to managing TB in India are numerous and complex, encompassing a range of systemic issues. These include the inadequate primary health-care infrastructure that is particularly pronounced in rural regions across various states, which limits access to essential health services for those most in need. Furthermore, the unregulated private health sector contributes significantly to the problem, as it fosters an environment where there is widespread irrational use of </w:t>
      </w:r>
      <w:proofErr w:type="gramStart"/>
      <w:r w:rsidRPr="00336AD4">
        <w:rPr>
          <w:rFonts w:ascii="Times New Roman" w:hAnsi="Times New Roman" w:cs="Times New Roman"/>
          <w:sz w:val="24"/>
          <w:szCs w:val="24"/>
        </w:rPr>
        <w:t>both first</w:t>
      </w:r>
      <w:proofErr w:type="gramEnd"/>
      <w:r w:rsidRPr="00336AD4">
        <w:rPr>
          <w:rFonts w:ascii="Times New Roman" w:hAnsi="Times New Roman" w:cs="Times New Roman"/>
          <w:sz w:val="24"/>
          <w:szCs w:val="24"/>
        </w:rPr>
        <w:t xml:space="preserve">-line and second-line anti-TB medications, complicating treatment regimens and potentially leading to drug resistance. The increasing prevalence of HIV further exacerbates the situation, as co-infection with TB and HIV can lead to more severe health outcomes and complicate treatment </w:t>
      </w:r>
      <w:r w:rsidRPr="00336AD4">
        <w:rPr>
          <w:rFonts w:ascii="Times New Roman" w:hAnsi="Times New Roman" w:cs="Times New Roman"/>
          <w:sz w:val="24"/>
          <w:szCs w:val="24"/>
        </w:rPr>
        <w:lastRenderedPageBreak/>
        <w:t xml:space="preserve">efforts. Additionally, the pervasive issue of poverty plays a critical role, as it often restricts individuals' access to healthcare and resources necessary for effective treatment. Insufficient political commitment to addressing these health challenges, coupled with corrupt administrative practices, further undermines efforts to combat TB. In response to these pressing issues, a collaborative initiative is currently underway between the National Tuberculosis Control Program (NTCP) and the National Rural Health Mission (NRHM). This initiative aims to enhance the quality and accessibility of primary health care in rural locales, thereby improving the overall management of TB. Moreover, the NTCP has launched various initiatives in partnership with the private sector and the Indian Medical Association (IMA) to advance TB care, reflecting a concerted effort to engage multiple stakeholders in the fight against this disease (Sandhu, 2020). </w:t>
      </w:r>
    </w:p>
    <w:p w14:paraId="166577A1" w14:textId="77777777" w:rsidR="00336AD4" w:rsidRPr="00336AD4" w:rsidRDefault="00336AD4" w:rsidP="00336AD4">
      <w:pPr>
        <w:spacing w:after="0" w:line="360" w:lineRule="auto"/>
        <w:jc w:val="both"/>
        <w:rPr>
          <w:rFonts w:ascii="Times New Roman" w:hAnsi="Times New Roman" w:cs="Times New Roman"/>
          <w:sz w:val="24"/>
          <w:szCs w:val="24"/>
        </w:rPr>
      </w:pPr>
    </w:p>
    <w:p w14:paraId="4DAB1AE1" w14:textId="77777777" w:rsidR="00336AD4" w:rsidRPr="00336AD4" w:rsidRDefault="00336AD4" w:rsidP="00336AD4">
      <w:pPr>
        <w:spacing w:after="0" w:line="360" w:lineRule="auto"/>
        <w:jc w:val="both"/>
        <w:rPr>
          <w:rFonts w:ascii="Times New Roman" w:hAnsi="Times New Roman" w:cs="Times New Roman"/>
          <w:sz w:val="24"/>
          <w:szCs w:val="24"/>
        </w:rPr>
      </w:pPr>
      <w:r w:rsidRPr="00336AD4">
        <w:rPr>
          <w:rFonts w:ascii="Times New Roman" w:hAnsi="Times New Roman" w:cs="Times New Roman"/>
          <w:sz w:val="24"/>
          <w:szCs w:val="24"/>
        </w:rPr>
        <w:t>DESIGN</w:t>
      </w:r>
    </w:p>
    <w:p w14:paraId="61D40782" w14:textId="61B9CF92" w:rsidR="009104FE" w:rsidRDefault="00336AD4" w:rsidP="00336AD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36AD4">
        <w:rPr>
          <w:rFonts w:ascii="Times New Roman" w:hAnsi="Times New Roman" w:cs="Times New Roman"/>
          <w:sz w:val="24"/>
          <w:szCs w:val="24"/>
        </w:rPr>
        <w:t xml:space="preserve">To gain a deeper understanding of the socio-economic status of tuberculosis patients, a cross-sectional study was meticulously conducted, utilizing both primary and secondary data sources. The collection of primary data was achieved through extensive fieldwork, which involved direct engagement with the community and the patients affected by TB. The research methodology employed in this study comprises two distinct phases: the first phase is exploratory, aimed at gathering preliminary insights, while the second phase is descriptive, focusing on detailed data collection and analysis. For this investigation, the researcher purposefully selected </w:t>
      </w:r>
      <w:proofErr w:type="spellStart"/>
      <w:r w:rsidRPr="00336AD4">
        <w:rPr>
          <w:rFonts w:ascii="Times New Roman" w:hAnsi="Times New Roman" w:cs="Times New Roman"/>
          <w:sz w:val="24"/>
          <w:szCs w:val="24"/>
        </w:rPr>
        <w:t>Kamareddy</w:t>
      </w:r>
      <w:proofErr w:type="spellEnd"/>
      <w:r w:rsidRPr="00336AD4">
        <w:rPr>
          <w:rFonts w:ascii="Times New Roman" w:hAnsi="Times New Roman" w:cs="Times New Roman"/>
          <w:sz w:val="24"/>
          <w:szCs w:val="24"/>
        </w:rPr>
        <w:t xml:space="preserve"> District in Telangana State as the study area, recognizing its relevance to the broader context of TB management in India. To ensure a representative sample, the researcher employed a stratified random sampling procedure, a form of probability sampling, to define the entire population area, which includes six tuberculosis units within the district. Following this, simple random sampling techniques were utilized for the collection of primary data, ensuring that each participant had an equal chance of being selected. A substantial sample was drawn for this study, with a modest effort made to gather data through various sampling methods to enhance the reliability of the findings. Out of a total of 435 sample respondents, each subunit within </w:t>
      </w:r>
      <w:proofErr w:type="spellStart"/>
      <w:r w:rsidRPr="00336AD4">
        <w:rPr>
          <w:rFonts w:ascii="Times New Roman" w:hAnsi="Times New Roman" w:cs="Times New Roman"/>
          <w:sz w:val="24"/>
          <w:szCs w:val="24"/>
        </w:rPr>
        <w:t>Kamareddy</w:t>
      </w:r>
      <w:proofErr w:type="spellEnd"/>
      <w:r w:rsidRPr="00336AD4">
        <w:rPr>
          <w:rFonts w:ascii="Times New Roman" w:hAnsi="Times New Roman" w:cs="Times New Roman"/>
          <w:sz w:val="24"/>
          <w:szCs w:val="24"/>
        </w:rPr>
        <w:t xml:space="preserve"> District constitutes 40 percent of the sample, providing a comprehensive overview of the socio-economic conditions faced by TB patients in this region. The researcher specifically chose </w:t>
      </w:r>
      <w:proofErr w:type="spellStart"/>
      <w:r w:rsidRPr="00336AD4">
        <w:rPr>
          <w:rFonts w:ascii="Times New Roman" w:hAnsi="Times New Roman" w:cs="Times New Roman"/>
          <w:sz w:val="24"/>
          <w:szCs w:val="24"/>
        </w:rPr>
        <w:t>Kamareddy</w:t>
      </w:r>
      <w:proofErr w:type="spellEnd"/>
      <w:r w:rsidRPr="00336AD4">
        <w:rPr>
          <w:rFonts w:ascii="Times New Roman" w:hAnsi="Times New Roman" w:cs="Times New Roman"/>
          <w:sz w:val="24"/>
          <w:szCs w:val="24"/>
        </w:rPr>
        <w:t xml:space="preserve"> District as the focal point of the study, which comprises six tuberculosis units, to ensure that the findings would be relevant and applicable to the local context.</w:t>
      </w:r>
      <w:r w:rsidR="00AE60BB">
        <w:rPr>
          <w:rFonts w:ascii="Times New Roman" w:hAnsi="Times New Roman" w:cs="Times New Roman"/>
          <w:sz w:val="24"/>
          <w:szCs w:val="24"/>
        </w:rPr>
        <w:t xml:space="preserve"> </w:t>
      </w:r>
      <w:r w:rsidR="009104FE" w:rsidRPr="009104FE">
        <w:rPr>
          <w:rFonts w:ascii="Times New Roman" w:hAnsi="Times New Roman" w:cs="Times New Roman"/>
          <w:sz w:val="24"/>
          <w:szCs w:val="24"/>
        </w:rPr>
        <w:t xml:space="preserve">For further details please see the table below.  </w:t>
      </w:r>
    </w:p>
    <w:p w14:paraId="50E5E63E" w14:textId="77777777" w:rsidR="00B672A8" w:rsidRDefault="00B672A8" w:rsidP="00336AD4">
      <w:pPr>
        <w:spacing w:before="240" w:after="0" w:line="360" w:lineRule="auto"/>
        <w:jc w:val="both"/>
        <w:rPr>
          <w:rFonts w:ascii="Times New Roman" w:hAnsi="Times New Roman" w:cs="Times New Roman"/>
          <w:sz w:val="24"/>
          <w:szCs w:val="24"/>
        </w:rPr>
      </w:pPr>
    </w:p>
    <w:p w14:paraId="506AC609" w14:textId="77777777" w:rsidR="009104FE" w:rsidRDefault="009104FE" w:rsidP="009104FE">
      <w:pPr>
        <w:spacing w:after="0" w:line="360" w:lineRule="auto"/>
        <w:jc w:val="center"/>
        <w:rPr>
          <w:rFonts w:ascii="Times New Roman" w:hAnsi="Times New Roman" w:cs="Times New Roman"/>
          <w:b/>
          <w:bCs/>
          <w:sz w:val="24"/>
          <w:szCs w:val="24"/>
        </w:rPr>
      </w:pPr>
      <w:r w:rsidRPr="009104FE">
        <w:rPr>
          <w:rFonts w:ascii="Times New Roman" w:hAnsi="Times New Roman" w:cs="Times New Roman"/>
          <w:b/>
          <w:bCs/>
          <w:sz w:val="24"/>
          <w:szCs w:val="24"/>
        </w:rPr>
        <w:t>LIST OF TUBERCULOSIS UNITS IN</w:t>
      </w:r>
    </w:p>
    <w:tbl>
      <w:tblPr>
        <w:tblStyle w:val="TableGrid"/>
        <w:tblW w:w="9780" w:type="dxa"/>
        <w:jc w:val="center"/>
        <w:tblInd w:w="528" w:type="dxa"/>
        <w:tblLayout w:type="fixed"/>
        <w:tblLook w:val="0420" w:firstRow="1" w:lastRow="0" w:firstColumn="0" w:lastColumn="0" w:noHBand="0" w:noVBand="1"/>
      </w:tblPr>
      <w:tblGrid>
        <w:gridCol w:w="850"/>
        <w:gridCol w:w="2267"/>
        <w:gridCol w:w="2835"/>
        <w:gridCol w:w="1134"/>
        <w:gridCol w:w="1560"/>
        <w:gridCol w:w="1134"/>
      </w:tblGrid>
      <w:tr w:rsidR="00560F6C" w:rsidRPr="009104FE" w14:paraId="4BBC8B57" w14:textId="77777777" w:rsidTr="00276523">
        <w:trPr>
          <w:trHeight w:val="405"/>
          <w:jc w:val="center"/>
        </w:trPr>
        <w:tc>
          <w:tcPr>
            <w:tcW w:w="850" w:type="dxa"/>
            <w:vMerge w:val="restart"/>
            <w:hideMark/>
          </w:tcPr>
          <w:p w14:paraId="2B3C34F7"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S.NO</w:t>
            </w:r>
          </w:p>
        </w:tc>
        <w:tc>
          <w:tcPr>
            <w:tcW w:w="2267" w:type="dxa"/>
            <w:vMerge w:val="restart"/>
            <w:hideMark/>
          </w:tcPr>
          <w:p w14:paraId="3FC8BE93"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Name of the Tuberculosis Unit</w:t>
            </w:r>
          </w:p>
        </w:tc>
        <w:tc>
          <w:tcPr>
            <w:tcW w:w="2835" w:type="dxa"/>
            <w:vMerge w:val="restart"/>
            <w:hideMark/>
          </w:tcPr>
          <w:p w14:paraId="1343D4E3"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No of Tuberculosis Patients</w:t>
            </w:r>
          </w:p>
        </w:tc>
        <w:tc>
          <w:tcPr>
            <w:tcW w:w="3828" w:type="dxa"/>
            <w:gridSpan w:val="3"/>
            <w:hideMark/>
          </w:tcPr>
          <w:p w14:paraId="2C4AC6E2"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No of Respondents</w:t>
            </w:r>
          </w:p>
        </w:tc>
      </w:tr>
      <w:tr w:rsidR="00560F6C" w:rsidRPr="009104FE" w14:paraId="42653D58" w14:textId="77777777" w:rsidTr="00276523">
        <w:trPr>
          <w:trHeight w:val="408"/>
          <w:jc w:val="center"/>
        </w:trPr>
        <w:tc>
          <w:tcPr>
            <w:tcW w:w="850" w:type="dxa"/>
            <w:vMerge/>
          </w:tcPr>
          <w:p w14:paraId="1B3A6E23" w14:textId="77777777" w:rsidR="00560F6C" w:rsidRPr="009104FE" w:rsidRDefault="00560F6C" w:rsidP="00A60B1C">
            <w:pPr>
              <w:spacing w:line="360" w:lineRule="auto"/>
              <w:jc w:val="center"/>
              <w:rPr>
                <w:rFonts w:ascii="Times New Roman" w:hAnsi="Times New Roman" w:cs="Times New Roman"/>
                <w:b/>
                <w:bCs/>
                <w:sz w:val="24"/>
                <w:szCs w:val="24"/>
              </w:rPr>
            </w:pPr>
          </w:p>
        </w:tc>
        <w:tc>
          <w:tcPr>
            <w:tcW w:w="2267" w:type="dxa"/>
            <w:vMerge/>
          </w:tcPr>
          <w:p w14:paraId="2B9FECEA" w14:textId="77777777" w:rsidR="00560F6C" w:rsidRPr="009104FE" w:rsidRDefault="00560F6C" w:rsidP="00A60B1C">
            <w:pPr>
              <w:spacing w:line="360" w:lineRule="auto"/>
              <w:jc w:val="center"/>
              <w:rPr>
                <w:rFonts w:ascii="Times New Roman" w:hAnsi="Times New Roman" w:cs="Times New Roman"/>
                <w:b/>
                <w:bCs/>
                <w:sz w:val="24"/>
                <w:szCs w:val="24"/>
              </w:rPr>
            </w:pPr>
          </w:p>
        </w:tc>
        <w:tc>
          <w:tcPr>
            <w:tcW w:w="2835" w:type="dxa"/>
            <w:vMerge/>
          </w:tcPr>
          <w:p w14:paraId="31508954" w14:textId="77777777" w:rsidR="00560F6C" w:rsidRPr="009104FE" w:rsidRDefault="00560F6C" w:rsidP="00A60B1C">
            <w:pPr>
              <w:spacing w:line="360" w:lineRule="auto"/>
              <w:jc w:val="center"/>
              <w:rPr>
                <w:rFonts w:ascii="Times New Roman" w:hAnsi="Times New Roman" w:cs="Times New Roman"/>
                <w:b/>
                <w:bCs/>
                <w:sz w:val="24"/>
                <w:szCs w:val="24"/>
              </w:rPr>
            </w:pPr>
          </w:p>
        </w:tc>
        <w:tc>
          <w:tcPr>
            <w:tcW w:w="1134" w:type="dxa"/>
          </w:tcPr>
          <w:p w14:paraId="79B11774" w14:textId="77777777" w:rsidR="00560F6C" w:rsidRPr="009104FE" w:rsidRDefault="00560F6C" w:rsidP="00A60B1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Male</w:t>
            </w:r>
          </w:p>
        </w:tc>
        <w:tc>
          <w:tcPr>
            <w:tcW w:w="1560" w:type="dxa"/>
          </w:tcPr>
          <w:p w14:paraId="19DDC956" w14:textId="77777777" w:rsidR="00560F6C" w:rsidRPr="009104FE" w:rsidRDefault="00560F6C" w:rsidP="00A60B1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Female</w:t>
            </w:r>
          </w:p>
        </w:tc>
        <w:tc>
          <w:tcPr>
            <w:tcW w:w="1134" w:type="dxa"/>
          </w:tcPr>
          <w:p w14:paraId="6C819605" w14:textId="77777777" w:rsidR="00560F6C" w:rsidRPr="009104FE" w:rsidRDefault="00560F6C" w:rsidP="00560F6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w:t>
            </w:r>
          </w:p>
        </w:tc>
      </w:tr>
      <w:tr w:rsidR="00560F6C" w:rsidRPr="009104FE" w14:paraId="2C7E3AD2" w14:textId="77777777" w:rsidTr="00276523">
        <w:trPr>
          <w:trHeight w:val="303"/>
          <w:jc w:val="center"/>
        </w:trPr>
        <w:tc>
          <w:tcPr>
            <w:tcW w:w="850" w:type="dxa"/>
            <w:hideMark/>
          </w:tcPr>
          <w:p w14:paraId="40EF38CD"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1</w:t>
            </w:r>
          </w:p>
        </w:tc>
        <w:tc>
          <w:tcPr>
            <w:tcW w:w="2267" w:type="dxa"/>
            <w:hideMark/>
          </w:tcPr>
          <w:p w14:paraId="3462F687"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PITLAM</w:t>
            </w:r>
          </w:p>
        </w:tc>
        <w:tc>
          <w:tcPr>
            <w:tcW w:w="2835" w:type="dxa"/>
            <w:hideMark/>
          </w:tcPr>
          <w:p w14:paraId="53985BA7"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101</w:t>
            </w:r>
          </w:p>
        </w:tc>
        <w:tc>
          <w:tcPr>
            <w:tcW w:w="1134" w:type="dxa"/>
            <w:hideMark/>
          </w:tcPr>
          <w:p w14:paraId="170101DE"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60" w:type="dxa"/>
          </w:tcPr>
          <w:p w14:paraId="1CB16037"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14:paraId="5BC4EB28"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40</w:t>
            </w:r>
          </w:p>
        </w:tc>
      </w:tr>
      <w:tr w:rsidR="00560F6C" w:rsidRPr="009104FE" w14:paraId="40E3A4A6" w14:textId="77777777" w:rsidTr="00276523">
        <w:trPr>
          <w:trHeight w:val="317"/>
          <w:jc w:val="center"/>
        </w:trPr>
        <w:tc>
          <w:tcPr>
            <w:tcW w:w="850" w:type="dxa"/>
            <w:hideMark/>
          </w:tcPr>
          <w:p w14:paraId="01A3433D"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2</w:t>
            </w:r>
          </w:p>
        </w:tc>
        <w:tc>
          <w:tcPr>
            <w:tcW w:w="2267" w:type="dxa"/>
            <w:hideMark/>
          </w:tcPr>
          <w:p w14:paraId="6F57306E"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YELLAREDDY</w:t>
            </w:r>
          </w:p>
        </w:tc>
        <w:tc>
          <w:tcPr>
            <w:tcW w:w="2835" w:type="dxa"/>
            <w:hideMark/>
          </w:tcPr>
          <w:p w14:paraId="7EE9F1C8"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183</w:t>
            </w:r>
          </w:p>
        </w:tc>
        <w:tc>
          <w:tcPr>
            <w:tcW w:w="1134" w:type="dxa"/>
            <w:hideMark/>
          </w:tcPr>
          <w:p w14:paraId="6FED7AC4"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560" w:type="dxa"/>
          </w:tcPr>
          <w:p w14:paraId="048BADD0"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14:paraId="7D97BABB"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73</w:t>
            </w:r>
          </w:p>
        </w:tc>
      </w:tr>
      <w:tr w:rsidR="00560F6C" w:rsidRPr="009104FE" w14:paraId="01462C95" w14:textId="77777777" w:rsidTr="00276523">
        <w:trPr>
          <w:trHeight w:val="347"/>
          <w:jc w:val="center"/>
        </w:trPr>
        <w:tc>
          <w:tcPr>
            <w:tcW w:w="850" w:type="dxa"/>
            <w:hideMark/>
          </w:tcPr>
          <w:p w14:paraId="783052F0"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3</w:t>
            </w:r>
          </w:p>
        </w:tc>
        <w:tc>
          <w:tcPr>
            <w:tcW w:w="2267" w:type="dxa"/>
            <w:hideMark/>
          </w:tcPr>
          <w:p w14:paraId="70EAAAD5"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DOMAKONDA</w:t>
            </w:r>
          </w:p>
        </w:tc>
        <w:tc>
          <w:tcPr>
            <w:tcW w:w="2835" w:type="dxa"/>
            <w:hideMark/>
          </w:tcPr>
          <w:p w14:paraId="75A8B213"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144</w:t>
            </w:r>
          </w:p>
        </w:tc>
        <w:tc>
          <w:tcPr>
            <w:tcW w:w="1134" w:type="dxa"/>
            <w:hideMark/>
          </w:tcPr>
          <w:p w14:paraId="63C4771D" w14:textId="77777777" w:rsidR="00560F6C" w:rsidRPr="009104FE" w:rsidRDefault="00EC255C" w:rsidP="00EC255C">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560" w:type="dxa"/>
          </w:tcPr>
          <w:p w14:paraId="031A8940"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Pr>
          <w:p w14:paraId="2C101D70"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58</w:t>
            </w:r>
          </w:p>
        </w:tc>
      </w:tr>
      <w:tr w:rsidR="00560F6C" w:rsidRPr="009104FE" w14:paraId="301FDBA6" w14:textId="77777777" w:rsidTr="00276523">
        <w:trPr>
          <w:trHeight w:val="363"/>
          <w:jc w:val="center"/>
        </w:trPr>
        <w:tc>
          <w:tcPr>
            <w:tcW w:w="850" w:type="dxa"/>
            <w:hideMark/>
          </w:tcPr>
          <w:p w14:paraId="7C2900E7"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4</w:t>
            </w:r>
          </w:p>
        </w:tc>
        <w:tc>
          <w:tcPr>
            <w:tcW w:w="2267" w:type="dxa"/>
            <w:hideMark/>
          </w:tcPr>
          <w:p w14:paraId="4C14A7A3"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GANDHARI</w:t>
            </w:r>
          </w:p>
        </w:tc>
        <w:tc>
          <w:tcPr>
            <w:tcW w:w="2835" w:type="dxa"/>
            <w:hideMark/>
          </w:tcPr>
          <w:p w14:paraId="4F6FF80C"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148</w:t>
            </w:r>
          </w:p>
        </w:tc>
        <w:tc>
          <w:tcPr>
            <w:tcW w:w="1134" w:type="dxa"/>
            <w:hideMark/>
          </w:tcPr>
          <w:p w14:paraId="158BCA6A"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560" w:type="dxa"/>
          </w:tcPr>
          <w:p w14:paraId="2EE1071F"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14:paraId="09DAF619"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60</w:t>
            </w:r>
          </w:p>
        </w:tc>
      </w:tr>
      <w:tr w:rsidR="00560F6C" w:rsidRPr="009104FE" w14:paraId="317862C2" w14:textId="77777777" w:rsidTr="00276523">
        <w:trPr>
          <w:trHeight w:val="393"/>
          <w:jc w:val="center"/>
        </w:trPr>
        <w:tc>
          <w:tcPr>
            <w:tcW w:w="850" w:type="dxa"/>
            <w:hideMark/>
          </w:tcPr>
          <w:p w14:paraId="513A3C7B"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5</w:t>
            </w:r>
          </w:p>
        </w:tc>
        <w:tc>
          <w:tcPr>
            <w:tcW w:w="2267" w:type="dxa"/>
            <w:hideMark/>
          </w:tcPr>
          <w:p w14:paraId="422F17F8"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BICHKUNDA</w:t>
            </w:r>
          </w:p>
        </w:tc>
        <w:tc>
          <w:tcPr>
            <w:tcW w:w="2835" w:type="dxa"/>
            <w:hideMark/>
          </w:tcPr>
          <w:p w14:paraId="23B76468"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166</w:t>
            </w:r>
          </w:p>
        </w:tc>
        <w:tc>
          <w:tcPr>
            <w:tcW w:w="1134" w:type="dxa"/>
            <w:hideMark/>
          </w:tcPr>
          <w:p w14:paraId="4D939F0E"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60" w:type="dxa"/>
          </w:tcPr>
          <w:p w14:paraId="3349BB8C"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Pr>
          <w:p w14:paraId="2EACAD12"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66</w:t>
            </w:r>
          </w:p>
        </w:tc>
      </w:tr>
      <w:tr w:rsidR="00560F6C" w:rsidRPr="009104FE" w14:paraId="13B6834C" w14:textId="77777777" w:rsidTr="00276523">
        <w:trPr>
          <w:trHeight w:val="395"/>
          <w:jc w:val="center"/>
        </w:trPr>
        <w:tc>
          <w:tcPr>
            <w:tcW w:w="850" w:type="dxa"/>
            <w:hideMark/>
          </w:tcPr>
          <w:p w14:paraId="7271706F"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6</w:t>
            </w:r>
          </w:p>
        </w:tc>
        <w:tc>
          <w:tcPr>
            <w:tcW w:w="2267" w:type="dxa"/>
            <w:hideMark/>
          </w:tcPr>
          <w:p w14:paraId="04F348DD"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KAMAREDDY</w:t>
            </w:r>
          </w:p>
        </w:tc>
        <w:tc>
          <w:tcPr>
            <w:tcW w:w="2835" w:type="dxa"/>
            <w:hideMark/>
          </w:tcPr>
          <w:p w14:paraId="043F078D"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346</w:t>
            </w:r>
          </w:p>
        </w:tc>
        <w:tc>
          <w:tcPr>
            <w:tcW w:w="1134" w:type="dxa"/>
            <w:hideMark/>
          </w:tcPr>
          <w:p w14:paraId="011167B8"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1560" w:type="dxa"/>
          </w:tcPr>
          <w:p w14:paraId="13C4B9DD" w14:textId="77777777" w:rsidR="00560F6C" w:rsidRPr="009104FE" w:rsidRDefault="00EC255C" w:rsidP="00A60B1C">
            <w:pPr>
              <w:spacing w:line="36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Pr>
          <w:p w14:paraId="7D1B19B7"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sz w:val="24"/>
                <w:szCs w:val="24"/>
                <w:lang w:val="en-IN"/>
              </w:rPr>
              <w:t>138</w:t>
            </w:r>
          </w:p>
        </w:tc>
      </w:tr>
      <w:tr w:rsidR="00560F6C" w:rsidRPr="009104FE" w14:paraId="722A480A" w14:textId="77777777" w:rsidTr="00276523">
        <w:trPr>
          <w:trHeight w:val="229"/>
          <w:jc w:val="center"/>
        </w:trPr>
        <w:tc>
          <w:tcPr>
            <w:tcW w:w="850" w:type="dxa"/>
            <w:hideMark/>
          </w:tcPr>
          <w:p w14:paraId="5BD7B594"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rPr>
              <w:t>Total</w:t>
            </w:r>
          </w:p>
        </w:tc>
        <w:tc>
          <w:tcPr>
            <w:tcW w:w="2267" w:type="dxa"/>
            <w:hideMark/>
          </w:tcPr>
          <w:p w14:paraId="7D5DC6BA" w14:textId="77777777" w:rsidR="00560F6C" w:rsidRPr="009104FE" w:rsidRDefault="00560F6C" w:rsidP="00A60B1C">
            <w:pPr>
              <w:spacing w:line="360" w:lineRule="auto"/>
              <w:jc w:val="center"/>
              <w:rPr>
                <w:rFonts w:ascii="Times New Roman" w:hAnsi="Times New Roman" w:cs="Times New Roman"/>
                <w:sz w:val="24"/>
                <w:szCs w:val="24"/>
              </w:rPr>
            </w:pPr>
          </w:p>
        </w:tc>
        <w:tc>
          <w:tcPr>
            <w:tcW w:w="2835" w:type="dxa"/>
            <w:hideMark/>
          </w:tcPr>
          <w:p w14:paraId="119DD737" w14:textId="77777777" w:rsidR="00560F6C" w:rsidRPr="009104FE" w:rsidRDefault="00560F6C" w:rsidP="00A60B1C">
            <w:pPr>
              <w:spacing w:line="360" w:lineRule="auto"/>
              <w:jc w:val="center"/>
              <w:rPr>
                <w:rFonts w:ascii="Times New Roman" w:hAnsi="Times New Roman" w:cs="Times New Roman"/>
                <w:sz w:val="24"/>
                <w:szCs w:val="24"/>
              </w:rPr>
            </w:pPr>
            <w:r w:rsidRPr="009104FE">
              <w:rPr>
                <w:rFonts w:ascii="Times New Roman" w:hAnsi="Times New Roman" w:cs="Times New Roman"/>
                <w:b/>
                <w:bCs/>
                <w:sz w:val="24"/>
                <w:szCs w:val="24"/>
                <w:lang w:val="en-IN"/>
              </w:rPr>
              <w:t>1088</w:t>
            </w:r>
          </w:p>
        </w:tc>
        <w:tc>
          <w:tcPr>
            <w:tcW w:w="1134" w:type="dxa"/>
            <w:hideMark/>
          </w:tcPr>
          <w:p w14:paraId="6F562661" w14:textId="77777777" w:rsidR="00560F6C" w:rsidRPr="00EC255C" w:rsidRDefault="00EC255C" w:rsidP="00A60B1C">
            <w:pPr>
              <w:spacing w:line="360" w:lineRule="auto"/>
              <w:jc w:val="center"/>
              <w:rPr>
                <w:rFonts w:ascii="Times New Roman" w:hAnsi="Times New Roman" w:cs="Times New Roman"/>
                <w:b/>
                <w:sz w:val="24"/>
                <w:szCs w:val="24"/>
              </w:rPr>
            </w:pPr>
            <w:r w:rsidRPr="00EC255C">
              <w:rPr>
                <w:rFonts w:ascii="Times New Roman" w:hAnsi="Times New Roman" w:cs="Times New Roman"/>
                <w:b/>
                <w:sz w:val="24"/>
                <w:szCs w:val="24"/>
              </w:rPr>
              <w:t>235</w:t>
            </w:r>
          </w:p>
        </w:tc>
        <w:tc>
          <w:tcPr>
            <w:tcW w:w="1560" w:type="dxa"/>
          </w:tcPr>
          <w:p w14:paraId="570B496E" w14:textId="77777777" w:rsidR="00560F6C" w:rsidRPr="00EC255C" w:rsidRDefault="00EC255C" w:rsidP="00A60B1C">
            <w:pPr>
              <w:spacing w:line="360" w:lineRule="auto"/>
              <w:jc w:val="center"/>
              <w:rPr>
                <w:rFonts w:ascii="Times New Roman" w:hAnsi="Times New Roman" w:cs="Times New Roman"/>
                <w:b/>
                <w:sz w:val="24"/>
                <w:szCs w:val="24"/>
              </w:rPr>
            </w:pPr>
            <w:r w:rsidRPr="00EC255C">
              <w:rPr>
                <w:rFonts w:ascii="Times New Roman" w:hAnsi="Times New Roman" w:cs="Times New Roman"/>
                <w:b/>
                <w:sz w:val="24"/>
                <w:szCs w:val="24"/>
              </w:rPr>
              <w:t>200</w:t>
            </w:r>
          </w:p>
        </w:tc>
        <w:tc>
          <w:tcPr>
            <w:tcW w:w="1134" w:type="dxa"/>
          </w:tcPr>
          <w:p w14:paraId="670CD3E8" w14:textId="77777777" w:rsidR="00560F6C" w:rsidRPr="00EC255C" w:rsidRDefault="00025F3E" w:rsidP="00A60B1C">
            <w:pPr>
              <w:spacing w:line="360" w:lineRule="auto"/>
              <w:jc w:val="center"/>
              <w:rPr>
                <w:rFonts w:ascii="Times New Roman" w:hAnsi="Times New Roman" w:cs="Times New Roman"/>
                <w:b/>
                <w:sz w:val="24"/>
                <w:szCs w:val="24"/>
              </w:rPr>
            </w:pPr>
            <w:r w:rsidRPr="00EC255C">
              <w:rPr>
                <w:rFonts w:ascii="Times New Roman" w:hAnsi="Times New Roman" w:cs="Times New Roman"/>
                <w:b/>
                <w:sz w:val="24"/>
                <w:szCs w:val="24"/>
              </w:rPr>
              <w:t>435</w:t>
            </w:r>
          </w:p>
        </w:tc>
      </w:tr>
    </w:tbl>
    <w:p w14:paraId="5B1AA2E3" w14:textId="1EBEA973" w:rsidR="009104FE" w:rsidRPr="009104FE" w:rsidRDefault="00560F6C" w:rsidP="009104FE">
      <w:pPr>
        <w:spacing w:line="360" w:lineRule="auto"/>
        <w:jc w:val="center"/>
      </w:pPr>
      <w:r>
        <w:rPr>
          <w:b/>
          <w:bCs/>
        </w:rPr>
        <w:t xml:space="preserve">Table-1. </w:t>
      </w:r>
      <w:r w:rsidR="005D647D" w:rsidRPr="009104FE">
        <w:rPr>
          <w:b/>
          <w:bCs/>
        </w:rPr>
        <w:t>Source:</w:t>
      </w:r>
      <w:r w:rsidR="009104FE" w:rsidRPr="009104FE">
        <w:rPr>
          <w:b/>
          <w:bCs/>
        </w:rPr>
        <w:t xml:space="preserve"> nikshay.in </w:t>
      </w:r>
      <w:r w:rsidR="005D647D" w:rsidRPr="009104FE">
        <w:rPr>
          <w:b/>
          <w:bCs/>
        </w:rPr>
        <w:t>(Central</w:t>
      </w:r>
      <w:r w:rsidR="009104FE" w:rsidRPr="009104FE">
        <w:rPr>
          <w:b/>
          <w:bCs/>
        </w:rPr>
        <w:t xml:space="preserve"> </w:t>
      </w:r>
      <w:r w:rsidR="005D647D" w:rsidRPr="009104FE">
        <w:rPr>
          <w:b/>
          <w:bCs/>
        </w:rPr>
        <w:t>Tuberculosis Division</w:t>
      </w:r>
      <w:r w:rsidR="009104FE" w:rsidRPr="009104FE">
        <w:rPr>
          <w:b/>
          <w:bCs/>
        </w:rPr>
        <w:t>,</w:t>
      </w:r>
      <w:r w:rsidR="00B672A8">
        <w:rPr>
          <w:b/>
          <w:bCs/>
        </w:rPr>
        <w:t xml:space="preserve"> </w:t>
      </w:r>
      <w:r w:rsidR="009104FE" w:rsidRPr="009104FE">
        <w:rPr>
          <w:b/>
          <w:bCs/>
        </w:rPr>
        <w:t>GOI, NTEP-</w:t>
      </w:r>
      <w:r w:rsidR="005D647D" w:rsidRPr="009104FE">
        <w:rPr>
          <w:b/>
          <w:bCs/>
        </w:rPr>
        <w:t>2018)</w:t>
      </w:r>
    </w:p>
    <w:p w14:paraId="27E7D707" w14:textId="77777777" w:rsidR="00D94B50" w:rsidRDefault="00D94B50" w:rsidP="00360D3F">
      <w:pPr>
        <w:spacing w:after="0" w:line="360" w:lineRule="auto"/>
        <w:jc w:val="both"/>
        <w:rPr>
          <w:rFonts w:ascii="Times New Roman" w:hAnsi="Times New Roman" w:cs="Times New Roman"/>
          <w:sz w:val="24"/>
          <w:szCs w:val="24"/>
        </w:rPr>
      </w:pPr>
      <w:r w:rsidRPr="00360D3F">
        <w:rPr>
          <w:rFonts w:ascii="Times New Roman" w:hAnsi="Times New Roman" w:cs="Times New Roman"/>
          <w:sz w:val="24"/>
          <w:szCs w:val="24"/>
        </w:rPr>
        <w:t xml:space="preserve">COLLECTION OF DATA </w:t>
      </w:r>
    </w:p>
    <w:p w14:paraId="7EB6D737" w14:textId="5B0BF44F" w:rsidR="00B672A8" w:rsidRDefault="00B672A8" w:rsidP="00B672A8">
      <w:pPr>
        <w:shd w:val="clear" w:color="auto" w:fill="FFFFFF"/>
        <w:spacing w:before="240" w:after="0" w:line="360" w:lineRule="auto"/>
        <w:jc w:val="both"/>
        <w:outlineLvl w:val="2"/>
        <w:rPr>
          <w:rFonts w:ascii="Times New Roman" w:hAnsi="Times New Roman" w:cs="Times New Roman"/>
          <w:sz w:val="24"/>
          <w:szCs w:val="24"/>
        </w:rPr>
      </w:pPr>
      <w:r w:rsidRPr="00B672A8">
        <w:rPr>
          <w:rFonts w:ascii="Times New Roman" w:hAnsi="Times New Roman" w:cs="Times New Roman"/>
          <w:sz w:val="24"/>
          <w:szCs w:val="24"/>
        </w:rPr>
        <w:t xml:space="preserve">This </w:t>
      </w:r>
      <w:r w:rsidR="000C2CE4">
        <w:rPr>
          <w:rFonts w:ascii="Times New Roman" w:hAnsi="Times New Roman" w:cs="Times New Roman"/>
          <w:sz w:val="24"/>
          <w:szCs w:val="24"/>
        </w:rPr>
        <w:t>research employed</w:t>
      </w:r>
      <w:r w:rsidRPr="00B672A8">
        <w:rPr>
          <w:rFonts w:ascii="Times New Roman" w:hAnsi="Times New Roman" w:cs="Times New Roman"/>
          <w:sz w:val="24"/>
          <w:szCs w:val="24"/>
        </w:rPr>
        <w:t xml:space="preserve"> </w:t>
      </w:r>
      <w:r w:rsidR="000C2CE4">
        <w:rPr>
          <w:rFonts w:ascii="Times New Roman" w:hAnsi="Times New Roman" w:cs="Times New Roman"/>
          <w:sz w:val="24"/>
          <w:szCs w:val="24"/>
        </w:rPr>
        <w:t xml:space="preserve">a combination of </w:t>
      </w:r>
      <w:r w:rsidRPr="00B672A8">
        <w:rPr>
          <w:rFonts w:ascii="Times New Roman" w:hAnsi="Times New Roman" w:cs="Times New Roman"/>
          <w:sz w:val="24"/>
          <w:szCs w:val="24"/>
        </w:rPr>
        <w:t xml:space="preserve">primary and secondary data sources. Primary data was </w:t>
      </w:r>
      <w:r w:rsidR="000C2CE4">
        <w:rPr>
          <w:rFonts w:ascii="Times New Roman" w:hAnsi="Times New Roman" w:cs="Times New Roman"/>
          <w:sz w:val="24"/>
          <w:szCs w:val="24"/>
        </w:rPr>
        <w:t xml:space="preserve">collected via an </w:t>
      </w:r>
      <w:r w:rsidR="00653B4A">
        <w:rPr>
          <w:rFonts w:ascii="Times New Roman" w:hAnsi="Times New Roman" w:cs="Times New Roman"/>
          <w:sz w:val="24"/>
          <w:szCs w:val="24"/>
        </w:rPr>
        <w:t>interview scheduled</w:t>
      </w:r>
      <w:r w:rsidRPr="00B672A8">
        <w:rPr>
          <w:rFonts w:ascii="Times New Roman" w:hAnsi="Times New Roman" w:cs="Times New Roman"/>
          <w:sz w:val="24"/>
          <w:szCs w:val="24"/>
        </w:rPr>
        <w:t>, and census data. Secondary data was sourced from published and unpublished research, annual reports, periodicals, library resource</w:t>
      </w:r>
      <w:r>
        <w:rPr>
          <w:rFonts w:ascii="Times New Roman" w:hAnsi="Times New Roman" w:cs="Times New Roman"/>
          <w:sz w:val="24"/>
          <w:szCs w:val="24"/>
        </w:rPr>
        <w:t xml:space="preserve">s, and governmental websites.  </w:t>
      </w:r>
      <w:r w:rsidRPr="00B672A8">
        <w:rPr>
          <w:rFonts w:ascii="Times New Roman" w:hAnsi="Times New Roman" w:cs="Times New Roman"/>
          <w:sz w:val="24"/>
          <w:szCs w:val="24"/>
        </w:rPr>
        <w:t>The research methodology combined these data types for a comprehensive analysis. Primary data collection aimed to obtain firsthand information, while secondary data provided broader context for the study. Overall, integrating both data types enhances the reliability and depth of the findings presented in this research.</w:t>
      </w:r>
    </w:p>
    <w:p w14:paraId="62CD6F49" w14:textId="476B4387" w:rsidR="00CE4B78" w:rsidRDefault="00CE4B78" w:rsidP="00B672A8">
      <w:pPr>
        <w:shd w:val="clear" w:color="auto" w:fill="FFFFFF"/>
        <w:spacing w:before="240" w:after="0" w:line="240" w:lineRule="auto"/>
        <w:jc w:val="both"/>
        <w:outlineLvl w:val="2"/>
        <w:rPr>
          <w:rFonts w:ascii="Times New Roman" w:eastAsia="Times New Roman" w:hAnsi="Times New Roman" w:cs="Times New Roman"/>
          <w:sz w:val="24"/>
          <w:szCs w:val="24"/>
        </w:rPr>
      </w:pPr>
      <w:r w:rsidRPr="00CE4B78">
        <w:rPr>
          <w:rFonts w:ascii="Times New Roman" w:eastAsia="Times New Roman" w:hAnsi="Times New Roman" w:cs="Times New Roman"/>
          <w:sz w:val="24"/>
          <w:szCs w:val="24"/>
        </w:rPr>
        <w:t>RESULTS</w:t>
      </w:r>
    </w:p>
    <w:p w14:paraId="7E333841" w14:textId="0BC4DC80" w:rsidR="00086A5A" w:rsidRDefault="000A1491" w:rsidP="0095120D">
      <w:pPr>
        <w:shd w:val="clear" w:color="auto" w:fill="FFFFFF"/>
        <w:spacing w:before="240"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333D" w:rsidRPr="0072333D">
        <w:rPr>
          <w:rFonts w:ascii="Times New Roman" w:eastAsia="Times New Roman" w:hAnsi="Times New Roman" w:cs="Times New Roman"/>
          <w:sz w:val="24"/>
          <w:szCs w:val="24"/>
        </w:rPr>
        <w:t>Despite the advent of advanced diagnostic and therapeutic modalities for tuberculosis (TB), it is regrettable that millions continue to endure and succumb to this illness. TB ranks among the three leading infectious diseases responsible for mortality globally: HIV/AIDS claims 3 million lives annually, TB accounts for 2 million deaths, and malaria results in 1 million fatalities. Although the tubercle bacilli were discovered almost 130 years ago, a comprehensive understanding of the disease's pathogenesis remains inadequate.</w:t>
      </w:r>
      <w:r w:rsidR="0072333D">
        <w:rPr>
          <w:rFonts w:ascii="Times New Roman" w:eastAsia="Times New Roman" w:hAnsi="Times New Roman" w:cs="Times New Roman"/>
          <w:sz w:val="24"/>
          <w:szCs w:val="24"/>
        </w:rPr>
        <w:t xml:space="preserve"> </w:t>
      </w:r>
      <w:r w:rsidR="00086A5A" w:rsidRPr="00086A5A">
        <w:rPr>
          <w:rFonts w:ascii="Times New Roman" w:eastAsia="Times New Roman" w:hAnsi="Times New Roman" w:cs="Times New Roman"/>
          <w:sz w:val="24"/>
          <w:szCs w:val="24"/>
        </w:rPr>
        <w:t>Treatment seeking behavior of patients has always remained an important research agenda, but in-depth analysis of the process of seeking treatment, factors influencing it and its consequences on health outcomes has rarely been investigated.</w:t>
      </w:r>
    </w:p>
    <w:p w14:paraId="0E0215AB" w14:textId="55D2259A" w:rsidR="00597903" w:rsidRDefault="0006066B" w:rsidP="00597903">
      <w:pPr>
        <w:shd w:val="clear" w:color="auto" w:fill="FFFFFF"/>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sidR="00AC3EF0" w:rsidRPr="00AC3EF0">
        <w:rPr>
          <w:rFonts w:ascii="Times New Roman" w:eastAsia="Times New Roman" w:hAnsi="Times New Roman" w:cs="Times New Roman"/>
          <w:sz w:val="24"/>
          <w:szCs w:val="24"/>
        </w:rPr>
        <w:t>Study population</w:t>
      </w:r>
    </w:p>
    <w:p w14:paraId="010604EF" w14:textId="7D601540" w:rsidR="00AC3EF0" w:rsidRDefault="000A1491" w:rsidP="000A1491">
      <w:pPr>
        <w:shd w:val="clear" w:color="auto" w:fill="FFFFFF"/>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3EF0" w:rsidRPr="00AC3EF0">
        <w:rPr>
          <w:rFonts w:ascii="Times New Roman" w:eastAsia="Times New Roman" w:hAnsi="Times New Roman" w:cs="Times New Roman"/>
          <w:sz w:val="24"/>
          <w:szCs w:val="24"/>
        </w:rPr>
        <w:t xml:space="preserve">The </w:t>
      </w:r>
      <w:r w:rsidR="0006066B">
        <w:rPr>
          <w:rFonts w:ascii="Times New Roman" w:eastAsia="Times New Roman" w:hAnsi="Times New Roman" w:cs="Times New Roman"/>
          <w:sz w:val="24"/>
          <w:szCs w:val="24"/>
        </w:rPr>
        <w:t xml:space="preserve">study cohort includes </w:t>
      </w:r>
      <w:r w:rsidR="00AC3EF0" w:rsidRPr="00AC3EF0">
        <w:rPr>
          <w:rFonts w:ascii="Times New Roman" w:eastAsia="Times New Roman" w:hAnsi="Times New Roman" w:cs="Times New Roman"/>
          <w:sz w:val="24"/>
          <w:szCs w:val="24"/>
        </w:rPr>
        <w:t xml:space="preserve">included </w:t>
      </w:r>
      <w:r w:rsidR="00AC3EF0">
        <w:rPr>
          <w:rFonts w:ascii="Times New Roman" w:eastAsia="Times New Roman" w:hAnsi="Times New Roman" w:cs="Times New Roman"/>
          <w:sz w:val="24"/>
          <w:szCs w:val="24"/>
        </w:rPr>
        <w:t>435</w:t>
      </w:r>
      <w:r w:rsidR="00AC3EF0" w:rsidRPr="00AC3EF0">
        <w:rPr>
          <w:rFonts w:ascii="Times New Roman" w:eastAsia="Times New Roman" w:hAnsi="Times New Roman" w:cs="Times New Roman"/>
          <w:sz w:val="24"/>
          <w:szCs w:val="24"/>
        </w:rPr>
        <w:t xml:space="preserve"> patients </w:t>
      </w:r>
      <w:r w:rsidR="0006066B">
        <w:rPr>
          <w:rFonts w:ascii="Times New Roman" w:eastAsia="Times New Roman" w:hAnsi="Times New Roman" w:cs="Times New Roman"/>
          <w:sz w:val="24"/>
          <w:szCs w:val="24"/>
        </w:rPr>
        <w:t>obtained from</w:t>
      </w:r>
      <w:r w:rsidR="00AC3EF0" w:rsidRPr="00AC3EF0">
        <w:rPr>
          <w:rFonts w:ascii="Times New Roman" w:eastAsia="Times New Roman" w:hAnsi="Times New Roman" w:cs="Times New Roman"/>
          <w:sz w:val="24"/>
          <w:szCs w:val="24"/>
        </w:rPr>
        <w:t xml:space="preserve"> GH, NGO</w:t>
      </w:r>
      <w:r w:rsidR="00AC3EF0">
        <w:rPr>
          <w:rFonts w:ascii="Times New Roman" w:eastAsia="Times New Roman" w:hAnsi="Times New Roman" w:cs="Times New Roman"/>
          <w:sz w:val="24"/>
          <w:szCs w:val="24"/>
        </w:rPr>
        <w:t xml:space="preserve"> and PVT </w:t>
      </w:r>
      <w:r w:rsidR="0006066B">
        <w:rPr>
          <w:rFonts w:ascii="Times New Roman" w:eastAsia="Times New Roman" w:hAnsi="Times New Roman" w:cs="Times New Roman"/>
          <w:sz w:val="24"/>
          <w:szCs w:val="24"/>
        </w:rPr>
        <w:t xml:space="preserve">facilities, with breakdown of 235 males and </w:t>
      </w:r>
      <w:r w:rsidR="00AC3EF0">
        <w:rPr>
          <w:rFonts w:ascii="Times New Roman" w:eastAsia="Times New Roman" w:hAnsi="Times New Roman" w:cs="Times New Roman"/>
          <w:sz w:val="24"/>
          <w:szCs w:val="24"/>
        </w:rPr>
        <w:t>20</w:t>
      </w:r>
      <w:r w:rsidR="0006066B">
        <w:rPr>
          <w:rFonts w:ascii="Times New Roman" w:eastAsia="Times New Roman" w:hAnsi="Times New Roman" w:cs="Times New Roman"/>
          <w:sz w:val="24"/>
          <w:szCs w:val="24"/>
        </w:rPr>
        <w:t>0 females</w:t>
      </w:r>
      <w:r w:rsidR="00AC3EF0" w:rsidRPr="00AC3EF0">
        <w:rPr>
          <w:rFonts w:ascii="Times New Roman" w:eastAsia="Times New Roman" w:hAnsi="Times New Roman" w:cs="Times New Roman"/>
          <w:sz w:val="24"/>
          <w:szCs w:val="24"/>
        </w:rPr>
        <w:t xml:space="preserve">. </w:t>
      </w:r>
      <w:r w:rsidR="00460E81">
        <w:rPr>
          <w:rFonts w:ascii="Times New Roman" w:eastAsia="Times New Roman" w:hAnsi="Times New Roman" w:cs="Times New Roman"/>
          <w:sz w:val="24"/>
          <w:szCs w:val="24"/>
        </w:rPr>
        <w:t>Information concerning the sources</w:t>
      </w:r>
      <w:r w:rsidR="00560F6C">
        <w:rPr>
          <w:rFonts w:ascii="Times New Roman" w:eastAsia="Times New Roman" w:hAnsi="Times New Roman" w:cs="Times New Roman"/>
          <w:sz w:val="24"/>
          <w:szCs w:val="24"/>
        </w:rPr>
        <w:t xml:space="preserve"> </w:t>
      </w:r>
      <w:r w:rsidR="00560F6C" w:rsidRPr="00560F6C">
        <w:rPr>
          <w:rFonts w:ascii="Times New Roman" w:eastAsia="Times New Roman" w:hAnsi="Times New Roman" w:cs="Times New Roman"/>
          <w:sz w:val="24"/>
          <w:szCs w:val="24"/>
        </w:rPr>
        <w:t xml:space="preserve">of </w:t>
      </w:r>
      <w:r w:rsidR="00460E81">
        <w:rPr>
          <w:rFonts w:ascii="Times New Roman" w:eastAsia="Times New Roman" w:hAnsi="Times New Roman" w:cs="Times New Roman"/>
          <w:sz w:val="24"/>
          <w:szCs w:val="24"/>
        </w:rPr>
        <w:t>patient</w:t>
      </w:r>
      <w:r w:rsidR="00460E81" w:rsidRPr="00560F6C">
        <w:rPr>
          <w:rFonts w:ascii="Times New Roman" w:eastAsia="Times New Roman" w:hAnsi="Times New Roman" w:cs="Times New Roman"/>
          <w:sz w:val="24"/>
          <w:szCs w:val="24"/>
        </w:rPr>
        <w:t xml:space="preserve"> </w:t>
      </w:r>
      <w:r w:rsidR="00460E81">
        <w:rPr>
          <w:rFonts w:ascii="Times New Roman" w:eastAsia="Times New Roman" w:hAnsi="Times New Roman" w:cs="Times New Roman"/>
          <w:sz w:val="24"/>
          <w:szCs w:val="24"/>
        </w:rPr>
        <w:t xml:space="preserve">intake </w:t>
      </w:r>
      <w:r w:rsidR="00560F6C" w:rsidRPr="00560F6C">
        <w:rPr>
          <w:rFonts w:ascii="Times New Roman" w:eastAsia="Times New Roman" w:hAnsi="Times New Roman" w:cs="Times New Roman"/>
          <w:sz w:val="24"/>
          <w:szCs w:val="24"/>
        </w:rPr>
        <w:t>and the study population is listed</w:t>
      </w:r>
      <w:r w:rsidR="00560F6C">
        <w:rPr>
          <w:rFonts w:ascii="Times New Roman" w:eastAsia="Times New Roman" w:hAnsi="Times New Roman" w:cs="Times New Roman"/>
          <w:sz w:val="24"/>
          <w:szCs w:val="24"/>
        </w:rPr>
        <w:t xml:space="preserve"> </w:t>
      </w:r>
      <w:r w:rsidR="00560F6C" w:rsidRPr="00560F6C">
        <w:rPr>
          <w:rFonts w:ascii="Times New Roman" w:eastAsia="Times New Roman" w:hAnsi="Times New Roman" w:cs="Times New Roman"/>
          <w:sz w:val="24"/>
          <w:szCs w:val="24"/>
        </w:rPr>
        <w:t>in Table 1.</w:t>
      </w:r>
    </w:p>
    <w:tbl>
      <w:tblPr>
        <w:tblStyle w:val="TableGrid"/>
        <w:tblW w:w="0" w:type="auto"/>
        <w:jc w:val="center"/>
        <w:tblLook w:val="04A0" w:firstRow="1" w:lastRow="0" w:firstColumn="1" w:lastColumn="0" w:noHBand="0" w:noVBand="1"/>
      </w:tblPr>
      <w:tblGrid>
        <w:gridCol w:w="2126"/>
        <w:gridCol w:w="1415"/>
        <w:gridCol w:w="9"/>
        <w:gridCol w:w="1543"/>
        <w:gridCol w:w="6"/>
        <w:gridCol w:w="1557"/>
        <w:gridCol w:w="1699"/>
      </w:tblGrid>
      <w:tr w:rsidR="00883302" w14:paraId="522F35C6" w14:textId="77777777" w:rsidTr="00883302">
        <w:trPr>
          <w:trHeight w:val="345"/>
          <w:jc w:val="center"/>
        </w:trPr>
        <w:tc>
          <w:tcPr>
            <w:tcW w:w="2126" w:type="dxa"/>
            <w:vMerge w:val="restart"/>
          </w:tcPr>
          <w:p w14:paraId="1779E242" w14:textId="77777777" w:rsidR="00883302" w:rsidRPr="00883302" w:rsidRDefault="00883302" w:rsidP="000A1491">
            <w:pPr>
              <w:jc w:val="center"/>
              <w:outlineLvl w:val="2"/>
              <w:rPr>
                <w:rFonts w:ascii="Times New Roman" w:eastAsia="Times New Roman" w:hAnsi="Times New Roman" w:cs="Times New Roman"/>
                <w:sz w:val="28"/>
                <w:szCs w:val="24"/>
              </w:rPr>
            </w:pPr>
            <w:r w:rsidRPr="00883302">
              <w:rPr>
                <w:rFonts w:ascii="Times New Roman" w:eastAsia="Times New Roman" w:hAnsi="Times New Roman" w:cs="Times New Roman"/>
                <w:sz w:val="28"/>
                <w:szCs w:val="24"/>
              </w:rPr>
              <w:t>Economic</w:t>
            </w:r>
          </w:p>
          <w:p w14:paraId="39E9C156" w14:textId="77777777" w:rsid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8"/>
                <w:szCs w:val="24"/>
              </w:rPr>
              <w:t>Characteristics</w:t>
            </w:r>
          </w:p>
        </w:tc>
        <w:tc>
          <w:tcPr>
            <w:tcW w:w="6229" w:type="dxa"/>
            <w:gridSpan w:val="6"/>
          </w:tcPr>
          <w:p w14:paraId="57AAE565" w14:textId="77777777" w:rsidR="00883302" w:rsidRDefault="00883302" w:rsidP="000A1491">
            <w:pPr>
              <w:jc w:val="center"/>
              <w:outlineLvl w:val="2"/>
              <w:rPr>
                <w:rFonts w:ascii="Times New Roman" w:eastAsia="Times New Roman" w:hAnsi="Times New Roman" w:cs="Times New Roman"/>
                <w:sz w:val="24"/>
                <w:szCs w:val="24"/>
              </w:rPr>
            </w:pPr>
            <w:r w:rsidRPr="00AD581C">
              <w:rPr>
                <w:rFonts w:ascii="Times New Roman" w:eastAsia="Times New Roman" w:hAnsi="Times New Roman" w:cs="Times New Roman"/>
                <w:sz w:val="24"/>
                <w:szCs w:val="24"/>
              </w:rPr>
              <w:t>No. of patients</w:t>
            </w:r>
          </w:p>
        </w:tc>
      </w:tr>
      <w:tr w:rsidR="00883302" w14:paraId="2C5E450E" w14:textId="77777777" w:rsidTr="00883302">
        <w:trPr>
          <w:trHeight w:val="591"/>
          <w:jc w:val="center"/>
        </w:trPr>
        <w:tc>
          <w:tcPr>
            <w:tcW w:w="2126" w:type="dxa"/>
            <w:vMerge/>
          </w:tcPr>
          <w:p w14:paraId="782EBDD9" w14:textId="77777777" w:rsidR="00883302" w:rsidRPr="00FF5458" w:rsidRDefault="00883302" w:rsidP="000A1491">
            <w:pPr>
              <w:jc w:val="both"/>
              <w:outlineLvl w:val="2"/>
              <w:rPr>
                <w:rFonts w:ascii="Times New Roman" w:eastAsia="Times New Roman" w:hAnsi="Times New Roman" w:cs="Times New Roman"/>
                <w:sz w:val="24"/>
                <w:szCs w:val="24"/>
              </w:rPr>
            </w:pPr>
          </w:p>
        </w:tc>
        <w:tc>
          <w:tcPr>
            <w:tcW w:w="1424" w:type="dxa"/>
            <w:gridSpan w:val="2"/>
          </w:tcPr>
          <w:p w14:paraId="343634A1"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14:paraId="1E8DD5A3" w14:textId="77777777" w:rsidR="00883302" w:rsidRPr="00AD581C"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543" w:type="dxa"/>
          </w:tcPr>
          <w:p w14:paraId="42499D30"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14:paraId="1D202583" w14:textId="77777777" w:rsidR="00883302" w:rsidRPr="00AD581C"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563" w:type="dxa"/>
            <w:gridSpan w:val="2"/>
          </w:tcPr>
          <w:p w14:paraId="754BDBB8"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14:paraId="7A390678" w14:textId="77777777" w:rsidR="00883302" w:rsidRPr="00AD581C"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99" w:type="dxa"/>
          </w:tcPr>
          <w:p w14:paraId="78BA27B2"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14:paraId="1891CC7B" w14:textId="77777777" w:rsidR="00883302" w:rsidRPr="00AD581C"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83302" w14:paraId="0E9CAE02" w14:textId="77777777" w:rsidTr="000A1491">
        <w:trPr>
          <w:trHeight w:val="353"/>
          <w:jc w:val="center"/>
        </w:trPr>
        <w:tc>
          <w:tcPr>
            <w:tcW w:w="8355" w:type="dxa"/>
            <w:gridSpan w:val="7"/>
          </w:tcPr>
          <w:p w14:paraId="378BF0AB" w14:textId="77777777" w:rsidR="00883302" w:rsidRPr="00E332A9" w:rsidRDefault="00883302" w:rsidP="000A1491">
            <w:pPr>
              <w:jc w:val="center"/>
              <w:outlineLvl w:val="2"/>
              <w:rPr>
                <w:rFonts w:ascii="Times New Roman" w:eastAsia="Times New Roman" w:hAnsi="Times New Roman" w:cs="Times New Roman"/>
                <w:sz w:val="24"/>
                <w:szCs w:val="24"/>
              </w:rPr>
            </w:pPr>
            <w:r w:rsidRPr="00E332A9">
              <w:rPr>
                <w:rFonts w:ascii="Times New Roman" w:eastAsia="Times New Roman" w:hAnsi="Times New Roman" w:cs="Times New Roman"/>
                <w:sz w:val="24"/>
                <w:szCs w:val="24"/>
              </w:rPr>
              <w:t>Occupation</w:t>
            </w:r>
          </w:p>
        </w:tc>
      </w:tr>
      <w:tr w:rsidR="00883302" w14:paraId="2E66099C" w14:textId="77777777" w:rsidTr="000A1491">
        <w:trPr>
          <w:trHeight w:val="289"/>
          <w:jc w:val="center"/>
        </w:trPr>
        <w:tc>
          <w:tcPr>
            <w:tcW w:w="2126" w:type="dxa"/>
          </w:tcPr>
          <w:p w14:paraId="2BCC4D0F" w14:textId="77777777" w:rsidR="00883302" w:rsidRPr="00E332A9" w:rsidRDefault="00883302" w:rsidP="000A1491">
            <w:pPr>
              <w:jc w:val="center"/>
              <w:outlineLvl w:val="2"/>
              <w:rPr>
                <w:rFonts w:ascii="Times New Roman" w:eastAsia="Times New Roman" w:hAnsi="Times New Roman" w:cs="Times New Roman"/>
                <w:sz w:val="24"/>
                <w:szCs w:val="24"/>
              </w:rPr>
            </w:pPr>
            <w:r w:rsidRPr="00E332A9">
              <w:rPr>
                <w:rFonts w:ascii="Times New Roman" w:eastAsia="Times New Roman" w:hAnsi="Times New Roman" w:cs="Times New Roman"/>
                <w:sz w:val="24"/>
                <w:szCs w:val="24"/>
              </w:rPr>
              <w:t>Salaried</w:t>
            </w:r>
          </w:p>
        </w:tc>
        <w:tc>
          <w:tcPr>
            <w:tcW w:w="1415" w:type="dxa"/>
          </w:tcPr>
          <w:p w14:paraId="57B4F31E" w14:textId="77777777" w:rsidR="00883302" w:rsidRPr="00E332A9" w:rsidRDefault="00883302" w:rsidP="000A1491">
            <w:pPr>
              <w:jc w:val="center"/>
              <w:rPr>
                <w:rFonts w:ascii="Times New Roman" w:hAnsi="Times New Roman" w:cs="Times New Roman"/>
                <w:sz w:val="24"/>
                <w:szCs w:val="24"/>
              </w:rPr>
            </w:pPr>
            <w:r w:rsidRPr="00E332A9">
              <w:rPr>
                <w:rFonts w:ascii="Times New Roman" w:hAnsi="Times New Roman" w:cs="Times New Roman"/>
                <w:sz w:val="24"/>
                <w:szCs w:val="24"/>
              </w:rPr>
              <w:t>47</w:t>
            </w:r>
          </w:p>
        </w:tc>
        <w:tc>
          <w:tcPr>
            <w:tcW w:w="1558" w:type="dxa"/>
            <w:gridSpan w:val="3"/>
          </w:tcPr>
          <w:p w14:paraId="53DFA85A" w14:textId="77777777" w:rsidR="00883302" w:rsidRPr="00E332A9" w:rsidRDefault="00883302" w:rsidP="000A1491">
            <w:pPr>
              <w:jc w:val="center"/>
              <w:rPr>
                <w:rFonts w:ascii="Times New Roman" w:hAnsi="Times New Roman" w:cs="Times New Roman"/>
                <w:sz w:val="24"/>
                <w:szCs w:val="24"/>
              </w:rPr>
            </w:pPr>
            <w:r w:rsidRPr="00E332A9">
              <w:rPr>
                <w:rFonts w:ascii="Times New Roman" w:hAnsi="Times New Roman" w:cs="Times New Roman"/>
                <w:sz w:val="24"/>
                <w:szCs w:val="24"/>
              </w:rPr>
              <w:t>12</w:t>
            </w:r>
          </w:p>
        </w:tc>
        <w:tc>
          <w:tcPr>
            <w:tcW w:w="1557" w:type="dxa"/>
          </w:tcPr>
          <w:p w14:paraId="464A7876" w14:textId="77777777" w:rsidR="00883302" w:rsidRPr="00E332A9" w:rsidRDefault="00883302" w:rsidP="000A1491">
            <w:pPr>
              <w:jc w:val="center"/>
              <w:rPr>
                <w:rFonts w:ascii="Times New Roman" w:hAnsi="Times New Roman" w:cs="Times New Roman"/>
                <w:sz w:val="24"/>
                <w:szCs w:val="24"/>
              </w:rPr>
            </w:pPr>
            <w:r w:rsidRPr="00E332A9">
              <w:rPr>
                <w:rFonts w:ascii="Times New Roman" w:hAnsi="Times New Roman" w:cs="Times New Roman"/>
                <w:sz w:val="24"/>
                <w:szCs w:val="24"/>
              </w:rPr>
              <w:t>20</w:t>
            </w:r>
          </w:p>
        </w:tc>
        <w:tc>
          <w:tcPr>
            <w:tcW w:w="1699" w:type="dxa"/>
          </w:tcPr>
          <w:p w14:paraId="31FC12B2" w14:textId="77777777" w:rsidR="00883302" w:rsidRPr="00E332A9" w:rsidRDefault="00883302" w:rsidP="000A1491">
            <w:pPr>
              <w:jc w:val="center"/>
              <w:rPr>
                <w:rFonts w:ascii="Times New Roman" w:hAnsi="Times New Roman" w:cs="Times New Roman"/>
                <w:sz w:val="24"/>
                <w:szCs w:val="24"/>
              </w:rPr>
            </w:pPr>
            <w:r w:rsidRPr="00E332A9">
              <w:rPr>
                <w:rFonts w:ascii="Times New Roman" w:hAnsi="Times New Roman" w:cs="Times New Roman"/>
                <w:sz w:val="24"/>
                <w:szCs w:val="24"/>
              </w:rPr>
              <w:t>6</w:t>
            </w:r>
          </w:p>
        </w:tc>
      </w:tr>
      <w:tr w:rsidR="00883302" w14:paraId="44C64681" w14:textId="77777777" w:rsidTr="000A1491">
        <w:trPr>
          <w:trHeight w:val="249"/>
          <w:jc w:val="center"/>
        </w:trPr>
        <w:tc>
          <w:tcPr>
            <w:tcW w:w="2126" w:type="dxa"/>
          </w:tcPr>
          <w:p w14:paraId="1B8B8270" w14:textId="77777777" w:rsidR="00883302" w:rsidRDefault="00883302" w:rsidP="000A1491">
            <w:pPr>
              <w:jc w:val="center"/>
              <w:outlineLvl w:val="2"/>
              <w:rPr>
                <w:rFonts w:ascii="Times New Roman" w:eastAsia="Times New Roman" w:hAnsi="Times New Roman" w:cs="Times New Roman"/>
                <w:sz w:val="24"/>
                <w:szCs w:val="24"/>
              </w:rPr>
            </w:pPr>
            <w:r w:rsidRPr="00EE057D">
              <w:rPr>
                <w:rFonts w:ascii="Times New Roman" w:eastAsia="Times New Roman" w:hAnsi="Times New Roman" w:cs="Times New Roman"/>
                <w:sz w:val="24"/>
                <w:szCs w:val="24"/>
              </w:rPr>
              <w:t>Waged</w:t>
            </w:r>
          </w:p>
        </w:tc>
        <w:tc>
          <w:tcPr>
            <w:tcW w:w="1415" w:type="dxa"/>
          </w:tcPr>
          <w:p w14:paraId="5217B138"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558" w:type="dxa"/>
            <w:gridSpan w:val="3"/>
          </w:tcPr>
          <w:p w14:paraId="71F68376"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557" w:type="dxa"/>
          </w:tcPr>
          <w:p w14:paraId="191E4912"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699" w:type="dxa"/>
          </w:tcPr>
          <w:p w14:paraId="39E5ED1D"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883302" w14:paraId="69099AA7" w14:textId="77777777" w:rsidTr="000A1491">
        <w:trPr>
          <w:trHeight w:val="170"/>
          <w:jc w:val="center"/>
        </w:trPr>
        <w:tc>
          <w:tcPr>
            <w:tcW w:w="2126" w:type="dxa"/>
          </w:tcPr>
          <w:p w14:paraId="058B9BF5" w14:textId="77777777" w:rsidR="00883302" w:rsidRPr="00EE057D" w:rsidRDefault="00883302" w:rsidP="000A1491">
            <w:pPr>
              <w:jc w:val="center"/>
              <w:outlineLvl w:val="2"/>
              <w:rPr>
                <w:rFonts w:ascii="Times New Roman" w:eastAsia="Times New Roman" w:hAnsi="Times New Roman" w:cs="Times New Roman"/>
                <w:sz w:val="24"/>
                <w:szCs w:val="24"/>
              </w:rPr>
            </w:pPr>
            <w:r w:rsidRPr="00EE057D">
              <w:rPr>
                <w:rFonts w:ascii="Times New Roman" w:eastAsia="Times New Roman" w:hAnsi="Times New Roman" w:cs="Times New Roman"/>
                <w:sz w:val="24"/>
                <w:szCs w:val="24"/>
              </w:rPr>
              <w:t>Self-employed</w:t>
            </w:r>
          </w:p>
        </w:tc>
        <w:tc>
          <w:tcPr>
            <w:tcW w:w="1415" w:type="dxa"/>
          </w:tcPr>
          <w:p w14:paraId="57EAB85B"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558" w:type="dxa"/>
            <w:gridSpan w:val="3"/>
          </w:tcPr>
          <w:p w14:paraId="62AF574B"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57" w:type="dxa"/>
          </w:tcPr>
          <w:p w14:paraId="7BB4C916"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699" w:type="dxa"/>
          </w:tcPr>
          <w:p w14:paraId="61933FF6"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83302" w14:paraId="7713A858" w14:textId="77777777" w:rsidTr="000A1491">
        <w:trPr>
          <w:trHeight w:val="232"/>
          <w:jc w:val="center"/>
        </w:trPr>
        <w:tc>
          <w:tcPr>
            <w:tcW w:w="2126" w:type="dxa"/>
          </w:tcPr>
          <w:p w14:paraId="307EF427" w14:textId="77777777" w:rsidR="00883302" w:rsidRPr="00EE057D" w:rsidRDefault="00883302" w:rsidP="000A1491">
            <w:pPr>
              <w:jc w:val="center"/>
              <w:outlineLvl w:val="2"/>
              <w:rPr>
                <w:rFonts w:ascii="Times New Roman" w:eastAsia="Times New Roman" w:hAnsi="Times New Roman" w:cs="Times New Roman"/>
                <w:sz w:val="24"/>
                <w:szCs w:val="24"/>
              </w:rPr>
            </w:pPr>
            <w:r w:rsidRPr="00EE057D">
              <w:rPr>
                <w:rFonts w:ascii="Times New Roman" w:eastAsia="Times New Roman" w:hAnsi="Times New Roman" w:cs="Times New Roman"/>
                <w:sz w:val="24"/>
                <w:szCs w:val="24"/>
              </w:rPr>
              <w:t>Other</w:t>
            </w:r>
          </w:p>
        </w:tc>
        <w:tc>
          <w:tcPr>
            <w:tcW w:w="1415" w:type="dxa"/>
          </w:tcPr>
          <w:p w14:paraId="11693CD6"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558" w:type="dxa"/>
            <w:gridSpan w:val="3"/>
          </w:tcPr>
          <w:p w14:paraId="0D4F87DB"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1557" w:type="dxa"/>
          </w:tcPr>
          <w:p w14:paraId="3F1B932F"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99" w:type="dxa"/>
          </w:tcPr>
          <w:p w14:paraId="1FEA3583"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883302" w14:paraId="16885456" w14:textId="77777777" w:rsidTr="000A1491">
        <w:trPr>
          <w:trHeight w:val="279"/>
          <w:jc w:val="center"/>
        </w:trPr>
        <w:tc>
          <w:tcPr>
            <w:tcW w:w="2126" w:type="dxa"/>
          </w:tcPr>
          <w:p w14:paraId="482E3C4B" w14:textId="77777777" w:rsidR="00883302" w:rsidRPr="00EE057D"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15" w:type="dxa"/>
          </w:tcPr>
          <w:p w14:paraId="30CBDAB2"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1558" w:type="dxa"/>
            <w:gridSpan w:val="3"/>
          </w:tcPr>
          <w:p w14:paraId="1791A327"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57" w:type="dxa"/>
          </w:tcPr>
          <w:p w14:paraId="492CC365"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699" w:type="dxa"/>
          </w:tcPr>
          <w:p w14:paraId="5550C452" w14:textId="77777777" w:rsidR="00883302" w:rsidRDefault="00883302" w:rsidP="000A1491">
            <w:pPr>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83302" w14:paraId="41980418" w14:textId="77777777" w:rsidTr="000A1491">
        <w:trPr>
          <w:trHeight w:val="342"/>
          <w:jc w:val="center"/>
        </w:trPr>
        <w:tc>
          <w:tcPr>
            <w:tcW w:w="8355" w:type="dxa"/>
            <w:gridSpan w:val="7"/>
          </w:tcPr>
          <w:p w14:paraId="071812DB" w14:textId="77777777" w:rsidR="00883302" w:rsidRDefault="00883302" w:rsidP="000A1491">
            <w:pPr>
              <w:jc w:val="center"/>
              <w:outlineLvl w:val="2"/>
              <w:rPr>
                <w:rFonts w:ascii="Times New Roman" w:eastAsia="Times New Roman" w:hAnsi="Times New Roman" w:cs="Times New Roman"/>
                <w:sz w:val="24"/>
                <w:szCs w:val="24"/>
              </w:rPr>
            </w:pPr>
            <w:r w:rsidRPr="00E332A9">
              <w:rPr>
                <w:rFonts w:ascii="Times New Roman" w:eastAsia="Times New Roman" w:hAnsi="Times New Roman" w:cs="Times New Roman"/>
                <w:sz w:val="24"/>
                <w:szCs w:val="24"/>
              </w:rPr>
              <w:t>Patient income (rupees)</w:t>
            </w:r>
          </w:p>
        </w:tc>
      </w:tr>
      <w:tr w:rsidR="00883302" w14:paraId="6D0789C6" w14:textId="77777777" w:rsidTr="00883302">
        <w:trPr>
          <w:trHeight w:val="360"/>
          <w:jc w:val="center"/>
        </w:trPr>
        <w:tc>
          <w:tcPr>
            <w:tcW w:w="2126" w:type="dxa"/>
          </w:tcPr>
          <w:p w14:paraId="7FE1F0D2"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Nil</w:t>
            </w:r>
          </w:p>
        </w:tc>
        <w:tc>
          <w:tcPr>
            <w:tcW w:w="1415" w:type="dxa"/>
          </w:tcPr>
          <w:p w14:paraId="19E09BE8"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47</w:t>
            </w:r>
          </w:p>
        </w:tc>
        <w:tc>
          <w:tcPr>
            <w:tcW w:w="1558" w:type="dxa"/>
            <w:gridSpan w:val="3"/>
          </w:tcPr>
          <w:p w14:paraId="58C9D13F"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128</w:t>
            </w:r>
          </w:p>
        </w:tc>
        <w:tc>
          <w:tcPr>
            <w:tcW w:w="1557" w:type="dxa"/>
          </w:tcPr>
          <w:p w14:paraId="516D400B"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20</w:t>
            </w:r>
          </w:p>
        </w:tc>
        <w:tc>
          <w:tcPr>
            <w:tcW w:w="1699" w:type="dxa"/>
          </w:tcPr>
          <w:p w14:paraId="673EBDE3"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64</w:t>
            </w:r>
          </w:p>
        </w:tc>
      </w:tr>
      <w:tr w:rsidR="00883302" w14:paraId="47551B33" w14:textId="77777777" w:rsidTr="00883302">
        <w:trPr>
          <w:trHeight w:val="360"/>
          <w:jc w:val="center"/>
        </w:trPr>
        <w:tc>
          <w:tcPr>
            <w:tcW w:w="2126" w:type="dxa"/>
          </w:tcPr>
          <w:p w14:paraId="553D68BD"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 500</w:t>
            </w:r>
          </w:p>
        </w:tc>
        <w:tc>
          <w:tcPr>
            <w:tcW w:w="1415" w:type="dxa"/>
          </w:tcPr>
          <w:p w14:paraId="2FE80596"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19</w:t>
            </w:r>
          </w:p>
        </w:tc>
        <w:tc>
          <w:tcPr>
            <w:tcW w:w="1558" w:type="dxa"/>
            <w:gridSpan w:val="3"/>
          </w:tcPr>
          <w:p w14:paraId="732B06AF"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26</w:t>
            </w:r>
          </w:p>
        </w:tc>
        <w:tc>
          <w:tcPr>
            <w:tcW w:w="1557" w:type="dxa"/>
          </w:tcPr>
          <w:p w14:paraId="54AC5472"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8</w:t>
            </w:r>
          </w:p>
        </w:tc>
        <w:tc>
          <w:tcPr>
            <w:tcW w:w="1699" w:type="dxa"/>
          </w:tcPr>
          <w:p w14:paraId="72307067"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13</w:t>
            </w:r>
          </w:p>
        </w:tc>
      </w:tr>
      <w:tr w:rsidR="00883302" w14:paraId="7EF04F6B" w14:textId="77777777" w:rsidTr="00883302">
        <w:trPr>
          <w:trHeight w:val="360"/>
          <w:jc w:val="center"/>
        </w:trPr>
        <w:tc>
          <w:tcPr>
            <w:tcW w:w="2126" w:type="dxa"/>
          </w:tcPr>
          <w:p w14:paraId="27015011"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500–2000</w:t>
            </w:r>
          </w:p>
        </w:tc>
        <w:tc>
          <w:tcPr>
            <w:tcW w:w="1415" w:type="dxa"/>
          </w:tcPr>
          <w:p w14:paraId="78695C29"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141</w:t>
            </w:r>
          </w:p>
        </w:tc>
        <w:tc>
          <w:tcPr>
            <w:tcW w:w="1558" w:type="dxa"/>
            <w:gridSpan w:val="3"/>
          </w:tcPr>
          <w:p w14:paraId="7D0195BD"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42</w:t>
            </w:r>
          </w:p>
        </w:tc>
        <w:tc>
          <w:tcPr>
            <w:tcW w:w="1557" w:type="dxa"/>
          </w:tcPr>
          <w:p w14:paraId="40DA75D0"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60</w:t>
            </w:r>
          </w:p>
        </w:tc>
        <w:tc>
          <w:tcPr>
            <w:tcW w:w="1699" w:type="dxa"/>
          </w:tcPr>
          <w:p w14:paraId="17E673AC"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21</w:t>
            </w:r>
          </w:p>
        </w:tc>
      </w:tr>
      <w:tr w:rsidR="00883302" w14:paraId="5F24F572" w14:textId="77777777" w:rsidTr="00883302">
        <w:trPr>
          <w:trHeight w:val="360"/>
          <w:jc w:val="center"/>
        </w:trPr>
        <w:tc>
          <w:tcPr>
            <w:tcW w:w="2126" w:type="dxa"/>
          </w:tcPr>
          <w:p w14:paraId="6423B614"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˃2000</w:t>
            </w:r>
          </w:p>
        </w:tc>
        <w:tc>
          <w:tcPr>
            <w:tcW w:w="1415" w:type="dxa"/>
          </w:tcPr>
          <w:p w14:paraId="490D00FF"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28</w:t>
            </w:r>
          </w:p>
        </w:tc>
        <w:tc>
          <w:tcPr>
            <w:tcW w:w="1558" w:type="dxa"/>
            <w:gridSpan w:val="3"/>
          </w:tcPr>
          <w:p w14:paraId="12EC076A"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4</w:t>
            </w:r>
          </w:p>
        </w:tc>
        <w:tc>
          <w:tcPr>
            <w:tcW w:w="1557" w:type="dxa"/>
          </w:tcPr>
          <w:p w14:paraId="03E519A5"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12</w:t>
            </w:r>
          </w:p>
        </w:tc>
        <w:tc>
          <w:tcPr>
            <w:tcW w:w="1699" w:type="dxa"/>
          </w:tcPr>
          <w:p w14:paraId="071581E5" w14:textId="77777777" w:rsidR="00883302" w:rsidRPr="00883302" w:rsidRDefault="00883302" w:rsidP="000A1491">
            <w:pPr>
              <w:jc w:val="center"/>
              <w:outlineLvl w:val="2"/>
              <w:rPr>
                <w:rFonts w:ascii="Times New Roman" w:eastAsia="Times New Roman" w:hAnsi="Times New Roman" w:cs="Times New Roman"/>
                <w:sz w:val="24"/>
                <w:szCs w:val="24"/>
              </w:rPr>
            </w:pPr>
            <w:r w:rsidRPr="00883302">
              <w:rPr>
                <w:rFonts w:ascii="Times New Roman" w:eastAsia="Times New Roman" w:hAnsi="Times New Roman" w:cs="Times New Roman"/>
                <w:sz w:val="24"/>
                <w:szCs w:val="24"/>
              </w:rPr>
              <w:t>2</w:t>
            </w:r>
          </w:p>
        </w:tc>
      </w:tr>
      <w:tr w:rsidR="00883302" w14:paraId="5D080A97" w14:textId="77777777" w:rsidTr="00883302">
        <w:trPr>
          <w:trHeight w:val="360"/>
          <w:jc w:val="center"/>
        </w:trPr>
        <w:tc>
          <w:tcPr>
            <w:tcW w:w="2126" w:type="dxa"/>
          </w:tcPr>
          <w:p w14:paraId="27E90CA7" w14:textId="77777777" w:rsidR="00883302" w:rsidRPr="00883302" w:rsidRDefault="00883302" w:rsidP="000A1491">
            <w:pPr>
              <w:jc w:val="center"/>
              <w:rPr>
                <w:rFonts w:ascii="Times New Roman" w:hAnsi="Times New Roman" w:cs="Times New Roman"/>
                <w:sz w:val="24"/>
                <w:szCs w:val="24"/>
              </w:rPr>
            </w:pPr>
            <w:r w:rsidRPr="00883302">
              <w:rPr>
                <w:rFonts w:ascii="Times New Roman" w:hAnsi="Times New Roman" w:cs="Times New Roman"/>
                <w:sz w:val="24"/>
                <w:szCs w:val="24"/>
              </w:rPr>
              <w:t>Total</w:t>
            </w:r>
          </w:p>
        </w:tc>
        <w:tc>
          <w:tcPr>
            <w:tcW w:w="1415" w:type="dxa"/>
          </w:tcPr>
          <w:p w14:paraId="32972E46" w14:textId="77777777" w:rsidR="00883302" w:rsidRPr="00883302" w:rsidRDefault="00883302" w:rsidP="000A1491">
            <w:pPr>
              <w:jc w:val="center"/>
              <w:rPr>
                <w:rFonts w:ascii="Times New Roman" w:hAnsi="Times New Roman" w:cs="Times New Roman"/>
                <w:sz w:val="24"/>
                <w:szCs w:val="24"/>
              </w:rPr>
            </w:pPr>
            <w:r w:rsidRPr="00883302">
              <w:rPr>
                <w:rFonts w:ascii="Times New Roman" w:hAnsi="Times New Roman" w:cs="Times New Roman"/>
                <w:sz w:val="24"/>
                <w:szCs w:val="24"/>
              </w:rPr>
              <w:t>235</w:t>
            </w:r>
          </w:p>
        </w:tc>
        <w:tc>
          <w:tcPr>
            <w:tcW w:w="1558" w:type="dxa"/>
            <w:gridSpan w:val="3"/>
          </w:tcPr>
          <w:p w14:paraId="6CD6F178" w14:textId="77777777" w:rsidR="00883302" w:rsidRPr="00883302" w:rsidRDefault="00883302" w:rsidP="000A1491">
            <w:pPr>
              <w:jc w:val="center"/>
              <w:rPr>
                <w:rFonts w:ascii="Times New Roman" w:hAnsi="Times New Roman" w:cs="Times New Roman"/>
                <w:sz w:val="24"/>
                <w:szCs w:val="24"/>
              </w:rPr>
            </w:pPr>
            <w:r w:rsidRPr="00883302">
              <w:rPr>
                <w:rFonts w:ascii="Times New Roman" w:hAnsi="Times New Roman" w:cs="Times New Roman"/>
                <w:sz w:val="24"/>
                <w:szCs w:val="24"/>
              </w:rPr>
              <w:t>200</w:t>
            </w:r>
          </w:p>
        </w:tc>
        <w:tc>
          <w:tcPr>
            <w:tcW w:w="1557" w:type="dxa"/>
          </w:tcPr>
          <w:p w14:paraId="0CFA71B9" w14:textId="77777777" w:rsidR="00883302" w:rsidRPr="00883302" w:rsidRDefault="00883302" w:rsidP="000A1491">
            <w:pPr>
              <w:jc w:val="center"/>
              <w:rPr>
                <w:rFonts w:ascii="Times New Roman" w:hAnsi="Times New Roman" w:cs="Times New Roman"/>
                <w:sz w:val="24"/>
                <w:szCs w:val="24"/>
              </w:rPr>
            </w:pPr>
            <w:r w:rsidRPr="00883302">
              <w:rPr>
                <w:rFonts w:ascii="Times New Roman" w:hAnsi="Times New Roman" w:cs="Times New Roman"/>
                <w:sz w:val="24"/>
                <w:szCs w:val="24"/>
              </w:rPr>
              <w:t>100</w:t>
            </w:r>
          </w:p>
        </w:tc>
        <w:tc>
          <w:tcPr>
            <w:tcW w:w="1699" w:type="dxa"/>
          </w:tcPr>
          <w:p w14:paraId="7EE973AF" w14:textId="77777777" w:rsidR="00883302" w:rsidRPr="00883302" w:rsidRDefault="00883302" w:rsidP="000A1491">
            <w:pPr>
              <w:jc w:val="center"/>
              <w:rPr>
                <w:rFonts w:ascii="Times New Roman" w:hAnsi="Times New Roman" w:cs="Times New Roman"/>
                <w:sz w:val="24"/>
                <w:szCs w:val="24"/>
              </w:rPr>
            </w:pPr>
            <w:r w:rsidRPr="00883302">
              <w:rPr>
                <w:rFonts w:ascii="Times New Roman" w:hAnsi="Times New Roman" w:cs="Times New Roman"/>
                <w:sz w:val="24"/>
                <w:szCs w:val="24"/>
              </w:rPr>
              <w:t>100</w:t>
            </w:r>
          </w:p>
        </w:tc>
      </w:tr>
    </w:tbl>
    <w:p w14:paraId="188B332D" w14:textId="77777777" w:rsidR="00AD581C" w:rsidRPr="00C55BB2" w:rsidRDefault="00185CE6" w:rsidP="00185CE6">
      <w:pPr>
        <w:shd w:val="clear" w:color="auto" w:fill="FFFFFF"/>
        <w:spacing w:after="0" w:line="240" w:lineRule="auto"/>
        <w:jc w:val="center"/>
        <w:outlineLvl w:val="2"/>
        <w:rPr>
          <w:rFonts w:eastAsia="Times New Roman" w:cs="Times New Roman"/>
          <w:b/>
        </w:rPr>
      </w:pPr>
      <w:r w:rsidRPr="00C55BB2">
        <w:rPr>
          <w:rFonts w:cs="Frutiger-Bold"/>
          <w:b/>
          <w:bCs/>
        </w:rPr>
        <w:t xml:space="preserve">Table 2, </w:t>
      </w:r>
      <w:r w:rsidRPr="00C55BB2">
        <w:rPr>
          <w:rFonts w:cs="Frutiger-Light"/>
          <w:b/>
        </w:rPr>
        <w:t>Distribution of patients according to economic characteristics</w:t>
      </w:r>
    </w:p>
    <w:p w14:paraId="31FDF84C" w14:textId="52BF425D" w:rsidR="00A86F03" w:rsidRDefault="00A86F03" w:rsidP="00360D3F">
      <w:pPr>
        <w:shd w:val="clear" w:color="auto" w:fill="FFFFFF"/>
        <w:spacing w:before="16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86F03">
        <w:rPr>
          <w:rFonts w:ascii="Times New Roman" w:eastAsia="Times New Roman" w:hAnsi="Times New Roman" w:cs="Times New Roman"/>
          <w:sz w:val="24"/>
          <w:szCs w:val="24"/>
        </w:rPr>
        <w:t>Table 2 presents the allocation of patients based on their economic attributes: 28% of males and 71% of females were identified as non-earning family members (which encompasses students, retirees, and the unemployed), whereas 8% of males and 13% of females indicated a family income falling below Rs.500/. The mean monthly income of the study cohort was Rs.875/- ± 1148/-.</w:t>
      </w:r>
    </w:p>
    <w:p w14:paraId="062EBCB8" w14:textId="772B49E8" w:rsidR="00D318D3" w:rsidRDefault="00E5458A" w:rsidP="00360D3F">
      <w:pPr>
        <w:shd w:val="clear" w:color="auto" w:fill="FFFFFF"/>
        <w:spacing w:before="166" w:after="0" w:line="360" w:lineRule="auto"/>
        <w:jc w:val="both"/>
        <w:rPr>
          <w:rFonts w:ascii="Times New Roman" w:eastAsia="Times New Roman" w:hAnsi="Times New Roman" w:cs="Times New Roman"/>
          <w:sz w:val="24"/>
          <w:szCs w:val="24"/>
        </w:rPr>
      </w:pPr>
      <w:r w:rsidRPr="00360D3F">
        <w:rPr>
          <w:rFonts w:ascii="Times New Roman" w:eastAsia="Times New Roman" w:hAnsi="Times New Roman" w:cs="Times New Roman"/>
          <w:sz w:val="24"/>
          <w:szCs w:val="24"/>
        </w:rPr>
        <w:t>DISCUSSION</w:t>
      </w:r>
    </w:p>
    <w:p w14:paraId="00DD188F" w14:textId="11F3EDEF" w:rsidR="00B672A8" w:rsidRDefault="000A1491" w:rsidP="000A1491">
      <w:pPr>
        <w:shd w:val="clear" w:color="auto" w:fill="FFFFFF"/>
        <w:spacing w:before="16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870DF" w:rsidRPr="001870DF">
        <w:rPr>
          <w:rFonts w:ascii="Times New Roman" w:eastAsia="Times New Roman" w:hAnsi="Times New Roman" w:cs="Times New Roman"/>
          <w:sz w:val="24"/>
          <w:szCs w:val="24"/>
        </w:rPr>
        <w:t xml:space="preserve">In 1992, the Government of India, in collaboration with the World Health Organization (WHO) and the Swedish International Development Agency (SIDA), conducted a review of the national tuberculosis program. The review revealed several deficiencies, including managerial shortcomings, insufficient funding, </w:t>
      </w:r>
      <w:r w:rsidR="00153D8C" w:rsidRPr="001870DF">
        <w:rPr>
          <w:rFonts w:ascii="Times New Roman" w:eastAsia="Times New Roman" w:hAnsi="Times New Roman" w:cs="Times New Roman"/>
          <w:sz w:val="24"/>
          <w:szCs w:val="24"/>
        </w:rPr>
        <w:t>and excessive</w:t>
      </w:r>
      <w:r w:rsidR="001870DF" w:rsidRPr="001870DF">
        <w:rPr>
          <w:rFonts w:ascii="Times New Roman" w:eastAsia="Times New Roman" w:hAnsi="Times New Roman" w:cs="Times New Roman"/>
          <w:sz w:val="24"/>
          <w:szCs w:val="24"/>
        </w:rPr>
        <w:t xml:space="preserve"> dependence on x-ray diagnostics, non-standardized treatment protocols, low treatment compliance and completion rates, as well as a lack of systematic data on treatment outcomes.</w:t>
      </w:r>
      <w:r w:rsidR="001870DF">
        <w:rPr>
          <w:rFonts w:ascii="Times New Roman" w:eastAsia="Times New Roman" w:hAnsi="Times New Roman" w:cs="Times New Roman"/>
          <w:sz w:val="24"/>
          <w:szCs w:val="24"/>
        </w:rPr>
        <w:t xml:space="preserve"> </w:t>
      </w:r>
      <w:r w:rsidR="001870DF" w:rsidRPr="001870DF">
        <w:rPr>
          <w:rFonts w:ascii="Times New Roman" w:eastAsia="Times New Roman" w:hAnsi="Times New Roman" w:cs="Times New Roman"/>
          <w:sz w:val="24"/>
          <w:szCs w:val="24"/>
        </w:rPr>
        <w:t xml:space="preserve">Simultaneously, in 1993, the WHO proclaimed tuberculosis a global emergency and formulated the Directly Observed Treatment, Short-course (DOTS) strategy, recommending its adoption by all countries. This strategy is based on five </w:t>
      </w:r>
      <w:r w:rsidR="001870DF" w:rsidRPr="001870DF">
        <w:rPr>
          <w:rFonts w:ascii="Times New Roman" w:eastAsia="Times New Roman" w:hAnsi="Times New Roman" w:cs="Times New Roman"/>
          <w:sz w:val="24"/>
          <w:szCs w:val="24"/>
        </w:rPr>
        <w:lastRenderedPageBreak/>
        <w:t>essential pillars: political commitment and ongoing funding for tuberculosis control programs, diagnosis through sputum smear tests, a reliable supply of high-quality anti-tuberculosis drugs, direct observation of drug intake, and accurate reporting and recording of all registered cases.</w:t>
      </w:r>
    </w:p>
    <w:p w14:paraId="6B917447" w14:textId="797F5ED9" w:rsidR="00EB32F4" w:rsidRPr="00276523" w:rsidRDefault="00276523" w:rsidP="00276523">
      <w:pPr>
        <w:shd w:val="clear" w:color="auto" w:fill="FFFFFF"/>
        <w:spacing w:line="240" w:lineRule="auto"/>
        <w:jc w:val="center"/>
        <w:rPr>
          <w:rFonts w:ascii="Times New Roman" w:hAnsi="Times New Roman" w:cs="Times New Roman"/>
          <w:b/>
          <w:sz w:val="24"/>
          <w:szCs w:val="24"/>
        </w:rPr>
      </w:pPr>
      <w:proofErr w:type="gramStart"/>
      <w:r w:rsidRPr="00276523">
        <w:rPr>
          <w:rFonts w:ascii="Times New Roman" w:hAnsi="Times New Roman" w:cs="Times New Roman"/>
          <w:b/>
          <w:sz w:val="24"/>
          <w:szCs w:val="24"/>
        </w:rPr>
        <w:t>Table-3, Indian state wise TB statistics.</w:t>
      </w:r>
      <w:proofErr w:type="gramEnd"/>
      <w:r w:rsidRPr="00276523">
        <w:rPr>
          <w:rFonts w:ascii="Times New Roman" w:hAnsi="Times New Roman" w:cs="Times New Roman"/>
          <w:b/>
          <w:noProof/>
          <w:sz w:val="24"/>
          <w:szCs w:val="24"/>
        </w:rPr>
        <w:drawing>
          <wp:anchor distT="0" distB="0" distL="114300" distR="114300" simplePos="0" relativeHeight="251658240" behindDoc="1" locked="0" layoutInCell="1" allowOverlap="1" wp14:anchorId="08D94AF3" wp14:editId="42427DC7">
            <wp:simplePos x="0" y="0"/>
            <wp:positionH relativeFrom="column">
              <wp:posOffset>-287020</wp:posOffset>
            </wp:positionH>
            <wp:positionV relativeFrom="paragraph">
              <wp:posOffset>152400</wp:posOffset>
            </wp:positionV>
            <wp:extent cx="6828155" cy="6974205"/>
            <wp:effectExtent l="0" t="0" r="0" b="0"/>
            <wp:wrapTight wrapText="bothSides">
              <wp:wrapPolygon edited="0">
                <wp:start x="0" y="0"/>
                <wp:lineTo x="0" y="21535"/>
                <wp:lineTo x="21514" y="21535"/>
                <wp:lineTo x="215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8155" cy="6974205"/>
                    </a:xfrm>
                    <a:prstGeom prst="rect">
                      <a:avLst/>
                    </a:prstGeom>
                    <a:noFill/>
                  </pic:spPr>
                </pic:pic>
              </a:graphicData>
            </a:graphic>
          </wp:anchor>
        </w:drawing>
      </w:r>
    </w:p>
    <w:p w14:paraId="2EB3A056" w14:textId="77777777" w:rsidR="00464A87" w:rsidRDefault="00B672A8" w:rsidP="00464A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55BB2" w:rsidRPr="00C55BB2">
        <w:rPr>
          <w:rFonts w:ascii="Times New Roman" w:hAnsi="Times New Roman" w:cs="Times New Roman"/>
          <w:sz w:val="24"/>
          <w:szCs w:val="24"/>
        </w:rPr>
        <w:t>The social and economic burden of tuberculosis follows</w:t>
      </w:r>
      <w:r w:rsidR="00C55BB2">
        <w:rPr>
          <w:rFonts w:ascii="Times New Roman" w:hAnsi="Times New Roman" w:cs="Times New Roman"/>
          <w:sz w:val="24"/>
          <w:szCs w:val="24"/>
        </w:rPr>
        <w:t xml:space="preserve"> </w:t>
      </w:r>
      <w:r w:rsidR="00C55BB2" w:rsidRPr="00C55BB2">
        <w:rPr>
          <w:rFonts w:ascii="Times New Roman" w:hAnsi="Times New Roman" w:cs="Times New Roman"/>
          <w:sz w:val="24"/>
          <w:szCs w:val="24"/>
        </w:rPr>
        <w:t>from its u</w:t>
      </w:r>
      <w:r w:rsidR="00731701">
        <w:rPr>
          <w:rFonts w:ascii="Times New Roman" w:hAnsi="Times New Roman" w:cs="Times New Roman"/>
          <w:sz w:val="24"/>
          <w:szCs w:val="24"/>
        </w:rPr>
        <w:t>nique age distribution (</w:t>
      </w:r>
      <w:r w:rsidR="00731701" w:rsidRPr="00731701">
        <w:rPr>
          <w:rFonts w:ascii="Times New Roman" w:hAnsi="Times New Roman" w:cs="Times New Roman"/>
          <w:sz w:val="24"/>
          <w:szCs w:val="24"/>
        </w:rPr>
        <w:t>Murray</w:t>
      </w:r>
      <w:r w:rsidR="00731701">
        <w:rPr>
          <w:rFonts w:ascii="Times New Roman" w:hAnsi="Times New Roman" w:cs="Times New Roman"/>
          <w:sz w:val="24"/>
          <w:szCs w:val="24"/>
        </w:rPr>
        <w:t>,</w:t>
      </w:r>
      <w:r w:rsidR="000947A0">
        <w:rPr>
          <w:rFonts w:ascii="Times New Roman" w:hAnsi="Times New Roman" w:cs="Times New Roman"/>
          <w:sz w:val="24"/>
          <w:szCs w:val="24"/>
        </w:rPr>
        <w:t xml:space="preserve"> </w:t>
      </w:r>
      <w:r w:rsidR="00731701">
        <w:rPr>
          <w:rFonts w:ascii="Times New Roman" w:hAnsi="Times New Roman" w:cs="Times New Roman"/>
          <w:sz w:val="24"/>
          <w:szCs w:val="24"/>
        </w:rPr>
        <w:t>1991)</w:t>
      </w:r>
      <w:r w:rsidR="00C55BB2" w:rsidRPr="00C55BB2">
        <w:rPr>
          <w:rFonts w:ascii="Times New Roman" w:hAnsi="Times New Roman" w:cs="Times New Roman"/>
          <w:sz w:val="24"/>
          <w:szCs w:val="24"/>
        </w:rPr>
        <w:t xml:space="preserve"> tuberculosis</w:t>
      </w:r>
      <w:r w:rsidR="00C55BB2">
        <w:rPr>
          <w:rFonts w:ascii="Times New Roman" w:hAnsi="Times New Roman" w:cs="Times New Roman"/>
          <w:sz w:val="24"/>
          <w:szCs w:val="24"/>
        </w:rPr>
        <w:t xml:space="preserve"> </w:t>
      </w:r>
      <w:r w:rsidR="00C55BB2" w:rsidRPr="00C55BB2">
        <w:rPr>
          <w:rFonts w:ascii="Times New Roman" w:hAnsi="Times New Roman" w:cs="Times New Roman"/>
          <w:sz w:val="24"/>
          <w:szCs w:val="24"/>
        </w:rPr>
        <w:t>affects all age groups, but has its greatest impact on</w:t>
      </w:r>
      <w:r w:rsidR="00C55BB2">
        <w:rPr>
          <w:rFonts w:ascii="Times New Roman" w:hAnsi="Times New Roman" w:cs="Times New Roman"/>
          <w:sz w:val="24"/>
          <w:szCs w:val="24"/>
        </w:rPr>
        <w:t xml:space="preserve"> </w:t>
      </w:r>
      <w:r w:rsidR="00C55BB2" w:rsidRPr="00C55BB2">
        <w:rPr>
          <w:rFonts w:ascii="Times New Roman" w:hAnsi="Times New Roman" w:cs="Times New Roman"/>
          <w:sz w:val="24"/>
          <w:szCs w:val="24"/>
        </w:rPr>
        <w:t xml:space="preserve">productive adults. </w:t>
      </w:r>
      <w:r w:rsidR="00C50876" w:rsidRPr="00C50876">
        <w:rPr>
          <w:rFonts w:ascii="Times New Roman" w:hAnsi="Times New Roman" w:cs="Times New Roman"/>
          <w:sz w:val="24"/>
          <w:szCs w:val="24"/>
        </w:rPr>
        <w:t>It is widely recognized that individuals between the ages of 15 and 59 are the most economically productive members of society; they also serve as the primary caregivers upon whom the survival and growth of children rely.</w:t>
      </w:r>
      <w:r w:rsidR="00C50876">
        <w:rPr>
          <w:rFonts w:ascii="Times New Roman" w:hAnsi="Times New Roman" w:cs="Times New Roman"/>
          <w:sz w:val="24"/>
          <w:szCs w:val="24"/>
        </w:rPr>
        <w:t xml:space="preserve"> </w:t>
      </w:r>
      <w:r w:rsidR="00CC63DA" w:rsidRPr="00C55BB2">
        <w:rPr>
          <w:rFonts w:ascii="Times New Roman" w:hAnsi="Times New Roman" w:cs="Times New Roman"/>
          <w:sz w:val="24"/>
          <w:szCs w:val="24"/>
        </w:rPr>
        <w:t>Thus,</w:t>
      </w:r>
      <w:r w:rsidR="00C55BB2">
        <w:rPr>
          <w:rFonts w:ascii="Times New Roman" w:hAnsi="Times New Roman" w:cs="Times New Roman"/>
          <w:sz w:val="24"/>
          <w:szCs w:val="24"/>
        </w:rPr>
        <w:t xml:space="preserve"> </w:t>
      </w:r>
      <w:r w:rsidR="00C55BB2" w:rsidRPr="00C55BB2">
        <w:rPr>
          <w:rFonts w:ascii="Times New Roman" w:hAnsi="Times New Roman" w:cs="Times New Roman"/>
          <w:sz w:val="24"/>
          <w:szCs w:val="24"/>
        </w:rPr>
        <w:t>tuberculosis has the potential to impede the development</w:t>
      </w:r>
      <w:r w:rsidR="00C55BB2">
        <w:rPr>
          <w:rFonts w:ascii="Times New Roman" w:hAnsi="Times New Roman" w:cs="Times New Roman"/>
          <w:sz w:val="24"/>
          <w:szCs w:val="24"/>
        </w:rPr>
        <w:t xml:space="preserve"> </w:t>
      </w:r>
      <w:r w:rsidR="00C55BB2" w:rsidRPr="00C55BB2">
        <w:rPr>
          <w:rFonts w:ascii="Times New Roman" w:hAnsi="Times New Roman" w:cs="Times New Roman"/>
          <w:sz w:val="24"/>
          <w:szCs w:val="24"/>
        </w:rPr>
        <w:t>of both individuals and society</w:t>
      </w:r>
      <w:r w:rsidR="001A74B9">
        <w:rPr>
          <w:rFonts w:ascii="Times New Roman" w:hAnsi="Times New Roman" w:cs="Times New Roman"/>
          <w:sz w:val="24"/>
          <w:szCs w:val="24"/>
        </w:rPr>
        <w:t xml:space="preserve"> (</w:t>
      </w:r>
      <w:r w:rsidR="001A74B9" w:rsidRPr="00731701">
        <w:rPr>
          <w:rFonts w:ascii="Times New Roman" w:hAnsi="Times New Roman" w:cs="Times New Roman"/>
          <w:sz w:val="24"/>
          <w:szCs w:val="24"/>
        </w:rPr>
        <w:t>Connolly</w:t>
      </w:r>
      <w:r w:rsidR="001A74B9">
        <w:rPr>
          <w:rFonts w:ascii="Times New Roman" w:hAnsi="Times New Roman" w:cs="Times New Roman"/>
          <w:sz w:val="24"/>
          <w:szCs w:val="24"/>
        </w:rPr>
        <w:t>,</w:t>
      </w:r>
      <w:r w:rsidR="000947A0">
        <w:rPr>
          <w:rFonts w:ascii="Times New Roman" w:hAnsi="Times New Roman" w:cs="Times New Roman"/>
          <w:sz w:val="24"/>
          <w:szCs w:val="24"/>
        </w:rPr>
        <w:t xml:space="preserve"> </w:t>
      </w:r>
      <w:r w:rsidR="001A74B9">
        <w:rPr>
          <w:rFonts w:ascii="Times New Roman" w:hAnsi="Times New Roman" w:cs="Times New Roman"/>
          <w:sz w:val="24"/>
          <w:szCs w:val="24"/>
        </w:rPr>
        <w:t>1996).</w:t>
      </w:r>
      <w:r w:rsidR="006030A0">
        <w:rPr>
          <w:rFonts w:ascii="Times New Roman" w:hAnsi="Times New Roman" w:cs="Times New Roman"/>
          <w:sz w:val="24"/>
          <w:szCs w:val="24"/>
        </w:rPr>
        <w:t xml:space="preserve"> </w:t>
      </w:r>
      <w:r w:rsidR="00464A87" w:rsidRPr="00464A87">
        <w:rPr>
          <w:rFonts w:ascii="Times New Roman" w:hAnsi="Times New Roman" w:cs="Times New Roman"/>
          <w:sz w:val="24"/>
          <w:szCs w:val="24"/>
        </w:rPr>
        <w:t>This study has recorded the total expenses faced by tuberculosis patients. The significance of this research is underscored by the substantial sample size of patients examined (n= 435), encompassing both urban and rural environments, who are receiving care at government hospitals, non-governmental organizations, and private health facilities.</w:t>
      </w:r>
      <w:r w:rsidR="006030A0" w:rsidRPr="006030A0">
        <w:rPr>
          <w:rFonts w:ascii="Times New Roman" w:hAnsi="Times New Roman" w:cs="Times New Roman"/>
          <w:sz w:val="24"/>
          <w:szCs w:val="24"/>
        </w:rPr>
        <w:t xml:space="preserve"> Other</w:t>
      </w:r>
      <w:r w:rsidR="006030A0">
        <w:rPr>
          <w:rFonts w:ascii="Times New Roman" w:hAnsi="Times New Roman" w:cs="Times New Roman"/>
          <w:sz w:val="24"/>
          <w:szCs w:val="24"/>
        </w:rPr>
        <w:t xml:space="preserve"> </w:t>
      </w:r>
      <w:r w:rsidR="006030A0" w:rsidRPr="006030A0">
        <w:rPr>
          <w:rFonts w:ascii="Times New Roman" w:hAnsi="Times New Roman" w:cs="Times New Roman"/>
          <w:sz w:val="24"/>
          <w:szCs w:val="24"/>
        </w:rPr>
        <w:t>studies have used larger numbers of patients, but have</w:t>
      </w:r>
      <w:r w:rsidR="006030A0">
        <w:rPr>
          <w:rFonts w:ascii="Times New Roman" w:hAnsi="Times New Roman" w:cs="Times New Roman"/>
          <w:sz w:val="24"/>
          <w:szCs w:val="24"/>
        </w:rPr>
        <w:t xml:space="preserve"> </w:t>
      </w:r>
      <w:r w:rsidR="006030A0" w:rsidRPr="006030A0">
        <w:rPr>
          <w:rFonts w:ascii="Times New Roman" w:hAnsi="Times New Roman" w:cs="Times New Roman"/>
          <w:sz w:val="24"/>
          <w:szCs w:val="24"/>
        </w:rPr>
        <w:t>attempted to identify only sub-components of total</w:t>
      </w:r>
      <w:r w:rsidR="006030A0">
        <w:rPr>
          <w:rFonts w:ascii="Times New Roman" w:hAnsi="Times New Roman" w:cs="Times New Roman"/>
          <w:sz w:val="24"/>
          <w:szCs w:val="24"/>
        </w:rPr>
        <w:t xml:space="preserve"> </w:t>
      </w:r>
      <w:r w:rsidR="006030A0" w:rsidRPr="006030A0">
        <w:rPr>
          <w:rFonts w:ascii="Times New Roman" w:hAnsi="Times New Roman" w:cs="Times New Roman"/>
          <w:sz w:val="24"/>
          <w:szCs w:val="24"/>
        </w:rPr>
        <w:t>costs, such as direct costs, including consultation,</w:t>
      </w:r>
      <w:r w:rsidR="006030A0">
        <w:rPr>
          <w:rFonts w:ascii="Times New Roman" w:hAnsi="Times New Roman" w:cs="Times New Roman"/>
          <w:sz w:val="24"/>
          <w:szCs w:val="24"/>
        </w:rPr>
        <w:t xml:space="preserve"> </w:t>
      </w:r>
      <w:r w:rsidR="006030A0" w:rsidRPr="006030A0">
        <w:rPr>
          <w:rFonts w:ascii="Times New Roman" w:hAnsi="Times New Roman" w:cs="Times New Roman"/>
          <w:sz w:val="24"/>
          <w:szCs w:val="24"/>
        </w:rPr>
        <w:t xml:space="preserve">travel, </w:t>
      </w:r>
      <w:r w:rsidR="00CC63DA" w:rsidRPr="006030A0">
        <w:rPr>
          <w:rFonts w:ascii="Times New Roman" w:hAnsi="Times New Roman" w:cs="Times New Roman"/>
          <w:sz w:val="24"/>
          <w:szCs w:val="24"/>
        </w:rPr>
        <w:t>etc</w:t>
      </w:r>
      <w:r w:rsidR="00CC63DA" w:rsidRPr="0042505B">
        <w:rPr>
          <w:rFonts w:ascii="Times New Roman" w:hAnsi="Times New Roman" w:cs="Times New Roman"/>
          <w:sz w:val="24"/>
          <w:szCs w:val="24"/>
        </w:rPr>
        <w:t>. (Nair</w:t>
      </w:r>
      <w:r w:rsidR="00D07181" w:rsidRPr="0042505B">
        <w:rPr>
          <w:rFonts w:ascii="Times New Roman" w:hAnsi="Times New Roman" w:cs="Times New Roman"/>
          <w:sz w:val="24"/>
          <w:szCs w:val="24"/>
        </w:rPr>
        <w:t xml:space="preserve"> et al, 1997 &amp; </w:t>
      </w:r>
      <w:proofErr w:type="spellStart"/>
      <w:r w:rsidR="0042505B" w:rsidRPr="0042505B">
        <w:rPr>
          <w:rFonts w:ascii="Times New Roman" w:hAnsi="Times New Roman" w:cs="Times New Roman"/>
          <w:sz w:val="24"/>
          <w:szCs w:val="24"/>
        </w:rPr>
        <w:t>Uplekar</w:t>
      </w:r>
      <w:proofErr w:type="spellEnd"/>
      <w:r w:rsidR="0042505B" w:rsidRPr="0042505B">
        <w:rPr>
          <w:rFonts w:ascii="Times New Roman" w:hAnsi="Times New Roman" w:cs="Times New Roman"/>
          <w:sz w:val="24"/>
          <w:szCs w:val="24"/>
        </w:rPr>
        <w:t xml:space="preserve"> et al, 1996).</w:t>
      </w:r>
      <w:r w:rsidR="006030A0" w:rsidRPr="006030A0">
        <w:rPr>
          <w:rFonts w:ascii="Times New Roman" w:hAnsi="Times New Roman" w:cs="Times New Roman"/>
          <w:sz w:val="24"/>
          <w:szCs w:val="24"/>
        </w:rPr>
        <w:t xml:space="preserve"> On the other hand, a study by Dholakia</w:t>
      </w:r>
      <w:r w:rsidR="006030A0">
        <w:rPr>
          <w:rFonts w:ascii="Times New Roman" w:hAnsi="Times New Roman" w:cs="Times New Roman"/>
          <w:sz w:val="24"/>
          <w:szCs w:val="24"/>
        </w:rPr>
        <w:t xml:space="preserve"> </w:t>
      </w:r>
      <w:r w:rsidR="006030A0" w:rsidRPr="006030A0">
        <w:rPr>
          <w:rFonts w:ascii="Times New Roman" w:hAnsi="Times New Roman" w:cs="Times New Roman"/>
          <w:sz w:val="24"/>
          <w:szCs w:val="24"/>
        </w:rPr>
        <w:t>forecasts the impact of these costs on the health system</w:t>
      </w:r>
      <w:r w:rsidR="006030A0">
        <w:rPr>
          <w:rFonts w:ascii="Times New Roman" w:hAnsi="Times New Roman" w:cs="Times New Roman"/>
          <w:sz w:val="24"/>
          <w:szCs w:val="24"/>
        </w:rPr>
        <w:t xml:space="preserve"> </w:t>
      </w:r>
      <w:r w:rsidR="006030A0" w:rsidRPr="006030A0">
        <w:rPr>
          <w:rFonts w:ascii="Times New Roman" w:hAnsi="Times New Roman" w:cs="Times New Roman"/>
          <w:sz w:val="24"/>
          <w:szCs w:val="24"/>
        </w:rPr>
        <w:t>without going into the details of the societal impact of</w:t>
      </w:r>
      <w:r w:rsidR="006030A0">
        <w:rPr>
          <w:rFonts w:ascii="Times New Roman" w:hAnsi="Times New Roman" w:cs="Times New Roman"/>
          <w:sz w:val="24"/>
          <w:szCs w:val="24"/>
        </w:rPr>
        <w:t xml:space="preserve"> </w:t>
      </w:r>
      <w:r w:rsidR="0042505B">
        <w:rPr>
          <w:rFonts w:ascii="Times New Roman" w:hAnsi="Times New Roman" w:cs="Times New Roman"/>
          <w:sz w:val="24"/>
          <w:szCs w:val="24"/>
        </w:rPr>
        <w:t>the disease (</w:t>
      </w:r>
      <w:r w:rsidR="0042505B" w:rsidRPr="0042505B">
        <w:rPr>
          <w:rFonts w:ascii="Times New Roman" w:hAnsi="Times New Roman" w:cs="Times New Roman"/>
          <w:sz w:val="24"/>
          <w:szCs w:val="24"/>
        </w:rPr>
        <w:t>Dholakia</w:t>
      </w:r>
      <w:r w:rsidR="0042505B">
        <w:rPr>
          <w:rFonts w:ascii="Times New Roman" w:hAnsi="Times New Roman" w:cs="Times New Roman"/>
          <w:sz w:val="24"/>
          <w:szCs w:val="24"/>
        </w:rPr>
        <w:t>,1997).</w:t>
      </w:r>
      <w:r w:rsidR="005A5C54">
        <w:rPr>
          <w:rFonts w:ascii="Times New Roman" w:hAnsi="Times New Roman" w:cs="Times New Roman"/>
          <w:sz w:val="24"/>
          <w:szCs w:val="24"/>
        </w:rPr>
        <w:t xml:space="preserve"> </w:t>
      </w:r>
      <w:r w:rsidR="00464A87" w:rsidRPr="00464A87">
        <w:rPr>
          <w:rFonts w:ascii="Times New Roman" w:hAnsi="Times New Roman" w:cs="Times New Roman"/>
          <w:sz w:val="24"/>
          <w:szCs w:val="24"/>
        </w:rPr>
        <w:t>The sampling method ensured participants were from the productive age demographic. Of the 435 patients analyzed, 46% were female and 54% were male, consistent with prior research indicating a male-to-female ratio of 3:1.</w:t>
      </w:r>
      <w:r w:rsidR="00464A87">
        <w:rPr>
          <w:rFonts w:ascii="Times New Roman" w:hAnsi="Times New Roman" w:cs="Times New Roman"/>
          <w:sz w:val="24"/>
          <w:szCs w:val="24"/>
        </w:rPr>
        <w:t xml:space="preserve"> </w:t>
      </w:r>
      <w:r w:rsidR="005A5C54" w:rsidRPr="005A5C54">
        <w:rPr>
          <w:rFonts w:ascii="Times New Roman" w:hAnsi="Times New Roman" w:cs="Times New Roman"/>
          <w:sz w:val="24"/>
          <w:szCs w:val="24"/>
        </w:rPr>
        <w:t>In a survey done in South</w:t>
      </w:r>
      <w:r w:rsidR="005A5C54">
        <w:rPr>
          <w:rFonts w:ascii="Times New Roman" w:hAnsi="Times New Roman" w:cs="Times New Roman"/>
          <w:sz w:val="24"/>
          <w:szCs w:val="24"/>
        </w:rPr>
        <w:t xml:space="preserve"> </w:t>
      </w:r>
      <w:r w:rsidR="005A5C54" w:rsidRPr="005A5C54">
        <w:rPr>
          <w:rFonts w:ascii="Times New Roman" w:hAnsi="Times New Roman" w:cs="Times New Roman"/>
          <w:sz w:val="24"/>
          <w:szCs w:val="24"/>
        </w:rPr>
        <w:t>India, 72% of bacillary cases were men and 28%</w:t>
      </w:r>
      <w:r w:rsidR="005A5C54">
        <w:rPr>
          <w:rFonts w:ascii="Times New Roman" w:hAnsi="Times New Roman" w:cs="Times New Roman"/>
          <w:sz w:val="24"/>
          <w:szCs w:val="24"/>
        </w:rPr>
        <w:t xml:space="preserve"> </w:t>
      </w:r>
      <w:r w:rsidR="005A5C54" w:rsidRPr="005A5C54">
        <w:rPr>
          <w:rFonts w:ascii="Times New Roman" w:hAnsi="Times New Roman" w:cs="Times New Roman"/>
          <w:sz w:val="24"/>
          <w:szCs w:val="24"/>
        </w:rPr>
        <w:t>were women</w:t>
      </w:r>
      <w:r w:rsidR="00FF557A">
        <w:rPr>
          <w:rFonts w:ascii="Times New Roman" w:hAnsi="Times New Roman" w:cs="Times New Roman"/>
          <w:sz w:val="24"/>
          <w:szCs w:val="24"/>
        </w:rPr>
        <w:t xml:space="preserve"> (</w:t>
      </w:r>
      <w:r w:rsidR="00FF557A" w:rsidRPr="00FF557A">
        <w:rPr>
          <w:rFonts w:ascii="Times New Roman" w:hAnsi="Times New Roman" w:cs="Times New Roman"/>
          <w:sz w:val="24"/>
          <w:szCs w:val="24"/>
        </w:rPr>
        <w:t>Frimodt</w:t>
      </w:r>
      <w:r w:rsidR="00FF557A">
        <w:rPr>
          <w:rFonts w:ascii="Times New Roman" w:hAnsi="Times New Roman" w:cs="Times New Roman"/>
          <w:sz w:val="24"/>
          <w:szCs w:val="24"/>
        </w:rPr>
        <w:t>, 1962).</w:t>
      </w:r>
      <w:r w:rsidR="005A5C54" w:rsidRPr="005A5C54">
        <w:rPr>
          <w:rFonts w:ascii="Times New Roman" w:hAnsi="Times New Roman" w:cs="Times New Roman"/>
          <w:sz w:val="24"/>
          <w:szCs w:val="24"/>
        </w:rPr>
        <w:t xml:space="preserve"> </w:t>
      </w:r>
      <w:r w:rsidR="00464A87" w:rsidRPr="00464A87">
        <w:rPr>
          <w:rFonts w:ascii="Times New Roman" w:hAnsi="Times New Roman" w:cs="Times New Roman"/>
          <w:sz w:val="24"/>
          <w:szCs w:val="24"/>
        </w:rPr>
        <w:t>This study assessed the disease's effect on 235 men, whose male proportion aligns with the broader TB patient population. A significant percentage (40–50%) faced financial burdens while seeking diagnosis in the private sector (PVT), despite being treated in government hospitals (GH). Treatment costs were similar at GH and NGO facilities, where anti-TB medications are free, while PVT expenses were 10–15 times higher.</w:t>
      </w:r>
    </w:p>
    <w:p w14:paraId="5CA477A1" w14:textId="655F83A2" w:rsidR="00863E19" w:rsidRPr="00863E19" w:rsidRDefault="000A1491" w:rsidP="00464A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B5B0C" w:rsidRPr="000B5B0C">
        <w:rPr>
          <w:rFonts w:ascii="Times New Roman" w:eastAsia="Times New Roman" w:hAnsi="Times New Roman" w:cs="Times New Roman"/>
          <w:sz w:val="24"/>
          <w:szCs w:val="24"/>
        </w:rPr>
        <w:t xml:space="preserve">This research provides indirect evidence for incorporating private practitioners into the National Tuberculosis </w:t>
      </w:r>
      <w:proofErr w:type="spellStart"/>
      <w:r w:rsidR="000B5B0C" w:rsidRPr="000B5B0C">
        <w:rPr>
          <w:rFonts w:ascii="Times New Roman" w:eastAsia="Times New Roman" w:hAnsi="Times New Roman" w:cs="Times New Roman"/>
          <w:sz w:val="24"/>
          <w:szCs w:val="24"/>
        </w:rPr>
        <w:t>Programme</w:t>
      </w:r>
      <w:proofErr w:type="spellEnd"/>
      <w:r w:rsidR="000B5B0C" w:rsidRPr="000B5B0C">
        <w:rPr>
          <w:rFonts w:ascii="Times New Roman" w:eastAsia="Times New Roman" w:hAnsi="Times New Roman" w:cs="Times New Roman"/>
          <w:sz w:val="24"/>
          <w:szCs w:val="24"/>
        </w:rPr>
        <w:t xml:space="preserve"> (NTP). Patients using private services incur costs about 6.5 times higher than those at government health (GH) facilities, likely due to the diagnostic and treatment methods of private practitioners. If these practitioners adhered to standardized protocols like those in the </w:t>
      </w:r>
      <w:proofErr w:type="spellStart"/>
      <w:r w:rsidR="000B5B0C" w:rsidRPr="000B5B0C">
        <w:rPr>
          <w:rFonts w:ascii="Times New Roman" w:eastAsia="Times New Roman" w:hAnsi="Times New Roman" w:cs="Times New Roman"/>
          <w:sz w:val="24"/>
          <w:szCs w:val="24"/>
        </w:rPr>
        <w:t>programme</w:t>
      </w:r>
      <w:proofErr w:type="spellEnd"/>
      <w:r w:rsidR="000B5B0C" w:rsidRPr="000B5B0C">
        <w:rPr>
          <w:rFonts w:ascii="Times New Roman" w:eastAsia="Times New Roman" w:hAnsi="Times New Roman" w:cs="Times New Roman"/>
          <w:sz w:val="24"/>
          <w:szCs w:val="24"/>
        </w:rPr>
        <w:t>, direct costs could significantly decrease. Furthermore, non-medical expenses, such as travel and specialized food, impose a heavy financial burden on impoverished households, as these costs are paid out-of-pocket. The study demonstrates that tuberculosis results in productivity losses and increased debt levels.</w:t>
      </w:r>
      <w:r w:rsidR="000B5B0C">
        <w:rPr>
          <w:rFonts w:ascii="Times New Roman" w:eastAsia="Times New Roman" w:hAnsi="Times New Roman" w:cs="Times New Roman"/>
          <w:sz w:val="24"/>
          <w:szCs w:val="24"/>
        </w:rPr>
        <w:t xml:space="preserve"> </w:t>
      </w:r>
      <w:r w:rsidR="005359FC" w:rsidRPr="005359FC">
        <w:rPr>
          <w:rFonts w:ascii="Times New Roman" w:eastAsia="Times New Roman" w:hAnsi="Times New Roman" w:cs="Times New Roman"/>
          <w:sz w:val="24"/>
          <w:szCs w:val="24"/>
        </w:rPr>
        <w:t xml:space="preserve">Similarly, in Uganda, </w:t>
      </w:r>
      <w:proofErr w:type="spellStart"/>
      <w:r w:rsidR="005359FC" w:rsidRPr="005359FC">
        <w:rPr>
          <w:rFonts w:ascii="Times New Roman" w:eastAsia="Times New Roman" w:hAnsi="Times New Roman" w:cs="Times New Roman"/>
          <w:sz w:val="24"/>
          <w:szCs w:val="24"/>
        </w:rPr>
        <w:t>Saunderson</w:t>
      </w:r>
      <w:proofErr w:type="spellEnd"/>
      <w:r w:rsidR="005359FC">
        <w:rPr>
          <w:rFonts w:ascii="Times New Roman" w:eastAsia="Times New Roman" w:hAnsi="Times New Roman" w:cs="Times New Roman"/>
          <w:sz w:val="24"/>
          <w:szCs w:val="24"/>
        </w:rPr>
        <w:t xml:space="preserve"> </w:t>
      </w:r>
      <w:r w:rsidR="005359FC" w:rsidRPr="005359FC">
        <w:rPr>
          <w:rFonts w:ascii="Times New Roman" w:eastAsia="Times New Roman" w:hAnsi="Times New Roman" w:cs="Times New Roman"/>
          <w:sz w:val="24"/>
          <w:szCs w:val="24"/>
        </w:rPr>
        <w:t>reported that most of the time lost from work</w:t>
      </w:r>
      <w:r w:rsidR="005359FC">
        <w:rPr>
          <w:rFonts w:ascii="Times New Roman" w:eastAsia="Times New Roman" w:hAnsi="Times New Roman" w:cs="Times New Roman"/>
          <w:sz w:val="24"/>
          <w:szCs w:val="24"/>
        </w:rPr>
        <w:t xml:space="preserve"> </w:t>
      </w:r>
      <w:r w:rsidR="005359FC" w:rsidRPr="005359FC">
        <w:rPr>
          <w:rFonts w:ascii="Times New Roman" w:eastAsia="Times New Roman" w:hAnsi="Times New Roman" w:cs="Times New Roman"/>
          <w:sz w:val="24"/>
          <w:szCs w:val="24"/>
        </w:rPr>
        <w:t>was prior to diagnosis</w:t>
      </w:r>
      <w:r w:rsidR="005359FC">
        <w:rPr>
          <w:rFonts w:ascii="Times New Roman" w:eastAsia="Times New Roman" w:hAnsi="Times New Roman" w:cs="Times New Roman"/>
          <w:sz w:val="24"/>
          <w:szCs w:val="24"/>
        </w:rPr>
        <w:t xml:space="preserve"> (</w:t>
      </w:r>
      <w:r w:rsidR="005359FC" w:rsidRPr="005359FC">
        <w:rPr>
          <w:rFonts w:ascii="Times New Roman" w:eastAsia="Times New Roman" w:hAnsi="Times New Roman" w:cs="Times New Roman"/>
          <w:sz w:val="24"/>
          <w:szCs w:val="24"/>
        </w:rPr>
        <w:t>Saunderson</w:t>
      </w:r>
      <w:r w:rsidR="005359FC">
        <w:rPr>
          <w:rFonts w:ascii="Times New Roman" w:eastAsia="Times New Roman" w:hAnsi="Times New Roman" w:cs="Times New Roman"/>
          <w:sz w:val="24"/>
          <w:szCs w:val="24"/>
        </w:rPr>
        <w:t>, 1995).</w:t>
      </w:r>
      <w:r w:rsidR="005C2E29">
        <w:rPr>
          <w:rFonts w:ascii="Times New Roman" w:eastAsia="Times New Roman" w:hAnsi="Times New Roman" w:cs="Times New Roman"/>
          <w:sz w:val="24"/>
          <w:szCs w:val="24"/>
        </w:rPr>
        <w:t xml:space="preserve"> </w:t>
      </w:r>
      <w:r w:rsidR="00D0332A" w:rsidRPr="00D0332A">
        <w:rPr>
          <w:rFonts w:ascii="Times New Roman" w:eastAsia="Times New Roman" w:hAnsi="Times New Roman" w:cs="Times New Roman"/>
          <w:sz w:val="24"/>
          <w:szCs w:val="24"/>
        </w:rPr>
        <w:t xml:space="preserve">Economic considerations have become increasingly important in the healthcare sector. </w:t>
      </w:r>
      <w:r w:rsidR="00D0332A" w:rsidRPr="00D0332A">
        <w:rPr>
          <w:rFonts w:ascii="Times New Roman" w:eastAsia="Times New Roman" w:hAnsi="Times New Roman" w:cs="Times New Roman"/>
          <w:sz w:val="24"/>
          <w:szCs w:val="24"/>
        </w:rPr>
        <w:lastRenderedPageBreak/>
        <w:t xml:space="preserve">This study outlines the socio-economic difficulties and financial strains encountered by patients with tuberculosis. The results may guide the development of innovative approaches for policymakers, donors, and healthcare practitioners to improve </w:t>
      </w:r>
      <w:r w:rsidR="00D0332A">
        <w:rPr>
          <w:rFonts w:ascii="Times New Roman" w:eastAsia="Times New Roman" w:hAnsi="Times New Roman" w:cs="Times New Roman"/>
          <w:sz w:val="24"/>
          <w:szCs w:val="24"/>
        </w:rPr>
        <w:t>tuberculosis management efforts</w:t>
      </w:r>
      <w:r w:rsidR="001108E7">
        <w:rPr>
          <w:rFonts w:ascii="Times New Roman" w:eastAsia="Times New Roman" w:hAnsi="Times New Roman" w:cs="Times New Roman"/>
          <w:sz w:val="24"/>
          <w:szCs w:val="24"/>
        </w:rPr>
        <w:t xml:space="preserve">, </w:t>
      </w:r>
      <w:r w:rsidR="001108E7" w:rsidRPr="001108E7">
        <w:rPr>
          <w:rFonts w:ascii="Times New Roman" w:eastAsia="Times New Roman" w:hAnsi="Times New Roman" w:cs="Times New Roman"/>
          <w:sz w:val="24"/>
          <w:szCs w:val="24"/>
        </w:rPr>
        <w:t xml:space="preserve">so with these achievements the objective of Sustainable Development Goal no.3 and 5, i.e. Good Health and Well-being, &amp; Gender Equality </w:t>
      </w:r>
      <w:r w:rsidR="001108E7">
        <w:rPr>
          <w:rFonts w:ascii="Times New Roman" w:eastAsia="Times New Roman" w:hAnsi="Times New Roman" w:cs="Times New Roman"/>
          <w:sz w:val="24"/>
          <w:szCs w:val="24"/>
        </w:rPr>
        <w:t>can</w:t>
      </w:r>
      <w:r w:rsidR="001108E7" w:rsidRPr="001108E7">
        <w:rPr>
          <w:rFonts w:ascii="Times New Roman" w:eastAsia="Times New Roman" w:hAnsi="Times New Roman" w:cs="Times New Roman"/>
          <w:sz w:val="24"/>
          <w:szCs w:val="24"/>
        </w:rPr>
        <w:t xml:space="preserve"> be achieved</w:t>
      </w:r>
    </w:p>
    <w:p w14:paraId="077604AB" w14:textId="77777777" w:rsidR="00CC63DA" w:rsidRDefault="00CC63DA" w:rsidP="00CC63DA">
      <w:pPr>
        <w:shd w:val="clear" w:color="auto" w:fill="FFFFFF"/>
        <w:spacing w:before="166" w:after="0" w:line="360" w:lineRule="auto"/>
        <w:jc w:val="both"/>
        <w:rPr>
          <w:rFonts w:ascii="Times New Roman" w:eastAsia="Times New Roman" w:hAnsi="Times New Roman" w:cs="Times New Roman"/>
          <w:sz w:val="24"/>
          <w:szCs w:val="24"/>
        </w:rPr>
      </w:pPr>
      <w:r w:rsidRPr="00360D3F">
        <w:rPr>
          <w:rFonts w:ascii="Times New Roman" w:eastAsia="Times New Roman" w:hAnsi="Times New Roman" w:cs="Times New Roman"/>
          <w:sz w:val="24"/>
          <w:szCs w:val="24"/>
        </w:rPr>
        <w:t>CONCLUSIONS</w:t>
      </w:r>
    </w:p>
    <w:p w14:paraId="559DC233" w14:textId="5FCAAF17" w:rsidR="00CC63DA" w:rsidRPr="00360D3F" w:rsidRDefault="000A1491" w:rsidP="00CC63DA">
      <w:pPr>
        <w:shd w:val="clear" w:color="auto" w:fill="FFFFFF"/>
        <w:spacing w:before="16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23A1" w:rsidRPr="006E23A1">
        <w:rPr>
          <w:rFonts w:ascii="Times New Roman" w:eastAsia="Times New Roman" w:hAnsi="Times New Roman" w:cs="Times New Roman"/>
          <w:sz w:val="24"/>
          <w:szCs w:val="24"/>
        </w:rPr>
        <w:t>The cumulative costs, particularly the indirect expenses related to tuberculosis (TB), were quite substantial. On average, individuals experienced a wage loss period of three months. The caregiving roles of female patients</w:t>
      </w:r>
      <w:r w:rsidR="006E23A1">
        <w:rPr>
          <w:rFonts w:ascii="Times New Roman" w:eastAsia="Times New Roman" w:hAnsi="Times New Roman" w:cs="Times New Roman"/>
          <w:sz w:val="24"/>
          <w:szCs w:val="24"/>
        </w:rPr>
        <w:t xml:space="preserve"> significantly declined, and 20 percent or one-fifth</w:t>
      </w:r>
      <w:r w:rsidR="006E23A1" w:rsidRPr="006E23A1">
        <w:rPr>
          <w:rFonts w:ascii="Times New Roman" w:eastAsia="Times New Roman" w:hAnsi="Times New Roman" w:cs="Times New Roman"/>
          <w:sz w:val="24"/>
          <w:szCs w:val="24"/>
        </w:rPr>
        <w:t xml:space="preserve"> of schoolchildren halted their studies.</w:t>
      </w:r>
      <w:r w:rsidR="006E23A1">
        <w:rPr>
          <w:rFonts w:ascii="Times New Roman" w:eastAsia="Times New Roman" w:hAnsi="Times New Roman" w:cs="Times New Roman"/>
          <w:sz w:val="24"/>
          <w:szCs w:val="24"/>
        </w:rPr>
        <w:t xml:space="preserve"> </w:t>
      </w:r>
      <w:bookmarkStart w:id="0" w:name="_GoBack"/>
      <w:bookmarkEnd w:id="0"/>
      <w:r w:rsidR="00CC63DA" w:rsidRPr="00B20DB7">
        <w:rPr>
          <w:rFonts w:ascii="Times New Roman" w:eastAsia="Times New Roman" w:hAnsi="Times New Roman" w:cs="Times New Roman"/>
          <w:sz w:val="24"/>
          <w:szCs w:val="24"/>
        </w:rPr>
        <w:t xml:space="preserve">More than medical, sociological changes and awareness are required. With strong and friendly counseling, the TB affected people can be gainfully employed as skilled or semi-skilled </w:t>
      </w:r>
      <w:proofErr w:type="spellStart"/>
      <w:r w:rsidR="00CC63DA" w:rsidRPr="00B20DB7">
        <w:rPr>
          <w:rFonts w:ascii="Times New Roman" w:eastAsia="Times New Roman" w:hAnsi="Times New Roman" w:cs="Times New Roman"/>
          <w:sz w:val="24"/>
          <w:szCs w:val="24"/>
        </w:rPr>
        <w:t>labourers</w:t>
      </w:r>
      <w:proofErr w:type="spellEnd"/>
      <w:r w:rsidR="00CC63DA" w:rsidRPr="00B20DB7">
        <w:rPr>
          <w:rFonts w:ascii="Times New Roman" w:eastAsia="Times New Roman" w:hAnsi="Times New Roman" w:cs="Times New Roman"/>
          <w:sz w:val="24"/>
          <w:szCs w:val="24"/>
        </w:rPr>
        <w:t>. Any suitable profession based upon the actual occupation of person will be economically helpful to the society. TB cannot cause sudden death, but they must learn to lead normal life with routine- medication, so that these patients will not become economic parasites in the society.</w:t>
      </w:r>
    </w:p>
    <w:p w14:paraId="2C8E55FF" w14:textId="688AB3CF" w:rsidR="00D318D3" w:rsidRPr="00360D3F" w:rsidRDefault="00D318D3" w:rsidP="00360D3F">
      <w:pPr>
        <w:shd w:val="clear" w:color="auto" w:fill="FFFFFF"/>
        <w:spacing w:before="166" w:after="0" w:line="360" w:lineRule="auto"/>
        <w:jc w:val="both"/>
        <w:rPr>
          <w:rFonts w:ascii="Times New Roman" w:eastAsia="Times New Roman" w:hAnsi="Times New Roman" w:cs="Times New Roman"/>
          <w:sz w:val="24"/>
          <w:szCs w:val="24"/>
        </w:rPr>
      </w:pPr>
      <w:r w:rsidRPr="00360D3F">
        <w:rPr>
          <w:rFonts w:ascii="Times New Roman" w:eastAsia="Times New Roman" w:hAnsi="Times New Roman" w:cs="Times New Roman"/>
          <w:sz w:val="24"/>
          <w:szCs w:val="24"/>
        </w:rPr>
        <w:t>REFERENCES</w:t>
      </w:r>
    </w:p>
    <w:p w14:paraId="3F8B3AFB" w14:textId="45B3CA54" w:rsidR="009A1FC0" w:rsidRDefault="009A1FC0" w:rsidP="005430CE">
      <w:pPr>
        <w:spacing w:before="240" w:after="0"/>
        <w:ind w:left="720" w:hanging="720"/>
        <w:jc w:val="both"/>
        <w:rPr>
          <w:rFonts w:ascii="Times New Roman" w:hAnsi="Times New Roman" w:cs="Times New Roman"/>
          <w:sz w:val="24"/>
          <w:szCs w:val="24"/>
        </w:rPr>
      </w:pPr>
      <w:r w:rsidRPr="009A1FC0">
        <w:rPr>
          <w:rFonts w:ascii="Times New Roman" w:hAnsi="Times New Roman" w:cs="Times New Roman"/>
          <w:sz w:val="24"/>
          <w:szCs w:val="24"/>
        </w:rPr>
        <w:t>Anderson, S. (1962). Some aspects of the economics of tuber</w:t>
      </w:r>
      <w:r>
        <w:rPr>
          <w:rFonts w:ascii="Times New Roman" w:hAnsi="Times New Roman" w:cs="Times New Roman"/>
          <w:sz w:val="24"/>
          <w:szCs w:val="24"/>
        </w:rPr>
        <w:t>culosis in India. Indian J</w:t>
      </w:r>
      <w:r w:rsidRPr="009A1FC0">
        <w:rPr>
          <w:rFonts w:ascii="Times New Roman" w:hAnsi="Times New Roman" w:cs="Times New Roman"/>
          <w:sz w:val="24"/>
          <w:szCs w:val="24"/>
        </w:rPr>
        <w:t xml:space="preserve"> </w:t>
      </w:r>
      <w:proofErr w:type="spellStart"/>
      <w:r w:rsidRPr="009A1FC0">
        <w:rPr>
          <w:rFonts w:ascii="Times New Roman" w:hAnsi="Times New Roman" w:cs="Times New Roman"/>
          <w:sz w:val="24"/>
          <w:szCs w:val="24"/>
        </w:rPr>
        <w:t>Tuberc</w:t>
      </w:r>
      <w:proofErr w:type="spellEnd"/>
      <w:r w:rsidRPr="009A1FC0">
        <w:rPr>
          <w:rFonts w:ascii="Times New Roman" w:hAnsi="Times New Roman" w:cs="Times New Roman"/>
          <w:sz w:val="24"/>
          <w:szCs w:val="24"/>
        </w:rPr>
        <w:t>, 9, 176–180.</w:t>
      </w:r>
    </w:p>
    <w:p w14:paraId="4ABE6F00" w14:textId="77777777" w:rsidR="00E91447" w:rsidRDefault="00E91447" w:rsidP="005430CE">
      <w:pPr>
        <w:spacing w:before="240" w:after="0"/>
        <w:ind w:left="720" w:hanging="720"/>
        <w:jc w:val="both"/>
        <w:rPr>
          <w:rFonts w:ascii="Times New Roman" w:hAnsi="Times New Roman" w:cs="Times New Roman"/>
          <w:sz w:val="24"/>
          <w:szCs w:val="24"/>
        </w:rPr>
      </w:pPr>
      <w:proofErr w:type="spellStart"/>
      <w:proofErr w:type="gramStart"/>
      <w:r w:rsidRPr="00E91447">
        <w:rPr>
          <w:rFonts w:ascii="Times New Roman" w:hAnsi="Times New Roman" w:cs="Times New Roman"/>
          <w:sz w:val="24"/>
          <w:szCs w:val="24"/>
        </w:rPr>
        <w:t>Ananthakrishnan</w:t>
      </w:r>
      <w:proofErr w:type="spellEnd"/>
      <w:r w:rsidRPr="00E91447">
        <w:rPr>
          <w:rFonts w:ascii="Times New Roman" w:hAnsi="Times New Roman" w:cs="Times New Roman"/>
          <w:sz w:val="24"/>
          <w:szCs w:val="24"/>
        </w:rPr>
        <w:t xml:space="preserve">, R., </w:t>
      </w:r>
      <w:proofErr w:type="spellStart"/>
      <w:r w:rsidRPr="00E91447">
        <w:rPr>
          <w:rFonts w:ascii="Times New Roman" w:hAnsi="Times New Roman" w:cs="Times New Roman"/>
          <w:sz w:val="24"/>
          <w:szCs w:val="24"/>
        </w:rPr>
        <w:t>Jeyaraj</w:t>
      </w:r>
      <w:proofErr w:type="spellEnd"/>
      <w:r w:rsidRPr="00E91447">
        <w:rPr>
          <w:rFonts w:ascii="Times New Roman" w:hAnsi="Times New Roman" w:cs="Times New Roman"/>
          <w:sz w:val="24"/>
          <w:szCs w:val="24"/>
        </w:rPr>
        <w:t xml:space="preserve">, A., </w:t>
      </w:r>
      <w:proofErr w:type="spellStart"/>
      <w:r w:rsidRPr="00E91447">
        <w:rPr>
          <w:rFonts w:ascii="Times New Roman" w:hAnsi="Times New Roman" w:cs="Times New Roman"/>
          <w:sz w:val="24"/>
          <w:szCs w:val="24"/>
        </w:rPr>
        <w:t>Palani</w:t>
      </w:r>
      <w:proofErr w:type="spellEnd"/>
      <w:r w:rsidRPr="00E91447">
        <w:rPr>
          <w:rFonts w:ascii="Times New Roman" w:hAnsi="Times New Roman" w:cs="Times New Roman"/>
          <w:sz w:val="24"/>
          <w:szCs w:val="24"/>
        </w:rPr>
        <w:t xml:space="preserve">, G., &amp; </w:t>
      </w:r>
      <w:proofErr w:type="spellStart"/>
      <w:r w:rsidRPr="00E91447">
        <w:rPr>
          <w:rFonts w:ascii="Times New Roman" w:hAnsi="Times New Roman" w:cs="Times New Roman"/>
          <w:sz w:val="24"/>
          <w:szCs w:val="24"/>
        </w:rPr>
        <w:t>Sathiyasekaran</w:t>
      </w:r>
      <w:proofErr w:type="spellEnd"/>
      <w:r w:rsidRPr="00E91447">
        <w:rPr>
          <w:rFonts w:ascii="Times New Roman" w:hAnsi="Times New Roman" w:cs="Times New Roman"/>
          <w:sz w:val="24"/>
          <w:szCs w:val="24"/>
        </w:rPr>
        <w:t>, B. (2012).</w:t>
      </w:r>
      <w:proofErr w:type="gramEnd"/>
      <w:r w:rsidRPr="00E91447">
        <w:rPr>
          <w:rFonts w:ascii="Times New Roman" w:hAnsi="Times New Roman" w:cs="Times New Roman"/>
          <w:sz w:val="24"/>
          <w:szCs w:val="24"/>
        </w:rPr>
        <w:t xml:space="preserve"> Socioeconomic impact of TB on patients registered within RNTCP and their families in the year 2007 in Chennai, India. Lung India, 29, 221–226.</w:t>
      </w:r>
    </w:p>
    <w:p w14:paraId="2B6EE458" w14:textId="06B52799" w:rsidR="008438D3" w:rsidRDefault="00F60FF7" w:rsidP="005430CE">
      <w:pPr>
        <w:spacing w:before="240" w:after="0"/>
        <w:ind w:left="720" w:hanging="720"/>
        <w:jc w:val="both"/>
        <w:rPr>
          <w:rFonts w:ascii="Times New Roman" w:hAnsi="Times New Roman" w:cs="Times New Roman"/>
          <w:sz w:val="24"/>
          <w:szCs w:val="24"/>
        </w:rPr>
      </w:pPr>
      <w:r w:rsidRPr="00F60FF7">
        <w:rPr>
          <w:rFonts w:ascii="Times New Roman" w:hAnsi="Times New Roman" w:cs="Times New Roman"/>
          <w:sz w:val="24"/>
          <w:szCs w:val="24"/>
        </w:rPr>
        <w:t xml:space="preserve">Chauhan, A., </w:t>
      </w:r>
      <w:proofErr w:type="spellStart"/>
      <w:r w:rsidRPr="00F60FF7">
        <w:rPr>
          <w:rFonts w:ascii="Times New Roman" w:hAnsi="Times New Roman" w:cs="Times New Roman"/>
          <w:sz w:val="24"/>
          <w:szCs w:val="24"/>
        </w:rPr>
        <w:t>Parmar</w:t>
      </w:r>
      <w:proofErr w:type="spellEnd"/>
      <w:r w:rsidRPr="00F60FF7">
        <w:rPr>
          <w:rFonts w:ascii="Times New Roman" w:hAnsi="Times New Roman" w:cs="Times New Roman"/>
          <w:sz w:val="24"/>
          <w:szCs w:val="24"/>
        </w:rPr>
        <w:t xml:space="preserve">, M., Dash, G. C., Solanki, H., Chauhan, S., Sharma, J., </w:t>
      </w:r>
      <w:proofErr w:type="spellStart"/>
      <w:r w:rsidRPr="00F60FF7">
        <w:rPr>
          <w:rFonts w:ascii="Times New Roman" w:hAnsi="Times New Roman" w:cs="Times New Roman"/>
          <w:sz w:val="24"/>
          <w:szCs w:val="24"/>
        </w:rPr>
        <w:t>Sahoo</w:t>
      </w:r>
      <w:proofErr w:type="spellEnd"/>
      <w:r w:rsidRPr="00F60FF7">
        <w:rPr>
          <w:rFonts w:ascii="Times New Roman" w:hAnsi="Times New Roman" w:cs="Times New Roman"/>
          <w:sz w:val="24"/>
          <w:szCs w:val="24"/>
        </w:rPr>
        <w:t xml:space="preserve">, K. C., </w:t>
      </w:r>
      <w:proofErr w:type="spellStart"/>
      <w:r w:rsidRPr="00F60FF7">
        <w:rPr>
          <w:rFonts w:ascii="Times New Roman" w:hAnsi="Times New Roman" w:cs="Times New Roman"/>
          <w:sz w:val="24"/>
          <w:szCs w:val="24"/>
        </w:rPr>
        <w:t>Mahapatra</w:t>
      </w:r>
      <w:proofErr w:type="spellEnd"/>
      <w:r w:rsidRPr="00F60FF7">
        <w:rPr>
          <w:rFonts w:ascii="Times New Roman" w:hAnsi="Times New Roman" w:cs="Times New Roman"/>
          <w:sz w:val="24"/>
          <w:szCs w:val="24"/>
        </w:rPr>
        <w:t xml:space="preserve">, P., Rao, R., Kumar, R., </w:t>
      </w:r>
      <w:proofErr w:type="spellStart"/>
      <w:r w:rsidRPr="00F60FF7">
        <w:rPr>
          <w:rFonts w:ascii="Times New Roman" w:hAnsi="Times New Roman" w:cs="Times New Roman"/>
          <w:sz w:val="24"/>
          <w:szCs w:val="24"/>
        </w:rPr>
        <w:t>Rade</w:t>
      </w:r>
      <w:proofErr w:type="spellEnd"/>
      <w:r w:rsidRPr="00F60FF7">
        <w:rPr>
          <w:rFonts w:ascii="Times New Roman" w:hAnsi="Times New Roman" w:cs="Times New Roman"/>
          <w:sz w:val="24"/>
          <w:szCs w:val="24"/>
        </w:rPr>
        <w:t xml:space="preserve">, K., &amp; </w:t>
      </w:r>
      <w:proofErr w:type="spellStart"/>
      <w:r w:rsidRPr="00F60FF7">
        <w:rPr>
          <w:rFonts w:ascii="Times New Roman" w:hAnsi="Times New Roman" w:cs="Times New Roman"/>
          <w:sz w:val="24"/>
          <w:szCs w:val="24"/>
        </w:rPr>
        <w:t>Pati</w:t>
      </w:r>
      <w:proofErr w:type="spellEnd"/>
      <w:r w:rsidRPr="00F60FF7">
        <w:rPr>
          <w:rFonts w:ascii="Times New Roman" w:hAnsi="Times New Roman" w:cs="Times New Roman"/>
          <w:sz w:val="24"/>
          <w:szCs w:val="24"/>
        </w:rPr>
        <w:t xml:space="preserve">, S. (2023). The prevalence of tuberculosis infection in India: A systematic review and meta-analysis. </w:t>
      </w:r>
      <w:proofErr w:type="gramStart"/>
      <w:r w:rsidRPr="00F60FF7">
        <w:rPr>
          <w:rFonts w:ascii="Times New Roman" w:hAnsi="Times New Roman" w:cs="Times New Roman"/>
          <w:sz w:val="24"/>
          <w:szCs w:val="24"/>
        </w:rPr>
        <w:t>The Indian journal of medical research, 157(2&amp;3), 135–151.</w:t>
      </w:r>
      <w:proofErr w:type="gramEnd"/>
      <w:r w:rsidRPr="00F60FF7">
        <w:rPr>
          <w:rFonts w:ascii="Times New Roman" w:hAnsi="Times New Roman" w:cs="Times New Roman"/>
          <w:sz w:val="24"/>
          <w:szCs w:val="24"/>
        </w:rPr>
        <w:t xml:space="preserve"> </w:t>
      </w:r>
      <w:r w:rsidR="008438D3" w:rsidRPr="008438D3">
        <w:rPr>
          <w:rFonts w:ascii="Times New Roman" w:hAnsi="Times New Roman" w:cs="Times New Roman"/>
          <w:sz w:val="24"/>
          <w:szCs w:val="24"/>
        </w:rPr>
        <w:t>https://doi.org/10.4103/ijmr.ijmr_382_23</w:t>
      </w:r>
    </w:p>
    <w:p w14:paraId="5B3E908B" w14:textId="77777777" w:rsidR="00765A5F" w:rsidRDefault="00765A5F" w:rsidP="005430CE">
      <w:pPr>
        <w:pStyle w:val="NormalWeb"/>
        <w:spacing w:before="240" w:beforeAutospacing="0" w:after="0" w:afterAutospacing="0" w:line="276" w:lineRule="auto"/>
        <w:ind w:left="720" w:hanging="720"/>
      </w:pPr>
      <w:r>
        <w:t xml:space="preserve">Clark, M. D. (1996). </w:t>
      </w:r>
      <w:r>
        <w:rPr>
          <w:i/>
          <w:iCs/>
        </w:rPr>
        <w:t>Tuberculosis: economic factors and social challenges—</w:t>
      </w:r>
      <w:proofErr w:type="gramStart"/>
      <w:r>
        <w:rPr>
          <w:i/>
          <w:iCs/>
        </w:rPr>
        <w:t>The</w:t>
      </w:r>
      <w:proofErr w:type="gramEnd"/>
      <w:r>
        <w:rPr>
          <w:i/>
          <w:iCs/>
        </w:rPr>
        <w:t xml:space="preserve"> case of India</w:t>
      </w:r>
      <w:r>
        <w:t xml:space="preserve">. </w:t>
      </w:r>
      <w:proofErr w:type="gramStart"/>
      <w:r>
        <w:t>World Bank.</w:t>
      </w:r>
      <w:proofErr w:type="gramEnd"/>
    </w:p>
    <w:p w14:paraId="1E97F3B4" w14:textId="77777777" w:rsidR="007A5CA1" w:rsidRDefault="00765A5F" w:rsidP="005430CE">
      <w:pPr>
        <w:pStyle w:val="NormalWeb"/>
        <w:spacing w:before="240" w:beforeAutospacing="0" w:after="0" w:afterAutospacing="0" w:line="276" w:lineRule="auto"/>
        <w:ind w:left="720" w:hanging="720"/>
      </w:pPr>
      <w:r w:rsidRPr="00731701">
        <w:t xml:space="preserve"> </w:t>
      </w:r>
      <w:proofErr w:type="gramStart"/>
      <w:r w:rsidR="007A5CA1">
        <w:t>Connolly, M., &amp; Nunn, P. (1995).</w:t>
      </w:r>
      <w:proofErr w:type="gramEnd"/>
      <w:r w:rsidR="007A5CA1">
        <w:t xml:space="preserve"> </w:t>
      </w:r>
      <w:proofErr w:type="gramStart"/>
      <w:r w:rsidR="007A5CA1">
        <w:t>Women and tuberculosis.</w:t>
      </w:r>
      <w:proofErr w:type="gramEnd"/>
      <w:r w:rsidR="007A5CA1">
        <w:t xml:space="preserve"> </w:t>
      </w:r>
      <w:r w:rsidR="007A5CA1">
        <w:rPr>
          <w:i/>
          <w:iCs/>
        </w:rPr>
        <w:t>World Health Stats Quart</w:t>
      </w:r>
      <w:r w:rsidR="007A5CA1">
        <w:t xml:space="preserve">, </w:t>
      </w:r>
      <w:r w:rsidR="007A5CA1">
        <w:rPr>
          <w:i/>
          <w:iCs/>
        </w:rPr>
        <w:t>492</w:t>
      </w:r>
      <w:r w:rsidR="007A5CA1">
        <w:t>, 115–119.</w:t>
      </w:r>
    </w:p>
    <w:p w14:paraId="53119DD3" w14:textId="0F2FD8FA" w:rsidR="00836555" w:rsidRDefault="00836555" w:rsidP="005430CE">
      <w:pPr>
        <w:spacing w:before="240" w:after="0"/>
        <w:ind w:left="720" w:hanging="720"/>
        <w:jc w:val="both"/>
        <w:rPr>
          <w:rFonts w:ascii="Times New Roman" w:hAnsi="Times New Roman" w:cs="Times New Roman"/>
          <w:sz w:val="24"/>
          <w:szCs w:val="24"/>
        </w:rPr>
      </w:pPr>
      <w:r w:rsidRPr="00836555">
        <w:rPr>
          <w:rFonts w:ascii="Times New Roman" w:hAnsi="Times New Roman" w:cs="Times New Roman"/>
          <w:sz w:val="24"/>
          <w:szCs w:val="24"/>
        </w:rPr>
        <w:t xml:space="preserve">Daniel T, M. (2006). </w:t>
      </w:r>
      <w:proofErr w:type="gramStart"/>
      <w:r w:rsidRPr="00836555">
        <w:rPr>
          <w:rFonts w:ascii="Times New Roman" w:hAnsi="Times New Roman" w:cs="Times New Roman"/>
          <w:sz w:val="24"/>
          <w:szCs w:val="24"/>
        </w:rPr>
        <w:t>The history of tuberculosis.</w:t>
      </w:r>
      <w:proofErr w:type="gramEnd"/>
      <w:r w:rsidRPr="00836555">
        <w:rPr>
          <w:rFonts w:ascii="Times New Roman" w:hAnsi="Times New Roman" w:cs="Times New Roman"/>
          <w:sz w:val="24"/>
          <w:szCs w:val="24"/>
        </w:rPr>
        <w:t xml:space="preserve"> </w:t>
      </w:r>
      <w:proofErr w:type="spellStart"/>
      <w:r w:rsidRPr="00836555">
        <w:rPr>
          <w:rFonts w:ascii="Times New Roman" w:hAnsi="Times New Roman" w:cs="Times New Roman"/>
          <w:i/>
          <w:sz w:val="24"/>
          <w:szCs w:val="24"/>
        </w:rPr>
        <w:t>Respir</w:t>
      </w:r>
      <w:proofErr w:type="spellEnd"/>
      <w:r w:rsidRPr="00836555">
        <w:rPr>
          <w:rFonts w:ascii="Times New Roman" w:hAnsi="Times New Roman" w:cs="Times New Roman"/>
          <w:i/>
          <w:sz w:val="24"/>
          <w:szCs w:val="24"/>
        </w:rPr>
        <w:t xml:space="preserve"> Med, 100</w:t>
      </w:r>
      <w:r w:rsidRPr="00836555">
        <w:rPr>
          <w:rFonts w:ascii="Times New Roman" w:hAnsi="Times New Roman" w:cs="Times New Roman"/>
          <w:sz w:val="24"/>
          <w:szCs w:val="24"/>
        </w:rPr>
        <w:t xml:space="preserve">(11), 1862–1870. </w:t>
      </w:r>
      <w:r w:rsidR="005F4D74" w:rsidRPr="005F4D74">
        <w:rPr>
          <w:rFonts w:ascii="Times New Roman" w:hAnsi="Times New Roman" w:cs="Times New Roman"/>
          <w:sz w:val="24"/>
          <w:szCs w:val="24"/>
        </w:rPr>
        <w:t>https://doi.org/10.1016/j.rmed.2006.08.006</w:t>
      </w:r>
      <w:r w:rsidR="005F4D74">
        <w:rPr>
          <w:rFonts w:ascii="Times New Roman" w:hAnsi="Times New Roman" w:cs="Times New Roman"/>
          <w:sz w:val="24"/>
          <w:szCs w:val="24"/>
        </w:rPr>
        <w:t xml:space="preserve">. </w:t>
      </w:r>
      <w:proofErr w:type="gramStart"/>
      <w:r w:rsidR="005F4D74">
        <w:rPr>
          <w:rFonts w:ascii="Times New Roman" w:hAnsi="Times New Roman" w:cs="Times New Roman"/>
          <w:sz w:val="24"/>
          <w:szCs w:val="24"/>
        </w:rPr>
        <w:t>(Retrieved on 14.06.2026).</w:t>
      </w:r>
      <w:proofErr w:type="gramEnd"/>
    </w:p>
    <w:p w14:paraId="1777CF67" w14:textId="65E0859C" w:rsidR="00FD5881" w:rsidRDefault="00FD5881" w:rsidP="005430CE">
      <w:pPr>
        <w:spacing w:before="240" w:after="0"/>
        <w:ind w:left="720" w:hanging="720"/>
        <w:jc w:val="both"/>
        <w:rPr>
          <w:rFonts w:ascii="Times New Roman" w:hAnsi="Times New Roman" w:cs="Times New Roman"/>
          <w:sz w:val="24"/>
          <w:szCs w:val="24"/>
        </w:rPr>
      </w:pPr>
      <w:r w:rsidRPr="00FD5881">
        <w:rPr>
          <w:rFonts w:ascii="Times New Roman" w:hAnsi="Times New Roman" w:cs="Times New Roman"/>
          <w:sz w:val="24"/>
          <w:szCs w:val="24"/>
        </w:rPr>
        <w:lastRenderedPageBreak/>
        <w:t xml:space="preserve">Dholakia, R. (1997). </w:t>
      </w:r>
      <w:proofErr w:type="gramStart"/>
      <w:r w:rsidRPr="00FD5881">
        <w:rPr>
          <w:rFonts w:ascii="Times New Roman" w:hAnsi="Times New Roman" w:cs="Times New Roman"/>
          <w:sz w:val="24"/>
          <w:szCs w:val="24"/>
        </w:rPr>
        <w:t>Tuberculosis research.</w:t>
      </w:r>
      <w:proofErr w:type="gramEnd"/>
      <w:r w:rsidRPr="00FD5881">
        <w:rPr>
          <w:rFonts w:ascii="Times New Roman" w:hAnsi="Times New Roman" w:cs="Times New Roman"/>
          <w:sz w:val="24"/>
          <w:szCs w:val="24"/>
        </w:rPr>
        <w:t xml:space="preserve"> </w:t>
      </w:r>
      <w:proofErr w:type="gramStart"/>
      <w:r w:rsidRPr="00FD5881">
        <w:rPr>
          <w:rFonts w:ascii="Times New Roman" w:hAnsi="Times New Roman" w:cs="Times New Roman"/>
          <w:sz w:val="24"/>
          <w:szCs w:val="24"/>
        </w:rPr>
        <w:t>The potential economic benefits of DOTs against TB in India.</w:t>
      </w:r>
      <w:proofErr w:type="gramEnd"/>
      <w:r w:rsidRPr="00FD5881">
        <w:rPr>
          <w:rFonts w:ascii="Times New Roman" w:hAnsi="Times New Roman" w:cs="Times New Roman"/>
          <w:sz w:val="24"/>
          <w:szCs w:val="24"/>
        </w:rPr>
        <w:t xml:space="preserve"> </w:t>
      </w:r>
      <w:proofErr w:type="gramStart"/>
      <w:r w:rsidRPr="00FD5881">
        <w:rPr>
          <w:rFonts w:ascii="Times New Roman" w:hAnsi="Times New Roman" w:cs="Times New Roman"/>
          <w:sz w:val="24"/>
          <w:szCs w:val="24"/>
        </w:rPr>
        <w:t xml:space="preserve">In </w:t>
      </w:r>
      <w:r w:rsidRPr="00FD5881">
        <w:rPr>
          <w:rFonts w:ascii="Times New Roman" w:hAnsi="Times New Roman" w:cs="Times New Roman"/>
          <w:i/>
          <w:sz w:val="24"/>
          <w:szCs w:val="24"/>
        </w:rPr>
        <w:t xml:space="preserve">Global TB </w:t>
      </w:r>
      <w:proofErr w:type="spellStart"/>
      <w:r w:rsidRPr="00FD5881">
        <w:rPr>
          <w:rFonts w:ascii="Times New Roman" w:hAnsi="Times New Roman" w:cs="Times New Roman"/>
          <w:i/>
          <w:sz w:val="24"/>
          <w:szCs w:val="24"/>
        </w:rPr>
        <w:t>Programme</w:t>
      </w:r>
      <w:proofErr w:type="spellEnd"/>
      <w:r w:rsidRPr="00FD5881">
        <w:rPr>
          <w:rFonts w:ascii="Times New Roman" w:hAnsi="Times New Roman" w:cs="Times New Roman"/>
          <w:sz w:val="24"/>
          <w:szCs w:val="24"/>
        </w:rPr>
        <w:t>.</w:t>
      </w:r>
      <w:proofErr w:type="gramEnd"/>
      <w:r w:rsidRPr="00FD5881">
        <w:rPr>
          <w:rFonts w:ascii="Times New Roman" w:hAnsi="Times New Roman" w:cs="Times New Roman"/>
          <w:sz w:val="24"/>
          <w:szCs w:val="24"/>
        </w:rPr>
        <w:t xml:space="preserve"> </w:t>
      </w:r>
      <w:proofErr w:type="gramStart"/>
      <w:r w:rsidRPr="00FD5881">
        <w:rPr>
          <w:rFonts w:ascii="Times New Roman" w:hAnsi="Times New Roman" w:cs="Times New Roman"/>
          <w:sz w:val="24"/>
          <w:szCs w:val="24"/>
        </w:rPr>
        <w:t>WHO, Geneva.</w:t>
      </w:r>
      <w:proofErr w:type="gramEnd"/>
      <w:r w:rsidRPr="00FD5881">
        <w:rPr>
          <w:rFonts w:ascii="Times New Roman" w:hAnsi="Times New Roman" w:cs="Times New Roman"/>
          <w:sz w:val="24"/>
          <w:szCs w:val="24"/>
        </w:rPr>
        <w:t xml:space="preserve"> </w:t>
      </w:r>
    </w:p>
    <w:p w14:paraId="31978480" w14:textId="20C5A225" w:rsidR="00DC65EB" w:rsidRDefault="00DC65EB" w:rsidP="005430CE">
      <w:pPr>
        <w:spacing w:before="240" w:after="0"/>
        <w:ind w:left="720" w:hanging="720"/>
        <w:jc w:val="both"/>
        <w:rPr>
          <w:rFonts w:ascii="Times New Roman" w:hAnsi="Times New Roman" w:cs="Times New Roman"/>
          <w:sz w:val="24"/>
          <w:szCs w:val="24"/>
        </w:rPr>
      </w:pPr>
      <w:r w:rsidRPr="00263A30">
        <w:rPr>
          <w:rFonts w:ascii="Times New Roman" w:hAnsi="Times New Roman" w:cs="Times New Roman"/>
          <w:sz w:val="24"/>
          <w:szCs w:val="24"/>
        </w:rPr>
        <w:t xml:space="preserve">Duarte Carlos M., Wu </w:t>
      </w:r>
      <w:proofErr w:type="spellStart"/>
      <w:r w:rsidRPr="00263A30">
        <w:rPr>
          <w:rFonts w:ascii="Times New Roman" w:hAnsi="Times New Roman" w:cs="Times New Roman"/>
          <w:sz w:val="24"/>
          <w:szCs w:val="24"/>
        </w:rPr>
        <w:t>Jiaping</w:t>
      </w:r>
      <w:proofErr w:type="spellEnd"/>
      <w:r w:rsidRPr="00263A30">
        <w:rPr>
          <w:rFonts w:ascii="Times New Roman" w:hAnsi="Times New Roman" w:cs="Times New Roman"/>
          <w:sz w:val="24"/>
          <w:szCs w:val="24"/>
        </w:rPr>
        <w:t xml:space="preserve">, Xiao Xi, Bruhn Annette, Krause-Jensen </w:t>
      </w:r>
      <w:proofErr w:type="spellStart"/>
      <w:r w:rsidRPr="00263A30">
        <w:rPr>
          <w:rFonts w:ascii="Times New Roman" w:hAnsi="Times New Roman" w:cs="Times New Roman"/>
          <w:sz w:val="24"/>
          <w:szCs w:val="24"/>
        </w:rPr>
        <w:t>Dorte</w:t>
      </w:r>
      <w:proofErr w:type="spellEnd"/>
      <w:r>
        <w:rPr>
          <w:rFonts w:ascii="Times New Roman" w:hAnsi="Times New Roman" w:cs="Times New Roman"/>
          <w:sz w:val="24"/>
          <w:szCs w:val="24"/>
        </w:rPr>
        <w:t xml:space="preserve">. </w:t>
      </w:r>
      <w:r w:rsidRPr="00263A30">
        <w:rPr>
          <w:rFonts w:ascii="Times New Roman" w:hAnsi="Times New Roman" w:cs="Times New Roman"/>
          <w:sz w:val="24"/>
          <w:szCs w:val="24"/>
        </w:rPr>
        <w:t>Can Seaweed Farming Play a Role in Climate Cha</w:t>
      </w:r>
      <w:r>
        <w:rPr>
          <w:rFonts w:ascii="Times New Roman" w:hAnsi="Times New Roman" w:cs="Times New Roman"/>
          <w:sz w:val="24"/>
          <w:szCs w:val="24"/>
        </w:rPr>
        <w:t>nge Mitigation and Adaptation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63A30">
        <w:rPr>
          <w:rFonts w:ascii="Times New Roman" w:hAnsi="Times New Roman" w:cs="Times New Roman"/>
          <w:sz w:val="24"/>
          <w:szCs w:val="24"/>
        </w:rPr>
        <w:t xml:space="preserve">Frontiers in Marine Science </w:t>
      </w:r>
      <w:r>
        <w:rPr>
          <w:rFonts w:ascii="Times New Roman" w:hAnsi="Times New Roman" w:cs="Times New Roman"/>
          <w:sz w:val="24"/>
          <w:szCs w:val="24"/>
        </w:rPr>
        <w:t xml:space="preserve">2017; 4:100.    </w:t>
      </w:r>
      <w:r w:rsidRPr="00EB1C4C">
        <w:rPr>
          <w:rFonts w:ascii="Times New Roman" w:hAnsi="Times New Roman" w:cs="Times New Roman"/>
          <w:sz w:val="24"/>
          <w:szCs w:val="24"/>
        </w:rPr>
        <w:t>https://www.frontiersin.org/article/10.3389/fmars.2017.00100</w:t>
      </w:r>
      <w:r w:rsidR="00FD5881">
        <w:rPr>
          <w:rFonts w:ascii="Times New Roman" w:hAnsi="Times New Roman" w:cs="Times New Roman"/>
          <w:sz w:val="24"/>
          <w:szCs w:val="24"/>
        </w:rPr>
        <w:t xml:space="preserve">. </w:t>
      </w:r>
      <w:proofErr w:type="gramStart"/>
      <w:r w:rsidR="00FD5881">
        <w:rPr>
          <w:rFonts w:ascii="Times New Roman" w:hAnsi="Times New Roman" w:cs="Times New Roman"/>
          <w:sz w:val="24"/>
          <w:szCs w:val="24"/>
        </w:rPr>
        <w:t>(Retrieved on 14.12.2025</w:t>
      </w:r>
      <w:r>
        <w:rPr>
          <w:rFonts w:ascii="Times New Roman" w:hAnsi="Times New Roman" w:cs="Times New Roman"/>
          <w:sz w:val="24"/>
          <w:szCs w:val="24"/>
        </w:rPr>
        <w:t>).</w:t>
      </w:r>
      <w:proofErr w:type="gramEnd"/>
    </w:p>
    <w:p w14:paraId="140E6F74" w14:textId="77777777" w:rsidR="006456B2" w:rsidRDefault="006456B2" w:rsidP="005430CE">
      <w:pPr>
        <w:spacing w:before="240" w:after="0" w:line="360" w:lineRule="auto"/>
        <w:ind w:left="720" w:hanging="720"/>
        <w:jc w:val="both"/>
        <w:rPr>
          <w:rFonts w:ascii="Times New Roman" w:hAnsi="Times New Roman" w:cs="Times New Roman"/>
          <w:sz w:val="24"/>
          <w:szCs w:val="24"/>
        </w:rPr>
      </w:pPr>
      <w:proofErr w:type="spellStart"/>
      <w:r w:rsidRPr="006456B2">
        <w:rPr>
          <w:rFonts w:ascii="Times New Roman" w:hAnsi="Times New Roman" w:cs="Times New Roman"/>
          <w:sz w:val="24"/>
          <w:szCs w:val="24"/>
        </w:rPr>
        <w:t>Frimodt</w:t>
      </w:r>
      <w:proofErr w:type="spellEnd"/>
      <w:r w:rsidRPr="006456B2">
        <w:rPr>
          <w:rFonts w:ascii="Times New Roman" w:hAnsi="Times New Roman" w:cs="Times New Roman"/>
          <w:sz w:val="24"/>
          <w:szCs w:val="24"/>
        </w:rPr>
        <w:t xml:space="preserve">-Müller, J. (1961). </w:t>
      </w:r>
      <w:proofErr w:type="gramStart"/>
      <w:r w:rsidRPr="006456B2">
        <w:rPr>
          <w:rFonts w:ascii="Times New Roman" w:hAnsi="Times New Roman" w:cs="Times New Roman"/>
          <w:sz w:val="24"/>
          <w:szCs w:val="24"/>
        </w:rPr>
        <w:t>Tuberculosis situation in India today.</w:t>
      </w:r>
      <w:proofErr w:type="gramEnd"/>
      <w:r w:rsidRPr="006456B2">
        <w:rPr>
          <w:rFonts w:ascii="Times New Roman" w:hAnsi="Times New Roman" w:cs="Times New Roman"/>
          <w:sz w:val="24"/>
          <w:szCs w:val="24"/>
        </w:rPr>
        <w:t xml:space="preserve"> </w:t>
      </w:r>
      <w:r w:rsidRPr="006456B2">
        <w:rPr>
          <w:rFonts w:ascii="Times New Roman" w:hAnsi="Times New Roman" w:cs="Times New Roman"/>
          <w:i/>
          <w:sz w:val="24"/>
          <w:szCs w:val="24"/>
        </w:rPr>
        <w:t>Tubercle, 43</w:t>
      </w:r>
      <w:r w:rsidRPr="006456B2">
        <w:rPr>
          <w:rFonts w:ascii="Times New Roman" w:hAnsi="Times New Roman" w:cs="Times New Roman"/>
          <w:sz w:val="24"/>
          <w:szCs w:val="24"/>
        </w:rPr>
        <w:t xml:space="preserve">, 88–94. </w:t>
      </w:r>
    </w:p>
    <w:p w14:paraId="2AF1709E" w14:textId="77777777" w:rsidR="00236EAC" w:rsidRDefault="00236EAC" w:rsidP="005430CE">
      <w:pPr>
        <w:spacing w:before="240" w:after="0"/>
        <w:ind w:left="720" w:hanging="720"/>
        <w:jc w:val="both"/>
        <w:rPr>
          <w:rFonts w:ascii="Times New Roman" w:hAnsi="Times New Roman" w:cs="Times New Roman"/>
          <w:sz w:val="24"/>
          <w:szCs w:val="24"/>
        </w:rPr>
      </w:pPr>
      <w:r w:rsidRPr="00236EAC">
        <w:rPr>
          <w:rFonts w:ascii="Times New Roman" w:hAnsi="Times New Roman" w:cs="Times New Roman"/>
          <w:sz w:val="24"/>
          <w:szCs w:val="24"/>
        </w:rPr>
        <w:t xml:space="preserve">Heffernan J, F., Nunn A, J., </w:t>
      </w:r>
      <w:proofErr w:type="spellStart"/>
      <w:r w:rsidRPr="00236EAC">
        <w:rPr>
          <w:rFonts w:ascii="Times New Roman" w:hAnsi="Times New Roman" w:cs="Times New Roman"/>
          <w:sz w:val="24"/>
          <w:szCs w:val="24"/>
        </w:rPr>
        <w:t>Peto</w:t>
      </w:r>
      <w:proofErr w:type="spellEnd"/>
      <w:r w:rsidRPr="00236EAC">
        <w:rPr>
          <w:rFonts w:ascii="Times New Roman" w:hAnsi="Times New Roman" w:cs="Times New Roman"/>
          <w:sz w:val="24"/>
          <w:szCs w:val="24"/>
        </w:rPr>
        <w:t xml:space="preserve">, J., &amp; Fox, W. (1976). A two-year follow up of a national sample of new cases of respiratory tuberculosis notified in Scotland in 1968. </w:t>
      </w:r>
      <w:r w:rsidRPr="00236EAC">
        <w:rPr>
          <w:rFonts w:ascii="Times New Roman" w:hAnsi="Times New Roman" w:cs="Times New Roman"/>
          <w:i/>
          <w:sz w:val="24"/>
          <w:szCs w:val="24"/>
        </w:rPr>
        <w:t>Tubercle, 57</w:t>
      </w:r>
      <w:r w:rsidRPr="00236EAC">
        <w:rPr>
          <w:rFonts w:ascii="Times New Roman" w:hAnsi="Times New Roman" w:cs="Times New Roman"/>
          <w:sz w:val="24"/>
          <w:szCs w:val="24"/>
        </w:rPr>
        <w:t xml:space="preserve">, 161–175. </w:t>
      </w:r>
    </w:p>
    <w:p w14:paraId="0FA1836B" w14:textId="77777777" w:rsidR="00B100C6" w:rsidRDefault="00B100C6" w:rsidP="005430CE">
      <w:pPr>
        <w:spacing w:before="240" w:after="0"/>
        <w:ind w:left="720" w:hanging="720"/>
        <w:jc w:val="both"/>
        <w:rPr>
          <w:rFonts w:ascii="Times New Roman" w:hAnsi="Times New Roman" w:cs="Times New Roman"/>
          <w:sz w:val="24"/>
          <w:szCs w:val="24"/>
        </w:rPr>
      </w:pPr>
      <w:proofErr w:type="gramStart"/>
      <w:r w:rsidRPr="00B100C6">
        <w:rPr>
          <w:rFonts w:ascii="Times New Roman" w:hAnsi="Times New Roman" w:cs="Times New Roman"/>
          <w:sz w:val="24"/>
          <w:szCs w:val="24"/>
        </w:rPr>
        <w:t>Murray C J, L. (1991).</w:t>
      </w:r>
      <w:proofErr w:type="gramEnd"/>
      <w:r w:rsidRPr="00B100C6">
        <w:rPr>
          <w:rFonts w:ascii="Times New Roman" w:hAnsi="Times New Roman" w:cs="Times New Roman"/>
          <w:sz w:val="24"/>
          <w:szCs w:val="24"/>
        </w:rPr>
        <w:t xml:space="preserve"> </w:t>
      </w:r>
      <w:proofErr w:type="gramStart"/>
      <w:r w:rsidRPr="00B100C6">
        <w:rPr>
          <w:rFonts w:ascii="Times New Roman" w:hAnsi="Times New Roman" w:cs="Times New Roman"/>
          <w:sz w:val="24"/>
          <w:szCs w:val="24"/>
        </w:rPr>
        <w:t>Social, economic and operational research on tuberculosis.</w:t>
      </w:r>
      <w:proofErr w:type="gramEnd"/>
      <w:r w:rsidRPr="00B100C6">
        <w:rPr>
          <w:rFonts w:ascii="Times New Roman" w:hAnsi="Times New Roman" w:cs="Times New Roman"/>
          <w:sz w:val="24"/>
          <w:szCs w:val="24"/>
        </w:rPr>
        <w:t xml:space="preserve"> </w:t>
      </w:r>
      <w:proofErr w:type="gramStart"/>
      <w:r w:rsidRPr="00B100C6">
        <w:rPr>
          <w:rFonts w:ascii="Times New Roman" w:hAnsi="Times New Roman" w:cs="Times New Roman"/>
          <w:sz w:val="24"/>
          <w:szCs w:val="24"/>
        </w:rPr>
        <w:t>Recent studies and some priority questions.</w:t>
      </w:r>
      <w:proofErr w:type="gramEnd"/>
      <w:r w:rsidRPr="00B100C6">
        <w:rPr>
          <w:rFonts w:ascii="Times New Roman" w:hAnsi="Times New Roman" w:cs="Times New Roman"/>
          <w:sz w:val="24"/>
          <w:szCs w:val="24"/>
        </w:rPr>
        <w:t xml:space="preserve"> </w:t>
      </w:r>
      <w:r w:rsidRPr="00B100C6">
        <w:rPr>
          <w:rFonts w:ascii="Times New Roman" w:hAnsi="Times New Roman" w:cs="Times New Roman"/>
          <w:i/>
          <w:sz w:val="24"/>
          <w:szCs w:val="24"/>
        </w:rPr>
        <w:t xml:space="preserve">Bull </w:t>
      </w:r>
      <w:proofErr w:type="spellStart"/>
      <w:r w:rsidRPr="00B100C6">
        <w:rPr>
          <w:rFonts w:ascii="Times New Roman" w:hAnsi="Times New Roman" w:cs="Times New Roman"/>
          <w:i/>
          <w:sz w:val="24"/>
          <w:szCs w:val="24"/>
        </w:rPr>
        <w:t>Int</w:t>
      </w:r>
      <w:proofErr w:type="spellEnd"/>
      <w:r w:rsidRPr="00B100C6">
        <w:rPr>
          <w:rFonts w:ascii="Times New Roman" w:hAnsi="Times New Roman" w:cs="Times New Roman"/>
          <w:i/>
          <w:sz w:val="24"/>
          <w:szCs w:val="24"/>
        </w:rPr>
        <w:t xml:space="preserve"> Union </w:t>
      </w:r>
      <w:proofErr w:type="spellStart"/>
      <w:r w:rsidRPr="00B100C6">
        <w:rPr>
          <w:rFonts w:ascii="Times New Roman" w:hAnsi="Times New Roman" w:cs="Times New Roman"/>
          <w:i/>
          <w:sz w:val="24"/>
          <w:szCs w:val="24"/>
        </w:rPr>
        <w:t>Tuberc</w:t>
      </w:r>
      <w:proofErr w:type="spellEnd"/>
      <w:r w:rsidRPr="00B100C6">
        <w:rPr>
          <w:rFonts w:ascii="Times New Roman" w:hAnsi="Times New Roman" w:cs="Times New Roman"/>
          <w:i/>
          <w:sz w:val="24"/>
          <w:szCs w:val="24"/>
        </w:rPr>
        <w:t xml:space="preserve"> Lung Dis</w:t>
      </w:r>
      <w:r w:rsidRPr="00B100C6">
        <w:rPr>
          <w:rFonts w:ascii="Times New Roman" w:hAnsi="Times New Roman" w:cs="Times New Roman"/>
          <w:sz w:val="24"/>
          <w:szCs w:val="24"/>
        </w:rPr>
        <w:t xml:space="preserve">, </w:t>
      </w:r>
      <w:r w:rsidRPr="00B100C6">
        <w:rPr>
          <w:rFonts w:ascii="Times New Roman" w:hAnsi="Times New Roman" w:cs="Times New Roman"/>
          <w:i/>
          <w:sz w:val="24"/>
          <w:szCs w:val="24"/>
        </w:rPr>
        <w:t>66(4)</w:t>
      </w:r>
      <w:r w:rsidRPr="00B100C6">
        <w:rPr>
          <w:rFonts w:ascii="Times New Roman" w:hAnsi="Times New Roman" w:cs="Times New Roman"/>
          <w:sz w:val="24"/>
          <w:szCs w:val="24"/>
        </w:rPr>
        <w:t xml:space="preserve">, 149–156. </w:t>
      </w:r>
    </w:p>
    <w:p w14:paraId="0A38649F" w14:textId="77777777" w:rsidR="00B100C6" w:rsidRDefault="00B100C6" w:rsidP="005430CE">
      <w:pPr>
        <w:spacing w:before="240" w:after="0"/>
        <w:ind w:left="720" w:hanging="720"/>
        <w:jc w:val="both"/>
        <w:rPr>
          <w:rFonts w:ascii="Times New Roman" w:hAnsi="Times New Roman" w:cs="Times New Roman"/>
          <w:sz w:val="24"/>
          <w:szCs w:val="24"/>
        </w:rPr>
      </w:pPr>
      <w:proofErr w:type="spellStart"/>
      <w:proofErr w:type="gramStart"/>
      <w:r w:rsidRPr="00B100C6">
        <w:rPr>
          <w:rFonts w:ascii="Times New Roman" w:hAnsi="Times New Roman" w:cs="Times New Roman"/>
          <w:sz w:val="24"/>
          <w:szCs w:val="24"/>
        </w:rPr>
        <w:t>Muniyandi</w:t>
      </w:r>
      <w:proofErr w:type="spellEnd"/>
      <w:r w:rsidRPr="00B100C6">
        <w:rPr>
          <w:rFonts w:ascii="Times New Roman" w:hAnsi="Times New Roman" w:cs="Times New Roman"/>
          <w:sz w:val="24"/>
          <w:szCs w:val="24"/>
        </w:rPr>
        <w:t xml:space="preserve">, M., Ramachandran, R., </w:t>
      </w:r>
      <w:proofErr w:type="spellStart"/>
      <w:r w:rsidRPr="00B100C6">
        <w:rPr>
          <w:rFonts w:ascii="Times New Roman" w:hAnsi="Times New Roman" w:cs="Times New Roman"/>
          <w:sz w:val="24"/>
          <w:szCs w:val="24"/>
        </w:rPr>
        <w:t>Balasubramanian</w:t>
      </w:r>
      <w:proofErr w:type="spellEnd"/>
      <w:r w:rsidRPr="00B100C6">
        <w:rPr>
          <w:rFonts w:ascii="Times New Roman" w:hAnsi="Times New Roman" w:cs="Times New Roman"/>
          <w:sz w:val="24"/>
          <w:szCs w:val="24"/>
        </w:rPr>
        <w:t>, R., &amp; Narayanan P, R. (2005).</w:t>
      </w:r>
      <w:proofErr w:type="gramEnd"/>
      <w:r w:rsidRPr="00B100C6">
        <w:rPr>
          <w:rFonts w:ascii="Times New Roman" w:hAnsi="Times New Roman" w:cs="Times New Roman"/>
          <w:sz w:val="24"/>
          <w:szCs w:val="24"/>
        </w:rPr>
        <w:t xml:space="preserve"> Socio-economic dimensions of tuberculosis control: review of studies over two decades from Tuberculosis. </w:t>
      </w:r>
      <w:proofErr w:type="gramStart"/>
      <w:r w:rsidRPr="00B100C6">
        <w:rPr>
          <w:rFonts w:ascii="Times New Roman" w:hAnsi="Times New Roman" w:cs="Times New Roman"/>
          <w:i/>
          <w:sz w:val="24"/>
          <w:szCs w:val="24"/>
        </w:rPr>
        <w:t>Research Center.</w:t>
      </w:r>
      <w:proofErr w:type="gramEnd"/>
      <w:r w:rsidRPr="00B100C6">
        <w:rPr>
          <w:rFonts w:ascii="Times New Roman" w:hAnsi="Times New Roman" w:cs="Times New Roman"/>
          <w:i/>
          <w:sz w:val="24"/>
          <w:szCs w:val="24"/>
        </w:rPr>
        <w:t xml:space="preserve"> J </w:t>
      </w:r>
      <w:proofErr w:type="spellStart"/>
      <w:r w:rsidRPr="00B100C6">
        <w:rPr>
          <w:rFonts w:ascii="Times New Roman" w:hAnsi="Times New Roman" w:cs="Times New Roman"/>
          <w:i/>
          <w:sz w:val="24"/>
          <w:szCs w:val="24"/>
        </w:rPr>
        <w:t>Commun</w:t>
      </w:r>
      <w:proofErr w:type="spellEnd"/>
      <w:r w:rsidRPr="00B100C6">
        <w:rPr>
          <w:rFonts w:ascii="Times New Roman" w:hAnsi="Times New Roman" w:cs="Times New Roman"/>
          <w:i/>
          <w:sz w:val="24"/>
          <w:szCs w:val="24"/>
        </w:rPr>
        <w:t xml:space="preserve"> Dis, 38(3)</w:t>
      </w:r>
      <w:r w:rsidRPr="00B100C6">
        <w:rPr>
          <w:rFonts w:ascii="Times New Roman" w:hAnsi="Times New Roman" w:cs="Times New Roman"/>
          <w:sz w:val="24"/>
          <w:szCs w:val="24"/>
        </w:rPr>
        <w:t xml:space="preserve">, 204–215. </w:t>
      </w:r>
    </w:p>
    <w:p w14:paraId="27D7B1E1" w14:textId="77777777" w:rsidR="00973D7B" w:rsidRDefault="00973D7B" w:rsidP="005430CE">
      <w:pPr>
        <w:spacing w:before="240" w:after="0"/>
        <w:ind w:left="720" w:hanging="720"/>
        <w:jc w:val="both"/>
        <w:rPr>
          <w:rFonts w:ascii="Times New Roman" w:hAnsi="Times New Roman" w:cs="Times New Roman"/>
          <w:sz w:val="24"/>
          <w:szCs w:val="24"/>
        </w:rPr>
      </w:pPr>
      <w:proofErr w:type="gramStart"/>
      <w:r w:rsidRPr="00973D7B">
        <w:rPr>
          <w:rFonts w:ascii="Times New Roman" w:hAnsi="Times New Roman" w:cs="Times New Roman"/>
          <w:sz w:val="24"/>
          <w:szCs w:val="24"/>
        </w:rPr>
        <w:t>Nair D, M., George, A., &amp; Chacko K, T. (1997).</w:t>
      </w:r>
      <w:proofErr w:type="gramEnd"/>
      <w:r w:rsidRPr="00973D7B">
        <w:rPr>
          <w:rFonts w:ascii="Times New Roman" w:hAnsi="Times New Roman" w:cs="Times New Roman"/>
          <w:sz w:val="24"/>
          <w:szCs w:val="24"/>
        </w:rPr>
        <w:t xml:space="preserve"> </w:t>
      </w:r>
      <w:proofErr w:type="gramStart"/>
      <w:r w:rsidRPr="00973D7B">
        <w:rPr>
          <w:rFonts w:ascii="Times New Roman" w:hAnsi="Times New Roman" w:cs="Times New Roman"/>
          <w:sz w:val="24"/>
          <w:szCs w:val="24"/>
        </w:rPr>
        <w:t xml:space="preserve">Tuberculosis in </w:t>
      </w:r>
      <w:proofErr w:type="spellStart"/>
      <w:r w:rsidRPr="00973D7B">
        <w:rPr>
          <w:rFonts w:ascii="Times New Roman" w:hAnsi="Times New Roman" w:cs="Times New Roman"/>
          <w:sz w:val="24"/>
          <w:szCs w:val="24"/>
        </w:rPr>
        <w:t>Bombay.New</w:t>
      </w:r>
      <w:proofErr w:type="spellEnd"/>
      <w:r w:rsidRPr="00973D7B">
        <w:rPr>
          <w:rFonts w:ascii="Times New Roman" w:hAnsi="Times New Roman" w:cs="Times New Roman"/>
          <w:sz w:val="24"/>
          <w:szCs w:val="24"/>
        </w:rPr>
        <w:t xml:space="preserve"> insights from urban poor patients.</w:t>
      </w:r>
      <w:proofErr w:type="gramEnd"/>
      <w:r w:rsidRPr="00973D7B">
        <w:rPr>
          <w:rFonts w:ascii="Times New Roman" w:hAnsi="Times New Roman" w:cs="Times New Roman"/>
          <w:sz w:val="24"/>
          <w:szCs w:val="24"/>
        </w:rPr>
        <w:t xml:space="preserve"> </w:t>
      </w:r>
      <w:r w:rsidRPr="00973D7B">
        <w:rPr>
          <w:rFonts w:ascii="Times New Roman" w:hAnsi="Times New Roman" w:cs="Times New Roman"/>
          <w:i/>
          <w:sz w:val="24"/>
          <w:szCs w:val="24"/>
        </w:rPr>
        <w:t>Health Policy Plan</w:t>
      </w:r>
      <w:r w:rsidRPr="00973D7B">
        <w:rPr>
          <w:rFonts w:ascii="Times New Roman" w:hAnsi="Times New Roman" w:cs="Times New Roman"/>
          <w:sz w:val="24"/>
          <w:szCs w:val="24"/>
        </w:rPr>
        <w:t xml:space="preserve">, </w:t>
      </w:r>
      <w:r w:rsidRPr="00973D7B">
        <w:rPr>
          <w:rFonts w:ascii="Times New Roman" w:hAnsi="Times New Roman" w:cs="Times New Roman"/>
          <w:i/>
          <w:sz w:val="24"/>
          <w:szCs w:val="24"/>
        </w:rPr>
        <w:t>12</w:t>
      </w:r>
      <w:r w:rsidRPr="00973D7B">
        <w:rPr>
          <w:rFonts w:ascii="Times New Roman" w:hAnsi="Times New Roman" w:cs="Times New Roman"/>
          <w:sz w:val="24"/>
          <w:szCs w:val="24"/>
        </w:rPr>
        <w:t xml:space="preserve">, 77–85. </w:t>
      </w:r>
    </w:p>
    <w:p w14:paraId="52EF11EE" w14:textId="77777777" w:rsidR="00F052EA" w:rsidRDefault="00F052EA" w:rsidP="005430CE">
      <w:pPr>
        <w:spacing w:before="240" w:after="0"/>
        <w:ind w:left="720" w:hanging="720"/>
        <w:jc w:val="both"/>
        <w:rPr>
          <w:rFonts w:ascii="Times New Roman" w:hAnsi="Times New Roman" w:cs="Times New Roman"/>
          <w:sz w:val="24"/>
          <w:szCs w:val="24"/>
        </w:rPr>
      </w:pPr>
      <w:proofErr w:type="gramStart"/>
      <w:r w:rsidRPr="00F052EA">
        <w:rPr>
          <w:rFonts w:ascii="Times New Roman" w:hAnsi="Times New Roman" w:cs="Times New Roman"/>
          <w:sz w:val="24"/>
          <w:szCs w:val="24"/>
        </w:rPr>
        <w:t xml:space="preserve">National Sample Survey </w:t>
      </w:r>
      <w:proofErr w:type="spellStart"/>
      <w:r w:rsidRPr="00F052EA">
        <w:rPr>
          <w:rFonts w:ascii="Times New Roman" w:hAnsi="Times New Roman" w:cs="Times New Roman"/>
          <w:sz w:val="24"/>
          <w:szCs w:val="24"/>
        </w:rPr>
        <w:t>Organisation</w:t>
      </w:r>
      <w:proofErr w:type="spellEnd"/>
      <w:r w:rsidRPr="00F052EA">
        <w:rPr>
          <w:rFonts w:ascii="Times New Roman" w:hAnsi="Times New Roman" w:cs="Times New Roman"/>
          <w:sz w:val="24"/>
          <w:szCs w:val="24"/>
        </w:rPr>
        <w:t xml:space="preserve"> (NSSO).</w:t>
      </w:r>
      <w:proofErr w:type="gramEnd"/>
      <w:r w:rsidRPr="00F052EA">
        <w:rPr>
          <w:rFonts w:ascii="Times New Roman" w:hAnsi="Times New Roman" w:cs="Times New Roman"/>
          <w:sz w:val="24"/>
          <w:szCs w:val="24"/>
        </w:rPr>
        <w:t xml:space="preserve"> </w:t>
      </w:r>
      <w:proofErr w:type="gramStart"/>
      <w:r w:rsidRPr="00F052EA">
        <w:rPr>
          <w:rFonts w:ascii="Times New Roman" w:hAnsi="Times New Roman" w:cs="Times New Roman"/>
          <w:sz w:val="24"/>
          <w:szCs w:val="24"/>
        </w:rPr>
        <w:t xml:space="preserve">(1987). Morbidity and </w:t>
      </w:r>
      <w:proofErr w:type="spellStart"/>
      <w:r w:rsidRPr="00F052EA">
        <w:rPr>
          <w:rFonts w:ascii="Times New Roman" w:hAnsi="Times New Roman" w:cs="Times New Roman"/>
          <w:sz w:val="24"/>
          <w:szCs w:val="24"/>
        </w:rPr>
        <w:t>utilisation</w:t>
      </w:r>
      <w:proofErr w:type="spellEnd"/>
      <w:r w:rsidRPr="00F052EA">
        <w:rPr>
          <w:rFonts w:ascii="Times New Roman" w:hAnsi="Times New Roman" w:cs="Times New Roman"/>
          <w:sz w:val="24"/>
          <w:szCs w:val="24"/>
        </w:rPr>
        <w:t xml:space="preserve"> of medical services.</w:t>
      </w:r>
      <w:proofErr w:type="gramEnd"/>
      <w:r w:rsidRPr="00F052EA">
        <w:rPr>
          <w:rFonts w:ascii="Times New Roman" w:hAnsi="Times New Roman" w:cs="Times New Roman"/>
          <w:sz w:val="24"/>
          <w:szCs w:val="24"/>
        </w:rPr>
        <w:t xml:space="preserve"> </w:t>
      </w:r>
      <w:proofErr w:type="gramStart"/>
      <w:r w:rsidRPr="00F052EA">
        <w:rPr>
          <w:rFonts w:ascii="Times New Roman" w:hAnsi="Times New Roman" w:cs="Times New Roman"/>
          <w:sz w:val="24"/>
          <w:szCs w:val="24"/>
        </w:rPr>
        <w:t>42nd round, July 1986–June 1987.</w:t>
      </w:r>
      <w:proofErr w:type="gramEnd"/>
      <w:r w:rsidRPr="00F052EA">
        <w:rPr>
          <w:rFonts w:ascii="Times New Roman" w:hAnsi="Times New Roman" w:cs="Times New Roman"/>
          <w:sz w:val="24"/>
          <w:szCs w:val="24"/>
        </w:rPr>
        <w:t xml:space="preserve"> In </w:t>
      </w:r>
      <w:r w:rsidRPr="002844D0">
        <w:rPr>
          <w:rFonts w:ascii="Times New Roman" w:hAnsi="Times New Roman" w:cs="Times New Roman"/>
          <w:i/>
          <w:sz w:val="24"/>
          <w:szCs w:val="24"/>
        </w:rPr>
        <w:t>Department of Statistics, New Delhi: Government of India</w:t>
      </w:r>
      <w:r w:rsidRPr="00F052EA">
        <w:rPr>
          <w:rFonts w:ascii="Times New Roman" w:hAnsi="Times New Roman" w:cs="Times New Roman"/>
          <w:sz w:val="24"/>
          <w:szCs w:val="24"/>
        </w:rPr>
        <w:t xml:space="preserve"> (Report No. 364).</w:t>
      </w:r>
    </w:p>
    <w:p w14:paraId="02171AC4" w14:textId="77777777" w:rsidR="00DF7C7E" w:rsidRDefault="00DF7C7E" w:rsidP="005430CE">
      <w:pPr>
        <w:spacing w:before="240" w:after="0"/>
        <w:ind w:left="720" w:hanging="720"/>
        <w:jc w:val="both"/>
        <w:rPr>
          <w:rFonts w:ascii="Times New Roman" w:hAnsi="Times New Roman" w:cs="Times New Roman"/>
          <w:sz w:val="24"/>
          <w:szCs w:val="24"/>
        </w:rPr>
      </w:pPr>
      <w:proofErr w:type="spellStart"/>
      <w:proofErr w:type="gramStart"/>
      <w:r w:rsidRPr="00DF7C7E">
        <w:rPr>
          <w:rFonts w:ascii="Times New Roman" w:hAnsi="Times New Roman" w:cs="Times New Roman"/>
          <w:sz w:val="24"/>
          <w:szCs w:val="24"/>
        </w:rPr>
        <w:t>Premkumar</w:t>
      </w:r>
      <w:proofErr w:type="spellEnd"/>
      <w:r w:rsidRPr="00DF7C7E">
        <w:rPr>
          <w:rFonts w:ascii="Times New Roman" w:hAnsi="Times New Roman" w:cs="Times New Roman"/>
          <w:sz w:val="24"/>
          <w:szCs w:val="24"/>
        </w:rPr>
        <w:t xml:space="preserve">, S., </w:t>
      </w:r>
      <w:proofErr w:type="spellStart"/>
      <w:r w:rsidRPr="00DF7C7E">
        <w:rPr>
          <w:rFonts w:ascii="Times New Roman" w:hAnsi="Times New Roman" w:cs="Times New Roman"/>
          <w:sz w:val="24"/>
          <w:szCs w:val="24"/>
        </w:rPr>
        <w:t>Ramaswamy</w:t>
      </w:r>
      <w:proofErr w:type="spellEnd"/>
      <w:r w:rsidRPr="00DF7C7E">
        <w:rPr>
          <w:rFonts w:ascii="Times New Roman" w:hAnsi="Times New Roman" w:cs="Times New Roman"/>
          <w:sz w:val="24"/>
          <w:szCs w:val="24"/>
        </w:rPr>
        <w:t>, P., &amp; Johnson, P. (2015).</w:t>
      </w:r>
      <w:proofErr w:type="gramEnd"/>
      <w:r w:rsidRPr="00DF7C7E">
        <w:rPr>
          <w:rFonts w:ascii="Times New Roman" w:hAnsi="Times New Roman" w:cs="Times New Roman"/>
          <w:sz w:val="24"/>
          <w:szCs w:val="24"/>
        </w:rPr>
        <w:t xml:space="preserve"> </w:t>
      </w:r>
      <w:proofErr w:type="gramStart"/>
      <w:r w:rsidRPr="00DF7C7E">
        <w:rPr>
          <w:rFonts w:ascii="Times New Roman" w:hAnsi="Times New Roman" w:cs="Times New Roman"/>
          <w:sz w:val="24"/>
          <w:szCs w:val="24"/>
        </w:rPr>
        <w:t>A descriptive study of socioeconomic factors among nonsmoking rural female tuberculosis patients.</w:t>
      </w:r>
      <w:proofErr w:type="gramEnd"/>
      <w:r w:rsidRPr="00DF7C7E">
        <w:rPr>
          <w:rFonts w:ascii="Times New Roman" w:hAnsi="Times New Roman" w:cs="Times New Roman"/>
          <w:i/>
          <w:sz w:val="24"/>
          <w:szCs w:val="24"/>
        </w:rPr>
        <w:t xml:space="preserve"> </w:t>
      </w:r>
      <w:proofErr w:type="gramStart"/>
      <w:r w:rsidRPr="00DF7C7E">
        <w:rPr>
          <w:rFonts w:ascii="Times New Roman" w:hAnsi="Times New Roman" w:cs="Times New Roman"/>
          <w:i/>
          <w:sz w:val="24"/>
          <w:szCs w:val="24"/>
        </w:rPr>
        <w:t>Scholars Journal of Applied Medical Sciences (SJAMS),</w:t>
      </w:r>
      <w:r w:rsidRPr="00DF7C7E">
        <w:rPr>
          <w:rFonts w:ascii="Times New Roman" w:hAnsi="Times New Roman" w:cs="Times New Roman"/>
          <w:sz w:val="24"/>
          <w:szCs w:val="24"/>
        </w:rPr>
        <w:t xml:space="preserve"> 4(12B), 4307–4310.</w:t>
      </w:r>
      <w:proofErr w:type="gramEnd"/>
      <w:r w:rsidRPr="00DF7C7E">
        <w:rPr>
          <w:rFonts w:ascii="Times New Roman" w:hAnsi="Times New Roman" w:cs="Times New Roman"/>
          <w:sz w:val="24"/>
          <w:szCs w:val="24"/>
        </w:rPr>
        <w:t xml:space="preserve"> </w:t>
      </w:r>
    </w:p>
    <w:p w14:paraId="531FAEAC" w14:textId="4B6A7339" w:rsidR="00BA1B97" w:rsidRDefault="00BA1B97" w:rsidP="005430CE">
      <w:pPr>
        <w:spacing w:before="240" w:after="0"/>
        <w:ind w:left="720" w:hanging="720"/>
        <w:jc w:val="both"/>
        <w:rPr>
          <w:rFonts w:ascii="Times New Roman" w:hAnsi="Times New Roman" w:cs="Times New Roman"/>
          <w:sz w:val="24"/>
          <w:szCs w:val="24"/>
        </w:rPr>
      </w:pPr>
      <w:proofErr w:type="gramStart"/>
      <w:r w:rsidRPr="008438D3">
        <w:rPr>
          <w:rFonts w:ascii="Times New Roman" w:hAnsi="Times New Roman" w:cs="Times New Roman"/>
          <w:sz w:val="24"/>
          <w:szCs w:val="24"/>
        </w:rPr>
        <w:t>PIB Delhi.</w:t>
      </w:r>
      <w:proofErr w:type="gramEnd"/>
      <w:r w:rsidRPr="008438D3">
        <w:rPr>
          <w:rFonts w:ascii="Times New Roman" w:hAnsi="Times New Roman" w:cs="Times New Roman"/>
          <w:sz w:val="24"/>
          <w:szCs w:val="24"/>
        </w:rPr>
        <w:t xml:space="preserve"> (2025, November 12). TB incidence in India drops by 21% from 237 per lakh population in 2015 to 187 per lakh population in 2024 – almost double the rate of decline observed globally. </w:t>
      </w:r>
      <w:proofErr w:type="gramStart"/>
      <w:r w:rsidRPr="008438D3">
        <w:rPr>
          <w:rFonts w:ascii="Times New Roman" w:hAnsi="Times New Roman" w:cs="Times New Roman"/>
          <w:sz w:val="24"/>
          <w:szCs w:val="24"/>
        </w:rPr>
        <w:t>Ministry of Health and Family Welfare.</w:t>
      </w:r>
      <w:proofErr w:type="gramEnd"/>
      <w:r w:rsidRPr="008438D3">
        <w:rPr>
          <w:rFonts w:ascii="Times New Roman" w:hAnsi="Times New Roman" w:cs="Times New Roman"/>
          <w:sz w:val="24"/>
          <w:szCs w:val="24"/>
        </w:rPr>
        <w:t xml:space="preserve"> Retrieved June 14, 2026, from https://www.pib.gov.in/PressReleasePage.aspx?PRID=2189415®=48&amp;lang=2</w:t>
      </w:r>
    </w:p>
    <w:p w14:paraId="74E5DFAE" w14:textId="77777777" w:rsidR="006639E3" w:rsidRDefault="006639E3" w:rsidP="005430CE">
      <w:pPr>
        <w:spacing w:before="240" w:after="0"/>
        <w:ind w:left="720" w:hanging="720"/>
        <w:jc w:val="both"/>
        <w:rPr>
          <w:rFonts w:ascii="Times New Roman" w:hAnsi="Times New Roman" w:cs="Times New Roman"/>
          <w:sz w:val="24"/>
          <w:szCs w:val="24"/>
        </w:rPr>
      </w:pPr>
      <w:proofErr w:type="spellStart"/>
      <w:proofErr w:type="gramStart"/>
      <w:r w:rsidRPr="006639E3">
        <w:rPr>
          <w:rFonts w:ascii="Times New Roman" w:hAnsi="Times New Roman" w:cs="Times New Roman"/>
          <w:sz w:val="24"/>
          <w:szCs w:val="24"/>
        </w:rPr>
        <w:t>Rajeswari</w:t>
      </w:r>
      <w:proofErr w:type="spellEnd"/>
      <w:r w:rsidRPr="006639E3">
        <w:rPr>
          <w:rFonts w:ascii="Times New Roman" w:hAnsi="Times New Roman" w:cs="Times New Roman"/>
          <w:sz w:val="24"/>
          <w:szCs w:val="24"/>
        </w:rPr>
        <w:t xml:space="preserve">, R., </w:t>
      </w:r>
      <w:proofErr w:type="spellStart"/>
      <w:r w:rsidRPr="006639E3">
        <w:rPr>
          <w:rFonts w:ascii="Times New Roman" w:hAnsi="Times New Roman" w:cs="Times New Roman"/>
          <w:sz w:val="24"/>
          <w:szCs w:val="24"/>
        </w:rPr>
        <w:t>Balasubramanian</w:t>
      </w:r>
      <w:proofErr w:type="spellEnd"/>
      <w:r w:rsidRPr="006639E3">
        <w:rPr>
          <w:rFonts w:ascii="Times New Roman" w:hAnsi="Times New Roman" w:cs="Times New Roman"/>
          <w:sz w:val="24"/>
          <w:szCs w:val="24"/>
        </w:rPr>
        <w:t xml:space="preserve">, R., </w:t>
      </w:r>
      <w:proofErr w:type="spellStart"/>
      <w:r w:rsidRPr="006639E3">
        <w:rPr>
          <w:rFonts w:ascii="Times New Roman" w:hAnsi="Times New Roman" w:cs="Times New Roman"/>
          <w:sz w:val="24"/>
          <w:szCs w:val="24"/>
        </w:rPr>
        <w:t>Muniyandi</w:t>
      </w:r>
      <w:proofErr w:type="spellEnd"/>
      <w:r w:rsidRPr="006639E3">
        <w:rPr>
          <w:rFonts w:ascii="Times New Roman" w:hAnsi="Times New Roman" w:cs="Times New Roman"/>
          <w:sz w:val="24"/>
          <w:szCs w:val="24"/>
        </w:rPr>
        <w:t xml:space="preserve">, M., &amp; </w:t>
      </w:r>
      <w:proofErr w:type="spellStart"/>
      <w:r w:rsidRPr="006639E3">
        <w:rPr>
          <w:rFonts w:ascii="Times New Roman" w:hAnsi="Times New Roman" w:cs="Times New Roman"/>
          <w:sz w:val="24"/>
          <w:szCs w:val="24"/>
        </w:rPr>
        <w:t>Venkatesan</w:t>
      </w:r>
      <w:proofErr w:type="spellEnd"/>
      <w:r w:rsidRPr="006639E3">
        <w:rPr>
          <w:rFonts w:ascii="Times New Roman" w:hAnsi="Times New Roman" w:cs="Times New Roman"/>
          <w:sz w:val="24"/>
          <w:szCs w:val="24"/>
        </w:rPr>
        <w:t>, P. (1997).</w:t>
      </w:r>
      <w:proofErr w:type="gramEnd"/>
      <w:r w:rsidRPr="006639E3">
        <w:rPr>
          <w:rFonts w:ascii="Times New Roman" w:hAnsi="Times New Roman" w:cs="Times New Roman"/>
          <w:sz w:val="24"/>
          <w:szCs w:val="24"/>
        </w:rPr>
        <w:t xml:space="preserve"> </w:t>
      </w:r>
      <w:proofErr w:type="gramStart"/>
      <w:r w:rsidRPr="006639E3">
        <w:rPr>
          <w:rFonts w:ascii="Times New Roman" w:hAnsi="Times New Roman" w:cs="Times New Roman"/>
          <w:sz w:val="24"/>
          <w:szCs w:val="24"/>
        </w:rPr>
        <w:t>Socio-economic impact of tuberculosis on patients and family in India.</w:t>
      </w:r>
      <w:proofErr w:type="gramEnd"/>
      <w:r w:rsidRPr="006639E3">
        <w:rPr>
          <w:rFonts w:ascii="Times New Roman" w:hAnsi="Times New Roman" w:cs="Times New Roman"/>
          <w:sz w:val="24"/>
          <w:szCs w:val="24"/>
        </w:rPr>
        <w:t xml:space="preserve"> </w:t>
      </w:r>
      <w:r w:rsidRPr="006639E3">
        <w:rPr>
          <w:rFonts w:ascii="Times New Roman" w:hAnsi="Times New Roman" w:cs="Times New Roman"/>
          <w:i/>
          <w:sz w:val="24"/>
          <w:szCs w:val="24"/>
        </w:rPr>
        <w:t xml:space="preserve">The International Journal of Tuberculosis and Lung Disease : The Official Journal of the International Union </w:t>
      </w:r>
      <w:proofErr w:type="gramStart"/>
      <w:r w:rsidRPr="006639E3">
        <w:rPr>
          <w:rFonts w:ascii="Times New Roman" w:hAnsi="Times New Roman" w:cs="Times New Roman"/>
          <w:i/>
          <w:sz w:val="24"/>
          <w:szCs w:val="24"/>
        </w:rPr>
        <w:t>Against</w:t>
      </w:r>
      <w:proofErr w:type="gramEnd"/>
      <w:r w:rsidRPr="006639E3">
        <w:rPr>
          <w:rFonts w:ascii="Times New Roman" w:hAnsi="Times New Roman" w:cs="Times New Roman"/>
          <w:i/>
          <w:sz w:val="24"/>
          <w:szCs w:val="24"/>
        </w:rPr>
        <w:t xml:space="preserve"> Tuberculosis and Lung Disease</w:t>
      </w:r>
      <w:r w:rsidRPr="006639E3">
        <w:rPr>
          <w:rFonts w:ascii="Times New Roman" w:hAnsi="Times New Roman" w:cs="Times New Roman"/>
          <w:sz w:val="24"/>
          <w:szCs w:val="24"/>
        </w:rPr>
        <w:t xml:space="preserve">, 3, 869–877. </w:t>
      </w:r>
    </w:p>
    <w:p w14:paraId="1E084450" w14:textId="77777777" w:rsidR="00073548" w:rsidRDefault="00073548" w:rsidP="005430CE">
      <w:pPr>
        <w:spacing w:before="240" w:after="0"/>
        <w:ind w:left="720" w:hanging="720"/>
        <w:jc w:val="both"/>
        <w:rPr>
          <w:rFonts w:ascii="Times New Roman" w:hAnsi="Times New Roman" w:cs="Times New Roman"/>
          <w:sz w:val="24"/>
          <w:szCs w:val="24"/>
        </w:rPr>
      </w:pPr>
      <w:r w:rsidRPr="00073548">
        <w:rPr>
          <w:rFonts w:ascii="Times New Roman" w:hAnsi="Times New Roman" w:cs="Times New Roman"/>
          <w:sz w:val="24"/>
          <w:szCs w:val="24"/>
        </w:rPr>
        <w:t xml:space="preserve">Sandhu G, K. (2010). Tuberculosis: current situation, challenges and overview of its control programs in India. Journal of Global Infectious Diseases, 3(2), 143–150. </w:t>
      </w:r>
    </w:p>
    <w:p w14:paraId="7DF6D4F0" w14:textId="76BDA677" w:rsidR="004B750D" w:rsidRDefault="001D0E17" w:rsidP="005430CE">
      <w:pPr>
        <w:spacing w:before="240"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Saunderson</w:t>
      </w:r>
      <w:proofErr w:type="spellEnd"/>
      <w:r>
        <w:rPr>
          <w:rFonts w:ascii="Times New Roman" w:hAnsi="Times New Roman" w:cs="Times New Roman"/>
          <w:sz w:val="24"/>
          <w:szCs w:val="24"/>
        </w:rPr>
        <w:t xml:space="preserve"> P, R. (1995</w:t>
      </w:r>
      <w:r w:rsidR="004B750D" w:rsidRPr="00F75B31">
        <w:rPr>
          <w:rFonts w:ascii="Times New Roman" w:hAnsi="Times New Roman" w:cs="Times New Roman"/>
          <w:sz w:val="24"/>
          <w:szCs w:val="24"/>
        </w:rPr>
        <w:t xml:space="preserve">). An economic evaluation of alternative </w:t>
      </w:r>
      <w:proofErr w:type="spellStart"/>
      <w:r w:rsidR="004B750D" w:rsidRPr="00F75B31">
        <w:rPr>
          <w:rFonts w:ascii="Times New Roman" w:hAnsi="Times New Roman" w:cs="Times New Roman"/>
          <w:sz w:val="24"/>
          <w:szCs w:val="24"/>
        </w:rPr>
        <w:t>programme</w:t>
      </w:r>
      <w:proofErr w:type="spellEnd"/>
      <w:r w:rsidR="004B750D" w:rsidRPr="00F75B31">
        <w:rPr>
          <w:rFonts w:ascii="Times New Roman" w:hAnsi="Times New Roman" w:cs="Times New Roman"/>
          <w:sz w:val="24"/>
          <w:szCs w:val="24"/>
        </w:rPr>
        <w:t xml:space="preserve"> designs for TB control in rural Uganda. </w:t>
      </w:r>
      <w:proofErr w:type="spellStart"/>
      <w:r w:rsidR="004B750D" w:rsidRPr="00F75B31">
        <w:rPr>
          <w:rFonts w:ascii="Times New Roman" w:hAnsi="Times New Roman" w:cs="Times New Roman"/>
          <w:sz w:val="24"/>
          <w:szCs w:val="24"/>
        </w:rPr>
        <w:t>Soc</w:t>
      </w:r>
      <w:proofErr w:type="spellEnd"/>
      <w:r w:rsidR="004B750D" w:rsidRPr="00F75B31">
        <w:rPr>
          <w:rFonts w:ascii="Times New Roman" w:hAnsi="Times New Roman" w:cs="Times New Roman"/>
          <w:sz w:val="24"/>
          <w:szCs w:val="24"/>
        </w:rPr>
        <w:t xml:space="preserve"> </w:t>
      </w:r>
      <w:proofErr w:type="spellStart"/>
      <w:r w:rsidR="004B750D" w:rsidRPr="00F75B31">
        <w:rPr>
          <w:rFonts w:ascii="Times New Roman" w:hAnsi="Times New Roman" w:cs="Times New Roman"/>
          <w:sz w:val="24"/>
          <w:szCs w:val="24"/>
        </w:rPr>
        <w:t>Sci</w:t>
      </w:r>
      <w:proofErr w:type="spellEnd"/>
      <w:r w:rsidR="004B750D" w:rsidRPr="00F75B31">
        <w:rPr>
          <w:rFonts w:ascii="Times New Roman" w:hAnsi="Times New Roman" w:cs="Times New Roman"/>
          <w:sz w:val="24"/>
          <w:szCs w:val="24"/>
        </w:rPr>
        <w:t xml:space="preserve"> Med, 40, 1203–1212. </w:t>
      </w:r>
    </w:p>
    <w:p w14:paraId="59F3DCC5" w14:textId="77777777" w:rsidR="00E26FF9" w:rsidRDefault="00E26FF9" w:rsidP="005430CE">
      <w:pPr>
        <w:spacing w:before="240" w:after="0" w:line="360" w:lineRule="auto"/>
        <w:ind w:left="720" w:hanging="720"/>
        <w:jc w:val="both"/>
        <w:rPr>
          <w:rFonts w:ascii="Times New Roman" w:hAnsi="Times New Roman" w:cs="Times New Roman"/>
          <w:sz w:val="24"/>
          <w:szCs w:val="24"/>
        </w:rPr>
      </w:pPr>
      <w:proofErr w:type="gramStart"/>
      <w:r w:rsidRPr="00E26FF9">
        <w:rPr>
          <w:rFonts w:ascii="Times New Roman" w:hAnsi="Times New Roman" w:cs="Times New Roman"/>
          <w:sz w:val="24"/>
          <w:szCs w:val="24"/>
        </w:rPr>
        <w:t>Sen P, K. (1990).</w:t>
      </w:r>
      <w:proofErr w:type="gramEnd"/>
      <w:r w:rsidRPr="00E26FF9">
        <w:rPr>
          <w:rFonts w:ascii="Times New Roman" w:hAnsi="Times New Roman" w:cs="Times New Roman"/>
          <w:sz w:val="24"/>
          <w:szCs w:val="24"/>
        </w:rPr>
        <w:t xml:space="preserve"> </w:t>
      </w:r>
      <w:proofErr w:type="gramStart"/>
      <w:r w:rsidRPr="00E26FF9">
        <w:rPr>
          <w:rFonts w:ascii="Times New Roman" w:hAnsi="Times New Roman" w:cs="Times New Roman"/>
          <w:sz w:val="24"/>
          <w:szCs w:val="24"/>
        </w:rPr>
        <w:t>Economics of health—the cost of TB.</w:t>
      </w:r>
      <w:proofErr w:type="gramEnd"/>
      <w:r w:rsidRPr="00E26FF9">
        <w:rPr>
          <w:rFonts w:ascii="Times New Roman" w:hAnsi="Times New Roman" w:cs="Times New Roman"/>
          <w:sz w:val="24"/>
          <w:szCs w:val="24"/>
        </w:rPr>
        <w:t xml:space="preserve"> Indian J </w:t>
      </w:r>
      <w:proofErr w:type="spellStart"/>
      <w:r w:rsidRPr="00E26FF9">
        <w:rPr>
          <w:rFonts w:ascii="Times New Roman" w:hAnsi="Times New Roman" w:cs="Times New Roman"/>
          <w:sz w:val="24"/>
          <w:szCs w:val="24"/>
        </w:rPr>
        <w:t>Tuberc</w:t>
      </w:r>
      <w:proofErr w:type="spellEnd"/>
      <w:r w:rsidRPr="00E26FF9">
        <w:rPr>
          <w:rFonts w:ascii="Times New Roman" w:hAnsi="Times New Roman" w:cs="Times New Roman"/>
          <w:sz w:val="24"/>
          <w:szCs w:val="24"/>
        </w:rPr>
        <w:t xml:space="preserve">, 37, 69–71. </w:t>
      </w:r>
    </w:p>
    <w:p w14:paraId="43AB5CB8" w14:textId="77777777" w:rsidR="00FC14B9" w:rsidRDefault="00FC14B9" w:rsidP="005430CE">
      <w:pPr>
        <w:spacing w:before="240" w:after="0"/>
        <w:ind w:left="720" w:hanging="720"/>
        <w:jc w:val="both"/>
        <w:rPr>
          <w:rFonts w:ascii="Times New Roman" w:hAnsi="Times New Roman" w:cs="Times New Roman"/>
          <w:sz w:val="24"/>
          <w:szCs w:val="24"/>
        </w:rPr>
      </w:pPr>
      <w:proofErr w:type="spellStart"/>
      <w:proofErr w:type="gramStart"/>
      <w:r w:rsidRPr="00FC14B9">
        <w:rPr>
          <w:rFonts w:ascii="Times New Roman" w:hAnsi="Times New Roman" w:cs="Times New Roman"/>
          <w:sz w:val="24"/>
          <w:szCs w:val="24"/>
        </w:rPr>
        <w:t>Subramaniam</w:t>
      </w:r>
      <w:proofErr w:type="spellEnd"/>
      <w:r w:rsidRPr="00FC14B9">
        <w:rPr>
          <w:rFonts w:ascii="Times New Roman" w:hAnsi="Times New Roman" w:cs="Times New Roman"/>
          <w:sz w:val="24"/>
          <w:szCs w:val="24"/>
        </w:rPr>
        <w:t>, T. (1990).</w:t>
      </w:r>
      <w:proofErr w:type="gramEnd"/>
      <w:r w:rsidRPr="00FC14B9">
        <w:rPr>
          <w:rFonts w:ascii="Times New Roman" w:hAnsi="Times New Roman" w:cs="Times New Roman"/>
          <w:sz w:val="24"/>
          <w:szCs w:val="24"/>
        </w:rPr>
        <w:t xml:space="preserve"> </w:t>
      </w:r>
      <w:proofErr w:type="gramStart"/>
      <w:r w:rsidRPr="00FC14B9">
        <w:rPr>
          <w:rFonts w:ascii="Times New Roman" w:hAnsi="Times New Roman" w:cs="Times New Roman"/>
          <w:sz w:val="24"/>
          <w:szCs w:val="24"/>
        </w:rPr>
        <w:t xml:space="preserve">Sample survey of awareness of symptoms and </w:t>
      </w:r>
      <w:proofErr w:type="spellStart"/>
      <w:r w:rsidRPr="00FC14B9">
        <w:rPr>
          <w:rFonts w:ascii="Times New Roman" w:hAnsi="Times New Roman" w:cs="Times New Roman"/>
          <w:sz w:val="24"/>
          <w:szCs w:val="24"/>
        </w:rPr>
        <w:t>utilisation</w:t>
      </w:r>
      <w:proofErr w:type="spellEnd"/>
      <w:r w:rsidRPr="00FC14B9">
        <w:rPr>
          <w:rFonts w:ascii="Times New Roman" w:hAnsi="Times New Roman" w:cs="Times New Roman"/>
          <w:sz w:val="24"/>
          <w:szCs w:val="24"/>
        </w:rPr>
        <w:t xml:space="preserve"> of health facilities by chest </w:t>
      </w:r>
      <w:proofErr w:type="spellStart"/>
      <w:r w:rsidRPr="00FC14B9">
        <w:rPr>
          <w:rFonts w:ascii="Times New Roman" w:hAnsi="Times New Roman" w:cs="Times New Roman"/>
          <w:sz w:val="24"/>
          <w:szCs w:val="24"/>
        </w:rPr>
        <w:t>symptomatics</w:t>
      </w:r>
      <w:proofErr w:type="spellEnd"/>
      <w:r w:rsidRPr="00FC14B9">
        <w:rPr>
          <w:rFonts w:ascii="Times New Roman" w:hAnsi="Times New Roman" w:cs="Times New Roman"/>
          <w:sz w:val="24"/>
          <w:szCs w:val="24"/>
        </w:rPr>
        <w:t>.</w:t>
      </w:r>
      <w:proofErr w:type="gramEnd"/>
      <w:r w:rsidRPr="00FC14B9">
        <w:rPr>
          <w:rFonts w:ascii="Times New Roman" w:hAnsi="Times New Roman" w:cs="Times New Roman"/>
          <w:sz w:val="24"/>
          <w:szCs w:val="24"/>
        </w:rPr>
        <w:t xml:space="preserve"> Indian J </w:t>
      </w:r>
      <w:proofErr w:type="spellStart"/>
      <w:r w:rsidRPr="00FC14B9">
        <w:rPr>
          <w:rFonts w:ascii="Times New Roman" w:hAnsi="Times New Roman" w:cs="Times New Roman"/>
          <w:sz w:val="24"/>
          <w:szCs w:val="24"/>
        </w:rPr>
        <w:t>Tuberc</w:t>
      </w:r>
      <w:proofErr w:type="spellEnd"/>
      <w:r w:rsidRPr="00FC14B9">
        <w:rPr>
          <w:rFonts w:ascii="Times New Roman" w:hAnsi="Times New Roman" w:cs="Times New Roman"/>
          <w:sz w:val="24"/>
          <w:szCs w:val="24"/>
        </w:rPr>
        <w:t xml:space="preserve">, 37, 69–71. </w:t>
      </w:r>
    </w:p>
    <w:p w14:paraId="746E49CA" w14:textId="77777777" w:rsidR="00496C82" w:rsidRDefault="00496C82" w:rsidP="005430CE">
      <w:pPr>
        <w:spacing w:before="240" w:after="0"/>
        <w:ind w:left="720" w:hanging="720"/>
        <w:jc w:val="both"/>
        <w:rPr>
          <w:rFonts w:ascii="Times New Roman" w:hAnsi="Times New Roman" w:cs="Times New Roman"/>
          <w:sz w:val="24"/>
          <w:szCs w:val="24"/>
        </w:rPr>
      </w:pPr>
      <w:r w:rsidRPr="00496C82">
        <w:rPr>
          <w:rFonts w:ascii="Times New Roman" w:hAnsi="Times New Roman" w:cs="Times New Roman"/>
          <w:sz w:val="24"/>
          <w:szCs w:val="24"/>
        </w:rPr>
        <w:t xml:space="preserve">Steward W, F., Lipton R, B., &amp; </w:t>
      </w:r>
      <w:proofErr w:type="spellStart"/>
      <w:r w:rsidRPr="00496C82">
        <w:rPr>
          <w:rFonts w:ascii="Times New Roman" w:hAnsi="Times New Roman" w:cs="Times New Roman"/>
          <w:sz w:val="24"/>
          <w:szCs w:val="24"/>
        </w:rPr>
        <w:t>Sinon</w:t>
      </w:r>
      <w:proofErr w:type="spellEnd"/>
      <w:r w:rsidRPr="00496C82">
        <w:rPr>
          <w:rFonts w:ascii="Times New Roman" w:hAnsi="Times New Roman" w:cs="Times New Roman"/>
          <w:sz w:val="24"/>
          <w:szCs w:val="24"/>
        </w:rPr>
        <w:t xml:space="preserve">, D. (1996). Work-related disability: results from the American migraine study. </w:t>
      </w:r>
      <w:proofErr w:type="spellStart"/>
      <w:r w:rsidRPr="00496C82">
        <w:rPr>
          <w:rFonts w:ascii="Times New Roman" w:hAnsi="Times New Roman" w:cs="Times New Roman"/>
          <w:sz w:val="24"/>
          <w:szCs w:val="24"/>
        </w:rPr>
        <w:t>Cephalalgia</w:t>
      </w:r>
      <w:proofErr w:type="spellEnd"/>
      <w:r w:rsidRPr="00496C82">
        <w:rPr>
          <w:rFonts w:ascii="Times New Roman" w:hAnsi="Times New Roman" w:cs="Times New Roman"/>
          <w:sz w:val="24"/>
          <w:szCs w:val="24"/>
        </w:rPr>
        <w:t xml:space="preserve">, 16, 231–238. </w:t>
      </w:r>
    </w:p>
    <w:p w14:paraId="763EA244" w14:textId="77777777" w:rsidR="00B51489" w:rsidRDefault="00B51489" w:rsidP="005430CE">
      <w:pPr>
        <w:spacing w:before="240" w:after="0"/>
        <w:ind w:left="720" w:hanging="720"/>
        <w:jc w:val="both"/>
        <w:rPr>
          <w:rFonts w:ascii="Times New Roman" w:hAnsi="Times New Roman" w:cs="Times New Roman"/>
          <w:sz w:val="24"/>
          <w:szCs w:val="24"/>
        </w:rPr>
      </w:pPr>
      <w:proofErr w:type="spellStart"/>
      <w:proofErr w:type="gramStart"/>
      <w:r w:rsidRPr="00B51489">
        <w:rPr>
          <w:rFonts w:ascii="Times New Roman" w:hAnsi="Times New Roman" w:cs="Times New Roman"/>
          <w:sz w:val="24"/>
          <w:szCs w:val="24"/>
        </w:rPr>
        <w:t>Uplekar</w:t>
      </w:r>
      <w:proofErr w:type="spellEnd"/>
      <w:r w:rsidRPr="00B51489">
        <w:rPr>
          <w:rFonts w:ascii="Times New Roman" w:hAnsi="Times New Roman" w:cs="Times New Roman"/>
          <w:sz w:val="24"/>
          <w:szCs w:val="24"/>
        </w:rPr>
        <w:t xml:space="preserve">, M., </w:t>
      </w:r>
      <w:proofErr w:type="spellStart"/>
      <w:r w:rsidRPr="00B51489">
        <w:rPr>
          <w:rFonts w:ascii="Times New Roman" w:hAnsi="Times New Roman" w:cs="Times New Roman"/>
          <w:sz w:val="24"/>
          <w:szCs w:val="24"/>
        </w:rPr>
        <w:t>Juvekar</w:t>
      </w:r>
      <w:proofErr w:type="spellEnd"/>
      <w:r w:rsidRPr="00B51489">
        <w:rPr>
          <w:rFonts w:ascii="Times New Roman" w:hAnsi="Times New Roman" w:cs="Times New Roman"/>
          <w:sz w:val="24"/>
          <w:szCs w:val="24"/>
        </w:rPr>
        <w:t xml:space="preserve">, S., </w:t>
      </w:r>
      <w:proofErr w:type="spellStart"/>
      <w:r w:rsidRPr="00B51489">
        <w:rPr>
          <w:rFonts w:ascii="Times New Roman" w:hAnsi="Times New Roman" w:cs="Times New Roman"/>
          <w:sz w:val="24"/>
          <w:szCs w:val="24"/>
        </w:rPr>
        <w:t>Morankar</w:t>
      </w:r>
      <w:proofErr w:type="spellEnd"/>
      <w:r w:rsidRPr="00B51489">
        <w:rPr>
          <w:rFonts w:ascii="Times New Roman" w:hAnsi="Times New Roman" w:cs="Times New Roman"/>
          <w:sz w:val="24"/>
          <w:szCs w:val="24"/>
        </w:rPr>
        <w:t xml:space="preserve">, S., </w:t>
      </w:r>
      <w:proofErr w:type="spellStart"/>
      <w:r w:rsidRPr="00B51489">
        <w:rPr>
          <w:rFonts w:ascii="Times New Roman" w:hAnsi="Times New Roman" w:cs="Times New Roman"/>
          <w:sz w:val="24"/>
          <w:szCs w:val="24"/>
        </w:rPr>
        <w:t>Rangan</w:t>
      </w:r>
      <w:proofErr w:type="spellEnd"/>
      <w:r w:rsidRPr="00B51489">
        <w:rPr>
          <w:rFonts w:ascii="Times New Roman" w:hAnsi="Times New Roman" w:cs="Times New Roman"/>
          <w:sz w:val="24"/>
          <w:szCs w:val="24"/>
        </w:rPr>
        <w:t>, S., &amp; Nunn, P. (1998).</w:t>
      </w:r>
      <w:proofErr w:type="gramEnd"/>
      <w:r w:rsidRPr="00B51489">
        <w:rPr>
          <w:rFonts w:ascii="Times New Roman" w:hAnsi="Times New Roman" w:cs="Times New Roman"/>
          <w:sz w:val="24"/>
          <w:szCs w:val="24"/>
        </w:rPr>
        <w:t xml:space="preserve"> </w:t>
      </w:r>
      <w:proofErr w:type="gramStart"/>
      <w:r w:rsidRPr="00B51489">
        <w:rPr>
          <w:rFonts w:ascii="Times New Roman" w:hAnsi="Times New Roman" w:cs="Times New Roman"/>
          <w:sz w:val="24"/>
          <w:szCs w:val="24"/>
        </w:rPr>
        <w:t>Tuberculosis patients and practitioners in private clinics in India.</w:t>
      </w:r>
      <w:proofErr w:type="gramEnd"/>
      <w:r w:rsidRPr="00B51489">
        <w:rPr>
          <w:rFonts w:ascii="Times New Roman" w:hAnsi="Times New Roman" w:cs="Times New Roman"/>
          <w:sz w:val="24"/>
          <w:szCs w:val="24"/>
        </w:rPr>
        <w:t xml:space="preserve"> The international journal of tuberculosis and lung </w:t>
      </w:r>
      <w:proofErr w:type="gramStart"/>
      <w:r w:rsidRPr="00B51489">
        <w:rPr>
          <w:rFonts w:ascii="Times New Roman" w:hAnsi="Times New Roman" w:cs="Times New Roman"/>
          <w:sz w:val="24"/>
          <w:szCs w:val="24"/>
        </w:rPr>
        <w:t>disease :</w:t>
      </w:r>
      <w:proofErr w:type="gramEnd"/>
      <w:r w:rsidRPr="00B51489">
        <w:rPr>
          <w:rFonts w:ascii="Times New Roman" w:hAnsi="Times New Roman" w:cs="Times New Roman"/>
          <w:sz w:val="24"/>
          <w:szCs w:val="24"/>
        </w:rPr>
        <w:t xml:space="preserve"> the official journal of the International Union against Tuberculosis and Lung Disease, 2(4), 324–329.</w:t>
      </w:r>
    </w:p>
    <w:p w14:paraId="75F93B3A" w14:textId="61E9CFEC" w:rsidR="00B51489" w:rsidRDefault="00B51489" w:rsidP="005430CE">
      <w:pPr>
        <w:spacing w:before="240" w:after="0"/>
        <w:ind w:left="720" w:hanging="720"/>
        <w:jc w:val="both"/>
        <w:rPr>
          <w:rFonts w:ascii="Times New Roman" w:hAnsi="Times New Roman" w:cs="Times New Roman"/>
          <w:sz w:val="24"/>
          <w:szCs w:val="24"/>
        </w:rPr>
      </w:pPr>
      <w:proofErr w:type="gramStart"/>
      <w:r w:rsidRPr="00B51489">
        <w:rPr>
          <w:rFonts w:ascii="Times New Roman" w:hAnsi="Times New Roman" w:cs="Times New Roman"/>
          <w:sz w:val="24"/>
          <w:szCs w:val="24"/>
        </w:rPr>
        <w:t xml:space="preserve">Pinto, L. M., &amp; </w:t>
      </w:r>
      <w:proofErr w:type="spellStart"/>
      <w:r w:rsidRPr="00B51489">
        <w:rPr>
          <w:rFonts w:ascii="Times New Roman" w:hAnsi="Times New Roman" w:cs="Times New Roman"/>
          <w:sz w:val="24"/>
          <w:szCs w:val="24"/>
        </w:rPr>
        <w:t>Udwadia</w:t>
      </w:r>
      <w:proofErr w:type="spellEnd"/>
      <w:r w:rsidRPr="00B51489">
        <w:rPr>
          <w:rFonts w:ascii="Times New Roman" w:hAnsi="Times New Roman" w:cs="Times New Roman"/>
          <w:sz w:val="24"/>
          <w:szCs w:val="24"/>
        </w:rPr>
        <w:t>, Z. F. (2010).</w:t>
      </w:r>
      <w:proofErr w:type="gramEnd"/>
      <w:r w:rsidRPr="00B51489">
        <w:rPr>
          <w:rFonts w:ascii="Times New Roman" w:hAnsi="Times New Roman" w:cs="Times New Roman"/>
          <w:sz w:val="24"/>
          <w:szCs w:val="24"/>
        </w:rPr>
        <w:t xml:space="preserve"> Private patient perceptions about a public </w:t>
      </w:r>
      <w:proofErr w:type="spellStart"/>
      <w:r w:rsidRPr="00B51489">
        <w:rPr>
          <w:rFonts w:ascii="Times New Roman" w:hAnsi="Times New Roman" w:cs="Times New Roman"/>
          <w:sz w:val="24"/>
          <w:szCs w:val="24"/>
        </w:rPr>
        <w:t>programme</w:t>
      </w:r>
      <w:proofErr w:type="spellEnd"/>
      <w:r w:rsidRPr="00B51489">
        <w:rPr>
          <w:rFonts w:ascii="Times New Roman" w:hAnsi="Times New Roman" w:cs="Times New Roman"/>
          <w:sz w:val="24"/>
          <w:szCs w:val="24"/>
        </w:rPr>
        <w:t>; what do private Indian tuberculosis patients really feel about directly observed treatment</w:t>
      </w:r>
      <w:proofErr w:type="gramStart"/>
      <w:r w:rsidRPr="00B51489">
        <w:rPr>
          <w:rFonts w:ascii="Times New Roman" w:hAnsi="Times New Roman" w:cs="Times New Roman"/>
          <w:sz w:val="24"/>
          <w:szCs w:val="24"/>
        </w:rPr>
        <w:t>?.</w:t>
      </w:r>
      <w:proofErr w:type="gramEnd"/>
      <w:r w:rsidRPr="00B51489">
        <w:rPr>
          <w:rFonts w:ascii="Times New Roman" w:hAnsi="Times New Roman" w:cs="Times New Roman"/>
          <w:sz w:val="24"/>
          <w:szCs w:val="24"/>
        </w:rPr>
        <w:t xml:space="preserve"> </w:t>
      </w:r>
      <w:proofErr w:type="gramStart"/>
      <w:r w:rsidRPr="00B51489">
        <w:rPr>
          <w:rFonts w:ascii="Times New Roman" w:hAnsi="Times New Roman" w:cs="Times New Roman"/>
          <w:sz w:val="24"/>
          <w:szCs w:val="24"/>
        </w:rPr>
        <w:t>BMC public health, 10, 357.</w:t>
      </w:r>
      <w:proofErr w:type="gramEnd"/>
      <w:r w:rsidRPr="00B51489">
        <w:rPr>
          <w:rFonts w:ascii="Times New Roman" w:hAnsi="Times New Roman" w:cs="Times New Roman"/>
          <w:sz w:val="24"/>
          <w:szCs w:val="24"/>
        </w:rPr>
        <w:t xml:space="preserve"> https://doi.org/10.1186/1471-2458-10-357</w:t>
      </w:r>
      <w:r>
        <w:rPr>
          <w:rFonts w:ascii="Times New Roman" w:hAnsi="Times New Roman" w:cs="Times New Roman"/>
          <w:sz w:val="24"/>
          <w:szCs w:val="24"/>
        </w:rPr>
        <w:t>.</w:t>
      </w:r>
    </w:p>
    <w:p w14:paraId="40FF3371" w14:textId="24736604" w:rsidR="00673BC7" w:rsidRDefault="00673BC7" w:rsidP="005430CE">
      <w:pPr>
        <w:pStyle w:val="NormalWeb"/>
        <w:spacing w:before="240" w:beforeAutospacing="0" w:after="0" w:afterAutospacing="0" w:line="276" w:lineRule="auto"/>
        <w:ind w:left="720" w:hanging="720"/>
      </w:pPr>
      <w:proofErr w:type="gramStart"/>
      <w:r w:rsidRPr="00673BC7">
        <w:t>World Health Organization.</w:t>
      </w:r>
      <w:proofErr w:type="gramEnd"/>
      <w:r w:rsidRPr="00673BC7">
        <w:t xml:space="preserve"> </w:t>
      </w:r>
      <w:proofErr w:type="gramStart"/>
      <w:r w:rsidRPr="00673BC7">
        <w:t xml:space="preserve">(2023). </w:t>
      </w:r>
      <w:r w:rsidRPr="00673BC7">
        <w:rPr>
          <w:i/>
        </w:rPr>
        <w:t>Global TB Report 2023</w:t>
      </w:r>
      <w:r w:rsidRPr="00673BC7">
        <w:t>.</w:t>
      </w:r>
      <w:proofErr w:type="gramEnd"/>
      <w:r w:rsidRPr="00673BC7">
        <w:t xml:space="preserve"> Retrieved June 4, 2026, from https://www.who.int/publications/i/item/9789240083851</w:t>
      </w:r>
    </w:p>
    <w:p w14:paraId="40B67EE4" w14:textId="19654A1F" w:rsidR="00EC700D" w:rsidRDefault="00EC700D" w:rsidP="005430CE">
      <w:pPr>
        <w:pStyle w:val="NormalWeb"/>
        <w:spacing w:before="240" w:beforeAutospacing="0" w:after="0" w:afterAutospacing="0" w:line="276" w:lineRule="auto"/>
        <w:ind w:left="720" w:hanging="720"/>
      </w:pPr>
      <w:proofErr w:type="gramStart"/>
      <w:r>
        <w:t>World Health Organization.</w:t>
      </w:r>
      <w:proofErr w:type="gramEnd"/>
      <w:r>
        <w:t xml:space="preserve"> (1996). </w:t>
      </w:r>
      <w:r>
        <w:rPr>
          <w:i/>
          <w:iCs/>
        </w:rPr>
        <w:t>TB: A clinical manual for South East Asia</w:t>
      </w:r>
      <w:r>
        <w:t>. Chapter I: Background Information on TB.</w:t>
      </w:r>
      <w:r w:rsidRPr="00EC700D">
        <w:t xml:space="preserve"> </w:t>
      </w:r>
      <w:r w:rsidRPr="00731701">
        <w:t>WHO/TB/96-200 (SEA), 1996.</w:t>
      </w:r>
    </w:p>
    <w:p w14:paraId="26A1545F" w14:textId="3771C905" w:rsidR="00CF57FC" w:rsidRDefault="00CF57FC" w:rsidP="005430CE">
      <w:pPr>
        <w:spacing w:before="240" w:after="0"/>
        <w:ind w:left="720" w:hanging="720"/>
        <w:jc w:val="both"/>
        <w:rPr>
          <w:rFonts w:ascii="Times New Roman" w:hAnsi="Times New Roman" w:cs="Times New Roman"/>
          <w:sz w:val="24"/>
          <w:szCs w:val="24"/>
        </w:rPr>
      </w:pPr>
      <w:proofErr w:type="gramStart"/>
      <w:r w:rsidRPr="00CF57FC">
        <w:rPr>
          <w:rFonts w:ascii="Times New Roman" w:hAnsi="Times New Roman" w:cs="Times New Roman"/>
          <w:sz w:val="24"/>
          <w:szCs w:val="24"/>
        </w:rPr>
        <w:t xml:space="preserve">World Health </w:t>
      </w:r>
      <w:proofErr w:type="spellStart"/>
      <w:r w:rsidRPr="00CF57FC">
        <w:rPr>
          <w:rFonts w:ascii="Times New Roman" w:hAnsi="Times New Roman" w:cs="Times New Roman"/>
          <w:sz w:val="24"/>
          <w:szCs w:val="24"/>
        </w:rPr>
        <w:t>Organisation</w:t>
      </w:r>
      <w:proofErr w:type="spellEnd"/>
      <w:r w:rsidRPr="00CF57FC">
        <w:rPr>
          <w:rFonts w:ascii="Times New Roman" w:hAnsi="Times New Roman" w:cs="Times New Roman"/>
          <w:sz w:val="24"/>
          <w:szCs w:val="24"/>
        </w:rPr>
        <w:t>.</w:t>
      </w:r>
      <w:proofErr w:type="gramEnd"/>
      <w:r w:rsidRPr="00CF57FC">
        <w:rPr>
          <w:rFonts w:ascii="Times New Roman" w:hAnsi="Times New Roman" w:cs="Times New Roman"/>
          <w:sz w:val="24"/>
          <w:szCs w:val="24"/>
        </w:rPr>
        <w:t xml:space="preserve"> (1998). </w:t>
      </w:r>
      <w:r w:rsidRPr="00CF57FC">
        <w:rPr>
          <w:rFonts w:ascii="Times New Roman" w:hAnsi="Times New Roman" w:cs="Times New Roman"/>
          <w:i/>
          <w:sz w:val="24"/>
          <w:szCs w:val="24"/>
        </w:rPr>
        <w:t>Global Tuberculosis Control : WHO Report 1998.</w:t>
      </w:r>
      <w:r w:rsidRPr="00CF57FC">
        <w:rPr>
          <w:rFonts w:ascii="Times New Roman" w:hAnsi="Times New Roman" w:cs="Times New Roman"/>
          <w:sz w:val="24"/>
          <w:szCs w:val="24"/>
        </w:rPr>
        <w:t xml:space="preserve"> Global Tuberculosis </w:t>
      </w:r>
      <w:proofErr w:type="spellStart"/>
      <w:r w:rsidRPr="00CF57FC">
        <w:rPr>
          <w:rFonts w:ascii="Times New Roman" w:hAnsi="Times New Roman" w:cs="Times New Roman"/>
          <w:sz w:val="24"/>
          <w:szCs w:val="24"/>
        </w:rPr>
        <w:t>Programme</w:t>
      </w:r>
      <w:proofErr w:type="spellEnd"/>
      <w:r w:rsidRPr="00CF57FC">
        <w:rPr>
          <w:rFonts w:ascii="Times New Roman" w:hAnsi="Times New Roman" w:cs="Times New Roman"/>
          <w:sz w:val="24"/>
          <w:szCs w:val="24"/>
        </w:rPr>
        <w:t>. Retrieved May 23, 2026, from https://www.who.int/publications/i/item/WHO-TB-98.237</w:t>
      </w:r>
    </w:p>
    <w:p w14:paraId="1F4024CA" w14:textId="717B6072" w:rsidR="00B710A8" w:rsidRDefault="00BF48AD" w:rsidP="005430CE">
      <w:pPr>
        <w:spacing w:before="240" w:after="0"/>
        <w:ind w:left="720" w:hanging="720"/>
        <w:jc w:val="both"/>
        <w:rPr>
          <w:rFonts w:ascii="Times New Roman" w:hAnsi="Times New Roman" w:cs="Times New Roman"/>
          <w:sz w:val="24"/>
          <w:szCs w:val="24"/>
        </w:rPr>
      </w:pPr>
      <w:proofErr w:type="gramStart"/>
      <w:r w:rsidRPr="00BF48AD">
        <w:rPr>
          <w:rFonts w:ascii="Times New Roman" w:hAnsi="Times New Roman" w:cs="Times New Roman"/>
          <w:sz w:val="24"/>
          <w:szCs w:val="24"/>
        </w:rPr>
        <w:t>The Times of India.</w:t>
      </w:r>
      <w:proofErr w:type="gramEnd"/>
      <w:r w:rsidRPr="00BF48AD">
        <w:rPr>
          <w:rFonts w:ascii="Times New Roman" w:hAnsi="Times New Roman" w:cs="Times New Roman"/>
          <w:sz w:val="24"/>
          <w:szCs w:val="24"/>
        </w:rPr>
        <w:t xml:space="preserve"> (2016, June 20). Every three minutes two people are dying of Tuberculosis in India. </w:t>
      </w:r>
      <w:proofErr w:type="gramStart"/>
      <w:r w:rsidRPr="00BF48AD">
        <w:rPr>
          <w:rFonts w:ascii="Times New Roman" w:hAnsi="Times New Roman" w:cs="Times New Roman"/>
          <w:sz w:val="24"/>
          <w:szCs w:val="24"/>
        </w:rPr>
        <w:t>The Times of India.</w:t>
      </w:r>
      <w:proofErr w:type="gramEnd"/>
      <w:r w:rsidRPr="00BF48AD">
        <w:rPr>
          <w:rFonts w:ascii="Times New Roman" w:hAnsi="Times New Roman" w:cs="Times New Roman"/>
          <w:sz w:val="24"/>
          <w:szCs w:val="24"/>
        </w:rPr>
        <w:t xml:space="preserve"> https://timesofindia.indiatimes.com/city/nashik/every-three-minutes-two-people-are-dying-of-tuberculosis-in-india/articleshow/52825855.cms</w:t>
      </w:r>
    </w:p>
    <w:sectPr w:rsidR="00B710A8" w:rsidSect="00C63DA6">
      <w:footerReference w:type="default" r:id="rId9"/>
      <w:pgSz w:w="12240" w:h="15840"/>
      <w:pgMar w:top="1134" w:right="1418" w:bottom="1134" w:left="1418" w:header="709" w:footer="709"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EB2BD" w14:textId="77777777" w:rsidR="00BD4409" w:rsidRDefault="00BD4409" w:rsidP="00A16089">
      <w:pPr>
        <w:spacing w:after="0" w:line="240" w:lineRule="auto"/>
      </w:pPr>
      <w:r>
        <w:separator/>
      </w:r>
    </w:p>
  </w:endnote>
  <w:endnote w:type="continuationSeparator" w:id="0">
    <w:p w14:paraId="26D4D2DE" w14:textId="77777777" w:rsidR="00BD4409" w:rsidRDefault="00BD4409" w:rsidP="00A1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343492"/>
      <w:docPartObj>
        <w:docPartGallery w:val="Page Numbers (Bottom of Page)"/>
        <w:docPartUnique/>
      </w:docPartObj>
    </w:sdtPr>
    <w:sdtEndPr>
      <w:rPr>
        <w:noProof/>
      </w:rPr>
    </w:sdtEndPr>
    <w:sdtContent>
      <w:p w14:paraId="4EAB367A" w14:textId="0ACACA49" w:rsidR="007D63FD" w:rsidRDefault="007D63FD">
        <w:pPr>
          <w:pStyle w:val="Footer"/>
          <w:jc w:val="center"/>
        </w:pPr>
        <w:r>
          <w:fldChar w:fldCharType="begin"/>
        </w:r>
        <w:r>
          <w:instrText xml:space="preserve"> PAGE   \* MERGEFORMAT </w:instrText>
        </w:r>
        <w:r>
          <w:fldChar w:fldCharType="separate"/>
        </w:r>
        <w:r w:rsidR="006E23A1">
          <w:rPr>
            <w:noProof/>
          </w:rPr>
          <w:t>10</w:t>
        </w:r>
        <w:r>
          <w:rPr>
            <w:noProof/>
          </w:rPr>
          <w:fldChar w:fldCharType="end"/>
        </w:r>
      </w:p>
    </w:sdtContent>
  </w:sdt>
  <w:p w14:paraId="37EBC3B4" w14:textId="77777777" w:rsidR="007D63FD" w:rsidRDefault="007D6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EF961" w14:textId="77777777" w:rsidR="00BD4409" w:rsidRDefault="00BD4409" w:rsidP="00A16089">
      <w:pPr>
        <w:spacing w:after="0" w:line="240" w:lineRule="auto"/>
      </w:pPr>
      <w:r>
        <w:separator/>
      </w:r>
    </w:p>
  </w:footnote>
  <w:footnote w:type="continuationSeparator" w:id="0">
    <w:p w14:paraId="2CF3DE26" w14:textId="77777777" w:rsidR="00BD4409" w:rsidRDefault="00BD4409" w:rsidP="00A16089">
      <w:pPr>
        <w:spacing w:after="0" w:line="240" w:lineRule="auto"/>
      </w:pPr>
      <w:r>
        <w:continuationSeparator/>
      </w:r>
    </w:p>
  </w:footnote>
  <w:footnote w:id="1">
    <w:p w14:paraId="47443812" w14:textId="3F846C0D" w:rsidR="00260370" w:rsidRPr="00BD1CFC" w:rsidRDefault="00260370" w:rsidP="00A8104A">
      <w:pPr>
        <w:pStyle w:val="FootnoteText"/>
        <w:spacing w:after="240"/>
        <w:jc w:val="both"/>
        <w:rPr>
          <w:rFonts w:ascii="Times New Roman" w:hAnsi="Times New Roman" w:cs="Times New Roman"/>
          <w:i/>
          <w:sz w:val="24"/>
          <w:szCs w:val="24"/>
        </w:rPr>
      </w:pPr>
      <w:r w:rsidRPr="00BD1CFC">
        <w:rPr>
          <w:rStyle w:val="FootnoteReference"/>
          <w:rFonts w:ascii="Times New Roman" w:hAnsi="Times New Roman" w:cs="Times New Roman"/>
          <w:b/>
          <w:i/>
          <w:sz w:val="24"/>
          <w:szCs w:val="24"/>
        </w:rPr>
        <w:footnoteRef/>
      </w:r>
      <w:r w:rsidRPr="004C1291">
        <w:rPr>
          <w:rFonts w:ascii="Times New Roman" w:hAnsi="Times New Roman" w:cs="Times New Roman"/>
          <w:sz w:val="24"/>
          <w:szCs w:val="24"/>
        </w:rPr>
        <w:t xml:space="preserve"> </w:t>
      </w:r>
      <w:r w:rsidR="00BD1CFC" w:rsidRPr="00BD1CFC">
        <w:rPr>
          <w:rFonts w:ascii="Times New Roman" w:hAnsi="Times New Roman"/>
          <w:i/>
          <w:sz w:val="24"/>
          <w:szCs w:val="24"/>
        </w:rPr>
        <w:t>Corresponding Author</w:t>
      </w:r>
      <w:r w:rsidR="00BD1CFC" w:rsidRPr="00BD1CFC">
        <w:rPr>
          <w:rFonts w:ascii="Times New Roman" w:eastAsia="Times New Roman" w:hAnsi="Times New Roman"/>
          <w:b/>
          <w:i/>
          <w:lang w:eastAsia="en-IN"/>
        </w:rPr>
        <w:t xml:space="preserve"> </w:t>
      </w:r>
      <w:r w:rsidR="00BD1CFC" w:rsidRPr="00BD1CFC">
        <w:rPr>
          <w:rFonts w:ascii="Times New Roman" w:eastAsia="Times New Roman" w:hAnsi="Times New Roman"/>
          <w:i/>
          <w:sz w:val="24"/>
          <w:szCs w:val="24"/>
          <w:lang w:eastAsia="en-IN"/>
        </w:rPr>
        <w:t>and</w:t>
      </w:r>
      <w:r w:rsidR="00BD1CFC" w:rsidRPr="00BD1CFC">
        <w:rPr>
          <w:rFonts w:ascii="Times New Roman" w:eastAsia="Times New Roman" w:hAnsi="Times New Roman"/>
          <w:b/>
          <w:i/>
          <w:lang w:eastAsia="en-IN"/>
        </w:rPr>
        <w:t xml:space="preserve"> </w:t>
      </w:r>
      <w:r w:rsidR="00566826" w:rsidRPr="00BD1CFC">
        <w:rPr>
          <w:rFonts w:ascii="Times New Roman" w:hAnsi="Times New Roman" w:cs="Times New Roman"/>
          <w:i/>
          <w:sz w:val="24"/>
          <w:szCs w:val="24"/>
        </w:rPr>
        <w:t>Assistant Professor</w:t>
      </w:r>
      <w:r w:rsidR="00AA640B" w:rsidRPr="00BD1CFC">
        <w:rPr>
          <w:rFonts w:ascii="Times New Roman" w:hAnsi="Times New Roman" w:cs="Times New Roman"/>
          <w:i/>
          <w:sz w:val="24"/>
          <w:szCs w:val="24"/>
        </w:rPr>
        <w:t xml:space="preserve"> of Social Work, </w:t>
      </w:r>
      <w:r w:rsidR="00566826" w:rsidRPr="00BD1CFC">
        <w:rPr>
          <w:rFonts w:ascii="Times New Roman" w:hAnsi="Times New Roman" w:cs="Times New Roman"/>
          <w:i/>
          <w:sz w:val="24"/>
          <w:szCs w:val="24"/>
        </w:rPr>
        <w:t>CDOE, Maharaja Sriram Chandra Bhanja Deo University, Baripada, Mayurbhanj, Odisha</w:t>
      </w:r>
      <w:r w:rsidR="00AA640B" w:rsidRPr="00BD1CFC">
        <w:rPr>
          <w:rFonts w:ascii="Times New Roman" w:hAnsi="Times New Roman" w:cs="Times New Roman"/>
          <w:i/>
          <w:sz w:val="24"/>
          <w:szCs w:val="24"/>
        </w:rPr>
        <w:t>. Phone No</w:t>
      </w:r>
      <w:proofErr w:type="gramStart"/>
      <w:r w:rsidR="00AA640B" w:rsidRPr="00BD1CFC">
        <w:rPr>
          <w:rFonts w:ascii="Times New Roman" w:hAnsi="Times New Roman" w:cs="Times New Roman"/>
          <w:i/>
          <w:sz w:val="24"/>
          <w:szCs w:val="24"/>
        </w:rPr>
        <w:t>.-</w:t>
      </w:r>
      <w:proofErr w:type="gramEnd"/>
      <w:r w:rsidR="00AA640B" w:rsidRPr="00BD1CFC">
        <w:rPr>
          <w:rFonts w:ascii="Times New Roman" w:hAnsi="Times New Roman" w:cs="Times New Roman"/>
          <w:i/>
          <w:sz w:val="24"/>
          <w:szCs w:val="24"/>
        </w:rPr>
        <w:t xml:space="preserve"> </w:t>
      </w:r>
      <w:r w:rsidR="00566826" w:rsidRPr="00BD1CFC">
        <w:rPr>
          <w:rFonts w:ascii="Times New Roman" w:hAnsi="Times New Roman" w:cs="Times New Roman"/>
          <w:i/>
          <w:sz w:val="24"/>
          <w:szCs w:val="24"/>
        </w:rPr>
        <w:t>9234462619</w:t>
      </w:r>
      <w:r w:rsidR="00AA640B" w:rsidRPr="00BD1CFC">
        <w:rPr>
          <w:rFonts w:ascii="Times New Roman" w:hAnsi="Times New Roman" w:cs="Times New Roman"/>
          <w:i/>
          <w:sz w:val="24"/>
          <w:szCs w:val="24"/>
        </w:rPr>
        <w:t>.</w:t>
      </w:r>
      <w:r w:rsidR="00BD1CFC" w:rsidRPr="00BD1CFC">
        <w:rPr>
          <w:rFonts w:ascii="Times New Roman" w:hAnsi="Times New Roman" w:cs="Times New Roman"/>
          <w:i/>
          <w:sz w:val="24"/>
          <w:szCs w:val="24"/>
        </w:rPr>
        <w:t xml:space="preserve"> Email-get2sujoy1979@gmail.com.</w:t>
      </w:r>
    </w:p>
  </w:footnote>
  <w:footnote w:id="2">
    <w:p w14:paraId="121AA6C6" w14:textId="131FFEA9" w:rsidR="00BD1CFC" w:rsidRPr="00BD1CFC" w:rsidRDefault="00BD1CFC" w:rsidP="00BD1CFC">
      <w:pPr>
        <w:pStyle w:val="FootnoteText"/>
        <w:jc w:val="both"/>
        <w:rPr>
          <w:rFonts w:ascii="Times New Roman" w:hAnsi="Times New Roman" w:cs="Times New Roman"/>
          <w:i/>
          <w:sz w:val="24"/>
          <w:szCs w:val="24"/>
        </w:rPr>
      </w:pPr>
      <w:r w:rsidRPr="00BD1CFC">
        <w:rPr>
          <w:rStyle w:val="FootnoteReference"/>
          <w:rFonts w:ascii="Times New Roman" w:hAnsi="Times New Roman" w:cs="Times New Roman"/>
          <w:b/>
          <w:i/>
          <w:sz w:val="24"/>
          <w:szCs w:val="24"/>
        </w:rPr>
        <w:footnoteRef/>
      </w:r>
      <w:r w:rsidRPr="00BD1CFC">
        <w:rPr>
          <w:rFonts w:ascii="Times New Roman" w:hAnsi="Times New Roman" w:cs="Times New Roman"/>
          <w:b/>
          <w:i/>
          <w:sz w:val="36"/>
          <w:szCs w:val="24"/>
        </w:rPr>
        <w:t xml:space="preserve"> </w:t>
      </w:r>
      <w:proofErr w:type="spellStart"/>
      <w:r w:rsidRPr="00BD1CFC">
        <w:rPr>
          <w:rFonts w:ascii="Times New Roman" w:hAnsi="Times New Roman" w:cs="Times New Roman"/>
          <w:i/>
          <w:sz w:val="24"/>
          <w:szCs w:val="24"/>
        </w:rPr>
        <w:t>HoD</w:t>
      </w:r>
      <w:proofErr w:type="spellEnd"/>
      <w:r w:rsidRPr="00BD1CFC">
        <w:rPr>
          <w:rFonts w:ascii="Times New Roman" w:hAnsi="Times New Roman" w:cs="Times New Roman"/>
          <w:i/>
          <w:sz w:val="24"/>
          <w:szCs w:val="24"/>
        </w:rPr>
        <w:t xml:space="preserve"> &amp; Assistant Professor-II, Dept. of </w:t>
      </w:r>
      <w:proofErr w:type="spellStart"/>
      <w:r w:rsidRPr="00BD1CFC">
        <w:rPr>
          <w:rFonts w:ascii="Times New Roman" w:hAnsi="Times New Roman" w:cs="Times New Roman"/>
          <w:i/>
          <w:sz w:val="24"/>
          <w:szCs w:val="24"/>
        </w:rPr>
        <w:t>Santhali</w:t>
      </w:r>
      <w:proofErr w:type="spellEnd"/>
      <w:r w:rsidRPr="00BD1CFC">
        <w:rPr>
          <w:rFonts w:ascii="Times New Roman" w:hAnsi="Times New Roman" w:cs="Times New Roman"/>
          <w:i/>
          <w:sz w:val="24"/>
          <w:szCs w:val="24"/>
        </w:rPr>
        <w:t xml:space="preserve"> Maharaja </w:t>
      </w:r>
      <w:proofErr w:type="spellStart"/>
      <w:r w:rsidRPr="00BD1CFC">
        <w:rPr>
          <w:rFonts w:ascii="Times New Roman" w:hAnsi="Times New Roman" w:cs="Times New Roman"/>
          <w:i/>
          <w:sz w:val="24"/>
          <w:szCs w:val="24"/>
        </w:rPr>
        <w:t>Sriram</w:t>
      </w:r>
      <w:proofErr w:type="spellEnd"/>
      <w:r w:rsidRPr="00BD1CFC">
        <w:rPr>
          <w:rFonts w:ascii="Times New Roman" w:hAnsi="Times New Roman" w:cs="Times New Roman"/>
          <w:i/>
          <w:sz w:val="24"/>
          <w:szCs w:val="24"/>
        </w:rPr>
        <w:t xml:space="preserve"> Chandra </w:t>
      </w:r>
      <w:proofErr w:type="spellStart"/>
      <w:r w:rsidRPr="00BD1CFC">
        <w:rPr>
          <w:rFonts w:ascii="Times New Roman" w:hAnsi="Times New Roman" w:cs="Times New Roman"/>
          <w:i/>
          <w:sz w:val="24"/>
          <w:szCs w:val="24"/>
        </w:rPr>
        <w:t>Bhanja</w:t>
      </w:r>
      <w:proofErr w:type="spellEnd"/>
      <w:r w:rsidRPr="00BD1CFC">
        <w:rPr>
          <w:rFonts w:ascii="Times New Roman" w:hAnsi="Times New Roman" w:cs="Times New Roman"/>
          <w:i/>
          <w:sz w:val="24"/>
          <w:szCs w:val="24"/>
        </w:rPr>
        <w:t xml:space="preserve"> </w:t>
      </w:r>
      <w:proofErr w:type="spellStart"/>
      <w:r w:rsidRPr="00BD1CFC">
        <w:rPr>
          <w:rFonts w:ascii="Times New Roman" w:hAnsi="Times New Roman" w:cs="Times New Roman"/>
          <w:i/>
          <w:sz w:val="24"/>
          <w:szCs w:val="24"/>
        </w:rPr>
        <w:t>Deo</w:t>
      </w:r>
      <w:proofErr w:type="spellEnd"/>
      <w:r w:rsidRPr="00BD1CFC">
        <w:rPr>
          <w:rFonts w:ascii="Times New Roman" w:hAnsi="Times New Roman" w:cs="Times New Roman"/>
          <w:i/>
          <w:sz w:val="24"/>
          <w:szCs w:val="24"/>
        </w:rPr>
        <w:t xml:space="preserve"> University, </w:t>
      </w:r>
      <w:proofErr w:type="spellStart"/>
      <w:r w:rsidRPr="00BD1CFC">
        <w:rPr>
          <w:rFonts w:ascii="Times New Roman" w:hAnsi="Times New Roman" w:cs="Times New Roman"/>
          <w:i/>
          <w:sz w:val="24"/>
          <w:szCs w:val="24"/>
        </w:rPr>
        <w:t>Baripada</w:t>
      </w:r>
      <w:proofErr w:type="spellEnd"/>
      <w:r w:rsidRPr="00BD1CFC">
        <w:rPr>
          <w:rFonts w:ascii="Times New Roman" w:hAnsi="Times New Roman" w:cs="Times New Roman"/>
          <w:i/>
          <w:sz w:val="24"/>
          <w:szCs w:val="24"/>
        </w:rPr>
        <w:t xml:space="preserve">, </w:t>
      </w:r>
      <w:proofErr w:type="spellStart"/>
      <w:r w:rsidRPr="00BD1CFC">
        <w:rPr>
          <w:rFonts w:ascii="Times New Roman" w:hAnsi="Times New Roman" w:cs="Times New Roman"/>
          <w:i/>
          <w:sz w:val="24"/>
          <w:szCs w:val="24"/>
        </w:rPr>
        <w:t>Mayurbhanj</w:t>
      </w:r>
      <w:proofErr w:type="spellEnd"/>
      <w:r w:rsidRPr="00BD1CFC">
        <w:rPr>
          <w:rFonts w:ascii="Times New Roman" w:hAnsi="Times New Roman" w:cs="Times New Roman"/>
          <w:i/>
          <w:sz w:val="24"/>
          <w:szCs w:val="24"/>
        </w:rPr>
        <w:t>, Odisha, Phone : +91-9437593831e-mail: jatindra.nathbesra@gmail.com</w:t>
      </w:r>
    </w:p>
    <w:p w14:paraId="237CAD42" w14:textId="77777777" w:rsidR="00BD1CFC" w:rsidRPr="00BD1CFC" w:rsidRDefault="00BD1CFC" w:rsidP="00BD1CFC">
      <w:pPr>
        <w:pStyle w:val="FootnoteText"/>
        <w:rPr>
          <w:rFonts w:ascii="Times New Roman" w:hAnsi="Times New Roman" w:cs="Times New Roman"/>
        </w:rPr>
      </w:pPr>
    </w:p>
    <w:p w14:paraId="3240861F" w14:textId="5DBDF0B2" w:rsidR="00BD1CFC" w:rsidRDefault="00BD1CFC" w:rsidP="00BD1CFC">
      <w:pPr>
        <w:pStyle w:val="FootnoteText"/>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572"/>
    <w:rsid w:val="00007584"/>
    <w:rsid w:val="00010684"/>
    <w:rsid w:val="00025F3E"/>
    <w:rsid w:val="0006066B"/>
    <w:rsid w:val="00060BDB"/>
    <w:rsid w:val="00073548"/>
    <w:rsid w:val="00085475"/>
    <w:rsid w:val="0008558D"/>
    <w:rsid w:val="00086A5A"/>
    <w:rsid w:val="000947A0"/>
    <w:rsid w:val="000A1491"/>
    <w:rsid w:val="000B1DDD"/>
    <w:rsid w:val="000B5B0C"/>
    <w:rsid w:val="000C2CE4"/>
    <w:rsid w:val="000C6286"/>
    <w:rsid w:val="000C6C60"/>
    <w:rsid w:val="000E5674"/>
    <w:rsid w:val="000E648F"/>
    <w:rsid w:val="000E7E04"/>
    <w:rsid w:val="000F5F3C"/>
    <w:rsid w:val="001003D6"/>
    <w:rsid w:val="001108E7"/>
    <w:rsid w:val="001170C2"/>
    <w:rsid w:val="001175B7"/>
    <w:rsid w:val="0011778B"/>
    <w:rsid w:val="00134B8E"/>
    <w:rsid w:val="001435B6"/>
    <w:rsid w:val="00153D8C"/>
    <w:rsid w:val="001821B0"/>
    <w:rsid w:val="00185CE6"/>
    <w:rsid w:val="001870DF"/>
    <w:rsid w:val="00191F48"/>
    <w:rsid w:val="001A74B9"/>
    <w:rsid w:val="001B4B8D"/>
    <w:rsid w:val="001D0E17"/>
    <w:rsid w:val="001D4306"/>
    <w:rsid w:val="00207B9E"/>
    <w:rsid w:val="00212946"/>
    <w:rsid w:val="00226A25"/>
    <w:rsid w:val="002347B6"/>
    <w:rsid w:val="00236EAC"/>
    <w:rsid w:val="00240A50"/>
    <w:rsid w:val="00260370"/>
    <w:rsid w:val="00262286"/>
    <w:rsid w:val="0026374A"/>
    <w:rsid w:val="00263A30"/>
    <w:rsid w:val="00276523"/>
    <w:rsid w:val="002844D0"/>
    <w:rsid w:val="00292DE4"/>
    <w:rsid w:val="002944C8"/>
    <w:rsid w:val="002A53DB"/>
    <w:rsid w:val="002D508C"/>
    <w:rsid w:val="002F62C5"/>
    <w:rsid w:val="00305C20"/>
    <w:rsid w:val="003131CF"/>
    <w:rsid w:val="003220FB"/>
    <w:rsid w:val="00334B1B"/>
    <w:rsid w:val="00336AD4"/>
    <w:rsid w:val="00343B7E"/>
    <w:rsid w:val="00360D3F"/>
    <w:rsid w:val="003918FA"/>
    <w:rsid w:val="003D0710"/>
    <w:rsid w:val="003D5DCB"/>
    <w:rsid w:val="003F5531"/>
    <w:rsid w:val="0042505B"/>
    <w:rsid w:val="004353D6"/>
    <w:rsid w:val="00446F9D"/>
    <w:rsid w:val="00450346"/>
    <w:rsid w:val="00460B22"/>
    <w:rsid w:val="00460E81"/>
    <w:rsid w:val="00464A87"/>
    <w:rsid w:val="00464F1A"/>
    <w:rsid w:val="00477DDA"/>
    <w:rsid w:val="00483D95"/>
    <w:rsid w:val="00496C82"/>
    <w:rsid w:val="0049746A"/>
    <w:rsid w:val="004A7BA8"/>
    <w:rsid w:val="004B750D"/>
    <w:rsid w:val="004C036B"/>
    <w:rsid w:val="004C1291"/>
    <w:rsid w:val="004E5E3E"/>
    <w:rsid w:val="00524191"/>
    <w:rsid w:val="005245C3"/>
    <w:rsid w:val="00532A1D"/>
    <w:rsid w:val="005359FC"/>
    <w:rsid w:val="00537C48"/>
    <w:rsid w:val="005430CE"/>
    <w:rsid w:val="00557830"/>
    <w:rsid w:val="00560F6C"/>
    <w:rsid w:val="005650AD"/>
    <w:rsid w:val="00566826"/>
    <w:rsid w:val="005718C8"/>
    <w:rsid w:val="005918C1"/>
    <w:rsid w:val="00597903"/>
    <w:rsid w:val="005A5C54"/>
    <w:rsid w:val="005C1E1D"/>
    <w:rsid w:val="005C2E29"/>
    <w:rsid w:val="005D647D"/>
    <w:rsid w:val="005E0B52"/>
    <w:rsid w:val="005F4D74"/>
    <w:rsid w:val="006030A0"/>
    <w:rsid w:val="0060674A"/>
    <w:rsid w:val="00616D46"/>
    <w:rsid w:val="00640A44"/>
    <w:rsid w:val="006456B2"/>
    <w:rsid w:val="00653B4A"/>
    <w:rsid w:val="00654CD7"/>
    <w:rsid w:val="00654E2D"/>
    <w:rsid w:val="006639E3"/>
    <w:rsid w:val="00673BC7"/>
    <w:rsid w:val="006748FA"/>
    <w:rsid w:val="0069023A"/>
    <w:rsid w:val="006917C3"/>
    <w:rsid w:val="006A101E"/>
    <w:rsid w:val="006C5C43"/>
    <w:rsid w:val="006E23A1"/>
    <w:rsid w:val="006F0AB9"/>
    <w:rsid w:val="0072333D"/>
    <w:rsid w:val="00731701"/>
    <w:rsid w:val="00733438"/>
    <w:rsid w:val="00733583"/>
    <w:rsid w:val="00741C5E"/>
    <w:rsid w:val="007464D4"/>
    <w:rsid w:val="00765A5F"/>
    <w:rsid w:val="007A0E61"/>
    <w:rsid w:val="007A5CA1"/>
    <w:rsid w:val="007B6AED"/>
    <w:rsid w:val="007D2038"/>
    <w:rsid w:val="007D63FD"/>
    <w:rsid w:val="007E71FF"/>
    <w:rsid w:val="00810998"/>
    <w:rsid w:val="008351A4"/>
    <w:rsid w:val="00836555"/>
    <w:rsid w:val="00837FC4"/>
    <w:rsid w:val="0084303D"/>
    <w:rsid w:val="008438D3"/>
    <w:rsid w:val="00846230"/>
    <w:rsid w:val="00863E19"/>
    <w:rsid w:val="00883302"/>
    <w:rsid w:val="008B51BD"/>
    <w:rsid w:val="008F3650"/>
    <w:rsid w:val="009104FE"/>
    <w:rsid w:val="009113F6"/>
    <w:rsid w:val="00947A0A"/>
    <w:rsid w:val="0095120D"/>
    <w:rsid w:val="009524F1"/>
    <w:rsid w:val="00973D7B"/>
    <w:rsid w:val="009A1054"/>
    <w:rsid w:val="009A1FC0"/>
    <w:rsid w:val="009B6DA1"/>
    <w:rsid w:val="009B6FA7"/>
    <w:rsid w:val="009E057E"/>
    <w:rsid w:val="009E125D"/>
    <w:rsid w:val="00A16089"/>
    <w:rsid w:val="00A60B1C"/>
    <w:rsid w:val="00A631C5"/>
    <w:rsid w:val="00A63F41"/>
    <w:rsid w:val="00A679FF"/>
    <w:rsid w:val="00A74C3C"/>
    <w:rsid w:val="00A8104A"/>
    <w:rsid w:val="00A86F03"/>
    <w:rsid w:val="00AA640B"/>
    <w:rsid w:val="00AB0AC5"/>
    <w:rsid w:val="00AB48DA"/>
    <w:rsid w:val="00AC3EF0"/>
    <w:rsid w:val="00AC475C"/>
    <w:rsid w:val="00AC667B"/>
    <w:rsid w:val="00AD581C"/>
    <w:rsid w:val="00AE60BB"/>
    <w:rsid w:val="00B01810"/>
    <w:rsid w:val="00B100C6"/>
    <w:rsid w:val="00B16E34"/>
    <w:rsid w:val="00B1729A"/>
    <w:rsid w:val="00B20DB7"/>
    <w:rsid w:val="00B437F6"/>
    <w:rsid w:val="00B51489"/>
    <w:rsid w:val="00B53B09"/>
    <w:rsid w:val="00B672A8"/>
    <w:rsid w:val="00B710A8"/>
    <w:rsid w:val="00B71FD3"/>
    <w:rsid w:val="00B956C4"/>
    <w:rsid w:val="00BA1B97"/>
    <w:rsid w:val="00BC7803"/>
    <w:rsid w:val="00BD1CFC"/>
    <w:rsid w:val="00BD4409"/>
    <w:rsid w:val="00BD666E"/>
    <w:rsid w:val="00BE0E80"/>
    <w:rsid w:val="00BE78A6"/>
    <w:rsid w:val="00BF0C10"/>
    <w:rsid w:val="00BF48AD"/>
    <w:rsid w:val="00BF4C45"/>
    <w:rsid w:val="00C0629B"/>
    <w:rsid w:val="00C30E08"/>
    <w:rsid w:val="00C32BA2"/>
    <w:rsid w:val="00C36DF3"/>
    <w:rsid w:val="00C50876"/>
    <w:rsid w:val="00C52027"/>
    <w:rsid w:val="00C55BB2"/>
    <w:rsid w:val="00C55FBF"/>
    <w:rsid w:val="00C63DA6"/>
    <w:rsid w:val="00C86727"/>
    <w:rsid w:val="00C871BB"/>
    <w:rsid w:val="00CB3367"/>
    <w:rsid w:val="00CB3AFF"/>
    <w:rsid w:val="00CC63DA"/>
    <w:rsid w:val="00CE4B78"/>
    <w:rsid w:val="00CE65DD"/>
    <w:rsid w:val="00CE7572"/>
    <w:rsid w:val="00CF57FC"/>
    <w:rsid w:val="00D0332A"/>
    <w:rsid w:val="00D069CB"/>
    <w:rsid w:val="00D06E37"/>
    <w:rsid w:val="00D07181"/>
    <w:rsid w:val="00D26804"/>
    <w:rsid w:val="00D318D3"/>
    <w:rsid w:val="00D52299"/>
    <w:rsid w:val="00D94B50"/>
    <w:rsid w:val="00DA536E"/>
    <w:rsid w:val="00DA6301"/>
    <w:rsid w:val="00DC65EB"/>
    <w:rsid w:val="00DE7BEB"/>
    <w:rsid w:val="00DF7C7E"/>
    <w:rsid w:val="00E14587"/>
    <w:rsid w:val="00E168B0"/>
    <w:rsid w:val="00E26FF9"/>
    <w:rsid w:val="00E3249C"/>
    <w:rsid w:val="00E332A9"/>
    <w:rsid w:val="00E5458A"/>
    <w:rsid w:val="00E64FBA"/>
    <w:rsid w:val="00E741EC"/>
    <w:rsid w:val="00E7420D"/>
    <w:rsid w:val="00E8691B"/>
    <w:rsid w:val="00E873CE"/>
    <w:rsid w:val="00E91447"/>
    <w:rsid w:val="00EB1C4C"/>
    <w:rsid w:val="00EB32F4"/>
    <w:rsid w:val="00EC255C"/>
    <w:rsid w:val="00EC700D"/>
    <w:rsid w:val="00ED0703"/>
    <w:rsid w:val="00EE057D"/>
    <w:rsid w:val="00EF1B24"/>
    <w:rsid w:val="00F006BE"/>
    <w:rsid w:val="00F052EA"/>
    <w:rsid w:val="00F06DAA"/>
    <w:rsid w:val="00F4084D"/>
    <w:rsid w:val="00F60FF7"/>
    <w:rsid w:val="00F75B31"/>
    <w:rsid w:val="00FA054C"/>
    <w:rsid w:val="00FB2F56"/>
    <w:rsid w:val="00FB6F9F"/>
    <w:rsid w:val="00FC0685"/>
    <w:rsid w:val="00FC14B9"/>
    <w:rsid w:val="00FD5881"/>
    <w:rsid w:val="00FF5458"/>
    <w:rsid w:val="00FF557A"/>
    <w:rsid w:val="00FF69F0"/>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608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D318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4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3F6"/>
    <w:pPr>
      <w:spacing w:after="0" w:line="240" w:lineRule="auto"/>
    </w:pPr>
  </w:style>
  <w:style w:type="character" w:customStyle="1" w:styleId="Heading3Char">
    <w:name w:val="Heading 3 Char"/>
    <w:basedOn w:val="DefaultParagraphFont"/>
    <w:link w:val="Heading3"/>
    <w:uiPriority w:val="9"/>
    <w:rsid w:val="00CE4B78"/>
    <w:rPr>
      <w:rFonts w:ascii="Times New Roman" w:eastAsia="Times New Roman" w:hAnsi="Times New Roman" w:cs="Times New Roman"/>
      <w:b/>
      <w:bCs/>
      <w:sz w:val="27"/>
      <w:szCs w:val="27"/>
    </w:rPr>
  </w:style>
  <w:style w:type="paragraph" w:customStyle="1" w:styleId="p">
    <w:name w:val="p"/>
    <w:basedOn w:val="Normal"/>
    <w:rsid w:val="00CE4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318D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64FBA"/>
    <w:rPr>
      <w:color w:val="0000FF"/>
      <w:u w:val="single"/>
    </w:rPr>
  </w:style>
  <w:style w:type="paragraph" w:styleId="EndnoteText">
    <w:name w:val="endnote text"/>
    <w:basedOn w:val="Normal"/>
    <w:link w:val="EndnoteTextChar"/>
    <w:uiPriority w:val="99"/>
    <w:semiHidden/>
    <w:unhideWhenUsed/>
    <w:rsid w:val="00A160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6089"/>
    <w:rPr>
      <w:sz w:val="20"/>
      <w:szCs w:val="20"/>
    </w:rPr>
  </w:style>
  <w:style w:type="character" w:styleId="EndnoteReference">
    <w:name w:val="endnote reference"/>
    <w:basedOn w:val="DefaultParagraphFont"/>
    <w:uiPriority w:val="99"/>
    <w:semiHidden/>
    <w:unhideWhenUsed/>
    <w:rsid w:val="00A16089"/>
    <w:rPr>
      <w:vertAlign w:val="superscript"/>
    </w:rPr>
  </w:style>
  <w:style w:type="paragraph" w:styleId="FootnoteText">
    <w:name w:val="footnote text"/>
    <w:basedOn w:val="Normal"/>
    <w:link w:val="FootnoteTextChar"/>
    <w:uiPriority w:val="99"/>
    <w:unhideWhenUsed/>
    <w:rsid w:val="00A16089"/>
    <w:pPr>
      <w:spacing w:after="0" w:line="240" w:lineRule="auto"/>
    </w:pPr>
    <w:rPr>
      <w:sz w:val="20"/>
      <w:szCs w:val="20"/>
    </w:rPr>
  </w:style>
  <w:style w:type="character" w:customStyle="1" w:styleId="FootnoteTextChar">
    <w:name w:val="Footnote Text Char"/>
    <w:basedOn w:val="DefaultParagraphFont"/>
    <w:link w:val="FootnoteText"/>
    <w:uiPriority w:val="99"/>
    <w:rsid w:val="00A16089"/>
    <w:rPr>
      <w:sz w:val="20"/>
      <w:szCs w:val="20"/>
    </w:rPr>
  </w:style>
  <w:style w:type="character" w:styleId="FootnoteReference">
    <w:name w:val="footnote reference"/>
    <w:basedOn w:val="DefaultParagraphFont"/>
    <w:uiPriority w:val="99"/>
    <w:semiHidden/>
    <w:unhideWhenUsed/>
    <w:rsid w:val="00A16089"/>
    <w:rPr>
      <w:vertAlign w:val="superscript"/>
    </w:rPr>
  </w:style>
  <w:style w:type="character" w:customStyle="1" w:styleId="Heading1Char">
    <w:name w:val="Heading 1 Char"/>
    <w:basedOn w:val="DefaultParagraphFont"/>
    <w:link w:val="Heading1"/>
    <w:uiPriority w:val="9"/>
    <w:rsid w:val="00A16089"/>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A16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089"/>
    <w:rPr>
      <w:rFonts w:ascii="Tahoma" w:hAnsi="Tahoma" w:cs="Tahoma"/>
      <w:sz w:val="16"/>
      <w:szCs w:val="16"/>
    </w:rPr>
  </w:style>
  <w:style w:type="paragraph" w:styleId="NormalWeb">
    <w:name w:val="Normal (Web)"/>
    <w:basedOn w:val="Normal"/>
    <w:uiPriority w:val="99"/>
    <w:semiHidden/>
    <w:unhideWhenUsed/>
    <w:rsid w:val="00AA64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0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91"/>
  </w:style>
  <w:style w:type="paragraph" w:styleId="Footer">
    <w:name w:val="footer"/>
    <w:basedOn w:val="Normal"/>
    <w:link w:val="FooterChar"/>
    <w:uiPriority w:val="99"/>
    <w:unhideWhenUsed/>
    <w:rsid w:val="0052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608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D318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4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3F6"/>
    <w:pPr>
      <w:spacing w:after="0" w:line="240" w:lineRule="auto"/>
    </w:pPr>
  </w:style>
  <w:style w:type="character" w:customStyle="1" w:styleId="Heading3Char">
    <w:name w:val="Heading 3 Char"/>
    <w:basedOn w:val="DefaultParagraphFont"/>
    <w:link w:val="Heading3"/>
    <w:uiPriority w:val="9"/>
    <w:rsid w:val="00CE4B78"/>
    <w:rPr>
      <w:rFonts w:ascii="Times New Roman" w:eastAsia="Times New Roman" w:hAnsi="Times New Roman" w:cs="Times New Roman"/>
      <w:b/>
      <w:bCs/>
      <w:sz w:val="27"/>
      <w:szCs w:val="27"/>
    </w:rPr>
  </w:style>
  <w:style w:type="paragraph" w:customStyle="1" w:styleId="p">
    <w:name w:val="p"/>
    <w:basedOn w:val="Normal"/>
    <w:rsid w:val="00CE4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318D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64FBA"/>
    <w:rPr>
      <w:color w:val="0000FF"/>
      <w:u w:val="single"/>
    </w:rPr>
  </w:style>
  <w:style w:type="paragraph" w:styleId="EndnoteText">
    <w:name w:val="endnote text"/>
    <w:basedOn w:val="Normal"/>
    <w:link w:val="EndnoteTextChar"/>
    <w:uiPriority w:val="99"/>
    <w:semiHidden/>
    <w:unhideWhenUsed/>
    <w:rsid w:val="00A160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6089"/>
    <w:rPr>
      <w:sz w:val="20"/>
      <w:szCs w:val="20"/>
    </w:rPr>
  </w:style>
  <w:style w:type="character" w:styleId="EndnoteReference">
    <w:name w:val="endnote reference"/>
    <w:basedOn w:val="DefaultParagraphFont"/>
    <w:uiPriority w:val="99"/>
    <w:semiHidden/>
    <w:unhideWhenUsed/>
    <w:rsid w:val="00A16089"/>
    <w:rPr>
      <w:vertAlign w:val="superscript"/>
    </w:rPr>
  </w:style>
  <w:style w:type="paragraph" w:styleId="FootnoteText">
    <w:name w:val="footnote text"/>
    <w:basedOn w:val="Normal"/>
    <w:link w:val="FootnoteTextChar"/>
    <w:uiPriority w:val="99"/>
    <w:unhideWhenUsed/>
    <w:rsid w:val="00A16089"/>
    <w:pPr>
      <w:spacing w:after="0" w:line="240" w:lineRule="auto"/>
    </w:pPr>
    <w:rPr>
      <w:sz w:val="20"/>
      <w:szCs w:val="20"/>
    </w:rPr>
  </w:style>
  <w:style w:type="character" w:customStyle="1" w:styleId="FootnoteTextChar">
    <w:name w:val="Footnote Text Char"/>
    <w:basedOn w:val="DefaultParagraphFont"/>
    <w:link w:val="FootnoteText"/>
    <w:uiPriority w:val="99"/>
    <w:rsid w:val="00A16089"/>
    <w:rPr>
      <w:sz w:val="20"/>
      <w:szCs w:val="20"/>
    </w:rPr>
  </w:style>
  <w:style w:type="character" w:styleId="FootnoteReference">
    <w:name w:val="footnote reference"/>
    <w:basedOn w:val="DefaultParagraphFont"/>
    <w:uiPriority w:val="99"/>
    <w:semiHidden/>
    <w:unhideWhenUsed/>
    <w:rsid w:val="00A16089"/>
    <w:rPr>
      <w:vertAlign w:val="superscript"/>
    </w:rPr>
  </w:style>
  <w:style w:type="character" w:customStyle="1" w:styleId="Heading1Char">
    <w:name w:val="Heading 1 Char"/>
    <w:basedOn w:val="DefaultParagraphFont"/>
    <w:link w:val="Heading1"/>
    <w:uiPriority w:val="9"/>
    <w:rsid w:val="00A16089"/>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A16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089"/>
    <w:rPr>
      <w:rFonts w:ascii="Tahoma" w:hAnsi="Tahoma" w:cs="Tahoma"/>
      <w:sz w:val="16"/>
      <w:szCs w:val="16"/>
    </w:rPr>
  </w:style>
  <w:style w:type="paragraph" w:styleId="NormalWeb">
    <w:name w:val="Normal (Web)"/>
    <w:basedOn w:val="Normal"/>
    <w:uiPriority w:val="99"/>
    <w:semiHidden/>
    <w:unhideWhenUsed/>
    <w:rsid w:val="00AA64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0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91"/>
  </w:style>
  <w:style w:type="paragraph" w:styleId="Footer">
    <w:name w:val="footer"/>
    <w:basedOn w:val="Normal"/>
    <w:link w:val="FooterChar"/>
    <w:uiPriority w:val="99"/>
    <w:unhideWhenUsed/>
    <w:rsid w:val="0052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2591">
      <w:bodyDiv w:val="1"/>
      <w:marLeft w:val="0"/>
      <w:marRight w:val="0"/>
      <w:marTop w:val="0"/>
      <w:marBottom w:val="0"/>
      <w:divBdr>
        <w:top w:val="none" w:sz="0" w:space="0" w:color="auto"/>
        <w:left w:val="none" w:sz="0" w:space="0" w:color="auto"/>
        <w:bottom w:val="none" w:sz="0" w:space="0" w:color="auto"/>
        <w:right w:val="none" w:sz="0" w:space="0" w:color="auto"/>
      </w:divBdr>
    </w:div>
    <w:div w:id="208035546">
      <w:bodyDiv w:val="1"/>
      <w:marLeft w:val="0"/>
      <w:marRight w:val="0"/>
      <w:marTop w:val="0"/>
      <w:marBottom w:val="0"/>
      <w:divBdr>
        <w:top w:val="none" w:sz="0" w:space="0" w:color="auto"/>
        <w:left w:val="none" w:sz="0" w:space="0" w:color="auto"/>
        <w:bottom w:val="none" w:sz="0" w:space="0" w:color="auto"/>
        <w:right w:val="none" w:sz="0" w:space="0" w:color="auto"/>
      </w:divBdr>
      <w:divsChild>
        <w:div w:id="1961909442">
          <w:marLeft w:val="0"/>
          <w:marRight w:val="0"/>
          <w:marTop w:val="166"/>
          <w:marBottom w:val="166"/>
          <w:divBdr>
            <w:top w:val="none" w:sz="0" w:space="0" w:color="auto"/>
            <w:left w:val="none" w:sz="0" w:space="0" w:color="auto"/>
            <w:bottom w:val="none" w:sz="0" w:space="0" w:color="auto"/>
            <w:right w:val="none" w:sz="0" w:space="0" w:color="auto"/>
          </w:divBdr>
        </w:div>
        <w:div w:id="810052170">
          <w:marLeft w:val="0"/>
          <w:marRight w:val="0"/>
          <w:marTop w:val="166"/>
          <w:marBottom w:val="166"/>
          <w:divBdr>
            <w:top w:val="none" w:sz="0" w:space="0" w:color="auto"/>
            <w:left w:val="none" w:sz="0" w:space="0" w:color="auto"/>
            <w:bottom w:val="none" w:sz="0" w:space="0" w:color="auto"/>
            <w:right w:val="none" w:sz="0" w:space="0" w:color="auto"/>
          </w:divBdr>
        </w:div>
        <w:div w:id="1026757556">
          <w:marLeft w:val="0"/>
          <w:marRight w:val="0"/>
          <w:marTop w:val="166"/>
          <w:marBottom w:val="166"/>
          <w:divBdr>
            <w:top w:val="none" w:sz="0" w:space="0" w:color="auto"/>
            <w:left w:val="none" w:sz="0" w:space="0" w:color="auto"/>
            <w:bottom w:val="none" w:sz="0" w:space="0" w:color="auto"/>
            <w:right w:val="none" w:sz="0" w:space="0" w:color="auto"/>
          </w:divBdr>
        </w:div>
        <w:div w:id="1981961237">
          <w:marLeft w:val="0"/>
          <w:marRight w:val="0"/>
          <w:marTop w:val="166"/>
          <w:marBottom w:val="166"/>
          <w:divBdr>
            <w:top w:val="none" w:sz="0" w:space="0" w:color="auto"/>
            <w:left w:val="none" w:sz="0" w:space="0" w:color="auto"/>
            <w:bottom w:val="none" w:sz="0" w:space="0" w:color="auto"/>
            <w:right w:val="none" w:sz="0" w:space="0" w:color="auto"/>
          </w:divBdr>
        </w:div>
        <w:div w:id="1307007879">
          <w:marLeft w:val="0"/>
          <w:marRight w:val="0"/>
          <w:marTop w:val="166"/>
          <w:marBottom w:val="166"/>
          <w:divBdr>
            <w:top w:val="none" w:sz="0" w:space="0" w:color="auto"/>
            <w:left w:val="none" w:sz="0" w:space="0" w:color="auto"/>
            <w:bottom w:val="none" w:sz="0" w:space="0" w:color="auto"/>
            <w:right w:val="none" w:sz="0" w:space="0" w:color="auto"/>
          </w:divBdr>
        </w:div>
        <w:div w:id="1804231918">
          <w:marLeft w:val="0"/>
          <w:marRight w:val="0"/>
          <w:marTop w:val="166"/>
          <w:marBottom w:val="166"/>
          <w:divBdr>
            <w:top w:val="none" w:sz="0" w:space="0" w:color="auto"/>
            <w:left w:val="none" w:sz="0" w:space="0" w:color="auto"/>
            <w:bottom w:val="none" w:sz="0" w:space="0" w:color="auto"/>
            <w:right w:val="none" w:sz="0" w:space="0" w:color="auto"/>
          </w:divBdr>
        </w:div>
        <w:div w:id="580875253">
          <w:marLeft w:val="0"/>
          <w:marRight w:val="0"/>
          <w:marTop w:val="166"/>
          <w:marBottom w:val="166"/>
          <w:divBdr>
            <w:top w:val="none" w:sz="0" w:space="0" w:color="auto"/>
            <w:left w:val="none" w:sz="0" w:space="0" w:color="auto"/>
            <w:bottom w:val="none" w:sz="0" w:space="0" w:color="auto"/>
            <w:right w:val="none" w:sz="0" w:space="0" w:color="auto"/>
          </w:divBdr>
        </w:div>
        <w:div w:id="839076658">
          <w:marLeft w:val="0"/>
          <w:marRight w:val="0"/>
          <w:marTop w:val="166"/>
          <w:marBottom w:val="166"/>
          <w:divBdr>
            <w:top w:val="none" w:sz="0" w:space="0" w:color="auto"/>
            <w:left w:val="none" w:sz="0" w:space="0" w:color="auto"/>
            <w:bottom w:val="none" w:sz="0" w:space="0" w:color="auto"/>
            <w:right w:val="none" w:sz="0" w:space="0" w:color="auto"/>
          </w:divBdr>
        </w:div>
        <w:div w:id="1558320387">
          <w:marLeft w:val="0"/>
          <w:marRight w:val="0"/>
          <w:marTop w:val="166"/>
          <w:marBottom w:val="166"/>
          <w:divBdr>
            <w:top w:val="none" w:sz="0" w:space="0" w:color="auto"/>
            <w:left w:val="none" w:sz="0" w:space="0" w:color="auto"/>
            <w:bottom w:val="none" w:sz="0" w:space="0" w:color="auto"/>
            <w:right w:val="none" w:sz="0" w:space="0" w:color="auto"/>
          </w:divBdr>
        </w:div>
        <w:div w:id="642974712">
          <w:marLeft w:val="0"/>
          <w:marRight w:val="0"/>
          <w:marTop w:val="166"/>
          <w:marBottom w:val="166"/>
          <w:divBdr>
            <w:top w:val="none" w:sz="0" w:space="0" w:color="auto"/>
            <w:left w:val="none" w:sz="0" w:space="0" w:color="auto"/>
            <w:bottom w:val="none" w:sz="0" w:space="0" w:color="auto"/>
            <w:right w:val="none" w:sz="0" w:space="0" w:color="auto"/>
          </w:divBdr>
        </w:div>
        <w:div w:id="1472019724">
          <w:marLeft w:val="0"/>
          <w:marRight w:val="0"/>
          <w:marTop w:val="166"/>
          <w:marBottom w:val="166"/>
          <w:divBdr>
            <w:top w:val="none" w:sz="0" w:space="0" w:color="auto"/>
            <w:left w:val="none" w:sz="0" w:space="0" w:color="auto"/>
            <w:bottom w:val="none" w:sz="0" w:space="0" w:color="auto"/>
            <w:right w:val="none" w:sz="0" w:space="0" w:color="auto"/>
          </w:divBdr>
        </w:div>
        <w:div w:id="2136950542">
          <w:marLeft w:val="0"/>
          <w:marRight w:val="0"/>
          <w:marTop w:val="166"/>
          <w:marBottom w:val="166"/>
          <w:divBdr>
            <w:top w:val="none" w:sz="0" w:space="0" w:color="auto"/>
            <w:left w:val="none" w:sz="0" w:space="0" w:color="auto"/>
            <w:bottom w:val="none" w:sz="0" w:space="0" w:color="auto"/>
            <w:right w:val="none" w:sz="0" w:space="0" w:color="auto"/>
          </w:divBdr>
        </w:div>
        <w:div w:id="42139914">
          <w:marLeft w:val="0"/>
          <w:marRight w:val="0"/>
          <w:marTop w:val="166"/>
          <w:marBottom w:val="166"/>
          <w:divBdr>
            <w:top w:val="none" w:sz="0" w:space="0" w:color="auto"/>
            <w:left w:val="none" w:sz="0" w:space="0" w:color="auto"/>
            <w:bottom w:val="none" w:sz="0" w:space="0" w:color="auto"/>
            <w:right w:val="none" w:sz="0" w:space="0" w:color="auto"/>
          </w:divBdr>
        </w:div>
        <w:div w:id="1773084847">
          <w:marLeft w:val="0"/>
          <w:marRight w:val="0"/>
          <w:marTop w:val="166"/>
          <w:marBottom w:val="166"/>
          <w:divBdr>
            <w:top w:val="none" w:sz="0" w:space="0" w:color="auto"/>
            <w:left w:val="none" w:sz="0" w:space="0" w:color="auto"/>
            <w:bottom w:val="none" w:sz="0" w:space="0" w:color="auto"/>
            <w:right w:val="none" w:sz="0" w:space="0" w:color="auto"/>
          </w:divBdr>
        </w:div>
        <w:div w:id="1578663230">
          <w:marLeft w:val="0"/>
          <w:marRight w:val="0"/>
          <w:marTop w:val="166"/>
          <w:marBottom w:val="166"/>
          <w:divBdr>
            <w:top w:val="none" w:sz="0" w:space="0" w:color="auto"/>
            <w:left w:val="none" w:sz="0" w:space="0" w:color="auto"/>
            <w:bottom w:val="none" w:sz="0" w:space="0" w:color="auto"/>
            <w:right w:val="none" w:sz="0" w:space="0" w:color="auto"/>
          </w:divBdr>
        </w:div>
        <w:div w:id="1838109960">
          <w:marLeft w:val="0"/>
          <w:marRight w:val="0"/>
          <w:marTop w:val="166"/>
          <w:marBottom w:val="166"/>
          <w:divBdr>
            <w:top w:val="none" w:sz="0" w:space="0" w:color="auto"/>
            <w:left w:val="none" w:sz="0" w:space="0" w:color="auto"/>
            <w:bottom w:val="none" w:sz="0" w:space="0" w:color="auto"/>
            <w:right w:val="none" w:sz="0" w:space="0" w:color="auto"/>
          </w:divBdr>
        </w:div>
        <w:div w:id="609094917">
          <w:marLeft w:val="0"/>
          <w:marRight w:val="0"/>
          <w:marTop w:val="166"/>
          <w:marBottom w:val="166"/>
          <w:divBdr>
            <w:top w:val="none" w:sz="0" w:space="0" w:color="auto"/>
            <w:left w:val="none" w:sz="0" w:space="0" w:color="auto"/>
            <w:bottom w:val="none" w:sz="0" w:space="0" w:color="auto"/>
            <w:right w:val="none" w:sz="0" w:space="0" w:color="auto"/>
          </w:divBdr>
        </w:div>
        <w:div w:id="2061856639">
          <w:marLeft w:val="0"/>
          <w:marRight w:val="0"/>
          <w:marTop w:val="166"/>
          <w:marBottom w:val="166"/>
          <w:divBdr>
            <w:top w:val="none" w:sz="0" w:space="0" w:color="auto"/>
            <w:left w:val="none" w:sz="0" w:space="0" w:color="auto"/>
            <w:bottom w:val="none" w:sz="0" w:space="0" w:color="auto"/>
            <w:right w:val="none" w:sz="0" w:space="0" w:color="auto"/>
          </w:divBdr>
        </w:div>
        <w:div w:id="115292746">
          <w:marLeft w:val="0"/>
          <w:marRight w:val="0"/>
          <w:marTop w:val="166"/>
          <w:marBottom w:val="166"/>
          <w:divBdr>
            <w:top w:val="none" w:sz="0" w:space="0" w:color="auto"/>
            <w:left w:val="none" w:sz="0" w:space="0" w:color="auto"/>
            <w:bottom w:val="none" w:sz="0" w:space="0" w:color="auto"/>
            <w:right w:val="none" w:sz="0" w:space="0" w:color="auto"/>
          </w:divBdr>
        </w:div>
        <w:div w:id="1208568329">
          <w:marLeft w:val="0"/>
          <w:marRight w:val="0"/>
          <w:marTop w:val="166"/>
          <w:marBottom w:val="166"/>
          <w:divBdr>
            <w:top w:val="none" w:sz="0" w:space="0" w:color="auto"/>
            <w:left w:val="none" w:sz="0" w:space="0" w:color="auto"/>
            <w:bottom w:val="none" w:sz="0" w:space="0" w:color="auto"/>
            <w:right w:val="none" w:sz="0" w:space="0" w:color="auto"/>
          </w:divBdr>
        </w:div>
        <w:div w:id="1374845797">
          <w:marLeft w:val="0"/>
          <w:marRight w:val="0"/>
          <w:marTop w:val="166"/>
          <w:marBottom w:val="166"/>
          <w:divBdr>
            <w:top w:val="none" w:sz="0" w:space="0" w:color="auto"/>
            <w:left w:val="none" w:sz="0" w:space="0" w:color="auto"/>
            <w:bottom w:val="none" w:sz="0" w:space="0" w:color="auto"/>
            <w:right w:val="none" w:sz="0" w:space="0" w:color="auto"/>
          </w:divBdr>
        </w:div>
        <w:div w:id="1804227481">
          <w:marLeft w:val="0"/>
          <w:marRight w:val="0"/>
          <w:marTop w:val="166"/>
          <w:marBottom w:val="166"/>
          <w:divBdr>
            <w:top w:val="none" w:sz="0" w:space="0" w:color="auto"/>
            <w:left w:val="none" w:sz="0" w:space="0" w:color="auto"/>
            <w:bottom w:val="none" w:sz="0" w:space="0" w:color="auto"/>
            <w:right w:val="none" w:sz="0" w:space="0" w:color="auto"/>
          </w:divBdr>
        </w:div>
        <w:div w:id="1051229460">
          <w:marLeft w:val="0"/>
          <w:marRight w:val="0"/>
          <w:marTop w:val="166"/>
          <w:marBottom w:val="166"/>
          <w:divBdr>
            <w:top w:val="none" w:sz="0" w:space="0" w:color="auto"/>
            <w:left w:val="none" w:sz="0" w:space="0" w:color="auto"/>
            <w:bottom w:val="none" w:sz="0" w:space="0" w:color="auto"/>
            <w:right w:val="none" w:sz="0" w:space="0" w:color="auto"/>
          </w:divBdr>
        </w:div>
        <w:div w:id="583611785">
          <w:marLeft w:val="0"/>
          <w:marRight w:val="0"/>
          <w:marTop w:val="166"/>
          <w:marBottom w:val="166"/>
          <w:divBdr>
            <w:top w:val="none" w:sz="0" w:space="0" w:color="auto"/>
            <w:left w:val="none" w:sz="0" w:space="0" w:color="auto"/>
            <w:bottom w:val="none" w:sz="0" w:space="0" w:color="auto"/>
            <w:right w:val="none" w:sz="0" w:space="0" w:color="auto"/>
          </w:divBdr>
        </w:div>
        <w:div w:id="1506898030">
          <w:marLeft w:val="0"/>
          <w:marRight w:val="0"/>
          <w:marTop w:val="166"/>
          <w:marBottom w:val="166"/>
          <w:divBdr>
            <w:top w:val="none" w:sz="0" w:space="0" w:color="auto"/>
            <w:left w:val="none" w:sz="0" w:space="0" w:color="auto"/>
            <w:bottom w:val="none" w:sz="0" w:space="0" w:color="auto"/>
            <w:right w:val="none" w:sz="0" w:space="0" w:color="auto"/>
          </w:divBdr>
        </w:div>
        <w:div w:id="1301960985">
          <w:marLeft w:val="0"/>
          <w:marRight w:val="0"/>
          <w:marTop w:val="166"/>
          <w:marBottom w:val="166"/>
          <w:divBdr>
            <w:top w:val="none" w:sz="0" w:space="0" w:color="auto"/>
            <w:left w:val="none" w:sz="0" w:space="0" w:color="auto"/>
            <w:bottom w:val="none" w:sz="0" w:space="0" w:color="auto"/>
            <w:right w:val="none" w:sz="0" w:space="0" w:color="auto"/>
          </w:divBdr>
        </w:div>
        <w:div w:id="646058965">
          <w:marLeft w:val="0"/>
          <w:marRight w:val="0"/>
          <w:marTop w:val="166"/>
          <w:marBottom w:val="166"/>
          <w:divBdr>
            <w:top w:val="none" w:sz="0" w:space="0" w:color="auto"/>
            <w:left w:val="none" w:sz="0" w:space="0" w:color="auto"/>
            <w:bottom w:val="none" w:sz="0" w:space="0" w:color="auto"/>
            <w:right w:val="none" w:sz="0" w:space="0" w:color="auto"/>
          </w:divBdr>
        </w:div>
        <w:div w:id="1897692648">
          <w:marLeft w:val="0"/>
          <w:marRight w:val="0"/>
          <w:marTop w:val="166"/>
          <w:marBottom w:val="166"/>
          <w:divBdr>
            <w:top w:val="none" w:sz="0" w:space="0" w:color="auto"/>
            <w:left w:val="none" w:sz="0" w:space="0" w:color="auto"/>
            <w:bottom w:val="none" w:sz="0" w:space="0" w:color="auto"/>
            <w:right w:val="none" w:sz="0" w:space="0" w:color="auto"/>
          </w:divBdr>
        </w:div>
        <w:div w:id="1531916881">
          <w:marLeft w:val="0"/>
          <w:marRight w:val="0"/>
          <w:marTop w:val="166"/>
          <w:marBottom w:val="166"/>
          <w:divBdr>
            <w:top w:val="none" w:sz="0" w:space="0" w:color="auto"/>
            <w:left w:val="none" w:sz="0" w:space="0" w:color="auto"/>
            <w:bottom w:val="none" w:sz="0" w:space="0" w:color="auto"/>
            <w:right w:val="none" w:sz="0" w:space="0" w:color="auto"/>
          </w:divBdr>
        </w:div>
        <w:div w:id="1429690796">
          <w:marLeft w:val="0"/>
          <w:marRight w:val="0"/>
          <w:marTop w:val="166"/>
          <w:marBottom w:val="166"/>
          <w:divBdr>
            <w:top w:val="none" w:sz="0" w:space="0" w:color="auto"/>
            <w:left w:val="none" w:sz="0" w:space="0" w:color="auto"/>
            <w:bottom w:val="none" w:sz="0" w:space="0" w:color="auto"/>
            <w:right w:val="none" w:sz="0" w:space="0" w:color="auto"/>
          </w:divBdr>
        </w:div>
        <w:div w:id="1041827067">
          <w:marLeft w:val="0"/>
          <w:marRight w:val="0"/>
          <w:marTop w:val="166"/>
          <w:marBottom w:val="166"/>
          <w:divBdr>
            <w:top w:val="none" w:sz="0" w:space="0" w:color="auto"/>
            <w:left w:val="none" w:sz="0" w:space="0" w:color="auto"/>
            <w:bottom w:val="none" w:sz="0" w:space="0" w:color="auto"/>
            <w:right w:val="none" w:sz="0" w:space="0" w:color="auto"/>
          </w:divBdr>
        </w:div>
        <w:div w:id="293679144">
          <w:marLeft w:val="0"/>
          <w:marRight w:val="0"/>
          <w:marTop w:val="166"/>
          <w:marBottom w:val="166"/>
          <w:divBdr>
            <w:top w:val="none" w:sz="0" w:space="0" w:color="auto"/>
            <w:left w:val="none" w:sz="0" w:space="0" w:color="auto"/>
            <w:bottom w:val="none" w:sz="0" w:space="0" w:color="auto"/>
            <w:right w:val="none" w:sz="0" w:space="0" w:color="auto"/>
          </w:divBdr>
        </w:div>
        <w:div w:id="391195738">
          <w:marLeft w:val="0"/>
          <w:marRight w:val="0"/>
          <w:marTop w:val="166"/>
          <w:marBottom w:val="166"/>
          <w:divBdr>
            <w:top w:val="none" w:sz="0" w:space="0" w:color="auto"/>
            <w:left w:val="none" w:sz="0" w:space="0" w:color="auto"/>
            <w:bottom w:val="none" w:sz="0" w:space="0" w:color="auto"/>
            <w:right w:val="none" w:sz="0" w:space="0" w:color="auto"/>
          </w:divBdr>
        </w:div>
        <w:div w:id="34669494">
          <w:marLeft w:val="0"/>
          <w:marRight w:val="0"/>
          <w:marTop w:val="166"/>
          <w:marBottom w:val="166"/>
          <w:divBdr>
            <w:top w:val="none" w:sz="0" w:space="0" w:color="auto"/>
            <w:left w:val="none" w:sz="0" w:space="0" w:color="auto"/>
            <w:bottom w:val="none" w:sz="0" w:space="0" w:color="auto"/>
            <w:right w:val="none" w:sz="0" w:space="0" w:color="auto"/>
          </w:divBdr>
        </w:div>
        <w:div w:id="1399017192">
          <w:marLeft w:val="0"/>
          <w:marRight w:val="0"/>
          <w:marTop w:val="166"/>
          <w:marBottom w:val="166"/>
          <w:divBdr>
            <w:top w:val="none" w:sz="0" w:space="0" w:color="auto"/>
            <w:left w:val="none" w:sz="0" w:space="0" w:color="auto"/>
            <w:bottom w:val="none" w:sz="0" w:space="0" w:color="auto"/>
            <w:right w:val="none" w:sz="0" w:space="0" w:color="auto"/>
          </w:divBdr>
        </w:div>
        <w:div w:id="946234507">
          <w:marLeft w:val="0"/>
          <w:marRight w:val="0"/>
          <w:marTop w:val="166"/>
          <w:marBottom w:val="166"/>
          <w:divBdr>
            <w:top w:val="none" w:sz="0" w:space="0" w:color="auto"/>
            <w:left w:val="none" w:sz="0" w:space="0" w:color="auto"/>
            <w:bottom w:val="none" w:sz="0" w:space="0" w:color="auto"/>
            <w:right w:val="none" w:sz="0" w:space="0" w:color="auto"/>
          </w:divBdr>
        </w:div>
        <w:div w:id="1221551341">
          <w:marLeft w:val="0"/>
          <w:marRight w:val="0"/>
          <w:marTop w:val="166"/>
          <w:marBottom w:val="166"/>
          <w:divBdr>
            <w:top w:val="none" w:sz="0" w:space="0" w:color="auto"/>
            <w:left w:val="none" w:sz="0" w:space="0" w:color="auto"/>
            <w:bottom w:val="none" w:sz="0" w:space="0" w:color="auto"/>
            <w:right w:val="none" w:sz="0" w:space="0" w:color="auto"/>
          </w:divBdr>
        </w:div>
        <w:div w:id="46272010">
          <w:marLeft w:val="0"/>
          <w:marRight w:val="0"/>
          <w:marTop w:val="166"/>
          <w:marBottom w:val="166"/>
          <w:divBdr>
            <w:top w:val="none" w:sz="0" w:space="0" w:color="auto"/>
            <w:left w:val="none" w:sz="0" w:space="0" w:color="auto"/>
            <w:bottom w:val="none" w:sz="0" w:space="0" w:color="auto"/>
            <w:right w:val="none" w:sz="0" w:space="0" w:color="auto"/>
          </w:divBdr>
        </w:div>
        <w:div w:id="529034343">
          <w:marLeft w:val="0"/>
          <w:marRight w:val="0"/>
          <w:marTop w:val="166"/>
          <w:marBottom w:val="166"/>
          <w:divBdr>
            <w:top w:val="none" w:sz="0" w:space="0" w:color="auto"/>
            <w:left w:val="none" w:sz="0" w:space="0" w:color="auto"/>
            <w:bottom w:val="none" w:sz="0" w:space="0" w:color="auto"/>
            <w:right w:val="none" w:sz="0" w:space="0" w:color="auto"/>
          </w:divBdr>
        </w:div>
        <w:div w:id="1199006272">
          <w:marLeft w:val="0"/>
          <w:marRight w:val="0"/>
          <w:marTop w:val="166"/>
          <w:marBottom w:val="166"/>
          <w:divBdr>
            <w:top w:val="none" w:sz="0" w:space="0" w:color="auto"/>
            <w:left w:val="none" w:sz="0" w:space="0" w:color="auto"/>
            <w:bottom w:val="none" w:sz="0" w:space="0" w:color="auto"/>
            <w:right w:val="none" w:sz="0" w:space="0" w:color="auto"/>
          </w:divBdr>
        </w:div>
        <w:div w:id="1348142043">
          <w:marLeft w:val="0"/>
          <w:marRight w:val="0"/>
          <w:marTop w:val="166"/>
          <w:marBottom w:val="166"/>
          <w:divBdr>
            <w:top w:val="none" w:sz="0" w:space="0" w:color="auto"/>
            <w:left w:val="none" w:sz="0" w:space="0" w:color="auto"/>
            <w:bottom w:val="none" w:sz="0" w:space="0" w:color="auto"/>
            <w:right w:val="none" w:sz="0" w:space="0" w:color="auto"/>
          </w:divBdr>
        </w:div>
        <w:div w:id="2038503583">
          <w:marLeft w:val="0"/>
          <w:marRight w:val="0"/>
          <w:marTop w:val="166"/>
          <w:marBottom w:val="166"/>
          <w:divBdr>
            <w:top w:val="none" w:sz="0" w:space="0" w:color="auto"/>
            <w:left w:val="none" w:sz="0" w:space="0" w:color="auto"/>
            <w:bottom w:val="none" w:sz="0" w:space="0" w:color="auto"/>
            <w:right w:val="none" w:sz="0" w:space="0" w:color="auto"/>
          </w:divBdr>
        </w:div>
      </w:divsChild>
    </w:div>
    <w:div w:id="267009231">
      <w:bodyDiv w:val="1"/>
      <w:marLeft w:val="0"/>
      <w:marRight w:val="0"/>
      <w:marTop w:val="0"/>
      <w:marBottom w:val="0"/>
      <w:divBdr>
        <w:top w:val="none" w:sz="0" w:space="0" w:color="auto"/>
        <w:left w:val="none" w:sz="0" w:space="0" w:color="auto"/>
        <w:bottom w:val="none" w:sz="0" w:space="0" w:color="auto"/>
        <w:right w:val="none" w:sz="0" w:space="0" w:color="auto"/>
      </w:divBdr>
      <w:divsChild>
        <w:div w:id="796024455">
          <w:marLeft w:val="274"/>
          <w:marRight w:val="0"/>
          <w:marTop w:val="200"/>
          <w:marBottom w:val="0"/>
          <w:divBdr>
            <w:top w:val="none" w:sz="0" w:space="0" w:color="auto"/>
            <w:left w:val="none" w:sz="0" w:space="0" w:color="auto"/>
            <w:bottom w:val="none" w:sz="0" w:space="0" w:color="auto"/>
            <w:right w:val="none" w:sz="0" w:space="0" w:color="auto"/>
          </w:divBdr>
        </w:div>
      </w:divsChild>
    </w:div>
    <w:div w:id="344402675">
      <w:bodyDiv w:val="1"/>
      <w:marLeft w:val="0"/>
      <w:marRight w:val="0"/>
      <w:marTop w:val="0"/>
      <w:marBottom w:val="0"/>
      <w:divBdr>
        <w:top w:val="none" w:sz="0" w:space="0" w:color="auto"/>
        <w:left w:val="none" w:sz="0" w:space="0" w:color="auto"/>
        <w:bottom w:val="none" w:sz="0" w:space="0" w:color="auto"/>
        <w:right w:val="none" w:sz="0" w:space="0" w:color="auto"/>
      </w:divBdr>
    </w:div>
    <w:div w:id="356465034">
      <w:bodyDiv w:val="1"/>
      <w:marLeft w:val="0"/>
      <w:marRight w:val="0"/>
      <w:marTop w:val="0"/>
      <w:marBottom w:val="0"/>
      <w:divBdr>
        <w:top w:val="none" w:sz="0" w:space="0" w:color="auto"/>
        <w:left w:val="none" w:sz="0" w:space="0" w:color="auto"/>
        <w:bottom w:val="none" w:sz="0" w:space="0" w:color="auto"/>
        <w:right w:val="none" w:sz="0" w:space="0" w:color="auto"/>
      </w:divBdr>
      <w:divsChild>
        <w:div w:id="1589002255">
          <w:marLeft w:val="274"/>
          <w:marRight w:val="0"/>
          <w:marTop w:val="200"/>
          <w:marBottom w:val="0"/>
          <w:divBdr>
            <w:top w:val="none" w:sz="0" w:space="0" w:color="auto"/>
            <w:left w:val="none" w:sz="0" w:space="0" w:color="auto"/>
            <w:bottom w:val="none" w:sz="0" w:space="0" w:color="auto"/>
            <w:right w:val="none" w:sz="0" w:space="0" w:color="auto"/>
          </w:divBdr>
        </w:div>
      </w:divsChild>
    </w:div>
    <w:div w:id="362830608">
      <w:bodyDiv w:val="1"/>
      <w:marLeft w:val="0"/>
      <w:marRight w:val="0"/>
      <w:marTop w:val="0"/>
      <w:marBottom w:val="0"/>
      <w:divBdr>
        <w:top w:val="none" w:sz="0" w:space="0" w:color="auto"/>
        <w:left w:val="none" w:sz="0" w:space="0" w:color="auto"/>
        <w:bottom w:val="none" w:sz="0" w:space="0" w:color="auto"/>
        <w:right w:val="none" w:sz="0" w:space="0" w:color="auto"/>
      </w:divBdr>
      <w:divsChild>
        <w:div w:id="1681349255">
          <w:marLeft w:val="-720"/>
          <w:marRight w:val="0"/>
          <w:marTop w:val="0"/>
          <w:marBottom w:val="0"/>
          <w:divBdr>
            <w:top w:val="none" w:sz="0" w:space="0" w:color="auto"/>
            <w:left w:val="none" w:sz="0" w:space="0" w:color="auto"/>
            <w:bottom w:val="none" w:sz="0" w:space="0" w:color="auto"/>
            <w:right w:val="none" w:sz="0" w:space="0" w:color="auto"/>
          </w:divBdr>
        </w:div>
      </w:divsChild>
    </w:div>
    <w:div w:id="416438908">
      <w:bodyDiv w:val="1"/>
      <w:marLeft w:val="0"/>
      <w:marRight w:val="0"/>
      <w:marTop w:val="0"/>
      <w:marBottom w:val="0"/>
      <w:divBdr>
        <w:top w:val="none" w:sz="0" w:space="0" w:color="auto"/>
        <w:left w:val="none" w:sz="0" w:space="0" w:color="auto"/>
        <w:bottom w:val="none" w:sz="0" w:space="0" w:color="auto"/>
        <w:right w:val="none" w:sz="0" w:space="0" w:color="auto"/>
      </w:divBdr>
      <w:divsChild>
        <w:div w:id="580480832">
          <w:marLeft w:val="-720"/>
          <w:marRight w:val="0"/>
          <w:marTop w:val="0"/>
          <w:marBottom w:val="0"/>
          <w:divBdr>
            <w:top w:val="none" w:sz="0" w:space="0" w:color="auto"/>
            <w:left w:val="none" w:sz="0" w:space="0" w:color="auto"/>
            <w:bottom w:val="none" w:sz="0" w:space="0" w:color="auto"/>
            <w:right w:val="none" w:sz="0" w:space="0" w:color="auto"/>
          </w:divBdr>
        </w:div>
      </w:divsChild>
    </w:div>
    <w:div w:id="486290871">
      <w:bodyDiv w:val="1"/>
      <w:marLeft w:val="0"/>
      <w:marRight w:val="0"/>
      <w:marTop w:val="0"/>
      <w:marBottom w:val="0"/>
      <w:divBdr>
        <w:top w:val="none" w:sz="0" w:space="0" w:color="auto"/>
        <w:left w:val="none" w:sz="0" w:space="0" w:color="auto"/>
        <w:bottom w:val="none" w:sz="0" w:space="0" w:color="auto"/>
        <w:right w:val="none" w:sz="0" w:space="0" w:color="auto"/>
      </w:divBdr>
      <w:divsChild>
        <w:div w:id="652293384">
          <w:marLeft w:val="-720"/>
          <w:marRight w:val="0"/>
          <w:marTop w:val="0"/>
          <w:marBottom w:val="0"/>
          <w:divBdr>
            <w:top w:val="none" w:sz="0" w:space="0" w:color="auto"/>
            <w:left w:val="none" w:sz="0" w:space="0" w:color="auto"/>
            <w:bottom w:val="none" w:sz="0" w:space="0" w:color="auto"/>
            <w:right w:val="none" w:sz="0" w:space="0" w:color="auto"/>
          </w:divBdr>
        </w:div>
      </w:divsChild>
    </w:div>
    <w:div w:id="654988015">
      <w:bodyDiv w:val="1"/>
      <w:marLeft w:val="0"/>
      <w:marRight w:val="0"/>
      <w:marTop w:val="0"/>
      <w:marBottom w:val="0"/>
      <w:divBdr>
        <w:top w:val="none" w:sz="0" w:space="0" w:color="auto"/>
        <w:left w:val="none" w:sz="0" w:space="0" w:color="auto"/>
        <w:bottom w:val="none" w:sz="0" w:space="0" w:color="auto"/>
        <w:right w:val="none" w:sz="0" w:space="0" w:color="auto"/>
      </w:divBdr>
      <w:divsChild>
        <w:div w:id="1148470895">
          <w:marLeft w:val="-720"/>
          <w:marRight w:val="0"/>
          <w:marTop w:val="0"/>
          <w:marBottom w:val="0"/>
          <w:divBdr>
            <w:top w:val="none" w:sz="0" w:space="0" w:color="auto"/>
            <w:left w:val="none" w:sz="0" w:space="0" w:color="auto"/>
            <w:bottom w:val="none" w:sz="0" w:space="0" w:color="auto"/>
            <w:right w:val="none" w:sz="0" w:space="0" w:color="auto"/>
          </w:divBdr>
        </w:div>
      </w:divsChild>
    </w:div>
    <w:div w:id="748379932">
      <w:bodyDiv w:val="1"/>
      <w:marLeft w:val="0"/>
      <w:marRight w:val="0"/>
      <w:marTop w:val="0"/>
      <w:marBottom w:val="0"/>
      <w:divBdr>
        <w:top w:val="none" w:sz="0" w:space="0" w:color="auto"/>
        <w:left w:val="none" w:sz="0" w:space="0" w:color="auto"/>
        <w:bottom w:val="none" w:sz="0" w:space="0" w:color="auto"/>
        <w:right w:val="none" w:sz="0" w:space="0" w:color="auto"/>
      </w:divBdr>
    </w:div>
    <w:div w:id="900605306">
      <w:bodyDiv w:val="1"/>
      <w:marLeft w:val="0"/>
      <w:marRight w:val="0"/>
      <w:marTop w:val="0"/>
      <w:marBottom w:val="0"/>
      <w:divBdr>
        <w:top w:val="none" w:sz="0" w:space="0" w:color="auto"/>
        <w:left w:val="none" w:sz="0" w:space="0" w:color="auto"/>
        <w:bottom w:val="none" w:sz="0" w:space="0" w:color="auto"/>
        <w:right w:val="none" w:sz="0" w:space="0" w:color="auto"/>
      </w:divBdr>
      <w:divsChild>
        <w:div w:id="913507923">
          <w:marLeft w:val="-720"/>
          <w:marRight w:val="0"/>
          <w:marTop w:val="0"/>
          <w:marBottom w:val="0"/>
          <w:divBdr>
            <w:top w:val="none" w:sz="0" w:space="0" w:color="auto"/>
            <w:left w:val="none" w:sz="0" w:space="0" w:color="auto"/>
            <w:bottom w:val="none" w:sz="0" w:space="0" w:color="auto"/>
            <w:right w:val="none" w:sz="0" w:space="0" w:color="auto"/>
          </w:divBdr>
        </w:div>
      </w:divsChild>
    </w:div>
    <w:div w:id="922497115">
      <w:bodyDiv w:val="1"/>
      <w:marLeft w:val="0"/>
      <w:marRight w:val="0"/>
      <w:marTop w:val="0"/>
      <w:marBottom w:val="0"/>
      <w:divBdr>
        <w:top w:val="none" w:sz="0" w:space="0" w:color="auto"/>
        <w:left w:val="none" w:sz="0" w:space="0" w:color="auto"/>
        <w:bottom w:val="none" w:sz="0" w:space="0" w:color="auto"/>
        <w:right w:val="none" w:sz="0" w:space="0" w:color="auto"/>
      </w:divBdr>
      <w:divsChild>
        <w:div w:id="1321034357">
          <w:marLeft w:val="274"/>
          <w:marRight w:val="0"/>
          <w:marTop w:val="200"/>
          <w:marBottom w:val="0"/>
          <w:divBdr>
            <w:top w:val="none" w:sz="0" w:space="0" w:color="auto"/>
            <w:left w:val="none" w:sz="0" w:space="0" w:color="auto"/>
            <w:bottom w:val="none" w:sz="0" w:space="0" w:color="auto"/>
            <w:right w:val="none" w:sz="0" w:space="0" w:color="auto"/>
          </w:divBdr>
        </w:div>
      </w:divsChild>
    </w:div>
    <w:div w:id="924533783">
      <w:bodyDiv w:val="1"/>
      <w:marLeft w:val="0"/>
      <w:marRight w:val="0"/>
      <w:marTop w:val="0"/>
      <w:marBottom w:val="0"/>
      <w:divBdr>
        <w:top w:val="none" w:sz="0" w:space="0" w:color="auto"/>
        <w:left w:val="none" w:sz="0" w:space="0" w:color="auto"/>
        <w:bottom w:val="none" w:sz="0" w:space="0" w:color="auto"/>
        <w:right w:val="none" w:sz="0" w:space="0" w:color="auto"/>
      </w:divBdr>
    </w:div>
    <w:div w:id="931430084">
      <w:bodyDiv w:val="1"/>
      <w:marLeft w:val="0"/>
      <w:marRight w:val="0"/>
      <w:marTop w:val="0"/>
      <w:marBottom w:val="0"/>
      <w:divBdr>
        <w:top w:val="none" w:sz="0" w:space="0" w:color="auto"/>
        <w:left w:val="none" w:sz="0" w:space="0" w:color="auto"/>
        <w:bottom w:val="none" w:sz="0" w:space="0" w:color="auto"/>
        <w:right w:val="none" w:sz="0" w:space="0" w:color="auto"/>
      </w:divBdr>
    </w:div>
    <w:div w:id="1007559730">
      <w:bodyDiv w:val="1"/>
      <w:marLeft w:val="0"/>
      <w:marRight w:val="0"/>
      <w:marTop w:val="0"/>
      <w:marBottom w:val="0"/>
      <w:divBdr>
        <w:top w:val="none" w:sz="0" w:space="0" w:color="auto"/>
        <w:left w:val="none" w:sz="0" w:space="0" w:color="auto"/>
        <w:bottom w:val="none" w:sz="0" w:space="0" w:color="auto"/>
        <w:right w:val="none" w:sz="0" w:space="0" w:color="auto"/>
      </w:divBdr>
    </w:div>
    <w:div w:id="1217399021">
      <w:bodyDiv w:val="1"/>
      <w:marLeft w:val="0"/>
      <w:marRight w:val="0"/>
      <w:marTop w:val="0"/>
      <w:marBottom w:val="0"/>
      <w:divBdr>
        <w:top w:val="none" w:sz="0" w:space="0" w:color="auto"/>
        <w:left w:val="none" w:sz="0" w:space="0" w:color="auto"/>
        <w:bottom w:val="none" w:sz="0" w:space="0" w:color="auto"/>
        <w:right w:val="none" w:sz="0" w:space="0" w:color="auto"/>
      </w:divBdr>
      <w:divsChild>
        <w:div w:id="1634747695">
          <w:marLeft w:val="-720"/>
          <w:marRight w:val="0"/>
          <w:marTop w:val="0"/>
          <w:marBottom w:val="0"/>
          <w:divBdr>
            <w:top w:val="none" w:sz="0" w:space="0" w:color="auto"/>
            <w:left w:val="none" w:sz="0" w:space="0" w:color="auto"/>
            <w:bottom w:val="none" w:sz="0" w:space="0" w:color="auto"/>
            <w:right w:val="none" w:sz="0" w:space="0" w:color="auto"/>
          </w:divBdr>
        </w:div>
      </w:divsChild>
    </w:div>
    <w:div w:id="1241015298">
      <w:bodyDiv w:val="1"/>
      <w:marLeft w:val="0"/>
      <w:marRight w:val="0"/>
      <w:marTop w:val="0"/>
      <w:marBottom w:val="0"/>
      <w:divBdr>
        <w:top w:val="none" w:sz="0" w:space="0" w:color="auto"/>
        <w:left w:val="none" w:sz="0" w:space="0" w:color="auto"/>
        <w:bottom w:val="none" w:sz="0" w:space="0" w:color="auto"/>
        <w:right w:val="none" w:sz="0" w:space="0" w:color="auto"/>
      </w:divBdr>
      <w:divsChild>
        <w:div w:id="1043558987">
          <w:marLeft w:val="-720"/>
          <w:marRight w:val="0"/>
          <w:marTop w:val="0"/>
          <w:marBottom w:val="0"/>
          <w:divBdr>
            <w:top w:val="none" w:sz="0" w:space="0" w:color="auto"/>
            <w:left w:val="none" w:sz="0" w:space="0" w:color="auto"/>
            <w:bottom w:val="none" w:sz="0" w:space="0" w:color="auto"/>
            <w:right w:val="none" w:sz="0" w:space="0" w:color="auto"/>
          </w:divBdr>
        </w:div>
      </w:divsChild>
    </w:div>
    <w:div w:id="1365865318">
      <w:bodyDiv w:val="1"/>
      <w:marLeft w:val="0"/>
      <w:marRight w:val="0"/>
      <w:marTop w:val="0"/>
      <w:marBottom w:val="0"/>
      <w:divBdr>
        <w:top w:val="none" w:sz="0" w:space="0" w:color="auto"/>
        <w:left w:val="none" w:sz="0" w:space="0" w:color="auto"/>
        <w:bottom w:val="none" w:sz="0" w:space="0" w:color="auto"/>
        <w:right w:val="none" w:sz="0" w:space="0" w:color="auto"/>
      </w:divBdr>
      <w:divsChild>
        <w:div w:id="1183938370">
          <w:marLeft w:val="-720"/>
          <w:marRight w:val="0"/>
          <w:marTop w:val="0"/>
          <w:marBottom w:val="0"/>
          <w:divBdr>
            <w:top w:val="none" w:sz="0" w:space="0" w:color="auto"/>
            <w:left w:val="none" w:sz="0" w:space="0" w:color="auto"/>
            <w:bottom w:val="none" w:sz="0" w:space="0" w:color="auto"/>
            <w:right w:val="none" w:sz="0" w:space="0" w:color="auto"/>
          </w:divBdr>
        </w:div>
      </w:divsChild>
    </w:div>
    <w:div w:id="1406611861">
      <w:bodyDiv w:val="1"/>
      <w:marLeft w:val="0"/>
      <w:marRight w:val="0"/>
      <w:marTop w:val="0"/>
      <w:marBottom w:val="0"/>
      <w:divBdr>
        <w:top w:val="none" w:sz="0" w:space="0" w:color="auto"/>
        <w:left w:val="none" w:sz="0" w:space="0" w:color="auto"/>
        <w:bottom w:val="none" w:sz="0" w:space="0" w:color="auto"/>
        <w:right w:val="none" w:sz="0" w:space="0" w:color="auto"/>
      </w:divBdr>
      <w:divsChild>
        <w:div w:id="432674079">
          <w:marLeft w:val="274"/>
          <w:marRight w:val="0"/>
          <w:marTop w:val="200"/>
          <w:marBottom w:val="0"/>
          <w:divBdr>
            <w:top w:val="none" w:sz="0" w:space="0" w:color="auto"/>
            <w:left w:val="none" w:sz="0" w:space="0" w:color="auto"/>
            <w:bottom w:val="none" w:sz="0" w:space="0" w:color="auto"/>
            <w:right w:val="none" w:sz="0" w:space="0" w:color="auto"/>
          </w:divBdr>
        </w:div>
      </w:divsChild>
    </w:div>
    <w:div w:id="1537159106">
      <w:bodyDiv w:val="1"/>
      <w:marLeft w:val="0"/>
      <w:marRight w:val="0"/>
      <w:marTop w:val="0"/>
      <w:marBottom w:val="0"/>
      <w:divBdr>
        <w:top w:val="none" w:sz="0" w:space="0" w:color="auto"/>
        <w:left w:val="none" w:sz="0" w:space="0" w:color="auto"/>
        <w:bottom w:val="none" w:sz="0" w:space="0" w:color="auto"/>
        <w:right w:val="none" w:sz="0" w:space="0" w:color="auto"/>
      </w:divBdr>
    </w:div>
    <w:div w:id="1667589669">
      <w:bodyDiv w:val="1"/>
      <w:marLeft w:val="0"/>
      <w:marRight w:val="0"/>
      <w:marTop w:val="0"/>
      <w:marBottom w:val="0"/>
      <w:divBdr>
        <w:top w:val="none" w:sz="0" w:space="0" w:color="auto"/>
        <w:left w:val="none" w:sz="0" w:space="0" w:color="auto"/>
        <w:bottom w:val="none" w:sz="0" w:space="0" w:color="auto"/>
        <w:right w:val="none" w:sz="0" w:space="0" w:color="auto"/>
      </w:divBdr>
      <w:divsChild>
        <w:div w:id="1512529772">
          <w:marLeft w:val="274"/>
          <w:marRight w:val="0"/>
          <w:marTop w:val="200"/>
          <w:marBottom w:val="0"/>
          <w:divBdr>
            <w:top w:val="none" w:sz="0" w:space="0" w:color="auto"/>
            <w:left w:val="none" w:sz="0" w:space="0" w:color="auto"/>
            <w:bottom w:val="none" w:sz="0" w:space="0" w:color="auto"/>
            <w:right w:val="none" w:sz="0" w:space="0" w:color="auto"/>
          </w:divBdr>
        </w:div>
      </w:divsChild>
    </w:div>
    <w:div w:id="1770853716">
      <w:bodyDiv w:val="1"/>
      <w:marLeft w:val="0"/>
      <w:marRight w:val="0"/>
      <w:marTop w:val="0"/>
      <w:marBottom w:val="0"/>
      <w:divBdr>
        <w:top w:val="none" w:sz="0" w:space="0" w:color="auto"/>
        <w:left w:val="none" w:sz="0" w:space="0" w:color="auto"/>
        <w:bottom w:val="none" w:sz="0" w:space="0" w:color="auto"/>
        <w:right w:val="none" w:sz="0" w:space="0" w:color="auto"/>
      </w:divBdr>
      <w:divsChild>
        <w:div w:id="1168716038">
          <w:marLeft w:val="274"/>
          <w:marRight w:val="0"/>
          <w:marTop w:val="200"/>
          <w:marBottom w:val="0"/>
          <w:divBdr>
            <w:top w:val="none" w:sz="0" w:space="0" w:color="auto"/>
            <w:left w:val="none" w:sz="0" w:space="0" w:color="auto"/>
            <w:bottom w:val="none" w:sz="0" w:space="0" w:color="auto"/>
            <w:right w:val="none" w:sz="0" w:space="0" w:color="auto"/>
          </w:divBdr>
        </w:div>
        <w:div w:id="425735818">
          <w:marLeft w:val="274"/>
          <w:marRight w:val="0"/>
          <w:marTop w:val="200"/>
          <w:marBottom w:val="0"/>
          <w:divBdr>
            <w:top w:val="none" w:sz="0" w:space="0" w:color="auto"/>
            <w:left w:val="none" w:sz="0" w:space="0" w:color="auto"/>
            <w:bottom w:val="none" w:sz="0" w:space="0" w:color="auto"/>
            <w:right w:val="none" w:sz="0" w:space="0" w:color="auto"/>
          </w:divBdr>
        </w:div>
      </w:divsChild>
    </w:div>
    <w:div w:id="1798717444">
      <w:bodyDiv w:val="1"/>
      <w:marLeft w:val="0"/>
      <w:marRight w:val="0"/>
      <w:marTop w:val="0"/>
      <w:marBottom w:val="0"/>
      <w:divBdr>
        <w:top w:val="none" w:sz="0" w:space="0" w:color="auto"/>
        <w:left w:val="none" w:sz="0" w:space="0" w:color="auto"/>
        <w:bottom w:val="none" w:sz="0" w:space="0" w:color="auto"/>
        <w:right w:val="none" w:sz="0" w:space="0" w:color="auto"/>
      </w:divBdr>
      <w:divsChild>
        <w:div w:id="749930629">
          <w:marLeft w:val="-720"/>
          <w:marRight w:val="0"/>
          <w:marTop w:val="0"/>
          <w:marBottom w:val="0"/>
          <w:divBdr>
            <w:top w:val="none" w:sz="0" w:space="0" w:color="auto"/>
            <w:left w:val="none" w:sz="0" w:space="0" w:color="auto"/>
            <w:bottom w:val="none" w:sz="0" w:space="0" w:color="auto"/>
            <w:right w:val="none" w:sz="0" w:space="0" w:color="auto"/>
          </w:divBdr>
        </w:div>
      </w:divsChild>
    </w:div>
    <w:div w:id="1840150235">
      <w:bodyDiv w:val="1"/>
      <w:marLeft w:val="0"/>
      <w:marRight w:val="0"/>
      <w:marTop w:val="0"/>
      <w:marBottom w:val="0"/>
      <w:divBdr>
        <w:top w:val="none" w:sz="0" w:space="0" w:color="auto"/>
        <w:left w:val="none" w:sz="0" w:space="0" w:color="auto"/>
        <w:bottom w:val="none" w:sz="0" w:space="0" w:color="auto"/>
        <w:right w:val="none" w:sz="0" w:space="0" w:color="auto"/>
      </w:divBdr>
      <w:divsChild>
        <w:div w:id="2053915195">
          <w:marLeft w:val="-720"/>
          <w:marRight w:val="0"/>
          <w:marTop w:val="0"/>
          <w:marBottom w:val="0"/>
          <w:divBdr>
            <w:top w:val="none" w:sz="0" w:space="0" w:color="auto"/>
            <w:left w:val="none" w:sz="0" w:space="0" w:color="auto"/>
            <w:bottom w:val="none" w:sz="0" w:space="0" w:color="auto"/>
            <w:right w:val="none" w:sz="0" w:space="0" w:color="auto"/>
          </w:divBdr>
        </w:div>
      </w:divsChild>
    </w:div>
    <w:div w:id="1857384733">
      <w:bodyDiv w:val="1"/>
      <w:marLeft w:val="0"/>
      <w:marRight w:val="0"/>
      <w:marTop w:val="0"/>
      <w:marBottom w:val="0"/>
      <w:divBdr>
        <w:top w:val="none" w:sz="0" w:space="0" w:color="auto"/>
        <w:left w:val="none" w:sz="0" w:space="0" w:color="auto"/>
        <w:bottom w:val="none" w:sz="0" w:space="0" w:color="auto"/>
        <w:right w:val="none" w:sz="0" w:space="0" w:color="auto"/>
      </w:divBdr>
      <w:divsChild>
        <w:div w:id="6178590">
          <w:marLeft w:val="-720"/>
          <w:marRight w:val="0"/>
          <w:marTop w:val="0"/>
          <w:marBottom w:val="0"/>
          <w:divBdr>
            <w:top w:val="none" w:sz="0" w:space="0" w:color="auto"/>
            <w:left w:val="none" w:sz="0" w:space="0" w:color="auto"/>
            <w:bottom w:val="none" w:sz="0" w:space="0" w:color="auto"/>
            <w:right w:val="none" w:sz="0" w:space="0" w:color="auto"/>
          </w:divBdr>
        </w:div>
      </w:divsChild>
    </w:div>
    <w:div w:id="193438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3667CBC-D701-4731-9162-80540B7A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12</Pages>
  <Words>3946</Words>
  <Characters>22496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Bishnupriya</dc:creator>
  <cp:lastModifiedBy>Bishnupriya</cp:lastModifiedBy>
  <cp:revision>83</cp:revision>
  <dcterms:created xsi:type="dcterms:W3CDTF">2026-06-26T10:06:00Z</dcterms:created>
  <dcterms:modified xsi:type="dcterms:W3CDTF">2026-06-29T10:22:00Z</dcterms:modified>
</cp:coreProperties>
</file>