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DAC5" w14:textId="77777777" w:rsidR="00134D94" w:rsidRDefault="00134D94" w:rsidP="00490FDA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106501">
        <w:rPr>
          <w:rFonts w:ascii="Times New Roman" w:eastAsia="Times New Roman" w:hAnsi="Times New Roman" w:cs="Times New Roman"/>
          <w:b/>
          <w:bCs/>
          <w:kern w:val="36"/>
          <w:lang w:bidi="hi-IN"/>
        </w:rPr>
        <w:t xml:space="preserve">Subcutaneous </w:t>
      </w:r>
      <w:bookmarkStart w:id="0" w:name="_Hlk27009766"/>
      <w:bookmarkStart w:id="1" w:name="_Hlk27010130"/>
      <w:proofErr w:type="spellStart"/>
      <w:r w:rsidRPr="00106501">
        <w:rPr>
          <w:rFonts w:ascii="Times New Roman" w:eastAsia="Times New Roman" w:hAnsi="Times New Roman" w:cs="Times New Roman"/>
          <w:b/>
          <w:bCs/>
          <w:kern w:val="36"/>
          <w:lang w:bidi="hi-IN"/>
        </w:rPr>
        <w:t>Phaeohyphomycosis</w:t>
      </w:r>
      <w:bookmarkEnd w:id="0"/>
      <w:r w:rsidR="00B17166">
        <w:rPr>
          <w:rFonts w:ascii="Times New Roman" w:eastAsia="Times New Roman" w:hAnsi="Times New Roman" w:cs="Times New Roman"/>
          <w:b/>
          <w:bCs/>
          <w:kern w:val="36"/>
          <w:lang w:bidi="hi-IN"/>
        </w:rPr>
        <w:t>d</w:t>
      </w:r>
      <w:r w:rsidR="00865BF7" w:rsidRPr="00106501">
        <w:rPr>
          <w:rFonts w:ascii="Times New Roman" w:eastAsia="Times New Roman" w:hAnsi="Times New Roman" w:cs="Times New Roman"/>
          <w:b/>
          <w:bCs/>
          <w:kern w:val="36"/>
          <w:lang w:bidi="hi-IN"/>
        </w:rPr>
        <w:t>ue</w:t>
      </w:r>
      <w:proofErr w:type="spellEnd"/>
      <w:r w:rsidR="00865BF7" w:rsidRPr="00106501">
        <w:rPr>
          <w:rFonts w:ascii="Times New Roman" w:eastAsia="Times New Roman" w:hAnsi="Times New Roman" w:cs="Times New Roman"/>
          <w:b/>
          <w:bCs/>
          <w:kern w:val="36"/>
          <w:lang w:bidi="hi-IN"/>
        </w:rPr>
        <w:t xml:space="preserve"> to</w:t>
      </w:r>
      <w:bookmarkStart w:id="2" w:name="_Hlk27009958"/>
      <w:proofErr w:type="spellStart"/>
      <w:r w:rsidR="00535F6A" w:rsidRPr="00106501">
        <w:rPr>
          <w:rFonts w:ascii="Times New Roman" w:hAnsi="Times New Roman" w:cs="Times New Roman"/>
          <w:b/>
          <w:bCs/>
          <w:lang w:val="en-US"/>
        </w:rPr>
        <w:t>rare</w:t>
      </w:r>
      <w:r w:rsidR="00B17166" w:rsidRPr="00B17166">
        <w:rPr>
          <w:rFonts w:ascii="Times New Roman" w:hAnsi="Times New Roman" w:cs="Times New Roman"/>
          <w:b/>
          <w:bCs/>
          <w:lang w:val="en-US"/>
        </w:rPr>
        <w:t>fungus</w:t>
      </w:r>
      <w:r w:rsidRPr="00106501">
        <w:rPr>
          <w:rFonts w:ascii="Times New Roman" w:hAnsi="Times New Roman" w:cs="Times New Roman"/>
          <w:b/>
          <w:bCs/>
          <w:i/>
          <w:iCs/>
          <w:lang w:val="en-US"/>
        </w:rPr>
        <w:t>Medicopsis</w:t>
      </w:r>
      <w:bookmarkEnd w:id="1"/>
      <w:bookmarkEnd w:id="2"/>
      <w:r w:rsidR="00490FDA">
        <w:rPr>
          <w:rFonts w:ascii="Times New Roman" w:hAnsi="Times New Roman" w:cs="Times New Roman"/>
          <w:b/>
          <w:bCs/>
          <w:i/>
          <w:iCs/>
          <w:lang w:val="en-US"/>
        </w:rPr>
        <w:t>r</w:t>
      </w:r>
      <w:r w:rsidR="00490FDA" w:rsidRPr="00106501">
        <w:rPr>
          <w:rFonts w:ascii="Times New Roman" w:hAnsi="Times New Roman" w:cs="Times New Roman"/>
          <w:b/>
          <w:bCs/>
          <w:i/>
          <w:iCs/>
          <w:lang w:val="en-US"/>
        </w:rPr>
        <w:t>omeroi</w:t>
      </w:r>
      <w:proofErr w:type="spellEnd"/>
      <w:r w:rsidR="00490FDA" w:rsidRPr="00106501">
        <w:rPr>
          <w:rFonts w:ascii="Times New Roman" w:hAnsi="Times New Roman" w:cs="Times New Roman"/>
          <w:b/>
          <w:bCs/>
          <w:lang w:val="en-US"/>
        </w:rPr>
        <w:t>: A</w:t>
      </w:r>
      <w:r w:rsidR="00865BF7" w:rsidRPr="00106501">
        <w:rPr>
          <w:rFonts w:ascii="Times New Roman" w:hAnsi="Times New Roman" w:cs="Times New Roman"/>
          <w:b/>
          <w:bCs/>
          <w:lang w:val="en-US"/>
        </w:rPr>
        <w:t xml:space="preserve"> Case</w:t>
      </w:r>
      <w:r w:rsidR="00B17166">
        <w:rPr>
          <w:rFonts w:ascii="Times New Roman" w:hAnsi="Times New Roman" w:cs="Times New Roman"/>
          <w:b/>
          <w:bCs/>
          <w:lang w:val="en-US"/>
        </w:rPr>
        <w:t xml:space="preserve"> Report</w:t>
      </w:r>
    </w:p>
    <w:p w14:paraId="5A5262E0" w14:textId="77777777" w:rsidR="00B04CC8" w:rsidRDefault="00FC7C47" w:rsidP="0010650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/>
      </w:r>
      <w:r w:rsidRPr="00106501">
        <w:rPr>
          <w:rFonts w:ascii="Times New Roman" w:hAnsi="Times New Roman" w:cs="Times New Roman"/>
          <w:lang w:val="en-US"/>
        </w:rPr>
        <w:t xml:space="preserve"/>
      </w:r>
      <w:r w:rsidR="005B610F" w:rsidRPr="00106501">
        <w:rPr>
          <w:rFonts w:ascii="Times New Roman" w:hAnsi="Times New Roman" w:cs="Times New Roman"/>
          <w:lang w:val="en-US"/>
        </w:rPr>
        <w:t/>
      </w:r>
      <w:r w:rsidRPr="00106501">
        <w:rPr>
          <w:rFonts w:ascii="Times New Roman" w:hAnsi="Times New Roman" w:cs="Times New Roman"/>
          <w:lang w:val="en-US"/>
        </w:rPr>
        <w:t xml:space="preserve"/>
      </w:r>
      <w:r w:rsidR="002C0F47" w:rsidRPr="00106501">
        <w:rPr>
          <w:rFonts w:ascii="Times New Roman" w:hAnsi="Times New Roman" w:cs="Times New Roman"/>
          <w:lang w:val="en-US"/>
        </w:rPr>
        <w:t/>
      </w:r>
      <w:r w:rsidR="005B610F">
        <w:rPr>
          <w:rFonts w:ascii="Times New Roman" w:hAnsi="Times New Roman" w:cs="Times New Roman"/>
          <w:lang w:val="en-US"/>
        </w:rPr>
        <w:t xml:space="preserve"/>
      </w:r>
      <w:r w:rsidR="005B610F" w:rsidRPr="00106501">
        <w:rPr>
          <w:rFonts w:ascii="Times New Roman" w:hAnsi="Times New Roman" w:cs="Times New Roman"/>
          <w:lang w:val="en-US"/>
        </w:rPr>
        <w:t/>
      </w:r>
      <w:r w:rsidR="005B610F">
        <w:rPr>
          <w:rFonts w:ascii="Times New Roman" w:hAnsi="Times New Roman" w:cs="Times New Roman"/>
          <w:lang w:val="en-US"/>
        </w:rPr>
        <w:t/>
      </w:r>
      <w:r w:rsidRPr="00106501">
        <w:rPr>
          <w:rFonts w:ascii="Times New Roman" w:hAnsi="Times New Roman" w:cs="Times New Roman"/>
          <w:lang w:val="en-US"/>
        </w:rPr>
        <w:t xml:space="preserve"/>
      </w:r>
      <w:proofErr w:type="spellStart"/>
      <w:r w:rsidRPr="00106501">
        <w:rPr>
          <w:rFonts w:ascii="Times New Roman" w:hAnsi="Times New Roman" w:cs="Times New Roman"/>
          <w:lang w:val="en-US"/>
        </w:rPr>
        <w:t/>
      </w:r>
      <w:r>
        <w:rPr>
          <w:rFonts w:ascii="Times New Roman" w:hAnsi="Times New Roman" w:cs="Times New Roman"/>
          <w:lang w:val="en-US"/>
        </w:rPr>
        <w:t/>
      </w:r>
      <w:proofErr w:type="spellEnd"/>
      <w:r>
        <w:rPr>
          <w:rFonts w:ascii="Times New Roman" w:hAnsi="Times New Roman" w:cs="Times New Roman"/>
          <w:lang w:val="en-US"/>
        </w:rPr>
        <w:t xml:space="preserve"/>
      </w:r>
      <w:proofErr w:type="spellStart"/>
      <w:r w:rsidRPr="00FC7C47">
        <w:rPr>
          <w:rFonts w:ascii="Times New Roman" w:hAnsi="Times New Roman" w:cs="Times New Roman"/>
          <w:i/>
          <w:iCs/>
          <w:lang w:val="en-US"/>
        </w:rPr>
        <w:t/>
      </w:r>
      <w:proofErr w:type="spellEnd"/>
      <w:r>
        <w:rPr>
          <w:rFonts w:ascii="Times New Roman" w:hAnsi="Times New Roman" w:cs="Times New Roman"/>
          <w:lang w:val="en-US"/>
        </w:rPr>
        <w:t xml:space="preserve"/>
      </w:r>
      <w:proofErr w:type="spellStart"/>
      <w:r>
        <w:rPr>
          <w:rFonts w:ascii="Times New Roman" w:hAnsi="Times New Roman" w:cs="Times New Roman"/>
          <w:lang w:val="en-US"/>
        </w:rPr>
        <w:t/>
      </w:r>
      <w:proofErr w:type="spellEnd"/>
      <w:r>
        <w:rPr>
          <w:rFonts w:ascii="Times New Roman" w:hAnsi="Times New Roman" w:cs="Times New Roman"/>
          <w:lang w:val="en-US"/>
        </w:rPr>
        <w:t xml:space="preserve"/>
      </w:r>
    </w:p>
    <w:p w14:paraId="25A804C4" w14:textId="77777777" w:rsidR="00B04CC8" w:rsidRPr="00B04CC8" w:rsidRDefault="00B04CC8" w:rsidP="00B04CC8">
      <w:pPr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lang w:val="en-US"/>
        </w:rPr>
        <w:t/>
      </w:r>
      <w:r w:rsidRPr="00B04CC8">
        <w:rPr>
          <w:rFonts w:ascii="Times New Roman" w:eastAsia="Calibri" w:hAnsi="Times New Roman" w:cs="Times New Roman"/>
        </w:rPr>
        <w:t xml:space="preserve"/>
      </w:r>
      <w:proofErr w:type="spellStart"/>
      <w:r w:rsidR="002C0F47" w:rsidRPr="00B04CC8">
        <w:rPr>
          <w:rFonts w:ascii="Times New Roman" w:eastAsia="Calibri" w:hAnsi="Times New Roman" w:cs="Times New Roman"/>
        </w:rPr>
        <w:t/>
      </w:r>
      <w:proofErr w:type="spellEnd"/>
      <w:r w:rsidR="002C0F47" w:rsidRPr="00B04CC8">
        <w:rPr>
          <w:rFonts w:ascii="Times New Roman" w:eastAsia="Calibri" w:hAnsi="Times New Roman" w:cs="Times New Roman"/>
        </w:rPr>
        <w:t/>
      </w:r>
      <w:r w:rsidRPr="00B04CC8">
        <w:rPr>
          <w:rFonts w:ascii="Times New Roman" w:eastAsia="Calibri" w:hAnsi="Times New Roman" w:cs="Times New Roman"/>
        </w:rPr>
        <w:t/>
      </w:r>
    </w:p>
    <w:p w14:paraId="39CBA16E" w14:textId="77777777" w:rsidR="00FC7C47" w:rsidRPr="00FC7C47" w:rsidRDefault="00FC7C47" w:rsidP="0010650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C7C47">
        <w:rPr>
          <w:rFonts w:ascii="Times New Roman" w:hAnsi="Times New Roman" w:cs="Times New Roman"/>
          <w:b/>
          <w:bCs/>
          <w:lang w:val="en-US"/>
        </w:rPr>
        <w:t>Introduction:</w:t>
      </w:r>
    </w:p>
    <w:p w14:paraId="53FCC4B6" w14:textId="77777777" w:rsidR="006F6A84" w:rsidRPr="00106501" w:rsidRDefault="00026534" w:rsidP="00106501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106501">
        <w:rPr>
          <w:rFonts w:ascii="Times New Roman" w:eastAsia="Times New Roman" w:hAnsi="Times New Roman" w:cs="Times New Roman"/>
          <w:kern w:val="36"/>
          <w:lang w:bidi="hi-IN"/>
        </w:rPr>
        <w:t>Phaeohyphomycosis</w:t>
      </w:r>
      <w:r w:rsidRPr="00106501">
        <w:rPr>
          <w:rFonts w:ascii="Times New Roman" w:hAnsi="Times New Roman" w:cs="Times New Roman"/>
          <w:spacing w:val="2"/>
          <w:shd w:val="clear" w:color="auto" w:fill="FCFCFC"/>
        </w:rPr>
        <w:t>infections</w:t>
      </w:r>
      <w:proofErr w:type="spellEnd"/>
      <w:r w:rsidRPr="00106501">
        <w:rPr>
          <w:rFonts w:ascii="Times New Roman" w:hAnsi="Times New Roman" w:cs="Times New Roman"/>
          <w:spacing w:val="2"/>
          <w:shd w:val="clear" w:color="auto" w:fill="FCFCFC"/>
        </w:rPr>
        <w:t xml:space="preserve"> caused by melanised fungi</w:t>
      </w:r>
      <w:r w:rsidRPr="00106501">
        <w:rPr>
          <w:rFonts w:ascii="Times New Roman" w:hAnsi="Times New Roman" w:cs="Times New Roman"/>
        </w:rPr>
        <w:t>.</w:t>
      </w:r>
      <w:r w:rsidR="00BA54F8" w:rsidRPr="00106501">
        <w:rPr>
          <w:rFonts w:ascii="Times New Roman" w:hAnsi="Times New Roman" w:cs="Times New Roman"/>
        </w:rPr>
        <w:t xml:space="preserve">The common causative fungal agents </w:t>
      </w:r>
      <w:r w:rsidR="00390CB6" w:rsidRPr="00106501">
        <w:rPr>
          <w:rFonts w:ascii="Times New Roman" w:hAnsi="Times New Roman" w:cs="Times New Roman"/>
        </w:rPr>
        <w:t xml:space="preserve">are </w:t>
      </w:r>
      <w:proofErr w:type="spellStart"/>
      <w:r w:rsidR="00390CB6" w:rsidRPr="00106501">
        <w:rPr>
          <w:rFonts w:ascii="Times New Roman" w:hAnsi="Times New Roman" w:cs="Times New Roman"/>
          <w:i/>
          <w:iCs/>
        </w:rPr>
        <w:t>Exophiala</w:t>
      </w:r>
      <w:r w:rsidR="00C350F4" w:rsidRPr="00106501">
        <w:rPr>
          <w:rStyle w:val="Emphasis"/>
          <w:rFonts w:ascii="Times New Roman" w:hAnsi="Times New Roman" w:cs="Times New Roman"/>
        </w:rPr>
        <w:t>jeanselmei</w:t>
      </w:r>
      <w:proofErr w:type="spellEnd"/>
      <w:r w:rsidR="00C350F4" w:rsidRPr="00106501">
        <w:rPr>
          <w:rFonts w:ascii="Times New Roman" w:hAnsi="Times New Roman" w:cs="Times New Roman"/>
        </w:rPr>
        <w:t xml:space="preserve">, </w:t>
      </w:r>
      <w:proofErr w:type="spellStart"/>
      <w:r w:rsidR="00C350F4" w:rsidRPr="00106501">
        <w:rPr>
          <w:rFonts w:ascii="Times New Roman" w:hAnsi="Times New Roman" w:cs="Times New Roman"/>
          <w:i/>
          <w:iCs/>
        </w:rPr>
        <w:t>Exophiala</w:t>
      </w:r>
      <w:r w:rsidR="00C350F4" w:rsidRPr="00106501">
        <w:rPr>
          <w:rStyle w:val="Emphasis"/>
          <w:rFonts w:ascii="Times New Roman" w:hAnsi="Times New Roman" w:cs="Times New Roman"/>
        </w:rPr>
        <w:t>dermatitidis</w:t>
      </w:r>
      <w:proofErr w:type="spellEnd"/>
      <w:r w:rsidR="00C350F4" w:rsidRPr="00106501">
        <w:rPr>
          <w:rFonts w:ascii="Times New Roman" w:hAnsi="Times New Roman" w:cs="Times New Roman"/>
        </w:rPr>
        <w:t xml:space="preserve">, </w:t>
      </w:r>
      <w:proofErr w:type="spellStart"/>
      <w:r w:rsidR="00C350F4" w:rsidRPr="00106501">
        <w:rPr>
          <w:rFonts w:ascii="Times New Roman" w:hAnsi="Times New Roman" w:cs="Times New Roman"/>
          <w:i/>
          <w:iCs/>
        </w:rPr>
        <w:t>Phialophora</w:t>
      </w:r>
      <w:r w:rsidR="00BA54F8" w:rsidRPr="00106501">
        <w:rPr>
          <w:rStyle w:val="Emphasis"/>
          <w:rFonts w:ascii="Times New Roman" w:hAnsi="Times New Roman" w:cs="Times New Roman"/>
        </w:rPr>
        <w:t>spp</w:t>
      </w:r>
      <w:proofErr w:type="spellEnd"/>
      <w:r w:rsidR="00BA54F8" w:rsidRPr="00106501">
        <w:rPr>
          <w:rStyle w:val="Emphasis"/>
          <w:rFonts w:ascii="Times New Roman" w:hAnsi="Times New Roman" w:cs="Times New Roman"/>
        </w:rPr>
        <w:t>.</w:t>
      </w:r>
      <w:r w:rsidR="00BA54F8" w:rsidRPr="00106501">
        <w:rPr>
          <w:rFonts w:ascii="Times New Roman" w:hAnsi="Times New Roman" w:cs="Times New Roman"/>
        </w:rPr>
        <w:t> and </w:t>
      </w:r>
      <w:proofErr w:type="spellStart"/>
      <w:r w:rsidR="00BA54F8" w:rsidRPr="00106501">
        <w:rPr>
          <w:rStyle w:val="Emphasis"/>
          <w:rFonts w:ascii="Times New Roman" w:hAnsi="Times New Roman" w:cs="Times New Roman"/>
        </w:rPr>
        <w:t>Cladophialophora</w:t>
      </w:r>
      <w:proofErr w:type="spellEnd"/>
      <w:r w:rsidR="00BA54F8" w:rsidRPr="00106501">
        <w:rPr>
          <w:rStyle w:val="Emphasis"/>
          <w:rFonts w:ascii="Times New Roman" w:hAnsi="Times New Roman" w:cs="Times New Roman"/>
        </w:rPr>
        <w:t xml:space="preserve"> spp.</w:t>
      </w:r>
      <w:r w:rsidR="00BA54F8" w:rsidRPr="00106501">
        <w:rPr>
          <w:rFonts w:ascii="Times New Roman" w:hAnsi="Times New Roman" w:cs="Times New Roman"/>
          <w:lang w:val="en-US"/>
        </w:rPr>
        <w:t xml:space="preserve"> While </w:t>
      </w:r>
      <w:proofErr w:type="spellStart"/>
      <w:r w:rsidR="00BA54F8" w:rsidRPr="00106501">
        <w:rPr>
          <w:rFonts w:ascii="Times New Roman" w:hAnsi="Times New Roman" w:cs="Times New Roman"/>
          <w:i/>
          <w:iCs/>
          <w:lang w:val="en-US"/>
        </w:rPr>
        <w:t>Medicopsisromeroi</w:t>
      </w:r>
      <w:proofErr w:type="spellEnd"/>
      <w:r w:rsidR="00BA54F8" w:rsidRPr="00106501">
        <w:rPr>
          <w:rFonts w:ascii="Times New Roman" w:hAnsi="Times New Roman" w:cs="Times New Roman"/>
          <w:lang w:val="en-US"/>
        </w:rPr>
        <w:t xml:space="preserve"> is </w:t>
      </w:r>
      <w:r w:rsidR="00C060F2" w:rsidRPr="00106501">
        <w:rPr>
          <w:rFonts w:ascii="Times New Roman" w:hAnsi="Times New Roman" w:cs="Times New Roman"/>
          <w:lang w:val="en-US"/>
        </w:rPr>
        <w:t>an</w:t>
      </w:r>
      <w:r w:rsidR="00BA54F8" w:rsidRPr="00106501">
        <w:rPr>
          <w:rFonts w:ascii="Times New Roman" w:hAnsi="Times New Roman" w:cs="Times New Roman"/>
          <w:lang w:val="en-US"/>
        </w:rPr>
        <w:t xml:space="preserve"> uncommon </w:t>
      </w:r>
      <w:proofErr w:type="spellStart"/>
      <w:r w:rsidR="00BA54F8" w:rsidRPr="00106501">
        <w:rPr>
          <w:rFonts w:ascii="Times New Roman" w:hAnsi="Times New Roman" w:cs="Times New Roman"/>
          <w:lang w:val="en-US"/>
        </w:rPr>
        <w:t>melanised</w:t>
      </w:r>
      <w:proofErr w:type="spellEnd"/>
      <w:r w:rsidR="00BA54F8" w:rsidRPr="00106501">
        <w:rPr>
          <w:rFonts w:ascii="Times New Roman" w:hAnsi="Times New Roman" w:cs="Times New Roman"/>
          <w:lang w:val="en-US"/>
        </w:rPr>
        <w:t xml:space="preserve"> fungus causing subcutaneous infection</w:t>
      </w:r>
      <w:r w:rsidR="00BA54F8" w:rsidRPr="00106501">
        <w:rPr>
          <w:rFonts w:ascii="Times New Roman" w:hAnsi="Times New Roman" w:cs="Times New Roman"/>
        </w:rPr>
        <w:t>.</w:t>
      </w:r>
      <w:r w:rsidR="00390CB6" w:rsidRPr="00106501">
        <w:rPr>
          <w:rFonts w:ascii="Times New Roman" w:hAnsi="Times New Roman" w:cs="Times New Roman"/>
        </w:rPr>
        <w:t xml:space="preserve"> Its clinical spectrum is wide from local to systemic dissemination. </w:t>
      </w:r>
      <w:r w:rsidR="00C350F4" w:rsidRPr="00106501">
        <w:rPr>
          <w:rFonts w:ascii="Times New Roman" w:hAnsi="Times New Roman" w:cs="Times New Roman"/>
        </w:rPr>
        <w:t xml:space="preserve">The cases </w:t>
      </w:r>
      <w:proofErr w:type="spellStart"/>
      <w:r w:rsidR="00C350F4" w:rsidRPr="00106501">
        <w:rPr>
          <w:rFonts w:ascii="Times New Roman" w:hAnsi="Times New Roman" w:cs="Times New Roman"/>
        </w:rPr>
        <w:t>of</w:t>
      </w:r>
      <w:r w:rsidR="005B0D5F" w:rsidRPr="00106501">
        <w:rPr>
          <w:rFonts w:ascii="Times New Roman" w:hAnsi="Times New Roman" w:cs="Times New Roman"/>
          <w:i/>
          <w:iCs/>
        </w:rPr>
        <w:t>Pyrenochaetaromeroi</w:t>
      </w:r>
      <w:proofErr w:type="spellEnd"/>
      <w:r w:rsidR="005B0D5F" w:rsidRPr="00106501">
        <w:rPr>
          <w:rFonts w:ascii="Times New Roman" w:hAnsi="Times New Roman" w:cs="Times New Roman"/>
        </w:rPr>
        <w:t xml:space="preserve"> and </w:t>
      </w:r>
      <w:proofErr w:type="spellStart"/>
      <w:r w:rsidR="005B0D5F" w:rsidRPr="00106501">
        <w:rPr>
          <w:rFonts w:ascii="Times New Roman" w:hAnsi="Times New Roman" w:cs="Times New Roman"/>
          <w:i/>
          <w:iCs/>
        </w:rPr>
        <w:t>Pyrenochaetamackinnonii</w:t>
      </w:r>
      <w:proofErr w:type="spellEnd"/>
      <w:r w:rsidR="005B0D5F" w:rsidRPr="00106501">
        <w:rPr>
          <w:rFonts w:ascii="Times New Roman" w:hAnsi="Times New Roman" w:cs="Times New Roman"/>
        </w:rPr>
        <w:t xml:space="preserve"> had been reported from clinical material obtained from patients with mycetoma before 40 years ago and</w:t>
      </w:r>
      <w:r w:rsidR="00C060F2" w:rsidRPr="00106501">
        <w:rPr>
          <w:rFonts w:ascii="Times New Roman" w:hAnsi="Times New Roman" w:cs="Times New Roman"/>
        </w:rPr>
        <w:t>later on sporadically</w:t>
      </w:r>
      <w:r w:rsidR="00C350F4" w:rsidRPr="00106501">
        <w:rPr>
          <w:rFonts w:ascii="Times New Roman" w:hAnsi="Times New Roman" w:cs="Times New Roman"/>
        </w:rPr>
        <w:t>.</w:t>
      </w:r>
      <w:r w:rsidR="00C350F4" w:rsidRPr="00106501">
        <w:rPr>
          <w:rFonts w:ascii="Times New Roman" w:hAnsi="Times New Roman" w:cs="Times New Roman"/>
          <w:vertAlign w:val="superscript"/>
        </w:rPr>
        <w:t>1,2,3</w:t>
      </w:r>
      <w:r w:rsidR="00BA54F8" w:rsidRPr="00106501">
        <w:rPr>
          <w:rFonts w:ascii="Times New Roman" w:hAnsi="Times New Roman" w:cs="Times New Roman"/>
        </w:rPr>
        <w:t xml:space="preserve">Many fungi are causing </w:t>
      </w:r>
      <w:r w:rsidR="005B0D5F" w:rsidRPr="00106501">
        <w:rPr>
          <w:rFonts w:ascii="Times New Roman" w:hAnsi="Times New Roman" w:cs="Times New Roman"/>
        </w:rPr>
        <w:t>re-</w:t>
      </w:r>
      <w:r w:rsidR="00BA54F8" w:rsidRPr="00106501">
        <w:rPr>
          <w:rFonts w:ascii="Times New Roman" w:hAnsi="Times New Roman" w:cs="Times New Roman"/>
        </w:rPr>
        <w:t xml:space="preserve">emerging infections and often affects the patients </w:t>
      </w:r>
      <w:r w:rsidR="00390CB6" w:rsidRPr="00106501">
        <w:rPr>
          <w:rFonts w:ascii="Times New Roman" w:hAnsi="Times New Roman" w:cs="Times New Roman"/>
        </w:rPr>
        <w:t xml:space="preserve">with </w:t>
      </w:r>
      <w:r w:rsidR="00BA54F8" w:rsidRPr="00106501">
        <w:rPr>
          <w:rFonts w:ascii="Times New Roman" w:hAnsi="Times New Roman" w:cs="Times New Roman"/>
        </w:rPr>
        <w:t xml:space="preserve">immunosuppressive conditions particularly kidney transplant and rheumatoid arthritis, diabetes </w:t>
      </w:r>
      <w:r w:rsidR="00390CB6" w:rsidRPr="00106501">
        <w:rPr>
          <w:rFonts w:ascii="Times New Roman" w:hAnsi="Times New Roman" w:cs="Times New Roman"/>
        </w:rPr>
        <w:t>mallitus.</w:t>
      </w:r>
      <w:r w:rsidR="00C060F2" w:rsidRPr="005C3AB4">
        <w:rPr>
          <w:rFonts w:ascii="Times New Roman" w:hAnsi="Times New Roman" w:cs="Times New Roman"/>
          <w:vertAlign w:val="superscript"/>
        </w:rPr>
        <w:t>4</w:t>
      </w:r>
      <w:r w:rsidR="007612BC" w:rsidRPr="005C3AB4">
        <w:rPr>
          <w:rFonts w:ascii="Times New Roman" w:hAnsi="Times New Roman" w:cs="Times New Roman"/>
          <w:vertAlign w:val="superscript"/>
        </w:rPr>
        <w:t>,5</w:t>
      </w:r>
      <w:r w:rsidR="002E07C7" w:rsidRPr="005C3AB4">
        <w:rPr>
          <w:rFonts w:ascii="Times New Roman" w:hAnsi="Times New Roman" w:cs="Times New Roman"/>
          <w:vertAlign w:val="superscript"/>
        </w:rPr>
        <w:t>,6,7</w:t>
      </w:r>
      <w:r w:rsidR="00194A64" w:rsidRPr="00106501">
        <w:rPr>
          <w:rFonts w:ascii="Times New Roman" w:hAnsi="Times New Roman" w:cs="Times New Roman"/>
          <w:shd w:val="clear" w:color="auto" w:fill="FFFFFF"/>
        </w:rPr>
        <w:t>Identification of melanised fungi at the species level is important because species may have affinity to cause disease in variou</w:t>
      </w:r>
      <w:r w:rsidR="006F6A84" w:rsidRPr="00106501">
        <w:rPr>
          <w:rFonts w:ascii="Times New Roman" w:hAnsi="Times New Roman" w:cs="Times New Roman"/>
          <w:shd w:val="clear" w:color="auto" w:fill="FFFFFF"/>
        </w:rPr>
        <w:t xml:space="preserve">s organs.it is also reported from </w:t>
      </w:r>
      <w:r w:rsidR="006F6A84" w:rsidRPr="00106501">
        <w:rPr>
          <w:rFonts w:ascii="Times New Roman" w:hAnsi="Times New Roman" w:cs="Times New Roman"/>
        </w:rPr>
        <w:t>keratitis</w:t>
      </w:r>
      <w:r w:rsidR="006F6A84" w:rsidRPr="00106501">
        <w:rPr>
          <w:rFonts w:ascii="Times New Roman" w:hAnsi="Times New Roman" w:cs="Times New Roman"/>
          <w:shd w:val="clear" w:color="auto" w:fill="FFFFFF"/>
        </w:rPr>
        <w:t xml:space="preserve"> patients .</w:t>
      </w:r>
      <w:r w:rsidR="002E07C7" w:rsidRPr="005C3AB4">
        <w:rPr>
          <w:rFonts w:ascii="Times New Roman" w:hAnsi="Times New Roman" w:cs="Times New Roman"/>
          <w:shd w:val="clear" w:color="auto" w:fill="FFFFFF"/>
          <w:vertAlign w:val="superscript"/>
        </w:rPr>
        <w:t>8</w:t>
      </w:r>
    </w:p>
    <w:p w14:paraId="23136C76" w14:textId="77777777" w:rsidR="00047A7E" w:rsidRPr="00106501" w:rsidRDefault="00026534" w:rsidP="00106501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106501">
        <w:rPr>
          <w:rFonts w:ascii="Times New Roman" w:hAnsi="Times New Roman" w:cs="Times New Roman"/>
          <w:lang w:val="en-US"/>
        </w:rPr>
        <w:t>Herewith</w:t>
      </w:r>
      <w:r w:rsidR="00390CB6" w:rsidRPr="00106501">
        <w:rPr>
          <w:rFonts w:ascii="Times New Roman" w:hAnsi="Times New Roman" w:cs="Times New Roman"/>
          <w:lang w:val="en-US"/>
        </w:rPr>
        <w:t>,</w:t>
      </w:r>
      <w:r w:rsidRPr="00106501">
        <w:rPr>
          <w:rFonts w:ascii="Times New Roman" w:hAnsi="Times New Roman" w:cs="Times New Roman"/>
          <w:lang w:val="en-US"/>
        </w:rPr>
        <w:t xml:space="preserve"> studied </w:t>
      </w:r>
      <w:proofErr w:type="spellStart"/>
      <w:r w:rsidRPr="00106501">
        <w:rPr>
          <w:rFonts w:ascii="Times New Roman" w:hAnsi="Times New Roman" w:cs="Times New Roman"/>
          <w:lang w:val="en-US"/>
        </w:rPr>
        <w:t>the</w:t>
      </w:r>
      <w:r w:rsidR="00390CB6" w:rsidRPr="00106501">
        <w:rPr>
          <w:rFonts w:ascii="Times New Roman" w:hAnsi="Times New Roman" w:cs="Times New Roman"/>
          <w:lang w:val="en-US"/>
        </w:rPr>
        <w:t>rare</w:t>
      </w:r>
      <w:proofErr w:type="spellEnd"/>
      <w:r w:rsidR="00390CB6" w:rsidRPr="00106501">
        <w:rPr>
          <w:rFonts w:ascii="Times New Roman" w:hAnsi="Times New Roman" w:cs="Times New Roman"/>
          <w:lang w:val="en-US"/>
        </w:rPr>
        <w:t xml:space="preserve"> case</w:t>
      </w:r>
      <w:r w:rsidR="005243D2">
        <w:rPr>
          <w:rFonts w:ascii="Times New Roman" w:hAnsi="Times New Roman" w:cs="Times New Roman"/>
          <w:lang w:val="en-US"/>
        </w:rPr>
        <w:t xml:space="preserve"> and first case </w:t>
      </w:r>
      <w:r w:rsidRPr="00106501">
        <w:rPr>
          <w:rFonts w:ascii="Times New Roman" w:hAnsi="Times New Roman" w:cs="Times New Roman"/>
          <w:lang w:val="en-US"/>
        </w:rPr>
        <w:t xml:space="preserve"> of subcutaneous </w:t>
      </w:r>
      <w:proofErr w:type="spellStart"/>
      <w:r w:rsidRPr="00106501">
        <w:rPr>
          <w:rFonts w:ascii="Times New Roman" w:eastAsia="Times New Roman" w:hAnsi="Times New Roman" w:cs="Times New Roman"/>
          <w:kern w:val="36"/>
          <w:lang w:bidi="hi-IN"/>
        </w:rPr>
        <w:t>Phaeohyphomycosis</w:t>
      </w:r>
      <w:proofErr w:type="spellEnd"/>
      <w:r w:rsidRPr="00106501">
        <w:rPr>
          <w:rFonts w:ascii="Times New Roman" w:eastAsia="Times New Roman" w:hAnsi="Times New Roman" w:cs="Times New Roman"/>
          <w:kern w:val="36"/>
          <w:lang w:bidi="hi-IN"/>
        </w:rPr>
        <w:t xml:space="preserve"> due to</w:t>
      </w:r>
      <w:proofErr w:type="spellStart"/>
      <w:r w:rsidRPr="00106501">
        <w:rPr>
          <w:rFonts w:ascii="Times New Roman" w:hAnsi="Times New Roman" w:cs="Times New Roman"/>
          <w:i/>
          <w:iCs/>
          <w:lang w:val="en-US"/>
        </w:rPr>
        <w:t>Medicopsisromeroi</w:t>
      </w:r>
      <w:proofErr w:type="spellEnd"/>
      <w:r w:rsidR="00BA54F8" w:rsidRPr="00106501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BA54F8" w:rsidRPr="00106501">
        <w:rPr>
          <w:rFonts w:ascii="Times New Roman" w:hAnsi="Times New Roman" w:cs="Times New Roman"/>
          <w:lang w:val="en-US"/>
        </w:rPr>
        <w:t>immunocometent</w:t>
      </w:r>
      <w:proofErr w:type="spellEnd"/>
      <w:r w:rsidR="00BA54F8" w:rsidRPr="00106501">
        <w:rPr>
          <w:rFonts w:ascii="Times New Roman" w:hAnsi="Times New Roman" w:cs="Times New Roman"/>
          <w:lang w:val="en-US"/>
        </w:rPr>
        <w:t xml:space="preserve"> patient</w:t>
      </w:r>
      <w:r w:rsidR="005243D2">
        <w:rPr>
          <w:rFonts w:ascii="Times New Roman" w:hAnsi="Times New Roman" w:cs="Times New Roman"/>
          <w:lang w:val="en-US"/>
        </w:rPr>
        <w:t xml:space="preserve">  from Chhattisgarh</w:t>
      </w:r>
      <w:r w:rsidR="00C80BCC">
        <w:rPr>
          <w:rFonts w:ascii="Times New Roman" w:hAnsi="Times New Roman" w:cs="Times New Roman"/>
          <w:lang w:val="en-US"/>
        </w:rPr>
        <w:t xml:space="preserve"> state.</w:t>
      </w:r>
    </w:p>
    <w:p w14:paraId="3B34A563" w14:textId="77777777" w:rsidR="00D5114C" w:rsidRPr="00106501" w:rsidRDefault="00BA54F8" w:rsidP="0010650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C7C47">
        <w:rPr>
          <w:rFonts w:ascii="Times New Roman" w:hAnsi="Times New Roman" w:cs="Times New Roman"/>
          <w:b/>
          <w:bCs/>
          <w:lang w:val="en-US"/>
        </w:rPr>
        <w:t>Case:</w:t>
      </w:r>
      <w:bookmarkStart w:id="3" w:name="_Hlk27304298"/>
      <w:r w:rsidR="009B12A6" w:rsidRPr="00106501">
        <w:rPr>
          <w:rFonts w:ascii="Times New Roman" w:hAnsi="Times New Roman" w:cs="Times New Roman"/>
          <w:lang w:val="en-US"/>
        </w:rPr>
        <w:t xml:space="preserve">A </w:t>
      </w:r>
      <w:r w:rsidR="00FC7C47" w:rsidRPr="00106501">
        <w:rPr>
          <w:rFonts w:ascii="Times New Roman" w:hAnsi="Times New Roman" w:cs="Times New Roman"/>
          <w:lang w:val="en-US"/>
        </w:rPr>
        <w:t>44-year-old</w:t>
      </w:r>
      <w:r w:rsidR="00D5114C" w:rsidRPr="00106501">
        <w:rPr>
          <w:rFonts w:ascii="Times New Roman" w:hAnsi="Times New Roman" w:cs="Times New Roman"/>
          <w:lang w:val="en-US"/>
        </w:rPr>
        <w:t xml:space="preserve"> male patient presented </w:t>
      </w:r>
      <w:r w:rsidR="00845B1D" w:rsidRPr="00106501">
        <w:rPr>
          <w:rFonts w:ascii="Times New Roman" w:hAnsi="Times New Roman" w:cs="Times New Roman"/>
          <w:lang w:val="en-US"/>
        </w:rPr>
        <w:t xml:space="preserve">to the medicine OPD of the institute </w:t>
      </w:r>
      <w:r w:rsidR="00A2750D" w:rsidRPr="00106501">
        <w:rPr>
          <w:rFonts w:ascii="Times New Roman" w:hAnsi="Times New Roman" w:cs="Times New Roman"/>
          <w:lang w:val="en-US"/>
        </w:rPr>
        <w:t xml:space="preserve">on June, 2018 </w:t>
      </w:r>
      <w:r w:rsidR="00845B1D" w:rsidRPr="00106501">
        <w:rPr>
          <w:rFonts w:ascii="Times New Roman" w:hAnsi="Times New Roman" w:cs="Times New Roman"/>
          <w:lang w:val="en-US"/>
        </w:rPr>
        <w:t>with complains of subcutaneous nodules in the</w:t>
      </w:r>
      <w:r w:rsidR="002F2F94">
        <w:rPr>
          <w:rFonts w:ascii="Times New Roman" w:hAnsi="Times New Roman" w:cs="Times New Roman"/>
          <w:lang w:val="en-US"/>
        </w:rPr>
        <w:t xml:space="preserve"> </w:t>
      </w:r>
      <w:r w:rsidR="00E1524B" w:rsidRPr="00106501">
        <w:rPr>
          <w:rFonts w:ascii="Times New Roman" w:hAnsi="Times New Roman" w:cs="Times New Roman"/>
          <w:lang w:val="en-US"/>
        </w:rPr>
        <w:t xml:space="preserve">left thumb </w:t>
      </w:r>
      <w:r w:rsidR="00DB6D55">
        <w:rPr>
          <w:rFonts w:ascii="Times New Roman" w:hAnsi="Times New Roman" w:cs="Times New Roman"/>
          <w:lang w:val="en-US"/>
        </w:rPr>
        <w:t>(Figure. 1)</w:t>
      </w:r>
      <w:r w:rsidR="00E1524B" w:rsidRPr="00106501">
        <w:rPr>
          <w:rFonts w:ascii="Times New Roman" w:hAnsi="Times New Roman" w:cs="Times New Roman"/>
          <w:lang w:val="en-US"/>
        </w:rPr>
        <w:t>since</w:t>
      </w:r>
      <w:r w:rsidR="005B610F">
        <w:rPr>
          <w:rFonts w:ascii="Times New Roman" w:hAnsi="Times New Roman" w:cs="Times New Roman"/>
          <w:lang w:val="en-US"/>
        </w:rPr>
        <w:t xml:space="preserve"> one</w:t>
      </w:r>
      <w:r w:rsidR="00E1524B" w:rsidRPr="00106501">
        <w:rPr>
          <w:rFonts w:ascii="Times New Roman" w:hAnsi="Times New Roman" w:cs="Times New Roman"/>
          <w:lang w:val="en-US"/>
        </w:rPr>
        <w:t xml:space="preserve"> year along with presence of many subcutaneous nodules in the abdomen.</w:t>
      </w:r>
      <w:r w:rsidR="00E4584A" w:rsidRPr="00106501">
        <w:rPr>
          <w:rFonts w:ascii="Times New Roman" w:hAnsi="Times New Roman" w:cs="Times New Roman"/>
          <w:lang w:val="en-US"/>
        </w:rPr>
        <w:t xml:space="preserve">The nodules were associated with difficulty in movement during day to day work. </w:t>
      </w:r>
      <w:r w:rsidR="0048542D" w:rsidRPr="00106501">
        <w:rPr>
          <w:rFonts w:ascii="Times New Roman" w:hAnsi="Times New Roman" w:cs="Times New Roman"/>
          <w:lang w:val="en-US"/>
        </w:rPr>
        <w:t xml:space="preserve">On local examination the </w:t>
      </w:r>
      <w:r w:rsidR="0048542D" w:rsidRPr="00106501">
        <w:rPr>
          <w:rFonts w:ascii="Times New Roman" w:hAnsi="Times New Roman" w:cs="Times New Roman"/>
          <w:lang w:val="en-US"/>
        </w:rPr>
        <w:lastRenderedPageBreak/>
        <w:t xml:space="preserve">nodule present on the left thumb was approximately </w:t>
      </w:r>
      <w:r w:rsidR="0014544F" w:rsidRPr="00106501">
        <w:rPr>
          <w:rFonts w:ascii="Times New Roman" w:hAnsi="Times New Roman" w:cs="Times New Roman"/>
          <w:lang w:val="en-US"/>
        </w:rPr>
        <w:t xml:space="preserve">5x 4 cm size, </w:t>
      </w:r>
      <w:r w:rsidR="0048542D" w:rsidRPr="00106501">
        <w:rPr>
          <w:rFonts w:ascii="Times New Roman" w:hAnsi="Times New Roman" w:cs="Times New Roman"/>
          <w:lang w:val="en-US"/>
        </w:rPr>
        <w:t xml:space="preserve">subcutaneous, </w:t>
      </w:r>
      <w:r w:rsidR="0014544F" w:rsidRPr="00106501">
        <w:rPr>
          <w:rFonts w:ascii="Times New Roman" w:hAnsi="Times New Roman" w:cs="Times New Roman"/>
          <w:lang w:val="en-US"/>
        </w:rPr>
        <w:t>non-tender, firm in consistency, freely mob</w:t>
      </w:r>
      <w:r w:rsidR="00AD0C85" w:rsidRPr="00106501">
        <w:rPr>
          <w:rFonts w:ascii="Times New Roman" w:hAnsi="Times New Roman" w:cs="Times New Roman"/>
          <w:lang w:val="en-US"/>
        </w:rPr>
        <w:t xml:space="preserve">ile </w:t>
      </w:r>
      <w:bookmarkEnd w:id="3"/>
      <w:r w:rsidR="00AD0C85" w:rsidRPr="00106501">
        <w:rPr>
          <w:rFonts w:ascii="Times New Roman" w:hAnsi="Times New Roman" w:cs="Times New Roman"/>
          <w:lang w:val="en-US"/>
        </w:rPr>
        <w:t xml:space="preserve">over the </w:t>
      </w:r>
      <w:r w:rsidR="0089108D" w:rsidRPr="00106501">
        <w:rPr>
          <w:rFonts w:ascii="Times New Roman" w:hAnsi="Times New Roman" w:cs="Times New Roman"/>
          <w:lang w:val="en-US"/>
        </w:rPr>
        <w:t xml:space="preserve">overlying area. </w:t>
      </w:r>
      <w:r w:rsidR="007D6DC2" w:rsidRPr="00106501">
        <w:rPr>
          <w:rFonts w:ascii="Times New Roman" w:hAnsi="Times New Roman" w:cs="Times New Roman"/>
          <w:lang w:val="en-US"/>
        </w:rPr>
        <w:t>L</w:t>
      </w:r>
      <w:r w:rsidR="0089108D" w:rsidRPr="00106501">
        <w:rPr>
          <w:rFonts w:ascii="Times New Roman" w:hAnsi="Times New Roman" w:cs="Times New Roman"/>
          <w:lang w:val="en-US"/>
        </w:rPr>
        <w:t xml:space="preserve">ocal examination of </w:t>
      </w:r>
      <w:r w:rsidR="007D6DC2" w:rsidRPr="00106501">
        <w:rPr>
          <w:rFonts w:ascii="Times New Roman" w:hAnsi="Times New Roman" w:cs="Times New Roman"/>
          <w:lang w:val="en-US"/>
        </w:rPr>
        <w:t xml:space="preserve">the </w:t>
      </w:r>
      <w:r w:rsidR="0089108D" w:rsidRPr="00106501">
        <w:rPr>
          <w:rFonts w:ascii="Times New Roman" w:hAnsi="Times New Roman" w:cs="Times New Roman"/>
          <w:lang w:val="en-US"/>
        </w:rPr>
        <w:t xml:space="preserve">abdomen </w:t>
      </w:r>
      <w:r w:rsidR="00904573" w:rsidRPr="00106501">
        <w:rPr>
          <w:rFonts w:ascii="Times New Roman" w:hAnsi="Times New Roman" w:cs="Times New Roman"/>
          <w:lang w:val="en-US"/>
        </w:rPr>
        <w:t xml:space="preserve">revealed presence of diffuse </w:t>
      </w:r>
      <w:r w:rsidR="007D6DC2" w:rsidRPr="00106501">
        <w:rPr>
          <w:rFonts w:ascii="Times New Roman" w:hAnsi="Times New Roman" w:cs="Times New Roman"/>
          <w:lang w:val="en-US"/>
        </w:rPr>
        <w:t xml:space="preserve">small </w:t>
      </w:r>
      <w:r w:rsidR="00904573" w:rsidRPr="00106501">
        <w:rPr>
          <w:rFonts w:ascii="Times New Roman" w:hAnsi="Times New Roman" w:cs="Times New Roman"/>
          <w:lang w:val="en-US"/>
        </w:rPr>
        <w:t xml:space="preserve">nodules which were </w:t>
      </w:r>
      <w:r w:rsidR="007F3C47" w:rsidRPr="00106501">
        <w:rPr>
          <w:rFonts w:ascii="Times New Roman" w:hAnsi="Times New Roman" w:cs="Times New Roman"/>
          <w:lang w:val="en-US"/>
        </w:rPr>
        <w:t xml:space="preserve">also had the similar characteristics as that present on the left thumb. Fine needle aspiration </w:t>
      </w:r>
      <w:r w:rsidR="006B0D3C" w:rsidRPr="00106501">
        <w:rPr>
          <w:rFonts w:ascii="Times New Roman" w:hAnsi="Times New Roman" w:cs="Times New Roman"/>
          <w:lang w:val="en-US"/>
        </w:rPr>
        <w:t xml:space="preserve">was done </w:t>
      </w:r>
      <w:r w:rsidR="00B57F7E" w:rsidRPr="00106501">
        <w:rPr>
          <w:rFonts w:ascii="Times New Roman" w:hAnsi="Times New Roman" w:cs="Times New Roman"/>
          <w:lang w:val="en-US"/>
        </w:rPr>
        <w:t xml:space="preserve">from the nodule of left thumb </w:t>
      </w:r>
      <w:r w:rsidR="006B0D3C" w:rsidRPr="00106501">
        <w:rPr>
          <w:rFonts w:ascii="Times New Roman" w:hAnsi="Times New Roman" w:cs="Times New Roman"/>
          <w:lang w:val="en-US"/>
        </w:rPr>
        <w:t xml:space="preserve">under all aseptic precautions and sent for cytology, KOH </w:t>
      </w:r>
      <w:r w:rsidR="00B9764D" w:rsidRPr="00106501">
        <w:rPr>
          <w:rFonts w:ascii="Times New Roman" w:hAnsi="Times New Roman" w:cs="Times New Roman"/>
          <w:lang w:val="en-US"/>
        </w:rPr>
        <w:t>Mount</w:t>
      </w:r>
      <w:r w:rsidR="00A10238" w:rsidRPr="00106501">
        <w:rPr>
          <w:rFonts w:ascii="Times New Roman" w:hAnsi="Times New Roman" w:cs="Times New Roman"/>
          <w:lang w:val="en-US"/>
        </w:rPr>
        <w:t>,</w:t>
      </w:r>
      <w:r w:rsidR="00B9764D" w:rsidRPr="00106501">
        <w:rPr>
          <w:rFonts w:ascii="Times New Roman" w:hAnsi="Times New Roman" w:cs="Times New Roman"/>
          <w:lang w:val="en-US"/>
        </w:rPr>
        <w:t>G</w:t>
      </w:r>
      <w:r w:rsidR="00636197" w:rsidRPr="00106501">
        <w:rPr>
          <w:rFonts w:ascii="Times New Roman" w:hAnsi="Times New Roman" w:cs="Times New Roman"/>
          <w:lang w:val="en-US"/>
        </w:rPr>
        <w:t xml:space="preserve">ram </w:t>
      </w:r>
      <w:r w:rsidR="00B9764D" w:rsidRPr="00106501">
        <w:rPr>
          <w:rFonts w:ascii="Times New Roman" w:hAnsi="Times New Roman" w:cs="Times New Roman"/>
          <w:lang w:val="en-US"/>
        </w:rPr>
        <w:t>stain,</w:t>
      </w:r>
      <w:r w:rsidR="00B13D05" w:rsidRPr="00106501">
        <w:rPr>
          <w:rFonts w:ascii="Times New Roman" w:hAnsi="Times New Roman" w:cs="Times New Roman"/>
          <w:lang w:val="en-US"/>
        </w:rPr>
        <w:t xml:space="preserve">ZN stain, </w:t>
      </w:r>
      <w:r w:rsidR="00636197" w:rsidRPr="00106501">
        <w:rPr>
          <w:rFonts w:ascii="Times New Roman" w:hAnsi="Times New Roman" w:cs="Times New Roman"/>
          <w:lang w:val="en-US"/>
        </w:rPr>
        <w:t xml:space="preserve">bacterial and  </w:t>
      </w:r>
      <w:r w:rsidR="006B0D3C" w:rsidRPr="00106501">
        <w:rPr>
          <w:rFonts w:ascii="Times New Roman" w:hAnsi="Times New Roman" w:cs="Times New Roman"/>
          <w:lang w:val="en-US"/>
        </w:rPr>
        <w:t xml:space="preserve"> fungal culture</w:t>
      </w:r>
      <w:r w:rsidR="00636197" w:rsidRPr="00106501">
        <w:rPr>
          <w:rFonts w:ascii="Times New Roman" w:hAnsi="Times New Roman" w:cs="Times New Roman"/>
          <w:lang w:val="en-US"/>
        </w:rPr>
        <w:t xml:space="preserve">. Blood sample was sent for routine hemogram </w:t>
      </w:r>
      <w:r w:rsidR="00484C62" w:rsidRPr="00106501">
        <w:rPr>
          <w:rFonts w:ascii="Times New Roman" w:hAnsi="Times New Roman" w:cs="Times New Roman"/>
          <w:lang w:val="en-US"/>
        </w:rPr>
        <w:t xml:space="preserve">and serological investigations for viral markers. </w:t>
      </w:r>
    </w:p>
    <w:p w14:paraId="6DB99B7B" w14:textId="77777777" w:rsidR="00A538F9" w:rsidRPr="00106501" w:rsidRDefault="003178E9" w:rsidP="0010650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106501">
        <w:rPr>
          <w:rFonts w:ascii="Times New Roman" w:hAnsi="Times New Roman" w:cs="Times New Roman"/>
          <w:lang w:val="en-US"/>
        </w:rPr>
        <w:t xml:space="preserve">On 10% KOH mount </w:t>
      </w:r>
      <w:r w:rsidR="000E725E" w:rsidRPr="00106501">
        <w:rPr>
          <w:rFonts w:ascii="Times New Roman" w:hAnsi="Times New Roman" w:cs="Times New Roman"/>
          <w:lang w:val="en-US"/>
        </w:rPr>
        <w:t xml:space="preserve">of </w:t>
      </w:r>
      <w:r w:rsidRPr="00106501">
        <w:rPr>
          <w:rFonts w:ascii="Times New Roman" w:hAnsi="Times New Roman" w:cs="Times New Roman"/>
          <w:lang w:val="en-US"/>
        </w:rPr>
        <w:t xml:space="preserve">the aspirated fluid shows </w:t>
      </w:r>
      <w:r w:rsidR="005012C0" w:rsidRPr="00106501">
        <w:rPr>
          <w:rFonts w:ascii="Times New Roman" w:hAnsi="Times New Roman" w:cs="Times New Roman"/>
          <w:lang w:val="en-US"/>
        </w:rPr>
        <w:t>few very thin</w:t>
      </w:r>
      <w:r w:rsidR="00B13D05" w:rsidRPr="00106501">
        <w:rPr>
          <w:rFonts w:ascii="Times New Roman" w:hAnsi="Times New Roman" w:cs="Times New Roman"/>
          <w:lang w:val="en-US"/>
        </w:rPr>
        <w:t xml:space="preserve">, </w:t>
      </w:r>
      <w:r w:rsidR="005012C0" w:rsidRPr="00106501">
        <w:rPr>
          <w:rFonts w:ascii="Times New Roman" w:hAnsi="Times New Roman" w:cs="Times New Roman"/>
          <w:lang w:val="en-US"/>
        </w:rPr>
        <w:t>slender</w:t>
      </w:r>
      <w:r w:rsidR="00731F7B" w:rsidRPr="00106501">
        <w:rPr>
          <w:rFonts w:ascii="Times New Roman" w:hAnsi="Times New Roman" w:cs="Times New Roman"/>
          <w:lang w:val="en-US"/>
        </w:rPr>
        <w:t xml:space="preserve">, </w:t>
      </w:r>
      <w:r w:rsidR="005012C0" w:rsidRPr="00106501">
        <w:rPr>
          <w:rFonts w:ascii="Times New Roman" w:hAnsi="Times New Roman" w:cs="Times New Roman"/>
          <w:lang w:val="en-US"/>
        </w:rPr>
        <w:t>hyphal structure</w:t>
      </w:r>
      <w:r w:rsidR="000E725E" w:rsidRPr="00106501">
        <w:rPr>
          <w:rFonts w:ascii="Times New Roman" w:hAnsi="Times New Roman" w:cs="Times New Roman"/>
          <w:lang w:val="en-US"/>
        </w:rPr>
        <w:t>. Gram stain of the fluid showed plenty of pus cells but no bacteria.</w:t>
      </w:r>
      <w:r w:rsidR="00B13D05" w:rsidRPr="00106501">
        <w:rPr>
          <w:rFonts w:ascii="Times New Roman" w:hAnsi="Times New Roman" w:cs="Times New Roman"/>
          <w:lang w:val="en-US"/>
        </w:rPr>
        <w:t xml:space="preserve"> ZN stain showed no </w:t>
      </w:r>
      <w:r w:rsidR="00662AD1" w:rsidRPr="00106501">
        <w:rPr>
          <w:rFonts w:ascii="Times New Roman" w:hAnsi="Times New Roman" w:cs="Times New Roman"/>
          <w:lang w:val="en-US"/>
        </w:rPr>
        <w:t>acid-fast</w:t>
      </w:r>
      <w:r w:rsidR="00B13D05" w:rsidRPr="00106501">
        <w:rPr>
          <w:rFonts w:ascii="Times New Roman" w:hAnsi="Times New Roman" w:cs="Times New Roman"/>
          <w:lang w:val="en-US"/>
        </w:rPr>
        <w:t xml:space="preserve"> bacilli.</w:t>
      </w:r>
      <w:bookmarkStart w:id="4" w:name="_Hlk27002684"/>
      <w:r w:rsidR="00562B36" w:rsidRPr="00106501">
        <w:rPr>
          <w:rFonts w:ascii="Times New Roman" w:hAnsi="Times New Roman" w:cs="Times New Roman"/>
          <w:lang w:val="en-US"/>
        </w:rPr>
        <w:t xml:space="preserve">Serological investigations for </w:t>
      </w:r>
      <w:r w:rsidR="00322C36" w:rsidRPr="00106501">
        <w:rPr>
          <w:rFonts w:ascii="Times New Roman" w:hAnsi="Times New Roman" w:cs="Times New Roman"/>
          <w:lang w:val="en-US"/>
        </w:rPr>
        <w:t xml:space="preserve">HIV, </w:t>
      </w:r>
      <w:proofErr w:type="spellStart"/>
      <w:r w:rsidR="00322C36" w:rsidRPr="00106501">
        <w:rPr>
          <w:rFonts w:ascii="Times New Roman" w:hAnsi="Times New Roman" w:cs="Times New Roman"/>
          <w:lang w:val="en-US"/>
        </w:rPr>
        <w:t>HbsAg</w:t>
      </w:r>
      <w:proofErr w:type="spellEnd"/>
      <w:r w:rsidR="00322C36" w:rsidRPr="00106501">
        <w:rPr>
          <w:rFonts w:ascii="Times New Roman" w:hAnsi="Times New Roman" w:cs="Times New Roman"/>
          <w:lang w:val="en-US"/>
        </w:rPr>
        <w:t xml:space="preserve"> and HCV was negative</w:t>
      </w:r>
      <w:bookmarkEnd w:id="4"/>
      <w:r w:rsidR="00322C36" w:rsidRPr="00106501">
        <w:rPr>
          <w:rFonts w:ascii="Times New Roman" w:hAnsi="Times New Roman" w:cs="Times New Roman"/>
          <w:lang w:val="en-US"/>
        </w:rPr>
        <w:t xml:space="preserve">. </w:t>
      </w:r>
      <w:r w:rsidR="00B86FFC" w:rsidRPr="00106501">
        <w:rPr>
          <w:rFonts w:ascii="Times New Roman" w:hAnsi="Times New Roman" w:cs="Times New Roman"/>
          <w:lang w:val="en-US"/>
        </w:rPr>
        <w:t xml:space="preserve">Aerobic bacterial culture was sterile after 48hrs of incubation. </w:t>
      </w:r>
      <w:r w:rsidR="00B9764D" w:rsidRPr="00106501">
        <w:rPr>
          <w:rFonts w:ascii="Times New Roman" w:hAnsi="Times New Roman" w:cs="Times New Roman"/>
          <w:lang w:val="en-US"/>
        </w:rPr>
        <w:t xml:space="preserve">The fungal culture done on </w:t>
      </w:r>
      <w:proofErr w:type="spellStart"/>
      <w:r w:rsidR="00B9764D" w:rsidRPr="00106501">
        <w:rPr>
          <w:rFonts w:ascii="Times New Roman" w:hAnsi="Times New Roman" w:cs="Times New Roman"/>
          <w:lang w:val="en-US"/>
        </w:rPr>
        <w:t>S</w:t>
      </w:r>
      <w:r w:rsidR="000B5DDC" w:rsidRPr="00106501">
        <w:rPr>
          <w:rFonts w:ascii="Times New Roman" w:hAnsi="Times New Roman" w:cs="Times New Roman"/>
          <w:lang w:val="en-US"/>
        </w:rPr>
        <w:t>abouraud’s</w:t>
      </w:r>
      <w:proofErr w:type="spellEnd"/>
      <w:r w:rsidR="000B5DDC" w:rsidRPr="00106501">
        <w:rPr>
          <w:rFonts w:ascii="Times New Roman" w:hAnsi="Times New Roman" w:cs="Times New Roman"/>
          <w:lang w:val="en-US"/>
        </w:rPr>
        <w:t xml:space="preserve"> dextrose agar (SDA) </w:t>
      </w:r>
      <w:r w:rsidR="00AF593D" w:rsidRPr="00106501">
        <w:rPr>
          <w:rFonts w:ascii="Times New Roman" w:hAnsi="Times New Roman" w:cs="Times New Roman"/>
          <w:lang w:val="en-US"/>
        </w:rPr>
        <w:t xml:space="preserve">slant </w:t>
      </w:r>
      <w:r w:rsidR="00B9764D" w:rsidRPr="00106501">
        <w:rPr>
          <w:rFonts w:ascii="Times New Roman" w:hAnsi="Times New Roman" w:cs="Times New Roman"/>
          <w:lang w:val="en-US"/>
        </w:rPr>
        <w:t xml:space="preserve">without </w:t>
      </w:r>
      <w:proofErr w:type="spellStart"/>
      <w:r w:rsidR="00B9764D" w:rsidRPr="00106501">
        <w:rPr>
          <w:rFonts w:ascii="Times New Roman" w:hAnsi="Times New Roman" w:cs="Times New Roman"/>
          <w:lang w:val="en-US"/>
        </w:rPr>
        <w:t>A</w:t>
      </w:r>
      <w:r w:rsidR="000B5DDC" w:rsidRPr="00106501">
        <w:rPr>
          <w:rFonts w:ascii="Times New Roman" w:hAnsi="Times New Roman" w:cs="Times New Roman"/>
          <w:lang w:val="en-US"/>
        </w:rPr>
        <w:t>ctidione</w:t>
      </w:r>
      <w:r w:rsidR="00F8356C" w:rsidRPr="00106501">
        <w:rPr>
          <w:rFonts w:ascii="Times New Roman" w:hAnsi="Times New Roman" w:cs="Times New Roman"/>
          <w:lang w:val="en-US"/>
        </w:rPr>
        <w:t>showed</w:t>
      </w:r>
      <w:proofErr w:type="spellEnd"/>
      <w:r w:rsidR="00F8356C" w:rsidRPr="00106501">
        <w:rPr>
          <w:rFonts w:ascii="Times New Roman" w:hAnsi="Times New Roman" w:cs="Times New Roman"/>
          <w:lang w:val="en-US"/>
        </w:rPr>
        <w:t xml:space="preserve"> growth of white, velvety filamentous growth with dark reverse at both 25</w:t>
      </w:r>
      <w:r w:rsidR="00194F91" w:rsidRPr="00106501">
        <w:rPr>
          <w:rFonts w:ascii="Times New Roman" w:hAnsi="Times New Roman" w:cs="Times New Roman"/>
          <w:lang w:val="en-US"/>
        </w:rPr>
        <w:t xml:space="preserve">°C </w:t>
      </w:r>
      <w:r w:rsidR="004A5430" w:rsidRPr="00106501">
        <w:rPr>
          <w:rFonts w:ascii="Times New Roman" w:hAnsi="Times New Roman" w:cs="Times New Roman"/>
          <w:lang w:val="en-US"/>
        </w:rPr>
        <w:t>and 37° C temperature.</w:t>
      </w:r>
      <w:r w:rsidR="00DB6D55">
        <w:rPr>
          <w:rFonts w:ascii="Times New Roman" w:hAnsi="Times New Roman" w:cs="Times New Roman"/>
          <w:lang w:val="en-US"/>
        </w:rPr>
        <w:t xml:space="preserve">(figure 2 </w:t>
      </w:r>
      <w:r w:rsidR="007524AD">
        <w:rPr>
          <w:rFonts w:ascii="Times New Roman" w:hAnsi="Times New Roman" w:cs="Times New Roman"/>
          <w:lang w:val="en-US"/>
        </w:rPr>
        <w:t>a</w:t>
      </w:r>
      <w:r w:rsidR="00DB6D55">
        <w:rPr>
          <w:rFonts w:ascii="Times New Roman" w:hAnsi="Times New Roman" w:cs="Times New Roman"/>
          <w:lang w:val="en-US"/>
        </w:rPr>
        <w:t>&amp;</w:t>
      </w:r>
      <w:r w:rsidR="007524AD">
        <w:rPr>
          <w:rFonts w:ascii="Times New Roman" w:hAnsi="Times New Roman" w:cs="Times New Roman"/>
          <w:lang w:val="en-US"/>
        </w:rPr>
        <w:t>b</w:t>
      </w:r>
      <w:r w:rsidR="00DB6D55">
        <w:rPr>
          <w:rFonts w:ascii="Times New Roman" w:hAnsi="Times New Roman" w:cs="Times New Roman"/>
          <w:lang w:val="en-US"/>
        </w:rPr>
        <w:t>)</w:t>
      </w:r>
      <w:r w:rsidR="00DB6D55" w:rsidRPr="00106501">
        <w:rPr>
          <w:rFonts w:ascii="Times New Roman" w:hAnsi="Times New Roman" w:cs="Times New Roman"/>
          <w:lang w:val="en-US"/>
        </w:rPr>
        <w:t xml:space="preserve"> Lactophenol</w:t>
      </w:r>
      <w:r w:rsidR="00E264CE" w:rsidRPr="00106501">
        <w:rPr>
          <w:rFonts w:ascii="Times New Roman" w:hAnsi="Times New Roman" w:cs="Times New Roman"/>
          <w:lang w:val="en-US"/>
        </w:rPr>
        <w:t xml:space="preserve"> cotton blue mount (</w:t>
      </w:r>
      <w:r w:rsidR="00B9764D" w:rsidRPr="00106501">
        <w:rPr>
          <w:rFonts w:ascii="Times New Roman" w:hAnsi="Times New Roman" w:cs="Times New Roman"/>
          <w:lang w:val="en-US"/>
        </w:rPr>
        <w:t>LPCB)</w:t>
      </w:r>
      <w:r w:rsidR="00E264CE" w:rsidRPr="00106501">
        <w:rPr>
          <w:rFonts w:ascii="Times New Roman" w:hAnsi="Times New Roman" w:cs="Times New Roman"/>
          <w:lang w:val="en-US"/>
        </w:rPr>
        <w:t xml:space="preserve"> of the growth showed very thin, </w:t>
      </w:r>
      <w:r w:rsidR="00B9764D" w:rsidRPr="00106501">
        <w:rPr>
          <w:rFonts w:ascii="Times New Roman" w:hAnsi="Times New Roman" w:cs="Times New Roman"/>
          <w:lang w:val="en-US"/>
        </w:rPr>
        <w:t>hyaline,</w:t>
      </w:r>
      <w:r w:rsidR="00E264CE" w:rsidRPr="00106501">
        <w:rPr>
          <w:rFonts w:ascii="Times New Roman" w:hAnsi="Times New Roman" w:cs="Times New Roman"/>
          <w:lang w:val="en-US"/>
        </w:rPr>
        <w:t xml:space="preserve"> septate hyphae only with no other </w:t>
      </w:r>
      <w:r w:rsidR="00622841" w:rsidRPr="00106501">
        <w:rPr>
          <w:rFonts w:ascii="Times New Roman" w:hAnsi="Times New Roman" w:cs="Times New Roman"/>
          <w:lang w:val="en-US"/>
        </w:rPr>
        <w:t xml:space="preserve">structures. </w:t>
      </w:r>
      <w:r w:rsidR="006A4EB9" w:rsidRPr="00106501">
        <w:rPr>
          <w:rFonts w:ascii="Times New Roman" w:hAnsi="Times New Roman" w:cs="Times New Roman"/>
          <w:lang w:val="en-US"/>
        </w:rPr>
        <w:t xml:space="preserve">Slide culture was done </w:t>
      </w:r>
      <w:r w:rsidR="00F17BC9" w:rsidRPr="00106501">
        <w:rPr>
          <w:rFonts w:ascii="Times New Roman" w:hAnsi="Times New Roman" w:cs="Times New Roman"/>
          <w:lang w:val="en-US"/>
        </w:rPr>
        <w:t xml:space="preserve">on potato dextrose agar </w:t>
      </w:r>
      <w:r w:rsidR="006A4EB9" w:rsidRPr="00106501">
        <w:rPr>
          <w:rFonts w:ascii="Times New Roman" w:hAnsi="Times New Roman" w:cs="Times New Roman"/>
          <w:lang w:val="en-US"/>
        </w:rPr>
        <w:t>and the SDA tubes were incubated f</w:t>
      </w:r>
      <w:r w:rsidR="00F17BC9" w:rsidRPr="00106501">
        <w:rPr>
          <w:rFonts w:ascii="Times New Roman" w:hAnsi="Times New Roman" w:cs="Times New Roman"/>
          <w:lang w:val="en-US"/>
        </w:rPr>
        <w:t>u</w:t>
      </w:r>
      <w:r w:rsidR="006A4EB9" w:rsidRPr="00106501">
        <w:rPr>
          <w:rFonts w:ascii="Times New Roman" w:hAnsi="Times New Roman" w:cs="Times New Roman"/>
          <w:lang w:val="en-US"/>
        </w:rPr>
        <w:t>rther</w:t>
      </w:r>
      <w:r w:rsidR="00AA4314" w:rsidRPr="00106501">
        <w:rPr>
          <w:rFonts w:ascii="Times New Roman" w:hAnsi="Times New Roman" w:cs="Times New Roman"/>
          <w:lang w:val="en-US"/>
        </w:rPr>
        <w:t xml:space="preserve">to allow </w:t>
      </w:r>
      <w:r w:rsidR="00F17BC9" w:rsidRPr="00106501">
        <w:rPr>
          <w:rFonts w:ascii="Times New Roman" w:hAnsi="Times New Roman" w:cs="Times New Roman"/>
          <w:lang w:val="en-US"/>
        </w:rPr>
        <w:t xml:space="preserve">for </w:t>
      </w:r>
      <w:r w:rsidR="00B9764D" w:rsidRPr="00106501">
        <w:rPr>
          <w:rFonts w:ascii="Times New Roman" w:hAnsi="Times New Roman" w:cs="Times New Roman"/>
          <w:lang w:val="en-US"/>
        </w:rPr>
        <w:t xml:space="preserve">sporulation. </w:t>
      </w:r>
      <w:r w:rsidR="00267D10" w:rsidRPr="00106501">
        <w:rPr>
          <w:rFonts w:ascii="Times New Roman" w:hAnsi="Times New Roman" w:cs="Times New Roman"/>
          <w:lang w:val="en-US"/>
        </w:rPr>
        <w:t>After 1 week the slide culture was mounted in LPCB to see any sporulation, but there w</w:t>
      </w:r>
      <w:r w:rsidR="007845F4" w:rsidRPr="00106501">
        <w:rPr>
          <w:rFonts w:ascii="Times New Roman" w:hAnsi="Times New Roman" w:cs="Times New Roman"/>
          <w:lang w:val="en-US"/>
        </w:rPr>
        <w:t>a</w:t>
      </w:r>
      <w:r w:rsidR="00267D10" w:rsidRPr="00106501">
        <w:rPr>
          <w:rFonts w:ascii="Times New Roman" w:hAnsi="Times New Roman" w:cs="Times New Roman"/>
          <w:lang w:val="en-US"/>
        </w:rPr>
        <w:t>s no spor</w:t>
      </w:r>
      <w:r w:rsidR="008F7FAB" w:rsidRPr="00106501">
        <w:rPr>
          <w:rFonts w:ascii="Times New Roman" w:hAnsi="Times New Roman" w:cs="Times New Roman"/>
          <w:lang w:val="en-US"/>
        </w:rPr>
        <w:t>ulation</w:t>
      </w:r>
      <w:r w:rsidR="00267D10" w:rsidRPr="00106501">
        <w:rPr>
          <w:rFonts w:ascii="Times New Roman" w:hAnsi="Times New Roman" w:cs="Times New Roman"/>
          <w:lang w:val="en-US"/>
        </w:rPr>
        <w:t xml:space="preserve"> except </w:t>
      </w:r>
      <w:r w:rsidR="008F7FAB" w:rsidRPr="00106501">
        <w:rPr>
          <w:rFonts w:ascii="Times New Roman" w:hAnsi="Times New Roman" w:cs="Times New Roman"/>
          <w:lang w:val="en-US"/>
        </w:rPr>
        <w:t xml:space="preserve">the </w:t>
      </w:r>
      <w:r w:rsidR="00267D10" w:rsidRPr="00106501">
        <w:rPr>
          <w:rFonts w:ascii="Times New Roman" w:hAnsi="Times New Roman" w:cs="Times New Roman"/>
          <w:lang w:val="en-US"/>
        </w:rPr>
        <w:t>presence of very thin, hyaline, septate hyphae</w:t>
      </w:r>
      <w:r w:rsidR="00DB6D55">
        <w:rPr>
          <w:rFonts w:ascii="Times New Roman" w:hAnsi="Times New Roman" w:cs="Times New Roman"/>
          <w:lang w:val="en-US"/>
        </w:rPr>
        <w:t xml:space="preserve">(figure </w:t>
      </w:r>
      <w:r w:rsidR="007524AD">
        <w:rPr>
          <w:rFonts w:ascii="Times New Roman" w:hAnsi="Times New Roman" w:cs="Times New Roman"/>
          <w:lang w:val="en-US"/>
        </w:rPr>
        <w:t>3</w:t>
      </w:r>
      <w:r w:rsidR="00DB6D55">
        <w:rPr>
          <w:rFonts w:ascii="Times New Roman" w:hAnsi="Times New Roman" w:cs="Times New Roman"/>
          <w:lang w:val="en-US"/>
        </w:rPr>
        <w:t>)</w:t>
      </w:r>
      <w:r w:rsidR="00267D10" w:rsidRPr="00106501">
        <w:rPr>
          <w:rFonts w:ascii="Times New Roman" w:hAnsi="Times New Roman" w:cs="Times New Roman"/>
          <w:lang w:val="en-US"/>
        </w:rPr>
        <w:t xml:space="preserve">. </w:t>
      </w:r>
      <w:r w:rsidR="0093391C" w:rsidRPr="00106501">
        <w:rPr>
          <w:rFonts w:ascii="Times New Roman" w:hAnsi="Times New Roman" w:cs="Times New Roman"/>
          <w:lang w:val="en-US"/>
        </w:rPr>
        <w:t>The SDA tubes with fungal growth w</w:t>
      </w:r>
      <w:r w:rsidR="007845F4" w:rsidRPr="00106501">
        <w:rPr>
          <w:rFonts w:ascii="Times New Roman" w:hAnsi="Times New Roman" w:cs="Times New Roman"/>
          <w:lang w:val="en-US"/>
        </w:rPr>
        <w:t>as sub</w:t>
      </w:r>
      <w:r w:rsidR="00371911" w:rsidRPr="00106501">
        <w:rPr>
          <w:rFonts w:ascii="Times New Roman" w:hAnsi="Times New Roman" w:cs="Times New Roman"/>
          <w:lang w:val="en-US"/>
        </w:rPr>
        <w:t>-</w:t>
      </w:r>
      <w:r w:rsidR="007845F4" w:rsidRPr="00106501">
        <w:rPr>
          <w:rFonts w:ascii="Times New Roman" w:hAnsi="Times New Roman" w:cs="Times New Roman"/>
          <w:lang w:val="en-US"/>
        </w:rPr>
        <w:t xml:space="preserve">cultured on PDA </w:t>
      </w:r>
      <w:r w:rsidR="00F06A69" w:rsidRPr="00106501">
        <w:rPr>
          <w:rFonts w:ascii="Times New Roman" w:hAnsi="Times New Roman" w:cs="Times New Roman"/>
          <w:lang w:val="en-US"/>
        </w:rPr>
        <w:t>slant, oat</w:t>
      </w:r>
      <w:r w:rsidR="00390CB6" w:rsidRPr="00106501">
        <w:rPr>
          <w:rFonts w:ascii="Times New Roman" w:hAnsi="Times New Roman" w:cs="Times New Roman"/>
          <w:lang w:val="en-US"/>
        </w:rPr>
        <w:t xml:space="preserve"> meal agar </w:t>
      </w:r>
      <w:r w:rsidR="00EC51C2" w:rsidRPr="00106501">
        <w:rPr>
          <w:rFonts w:ascii="Times New Roman" w:hAnsi="Times New Roman" w:cs="Times New Roman"/>
          <w:lang w:val="en-US"/>
        </w:rPr>
        <w:t xml:space="preserve">to enhance </w:t>
      </w:r>
      <w:proofErr w:type="spellStart"/>
      <w:r w:rsidR="00B9764D" w:rsidRPr="00106501">
        <w:rPr>
          <w:rFonts w:ascii="Times New Roman" w:hAnsi="Times New Roman" w:cs="Times New Roman"/>
          <w:lang w:val="en-US"/>
        </w:rPr>
        <w:t>sporulation.</w:t>
      </w:r>
      <w:r w:rsidR="00390CB6" w:rsidRPr="00106501">
        <w:rPr>
          <w:rFonts w:ascii="Times New Roman" w:hAnsi="Times New Roman" w:cs="Times New Roman"/>
          <w:lang w:val="en-US"/>
        </w:rPr>
        <w:t>same</w:t>
      </w:r>
      <w:proofErr w:type="spellEnd"/>
      <w:r w:rsidR="00390CB6" w:rsidRPr="00106501">
        <w:rPr>
          <w:rFonts w:ascii="Times New Roman" w:hAnsi="Times New Roman" w:cs="Times New Roman"/>
          <w:lang w:val="en-US"/>
        </w:rPr>
        <w:t xml:space="preserve"> kind of g</w:t>
      </w:r>
      <w:r w:rsidR="00071B4C" w:rsidRPr="00106501">
        <w:rPr>
          <w:rFonts w:ascii="Times New Roman" w:hAnsi="Times New Roman" w:cs="Times New Roman"/>
          <w:lang w:val="en-US"/>
        </w:rPr>
        <w:t xml:space="preserve">rowth </w:t>
      </w:r>
      <w:r w:rsidR="00390CB6" w:rsidRPr="00106501">
        <w:rPr>
          <w:rFonts w:ascii="Times New Roman" w:hAnsi="Times New Roman" w:cs="Times New Roman"/>
          <w:lang w:val="en-US"/>
        </w:rPr>
        <w:t xml:space="preserve">was seen </w:t>
      </w:r>
      <w:r w:rsidR="00071B4C" w:rsidRPr="00106501">
        <w:rPr>
          <w:rFonts w:ascii="Times New Roman" w:hAnsi="Times New Roman" w:cs="Times New Roman"/>
          <w:lang w:val="en-US"/>
        </w:rPr>
        <w:t xml:space="preserve">on PDA </w:t>
      </w:r>
      <w:r w:rsidR="00390CB6" w:rsidRPr="00106501">
        <w:rPr>
          <w:rFonts w:ascii="Times New Roman" w:hAnsi="Times New Roman" w:cs="Times New Roman"/>
          <w:lang w:val="en-US"/>
        </w:rPr>
        <w:t xml:space="preserve">as </w:t>
      </w:r>
      <w:r w:rsidR="00071B4C" w:rsidRPr="00106501">
        <w:rPr>
          <w:rFonts w:ascii="Times New Roman" w:hAnsi="Times New Roman" w:cs="Times New Roman"/>
          <w:lang w:val="en-US"/>
        </w:rPr>
        <w:t>SDA. M</w:t>
      </w:r>
      <w:r w:rsidR="005C652F" w:rsidRPr="00106501">
        <w:rPr>
          <w:rFonts w:ascii="Times New Roman" w:hAnsi="Times New Roman" w:cs="Times New Roman"/>
          <w:lang w:val="en-US"/>
        </w:rPr>
        <w:t xml:space="preserve">orphology </w:t>
      </w:r>
      <w:r w:rsidR="00071B4C" w:rsidRPr="00106501">
        <w:rPr>
          <w:rFonts w:ascii="Times New Roman" w:hAnsi="Times New Roman" w:cs="Times New Roman"/>
          <w:lang w:val="en-US"/>
        </w:rPr>
        <w:t xml:space="preserve">of the growth </w:t>
      </w:r>
      <w:r w:rsidR="005C652F" w:rsidRPr="00106501">
        <w:rPr>
          <w:rFonts w:ascii="Times New Roman" w:hAnsi="Times New Roman" w:cs="Times New Roman"/>
          <w:lang w:val="en-US"/>
        </w:rPr>
        <w:t xml:space="preserve">was observed in LPCB mount every week till 6 weeks of incubation, but </w:t>
      </w:r>
      <w:r w:rsidR="00F93C13" w:rsidRPr="00106501">
        <w:rPr>
          <w:rFonts w:ascii="Times New Roman" w:hAnsi="Times New Roman" w:cs="Times New Roman"/>
          <w:lang w:val="en-US"/>
        </w:rPr>
        <w:t xml:space="preserve">it did not </w:t>
      </w:r>
      <w:r w:rsidR="00456D7F" w:rsidRPr="00106501">
        <w:rPr>
          <w:rFonts w:ascii="Times New Roman" w:hAnsi="Times New Roman" w:cs="Times New Roman"/>
          <w:lang w:val="en-US"/>
        </w:rPr>
        <w:t>show</w:t>
      </w:r>
      <w:r w:rsidR="00F93C13" w:rsidRPr="00106501">
        <w:rPr>
          <w:rFonts w:ascii="Times New Roman" w:hAnsi="Times New Roman" w:cs="Times New Roman"/>
          <w:lang w:val="en-US"/>
        </w:rPr>
        <w:t xml:space="preserve"> any sporulation. </w:t>
      </w:r>
      <w:r w:rsidR="00F06A69" w:rsidRPr="00106501">
        <w:rPr>
          <w:rFonts w:ascii="Times New Roman" w:hAnsi="Times New Roman" w:cs="Times New Roman"/>
          <w:lang w:val="en-US"/>
        </w:rPr>
        <w:t xml:space="preserve">Surgical </w:t>
      </w:r>
      <w:proofErr w:type="spellStart"/>
      <w:r w:rsidR="00F06A69" w:rsidRPr="00106501">
        <w:rPr>
          <w:rFonts w:ascii="Times New Roman" w:hAnsi="Times New Roman" w:cs="Times New Roman"/>
          <w:lang w:val="en-US"/>
        </w:rPr>
        <w:t>exision&amp;</w:t>
      </w:r>
      <w:r w:rsidR="00456D7F" w:rsidRPr="00106501">
        <w:rPr>
          <w:rFonts w:ascii="Times New Roman" w:hAnsi="Times New Roman" w:cs="Times New Roman"/>
          <w:lang w:val="en-US"/>
        </w:rPr>
        <w:t>Itraconazole</w:t>
      </w:r>
      <w:proofErr w:type="spellEnd"/>
      <w:r w:rsidR="00456D7F" w:rsidRPr="00106501">
        <w:rPr>
          <w:rFonts w:ascii="Times New Roman" w:hAnsi="Times New Roman" w:cs="Times New Roman"/>
          <w:lang w:val="en-US"/>
        </w:rPr>
        <w:t xml:space="preserve"> was advised to the </w:t>
      </w:r>
      <w:proofErr w:type="spellStart"/>
      <w:r w:rsidR="00456D7F" w:rsidRPr="00106501">
        <w:rPr>
          <w:rFonts w:ascii="Times New Roman" w:hAnsi="Times New Roman" w:cs="Times New Roman"/>
          <w:lang w:val="en-US"/>
        </w:rPr>
        <w:t>patient</w:t>
      </w:r>
      <w:r w:rsidR="00723FDE" w:rsidRPr="00106501">
        <w:rPr>
          <w:rFonts w:ascii="Times New Roman" w:hAnsi="Times New Roman" w:cs="Times New Roman"/>
          <w:lang w:val="en-US"/>
        </w:rPr>
        <w:t>.T</w:t>
      </w:r>
      <w:r w:rsidR="00456D7F" w:rsidRPr="00106501">
        <w:rPr>
          <w:rFonts w:ascii="Times New Roman" w:hAnsi="Times New Roman" w:cs="Times New Roman"/>
          <w:lang w:val="en-US"/>
        </w:rPr>
        <w:t>herapeutic</w:t>
      </w:r>
      <w:proofErr w:type="spellEnd"/>
      <w:r w:rsidR="00456D7F" w:rsidRPr="00106501">
        <w:rPr>
          <w:rFonts w:ascii="Times New Roman" w:hAnsi="Times New Roman" w:cs="Times New Roman"/>
          <w:lang w:val="en-US"/>
        </w:rPr>
        <w:t xml:space="preserve"> response of patient</w:t>
      </w:r>
      <w:r w:rsidR="00723FDE" w:rsidRPr="00106501">
        <w:rPr>
          <w:rFonts w:ascii="Times New Roman" w:hAnsi="Times New Roman" w:cs="Times New Roman"/>
          <w:lang w:val="en-US"/>
        </w:rPr>
        <w:t xml:space="preserve"> of the lesion on thumb as well subcutaneous nodules on abdominal  area </w:t>
      </w:r>
      <w:r w:rsidR="00456D7F" w:rsidRPr="00106501">
        <w:rPr>
          <w:rFonts w:ascii="Times New Roman" w:hAnsi="Times New Roman" w:cs="Times New Roman"/>
          <w:lang w:val="en-US"/>
        </w:rPr>
        <w:t xml:space="preserve"> could not be pursued.</w:t>
      </w:r>
    </w:p>
    <w:p w14:paraId="048EB9B2" w14:textId="77777777" w:rsidR="00A538F9" w:rsidRPr="00106501" w:rsidRDefault="00A538F9" w:rsidP="0010650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106501">
        <w:rPr>
          <w:rFonts w:ascii="Times New Roman" w:hAnsi="Times New Roman" w:cs="Times New Roman"/>
          <w:lang w:val="en-US"/>
        </w:rPr>
        <w:t xml:space="preserve">The fungal isolate was sent to PGIMER, Chandigarh </w:t>
      </w:r>
      <w:r w:rsidR="003B1164" w:rsidRPr="00106501">
        <w:rPr>
          <w:rFonts w:ascii="Times New Roman" w:hAnsi="Times New Roman" w:cs="Times New Roman"/>
          <w:lang w:val="en-US"/>
        </w:rPr>
        <w:t>for identification (</w:t>
      </w:r>
      <w:r w:rsidR="00371911" w:rsidRPr="00106501">
        <w:rPr>
          <w:rFonts w:ascii="Times New Roman" w:hAnsi="Times New Roman" w:cs="Times New Roman"/>
          <w:lang w:val="en-US"/>
        </w:rPr>
        <w:t>I</w:t>
      </w:r>
      <w:r w:rsidR="003B1164" w:rsidRPr="00106501">
        <w:rPr>
          <w:rFonts w:ascii="Times New Roman" w:hAnsi="Times New Roman" w:cs="Times New Roman"/>
          <w:lang w:val="en-US"/>
        </w:rPr>
        <w:t>solate no</w:t>
      </w:r>
      <w:r w:rsidR="00ED039E" w:rsidRPr="00106501">
        <w:rPr>
          <w:rFonts w:ascii="Times New Roman" w:hAnsi="Times New Roman" w:cs="Times New Roman"/>
          <w:lang w:val="en-US"/>
        </w:rPr>
        <w:t xml:space="preserve">, IL-3509). Phenotypic identification was also not successful </w:t>
      </w:r>
      <w:r w:rsidR="005F7634" w:rsidRPr="00106501">
        <w:rPr>
          <w:rFonts w:ascii="Times New Roman" w:hAnsi="Times New Roman" w:cs="Times New Roman"/>
          <w:lang w:val="en-US"/>
        </w:rPr>
        <w:t xml:space="preserve">at PGIMER, Chandigarh as the isolate </w:t>
      </w:r>
      <w:r w:rsidR="005F7634" w:rsidRPr="00106501">
        <w:rPr>
          <w:rFonts w:ascii="Times New Roman" w:hAnsi="Times New Roman" w:cs="Times New Roman"/>
          <w:lang w:val="en-US"/>
        </w:rPr>
        <w:lastRenderedPageBreak/>
        <w:t xml:space="preserve">failed to sporulate. </w:t>
      </w:r>
      <w:r w:rsidR="000B7A6B" w:rsidRPr="00106501">
        <w:rPr>
          <w:rFonts w:ascii="Times New Roman" w:hAnsi="Times New Roman" w:cs="Times New Roman"/>
          <w:lang w:val="en-US"/>
        </w:rPr>
        <w:t xml:space="preserve">Genotypic identification was then done there by gene sequencing and the isolate was identified to be </w:t>
      </w:r>
      <w:proofErr w:type="spellStart"/>
      <w:r w:rsidR="000B7A6B" w:rsidRPr="00106501">
        <w:rPr>
          <w:rFonts w:ascii="Times New Roman" w:hAnsi="Times New Roman" w:cs="Times New Roman"/>
          <w:i/>
          <w:lang w:val="en-US"/>
        </w:rPr>
        <w:t>Medicopsisromeroi</w:t>
      </w:r>
      <w:proofErr w:type="spellEnd"/>
      <w:r w:rsidR="000B7A6B" w:rsidRPr="00106501">
        <w:rPr>
          <w:rFonts w:ascii="Times New Roman" w:hAnsi="Times New Roman" w:cs="Times New Roman"/>
          <w:lang w:val="en-US"/>
        </w:rPr>
        <w:t>.</w:t>
      </w:r>
    </w:p>
    <w:p w14:paraId="72768673" w14:textId="77777777" w:rsidR="00971032" w:rsidRPr="00FC7C47" w:rsidRDefault="008B4169" w:rsidP="00106501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C7C47">
        <w:rPr>
          <w:rFonts w:ascii="Times New Roman" w:hAnsi="Times New Roman" w:cs="Times New Roman"/>
          <w:b/>
          <w:bCs/>
        </w:rPr>
        <w:t>Discussion:</w:t>
      </w:r>
    </w:p>
    <w:p w14:paraId="4810F119" w14:textId="77777777" w:rsidR="003E7CA7" w:rsidRPr="00106501" w:rsidRDefault="00134D94" w:rsidP="00106501">
      <w:pPr>
        <w:spacing w:line="480" w:lineRule="auto"/>
        <w:jc w:val="both"/>
        <w:rPr>
          <w:rFonts w:ascii="Times New Roman" w:hAnsi="Times New Roman" w:cs="Times New Roman"/>
        </w:rPr>
      </w:pPr>
      <w:bookmarkStart w:id="5" w:name="_Hlk27026255"/>
      <w:proofErr w:type="spellStart"/>
      <w:r w:rsidRPr="00106501">
        <w:rPr>
          <w:rFonts w:ascii="Times New Roman" w:hAnsi="Times New Roman" w:cs="Times New Roman"/>
          <w:i/>
          <w:iCs/>
          <w:shd w:val="clear" w:color="auto" w:fill="FFFFFF"/>
        </w:rPr>
        <w:t>Medicopsisromeroi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> </w:t>
      </w:r>
      <w:bookmarkEnd w:id="5"/>
      <w:r w:rsidRPr="00106501">
        <w:rPr>
          <w:rFonts w:ascii="Times New Roman" w:hAnsi="Times New Roman" w:cs="Times New Roman"/>
          <w:shd w:val="clear" w:color="auto" w:fill="FFFFFF"/>
        </w:rPr>
        <w:t>(Borelli</w:t>
      </w:r>
      <w:r w:rsidR="003E7CA7" w:rsidRPr="00106501">
        <w:rPr>
          <w:rFonts w:ascii="Times New Roman" w:hAnsi="Times New Roman" w:cs="Times New Roman"/>
          <w:shd w:val="clear" w:color="auto" w:fill="FFFFFF"/>
        </w:rPr>
        <w:t xml:space="preserve">) </w:t>
      </w:r>
      <w:r w:rsidR="00DE58BB" w:rsidRPr="00106501">
        <w:rPr>
          <w:rFonts w:ascii="Times New Roman" w:hAnsi="Times New Roman" w:cs="Times New Roman"/>
          <w:shd w:val="clear" w:color="auto" w:fill="FFFFFF"/>
        </w:rPr>
        <w:t>has common</w:t>
      </w:r>
      <w:r w:rsidR="00971032" w:rsidRPr="00106501">
        <w:rPr>
          <w:rFonts w:ascii="Times New Roman" w:hAnsi="Times New Roman" w:cs="Times New Roman"/>
          <w:shd w:val="clear" w:color="auto" w:fill="FFFFFF"/>
        </w:rPr>
        <w:t xml:space="preserve"> synonym </w:t>
      </w:r>
      <w:r w:rsidR="00DE58BB" w:rsidRPr="00106501">
        <w:rPr>
          <w:rFonts w:ascii="Times New Roman" w:hAnsi="Times New Roman" w:cs="Times New Roman"/>
          <w:shd w:val="clear" w:color="auto" w:fill="FFFFFF"/>
        </w:rPr>
        <w:t xml:space="preserve">as </w:t>
      </w:r>
      <w:r w:rsidR="00DE58BB" w:rsidRPr="00106501">
        <w:rPr>
          <w:rFonts w:ascii="Times New Roman" w:hAnsi="Times New Roman" w:cs="Times New Roman"/>
          <w:i/>
          <w:iCs/>
          <w:shd w:val="clear" w:color="auto" w:fill="FFFFFF"/>
        </w:rPr>
        <w:t>Pyrenochaeta</w:t>
      </w:r>
      <w:r w:rsidR="00390CB6" w:rsidRPr="00106501">
        <w:rPr>
          <w:rFonts w:ascii="Times New Roman" w:hAnsi="Times New Roman" w:cs="Times New Roman"/>
          <w:i/>
          <w:iCs/>
          <w:shd w:val="clear" w:color="auto" w:fill="FFFFFF"/>
        </w:rPr>
        <w:t>romeroi</w:t>
      </w:r>
      <w:r w:rsidR="00390CB6" w:rsidRPr="00106501">
        <w:rPr>
          <w:rFonts w:ascii="Times New Roman" w:hAnsi="Times New Roman" w:cs="Times New Roman"/>
          <w:shd w:val="clear" w:color="auto" w:fill="FFFFFF"/>
        </w:rPr>
        <w:t>.</w:t>
      </w:r>
      <w:r w:rsidR="002E07C7">
        <w:rPr>
          <w:rFonts w:ascii="Times New Roman" w:hAnsi="Times New Roman" w:cs="Times New Roman"/>
          <w:vertAlign w:val="superscript"/>
        </w:rPr>
        <w:t>9</w:t>
      </w:r>
      <w:r w:rsidR="00DE58BB" w:rsidRPr="00106501">
        <w:rPr>
          <w:rFonts w:ascii="Times New Roman" w:hAnsi="Times New Roman" w:cs="Times New Roman"/>
        </w:rPr>
        <w:t>It is</w:t>
      </w:r>
      <w:r w:rsidR="003E7CA7" w:rsidRPr="00106501">
        <w:rPr>
          <w:rFonts w:ascii="Times New Roman" w:hAnsi="Times New Roman" w:cs="Times New Roman"/>
        </w:rPr>
        <w:t xml:space="preserve"> widely distributed in the environment in soil or in association with wood and plant debris.</w:t>
      </w:r>
      <w:r w:rsidR="00DE58BB" w:rsidRPr="00106501">
        <w:rPr>
          <w:rFonts w:ascii="Times New Roman" w:hAnsi="Times New Roman" w:cs="Times New Roman"/>
          <w:shd w:val="clear" w:color="auto" w:fill="FFFFFF"/>
        </w:rPr>
        <w:t>Due toits non-sporulating</w:t>
      </w:r>
      <w:r w:rsidR="00D96161" w:rsidRPr="00106501">
        <w:rPr>
          <w:rFonts w:ascii="Times New Roman" w:hAnsi="Times New Roman" w:cs="Times New Roman"/>
          <w:shd w:val="clear" w:color="auto" w:fill="FFFFFF"/>
        </w:rPr>
        <w:t>nature, it is</w:t>
      </w:r>
      <w:r w:rsidR="003E7CA7" w:rsidRPr="00106501">
        <w:rPr>
          <w:rFonts w:ascii="Times New Roman" w:hAnsi="Times New Roman" w:cs="Times New Roman"/>
          <w:shd w:val="clear" w:color="auto" w:fill="FFFFFF"/>
        </w:rPr>
        <w:t xml:space="preserve"> difficult to identify by conventional </w:t>
      </w:r>
      <w:r w:rsidR="00456D7F" w:rsidRPr="00106501">
        <w:rPr>
          <w:rFonts w:ascii="Times New Roman" w:hAnsi="Times New Roman" w:cs="Times New Roman"/>
          <w:shd w:val="clear" w:color="auto" w:fill="FFFFFF"/>
        </w:rPr>
        <w:t>phenotypic</w:t>
      </w:r>
      <w:r w:rsidR="00194A64" w:rsidRPr="00106501">
        <w:rPr>
          <w:rFonts w:ascii="Times New Roman" w:hAnsi="Times New Roman" w:cs="Times New Roman"/>
          <w:shd w:val="clear" w:color="auto" w:fill="FFFFFF"/>
        </w:rPr>
        <w:t>methods.</w:t>
      </w:r>
      <w:r w:rsidR="00C350F4" w:rsidRPr="00106501">
        <w:rPr>
          <w:rFonts w:ascii="Times New Roman" w:hAnsi="Times New Roman" w:cs="Times New Roman"/>
          <w:shd w:val="clear" w:color="auto" w:fill="FFFFFF"/>
        </w:rPr>
        <w:t>So,</w:t>
      </w:r>
      <w:r w:rsidR="005B0D5F" w:rsidRPr="00106501">
        <w:rPr>
          <w:rFonts w:ascii="Times New Roman" w:hAnsi="Times New Roman" w:cs="Times New Roman"/>
          <w:shd w:val="clear" w:color="auto" w:fill="FFFFFF"/>
        </w:rPr>
        <w:t xml:space="preserve"> possibility of unidentified and less reporting of the cases could not deny.</w:t>
      </w:r>
    </w:p>
    <w:p w14:paraId="4CFE27B8" w14:textId="77777777" w:rsidR="00B109D3" w:rsidRPr="00106501" w:rsidRDefault="006F6A84" w:rsidP="00106501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06501">
        <w:rPr>
          <w:rFonts w:ascii="Times New Roman" w:hAnsi="Times New Roman" w:cs="Times New Roman"/>
          <w:shd w:val="clear" w:color="auto" w:fill="FFFFFF"/>
        </w:rPr>
        <w:t>It is a rarely reported fungus but from most of the cases reported are from India.</w:t>
      </w:r>
      <w:r w:rsidR="002E07C7">
        <w:rPr>
          <w:rFonts w:ascii="Times New Roman" w:hAnsi="Times New Roman" w:cs="Times New Roman"/>
          <w:shd w:val="clear" w:color="auto" w:fill="FFFFFF"/>
          <w:vertAlign w:val="superscript"/>
        </w:rPr>
        <w:t>10</w:t>
      </w:r>
      <w:r w:rsidR="00194A64" w:rsidRPr="00106501">
        <w:rPr>
          <w:rFonts w:ascii="Times New Roman" w:hAnsi="Times New Roman" w:cs="Times New Roman"/>
        </w:rPr>
        <w:t xml:space="preserve">Chanyachailert et al reviewed eleven cases of subcutaneous </w:t>
      </w:r>
      <w:proofErr w:type="spellStart"/>
      <w:r w:rsidR="00194A64" w:rsidRPr="00106501">
        <w:rPr>
          <w:rFonts w:ascii="Times New Roman" w:hAnsi="Times New Roman" w:cs="Times New Roman"/>
        </w:rPr>
        <w:t>phaeohyphomycosis</w:t>
      </w:r>
      <w:proofErr w:type="spellEnd"/>
      <w:r w:rsidR="00194A64" w:rsidRPr="00106501">
        <w:rPr>
          <w:rFonts w:ascii="Times New Roman" w:hAnsi="Times New Roman" w:cs="Times New Roman"/>
        </w:rPr>
        <w:t xml:space="preserve"> due to </w:t>
      </w:r>
      <w:proofErr w:type="spellStart"/>
      <w:r w:rsidR="00194A64" w:rsidRPr="00106501">
        <w:rPr>
          <w:rFonts w:ascii="Times New Roman" w:hAnsi="Times New Roman" w:cs="Times New Roman"/>
          <w:i/>
          <w:iCs/>
        </w:rPr>
        <w:t>Pyrenochaetaromeroi</w:t>
      </w:r>
      <w:proofErr w:type="spellEnd"/>
      <w:r w:rsidR="00194A64" w:rsidRPr="00106501">
        <w:rPr>
          <w:rFonts w:ascii="Times New Roman" w:hAnsi="Times New Roman" w:cs="Times New Roman"/>
        </w:rPr>
        <w:t xml:space="preserve"> for the last 10 years amongst which 6 were India</w:t>
      </w:r>
      <w:r w:rsidR="008B4169" w:rsidRPr="00106501">
        <w:rPr>
          <w:rFonts w:ascii="Times New Roman" w:hAnsi="Times New Roman" w:cs="Times New Roman"/>
        </w:rPr>
        <w:t>n patients</w:t>
      </w:r>
      <w:r w:rsidR="00226919" w:rsidRPr="00106501">
        <w:rPr>
          <w:rFonts w:ascii="Times New Roman" w:hAnsi="Times New Roman" w:cs="Times New Roman"/>
        </w:rPr>
        <w:t>with the</w:t>
      </w:r>
      <w:r w:rsidR="00194A64" w:rsidRPr="00106501">
        <w:rPr>
          <w:rFonts w:ascii="Times New Roman" w:hAnsi="Times New Roman" w:cs="Times New Roman"/>
        </w:rPr>
        <w:t xml:space="preserve">predominance of female while in our study it was </w:t>
      </w:r>
      <w:r w:rsidR="00226919" w:rsidRPr="00106501">
        <w:rPr>
          <w:rFonts w:ascii="Times New Roman" w:hAnsi="Times New Roman" w:cs="Times New Roman"/>
        </w:rPr>
        <w:t>male.</w:t>
      </w:r>
      <w:r w:rsidR="002E07C7">
        <w:rPr>
          <w:rFonts w:ascii="Times New Roman" w:hAnsi="Times New Roman" w:cs="Times New Roman"/>
          <w:vertAlign w:val="superscript"/>
        </w:rPr>
        <w:t>10</w:t>
      </w:r>
      <w:r w:rsidR="00BC64B8" w:rsidRPr="00106501">
        <w:rPr>
          <w:rFonts w:ascii="Times New Roman" w:hAnsi="Times New Roman" w:cs="Times New Roman"/>
          <w:vertAlign w:val="superscript"/>
        </w:rPr>
        <w:t>,1</w:t>
      </w:r>
      <w:r w:rsidR="002E07C7">
        <w:rPr>
          <w:rFonts w:ascii="Times New Roman" w:hAnsi="Times New Roman" w:cs="Times New Roman"/>
          <w:vertAlign w:val="superscript"/>
        </w:rPr>
        <w:t>1</w:t>
      </w:r>
      <w:r w:rsidR="00226919" w:rsidRPr="00106501">
        <w:rPr>
          <w:rFonts w:ascii="Times New Roman" w:hAnsi="Times New Roman" w:cs="Times New Roman"/>
        </w:rPr>
        <w:t xml:space="preserve"> It communicates</w:t>
      </w:r>
      <w:r w:rsidR="008B4169" w:rsidRPr="00106501">
        <w:rPr>
          <w:rFonts w:ascii="Times New Roman" w:hAnsi="Times New Roman" w:cs="Times New Roman"/>
        </w:rPr>
        <w:t xml:space="preserve"> us to be more vigilant about </w:t>
      </w:r>
      <w:r w:rsidR="00226919" w:rsidRPr="00106501">
        <w:rPr>
          <w:rFonts w:ascii="Times New Roman" w:hAnsi="Times New Roman" w:cs="Times New Roman"/>
        </w:rPr>
        <w:t>this emerging fungal agent</w:t>
      </w:r>
      <w:r w:rsidR="008B4169" w:rsidRPr="00106501">
        <w:rPr>
          <w:rFonts w:ascii="Times New Roman" w:hAnsi="Times New Roman" w:cs="Times New Roman"/>
        </w:rPr>
        <w:t>.</w:t>
      </w:r>
      <w:r w:rsidR="00194A64" w:rsidRPr="00106501">
        <w:rPr>
          <w:rFonts w:ascii="Times New Roman" w:hAnsi="Times New Roman" w:cs="Times New Roman"/>
        </w:rPr>
        <w:t xml:space="preserve"> Prevalent age group reported was 40-60years which was consistent with our case</w:t>
      </w:r>
      <w:r w:rsidR="008B4169" w:rsidRPr="00106501">
        <w:rPr>
          <w:rFonts w:ascii="Times New Roman" w:hAnsi="Times New Roman" w:cs="Times New Roman"/>
        </w:rPr>
        <w:t>.</w:t>
      </w:r>
    </w:p>
    <w:p w14:paraId="4D469D4D" w14:textId="77777777" w:rsidR="00662AD1" w:rsidRPr="00106501" w:rsidRDefault="00662AD1" w:rsidP="00106501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 w:rsidRPr="00106501">
        <w:rPr>
          <w:rFonts w:ascii="Times New Roman" w:hAnsi="Times New Roman" w:cs="Times New Roman"/>
          <w:shd w:val="clear" w:color="auto" w:fill="FFFFFF"/>
        </w:rPr>
        <w:t>Trauma is one of predisposing factor</w:t>
      </w:r>
      <w:r w:rsidR="00B109D3" w:rsidRPr="00106501">
        <w:rPr>
          <w:rFonts w:ascii="Times New Roman" w:hAnsi="Times New Roman" w:cs="Times New Roman"/>
          <w:shd w:val="clear" w:color="auto" w:fill="FFFFFF"/>
        </w:rPr>
        <w:t xml:space="preserve"> of </w:t>
      </w:r>
      <w:r w:rsidR="007612BC" w:rsidRPr="00106501">
        <w:rPr>
          <w:rFonts w:ascii="Times New Roman" w:hAnsi="Times New Roman" w:cs="Times New Roman"/>
          <w:shd w:val="clear" w:color="auto" w:fill="FFFFFF"/>
        </w:rPr>
        <w:t>its</w:t>
      </w:r>
      <w:r w:rsidR="005A4A98" w:rsidRPr="00106501">
        <w:rPr>
          <w:rFonts w:ascii="Times New Roman" w:hAnsi="Times New Roman" w:cs="Times New Roman"/>
          <w:shd w:val="clear" w:color="auto" w:fill="FFFFFF"/>
        </w:rPr>
        <w:t>implantation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. History </w:t>
      </w:r>
      <w:r w:rsidR="00456D7F" w:rsidRPr="00106501">
        <w:rPr>
          <w:rFonts w:ascii="Times New Roman" w:hAnsi="Times New Roman" w:cs="Times New Roman"/>
          <w:shd w:val="clear" w:color="auto" w:fill="FFFFFF"/>
        </w:rPr>
        <w:t>of which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was not obtained by patient in the </w:t>
      </w:r>
      <w:r w:rsidR="00456D7F" w:rsidRPr="00106501">
        <w:rPr>
          <w:rFonts w:ascii="Times New Roman" w:hAnsi="Times New Roman" w:cs="Times New Roman"/>
          <w:shd w:val="clear" w:color="auto" w:fill="FFFFFF"/>
        </w:rPr>
        <w:t>study. But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the site was thumb which was common</w:t>
      </w:r>
      <w:r w:rsidR="00194A64" w:rsidRPr="00106501">
        <w:rPr>
          <w:rFonts w:ascii="Times New Roman" w:hAnsi="Times New Roman" w:cs="Times New Roman"/>
          <w:shd w:val="clear" w:color="auto" w:fill="FFFFFF"/>
        </w:rPr>
        <w:t>ly affected siteby trauma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and it might be remained unnoticed. Other</w:t>
      </w:r>
      <w:r w:rsidR="00456D7F" w:rsidRPr="00106501">
        <w:rPr>
          <w:rFonts w:ascii="Times New Roman" w:hAnsi="Times New Roman" w:cs="Times New Roman"/>
          <w:shd w:val="clear" w:color="auto" w:fill="FFFFFF"/>
        </w:rPr>
        <w:t xml:space="preserve"> associated predisposing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factors like </w:t>
      </w:r>
      <w:r w:rsidR="00456D7F" w:rsidRPr="00106501">
        <w:rPr>
          <w:rFonts w:ascii="Times New Roman" w:hAnsi="Times New Roman" w:cs="Times New Roman"/>
          <w:shd w:val="clear" w:color="auto" w:fill="FFFFFF"/>
        </w:rPr>
        <w:t>immunosuppressed, organ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transplant,</w:t>
      </w:r>
      <w:r w:rsidR="00456D7F" w:rsidRPr="00106501">
        <w:rPr>
          <w:rFonts w:ascii="Times New Roman" w:hAnsi="Times New Roman" w:cs="Times New Roman"/>
          <w:shd w:val="clear" w:color="auto" w:fill="FFFFFF"/>
        </w:rPr>
        <w:t xml:space="preserve"> diabetic, onchemotherapeuticpatient, with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A</w:t>
      </w:r>
      <w:r w:rsidR="00F06A69" w:rsidRPr="00106501">
        <w:rPr>
          <w:rFonts w:ascii="Times New Roman" w:hAnsi="Times New Roman" w:cs="Times New Roman"/>
          <w:shd w:val="clear" w:color="auto" w:fill="FFFFFF"/>
        </w:rPr>
        <w:t xml:space="preserve">cute </w:t>
      </w:r>
      <w:r w:rsidRPr="00106501">
        <w:rPr>
          <w:rFonts w:ascii="Times New Roman" w:hAnsi="Times New Roman" w:cs="Times New Roman"/>
          <w:shd w:val="clear" w:color="auto" w:fill="FFFFFF"/>
        </w:rPr>
        <w:t>L</w:t>
      </w:r>
      <w:r w:rsidR="00F06A69" w:rsidRPr="00106501">
        <w:rPr>
          <w:rFonts w:ascii="Times New Roman" w:hAnsi="Times New Roman" w:cs="Times New Roman"/>
          <w:shd w:val="clear" w:color="auto" w:fill="FFFFFF"/>
        </w:rPr>
        <w:t xml:space="preserve">ymphocytic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L</w:t>
      </w:r>
      <w:r w:rsidR="00F06A69" w:rsidRPr="00106501">
        <w:rPr>
          <w:rFonts w:ascii="Times New Roman" w:hAnsi="Times New Roman" w:cs="Times New Roman"/>
          <w:shd w:val="clear" w:color="auto" w:fill="FFFFFF"/>
        </w:rPr>
        <w:t>eukemia</w:t>
      </w:r>
      <w:proofErr w:type="spellEnd"/>
      <w:r w:rsidR="00F06A69" w:rsidRPr="00106501">
        <w:rPr>
          <w:rFonts w:ascii="Times New Roman" w:hAnsi="Times New Roman" w:cs="Times New Roman"/>
          <w:shd w:val="clear" w:color="auto" w:fill="FFFFFF"/>
        </w:rPr>
        <w:t>(ALL)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has been found in </w:t>
      </w:r>
      <w:r w:rsidR="00456D7F" w:rsidRPr="00106501">
        <w:rPr>
          <w:rFonts w:ascii="Times New Roman" w:hAnsi="Times New Roman" w:cs="Times New Roman"/>
          <w:shd w:val="clear" w:color="auto" w:fill="FFFFFF"/>
        </w:rPr>
        <w:t>the while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 these predisposing factors were also absent in our patient.</w:t>
      </w:r>
      <w:r w:rsidR="007612BC" w:rsidRPr="00106501">
        <w:rPr>
          <w:rFonts w:ascii="Times New Roman" w:hAnsi="Times New Roman" w:cs="Times New Roman"/>
          <w:shd w:val="clear" w:color="auto" w:fill="FFFFFF"/>
          <w:vertAlign w:val="superscript"/>
        </w:rPr>
        <w:t>4,,5,6</w:t>
      </w:r>
      <w:r w:rsidR="00995DD6" w:rsidRPr="00106501">
        <w:rPr>
          <w:rFonts w:ascii="Times New Roman" w:hAnsi="Times New Roman" w:cs="Times New Roman"/>
          <w:shd w:val="clear" w:color="auto" w:fill="FFFFFF"/>
          <w:vertAlign w:val="superscript"/>
        </w:rPr>
        <w:t>,</w:t>
      </w:r>
      <w:r w:rsidR="00BC64B8" w:rsidRPr="00106501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="002E07C7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="00980286" w:rsidRPr="00106501">
        <w:rPr>
          <w:rFonts w:ascii="Times New Roman" w:hAnsi="Times New Roman" w:cs="Times New Roman"/>
        </w:rPr>
        <w:t xml:space="preserve">Badali et </w:t>
      </w:r>
      <w:r w:rsidR="00226919" w:rsidRPr="00106501">
        <w:rPr>
          <w:rFonts w:ascii="Times New Roman" w:hAnsi="Times New Roman" w:cs="Times New Roman"/>
        </w:rPr>
        <w:t xml:space="preserve">al </w:t>
      </w:r>
      <w:proofErr w:type="spellStart"/>
      <w:r w:rsidR="00226919" w:rsidRPr="00106501">
        <w:rPr>
          <w:rFonts w:ascii="Times New Roman" w:hAnsi="Times New Roman" w:cs="Times New Roman"/>
        </w:rPr>
        <w:t>alsodetected</w:t>
      </w:r>
      <w:proofErr w:type="spellEnd"/>
      <w:r w:rsidR="00226919" w:rsidRPr="00106501">
        <w:rPr>
          <w:rFonts w:ascii="Times New Roman" w:hAnsi="Times New Roman" w:cs="Times New Roman"/>
        </w:rPr>
        <w:t xml:space="preserve"> </w:t>
      </w:r>
      <w:proofErr w:type="spellStart"/>
      <w:r w:rsidR="00226919" w:rsidRPr="00106501">
        <w:rPr>
          <w:rFonts w:ascii="Times New Roman" w:hAnsi="Times New Roman" w:cs="Times New Roman"/>
        </w:rPr>
        <w:t>thisagent</w:t>
      </w:r>
      <w:proofErr w:type="spellEnd"/>
      <w:r w:rsidR="00226919" w:rsidRPr="00106501">
        <w:rPr>
          <w:rFonts w:ascii="Times New Roman" w:hAnsi="Times New Roman" w:cs="Times New Roman"/>
        </w:rPr>
        <w:t xml:space="preserve"> in</w:t>
      </w:r>
      <w:r w:rsidR="00980286" w:rsidRPr="00106501">
        <w:rPr>
          <w:rFonts w:ascii="Times New Roman" w:hAnsi="Times New Roman" w:cs="Times New Roman"/>
        </w:rPr>
        <w:t xml:space="preserve"> healthy male patient</w:t>
      </w:r>
      <w:r w:rsidR="00226919" w:rsidRPr="00106501">
        <w:rPr>
          <w:rFonts w:ascii="Times New Roman" w:hAnsi="Times New Roman" w:cs="Times New Roman"/>
        </w:rPr>
        <w:t>.</w:t>
      </w:r>
      <w:r w:rsidR="007612BC" w:rsidRPr="00106501">
        <w:rPr>
          <w:rFonts w:ascii="Times New Roman" w:hAnsi="Times New Roman" w:cs="Times New Roman"/>
          <w:vertAlign w:val="superscript"/>
        </w:rPr>
        <w:t>1</w:t>
      </w:r>
      <w:r w:rsidR="002E07C7">
        <w:rPr>
          <w:rFonts w:ascii="Times New Roman" w:hAnsi="Times New Roman" w:cs="Times New Roman"/>
          <w:vertAlign w:val="superscript"/>
        </w:rPr>
        <w:t>2</w:t>
      </w:r>
    </w:p>
    <w:p w14:paraId="290D7C8C" w14:textId="77777777" w:rsidR="00B07FF6" w:rsidRPr="00106501" w:rsidRDefault="00E5245C" w:rsidP="00106501">
      <w:pPr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Fonts w:ascii="Times New Roman" w:hAnsi="Times New Roman" w:cs="Times New Roman"/>
          <w:shd w:val="clear" w:color="auto" w:fill="FFFFFF"/>
        </w:rPr>
        <w:t>Identification of</w:t>
      </w:r>
      <w:r w:rsidR="003E7CA7" w:rsidRPr="00106501">
        <w:rPr>
          <w:rFonts w:ascii="Times New Roman" w:hAnsi="Times New Roman" w:cs="Times New Roman"/>
          <w:shd w:val="clear" w:color="auto" w:fill="FFFFFF"/>
        </w:rPr>
        <w:t xml:space="preserve"> non-sporulating moulds</w:t>
      </w:r>
      <w:r w:rsidR="00456D7F" w:rsidRPr="00106501">
        <w:rPr>
          <w:rFonts w:ascii="Times New Roman" w:hAnsi="Times New Roman" w:cs="Times New Roman"/>
          <w:shd w:val="clear" w:color="auto" w:fill="FFFFFF"/>
        </w:rPr>
        <w:t xml:space="preserve"> is very difficult &amp; Molecular tools plays vital role </w:t>
      </w:r>
      <w:r w:rsidR="00F06A69" w:rsidRPr="00106501">
        <w:rPr>
          <w:rFonts w:ascii="Times New Roman" w:hAnsi="Times New Roman" w:cs="Times New Roman"/>
          <w:shd w:val="clear" w:color="auto" w:fill="FFFFFF"/>
        </w:rPr>
        <w:t xml:space="preserve">in identification of all the cases reported till </w:t>
      </w:r>
      <w:proofErr w:type="spellStart"/>
      <w:r w:rsidR="00F06A69" w:rsidRPr="00106501">
        <w:rPr>
          <w:rFonts w:ascii="Times New Roman" w:hAnsi="Times New Roman" w:cs="Times New Roman"/>
          <w:shd w:val="clear" w:color="auto" w:fill="FFFFFF"/>
        </w:rPr>
        <w:t>date.</w:t>
      </w:r>
      <w:r w:rsidR="00F06A69" w:rsidRPr="00106501">
        <w:rPr>
          <w:rFonts w:ascii="Times New Roman" w:hAnsi="Times New Roman" w:cs="Times New Roman"/>
        </w:rPr>
        <w:t>It</w:t>
      </w:r>
      <w:proofErr w:type="spellEnd"/>
      <w:r w:rsidR="00F06A69" w:rsidRPr="00106501">
        <w:rPr>
          <w:rFonts w:ascii="Times New Roman" w:hAnsi="Times New Roman" w:cs="Times New Roman"/>
        </w:rPr>
        <w:t xml:space="preserve"> may </w:t>
      </w:r>
      <w:r w:rsidR="00863C29" w:rsidRPr="00106501">
        <w:rPr>
          <w:rFonts w:ascii="Times New Roman" w:hAnsi="Times New Roman" w:cs="Times New Roman"/>
        </w:rPr>
        <w:t xml:space="preserve">misidentified </w:t>
      </w:r>
      <w:proofErr w:type="spellStart"/>
      <w:r w:rsidR="00863C29" w:rsidRPr="00106501">
        <w:rPr>
          <w:rFonts w:ascii="Times New Roman" w:hAnsi="Times New Roman" w:cs="Times New Roman"/>
        </w:rPr>
        <w:t>phenotypicallyas</w:t>
      </w:r>
      <w:proofErr w:type="spellEnd"/>
      <w:r w:rsidR="00863C29" w:rsidRPr="00106501">
        <w:rPr>
          <w:rFonts w:ascii="Times New Roman" w:hAnsi="Times New Roman" w:cs="Times New Roman"/>
        </w:rPr>
        <w:t xml:space="preserve"> </w:t>
      </w:r>
      <w:proofErr w:type="spellStart"/>
      <w:r w:rsidR="00863C29" w:rsidRPr="00106501">
        <w:rPr>
          <w:rFonts w:ascii="Times New Roman" w:hAnsi="Times New Roman" w:cs="Times New Roman"/>
          <w:i/>
          <w:iCs/>
        </w:rPr>
        <w:t>Madurella</w:t>
      </w:r>
      <w:r w:rsidR="00F06A69" w:rsidRPr="00106501">
        <w:rPr>
          <w:rFonts w:ascii="Times New Roman" w:hAnsi="Times New Roman" w:cs="Times New Roman"/>
          <w:i/>
          <w:iCs/>
        </w:rPr>
        <w:t>grisea</w:t>
      </w:r>
      <w:proofErr w:type="spellEnd"/>
      <w:r w:rsidR="00F06A69" w:rsidRPr="00106501">
        <w:rPr>
          <w:rFonts w:ascii="Times New Roman" w:hAnsi="Times New Roman" w:cs="Times New Roman"/>
        </w:rPr>
        <w:t xml:space="preserve"> showing</w:t>
      </w:r>
      <w:r w:rsidR="00B07FF6" w:rsidRPr="00106501">
        <w:rPr>
          <w:rFonts w:ascii="Times New Roman" w:hAnsi="Times New Roman" w:cs="Times New Roman"/>
        </w:rPr>
        <w:t xml:space="preserve"> sterile </w:t>
      </w:r>
      <w:r w:rsidR="00863C29" w:rsidRPr="00106501">
        <w:rPr>
          <w:rFonts w:ascii="Times New Roman" w:hAnsi="Times New Roman" w:cs="Times New Roman"/>
        </w:rPr>
        <w:t xml:space="preserve">mycelium </w:t>
      </w:r>
      <w:proofErr w:type="spellStart"/>
      <w:r w:rsidR="00863C29" w:rsidRPr="00106501">
        <w:rPr>
          <w:rFonts w:ascii="Times New Roman" w:hAnsi="Times New Roman" w:cs="Times New Roman"/>
        </w:rPr>
        <w:t>or</w:t>
      </w:r>
      <w:r w:rsidR="00B07FF6" w:rsidRPr="00106501">
        <w:rPr>
          <w:rFonts w:ascii="Times New Roman" w:hAnsi="Times New Roman" w:cs="Times New Roman"/>
          <w:i/>
          <w:iCs/>
        </w:rPr>
        <w:t>Nigrograna</w:t>
      </w:r>
      <w:r w:rsidR="00B945AA" w:rsidRPr="00106501">
        <w:rPr>
          <w:rFonts w:ascii="Times New Roman" w:hAnsi="Times New Roman" w:cs="Times New Roman"/>
          <w:i/>
          <w:iCs/>
        </w:rPr>
        <w:t>mackinii</w:t>
      </w:r>
      <w:proofErr w:type="spellEnd"/>
      <w:r w:rsidR="00B945AA" w:rsidRPr="00106501">
        <w:rPr>
          <w:rFonts w:ascii="Times New Roman" w:hAnsi="Times New Roman" w:cs="Times New Roman"/>
        </w:rPr>
        <w:t xml:space="preserve"> having</w:t>
      </w:r>
      <w:r w:rsidR="00B07FF6" w:rsidRPr="00106501">
        <w:rPr>
          <w:rFonts w:ascii="Times New Roman" w:hAnsi="Times New Roman" w:cs="Times New Roman"/>
        </w:rPr>
        <w:t xml:space="preserve"> smaller conidia with restricted conies </w:t>
      </w:r>
      <w:r w:rsidR="00F06A69" w:rsidRPr="00106501">
        <w:rPr>
          <w:rFonts w:ascii="Times New Roman" w:hAnsi="Times New Roman" w:cs="Times New Roman"/>
        </w:rPr>
        <w:t xml:space="preserve">when </w:t>
      </w:r>
      <w:r w:rsidR="00863C29" w:rsidRPr="00106501">
        <w:rPr>
          <w:rFonts w:ascii="Times New Roman" w:hAnsi="Times New Roman" w:cs="Times New Roman"/>
        </w:rPr>
        <w:t>clinical presentation</w:t>
      </w:r>
      <w:r w:rsidR="00F06A69" w:rsidRPr="00106501">
        <w:rPr>
          <w:rFonts w:ascii="Times New Roman" w:hAnsi="Times New Roman" w:cs="Times New Roman"/>
        </w:rPr>
        <w:t xml:space="preserve"> is Mycetoma .</w:t>
      </w:r>
      <w:r w:rsidR="00284911" w:rsidRPr="00106501">
        <w:rPr>
          <w:rFonts w:ascii="Times New Roman" w:hAnsi="Times New Roman" w:cs="Times New Roman"/>
          <w:vertAlign w:val="superscript"/>
        </w:rPr>
        <w:t>3</w:t>
      </w:r>
    </w:p>
    <w:p w14:paraId="056FDE14" w14:textId="77777777" w:rsidR="00134D94" w:rsidRPr="00106501" w:rsidRDefault="00723FDE" w:rsidP="00106501">
      <w:pPr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Fonts w:ascii="Times New Roman" w:hAnsi="Times New Roman" w:cs="Times New Roman"/>
        </w:rPr>
        <w:t xml:space="preserve">Khan et al </w:t>
      </w:r>
      <w:r w:rsidR="00CA04BA" w:rsidRPr="00106501">
        <w:rPr>
          <w:rFonts w:ascii="Times New Roman" w:hAnsi="Times New Roman" w:cs="Times New Roman"/>
          <w:vertAlign w:val="superscript"/>
        </w:rPr>
        <w:t>1</w:t>
      </w:r>
      <w:r w:rsidR="002E07C7">
        <w:rPr>
          <w:rFonts w:ascii="Times New Roman" w:hAnsi="Times New Roman" w:cs="Times New Roman"/>
          <w:vertAlign w:val="superscript"/>
        </w:rPr>
        <w:t>3</w:t>
      </w:r>
      <w:r w:rsidRPr="00106501">
        <w:rPr>
          <w:rFonts w:ascii="Times New Roman" w:hAnsi="Times New Roman" w:cs="Times New Roman"/>
        </w:rPr>
        <w:t xml:space="preserve">&amp; Sharma </w:t>
      </w:r>
      <w:r w:rsidR="002E07C7">
        <w:rPr>
          <w:rFonts w:ascii="Times New Roman" w:hAnsi="Times New Roman" w:cs="Times New Roman"/>
          <w:vertAlign w:val="superscript"/>
        </w:rPr>
        <w:t>7</w:t>
      </w:r>
      <w:r w:rsidRPr="00106501">
        <w:rPr>
          <w:rFonts w:ascii="Times New Roman" w:hAnsi="Times New Roman" w:cs="Times New Roman"/>
        </w:rPr>
        <w:t xml:space="preserve">et </w:t>
      </w:r>
      <w:r w:rsidR="005A4A98" w:rsidRPr="00106501">
        <w:rPr>
          <w:rFonts w:ascii="Times New Roman" w:hAnsi="Times New Roman" w:cs="Times New Roman"/>
        </w:rPr>
        <w:t>al reported</w:t>
      </w:r>
      <w:r w:rsidRPr="00106501">
        <w:rPr>
          <w:rFonts w:ascii="Times New Roman" w:hAnsi="Times New Roman" w:cs="Times New Roman"/>
        </w:rPr>
        <w:t xml:space="preserve"> similar </w:t>
      </w:r>
      <w:r w:rsidR="00134D94" w:rsidRPr="00106501">
        <w:rPr>
          <w:rFonts w:ascii="Times New Roman" w:hAnsi="Times New Roman" w:cs="Times New Roman"/>
        </w:rPr>
        <w:t>case</w:t>
      </w:r>
      <w:r w:rsidRPr="00106501">
        <w:rPr>
          <w:rFonts w:ascii="Times New Roman" w:hAnsi="Times New Roman" w:cs="Times New Roman"/>
        </w:rPr>
        <w:t>s</w:t>
      </w:r>
      <w:r w:rsidR="00134D94" w:rsidRPr="00106501">
        <w:rPr>
          <w:rFonts w:ascii="Times New Roman" w:hAnsi="Times New Roman" w:cs="Times New Roman"/>
        </w:rPr>
        <w:t xml:space="preserve"> of subcutaneous phaeohyphomycotic cyst in an </w:t>
      </w:r>
      <w:r w:rsidR="005A4A98" w:rsidRPr="00106501">
        <w:rPr>
          <w:rFonts w:ascii="Times New Roman" w:hAnsi="Times New Roman" w:cs="Times New Roman"/>
        </w:rPr>
        <w:t xml:space="preserve">Indian female patient. Various kinds of clinical presentation due to the etiological </w:t>
      </w:r>
      <w:r w:rsidR="005A4A98" w:rsidRPr="00106501">
        <w:rPr>
          <w:rFonts w:ascii="Times New Roman" w:hAnsi="Times New Roman" w:cs="Times New Roman"/>
        </w:rPr>
        <w:lastRenderedPageBreak/>
        <w:t xml:space="preserve">agents has been reported like multiple nodules, involvement of multiple sites.in our case the similar subcutaneous nodules on </w:t>
      </w:r>
      <w:r w:rsidR="00863C29" w:rsidRPr="00106501">
        <w:rPr>
          <w:rFonts w:ascii="Times New Roman" w:hAnsi="Times New Roman" w:cs="Times New Roman"/>
        </w:rPr>
        <w:t>abdomen were</w:t>
      </w:r>
      <w:r w:rsidR="005A4A98" w:rsidRPr="00106501">
        <w:rPr>
          <w:rFonts w:ascii="Times New Roman" w:hAnsi="Times New Roman" w:cs="Times New Roman"/>
        </w:rPr>
        <w:t xml:space="preserve"> observed but could not </w:t>
      </w:r>
      <w:r w:rsidR="00E879DC" w:rsidRPr="00106501">
        <w:rPr>
          <w:rFonts w:ascii="Times New Roman" w:hAnsi="Times New Roman" w:cs="Times New Roman"/>
        </w:rPr>
        <w:t xml:space="preserve">investigate </w:t>
      </w:r>
      <w:r w:rsidR="005A4A98" w:rsidRPr="00106501">
        <w:rPr>
          <w:rFonts w:ascii="Times New Roman" w:hAnsi="Times New Roman" w:cs="Times New Roman"/>
        </w:rPr>
        <w:t xml:space="preserve">due to </w:t>
      </w:r>
      <w:r w:rsidR="00E879DC" w:rsidRPr="00106501">
        <w:rPr>
          <w:rFonts w:ascii="Times New Roman" w:hAnsi="Times New Roman" w:cs="Times New Roman"/>
        </w:rPr>
        <w:t xml:space="preserve">failure in tracing </w:t>
      </w:r>
      <w:r w:rsidR="00863C29" w:rsidRPr="00106501">
        <w:rPr>
          <w:rFonts w:ascii="Times New Roman" w:hAnsi="Times New Roman" w:cs="Times New Roman"/>
        </w:rPr>
        <w:t>the patient</w:t>
      </w:r>
      <w:r w:rsidR="00E879DC" w:rsidRPr="00106501">
        <w:rPr>
          <w:rFonts w:ascii="Times New Roman" w:hAnsi="Times New Roman" w:cs="Times New Roman"/>
        </w:rPr>
        <w:t xml:space="preserve"> for follow </w:t>
      </w:r>
      <w:r w:rsidR="00863C29" w:rsidRPr="00106501">
        <w:rPr>
          <w:rFonts w:ascii="Times New Roman" w:hAnsi="Times New Roman" w:cs="Times New Roman"/>
        </w:rPr>
        <w:t>up.</w:t>
      </w:r>
    </w:p>
    <w:p w14:paraId="2FA7693A" w14:textId="77777777" w:rsidR="00E879DC" w:rsidRPr="00106501" w:rsidRDefault="00723FDE" w:rsidP="00106501">
      <w:pPr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Fonts w:ascii="Times New Roman" w:hAnsi="Times New Roman" w:cs="Times New Roman"/>
        </w:rPr>
        <w:t xml:space="preserve">Regarding management, repeated drainage of the exudates </w:t>
      </w:r>
      <w:r w:rsidR="00E879DC" w:rsidRPr="00106501">
        <w:rPr>
          <w:rFonts w:ascii="Times New Roman" w:hAnsi="Times New Roman" w:cs="Times New Roman"/>
        </w:rPr>
        <w:t>without antifungal</w:t>
      </w:r>
      <w:r w:rsidRPr="00106501">
        <w:rPr>
          <w:rFonts w:ascii="Times New Roman" w:hAnsi="Times New Roman" w:cs="Times New Roman"/>
        </w:rPr>
        <w:t xml:space="preserve"> therapy   successfully   </w:t>
      </w:r>
      <w:r w:rsidR="00E879DC" w:rsidRPr="00106501">
        <w:rPr>
          <w:rFonts w:ascii="Times New Roman" w:hAnsi="Times New Roman" w:cs="Times New Roman"/>
        </w:rPr>
        <w:t>recovered of the</w:t>
      </w:r>
      <w:r w:rsidRPr="00106501">
        <w:rPr>
          <w:rFonts w:ascii="Times New Roman" w:hAnsi="Times New Roman" w:cs="Times New Roman"/>
        </w:rPr>
        <w:t xml:space="preserve"> lesion   </w:t>
      </w:r>
      <w:r w:rsidR="00E879DC" w:rsidRPr="00106501">
        <w:rPr>
          <w:rFonts w:ascii="Times New Roman" w:hAnsi="Times New Roman" w:cs="Times New Roman"/>
        </w:rPr>
        <w:t xml:space="preserve">was observed </w:t>
      </w:r>
      <w:proofErr w:type="spellStart"/>
      <w:r w:rsidR="00E879DC" w:rsidRPr="00106501">
        <w:rPr>
          <w:rFonts w:ascii="Times New Roman" w:hAnsi="Times New Roman" w:cs="Times New Roman"/>
        </w:rPr>
        <w:t>by</w:t>
      </w:r>
      <w:r w:rsidRPr="00106501">
        <w:rPr>
          <w:rFonts w:ascii="Times New Roman" w:hAnsi="Times New Roman" w:cs="Times New Roman"/>
        </w:rPr>
        <w:t>Badali</w:t>
      </w:r>
      <w:proofErr w:type="spellEnd"/>
      <w:r w:rsidRPr="00106501">
        <w:rPr>
          <w:rFonts w:ascii="Times New Roman" w:hAnsi="Times New Roman" w:cs="Times New Roman"/>
        </w:rPr>
        <w:t xml:space="preserve"> et al.</w:t>
      </w:r>
      <w:r w:rsidR="00995DD6" w:rsidRPr="00106501">
        <w:rPr>
          <w:rFonts w:ascii="Times New Roman" w:hAnsi="Times New Roman" w:cs="Times New Roman"/>
          <w:vertAlign w:val="superscript"/>
        </w:rPr>
        <w:t>1</w:t>
      </w:r>
      <w:r w:rsidR="00BC64B8" w:rsidRPr="00106501">
        <w:rPr>
          <w:rFonts w:ascii="Times New Roman" w:hAnsi="Times New Roman" w:cs="Times New Roman"/>
          <w:vertAlign w:val="superscript"/>
        </w:rPr>
        <w:t>1</w:t>
      </w:r>
      <w:r w:rsidRPr="00106501">
        <w:rPr>
          <w:rFonts w:ascii="Times New Roman" w:hAnsi="Times New Roman" w:cs="Times New Roman"/>
        </w:rPr>
        <w:t xml:space="preserve"> However various antifungals </w:t>
      </w:r>
      <w:proofErr w:type="spellStart"/>
      <w:r w:rsidRPr="00106501">
        <w:rPr>
          <w:rFonts w:ascii="Times New Roman" w:hAnsi="Times New Roman" w:cs="Times New Roman"/>
        </w:rPr>
        <w:t>Terbinaffine</w:t>
      </w:r>
      <w:proofErr w:type="spellEnd"/>
      <w:r w:rsidRPr="00106501">
        <w:rPr>
          <w:rFonts w:ascii="Times New Roman" w:hAnsi="Times New Roman" w:cs="Times New Roman"/>
        </w:rPr>
        <w:t>,</w:t>
      </w:r>
      <w:r w:rsidR="00E879DC" w:rsidRPr="00106501">
        <w:rPr>
          <w:rFonts w:ascii="Times New Roman" w:hAnsi="Times New Roman" w:cs="Times New Roman"/>
        </w:rPr>
        <w:t xml:space="preserve"> or itraconazole or </w:t>
      </w:r>
      <w:proofErr w:type="spellStart"/>
      <w:r w:rsidR="00E879DC" w:rsidRPr="00106501">
        <w:rPr>
          <w:rFonts w:ascii="Times New Roman" w:hAnsi="Times New Roman" w:cs="Times New Roman"/>
        </w:rPr>
        <w:t>AmbhotericinB</w:t>
      </w:r>
      <w:proofErr w:type="spellEnd"/>
      <w:r w:rsidR="00E879DC" w:rsidRPr="00106501">
        <w:rPr>
          <w:rFonts w:ascii="Times New Roman" w:hAnsi="Times New Roman" w:cs="Times New Roman"/>
        </w:rPr>
        <w:t xml:space="preserve"> alone as well as in combinations were used.</w:t>
      </w:r>
    </w:p>
    <w:p w14:paraId="447CA63E" w14:textId="77777777" w:rsidR="005B0D5F" w:rsidRPr="00106501" w:rsidRDefault="00FC7C47" w:rsidP="0010650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conclude ,</w:t>
      </w:r>
      <w:proofErr w:type="spellStart"/>
      <w:r w:rsidR="00E879DC" w:rsidRPr="00106501">
        <w:rPr>
          <w:rFonts w:ascii="Times New Roman" w:hAnsi="Times New Roman" w:cs="Times New Roman"/>
          <w:i/>
          <w:iCs/>
        </w:rPr>
        <w:t>Medicopsisramorai</w:t>
      </w:r>
      <w:proofErr w:type="spellEnd"/>
      <w:r w:rsidR="00E879DC" w:rsidRPr="00106501">
        <w:rPr>
          <w:rFonts w:ascii="Times New Roman" w:hAnsi="Times New Roman" w:cs="Times New Roman"/>
        </w:rPr>
        <w:t xml:space="preserve"> remains the rare fung</w:t>
      </w:r>
      <w:r w:rsidR="00741A33" w:rsidRPr="00106501">
        <w:rPr>
          <w:rFonts w:ascii="Times New Roman" w:hAnsi="Times New Roman" w:cs="Times New Roman"/>
        </w:rPr>
        <w:t>us</w:t>
      </w:r>
      <w:r w:rsidR="00E879DC" w:rsidRPr="00106501">
        <w:rPr>
          <w:rFonts w:ascii="Times New Roman" w:hAnsi="Times New Roman" w:cs="Times New Roman"/>
        </w:rPr>
        <w:t xml:space="preserve"> causing subcutaneous </w:t>
      </w:r>
      <w:proofErr w:type="spellStart"/>
      <w:r w:rsidR="00E879DC" w:rsidRPr="00106501">
        <w:rPr>
          <w:rFonts w:ascii="Times New Roman" w:hAnsi="Times New Roman" w:cs="Times New Roman"/>
        </w:rPr>
        <w:t>pheohypomycoses.</w:t>
      </w:r>
      <w:r w:rsidR="005C53DA" w:rsidRPr="00106501">
        <w:rPr>
          <w:rFonts w:ascii="Times New Roman" w:hAnsi="Times New Roman" w:cs="Times New Roman"/>
        </w:rPr>
        <w:t>A</w:t>
      </w:r>
      <w:r w:rsidR="00E879DC" w:rsidRPr="00106501">
        <w:rPr>
          <w:rFonts w:ascii="Times New Roman" w:hAnsi="Times New Roman" w:cs="Times New Roman"/>
        </w:rPr>
        <w:t>s</w:t>
      </w:r>
      <w:proofErr w:type="spellEnd"/>
      <w:r w:rsidR="00E879DC" w:rsidRPr="00106501">
        <w:rPr>
          <w:rFonts w:ascii="Times New Roman" w:hAnsi="Times New Roman" w:cs="Times New Roman"/>
        </w:rPr>
        <w:t xml:space="preserve"> </w:t>
      </w:r>
      <w:r w:rsidR="00741A33" w:rsidRPr="00106501">
        <w:rPr>
          <w:rFonts w:ascii="Times New Roman" w:hAnsi="Times New Roman" w:cs="Times New Roman"/>
        </w:rPr>
        <w:t>non-sporulating</w:t>
      </w:r>
      <w:r w:rsidR="005C53DA" w:rsidRPr="00106501">
        <w:rPr>
          <w:rFonts w:ascii="Times New Roman" w:hAnsi="Times New Roman" w:cs="Times New Roman"/>
        </w:rPr>
        <w:t xml:space="preserve"> phenotypically</w:t>
      </w:r>
      <w:r w:rsidR="00E879DC" w:rsidRPr="00106501">
        <w:rPr>
          <w:rFonts w:ascii="Times New Roman" w:hAnsi="Times New Roman" w:cs="Times New Roman"/>
        </w:rPr>
        <w:t xml:space="preserve"> difficult to identify and molecular methods </w:t>
      </w:r>
      <w:r w:rsidR="00AB1CB7">
        <w:rPr>
          <w:rFonts w:ascii="Times New Roman" w:hAnsi="Times New Roman" w:cs="Times New Roman"/>
        </w:rPr>
        <w:t xml:space="preserve"> </w:t>
      </w:r>
      <w:proofErr w:type="spellStart"/>
      <w:r w:rsidR="00AB1CB7">
        <w:rPr>
          <w:rFonts w:ascii="Times New Roman" w:hAnsi="Times New Roman" w:cs="Times New Roman"/>
        </w:rPr>
        <w:t>are</w:t>
      </w:r>
      <w:r w:rsidR="00E879DC" w:rsidRPr="00106501">
        <w:rPr>
          <w:rFonts w:ascii="Times New Roman" w:hAnsi="Times New Roman" w:cs="Times New Roman"/>
        </w:rPr>
        <w:t>need</w:t>
      </w:r>
      <w:r w:rsidR="00AB1CB7">
        <w:rPr>
          <w:rFonts w:ascii="Times New Roman" w:hAnsi="Times New Roman" w:cs="Times New Roman"/>
        </w:rPr>
        <w:t>ed</w:t>
      </w:r>
      <w:proofErr w:type="spellEnd"/>
      <w:r w:rsidR="00AB1CB7">
        <w:rPr>
          <w:rFonts w:ascii="Times New Roman" w:hAnsi="Times New Roman" w:cs="Times New Roman"/>
        </w:rPr>
        <w:t xml:space="preserve"> </w:t>
      </w:r>
      <w:r w:rsidR="00E879DC" w:rsidRPr="00106501">
        <w:rPr>
          <w:rFonts w:ascii="Times New Roman" w:hAnsi="Times New Roman" w:cs="Times New Roman"/>
        </w:rPr>
        <w:t xml:space="preserve"> to </w:t>
      </w:r>
      <w:proofErr w:type="spellStart"/>
      <w:r w:rsidR="00E879DC" w:rsidRPr="00106501">
        <w:rPr>
          <w:rFonts w:ascii="Times New Roman" w:hAnsi="Times New Roman" w:cs="Times New Roman"/>
        </w:rPr>
        <w:t>identify</w:t>
      </w:r>
      <w:r w:rsidR="00AB1CB7">
        <w:rPr>
          <w:rFonts w:ascii="Times New Roman" w:hAnsi="Times New Roman" w:cs="Times New Roman"/>
        </w:rPr>
        <w:t>it.L</w:t>
      </w:r>
      <w:r w:rsidR="005C53DA" w:rsidRPr="00106501">
        <w:rPr>
          <w:rFonts w:ascii="Times New Roman" w:hAnsi="Times New Roman" w:cs="Times New Roman"/>
        </w:rPr>
        <w:t>aboratory</w:t>
      </w:r>
      <w:proofErr w:type="spellEnd"/>
      <w:r w:rsidR="00E879DC" w:rsidRPr="00106501">
        <w:rPr>
          <w:rFonts w:ascii="Times New Roman" w:hAnsi="Times New Roman" w:cs="Times New Roman"/>
        </w:rPr>
        <w:t xml:space="preserve"> vigilance is required to detect cases due to this </w:t>
      </w:r>
      <w:r w:rsidR="005C53DA" w:rsidRPr="00106501">
        <w:rPr>
          <w:rFonts w:ascii="Times New Roman" w:hAnsi="Times New Roman" w:cs="Times New Roman"/>
        </w:rPr>
        <w:t xml:space="preserve">rare </w:t>
      </w:r>
      <w:r w:rsidR="00E879DC" w:rsidRPr="00106501">
        <w:rPr>
          <w:rFonts w:ascii="Times New Roman" w:hAnsi="Times New Roman" w:cs="Times New Roman"/>
        </w:rPr>
        <w:t xml:space="preserve">fungal agent. Paucity of cases remained </w:t>
      </w:r>
      <w:r w:rsidR="00FF475C" w:rsidRPr="00106501">
        <w:rPr>
          <w:rFonts w:ascii="Times New Roman" w:hAnsi="Times New Roman" w:cs="Times New Roman"/>
        </w:rPr>
        <w:t xml:space="preserve">cause behind </w:t>
      </w:r>
      <w:r w:rsidR="00E879DC" w:rsidRPr="00106501">
        <w:rPr>
          <w:rFonts w:ascii="Times New Roman" w:hAnsi="Times New Roman" w:cs="Times New Roman"/>
        </w:rPr>
        <w:t>the indeterminate antifungal response</w:t>
      </w:r>
      <w:r w:rsidR="00FF475C" w:rsidRPr="00106501">
        <w:rPr>
          <w:rFonts w:ascii="Times New Roman" w:hAnsi="Times New Roman" w:cs="Times New Roman"/>
        </w:rPr>
        <w:t>.</w:t>
      </w:r>
    </w:p>
    <w:p w14:paraId="7D027FFF" w14:textId="77777777" w:rsidR="005B0D5F" w:rsidRPr="00106501" w:rsidRDefault="005B0D5F" w:rsidP="00106501">
      <w:pPr>
        <w:spacing w:line="480" w:lineRule="auto"/>
        <w:jc w:val="both"/>
        <w:rPr>
          <w:rFonts w:ascii="Times New Roman" w:hAnsi="Times New Roman" w:cs="Times New Roman"/>
        </w:rPr>
      </w:pPr>
    </w:p>
    <w:p w14:paraId="63F553EB" w14:textId="77777777" w:rsidR="005B0D5F" w:rsidRPr="00106501" w:rsidRDefault="005B0D5F" w:rsidP="00106501">
      <w:pPr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Fonts w:ascii="Times New Roman" w:hAnsi="Times New Roman" w:cs="Times New Roman"/>
        </w:rPr>
        <w:t>References</w:t>
      </w:r>
    </w:p>
    <w:p w14:paraId="55A148FE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bookmarkStart w:id="6" w:name="_Hlk27289463"/>
      <w:bookmarkStart w:id="7" w:name="_Hlk27290717"/>
      <w:proofErr w:type="spellStart"/>
      <w:r w:rsidRPr="00106501">
        <w:rPr>
          <w:rFonts w:ascii="Times New Roman" w:hAnsi="Times New Roman" w:cs="Times New Roman"/>
          <w:shd w:val="clear" w:color="auto" w:fill="FAFAFA"/>
        </w:rPr>
        <w:t>Thammayya</w:t>
      </w:r>
      <w:proofErr w:type="spellEnd"/>
      <w:r w:rsidRPr="00106501">
        <w:rPr>
          <w:rFonts w:ascii="Times New Roman" w:hAnsi="Times New Roman" w:cs="Times New Roman"/>
          <w:shd w:val="clear" w:color="auto" w:fill="FAFAFA"/>
        </w:rPr>
        <w:t xml:space="preserve">, A., Sanyal, M. &amp;Basu, N. 1979. </w:t>
      </w:r>
      <w:proofErr w:type="spellStart"/>
      <w:r w:rsidRPr="00106501">
        <w:rPr>
          <w:rFonts w:ascii="Times New Roman" w:hAnsi="Times New Roman" w:cs="Times New Roman"/>
          <w:shd w:val="clear" w:color="auto" w:fill="FAFAFA"/>
        </w:rPr>
        <w:t>Pyrenochaetaromeroi</w:t>
      </w:r>
      <w:proofErr w:type="spellEnd"/>
      <w:r w:rsidRPr="00106501">
        <w:rPr>
          <w:rFonts w:ascii="Times New Roman" w:hAnsi="Times New Roman" w:cs="Times New Roman"/>
          <w:shd w:val="clear" w:color="auto" w:fill="FAFAFA"/>
        </w:rPr>
        <w:t xml:space="preserve"> causing mycetoma pedis in India. J. Indian Med. Assoc. 73, 66-67</w:t>
      </w:r>
    </w:p>
    <w:p w14:paraId="277A2452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hd w:val="clear" w:color="auto" w:fill="FAFAFA"/>
        </w:rPr>
      </w:pPr>
      <w:r w:rsidRPr="00106501">
        <w:rPr>
          <w:rFonts w:ascii="Times New Roman" w:hAnsi="Times New Roman" w:cs="Times New Roman"/>
          <w:shd w:val="clear" w:color="auto" w:fill="FAFAFA"/>
        </w:rPr>
        <w:t>Mohanty, J.C., Mohanty, S.K., Sahoo, A., Ghosh, S.K. &amp;</w:t>
      </w:r>
      <w:proofErr w:type="spellStart"/>
      <w:r w:rsidRPr="00106501">
        <w:rPr>
          <w:rFonts w:ascii="Times New Roman" w:hAnsi="Times New Roman" w:cs="Times New Roman"/>
          <w:shd w:val="clear" w:color="auto" w:fill="FAFAFA"/>
        </w:rPr>
        <w:t>Pattnaik</w:t>
      </w:r>
      <w:proofErr w:type="spellEnd"/>
      <w:r w:rsidRPr="00106501">
        <w:rPr>
          <w:rFonts w:ascii="Times New Roman" w:hAnsi="Times New Roman" w:cs="Times New Roman"/>
          <w:shd w:val="clear" w:color="auto" w:fill="FAFAFA"/>
        </w:rPr>
        <w:t xml:space="preserve">, K.L. 2000. Eumycetoma caused by </w:t>
      </w:r>
      <w:proofErr w:type="spellStart"/>
      <w:r w:rsidRPr="00106501">
        <w:rPr>
          <w:rFonts w:ascii="Times New Roman" w:hAnsi="Times New Roman" w:cs="Times New Roman"/>
          <w:shd w:val="clear" w:color="auto" w:fill="FAFAFA"/>
        </w:rPr>
        <w:t>Pyrenochaetaromeroi</w:t>
      </w:r>
      <w:proofErr w:type="spellEnd"/>
      <w:r w:rsidRPr="00106501">
        <w:rPr>
          <w:rFonts w:ascii="Times New Roman" w:hAnsi="Times New Roman" w:cs="Times New Roman"/>
          <w:shd w:val="clear" w:color="auto" w:fill="FAFAFA"/>
        </w:rPr>
        <w:t xml:space="preserve"> - a case report. Indian J. Dermatol. 45, 76-77</w:t>
      </w:r>
    </w:p>
    <w:p w14:paraId="13D034C9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Style w:val="panel-title"/>
          <w:rFonts w:ascii="Times New Roman" w:hAnsi="Times New Roman" w:cs="Times New Roman"/>
        </w:rPr>
        <w:t xml:space="preserve">Cerar, D., </w:t>
      </w:r>
      <w:proofErr w:type="spellStart"/>
      <w:r w:rsidRPr="00106501">
        <w:rPr>
          <w:rStyle w:val="panel-title"/>
          <w:rFonts w:ascii="Times New Roman" w:hAnsi="Times New Roman" w:cs="Times New Roman"/>
        </w:rPr>
        <w:t>Malallah</w:t>
      </w:r>
      <w:proofErr w:type="spellEnd"/>
      <w:r w:rsidRPr="00106501">
        <w:rPr>
          <w:rStyle w:val="panel-title"/>
          <w:rFonts w:ascii="Times New Roman" w:hAnsi="Times New Roman" w:cs="Times New Roman"/>
        </w:rPr>
        <w:t xml:space="preserve">, Y.M., Howard, S.J., Bowyer, P. &amp; Denning, D.W. 2009. Isolation, identification and susceptibility of </w:t>
      </w:r>
      <w:proofErr w:type="spellStart"/>
      <w:r w:rsidRPr="00106501">
        <w:rPr>
          <w:rStyle w:val="panel-title"/>
          <w:rFonts w:ascii="Times New Roman" w:hAnsi="Times New Roman" w:cs="Times New Roman"/>
        </w:rPr>
        <w:t>Pyrenochaetaromeroi</w:t>
      </w:r>
      <w:proofErr w:type="spellEnd"/>
      <w:r w:rsidRPr="00106501">
        <w:rPr>
          <w:rStyle w:val="panel-title"/>
          <w:rFonts w:ascii="Times New Roman" w:hAnsi="Times New Roman" w:cs="Times New Roman"/>
        </w:rPr>
        <w:t xml:space="preserve"> in a case of eumycetoma of the foot in the UK. Int. J. </w:t>
      </w:r>
      <w:proofErr w:type="spellStart"/>
      <w:r w:rsidRPr="00106501">
        <w:rPr>
          <w:rStyle w:val="panel-title"/>
          <w:rFonts w:ascii="Times New Roman" w:hAnsi="Times New Roman" w:cs="Times New Roman"/>
        </w:rPr>
        <w:t>Antimicrob</w:t>
      </w:r>
      <w:proofErr w:type="spellEnd"/>
      <w:r w:rsidRPr="00106501">
        <w:rPr>
          <w:rStyle w:val="panel-title"/>
          <w:rFonts w:ascii="Times New Roman" w:hAnsi="Times New Roman" w:cs="Times New Roman"/>
        </w:rPr>
        <w:t>. Agents 34, 617-618</w:t>
      </w:r>
      <w:r w:rsidRPr="00106501">
        <w:rPr>
          <w:rFonts w:ascii="Times New Roman" w:hAnsi="Times New Roman" w:cs="Times New Roman"/>
        </w:rPr>
        <w:t>5.</w:t>
      </w:r>
      <w:bookmarkEnd w:id="6"/>
    </w:p>
    <w:p w14:paraId="3585B213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Style w:val="pub-year"/>
          <w:rFonts w:ascii="Times New Roman" w:hAnsi="Times New Roman" w:cs="Times New Roman"/>
          <w:shd w:val="clear" w:color="auto" w:fill="FFFFFF"/>
        </w:rPr>
      </w:pPr>
      <w:r w:rsidRPr="00106501">
        <w:rPr>
          <w:rFonts w:ascii="Times New Roman" w:hAnsi="Times New Roman" w:cs="Times New Roman"/>
        </w:rPr>
        <w:t>4.</w:t>
      </w:r>
      <w:bookmarkStart w:id="8" w:name="_Hlk27289514"/>
      <w:r w:rsidRPr="00106501">
        <w:rPr>
          <w:rStyle w:val="hlfld-contribauthor"/>
          <w:rFonts w:ascii="Times New Roman" w:hAnsi="Times New Roman" w:cs="Times New Roman"/>
          <w:shd w:val="clear" w:color="auto" w:fill="FFFFFF"/>
        </w:rPr>
        <w:t>Joshua A. Lieberman, Joseph Fiorito, Doug Ichikawa, Ferric C. Fang, Robert M. Rakita and Lori Bourassa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, Long-Term Carriage of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Medicopsisromeroi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 xml:space="preserve">, an Agent of </w:t>
      </w:r>
      <w:r w:rsidRPr="00106501">
        <w:rPr>
          <w:rFonts w:ascii="Times New Roman" w:hAnsi="Times New Roman" w:cs="Times New Roman"/>
          <w:shd w:val="clear" w:color="auto" w:fill="FFFFFF"/>
        </w:rPr>
        <w:lastRenderedPageBreak/>
        <w:t xml:space="preserve">Black-Grain Mycetoma, Presenting as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Phaeohyphomycosis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 xml:space="preserve"> in a Renal Transplant Patient</w:t>
      </w:r>
      <w:r w:rsidRPr="00106501">
        <w:rPr>
          <w:rStyle w:val="seperator"/>
          <w:rFonts w:ascii="Times New Roman" w:hAnsi="Times New Roman" w:cs="Times New Roman"/>
          <w:shd w:val="clear" w:color="auto" w:fill="FFFFFF"/>
        </w:rPr>
        <w:t>,  </w:t>
      </w:r>
      <w:proofErr w:type="spellStart"/>
      <w:r w:rsidRPr="00106501">
        <w:rPr>
          <w:rStyle w:val="seriestitle"/>
          <w:rFonts w:ascii="Times New Roman" w:hAnsi="Times New Roman" w:cs="Times New Roman"/>
          <w:i/>
          <w:iCs/>
          <w:shd w:val="clear" w:color="auto" w:fill="FFFFFF"/>
        </w:rPr>
        <w:t>Mycopathologia</w:t>
      </w:r>
      <w:proofErr w:type="spellEnd"/>
      <w:r w:rsidRPr="00106501">
        <w:rPr>
          <w:rStyle w:val="seperator"/>
          <w:rFonts w:ascii="Times New Roman" w:hAnsi="Times New Roman" w:cs="Times New Roman"/>
          <w:shd w:val="clear" w:color="auto" w:fill="FFFFFF"/>
        </w:rPr>
        <w:t>, </w:t>
      </w:r>
      <w:r w:rsidRPr="00106501">
        <w:rPr>
          <w:rStyle w:val="doi"/>
          <w:rFonts w:ascii="Times New Roman" w:hAnsi="Times New Roman" w:cs="Times New Roman"/>
          <w:shd w:val="clear" w:color="auto" w:fill="FFFFFF"/>
        </w:rPr>
        <w:t>10.1007/s11046-019-00379-y</w:t>
      </w:r>
      <w:r w:rsidRPr="00106501">
        <w:rPr>
          <w:rStyle w:val="seperator"/>
          <w:rFonts w:ascii="Times New Roman" w:hAnsi="Times New Roman" w:cs="Times New Roman"/>
          <w:shd w:val="clear" w:color="auto" w:fill="FFFFFF"/>
        </w:rPr>
        <w:t>, </w:t>
      </w:r>
      <w:r w:rsidRPr="00106501">
        <w:rPr>
          <w:rStyle w:val="pub-year"/>
          <w:rFonts w:ascii="Times New Roman" w:hAnsi="Times New Roman" w:cs="Times New Roman"/>
          <w:shd w:val="clear" w:color="auto" w:fill="FFFFFF"/>
        </w:rPr>
        <w:t>(2019)</w:t>
      </w:r>
      <w:bookmarkEnd w:id="8"/>
    </w:p>
    <w:p w14:paraId="650D5F70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bookmarkStart w:id="9" w:name="_Hlk27289550"/>
      <w:r w:rsidRPr="00106501">
        <w:rPr>
          <w:rStyle w:val="panel-title"/>
          <w:rFonts w:ascii="Times New Roman" w:hAnsi="Times New Roman" w:cs="Times New Roman"/>
        </w:rPr>
        <w:t xml:space="preserve">Thiyagarajan, U.M., Bagul, A. &amp; Nicholson, M.L. 2011. A </w:t>
      </w:r>
      <w:proofErr w:type="spellStart"/>
      <w:r w:rsidRPr="00106501">
        <w:rPr>
          <w:rStyle w:val="panel-title"/>
          <w:rFonts w:ascii="Times New Roman" w:hAnsi="Times New Roman" w:cs="Times New Roman"/>
        </w:rPr>
        <w:t>nodulo</w:t>
      </w:r>
      <w:proofErr w:type="spellEnd"/>
      <w:r w:rsidRPr="00106501">
        <w:rPr>
          <w:rStyle w:val="panel-title"/>
          <w:rFonts w:ascii="Times New Roman" w:hAnsi="Times New Roman" w:cs="Times New Roman"/>
        </w:rPr>
        <w:t xml:space="preserve">-cystic eumycetoma caused by </w:t>
      </w:r>
      <w:proofErr w:type="spellStart"/>
      <w:r w:rsidRPr="00106501">
        <w:rPr>
          <w:rStyle w:val="panel-title"/>
          <w:rFonts w:ascii="Times New Roman" w:hAnsi="Times New Roman" w:cs="Times New Roman"/>
        </w:rPr>
        <w:t>Pyrenochaetaromeroi</w:t>
      </w:r>
      <w:proofErr w:type="spellEnd"/>
      <w:r w:rsidRPr="00106501">
        <w:rPr>
          <w:rStyle w:val="panel-title"/>
          <w:rFonts w:ascii="Times New Roman" w:hAnsi="Times New Roman" w:cs="Times New Roman"/>
        </w:rPr>
        <w:t xml:space="preserve"> in a renal transplant recipient: A case report. J. Med. Case Rep. 5, 460-460</w:t>
      </w:r>
      <w:bookmarkEnd w:id="9"/>
    </w:p>
    <w:p w14:paraId="4D13320A" w14:textId="77777777" w:rsidR="00995DD6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lang w:eastAsia="en-IN"/>
        </w:rPr>
      </w:pPr>
      <w:bookmarkStart w:id="10" w:name="_Hlk27289617"/>
      <w:r w:rsidRPr="00106501">
        <w:rPr>
          <w:rFonts w:ascii="Times New Roman" w:eastAsia="Times New Roman" w:hAnsi="Times New Roman" w:cs="Times New Roman"/>
          <w:lang w:eastAsia="en-IN"/>
        </w:rPr>
        <w:t xml:space="preserve">Yadav, S., Agarwal, R., Singh, S. &amp; Goel, S. 2015. </w:t>
      </w:r>
      <w:proofErr w:type="spellStart"/>
      <w:r w:rsidRPr="00106501">
        <w:rPr>
          <w:rFonts w:ascii="Times New Roman" w:eastAsia="Times New Roman" w:hAnsi="Times New Roman" w:cs="Times New Roman"/>
          <w:lang w:eastAsia="en-IN"/>
        </w:rPr>
        <w:t>Pyrenochaetaromeroi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 xml:space="preserve"> causing subcutaneous phaeohyphomycotic cyst in a diabetic female. Med. Mycol. Case Rep. 8, 47-49</w:t>
      </w:r>
    </w:p>
    <w:p w14:paraId="7473881D" w14:textId="77777777" w:rsidR="002E07C7" w:rsidRPr="00106501" w:rsidRDefault="002E07C7" w:rsidP="002E07C7">
      <w:pPr>
        <w:pStyle w:val="ListParagraph"/>
        <w:numPr>
          <w:ilvl w:val="0"/>
          <w:numId w:val="9"/>
        </w:numPr>
        <w:shd w:val="clear" w:color="auto" w:fill="FAFAFA"/>
        <w:spacing w:line="48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106501">
        <w:rPr>
          <w:rFonts w:ascii="Times New Roman" w:hAnsi="Times New Roman" w:cs="Times New Roman"/>
          <w:shd w:val="clear" w:color="auto" w:fill="FAFAFA"/>
        </w:rPr>
        <w:t xml:space="preserve">Sharma, S., </w:t>
      </w:r>
      <w:proofErr w:type="spellStart"/>
      <w:r w:rsidRPr="00106501">
        <w:rPr>
          <w:rFonts w:ascii="Times New Roman" w:hAnsi="Times New Roman" w:cs="Times New Roman"/>
          <w:shd w:val="clear" w:color="auto" w:fill="FAFAFA"/>
        </w:rPr>
        <w:t>Capoor</w:t>
      </w:r>
      <w:proofErr w:type="spellEnd"/>
      <w:r w:rsidRPr="00106501">
        <w:rPr>
          <w:rFonts w:ascii="Times New Roman" w:hAnsi="Times New Roman" w:cs="Times New Roman"/>
          <w:shd w:val="clear" w:color="auto" w:fill="FAFAFA"/>
        </w:rPr>
        <w:t xml:space="preserve">, M.R., Singh, M., Kiran, D. &amp; Mandal, A.K. </w:t>
      </w:r>
      <w:r w:rsidRPr="00106501">
        <w:rPr>
          <w:rFonts w:ascii="Times New Roman" w:hAnsi="Times New Roman" w:cs="Times New Roman"/>
          <w:shd w:val="clear" w:color="auto" w:fill="FFFFFF"/>
        </w:rPr>
        <w:t xml:space="preserve">Subcutaneous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phaeohyphomycosis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 xml:space="preserve"> caused by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Pyrenochaetaromeroi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 xml:space="preserve"> in a rheumatoid arthritis patient: a case report with review of the literature.</w:t>
      </w:r>
      <w:r w:rsidRPr="00106501">
        <w:rPr>
          <w:rFonts w:ascii="Times New Roman" w:hAnsi="Times New Roman" w:cs="Times New Roman"/>
          <w:shd w:val="clear" w:color="auto" w:fill="FAFAFA"/>
        </w:rPr>
        <w:t xml:space="preserve"> 2016</w:t>
      </w:r>
      <w:r w:rsidRPr="00106501">
        <w:rPr>
          <w:rFonts w:ascii="Times New Roman" w:eastAsia="Times New Roman" w:hAnsi="Times New Roman" w:cs="Times New Roman"/>
          <w:lang w:eastAsia="en-IN"/>
        </w:rPr>
        <w:t>Mycopathologia 181, 735-743</w:t>
      </w:r>
    </w:p>
    <w:p w14:paraId="0F39C29D" w14:textId="77777777" w:rsidR="006F6A84" w:rsidRPr="00106501" w:rsidRDefault="006F6A84" w:rsidP="00AB1CB7">
      <w:pPr>
        <w:pStyle w:val="ListParagraph"/>
        <w:numPr>
          <w:ilvl w:val="0"/>
          <w:numId w:val="9"/>
        </w:numPr>
        <w:spacing w:before="240" w:line="48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106501">
        <w:rPr>
          <w:rFonts w:ascii="Times New Roman" w:hAnsi="Times New Roman" w:cs="Times New Roman"/>
          <w:shd w:val="clear" w:color="auto" w:fill="FFFFFF"/>
        </w:rPr>
        <w:t xml:space="preserve">C. Ferrer and J. L.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Alió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>, “Evaluation of molecular diagnosis in fungal keratitis. Ten years of experience,” Journal of Ophthalmic Inflammation and Infection, vol. 1, no. 1, pp. 15–22, 2011.</w:t>
      </w:r>
    </w:p>
    <w:p w14:paraId="35EBC11A" w14:textId="77777777" w:rsidR="005C53DA" w:rsidRPr="00106501" w:rsidRDefault="005C53DA" w:rsidP="00106501">
      <w:pPr>
        <w:pStyle w:val="ListParagraph"/>
        <w:numPr>
          <w:ilvl w:val="0"/>
          <w:numId w:val="9"/>
        </w:numPr>
        <w:spacing w:after="160" w:line="480" w:lineRule="auto"/>
        <w:jc w:val="both"/>
        <w:rPr>
          <w:rFonts w:ascii="Times New Roman" w:hAnsi="Times New Roman" w:cs="Times New Roman"/>
          <w:lang w:val="en-US" w:bidi="hi-IN"/>
        </w:rPr>
      </w:pPr>
      <w:r w:rsidRPr="00106501">
        <w:rPr>
          <w:rFonts w:ascii="Times New Roman" w:hAnsi="Times New Roman" w:cs="Times New Roman"/>
          <w:shd w:val="clear" w:color="auto" w:fill="FFFFFF"/>
        </w:rPr>
        <w:t xml:space="preserve">De Hoog GS, </w:t>
      </w:r>
      <w:proofErr w:type="spellStart"/>
      <w:r w:rsidRPr="00106501">
        <w:rPr>
          <w:rFonts w:ascii="Times New Roman" w:hAnsi="Times New Roman" w:cs="Times New Roman"/>
          <w:shd w:val="clear" w:color="auto" w:fill="FFFFFF"/>
        </w:rPr>
        <w:t>Guarro</w:t>
      </w:r>
      <w:proofErr w:type="spellEnd"/>
      <w:r w:rsidRPr="00106501">
        <w:rPr>
          <w:rFonts w:ascii="Times New Roman" w:hAnsi="Times New Roman" w:cs="Times New Roman"/>
          <w:shd w:val="clear" w:color="auto" w:fill="FFFFFF"/>
        </w:rPr>
        <w:t xml:space="preserve"> J, Gene J, Figueras MJ.  Online Atlas of Clinical Fungi. </w:t>
      </w:r>
      <w:r w:rsidRPr="00106501">
        <w:rPr>
          <w:rFonts w:ascii="Times New Roman" w:hAnsi="Times New Roman" w:cs="Times New Roman"/>
        </w:rPr>
        <w:t>(beta version)</w:t>
      </w:r>
    </w:p>
    <w:p w14:paraId="305BC189" w14:textId="77777777" w:rsidR="00995DD6" w:rsidRPr="00106501" w:rsidRDefault="00995DD6" w:rsidP="00106501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lang w:eastAsia="en-IN"/>
        </w:rPr>
      </w:pPr>
      <w:hyperlink r:id="rId5" w:anchor="!" w:history="1">
        <w:proofErr w:type="spellStart"/>
        <w:r w:rsidRPr="00106501">
          <w:rPr>
            <w:rFonts w:ascii="Times New Roman" w:eastAsia="Times New Roman" w:hAnsi="Times New Roman" w:cs="Times New Roman"/>
            <w:lang w:eastAsia="en-IN"/>
          </w:rPr>
          <w:t>ChanyachailertP</w:t>
        </w:r>
      </w:hyperlink>
      <w:r w:rsidRPr="00106501">
        <w:rPr>
          <w:rFonts w:ascii="Times New Roman" w:eastAsia="Times New Roman" w:hAnsi="Times New Roman" w:cs="Times New Roman"/>
          <w:lang w:eastAsia="en-IN"/>
        </w:rPr>
        <w:t>,</w:t>
      </w:r>
      <w:hyperlink r:id="rId6" w:anchor="!" w:history="1">
        <w:r w:rsidRPr="00106501">
          <w:rPr>
            <w:rFonts w:ascii="Times New Roman" w:eastAsia="Times New Roman" w:hAnsi="Times New Roman" w:cs="Times New Roman"/>
            <w:lang w:eastAsia="en-IN"/>
          </w:rPr>
          <w:t>Leeyaphan</w:t>
        </w:r>
        <w:r w:rsidRPr="00106501">
          <w:rPr>
            <w:rFonts w:ascii="Times New Roman" w:eastAsia="Times New Roman" w:hAnsi="Times New Roman" w:cs="Times New Roman"/>
            <w:vertAlign w:val="superscript"/>
            <w:lang w:eastAsia="en-IN"/>
          </w:rPr>
          <w:t>a</w:t>
        </w:r>
      </w:hyperlink>
      <w:r w:rsidRPr="00106501">
        <w:rPr>
          <w:rFonts w:ascii="Times New Roman" w:eastAsia="Times New Roman" w:hAnsi="Times New Roman" w:cs="Times New Roman"/>
          <w:lang w:eastAsia="en-IN"/>
        </w:rPr>
        <w:t>C,</w:t>
      </w:r>
      <w:hyperlink r:id="rId7" w:anchor="!" w:history="1">
        <w:r w:rsidRPr="00106501">
          <w:rPr>
            <w:rFonts w:ascii="Times New Roman" w:eastAsia="Times New Roman" w:hAnsi="Times New Roman" w:cs="Times New Roman"/>
            <w:lang w:eastAsia="en-IN"/>
          </w:rPr>
          <w:t>BunyaratavejS</w:t>
        </w:r>
      </w:hyperlink>
      <w:r w:rsidRPr="00106501">
        <w:rPr>
          <w:rFonts w:ascii="Times New Roman" w:eastAsia="Times New Roman" w:hAnsi="Times New Roman" w:cs="Times New Roman"/>
          <w:lang w:eastAsia="en-IN"/>
        </w:rPr>
        <w:t>,</w:t>
      </w:r>
      <w:hyperlink r:id="rId8" w:anchor="!" w:history="1">
        <w:r w:rsidRPr="00106501">
          <w:rPr>
            <w:rFonts w:ascii="Times New Roman" w:eastAsia="Times New Roman" w:hAnsi="Times New Roman" w:cs="Times New Roman"/>
            <w:lang w:eastAsia="en-IN"/>
          </w:rPr>
          <w:t>Chongtrakool</w:t>
        </w:r>
        <w:proofErr w:type="spellEnd"/>
        <w:r w:rsidRPr="00106501">
          <w:rPr>
            <w:rFonts w:ascii="Times New Roman" w:eastAsia="Times New Roman" w:hAnsi="Times New Roman" w:cs="Times New Roman"/>
            <w:lang w:eastAsia="en-IN"/>
          </w:rPr>
          <w:t xml:space="preserve"> P</w:t>
        </w:r>
      </w:hyperlink>
      <w:r w:rsidRPr="00106501">
        <w:rPr>
          <w:rFonts w:ascii="Times New Roman" w:eastAsia="Times New Roman" w:hAnsi="Times New Roman" w:cs="Times New Roman"/>
          <w:lang w:eastAsia="en-IN"/>
        </w:rPr>
        <w:t xml:space="preserve">. </w:t>
      </w:r>
      <w:r w:rsidRPr="00106501">
        <w:rPr>
          <w:rFonts w:ascii="Times New Roman" w:eastAsia="Times New Roman" w:hAnsi="Times New Roman" w:cs="Times New Roman"/>
          <w:kern w:val="36"/>
          <w:lang w:eastAsia="en-IN"/>
        </w:rPr>
        <w:t xml:space="preserve">Subcutaneous </w:t>
      </w:r>
      <w:proofErr w:type="spellStart"/>
      <w:r w:rsidRPr="00106501">
        <w:rPr>
          <w:rFonts w:ascii="Times New Roman" w:eastAsia="Times New Roman" w:hAnsi="Times New Roman" w:cs="Times New Roman"/>
          <w:kern w:val="36"/>
          <w:lang w:eastAsia="en-IN"/>
        </w:rPr>
        <w:t>phaeohyphomycosis</w:t>
      </w:r>
      <w:proofErr w:type="spellEnd"/>
      <w:r w:rsidRPr="00106501">
        <w:rPr>
          <w:rFonts w:ascii="Times New Roman" w:eastAsia="Times New Roman" w:hAnsi="Times New Roman" w:cs="Times New Roman"/>
          <w:kern w:val="36"/>
          <w:lang w:eastAsia="en-IN"/>
        </w:rPr>
        <w:t xml:space="preserve"> from </w:t>
      </w:r>
      <w:proofErr w:type="spellStart"/>
      <w:r w:rsidRPr="00106501">
        <w:rPr>
          <w:rFonts w:ascii="Times New Roman" w:eastAsia="Times New Roman" w:hAnsi="Times New Roman" w:cs="Times New Roman"/>
          <w:i/>
          <w:iCs/>
          <w:kern w:val="36"/>
          <w:lang w:eastAsia="en-IN"/>
        </w:rPr>
        <w:t>Medicopsisromeroi</w:t>
      </w:r>
      <w:proofErr w:type="spellEnd"/>
      <w:r w:rsidRPr="00106501">
        <w:rPr>
          <w:rFonts w:ascii="Times New Roman" w:eastAsia="Times New Roman" w:hAnsi="Times New Roman" w:cs="Times New Roman"/>
          <w:kern w:val="36"/>
          <w:lang w:eastAsia="en-IN"/>
        </w:rPr>
        <w:t> in a diabetic patient Medical mycology case report 2019; 26:69-72</w:t>
      </w:r>
    </w:p>
    <w:p w14:paraId="4B1C7C5C" w14:textId="77777777" w:rsidR="00995DD6" w:rsidRPr="00106501" w:rsidRDefault="00995DD6" w:rsidP="00106501">
      <w:pPr>
        <w:pStyle w:val="ListParagraph"/>
        <w:numPr>
          <w:ilvl w:val="0"/>
          <w:numId w:val="9"/>
        </w:numPr>
        <w:shd w:val="clear" w:color="auto" w:fill="FAFAFA"/>
        <w:spacing w:line="480" w:lineRule="auto"/>
        <w:jc w:val="both"/>
        <w:rPr>
          <w:rFonts w:ascii="Times New Roman" w:eastAsia="Times New Roman" w:hAnsi="Times New Roman" w:cs="Times New Roman"/>
          <w:kern w:val="36"/>
          <w:lang w:eastAsia="en-IN"/>
        </w:rPr>
      </w:pPr>
      <w:r w:rsidRPr="00106501">
        <w:rPr>
          <w:rFonts w:ascii="Times New Roman" w:eastAsia="Times New Roman" w:hAnsi="Times New Roman" w:cs="Times New Roman"/>
          <w:lang w:eastAsia="en-IN"/>
        </w:rPr>
        <w:t xml:space="preserve">Ocampo, M.A., Kanitakis, J., Bienvenu, A.L., Chauvet, C. &amp;Euvrard, S. 2012. </w:t>
      </w:r>
      <w:proofErr w:type="spellStart"/>
      <w:r w:rsidRPr="00106501">
        <w:rPr>
          <w:rFonts w:ascii="Times New Roman" w:eastAsia="Times New Roman" w:hAnsi="Times New Roman" w:cs="Times New Roman"/>
          <w:lang w:eastAsia="en-IN"/>
        </w:rPr>
        <w:t>Phaeohyphomycosis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 xml:space="preserve"> caused by </w:t>
      </w:r>
      <w:proofErr w:type="spellStart"/>
      <w:r w:rsidRPr="008C0116">
        <w:rPr>
          <w:rFonts w:ascii="Times New Roman" w:eastAsia="Times New Roman" w:hAnsi="Times New Roman" w:cs="Times New Roman"/>
          <w:i/>
          <w:iCs/>
          <w:lang w:eastAsia="en-IN"/>
        </w:rPr>
        <w:t>Pyrenochaetaromeroi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 xml:space="preserve"> mimicking a plantar wart in a kidney transplant recipient. </w:t>
      </w:r>
      <w:proofErr w:type="spellStart"/>
      <w:r w:rsidRPr="00106501">
        <w:rPr>
          <w:rFonts w:ascii="Times New Roman" w:eastAsia="Times New Roman" w:hAnsi="Times New Roman" w:cs="Times New Roman"/>
          <w:lang w:eastAsia="en-IN"/>
        </w:rPr>
        <w:t>Transpl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 xml:space="preserve">. Infect. Dis. 14, E173-4 </w:t>
      </w:r>
    </w:p>
    <w:bookmarkEnd w:id="10"/>
    <w:p w14:paraId="1EDBBC3A" w14:textId="77777777" w:rsidR="00995DD6" w:rsidRPr="00106501" w:rsidRDefault="00995DD6" w:rsidP="00106501">
      <w:pPr>
        <w:pStyle w:val="ListParagraph"/>
        <w:numPr>
          <w:ilvl w:val="0"/>
          <w:numId w:val="9"/>
        </w:numPr>
        <w:shd w:val="clear" w:color="auto" w:fill="FAFAFA"/>
        <w:spacing w:line="48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106501">
        <w:rPr>
          <w:rFonts w:ascii="Times New Roman" w:eastAsia="Times New Roman" w:hAnsi="Times New Roman" w:cs="Times New Roman"/>
          <w:lang w:eastAsia="en-IN"/>
        </w:rPr>
        <w:t xml:space="preserve">Badali, H., Chander, J., Gulati, N., </w:t>
      </w:r>
      <w:proofErr w:type="spellStart"/>
      <w:r w:rsidRPr="00106501">
        <w:rPr>
          <w:rFonts w:ascii="Times New Roman" w:eastAsia="Times New Roman" w:hAnsi="Times New Roman" w:cs="Times New Roman"/>
          <w:lang w:eastAsia="en-IN"/>
        </w:rPr>
        <w:t>Attri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 xml:space="preserve">, A., Chopra, R., Najafzadeh, M.J., Chhabra, S., Meis, J.F. &amp; de Hoog, G.S. 2010. Subcutaneous phaeohyphomycotic cyst caused by </w:t>
      </w:r>
      <w:proofErr w:type="spellStart"/>
      <w:r w:rsidRPr="008C0116">
        <w:rPr>
          <w:rFonts w:ascii="Times New Roman" w:eastAsia="Times New Roman" w:hAnsi="Times New Roman" w:cs="Times New Roman"/>
          <w:i/>
          <w:iCs/>
          <w:lang w:eastAsia="en-IN"/>
        </w:rPr>
        <w:t>Pyrenochaetaromeroi</w:t>
      </w:r>
      <w:proofErr w:type="spellEnd"/>
      <w:r w:rsidRPr="00106501">
        <w:rPr>
          <w:rFonts w:ascii="Times New Roman" w:eastAsia="Times New Roman" w:hAnsi="Times New Roman" w:cs="Times New Roman"/>
          <w:lang w:eastAsia="en-IN"/>
        </w:rPr>
        <w:t>. Med. Mycol. 48, 763-768</w:t>
      </w:r>
    </w:p>
    <w:p w14:paraId="6ED0B8A3" w14:textId="77777777" w:rsidR="00995DD6" w:rsidRPr="00106501" w:rsidRDefault="00995DD6" w:rsidP="00106501">
      <w:pPr>
        <w:pStyle w:val="ListParagraph"/>
        <w:numPr>
          <w:ilvl w:val="0"/>
          <w:numId w:val="9"/>
        </w:numPr>
        <w:shd w:val="clear" w:color="auto" w:fill="FAFAFA"/>
        <w:spacing w:line="480" w:lineRule="auto"/>
        <w:jc w:val="both"/>
        <w:rPr>
          <w:rFonts w:ascii="Times New Roman" w:hAnsi="Times New Roman" w:cs="Times New Roman"/>
        </w:rPr>
      </w:pPr>
      <w:r w:rsidRPr="00106501">
        <w:rPr>
          <w:rFonts w:ascii="Times New Roman" w:hAnsi="Times New Roman" w:cs="Times New Roman"/>
        </w:rPr>
        <w:lastRenderedPageBreak/>
        <w:t xml:space="preserve">Ziauddin Khan, Suhail Ahmad, Kusum Kapila, </w:t>
      </w:r>
      <w:proofErr w:type="spellStart"/>
      <w:r w:rsidRPr="00106501">
        <w:rPr>
          <w:rFonts w:ascii="Times New Roman" w:hAnsi="Times New Roman" w:cs="Times New Roman"/>
        </w:rPr>
        <w:t>Noorni</w:t>
      </w:r>
      <w:proofErr w:type="spellEnd"/>
      <w:r w:rsidRPr="00106501">
        <w:rPr>
          <w:rFonts w:ascii="Times New Roman" w:hAnsi="Times New Roman" w:cs="Times New Roman"/>
        </w:rPr>
        <w:t xml:space="preserve"> V. Ramaswamy, </w:t>
      </w:r>
      <w:proofErr w:type="spellStart"/>
      <w:r w:rsidRPr="00106501">
        <w:rPr>
          <w:rFonts w:ascii="Times New Roman" w:hAnsi="Times New Roman" w:cs="Times New Roman"/>
        </w:rPr>
        <w:t>PreethaAlath</w:t>
      </w:r>
      <w:proofErr w:type="spellEnd"/>
      <w:r w:rsidRPr="00106501">
        <w:rPr>
          <w:rFonts w:ascii="Times New Roman" w:hAnsi="Times New Roman" w:cs="Times New Roman"/>
        </w:rPr>
        <w:t>, Leena Joseph</w:t>
      </w:r>
      <w:r w:rsidR="008C0116">
        <w:rPr>
          <w:rFonts w:ascii="Times New Roman" w:hAnsi="Times New Roman" w:cs="Times New Roman"/>
        </w:rPr>
        <w:t>l</w:t>
      </w:r>
      <w:r w:rsidRPr="00106501">
        <w:rPr>
          <w:rFonts w:ascii="Times New Roman" w:hAnsi="Times New Roman" w:cs="Times New Roman"/>
        </w:rPr>
        <w:t xml:space="preserve"> and Rachel ChandyPyrenochaetaromeroi: a causative agent of phaeohyphomycotic </w:t>
      </w:r>
      <w:proofErr w:type="spellStart"/>
      <w:r w:rsidRPr="00106501">
        <w:rPr>
          <w:rFonts w:ascii="Times New Roman" w:hAnsi="Times New Roman" w:cs="Times New Roman"/>
        </w:rPr>
        <w:t>cyst.Journal</w:t>
      </w:r>
      <w:proofErr w:type="spellEnd"/>
      <w:r w:rsidRPr="00106501">
        <w:rPr>
          <w:rFonts w:ascii="Times New Roman" w:hAnsi="Times New Roman" w:cs="Times New Roman"/>
        </w:rPr>
        <w:t xml:space="preserve"> of Medical Microbiology (2011), 60, 842–846</w:t>
      </w:r>
    </w:p>
    <w:p w14:paraId="58482E90" w14:textId="77777777" w:rsidR="00995DD6" w:rsidRPr="00106501" w:rsidRDefault="00995DD6" w:rsidP="00106501">
      <w:pPr>
        <w:shd w:val="clear" w:color="auto" w:fill="FAFAFA"/>
        <w:spacing w:line="480" w:lineRule="auto"/>
        <w:jc w:val="both"/>
        <w:rPr>
          <w:rFonts w:ascii="Times New Roman" w:hAnsi="Times New Roman" w:cs="Times New Roman"/>
        </w:rPr>
      </w:pPr>
    </w:p>
    <w:bookmarkEnd w:id="7"/>
    <w:p w14:paraId="642F3323" w14:textId="77777777" w:rsidR="00760F84" w:rsidRDefault="003F433C" w:rsidP="00760F84">
      <w:pPr>
        <w:spacing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A444E">
        <w:rPr>
          <w:rFonts w:ascii="Times New Roman" w:hAnsi="Times New Roman" w:cs="Times New Roman"/>
          <w:b/>
          <w:bCs/>
        </w:rPr>
        <w:t>Acknowledgement:</w:t>
      </w:r>
      <w:r w:rsidRPr="00CA444E">
        <w:rPr>
          <w:rFonts w:ascii="Times New Roman" w:hAnsi="Times New Roman" w:cs="Times New Roman"/>
          <w:color w:val="000000"/>
          <w:shd w:val="clear" w:color="auto" w:fill="FFFFFF"/>
        </w:rPr>
        <w:t>Authors thank National Culture Collection of Pathogenic Fungi (NCCPF), Postgraduate Institute of Medical Education and Research (PGIMER), Chandigarh for molecular confirmation by sequencing of the culture</w:t>
      </w:r>
    </w:p>
    <w:p w14:paraId="01C9A3FB" w14:textId="77777777" w:rsidR="00760F84" w:rsidRDefault="00760F84" w:rsidP="00760F84">
      <w:pPr>
        <w:spacing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val="en-US" w:bidi="hi-IN"/>
        </w:rPr>
        <w:drawing>
          <wp:inline distT="0" distB="0" distL="0" distR="0" wp14:anchorId="43BD6CB5" wp14:editId="55002E19">
            <wp:extent cx="2489200" cy="331893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83" cy="33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74A1" w14:textId="77777777" w:rsidR="00C060F2" w:rsidRPr="00760F84" w:rsidRDefault="00FB3674" w:rsidP="00760F84">
      <w:pPr>
        <w:spacing w:line="480" w:lineRule="auto"/>
        <w:jc w:val="both"/>
        <w:rPr>
          <w:rFonts w:ascii="Times New Roman" w:hAnsi="Times New Roman" w:cs="Times New Roman"/>
          <w:noProof/>
        </w:rPr>
      </w:pPr>
      <w:r w:rsidRPr="00760F84">
        <w:rPr>
          <w:rFonts w:ascii="Times New Roman" w:hAnsi="Times New Roman" w:cs="Times New Roman"/>
          <w:noProof/>
        </w:rPr>
        <w:t>Figure 1.Subcutaneous nodule on the thumb</w:t>
      </w:r>
    </w:p>
    <w:p w14:paraId="531B10EB" w14:textId="77777777" w:rsidR="00FB3674" w:rsidRDefault="00FB3674" w:rsidP="00FB3674">
      <w:pPr>
        <w:spacing w:line="480" w:lineRule="auto"/>
        <w:rPr>
          <w:noProof/>
        </w:rPr>
      </w:pPr>
    </w:p>
    <w:p w14:paraId="5064DC57" w14:textId="77777777" w:rsidR="00FB3674" w:rsidRDefault="00FB3674" w:rsidP="00FB3674">
      <w:pPr>
        <w:spacing w:line="480" w:lineRule="auto"/>
        <w:rPr>
          <w:noProof/>
        </w:rPr>
      </w:pPr>
    </w:p>
    <w:p w14:paraId="4865CEB2" w14:textId="77777777" w:rsidR="00FB3674" w:rsidRDefault="00FB3674" w:rsidP="00FB3674">
      <w:pPr>
        <w:spacing w:line="480" w:lineRule="auto"/>
        <w:rPr>
          <w:noProof/>
        </w:rPr>
      </w:pPr>
    </w:p>
    <w:p w14:paraId="04B75B62" w14:textId="77777777" w:rsidR="00FB3674" w:rsidRDefault="00FB3674" w:rsidP="00FB3674">
      <w:pPr>
        <w:spacing w:line="480" w:lineRule="auto"/>
        <w:rPr>
          <w:noProof/>
        </w:rPr>
      </w:pPr>
    </w:p>
    <w:p w14:paraId="0939747B" w14:textId="77777777" w:rsidR="00FB3674" w:rsidRDefault="00FB3674" w:rsidP="00FB3674">
      <w:pPr>
        <w:spacing w:line="480" w:lineRule="auto"/>
        <w:rPr>
          <w:noProof/>
        </w:rPr>
      </w:pPr>
    </w:p>
    <w:p w14:paraId="7C3636CC" w14:textId="77777777" w:rsidR="00FB3674" w:rsidRDefault="00FB3674" w:rsidP="00FB3674">
      <w:pPr>
        <w:spacing w:line="480" w:lineRule="auto"/>
        <w:rPr>
          <w:noProof/>
        </w:rPr>
      </w:pPr>
      <w:r>
        <w:rPr>
          <w:noProof/>
          <w:lang w:val="en-US" w:bidi="hi-IN"/>
        </w:rPr>
        <w:lastRenderedPageBreak/>
        <w:drawing>
          <wp:inline distT="0" distB="0" distL="0" distR="0" wp14:anchorId="02F566D4" wp14:editId="1B767C27">
            <wp:extent cx="5543550" cy="236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5" b="26488"/>
                    <a:stretch/>
                  </pic:blipFill>
                  <pic:spPr bwMode="auto">
                    <a:xfrm>
                      <a:off x="0" y="0"/>
                      <a:ext cx="55435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11F14" w14:textId="77777777" w:rsidR="00FB3674" w:rsidRDefault="00FB3674" w:rsidP="00FB3674">
      <w:pPr>
        <w:spacing w:line="480" w:lineRule="auto"/>
        <w:rPr>
          <w:rFonts w:ascii="Times New Roman" w:hAnsi="Times New Roman" w:cs="Times New Roman"/>
        </w:rPr>
      </w:pPr>
      <w:r w:rsidRPr="00FB3674">
        <w:rPr>
          <w:rFonts w:ascii="Times New Roman" w:hAnsi="Times New Roman" w:cs="Times New Roman"/>
        </w:rPr>
        <w:t>Figure 2(a) Colony morphology on obverse of SDA after two weeks of incubation</w:t>
      </w:r>
    </w:p>
    <w:p w14:paraId="45721C8E" w14:textId="77777777" w:rsidR="00FB3674" w:rsidRDefault="00FB3674" w:rsidP="00FB3674">
      <w:pPr>
        <w:spacing w:line="480" w:lineRule="auto"/>
        <w:rPr>
          <w:rFonts w:ascii="Times New Roman" w:hAnsi="Times New Roman" w:cs="Times New Roman"/>
        </w:rPr>
      </w:pPr>
      <w:r>
        <w:rPr>
          <w:noProof/>
          <w:lang w:val="en-US" w:bidi="hi-IN"/>
        </w:rPr>
        <w:drawing>
          <wp:inline distT="0" distB="0" distL="0" distR="0" wp14:anchorId="2B85B34C" wp14:editId="433C2DE5">
            <wp:extent cx="5727700" cy="235204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1"/>
                    <a:stretch/>
                  </pic:blipFill>
                  <pic:spPr bwMode="auto">
                    <a:xfrm>
                      <a:off x="0" y="0"/>
                      <a:ext cx="572770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E48B4" w14:textId="77777777" w:rsidR="00FB3674" w:rsidRDefault="00FB3674" w:rsidP="00FB3674">
      <w:pPr>
        <w:spacing w:line="480" w:lineRule="auto"/>
        <w:rPr>
          <w:rFonts w:ascii="Times New Roman" w:hAnsi="Times New Roman" w:cs="Times New Roman"/>
        </w:rPr>
      </w:pPr>
      <w:r w:rsidRPr="00FB3674">
        <w:rPr>
          <w:rFonts w:ascii="Times New Roman" w:hAnsi="Times New Roman" w:cs="Times New Roman"/>
        </w:rPr>
        <w:t>Figure 2(b)Colony morphology on reverse  of SDA after two weeks of incubation</w:t>
      </w:r>
    </w:p>
    <w:p w14:paraId="2FF8086B" w14:textId="77777777" w:rsidR="00FB3674" w:rsidRDefault="00FB3674" w:rsidP="00FB3674">
      <w:pPr>
        <w:spacing w:line="480" w:lineRule="auto"/>
      </w:pPr>
      <w:r>
        <w:rPr>
          <w:noProof/>
          <w:lang w:val="en-US" w:bidi="hi-IN"/>
        </w:rPr>
        <w:drawing>
          <wp:inline distT="0" distB="0" distL="0" distR="0" wp14:anchorId="76B98860" wp14:editId="46B1B114">
            <wp:extent cx="312420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C158" w14:textId="77777777" w:rsidR="00FB3674" w:rsidRDefault="00FB3674" w:rsidP="00FB3674">
      <w:pPr>
        <w:spacing w:line="480" w:lineRule="auto"/>
        <w:rPr>
          <w:rFonts w:ascii="Times New Roman" w:hAnsi="Times New Roman" w:cs="Times New Roman"/>
        </w:rPr>
      </w:pPr>
      <w:r w:rsidRPr="00FB3674">
        <w:rPr>
          <w:rFonts w:ascii="Times New Roman" w:hAnsi="Times New Roman" w:cs="Times New Roman"/>
        </w:rPr>
        <w:t>Figure 3 LPCB mount of slide culture showing only thin septate hyphae</w:t>
      </w:r>
    </w:p>
    <w:p w14:paraId="7C7129F4" w14:textId="77777777" w:rsidR="002161EB" w:rsidRDefault="002161EB" w:rsidP="00FB3674">
      <w:pPr>
        <w:spacing w:line="480" w:lineRule="auto"/>
        <w:rPr>
          <w:rFonts w:ascii="Times New Roman" w:hAnsi="Times New Roman" w:cs="Times New Roman"/>
        </w:rPr>
      </w:pPr>
    </w:p>
    <w:p w14:paraId="1C635F71" w14:textId="77777777" w:rsidR="002161EB" w:rsidRDefault="002161EB" w:rsidP="00FB3674">
      <w:pPr>
        <w:spacing w:line="480" w:lineRule="auto"/>
        <w:rPr>
          <w:rFonts w:ascii="Times New Roman" w:hAnsi="Times New Roman" w:cs="Times New Roman"/>
        </w:rPr>
      </w:pPr>
    </w:p>
    <w:p w14:paraId="2B5137D0" w14:textId="77777777" w:rsidR="007F3BAD" w:rsidRDefault="007F3BAD" w:rsidP="00FB3674">
      <w:pPr>
        <w:spacing w:line="480" w:lineRule="auto"/>
        <w:rPr>
          <w:rFonts w:ascii="Times New Roman" w:hAnsi="Times New Roman" w:cs="Times New Roman"/>
        </w:rPr>
      </w:pPr>
    </w:p>
    <w:p w14:paraId="65D6DE28" w14:textId="77777777" w:rsidR="002161EB" w:rsidRPr="0091233A" w:rsidRDefault="002161EB" w:rsidP="002161EB">
      <w:pPr>
        <w:spacing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1233A">
        <w:rPr>
          <w:rFonts w:ascii="Times New Roman" w:hAnsi="Times New Roman" w:cs="Times New Roman"/>
          <w:b/>
          <w:bCs/>
          <w:sz w:val="32"/>
          <w:szCs w:val="32"/>
        </w:rPr>
        <w:lastRenderedPageBreak/>
        <w:t>Author’s detail</w:t>
      </w:r>
    </w:p>
    <w:p w14:paraId="7F159C30" w14:textId="77777777" w:rsidR="001E32C7" w:rsidRPr="002161EB" w:rsidRDefault="001E32C7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CA444E">
        <w:rPr>
          <w:rFonts w:ascii="Times New Roman" w:hAnsi="Times New Roman" w:cs="Times New Roman"/>
          <w:b/>
          <w:bCs/>
        </w:rPr>
        <w:t>Correspondence Author</w:t>
      </w:r>
      <w:r w:rsidRPr="00CA444E">
        <w:rPr>
          <w:rFonts w:ascii="Times New Roman" w:hAnsi="Times New Roman" w:cs="Times New Roman"/>
        </w:rPr>
        <w:t>-</w:t>
      </w:r>
    </w:p>
    <w:p w14:paraId="7B15E0B5" w14:textId="21201E3C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 xml:space="preserve">1.Dr Archana Keche ,  Professor Department of Microbiology, AIIMS Raipur </w:t>
      </w:r>
    </w:p>
    <w:p w14:paraId="115A88F3" w14:textId="77777777" w:rsidR="002161EB" w:rsidRPr="002161EB" w:rsidRDefault="002161EB" w:rsidP="002161EB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City Raipur</w:t>
      </w:r>
      <w:r w:rsidR="00760F84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(Chhattisgarh),India</w:t>
      </w:r>
    </w:p>
    <w:p w14:paraId="59449C3B" w14:textId="77777777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</w:pPr>
      <w:r w:rsidRPr="002161EB">
        <w:rPr>
          <w:rFonts w:ascii="Times New Roman" w:hAnsi="Times New Roman" w:cs="Times New Roman"/>
        </w:rPr>
        <w:t xml:space="preserve">Pin code </w:t>
      </w: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492099</w:t>
      </w:r>
    </w:p>
    <w:p w14:paraId="382A67FD" w14:textId="77777777" w:rsidR="002161EB" w:rsidRPr="002161EB" w:rsidRDefault="002161EB" w:rsidP="002161EB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2161EB">
        <w:rPr>
          <w:rFonts w:ascii="Times New Roman" w:hAnsi="Times New Roman" w:cs="Times New Roman"/>
        </w:rPr>
        <w:t xml:space="preserve">Email </w:t>
      </w:r>
      <w:hyperlink r:id="rId13" w:history="1">
        <w:r w:rsidRPr="002161EB">
          <w:rPr>
            <w:rStyle w:val="Hyperlink"/>
            <w:rFonts w:ascii="Times New Roman" w:hAnsi="Times New Roman" w:cs="Times New Roman"/>
          </w:rPr>
          <w:t>ID-</w:t>
        </w:r>
        <w:r w:rsidRPr="002161EB">
          <w:rPr>
            <w:rStyle w:val="Hyperlink"/>
            <w:rFonts w:ascii="Times New Roman" w:eastAsia="Times New Roman" w:hAnsi="Times New Roman" w:cs="Times New Roman"/>
            <w:lang w:eastAsia="en-IN"/>
          </w:rPr>
          <w:t>archukeche@gmail.com</w:t>
        </w:r>
      </w:hyperlink>
    </w:p>
    <w:p w14:paraId="4DE4259B" w14:textId="77777777" w:rsid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>Mobile number:881887119,9822726822</w:t>
      </w:r>
    </w:p>
    <w:p w14:paraId="44839D33" w14:textId="77777777" w:rsidR="004722F3" w:rsidRPr="004722F3" w:rsidRDefault="004722F3" w:rsidP="002161E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722F3">
        <w:rPr>
          <w:rFonts w:ascii="Times New Roman" w:hAnsi="Times New Roman" w:cs="Times New Roman"/>
          <w:color w:val="222222"/>
          <w:shd w:val="clear" w:color="auto" w:fill="FFFFFF"/>
        </w:rPr>
        <w:t>orcid</w:t>
      </w:r>
      <w:proofErr w:type="spellEnd"/>
      <w:r w:rsidRPr="004722F3">
        <w:rPr>
          <w:rFonts w:ascii="Times New Roman" w:hAnsi="Times New Roman" w:cs="Times New Roman"/>
          <w:color w:val="222222"/>
          <w:shd w:val="clear" w:color="auto" w:fill="FFFFFF"/>
        </w:rPr>
        <w:t xml:space="preserve"> id -DR ARCHANA  0000000156422788</w:t>
      </w:r>
    </w:p>
    <w:p w14:paraId="1609EC9E" w14:textId="77777777" w:rsidR="001E32C7" w:rsidRPr="002161EB" w:rsidRDefault="001E32C7" w:rsidP="001E32C7">
      <w:pPr>
        <w:spacing w:line="480" w:lineRule="auto"/>
        <w:jc w:val="both"/>
        <w:rPr>
          <w:rFonts w:ascii="Times New Roman" w:hAnsi="Times New Roman" w:cs="Times New Roman"/>
        </w:rPr>
      </w:pPr>
      <w:r w:rsidRPr="00CA444E">
        <w:rPr>
          <w:rFonts w:ascii="Times New Roman" w:hAnsi="Times New Roman" w:cs="Times New Roman"/>
          <w:b/>
          <w:bCs/>
        </w:rPr>
        <w:t>Author</w:t>
      </w:r>
      <w:r>
        <w:rPr>
          <w:rFonts w:ascii="Times New Roman" w:hAnsi="Times New Roman" w:cs="Times New Roman"/>
          <w:b/>
          <w:bCs/>
        </w:rPr>
        <w:t>s in sequence</w:t>
      </w:r>
    </w:p>
    <w:p w14:paraId="15C7166F" w14:textId="6834B012" w:rsidR="001E32C7" w:rsidRPr="002161EB" w:rsidRDefault="001E32C7" w:rsidP="001E32C7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 xml:space="preserve">1.Dr Archana Keche ,  Professor Department of Microbiology, AIIMS Raipur </w:t>
      </w:r>
    </w:p>
    <w:p w14:paraId="11B45A2C" w14:textId="77777777" w:rsidR="001E32C7" w:rsidRPr="002161EB" w:rsidRDefault="001E32C7" w:rsidP="001E32C7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City Raipur</w:t>
      </w:r>
      <w:r w:rsidR="00760F84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(Chhattisgarh),India</w:t>
      </w:r>
    </w:p>
    <w:p w14:paraId="4EF40627" w14:textId="77777777" w:rsidR="001E32C7" w:rsidRPr="002161EB" w:rsidRDefault="001E32C7" w:rsidP="001E32C7">
      <w:pPr>
        <w:spacing w:line="480" w:lineRule="auto"/>
        <w:jc w:val="both"/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</w:pPr>
      <w:r w:rsidRPr="002161EB">
        <w:rPr>
          <w:rFonts w:ascii="Times New Roman" w:hAnsi="Times New Roman" w:cs="Times New Roman"/>
        </w:rPr>
        <w:t xml:space="preserve">Pin code </w:t>
      </w: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492099</w:t>
      </w:r>
    </w:p>
    <w:p w14:paraId="029CDA8B" w14:textId="77777777" w:rsidR="001E32C7" w:rsidRPr="002161EB" w:rsidRDefault="001E32C7" w:rsidP="001E32C7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2161EB">
        <w:rPr>
          <w:rFonts w:ascii="Times New Roman" w:hAnsi="Times New Roman" w:cs="Times New Roman"/>
        </w:rPr>
        <w:t xml:space="preserve">Email </w:t>
      </w:r>
      <w:hyperlink r:id="rId14" w:history="1">
        <w:r w:rsidRPr="002161EB">
          <w:rPr>
            <w:rStyle w:val="Hyperlink"/>
            <w:rFonts w:ascii="Times New Roman" w:hAnsi="Times New Roman" w:cs="Times New Roman"/>
          </w:rPr>
          <w:t>ID-</w:t>
        </w:r>
        <w:r w:rsidRPr="002161EB">
          <w:rPr>
            <w:rStyle w:val="Hyperlink"/>
            <w:rFonts w:ascii="Times New Roman" w:eastAsia="Times New Roman" w:hAnsi="Times New Roman" w:cs="Times New Roman"/>
            <w:lang w:eastAsia="en-IN"/>
          </w:rPr>
          <w:t>archukeche@gmail.com</w:t>
        </w:r>
      </w:hyperlink>
    </w:p>
    <w:p w14:paraId="5678A7D7" w14:textId="77777777" w:rsidR="001E32C7" w:rsidRPr="002161EB" w:rsidRDefault="001E32C7" w:rsidP="001E32C7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>Mobile number:881887119,9822726822</w:t>
      </w:r>
    </w:p>
    <w:p w14:paraId="3B2263D7" w14:textId="77777777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>2.</w:t>
      </w:r>
      <w:bookmarkStart w:id="11" w:name="_Hlk27219970"/>
      <w:r w:rsidRPr="002161EB">
        <w:rPr>
          <w:rFonts w:ascii="Times New Roman" w:hAnsi="Times New Roman" w:cs="Times New Roman"/>
        </w:rPr>
        <w:t>Dr.</w:t>
      </w:r>
      <w:bookmarkEnd w:id="11"/>
      <w:r w:rsidR="004D593F" w:rsidRPr="002161EB">
        <w:rPr>
          <w:rFonts w:ascii="Times New Roman" w:hAnsi="Times New Roman" w:cs="Times New Roman"/>
        </w:rPr>
        <w:fldChar w:fldCharType="begin"/>
      </w:r>
      <w:r w:rsidRPr="002161EB">
        <w:rPr>
          <w:rFonts w:ascii="Times New Roman" w:hAnsi="Times New Roman" w:cs="Times New Roman"/>
        </w:rPr>
        <w:instrText xml:space="preserve"> HYPERLINK "http://www.jacmjournal.org/searchresult.asp?search=&amp;author=Priyadarshini+Patro&amp;journal=Y&amp;but_search=Search&amp;entries=10&amp;pg=1&amp;s=0" \t "_blank" </w:instrText>
      </w:r>
      <w:r w:rsidR="004D593F" w:rsidRPr="002161EB">
        <w:rPr>
          <w:rFonts w:ascii="Times New Roman" w:hAnsi="Times New Roman" w:cs="Times New Roman"/>
        </w:rPr>
      </w:r>
      <w:r w:rsidR="004D593F" w:rsidRPr="002161EB">
        <w:rPr>
          <w:rFonts w:ascii="Times New Roman" w:hAnsi="Times New Roman" w:cs="Times New Roman"/>
        </w:rPr>
        <w:fldChar w:fldCharType="separate"/>
      </w:r>
      <w:r w:rsidRPr="002161EB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Priyadarshini Patro</w:t>
      </w:r>
      <w:r w:rsidR="004D593F" w:rsidRPr="002161EB">
        <w:rPr>
          <w:rFonts w:ascii="Times New Roman" w:hAnsi="Times New Roman" w:cs="Times New Roman"/>
        </w:rPr>
        <w:fldChar w:fldCharType="end"/>
      </w:r>
    </w:p>
    <w:p w14:paraId="17112136" w14:textId="3E88C53E" w:rsidR="004B62E6" w:rsidRDefault="004B62E6" w:rsidP="002161E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</w:t>
      </w:r>
      <w:r w:rsidRPr="002161EB">
        <w:rPr>
          <w:rFonts w:ascii="Times New Roman" w:hAnsi="Times New Roman" w:cs="Times New Roman"/>
        </w:rPr>
        <w:t xml:space="preserve">Professor Department of Microbiology, AIIMS </w:t>
      </w:r>
      <w:proofErr w:type="spellStart"/>
      <w:r>
        <w:rPr>
          <w:rFonts w:ascii="Times New Roman" w:hAnsi="Times New Roman" w:cs="Times New Roman"/>
        </w:rPr>
        <w:t>Mangalagiri</w:t>
      </w:r>
      <w:proofErr w:type="spellEnd"/>
    </w:p>
    <w:p w14:paraId="59C276DC" w14:textId="28EFEAD8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>City -Raipur</w:t>
      </w:r>
      <w:r w:rsidR="00760F84">
        <w:rPr>
          <w:rFonts w:ascii="Times New Roman" w:hAnsi="Times New Roman" w:cs="Times New Roman"/>
        </w:rPr>
        <w:t>,</w:t>
      </w:r>
      <w:r w:rsidR="00760F84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(Chhattisgarh),India</w:t>
      </w:r>
    </w:p>
    <w:p w14:paraId="1456BF33" w14:textId="77777777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</w:pPr>
      <w:r w:rsidRPr="002161EB">
        <w:rPr>
          <w:rFonts w:ascii="Times New Roman" w:hAnsi="Times New Roman" w:cs="Times New Roman"/>
        </w:rPr>
        <w:t xml:space="preserve">Pin code </w:t>
      </w: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492099</w:t>
      </w:r>
    </w:p>
    <w:p w14:paraId="5EF1C2DE" w14:textId="77777777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bookmarkStart w:id="12" w:name="_Hlk47347919"/>
      <w:r w:rsidRPr="002161EB">
        <w:rPr>
          <w:rFonts w:ascii="Times New Roman" w:hAnsi="Times New Roman" w:cs="Times New Roman"/>
        </w:rPr>
        <w:t>Email ID</w:t>
      </w:r>
      <w:bookmarkEnd w:id="12"/>
      <w:r w:rsidRPr="002161EB">
        <w:rPr>
          <w:rFonts w:ascii="Times New Roman" w:hAnsi="Times New Roman" w:cs="Times New Roman"/>
        </w:rPr>
        <w:t>: priyadarshani.</w:t>
      </w:r>
      <w:hyperlink r:id="rId15" w:history="1">
        <w:r w:rsidRPr="002161EB">
          <w:rPr>
            <w:rStyle w:val="Hyperlink"/>
            <w:rFonts w:ascii="Times New Roman" w:hAnsi="Times New Roman" w:cs="Times New Roman"/>
          </w:rPr>
          <w:t>patro@gmail.com</w:t>
        </w:r>
      </w:hyperlink>
    </w:p>
    <w:p w14:paraId="7BCDB974" w14:textId="77777777" w:rsidR="002161EB" w:rsidRPr="002161EB" w:rsidRDefault="002161EB" w:rsidP="002161EB">
      <w:pPr>
        <w:shd w:val="clear" w:color="auto" w:fill="FFFFFF"/>
        <w:spacing w:before="100" w:beforeAutospacing="1" w:after="100" w:afterAutospacing="1" w:line="300" w:lineRule="atLeast"/>
        <w:jc w:val="both"/>
        <w:outlineLvl w:val="2"/>
        <w:rPr>
          <w:rFonts w:ascii="Times New Roman" w:eastAsia="Times New Roman" w:hAnsi="Times New Roman" w:cs="Times New Roman"/>
          <w:spacing w:val="5"/>
          <w:lang w:val="en-US"/>
        </w:rPr>
      </w:pPr>
      <w:r w:rsidRPr="002161EB">
        <w:rPr>
          <w:rFonts w:ascii="Times New Roman" w:hAnsi="Times New Roman" w:cs="Times New Roman"/>
        </w:rPr>
        <w:t xml:space="preserve">3. </w:t>
      </w:r>
      <w:proofErr w:type="spellStart"/>
      <w:r w:rsidRPr="002161EB">
        <w:rPr>
          <w:rFonts w:ascii="Times New Roman" w:hAnsi="Times New Roman" w:cs="Times New Roman"/>
        </w:rPr>
        <w:t>Dr.A</w:t>
      </w:r>
      <w:r w:rsidRPr="002161EB">
        <w:rPr>
          <w:rFonts w:ascii="Times New Roman" w:eastAsia="Times New Roman" w:hAnsi="Times New Roman" w:cs="Times New Roman"/>
          <w:spacing w:val="5"/>
          <w:lang w:val="en-US"/>
        </w:rPr>
        <w:t>nuniti</w:t>
      </w:r>
      <w:proofErr w:type="spellEnd"/>
      <w:r w:rsidRPr="002161EB">
        <w:rPr>
          <w:rFonts w:ascii="Times New Roman" w:eastAsia="Times New Roman" w:hAnsi="Times New Roman" w:cs="Times New Roman"/>
          <w:spacing w:val="5"/>
          <w:lang w:val="en-US"/>
        </w:rPr>
        <w:t xml:space="preserve"> Mathias </w:t>
      </w:r>
    </w:p>
    <w:p w14:paraId="1E508C2E" w14:textId="4EF87834" w:rsidR="002161EB" w:rsidRPr="004B62E6" w:rsidRDefault="004B62E6" w:rsidP="00D405D9">
      <w:pPr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</w:rPr>
      </w:pPr>
      <w:r w:rsidRPr="004B62E6">
        <w:rPr>
          <w:rFonts w:ascii="Times New Roman" w:hAnsi="Times New Roman" w:cs="Times New Roman"/>
        </w:rPr>
        <w:t>Assistant Professor ,Department of Microbiology ,</w:t>
      </w:r>
      <w:r w:rsidR="002161EB" w:rsidRPr="004B62E6">
        <w:rPr>
          <w:rFonts w:ascii="Times New Roman" w:hAnsi="Times New Roman" w:cs="Times New Roman"/>
        </w:rPr>
        <w:t xml:space="preserve"> </w:t>
      </w:r>
      <w:hyperlink r:id="rId16" w:tgtFrame="_blank" w:history="1">
        <w:r w:rsidRPr="004B62E6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Bharat Ratna Late Shri Atal Bihari Vajpayee Memorial Govt Medical College, </w:t>
        </w:r>
        <w:proofErr w:type="spellStart"/>
        <w:r w:rsidRPr="004B62E6">
          <w:rPr>
            <w:rStyle w:val="Hyperlink"/>
            <w:rFonts w:ascii="Times New Roman" w:hAnsi="Times New Roman" w:cs="Times New Roman"/>
            <w:color w:val="auto"/>
            <w:u w:val="none"/>
          </w:rPr>
          <w:t>Pendri</w:t>
        </w:r>
        <w:proofErr w:type="spellEnd"/>
        <w:r w:rsidRPr="004B62E6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, </w:t>
        </w:r>
        <w:proofErr w:type="spellStart"/>
        <w:r w:rsidRPr="004B62E6">
          <w:rPr>
            <w:rStyle w:val="Hyperlink"/>
            <w:rFonts w:ascii="Times New Roman" w:hAnsi="Times New Roman" w:cs="Times New Roman"/>
            <w:color w:val="auto"/>
            <w:u w:val="none"/>
          </w:rPr>
          <w:t>Rajnandgaon</w:t>
        </w:r>
        <w:proofErr w:type="spellEnd"/>
      </w:hyperlink>
    </w:p>
    <w:p w14:paraId="131E9010" w14:textId="77777777" w:rsidR="002161EB" w:rsidRPr="002161EB" w:rsidRDefault="002161EB" w:rsidP="002161EB">
      <w:pPr>
        <w:spacing w:line="480" w:lineRule="auto"/>
        <w:jc w:val="both"/>
        <w:rPr>
          <w:rFonts w:ascii="Times New Roman" w:hAnsi="Times New Roman" w:cs="Times New Roman"/>
        </w:rPr>
      </w:pPr>
      <w:r w:rsidRPr="002161EB">
        <w:rPr>
          <w:rFonts w:ascii="Times New Roman" w:hAnsi="Times New Roman" w:cs="Times New Roman"/>
        </w:rPr>
        <w:t>City -Raipur</w:t>
      </w:r>
      <w:r w:rsidR="00760F84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(Chhattisgarh),India</w:t>
      </w:r>
    </w:p>
    <w:p w14:paraId="16897701" w14:textId="77777777" w:rsidR="002161EB" w:rsidRPr="002161EB" w:rsidRDefault="002161EB" w:rsidP="002161EB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2161EB">
        <w:rPr>
          <w:rFonts w:ascii="Times New Roman" w:hAnsi="Times New Roman" w:cs="Times New Roman"/>
        </w:rPr>
        <w:t xml:space="preserve">Pin code </w:t>
      </w:r>
      <w:r w:rsidRPr="002161EB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492099</w:t>
      </w:r>
    </w:p>
    <w:p w14:paraId="32A715E4" w14:textId="77777777" w:rsidR="002161EB" w:rsidRDefault="002161EB" w:rsidP="002161EB">
      <w:pPr>
        <w:spacing w:line="480" w:lineRule="auto"/>
        <w:jc w:val="both"/>
      </w:pPr>
      <w:r w:rsidRPr="002161EB">
        <w:rPr>
          <w:rFonts w:ascii="Times New Roman" w:hAnsi="Times New Roman" w:cs="Times New Roman"/>
        </w:rPr>
        <w:t>Email ID</w:t>
      </w:r>
      <w:r w:rsidRPr="002161EB">
        <w:rPr>
          <w:rFonts w:ascii="Times New Roman" w:hAnsi="Times New Roman" w:cs="Times New Roman"/>
          <w:lang w:val="en-US"/>
        </w:rPr>
        <w:t xml:space="preserve"> :</w:t>
      </w:r>
      <w:hyperlink r:id="rId17" w:history="1">
        <w:r w:rsidRPr="002161EB">
          <w:rPr>
            <w:rStyle w:val="Hyperlink"/>
            <w:rFonts w:ascii="Times New Roman" w:eastAsia="Times New Roman" w:hAnsi="Times New Roman" w:cs="Times New Roman"/>
            <w:color w:val="auto"/>
            <w:spacing w:val="5"/>
            <w:lang w:val="en-US"/>
          </w:rPr>
          <w:t>anunitimathias@gmail.com</w:t>
        </w:r>
      </w:hyperlink>
    </w:p>
    <w:p w14:paraId="4EFF8BF7" w14:textId="77777777" w:rsidR="00D04A3A" w:rsidRPr="007F3BAD" w:rsidRDefault="007F3BAD" w:rsidP="002161EB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3BAD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Conflict of Interest-Nil</w:t>
      </w:r>
    </w:p>
    <w:p w14:paraId="3CA96F27" w14:textId="77777777" w:rsidR="00D04A3A" w:rsidRPr="007F3BAD" w:rsidRDefault="00D04A3A" w:rsidP="00D04A3A">
      <w:pPr>
        <w:spacing w:before="60" w:line="400" w:lineRule="atLeast"/>
        <w:rPr>
          <w:rFonts w:ascii="Times New Roman" w:hAnsi="Times New Roman" w:cs="Times New Roman"/>
          <w:color w:val="000000"/>
        </w:rPr>
      </w:pPr>
      <w:r w:rsidRPr="007F3BAD">
        <w:rPr>
          <w:rFonts w:ascii="Times New Roman" w:hAnsi="Times New Roman" w:cs="Times New Roman"/>
          <w:color w:val="000000"/>
        </w:rPr>
        <w:t>Contribution Details (to be ticked marked as applicable):</w:t>
      </w:r>
    </w:p>
    <w:p w14:paraId="4B19FEA3" w14:textId="77777777" w:rsidR="00D04A3A" w:rsidRPr="007F3BAD" w:rsidRDefault="00D04A3A" w:rsidP="00D04A3A">
      <w:pPr>
        <w:spacing w:before="60" w:line="400" w:lineRule="atLeast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35"/>
        <w:gridCol w:w="1073"/>
        <w:gridCol w:w="2110"/>
        <w:gridCol w:w="2110"/>
        <w:gridCol w:w="2108"/>
      </w:tblGrid>
      <w:tr w:rsidR="00D04A3A" w:rsidRPr="007F3BAD" w14:paraId="7995584F" w14:textId="77777777" w:rsidTr="004722F3">
        <w:tc>
          <w:tcPr>
            <w:tcW w:w="993" w:type="pct"/>
          </w:tcPr>
          <w:p w14:paraId="3F4A9A64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" w:type="pct"/>
          </w:tcPr>
          <w:p w14:paraId="2C11CCBD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author1</w:t>
            </w:r>
          </w:p>
        </w:tc>
        <w:tc>
          <w:tcPr>
            <w:tcW w:w="1142" w:type="pct"/>
          </w:tcPr>
          <w:p w14:paraId="41E84367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7F3BAD">
              <w:rPr>
                <w:rFonts w:ascii="Times New Roman" w:hAnsi="Times New Roman" w:cs="Times New Roman"/>
              </w:rPr>
              <w:t>author 2</w:t>
            </w:r>
          </w:p>
        </w:tc>
        <w:tc>
          <w:tcPr>
            <w:tcW w:w="1142" w:type="pct"/>
          </w:tcPr>
          <w:p w14:paraId="066EB0F8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7F3BAD">
              <w:rPr>
                <w:rFonts w:ascii="Times New Roman" w:hAnsi="Times New Roman" w:cs="Times New Roman"/>
              </w:rPr>
              <w:t>author 3</w:t>
            </w:r>
          </w:p>
        </w:tc>
        <w:tc>
          <w:tcPr>
            <w:tcW w:w="1141" w:type="pct"/>
          </w:tcPr>
          <w:p w14:paraId="5F87D8CF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04A3A" w:rsidRPr="007F3BAD" w14:paraId="4C130AB7" w14:textId="77777777" w:rsidTr="004722F3">
        <w:tc>
          <w:tcPr>
            <w:tcW w:w="993" w:type="pct"/>
          </w:tcPr>
          <w:p w14:paraId="7169CA1A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Concepts</w:t>
            </w:r>
          </w:p>
        </w:tc>
        <w:tc>
          <w:tcPr>
            <w:tcW w:w="581" w:type="pct"/>
          </w:tcPr>
          <w:p w14:paraId="027B4DF2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4F69F230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2E7CFAE6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0BB223C6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1F47A04F" w14:textId="77777777" w:rsidTr="004722F3">
        <w:tc>
          <w:tcPr>
            <w:tcW w:w="993" w:type="pct"/>
          </w:tcPr>
          <w:p w14:paraId="118EF9A2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581" w:type="pct"/>
          </w:tcPr>
          <w:p w14:paraId="350B6596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11450C01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20EA340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53DB4DE1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36CD7D7E" w14:textId="77777777" w:rsidTr="004722F3">
        <w:tc>
          <w:tcPr>
            <w:tcW w:w="993" w:type="pct"/>
          </w:tcPr>
          <w:p w14:paraId="19DDBBF0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Definition of intellectual content</w:t>
            </w:r>
          </w:p>
        </w:tc>
        <w:tc>
          <w:tcPr>
            <w:tcW w:w="581" w:type="pct"/>
          </w:tcPr>
          <w:p w14:paraId="6A7F935E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3B456B4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7131F688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24CBBAE4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0FEC7B0D" w14:textId="77777777" w:rsidTr="004722F3">
        <w:tc>
          <w:tcPr>
            <w:tcW w:w="993" w:type="pct"/>
          </w:tcPr>
          <w:p w14:paraId="04541B40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Literature search</w:t>
            </w:r>
          </w:p>
        </w:tc>
        <w:tc>
          <w:tcPr>
            <w:tcW w:w="581" w:type="pct"/>
          </w:tcPr>
          <w:p w14:paraId="29A61CE0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64AE80CF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15907153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615834BF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38A19A59" w14:textId="77777777" w:rsidTr="004722F3">
        <w:tc>
          <w:tcPr>
            <w:tcW w:w="993" w:type="pct"/>
          </w:tcPr>
          <w:p w14:paraId="7E395844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Clinical studies</w:t>
            </w:r>
          </w:p>
        </w:tc>
        <w:tc>
          <w:tcPr>
            <w:tcW w:w="581" w:type="pct"/>
          </w:tcPr>
          <w:p w14:paraId="78FC31E5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7E130E81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3C2075D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1" w:type="pct"/>
          </w:tcPr>
          <w:p w14:paraId="44562A4D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6370DA39" w14:textId="77777777" w:rsidTr="004722F3">
        <w:tc>
          <w:tcPr>
            <w:tcW w:w="993" w:type="pct"/>
          </w:tcPr>
          <w:p w14:paraId="2AAB2206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Experimental studies</w:t>
            </w:r>
          </w:p>
        </w:tc>
        <w:tc>
          <w:tcPr>
            <w:tcW w:w="581" w:type="pct"/>
          </w:tcPr>
          <w:p w14:paraId="024503E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2CB409A4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11E2A60F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1" w:type="pct"/>
          </w:tcPr>
          <w:p w14:paraId="3F0950E3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4392D4AC" w14:textId="77777777" w:rsidTr="004722F3">
        <w:tc>
          <w:tcPr>
            <w:tcW w:w="993" w:type="pct"/>
          </w:tcPr>
          <w:p w14:paraId="7B709AAA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Data acquisition</w:t>
            </w:r>
          </w:p>
        </w:tc>
        <w:tc>
          <w:tcPr>
            <w:tcW w:w="581" w:type="pct"/>
          </w:tcPr>
          <w:p w14:paraId="29EA636C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1FF4DCDC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0FC9A75C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1" w:type="pct"/>
          </w:tcPr>
          <w:p w14:paraId="46263A2E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35523E83" w14:textId="77777777" w:rsidTr="004722F3">
        <w:tc>
          <w:tcPr>
            <w:tcW w:w="993" w:type="pct"/>
          </w:tcPr>
          <w:p w14:paraId="72F59BC7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581" w:type="pct"/>
          </w:tcPr>
          <w:p w14:paraId="53662491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1095B182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59C7921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583CF365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76F3D640" w14:textId="77777777" w:rsidTr="004722F3">
        <w:tc>
          <w:tcPr>
            <w:tcW w:w="993" w:type="pct"/>
          </w:tcPr>
          <w:p w14:paraId="2F34F2BF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Statistical analysis</w:t>
            </w:r>
          </w:p>
        </w:tc>
        <w:tc>
          <w:tcPr>
            <w:tcW w:w="581" w:type="pct"/>
          </w:tcPr>
          <w:p w14:paraId="1D5143FC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51A9CFAC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7A90CB01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1FC8D72F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32577EF5" w14:textId="77777777" w:rsidTr="004722F3">
        <w:tc>
          <w:tcPr>
            <w:tcW w:w="993" w:type="pct"/>
          </w:tcPr>
          <w:p w14:paraId="036F4D97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Manuscript preparation</w:t>
            </w:r>
          </w:p>
        </w:tc>
        <w:tc>
          <w:tcPr>
            <w:tcW w:w="581" w:type="pct"/>
          </w:tcPr>
          <w:p w14:paraId="6000428A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05059A2D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42F8755B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1" w:type="pct"/>
          </w:tcPr>
          <w:p w14:paraId="50BB0910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26C0A0D1" w14:textId="77777777" w:rsidTr="004722F3">
        <w:tc>
          <w:tcPr>
            <w:tcW w:w="993" w:type="pct"/>
          </w:tcPr>
          <w:p w14:paraId="61AE562B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Manuscript editing</w:t>
            </w:r>
          </w:p>
        </w:tc>
        <w:tc>
          <w:tcPr>
            <w:tcW w:w="581" w:type="pct"/>
          </w:tcPr>
          <w:p w14:paraId="782C8F4D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60827B73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08C6DBFF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4FF28AB8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571AAC95" w14:textId="77777777" w:rsidTr="004722F3">
        <w:tc>
          <w:tcPr>
            <w:tcW w:w="993" w:type="pct"/>
          </w:tcPr>
          <w:p w14:paraId="46E641F3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Manuscript review</w:t>
            </w:r>
          </w:p>
        </w:tc>
        <w:tc>
          <w:tcPr>
            <w:tcW w:w="581" w:type="pct"/>
          </w:tcPr>
          <w:p w14:paraId="0A7CE0D2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73C98E16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165CCBDE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1" w:type="pct"/>
          </w:tcPr>
          <w:p w14:paraId="0105D074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A3A" w:rsidRPr="007F3BAD" w14:paraId="73C0FA5D" w14:textId="77777777" w:rsidTr="004722F3">
        <w:tc>
          <w:tcPr>
            <w:tcW w:w="993" w:type="pct"/>
          </w:tcPr>
          <w:p w14:paraId="355BC40C" w14:textId="77777777" w:rsidR="00D04A3A" w:rsidRPr="007F3BAD" w:rsidRDefault="00D04A3A" w:rsidP="008F3E00">
            <w:pPr>
              <w:spacing w:before="120" w:after="120"/>
              <w:rPr>
                <w:rFonts w:ascii="Times New Roman" w:hAnsi="Times New Roman" w:cs="Times New Roman"/>
              </w:rPr>
            </w:pPr>
            <w:r w:rsidRPr="007F3BAD">
              <w:rPr>
                <w:rFonts w:ascii="Times New Roman" w:hAnsi="Times New Roman" w:cs="Times New Roman"/>
              </w:rPr>
              <w:t>Guarantor</w:t>
            </w:r>
          </w:p>
        </w:tc>
        <w:tc>
          <w:tcPr>
            <w:tcW w:w="581" w:type="pct"/>
          </w:tcPr>
          <w:p w14:paraId="1C7CBF3A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√</m:t>
                </m:r>
              </m:oMath>
            </m:oMathPara>
          </w:p>
        </w:tc>
        <w:tc>
          <w:tcPr>
            <w:tcW w:w="1142" w:type="pct"/>
          </w:tcPr>
          <w:p w14:paraId="78C0D6C1" w14:textId="77777777" w:rsidR="00D04A3A" w:rsidRPr="007F3BAD" w:rsidRDefault="00D04A3A" w:rsidP="00D04A3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</w:tcPr>
          <w:p w14:paraId="18FB9D48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</w:tcPr>
          <w:p w14:paraId="07CD8DAE" w14:textId="77777777" w:rsidR="00D04A3A" w:rsidRPr="007F3BAD" w:rsidRDefault="00D04A3A" w:rsidP="008F3E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51BDCA" w14:textId="77777777" w:rsidR="004722F3" w:rsidRDefault="004722F3" w:rsidP="002161EB">
      <w:pPr>
        <w:spacing w:line="480" w:lineRule="auto"/>
        <w:jc w:val="both"/>
        <w:rPr>
          <w:rFonts w:ascii="Times New Roman" w:eastAsia="Times New Roman" w:hAnsi="Times New Roman" w:cs="Times New Roman"/>
          <w:spacing w:val="5"/>
          <w:sz w:val="22"/>
          <w:szCs w:val="22"/>
          <w:lang w:val="en-US"/>
        </w:rPr>
      </w:pPr>
    </w:p>
    <w:p w14:paraId="53EADFE6" w14:textId="77777777" w:rsidR="00D04A3A" w:rsidRPr="007F3BAD" w:rsidRDefault="007F3BAD" w:rsidP="002161EB">
      <w:pPr>
        <w:spacing w:line="480" w:lineRule="auto"/>
        <w:jc w:val="both"/>
        <w:rPr>
          <w:rFonts w:ascii="Times New Roman" w:eastAsia="Times New Roman" w:hAnsi="Times New Roman" w:cs="Times New Roman"/>
          <w:spacing w:val="5"/>
          <w:sz w:val="22"/>
          <w:szCs w:val="22"/>
          <w:lang w:val="en-US"/>
        </w:rPr>
      </w:pPr>
      <w:r w:rsidRPr="007F3BAD">
        <w:rPr>
          <w:rFonts w:ascii="Times New Roman" w:eastAsia="Times New Roman" w:hAnsi="Times New Roman" w:cs="Times New Roman"/>
          <w:spacing w:val="5"/>
          <w:sz w:val="22"/>
          <w:szCs w:val="22"/>
          <w:lang w:val="en-US"/>
        </w:rPr>
        <w:t xml:space="preserve">Ethical statement-applied for </w:t>
      </w:r>
      <w:r w:rsidR="005D041F">
        <w:rPr>
          <w:rFonts w:ascii="Times New Roman" w:eastAsia="Times New Roman" w:hAnsi="Times New Roman" w:cs="Times New Roman"/>
          <w:spacing w:val="5"/>
          <w:sz w:val="22"/>
          <w:szCs w:val="22"/>
          <w:lang w:val="en-US"/>
        </w:rPr>
        <w:t>exemption</w:t>
      </w:r>
    </w:p>
    <w:p w14:paraId="749C5B82" w14:textId="77777777" w:rsidR="007F3BAD" w:rsidRPr="005D041F" w:rsidRDefault="007F3BAD" w:rsidP="002161EB">
      <w:pPr>
        <w:spacing w:line="480" w:lineRule="auto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5D041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Data Availability-yes</w:t>
      </w:r>
    </w:p>
    <w:p w14:paraId="2D6F8C14" w14:textId="77777777" w:rsidR="007F3BAD" w:rsidRDefault="007F3BAD" w:rsidP="007F3BAD">
      <w:pPr>
        <w:spacing w:line="480" w:lineRule="auto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5D041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Funding-Non funded</w:t>
      </w:r>
    </w:p>
    <w:p w14:paraId="2B5DACDD" w14:textId="77777777" w:rsidR="004722F3" w:rsidRDefault="004722F3" w:rsidP="007F3BAD">
      <w:pPr>
        <w:spacing w:line="480" w:lineRule="auto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orcid</w:t>
      </w:r>
      <w:proofErr w:type="spellEnd"/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id -DR ARCHANA  0000000156422788</w:t>
      </w:r>
    </w:p>
    <w:sectPr w:rsidR="004722F3" w:rsidSect="00F65F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7AE"/>
    <w:multiLevelType w:val="multilevel"/>
    <w:tmpl w:val="9AE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14489"/>
    <w:multiLevelType w:val="multilevel"/>
    <w:tmpl w:val="DD4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D6823"/>
    <w:multiLevelType w:val="multilevel"/>
    <w:tmpl w:val="B812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514FD"/>
    <w:multiLevelType w:val="multilevel"/>
    <w:tmpl w:val="A5C4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255A1"/>
    <w:multiLevelType w:val="hybridMultilevel"/>
    <w:tmpl w:val="7926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9101A"/>
    <w:multiLevelType w:val="multilevel"/>
    <w:tmpl w:val="DB4A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94677"/>
    <w:multiLevelType w:val="multilevel"/>
    <w:tmpl w:val="13B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820BF"/>
    <w:multiLevelType w:val="multilevel"/>
    <w:tmpl w:val="E38AD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BB15819"/>
    <w:multiLevelType w:val="multilevel"/>
    <w:tmpl w:val="E22C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078F8"/>
    <w:multiLevelType w:val="multilevel"/>
    <w:tmpl w:val="325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A11FE"/>
    <w:multiLevelType w:val="hybridMultilevel"/>
    <w:tmpl w:val="BDA4D2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30730">
    <w:abstractNumId w:val="2"/>
  </w:num>
  <w:num w:numId="2" w16cid:durableId="2047631015">
    <w:abstractNumId w:val="8"/>
  </w:num>
  <w:num w:numId="3" w16cid:durableId="1675919213">
    <w:abstractNumId w:val="0"/>
  </w:num>
  <w:num w:numId="4" w16cid:durableId="1609267233">
    <w:abstractNumId w:val="5"/>
  </w:num>
  <w:num w:numId="5" w16cid:durableId="642926172">
    <w:abstractNumId w:val="9"/>
  </w:num>
  <w:num w:numId="6" w16cid:durableId="1735346888">
    <w:abstractNumId w:val="1"/>
  </w:num>
  <w:num w:numId="7" w16cid:durableId="1051198238">
    <w:abstractNumId w:val="3"/>
  </w:num>
  <w:num w:numId="8" w16cid:durableId="752358055">
    <w:abstractNumId w:val="6"/>
  </w:num>
  <w:num w:numId="9" w16cid:durableId="1117137178">
    <w:abstractNumId w:val="10"/>
  </w:num>
  <w:num w:numId="10" w16cid:durableId="2098207488">
    <w:abstractNumId w:val="4"/>
  </w:num>
  <w:num w:numId="11" w16cid:durableId="1489595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6AA"/>
    <w:rsid w:val="00026534"/>
    <w:rsid w:val="00047A7E"/>
    <w:rsid w:val="00071B4C"/>
    <w:rsid w:val="000B5DDC"/>
    <w:rsid w:val="000B7A6B"/>
    <w:rsid w:val="000E725E"/>
    <w:rsid w:val="000F2755"/>
    <w:rsid w:val="00106501"/>
    <w:rsid w:val="00134D94"/>
    <w:rsid w:val="00137D38"/>
    <w:rsid w:val="0014544F"/>
    <w:rsid w:val="00194A64"/>
    <w:rsid w:val="00194F91"/>
    <w:rsid w:val="001D6FBF"/>
    <w:rsid w:val="001E32C7"/>
    <w:rsid w:val="001E763E"/>
    <w:rsid w:val="001F0BB8"/>
    <w:rsid w:val="002161EB"/>
    <w:rsid w:val="00226919"/>
    <w:rsid w:val="00267D10"/>
    <w:rsid w:val="00275EB3"/>
    <w:rsid w:val="00284911"/>
    <w:rsid w:val="002C0F47"/>
    <w:rsid w:val="002E07C7"/>
    <w:rsid w:val="002F2F94"/>
    <w:rsid w:val="003178E9"/>
    <w:rsid w:val="00322C36"/>
    <w:rsid w:val="0035693E"/>
    <w:rsid w:val="00371911"/>
    <w:rsid w:val="00390CB6"/>
    <w:rsid w:val="003B1164"/>
    <w:rsid w:val="003E7CA7"/>
    <w:rsid w:val="003F433C"/>
    <w:rsid w:val="00451847"/>
    <w:rsid w:val="00456D7F"/>
    <w:rsid w:val="004722F3"/>
    <w:rsid w:val="00484C62"/>
    <w:rsid w:val="0048542D"/>
    <w:rsid w:val="00490FDA"/>
    <w:rsid w:val="004A5430"/>
    <w:rsid w:val="004B5D0E"/>
    <w:rsid w:val="004B62E6"/>
    <w:rsid w:val="004D593F"/>
    <w:rsid w:val="005012C0"/>
    <w:rsid w:val="00523679"/>
    <w:rsid w:val="005243D2"/>
    <w:rsid w:val="00531DA5"/>
    <w:rsid w:val="00535F6A"/>
    <w:rsid w:val="00562B36"/>
    <w:rsid w:val="005A4A98"/>
    <w:rsid w:val="005B0D5F"/>
    <w:rsid w:val="005B610F"/>
    <w:rsid w:val="005C3AB4"/>
    <w:rsid w:val="005C53DA"/>
    <w:rsid w:val="005C652F"/>
    <w:rsid w:val="005D041F"/>
    <w:rsid w:val="005D30DE"/>
    <w:rsid w:val="005F7634"/>
    <w:rsid w:val="00622841"/>
    <w:rsid w:val="00636197"/>
    <w:rsid w:val="00662AD1"/>
    <w:rsid w:val="006874FE"/>
    <w:rsid w:val="006940AE"/>
    <w:rsid w:val="00694114"/>
    <w:rsid w:val="006A4EB9"/>
    <w:rsid w:val="006B0D3C"/>
    <w:rsid w:val="006B2F2F"/>
    <w:rsid w:val="006F6A84"/>
    <w:rsid w:val="00723FDE"/>
    <w:rsid w:val="00731F7B"/>
    <w:rsid w:val="00741A33"/>
    <w:rsid w:val="007524AD"/>
    <w:rsid w:val="00760F84"/>
    <w:rsid w:val="007612BC"/>
    <w:rsid w:val="007845F4"/>
    <w:rsid w:val="007B2BF8"/>
    <w:rsid w:val="007D6DC2"/>
    <w:rsid w:val="007F3BAD"/>
    <w:rsid w:val="007F3C47"/>
    <w:rsid w:val="00845B1D"/>
    <w:rsid w:val="00863C29"/>
    <w:rsid w:val="00865BF7"/>
    <w:rsid w:val="0089108D"/>
    <w:rsid w:val="008B4169"/>
    <w:rsid w:val="008C0116"/>
    <w:rsid w:val="008E56CA"/>
    <w:rsid w:val="008F7FAB"/>
    <w:rsid w:val="00904573"/>
    <w:rsid w:val="0091233A"/>
    <w:rsid w:val="0093391C"/>
    <w:rsid w:val="009364A2"/>
    <w:rsid w:val="00945FA3"/>
    <w:rsid w:val="00947800"/>
    <w:rsid w:val="00971032"/>
    <w:rsid w:val="00980286"/>
    <w:rsid w:val="00995DD6"/>
    <w:rsid w:val="009B12A6"/>
    <w:rsid w:val="00A10238"/>
    <w:rsid w:val="00A2750D"/>
    <w:rsid w:val="00A52BB4"/>
    <w:rsid w:val="00A538F9"/>
    <w:rsid w:val="00A65169"/>
    <w:rsid w:val="00A7195C"/>
    <w:rsid w:val="00AA4314"/>
    <w:rsid w:val="00AB1CB7"/>
    <w:rsid w:val="00AD0C85"/>
    <w:rsid w:val="00AF593D"/>
    <w:rsid w:val="00AF782C"/>
    <w:rsid w:val="00B04CC8"/>
    <w:rsid w:val="00B07FF6"/>
    <w:rsid w:val="00B109D3"/>
    <w:rsid w:val="00B13D05"/>
    <w:rsid w:val="00B17166"/>
    <w:rsid w:val="00B23CE4"/>
    <w:rsid w:val="00B424E7"/>
    <w:rsid w:val="00B439BC"/>
    <w:rsid w:val="00B57F7E"/>
    <w:rsid w:val="00B6391F"/>
    <w:rsid w:val="00B86FFC"/>
    <w:rsid w:val="00B945AA"/>
    <w:rsid w:val="00B9764D"/>
    <w:rsid w:val="00BA54F8"/>
    <w:rsid w:val="00BB5A84"/>
    <w:rsid w:val="00BC64B8"/>
    <w:rsid w:val="00BF08AB"/>
    <w:rsid w:val="00C060F2"/>
    <w:rsid w:val="00C20AB8"/>
    <w:rsid w:val="00C313C8"/>
    <w:rsid w:val="00C350F4"/>
    <w:rsid w:val="00C47CED"/>
    <w:rsid w:val="00C80BCC"/>
    <w:rsid w:val="00CA04BA"/>
    <w:rsid w:val="00CC1E54"/>
    <w:rsid w:val="00CE7C5A"/>
    <w:rsid w:val="00D04A3A"/>
    <w:rsid w:val="00D11E6E"/>
    <w:rsid w:val="00D276D0"/>
    <w:rsid w:val="00D5114C"/>
    <w:rsid w:val="00D80A38"/>
    <w:rsid w:val="00D96161"/>
    <w:rsid w:val="00DA1D70"/>
    <w:rsid w:val="00DB6D55"/>
    <w:rsid w:val="00DD1384"/>
    <w:rsid w:val="00DE58BB"/>
    <w:rsid w:val="00E1524B"/>
    <w:rsid w:val="00E264CE"/>
    <w:rsid w:val="00E406AA"/>
    <w:rsid w:val="00E4584A"/>
    <w:rsid w:val="00E5245C"/>
    <w:rsid w:val="00E879DC"/>
    <w:rsid w:val="00EA245A"/>
    <w:rsid w:val="00EA6E1C"/>
    <w:rsid w:val="00EB2AC2"/>
    <w:rsid w:val="00EB7EE3"/>
    <w:rsid w:val="00EC51C2"/>
    <w:rsid w:val="00EC682D"/>
    <w:rsid w:val="00ED039E"/>
    <w:rsid w:val="00F06A69"/>
    <w:rsid w:val="00F17BC9"/>
    <w:rsid w:val="00F21804"/>
    <w:rsid w:val="00F23297"/>
    <w:rsid w:val="00F65FA8"/>
    <w:rsid w:val="00F74B3D"/>
    <w:rsid w:val="00F8356C"/>
    <w:rsid w:val="00F93C13"/>
    <w:rsid w:val="00FA6662"/>
    <w:rsid w:val="00FB3674"/>
    <w:rsid w:val="00FC7C47"/>
    <w:rsid w:val="00FF4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38FC"/>
  <w15:docId w15:val="{81411169-B37A-4F9A-ADB0-156C9AEE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14"/>
  </w:style>
  <w:style w:type="paragraph" w:styleId="Heading1">
    <w:name w:val="heading 1"/>
    <w:basedOn w:val="Normal"/>
    <w:link w:val="Heading1Char"/>
    <w:uiPriority w:val="9"/>
    <w:qFormat/>
    <w:rsid w:val="003569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FF6"/>
    <w:rPr>
      <w:color w:val="0000FF"/>
      <w:u w:val="single"/>
    </w:rPr>
  </w:style>
  <w:style w:type="character" w:customStyle="1" w:styleId="panel-title">
    <w:name w:val="panel-title"/>
    <w:basedOn w:val="DefaultParagraphFont"/>
    <w:rsid w:val="00971032"/>
  </w:style>
  <w:style w:type="paragraph" w:customStyle="1" w:styleId="active">
    <w:name w:val="active"/>
    <w:basedOn w:val="Normal"/>
    <w:rsid w:val="009710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35693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title-text">
    <w:name w:val="title-text"/>
    <w:basedOn w:val="DefaultParagraphFont"/>
    <w:rsid w:val="0035693E"/>
  </w:style>
  <w:style w:type="character" w:styleId="Emphasis">
    <w:name w:val="Emphasis"/>
    <w:basedOn w:val="DefaultParagraphFont"/>
    <w:uiPriority w:val="20"/>
    <w:qFormat/>
    <w:rsid w:val="0035693E"/>
    <w:rPr>
      <w:i/>
      <w:iCs/>
    </w:rPr>
  </w:style>
  <w:style w:type="character" w:customStyle="1" w:styleId="sr-only">
    <w:name w:val="sr-only"/>
    <w:basedOn w:val="DefaultParagraphFont"/>
    <w:rsid w:val="0035693E"/>
  </w:style>
  <w:style w:type="character" w:customStyle="1" w:styleId="text">
    <w:name w:val="text"/>
    <w:basedOn w:val="DefaultParagraphFont"/>
    <w:rsid w:val="0035693E"/>
  </w:style>
  <w:style w:type="character" w:customStyle="1" w:styleId="author-ref">
    <w:name w:val="author-ref"/>
    <w:basedOn w:val="DefaultParagraphFont"/>
    <w:rsid w:val="0035693E"/>
  </w:style>
  <w:style w:type="character" w:customStyle="1" w:styleId="Heading2Char">
    <w:name w:val="Heading 2 Char"/>
    <w:basedOn w:val="DefaultParagraphFont"/>
    <w:link w:val="Heading2"/>
    <w:uiPriority w:val="9"/>
    <w:rsid w:val="00356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lfld-contribauthor">
    <w:name w:val="hlfld-contribauthor"/>
    <w:basedOn w:val="DefaultParagraphFont"/>
    <w:rsid w:val="00B439BC"/>
  </w:style>
  <w:style w:type="character" w:customStyle="1" w:styleId="seperator">
    <w:name w:val="seperator"/>
    <w:basedOn w:val="DefaultParagraphFont"/>
    <w:rsid w:val="00B439BC"/>
  </w:style>
  <w:style w:type="character" w:customStyle="1" w:styleId="seriestitle">
    <w:name w:val="seriestitle"/>
    <w:basedOn w:val="DefaultParagraphFont"/>
    <w:rsid w:val="00B439BC"/>
  </w:style>
  <w:style w:type="character" w:customStyle="1" w:styleId="doi">
    <w:name w:val="doi"/>
    <w:basedOn w:val="DefaultParagraphFont"/>
    <w:rsid w:val="00B439BC"/>
  </w:style>
  <w:style w:type="character" w:customStyle="1" w:styleId="pub-year">
    <w:name w:val="pub-year"/>
    <w:basedOn w:val="DefaultParagraphFont"/>
    <w:rsid w:val="00B439BC"/>
  </w:style>
  <w:style w:type="paragraph" w:styleId="ListParagraph">
    <w:name w:val="List Paragraph"/>
    <w:basedOn w:val="Normal"/>
    <w:uiPriority w:val="34"/>
    <w:qFormat/>
    <w:rsid w:val="009478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3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D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04A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B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319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10016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380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6268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5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404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020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7800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37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4217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83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225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285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5729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9320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334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06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60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334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5773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73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20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1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5986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744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0070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03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908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51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9885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76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2931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950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909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7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6" w:color="E5E5E5"/>
            <w:bottom w:val="single" w:sz="6" w:space="0" w:color="E5E5E5"/>
            <w:right w:val="single" w:sz="6" w:space="6" w:color="E5E5E5"/>
          </w:divBdr>
          <w:divsChild>
            <w:div w:id="8143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93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1462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211753919300533" TargetMode="External"/><Relationship Id="rId13" Type="http://schemas.openxmlformats.org/officeDocument/2006/relationships/hyperlink" Target="mailto:ID-archukech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211753919300533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anunitimathia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search/?api=1&amp;query=Bharat+Ratna+Late+Shri+Atal+Bihari+Vajpayee+Memorial+Govt+Medical+College%2C+Pendri%2C+Rajnandga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2211753919300533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sciencedirect.com/science/article/pii/S2211753919300533" TargetMode="External"/><Relationship Id="rId15" Type="http://schemas.openxmlformats.org/officeDocument/2006/relationships/hyperlink" Target="mailto:patro@gmail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ID-archukech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PRIYADARSHINI PATRO</dc:creator>
  <cp:lastModifiedBy>ARCHANA KECHE</cp:lastModifiedBy>
  <cp:revision>4</cp:revision>
  <dcterms:created xsi:type="dcterms:W3CDTF">2022-07-15T07:36:00Z</dcterms:created>
  <dcterms:modified xsi:type="dcterms:W3CDTF">2026-06-21T16:20:00Z</dcterms:modified>
</cp:coreProperties>
</file>