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A5" w:rsidRPr="001A065B" w:rsidRDefault="003527A5" w:rsidP="00F23E4D">
      <w:pPr>
        <w:spacing w:after="240" w:line="240" w:lineRule="auto"/>
        <w:ind w:left="0" w:firstLine="0"/>
        <w:jc w:val="center"/>
        <w:rPr>
          <w:rFonts w:cs="Times New Roman"/>
          <w:b/>
          <w:color w:val="auto"/>
          <w:sz w:val="36"/>
          <w:szCs w:val="36"/>
        </w:rPr>
      </w:pPr>
      <w:bookmarkStart w:id="0" w:name="OLE_LINK1"/>
      <w:bookmarkStart w:id="1" w:name="OLE_LINK2"/>
      <w:r w:rsidRPr="001A065B">
        <w:rPr>
          <w:rFonts w:cs="Times New Roman"/>
          <w:b/>
          <w:color w:val="auto"/>
          <w:sz w:val="36"/>
          <w:szCs w:val="36"/>
        </w:rPr>
        <w:t xml:space="preserve">Sustainable Resource Management Practices </w:t>
      </w:r>
      <w:r w:rsidR="001A065B" w:rsidRPr="001A065B">
        <w:rPr>
          <w:rFonts w:cs="Times New Roman"/>
          <w:b/>
          <w:color w:val="auto"/>
          <w:sz w:val="36"/>
          <w:szCs w:val="36"/>
        </w:rPr>
        <w:t xml:space="preserve">in </w:t>
      </w:r>
      <w:r w:rsidRPr="001A065B">
        <w:rPr>
          <w:rFonts w:cs="Times New Roman"/>
          <w:b/>
          <w:color w:val="auto"/>
          <w:sz w:val="36"/>
          <w:szCs w:val="36"/>
        </w:rPr>
        <w:t xml:space="preserve">Malaysian </w:t>
      </w:r>
      <w:r w:rsidR="00DD0182" w:rsidRPr="001A065B">
        <w:rPr>
          <w:rFonts w:cs="Times New Roman"/>
          <w:b/>
          <w:color w:val="auto"/>
          <w:sz w:val="36"/>
          <w:szCs w:val="36"/>
        </w:rPr>
        <w:t xml:space="preserve">Higher Education </w:t>
      </w:r>
      <w:r w:rsidR="007C3F7E" w:rsidRPr="001A065B">
        <w:rPr>
          <w:rFonts w:cs="Times New Roman"/>
          <w:b/>
          <w:color w:val="auto"/>
          <w:sz w:val="36"/>
          <w:szCs w:val="36"/>
        </w:rPr>
        <w:t>Institution</w:t>
      </w:r>
      <w:r w:rsidR="001A065B" w:rsidRPr="001A065B">
        <w:rPr>
          <w:rFonts w:cs="Times New Roman"/>
          <w:b/>
          <w:color w:val="auto"/>
          <w:sz w:val="36"/>
          <w:szCs w:val="36"/>
        </w:rPr>
        <w:t xml:space="preserve">: </w:t>
      </w:r>
      <w:r w:rsidRPr="001A065B">
        <w:rPr>
          <w:rFonts w:cs="Times New Roman"/>
          <w:b/>
          <w:color w:val="auto"/>
          <w:sz w:val="36"/>
          <w:szCs w:val="36"/>
        </w:rPr>
        <w:t xml:space="preserve">A Case Study </w:t>
      </w:r>
      <w:r w:rsidR="001A065B" w:rsidRPr="001A065B">
        <w:rPr>
          <w:rFonts w:cs="Times New Roman"/>
          <w:b/>
          <w:color w:val="auto"/>
          <w:sz w:val="36"/>
          <w:szCs w:val="36"/>
        </w:rPr>
        <w:t xml:space="preserve">of </w:t>
      </w:r>
      <w:proofErr w:type="spellStart"/>
      <w:r w:rsidRPr="001A065B">
        <w:rPr>
          <w:rFonts w:cs="Times New Roman"/>
          <w:b/>
          <w:color w:val="auto"/>
          <w:sz w:val="36"/>
          <w:szCs w:val="36"/>
        </w:rPr>
        <w:t>U</w:t>
      </w:r>
      <w:r w:rsidR="00105B15" w:rsidRPr="001A065B">
        <w:rPr>
          <w:rFonts w:cs="Times New Roman"/>
          <w:b/>
          <w:color w:val="auto"/>
          <w:sz w:val="36"/>
          <w:szCs w:val="36"/>
        </w:rPr>
        <w:t>niversiti</w:t>
      </w:r>
      <w:proofErr w:type="spellEnd"/>
      <w:r w:rsidR="00105B15" w:rsidRPr="001A065B">
        <w:rPr>
          <w:rFonts w:cs="Times New Roman"/>
          <w:b/>
          <w:color w:val="auto"/>
          <w:sz w:val="36"/>
          <w:szCs w:val="36"/>
        </w:rPr>
        <w:t xml:space="preserve"> </w:t>
      </w:r>
      <w:proofErr w:type="spellStart"/>
      <w:r w:rsidRPr="001A065B">
        <w:rPr>
          <w:rFonts w:cs="Times New Roman"/>
          <w:b/>
          <w:color w:val="auto"/>
          <w:sz w:val="36"/>
          <w:szCs w:val="36"/>
        </w:rPr>
        <w:t>T</w:t>
      </w:r>
      <w:r w:rsidR="00105B15" w:rsidRPr="001A065B">
        <w:rPr>
          <w:rFonts w:cs="Times New Roman"/>
          <w:b/>
          <w:color w:val="auto"/>
          <w:sz w:val="36"/>
          <w:szCs w:val="36"/>
        </w:rPr>
        <w:t>un</w:t>
      </w:r>
      <w:proofErr w:type="spellEnd"/>
      <w:r w:rsidR="00105B15" w:rsidRPr="001A065B">
        <w:rPr>
          <w:rFonts w:cs="Times New Roman"/>
          <w:b/>
          <w:color w:val="auto"/>
          <w:sz w:val="36"/>
          <w:szCs w:val="36"/>
        </w:rPr>
        <w:t xml:space="preserve"> </w:t>
      </w:r>
      <w:r w:rsidRPr="001A065B">
        <w:rPr>
          <w:rFonts w:cs="Times New Roman"/>
          <w:b/>
          <w:color w:val="auto"/>
          <w:sz w:val="36"/>
          <w:szCs w:val="36"/>
        </w:rPr>
        <w:t>H</w:t>
      </w:r>
      <w:r w:rsidR="00105B15" w:rsidRPr="001A065B">
        <w:rPr>
          <w:rFonts w:cs="Times New Roman"/>
          <w:b/>
          <w:color w:val="auto"/>
          <w:sz w:val="36"/>
          <w:szCs w:val="36"/>
        </w:rPr>
        <w:t xml:space="preserve">ussein </w:t>
      </w:r>
      <w:r w:rsidR="00E2451D" w:rsidRPr="001A065B">
        <w:rPr>
          <w:rFonts w:cs="Times New Roman"/>
          <w:b/>
          <w:color w:val="auto"/>
          <w:sz w:val="36"/>
          <w:szCs w:val="36"/>
        </w:rPr>
        <w:t>on</w:t>
      </w:r>
      <w:r w:rsidR="001A065B">
        <w:rPr>
          <w:rFonts w:cs="Times New Roman"/>
          <w:b/>
          <w:color w:val="auto"/>
          <w:sz w:val="36"/>
          <w:szCs w:val="36"/>
        </w:rPr>
        <w:t xml:space="preserve"> </w:t>
      </w:r>
      <w:r w:rsidR="00105B15" w:rsidRPr="001A065B">
        <w:rPr>
          <w:rFonts w:cs="Times New Roman"/>
          <w:b/>
          <w:color w:val="auto"/>
          <w:sz w:val="36"/>
          <w:szCs w:val="36"/>
        </w:rPr>
        <w:t>Malaysia</w:t>
      </w:r>
    </w:p>
    <w:p w:rsidR="00DC13D4" w:rsidRPr="001A065B" w:rsidRDefault="009A1EBF" w:rsidP="001A065B">
      <w:pPr>
        <w:spacing w:after="240" w:line="240" w:lineRule="auto"/>
        <w:ind w:left="0" w:firstLine="0"/>
        <w:jc w:val="center"/>
        <w:rPr>
          <w:rFonts w:cs="Times New Roman"/>
          <w:b/>
          <w:sz w:val="24"/>
        </w:rPr>
      </w:pPr>
      <w:bookmarkStart w:id="2" w:name="OLE_LINK3"/>
      <w:bookmarkStart w:id="3" w:name="OLE_LINK4"/>
      <w:bookmarkEnd w:id="0"/>
      <w:bookmarkEnd w:id="1"/>
      <w:proofErr w:type="spellStart"/>
      <w:r w:rsidRPr="001A065B">
        <w:rPr>
          <w:rFonts w:cs="Times New Roman"/>
          <w:b/>
          <w:sz w:val="24"/>
        </w:rPr>
        <w:t>Nur</w:t>
      </w:r>
      <w:proofErr w:type="spellEnd"/>
      <w:r w:rsidRPr="001A065B">
        <w:rPr>
          <w:rFonts w:cs="Times New Roman"/>
          <w:b/>
          <w:sz w:val="24"/>
        </w:rPr>
        <w:t xml:space="preserve"> </w:t>
      </w:r>
      <w:proofErr w:type="spellStart"/>
      <w:r w:rsidRPr="001A065B">
        <w:rPr>
          <w:rFonts w:cs="Times New Roman"/>
          <w:b/>
          <w:sz w:val="24"/>
        </w:rPr>
        <w:t>Irdina</w:t>
      </w:r>
      <w:proofErr w:type="spellEnd"/>
      <w:r w:rsidRPr="001A065B">
        <w:rPr>
          <w:rFonts w:cs="Times New Roman"/>
          <w:b/>
          <w:sz w:val="24"/>
        </w:rPr>
        <w:t xml:space="preserve"> </w:t>
      </w:r>
      <w:proofErr w:type="spellStart"/>
      <w:r w:rsidRPr="001A065B">
        <w:rPr>
          <w:rFonts w:cs="Times New Roman"/>
          <w:b/>
          <w:sz w:val="24"/>
        </w:rPr>
        <w:t>Fatini</w:t>
      </w:r>
      <w:proofErr w:type="spellEnd"/>
      <w:r w:rsidRPr="001A065B">
        <w:rPr>
          <w:rFonts w:cs="Times New Roman"/>
          <w:b/>
          <w:sz w:val="24"/>
        </w:rPr>
        <w:t xml:space="preserve"> Abdul Halim</w:t>
      </w:r>
      <w:r w:rsidR="000B5A46" w:rsidRPr="001A065B">
        <w:rPr>
          <w:rFonts w:cs="Times New Roman"/>
          <w:b/>
          <w:sz w:val="24"/>
          <w:vertAlign w:val="superscript"/>
        </w:rPr>
        <w:t>1</w:t>
      </w:r>
      <w:bookmarkEnd w:id="2"/>
      <w:bookmarkEnd w:id="3"/>
      <w:r w:rsidRPr="001A065B">
        <w:rPr>
          <w:rFonts w:cs="Times New Roman"/>
          <w:b/>
          <w:sz w:val="24"/>
        </w:rPr>
        <w:t xml:space="preserve">, Abdul </w:t>
      </w:r>
      <w:proofErr w:type="spellStart"/>
      <w:r w:rsidRPr="001A065B">
        <w:rPr>
          <w:rFonts w:cs="Times New Roman"/>
          <w:b/>
          <w:sz w:val="24"/>
        </w:rPr>
        <w:t>Jalil</w:t>
      </w:r>
      <w:proofErr w:type="spellEnd"/>
      <w:r w:rsidRPr="001A065B">
        <w:rPr>
          <w:rFonts w:cs="Times New Roman"/>
          <w:b/>
          <w:sz w:val="24"/>
        </w:rPr>
        <w:t xml:space="preserve"> Omar</w:t>
      </w:r>
      <w:r w:rsidRPr="001A065B">
        <w:rPr>
          <w:rFonts w:cs="Times New Roman"/>
          <w:b/>
          <w:sz w:val="24"/>
          <w:vertAlign w:val="superscript"/>
        </w:rPr>
        <w:t>1</w:t>
      </w:r>
      <w:r w:rsidR="001A065B" w:rsidRPr="001A065B">
        <w:rPr>
          <w:rFonts w:cs="Times New Roman"/>
          <w:b/>
          <w:sz w:val="24"/>
          <w:vertAlign w:val="superscript"/>
        </w:rPr>
        <w:t>*</w:t>
      </w:r>
      <w:r w:rsidR="00B63638" w:rsidRPr="001A065B">
        <w:rPr>
          <w:rFonts w:cs="Times New Roman"/>
          <w:b/>
          <w:sz w:val="24"/>
        </w:rPr>
        <w:t xml:space="preserve">, </w:t>
      </w:r>
      <w:proofErr w:type="spellStart"/>
      <w:r w:rsidR="00B63638" w:rsidRPr="001A065B">
        <w:rPr>
          <w:rFonts w:cs="Times New Roman"/>
          <w:b/>
          <w:sz w:val="24"/>
        </w:rPr>
        <w:t>Marlina</w:t>
      </w:r>
      <w:proofErr w:type="spellEnd"/>
      <w:r w:rsidR="00B63638" w:rsidRPr="001A065B">
        <w:rPr>
          <w:rFonts w:cs="Times New Roman"/>
          <w:b/>
          <w:sz w:val="24"/>
        </w:rPr>
        <w:t xml:space="preserve"> Mohamad</w:t>
      </w:r>
      <w:r w:rsidR="00B63638" w:rsidRPr="001A065B">
        <w:rPr>
          <w:rFonts w:cs="Times New Roman"/>
          <w:b/>
          <w:sz w:val="24"/>
          <w:vertAlign w:val="superscript"/>
        </w:rPr>
        <w:t>2</w:t>
      </w:r>
    </w:p>
    <w:p w:rsidR="00C946B0" w:rsidRPr="001A065B" w:rsidRDefault="00B3085D" w:rsidP="001A065B">
      <w:pPr>
        <w:spacing w:after="240" w:line="240" w:lineRule="auto"/>
        <w:ind w:left="0" w:firstLine="0"/>
        <w:jc w:val="center"/>
        <w:rPr>
          <w:rFonts w:cs="Times New Roman"/>
          <w:b/>
          <w:sz w:val="24"/>
        </w:rPr>
      </w:pPr>
      <w:r w:rsidRPr="001A065B">
        <w:rPr>
          <w:rFonts w:cs="Times New Roman"/>
          <w:b/>
          <w:sz w:val="24"/>
          <w:vertAlign w:val="superscript"/>
        </w:rPr>
        <w:t>1</w:t>
      </w:r>
      <w:r w:rsidR="00364D53" w:rsidRPr="001A065B">
        <w:rPr>
          <w:rFonts w:cs="Times New Roman"/>
          <w:b/>
          <w:sz w:val="24"/>
        </w:rPr>
        <w:t xml:space="preserve">Faculty of Technology Management and </w:t>
      </w:r>
      <w:proofErr w:type="spellStart"/>
      <w:r w:rsidR="00364D53" w:rsidRPr="001A065B">
        <w:rPr>
          <w:rFonts w:cs="Times New Roman"/>
          <w:b/>
          <w:sz w:val="24"/>
        </w:rPr>
        <w:t>Business</w:t>
      </w:r>
      <w:proofErr w:type="gramStart"/>
      <w:r w:rsidR="004576C6" w:rsidRPr="001A065B">
        <w:rPr>
          <w:rFonts w:cs="Times New Roman"/>
          <w:b/>
          <w:sz w:val="24"/>
        </w:rPr>
        <w:t>,</w:t>
      </w:r>
      <w:r w:rsidR="000B5A46" w:rsidRPr="001A065B">
        <w:rPr>
          <w:rFonts w:cs="Times New Roman"/>
          <w:b/>
          <w:sz w:val="24"/>
        </w:rPr>
        <w:t>Universiti</w:t>
      </w:r>
      <w:proofErr w:type="spellEnd"/>
      <w:proofErr w:type="gramEnd"/>
      <w:r w:rsidR="000B5A46" w:rsidRPr="001A065B">
        <w:rPr>
          <w:rFonts w:cs="Times New Roman"/>
          <w:b/>
          <w:sz w:val="24"/>
        </w:rPr>
        <w:t xml:space="preserve"> </w:t>
      </w:r>
      <w:proofErr w:type="spellStart"/>
      <w:r w:rsidR="000B5A46" w:rsidRPr="001A065B">
        <w:rPr>
          <w:rFonts w:cs="Times New Roman"/>
          <w:b/>
          <w:sz w:val="24"/>
        </w:rPr>
        <w:t>Tun</w:t>
      </w:r>
      <w:proofErr w:type="spellEnd"/>
      <w:r w:rsidR="000B5A46" w:rsidRPr="001A065B">
        <w:rPr>
          <w:rFonts w:cs="Times New Roman"/>
          <w:b/>
          <w:sz w:val="24"/>
        </w:rPr>
        <w:t xml:space="preserve"> Hussein </w:t>
      </w:r>
      <w:proofErr w:type="spellStart"/>
      <w:r w:rsidR="000B5A46" w:rsidRPr="001A065B">
        <w:rPr>
          <w:rFonts w:cs="Times New Roman"/>
          <w:b/>
          <w:sz w:val="24"/>
        </w:rPr>
        <w:t>Onn</w:t>
      </w:r>
      <w:proofErr w:type="spellEnd"/>
      <w:r w:rsidR="008813C6">
        <w:rPr>
          <w:rFonts w:cs="Times New Roman"/>
          <w:b/>
          <w:sz w:val="24"/>
        </w:rPr>
        <w:t>,</w:t>
      </w:r>
      <w:r w:rsidR="000B5A46" w:rsidRPr="001A065B">
        <w:rPr>
          <w:rFonts w:cs="Times New Roman"/>
          <w:b/>
          <w:sz w:val="24"/>
        </w:rPr>
        <w:t xml:space="preserve"> Malaysia</w:t>
      </w:r>
    </w:p>
    <w:p w:rsidR="00B05403" w:rsidRPr="001A065B" w:rsidRDefault="00B05403" w:rsidP="001A065B">
      <w:pPr>
        <w:spacing w:after="240" w:line="240" w:lineRule="auto"/>
        <w:ind w:left="0" w:firstLine="0"/>
        <w:jc w:val="center"/>
        <w:rPr>
          <w:rFonts w:cs="Times New Roman"/>
          <w:b/>
          <w:sz w:val="24"/>
        </w:rPr>
      </w:pPr>
      <w:r w:rsidRPr="001A065B">
        <w:rPr>
          <w:rFonts w:cs="Times New Roman"/>
          <w:b/>
          <w:sz w:val="24"/>
          <w:vertAlign w:val="superscript"/>
        </w:rPr>
        <w:t>2</w:t>
      </w:r>
      <w:r w:rsidRPr="001A065B">
        <w:rPr>
          <w:rFonts w:cs="Times New Roman"/>
          <w:b/>
          <w:sz w:val="24"/>
        </w:rPr>
        <w:t xml:space="preserve">Faculty of Technical and Vocational </w:t>
      </w:r>
      <w:proofErr w:type="spellStart"/>
      <w:r w:rsidRPr="001A065B">
        <w:rPr>
          <w:rFonts w:cs="Times New Roman"/>
          <w:b/>
          <w:sz w:val="24"/>
        </w:rPr>
        <w:t>EducationUniversiti</w:t>
      </w:r>
      <w:proofErr w:type="spellEnd"/>
      <w:r w:rsidRPr="001A065B">
        <w:rPr>
          <w:rFonts w:cs="Times New Roman"/>
          <w:b/>
          <w:sz w:val="24"/>
        </w:rPr>
        <w:t xml:space="preserve"> </w:t>
      </w:r>
      <w:proofErr w:type="spellStart"/>
      <w:r w:rsidRPr="001A065B">
        <w:rPr>
          <w:rFonts w:cs="Times New Roman"/>
          <w:b/>
          <w:sz w:val="24"/>
        </w:rPr>
        <w:t>Tun</w:t>
      </w:r>
      <w:proofErr w:type="spellEnd"/>
      <w:r w:rsidRPr="001A065B">
        <w:rPr>
          <w:rFonts w:cs="Times New Roman"/>
          <w:b/>
          <w:sz w:val="24"/>
        </w:rPr>
        <w:t xml:space="preserve"> Hussein </w:t>
      </w:r>
      <w:proofErr w:type="spellStart"/>
      <w:r w:rsidRPr="001A065B">
        <w:rPr>
          <w:rFonts w:cs="Times New Roman"/>
          <w:b/>
          <w:sz w:val="24"/>
        </w:rPr>
        <w:t>Onn</w:t>
      </w:r>
      <w:proofErr w:type="spellEnd"/>
      <w:r w:rsidR="008813C6">
        <w:rPr>
          <w:rFonts w:cs="Times New Roman"/>
          <w:b/>
          <w:sz w:val="24"/>
        </w:rPr>
        <w:t>,</w:t>
      </w:r>
      <w:r w:rsidRPr="001A065B">
        <w:rPr>
          <w:rFonts w:cs="Times New Roman"/>
          <w:b/>
          <w:sz w:val="24"/>
        </w:rPr>
        <w:t xml:space="preserve"> Malaysia</w:t>
      </w:r>
    </w:p>
    <w:p w:rsidR="001A065B" w:rsidRDefault="001A065B" w:rsidP="001A065B">
      <w:pPr>
        <w:spacing w:after="240" w:line="240" w:lineRule="auto"/>
        <w:jc w:val="center"/>
        <w:rPr>
          <w:rFonts w:cs="Times New Roman"/>
          <w:b/>
          <w:sz w:val="24"/>
        </w:rPr>
      </w:pPr>
      <w:r w:rsidRPr="001A065B">
        <w:rPr>
          <w:rFonts w:cs="Times New Roman"/>
          <w:b/>
          <w:sz w:val="24"/>
          <w:vertAlign w:val="superscript"/>
        </w:rPr>
        <w:t>*</w:t>
      </w:r>
      <w:r w:rsidR="000F54CC" w:rsidRPr="001A065B">
        <w:rPr>
          <w:rFonts w:cs="Times New Roman"/>
          <w:b/>
          <w:sz w:val="24"/>
        </w:rPr>
        <w:t xml:space="preserve">Corresponding </w:t>
      </w:r>
      <w:r w:rsidRPr="001A065B">
        <w:rPr>
          <w:rFonts w:cs="Times New Roman"/>
          <w:b/>
          <w:sz w:val="24"/>
        </w:rPr>
        <w:t>A</w:t>
      </w:r>
      <w:r w:rsidR="000F54CC" w:rsidRPr="001A065B">
        <w:rPr>
          <w:rFonts w:cs="Times New Roman"/>
          <w:b/>
          <w:sz w:val="24"/>
        </w:rPr>
        <w:t>uthor</w:t>
      </w:r>
    </w:p>
    <w:p w:rsidR="001A065B" w:rsidRPr="001A065B" w:rsidRDefault="001A065B" w:rsidP="001A065B">
      <w:pPr>
        <w:tabs>
          <w:tab w:val="left" w:pos="360"/>
        </w:tabs>
        <w:spacing w:after="240" w:line="240" w:lineRule="auto"/>
        <w:ind w:right="-28"/>
        <w:jc w:val="center"/>
        <w:rPr>
          <w:b/>
          <w:sz w:val="24"/>
          <w:lang w:val="en-GB" w:eastAsia="en-US"/>
        </w:rPr>
      </w:pPr>
      <w:r w:rsidRPr="001A065B">
        <w:rPr>
          <w:rFonts w:eastAsia="Aptos"/>
          <w:b/>
          <w:bCs/>
          <w:sz w:val="24"/>
          <w:lang w:val="en-GB" w:eastAsia="en-US"/>
        </w:rPr>
        <w:t xml:space="preserve">DOI: </w:t>
      </w:r>
      <w:hyperlink r:id="rId8" w:history="1">
        <w:r w:rsidR="004F0B40">
          <w:rPr>
            <w:rFonts w:eastAsia="Aptos"/>
            <w:b/>
            <w:bCs/>
            <w:color w:val="467886"/>
            <w:sz w:val="24"/>
            <w:u w:val="single"/>
            <w:lang w:val="en-GB" w:eastAsia="en-US"/>
          </w:rPr>
          <w:t>https://doi.org/10.47772/IJRISS.2026.1015EC00013</w:t>
        </w:r>
      </w:hyperlink>
    </w:p>
    <w:p w:rsidR="008813C6" w:rsidRDefault="008813C6" w:rsidP="008813C6">
      <w:pPr>
        <w:tabs>
          <w:tab w:val="left" w:pos="360"/>
        </w:tabs>
        <w:spacing w:after="240" w:line="240" w:lineRule="auto"/>
        <w:ind w:right="-28"/>
        <w:jc w:val="center"/>
        <w:rPr>
          <w:rFonts w:eastAsia="Aptos"/>
          <w:b/>
          <w:bCs/>
          <w:sz w:val="24"/>
          <w:lang w:val="en-GB" w:eastAsia="en-US"/>
        </w:rPr>
      </w:pPr>
      <w:r>
        <w:rPr>
          <w:rFonts w:eastAsia="Aptos"/>
          <w:b/>
          <w:bCs/>
          <w:sz w:val="24"/>
          <w:lang w:val="en-GB" w:eastAsia="en-US"/>
        </w:rPr>
        <w:t>Received: 06</w:t>
      </w:r>
      <w:r w:rsidR="001A065B" w:rsidRPr="001A065B">
        <w:rPr>
          <w:rFonts w:eastAsia="Aptos"/>
          <w:b/>
          <w:bCs/>
          <w:sz w:val="24"/>
          <w:lang w:val="en-GB" w:eastAsia="en-US"/>
        </w:rPr>
        <w:t xml:space="preserve"> </w:t>
      </w:r>
      <w:r w:rsidRPr="008813C6">
        <w:rPr>
          <w:rFonts w:eastAsia="Aptos"/>
          <w:b/>
          <w:bCs/>
          <w:sz w:val="24"/>
          <w:lang w:val="en-GB" w:eastAsia="en-US"/>
        </w:rPr>
        <w:t>February 2026</w:t>
      </w:r>
      <w:r>
        <w:rPr>
          <w:rFonts w:eastAsia="Aptos"/>
          <w:b/>
          <w:bCs/>
          <w:sz w:val="24"/>
          <w:lang w:val="en-GB" w:eastAsia="en-US"/>
        </w:rPr>
        <w:t>; Accepted: 13</w:t>
      </w:r>
      <w:r w:rsidR="001A065B" w:rsidRPr="001A065B">
        <w:rPr>
          <w:rFonts w:eastAsia="Aptos"/>
          <w:b/>
          <w:bCs/>
          <w:sz w:val="24"/>
          <w:lang w:val="en-GB" w:eastAsia="en-US"/>
        </w:rPr>
        <w:t xml:space="preserve"> </w:t>
      </w:r>
      <w:r w:rsidRPr="008813C6">
        <w:rPr>
          <w:rFonts w:eastAsia="Aptos"/>
          <w:b/>
          <w:bCs/>
          <w:sz w:val="24"/>
          <w:lang w:val="en-GB" w:eastAsia="en-US"/>
        </w:rPr>
        <w:t>February 2026</w:t>
      </w:r>
      <w:r>
        <w:rPr>
          <w:rFonts w:eastAsia="Aptos"/>
          <w:b/>
          <w:bCs/>
          <w:sz w:val="24"/>
          <w:lang w:val="en-GB" w:eastAsia="en-US"/>
        </w:rPr>
        <w:t>; Published: 23</w:t>
      </w:r>
      <w:r w:rsidR="001A065B" w:rsidRPr="001A065B">
        <w:rPr>
          <w:rFonts w:eastAsia="Aptos"/>
          <w:b/>
          <w:bCs/>
          <w:sz w:val="24"/>
          <w:lang w:val="en-GB" w:eastAsia="en-US"/>
        </w:rPr>
        <w:t xml:space="preserve"> </w:t>
      </w:r>
      <w:r w:rsidRPr="008813C6">
        <w:rPr>
          <w:rFonts w:eastAsia="Aptos"/>
          <w:b/>
          <w:bCs/>
          <w:sz w:val="24"/>
          <w:lang w:val="en-GB" w:eastAsia="en-US"/>
        </w:rPr>
        <w:t>February 2026</w:t>
      </w:r>
    </w:p>
    <w:p w:rsidR="001A065B" w:rsidRPr="001A065B" w:rsidRDefault="001A065B" w:rsidP="008813C6">
      <w:pPr>
        <w:tabs>
          <w:tab w:val="left" w:pos="360"/>
        </w:tabs>
        <w:spacing w:after="240" w:line="240" w:lineRule="auto"/>
        <w:ind w:right="-28"/>
        <w:jc w:val="left"/>
        <w:rPr>
          <w:rFonts w:cs="Times New Roman"/>
          <w:b/>
          <w:sz w:val="28"/>
          <w:szCs w:val="28"/>
        </w:rPr>
      </w:pPr>
      <w:r w:rsidRPr="001A065B">
        <w:rPr>
          <w:rFonts w:cs="Times New Roman"/>
          <w:b/>
          <w:sz w:val="28"/>
          <w:szCs w:val="28"/>
        </w:rPr>
        <w:t xml:space="preserve">ABSTRACT </w:t>
      </w:r>
    </w:p>
    <w:p w:rsidR="00DC13D4" w:rsidRPr="001A065B" w:rsidRDefault="00C2266B" w:rsidP="00E2451D">
      <w:pPr>
        <w:spacing w:after="120" w:line="240" w:lineRule="auto"/>
        <w:rPr>
          <w:rFonts w:cs="Times New Roman"/>
          <w:sz w:val="24"/>
        </w:rPr>
      </w:pPr>
      <w:r w:rsidRPr="001A065B">
        <w:rPr>
          <w:rFonts w:cs="Times New Roman"/>
          <w:sz w:val="24"/>
        </w:rPr>
        <w:t xml:space="preserve">This study examines sustainable resource management practices at </w:t>
      </w:r>
      <w:proofErr w:type="spellStart"/>
      <w:r w:rsidRPr="001A065B">
        <w:rPr>
          <w:rFonts w:cs="Times New Roman"/>
          <w:sz w:val="24"/>
        </w:rPr>
        <w:t>Universiti</w:t>
      </w:r>
      <w:proofErr w:type="spellEnd"/>
      <w:r w:rsidRPr="001A065B">
        <w:rPr>
          <w:rFonts w:cs="Times New Roman"/>
          <w:sz w:val="24"/>
        </w:rPr>
        <w:t xml:space="preserve"> </w:t>
      </w:r>
      <w:proofErr w:type="spellStart"/>
      <w:r w:rsidRPr="001A065B">
        <w:rPr>
          <w:rFonts w:cs="Times New Roman"/>
          <w:sz w:val="24"/>
        </w:rPr>
        <w:t>Tun</w:t>
      </w:r>
      <w:proofErr w:type="spellEnd"/>
      <w:r w:rsidRPr="001A065B">
        <w:rPr>
          <w:rFonts w:cs="Times New Roman"/>
          <w:sz w:val="24"/>
        </w:rPr>
        <w:t xml:space="preserve"> Hussein </w:t>
      </w:r>
      <w:proofErr w:type="spellStart"/>
      <w:r w:rsidRPr="001A065B">
        <w:rPr>
          <w:rFonts w:cs="Times New Roman"/>
          <w:sz w:val="24"/>
        </w:rPr>
        <w:t>Onn</w:t>
      </w:r>
      <w:proofErr w:type="spellEnd"/>
      <w:r w:rsidRPr="001A065B">
        <w:rPr>
          <w:rFonts w:cs="Times New Roman"/>
          <w:sz w:val="24"/>
        </w:rPr>
        <w:t xml:space="preserve"> Malaysia (UTHM), identifies factors affecting their implementation, and proposes improvement strategies. A mixed-methods design was employed: an online questionnaire completed by 139 respondents (students and staff) and semi-structured interviews with representatives from the Sustainable Campus Office (SCO) and the Development and Maintenance Office (PPP). Triangulated analysis indicates that while UTHM has implemented multiple sustainability initiatives, effectiveness varies across domains. Senior-management support, campus community awareness, and stakeholder collaboration emerged as key enablers; policy alignment, infrastructure and financing, and performance monitoring were identified as areas requiring strengthening. Based on these findings, the study recommends reinforcing institutional policies and KPIs, </w:t>
      </w:r>
      <w:proofErr w:type="gramStart"/>
      <w:r w:rsidRPr="001A065B">
        <w:rPr>
          <w:rFonts w:cs="Times New Roman"/>
          <w:sz w:val="24"/>
        </w:rPr>
        <w:t>adopting</w:t>
      </w:r>
      <w:proofErr w:type="gramEnd"/>
      <w:r w:rsidRPr="001A065B">
        <w:rPr>
          <w:rFonts w:cs="Times New Roman"/>
          <w:sz w:val="24"/>
        </w:rPr>
        <w:t xml:space="preserve"> and scaling green technologies (e.g., energy monitoring and storage systems), and enhancing communication and incentive mechanisms to boost stakeholder engagement</w:t>
      </w:r>
      <w:r w:rsidR="00214442" w:rsidRPr="001A065B">
        <w:rPr>
          <w:rFonts w:cs="Times New Roman"/>
          <w:sz w:val="24"/>
        </w:rPr>
        <w:t>.</w:t>
      </w:r>
    </w:p>
    <w:p w:rsidR="000B5A46" w:rsidRPr="001A065B" w:rsidRDefault="000B5A46" w:rsidP="00E2451D">
      <w:pPr>
        <w:spacing w:after="120" w:line="240" w:lineRule="auto"/>
        <w:ind w:left="0" w:firstLine="0"/>
        <w:rPr>
          <w:rFonts w:cs="Times New Roman"/>
          <w:sz w:val="24"/>
        </w:rPr>
      </w:pPr>
      <w:r w:rsidRPr="001A065B">
        <w:rPr>
          <w:rFonts w:cs="Times New Roman"/>
          <w:b/>
          <w:sz w:val="24"/>
        </w:rPr>
        <w:t>Keywords:</w:t>
      </w:r>
      <w:r w:rsidRPr="001A065B">
        <w:rPr>
          <w:rFonts w:cs="Times New Roman"/>
          <w:sz w:val="24"/>
        </w:rPr>
        <w:t xml:space="preserve"> </w:t>
      </w:r>
      <w:bookmarkStart w:id="4" w:name="OLE_LINK5"/>
      <w:bookmarkStart w:id="5" w:name="OLE_LINK6"/>
      <w:r w:rsidR="000B4245" w:rsidRPr="001A065B">
        <w:rPr>
          <w:rFonts w:cs="Times New Roman"/>
          <w:sz w:val="24"/>
        </w:rPr>
        <w:t>sustainable resource management, sustainable campus, higher education institutions</w:t>
      </w:r>
      <w:r w:rsidR="003B7C40" w:rsidRPr="001A065B">
        <w:rPr>
          <w:rFonts w:cs="Times New Roman"/>
          <w:sz w:val="24"/>
        </w:rPr>
        <w:t>.</w:t>
      </w:r>
    </w:p>
    <w:bookmarkEnd w:id="4"/>
    <w:bookmarkEnd w:id="5"/>
    <w:p w:rsidR="00DC13D4" w:rsidRPr="001A065B" w:rsidRDefault="000B5A46" w:rsidP="00E2451D">
      <w:pPr>
        <w:spacing w:after="120" w:line="240" w:lineRule="auto"/>
        <w:ind w:left="-5"/>
        <w:rPr>
          <w:rFonts w:cs="Times New Roman"/>
          <w:b/>
          <w:color w:val="auto"/>
          <w:sz w:val="28"/>
          <w:szCs w:val="28"/>
        </w:rPr>
      </w:pPr>
      <w:r w:rsidRPr="001A065B">
        <w:rPr>
          <w:rFonts w:cs="Times New Roman"/>
          <w:b/>
          <w:sz w:val="28"/>
          <w:szCs w:val="28"/>
        </w:rPr>
        <w:t xml:space="preserve"> </w:t>
      </w:r>
      <w:r w:rsidR="002E4FDB" w:rsidRPr="001A065B">
        <w:rPr>
          <w:rFonts w:cs="Times New Roman"/>
          <w:b/>
          <w:color w:val="auto"/>
          <w:sz w:val="28"/>
          <w:szCs w:val="28"/>
        </w:rPr>
        <w:t>INTRODUCTION</w:t>
      </w:r>
    </w:p>
    <w:p w:rsidR="00AD7677" w:rsidRPr="001A065B" w:rsidRDefault="00AD7677" w:rsidP="00E2451D">
      <w:pPr>
        <w:spacing w:after="120" w:line="240" w:lineRule="auto"/>
        <w:ind w:left="0" w:firstLine="0"/>
        <w:rPr>
          <w:rFonts w:eastAsia="Times New Roman" w:cs="Times New Roman"/>
          <w:color w:val="auto"/>
          <w:kern w:val="0"/>
          <w:sz w:val="24"/>
          <w:lang w:val="en-US" w:eastAsia="en-US"/>
        </w:rPr>
      </w:pPr>
      <w:r w:rsidRPr="001A065B">
        <w:rPr>
          <w:rFonts w:eastAsia="Times New Roman" w:cs="Times New Roman"/>
          <w:color w:val="auto"/>
          <w:kern w:val="0"/>
          <w:sz w:val="24"/>
          <w:lang w:val="en-US" w:eastAsia="en-US"/>
        </w:rPr>
        <w:t xml:space="preserve">Sustainable resource management practices have become a critical agenda in higher education institutions worldwide, including Malaysia. Universities today operate not only as </w:t>
      </w:r>
      <w:proofErr w:type="spellStart"/>
      <w:r w:rsidRPr="001A065B">
        <w:rPr>
          <w:rFonts w:eastAsia="Times New Roman" w:cs="Times New Roman"/>
          <w:color w:val="auto"/>
          <w:kern w:val="0"/>
          <w:sz w:val="24"/>
          <w:lang w:val="en-US" w:eastAsia="en-US"/>
        </w:rPr>
        <w:t>centres</w:t>
      </w:r>
      <w:proofErr w:type="spellEnd"/>
      <w:r w:rsidRPr="001A065B">
        <w:rPr>
          <w:rFonts w:eastAsia="Times New Roman" w:cs="Times New Roman"/>
          <w:color w:val="auto"/>
          <w:kern w:val="0"/>
          <w:sz w:val="24"/>
          <w:lang w:val="en-US" w:eastAsia="en-US"/>
        </w:rPr>
        <w:t xml:space="preserve"> of learning and research but also as catalysts for sustainability, particularly in relation to </w:t>
      </w:r>
      <w:proofErr w:type="spellStart"/>
      <w:r w:rsidRPr="001A065B">
        <w:rPr>
          <w:rFonts w:eastAsia="Times New Roman" w:cs="Times New Roman"/>
          <w:color w:val="auto"/>
          <w:kern w:val="0"/>
          <w:sz w:val="24"/>
          <w:lang w:val="en-US" w:eastAsia="en-US"/>
        </w:rPr>
        <w:t>behavioural</w:t>
      </w:r>
      <w:proofErr w:type="spellEnd"/>
      <w:r w:rsidRPr="001A065B">
        <w:rPr>
          <w:rFonts w:eastAsia="Times New Roman" w:cs="Times New Roman"/>
          <w:color w:val="auto"/>
          <w:kern w:val="0"/>
          <w:sz w:val="24"/>
          <w:lang w:val="en-US" w:eastAsia="en-US"/>
        </w:rPr>
        <w:t xml:space="preserve"> change, learning and educational tools, and physical infrastructure. In Malaysia, scholarly attention towards sustainability practices has been increasing, as demonstrated in research conducted at the University of Malaya that highlights waste management and external collaboration as significant sustainability initiatives. At </w:t>
      </w:r>
      <w:proofErr w:type="spellStart"/>
      <w:r w:rsidRPr="001A065B">
        <w:rPr>
          <w:rFonts w:eastAsia="Times New Roman" w:cs="Times New Roman"/>
          <w:color w:val="auto"/>
          <w:kern w:val="0"/>
          <w:sz w:val="24"/>
          <w:lang w:val="en-US" w:eastAsia="en-US"/>
        </w:rPr>
        <w:t>Universiti</w:t>
      </w:r>
      <w:proofErr w:type="spellEnd"/>
      <w:r w:rsidRPr="001A065B">
        <w:rPr>
          <w:rFonts w:eastAsia="Times New Roman" w:cs="Times New Roman"/>
          <w:color w:val="auto"/>
          <w:kern w:val="0"/>
          <w:sz w:val="24"/>
          <w:lang w:val="en-US" w:eastAsia="en-US"/>
        </w:rPr>
        <w:t xml:space="preserve"> </w:t>
      </w:r>
      <w:proofErr w:type="spellStart"/>
      <w:r w:rsidRPr="001A065B">
        <w:rPr>
          <w:rFonts w:eastAsia="Times New Roman" w:cs="Times New Roman"/>
          <w:color w:val="auto"/>
          <w:kern w:val="0"/>
          <w:sz w:val="24"/>
          <w:lang w:val="en-US" w:eastAsia="en-US"/>
        </w:rPr>
        <w:t>Tun</w:t>
      </w:r>
      <w:proofErr w:type="spellEnd"/>
      <w:r w:rsidRPr="001A065B">
        <w:rPr>
          <w:rFonts w:eastAsia="Times New Roman" w:cs="Times New Roman"/>
          <w:color w:val="auto"/>
          <w:kern w:val="0"/>
          <w:sz w:val="24"/>
          <w:lang w:val="en-US" w:eastAsia="en-US"/>
        </w:rPr>
        <w:t xml:space="preserve"> Hussein </w:t>
      </w:r>
      <w:proofErr w:type="spellStart"/>
      <w:r w:rsidRPr="001A065B">
        <w:rPr>
          <w:rFonts w:eastAsia="Times New Roman" w:cs="Times New Roman"/>
          <w:color w:val="auto"/>
          <w:kern w:val="0"/>
          <w:sz w:val="24"/>
          <w:lang w:val="en-US" w:eastAsia="en-US"/>
        </w:rPr>
        <w:t>Onn</w:t>
      </w:r>
      <w:proofErr w:type="spellEnd"/>
      <w:r w:rsidRPr="001A065B">
        <w:rPr>
          <w:rFonts w:eastAsia="Times New Roman" w:cs="Times New Roman"/>
          <w:color w:val="auto"/>
          <w:kern w:val="0"/>
          <w:sz w:val="24"/>
          <w:lang w:val="en-US" w:eastAsia="en-US"/>
        </w:rPr>
        <w:t xml:space="preserve"> Malaysia (UTHM), sustainable resource management initiatives such as waste management, energy </w:t>
      </w:r>
      <w:proofErr w:type="spellStart"/>
      <w:r w:rsidRPr="001A065B">
        <w:rPr>
          <w:rFonts w:eastAsia="Times New Roman" w:cs="Times New Roman"/>
          <w:color w:val="auto"/>
          <w:kern w:val="0"/>
          <w:sz w:val="24"/>
          <w:lang w:val="en-US" w:eastAsia="en-US"/>
        </w:rPr>
        <w:t>utilisation</w:t>
      </w:r>
      <w:proofErr w:type="spellEnd"/>
      <w:r w:rsidRPr="001A065B">
        <w:rPr>
          <w:rFonts w:eastAsia="Times New Roman" w:cs="Times New Roman"/>
          <w:color w:val="auto"/>
          <w:kern w:val="0"/>
          <w:sz w:val="24"/>
          <w:lang w:val="en-US" w:eastAsia="en-US"/>
        </w:rPr>
        <w:t>, and recycling have been introduced; however, questions regarding the effectiveness of these practices and the factors influencing their implementation remain insufficiently explored</w:t>
      </w:r>
      <w:r w:rsidR="00354202" w:rsidRPr="001A065B">
        <w:rPr>
          <w:rFonts w:eastAsia="Times New Roman" w:cs="Times New Roman"/>
          <w:color w:val="auto"/>
          <w:kern w:val="0"/>
          <w:sz w:val="24"/>
          <w:lang w:val="en-US" w:eastAsia="en-US"/>
        </w:rPr>
        <w:t xml:space="preserve"> </w:t>
      </w:r>
      <w:r w:rsidR="000B1A96" w:rsidRPr="001A065B">
        <w:rPr>
          <w:rFonts w:eastAsia="Times New Roman" w:cs="Times New Roman"/>
          <w:color w:val="auto"/>
          <w:kern w:val="0"/>
          <w:sz w:val="24"/>
          <w:lang w:val="en-US" w:eastAsia="en-US"/>
        </w:rPr>
        <w:fldChar w:fldCharType="begin" w:fldLock="1"/>
      </w:r>
      <w:r w:rsidR="00E135F3" w:rsidRPr="001A065B">
        <w:rPr>
          <w:rFonts w:eastAsia="Times New Roman" w:cs="Times New Roman"/>
          <w:color w:val="auto"/>
          <w:kern w:val="0"/>
          <w:sz w:val="24"/>
          <w:lang w:val="en-US" w:eastAsia="en-US"/>
        </w:rPr>
        <w:instrText>ADDIN CSL_CITATION {"citationItems":[{"id":"ITEM-1","itemData":{"DOI":"https://doi.org/10.30880/rpmme.2025.06.01.018","abstract":"The principles of Environmental, Social, and Governance (ESG) have become increasingly essential to higher education, particularly in Malaysian public universities. These organizations are essential to the advancement of research, shaping future leaders, and the progress of sustainable development. However, constraints include limited budget, fragmented strategy, limited stakeholder engagement, and a lack of execution frameworks that occasionally make implementing ESG initiatives in public universities challenging. The objectives of this study are to identify critical factors for ESG implementation, evaluate the readiness of ESG initiatives implementation, and suggest an ESG implementation framework. The research methodology is an exploratory case study conducted at Universiti Tun Hussein Onn Malaysia (UTHM). The data collection method involves the use of interviews, observations, and ESG readiness assessment surveys. The results reveal the critical factors that ESG initiatives implement are leadership commitments, clear ESG policies, funding, performance measurements, talent development and knowledge, and stakeholder engagement. The general understanding of ESG has scored a median readiness of 1 or low readiness. While, ESG criteria have a median readiness score of 2, or moderate readiness, according to the analysis, which shows that UTHM has made significant progress but still needs to improve considerably. Examples of ESG initiatives implementation such as solar panel installation for environmental practice, corporate social responsibility (CSR) for social practice, and energy efficiency management policy for governance practice. Additionally, the ESG implementation framework has been proposed for UTHM involving six critical factors.","author":[{"dropping-particle":"","family":"Abu Samah","given":"Arif Safiuddin","non-dropping-particle":"","parse-names":false,"suffix":""},{"dropping-particle":"","family":"Mohammad","given":"Musli","non-dropping-particle":"","parse-names":false,"suffix":""}],"id":"ITEM-1","issue":"1","issued":{"date-parts":[["2025"]]},"page":"173-181","title":"Environment, Social and Governance (ESG) Implementation at A Malaysian Public University: An Exploratory Case Study","type":"article-journal","volume":"6"},"uris":["http://www.mendeley.com/documents/?uuid=ef9af8b5-66cc-4df4-abdf-7a841ab01b42"]}],"mendeley":{"formattedCitation":"(Abu Samah &amp; Mohammad, 2025)","plainTextFormattedCitation":"(Abu Samah &amp; Mohammad, 2025)","previouslyFormattedCitation":"(Abu Samah &amp; Mohammad, 2025)"},"properties":{"noteIndex":0},"schema":"https://github.com/citation-style-language/schema/raw/master/csl-citation.json"}</w:instrText>
      </w:r>
      <w:r w:rsidR="000B1A96" w:rsidRPr="001A065B">
        <w:rPr>
          <w:rFonts w:eastAsia="Times New Roman" w:cs="Times New Roman"/>
          <w:color w:val="auto"/>
          <w:kern w:val="0"/>
          <w:sz w:val="24"/>
          <w:lang w:val="en-US" w:eastAsia="en-US"/>
        </w:rPr>
        <w:fldChar w:fldCharType="separate"/>
      </w:r>
      <w:r w:rsidR="00354202" w:rsidRPr="001A065B">
        <w:rPr>
          <w:rFonts w:eastAsia="Times New Roman" w:cs="Times New Roman"/>
          <w:noProof/>
          <w:color w:val="auto"/>
          <w:kern w:val="0"/>
          <w:sz w:val="24"/>
          <w:lang w:val="en-US" w:eastAsia="en-US"/>
        </w:rPr>
        <w:t>(Abu Samah &amp; Mohammad, 2025)</w:t>
      </w:r>
      <w:r w:rsidR="000B1A96" w:rsidRPr="001A065B">
        <w:rPr>
          <w:rFonts w:eastAsia="Times New Roman" w:cs="Times New Roman"/>
          <w:color w:val="auto"/>
          <w:kern w:val="0"/>
          <w:sz w:val="24"/>
          <w:lang w:val="en-US" w:eastAsia="en-US"/>
        </w:rPr>
        <w:fldChar w:fldCharType="end"/>
      </w:r>
      <w:r w:rsidRPr="001A065B">
        <w:rPr>
          <w:rFonts w:eastAsia="Times New Roman" w:cs="Times New Roman"/>
          <w:color w:val="auto"/>
          <w:kern w:val="0"/>
          <w:sz w:val="24"/>
          <w:lang w:val="en-US" w:eastAsia="en-US"/>
        </w:rPr>
        <w:t>.</w:t>
      </w:r>
    </w:p>
    <w:p w:rsidR="00AD7677" w:rsidRPr="001A065B" w:rsidRDefault="00AD7677" w:rsidP="001A065B">
      <w:pPr>
        <w:spacing w:after="240" w:line="240" w:lineRule="auto"/>
        <w:ind w:left="0" w:firstLine="0"/>
        <w:rPr>
          <w:rFonts w:eastAsia="Times New Roman" w:cs="Times New Roman"/>
          <w:color w:val="auto"/>
          <w:kern w:val="0"/>
          <w:sz w:val="24"/>
          <w:lang w:val="en-US" w:eastAsia="en-US"/>
        </w:rPr>
      </w:pPr>
      <w:r w:rsidRPr="001A065B">
        <w:rPr>
          <w:rFonts w:eastAsia="Times New Roman" w:cs="Times New Roman"/>
          <w:color w:val="auto"/>
          <w:kern w:val="0"/>
          <w:sz w:val="24"/>
          <w:lang w:val="en-US" w:eastAsia="en-US"/>
        </w:rPr>
        <w:t xml:space="preserve">Despite growing commitments among higher education institutions to support sustainability agendas, the practical implementation of sustainability practices often encounters barriers. Research by </w:t>
      </w:r>
      <w:r w:rsidR="000B1A96" w:rsidRPr="001A065B">
        <w:rPr>
          <w:rFonts w:eastAsia="Times New Roman" w:cs="Times New Roman"/>
          <w:color w:val="auto"/>
          <w:kern w:val="0"/>
          <w:sz w:val="24"/>
          <w:lang w:val="en-US" w:eastAsia="en-US"/>
        </w:rPr>
        <w:fldChar w:fldCharType="begin" w:fldLock="1"/>
      </w:r>
      <w:r w:rsidR="007E3554" w:rsidRPr="001A065B">
        <w:rPr>
          <w:rFonts w:eastAsia="Times New Roman" w:cs="Times New Roman"/>
          <w:color w:val="auto"/>
          <w:kern w:val="0"/>
          <w:sz w:val="24"/>
          <w:lang w:val="en-US" w:eastAsia="en-US"/>
        </w:rPr>
        <w:instrText>ADDIN CSL_CITATION {"citationItems":[{"id":"ITEM-1","itemData":{"DOI":"10.3390/su15021562","ISBN":"6718773654","ISSN":"20711050","abstract":"As the sustainable university makes sustainability a central priority in its teaching and research, it is important to understand how universities are transitioning towards sustainability. Their pioneering of new practices, and their education of future generations, are giving sustainable universities a special ability to create and influence change. However, the effective implementation of sustainability policies in universities is highly dependent on the willingness and commitment of the management and students to engage in sustainable activities, and there is a lack of systematic effort in how best to map this interaction. To address this gap, this study mainly aimed to explain the sustainability process of universities by emphasizing the roles of students and the management system. A mixed method approach was used to achieve the goal. First, a qualitative content analysis of related research papers was performed through the PRISMA method to figure out the most important factors affecting the integration of sustainability into the university structure. The results of this section showed that six factors contribute to the effective implementation of sustainability in universities, which are: university culture, university leadership, sustainability education, sustainability knowledge, attitudes towards sustainability and commitment to sustainability. Then, structural equation modeling was used to ensure the validity of the model obtained from the qualitative section. The results indicated that both university leadership and culture positively influence the implementation of sustainability education in universities, which in turn has a positive effect on students’ knowledge and attitudes towards sustainability. The students’ sustainability knowledge and attitudes along with university leadership and culture showed a positive effect on their commitment to sustainability. Also, the students’ commitment to sustainability issues had the most direct effect on their participation in sustainability-oriented activities, and then their sustainability attitude and knowledge, respectively. Finally, sustainability knowledge, attitude and participation in sustainability-oriented activities were significantly related to the integration of sustainability into the university structure. Transitioning to sustainable universities will make society greener and healthier, setting an example for other organizations and the results of this study will help policy makers, mana…","author":[{"dropping-particle":"","family":"Mohammadi","given":"Yaser","non-dropping-particle":"","parse-names":false,"suffix":""},{"dropping-particle":"","family":"Monavvarifard","given":"Feyzallah","non-dropping-particle":"","parse-names":false,"suffix":""},{"dropping-particle":"","family":"Salehi","given":"Laleh","non-dropping-particle":"","parse-names":false,"suffix":""},{"dropping-particle":"","family":"Movahedi","given":"Reza","non-dropping-particle":"","parse-names":false,"suffix":""},{"dropping-particle":"","family":"Karimi","given":"Saeid","non-dropping-particle":"","parse-names":false,"suffix":""},{"dropping-particle":"","family":"Liobikienė","given":"Genovaitė","non-dropping-particle":"","parse-names":false,"suffix":""}],"container-title":"Sustainability (Switzerland) ","id":"ITEM-1","issue":"2","issued":{"date-parts":[["2023"]]},"page":"1-23","title":"Explaining the Sustainability of Universities through the Contribution of Students’ Pro-Environmental Behavior and the Management System","type":"article-journal","volume":"15"},"uris":["http://www.mendeley.com/documents/?uuid=a64bb89a-6a29-4f14-bde4-21b5793664af"]}],"mendeley":{"formattedCitation":"(Mohammadi et al., 2023)","manualFormatting":"Mohammadi et al. (2023)","plainTextFormattedCitation":"(Mohammadi et al., 2023)","previouslyFormattedCitation":"(Mohammadi et al., 2023)"},"properties":{"noteIndex":0},"schema":"https://github.com/citation-style-language/schema/raw/master/csl-citation.json"}</w:instrText>
      </w:r>
      <w:r w:rsidR="000B1A96" w:rsidRPr="001A065B">
        <w:rPr>
          <w:rFonts w:eastAsia="Times New Roman" w:cs="Times New Roman"/>
          <w:color w:val="auto"/>
          <w:kern w:val="0"/>
          <w:sz w:val="24"/>
          <w:lang w:val="en-US" w:eastAsia="en-US"/>
        </w:rPr>
        <w:fldChar w:fldCharType="separate"/>
      </w:r>
      <w:r w:rsidR="00E135F3" w:rsidRPr="001A065B">
        <w:rPr>
          <w:rFonts w:eastAsia="Times New Roman" w:cs="Times New Roman"/>
          <w:noProof/>
          <w:color w:val="auto"/>
          <w:kern w:val="0"/>
          <w:sz w:val="24"/>
          <w:lang w:val="en-US" w:eastAsia="en-US"/>
        </w:rPr>
        <w:t xml:space="preserve">Mohammadi et al. </w:t>
      </w:r>
      <w:r w:rsidR="007E3554" w:rsidRPr="001A065B">
        <w:rPr>
          <w:rFonts w:eastAsia="Times New Roman" w:cs="Times New Roman"/>
          <w:noProof/>
          <w:color w:val="auto"/>
          <w:kern w:val="0"/>
          <w:sz w:val="24"/>
          <w:lang w:val="en-US" w:eastAsia="en-US"/>
        </w:rPr>
        <w:t>(</w:t>
      </w:r>
      <w:r w:rsidR="00E135F3" w:rsidRPr="001A065B">
        <w:rPr>
          <w:rFonts w:eastAsia="Times New Roman" w:cs="Times New Roman"/>
          <w:noProof/>
          <w:color w:val="auto"/>
          <w:kern w:val="0"/>
          <w:sz w:val="24"/>
          <w:lang w:val="en-US" w:eastAsia="en-US"/>
        </w:rPr>
        <w:t>2023)</w:t>
      </w:r>
      <w:r w:rsidR="000B1A96" w:rsidRPr="001A065B">
        <w:rPr>
          <w:rFonts w:eastAsia="Times New Roman" w:cs="Times New Roman"/>
          <w:color w:val="auto"/>
          <w:kern w:val="0"/>
          <w:sz w:val="24"/>
          <w:lang w:val="en-US" w:eastAsia="en-US"/>
        </w:rPr>
        <w:fldChar w:fldCharType="end"/>
      </w:r>
      <w:r w:rsidR="007E3554" w:rsidRPr="001A065B">
        <w:rPr>
          <w:rFonts w:eastAsia="Times New Roman" w:cs="Times New Roman"/>
          <w:color w:val="auto"/>
          <w:kern w:val="0"/>
          <w:sz w:val="24"/>
          <w:lang w:val="en-US" w:eastAsia="en-US"/>
        </w:rPr>
        <w:t xml:space="preserve"> </w:t>
      </w:r>
      <w:proofErr w:type="spellStart"/>
      <w:r w:rsidRPr="001A065B">
        <w:rPr>
          <w:rFonts w:eastAsia="Times New Roman" w:cs="Times New Roman"/>
          <w:color w:val="auto"/>
          <w:kern w:val="0"/>
          <w:sz w:val="24"/>
          <w:lang w:val="en-US" w:eastAsia="en-US"/>
        </w:rPr>
        <w:t>emphasises</w:t>
      </w:r>
      <w:proofErr w:type="spellEnd"/>
      <w:r w:rsidRPr="001A065B">
        <w:rPr>
          <w:rFonts w:eastAsia="Times New Roman" w:cs="Times New Roman"/>
          <w:color w:val="auto"/>
          <w:kern w:val="0"/>
          <w:sz w:val="24"/>
          <w:lang w:val="en-US" w:eastAsia="en-US"/>
        </w:rPr>
        <w:t xml:space="preserve"> the significant roles of leadership, </w:t>
      </w:r>
      <w:proofErr w:type="spellStart"/>
      <w:r w:rsidRPr="001A065B">
        <w:rPr>
          <w:rFonts w:eastAsia="Times New Roman" w:cs="Times New Roman"/>
          <w:color w:val="auto"/>
          <w:kern w:val="0"/>
          <w:sz w:val="24"/>
          <w:lang w:val="en-US" w:eastAsia="en-US"/>
        </w:rPr>
        <w:t>organisational</w:t>
      </w:r>
      <w:proofErr w:type="spellEnd"/>
      <w:r w:rsidRPr="001A065B">
        <w:rPr>
          <w:rFonts w:eastAsia="Times New Roman" w:cs="Times New Roman"/>
          <w:color w:val="auto"/>
          <w:kern w:val="0"/>
          <w:sz w:val="24"/>
          <w:lang w:val="en-US" w:eastAsia="en-US"/>
        </w:rPr>
        <w:t xml:space="preserve"> culture, and the knowledge and attitudes of students and staff in integrating sustainable development within universities</w:t>
      </w:r>
      <w:r w:rsidR="007E3554" w:rsidRPr="001A065B">
        <w:rPr>
          <w:rFonts w:eastAsia="Times New Roman" w:cs="Times New Roman"/>
          <w:color w:val="auto"/>
          <w:kern w:val="0"/>
          <w:sz w:val="24"/>
          <w:lang w:val="en-US" w:eastAsia="en-US"/>
        </w:rPr>
        <w:t xml:space="preserve"> </w:t>
      </w:r>
      <w:r w:rsidR="000B1A96" w:rsidRPr="001A065B">
        <w:rPr>
          <w:rFonts w:eastAsia="Times New Roman" w:cs="Times New Roman"/>
          <w:color w:val="auto"/>
          <w:kern w:val="0"/>
          <w:sz w:val="24"/>
          <w:lang w:val="en-US" w:eastAsia="en-US"/>
        </w:rPr>
        <w:fldChar w:fldCharType="begin" w:fldLock="1"/>
      </w:r>
      <w:r w:rsidR="007E3554" w:rsidRPr="001A065B">
        <w:rPr>
          <w:rFonts w:eastAsia="Times New Roman" w:cs="Times New Roman"/>
          <w:color w:val="auto"/>
          <w:kern w:val="0"/>
          <w:sz w:val="24"/>
          <w:lang w:val="en-US" w:eastAsia="en-US"/>
        </w:rPr>
        <w:instrText>ADDIN CSL_CITATION {"citationItems":[{"id":"ITEM-1","itemData":{"DOI":"10.3390/su15021562","ISBN":"6718773654","ISSN":"20711050","abstract":"As the sustainable university makes sustainability a central priority in its teaching and research, it is important to understand how universities are transitioning towards sustainability. Their pioneering of new practices, and their education of future generations, are giving sustainable universities a special ability to create and influence change. However, the effective implementation of sustainability policies in universities is highly dependent on the willingness and commitment of the management and students to engage in sustainable activities, and there is a lack of systematic effort in how best to map this interaction. To address this gap, this study mainly aimed to explain the sustainability process of universities by emphasizing the roles of students and the management system. A mixed method approach was used to achieve the goal. First, a qualitative content analysis of related research papers was performed through the PRISMA method to figure out the most important factors affecting the integration of sustainability into the university structure. The results of this section showed that six factors contribute to the effective implementation of sustainability in universities, which are: university culture, university leadership, sustainability education, sustainability knowledge, attitudes towards sustainability and commitment to sustainability. Then, structural equation modeling was used to ensure the validity of the model obtained from the qualitative section. The results indicated that both university leadership and culture positively influence the implementation of sustainability education in universities, which in turn has a positive effect on students’ knowledge and attitudes towards sustainability. The students’ sustainability knowledge and attitudes along with university leadership and culture showed a positive effect on their commitment to sustainability. Also, the students’ commitment to sustainability issues had the most direct effect on their participation in sustainability-oriented activities, and then their sustainability attitude and knowledge, respectively. Finally, sustainability knowledge, attitude and participation in sustainability-oriented activities were significantly related to the integration of sustainability into the university structure. Transitioning to sustainable universities will make society greener and healthier, setting an example for other organizations and the results of this study will help policy makers, mana…","author":[{"dropping-particle":"","family":"Mohammadi","given":"Yaser","non-dropping-particle":"","parse-names":false,"suffix":""},{"dropping-particle":"","family":"Monavvarifard","given":"Feyzallah","non-dropping-particle":"","parse-names":false,"suffix":""},{"dropping-particle":"","family":"Salehi","given":"Laleh","non-dropping-particle":"","parse-names":false,"suffix":""},{"dropping-particle":"","family":"Movahedi","given":"Reza","non-dropping-particle":"","parse-names":false,"suffix":""},{"dropping-particle":"","family":"Karimi","given":"Saeid","non-dropping-particle":"","parse-names":false,"suffix":""},{"dropping-particle":"","family":"Liobikienė","given":"Genovaitė","non-dropping-particle":"","parse-names":false,"suffix":""}],"container-title":"Sustainability (Switzerland) ","id":"ITEM-1","issue":"2","issued":{"date-parts":[["2023"]]},"page":"1-23","title":"Explaining the Sustainability of Universities through the Contribution of Students’ Pro-Environmental Behavior and the Management System","type":"article-journal","volume":"15"},"uris":["http://www.mendeley.com/documents/?uuid=a64bb89a-6a29-4f14-bde4-21b5793664af"]}],"mendeley":{"formattedCitation":"(Mohammadi et al., 2023)","plainTextFormattedCitation":"(Mohammadi et al., 2023)","previouslyFormattedCitation":"(Mohammadi et al., 2023)"},"properties":{"noteIndex":0},"schema":"https://github.com/citation-style-language/schema/raw/master/csl-citation.json"}</w:instrText>
      </w:r>
      <w:r w:rsidR="000B1A96" w:rsidRPr="001A065B">
        <w:rPr>
          <w:rFonts w:eastAsia="Times New Roman" w:cs="Times New Roman"/>
          <w:color w:val="auto"/>
          <w:kern w:val="0"/>
          <w:sz w:val="24"/>
          <w:lang w:val="en-US" w:eastAsia="en-US"/>
        </w:rPr>
        <w:fldChar w:fldCharType="separate"/>
      </w:r>
      <w:r w:rsidR="007E3554" w:rsidRPr="001A065B">
        <w:rPr>
          <w:rFonts w:eastAsia="Times New Roman" w:cs="Times New Roman"/>
          <w:noProof/>
          <w:color w:val="auto"/>
          <w:kern w:val="0"/>
          <w:sz w:val="24"/>
          <w:lang w:val="en-US" w:eastAsia="en-US"/>
        </w:rPr>
        <w:t>(Mohammadi et al., 2023)</w:t>
      </w:r>
      <w:r w:rsidR="000B1A96" w:rsidRPr="001A065B">
        <w:rPr>
          <w:rFonts w:eastAsia="Times New Roman" w:cs="Times New Roman"/>
          <w:color w:val="auto"/>
          <w:kern w:val="0"/>
          <w:sz w:val="24"/>
          <w:lang w:val="en-US" w:eastAsia="en-US"/>
        </w:rPr>
        <w:fldChar w:fldCharType="end"/>
      </w:r>
      <w:r w:rsidRPr="001A065B">
        <w:rPr>
          <w:rFonts w:eastAsia="Times New Roman" w:cs="Times New Roman"/>
          <w:color w:val="auto"/>
          <w:kern w:val="0"/>
          <w:sz w:val="24"/>
          <w:lang w:val="en-US" w:eastAsia="en-US"/>
        </w:rPr>
        <w:t xml:space="preserve">. Furthermore, findings from metaphor analysis among students indicate that lack of commitment, knowledge, and supportive structures are central challenges in advancing sustainable campus concepts </w:t>
      </w:r>
      <w:r w:rsidR="000B1A96" w:rsidRPr="001A065B">
        <w:rPr>
          <w:rFonts w:eastAsia="Times New Roman" w:cs="Times New Roman"/>
          <w:color w:val="auto"/>
          <w:kern w:val="0"/>
          <w:sz w:val="24"/>
          <w:lang w:val="en-US" w:eastAsia="en-US"/>
        </w:rPr>
        <w:fldChar w:fldCharType="begin" w:fldLock="1"/>
      </w:r>
      <w:r w:rsidR="00F0604D" w:rsidRPr="001A065B">
        <w:rPr>
          <w:rFonts w:eastAsia="Times New Roman" w:cs="Times New Roman"/>
          <w:color w:val="auto"/>
          <w:kern w:val="0"/>
          <w:sz w:val="24"/>
          <w:lang w:val="en-US" w:eastAsia="en-US"/>
        </w:rPr>
        <w:instrText>ADDIN CSL_CITATION {"citationItems":[{"id":"ITEM-1","itemData":{"DOI":"10.1007/s43621-025-01594-y","ISSN":"26629984","abstract":"Sustainable campuses are spaces where universities can contribute to a sustainable future by implementing environmentally, social, and economic principles. Nowadays, it is vital that campuses serve not only as centers of education but also as small cities that are the application areas of a sustainable mindset. Therefore, educational institutions should implement sustainable practices on campuses to fulfill their responsibilities to society and contribute to a sustainable future. The aim of this study is to examine the perceptions of students studying at two state universities in Konya, Turkey, regarding the concept of “sustainable campus”. In this study, metaphor analysis and semi-structured interview methods, qualitative methods, were used together. Combining these two methods provided an in-depth understanding of both conceptual and emotional dimensions. According to the metaphorical findings, participants associated the concept of a sustainable campus with environmental, economic, social, and cultural dimensions. Social sustainability was the dimension most frequently emphasized by the participants. Participants generally defined a sustainable campus with metaphors such as “nature” and “growth”, but they stated that they had difficulty producing metaphors due to the abstract nature of the concept. According to the interview findings, students had a general awareness of the concept of a sustainable campus, but this awareness was mostly limited to concrete practices such as environmental management and energy saving. Participants emphasized only the environmental aspects of sustainable campuses, whereas they did not have enough information about other aspects such as social and cultural sustainability. It was found that students, especially in engineering and technical departments, associate the concept of sustainability with infrastructure and energy efficiency, but have low awareness of the sustainability of social functioning on campus. The findings reveal that universities should not only limit the sustainable campus concept to environmentally friendly practices and develop policies to support social and cultural sustainability.","author":[{"dropping-particle":"","family":"Kızıloğlu","given":"Esra","non-dropping-particle":"","parse-names":false,"suffix":""},{"dropping-particle":"","family":"Cici Karaboğa","given":"Emine Nihan","non-dropping-particle":"","parse-names":false,"suffix":""}],"container-title":"Discover Sustainability","id":"ITEM-1","issue":"1","issued":{"date-parts":[["2025"]]},"title":"Making sense of the sustainable campus through student generated metaphors","type":"article-journal","volume":"6"},"uris":["http://www.mendeley.com/documents/?uuid=a4cd1e92-4e01-4ab1-8a19-489a757bbcb3"]}],"mendeley":{"formattedCitation":"(Kızıloğlu &amp; Cici Karaboğa, 2025)","plainTextFormattedCitation":"(Kızıloğlu &amp; Cici Karaboğa, 2025)","previouslyFormattedCitation":"(Kızıloğlu &amp; Cici Karaboğa, 2025)"},"properties":{"noteIndex":0},"schema":"https://github.com/citation-style-language/schema/raw/master/csl-citation.json"}</w:instrText>
      </w:r>
      <w:r w:rsidR="000B1A96" w:rsidRPr="001A065B">
        <w:rPr>
          <w:rFonts w:eastAsia="Times New Roman" w:cs="Times New Roman"/>
          <w:color w:val="auto"/>
          <w:kern w:val="0"/>
          <w:sz w:val="24"/>
          <w:lang w:val="en-US" w:eastAsia="en-US"/>
        </w:rPr>
        <w:fldChar w:fldCharType="separate"/>
      </w:r>
      <w:r w:rsidR="007E3554" w:rsidRPr="001A065B">
        <w:rPr>
          <w:rFonts w:eastAsia="Times New Roman" w:cs="Times New Roman"/>
          <w:noProof/>
          <w:color w:val="auto"/>
          <w:kern w:val="0"/>
          <w:sz w:val="24"/>
          <w:lang w:val="en-US" w:eastAsia="en-US"/>
        </w:rPr>
        <w:t>(Kızıloğlu &amp; Cici Karaboğa, 2025)</w:t>
      </w:r>
      <w:r w:rsidR="000B1A96" w:rsidRPr="001A065B">
        <w:rPr>
          <w:rFonts w:eastAsia="Times New Roman" w:cs="Times New Roman"/>
          <w:color w:val="auto"/>
          <w:kern w:val="0"/>
          <w:sz w:val="24"/>
          <w:lang w:val="en-US" w:eastAsia="en-US"/>
        </w:rPr>
        <w:fldChar w:fldCharType="end"/>
      </w:r>
      <w:r w:rsidRPr="001A065B">
        <w:rPr>
          <w:rFonts w:eastAsia="Times New Roman" w:cs="Times New Roman"/>
          <w:color w:val="auto"/>
          <w:kern w:val="0"/>
          <w:sz w:val="24"/>
          <w:lang w:val="en-US" w:eastAsia="en-US"/>
        </w:rPr>
        <w:t xml:space="preserve">. Within UTHM, empirical research focusing on sustainable resource management remains limited, with current initiatives largely </w:t>
      </w:r>
      <w:proofErr w:type="spellStart"/>
      <w:r w:rsidRPr="001A065B">
        <w:rPr>
          <w:rFonts w:eastAsia="Times New Roman" w:cs="Times New Roman"/>
          <w:color w:val="auto"/>
          <w:kern w:val="0"/>
          <w:sz w:val="24"/>
          <w:lang w:val="en-US" w:eastAsia="en-US"/>
        </w:rPr>
        <w:t>centred</w:t>
      </w:r>
      <w:proofErr w:type="spellEnd"/>
      <w:r w:rsidRPr="001A065B">
        <w:rPr>
          <w:rFonts w:eastAsia="Times New Roman" w:cs="Times New Roman"/>
          <w:color w:val="auto"/>
          <w:kern w:val="0"/>
          <w:sz w:val="24"/>
          <w:lang w:val="en-US" w:eastAsia="en-US"/>
        </w:rPr>
        <w:t xml:space="preserve"> on physical elements such as green building improvements, while </w:t>
      </w:r>
      <w:proofErr w:type="spellStart"/>
      <w:r w:rsidRPr="001A065B">
        <w:rPr>
          <w:rFonts w:eastAsia="Times New Roman" w:cs="Times New Roman"/>
          <w:color w:val="auto"/>
          <w:kern w:val="0"/>
          <w:sz w:val="24"/>
          <w:lang w:val="en-US" w:eastAsia="en-US"/>
        </w:rPr>
        <w:t>behavioural</w:t>
      </w:r>
      <w:proofErr w:type="spellEnd"/>
      <w:r w:rsidRPr="001A065B">
        <w:rPr>
          <w:rFonts w:eastAsia="Times New Roman" w:cs="Times New Roman"/>
          <w:color w:val="auto"/>
          <w:kern w:val="0"/>
          <w:sz w:val="24"/>
          <w:lang w:val="en-US" w:eastAsia="en-US"/>
        </w:rPr>
        <w:t xml:space="preserve">, educational, and </w:t>
      </w:r>
      <w:proofErr w:type="spellStart"/>
      <w:r w:rsidRPr="001A065B">
        <w:rPr>
          <w:rFonts w:eastAsia="Times New Roman" w:cs="Times New Roman"/>
          <w:color w:val="auto"/>
          <w:kern w:val="0"/>
          <w:sz w:val="24"/>
          <w:lang w:val="en-US" w:eastAsia="en-US"/>
        </w:rPr>
        <w:t>organisational</w:t>
      </w:r>
      <w:proofErr w:type="spellEnd"/>
      <w:r w:rsidRPr="001A065B">
        <w:rPr>
          <w:rFonts w:eastAsia="Times New Roman" w:cs="Times New Roman"/>
          <w:color w:val="auto"/>
          <w:kern w:val="0"/>
          <w:sz w:val="24"/>
          <w:lang w:val="en-US" w:eastAsia="en-US"/>
        </w:rPr>
        <w:t xml:space="preserve"> dimensions</w:t>
      </w:r>
      <w:r w:rsidR="007E3554" w:rsidRPr="001A065B">
        <w:rPr>
          <w:rFonts w:eastAsia="Times New Roman" w:cs="Times New Roman"/>
          <w:color w:val="auto"/>
          <w:kern w:val="0"/>
          <w:sz w:val="24"/>
          <w:lang w:val="en-US" w:eastAsia="en-US"/>
        </w:rPr>
        <w:t xml:space="preserve"> </w:t>
      </w:r>
      <w:r w:rsidRPr="001A065B">
        <w:rPr>
          <w:rFonts w:eastAsia="Times New Roman" w:cs="Times New Roman"/>
          <w:color w:val="auto"/>
          <w:kern w:val="0"/>
          <w:sz w:val="24"/>
          <w:lang w:val="en-US" w:eastAsia="en-US"/>
        </w:rPr>
        <w:t>including human resources, financial support, infrastructure, and external collaboration</w:t>
      </w:r>
      <w:r w:rsidR="007E3554" w:rsidRPr="001A065B">
        <w:rPr>
          <w:rFonts w:eastAsia="Times New Roman" w:cs="Times New Roman"/>
          <w:color w:val="auto"/>
          <w:kern w:val="0"/>
          <w:sz w:val="24"/>
          <w:lang w:val="en-US" w:eastAsia="en-US"/>
        </w:rPr>
        <w:t xml:space="preserve"> </w:t>
      </w:r>
      <w:r w:rsidRPr="001A065B">
        <w:rPr>
          <w:rFonts w:eastAsia="Times New Roman" w:cs="Times New Roman"/>
          <w:color w:val="auto"/>
          <w:kern w:val="0"/>
          <w:sz w:val="24"/>
          <w:lang w:val="en-US" w:eastAsia="en-US"/>
        </w:rPr>
        <w:t>receive comparatively less attention.</w:t>
      </w:r>
    </w:p>
    <w:p w:rsidR="00AD7677" w:rsidRPr="001A065B" w:rsidRDefault="00AD7677" w:rsidP="001A065B">
      <w:pPr>
        <w:spacing w:after="240" w:line="240" w:lineRule="auto"/>
        <w:ind w:left="0" w:firstLine="0"/>
        <w:rPr>
          <w:rFonts w:eastAsia="Times New Roman" w:cs="Times New Roman"/>
          <w:color w:val="auto"/>
          <w:kern w:val="0"/>
          <w:sz w:val="24"/>
          <w:lang w:val="en-US" w:eastAsia="en-US"/>
        </w:rPr>
      </w:pPr>
      <w:r w:rsidRPr="001A065B">
        <w:rPr>
          <w:rFonts w:eastAsia="Times New Roman" w:cs="Times New Roman"/>
          <w:color w:val="auto"/>
          <w:kern w:val="0"/>
          <w:sz w:val="24"/>
          <w:lang w:val="en-US" w:eastAsia="en-US"/>
        </w:rPr>
        <w:lastRenderedPageBreak/>
        <w:t xml:space="preserve">Accordingly, this study focuses on identifying the sustainable resource management practices at UTHM, determining the factors influencing their implementation, and proposing strategies for improvement. The study uses UTHM’s main campus in </w:t>
      </w:r>
      <w:proofErr w:type="spellStart"/>
      <w:r w:rsidRPr="001A065B">
        <w:rPr>
          <w:rFonts w:eastAsia="Times New Roman" w:cs="Times New Roman"/>
          <w:color w:val="auto"/>
          <w:kern w:val="0"/>
          <w:sz w:val="24"/>
          <w:lang w:val="en-US" w:eastAsia="en-US"/>
        </w:rPr>
        <w:t>Parit</w:t>
      </w:r>
      <w:proofErr w:type="spellEnd"/>
      <w:r w:rsidRPr="001A065B">
        <w:rPr>
          <w:rFonts w:eastAsia="Times New Roman" w:cs="Times New Roman"/>
          <w:color w:val="auto"/>
          <w:kern w:val="0"/>
          <w:sz w:val="24"/>
          <w:lang w:val="en-US" w:eastAsia="en-US"/>
        </w:rPr>
        <w:t xml:space="preserve"> Raja, Johor, as a case, covering four core dimensions of resource sustainability: energy management, water management, solid waste management, and recycling practices. Data collection involves staff as primary respondents and students as supporting respondents, using questionnaires and interviews conducted in 2025. The study aligns with the context of Malaysian public universities and UTHM’s commitment to supporting the Sustainable Development Goals (SDGs), particularly SDG 12 (Responsible Consumption and Production) and SDG 13 (Climate Action).</w:t>
      </w:r>
    </w:p>
    <w:p w:rsidR="000F01E5" w:rsidRPr="001A065B" w:rsidRDefault="00AD7677" w:rsidP="001A065B">
      <w:pPr>
        <w:spacing w:after="240" w:line="240" w:lineRule="auto"/>
        <w:ind w:left="0" w:firstLine="0"/>
        <w:rPr>
          <w:rFonts w:eastAsia="Times New Roman" w:cs="Times New Roman"/>
          <w:color w:val="auto"/>
          <w:kern w:val="0"/>
          <w:sz w:val="24"/>
          <w:lang w:val="en-US" w:eastAsia="en-US"/>
        </w:rPr>
      </w:pPr>
      <w:r w:rsidRPr="001A065B">
        <w:rPr>
          <w:rFonts w:eastAsia="Times New Roman" w:cs="Times New Roman"/>
          <w:color w:val="auto"/>
          <w:kern w:val="0"/>
          <w:sz w:val="24"/>
          <w:lang w:val="en-US" w:eastAsia="en-US"/>
        </w:rPr>
        <w:t>This research contributes new insights to UTHM, the academic community, and relevant stakeholders. For UTHM, it provides an integrated assessment of existing sustainable resource management practices, identifies strengths and weaknesses, and offers strategic recommendations to enhance sustainability performance at the campus level. From an academic perspective, the study enriches existing sustainability literature by foregrounding sustainable resource management within Malaysian higher education institutions, an area less examined compared to general green campus research. The findings also benefit policymakers, campus administrators, students, and university staff by enhancing awareness of their respective roles in promoting more effective and holistic sustainable resource management practices.</w:t>
      </w:r>
    </w:p>
    <w:p w:rsidR="003B0F86" w:rsidRPr="001A065B" w:rsidRDefault="002E4FDB" w:rsidP="001A065B">
      <w:pPr>
        <w:pStyle w:val="Heading1"/>
        <w:spacing w:after="240" w:line="240" w:lineRule="auto"/>
        <w:jc w:val="both"/>
        <w:rPr>
          <w:rFonts w:cs="Times New Roman"/>
          <w:b/>
          <w:bCs/>
          <w:sz w:val="28"/>
          <w:szCs w:val="28"/>
        </w:rPr>
      </w:pPr>
      <w:r w:rsidRPr="001A065B">
        <w:rPr>
          <w:rFonts w:cs="Times New Roman"/>
          <w:b/>
          <w:bCs/>
          <w:sz w:val="28"/>
          <w:szCs w:val="28"/>
        </w:rPr>
        <w:t>LITERATURE REVIEW</w:t>
      </w:r>
    </w:p>
    <w:p w:rsidR="004D3410" w:rsidRPr="001A065B" w:rsidRDefault="004D3410" w:rsidP="001A065B">
      <w:pPr>
        <w:spacing w:after="240" w:line="240" w:lineRule="auto"/>
        <w:rPr>
          <w:rFonts w:cs="Times New Roman"/>
          <w:iCs/>
          <w:color w:val="000000" w:themeColor="text1"/>
          <w:sz w:val="24"/>
          <w:lang w:val="en-US"/>
        </w:rPr>
      </w:pPr>
      <w:r w:rsidRPr="001A065B">
        <w:rPr>
          <w:rFonts w:cs="Times New Roman"/>
          <w:iCs/>
          <w:color w:val="000000" w:themeColor="text1"/>
          <w:sz w:val="24"/>
          <w:lang w:val="en-US"/>
        </w:rPr>
        <w:t>This chapter presents a comprehensive review of previous research related to the study topic. The literature review consists of references and findings from past studies that support the development of the research framework. Its primary purpose is to understand the current state of knowledge in the field and to identify gaps that warrant further investigation.</w:t>
      </w:r>
    </w:p>
    <w:p w:rsidR="00214442" w:rsidRPr="008813C6" w:rsidRDefault="00DB2253" w:rsidP="001A065B">
      <w:pPr>
        <w:pStyle w:val="Heading2"/>
        <w:spacing w:after="240" w:line="240" w:lineRule="auto"/>
        <w:jc w:val="both"/>
        <w:rPr>
          <w:rFonts w:cs="Times New Roman"/>
          <w:b/>
          <w:bCs/>
          <w:i w:val="0"/>
          <w:iCs/>
          <w:sz w:val="24"/>
        </w:rPr>
      </w:pPr>
      <w:r w:rsidRPr="001A065B">
        <w:rPr>
          <w:rFonts w:cs="Times New Roman"/>
          <w:b/>
          <w:bCs/>
          <w:i w:val="0"/>
          <w:iCs/>
          <w:sz w:val="24"/>
        </w:rPr>
        <w:t>Concept and Definition of Sustainable Resource Management Practices</w:t>
      </w:r>
    </w:p>
    <w:p w:rsidR="00D0669E" w:rsidRPr="001A065B" w:rsidRDefault="00F0604D" w:rsidP="001A065B">
      <w:pPr>
        <w:spacing w:after="240" w:line="240" w:lineRule="auto"/>
        <w:rPr>
          <w:rFonts w:cs="Times New Roman"/>
          <w:sz w:val="24"/>
        </w:rPr>
      </w:pPr>
      <w:r w:rsidRPr="001A065B">
        <w:rPr>
          <w:rFonts w:cs="Times New Roman"/>
          <w:sz w:val="24"/>
        </w:rPr>
        <w:t xml:space="preserve">Sustainable resource management practices refer to the efficient and responsible utilisation of energy, water, materials, and waste within the campus environment. In higher education institutions, such practices encompass not only physical and operational aspects (such as infrastructure and facilities) but also educational dimensions and the cultivation of a sustainability culture among students and staff. Prior studies indicate that sustainable campus development may be analysed based on behavioural dimensions, learning or educational tools, and physical facilities </w:t>
      </w:r>
      <w:r w:rsidR="000B1A96" w:rsidRPr="001A065B">
        <w:rPr>
          <w:rFonts w:cs="Times New Roman"/>
          <w:sz w:val="24"/>
        </w:rPr>
        <w:fldChar w:fldCharType="begin" w:fldLock="1"/>
      </w:r>
      <w:r w:rsidR="001A57B6" w:rsidRPr="001A065B">
        <w:rPr>
          <w:rFonts w:cs="Times New Roman"/>
          <w:sz w:val="24"/>
        </w:rPr>
        <w:instrText>ADDIN CSL_CITATION {"citationItems":[{"id":"ITEM-1","itemData":{"author":[{"dropping-particle":"","family":"Sugiarto Agus, Lee Cheng-wen","given":"Andrian Dolfriandra Huruta","non-dropping-particle":"","parse-names":false,"suffix":""}],"id":"ITEM-1","issued":{"date-parts":[["2022"]]},"title":"behavioral sciences A Systematic Review of the Sustainable Campus Concept","type":"article-journal"},"uris":["http://www.mendeley.com/documents/?uuid=f296e2f3-a56c-4576-b0a4-5f34c74b0fa3"]}],"mendeley":{"formattedCitation":"(Sugiarto Agus, Lee Cheng-wen, 2022)","manualFormatting":"(Sugiarto &amp; Lee, 2022)","plainTextFormattedCitation":"(Sugiarto Agus, Lee Cheng-wen, 2022)","previouslyFormattedCitation":"(Sugiarto Agus, Lee Cheng-wen, 2022)"},"properties":{"noteIndex":0},"schema":"https://github.com/citation-style-language/schema/raw/master/csl-citation.json"}</w:instrText>
      </w:r>
      <w:r w:rsidR="000B1A96" w:rsidRPr="001A065B">
        <w:rPr>
          <w:rFonts w:cs="Times New Roman"/>
          <w:sz w:val="24"/>
        </w:rPr>
        <w:fldChar w:fldCharType="separate"/>
      </w:r>
      <w:r w:rsidRPr="001A065B">
        <w:rPr>
          <w:rFonts w:cs="Times New Roman"/>
          <w:noProof/>
          <w:sz w:val="24"/>
        </w:rPr>
        <w:t xml:space="preserve">(Sugiarto </w:t>
      </w:r>
      <w:r w:rsidR="001A57B6" w:rsidRPr="001A065B">
        <w:rPr>
          <w:rFonts w:cs="Times New Roman"/>
          <w:noProof/>
          <w:sz w:val="24"/>
        </w:rPr>
        <w:t>&amp;</w:t>
      </w:r>
      <w:r w:rsidRPr="001A065B">
        <w:rPr>
          <w:rFonts w:cs="Times New Roman"/>
          <w:noProof/>
          <w:sz w:val="24"/>
        </w:rPr>
        <w:t xml:space="preserve"> Lee, 2022)</w:t>
      </w:r>
      <w:r w:rsidR="000B1A96" w:rsidRPr="001A065B">
        <w:rPr>
          <w:rFonts w:cs="Times New Roman"/>
          <w:sz w:val="24"/>
        </w:rPr>
        <w:fldChar w:fldCharType="end"/>
      </w:r>
      <w:r w:rsidRPr="001A065B">
        <w:rPr>
          <w:rFonts w:cs="Times New Roman"/>
          <w:sz w:val="24"/>
        </w:rPr>
        <w:t xml:space="preserve">, while modelling and indicator development in Malaysia is still at an early stage </w:t>
      </w:r>
      <w:r w:rsidR="000B1A96" w:rsidRPr="001A065B">
        <w:rPr>
          <w:rFonts w:cs="Times New Roman"/>
          <w:sz w:val="24"/>
        </w:rPr>
        <w:fldChar w:fldCharType="begin" w:fldLock="1"/>
      </w:r>
      <w:r w:rsidR="007F0711" w:rsidRPr="001A065B">
        <w:rPr>
          <w:rFonts w:cs="Times New Roman"/>
          <w:sz w:val="24"/>
        </w:rPr>
        <w:instrText>ADDIN CSL_CITATION {"citationItems":[{"id":"ITEM-1","itemData":{"DOI":"10.6007/ijarbss/v7-i11/3555","abstract":"Sustainability's issues in higher education have been discussed and presented in many conferences around the world. In Malaysia, the knowledge and implementation of sustainability concept and model are relatively at the beginning stage. Hence, the development of sustainability indicators in Malaysia higher education institution context is vital. The objective of the research is to review the sustainability model of higher education and to find the sustainability indicators proposed by the models of sustainability for higher education institutions in Malaysia. Three models of sustainability proposed were studied which are; the fully integrated system, managerial model and adaptable model. The methodology of this research is to compile literature of sustainability models and sustainability indicators to answer the research questions. Result shows that there are six sustainability indicators from the three models which are; research, administration, operation, community engagement, outreach and partnerships, assessment and reporting, and sustainability in campus. Furthermore, this paper also elaborates and discusses each of the indicators.","author":[{"dropping-particle":"","family":"Husaini","given":"Mohd Zamri","non-dropping-particle":"","parse-names":false,"suffix":""},{"dropping-particle":"","family":"Jusoh","given":"Ahmad","non-dropping-particle":"","parse-names":false,"suffix":""}],"container-title":"International Journal of Academic Research in Business and Social Sciences","id":"ITEM-1","issue":"11","issued":{"date-parts":[["2017"]]},"page":"1070-1082","title":"The Review of Sustainability Model and Indicators for Higher Education Institutions in Malaysia","type":"article-journal","volume":"7"},"uris":["http://www.mendeley.com/documents/?uuid=1a278b85-d16d-43c1-9c83-7d9e128e8c88"]}],"mendeley":{"formattedCitation":"(Husaini &amp; Jusoh, 2017)","plainTextFormattedCitation":"(Husaini &amp; Jusoh, 2017)","previouslyFormattedCitation":"(Husaini &amp; Jusoh, 2017)"},"properties":{"noteIndex":0},"schema":"https://github.com/citation-style-language/schema/raw/master/csl-citation.json"}</w:instrText>
      </w:r>
      <w:r w:rsidR="000B1A96" w:rsidRPr="001A065B">
        <w:rPr>
          <w:rFonts w:cs="Times New Roman"/>
          <w:sz w:val="24"/>
        </w:rPr>
        <w:fldChar w:fldCharType="separate"/>
      </w:r>
      <w:r w:rsidR="001A57B6" w:rsidRPr="001A065B">
        <w:rPr>
          <w:rFonts w:cs="Times New Roman"/>
          <w:noProof/>
          <w:sz w:val="24"/>
        </w:rPr>
        <w:t>(Husaini &amp; Jusoh, 2017)</w:t>
      </w:r>
      <w:r w:rsidR="000B1A96" w:rsidRPr="001A065B">
        <w:rPr>
          <w:rFonts w:cs="Times New Roman"/>
          <w:sz w:val="24"/>
        </w:rPr>
        <w:fldChar w:fldCharType="end"/>
      </w:r>
      <w:r w:rsidRPr="001A065B">
        <w:rPr>
          <w:rFonts w:cs="Times New Roman"/>
          <w:sz w:val="24"/>
        </w:rPr>
        <w:t>. Accordingly, this study focuses on energy and water usage, solid waste management, material reduction, recycling, and sustainability-oriented educational and cultural initiatives within universities</w:t>
      </w:r>
      <w:r w:rsidR="00E90C8F" w:rsidRPr="001A065B">
        <w:rPr>
          <w:rFonts w:cs="Times New Roman"/>
          <w:sz w:val="24"/>
        </w:rPr>
        <w:t>.</w:t>
      </w:r>
    </w:p>
    <w:p w:rsidR="00516C92" w:rsidRPr="001A065B" w:rsidRDefault="00443A95" w:rsidP="001A065B">
      <w:pPr>
        <w:pStyle w:val="Heading2"/>
        <w:spacing w:after="240" w:line="240" w:lineRule="auto"/>
        <w:jc w:val="both"/>
        <w:rPr>
          <w:rFonts w:cs="Times New Roman"/>
          <w:b/>
          <w:bCs/>
          <w:i w:val="0"/>
          <w:iCs/>
          <w:sz w:val="24"/>
        </w:rPr>
      </w:pPr>
      <w:r w:rsidRPr="001A065B">
        <w:rPr>
          <w:rFonts w:cs="Times New Roman"/>
          <w:b/>
          <w:bCs/>
          <w:i w:val="0"/>
          <w:iCs/>
          <w:sz w:val="24"/>
        </w:rPr>
        <w:t>Sustainable Resource Management Practices in Higher Education Institutions</w:t>
      </w:r>
    </w:p>
    <w:p w:rsidR="00443A95" w:rsidRPr="001A065B" w:rsidRDefault="00443A95" w:rsidP="00E2451D">
      <w:pPr>
        <w:spacing w:after="120" w:line="240" w:lineRule="auto"/>
        <w:rPr>
          <w:rFonts w:cs="Times New Roman"/>
          <w:sz w:val="24"/>
        </w:rPr>
      </w:pPr>
      <w:r w:rsidRPr="001A065B">
        <w:rPr>
          <w:rFonts w:cs="Times New Roman"/>
          <w:sz w:val="24"/>
        </w:rPr>
        <w:t xml:space="preserve">The literature shows that higher education institutions play a vital role in implementing sustainable resource management across various campus operational domains. Key sustainability focus areas include carbon neutrality, energy consumption, water and waste management, and circular economy approaches </w:t>
      </w:r>
      <w:r w:rsidR="000B1A96" w:rsidRPr="001A065B">
        <w:rPr>
          <w:rFonts w:cs="Times New Roman"/>
          <w:sz w:val="24"/>
        </w:rPr>
        <w:fldChar w:fldCharType="begin" w:fldLock="1"/>
      </w:r>
      <w:r w:rsidR="007F0711" w:rsidRPr="001A065B">
        <w:rPr>
          <w:rFonts w:cs="Times New Roman"/>
          <w:sz w:val="24"/>
        </w:rPr>
        <w:instrText>ADDIN CSL_CITATION {"citationItems":[{"id":"ITEM-1","itemData":{"DOI":"10.3390/su17020607","ISSN":"20711050","abstract":"This paper presents a systematic literature review (SLR) to provide a comprehensive understanding of higher education literature focusing on the implementation of sustainable campus operations. The implementation of on-campus sustainable operations represents a pivotal path for promoting sustainability in the higher education context. Nonetheless, only a scarce number of studies provide a comprehensive assessment of the existing literature on the topic of sustainable campus operations in higher education institutions (HEIs). Accordingly, our research intends to fill this gap. Our review identified 130 focal articles that were predominantly published in high-impact journals. Key themes identified in the literature include carbon neutrality, energy use, waste management, environmental management, and circular economy, with a notable emphasis on the interconnectedness of these topics. The review also highlights the critical role of institutional leadership, governance structures, stakeholder engagement, and technological innovation in driving sustainability on campuses. Despite the growing body of literature, research gaps were identified, including the need for more comparative studies, exploration of funding mechanisms, and improvements in data collection and reporting practices. This study underscores the importance of adopting a structured, holistic approach to campus sustainability in HEIs, which can inform policy development, enhance decision-making, and pave the way for more effective sustainability strategies.","author":[{"dropping-particle":"","family":"Oliveira","given":"Miguel Carvalho","non-dropping-particle":"","parse-names":false,"suffix":""},{"dropping-particle":"","family":"Proença","given":"João","non-dropping-particle":"","parse-names":false,"suffix":""}],"container-title":"Sustainability (Switzerland)","id":"ITEM-1","issue":"2","issued":{"date-parts":[["2025"]]},"page":"1-33","title":"Sustainable Campus Operations in Higher Education Institutions: A Systematic Literature Review","type":"article-journal","volume":"17"},"uris":["http://www.mendeley.com/documents/?uuid=cd5dcd6c-3f0e-4a48-83b1-8fb632417571"]}],"mendeley":{"formattedCitation":"(Oliveira &amp; Proença, 2025)","plainTextFormattedCitation":"(Oliveira &amp; Proença, 2025)","previouslyFormattedCitation":"(Oliveira &amp; Proença, 2025)"},"properties":{"noteIndex":0},"schema":"https://github.com/citation-style-language/schema/raw/master/csl-citation.json"}</w:instrText>
      </w:r>
      <w:r w:rsidR="000B1A96" w:rsidRPr="001A065B">
        <w:rPr>
          <w:rFonts w:cs="Times New Roman"/>
          <w:sz w:val="24"/>
        </w:rPr>
        <w:fldChar w:fldCharType="separate"/>
      </w:r>
      <w:r w:rsidR="007F0711" w:rsidRPr="001A065B">
        <w:rPr>
          <w:rFonts w:cs="Times New Roman"/>
          <w:noProof/>
          <w:sz w:val="24"/>
        </w:rPr>
        <w:t>(Oliveira &amp; Proença, 2025)</w:t>
      </w:r>
      <w:r w:rsidR="000B1A96" w:rsidRPr="001A065B">
        <w:rPr>
          <w:rFonts w:cs="Times New Roman"/>
          <w:sz w:val="24"/>
        </w:rPr>
        <w:fldChar w:fldCharType="end"/>
      </w:r>
      <w:r w:rsidRPr="001A065B">
        <w:rPr>
          <w:rFonts w:cs="Times New Roman"/>
          <w:sz w:val="24"/>
        </w:rPr>
        <w:t xml:space="preserve">. In Malaysia, sustainable campus initiatives in public universities encompass several core domains such as buildings, energy systems, water, waste, air-conditioning systems, and transportation </w:t>
      </w:r>
      <w:r w:rsidR="000B1A96" w:rsidRPr="001A065B">
        <w:rPr>
          <w:rFonts w:cs="Times New Roman"/>
          <w:sz w:val="24"/>
        </w:rPr>
        <w:fldChar w:fldCharType="begin" w:fldLock="1"/>
      </w:r>
      <w:r w:rsidR="00B32C02" w:rsidRPr="001A065B">
        <w:rPr>
          <w:rFonts w:cs="Times New Roman"/>
          <w:sz w:val="24"/>
        </w:rPr>
        <w:instrText>ADDIN CSL_CITATION {"citationItems":[{"id":"ITEM-1","itemData":{"ISSN":"22321500","abstract":"Higher education institutions (HEIs) are central to promoting and implementing a sustainability agenda. In Malaysia, fostering sustainability in campus development is gaining significance, addressing not only environmental but also social and economic dimensions of sustainability. Although many HEIs have committed to sustainable practices aligned with the Sustainable Development Goals (SDGs), a comprehensive evaluation of strategic planning for sustainable development within Malaysian public HEIs remains limited. To address this gap, this paper reviews 63 sustainability-related documents retrieved from the official websites of 20 Malaysian public HEIs from 2018 to 2023. These documents, comprising 32% policies, 41% reports, and 27% blueprints, were analyzed using a qualitative methodology based on web document analysis. The research reveals that 85% of Malaysian HEIs have adopted a Sustainability Action Plan, demonstrating strong overall commitment. Analysis using the community-colored bipartite network graph further highlights varied engagement with specific policies, showing that the Sustainability Action Plan is widely adopted, whereas initiatives such as Green Procurement and Sustainable Development Goals (SDGs) Alignment have limited uptake. This variation presents opportunities for less engaged HEIs to improve their sustainability efforts by learning from best practices. Overall, this study offers important evidence that advances the understanding of sustainability practices in higher education, highlighting the pivotal role of public universities in driving a more sustainable and conscientious campus development landscape.","author":[{"dropping-particle":"","family":"Sa’adi","given":"Nurzalikha","non-dropping-particle":"","parse-names":false,"suffix":""},{"dropping-particle":"","family":"Gapor","given":"Salfarina Abd","non-dropping-particle":"","parse-names":false,"suffix":""},{"dropping-particle":"","family":"Tamrulan","given":"Faisal","non-dropping-particle":"","parse-names":false,"suffix":""},{"dropping-particle":"","family":"Bohari","given":"Asmah Alia Mohamad","non-dropping-particle":"","parse-names":false,"suffix":""}],"container-title":"Journal of Design and Built Environment","id":"ITEM-1","issue":"Special Issue VI","issued":{"date-parts":[["2025"]]},"page":"1-22","title":"Towards a Sustainable Campus: A Review of Plans, Policies, and Guidelines on Sustainability in Malaysian Public Higher Education Institutions","type":"article-journal","volume":"2025"},"uris":["http://www.mendeley.com/documents/?uuid=043a24c0-66d1-488f-96a4-d1b421982cb3"]}],"mendeley":{"formattedCitation":"(Sa’adi et al., 2025)","plainTextFormattedCitation":"(Sa’adi et al., 2025)","previouslyFormattedCitation":"(Sa’adi et al., 2025)"},"properties":{"noteIndex":0},"schema":"https://github.com/citation-style-language/schema/raw/master/csl-citation.json"}</w:instrText>
      </w:r>
      <w:r w:rsidR="000B1A96" w:rsidRPr="001A065B">
        <w:rPr>
          <w:rFonts w:cs="Times New Roman"/>
          <w:sz w:val="24"/>
        </w:rPr>
        <w:fldChar w:fldCharType="separate"/>
      </w:r>
      <w:r w:rsidR="007F0711" w:rsidRPr="001A065B">
        <w:rPr>
          <w:rFonts w:cs="Times New Roman"/>
          <w:noProof/>
          <w:sz w:val="24"/>
        </w:rPr>
        <w:t>(Sa’adi et al., 2025)</w:t>
      </w:r>
      <w:r w:rsidR="000B1A96" w:rsidRPr="001A065B">
        <w:rPr>
          <w:rFonts w:cs="Times New Roman"/>
          <w:sz w:val="24"/>
        </w:rPr>
        <w:fldChar w:fldCharType="end"/>
      </w:r>
      <w:r w:rsidRPr="001A065B">
        <w:rPr>
          <w:rFonts w:cs="Times New Roman"/>
          <w:sz w:val="24"/>
        </w:rPr>
        <w:t xml:space="preserve">, but implementation faces challenges related to commitment, knowledge, and institutional support </w:t>
      </w:r>
      <w:r w:rsidR="000B1A96" w:rsidRPr="001A065B">
        <w:rPr>
          <w:rFonts w:cs="Times New Roman"/>
          <w:sz w:val="24"/>
        </w:rPr>
        <w:fldChar w:fldCharType="begin" w:fldLock="1"/>
      </w:r>
      <w:r w:rsidR="0053426E" w:rsidRPr="001A065B">
        <w:rPr>
          <w:rFonts w:cs="Times New Roman"/>
          <w:sz w:val="24"/>
        </w:rPr>
        <w:instrText>ADDIN CSL_CITATION {"citationItems":[{"id":"ITEM-1","itemData":{"DOI":"10.21837/pm.v21i25.1239","ISSN":"0128-0945","abstract":"Green initiatives had been taken seriously by all parties including higher education institutions. Many researchers believed that university is an essential institution to find solutions to the complexities of current global environment issues. Indeed, university should be the key hubs for innovation and environmental education, as well as the execution of human behavioural change towards sustainability. Most universities worldwide nowadays including Malaysia starts to implement various green campus initiatives to combat global warming and fostering sustainable campus growth. However, there are several challenges encountered throughout the implementation. Thus, this research attempts to examine on the current green campus implementation practices in the Malaysian public universities. Three Malaysian public universities participating in the UI GreenMetric 2021 World University Ranking had been chosen as the case study. Each university is represented by a senior representative to participate in the semi-structured interview conducted. The interview questions were constructed based on the most common and relevant chosen indicators from all six categories of UI GreenMetric. The research findings revealed that although most Malaysian public universities had implemented green initiatives as outlined in the UI GreenMetric, numerous challenges occurred. But there are solutions to push green campus initiatives to the forefront. The university management and the communities should play major roles towards realizing Sustainable Development Goals, as well as assuring more sustainable practices in the future.","author":[{"dropping-particle":"","family":"Mohd Muhiddin","given":"Ahmad Afiq","non-dropping-particle":"","parse-names":false,"suffix":""},{"dropping-particle":"","family":"Mohd Isa","given":"Haryati","non-dropping-particle":"","parse-names":false,"suffix":""},{"dropping-particle":"","family":"Md Sakip","given":"Siti Rasidah","non-dropping-particle":"","parse-names":false,"suffix":""},{"dropping-particle":"","family":"Mohd Nor","given":"Othman","non-dropping-particle":"","parse-names":false,"suffix":""},{"dropping-particle":"","family":"Sedhu","given":"Daljeet Singh","non-dropping-particle":"","parse-names":false,"suffix":""}],"container-title":"PLANNING MALAYSIA","id":"ITEM-1","issue":"1","issued":{"date-parts":[["2023","4","27"]]},"page":"274-298","title":"GREEN CAMPUS IMPLEMENTATION IN THE MALAYSIAN PUBLIC UNIVERSITIES: CHALLENGES AND SOLUTIONS","type":"article-journal","volume":"21"},"uris":["http://www.mendeley.com/documents/?uuid=0a6c1d0e-a8d0-4a47-a4d7-020e4aeef075"]}],"mendeley":{"formattedCitation":"(Mohd Muhiddin et al., 2023)","plainTextFormattedCitation":"(Mohd Muhiddin et al., 2023)","previouslyFormattedCitation":"(Mohd Muhiddin et al., 2023)"},"properties":{"noteIndex":0},"schema":"https://github.com/citation-style-language/schema/raw/master/csl-citation.json"}</w:instrText>
      </w:r>
      <w:r w:rsidR="000B1A96" w:rsidRPr="001A065B">
        <w:rPr>
          <w:rFonts w:cs="Times New Roman"/>
          <w:sz w:val="24"/>
        </w:rPr>
        <w:fldChar w:fldCharType="separate"/>
      </w:r>
      <w:r w:rsidR="00B32C02" w:rsidRPr="001A065B">
        <w:rPr>
          <w:rFonts w:cs="Times New Roman"/>
          <w:noProof/>
          <w:sz w:val="24"/>
        </w:rPr>
        <w:t>(Mohd Muhiddin et al., 2023)</w:t>
      </w:r>
      <w:r w:rsidR="000B1A96" w:rsidRPr="001A065B">
        <w:rPr>
          <w:rFonts w:cs="Times New Roman"/>
          <w:sz w:val="24"/>
        </w:rPr>
        <w:fldChar w:fldCharType="end"/>
      </w:r>
      <w:r w:rsidRPr="001A065B">
        <w:rPr>
          <w:rFonts w:cs="Times New Roman"/>
          <w:sz w:val="24"/>
        </w:rPr>
        <w:t>.</w:t>
      </w:r>
    </w:p>
    <w:p w:rsidR="000F01E5" w:rsidRPr="001A065B" w:rsidRDefault="00503856" w:rsidP="00E2451D">
      <w:pPr>
        <w:pStyle w:val="Heading2"/>
        <w:spacing w:after="120" w:line="240" w:lineRule="auto"/>
        <w:jc w:val="both"/>
        <w:rPr>
          <w:rFonts w:cs="Times New Roman"/>
          <w:b/>
          <w:bCs/>
          <w:i w:val="0"/>
          <w:iCs/>
          <w:sz w:val="24"/>
        </w:rPr>
      </w:pPr>
      <w:r w:rsidRPr="001A065B">
        <w:rPr>
          <w:rFonts w:cs="Times New Roman"/>
          <w:b/>
          <w:bCs/>
          <w:i w:val="0"/>
          <w:iCs/>
          <w:sz w:val="24"/>
        </w:rPr>
        <w:t>Factors Influencing the Implementation and Effectiveness of Sustainable Resource Management Practices</w:t>
      </w:r>
    </w:p>
    <w:p w:rsidR="00503856" w:rsidRDefault="00503856" w:rsidP="008813C6">
      <w:pPr>
        <w:spacing w:after="240" w:line="240" w:lineRule="auto"/>
        <w:rPr>
          <w:rFonts w:eastAsia="Times New Roman" w:cs="Times New Roman"/>
          <w:sz w:val="24"/>
          <w:lang w:val="en-US"/>
        </w:rPr>
      </w:pPr>
      <w:r w:rsidRPr="001A065B">
        <w:rPr>
          <w:rFonts w:eastAsia="Times New Roman" w:cs="Times New Roman"/>
          <w:sz w:val="24"/>
          <w:lang w:val="en-US"/>
        </w:rPr>
        <w:t>Various studies have identified multiple factors influencing the implementation and effectiveness of sustainable resource management practices in higher education institutions. In this study, these factors are classified as independent variables that potentially affect the dependent variable, namely sustainable resource management practices. The key factors identified in the literature are as follows:</w:t>
      </w:r>
    </w:p>
    <w:p w:rsidR="00215EF2" w:rsidRPr="001A065B" w:rsidRDefault="00215EF2" w:rsidP="008813C6">
      <w:pPr>
        <w:spacing w:after="240" w:line="240" w:lineRule="auto"/>
        <w:rPr>
          <w:rFonts w:eastAsia="Times New Roman" w:cs="Times New Roman"/>
          <w:sz w:val="24"/>
          <w:lang w:val="en-US"/>
        </w:rPr>
      </w:pPr>
    </w:p>
    <w:p w:rsidR="00442292" w:rsidRPr="001A065B" w:rsidRDefault="00442292" w:rsidP="008813C6">
      <w:pPr>
        <w:spacing w:after="240" w:line="240" w:lineRule="auto"/>
        <w:rPr>
          <w:rFonts w:eastAsia="Times New Roman" w:cs="Times New Roman"/>
          <w:b/>
          <w:bCs/>
          <w:sz w:val="24"/>
          <w:lang w:val="en-US"/>
        </w:rPr>
      </w:pPr>
      <w:r w:rsidRPr="001A065B">
        <w:rPr>
          <w:rFonts w:eastAsia="Times New Roman" w:cs="Times New Roman"/>
          <w:b/>
          <w:bCs/>
          <w:sz w:val="24"/>
          <w:lang w:val="en-US"/>
        </w:rPr>
        <w:lastRenderedPageBreak/>
        <w:t>Leadership and Management Support</w:t>
      </w:r>
    </w:p>
    <w:p w:rsidR="008813C6" w:rsidRDefault="008813C6" w:rsidP="004F0B40">
      <w:pPr>
        <w:spacing w:after="0" w:line="240" w:lineRule="auto"/>
        <w:rPr>
          <w:rFonts w:eastAsia="Times New Roman" w:cs="Times New Roman"/>
          <w:sz w:val="24"/>
        </w:rPr>
      </w:pPr>
      <w:r w:rsidRPr="001A065B">
        <w:rPr>
          <w:rFonts w:eastAsia="Times New Roman" w:cs="Times New Roman"/>
          <w:sz w:val="24"/>
        </w:rPr>
        <w:t>The literature highlights that top management commitment is critical to the success of sustainability practices,</w:t>
      </w:r>
      <w:r w:rsidR="00215EF2">
        <w:rPr>
          <w:rFonts w:eastAsia="Times New Roman" w:cs="Times New Roman"/>
          <w:sz w:val="24"/>
        </w:rPr>
        <w:t xml:space="preserve"> </w:t>
      </w:r>
    </w:p>
    <w:p w:rsidR="0053426E" w:rsidRPr="001A065B" w:rsidRDefault="008813C6" w:rsidP="008813C6">
      <w:pPr>
        <w:spacing w:after="240" w:line="240" w:lineRule="auto"/>
        <w:rPr>
          <w:rFonts w:eastAsia="Times New Roman" w:cs="Times New Roman"/>
          <w:i/>
          <w:iCs/>
          <w:sz w:val="24"/>
          <w:lang w:val="en-US"/>
        </w:rPr>
      </w:pPr>
      <w:r w:rsidRPr="001A065B">
        <w:rPr>
          <w:rFonts w:eastAsia="Times New Roman" w:cs="Times New Roman"/>
          <w:sz w:val="24"/>
        </w:rPr>
        <w:t>reflected through sustainable policies, the establishment of sustainability offices, integration into university</w:t>
      </w:r>
      <w:r>
        <w:rPr>
          <w:rFonts w:eastAsia="Times New Roman" w:cs="Times New Roman"/>
          <w:sz w:val="24"/>
        </w:rPr>
        <w:t xml:space="preserve"> </w:t>
      </w:r>
      <w:r w:rsidR="0053426E" w:rsidRPr="001A065B">
        <w:rPr>
          <w:rFonts w:eastAsia="Times New Roman" w:cs="Times New Roman"/>
          <w:sz w:val="24"/>
        </w:rPr>
        <w:t xml:space="preserve">strategies, and sufficient resource allocation </w:t>
      </w:r>
      <w:r w:rsidR="000B1A96" w:rsidRPr="001A065B">
        <w:rPr>
          <w:rFonts w:eastAsia="Times New Roman" w:cs="Times New Roman"/>
          <w:sz w:val="24"/>
        </w:rPr>
        <w:fldChar w:fldCharType="begin" w:fldLock="1"/>
      </w:r>
      <w:r w:rsidR="0053426E" w:rsidRPr="001A065B">
        <w:rPr>
          <w:rFonts w:eastAsia="Times New Roman" w:cs="Times New Roman"/>
          <w:sz w:val="24"/>
        </w:rPr>
        <w:instrText>ADDIN CSL_CITATION {"citationItems":[{"id":"ITEM-1","itemData":{"DOI":"10.3390/su17020607","ISSN":"20711050","abstract":"This paper presents a systematic literature review (SLR) to provide a comprehensive understanding of higher education literature focusing on the implementation of sustainable campus operations. The implementation of on-campus sustainable operations represents a pivotal path for promoting sustainability in the higher education context. Nonetheless, only a scarce number of studies provide a comprehensive assessment of the existing literature on the topic of sustainable campus operations in higher education institutions (HEIs). Accordingly, our research intends to fill this gap. Our review identified 130 focal articles that were predominantly published in high-impact journals. Key themes identified in the literature include carbon neutrality, energy use, waste management, environmental management, and circular economy, with a notable emphasis on the interconnectedness of these topics. The review also highlights the critical role of institutional leadership, governance structures, stakeholder engagement, and technological innovation in driving sustainability on campuses. Despite the growing body of literature, research gaps were identified, including the need for more comparative studies, exploration of funding mechanisms, and improvements in data collection and reporting practices. This study underscores the importance of adopting a structured, holistic approach to campus sustainability in HEIs, which can inform policy development, enhance decision-making, and pave the way for more effective sustainability strategies.","author":[{"dropping-particle":"","family":"Oliveira","given":"Miguel Carvalho","non-dropping-particle":"","parse-names":false,"suffix":""},{"dropping-particle":"","family":"Proença","given":"João","non-dropping-particle":"","parse-names":false,"suffix":""}],"container-title":"Sustainability (Switzerland)","id":"ITEM-1","issue":"2","issued":{"date-parts":[["2025"]]},"page":"1-33","title":"Sustainable Campus Operations in Higher Education Institutions: A Systematic Literature Review","type":"article-journal","volume":"17"},"uris":["http://www.mendeley.com/documents/?uuid=cd5dcd6c-3f0e-4a48-83b1-8fb632417571"]}],"mendeley":{"formattedCitation":"(Oliveira &amp; Proença, 2025)","manualFormatting":"(Oliveira &amp; Proença, 2025","plainTextFormattedCitation":"(Oliveira &amp; Proença, 2025)","previouslyFormattedCitation":"(Oliveira &amp; Proença, 2025)"},"properties":{"noteIndex":0},"schema":"https://github.com/citation-style-language/schema/raw/master/csl-citation.json"}</w:instrText>
      </w:r>
      <w:r w:rsidR="000B1A96" w:rsidRPr="001A065B">
        <w:rPr>
          <w:rFonts w:eastAsia="Times New Roman" w:cs="Times New Roman"/>
          <w:sz w:val="24"/>
        </w:rPr>
        <w:fldChar w:fldCharType="separate"/>
      </w:r>
      <w:r w:rsidR="0053426E" w:rsidRPr="001A065B">
        <w:rPr>
          <w:rFonts w:eastAsia="Times New Roman" w:cs="Times New Roman"/>
          <w:noProof/>
          <w:sz w:val="24"/>
        </w:rPr>
        <w:t>(Oliveira &amp; Proença, 2025</w:t>
      </w:r>
      <w:r w:rsidR="000B1A96" w:rsidRPr="001A065B">
        <w:rPr>
          <w:rFonts w:eastAsia="Times New Roman" w:cs="Times New Roman"/>
          <w:sz w:val="24"/>
        </w:rPr>
        <w:fldChar w:fldCharType="end"/>
      </w:r>
      <w:r w:rsidR="0053426E" w:rsidRPr="001A065B">
        <w:rPr>
          <w:rFonts w:eastAsia="Times New Roman" w:cs="Times New Roman"/>
          <w:sz w:val="24"/>
        </w:rPr>
        <w:t xml:space="preserve">; </w:t>
      </w:r>
      <w:r w:rsidR="000B1A96" w:rsidRPr="001A065B">
        <w:rPr>
          <w:rFonts w:eastAsia="Times New Roman" w:cs="Times New Roman"/>
          <w:sz w:val="24"/>
        </w:rPr>
        <w:fldChar w:fldCharType="begin" w:fldLock="1"/>
      </w:r>
      <w:r w:rsidR="0053426E" w:rsidRPr="001A065B">
        <w:rPr>
          <w:rFonts w:eastAsia="Times New Roman" w:cs="Times New Roman"/>
          <w:sz w:val="24"/>
        </w:rPr>
        <w:instrText>ADDIN CSL_CITATION {"citationItems":[{"id":"ITEM-1","itemData":{"DOI":"10.3389/frsus.2021.640458","ISSN":"26734524","author":[{"dropping-particle":"","family":"Bauer","given":"Mara","non-dropping-particle":"","parse-names":false,"suffix":""},{"dropping-particle":"","family":"Rieckmann","given":"Marco","non-dropping-particle":"","parse-names":false,"suffix":""},{"dropping-particle":"","family":"Niedlich","given":"Sebastian","non-dropping-particle":"","parse-names":false,"suffix":""},{"dropping-particle":"","family":"Bormann","given":"Inka","non-dropping-particle":"","parse-names":false,"suffix":""}],"container-title":"Frontiers in Sustainability","id":"ITEM-1","issue":"April","issued":{"date-parts":[["2021"]]},"page":"2019-2022","title":"Sustainability Governance at Higher Education Institutions: Equipped to Transform?","type":"article-journal","volume":"2"},"uris":["http://www.mendeley.com/documents/?uuid=86740a52-108b-4fea-8973-1790a642c787"]}],"mendeley":{"formattedCitation":"(Bauer et al., 2021)","manualFormatting":"Bauer et al., 2021)","plainTextFormattedCitation":"(Bauer et al., 2021)","previouslyFormattedCitation":"(Bauer et al., 2021)"},"properties":{"noteIndex":0},"schema":"https://github.com/citation-style-language/schema/raw/master/csl-citation.json"}</w:instrText>
      </w:r>
      <w:r w:rsidR="000B1A96" w:rsidRPr="001A065B">
        <w:rPr>
          <w:rFonts w:eastAsia="Times New Roman" w:cs="Times New Roman"/>
          <w:sz w:val="24"/>
        </w:rPr>
        <w:fldChar w:fldCharType="separate"/>
      </w:r>
      <w:r w:rsidR="0053426E" w:rsidRPr="001A065B">
        <w:rPr>
          <w:rFonts w:eastAsia="Times New Roman" w:cs="Times New Roman"/>
          <w:noProof/>
          <w:sz w:val="24"/>
        </w:rPr>
        <w:t>Bauer et al., 2021)</w:t>
      </w:r>
      <w:r w:rsidR="000B1A96" w:rsidRPr="001A065B">
        <w:rPr>
          <w:rFonts w:eastAsia="Times New Roman" w:cs="Times New Roman"/>
          <w:sz w:val="24"/>
        </w:rPr>
        <w:fldChar w:fldCharType="end"/>
      </w:r>
      <w:r w:rsidR="0053426E" w:rsidRPr="001A065B">
        <w:rPr>
          <w:rFonts w:eastAsia="Times New Roman" w:cs="Times New Roman"/>
          <w:sz w:val="24"/>
        </w:rPr>
        <w:t xml:space="preserve">. The establishment of dedicated units such as Green Offices may strengthen coordination, communication, and sustainability programming, although effectiveness depends on institutional support and alignment with existing structures </w:t>
      </w:r>
      <w:r w:rsidR="000B1A96" w:rsidRPr="001A065B">
        <w:rPr>
          <w:rFonts w:eastAsia="Times New Roman" w:cs="Times New Roman"/>
          <w:sz w:val="24"/>
        </w:rPr>
        <w:fldChar w:fldCharType="begin" w:fldLock="1"/>
      </w:r>
      <w:r w:rsidR="0053426E" w:rsidRPr="001A065B">
        <w:rPr>
          <w:rFonts w:eastAsia="Times New Roman" w:cs="Times New Roman"/>
          <w:sz w:val="24"/>
        </w:rPr>
        <w:instrText>ADDIN CSL_CITATION {"citationItems":[{"id":"ITEM-1","itemData":{"DOI":"10.1016/j.jclepro.2019.05.273","ISSN":"09596526","abstract":"Green and Sustainability Offices are special settings which assist initiatives within higher education institutions to coordinate their efforts and work in the field of sustainable development. The set-up of such offices is known to be an effective tool in supporting the implementation of sustainability initiatives on campuses, and in fostering awareness among students and staff on matters related to sustainable development. But despite their usefulness and proven effectiveness, the use of Green Offices and Sustainability Offices is not as wide as it could -or should-be. Also, there is a limited amount of empirical international work performed to date, which have investigated the various barriers related to their works. This paper, which focus on the role played by green offices in a higher education context, addresses a research gap. On the basis of the need to address this research gap, this paper presents the results of an international study on Green and Sustainability Offices, performed with a sample of 70 higher education institutions from round the world. The study consisted of an on-line survey which identified the extent to which Green Offices or similar governance structures are being deployed, some specific aspects of their operations and the barriers or difficulties related to their activities. The study concludes by suggesting some topics higher education institutions may take into consideration, in order to maximise their potential benefits.","author":[{"dropping-particle":"","family":"Filho","given":"Walter Leal","non-dropping-particle":"","parse-names":false,"suffix":""},{"dropping-particle":"","family":"Will","given":"Markus","non-dropping-particle":"","parse-names":false,"suffix":""},{"dropping-particle":"","family":"Salvia","given":"Amanda Lange","non-dropping-particle":"","parse-names":false,"suffix":""},{"dropping-particle":"","family":"Adomßent","given":"Maik","non-dropping-particle":"","parse-names":false,"suffix":""},{"dropping-particle":"","family":"Grahl","given":"Anselm","non-dropping-particle":"","parse-names":false,"suffix":""},{"dropping-particle":"","family":"Spira","given":"Felix","non-dropping-particle":"","parse-names":false,"suffix":""}],"container-title":"Journal of Cleaner Production","id":"ITEM-1","issued":{"date-parts":[["2019","9"]]},"page":"1394-1401","title":"The role of green and Sustainability Offices in fostering sustainability efforts at higher education institutions","type":"article-journal","volume":"232"},"uris":["http://www.mendeley.com/documents/?uuid=952bed18-c869-415e-b952-ffa406b8f34d"]}],"mendeley":{"formattedCitation":"(Filho et al., 2019)","plainTextFormattedCitation":"(Filho et al., 2019)","previouslyFormattedCitation":"(Filho et al., 2019)"},"properties":{"noteIndex":0},"schema":"https://github.com/citation-style-language/schema/raw/master/csl-citation.json"}</w:instrText>
      </w:r>
      <w:r w:rsidR="000B1A96" w:rsidRPr="001A065B">
        <w:rPr>
          <w:rFonts w:eastAsia="Times New Roman" w:cs="Times New Roman"/>
          <w:sz w:val="24"/>
        </w:rPr>
        <w:fldChar w:fldCharType="separate"/>
      </w:r>
      <w:r w:rsidR="0053426E" w:rsidRPr="001A065B">
        <w:rPr>
          <w:rFonts w:eastAsia="Times New Roman" w:cs="Times New Roman"/>
          <w:noProof/>
          <w:sz w:val="24"/>
        </w:rPr>
        <w:t>(Filho et al., 2019)</w:t>
      </w:r>
      <w:r w:rsidR="000B1A96" w:rsidRPr="001A065B">
        <w:rPr>
          <w:rFonts w:eastAsia="Times New Roman" w:cs="Times New Roman"/>
          <w:sz w:val="24"/>
        </w:rPr>
        <w:fldChar w:fldCharType="end"/>
      </w:r>
      <w:r w:rsidR="0053426E" w:rsidRPr="001A065B">
        <w:rPr>
          <w:rFonts w:eastAsia="Times New Roman" w:cs="Times New Roman"/>
          <w:sz w:val="24"/>
        </w:rPr>
        <w:t xml:space="preserve">. The integration of sustainability into strategic planning and university missions ensures continuity, although such efforts are often challenged by structural fragmentation and limited coordination </w:t>
      </w:r>
      <w:r w:rsidR="000B1A96" w:rsidRPr="001A065B">
        <w:rPr>
          <w:rFonts w:eastAsia="Times New Roman" w:cs="Times New Roman"/>
          <w:sz w:val="24"/>
        </w:rPr>
        <w:fldChar w:fldCharType="begin" w:fldLock="1"/>
      </w:r>
      <w:r w:rsidR="0053426E" w:rsidRPr="001A065B">
        <w:rPr>
          <w:rFonts w:eastAsia="Times New Roman" w:cs="Times New Roman"/>
          <w:sz w:val="24"/>
        </w:rPr>
        <w:instrText>ADDIN CSL_CITATION {"citationItems":[{"id":"ITEM-1","itemData":{"DOI":"10.30574/ijsra.2025.15.2.1396","ISSN":"25828185","abstract":"As sustainability becomes a central concern in global policy, higher education institutions (HEIs) are increasingly expected to act as transformative agents in advancing the Sustainable Development Goals (SDGs). This narrative review synthesises recent literature to examine how sustainability is operationalised within HEIs through three interrelated dimensions: institutional strategy, curriculum reform, and digital transformation. The findings reveal that while many universities align their mission statements and policies with the 2030 Agenda, implementation is often hindered by structural fragmentation, limited governance frameworks, and lack of coordination. Education for Sustainable Development (ESD) emerges as a critical pedagogical model that shifts beyond environmental education, promoting systems thinking and participatory learning. However, ESD integration remains inconsistent due to disciplinary silos and outdated teaching methods. Digital transformation is identified as both an enabler and challenge, with technologies such as e-learning platforms and smart campus tools offering new avenues for sustainability education, while digital inequity and sparse research limit its full potential. This review contributes to both theory and practice by highlighting the need for cohesive institutional frameworks, interdisciplinary collaboration, and equitable access to digital infrastructure. It offers actionable insights for policymakers, academic leaders, and educators striving to embed sustainability more systematically within higher education. Future research is encouraged to explore student and faculty engagement, cross-disciplinary applications of ESD, and the long-term impact of digital strategies on sustainability learning outcomes.","author":[{"dropping-particle":"","family":"Galvin Kuan Sian Lee","given":"","non-dropping-particle":"","parse-names":false,"suffix":""}],"container-title":"International Journal of Science and Research Archive","id":"ITEM-1","issue":"2","issued":{"date-parts":[["2025","5","30"]]},"page":"420-426","title":"Embedding sustainability in higher education: A review of institutional strategy, curriculum reform, and digital integration","type":"article-journal","volume":"15"},"uris":["http://www.mendeley.com/documents/?uuid=4f528eeb-fc79-437d-a877-df113b222734"]}],"mendeley":{"formattedCitation":"(Galvin Kuan Sian Lee, 2025)","plainTextFormattedCitation":"(Galvin Kuan Sian Lee, 2025)","previouslyFormattedCitation":"(Galvin Kuan Sian Lee, 2025)"},"properties":{"noteIndex":0},"schema":"https://github.com/citation-style-language/schema/raw/master/csl-citation.json"}</w:instrText>
      </w:r>
      <w:r w:rsidR="000B1A96" w:rsidRPr="001A065B">
        <w:rPr>
          <w:rFonts w:eastAsia="Times New Roman" w:cs="Times New Roman"/>
          <w:sz w:val="24"/>
        </w:rPr>
        <w:fldChar w:fldCharType="separate"/>
      </w:r>
      <w:r w:rsidR="0053426E" w:rsidRPr="001A065B">
        <w:rPr>
          <w:rFonts w:eastAsia="Times New Roman" w:cs="Times New Roman"/>
          <w:noProof/>
          <w:sz w:val="24"/>
        </w:rPr>
        <w:t>(Galvin Kuan Sian Lee, 2025)</w:t>
      </w:r>
      <w:r w:rsidR="000B1A96" w:rsidRPr="001A065B">
        <w:rPr>
          <w:rFonts w:eastAsia="Times New Roman" w:cs="Times New Roman"/>
          <w:sz w:val="24"/>
        </w:rPr>
        <w:fldChar w:fldCharType="end"/>
      </w:r>
      <w:r w:rsidR="0053426E" w:rsidRPr="001A065B">
        <w:rPr>
          <w:rFonts w:eastAsia="Times New Roman" w:cs="Times New Roman"/>
          <w:sz w:val="24"/>
        </w:rPr>
        <w:t xml:space="preserve">. Furthermore, financial constraints and capacity limitations among staff represent common barriers, making financial resources and human capacity development essential elements for successful implementation </w:t>
      </w:r>
      <w:r w:rsidR="000B1A96" w:rsidRPr="001A065B">
        <w:rPr>
          <w:rFonts w:eastAsia="Times New Roman" w:cs="Times New Roman"/>
          <w:sz w:val="24"/>
        </w:rPr>
        <w:fldChar w:fldCharType="begin" w:fldLock="1"/>
      </w:r>
      <w:r w:rsidR="00CA6AAD" w:rsidRPr="001A065B">
        <w:rPr>
          <w:rFonts w:eastAsia="Times New Roman" w:cs="Times New Roman"/>
          <w:sz w:val="24"/>
        </w:rPr>
        <w:instrText>ADDIN CSL_CITATION {"citationItems":[{"id":"ITEM-1","itemData":{"DOI":"10.1007/s43621-021-00058-3","ISBN":"0123456789","ISSN":"26629984","abstract":"There is growing recognition of the value of Education for Sustainable Development (ESD) for all learners, and of the unique role that universities play in the transformation of individuals, institutions and societies towards more sustainable futures. Universities engage and even lead in several areas: education, research and community engagement, all of which are essential in this transformation. Further, given their focus and influence, universities are pivotal to action needed to realise the UN Sustainable Development Goals (SDGs) but, to date, UK university integration of ESD and engagement with the SDGs is relatively limited. In recognition that a more urgent and meaningful response is needed to deliver the 2030 targeted socio-economic transformation outlined by the SDGs, the UK ESD Guidance has been comprehensively revised to support universities to deliver education which enables students to acquire sustainability competencies, equipping them to play leadership roles in an increasingly uncertain world. In this case study, we critically analyse the role of universities and explore why ESD needs to be more urgently integrated in teaching and learning. We review the barriers to achieving ESD in UK universities at political and institutional levels. Finally, we explore the policy-practice interface and outline how the new UK ESD Guidance can support universities in leading individual and societal transformation through ESD and act as a stimulus for embedding ESD in university curricula in both UK and international contexts. We conclude that universities have as yet unfulfilled potential to explore and facilitate ESD for sustainability leadership.","author":[{"dropping-particle":"","family":"Price","given":"Elizabeth A.C.","non-dropping-particle":"","parse-names":false,"suffix":""},{"dropping-particle":"","family":"White","given":"Rehema M.","non-dropping-particle":"","parse-names":false,"suffix":""},{"dropping-particle":"","family":"Mori","given":"Kate","non-dropping-particle":"","parse-names":false,"suffix":""},{"dropping-particle":"","family":"Longhurst","given":"James","non-dropping-particle":"","parse-names":false,"suffix":""},{"dropping-particle":"","family":"Baughan","given":"Patrick","non-dropping-particle":"","parse-names":false,"suffix":""},{"dropping-particle":"","family":"Hayles","given":"Carolyn S.","non-dropping-particle":"","parse-names":false,"suffix":""},{"dropping-particle":"","family":"Gough","given":"Georgina","non-dropping-particle":"","parse-names":false,"suffix":""},{"dropping-particle":"","family":"Preist","given":"Chris","non-dropping-particle":"","parse-names":false,"suffix":""}],"container-title":"Discover Sustainability","id":"ITEM-1","issue":"1","issued":{"date-parts":[["2021"]]},"publisher":"Springer International Publishing","title":"Supporting the role of universities in leading individual and societal transformation through education for sustainable development","type":"article-journal","volume":"2"},"uris":["http://www.mendeley.com/documents/?uuid=cc92ceab-6b72-4a43-911a-3896bf067306"]}],"mendeley":{"formattedCitation":"(Price et al., 2021)","plainTextFormattedCitation":"(Price et al., 2021)","previouslyFormattedCitation":"(Price et al., 2021)"},"properties":{"noteIndex":0},"schema":"https://github.com/citation-style-language/schema/raw/master/csl-citation.json"}</w:instrText>
      </w:r>
      <w:r w:rsidR="000B1A96" w:rsidRPr="001A065B">
        <w:rPr>
          <w:rFonts w:eastAsia="Times New Roman" w:cs="Times New Roman"/>
          <w:sz w:val="24"/>
        </w:rPr>
        <w:fldChar w:fldCharType="separate"/>
      </w:r>
      <w:r w:rsidR="0053426E" w:rsidRPr="001A065B">
        <w:rPr>
          <w:rFonts w:eastAsia="Times New Roman" w:cs="Times New Roman"/>
          <w:noProof/>
          <w:sz w:val="24"/>
        </w:rPr>
        <w:t>(Price et al., 2021)</w:t>
      </w:r>
      <w:r w:rsidR="000B1A96" w:rsidRPr="001A065B">
        <w:rPr>
          <w:rFonts w:eastAsia="Times New Roman" w:cs="Times New Roman"/>
          <w:sz w:val="24"/>
        </w:rPr>
        <w:fldChar w:fldCharType="end"/>
      </w:r>
      <w:r w:rsidR="0053426E" w:rsidRPr="001A065B">
        <w:rPr>
          <w:rFonts w:eastAsia="Times New Roman" w:cs="Times New Roman"/>
          <w:sz w:val="24"/>
        </w:rPr>
        <w:t>.</w:t>
      </w:r>
      <w:r w:rsidR="0053426E" w:rsidRPr="001A065B">
        <w:rPr>
          <w:rFonts w:eastAsia="Times New Roman" w:cs="Times New Roman"/>
          <w:i/>
          <w:iCs/>
          <w:sz w:val="24"/>
          <w:lang w:val="en-US"/>
        </w:rPr>
        <w:t xml:space="preserve"> </w:t>
      </w:r>
    </w:p>
    <w:p w:rsidR="00B96383" w:rsidRPr="001A065B" w:rsidRDefault="00CA6AAD" w:rsidP="001A065B">
      <w:pPr>
        <w:spacing w:after="240" w:line="240" w:lineRule="auto"/>
        <w:rPr>
          <w:rFonts w:cs="Times New Roman"/>
          <w:b/>
          <w:bCs/>
          <w:sz w:val="24"/>
        </w:rPr>
      </w:pPr>
      <w:r w:rsidRPr="001A065B">
        <w:rPr>
          <w:rFonts w:cs="Times New Roman"/>
          <w:b/>
          <w:bCs/>
          <w:sz w:val="24"/>
        </w:rPr>
        <w:t>Campus Community Attitudes, Awareness, and Culture</w:t>
      </w:r>
    </w:p>
    <w:p w:rsidR="00CA6AAD" w:rsidRPr="001A065B" w:rsidRDefault="00CA6AAD" w:rsidP="001A065B">
      <w:pPr>
        <w:spacing w:after="240" w:line="240" w:lineRule="auto"/>
        <w:ind w:left="0" w:firstLine="0"/>
        <w:rPr>
          <w:rFonts w:cs="Times New Roman"/>
          <w:i/>
          <w:iCs/>
          <w:sz w:val="24"/>
        </w:rPr>
      </w:pPr>
      <w:r w:rsidRPr="001A065B">
        <w:rPr>
          <w:rFonts w:cs="Times New Roman"/>
          <w:sz w:val="24"/>
        </w:rPr>
        <w:t xml:space="preserve">The awareness and attitudes of campus stakeholders including academic staff, administrative staff, and students significantly influence sustainable behaviours such as recycling, reducing energy and water consumption, and participating in sustainability activities. Studies in Thailand indicate that awareness of green campus policies correlates with participation levels, whereby individuals with higher awareness are more likely to engage actively </w:t>
      </w:r>
      <w:r w:rsidR="000B1A96" w:rsidRPr="001A065B">
        <w:rPr>
          <w:rFonts w:cs="Times New Roman"/>
          <w:sz w:val="24"/>
        </w:rPr>
        <w:fldChar w:fldCharType="begin" w:fldLock="1"/>
      </w:r>
      <w:r w:rsidRPr="001A065B">
        <w:rPr>
          <w:rFonts w:cs="Times New Roman"/>
          <w:sz w:val="24"/>
        </w:rPr>
        <w:instrText>ADDIN CSL_CITATION {"citationItems":[{"id":"ITEM-1","itemData":{"DOI":"10.1057/s41599-025-05624-y","ISSN":"26629992","abstract":"Currently, sustainability is a global priority for universities worldwide. The initial success of university development toward sustainability stems from the awareness and involvement of all personnel in policy and participation in becoming a green university. The study examined university personnel’s perceptions of green university policies and participation, along with factors influencing their involvement. This cross-sectional descriptive study recruited personnel from a university in an urban area in Thailand. The survey was conducted online via email. The questionnaire consisted of general information, awareness of green university policy, and participation in green universities. A total of 660 respondents participated in the questionnaire, with the majority being support staff personnel. Approximately 31.3% had previously worked or been involved in green university practices. The perceptions of green university policy and participation were moderate to low with 76.2% and 63.9%, respectively. The factors related to participation in a green university include job position (adjusted odds ratio 2.17; 95% CI = 1.07–4.42; p = 0.032), receiving information about the green university (adjusted odds ratio 4.04; 95% CI = 1.81–8.99; p = 0.001), and awareness of the green university policy (adjusted odds ratio 17.52; 95% CI = 10.58–29.00; p &lt; 0.001). Therefore, it is essential to emphasize raising awareness to encourage personnel involvement in green university operations, especially during the initial stages of implementing such initiatives.","author":[{"dropping-particle":"","family":"Jirathananuwat","given":"Areeya","non-dropping-particle":"","parse-names":false,"suffix":""},{"dropping-particle":"","family":"Hengyotmark","given":"Arunee","non-dropping-particle":"","parse-names":false,"suffix":""},{"dropping-particle":"","family":"Saenmontrikul","given":"Suteera","non-dropping-particle":"","parse-names":false,"suffix":""},{"dropping-particle":"","family":"Sricoth","given":"Theeta","non-dropping-particle":"","parse-names":false,"suffix":""},{"dropping-particle":"","family":"Prapaipornlert","given":"Chayapat","non-dropping-particle":"","parse-names":false,"suffix":""}],"container-title":"Humanities and Social Sciences Communications","id":"ITEM-1","issue":"1","issued":{"date-parts":[["2025"]]},"page":"1-8","publisher":"Springer US","title":"Understanding policy and participation in the development of a green university: insights from an urban university in Thailand","type":"article-journal","volume":"12"},"uris":["http://www.mendeley.com/documents/?uuid=8c81aa5a-4825-404a-903e-c7c1ae636bd2"]}],"mendeley":{"formattedCitation":"(Jirathananuwat et al., 2025)","plainTextFormattedCitation":"(Jirathananuwat et al., 2025)","previouslyFormattedCitation":"(Jirathananuwat et al., 2025)"},"properties":{"noteIndex":0},"schema":"https://github.com/citation-style-language/schema/raw/master/csl-citation.json"}</w:instrText>
      </w:r>
      <w:r w:rsidR="000B1A96" w:rsidRPr="001A065B">
        <w:rPr>
          <w:rFonts w:cs="Times New Roman"/>
          <w:sz w:val="24"/>
        </w:rPr>
        <w:fldChar w:fldCharType="separate"/>
      </w:r>
      <w:r w:rsidRPr="001A065B">
        <w:rPr>
          <w:rFonts w:cs="Times New Roman"/>
          <w:noProof/>
          <w:sz w:val="24"/>
        </w:rPr>
        <w:t>(Jirathananuwat et al., 2025)</w:t>
      </w:r>
      <w:r w:rsidR="000B1A96" w:rsidRPr="001A065B">
        <w:rPr>
          <w:rFonts w:cs="Times New Roman"/>
          <w:sz w:val="24"/>
        </w:rPr>
        <w:fldChar w:fldCharType="end"/>
      </w:r>
      <w:r w:rsidRPr="001A065B">
        <w:rPr>
          <w:rFonts w:cs="Times New Roman"/>
          <w:sz w:val="24"/>
        </w:rPr>
        <w:t xml:space="preserve">. Furthermore, literature emphasises the role of psychosocial factors such as personal values, attitudes, and social norms in promoting pro-environmental behaviour, including relationships between education, intentions, and sustainable behaviours in higher education contexts </w:t>
      </w:r>
      <w:r w:rsidR="000B1A96" w:rsidRPr="001A065B">
        <w:rPr>
          <w:rFonts w:cs="Times New Roman"/>
          <w:sz w:val="24"/>
        </w:rPr>
        <w:fldChar w:fldCharType="begin" w:fldLock="1"/>
      </w:r>
      <w:r w:rsidR="00456485" w:rsidRPr="001A065B">
        <w:rPr>
          <w:rFonts w:cs="Times New Roman"/>
          <w:sz w:val="24"/>
        </w:rPr>
        <w:instrText>ADDIN CSL_CITATION {"citationItems":[{"id":"ITEM-1","itemData":{"DOI":"10.3390/su142316047","ISSN":"20711050","abstract":"Considering the importance of pro-environmental issues, this study aims to determine the impact of level of employee education and pro-environmental intention on pro-environmental behavior based on stimulus–organism–response theory. There was a total of 425 respondents participating in the survey. This study was conducted during the period of March–June 2022. The data were analyzed using partial least square–structural equation modelling (PLS-SEM). The results indicate that the level of employee education has a positive impact on pro-environmental intention. In addition, pro-environmental intention has a significant impact on pro-environment behavior. Overall, this study sheds light on stimulus–organism–response theory in the context of Indonesia.","author":[{"dropping-particle":"","family":"Sugiarto","given":"Agus","non-dropping-particle":"","parse-names":false,"suffix":""},{"dropping-particle":"","family":"Lee","given":"Cheng Wen","non-dropping-particle":"","parse-names":false,"suffix":""},{"dropping-particle":"","family":"Huruta","given":"Andrian Dolfriandra","non-dropping-particle":"","parse-names":false,"suffix":""},{"dropping-particle":"","family":"Dewi","given":"Christine","non-dropping-particle":"","parse-names":false,"suffix":""},{"dropping-particle":"","family":"Chen","given":"Abbott Po Shun","non-dropping-particle":"","parse-names":false,"suffix":""}],"container-title":"Sustainability (Switzerland)","id":"ITEM-1","issue":"23","issued":{"date-parts":[["2022"]]},"page":"1-17","title":"Predictors of Pro-Environmental Intention and Behavior: A Perspective of Stimulus–Organism–Response Theory","type":"article-journal","volume":"14"},"uris":["http://www.mendeley.com/documents/?uuid=cccab422-e7ed-4d04-9d9f-b82c4a121898"]}],"mendeley":{"formattedCitation":"(Sugiarto et al., 2022)","plainTextFormattedCitation":"(Sugiarto et al., 2022)","previouslyFormattedCitation":"(Sugiarto et al., 2022)"},"properties":{"noteIndex":0},"schema":"https://github.com/citation-style-language/schema/raw/master/csl-citation.json"}</w:instrText>
      </w:r>
      <w:r w:rsidR="000B1A96" w:rsidRPr="001A065B">
        <w:rPr>
          <w:rFonts w:cs="Times New Roman"/>
          <w:sz w:val="24"/>
        </w:rPr>
        <w:fldChar w:fldCharType="separate"/>
      </w:r>
      <w:r w:rsidRPr="001A065B">
        <w:rPr>
          <w:rFonts w:cs="Times New Roman"/>
          <w:noProof/>
          <w:sz w:val="24"/>
        </w:rPr>
        <w:t>(Sugiarto et al., 2022)</w:t>
      </w:r>
      <w:r w:rsidR="000B1A96" w:rsidRPr="001A065B">
        <w:rPr>
          <w:rFonts w:cs="Times New Roman"/>
          <w:sz w:val="24"/>
        </w:rPr>
        <w:fldChar w:fldCharType="end"/>
      </w:r>
      <w:r w:rsidRPr="001A065B">
        <w:rPr>
          <w:rFonts w:cs="Times New Roman"/>
          <w:sz w:val="24"/>
        </w:rPr>
        <w:t>.</w:t>
      </w:r>
      <w:r w:rsidRPr="001A065B">
        <w:rPr>
          <w:rFonts w:cs="Times New Roman"/>
          <w:i/>
          <w:iCs/>
          <w:sz w:val="24"/>
        </w:rPr>
        <w:t xml:space="preserve"> </w:t>
      </w:r>
    </w:p>
    <w:p w:rsidR="0033396F" w:rsidRPr="001A065B" w:rsidRDefault="00456485" w:rsidP="001A065B">
      <w:pPr>
        <w:spacing w:after="240" w:line="240" w:lineRule="auto"/>
        <w:rPr>
          <w:rFonts w:cs="Times New Roman"/>
          <w:b/>
          <w:bCs/>
          <w:sz w:val="24"/>
          <w:lang w:val="en-US"/>
        </w:rPr>
      </w:pPr>
      <w:r w:rsidRPr="001A065B">
        <w:rPr>
          <w:rFonts w:cs="Times New Roman"/>
          <w:b/>
          <w:bCs/>
          <w:sz w:val="24"/>
          <w:lang w:val="en-US"/>
        </w:rPr>
        <w:t>Infrastructure and Financial Resources</w:t>
      </w:r>
    </w:p>
    <w:p w:rsidR="0033396F" w:rsidRPr="001A065B" w:rsidRDefault="00456485" w:rsidP="001A065B">
      <w:pPr>
        <w:spacing w:after="240" w:line="240" w:lineRule="auto"/>
        <w:ind w:left="0" w:firstLine="0"/>
        <w:rPr>
          <w:rFonts w:cs="Times New Roman"/>
          <w:sz w:val="24"/>
        </w:rPr>
      </w:pPr>
      <w:r w:rsidRPr="001A065B">
        <w:rPr>
          <w:rFonts w:cs="Times New Roman"/>
          <w:sz w:val="24"/>
        </w:rPr>
        <w:t xml:space="preserve">The implementation of energy-efficient systems, recycling programmes, water management, and waste management requires suitable infrastructure, technology, and sustained financing. Studies indicate that changes in university strategies, proactive leadership, and good governance structures are essential for integrating investments in green infrastructure and resource monitoring systems into daily operations </w:t>
      </w:r>
      <w:r w:rsidR="000B1A96" w:rsidRPr="001A065B">
        <w:rPr>
          <w:rFonts w:cs="Times New Roman"/>
          <w:sz w:val="24"/>
        </w:rPr>
        <w:fldChar w:fldCharType="begin" w:fldLock="1"/>
      </w:r>
      <w:r w:rsidRPr="001A065B">
        <w:rPr>
          <w:rFonts w:cs="Times New Roman"/>
          <w:sz w:val="24"/>
        </w:rPr>
        <w:instrText>ADDIN CSL_CITATION {"citationItems":[{"id":"ITEM-1","itemData":{"DOI":"https://doi.org/10.1108/IJSHE-08-2022-0280","abstract":"Purpose This study aims to identify a sustainable university’s key features. It is an essential step in tracing the topics discussed in the context of a sustainable university and their evolution in the scientific discourse. Design/methodology/approach This paper relies on a systematic literature review (SLR) conducted using two scholarly databases: Emerald and Scopus. The timeframe selected by the authors for reviewing the available sources spans from 2001 to 2021. Findings The analysis distinguished seven sustainable university categories, each revealing critical features of sustainable higher education. Each of these categories represents an intriguing area for in-depth analysis. The SLR reveals gaps requiring further scientific exploration. Research limitations/implications The performed literature review was determined by the choice of entries (keywords) to identify the scientific papers in the selected databases. Moreover, as the authors aimed to focus on peer-reviewed sources, this SLR did not include books and doctoral dissertations dealing with the studied issues. Practical implications The results of the analysis can be used practically by both researchers and practitioners in the field of sustainable development (SD). Identified scientific gaps become a potential research field, and practitioners interested in the transition toward SD may contribute by accompanying universities in this journey. Collaboration and networking with business stakeholders are critical vectors for spreading the idea of SD. So</w:instrText>
      </w:r>
      <w:r w:rsidRPr="001A065B">
        <w:rPr>
          <w:rFonts w:cs="Times New Roman"/>
          <w:sz w:val="24"/>
          <w:lang w:val="fi-FI"/>
        </w:rPr>
        <w:instrText>cial implications Society’s growing concern for climate change requires accurate and specific actions from institutions. As entities educating future generations, universities have a unique role in transforming toward SD. The findings allow us to get acquainted with the existing main activities undertaken by higher education institutions in this field and understand the importance of this topic for researchers. Originality/value SLR is a cornerstone of research synthesis and helps integrate scientific evidence from qualitative and quantitative published studies. Conducted research presents knowledge about university sustainability and can help scientists find research gaps.","author":[{"dropping-particle":"","family":"Magdalena Maria Popowska","given":"Monika Sady","non-dropping-particle":"","parse-names":false,"suffix":""}],"id":"ITEM-1","issue":"3","issued":{"date-parts":[["2023"]]},"page":"596–615","title":"Universities’ journey towards sustainability- systematic literature review","type":"article-journal","volume":"25"},"uris":["http://www.mendeley.com/documents/?uuid=c0127f6d-95b4-4c33-ac7a-5e7f0085dbd7"]}],"mendeley":{"formattedCitation":"(Magdalena Maria Popowska, 2023)","manualFormatting":"(Magdalena Maria Popowska, 2023","plainTextFormattedCitation":"(Magdalena Maria Popowska, 2023)","previouslyFormattedCitation":"(Magdalena Maria Popowska, 2023)"},"properties":{"noteIndex":0},"schema":"https://github.com/citation-style-language/schema/raw/master/csl-citation.json"}</w:instrText>
      </w:r>
      <w:r w:rsidR="000B1A96" w:rsidRPr="001A065B">
        <w:rPr>
          <w:rFonts w:cs="Times New Roman"/>
          <w:sz w:val="24"/>
        </w:rPr>
        <w:fldChar w:fldCharType="separate"/>
      </w:r>
      <w:r w:rsidRPr="001A065B">
        <w:rPr>
          <w:rFonts w:cs="Times New Roman"/>
          <w:noProof/>
          <w:sz w:val="24"/>
          <w:lang w:val="fi-FI"/>
        </w:rPr>
        <w:t>(Magdalena Maria Popowska, 2023</w:t>
      </w:r>
      <w:r w:rsidR="000B1A96" w:rsidRPr="001A065B">
        <w:rPr>
          <w:rFonts w:cs="Times New Roman"/>
          <w:sz w:val="24"/>
        </w:rPr>
        <w:fldChar w:fldCharType="end"/>
      </w:r>
      <w:r w:rsidRPr="001A065B">
        <w:rPr>
          <w:rFonts w:cs="Times New Roman"/>
          <w:sz w:val="24"/>
          <w:lang w:val="fi-FI"/>
        </w:rPr>
        <w:t xml:space="preserve">; </w:t>
      </w:r>
      <w:r w:rsidR="000B1A96" w:rsidRPr="001A065B">
        <w:rPr>
          <w:rFonts w:cs="Times New Roman"/>
          <w:sz w:val="24"/>
        </w:rPr>
        <w:fldChar w:fldCharType="begin" w:fldLock="1"/>
      </w:r>
      <w:r w:rsidRPr="001A065B">
        <w:rPr>
          <w:rFonts w:cs="Times New Roman"/>
          <w:sz w:val="24"/>
          <w:lang w:val="fi-FI"/>
        </w:rPr>
        <w:instrText>ADDIN CSL_CITATION {"citationItems":[{"id":"ITEM-1","itemData":{"DOI":"10.3390/su17020607","ISSN":"20711050","abstract":"This paper presents a systematic literature review (SLR) to provide a comprehensive understanding of higher education literature focusing on the implementation of sustainable campus operations. The implementation of on-campus sustainable operations represents a pivotal path for promoting sustainability in the higher education context. Nonetheless, only a scarce number of studies provide a comprehensive assessment of the existing literature on the topic of sustainable campus operations in higher education institutions (HEIs). Accordingly, our research intends to fill this gap. Our review identified 130 focal articles that were predominantly published in high-impact journals. Key themes identified in the literature include carbon neutrality, energy use, waste management, environmental management, and circular economy, with a notable emphasis on the interconnectedness of these topics. The review also highlights the critical role of institutional leadership, governance structures, stakeholder engagement, and technological innovation in driving sustainability on campuses. Despite the growing body of literature, research gaps were identified, including the need for more comparative studies, exploration of funding mechanisms, and improvements in data collection and reporting practices. This study underscores the importance of adopting a structured, holistic approach to campus sustainability in HEIs, which can inform policy development, enhance decision-making, and pave the way for more effective sustainability strategies.","author":[{"dropping-particle":"","family":"Oliveira","given":"Miguel Carvalho","non-dropping-particle":"","parse-names":false,"suffix":""},{"dropping-particle":"","family":"Proença","given":"João","non-dropping-particle":"","parse-names":false,"suffix":""}],"container-title":"Sustainability (Switzerland)","id":"ITEM-1","issue":"2","issued":{"date-parts":[["2025"]]},"page":"1-33","title":"Sustainable Campus Operations in Higher Education Institutions: A Systematic Literature Review","type":"article-journal","volume":"17"},"uris":["http://www.mendeley.com/documents/?uuid=cd5dcd6c-3f0e-4a48-83b1-8fb632417571"]}],"mendeley":{"formattedCitation":"(Oliveira &amp; Proença, 2025)","manualFormatting":"Oliveira &amp; Proença, 2025)","plainTextFormattedCitation":"(Oliveira &amp; Proença, 2025)","previouslyFormattedCitation":"(Oliveira &amp; Proença, 2025)"},"properties":{"noteIndex":0},"schema":"https://github.com/citation-style-language/schema/raw/master/csl-citation.json"}</w:instrText>
      </w:r>
      <w:r w:rsidR="000B1A96" w:rsidRPr="001A065B">
        <w:rPr>
          <w:rFonts w:cs="Times New Roman"/>
          <w:sz w:val="24"/>
        </w:rPr>
        <w:fldChar w:fldCharType="separate"/>
      </w:r>
      <w:r w:rsidRPr="001A065B">
        <w:rPr>
          <w:rFonts w:cs="Times New Roman"/>
          <w:noProof/>
          <w:sz w:val="24"/>
          <w:lang w:val="fi-FI"/>
        </w:rPr>
        <w:t>Oliveira &amp; Proença, 2025)</w:t>
      </w:r>
      <w:r w:rsidR="000B1A96" w:rsidRPr="001A065B">
        <w:rPr>
          <w:rFonts w:cs="Times New Roman"/>
          <w:sz w:val="24"/>
        </w:rPr>
        <w:fldChar w:fldCharType="end"/>
      </w:r>
      <w:r w:rsidRPr="001A065B">
        <w:rPr>
          <w:rFonts w:cs="Times New Roman"/>
          <w:sz w:val="24"/>
          <w:lang w:val="fi-FI"/>
        </w:rPr>
        <w:t xml:space="preserve">. Additionally, financial sustainability including diversified income streams beyond government funding is considered crucial to ensure long-term sustainability projects and infrastructure </w:t>
      </w:r>
      <w:r w:rsidR="000B1A96" w:rsidRPr="001A065B">
        <w:rPr>
          <w:rFonts w:cs="Times New Roman"/>
          <w:sz w:val="24"/>
          <w:lang w:val="en-US"/>
        </w:rPr>
        <w:fldChar w:fldCharType="begin" w:fldLock="1"/>
      </w:r>
      <w:r w:rsidRPr="001A065B">
        <w:rPr>
          <w:rFonts w:cs="Times New Roman"/>
          <w:sz w:val="24"/>
          <w:lang w:val="fi-FI"/>
        </w:rPr>
        <w:instrText>ADDIN CSL_CITATION {"citationItems":[{"id":"ITEM-1","itemData":{"DOI":"10.1787/f544ccfe-en","ISBN":"9789264555822","abstract":"The financial sustainability of higher education is a growing – albeit far from new – concern in OECD countries. For higher education to be financially sustainable, it needs to recover the costs of its day-to-day activities and be able to invest enough in physical, human and intellectual capital to deliver on strategic goals and serve students and society. Achieving this requires a realistic vision of what higher education should deliver, adequate resources to fund these ambitions and tools to ensure higher education systems are configured to work effectively and that objectives and resourcing can be adjusted if they become misaligned. This report aims to provide inspiration for policy makers and stakeholders working on higher education funding by exploring how funding systems can influence delivery of system and institutional objectives. It does so by focusing on three aspects of policy: understanding costs and the level of resources likely required to achieve specific goals; the extent to which policy can influence the revenue mix of higher education providers and the main policy tools that can be used to allocate and steer the use of public funding to the higher e</w:instrText>
      </w:r>
      <w:r w:rsidRPr="001A065B">
        <w:rPr>
          <w:rFonts w:cs="Times New Roman"/>
          <w:sz w:val="24"/>
          <w:lang w:val="en-US"/>
        </w:rPr>
        <w:instrText>ducation sector.","author":[{"dropping-particle":"","family":"OECD","given":"","non-dropping-particle":"","parse-names":false,"suffix":""}],"collection-title":"Higher Education","id":"ITEM-1","issued":{"date-parts":[["2025","11","24"]]},"publisher":"OECD Publishing","title":"The Financial Sustainability of Higher Education","type":"book"},"uris":["http://www.mendeley.com/documents/?uuid=b4743058-228d-434b-9b13-94b67e1bcf0f"]}],"mendeley":{"formattedCitation":"(OECD, 2025)","plainTextFormattedCitation":"(OECD, 2025)"},"properties":{"noteIndex":0},"schema":"https://github.com/citation-style-language/schema/raw/master/csl-citation.json"}</w:instrText>
      </w:r>
      <w:r w:rsidR="000B1A96" w:rsidRPr="001A065B">
        <w:rPr>
          <w:rFonts w:cs="Times New Roman"/>
          <w:sz w:val="24"/>
          <w:lang w:val="en-US"/>
        </w:rPr>
        <w:fldChar w:fldCharType="separate"/>
      </w:r>
      <w:r w:rsidRPr="001A065B">
        <w:rPr>
          <w:rFonts w:cs="Times New Roman"/>
          <w:noProof/>
          <w:sz w:val="24"/>
          <w:lang w:val="en-US"/>
        </w:rPr>
        <w:t>(OECD, 2025)</w:t>
      </w:r>
      <w:r w:rsidR="000B1A96" w:rsidRPr="001A065B">
        <w:rPr>
          <w:rFonts w:cs="Times New Roman"/>
          <w:sz w:val="24"/>
          <w:lang w:val="en-US"/>
        </w:rPr>
        <w:fldChar w:fldCharType="end"/>
      </w:r>
      <w:r w:rsidRPr="001A065B">
        <w:rPr>
          <w:rFonts w:cs="Times New Roman"/>
          <w:sz w:val="24"/>
          <w:lang w:val="en-US"/>
        </w:rPr>
        <w:t xml:space="preserve">. </w:t>
      </w:r>
      <w:r w:rsidRPr="001A065B">
        <w:rPr>
          <w:rFonts w:cs="Times New Roman"/>
          <w:sz w:val="24"/>
        </w:rPr>
        <w:t>Without sufficient technical and financial support, sustainability initiatives are difficult to scale or maintain.</w:t>
      </w:r>
    </w:p>
    <w:p w:rsidR="00AC07BC" w:rsidRPr="001A065B" w:rsidRDefault="00AC07BC" w:rsidP="001A065B">
      <w:pPr>
        <w:spacing w:after="240" w:line="240" w:lineRule="auto"/>
        <w:ind w:left="0" w:firstLine="0"/>
        <w:rPr>
          <w:rFonts w:cs="Times New Roman"/>
          <w:b/>
          <w:bCs/>
          <w:sz w:val="24"/>
        </w:rPr>
      </w:pPr>
      <w:r w:rsidRPr="001A065B">
        <w:rPr>
          <w:rFonts w:cs="Times New Roman"/>
          <w:b/>
          <w:bCs/>
          <w:sz w:val="24"/>
        </w:rPr>
        <w:t xml:space="preserve">Policy, Strategy, and Curriculum Integration </w:t>
      </w:r>
    </w:p>
    <w:p w:rsidR="00AC07BC" w:rsidRPr="001A065B" w:rsidRDefault="00AC07BC" w:rsidP="001A065B">
      <w:pPr>
        <w:spacing w:after="240" w:line="240" w:lineRule="auto"/>
        <w:ind w:left="0" w:firstLine="0"/>
        <w:rPr>
          <w:rFonts w:cs="Times New Roman"/>
          <w:sz w:val="24"/>
          <w:lang w:val="en-US"/>
        </w:rPr>
      </w:pPr>
      <w:r w:rsidRPr="001A065B">
        <w:rPr>
          <w:rFonts w:cs="Times New Roman"/>
          <w:sz w:val="24"/>
          <w:lang w:val="en-US"/>
        </w:rPr>
        <w:t xml:space="preserve">Holistic approaches </w:t>
      </w:r>
      <w:proofErr w:type="spellStart"/>
      <w:r w:rsidRPr="001A065B">
        <w:rPr>
          <w:rFonts w:cs="Times New Roman"/>
          <w:sz w:val="24"/>
          <w:lang w:val="en-US"/>
        </w:rPr>
        <w:t>emphasise</w:t>
      </w:r>
      <w:proofErr w:type="spellEnd"/>
      <w:r w:rsidRPr="001A065B">
        <w:rPr>
          <w:rFonts w:cs="Times New Roman"/>
          <w:sz w:val="24"/>
          <w:lang w:val="en-US"/>
        </w:rPr>
        <w:t xml:space="preserve"> that sustainability should not be viewed solely as an operational issue but should be embedded across policies, strategies, curricula, and research activities. </w:t>
      </w:r>
      <w:proofErr w:type="spellStart"/>
      <w:proofErr w:type="gramStart"/>
      <w:r w:rsidRPr="001A065B">
        <w:rPr>
          <w:rFonts w:cs="Times New Roman"/>
          <w:sz w:val="24"/>
          <w:lang w:val="en-US"/>
        </w:rPr>
        <w:t>Sugiarto</w:t>
      </w:r>
      <w:proofErr w:type="spellEnd"/>
      <w:r w:rsidRPr="001A065B">
        <w:rPr>
          <w:rFonts w:cs="Times New Roman"/>
          <w:sz w:val="24"/>
          <w:lang w:val="en-US"/>
        </w:rPr>
        <w:t xml:space="preserve"> et al. (2022) note that sustainable campus development encompasses educational and learning dimensions, in addition to physical facilities.</w:t>
      </w:r>
      <w:proofErr w:type="gramEnd"/>
      <w:r w:rsidRPr="001A065B">
        <w:rPr>
          <w:rFonts w:cs="Times New Roman"/>
          <w:sz w:val="24"/>
          <w:lang w:val="en-US"/>
        </w:rPr>
        <w:t xml:space="preserve"> Similarly, Oliveira &amp; </w:t>
      </w:r>
      <w:proofErr w:type="spellStart"/>
      <w:r w:rsidRPr="001A065B">
        <w:rPr>
          <w:rFonts w:cs="Times New Roman"/>
          <w:sz w:val="24"/>
          <w:lang w:val="en-US"/>
        </w:rPr>
        <w:t>Proença</w:t>
      </w:r>
      <w:proofErr w:type="spellEnd"/>
      <w:r w:rsidRPr="001A065B">
        <w:rPr>
          <w:rFonts w:cs="Times New Roman"/>
          <w:sz w:val="24"/>
          <w:lang w:val="en-US"/>
        </w:rPr>
        <w:t xml:space="preserve"> (2025) demonstrate that without curriculum integration, the adoption of sustainability values and practices becomes limited as campus stakeholders lack exposure to sustainability competencies. Institutional strategies, therefore, must integrate teaching, research, and operations to ensure sustainability becomes an ongoing </w:t>
      </w:r>
      <w:proofErr w:type="spellStart"/>
      <w:r w:rsidRPr="001A065B">
        <w:rPr>
          <w:rFonts w:cs="Times New Roman"/>
          <w:sz w:val="24"/>
          <w:lang w:val="en-US"/>
        </w:rPr>
        <w:t>organisational</w:t>
      </w:r>
      <w:proofErr w:type="spellEnd"/>
      <w:r w:rsidRPr="001A065B">
        <w:rPr>
          <w:rFonts w:cs="Times New Roman"/>
          <w:sz w:val="24"/>
          <w:lang w:val="en-US"/>
        </w:rPr>
        <w:t xml:space="preserve"> culture.</w:t>
      </w:r>
    </w:p>
    <w:p w:rsidR="00B43516" w:rsidRPr="001A065B" w:rsidRDefault="00514E3D" w:rsidP="001A065B">
      <w:pPr>
        <w:spacing w:after="240" w:line="240" w:lineRule="auto"/>
        <w:ind w:left="0" w:firstLine="0"/>
        <w:rPr>
          <w:rFonts w:cs="Times New Roman"/>
          <w:b/>
          <w:bCs/>
          <w:sz w:val="24"/>
        </w:rPr>
      </w:pPr>
      <w:r w:rsidRPr="001A065B">
        <w:rPr>
          <w:rFonts w:cs="Times New Roman"/>
          <w:b/>
          <w:bCs/>
          <w:sz w:val="24"/>
        </w:rPr>
        <w:t>Stakeholder Engagement and External Partnerships</w:t>
      </w:r>
    </w:p>
    <w:p w:rsidR="00B43516" w:rsidRPr="001A065B" w:rsidRDefault="00514E3D" w:rsidP="001A065B">
      <w:pPr>
        <w:spacing w:after="240" w:line="240" w:lineRule="auto"/>
        <w:ind w:left="0" w:firstLine="0"/>
        <w:rPr>
          <w:rFonts w:cs="Times New Roman"/>
          <w:sz w:val="24"/>
          <w:lang w:val="en-US"/>
        </w:rPr>
      </w:pPr>
      <w:r w:rsidRPr="001A065B">
        <w:rPr>
          <w:rFonts w:cs="Times New Roman"/>
          <w:sz w:val="24"/>
          <w:lang w:val="en-US"/>
        </w:rPr>
        <w:t>Campus sustainability relies not only on internal efforts but also on engagement and collaboration with diverse stakeholders, including local communities, students, university administrators, government bodies, and industry partners. Studies in Thailand indicate that external collaboration, administrative support, and active engagement from the entire campus community are significant drivers of green campus success (</w:t>
      </w:r>
      <w:proofErr w:type="spellStart"/>
      <w:r w:rsidRPr="001A065B">
        <w:rPr>
          <w:rFonts w:cs="Times New Roman"/>
          <w:sz w:val="24"/>
          <w:lang w:val="en-US"/>
        </w:rPr>
        <w:t>Jirathananuwat</w:t>
      </w:r>
      <w:proofErr w:type="spellEnd"/>
      <w:r w:rsidRPr="001A065B">
        <w:rPr>
          <w:rFonts w:cs="Times New Roman"/>
          <w:sz w:val="24"/>
          <w:lang w:val="en-US"/>
        </w:rPr>
        <w:t xml:space="preserve"> et al., 2025). Furthermore, </w:t>
      </w:r>
      <w:proofErr w:type="spellStart"/>
      <w:r w:rsidRPr="001A065B">
        <w:rPr>
          <w:rFonts w:cs="Times New Roman"/>
          <w:sz w:val="24"/>
          <w:lang w:val="en-US"/>
        </w:rPr>
        <w:t>Razman</w:t>
      </w:r>
      <w:proofErr w:type="spellEnd"/>
      <w:r w:rsidRPr="001A065B">
        <w:rPr>
          <w:rFonts w:cs="Times New Roman"/>
          <w:sz w:val="24"/>
          <w:lang w:val="en-US"/>
        </w:rPr>
        <w:t xml:space="preserve"> et al. (2018) </w:t>
      </w:r>
      <w:proofErr w:type="spellStart"/>
      <w:r w:rsidRPr="001A065B">
        <w:rPr>
          <w:rFonts w:cs="Times New Roman"/>
          <w:sz w:val="24"/>
          <w:lang w:val="en-US"/>
        </w:rPr>
        <w:t>emphasise</w:t>
      </w:r>
      <w:proofErr w:type="spellEnd"/>
      <w:r w:rsidRPr="001A065B">
        <w:rPr>
          <w:rFonts w:cs="Times New Roman"/>
          <w:sz w:val="24"/>
          <w:lang w:val="en-US"/>
        </w:rPr>
        <w:t xml:space="preserve"> that internal and external collaboration is critical for resource </w:t>
      </w:r>
      <w:proofErr w:type="spellStart"/>
      <w:r w:rsidRPr="001A065B">
        <w:rPr>
          <w:rFonts w:cs="Times New Roman"/>
          <w:sz w:val="24"/>
          <w:lang w:val="en-US"/>
        </w:rPr>
        <w:t>mobilisation</w:t>
      </w:r>
      <w:proofErr w:type="spellEnd"/>
      <w:r w:rsidRPr="001A065B">
        <w:rPr>
          <w:rFonts w:cs="Times New Roman"/>
          <w:sz w:val="24"/>
          <w:lang w:val="en-US"/>
        </w:rPr>
        <w:t xml:space="preserve"> and the sharing of best practices. Such multi-stakeholder engagement ensures more effective and sustainable implementation of campus sustainability initiatives</w:t>
      </w:r>
      <w:r w:rsidR="00940E3F" w:rsidRPr="001A065B">
        <w:rPr>
          <w:rFonts w:cs="Times New Roman"/>
          <w:sz w:val="24"/>
        </w:rPr>
        <w:t>.</w:t>
      </w:r>
    </w:p>
    <w:p w:rsidR="004A3CD3" w:rsidRPr="001A065B" w:rsidRDefault="001A065B" w:rsidP="001A065B">
      <w:pPr>
        <w:spacing w:after="240" w:line="240" w:lineRule="auto"/>
        <w:ind w:left="0" w:firstLine="0"/>
        <w:rPr>
          <w:rFonts w:cs="Times New Roman"/>
          <w:b/>
          <w:bCs/>
          <w:sz w:val="28"/>
          <w:szCs w:val="28"/>
        </w:rPr>
      </w:pPr>
      <w:r w:rsidRPr="001A065B">
        <w:rPr>
          <w:rFonts w:cs="Times New Roman"/>
          <w:b/>
          <w:bCs/>
          <w:sz w:val="28"/>
          <w:szCs w:val="28"/>
        </w:rPr>
        <w:lastRenderedPageBreak/>
        <w:t xml:space="preserve">THEORETICAL AND CONCEPTUAL FRAMEWORK </w:t>
      </w:r>
    </w:p>
    <w:p w:rsidR="004A3CD3" w:rsidRPr="008813C6" w:rsidRDefault="008813C6" w:rsidP="001A065B">
      <w:pPr>
        <w:spacing w:after="240" w:line="240" w:lineRule="auto"/>
        <w:ind w:left="0" w:firstLine="0"/>
        <w:rPr>
          <w:rFonts w:cs="Times New Roman"/>
          <w:iCs/>
          <w:sz w:val="24"/>
        </w:rPr>
      </w:pPr>
      <w:r w:rsidRPr="001A065B">
        <w:rPr>
          <w:rFonts w:cs="Times New Roman"/>
          <w:sz w:val="24"/>
        </w:rPr>
        <w:t>The theoretical framework explains how factors such as leadership, campus stakeholder awareness, technical</w:t>
      </w:r>
      <w:r w:rsidR="00215EF2">
        <w:rPr>
          <w:rFonts w:cs="Times New Roman"/>
          <w:sz w:val="24"/>
        </w:rPr>
        <w:t xml:space="preserve"> </w:t>
      </w:r>
      <w:r w:rsidR="004A3CD3" w:rsidRPr="001A065B">
        <w:rPr>
          <w:rFonts w:cs="Times New Roman"/>
          <w:sz w:val="24"/>
        </w:rPr>
        <w:t>and financial resources, and stakeholder collaboration influence sustainable resource management practices in higher education institutions.</w:t>
      </w:r>
      <w:r w:rsidR="004A3CD3" w:rsidRPr="001A065B">
        <w:rPr>
          <w:rFonts w:cs="Times New Roman"/>
          <w:i/>
          <w:iCs/>
          <w:sz w:val="24"/>
        </w:rPr>
        <w:t xml:space="preserve"> </w:t>
      </w:r>
    </w:p>
    <w:p w:rsidR="004A3CD3" w:rsidRPr="001A065B" w:rsidRDefault="004A3CD3" w:rsidP="001A065B">
      <w:pPr>
        <w:spacing w:after="240" w:line="240" w:lineRule="auto"/>
        <w:ind w:left="0" w:firstLine="0"/>
        <w:rPr>
          <w:rFonts w:cs="Times New Roman"/>
          <w:b/>
          <w:bCs/>
          <w:sz w:val="24"/>
        </w:rPr>
      </w:pPr>
      <w:proofErr w:type="spellStart"/>
      <w:r w:rsidRPr="001A065B">
        <w:rPr>
          <w:rFonts w:cs="Times New Roman"/>
          <w:b/>
          <w:bCs/>
          <w:sz w:val="24"/>
        </w:rPr>
        <w:t>i</w:t>
      </w:r>
      <w:proofErr w:type="spellEnd"/>
      <w:r w:rsidRPr="001A065B">
        <w:rPr>
          <w:rFonts w:cs="Times New Roman"/>
          <w:b/>
          <w:bCs/>
          <w:sz w:val="24"/>
        </w:rPr>
        <w:t>. Resource-Based View (RBV)</w:t>
      </w:r>
    </w:p>
    <w:p w:rsidR="004A3CD3" w:rsidRPr="001A065B" w:rsidRDefault="004A3CD3" w:rsidP="001A065B">
      <w:pPr>
        <w:spacing w:after="240" w:line="240" w:lineRule="auto"/>
        <w:ind w:left="0" w:firstLine="0"/>
        <w:rPr>
          <w:rFonts w:cs="Times New Roman"/>
          <w:sz w:val="24"/>
          <w:lang w:val="en-US"/>
        </w:rPr>
      </w:pPr>
      <w:r w:rsidRPr="001A065B">
        <w:rPr>
          <w:rFonts w:cs="Times New Roman"/>
          <w:sz w:val="24"/>
          <w:lang w:val="en-US"/>
        </w:rPr>
        <w:t xml:space="preserve">The Resource-Based View highlights that </w:t>
      </w:r>
      <w:proofErr w:type="spellStart"/>
      <w:r w:rsidRPr="001A065B">
        <w:rPr>
          <w:rFonts w:cs="Times New Roman"/>
          <w:sz w:val="24"/>
          <w:lang w:val="en-US"/>
        </w:rPr>
        <w:t>organisations</w:t>
      </w:r>
      <w:proofErr w:type="spellEnd"/>
      <w:r w:rsidRPr="001A065B">
        <w:rPr>
          <w:rFonts w:cs="Times New Roman"/>
          <w:sz w:val="24"/>
          <w:lang w:val="en-US"/>
        </w:rPr>
        <w:t xml:space="preserve"> achieve competitive advantages when managing resources that are valuable, rare, inimitable, and strategically aligned. In universities, these resources include leadership, </w:t>
      </w:r>
      <w:proofErr w:type="spellStart"/>
      <w:r w:rsidRPr="001A065B">
        <w:rPr>
          <w:rFonts w:cs="Times New Roman"/>
          <w:sz w:val="24"/>
          <w:lang w:val="en-US"/>
        </w:rPr>
        <w:t>organisational</w:t>
      </w:r>
      <w:proofErr w:type="spellEnd"/>
      <w:r w:rsidRPr="001A065B">
        <w:rPr>
          <w:rFonts w:cs="Times New Roman"/>
          <w:sz w:val="24"/>
          <w:lang w:val="en-US"/>
        </w:rPr>
        <w:t xml:space="preserve"> culture, infrastructure, technology, and external collaborations that support sustainability practices. Studies show that RBV explains how sustainable leadership and green innovation improve institutional sustainability performance (</w:t>
      </w:r>
      <w:proofErr w:type="spellStart"/>
      <w:r w:rsidRPr="001A065B">
        <w:rPr>
          <w:rFonts w:cs="Times New Roman"/>
          <w:sz w:val="24"/>
          <w:lang w:val="en-US"/>
        </w:rPr>
        <w:t>Umar</w:t>
      </w:r>
      <w:proofErr w:type="spellEnd"/>
      <w:r w:rsidRPr="001A065B">
        <w:rPr>
          <w:rFonts w:cs="Times New Roman"/>
          <w:sz w:val="24"/>
          <w:lang w:val="en-US"/>
        </w:rPr>
        <w:t xml:space="preserve"> et al., 2025). Therefore, management support, infrastructure, and stakeholder engagement are considered strategic resources influencing sustainability outcomes at UTHM (</w:t>
      </w:r>
      <w:proofErr w:type="spellStart"/>
      <w:r w:rsidRPr="001A065B">
        <w:rPr>
          <w:rFonts w:cs="Times New Roman"/>
          <w:sz w:val="24"/>
          <w:lang w:val="en-US"/>
        </w:rPr>
        <w:t>Umar</w:t>
      </w:r>
      <w:proofErr w:type="spellEnd"/>
      <w:r w:rsidRPr="001A065B">
        <w:rPr>
          <w:rFonts w:cs="Times New Roman"/>
          <w:sz w:val="24"/>
          <w:lang w:val="en-US"/>
        </w:rPr>
        <w:t xml:space="preserve"> et al., 2025).</w:t>
      </w:r>
    </w:p>
    <w:p w:rsidR="004A3CD3" w:rsidRPr="001A065B" w:rsidRDefault="004A3CD3" w:rsidP="001A065B">
      <w:pPr>
        <w:spacing w:after="240" w:line="240" w:lineRule="auto"/>
        <w:ind w:left="0" w:firstLine="0"/>
        <w:rPr>
          <w:rFonts w:cs="Times New Roman"/>
          <w:b/>
          <w:bCs/>
          <w:sz w:val="24"/>
        </w:rPr>
      </w:pPr>
      <w:r w:rsidRPr="001A065B">
        <w:rPr>
          <w:rFonts w:cs="Times New Roman"/>
          <w:b/>
          <w:bCs/>
          <w:sz w:val="24"/>
          <w:lang w:val="en-US"/>
        </w:rPr>
        <w:t xml:space="preserve">ii. </w:t>
      </w:r>
      <w:r w:rsidR="00C86FC1" w:rsidRPr="001A065B">
        <w:rPr>
          <w:rFonts w:cs="Times New Roman"/>
          <w:b/>
          <w:bCs/>
          <w:sz w:val="24"/>
        </w:rPr>
        <w:t>Institutional Theory</w:t>
      </w:r>
    </w:p>
    <w:p w:rsidR="00C86FC1" w:rsidRPr="001A065B" w:rsidRDefault="00C86FC1" w:rsidP="001A065B">
      <w:pPr>
        <w:spacing w:after="240" w:line="240" w:lineRule="auto"/>
        <w:ind w:left="0" w:firstLine="0"/>
        <w:rPr>
          <w:rFonts w:cs="Times New Roman"/>
          <w:sz w:val="24"/>
          <w:lang w:val="en-US"/>
        </w:rPr>
      </w:pPr>
      <w:r w:rsidRPr="001A065B">
        <w:rPr>
          <w:rFonts w:cs="Times New Roman"/>
          <w:sz w:val="24"/>
          <w:lang w:val="en-US"/>
        </w:rPr>
        <w:t xml:space="preserve">Institutional Theory focuses on how </w:t>
      </w:r>
      <w:proofErr w:type="spellStart"/>
      <w:r w:rsidRPr="001A065B">
        <w:rPr>
          <w:rFonts w:cs="Times New Roman"/>
          <w:sz w:val="24"/>
          <w:lang w:val="en-US"/>
        </w:rPr>
        <w:t>organisations</w:t>
      </w:r>
      <w:proofErr w:type="spellEnd"/>
      <w:r w:rsidRPr="001A065B">
        <w:rPr>
          <w:rFonts w:cs="Times New Roman"/>
          <w:sz w:val="24"/>
          <w:lang w:val="en-US"/>
        </w:rPr>
        <w:t xml:space="preserve">, including universities, respond to external institutional pressures such as government regulations, societal expectations, global rankings, and internal structures such as </w:t>
      </w:r>
      <w:proofErr w:type="spellStart"/>
      <w:r w:rsidRPr="001A065B">
        <w:rPr>
          <w:rFonts w:cs="Times New Roman"/>
          <w:sz w:val="24"/>
          <w:lang w:val="en-US"/>
        </w:rPr>
        <w:t>organisational</w:t>
      </w:r>
      <w:proofErr w:type="spellEnd"/>
      <w:r w:rsidRPr="001A065B">
        <w:rPr>
          <w:rFonts w:cs="Times New Roman"/>
          <w:sz w:val="24"/>
          <w:lang w:val="en-US"/>
        </w:rPr>
        <w:t xml:space="preserve"> culture and governance. Within campus sustainability, this implies that universities may adopt sustainability policies or units in response to societal or </w:t>
      </w:r>
      <w:proofErr w:type="spellStart"/>
      <w:r w:rsidRPr="001A065B">
        <w:rPr>
          <w:rFonts w:cs="Times New Roman"/>
          <w:sz w:val="24"/>
          <w:lang w:val="en-US"/>
        </w:rPr>
        <w:t>sectoral</w:t>
      </w:r>
      <w:proofErr w:type="spellEnd"/>
      <w:r w:rsidRPr="001A065B">
        <w:rPr>
          <w:rFonts w:cs="Times New Roman"/>
          <w:sz w:val="24"/>
          <w:lang w:val="en-US"/>
        </w:rPr>
        <w:t xml:space="preserve"> pressures and expectations (</w:t>
      </w:r>
      <w:proofErr w:type="spellStart"/>
      <w:r w:rsidRPr="001A065B">
        <w:rPr>
          <w:rFonts w:cs="Times New Roman"/>
          <w:sz w:val="24"/>
          <w:lang w:val="en-US"/>
        </w:rPr>
        <w:t>Galleli</w:t>
      </w:r>
      <w:proofErr w:type="spellEnd"/>
      <w:r w:rsidRPr="001A065B">
        <w:rPr>
          <w:rFonts w:cs="Times New Roman"/>
          <w:sz w:val="24"/>
          <w:lang w:val="en-US"/>
        </w:rPr>
        <w:t xml:space="preserve"> et al., 2021).</w:t>
      </w:r>
    </w:p>
    <w:p w:rsidR="00C86FC1" w:rsidRPr="001A065B" w:rsidRDefault="00C86FC1" w:rsidP="001A065B">
      <w:pPr>
        <w:spacing w:after="240" w:line="240" w:lineRule="auto"/>
        <w:ind w:left="0" w:firstLine="0"/>
        <w:rPr>
          <w:rFonts w:cs="Times New Roman"/>
          <w:b/>
          <w:bCs/>
          <w:sz w:val="24"/>
        </w:rPr>
      </w:pPr>
      <w:r w:rsidRPr="001A065B">
        <w:rPr>
          <w:rFonts w:cs="Times New Roman"/>
          <w:b/>
          <w:bCs/>
          <w:sz w:val="24"/>
          <w:lang w:val="en-US"/>
        </w:rPr>
        <w:t xml:space="preserve">iii. </w:t>
      </w:r>
      <w:r w:rsidRPr="001A065B">
        <w:rPr>
          <w:rFonts w:cs="Times New Roman"/>
          <w:b/>
          <w:bCs/>
          <w:sz w:val="24"/>
        </w:rPr>
        <w:t>Systems Thinking Theory</w:t>
      </w:r>
    </w:p>
    <w:p w:rsidR="00C86FC1" w:rsidRPr="001A065B" w:rsidRDefault="00C86FC1" w:rsidP="001A065B">
      <w:pPr>
        <w:spacing w:after="240" w:line="240" w:lineRule="auto"/>
        <w:ind w:left="0" w:firstLine="0"/>
        <w:rPr>
          <w:rFonts w:cs="Times New Roman"/>
          <w:sz w:val="24"/>
          <w:lang w:val="en-US"/>
        </w:rPr>
      </w:pPr>
      <w:r w:rsidRPr="001A065B">
        <w:rPr>
          <w:rFonts w:cs="Times New Roman"/>
          <w:sz w:val="24"/>
          <w:lang w:val="en-US"/>
        </w:rPr>
        <w:t xml:space="preserve">Systems </w:t>
      </w:r>
      <w:proofErr w:type="gramStart"/>
      <w:r w:rsidRPr="001A065B">
        <w:rPr>
          <w:rFonts w:cs="Times New Roman"/>
          <w:sz w:val="24"/>
          <w:lang w:val="en-US"/>
        </w:rPr>
        <w:t>Thinking</w:t>
      </w:r>
      <w:proofErr w:type="gramEnd"/>
      <w:r w:rsidRPr="001A065B">
        <w:rPr>
          <w:rFonts w:cs="Times New Roman"/>
          <w:sz w:val="24"/>
          <w:lang w:val="en-US"/>
        </w:rPr>
        <w:t xml:space="preserve"> views </w:t>
      </w:r>
      <w:proofErr w:type="spellStart"/>
      <w:r w:rsidRPr="001A065B">
        <w:rPr>
          <w:rFonts w:cs="Times New Roman"/>
          <w:sz w:val="24"/>
          <w:lang w:val="en-US"/>
        </w:rPr>
        <w:t>organisations</w:t>
      </w:r>
      <w:proofErr w:type="spellEnd"/>
      <w:r w:rsidRPr="001A065B">
        <w:rPr>
          <w:rFonts w:cs="Times New Roman"/>
          <w:sz w:val="24"/>
          <w:lang w:val="en-US"/>
        </w:rPr>
        <w:t xml:space="preserve"> as complex systems where interconnected components influence overall </w:t>
      </w:r>
      <w:proofErr w:type="spellStart"/>
      <w:r w:rsidRPr="001A065B">
        <w:rPr>
          <w:rFonts w:cs="Times New Roman"/>
          <w:sz w:val="24"/>
          <w:lang w:val="en-US"/>
        </w:rPr>
        <w:t>behaviour</w:t>
      </w:r>
      <w:proofErr w:type="spellEnd"/>
      <w:r w:rsidRPr="001A065B">
        <w:rPr>
          <w:rFonts w:cs="Times New Roman"/>
          <w:sz w:val="24"/>
          <w:lang w:val="en-US"/>
        </w:rPr>
        <w:t>. In campus sustainability, it positions universities as ecosystems linking operations, culture, technology, and communities (</w:t>
      </w:r>
      <w:proofErr w:type="spellStart"/>
      <w:r w:rsidRPr="001A065B">
        <w:rPr>
          <w:rFonts w:cs="Times New Roman"/>
          <w:sz w:val="24"/>
          <w:lang w:val="en-US"/>
        </w:rPr>
        <w:t>Koral</w:t>
      </w:r>
      <w:proofErr w:type="spellEnd"/>
      <w:r w:rsidRPr="001A065B">
        <w:rPr>
          <w:rFonts w:cs="Times New Roman"/>
          <w:sz w:val="24"/>
          <w:lang w:val="en-US"/>
        </w:rPr>
        <w:t xml:space="preserve"> </w:t>
      </w:r>
      <w:proofErr w:type="spellStart"/>
      <w:r w:rsidRPr="001A065B">
        <w:rPr>
          <w:rFonts w:cs="Times New Roman"/>
          <w:sz w:val="24"/>
          <w:lang w:val="en-US"/>
        </w:rPr>
        <w:t>Kordova</w:t>
      </w:r>
      <w:proofErr w:type="spellEnd"/>
      <w:r w:rsidRPr="001A065B">
        <w:rPr>
          <w:rFonts w:cs="Times New Roman"/>
          <w:sz w:val="24"/>
          <w:lang w:val="en-US"/>
        </w:rPr>
        <w:t xml:space="preserve"> et al., 2018). For UTHM, sustainable practices are thus seen as requiring integration across operations, teaching, research, and external collaboration. The combination of RBV, Institutional Theory, and Systems Thinking forms a robust theoretical foundation for understanding sustainable resource management practices in higher education.</w:t>
      </w:r>
    </w:p>
    <w:p w:rsidR="00C86FC1" w:rsidRPr="001A065B" w:rsidRDefault="00981AE9" w:rsidP="001A065B">
      <w:pPr>
        <w:spacing w:after="240" w:line="240" w:lineRule="auto"/>
        <w:ind w:left="0" w:firstLine="0"/>
        <w:rPr>
          <w:rFonts w:cs="Times New Roman"/>
          <w:b/>
          <w:bCs/>
          <w:sz w:val="24"/>
        </w:rPr>
      </w:pPr>
      <w:r w:rsidRPr="001A065B">
        <w:rPr>
          <w:rFonts w:cs="Times New Roman"/>
          <w:b/>
          <w:bCs/>
          <w:sz w:val="24"/>
          <w:lang w:val="en-US"/>
        </w:rPr>
        <w:t xml:space="preserve">iv. </w:t>
      </w:r>
      <w:r w:rsidRPr="001A065B">
        <w:rPr>
          <w:rFonts w:cs="Times New Roman"/>
          <w:b/>
          <w:bCs/>
          <w:sz w:val="24"/>
        </w:rPr>
        <w:t>Sustainable Campus Framework</w:t>
      </w:r>
    </w:p>
    <w:p w:rsidR="00981AE9" w:rsidRPr="001A065B" w:rsidRDefault="00981AE9" w:rsidP="001A065B">
      <w:pPr>
        <w:spacing w:after="240" w:line="240" w:lineRule="auto"/>
        <w:ind w:left="0" w:firstLine="0"/>
        <w:rPr>
          <w:rFonts w:cs="Times New Roman"/>
          <w:sz w:val="24"/>
          <w:lang w:val="en-US"/>
        </w:rPr>
      </w:pPr>
      <w:r w:rsidRPr="001A065B">
        <w:rPr>
          <w:rFonts w:cs="Times New Roman"/>
          <w:sz w:val="24"/>
          <w:lang w:val="en-US"/>
        </w:rPr>
        <w:t xml:space="preserve">The Sustainable Campus Framework provides comprehensive guidance for universities to incorporate sustainability across teaching, research, operations, and community engagement. UNEP identifies four core domains environment and climate, teaching and research, society and people, and governance to ensure systematic implementation of sustainability principles (UNEP, 2021). In Malaysia, A. </w:t>
      </w:r>
      <w:proofErr w:type="spellStart"/>
      <w:r w:rsidRPr="001A065B">
        <w:rPr>
          <w:rFonts w:cs="Times New Roman"/>
          <w:sz w:val="24"/>
          <w:lang w:val="en-US"/>
        </w:rPr>
        <w:t>Nifa</w:t>
      </w:r>
      <w:proofErr w:type="spellEnd"/>
      <w:r w:rsidRPr="001A065B">
        <w:rPr>
          <w:rFonts w:cs="Times New Roman"/>
          <w:sz w:val="24"/>
          <w:lang w:val="en-US"/>
        </w:rPr>
        <w:t xml:space="preserve"> et al. (2015) propose an initial framework for </w:t>
      </w:r>
      <w:proofErr w:type="spellStart"/>
      <w:r w:rsidRPr="001A065B">
        <w:rPr>
          <w:rFonts w:cs="Times New Roman"/>
          <w:sz w:val="24"/>
          <w:lang w:val="en-US"/>
        </w:rPr>
        <w:t>Universiti</w:t>
      </w:r>
      <w:proofErr w:type="spellEnd"/>
      <w:r w:rsidRPr="001A065B">
        <w:rPr>
          <w:rFonts w:cs="Times New Roman"/>
          <w:sz w:val="24"/>
          <w:lang w:val="en-US"/>
        </w:rPr>
        <w:t xml:space="preserve"> Utara Malaysia using Integrated Project Delivery, </w:t>
      </w:r>
      <w:proofErr w:type="spellStart"/>
      <w:r w:rsidRPr="001A065B">
        <w:rPr>
          <w:rFonts w:cs="Times New Roman"/>
          <w:sz w:val="24"/>
          <w:lang w:val="en-US"/>
        </w:rPr>
        <w:t>emphasising</w:t>
      </w:r>
      <w:proofErr w:type="spellEnd"/>
      <w:r w:rsidRPr="001A065B">
        <w:rPr>
          <w:rFonts w:cs="Times New Roman"/>
          <w:sz w:val="24"/>
          <w:lang w:val="en-US"/>
        </w:rPr>
        <w:t xml:space="preserve"> collaboration across units and campus functions in sustainable development planning and execution. Overall, these frameworks demonstrate that building a sustainable campus requires holistic approaches integrating infrastructure, operations, academic functions, and external relations to support long-term sustainability.</w:t>
      </w:r>
    </w:p>
    <w:p w:rsidR="00E27E10" w:rsidRPr="001A065B" w:rsidRDefault="00981AE9" w:rsidP="001A065B">
      <w:pPr>
        <w:spacing w:after="240" w:line="240" w:lineRule="auto"/>
        <w:ind w:left="0" w:firstLine="0"/>
        <w:rPr>
          <w:rFonts w:cs="Times New Roman"/>
          <w:b/>
          <w:bCs/>
          <w:sz w:val="24"/>
        </w:rPr>
      </w:pPr>
      <w:r w:rsidRPr="001A065B">
        <w:rPr>
          <w:rFonts w:cs="Times New Roman"/>
          <w:b/>
          <w:bCs/>
          <w:sz w:val="24"/>
        </w:rPr>
        <w:t>Summary of Past Studies and Research Gaps</w:t>
      </w:r>
    </w:p>
    <w:p w:rsidR="00A13827" w:rsidRPr="001A065B" w:rsidRDefault="00A13827" w:rsidP="001A065B">
      <w:pPr>
        <w:pStyle w:val="Heading1"/>
        <w:spacing w:after="240" w:line="240" w:lineRule="auto"/>
        <w:jc w:val="both"/>
        <w:rPr>
          <w:rFonts w:cs="Times New Roman"/>
          <w:b/>
          <w:bCs/>
          <w:sz w:val="24"/>
        </w:rPr>
      </w:pPr>
      <w:r w:rsidRPr="001A065B">
        <w:rPr>
          <w:rFonts w:cs="Times New Roman"/>
          <w:b/>
          <w:bCs/>
          <w:sz w:val="24"/>
        </w:rPr>
        <w:t>Summary of Past Studies</w:t>
      </w:r>
    </w:p>
    <w:p w:rsidR="008813C6" w:rsidRDefault="009832FD" w:rsidP="000C1EE9">
      <w:pPr>
        <w:spacing w:after="240" w:line="240" w:lineRule="auto"/>
        <w:rPr>
          <w:rFonts w:cs="Times New Roman"/>
          <w:b/>
          <w:bCs/>
          <w:sz w:val="24"/>
        </w:rPr>
      </w:pPr>
      <w:r w:rsidRPr="001A065B">
        <w:rPr>
          <w:rFonts w:cs="Times New Roman"/>
          <w:sz w:val="24"/>
          <w:lang w:val="en-US"/>
        </w:rPr>
        <w:t xml:space="preserve">Previous research shows that the concept of sustainable campuses has been explored through various dimensions and approaches. </w:t>
      </w:r>
      <w:proofErr w:type="spellStart"/>
      <w:r w:rsidRPr="001A065B">
        <w:rPr>
          <w:rFonts w:cs="Times New Roman"/>
          <w:sz w:val="24"/>
          <w:lang w:val="en-US"/>
        </w:rPr>
        <w:t>Sugiarto</w:t>
      </w:r>
      <w:proofErr w:type="spellEnd"/>
      <w:r w:rsidRPr="001A065B">
        <w:rPr>
          <w:rFonts w:cs="Times New Roman"/>
          <w:sz w:val="24"/>
          <w:lang w:val="en-US"/>
        </w:rPr>
        <w:t xml:space="preserve"> and Lee (2022) identify three primary dimensions of sustainable campus development: </w:t>
      </w:r>
      <w:proofErr w:type="spellStart"/>
      <w:r w:rsidRPr="001A065B">
        <w:rPr>
          <w:rFonts w:cs="Times New Roman"/>
          <w:sz w:val="24"/>
          <w:lang w:val="en-US"/>
        </w:rPr>
        <w:t>behaviour</w:t>
      </w:r>
      <w:proofErr w:type="spellEnd"/>
      <w:r w:rsidRPr="001A065B">
        <w:rPr>
          <w:rFonts w:cs="Times New Roman"/>
          <w:sz w:val="24"/>
          <w:lang w:val="en-US"/>
        </w:rPr>
        <w:t xml:space="preserve">, learning and educational tools, and physical facilities, all of which reflect strategies and </w:t>
      </w:r>
      <w:proofErr w:type="spellStart"/>
      <w:r w:rsidRPr="001A065B">
        <w:rPr>
          <w:rFonts w:cs="Times New Roman"/>
          <w:sz w:val="24"/>
          <w:lang w:val="en-US"/>
        </w:rPr>
        <w:t>programmes</w:t>
      </w:r>
      <w:proofErr w:type="spellEnd"/>
      <w:r w:rsidRPr="001A065B">
        <w:rPr>
          <w:rFonts w:cs="Times New Roman"/>
          <w:sz w:val="24"/>
          <w:lang w:val="en-US"/>
        </w:rPr>
        <w:t xml:space="preserve"> used by global universities. From an operational perspective, Oliveira &amp; </w:t>
      </w:r>
      <w:proofErr w:type="spellStart"/>
      <w:r w:rsidRPr="001A065B">
        <w:rPr>
          <w:rFonts w:cs="Times New Roman"/>
          <w:sz w:val="24"/>
          <w:lang w:val="en-US"/>
        </w:rPr>
        <w:t>Proença</w:t>
      </w:r>
      <w:proofErr w:type="spellEnd"/>
      <w:r w:rsidRPr="001A065B">
        <w:rPr>
          <w:rFonts w:cs="Times New Roman"/>
          <w:sz w:val="24"/>
          <w:lang w:val="en-US"/>
        </w:rPr>
        <w:t xml:space="preserve"> (2025) highlight themes such as carbon neutrality, energy usage, waste, and environmental management, although comparative studies and financial mechanisms remain limited. In Malaysia, </w:t>
      </w:r>
      <w:proofErr w:type="spellStart"/>
      <w:r w:rsidRPr="001A065B">
        <w:rPr>
          <w:rFonts w:cs="Times New Roman"/>
          <w:sz w:val="24"/>
          <w:lang w:val="en-US"/>
        </w:rPr>
        <w:t>Sa’adi</w:t>
      </w:r>
      <w:proofErr w:type="spellEnd"/>
      <w:r w:rsidRPr="001A065B">
        <w:rPr>
          <w:rFonts w:cs="Times New Roman"/>
          <w:sz w:val="24"/>
          <w:lang w:val="en-US"/>
        </w:rPr>
        <w:t xml:space="preserve"> et al. (2025) find that public universities have sustainability action plans, but implementation and SDG alignment vary significantly. From a </w:t>
      </w:r>
      <w:r w:rsidRPr="001A065B">
        <w:rPr>
          <w:rFonts w:cs="Times New Roman"/>
          <w:sz w:val="24"/>
          <w:lang w:val="en-US"/>
        </w:rPr>
        <w:lastRenderedPageBreak/>
        <w:t xml:space="preserve">curriculum perspective, Said &amp; </w:t>
      </w:r>
      <w:proofErr w:type="spellStart"/>
      <w:r w:rsidRPr="001A065B">
        <w:rPr>
          <w:rFonts w:cs="Times New Roman"/>
          <w:sz w:val="24"/>
          <w:lang w:val="en-US"/>
        </w:rPr>
        <w:t>Sabri</w:t>
      </w:r>
      <w:proofErr w:type="spellEnd"/>
      <w:r w:rsidRPr="001A065B">
        <w:rPr>
          <w:rFonts w:cs="Times New Roman"/>
          <w:sz w:val="24"/>
          <w:lang w:val="en-US"/>
        </w:rPr>
        <w:t xml:space="preserve"> (2024) demonstrate that curriculum integration increases understanding and awareness of sustainable development among campus communities</w:t>
      </w:r>
      <w:r w:rsidR="0089702F">
        <w:rPr>
          <w:rFonts w:cs="Times New Roman"/>
          <w:sz w:val="24"/>
          <w:lang w:val="en-US"/>
        </w:rPr>
        <w:t>.</w:t>
      </w:r>
    </w:p>
    <w:p w:rsidR="009832FD" w:rsidRPr="001A065B" w:rsidRDefault="009832FD" w:rsidP="001A065B">
      <w:pPr>
        <w:spacing w:after="240" w:line="240" w:lineRule="auto"/>
        <w:rPr>
          <w:rFonts w:cs="Times New Roman"/>
          <w:b/>
          <w:bCs/>
          <w:sz w:val="24"/>
        </w:rPr>
      </w:pPr>
      <w:r w:rsidRPr="001A065B">
        <w:rPr>
          <w:rFonts w:cs="Times New Roman"/>
          <w:b/>
          <w:bCs/>
          <w:sz w:val="24"/>
        </w:rPr>
        <w:t>Research Gaps</w:t>
      </w:r>
    </w:p>
    <w:p w:rsidR="009832FD" w:rsidRPr="001A065B" w:rsidRDefault="009832FD" w:rsidP="001A065B">
      <w:pPr>
        <w:spacing w:after="240" w:line="240" w:lineRule="auto"/>
        <w:rPr>
          <w:rFonts w:cs="Times New Roman"/>
          <w:sz w:val="24"/>
          <w:lang w:val="en-US"/>
        </w:rPr>
      </w:pPr>
      <w:r w:rsidRPr="001A065B">
        <w:rPr>
          <w:rFonts w:cs="Times New Roman"/>
          <w:sz w:val="24"/>
          <w:lang w:val="en-US"/>
        </w:rPr>
        <w:t xml:space="preserve">Despite growing interest in campus sustainability research, several gaps persist. First, there is a lack of comparative studies among universities, particularly technical universities such as UTHM (Oliveira &amp; </w:t>
      </w:r>
      <w:proofErr w:type="spellStart"/>
      <w:r w:rsidRPr="001A065B">
        <w:rPr>
          <w:rFonts w:cs="Times New Roman"/>
          <w:sz w:val="24"/>
          <w:lang w:val="en-US"/>
        </w:rPr>
        <w:t>Proença</w:t>
      </w:r>
      <w:proofErr w:type="spellEnd"/>
      <w:r w:rsidRPr="001A065B">
        <w:rPr>
          <w:rFonts w:cs="Times New Roman"/>
          <w:sz w:val="24"/>
          <w:lang w:val="en-US"/>
        </w:rPr>
        <w:t xml:space="preserve">, 2025). Second, financial mechanisms and funding models for sustainability remain underexplored, including sustainable resource allocation strategies (Oliveira &amp; </w:t>
      </w:r>
      <w:proofErr w:type="spellStart"/>
      <w:r w:rsidRPr="001A065B">
        <w:rPr>
          <w:rFonts w:cs="Times New Roman"/>
          <w:sz w:val="24"/>
          <w:lang w:val="en-US"/>
        </w:rPr>
        <w:t>Proença</w:t>
      </w:r>
      <w:proofErr w:type="spellEnd"/>
      <w:r w:rsidRPr="001A065B">
        <w:rPr>
          <w:rFonts w:cs="Times New Roman"/>
          <w:sz w:val="24"/>
          <w:lang w:val="en-US"/>
        </w:rPr>
        <w:t xml:space="preserve">, 2025). Third, sustainability performance reporting and data measurement are inconsistent, limiting assessment and cross-institutional comparison (Oliveira &amp; </w:t>
      </w:r>
      <w:proofErr w:type="spellStart"/>
      <w:r w:rsidRPr="001A065B">
        <w:rPr>
          <w:rFonts w:cs="Times New Roman"/>
          <w:sz w:val="24"/>
          <w:lang w:val="en-US"/>
        </w:rPr>
        <w:t>Proença</w:t>
      </w:r>
      <w:proofErr w:type="spellEnd"/>
      <w:r w:rsidRPr="001A065B">
        <w:rPr>
          <w:rFonts w:cs="Times New Roman"/>
          <w:sz w:val="24"/>
          <w:lang w:val="en-US"/>
        </w:rPr>
        <w:t xml:space="preserve">, 2025). Fourth, although curriculum integration improves sustainability awareness, attitudes, </w:t>
      </w:r>
      <w:proofErr w:type="spellStart"/>
      <w:r w:rsidRPr="001A065B">
        <w:rPr>
          <w:rFonts w:cs="Times New Roman"/>
          <w:sz w:val="24"/>
          <w:lang w:val="en-US"/>
        </w:rPr>
        <w:t>organisational</w:t>
      </w:r>
      <w:proofErr w:type="spellEnd"/>
      <w:r w:rsidRPr="001A065B">
        <w:rPr>
          <w:rFonts w:cs="Times New Roman"/>
          <w:sz w:val="24"/>
          <w:lang w:val="en-US"/>
        </w:rPr>
        <w:t xml:space="preserve"> culture, and </w:t>
      </w:r>
      <w:proofErr w:type="spellStart"/>
      <w:r w:rsidRPr="001A065B">
        <w:rPr>
          <w:rFonts w:cs="Times New Roman"/>
          <w:sz w:val="24"/>
          <w:lang w:val="en-US"/>
        </w:rPr>
        <w:t>behavioural</w:t>
      </w:r>
      <w:proofErr w:type="spellEnd"/>
      <w:r w:rsidRPr="001A065B">
        <w:rPr>
          <w:rFonts w:cs="Times New Roman"/>
          <w:sz w:val="24"/>
          <w:lang w:val="en-US"/>
        </w:rPr>
        <w:t xml:space="preserve"> aspects require deeper investigation (Said &amp; </w:t>
      </w:r>
      <w:proofErr w:type="spellStart"/>
      <w:r w:rsidRPr="001A065B">
        <w:rPr>
          <w:rFonts w:cs="Times New Roman"/>
          <w:sz w:val="24"/>
          <w:lang w:val="en-US"/>
        </w:rPr>
        <w:t>Sabri</w:t>
      </w:r>
      <w:proofErr w:type="spellEnd"/>
      <w:r w:rsidRPr="001A065B">
        <w:rPr>
          <w:rFonts w:cs="Times New Roman"/>
          <w:sz w:val="24"/>
          <w:lang w:val="en-US"/>
        </w:rPr>
        <w:t xml:space="preserve">, 2024; Putra &amp; M. </w:t>
      </w:r>
      <w:proofErr w:type="spellStart"/>
      <w:r w:rsidRPr="001A065B">
        <w:rPr>
          <w:rFonts w:cs="Times New Roman"/>
          <w:sz w:val="24"/>
          <w:lang w:val="en-US"/>
        </w:rPr>
        <w:t>Ulkhaq</w:t>
      </w:r>
      <w:proofErr w:type="spellEnd"/>
      <w:r w:rsidRPr="001A065B">
        <w:rPr>
          <w:rFonts w:cs="Times New Roman"/>
          <w:sz w:val="24"/>
          <w:lang w:val="en-US"/>
        </w:rPr>
        <w:t>, 2025). Finally, most studies focus on general universities, while the context of Malaysian technical universities remains under-researched. Hence, this study offers empirical and conceptual contributions to understanding factors influencing sustainability practices at UTHM.</w:t>
      </w:r>
    </w:p>
    <w:p w:rsidR="00D67D07" w:rsidRPr="001A065B" w:rsidRDefault="00D67D07" w:rsidP="001A065B">
      <w:pPr>
        <w:spacing w:after="240" w:line="240" w:lineRule="auto"/>
        <w:rPr>
          <w:rFonts w:cs="Times New Roman"/>
          <w:sz w:val="24"/>
          <w:lang w:val="en-US"/>
        </w:rPr>
      </w:pPr>
      <w:r w:rsidRPr="001A065B">
        <w:rPr>
          <w:rFonts w:cs="Times New Roman"/>
          <w:sz w:val="24"/>
          <w:lang w:val="en-US"/>
        </w:rPr>
        <w:t xml:space="preserve">This </w:t>
      </w:r>
      <w:r w:rsidR="00A07E8C" w:rsidRPr="001A065B">
        <w:rPr>
          <w:rFonts w:cs="Times New Roman"/>
          <w:sz w:val="24"/>
          <w:lang w:val="en-US"/>
        </w:rPr>
        <w:t xml:space="preserve">section </w:t>
      </w:r>
      <w:proofErr w:type="spellStart"/>
      <w:r w:rsidRPr="001A065B">
        <w:rPr>
          <w:rFonts w:cs="Times New Roman"/>
          <w:sz w:val="24"/>
          <w:lang w:val="en-US"/>
        </w:rPr>
        <w:t>summarises</w:t>
      </w:r>
      <w:proofErr w:type="spellEnd"/>
      <w:r w:rsidRPr="001A065B">
        <w:rPr>
          <w:rFonts w:cs="Times New Roman"/>
          <w:sz w:val="24"/>
          <w:lang w:val="en-US"/>
        </w:rPr>
        <w:t xml:space="preserve"> literature on sustainable resource management practices in universities, highlighting five major influencing factors: leadership and management support; campus community attitudes and awareness; infrastructure and technological resources; institutional policies and strategies; and stakeholder collaboration. The</w:t>
      </w:r>
      <w:r w:rsidR="00A07E8C" w:rsidRPr="001A065B">
        <w:rPr>
          <w:rFonts w:cs="Times New Roman"/>
          <w:sz w:val="24"/>
          <w:lang w:val="en-US"/>
        </w:rPr>
        <w:t xml:space="preserve"> section </w:t>
      </w:r>
      <w:r w:rsidRPr="001A065B">
        <w:rPr>
          <w:rFonts w:cs="Times New Roman"/>
          <w:sz w:val="24"/>
          <w:lang w:val="en-US"/>
        </w:rPr>
        <w:t xml:space="preserve">also outlines the theoretical and conceptual frameworks explaining relationships between independent and dependent variables, and identifies research gaps in the context of Malaysian technical universities, particularly UTHM. Overall, this </w:t>
      </w:r>
      <w:r w:rsidR="00A07E8C" w:rsidRPr="001A065B">
        <w:rPr>
          <w:rFonts w:cs="Times New Roman"/>
          <w:sz w:val="24"/>
          <w:lang w:val="en-US"/>
        </w:rPr>
        <w:t xml:space="preserve">section </w:t>
      </w:r>
      <w:r w:rsidRPr="001A065B">
        <w:rPr>
          <w:rFonts w:cs="Times New Roman"/>
          <w:sz w:val="24"/>
          <w:lang w:val="en-US"/>
        </w:rPr>
        <w:t>provides the theoretical and empirical foundation for the research methodology</w:t>
      </w:r>
      <w:r w:rsidR="00B24E0C" w:rsidRPr="001A065B">
        <w:rPr>
          <w:rFonts w:cs="Times New Roman"/>
          <w:sz w:val="24"/>
          <w:lang w:val="en-US"/>
        </w:rPr>
        <w:t>.</w:t>
      </w:r>
    </w:p>
    <w:p w:rsidR="004A7D4B" w:rsidRPr="001A065B" w:rsidRDefault="00406A7D" w:rsidP="001A065B">
      <w:pPr>
        <w:pStyle w:val="Heading1"/>
        <w:spacing w:after="240" w:line="240" w:lineRule="auto"/>
        <w:jc w:val="both"/>
        <w:rPr>
          <w:rFonts w:cs="Times New Roman"/>
          <w:b/>
          <w:bCs/>
          <w:sz w:val="28"/>
          <w:szCs w:val="28"/>
        </w:rPr>
      </w:pPr>
      <w:r w:rsidRPr="001A065B">
        <w:rPr>
          <w:rFonts w:cs="Times New Roman"/>
          <w:b/>
          <w:bCs/>
          <w:sz w:val="28"/>
          <w:szCs w:val="28"/>
        </w:rPr>
        <w:t>RESEARCH METHODOLOGY</w:t>
      </w:r>
    </w:p>
    <w:p w:rsidR="00FC43F3" w:rsidRPr="001A065B" w:rsidRDefault="00F67B10" w:rsidP="001A065B">
      <w:pPr>
        <w:spacing w:after="240" w:line="240" w:lineRule="auto"/>
        <w:rPr>
          <w:rFonts w:cs="Times New Roman"/>
          <w:sz w:val="24"/>
          <w:lang w:val="en-US"/>
        </w:rPr>
      </w:pPr>
      <w:r w:rsidRPr="001A065B">
        <w:rPr>
          <w:rFonts w:cs="Times New Roman"/>
          <w:sz w:val="24"/>
          <w:lang w:val="en-US"/>
        </w:rPr>
        <w:t xml:space="preserve">This section </w:t>
      </w:r>
      <w:r w:rsidR="00FC43F3" w:rsidRPr="001A065B">
        <w:rPr>
          <w:rFonts w:cs="Times New Roman"/>
          <w:sz w:val="24"/>
          <w:lang w:val="en-US"/>
        </w:rPr>
        <w:t>presents the research design, research approach, population and sampling, instruments and data collection procedures, methods of analysis, ethical considerations, and quality assurance measures. This study adopts a mixed-methods approach, combining quantitative and qualitative methods to allow for measurement of the level of sustainability practices and an in-depth understanding of the driving factors and barriers to their implementation at UTHM.</w:t>
      </w:r>
    </w:p>
    <w:p w:rsidR="008A6316" w:rsidRPr="001A065B" w:rsidRDefault="00FC43F3" w:rsidP="001A065B">
      <w:pPr>
        <w:spacing w:after="240" w:line="240" w:lineRule="auto"/>
        <w:rPr>
          <w:rFonts w:cs="Times New Roman"/>
          <w:b/>
          <w:bCs/>
          <w:sz w:val="24"/>
        </w:rPr>
      </w:pPr>
      <w:r w:rsidRPr="001A065B">
        <w:rPr>
          <w:rFonts w:cs="Times New Roman"/>
          <w:b/>
          <w:bCs/>
          <w:sz w:val="24"/>
          <w:lang w:val="en-US"/>
        </w:rPr>
        <w:t xml:space="preserve">1. </w:t>
      </w:r>
      <w:r w:rsidR="00CB622F" w:rsidRPr="001A065B">
        <w:rPr>
          <w:rFonts w:cs="Times New Roman"/>
          <w:b/>
          <w:bCs/>
          <w:sz w:val="24"/>
        </w:rPr>
        <w:t>Research Design and Justification</w:t>
      </w:r>
    </w:p>
    <w:p w:rsidR="00CB622F" w:rsidRPr="001A065B" w:rsidRDefault="00CB622F" w:rsidP="001A065B">
      <w:pPr>
        <w:spacing w:after="240" w:line="240" w:lineRule="auto"/>
        <w:rPr>
          <w:rFonts w:cs="Times New Roman"/>
          <w:sz w:val="24"/>
          <w:lang w:val="en-US"/>
        </w:rPr>
      </w:pPr>
      <w:r w:rsidRPr="001A065B">
        <w:rPr>
          <w:rFonts w:cs="Times New Roman"/>
          <w:sz w:val="24"/>
          <w:lang w:val="en-US"/>
        </w:rPr>
        <w:t xml:space="preserve">This study employs a mixed-methods approach to integrate quantitative and qualitative data, enabling a comprehensive understanding of the implementation factors of sustainable resource management practices and the relationships between methods (Saul McLeod, 2024). Quantitative data are collected through questionnaires to analyze patterns and statistical relationships, while interviews are used for qualitative data to provide context and explanations for the quantitative findings. This approach also allows for data triangulation and </w:t>
      </w:r>
      <w:proofErr w:type="spellStart"/>
      <w:r w:rsidRPr="001A065B">
        <w:rPr>
          <w:rFonts w:cs="Times New Roman"/>
          <w:sz w:val="24"/>
          <w:lang w:val="en-US"/>
        </w:rPr>
        <w:t>complementarity</w:t>
      </w:r>
      <w:proofErr w:type="spellEnd"/>
      <w:r w:rsidRPr="001A065B">
        <w:rPr>
          <w:rFonts w:cs="Times New Roman"/>
          <w:sz w:val="24"/>
          <w:lang w:val="en-US"/>
        </w:rPr>
        <w:t>, enhancing accuracy and understanding of complex phenomena. Additionally, secondary data from databases, journal articles, and reports are used to support the analysis and address the research questions.</w:t>
      </w:r>
    </w:p>
    <w:p w:rsidR="00CB622F" w:rsidRPr="001A065B" w:rsidRDefault="00CB622F" w:rsidP="001A065B">
      <w:pPr>
        <w:spacing w:after="240" w:line="240" w:lineRule="auto"/>
        <w:rPr>
          <w:rFonts w:cs="Times New Roman"/>
          <w:b/>
          <w:bCs/>
          <w:sz w:val="24"/>
        </w:rPr>
      </w:pPr>
      <w:r w:rsidRPr="001A065B">
        <w:rPr>
          <w:rFonts w:cs="Times New Roman"/>
          <w:b/>
          <w:bCs/>
          <w:sz w:val="24"/>
          <w:lang w:val="en-US"/>
        </w:rPr>
        <w:t xml:space="preserve">2. </w:t>
      </w:r>
      <w:r w:rsidRPr="001A065B">
        <w:rPr>
          <w:rFonts w:cs="Times New Roman"/>
          <w:b/>
          <w:bCs/>
          <w:sz w:val="24"/>
        </w:rPr>
        <w:t>Data Collection</w:t>
      </w:r>
    </w:p>
    <w:p w:rsidR="00CB622F" w:rsidRPr="001A065B" w:rsidRDefault="00CB622F" w:rsidP="001A065B">
      <w:pPr>
        <w:spacing w:after="240" w:line="240" w:lineRule="auto"/>
        <w:rPr>
          <w:rFonts w:cs="Times New Roman"/>
          <w:sz w:val="24"/>
          <w:lang w:val="en-US"/>
        </w:rPr>
      </w:pPr>
      <w:r w:rsidRPr="001A065B">
        <w:rPr>
          <w:rFonts w:cs="Times New Roman"/>
          <w:sz w:val="24"/>
          <w:lang w:val="en-US"/>
        </w:rPr>
        <w:t>Data were collected through multiple methods, including questionnaires, observations, interviews, and document analysis. Instruments used include audio recordings during interviews to ensure data accuracy and reliability. Quantitative questionnaire instruments and qualitative interview instruments were developed separately according to the requirements of each data collection method.</w:t>
      </w:r>
    </w:p>
    <w:p w:rsidR="00CB622F" w:rsidRPr="001A065B" w:rsidRDefault="00CB622F" w:rsidP="001A065B">
      <w:pPr>
        <w:spacing w:after="240" w:line="240" w:lineRule="auto"/>
        <w:rPr>
          <w:rFonts w:cs="Times New Roman"/>
          <w:b/>
          <w:bCs/>
          <w:sz w:val="24"/>
        </w:rPr>
      </w:pPr>
      <w:proofErr w:type="spellStart"/>
      <w:r w:rsidRPr="001A065B">
        <w:rPr>
          <w:rFonts w:cs="Times New Roman"/>
          <w:b/>
          <w:bCs/>
          <w:sz w:val="24"/>
          <w:lang w:val="en-US"/>
        </w:rPr>
        <w:t>i</w:t>
      </w:r>
      <w:proofErr w:type="spellEnd"/>
      <w:r w:rsidRPr="001A065B">
        <w:rPr>
          <w:rFonts w:cs="Times New Roman"/>
          <w:b/>
          <w:bCs/>
          <w:sz w:val="24"/>
          <w:lang w:val="en-US"/>
        </w:rPr>
        <w:t xml:space="preserve">. </w:t>
      </w:r>
      <w:r w:rsidR="00C93EDB" w:rsidRPr="001A065B">
        <w:rPr>
          <w:rFonts w:cs="Times New Roman"/>
          <w:b/>
          <w:bCs/>
          <w:sz w:val="24"/>
        </w:rPr>
        <w:t>Primary Data</w:t>
      </w:r>
    </w:p>
    <w:p w:rsidR="004F0B40" w:rsidRDefault="00C93EDB" w:rsidP="001A065B">
      <w:pPr>
        <w:spacing w:after="240" w:line="240" w:lineRule="auto"/>
        <w:rPr>
          <w:rFonts w:cs="Times New Roman"/>
          <w:sz w:val="24"/>
          <w:lang w:val="en-US"/>
        </w:rPr>
      </w:pPr>
      <w:r w:rsidRPr="001A065B">
        <w:rPr>
          <w:rFonts w:cs="Times New Roman"/>
          <w:sz w:val="24"/>
          <w:lang w:val="en-US"/>
        </w:rPr>
        <w:t>Primary data refers to original data collected specifically to address the research questions and is considered an unprocessed source, such as observations, interviews, and questionnaires (</w:t>
      </w:r>
      <w:proofErr w:type="spellStart"/>
      <w:r w:rsidRPr="001A065B">
        <w:rPr>
          <w:rFonts w:cs="Times New Roman"/>
          <w:sz w:val="24"/>
          <w:lang w:val="en-US"/>
        </w:rPr>
        <w:t>Hua</w:t>
      </w:r>
      <w:proofErr w:type="spellEnd"/>
      <w:r w:rsidRPr="001A065B">
        <w:rPr>
          <w:rFonts w:cs="Times New Roman"/>
          <w:sz w:val="24"/>
          <w:lang w:val="en-US"/>
        </w:rPr>
        <w:t xml:space="preserve">, 2013). In this study, interviews are used as a method to obtain in-depth information through personal interaction between the researcher and informants, which is then analyzed through transcription, categorization, and theme generation. In addition, </w:t>
      </w:r>
      <w:r w:rsidRPr="001A065B">
        <w:rPr>
          <w:rFonts w:cs="Times New Roman"/>
          <w:sz w:val="24"/>
          <w:lang w:val="en-US"/>
        </w:rPr>
        <w:lastRenderedPageBreak/>
        <w:t xml:space="preserve">structured observations are used to identify sustainable resource management practices and factors influencing their implementation at UTHM, using a checklist developed based on literature and research objectives. </w:t>
      </w:r>
    </w:p>
    <w:p w:rsidR="00C93EDB" w:rsidRPr="001A065B" w:rsidRDefault="00C93EDB" w:rsidP="001A065B">
      <w:pPr>
        <w:spacing w:after="240" w:line="240" w:lineRule="auto"/>
        <w:rPr>
          <w:rFonts w:cs="Times New Roman"/>
          <w:sz w:val="24"/>
          <w:lang w:val="en-US"/>
        </w:rPr>
      </w:pPr>
      <w:r w:rsidRPr="001A065B">
        <w:rPr>
          <w:rFonts w:cs="Times New Roman"/>
          <w:sz w:val="24"/>
          <w:lang w:val="en-US"/>
        </w:rPr>
        <w:t>Observations are conducted systematically at specified times and locations, allowing data to be recorded consistently and analyzed descriptively, thereby enhancing the objectivity and reliability of the research findings.</w:t>
      </w:r>
    </w:p>
    <w:p w:rsidR="00C93EDB" w:rsidRPr="001A065B" w:rsidRDefault="00C93EDB" w:rsidP="001A065B">
      <w:pPr>
        <w:spacing w:after="240" w:line="240" w:lineRule="auto"/>
        <w:rPr>
          <w:rFonts w:cs="Times New Roman"/>
          <w:b/>
          <w:bCs/>
          <w:sz w:val="24"/>
        </w:rPr>
      </w:pPr>
      <w:r w:rsidRPr="001A065B">
        <w:rPr>
          <w:rFonts w:cs="Times New Roman"/>
          <w:b/>
          <w:bCs/>
          <w:sz w:val="24"/>
          <w:lang w:val="en-US"/>
        </w:rPr>
        <w:t xml:space="preserve">ii. </w:t>
      </w:r>
      <w:r w:rsidRPr="001A065B">
        <w:rPr>
          <w:rFonts w:cs="Times New Roman"/>
          <w:b/>
          <w:bCs/>
          <w:sz w:val="24"/>
        </w:rPr>
        <w:t>Secondary Data</w:t>
      </w:r>
    </w:p>
    <w:p w:rsidR="00C93EDB" w:rsidRPr="001A065B" w:rsidRDefault="00C93EDB" w:rsidP="001A065B">
      <w:pPr>
        <w:spacing w:after="240" w:line="240" w:lineRule="auto"/>
        <w:rPr>
          <w:rFonts w:cs="Times New Roman"/>
          <w:sz w:val="24"/>
          <w:lang w:val="en-US"/>
        </w:rPr>
      </w:pPr>
      <w:r w:rsidRPr="001A065B">
        <w:rPr>
          <w:rFonts w:cs="Times New Roman"/>
          <w:sz w:val="24"/>
          <w:lang w:val="en-US"/>
        </w:rPr>
        <w:t xml:space="preserve">Secondary data refers to data previously collected by others that can be reused by the researcher, usually processed or published in the form of reports, official statistics, books, journals, government documents, or digital sources (U. </w:t>
      </w:r>
      <w:proofErr w:type="spellStart"/>
      <w:r w:rsidRPr="001A065B">
        <w:rPr>
          <w:rFonts w:cs="Times New Roman"/>
          <w:sz w:val="24"/>
          <w:lang w:val="en-US"/>
        </w:rPr>
        <w:t>Jerinabi</w:t>
      </w:r>
      <w:proofErr w:type="spellEnd"/>
      <w:r w:rsidRPr="001A065B">
        <w:rPr>
          <w:rFonts w:cs="Times New Roman"/>
          <w:sz w:val="24"/>
          <w:lang w:val="en-US"/>
        </w:rPr>
        <w:t xml:space="preserve">, </w:t>
      </w:r>
      <w:proofErr w:type="spellStart"/>
      <w:r w:rsidRPr="001A065B">
        <w:rPr>
          <w:rFonts w:cs="Times New Roman"/>
          <w:sz w:val="24"/>
          <w:lang w:val="en-US"/>
        </w:rPr>
        <w:t>n.d</w:t>
      </w:r>
      <w:proofErr w:type="spellEnd"/>
      <w:r w:rsidRPr="001A065B">
        <w:rPr>
          <w:rFonts w:cs="Times New Roman"/>
          <w:sz w:val="24"/>
          <w:lang w:val="en-US"/>
        </w:rPr>
        <w:t>.). In this study, secondary data were obtained through internet searches. Internet searches allow the researcher to gather theories, ideas, and previous research findings relevant to the study, helping to build the theoretical framework and provide an initial understanding of the research subject. Additionally, it is used to obtain information from official websites and online sources, including policies, guidelines, current programs, and official university statistics that support the analysis and discussion of the study.</w:t>
      </w:r>
    </w:p>
    <w:p w:rsidR="00C93EDB" w:rsidRPr="001A065B" w:rsidRDefault="00C93EDB" w:rsidP="001A065B">
      <w:pPr>
        <w:spacing w:after="240" w:line="240" w:lineRule="auto"/>
        <w:rPr>
          <w:rFonts w:cs="Times New Roman"/>
          <w:b/>
          <w:bCs/>
          <w:sz w:val="24"/>
        </w:rPr>
      </w:pPr>
      <w:r w:rsidRPr="001A065B">
        <w:rPr>
          <w:rFonts w:cs="Times New Roman"/>
          <w:b/>
          <w:bCs/>
          <w:sz w:val="24"/>
          <w:lang w:val="en-US"/>
        </w:rPr>
        <w:t xml:space="preserve">3. </w:t>
      </w:r>
      <w:r w:rsidR="004844A6" w:rsidRPr="001A065B">
        <w:rPr>
          <w:rFonts w:cs="Times New Roman"/>
          <w:b/>
          <w:bCs/>
          <w:sz w:val="24"/>
        </w:rPr>
        <w:t>Research Respondents</w:t>
      </w:r>
    </w:p>
    <w:p w:rsidR="004844A6" w:rsidRPr="001A065B" w:rsidRDefault="004844A6" w:rsidP="001A065B">
      <w:pPr>
        <w:spacing w:after="240" w:line="240" w:lineRule="auto"/>
        <w:rPr>
          <w:rFonts w:cs="Times New Roman"/>
          <w:sz w:val="24"/>
          <w:lang w:val="en-US"/>
        </w:rPr>
      </w:pPr>
      <w:r w:rsidRPr="001A065B">
        <w:rPr>
          <w:rFonts w:cs="Times New Roman"/>
          <w:sz w:val="24"/>
          <w:lang w:val="en-US"/>
        </w:rPr>
        <w:t>This section explains that the respondents of this study consist of individuals involved in sustainable resource management practices at UTHM, including the Sustainable Campus Office (SCO) and the Office of Development and Maintenance (PPP). These respondents were selected because they are directly involved and have experience in implementing sustainable resource management practices at UTHM. In this study, two (2) respondents, one from each office, were selected to align with the qualitative approach, which emphasizes the depth of information related to the research topic.</w:t>
      </w:r>
    </w:p>
    <w:p w:rsidR="004844A6" w:rsidRPr="001A065B" w:rsidRDefault="004844A6" w:rsidP="001A065B">
      <w:pPr>
        <w:spacing w:after="240" w:line="240" w:lineRule="auto"/>
        <w:rPr>
          <w:rFonts w:cs="Times New Roman"/>
          <w:b/>
          <w:bCs/>
          <w:sz w:val="24"/>
        </w:rPr>
      </w:pPr>
      <w:r w:rsidRPr="001A065B">
        <w:rPr>
          <w:rFonts w:cs="Times New Roman"/>
          <w:b/>
          <w:bCs/>
          <w:sz w:val="24"/>
          <w:lang w:val="en-US"/>
        </w:rPr>
        <w:t xml:space="preserve">4. </w:t>
      </w:r>
      <w:r w:rsidRPr="001A065B">
        <w:rPr>
          <w:rFonts w:cs="Times New Roman"/>
          <w:b/>
          <w:bCs/>
          <w:sz w:val="24"/>
        </w:rPr>
        <w:t>Data Analysis</w:t>
      </w:r>
    </w:p>
    <w:p w:rsidR="004844A6" w:rsidRPr="001A065B" w:rsidRDefault="004844A6" w:rsidP="001A065B">
      <w:pPr>
        <w:spacing w:after="240" w:line="240" w:lineRule="auto"/>
        <w:rPr>
          <w:rFonts w:cs="Times New Roman"/>
          <w:sz w:val="24"/>
          <w:lang w:val="en-US"/>
        </w:rPr>
      </w:pPr>
      <w:r w:rsidRPr="001A065B">
        <w:rPr>
          <w:rFonts w:cs="Times New Roman"/>
          <w:sz w:val="24"/>
          <w:lang w:val="en-US"/>
        </w:rPr>
        <w:t xml:space="preserve">Data analysis is a crucial research process, as stated by </w:t>
      </w:r>
      <w:proofErr w:type="spellStart"/>
      <w:r w:rsidRPr="001A065B">
        <w:rPr>
          <w:rFonts w:cs="Times New Roman"/>
          <w:sz w:val="24"/>
          <w:lang w:val="en-US"/>
        </w:rPr>
        <w:t>Anuar</w:t>
      </w:r>
      <w:proofErr w:type="spellEnd"/>
      <w:r w:rsidRPr="001A065B">
        <w:rPr>
          <w:rFonts w:cs="Times New Roman"/>
          <w:sz w:val="24"/>
          <w:lang w:val="en-US"/>
        </w:rPr>
        <w:t xml:space="preserve"> et al. (2023), involving the systematic management and processing of data to transform raw data into meaningful information that answers research questions and supports conclusions. This process includes data examination, cleaning, transformation, and modeling using appropriate techniques to obtain useful information, identify themes, and support the development and testing of hypotheses. In this study, qualitative data were processed and analyzed to achieve a deeper understanding of the research findings. Descriptive analysis was used to explain the research data through mean values to determine the level of implementation and respondents’ agreement with the items studied. Table 3.1 shows that the same research methods were applied to all three research objectives, as they are interrelated and analyzed using a combination of quantitative and qualitative methods.</w:t>
      </w:r>
    </w:p>
    <w:p w:rsidR="00502227" w:rsidRPr="001A065B" w:rsidRDefault="00502227" w:rsidP="001A065B">
      <w:pPr>
        <w:spacing w:after="240" w:line="240" w:lineRule="auto"/>
        <w:rPr>
          <w:rFonts w:cs="Times New Roman"/>
          <w:b/>
          <w:bCs/>
          <w:sz w:val="24"/>
          <w:lang w:val="en-US"/>
        </w:rPr>
      </w:pPr>
      <w:r w:rsidRPr="001A065B">
        <w:rPr>
          <w:rFonts w:cs="Times New Roman"/>
          <w:b/>
          <w:bCs/>
          <w:sz w:val="24"/>
          <w:lang w:val="en-US"/>
        </w:rPr>
        <w:t>Table 1: Data Analysis</w:t>
      </w:r>
    </w:p>
    <w:tbl>
      <w:tblPr>
        <w:tblStyle w:val="TableGrid1"/>
        <w:tblW w:w="10705" w:type="dxa"/>
        <w:tblLook w:val="04A0"/>
      </w:tblPr>
      <w:tblGrid>
        <w:gridCol w:w="750"/>
        <w:gridCol w:w="4285"/>
        <w:gridCol w:w="5670"/>
      </w:tblGrid>
      <w:tr w:rsidR="00502227" w:rsidRPr="001A065B" w:rsidTr="001A065B">
        <w:tc>
          <w:tcPr>
            <w:tcW w:w="750" w:type="dxa"/>
          </w:tcPr>
          <w:p w:rsidR="00502227" w:rsidRPr="001A065B" w:rsidRDefault="00502227" w:rsidP="001A065B">
            <w:pPr>
              <w:spacing w:after="0" w:line="240" w:lineRule="auto"/>
              <w:rPr>
                <w:rFonts w:cs="Times New Roman"/>
                <w:sz w:val="24"/>
                <w:lang w:val="fi-FI"/>
              </w:rPr>
            </w:pPr>
            <w:r w:rsidRPr="001A065B">
              <w:rPr>
                <w:rFonts w:cs="Times New Roman"/>
                <w:sz w:val="24"/>
                <w:lang w:val="fi-FI"/>
              </w:rPr>
              <w:t>It</w:t>
            </w:r>
            <w:r w:rsidR="001A71BB" w:rsidRPr="001A065B">
              <w:rPr>
                <w:rFonts w:cs="Times New Roman"/>
                <w:sz w:val="24"/>
                <w:lang w:val="fi-FI"/>
              </w:rPr>
              <w:t>e</w:t>
            </w:r>
            <w:r w:rsidRPr="001A065B">
              <w:rPr>
                <w:rFonts w:cs="Times New Roman"/>
                <w:sz w:val="24"/>
                <w:lang w:val="fi-FI"/>
              </w:rPr>
              <w:t>m</w:t>
            </w:r>
            <w:r w:rsidR="001A71BB" w:rsidRPr="001A065B">
              <w:rPr>
                <w:rFonts w:cs="Times New Roman"/>
                <w:sz w:val="24"/>
                <w:lang w:val="fi-FI"/>
              </w:rPr>
              <w:t>s</w:t>
            </w:r>
          </w:p>
        </w:tc>
        <w:tc>
          <w:tcPr>
            <w:tcW w:w="4285" w:type="dxa"/>
          </w:tcPr>
          <w:p w:rsidR="00502227" w:rsidRPr="001A065B" w:rsidRDefault="00502227" w:rsidP="001A065B">
            <w:pPr>
              <w:spacing w:after="0" w:line="240" w:lineRule="auto"/>
              <w:rPr>
                <w:rFonts w:cs="Times New Roman"/>
                <w:sz w:val="24"/>
                <w:lang w:val="fi-FI"/>
              </w:rPr>
            </w:pPr>
            <w:r w:rsidRPr="001A065B">
              <w:rPr>
                <w:rFonts w:cs="Times New Roman"/>
                <w:sz w:val="24"/>
                <w:lang w:val="fi-FI"/>
              </w:rPr>
              <w:t>Objectives</w:t>
            </w:r>
          </w:p>
        </w:tc>
        <w:tc>
          <w:tcPr>
            <w:tcW w:w="5670" w:type="dxa"/>
          </w:tcPr>
          <w:p w:rsidR="00502227" w:rsidRPr="001A065B" w:rsidRDefault="00502227" w:rsidP="001A065B">
            <w:pPr>
              <w:spacing w:after="0" w:line="240" w:lineRule="auto"/>
              <w:rPr>
                <w:rFonts w:cs="Times New Roman"/>
                <w:sz w:val="24"/>
                <w:lang w:val="fi-FI"/>
              </w:rPr>
            </w:pPr>
            <w:r w:rsidRPr="001A065B">
              <w:rPr>
                <w:rFonts w:cs="Times New Roman"/>
                <w:sz w:val="24"/>
                <w:lang w:val="fi-FI"/>
              </w:rPr>
              <w:t>Methodology</w:t>
            </w:r>
          </w:p>
        </w:tc>
      </w:tr>
      <w:tr w:rsidR="00611D58" w:rsidRPr="001A065B" w:rsidTr="001A065B">
        <w:tc>
          <w:tcPr>
            <w:tcW w:w="750" w:type="dxa"/>
          </w:tcPr>
          <w:p w:rsidR="00611D58" w:rsidRPr="001A065B" w:rsidRDefault="00611D58" w:rsidP="001A065B">
            <w:pPr>
              <w:spacing w:after="0" w:line="240" w:lineRule="auto"/>
              <w:rPr>
                <w:rFonts w:cs="Times New Roman"/>
                <w:sz w:val="24"/>
                <w:lang w:val="fi-FI"/>
              </w:rPr>
            </w:pPr>
            <w:r w:rsidRPr="001A065B">
              <w:rPr>
                <w:rFonts w:cs="Times New Roman"/>
                <w:sz w:val="24"/>
                <w:lang w:val="fi-FI"/>
              </w:rPr>
              <w:t>1</w:t>
            </w:r>
          </w:p>
        </w:tc>
        <w:tc>
          <w:tcPr>
            <w:tcW w:w="4285" w:type="dxa"/>
          </w:tcPr>
          <w:p w:rsidR="00611D58" w:rsidRPr="001A065B" w:rsidRDefault="00C31F3B" w:rsidP="001A065B">
            <w:pPr>
              <w:spacing w:after="0" w:line="240" w:lineRule="auto"/>
              <w:rPr>
                <w:rFonts w:cs="Times New Roman"/>
                <w:sz w:val="24"/>
                <w:lang w:val="fi-FI"/>
              </w:rPr>
            </w:pPr>
            <w:r w:rsidRPr="001A065B">
              <w:rPr>
                <w:rFonts w:cs="Times New Roman"/>
                <w:sz w:val="24"/>
              </w:rPr>
              <w:t>Identify sustainable resource management practices at UTHM.</w:t>
            </w:r>
          </w:p>
        </w:tc>
        <w:tc>
          <w:tcPr>
            <w:tcW w:w="5670" w:type="dxa"/>
          </w:tcPr>
          <w:p w:rsidR="00C31F3B" w:rsidRPr="001A065B" w:rsidRDefault="00C31F3B" w:rsidP="001A065B">
            <w:pPr>
              <w:pStyle w:val="NoSpacing"/>
              <w:rPr>
                <w:rFonts w:ascii="Times New Roman" w:hAnsi="Times New Roman" w:cs="Times New Roman"/>
                <w:sz w:val="24"/>
              </w:rPr>
            </w:pPr>
            <w:r w:rsidRPr="001A065B">
              <w:rPr>
                <w:rFonts w:ascii="Times New Roman" w:hAnsi="Times New Roman" w:cs="Times New Roman"/>
                <w:sz w:val="24"/>
                <w:lang w:val="fi-FI"/>
              </w:rPr>
              <w:t>Interview</w:t>
            </w:r>
          </w:p>
          <w:p w:rsidR="00C31F3B" w:rsidRPr="001A065B" w:rsidRDefault="00C31F3B" w:rsidP="001A065B">
            <w:pPr>
              <w:pStyle w:val="NoSpacing"/>
              <w:rPr>
                <w:rFonts w:ascii="Times New Roman" w:hAnsi="Times New Roman" w:cs="Times New Roman"/>
                <w:sz w:val="24"/>
              </w:rPr>
            </w:pPr>
            <w:r w:rsidRPr="001A065B">
              <w:rPr>
                <w:rFonts w:ascii="Times New Roman" w:hAnsi="Times New Roman" w:cs="Times New Roman"/>
                <w:sz w:val="24"/>
              </w:rPr>
              <w:t>Sustainable Campus Office (SCO) and Development and Maintenance Office (PPP)</w:t>
            </w:r>
          </w:p>
          <w:p w:rsidR="00611D58" w:rsidRPr="001A065B" w:rsidRDefault="00611D58" w:rsidP="001A065B">
            <w:pPr>
              <w:pStyle w:val="NoSpacing"/>
              <w:rPr>
                <w:rFonts w:ascii="Times New Roman" w:hAnsi="Times New Roman" w:cs="Times New Roman"/>
                <w:sz w:val="24"/>
                <w:lang w:val="fi-FI"/>
              </w:rPr>
            </w:pPr>
          </w:p>
        </w:tc>
      </w:tr>
      <w:tr w:rsidR="00611D58" w:rsidRPr="001A065B" w:rsidTr="001A065B">
        <w:tc>
          <w:tcPr>
            <w:tcW w:w="750" w:type="dxa"/>
          </w:tcPr>
          <w:p w:rsidR="00611D58" w:rsidRPr="001A065B" w:rsidRDefault="00C31F3B" w:rsidP="001A065B">
            <w:pPr>
              <w:spacing w:after="0" w:line="240" w:lineRule="auto"/>
              <w:rPr>
                <w:rFonts w:cs="Times New Roman"/>
                <w:sz w:val="24"/>
                <w:lang w:val="fi-FI"/>
              </w:rPr>
            </w:pPr>
            <w:r w:rsidRPr="001A065B">
              <w:rPr>
                <w:rFonts w:cs="Times New Roman"/>
                <w:sz w:val="24"/>
                <w:lang w:val="fi-FI"/>
              </w:rPr>
              <w:t>2</w:t>
            </w:r>
          </w:p>
        </w:tc>
        <w:tc>
          <w:tcPr>
            <w:tcW w:w="4285" w:type="dxa"/>
          </w:tcPr>
          <w:p w:rsidR="00611D58" w:rsidRPr="001A065B" w:rsidRDefault="00C31F3B" w:rsidP="001A065B">
            <w:pPr>
              <w:spacing w:after="0" w:line="240" w:lineRule="auto"/>
              <w:rPr>
                <w:rFonts w:cs="Times New Roman"/>
                <w:sz w:val="24"/>
                <w:lang w:val="fi-FI"/>
              </w:rPr>
            </w:pPr>
            <w:r w:rsidRPr="001A065B">
              <w:rPr>
                <w:rFonts w:cs="Times New Roman"/>
                <w:sz w:val="24"/>
              </w:rPr>
              <w:t>Identify factors in the implementation of sustainable resource management practices at UTHM.</w:t>
            </w:r>
          </w:p>
        </w:tc>
        <w:tc>
          <w:tcPr>
            <w:tcW w:w="5670" w:type="dxa"/>
          </w:tcPr>
          <w:p w:rsidR="00C31F3B" w:rsidRPr="001A065B" w:rsidRDefault="00C31F3B" w:rsidP="001A065B">
            <w:pPr>
              <w:pStyle w:val="NoSpacing"/>
              <w:rPr>
                <w:rFonts w:ascii="Times New Roman" w:hAnsi="Times New Roman" w:cs="Times New Roman"/>
                <w:sz w:val="24"/>
                <w:lang w:val="fi-FI"/>
              </w:rPr>
            </w:pPr>
            <w:r w:rsidRPr="001A065B">
              <w:rPr>
                <w:rFonts w:ascii="Times New Roman" w:hAnsi="Times New Roman" w:cs="Times New Roman"/>
                <w:sz w:val="24"/>
              </w:rPr>
              <w:t>Survey Using Questionnaire</w:t>
            </w:r>
          </w:p>
          <w:p w:rsidR="00C31F3B" w:rsidRPr="001A065B" w:rsidRDefault="00C31F3B" w:rsidP="001A065B">
            <w:pPr>
              <w:pStyle w:val="NoSpacing"/>
              <w:rPr>
                <w:rFonts w:ascii="Times New Roman" w:hAnsi="Times New Roman" w:cs="Times New Roman"/>
                <w:sz w:val="24"/>
              </w:rPr>
            </w:pPr>
            <w:r w:rsidRPr="001A065B">
              <w:rPr>
                <w:rFonts w:ascii="Times New Roman" w:hAnsi="Times New Roman" w:cs="Times New Roman"/>
                <w:sz w:val="24"/>
              </w:rPr>
              <w:t>139 sets of sample questionnaires using Cochran Formula (1977)</w:t>
            </w:r>
          </w:p>
          <w:p w:rsidR="00611D58" w:rsidRPr="001A065B" w:rsidRDefault="00611D58" w:rsidP="001A065B">
            <w:pPr>
              <w:pStyle w:val="NoSpacing"/>
              <w:rPr>
                <w:rFonts w:ascii="Times New Roman" w:hAnsi="Times New Roman" w:cs="Times New Roman"/>
                <w:sz w:val="24"/>
                <w:lang w:val="fi-FI"/>
              </w:rPr>
            </w:pPr>
          </w:p>
        </w:tc>
      </w:tr>
      <w:tr w:rsidR="00611D58" w:rsidRPr="001A065B" w:rsidTr="001A065B">
        <w:tc>
          <w:tcPr>
            <w:tcW w:w="750" w:type="dxa"/>
          </w:tcPr>
          <w:p w:rsidR="00611D58" w:rsidRPr="001A065B" w:rsidRDefault="00C31F3B" w:rsidP="001A065B">
            <w:pPr>
              <w:spacing w:after="0" w:line="240" w:lineRule="auto"/>
              <w:rPr>
                <w:rFonts w:cs="Times New Roman"/>
                <w:sz w:val="24"/>
                <w:lang w:val="fi-FI"/>
              </w:rPr>
            </w:pPr>
            <w:r w:rsidRPr="001A065B">
              <w:rPr>
                <w:rFonts w:cs="Times New Roman"/>
                <w:sz w:val="24"/>
                <w:lang w:val="fi-FI"/>
              </w:rPr>
              <w:t>3</w:t>
            </w:r>
          </w:p>
        </w:tc>
        <w:tc>
          <w:tcPr>
            <w:tcW w:w="4285" w:type="dxa"/>
          </w:tcPr>
          <w:p w:rsidR="00611D58" w:rsidRPr="001A065B" w:rsidRDefault="00C31F3B" w:rsidP="001A065B">
            <w:pPr>
              <w:spacing w:after="0" w:line="240" w:lineRule="auto"/>
              <w:rPr>
                <w:rFonts w:cs="Times New Roman"/>
                <w:sz w:val="24"/>
                <w:lang w:val="fi-FI"/>
              </w:rPr>
            </w:pPr>
            <w:r w:rsidRPr="001A065B">
              <w:rPr>
                <w:rFonts w:cs="Times New Roman"/>
                <w:sz w:val="24"/>
              </w:rPr>
              <w:t>Propose strategies for improving sustainable resource management practices at UTHM.</w:t>
            </w:r>
          </w:p>
        </w:tc>
        <w:tc>
          <w:tcPr>
            <w:tcW w:w="5670" w:type="dxa"/>
          </w:tcPr>
          <w:p w:rsidR="00C31F3B" w:rsidRPr="001A065B" w:rsidRDefault="00C31F3B" w:rsidP="001A065B">
            <w:pPr>
              <w:pStyle w:val="NoSpacing"/>
              <w:rPr>
                <w:rFonts w:ascii="Times New Roman" w:hAnsi="Times New Roman" w:cs="Times New Roman"/>
                <w:sz w:val="24"/>
                <w:lang w:val="fi-FI"/>
              </w:rPr>
            </w:pPr>
            <w:r w:rsidRPr="001A065B">
              <w:rPr>
                <w:rFonts w:ascii="Times New Roman" w:hAnsi="Times New Roman" w:cs="Times New Roman"/>
                <w:sz w:val="24"/>
                <w:lang w:val="fi-FI"/>
              </w:rPr>
              <w:t>Secondary Data</w:t>
            </w:r>
          </w:p>
          <w:p w:rsidR="00611D58" w:rsidRPr="001A065B" w:rsidRDefault="00C31F3B" w:rsidP="001A065B">
            <w:pPr>
              <w:pStyle w:val="NoSpacing"/>
              <w:rPr>
                <w:rFonts w:ascii="Times New Roman" w:hAnsi="Times New Roman" w:cs="Times New Roman"/>
                <w:sz w:val="24"/>
                <w:lang w:val="fi-FI"/>
              </w:rPr>
            </w:pPr>
            <w:r w:rsidRPr="001A065B">
              <w:rPr>
                <w:rFonts w:ascii="Times New Roman" w:hAnsi="Times New Roman" w:cs="Times New Roman"/>
                <w:sz w:val="24"/>
              </w:rPr>
              <w:t>References, journal articles, official documents, reports, and online sources.</w:t>
            </w:r>
          </w:p>
        </w:tc>
      </w:tr>
    </w:tbl>
    <w:p w:rsidR="004844A6" w:rsidRPr="001A065B" w:rsidRDefault="004844A6" w:rsidP="001A065B">
      <w:pPr>
        <w:spacing w:after="0" w:line="240" w:lineRule="auto"/>
        <w:rPr>
          <w:rFonts w:cs="Times New Roman"/>
          <w:sz w:val="24"/>
          <w:lang w:val="en-US"/>
        </w:rPr>
      </w:pPr>
    </w:p>
    <w:p w:rsidR="00FC7FB0" w:rsidRDefault="00FC7FB0" w:rsidP="001A065B">
      <w:pPr>
        <w:pStyle w:val="NormalWeb"/>
        <w:spacing w:before="0" w:beforeAutospacing="0" w:after="240" w:afterAutospacing="0"/>
        <w:jc w:val="both"/>
        <w:rPr>
          <w:b/>
          <w:bCs/>
          <w:sz w:val="28"/>
          <w:szCs w:val="28"/>
        </w:rPr>
      </w:pPr>
    </w:p>
    <w:p w:rsidR="004643D9" w:rsidRPr="001A065B" w:rsidRDefault="00406A7D" w:rsidP="001A065B">
      <w:pPr>
        <w:pStyle w:val="NormalWeb"/>
        <w:spacing w:before="0" w:beforeAutospacing="0" w:after="240" w:afterAutospacing="0"/>
        <w:jc w:val="both"/>
        <w:rPr>
          <w:b/>
          <w:bCs/>
          <w:sz w:val="28"/>
          <w:szCs w:val="28"/>
        </w:rPr>
      </w:pPr>
      <w:r w:rsidRPr="001A065B">
        <w:rPr>
          <w:b/>
          <w:bCs/>
          <w:sz w:val="28"/>
          <w:szCs w:val="28"/>
        </w:rPr>
        <w:lastRenderedPageBreak/>
        <w:t>DATA ANALYSIS</w:t>
      </w:r>
      <w:r w:rsidR="00886AC4" w:rsidRPr="001A065B">
        <w:rPr>
          <w:b/>
          <w:bCs/>
          <w:sz w:val="28"/>
          <w:szCs w:val="28"/>
        </w:rPr>
        <w:t xml:space="preserve"> AND DISCUSSION</w:t>
      </w:r>
    </w:p>
    <w:p w:rsidR="00367F67" w:rsidRPr="001A065B" w:rsidRDefault="00760573" w:rsidP="001A065B">
      <w:pPr>
        <w:pStyle w:val="NormalWeb"/>
        <w:spacing w:before="0" w:beforeAutospacing="0" w:after="240" w:afterAutospacing="0"/>
        <w:jc w:val="both"/>
        <w:rPr>
          <w:lang w:val="en-US"/>
        </w:rPr>
      </w:pPr>
      <w:r w:rsidRPr="001A065B">
        <w:rPr>
          <w:lang w:val="en-US"/>
        </w:rPr>
        <w:t xml:space="preserve">This </w:t>
      </w:r>
      <w:r w:rsidR="00A07E8C" w:rsidRPr="001A065B">
        <w:rPr>
          <w:lang w:val="en-US"/>
        </w:rPr>
        <w:t>section</w:t>
      </w:r>
      <w:r w:rsidRPr="001A065B">
        <w:rPr>
          <w:lang w:val="en-US"/>
        </w:rPr>
        <w:t xml:space="preserve"> discusses the research findings derived from the analysis of quantitative and qualitative data. The analysis aims to address the three research objectives: identifying sustainable resource management </w:t>
      </w:r>
      <w:proofErr w:type="gramStart"/>
      <w:r w:rsidRPr="001A065B">
        <w:rPr>
          <w:lang w:val="en-US"/>
        </w:rPr>
        <w:t xml:space="preserve">practices </w:t>
      </w:r>
      <w:r w:rsidR="00880FDC">
        <w:rPr>
          <w:lang w:val="en-US"/>
        </w:rPr>
        <w:t xml:space="preserve"> </w:t>
      </w:r>
      <w:r w:rsidRPr="001A065B">
        <w:rPr>
          <w:lang w:val="en-US"/>
        </w:rPr>
        <w:t>at</w:t>
      </w:r>
      <w:proofErr w:type="gramEnd"/>
      <w:r w:rsidRPr="001A065B">
        <w:rPr>
          <w:lang w:val="en-US"/>
        </w:rPr>
        <w:t xml:space="preserve"> </w:t>
      </w:r>
      <w:proofErr w:type="spellStart"/>
      <w:r w:rsidRPr="001A065B">
        <w:rPr>
          <w:lang w:val="en-US"/>
        </w:rPr>
        <w:t>Universiti</w:t>
      </w:r>
      <w:proofErr w:type="spellEnd"/>
      <w:r w:rsidRPr="001A065B">
        <w:rPr>
          <w:lang w:val="en-US"/>
        </w:rPr>
        <w:t xml:space="preserve"> </w:t>
      </w:r>
      <w:proofErr w:type="spellStart"/>
      <w:r w:rsidRPr="001A065B">
        <w:rPr>
          <w:lang w:val="en-US"/>
        </w:rPr>
        <w:t>Tun</w:t>
      </w:r>
      <w:proofErr w:type="spellEnd"/>
      <w:r w:rsidRPr="001A065B">
        <w:rPr>
          <w:lang w:val="en-US"/>
        </w:rPr>
        <w:t xml:space="preserve"> Hussein </w:t>
      </w:r>
      <w:proofErr w:type="spellStart"/>
      <w:r w:rsidRPr="001A065B">
        <w:rPr>
          <w:lang w:val="en-US"/>
        </w:rPr>
        <w:t>Onn</w:t>
      </w:r>
      <w:proofErr w:type="spellEnd"/>
      <w:r w:rsidRPr="001A065B">
        <w:rPr>
          <w:lang w:val="en-US"/>
        </w:rPr>
        <w:t xml:space="preserve"> Malaysia (UTHM), determining the factors influencing the implementation of these practices, and proposing strategies to improve sustainable resource management at UTHM. The findings were obtained through online questionnaires and semi-structured interviews, and are presented in the form of tables, graphs, and descriptive narratives.</w:t>
      </w:r>
    </w:p>
    <w:p w:rsidR="00760573" w:rsidRPr="001A065B" w:rsidRDefault="00760573" w:rsidP="001A065B">
      <w:pPr>
        <w:pStyle w:val="NormalWeb"/>
        <w:spacing w:before="0" w:beforeAutospacing="0" w:after="240" w:afterAutospacing="0"/>
        <w:jc w:val="both"/>
        <w:rPr>
          <w:b/>
          <w:bCs/>
        </w:rPr>
      </w:pPr>
      <w:r w:rsidRPr="001A065B">
        <w:rPr>
          <w:b/>
          <w:bCs/>
        </w:rPr>
        <w:t>Questionnaire Analysis: Sustainable Resource Management Practices at UTHM</w:t>
      </w:r>
    </w:p>
    <w:p w:rsidR="00B3237F" w:rsidRPr="001A065B" w:rsidRDefault="008A3776" w:rsidP="001A065B">
      <w:pPr>
        <w:pStyle w:val="NormalWeb"/>
        <w:spacing w:before="0" w:beforeAutospacing="0" w:after="240" w:afterAutospacing="0"/>
        <w:jc w:val="both"/>
      </w:pPr>
      <w:r w:rsidRPr="001A065B">
        <w:t>This section addresses the second and third research objectives, namely the factors affecting the implementation of sustainable resource management practices at UTHM and recommendations for their improvement. The questionnaire was conducted to obtain data and perspectives from the UTHM community regarding the level of sustainability practices and suggestions for enhancement. The questionnaire was administered online using Google Forms. A total of 139 respondents, comprising students, academic staff, and non-academic staff, participated in the study, providing complete and cooperative feedback.</w:t>
      </w:r>
    </w:p>
    <w:p w:rsidR="00B3237F" w:rsidRPr="001A065B" w:rsidRDefault="00E97A35" w:rsidP="001A065B">
      <w:pPr>
        <w:pStyle w:val="NormalWeb"/>
        <w:spacing w:before="0" w:beforeAutospacing="0" w:after="240" w:afterAutospacing="0"/>
        <w:jc w:val="both"/>
        <w:rPr>
          <w:b/>
          <w:bCs/>
        </w:rPr>
      </w:pPr>
      <w:r w:rsidRPr="001A065B">
        <w:rPr>
          <w:b/>
          <w:bCs/>
        </w:rPr>
        <w:t>Section A: Respondent Demographic Information</w:t>
      </w:r>
    </w:p>
    <w:p w:rsidR="009358DA" w:rsidRPr="001A065B" w:rsidRDefault="00E97A35" w:rsidP="001A065B">
      <w:pPr>
        <w:pStyle w:val="NormalWeb"/>
        <w:spacing w:before="0" w:beforeAutospacing="0" w:after="240" w:afterAutospacing="0"/>
        <w:jc w:val="both"/>
      </w:pPr>
      <w:r w:rsidRPr="001A065B">
        <w:t>The findings indicate that respondents came from various faculties, genders, categories, lengths of service or study, education levels, and residential locations within UTHM. Participation from different faculties reflects broad engagement across the university community, while gender balance allows for a more representative perspective on sustainable resource management practices. Respondents included students as well as academic and non-academic staff, enabling the study to evaluate sustainability practices across different institutional roles. Analysis of the length of service or study highlights varying levels of experience, with experienced individuals providing insights based on the history of practice implementation, while newer members offer fresh perspectives. The diversity of education levels allows the study to assess understanding and awareness of sustainability issues, while differences in residential location provide an indication of respondents’ exposure to campus sustainability facilities and initiatives. Overall, these findings are representative and comprehensive.</w:t>
      </w:r>
    </w:p>
    <w:p w:rsidR="002C39DB" w:rsidRPr="001A065B" w:rsidRDefault="00CE15B0" w:rsidP="001A065B">
      <w:pPr>
        <w:pStyle w:val="NormalWeb"/>
        <w:spacing w:before="0" w:beforeAutospacing="0" w:after="240" w:afterAutospacing="0"/>
        <w:jc w:val="both"/>
      </w:pPr>
      <w:r w:rsidRPr="001A065B">
        <w:rPr>
          <w:noProof/>
          <w:lang w:val="en-US" w:eastAsia="en-US"/>
        </w:rPr>
        <w:drawing>
          <wp:inline distT="0" distB="0" distL="0" distR="0">
            <wp:extent cx="3028950" cy="3533775"/>
            <wp:effectExtent l="19050" t="0" r="0" b="0"/>
            <wp:docPr id="91322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27788" name=""/>
                    <pic:cNvPicPr/>
                  </pic:nvPicPr>
                  <pic:blipFill>
                    <a:blip r:embed="rId9" cstate="print"/>
                    <a:stretch>
                      <a:fillRect/>
                    </a:stretch>
                  </pic:blipFill>
                  <pic:spPr>
                    <a:xfrm>
                      <a:off x="0" y="0"/>
                      <a:ext cx="3032291" cy="3537673"/>
                    </a:xfrm>
                    <a:prstGeom prst="rect">
                      <a:avLst/>
                    </a:prstGeom>
                  </pic:spPr>
                </pic:pic>
              </a:graphicData>
            </a:graphic>
          </wp:inline>
        </w:drawing>
      </w:r>
      <w:r w:rsidR="006B6ADC" w:rsidRPr="001A065B">
        <w:rPr>
          <w:noProof/>
          <w:lang w:val="en-US" w:eastAsia="en-US"/>
        </w:rPr>
        <w:drawing>
          <wp:inline distT="0" distB="0" distL="0" distR="0">
            <wp:extent cx="3305175" cy="3799772"/>
            <wp:effectExtent l="19050" t="0" r="9525" b="0"/>
            <wp:docPr id="178214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49639" name=""/>
                    <pic:cNvPicPr/>
                  </pic:nvPicPr>
                  <pic:blipFill>
                    <a:blip r:embed="rId10" cstate="print"/>
                    <a:stretch>
                      <a:fillRect/>
                    </a:stretch>
                  </pic:blipFill>
                  <pic:spPr>
                    <a:xfrm>
                      <a:off x="0" y="0"/>
                      <a:ext cx="3304660" cy="3799180"/>
                    </a:xfrm>
                    <a:prstGeom prst="rect">
                      <a:avLst/>
                    </a:prstGeom>
                  </pic:spPr>
                </pic:pic>
              </a:graphicData>
            </a:graphic>
          </wp:inline>
        </w:drawing>
      </w:r>
    </w:p>
    <w:p w:rsidR="008813C6" w:rsidRPr="001A065B" w:rsidRDefault="006D3750" w:rsidP="001A065B">
      <w:pPr>
        <w:pStyle w:val="NormalWeb"/>
        <w:spacing w:before="0" w:beforeAutospacing="0" w:after="240" w:afterAutospacing="0"/>
        <w:jc w:val="both"/>
      </w:pPr>
      <w:r w:rsidRPr="001A065B">
        <w:rPr>
          <w:noProof/>
          <w:lang w:val="en-US" w:eastAsia="en-US"/>
        </w:rPr>
        <w:lastRenderedPageBreak/>
        <w:drawing>
          <wp:inline distT="0" distB="0" distL="0" distR="0">
            <wp:extent cx="3067050" cy="2324100"/>
            <wp:effectExtent l="19050" t="0" r="0" b="0"/>
            <wp:docPr id="4181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5944" name=""/>
                    <pic:cNvPicPr/>
                  </pic:nvPicPr>
                  <pic:blipFill>
                    <a:blip r:embed="rId11" cstate="print"/>
                    <a:stretch>
                      <a:fillRect/>
                    </a:stretch>
                  </pic:blipFill>
                  <pic:spPr>
                    <a:xfrm>
                      <a:off x="0" y="0"/>
                      <a:ext cx="3068740" cy="2325381"/>
                    </a:xfrm>
                    <a:prstGeom prst="rect">
                      <a:avLst/>
                    </a:prstGeom>
                  </pic:spPr>
                </pic:pic>
              </a:graphicData>
            </a:graphic>
          </wp:inline>
        </w:drawing>
      </w:r>
      <w:r w:rsidR="005F0879" w:rsidRPr="001A065B">
        <w:rPr>
          <w:noProof/>
          <w:lang w:val="en-US" w:eastAsia="en-US"/>
        </w:rPr>
        <w:drawing>
          <wp:inline distT="0" distB="0" distL="0" distR="0">
            <wp:extent cx="3133311" cy="2324100"/>
            <wp:effectExtent l="19050" t="0" r="0" b="0"/>
            <wp:docPr id="1630244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44489" name=""/>
                    <pic:cNvPicPr/>
                  </pic:nvPicPr>
                  <pic:blipFill>
                    <a:blip r:embed="rId12" cstate="print"/>
                    <a:stretch>
                      <a:fillRect/>
                    </a:stretch>
                  </pic:blipFill>
                  <pic:spPr>
                    <a:xfrm>
                      <a:off x="0" y="0"/>
                      <a:ext cx="3133123" cy="2323960"/>
                    </a:xfrm>
                    <a:prstGeom prst="rect">
                      <a:avLst/>
                    </a:prstGeom>
                  </pic:spPr>
                </pic:pic>
              </a:graphicData>
            </a:graphic>
          </wp:inline>
        </w:drawing>
      </w:r>
    </w:p>
    <w:p w:rsidR="005F0879" w:rsidRPr="001A065B" w:rsidRDefault="00F1340D" w:rsidP="001A065B">
      <w:pPr>
        <w:pStyle w:val="NormalWeb"/>
        <w:spacing w:before="0" w:beforeAutospacing="0" w:after="240" w:afterAutospacing="0"/>
        <w:jc w:val="both"/>
      </w:pPr>
      <w:r w:rsidRPr="001A065B">
        <w:rPr>
          <w:noProof/>
          <w:lang w:val="en-US" w:eastAsia="en-US"/>
        </w:rPr>
        <w:drawing>
          <wp:inline distT="0" distB="0" distL="0" distR="0">
            <wp:extent cx="3003550" cy="2808725"/>
            <wp:effectExtent l="19050" t="0" r="6350" b="0"/>
            <wp:docPr id="137052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20199" name=""/>
                    <pic:cNvPicPr/>
                  </pic:nvPicPr>
                  <pic:blipFill>
                    <a:blip r:embed="rId13" cstate="print"/>
                    <a:stretch>
                      <a:fillRect/>
                    </a:stretch>
                  </pic:blipFill>
                  <pic:spPr>
                    <a:xfrm>
                      <a:off x="0" y="0"/>
                      <a:ext cx="3003582" cy="2808755"/>
                    </a:xfrm>
                    <a:prstGeom prst="rect">
                      <a:avLst/>
                    </a:prstGeom>
                  </pic:spPr>
                </pic:pic>
              </a:graphicData>
            </a:graphic>
          </wp:inline>
        </w:drawing>
      </w:r>
      <w:r w:rsidR="00BC13DC" w:rsidRPr="001A065B">
        <w:rPr>
          <w:noProof/>
          <w:lang w:val="en-US" w:eastAsia="en-US"/>
        </w:rPr>
        <w:drawing>
          <wp:inline distT="0" distB="0" distL="0" distR="0">
            <wp:extent cx="3552825" cy="2876305"/>
            <wp:effectExtent l="19050" t="0" r="9525" b="0"/>
            <wp:docPr id="116841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10364" name=""/>
                    <pic:cNvPicPr/>
                  </pic:nvPicPr>
                  <pic:blipFill>
                    <a:blip r:embed="rId14" cstate="print"/>
                    <a:stretch>
                      <a:fillRect/>
                    </a:stretch>
                  </pic:blipFill>
                  <pic:spPr>
                    <a:xfrm>
                      <a:off x="0" y="0"/>
                      <a:ext cx="3552863" cy="2876336"/>
                    </a:xfrm>
                    <a:prstGeom prst="rect">
                      <a:avLst/>
                    </a:prstGeom>
                  </pic:spPr>
                </pic:pic>
              </a:graphicData>
            </a:graphic>
          </wp:inline>
        </w:drawing>
      </w:r>
    </w:p>
    <w:p w:rsidR="00196F8A" w:rsidRPr="001A065B" w:rsidRDefault="00196F8A" w:rsidP="001A065B">
      <w:pPr>
        <w:pStyle w:val="NormalWeb"/>
        <w:spacing w:before="0" w:beforeAutospacing="0" w:after="240" w:afterAutospacing="0"/>
        <w:jc w:val="both"/>
        <w:rPr>
          <w:b/>
          <w:bCs/>
        </w:rPr>
      </w:pPr>
      <w:r w:rsidRPr="001A065B">
        <w:rPr>
          <w:b/>
          <w:bCs/>
        </w:rPr>
        <w:t xml:space="preserve">Figure </w:t>
      </w:r>
      <w:r w:rsidR="00F67B10" w:rsidRPr="001A065B">
        <w:rPr>
          <w:b/>
          <w:bCs/>
        </w:rPr>
        <w:t>1</w:t>
      </w:r>
      <w:r w:rsidRPr="001A065B">
        <w:rPr>
          <w:b/>
          <w:bCs/>
        </w:rPr>
        <w:t xml:space="preserve">: </w:t>
      </w:r>
      <w:r w:rsidR="00E97A35" w:rsidRPr="001A065B">
        <w:rPr>
          <w:b/>
          <w:bCs/>
        </w:rPr>
        <w:t>Respondent Demographic Information</w:t>
      </w:r>
    </w:p>
    <w:p w:rsidR="006F4A7F" w:rsidRPr="001A065B" w:rsidRDefault="006F4A7F" w:rsidP="001A065B">
      <w:pPr>
        <w:pStyle w:val="NormalWeb"/>
        <w:spacing w:before="0" w:beforeAutospacing="0" w:after="240" w:afterAutospacing="0"/>
        <w:jc w:val="both"/>
      </w:pPr>
      <w:r w:rsidRPr="001A065B">
        <w:t>ii. Section B: Descriptive Analysis of Factors Influencing the Implementation of Sustainable Resource Management Practices at UTHM</w:t>
      </w:r>
    </w:p>
    <w:p w:rsidR="004F0B40" w:rsidRPr="008813C6" w:rsidRDefault="00BB1B1D" w:rsidP="008813C6">
      <w:pPr>
        <w:pStyle w:val="NormalWeb"/>
        <w:spacing w:before="0" w:beforeAutospacing="0" w:after="240" w:afterAutospacing="0"/>
        <w:jc w:val="both"/>
        <w:rPr>
          <w:b/>
          <w:bCs/>
        </w:rPr>
      </w:pPr>
      <w:r w:rsidRPr="001A065B">
        <w:rPr>
          <w:b/>
          <w:bCs/>
        </w:rPr>
        <w:t>Table</w:t>
      </w:r>
      <w:r w:rsidR="00167D8F" w:rsidRPr="001A065B">
        <w:rPr>
          <w:b/>
          <w:bCs/>
        </w:rPr>
        <w:t xml:space="preserve"> 2</w:t>
      </w:r>
      <w:r w:rsidRPr="001A065B">
        <w:rPr>
          <w:b/>
          <w:bCs/>
        </w:rPr>
        <w:t>: Factors Influencing the Implementation of Sustainable Resource Management Practices at UTHM</w:t>
      </w:r>
    </w:p>
    <w:p w:rsidR="00BB1B1D" w:rsidRPr="001A065B" w:rsidRDefault="00A04240" w:rsidP="001A065B">
      <w:pPr>
        <w:pStyle w:val="NormalWeb"/>
        <w:spacing w:before="0" w:beforeAutospacing="0" w:after="240" w:afterAutospacing="0"/>
        <w:jc w:val="both"/>
        <w:rPr>
          <w:lang w:val="fi-FI"/>
        </w:rPr>
      </w:pPr>
      <w:r w:rsidRPr="001A065B">
        <w:rPr>
          <w:noProof/>
          <w:lang w:val="en-US" w:eastAsia="en-US"/>
        </w:rPr>
        <w:drawing>
          <wp:inline distT="0" distB="0" distL="0" distR="0">
            <wp:extent cx="4986867" cy="2662781"/>
            <wp:effectExtent l="0" t="0" r="0" b="0"/>
            <wp:docPr id="2115039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39049" name="Picture 2115039049"/>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11688" cy="2676034"/>
                    </a:xfrm>
                    <a:prstGeom prst="rect">
                      <a:avLst/>
                    </a:prstGeom>
                  </pic:spPr>
                </pic:pic>
              </a:graphicData>
            </a:graphic>
          </wp:inline>
        </w:drawing>
      </w:r>
    </w:p>
    <w:p w:rsidR="00283FE5" w:rsidRPr="001A065B" w:rsidRDefault="002E6CBB" w:rsidP="001A065B">
      <w:pPr>
        <w:pStyle w:val="NormalWeb"/>
        <w:spacing w:before="0" w:beforeAutospacing="0" w:after="240" w:afterAutospacing="0"/>
        <w:jc w:val="both"/>
        <w:rPr>
          <w:lang w:val="en-US"/>
        </w:rPr>
      </w:pPr>
      <w:r w:rsidRPr="001A065B">
        <w:lastRenderedPageBreak/>
        <w:t>Based on Table 4.1, the quantitative findings indicate that management leadership, campus community awareness, and stakeholder collaboration are at a high level, whereas aspects of infrastructure, technology, financial support, and policy implementation still require improvement to enhance the effectiveness of sustainability practices at UTHM.</w:t>
      </w:r>
    </w:p>
    <w:p w:rsidR="008813C6" w:rsidRPr="00831F27" w:rsidRDefault="00A9661F" w:rsidP="00831F27">
      <w:pPr>
        <w:pStyle w:val="NormalWeb"/>
        <w:spacing w:before="0" w:beforeAutospacing="0" w:after="240" w:afterAutospacing="0"/>
        <w:jc w:val="both"/>
      </w:pPr>
      <w:r w:rsidRPr="001A065B">
        <w:t>i</w:t>
      </w:r>
      <w:r w:rsidR="00F05D89" w:rsidRPr="001A065B">
        <w:t>i</w:t>
      </w:r>
      <w:r w:rsidRPr="001A065B">
        <w:t>i. Section C: Descriptive Analysis of Recommendations for Improving Sustainable Resource Management Practices at UTHM</w:t>
      </w:r>
    </w:p>
    <w:p w:rsidR="00A9661F" w:rsidRPr="001A065B" w:rsidRDefault="00A9661F" w:rsidP="001A065B">
      <w:pPr>
        <w:pStyle w:val="NormalWeb"/>
        <w:spacing w:before="0" w:beforeAutospacing="0" w:after="240" w:afterAutospacing="0"/>
        <w:jc w:val="both"/>
        <w:rPr>
          <w:b/>
          <w:bCs/>
          <w:lang w:val="en-US"/>
        </w:rPr>
      </w:pPr>
      <w:r w:rsidRPr="001A065B">
        <w:rPr>
          <w:b/>
          <w:bCs/>
          <w:lang w:val="en-US"/>
        </w:rPr>
        <w:t xml:space="preserve">Table </w:t>
      </w:r>
      <w:r w:rsidR="00167D8F" w:rsidRPr="001A065B">
        <w:rPr>
          <w:b/>
          <w:bCs/>
          <w:lang w:val="en-US"/>
        </w:rPr>
        <w:t>3</w:t>
      </w:r>
      <w:r w:rsidRPr="001A065B">
        <w:rPr>
          <w:b/>
          <w:bCs/>
          <w:lang w:val="en-US"/>
        </w:rPr>
        <w:t>: Recommendations for Improving Sustainable Resource Management Practices at UTHM</w:t>
      </w:r>
    </w:p>
    <w:p w:rsidR="00A9661F" w:rsidRPr="001A065B" w:rsidRDefault="004F145F" w:rsidP="001A065B">
      <w:pPr>
        <w:pStyle w:val="NormalWeb"/>
        <w:spacing w:before="0" w:beforeAutospacing="0" w:after="240" w:afterAutospacing="0"/>
        <w:jc w:val="both"/>
        <w:rPr>
          <w:lang w:val="en-US"/>
        </w:rPr>
      </w:pPr>
      <w:r w:rsidRPr="001A065B">
        <w:rPr>
          <w:noProof/>
          <w:lang w:val="en-US" w:eastAsia="en-US"/>
        </w:rPr>
        <w:drawing>
          <wp:inline distT="0" distB="0" distL="0" distR="0">
            <wp:extent cx="6532731" cy="2853267"/>
            <wp:effectExtent l="0" t="0" r="1905" b="4445"/>
            <wp:docPr id="1466527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27700" name="Picture 1466527700"/>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50795" cy="2861157"/>
                    </a:xfrm>
                    <a:prstGeom prst="rect">
                      <a:avLst/>
                    </a:prstGeom>
                  </pic:spPr>
                </pic:pic>
              </a:graphicData>
            </a:graphic>
          </wp:inline>
        </w:drawing>
      </w:r>
    </w:p>
    <w:p w:rsidR="004F145F" w:rsidRPr="001A065B" w:rsidRDefault="00F05D89" w:rsidP="001A065B">
      <w:pPr>
        <w:pStyle w:val="NormalWeb"/>
        <w:spacing w:before="0" w:beforeAutospacing="0" w:after="240" w:afterAutospacing="0"/>
        <w:jc w:val="both"/>
        <w:rPr>
          <w:b/>
          <w:bCs/>
        </w:rPr>
      </w:pPr>
      <w:r w:rsidRPr="001A065B">
        <w:rPr>
          <w:b/>
          <w:bCs/>
          <w:lang w:val="en-US"/>
        </w:rPr>
        <w:t xml:space="preserve">2. </w:t>
      </w:r>
      <w:r w:rsidR="00DC2055" w:rsidRPr="001A065B">
        <w:rPr>
          <w:b/>
          <w:bCs/>
        </w:rPr>
        <w:t>Qualitative Study Analysis</w:t>
      </w:r>
    </w:p>
    <w:p w:rsidR="00DC2055" w:rsidRPr="001A065B" w:rsidRDefault="00DC2055" w:rsidP="001A065B">
      <w:pPr>
        <w:pStyle w:val="NormalWeb"/>
        <w:spacing w:before="0" w:beforeAutospacing="0" w:after="240" w:afterAutospacing="0"/>
        <w:jc w:val="both"/>
        <w:rPr>
          <w:lang w:val="en-US"/>
        </w:rPr>
      </w:pPr>
      <w:r w:rsidRPr="001A065B">
        <w:rPr>
          <w:lang w:val="en-US"/>
        </w:rPr>
        <w:t>Qualitative analysis was conducted on information obtained from two key informants: a representative from the Sustainable Campus Office (SCO) and a representative from the Office of Development and Maintenance (PPP), both with over 10 years of service at UTHM. Interview data were audio-recorded, transcribed, and analyzed to identify categories, themes, and patterns of experience and perspectives regarding policies, strategies, practices, and challenges in implementing sustainability. This qualitative analysis enables the researcher to understand the context, enrich quantitative findings, and support practical recommendations for improvement.</w:t>
      </w:r>
    </w:p>
    <w:p w:rsidR="00DC2055" w:rsidRPr="001A065B" w:rsidRDefault="00CB3ECA" w:rsidP="001A065B">
      <w:pPr>
        <w:pStyle w:val="NormalWeb"/>
        <w:spacing w:before="0" w:beforeAutospacing="0" w:after="240" w:afterAutospacing="0"/>
        <w:jc w:val="both"/>
        <w:rPr>
          <w:b/>
          <w:bCs/>
          <w:lang w:val="en-US"/>
        </w:rPr>
      </w:pPr>
      <w:r w:rsidRPr="001A065B">
        <w:rPr>
          <w:b/>
          <w:bCs/>
          <w:lang w:val="en-US"/>
        </w:rPr>
        <w:t>Table 4: Respondent Background</w:t>
      </w:r>
    </w:p>
    <w:p w:rsidR="00CB3ECA" w:rsidRPr="001A065B" w:rsidRDefault="00E95988" w:rsidP="001A065B">
      <w:pPr>
        <w:pStyle w:val="NormalWeb"/>
        <w:spacing w:before="0" w:beforeAutospacing="0" w:after="240" w:afterAutospacing="0"/>
        <w:jc w:val="both"/>
        <w:rPr>
          <w:lang w:val="en-US"/>
        </w:rPr>
      </w:pPr>
      <w:r w:rsidRPr="001A065B">
        <w:rPr>
          <w:noProof/>
          <w:lang w:val="en-US" w:eastAsia="en-US"/>
        </w:rPr>
        <w:drawing>
          <wp:inline distT="0" distB="0" distL="0" distR="0">
            <wp:extent cx="6366243" cy="1972733"/>
            <wp:effectExtent l="0" t="0" r="0" b="0"/>
            <wp:docPr id="21062045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04510" name="Picture 2106204510"/>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01817" cy="1983756"/>
                    </a:xfrm>
                    <a:prstGeom prst="rect">
                      <a:avLst/>
                    </a:prstGeom>
                  </pic:spPr>
                </pic:pic>
              </a:graphicData>
            </a:graphic>
          </wp:inline>
        </w:drawing>
      </w:r>
    </w:p>
    <w:p w:rsidR="00E95988" w:rsidRPr="001A065B" w:rsidRDefault="00E95988" w:rsidP="001A065B">
      <w:pPr>
        <w:pStyle w:val="NormalWeb"/>
        <w:spacing w:before="0" w:beforeAutospacing="0" w:after="240" w:afterAutospacing="0"/>
        <w:jc w:val="both"/>
        <w:rPr>
          <w:b/>
          <w:bCs/>
        </w:rPr>
      </w:pPr>
      <w:proofErr w:type="spellStart"/>
      <w:r w:rsidRPr="001A065B">
        <w:rPr>
          <w:b/>
          <w:bCs/>
          <w:lang w:val="en-US"/>
        </w:rPr>
        <w:t>i</w:t>
      </w:r>
      <w:proofErr w:type="spellEnd"/>
      <w:r w:rsidRPr="001A065B">
        <w:rPr>
          <w:b/>
          <w:bCs/>
          <w:lang w:val="en-US"/>
        </w:rPr>
        <w:t xml:space="preserve">. </w:t>
      </w:r>
      <w:r w:rsidR="0058724E" w:rsidRPr="001A065B">
        <w:rPr>
          <w:b/>
          <w:bCs/>
        </w:rPr>
        <w:t>Findings for Objective 1: Identifying Sustainable Resource Management Practices at UTHM</w:t>
      </w:r>
    </w:p>
    <w:p w:rsidR="0058724E" w:rsidRPr="001A065B" w:rsidRDefault="0058724E" w:rsidP="001A065B">
      <w:pPr>
        <w:pStyle w:val="NormalWeb"/>
        <w:spacing w:before="0" w:beforeAutospacing="0" w:after="240" w:afterAutospacing="0"/>
        <w:jc w:val="both"/>
        <w:rPr>
          <w:lang w:val="en-US"/>
        </w:rPr>
      </w:pPr>
      <w:r w:rsidRPr="001A065B">
        <w:rPr>
          <w:lang w:val="en-US"/>
        </w:rPr>
        <w:t>Based on interviews with the two key informants at UTHM, the findings show that sustainable resource management practices are implemented gradually and systematically.</w:t>
      </w:r>
    </w:p>
    <w:p w:rsidR="0058724E" w:rsidRDefault="0058724E" w:rsidP="001A065B">
      <w:pPr>
        <w:pStyle w:val="NormalWeb"/>
        <w:spacing w:before="0" w:beforeAutospacing="0" w:after="240" w:afterAutospacing="0"/>
        <w:jc w:val="both"/>
        <w:rPr>
          <w:b/>
          <w:bCs/>
        </w:rPr>
      </w:pPr>
      <w:r w:rsidRPr="001A065B">
        <w:rPr>
          <w:b/>
          <w:bCs/>
        </w:rPr>
        <w:lastRenderedPageBreak/>
        <w:t xml:space="preserve">Table </w:t>
      </w:r>
      <w:r w:rsidR="00167D8F" w:rsidRPr="001A065B">
        <w:rPr>
          <w:b/>
          <w:bCs/>
        </w:rPr>
        <w:t>5</w:t>
      </w:r>
      <w:r w:rsidRPr="001A065B">
        <w:rPr>
          <w:b/>
          <w:bCs/>
        </w:rPr>
        <w:t>: Interview Findings on Sustainable Resource Management Practices at UTHM</w:t>
      </w:r>
    </w:p>
    <w:p w:rsidR="004F0B40" w:rsidRPr="001A065B" w:rsidRDefault="004F0B40" w:rsidP="004F0B40">
      <w:pPr>
        <w:pStyle w:val="NormalWeb"/>
        <w:spacing w:before="0" w:beforeAutospacing="0" w:after="0" w:afterAutospacing="0"/>
        <w:jc w:val="both"/>
        <w:rPr>
          <w:b/>
          <w:bCs/>
        </w:rPr>
      </w:pPr>
    </w:p>
    <w:p w:rsidR="0058724E" w:rsidRPr="001A065B" w:rsidRDefault="00A9420B" w:rsidP="001A065B">
      <w:pPr>
        <w:pStyle w:val="NormalWeb"/>
        <w:spacing w:before="0" w:beforeAutospacing="0" w:after="240" w:afterAutospacing="0"/>
        <w:jc w:val="both"/>
        <w:rPr>
          <w:b/>
          <w:bCs/>
          <w:lang w:val="en-US"/>
        </w:rPr>
      </w:pPr>
      <w:r w:rsidRPr="001A065B">
        <w:rPr>
          <w:b/>
          <w:bCs/>
          <w:noProof/>
          <w:lang w:val="en-US" w:eastAsia="en-US"/>
        </w:rPr>
        <w:drawing>
          <wp:inline distT="0" distB="0" distL="0" distR="0">
            <wp:extent cx="5133975" cy="3716867"/>
            <wp:effectExtent l="0" t="0" r="0" b="0"/>
            <wp:docPr id="1668209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09304" name="Picture 1668209304"/>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48648" cy="3727490"/>
                    </a:xfrm>
                    <a:prstGeom prst="rect">
                      <a:avLst/>
                    </a:prstGeom>
                  </pic:spPr>
                </pic:pic>
              </a:graphicData>
            </a:graphic>
          </wp:inline>
        </w:drawing>
      </w:r>
    </w:p>
    <w:p w:rsidR="008813C6" w:rsidRDefault="008813C6" w:rsidP="008813C6">
      <w:pPr>
        <w:pStyle w:val="NormalWeb"/>
        <w:spacing w:before="0" w:beforeAutospacing="0" w:after="0" w:afterAutospacing="0"/>
        <w:jc w:val="both"/>
        <w:rPr>
          <w:b/>
          <w:bCs/>
          <w:lang w:val="en-US"/>
        </w:rPr>
      </w:pPr>
    </w:p>
    <w:p w:rsidR="00387D96" w:rsidRPr="001A065B" w:rsidRDefault="005B5760" w:rsidP="001A065B">
      <w:pPr>
        <w:pStyle w:val="NormalWeb"/>
        <w:spacing w:before="0" w:beforeAutospacing="0" w:after="240" w:afterAutospacing="0"/>
        <w:jc w:val="both"/>
        <w:rPr>
          <w:b/>
          <w:bCs/>
        </w:rPr>
      </w:pPr>
      <w:r w:rsidRPr="001A065B">
        <w:rPr>
          <w:b/>
          <w:bCs/>
          <w:lang w:val="en-US"/>
        </w:rPr>
        <w:t xml:space="preserve">ii. </w:t>
      </w:r>
      <w:r w:rsidR="00387D96" w:rsidRPr="001A065B">
        <w:rPr>
          <w:b/>
          <w:bCs/>
        </w:rPr>
        <w:t>Findings for Objective 2: Identifying Factors Influencing the Implementation of Sustainable Resource Management Practices at UTHM</w:t>
      </w:r>
    </w:p>
    <w:p w:rsidR="00831F27" w:rsidRPr="00215EF2" w:rsidRDefault="00387D96" w:rsidP="00215EF2">
      <w:pPr>
        <w:pStyle w:val="Heading1"/>
        <w:spacing w:after="240" w:line="240" w:lineRule="auto"/>
        <w:jc w:val="both"/>
        <w:rPr>
          <w:rFonts w:eastAsia="Times New Roman" w:cs="Times New Roman"/>
          <w:b/>
          <w:bCs/>
          <w:color w:val="auto"/>
          <w:kern w:val="0"/>
          <w:sz w:val="24"/>
          <w:lang w:val="en-US"/>
        </w:rPr>
      </w:pPr>
      <w:r w:rsidRPr="001A065B">
        <w:rPr>
          <w:rFonts w:eastAsia="Times New Roman" w:cs="Times New Roman"/>
          <w:b/>
          <w:bCs/>
          <w:color w:val="auto"/>
          <w:kern w:val="0"/>
          <w:sz w:val="24"/>
          <w:lang w:val="en-US"/>
        </w:rPr>
        <w:t xml:space="preserve">Table </w:t>
      </w:r>
      <w:r w:rsidR="00167D8F" w:rsidRPr="001A065B">
        <w:rPr>
          <w:rFonts w:eastAsia="Times New Roman" w:cs="Times New Roman"/>
          <w:b/>
          <w:bCs/>
          <w:color w:val="auto"/>
          <w:kern w:val="0"/>
          <w:sz w:val="24"/>
          <w:lang w:val="en-US"/>
        </w:rPr>
        <w:t>6</w:t>
      </w:r>
      <w:r w:rsidRPr="001A065B">
        <w:rPr>
          <w:rFonts w:eastAsia="Times New Roman" w:cs="Times New Roman"/>
          <w:b/>
          <w:bCs/>
          <w:color w:val="auto"/>
          <w:kern w:val="0"/>
          <w:sz w:val="24"/>
          <w:lang w:val="en-US"/>
        </w:rPr>
        <w:t>: Interview Findings on Factors Influencing the Implementation of Sustainability Practices at UTHM</w:t>
      </w:r>
    </w:p>
    <w:p w:rsidR="005441FD" w:rsidRPr="001A065B" w:rsidRDefault="008301A1" w:rsidP="001A065B">
      <w:pPr>
        <w:spacing w:after="240" w:line="240" w:lineRule="auto"/>
        <w:rPr>
          <w:rFonts w:cs="Times New Roman"/>
          <w:sz w:val="24"/>
          <w:lang w:val="en-US"/>
        </w:rPr>
      </w:pPr>
      <w:r w:rsidRPr="001A065B">
        <w:rPr>
          <w:rFonts w:cs="Times New Roman"/>
          <w:noProof/>
          <w:sz w:val="24"/>
          <w:lang w:val="en-US" w:eastAsia="en-US"/>
        </w:rPr>
        <w:drawing>
          <wp:inline distT="0" distB="0" distL="0" distR="0">
            <wp:extent cx="6208395" cy="2937933"/>
            <wp:effectExtent l="0" t="0" r="0" b="0"/>
            <wp:docPr id="6175044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04404" name="Picture 617504404"/>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18905" cy="2942907"/>
                    </a:xfrm>
                    <a:prstGeom prst="rect">
                      <a:avLst/>
                    </a:prstGeom>
                  </pic:spPr>
                </pic:pic>
              </a:graphicData>
            </a:graphic>
          </wp:inline>
        </w:drawing>
      </w:r>
    </w:p>
    <w:p w:rsidR="00387D96" w:rsidRDefault="005441FD" w:rsidP="001A065B">
      <w:pPr>
        <w:spacing w:after="240" w:line="240" w:lineRule="auto"/>
        <w:rPr>
          <w:rFonts w:cs="Times New Roman"/>
          <w:b/>
          <w:bCs/>
          <w:sz w:val="24"/>
        </w:rPr>
      </w:pPr>
      <w:r w:rsidRPr="001A065B">
        <w:rPr>
          <w:rFonts w:cs="Times New Roman"/>
          <w:b/>
          <w:bCs/>
          <w:sz w:val="24"/>
          <w:lang w:val="en-US"/>
        </w:rPr>
        <w:t xml:space="preserve">iii. </w:t>
      </w:r>
      <w:r w:rsidRPr="001A065B">
        <w:rPr>
          <w:rFonts w:cs="Times New Roman"/>
          <w:b/>
          <w:bCs/>
          <w:sz w:val="24"/>
        </w:rPr>
        <w:t>Findings for Objective 3: Recommendations and Strategies for Improving Sustainable Resource Management Practices at UTHM</w:t>
      </w:r>
    </w:p>
    <w:p w:rsidR="00215EF2" w:rsidRPr="001A065B" w:rsidRDefault="00215EF2" w:rsidP="001A065B">
      <w:pPr>
        <w:spacing w:after="240" w:line="240" w:lineRule="auto"/>
        <w:rPr>
          <w:rFonts w:cs="Times New Roman"/>
          <w:b/>
          <w:bCs/>
          <w:sz w:val="24"/>
        </w:rPr>
      </w:pPr>
    </w:p>
    <w:p w:rsidR="005441FD" w:rsidRPr="001A065B" w:rsidRDefault="005441FD" w:rsidP="001A065B">
      <w:pPr>
        <w:spacing w:after="240" w:line="240" w:lineRule="auto"/>
        <w:rPr>
          <w:rFonts w:cs="Times New Roman"/>
          <w:b/>
          <w:bCs/>
          <w:sz w:val="24"/>
          <w:lang w:val="en-US"/>
        </w:rPr>
      </w:pPr>
      <w:r w:rsidRPr="001A065B">
        <w:rPr>
          <w:rFonts w:cs="Times New Roman"/>
          <w:b/>
          <w:bCs/>
          <w:sz w:val="24"/>
          <w:lang w:val="en-US"/>
        </w:rPr>
        <w:lastRenderedPageBreak/>
        <w:t xml:space="preserve">Table </w:t>
      </w:r>
      <w:r w:rsidR="00167D8F" w:rsidRPr="001A065B">
        <w:rPr>
          <w:rFonts w:cs="Times New Roman"/>
          <w:b/>
          <w:bCs/>
          <w:sz w:val="24"/>
          <w:lang w:val="en-US"/>
        </w:rPr>
        <w:t>7</w:t>
      </w:r>
      <w:r w:rsidRPr="001A065B">
        <w:rPr>
          <w:rFonts w:cs="Times New Roman"/>
          <w:b/>
          <w:bCs/>
          <w:sz w:val="24"/>
          <w:lang w:val="en-US"/>
        </w:rPr>
        <w:t>: Interview Findings on Recommendations &amp; Improvement Strategies for Sustainability Practices at UTHM</w:t>
      </w:r>
    </w:p>
    <w:p w:rsidR="005441FD" w:rsidRPr="001A065B" w:rsidRDefault="00316130" w:rsidP="001A065B">
      <w:pPr>
        <w:spacing w:after="240" w:line="240" w:lineRule="auto"/>
        <w:rPr>
          <w:rFonts w:cs="Times New Roman"/>
          <w:b/>
          <w:bCs/>
          <w:sz w:val="24"/>
          <w:lang w:val="en-US"/>
        </w:rPr>
      </w:pPr>
      <w:r w:rsidRPr="001A065B">
        <w:rPr>
          <w:rFonts w:cs="Times New Roman"/>
          <w:b/>
          <w:bCs/>
          <w:noProof/>
          <w:sz w:val="24"/>
          <w:lang w:val="en-US" w:eastAsia="en-US"/>
        </w:rPr>
        <w:drawing>
          <wp:inline distT="0" distB="0" distL="0" distR="0">
            <wp:extent cx="4576563" cy="2809875"/>
            <wp:effectExtent l="19050" t="0" r="0" b="0"/>
            <wp:docPr id="16103804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80493" name="Picture 1610380493"/>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76563" cy="2809875"/>
                    </a:xfrm>
                    <a:prstGeom prst="rect">
                      <a:avLst/>
                    </a:prstGeom>
                  </pic:spPr>
                </pic:pic>
              </a:graphicData>
            </a:graphic>
          </wp:inline>
        </w:drawing>
      </w:r>
    </w:p>
    <w:p w:rsidR="004F0B40" w:rsidRPr="008813C6" w:rsidRDefault="001A065B" w:rsidP="008813C6">
      <w:pPr>
        <w:spacing w:after="240" w:line="240" w:lineRule="auto"/>
        <w:rPr>
          <w:rFonts w:cs="Times New Roman"/>
          <w:b/>
          <w:bCs/>
          <w:sz w:val="28"/>
          <w:szCs w:val="28"/>
        </w:rPr>
      </w:pPr>
      <w:r w:rsidRPr="001A065B">
        <w:rPr>
          <w:rFonts w:cs="Times New Roman"/>
          <w:b/>
          <w:bCs/>
          <w:sz w:val="28"/>
          <w:szCs w:val="28"/>
        </w:rPr>
        <w:t>DISCUSSION</w:t>
      </w:r>
    </w:p>
    <w:p w:rsidR="005071E5" w:rsidRPr="001A065B" w:rsidRDefault="005071E5" w:rsidP="001A065B">
      <w:pPr>
        <w:spacing w:after="240" w:line="240" w:lineRule="auto"/>
        <w:rPr>
          <w:rFonts w:cs="Times New Roman"/>
          <w:sz w:val="24"/>
          <w:lang w:val="en-US"/>
        </w:rPr>
      </w:pPr>
      <w:r w:rsidRPr="001A065B">
        <w:rPr>
          <w:rFonts w:cs="Times New Roman"/>
          <w:sz w:val="24"/>
          <w:lang w:val="en-US"/>
        </w:rPr>
        <w:t xml:space="preserve">This discussion evaluates the research findings comprehensively by integrating both quantitative and qualitative analyses to address all three research objectives. This triangulated approach enables a more holistic understanding of the practices, implementation factors, and improvement strategies related to sustainable resource management at </w:t>
      </w:r>
      <w:proofErr w:type="spellStart"/>
      <w:r w:rsidRPr="001A065B">
        <w:rPr>
          <w:rFonts w:cs="Times New Roman"/>
          <w:sz w:val="24"/>
          <w:lang w:val="en-US"/>
        </w:rPr>
        <w:t>Universiti</w:t>
      </w:r>
      <w:proofErr w:type="spellEnd"/>
      <w:r w:rsidRPr="001A065B">
        <w:rPr>
          <w:rFonts w:cs="Times New Roman"/>
          <w:sz w:val="24"/>
          <w:lang w:val="en-US"/>
        </w:rPr>
        <w:t xml:space="preserve"> </w:t>
      </w:r>
      <w:proofErr w:type="spellStart"/>
      <w:r w:rsidRPr="001A065B">
        <w:rPr>
          <w:rFonts w:cs="Times New Roman"/>
          <w:sz w:val="24"/>
          <w:lang w:val="en-US"/>
        </w:rPr>
        <w:t>Tun</w:t>
      </w:r>
      <w:proofErr w:type="spellEnd"/>
      <w:r w:rsidRPr="001A065B">
        <w:rPr>
          <w:rFonts w:cs="Times New Roman"/>
          <w:sz w:val="24"/>
          <w:lang w:val="en-US"/>
        </w:rPr>
        <w:t xml:space="preserve"> Hussein </w:t>
      </w:r>
      <w:proofErr w:type="spellStart"/>
      <w:r w:rsidRPr="001A065B">
        <w:rPr>
          <w:rFonts w:cs="Times New Roman"/>
          <w:sz w:val="24"/>
          <w:lang w:val="en-US"/>
        </w:rPr>
        <w:t>Onn</w:t>
      </w:r>
      <w:proofErr w:type="spellEnd"/>
      <w:r w:rsidRPr="001A065B">
        <w:rPr>
          <w:rFonts w:cs="Times New Roman"/>
          <w:sz w:val="24"/>
          <w:lang w:val="en-US"/>
        </w:rPr>
        <w:t xml:space="preserve"> Malaysia (UTHM).</w:t>
      </w:r>
    </w:p>
    <w:p w:rsidR="008813C6" w:rsidRDefault="005071E5" w:rsidP="00D228E8">
      <w:pPr>
        <w:spacing w:after="240" w:line="240" w:lineRule="auto"/>
        <w:rPr>
          <w:rFonts w:cs="Times New Roman"/>
          <w:sz w:val="24"/>
          <w:lang w:val="en-US"/>
        </w:rPr>
      </w:pPr>
      <w:r w:rsidRPr="001A065B">
        <w:rPr>
          <w:rFonts w:cs="Times New Roman"/>
          <w:sz w:val="24"/>
          <w:lang w:val="en-US"/>
        </w:rPr>
        <w:t xml:space="preserve">For Research Objective 1, the qualitative findings show that UTHM has implemented sustainable resource management practices in stages and in a structured manner. Support from top management, reflected through the integration of sustainability in the university vision, policy formulation, and dedicated budget allocation, demonstrates the institution’s commitment to the sustainable development agenda. The implementation of initiatives such as the use of renewable energy through solar farm projects, Public-Private Partnership (PPP/PFI) collaborations, and more efficient campus space management indicates a holistic approach to resource administration. These findings align with the view that sustainability in higher education institutions </w:t>
      </w:r>
      <w:proofErr w:type="gramStart"/>
      <w:r w:rsidRPr="001A065B">
        <w:rPr>
          <w:rFonts w:cs="Times New Roman"/>
          <w:sz w:val="24"/>
          <w:lang w:val="en-US"/>
        </w:rPr>
        <w:t>must</w:t>
      </w:r>
      <w:r w:rsidR="008813C6">
        <w:rPr>
          <w:rFonts w:cs="Times New Roman"/>
          <w:sz w:val="24"/>
          <w:lang w:val="en-US"/>
        </w:rPr>
        <w:t xml:space="preserve"> </w:t>
      </w:r>
      <w:r w:rsidRPr="001A065B">
        <w:rPr>
          <w:rFonts w:cs="Times New Roman"/>
          <w:sz w:val="24"/>
          <w:lang w:val="en-US"/>
        </w:rPr>
        <w:t xml:space="preserve"> be</w:t>
      </w:r>
      <w:proofErr w:type="gramEnd"/>
      <w:r w:rsidRPr="001A065B">
        <w:rPr>
          <w:rFonts w:cs="Times New Roman"/>
          <w:sz w:val="24"/>
          <w:lang w:val="en-US"/>
        </w:rPr>
        <w:t xml:space="preserve"> </w:t>
      </w:r>
      <w:r w:rsidR="008813C6">
        <w:rPr>
          <w:rFonts w:cs="Times New Roman"/>
          <w:sz w:val="24"/>
          <w:lang w:val="en-US"/>
        </w:rPr>
        <w:t xml:space="preserve"> </w:t>
      </w:r>
      <w:r w:rsidRPr="001A065B">
        <w:rPr>
          <w:rFonts w:cs="Times New Roman"/>
          <w:sz w:val="24"/>
          <w:lang w:val="en-US"/>
        </w:rPr>
        <w:t>supported</w:t>
      </w:r>
      <w:r w:rsidR="008813C6">
        <w:rPr>
          <w:rFonts w:cs="Times New Roman"/>
          <w:sz w:val="24"/>
          <w:lang w:val="en-US"/>
        </w:rPr>
        <w:t xml:space="preserve"> </w:t>
      </w:r>
      <w:r w:rsidRPr="001A065B">
        <w:rPr>
          <w:rFonts w:cs="Times New Roman"/>
          <w:sz w:val="24"/>
          <w:lang w:val="en-US"/>
        </w:rPr>
        <w:t xml:space="preserve"> by</w:t>
      </w:r>
      <w:r w:rsidR="008813C6">
        <w:rPr>
          <w:rFonts w:cs="Times New Roman"/>
          <w:sz w:val="24"/>
          <w:lang w:val="en-US"/>
        </w:rPr>
        <w:t xml:space="preserve"> </w:t>
      </w:r>
      <w:r w:rsidRPr="001A065B">
        <w:rPr>
          <w:rFonts w:cs="Times New Roman"/>
          <w:sz w:val="24"/>
          <w:lang w:val="en-US"/>
        </w:rPr>
        <w:t xml:space="preserve"> institutional </w:t>
      </w:r>
      <w:r w:rsidR="008813C6">
        <w:rPr>
          <w:rFonts w:cs="Times New Roman"/>
          <w:sz w:val="24"/>
          <w:lang w:val="en-US"/>
        </w:rPr>
        <w:t xml:space="preserve"> </w:t>
      </w:r>
      <w:r w:rsidRPr="001A065B">
        <w:rPr>
          <w:rFonts w:cs="Times New Roman"/>
          <w:sz w:val="24"/>
          <w:lang w:val="en-US"/>
        </w:rPr>
        <w:t xml:space="preserve">policies, strategic </w:t>
      </w:r>
      <w:r w:rsidR="008813C6">
        <w:rPr>
          <w:rFonts w:cs="Times New Roman"/>
          <w:sz w:val="24"/>
          <w:lang w:val="en-US"/>
        </w:rPr>
        <w:t xml:space="preserve"> </w:t>
      </w:r>
      <w:r w:rsidRPr="001A065B">
        <w:rPr>
          <w:rFonts w:cs="Times New Roman"/>
          <w:sz w:val="24"/>
          <w:lang w:val="en-US"/>
        </w:rPr>
        <w:t>planning, and</w:t>
      </w:r>
      <w:r w:rsidR="008813C6">
        <w:rPr>
          <w:rFonts w:cs="Times New Roman"/>
          <w:sz w:val="24"/>
          <w:lang w:val="en-US"/>
        </w:rPr>
        <w:t xml:space="preserve"> </w:t>
      </w:r>
      <w:r w:rsidRPr="001A065B">
        <w:rPr>
          <w:rFonts w:cs="Times New Roman"/>
          <w:sz w:val="24"/>
          <w:lang w:val="en-US"/>
        </w:rPr>
        <w:t xml:space="preserve"> systematic </w:t>
      </w:r>
      <w:r w:rsidR="008813C6">
        <w:rPr>
          <w:rFonts w:cs="Times New Roman"/>
          <w:sz w:val="24"/>
          <w:lang w:val="en-US"/>
        </w:rPr>
        <w:t xml:space="preserve"> </w:t>
      </w:r>
      <w:r w:rsidRPr="001A065B">
        <w:rPr>
          <w:rFonts w:cs="Times New Roman"/>
          <w:sz w:val="24"/>
          <w:lang w:val="en-US"/>
        </w:rPr>
        <w:t>asset management to ensure long-term effectiveness.</w:t>
      </w:r>
    </w:p>
    <w:p w:rsidR="005071E5" w:rsidRPr="001A065B" w:rsidRDefault="005071E5" w:rsidP="001A065B">
      <w:pPr>
        <w:spacing w:after="240" w:line="240" w:lineRule="auto"/>
        <w:rPr>
          <w:rFonts w:cs="Times New Roman"/>
          <w:sz w:val="24"/>
          <w:lang w:val="en-US"/>
        </w:rPr>
      </w:pPr>
      <w:r w:rsidRPr="001A065B">
        <w:rPr>
          <w:rFonts w:cs="Times New Roman"/>
          <w:sz w:val="24"/>
          <w:lang w:val="en-US"/>
        </w:rPr>
        <w:t>For Research Objective 2, quantitative results indicate that leadership and management support, campus community attitudes and awareness, and stakeholder collaboration are at a high level, while infrastructure, technology, financial support, and policy implementation are at a moderate level. These findings are reinforced by interview results which highlight that top management support is the primary driver of successful sustainability implementation, particularly through policy approval, financial allocation, and consistent internal communication. However, limitations in maintenance costs, technological capacity, and physical campus challenges, such as soft soil conditions, hinder operational effectiveness. The gap between strategic planning and operational execution suggests that the success of sustainability initiatives depends not only on policy commitment but also on the technical and financial capabilities of the institution.</w:t>
      </w:r>
    </w:p>
    <w:p w:rsidR="005071E5" w:rsidRPr="001A065B" w:rsidRDefault="005071E5" w:rsidP="001A065B">
      <w:pPr>
        <w:spacing w:after="240" w:line="240" w:lineRule="auto"/>
        <w:rPr>
          <w:rFonts w:cs="Times New Roman"/>
          <w:sz w:val="24"/>
          <w:lang w:val="en-US"/>
        </w:rPr>
      </w:pPr>
      <w:r w:rsidRPr="001A065B">
        <w:rPr>
          <w:rFonts w:cs="Times New Roman"/>
          <w:sz w:val="24"/>
          <w:lang w:val="en-US"/>
        </w:rPr>
        <w:t>For Research Objective 3, quantitative findings demonstrate strong respondent support for improvement recommendations, particularly incentives to enhance campus community participation and the strengthening of training and awareness programs. The qualitative findings provide more practical and technical improvement strategies, including the use of the e-SCAP energy monitoring system, installation of sub-metering in student dormitories, deployment of Battery Energy Storage Systems (BESS), and improvement of supporting infrastructure such as covered pedestrian walkways. Taken together, these findings indicate that improving sustainability practices requires an integrated approach encompassing technological solutions, behavioral management, financial planning, and campus community involvement.</w:t>
      </w:r>
    </w:p>
    <w:p w:rsidR="00BF6EAE" w:rsidRPr="001A065B" w:rsidRDefault="005071E5" w:rsidP="001A065B">
      <w:pPr>
        <w:spacing w:after="240" w:line="240" w:lineRule="auto"/>
        <w:rPr>
          <w:rFonts w:cs="Times New Roman"/>
          <w:sz w:val="24"/>
          <w:lang w:val="en-US"/>
        </w:rPr>
      </w:pPr>
      <w:r w:rsidRPr="001A065B">
        <w:rPr>
          <w:rFonts w:cs="Times New Roman"/>
          <w:sz w:val="24"/>
          <w:lang w:val="en-US"/>
        </w:rPr>
        <w:lastRenderedPageBreak/>
        <w:t>Overall, this discussion shows that sustainable resource management practices at UTHM are on a strong foundational trajectory in terms of policy and institutional commitment. However, continuous improvements are required in aspects of implementation, monitoring, and campus community participation. The integration of quantitative and qualitative findings strengthens the conclusion that effective campus sustainability requires a balance between strategic leadership, operational capability, and behavioral change among university stakeholders.</w:t>
      </w:r>
    </w:p>
    <w:p w:rsidR="00B6489F" w:rsidRPr="001A065B" w:rsidRDefault="00135ED1" w:rsidP="001A065B">
      <w:pPr>
        <w:pStyle w:val="Heading1"/>
        <w:spacing w:after="240" w:line="240" w:lineRule="auto"/>
        <w:jc w:val="both"/>
        <w:rPr>
          <w:rFonts w:cs="Times New Roman"/>
          <w:b/>
          <w:bCs/>
          <w:sz w:val="28"/>
          <w:szCs w:val="28"/>
        </w:rPr>
      </w:pPr>
      <w:r w:rsidRPr="001A065B">
        <w:rPr>
          <w:rFonts w:cs="Times New Roman"/>
          <w:b/>
          <w:bCs/>
          <w:sz w:val="28"/>
          <w:szCs w:val="28"/>
        </w:rPr>
        <w:t>CONCLUSION AND RECOMMENDATION</w:t>
      </w:r>
    </w:p>
    <w:p w:rsidR="005C2672" w:rsidRPr="001A065B" w:rsidRDefault="00A4524F" w:rsidP="001A065B">
      <w:pPr>
        <w:spacing w:after="240" w:line="240" w:lineRule="auto"/>
        <w:ind w:left="0" w:firstLine="0"/>
        <w:rPr>
          <w:rFonts w:cs="Times New Roman"/>
          <w:sz w:val="24"/>
          <w:lang w:val="en-US"/>
        </w:rPr>
      </w:pPr>
      <w:r w:rsidRPr="001A065B">
        <w:rPr>
          <w:rFonts w:cs="Times New Roman"/>
          <w:sz w:val="24"/>
          <w:lang w:val="en-US"/>
        </w:rPr>
        <w:t xml:space="preserve">This </w:t>
      </w:r>
      <w:r w:rsidR="00B24E0C" w:rsidRPr="001A065B">
        <w:rPr>
          <w:rFonts w:cs="Times New Roman"/>
          <w:sz w:val="24"/>
          <w:lang w:val="en-US"/>
        </w:rPr>
        <w:t xml:space="preserve">section </w:t>
      </w:r>
      <w:r w:rsidRPr="001A065B">
        <w:rPr>
          <w:rFonts w:cs="Times New Roman"/>
          <w:sz w:val="24"/>
          <w:lang w:val="en-US"/>
        </w:rPr>
        <w:t>presents the overall conclusions of the study based on the research objectives, limitations encountered during the research process, and recommendations for future improvement related to the research topic.</w:t>
      </w:r>
    </w:p>
    <w:p w:rsidR="009C2020" w:rsidRPr="001A065B" w:rsidRDefault="00B13635" w:rsidP="001A065B">
      <w:pPr>
        <w:spacing w:after="240" w:line="240" w:lineRule="auto"/>
        <w:ind w:left="14" w:firstLine="0"/>
        <w:rPr>
          <w:rFonts w:cs="Times New Roman"/>
          <w:b/>
          <w:bCs/>
          <w:sz w:val="24"/>
        </w:rPr>
      </w:pPr>
      <w:r w:rsidRPr="001A065B">
        <w:rPr>
          <w:rFonts w:cs="Times New Roman"/>
          <w:b/>
          <w:bCs/>
          <w:sz w:val="24"/>
          <w:lang w:val="en-US"/>
        </w:rPr>
        <w:t>1</w:t>
      </w:r>
      <w:r w:rsidR="005C2672" w:rsidRPr="001A065B">
        <w:rPr>
          <w:rFonts w:cs="Times New Roman"/>
          <w:b/>
          <w:bCs/>
          <w:sz w:val="24"/>
          <w:lang w:val="en-US"/>
        </w:rPr>
        <w:t>.</w:t>
      </w:r>
      <w:r w:rsidR="00B8779F" w:rsidRPr="001A065B">
        <w:rPr>
          <w:rFonts w:cs="Times New Roman"/>
          <w:b/>
          <w:bCs/>
          <w:sz w:val="24"/>
        </w:rPr>
        <w:t xml:space="preserve"> Conclusion on the Achievement of Research Objectives</w:t>
      </w:r>
    </w:p>
    <w:p w:rsidR="004F0B40" w:rsidRDefault="00B8779F" w:rsidP="008813C6">
      <w:pPr>
        <w:spacing w:after="240" w:line="240" w:lineRule="auto"/>
        <w:ind w:left="0" w:firstLine="0"/>
        <w:rPr>
          <w:rFonts w:cs="Times New Roman"/>
          <w:sz w:val="24"/>
          <w:lang w:val="en-US"/>
        </w:rPr>
      </w:pPr>
      <w:r w:rsidRPr="001A065B">
        <w:rPr>
          <w:rFonts w:cs="Times New Roman"/>
          <w:sz w:val="24"/>
          <w:lang w:val="en-US"/>
        </w:rPr>
        <w:t xml:space="preserve">Overall, this study successfully achieved all three research objectives. For the first objective, which was to identify sustainability practices in resource management at </w:t>
      </w:r>
      <w:proofErr w:type="spellStart"/>
      <w:r w:rsidRPr="001A065B">
        <w:rPr>
          <w:rFonts w:cs="Times New Roman"/>
          <w:sz w:val="24"/>
          <w:lang w:val="en-US"/>
        </w:rPr>
        <w:t>Universiti</w:t>
      </w:r>
      <w:proofErr w:type="spellEnd"/>
      <w:r w:rsidRPr="001A065B">
        <w:rPr>
          <w:rFonts w:cs="Times New Roman"/>
          <w:sz w:val="24"/>
          <w:lang w:val="en-US"/>
        </w:rPr>
        <w:t xml:space="preserve"> </w:t>
      </w:r>
      <w:proofErr w:type="spellStart"/>
      <w:r w:rsidRPr="001A065B">
        <w:rPr>
          <w:rFonts w:cs="Times New Roman"/>
          <w:sz w:val="24"/>
          <w:lang w:val="en-US"/>
        </w:rPr>
        <w:t>Tun</w:t>
      </w:r>
      <w:proofErr w:type="spellEnd"/>
      <w:r w:rsidRPr="001A065B">
        <w:rPr>
          <w:rFonts w:cs="Times New Roman"/>
          <w:sz w:val="24"/>
          <w:lang w:val="en-US"/>
        </w:rPr>
        <w:t xml:space="preserve"> Hussein </w:t>
      </w:r>
      <w:proofErr w:type="spellStart"/>
      <w:r w:rsidRPr="001A065B">
        <w:rPr>
          <w:rFonts w:cs="Times New Roman"/>
          <w:sz w:val="24"/>
          <w:lang w:val="en-US"/>
        </w:rPr>
        <w:t>Onn</w:t>
      </w:r>
      <w:proofErr w:type="spellEnd"/>
      <w:r w:rsidRPr="001A065B">
        <w:rPr>
          <w:rFonts w:cs="Times New Roman"/>
          <w:sz w:val="24"/>
          <w:lang w:val="en-US"/>
        </w:rPr>
        <w:t xml:space="preserve"> Malaysia (UTHM), both quantitative and qualitative findings indicate that sustainability initiatives have been implemented progressively and in a structured manner through institutional policies, the use of renewable energy, systematic spatial management, and strategic collaboration with external stakeholders.</w:t>
      </w:r>
    </w:p>
    <w:p w:rsidR="00B8779F" w:rsidRPr="001A065B" w:rsidRDefault="00B8779F" w:rsidP="00E2451D">
      <w:pPr>
        <w:spacing w:after="120" w:line="240" w:lineRule="auto"/>
        <w:ind w:left="0" w:firstLine="0"/>
        <w:rPr>
          <w:rFonts w:cs="Times New Roman"/>
          <w:sz w:val="24"/>
          <w:lang w:val="en-US"/>
        </w:rPr>
      </w:pPr>
      <w:r w:rsidRPr="001A065B">
        <w:rPr>
          <w:rFonts w:cs="Times New Roman"/>
          <w:sz w:val="24"/>
          <w:lang w:val="en-US"/>
        </w:rPr>
        <w:t>For the second objective, the study found that top management support, compliance with green building standards, availability of infrastructure and technology, as well as the level of awareness among campus communities, are the primary factors influencing the effectiveness of sustainability implementation at UTHM. These factors act as enablers that support the successful execution of sustainability strategies, particularly in the context of campus resource management.</w:t>
      </w:r>
    </w:p>
    <w:p w:rsidR="008813C6" w:rsidRPr="001A065B" w:rsidRDefault="00B8779F" w:rsidP="00E2451D">
      <w:pPr>
        <w:spacing w:after="120" w:line="240" w:lineRule="auto"/>
        <w:ind w:left="0" w:firstLine="0"/>
        <w:rPr>
          <w:rFonts w:cs="Times New Roman"/>
          <w:sz w:val="24"/>
          <w:lang w:val="en-US"/>
        </w:rPr>
      </w:pPr>
      <w:r w:rsidRPr="001A065B">
        <w:rPr>
          <w:rFonts w:cs="Times New Roman"/>
          <w:sz w:val="24"/>
          <w:lang w:val="en-US"/>
        </w:rPr>
        <w:t>Furthermore, the third objective was achieved through the identification of improvement strategies that are both realistic and implementable, including the enhancement of monitoring systems, upgrading of supporting infrastructure, provision of incentives, and stronger engagement of the campus community. In conclusion, the findings demonstrate that sustainability resource management at UTHM is on a positive trajectory, but continuous improvement is necessary to attain a more comprehensive, effective, and sustainable level of implementation.</w:t>
      </w:r>
    </w:p>
    <w:p w:rsidR="00366BD9" w:rsidRPr="001A065B" w:rsidRDefault="00B13635" w:rsidP="00E2451D">
      <w:pPr>
        <w:spacing w:after="120" w:line="240" w:lineRule="auto"/>
        <w:ind w:left="0" w:firstLine="0"/>
        <w:rPr>
          <w:rFonts w:cs="Times New Roman"/>
          <w:b/>
          <w:bCs/>
          <w:sz w:val="24"/>
        </w:rPr>
      </w:pPr>
      <w:r w:rsidRPr="001A065B">
        <w:rPr>
          <w:rFonts w:cs="Times New Roman"/>
          <w:b/>
          <w:bCs/>
          <w:sz w:val="24"/>
        </w:rPr>
        <w:t>2</w:t>
      </w:r>
      <w:r w:rsidR="00CB1324" w:rsidRPr="001A065B">
        <w:rPr>
          <w:rFonts w:cs="Times New Roman"/>
          <w:b/>
          <w:bCs/>
          <w:sz w:val="24"/>
        </w:rPr>
        <w:t>. Research Limitations</w:t>
      </w:r>
    </w:p>
    <w:p w:rsidR="008813C6" w:rsidRPr="001A065B" w:rsidRDefault="00CB1324" w:rsidP="00E2451D">
      <w:pPr>
        <w:spacing w:after="120" w:line="240" w:lineRule="auto"/>
        <w:ind w:left="0" w:firstLine="0"/>
        <w:rPr>
          <w:rFonts w:cs="Times New Roman"/>
          <w:sz w:val="24"/>
          <w:lang w:val="en-US"/>
        </w:rPr>
      </w:pPr>
      <w:r w:rsidRPr="001A065B">
        <w:rPr>
          <w:rFonts w:cs="Times New Roman"/>
          <w:sz w:val="24"/>
          <w:lang w:val="en-US"/>
        </w:rPr>
        <w:t>Several limitations were identified throughout the study, including:</w:t>
      </w:r>
    </w:p>
    <w:p w:rsidR="00CB1324" w:rsidRPr="001A065B" w:rsidRDefault="00FF48D6" w:rsidP="00E2451D">
      <w:pPr>
        <w:spacing w:after="120" w:line="240" w:lineRule="auto"/>
        <w:ind w:left="0" w:firstLine="0"/>
        <w:rPr>
          <w:rFonts w:cs="Times New Roman"/>
          <w:b/>
          <w:bCs/>
          <w:sz w:val="24"/>
        </w:rPr>
      </w:pPr>
      <w:r w:rsidRPr="001A065B">
        <w:rPr>
          <w:rFonts w:cs="Times New Roman"/>
          <w:b/>
          <w:bCs/>
          <w:sz w:val="24"/>
        </w:rPr>
        <w:t>Research Design</w:t>
      </w:r>
    </w:p>
    <w:p w:rsidR="00FF48D6" w:rsidRPr="001A065B" w:rsidRDefault="00FF48D6" w:rsidP="00E2451D">
      <w:pPr>
        <w:spacing w:after="120" w:line="240" w:lineRule="auto"/>
        <w:ind w:left="0" w:firstLine="0"/>
        <w:rPr>
          <w:rFonts w:cs="Times New Roman"/>
          <w:sz w:val="24"/>
          <w:lang w:val="en-US"/>
        </w:rPr>
      </w:pPr>
      <w:r w:rsidRPr="001A065B">
        <w:rPr>
          <w:rFonts w:cs="Times New Roman"/>
          <w:sz w:val="24"/>
          <w:lang w:val="en-US"/>
        </w:rPr>
        <w:t xml:space="preserve">This study employed a cross-sectional research design, where data were collected at a single point in time. As such, the findings only reflect current implementation status and do not capture </w:t>
      </w:r>
      <w:proofErr w:type="spellStart"/>
      <w:r w:rsidRPr="001A065B">
        <w:rPr>
          <w:rFonts w:cs="Times New Roman"/>
          <w:sz w:val="24"/>
          <w:lang w:val="en-US"/>
        </w:rPr>
        <w:t>behavioural</w:t>
      </w:r>
      <w:proofErr w:type="spellEnd"/>
      <w:r w:rsidRPr="001A065B">
        <w:rPr>
          <w:rFonts w:cs="Times New Roman"/>
          <w:sz w:val="24"/>
          <w:lang w:val="en-US"/>
        </w:rPr>
        <w:t xml:space="preserve"> changes, developmental progress, or long-term impacts of sustainability resource management initiatives at UTHM.</w:t>
      </w:r>
    </w:p>
    <w:p w:rsidR="00FF48D6" w:rsidRPr="001A065B" w:rsidRDefault="00FF48D6" w:rsidP="00E2451D">
      <w:pPr>
        <w:spacing w:after="120" w:line="240" w:lineRule="auto"/>
        <w:ind w:left="0" w:firstLine="0"/>
        <w:rPr>
          <w:rFonts w:cs="Times New Roman"/>
          <w:b/>
          <w:bCs/>
          <w:sz w:val="24"/>
        </w:rPr>
      </w:pPr>
      <w:r w:rsidRPr="001A065B">
        <w:rPr>
          <w:rFonts w:cs="Times New Roman"/>
          <w:b/>
          <w:bCs/>
          <w:sz w:val="24"/>
        </w:rPr>
        <w:t>Scope and Sample Size</w:t>
      </w:r>
    </w:p>
    <w:p w:rsidR="00FF48D6" w:rsidRPr="001A065B" w:rsidRDefault="00FF48D6" w:rsidP="001A065B">
      <w:pPr>
        <w:spacing w:after="240" w:line="240" w:lineRule="auto"/>
        <w:ind w:left="0" w:firstLine="0"/>
        <w:rPr>
          <w:rFonts w:cs="Times New Roman"/>
          <w:sz w:val="24"/>
          <w:lang w:val="en-US"/>
        </w:rPr>
      </w:pPr>
      <w:r w:rsidRPr="001A065B">
        <w:rPr>
          <w:rFonts w:cs="Times New Roman"/>
          <w:sz w:val="24"/>
          <w:lang w:val="en-US"/>
        </w:rPr>
        <w:t xml:space="preserve">The scope of this study is limited to a single higher education institution, </w:t>
      </w:r>
      <w:proofErr w:type="spellStart"/>
      <w:r w:rsidRPr="001A065B">
        <w:rPr>
          <w:rFonts w:cs="Times New Roman"/>
          <w:sz w:val="24"/>
          <w:lang w:val="en-US"/>
        </w:rPr>
        <w:t>Universiti</w:t>
      </w:r>
      <w:proofErr w:type="spellEnd"/>
      <w:r w:rsidRPr="001A065B">
        <w:rPr>
          <w:rFonts w:cs="Times New Roman"/>
          <w:sz w:val="24"/>
          <w:lang w:val="en-US"/>
        </w:rPr>
        <w:t xml:space="preserve"> </w:t>
      </w:r>
      <w:proofErr w:type="spellStart"/>
      <w:r w:rsidRPr="001A065B">
        <w:rPr>
          <w:rFonts w:cs="Times New Roman"/>
          <w:sz w:val="24"/>
          <w:lang w:val="en-US"/>
        </w:rPr>
        <w:t>Tun</w:t>
      </w:r>
      <w:proofErr w:type="spellEnd"/>
      <w:r w:rsidRPr="001A065B">
        <w:rPr>
          <w:rFonts w:cs="Times New Roman"/>
          <w:sz w:val="24"/>
          <w:lang w:val="en-US"/>
        </w:rPr>
        <w:t xml:space="preserve"> Hussein </w:t>
      </w:r>
      <w:proofErr w:type="spellStart"/>
      <w:r w:rsidRPr="001A065B">
        <w:rPr>
          <w:rFonts w:cs="Times New Roman"/>
          <w:sz w:val="24"/>
          <w:lang w:val="en-US"/>
        </w:rPr>
        <w:t>Onn</w:t>
      </w:r>
      <w:proofErr w:type="spellEnd"/>
      <w:r w:rsidRPr="001A065B">
        <w:rPr>
          <w:rFonts w:cs="Times New Roman"/>
          <w:sz w:val="24"/>
          <w:lang w:val="en-US"/>
        </w:rPr>
        <w:t xml:space="preserve"> Malaysia (UTHM), involving 139 respondents and two key informants. This limitation restricts the </w:t>
      </w:r>
      <w:proofErr w:type="spellStart"/>
      <w:r w:rsidRPr="001A065B">
        <w:rPr>
          <w:rFonts w:cs="Times New Roman"/>
          <w:sz w:val="24"/>
          <w:lang w:val="en-US"/>
        </w:rPr>
        <w:t>generalisability</w:t>
      </w:r>
      <w:proofErr w:type="spellEnd"/>
      <w:r w:rsidRPr="001A065B">
        <w:rPr>
          <w:rFonts w:cs="Times New Roman"/>
          <w:sz w:val="24"/>
          <w:lang w:val="en-US"/>
        </w:rPr>
        <w:t xml:space="preserve"> of findings to other higher education institutions that may differ in </w:t>
      </w:r>
      <w:proofErr w:type="spellStart"/>
      <w:r w:rsidRPr="001A065B">
        <w:rPr>
          <w:rFonts w:cs="Times New Roman"/>
          <w:sz w:val="24"/>
          <w:lang w:val="en-US"/>
        </w:rPr>
        <w:t>organisational</w:t>
      </w:r>
      <w:proofErr w:type="spellEnd"/>
      <w:r w:rsidRPr="001A065B">
        <w:rPr>
          <w:rFonts w:cs="Times New Roman"/>
          <w:sz w:val="24"/>
          <w:lang w:val="en-US"/>
        </w:rPr>
        <w:t xml:space="preserve"> structure, management practices, and institutional culture.</w:t>
      </w:r>
    </w:p>
    <w:p w:rsidR="00FF48D6" w:rsidRPr="001A065B" w:rsidRDefault="009E2ED7" w:rsidP="001A065B">
      <w:pPr>
        <w:spacing w:after="240" w:line="240" w:lineRule="auto"/>
        <w:ind w:left="0" w:firstLine="0"/>
        <w:rPr>
          <w:rFonts w:cs="Times New Roman"/>
          <w:b/>
          <w:bCs/>
          <w:sz w:val="24"/>
        </w:rPr>
      </w:pPr>
      <w:r w:rsidRPr="001A065B">
        <w:rPr>
          <w:rFonts w:cs="Times New Roman"/>
          <w:b/>
          <w:bCs/>
          <w:sz w:val="24"/>
        </w:rPr>
        <w:t>Data Collection Methods</w:t>
      </w:r>
    </w:p>
    <w:p w:rsidR="009E2ED7" w:rsidRPr="001A065B" w:rsidRDefault="009E2ED7" w:rsidP="001A065B">
      <w:pPr>
        <w:spacing w:after="240" w:line="240" w:lineRule="auto"/>
        <w:ind w:left="0" w:firstLine="0"/>
        <w:rPr>
          <w:rFonts w:cs="Times New Roman"/>
          <w:sz w:val="24"/>
          <w:lang w:val="en-US"/>
        </w:rPr>
      </w:pPr>
      <w:r w:rsidRPr="001A065B">
        <w:rPr>
          <w:rFonts w:cs="Times New Roman"/>
          <w:sz w:val="24"/>
          <w:lang w:val="en-US"/>
        </w:rPr>
        <w:t>Data collection relied on questionnaires and interviews, which may be subject to response bias, particularly social desirability bias where respondents tend to provide positive or socially acceptable answers. Additionally, interview findings were based on the perspectives and experiences of specific informants, which may not fully represent the views of the entire university population.</w:t>
      </w:r>
    </w:p>
    <w:p w:rsidR="00346011" w:rsidRDefault="00346011" w:rsidP="001A065B">
      <w:pPr>
        <w:spacing w:after="240" w:line="240" w:lineRule="auto"/>
        <w:ind w:left="0" w:firstLine="0"/>
        <w:rPr>
          <w:rFonts w:cs="Times New Roman"/>
          <w:b/>
          <w:bCs/>
          <w:sz w:val="24"/>
        </w:rPr>
      </w:pPr>
    </w:p>
    <w:p w:rsidR="009E2ED7" w:rsidRPr="001A065B" w:rsidRDefault="009E2ED7" w:rsidP="001A065B">
      <w:pPr>
        <w:spacing w:after="240" w:line="240" w:lineRule="auto"/>
        <w:ind w:left="0" w:firstLine="0"/>
        <w:rPr>
          <w:rFonts w:cs="Times New Roman"/>
          <w:b/>
          <w:bCs/>
          <w:sz w:val="24"/>
        </w:rPr>
      </w:pPr>
      <w:r w:rsidRPr="001A065B">
        <w:rPr>
          <w:rFonts w:cs="Times New Roman"/>
          <w:b/>
          <w:bCs/>
          <w:sz w:val="24"/>
        </w:rPr>
        <w:lastRenderedPageBreak/>
        <w:t>Access to Internal Data and Documents</w:t>
      </w:r>
    </w:p>
    <w:p w:rsidR="009E2ED7" w:rsidRPr="001A065B" w:rsidRDefault="009E2ED7" w:rsidP="001A065B">
      <w:pPr>
        <w:spacing w:after="240" w:line="240" w:lineRule="auto"/>
        <w:ind w:left="0" w:firstLine="0"/>
        <w:rPr>
          <w:rFonts w:cs="Times New Roman"/>
          <w:sz w:val="24"/>
          <w:lang w:val="en-US"/>
        </w:rPr>
      </w:pPr>
      <w:r w:rsidRPr="001A065B">
        <w:rPr>
          <w:rFonts w:cs="Times New Roman"/>
          <w:sz w:val="24"/>
          <w:lang w:val="en-US"/>
        </w:rPr>
        <w:t>Access to strategic documents, energy performance data, and financial information was restricted due to confidentiality considerations. These constraints limited the researcher’s ability to conduct more in-depth analyses on the actual effectiveness of sustainability resource management practices.</w:t>
      </w:r>
    </w:p>
    <w:p w:rsidR="009E2ED7" w:rsidRPr="001A065B" w:rsidRDefault="004747D7" w:rsidP="001A065B">
      <w:pPr>
        <w:spacing w:after="240" w:line="240" w:lineRule="auto"/>
        <w:ind w:left="0" w:firstLine="0"/>
        <w:rPr>
          <w:rFonts w:cs="Times New Roman"/>
          <w:b/>
          <w:bCs/>
          <w:sz w:val="24"/>
        </w:rPr>
      </w:pPr>
      <w:r w:rsidRPr="001A065B">
        <w:rPr>
          <w:rFonts w:cs="Times New Roman"/>
          <w:b/>
          <w:bCs/>
          <w:sz w:val="24"/>
        </w:rPr>
        <w:t>Recommendations for Improvement</w:t>
      </w:r>
    </w:p>
    <w:p w:rsidR="004747D7" w:rsidRPr="001A065B" w:rsidRDefault="004747D7" w:rsidP="001A065B">
      <w:pPr>
        <w:spacing w:after="240" w:line="240" w:lineRule="auto"/>
        <w:ind w:left="0" w:firstLine="0"/>
        <w:rPr>
          <w:rFonts w:cs="Times New Roman"/>
          <w:sz w:val="24"/>
          <w:lang w:val="en-US"/>
        </w:rPr>
      </w:pPr>
      <w:r w:rsidRPr="001A065B">
        <w:rPr>
          <w:rFonts w:cs="Times New Roman"/>
          <w:sz w:val="24"/>
          <w:lang w:val="en-US"/>
        </w:rPr>
        <w:t xml:space="preserve">Based on the findings, several recommendations can be considered to strengthen sustainability resource management practices at UTHM. These include establishing clearer monitoring mechanisms through the development of Key Performance Indicators (KPIs) for each sustainability initiative. In addition, sustainability training and awareness </w:t>
      </w:r>
      <w:proofErr w:type="spellStart"/>
      <w:r w:rsidRPr="001A065B">
        <w:rPr>
          <w:rFonts w:cs="Times New Roman"/>
          <w:sz w:val="24"/>
          <w:lang w:val="en-US"/>
        </w:rPr>
        <w:t>programmes</w:t>
      </w:r>
      <w:proofErr w:type="spellEnd"/>
      <w:r w:rsidRPr="001A065B">
        <w:rPr>
          <w:rFonts w:cs="Times New Roman"/>
          <w:sz w:val="24"/>
          <w:lang w:val="en-US"/>
        </w:rPr>
        <w:t xml:space="preserve"> should be enhanced and supported with incentives to encourage more active participation among the campus community. The </w:t>
      </w:r>
      <w:proofErr w:type="spellStart"/>
      <w:r w:rsidRPr="001A065B">
        <w:rPr>
          <w:rFonts w:cs="Times New Roman"/>
          <w:sz w:val="24"/>
          <w:lang w:val="en-US"/>
        </w:rPr>
        <w:t>utilisation</w:t>
      </w:r>
      <w:proofErr w:type="spellEnd"/>
      <w:r w:rsidRPr="001A065B">
        <w:rPr>
          <w:rFonts w:cs="Times New Roman"/>
          <w:sz w:val="24"/>
          <w:lang w:val="en-US"/>
        </w:rPr>
        <w:t xml:space="preserve"> of technological solutions, such as energy monitoring systems, should also be </w:t>
      </w:r>
      <w:proofErr w:type="spellStart"/>
      <w:r w:rsidRPr="001A065B">
        <w:rPr>
          <w:rFonts w:cs="Times New Roman"/>
          <w:sz w:val="24"/>
          <w:lang w:val="en-US"/>
        </w:rPr>
        <w:t>maximised</w:t>
      </w:r>
      <w:proofErr w:type="spellEnd"/>
      <w:r w:rsidRPr="001A065B">
        <w:rPr>
          <w:rFonts w:cs="Times New Roman"/>
          <w:sz w:val="24"/>
          <w:lang w:val="en-US"/>
        </w:rPr>
        <w:t xml:space="preserve"> to improve resource management efficiency. For future research, longitudinal studies or comparative studies between institutions are recommended to evaluate the long-term effectiveness of sustainability initiatives and to improve </w:t>
      </w:r>
      <w:proofErr w:type="spellStart"/>
      <w:r w:rsidRPr="001A065B">
        <w:rPr>
          <w:rFonts w:cs="Times New Roman"/>
          <w:sz w:val="24"/>
          <w:lang w:val="en-US"/>
        </w:rPr>
        <w:t>generalisability</w:t>
      </w:r>
      <w:proofErr w:type="spellEnd"/>
      <w:r w:rsidRPr="001A065B">
        <w:rPr>
          <w:rFonts w:cs="Times New Roman"/>
          <w:sz w:val="24"/>
          <w:lang w:val="en-US"/>
        </w:rPr>
        <w:t>.</w:t>
      </w:r>
    </w:p>
    <w:p w:rsidR="004747D7" w:rsidRPr="001A065B" w:rsidRDefault="004747D7" w:rsidP="001A065B">
      <w:pPr>
        <w:spacing w:after="240" w:line="240" w:lineRule="auto"/>
        <w:ind w:left="0" w:firstLine="0"/>
        <w:rPr>
          <w:rFonts w:cs="Times New Roman"/>
          <w:b/>
          <w:bCs/>
          <w:sz w:val="24"/>
        </w:rPr>
      </w:pPr>
      <w:r w:rsidRPr="001A065B">
        <w:rPr>
          <w:rFonts w:cs="Times New Roman"/>
          <w:b/>
          <w:bCs/>
          <w:sz w:val="24"/>
        </w:rPr>
        <w:t>Closing Remarks</w:t>
      </w:r>
    </w:p>
    <w:p w:rsidR="00300DB7" w:rsidRPr="001A065B" w:rsidRDefault="00300DB7" w:rsidP="001A065B">
      <w:pPr>
        <w:spacing w:after="240" w:line="240" w:lineRule="auto"/>
        <w:ind w:left="0" w:firstLine="0"/>
        <w:rPr>
          <w:rFonts w:cs="Times New Roman"/>
          <w:sz w:val="24"/>
          <w:lang w:val="en-US"/>
        </w:rPr>
      </w:pPr>
      <w:r w:rsidRPr="001A065B">
        <w:rPr>
          <w:rFonts w:cs="Times New Roman"/>
          <w:sz w:val="24"/>
          <w:lang w:val="en-US"/>
        </w:rPr>
        <w:t xml:space="preserve">In conclusion, this study provides a clear understanding of the current state of sustainability resource management practices at </w:t>
      </w:r>
      <w:proofErr w:type="spellStart"/>
      <w:r w:rsidRPr="001A065B">
        <w:rPr>
          <w:rFonts w:cs="Times New Roman"/>
          <w:sz w:val="24"/>
          <w:lang w:val="en-US"/>
        </w:rPr>
        <w:t>Universiti</w:t>
      </w:r>
      <w:proofErr w:type="spellEnd"/>
      <w:r w:rsidRPr="001A065B">
        <w:rPr>
          <w:rFonts w:cs="Times New Roman"/>
          <w:sz w:val="24"/>
          <w:lang w:val="en-US"/>
        </w:rPr>
        <w:t xml:space="preserve"> </w:t>
      </w:r>
      <w:proofErr w:type="spellStart"/>
      <w:r w:rsidRPr="001A065B">
        <w:rPr>
          <w:rFonts w:cs="Times New Roman"/>
          <w:sz w:val="24"/>
          <w:lang w:val="en-US"/>
        </w:rPr>
        <w:t>Tun</w:t>
      </w:r>
      <w:proofErr w:type="spellEnd"/>
      <w:r w:rsidRPr="001A065B">
        <w:rPr>
          <w:rFonts w:cs="Times New Roman"/>
          <w:sz w:val="24"/>
          <w:lang w:val="en-US"/>
        </w:rPr>
        <w:t xml:space="preserve"> Hussein </w:t>
      </w:r>
      <w:proofErr w:type="spellStart"/>
      <w:r w:rsidRPr="001A065B">
        <w:rPr>
          <w:rFonts w:cs="Times New Roman"/>
          <w:sz w:val="24"/>
          <w:lang w:val="en-US"/>
        </w:rPr>
        <w:t>Onn</w:t>
      </w:r>
      <w:proofErr w:type="spellEnd"/>
      <w:r w:rsidRPr="001A065B">
        <w:rPr>
          <w:rFonts w:cs="Times New Roman"/>
          <w:sz w:val="24"/>
          <w:lang w:val="en-US"/>
        </w:rPr>
        <w:t xml:space="preserve"> Malaysia (UTHM), as well as the factors influencing their implementation. The findings reveal that institutional support, policy frameworks, and community engagement play critical roles in advancing the sustainability agenda at the campus level. It is anticipated that the results of this study will serve as a reference and guidance for the university and future researchers in strengthening campus sustainability practices in a more systematic, structured, and sustainable manner.</w:t>
      </w:r>
    </w:p>
    <w:p w:rsidR="00DC13D4" w:rsidRPr="001A065B" w:rsidRDefault="00135ED1" w:rsidP="001A065B">
      <w:pPr>
        <w:pStyle w:val="Heading1"/>
        <w:spacing w:after="240" w:line="240" w:lineRule="auto"/>
        <w:ind w:left="-5"/>
        <w:jc w:val="both"/>
        <w:rPr>
          <w:rFonts w:cs="Times New Roman"/>
          <w:b/>
          <w:color w:val="auto"/>
          <w:sz w:val="28"/>
          <w:szCs w:val="28"/>
        </w:rPr>
      </w:pPr>
      <w:r w:rsidRPr="001A065B">
        <w:rPr>
          <w:rFonts w:cs="Times New Roman"/>
          <w:b/>
          <w:color w:val="auto"/>
          <w:sz w:val="28"/>
          <w:szCs w:val="28"/>
        </w:rPr>
        <w:t>ACKNOWLEDGEMENT</w:t>
      </w:r>
    </w:p>
    <w:p w:rsidR="00E045DA" w:rsidRPr="001A065B" w:rsidRDefault="00310354" w:rsidP="001A065B">
      <w:pPr>
        <w:spacing w:after="240" w:line="240" w:lineRule="auto"/>
        <w:rPr>
          <w:rFonts w:cs="Times New Roman"/>
          <w:bCs/>
          <w:sz w:val="24"/>
          <w:lang w:val="en-US"/>
        </w:rPr>
      </w:pPr>
      <w:r w:rsidRPr="001A065B">
        <w:rPr>
          <w:rFonts w:cs="Times New Roman"/>
          <w:bCs/>
          <w:sz w:val="24"/>
        </w:rPr>
        <w:t xml:space="preserve">The author would like to express sincere appreciation to </w:t>
      </w:r>
      <w:proofErr w:type="spellStart"/>
      <w:r w:rsidRPr="001A065B">
        <w:rPr>
          <w:rFonts w:cs="Times New Roman"/>
          <w:bCs/>
          <w:sz w:val="24"/>
        </w:rPr>
        <w:t>Universiti</w:t>
      </w:r>
      <w:proofErr w:type="spellEnd"/>
      <w:r w:rsidRPr="001A065B">
        <w:rPr>
          <w:rFonts w:cs="Times New Roman"/>
          <w:bCs/>
          <w:sz w:val="24"/>
        </w:rPr>
        <w:t xml:space="preserve"> </w:t>
      </w:r>
      <w:proofErr w:type="spellStart"/>
      <w:r w:rsidRPr="001A065B">
        <w:rPr>
          <w:rFonts w:cs="Times New Roman"/>
          <w:bCs/>
          <w:sz w:val="24"/>
        </w:rPr>
        <w:t>Tun</w:t>
      </w:r>
      <w:proofErr w:type="spellEnd"/>
      <w:r w:rsidRPr="001A065B">
        <w:rPr>
          <w:rFonts w:cs="Times New Roman"/>
          <w:bCs/>
          <w:sz w:val="24"/>
        </w:rPr>
        <w:t xml:space="preserve"> Hussein </w:t>
      </w:r>
      <w:proofErr w:type="spellStart"/>
      <w:r w:rsidRPr="001A065B">
        <w:rPr>
          <w:rFonts w:cs="Times New Roman"/>
          <w:bCs/>
          <w:sz w:val="24"/>
        </w:rPr>
        <w:t>Onn</w:t>
      </w:r>
      <w:proofErr w:type="spellEnd"/>
      <w:r w:rsidRPr="001A065B">
        <w:rPr>
          <w:rFonts w:cs="Times New Roman"/>
          <w:bCs/>
          <w:sz w:val="24"/>
        </w:rPr>
        <w:t xml:space="preserve"> Malaysia, the Sustainable Campus Office (SCO), and the Development and Maintenance Office (PPP) for their cooperation and support.</w:t>
      </w:r>
    </w:p>
    <w:p w:rsidR="00A90360" w:rsidRPr="001A065B" w:rsidRDefault="001A065B" w:rsidP="001A065B">
      <w:pPr>
        <w:pStyle w:val="Heading1"/>
        <w:spacing w:after="240" w:line="240" w:lineRule="auto"/>
        <w:ind w:left="-5"/>
        <w:jc w:val="both"/>
        <w:rPr>
          <w:rFonts w:cs="Times New Roman"/>
          <w:b/>
          <w:color w:val="auto"/>
          <w:sz w:val="24"/>
        </w:rPr>
      </w:pPr>
      <w:r w:rsidRPr="001A065B">
        <w:rPr>
          <w:rFonts w:cs="Times New Roman"/>
          <w:b/>
          <w:color w:val="auto"/>
          <w:sz w:val="24"/>
        </w:rPr>
        <w:t>Conflict Of Interest</w:t>
      </w:r>
    </w:p>
    <w:p w:rsidR="00904BFD" w:rsidRPr="001A065B" w:rsidRDefault="00A90360" w:rsidP="001A065B">
      <w:pPr>
        <w:spacing w:after="240" w:line="240" w:lineRule="auto"/>
        <w:ind w:left="-5"/>
        <w:rPr>
          <w:rFonts w:cs="Times New Roman"/>
          <w:sz w:val="24"/>
        </w:rPr>
      </w:pPr>
      <w:r w:rsidRPr="001A065B">
        <w:rPr>
          <w:rFonts w:cs="Times New Roman"/>
          <w:sz w:val="24"/>
        </w:rPr>
        <w:t>The author confirms that there is no conflict of interest regarding the publication of this paper.</w:t>
      </w:r>
    </w:p>
    <w:p w:rsidR="00DC13D4" w:rsidRPr="001A065B" w:rsidRDefault="001A065B" w:rsidP="001A065B">
      <w:pPr>
        <w:pStyle w:val="Heading1"/>
        <w:spacing w:after="240" w:line="240" w:lineRule="auto"/>
        <w:ind w:left="-5"/>
        <w:jc w:val="both"/>
        <w:rPr>
          <w:rFonts w:cs="Times New Roman"/>
          <w:b/>
          <w:color w:val="auto"/>
          <w:sz w:val="28"/>
          <w:szCs w:val="28"/>
        </w:rPr>
      </w:pPr>
      <w:r w:rsidRPr="001A065B">
        <w:rPr>
          <w:rFonts w:cs="Times New Roman"/>
          <w:b/>
          <w:color w:val="auto"/>
          <w:sz w:val="28"/>
          <w:szCs w:val="28"/>
        </w:rPr>
        <w:t>REFERENCES</w:t>
      </w:r>
    </w:p>
    <w:p w:rsidR="008B5E4F" w:rsidRPr="001A065B" w:rsidRDefault="000B1A96"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0B1A96">
        <w:rPr>
          <w:rFonts w:eastAsia="Times New Roman" w:cs="Times New Roman"/>
          <w:b/>
          <w:sz w:val="24"/>
          <w:lang w:val="fi-FI"/>
        </w:rPr>
        <w:fldChar w:fldCharType="begin" w:fldLock="1"/>
      </w:r>
      <w:r w:rsidR="008B5E4F" w:rsidRPr="001A065B">
        <w:rPr>
          <w:rFonts w:eastAsia="Times New Roman" w:cs="Times New Roman"/>
          <w:b/>
          <w:sz w:val="24"/>
          <w:lang w:val="en-US"/>
        </w:rPr>
        <w:instrText xml:space="preserve">ADDIN Mendeley Bibliography CSL_BIBLIOGRAPHY </w:instrText>
      </w:r>
      <w:r w:rsidRPr="000B1A96">
        <w:rPr>
          <w:rFonts w:eastAsia="Times New Roman" w:cs="Times New Roman"/>
          <w:b/>
          <w:sz w:val="24"/>
          <w:lang w:val="fi-FI"/>
        </w:rPr>
        <w:fldChar w:fldCharType="separate"/>
      </w:r>
      <w:r w:rsidR="008B5E4F" w:rsidRPr="001A065B">
        <w:rPr>
          <w:rFonts w:cs="Times New Roman"/>
          <w:noProof/>
          <w:sz w:val="24"/>
          <w:lang w:val="en-US"/>
        </w:rPr>
        <w:t xml:space="preserve">Abdul Nifa, F. A., Mohd Nawi, M. N., Osman, W. N., &amp; Abdul Rahim, S. (2015). </w:t>
      </w:r>
      <w:r w:rsidR="00167D8F" w:rsidRPr="001A065B">
        <w:rPr>
          <w:rFonts w:cs="Times New Roman"/>
          <w:noProof/>
          <w:sz w:val="24"/>
        </w:rPr>
        <w:t>Towards Development Of Sustainable Design In Malaysian University Campus: A Preliminary Framework For Universiti Utara Malaysia.</w:t>
      </w:r>
      <w:r w:rsidR="008B5E4F" w:rsidRPr="001A065B">
        <w:rPr>
          <w:rFonts w:cs="Times New Roman"/>
          <w:noProof/>
          <w:sz w:val="24"/>
        </w:rPr>
        <w:t xml:space="preserve"> Jurnal Teknologi, 77(5), 1–9. https://doi.org/10.11113/jt.v77.6115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lang w:val="fi-FI"/>
        </w:rPr>
      </w:pPr>
      <w:r w:rsidRPr="001A065B">
        <w:rPr>
          <w:rFonts w:cs="Times New Roman"/>
          <w:noProof/>
          <w:sz w:val="24"/>
        </w:rPr>
        <w:t xml:space="preserve">Abu Samah, A. S., &amp; Mohammad, M. (2025). Environment, Social and Governance (ESG) Implementation at A Malaysian Public University: An Exploratory Case Study. </w:t>
      </w:r>
      <w:r w:rsidRPr="001A065B">
        <w:rPr>
          <w:rFonts w:cs="Times New Roman"/>
          <w:noProof/>
          <w:sz w:val="24"/>
          <w:lang w:val="fi-FI"/>
        </w:rPr>
        <w:t>6(1), 173–181. https://doi.org/https://doi.org/10.30880/rpmme.2025.06.01.018</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Anuar, M. A. M. S. A., Musa, S. M. S., Kasim, N., &amp; Abd Rahim, M. H. I. (2023). Kajian Kepentingan Pembinaan Sistem Saliran di Sesebuah Projek Pembinaan Bagi Mengatasi Masalah Banjir. </w:t>
      </w:r>
      <w:r w:rsidRPr="001A065B">
        <w:rPr>
          <w:rFonts w:cs="Times New Roman"/>
          <w:noProof/>
          <w:sz w:val="24"/>
        </w:rPr>
        <w:t>Research in Management of Technology and Business, 4(1), 1422–1439.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Bauer, M., Rieckmann, M., Niedlich, S., &amp; Bormann, I. (2021). Sustainability Governance at Higher Education Institutions: Equipped to Transform? Frontiers in Sustainability, 2(April), 2019–2022. https://doi.org/10.3389/frsus.2021.640458</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Filho, W. L., Will, M., Salvia, A. L., Adomßent, M., Grahl, A., &amp; Spira, F. (2019). The role of green and Sustainability Offices in fostering sustainability efforts at higher education institutions. Journal of Cleaner Production, 232, 1394–1401. https://doi.org/10.1016/j.jclepro.2019.05.273</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Galleli, B., Semprebon, E., Santos, J. A. R. dos, Teles, N. E. B., Freitas-Martins, M. S. de, &amp; Onevetch, R. T. da S. (2021). Institutional Pressures, Sustainable Development Goals and COVID-19: How Are Organisations Engaging? Sustainability, 13(21), 12330. https://doi.org/10.3390/su132112330</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lastRenderedPageBreak/>
        <w:t>Galvin Kuan Sian Lee. (2025). Embedding sustainability in higher education: A review of institutional strategy, curriculum reform, and digital integration. International Journal of Science and Research Archive, 15(2), 420–426. https://doi.org/10.30574/ijsra.2025.15.2.1396</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Hua, A. K. (2013). Pengenalan Rangkakerja Metodologi Dalam Kajian Penyelidikan. </w:t>
      </w:r>
      <w:r w:rsidRPr="001A065B">
        <w:rPr>
          <w:rFonts w:cs="Times New Roman"/>
          <w:noProof/>
          <w:sz w:val="24"/>
        </w:rPr>
        <w:t xml:space="preserve">Journal of Chemical Information and Modeling, 53(9), 1689–1699.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https://media.neliti.com/media/publications/322466-pengenalan-rangkakerja-metodologi-dalam-675009ac.pdf</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Husaini, M. Z., &amp; Jusoh, A. (2017). </w:t>
      </w:r>
      <w:r w:rsidRPr="001A065B">
        <w:rPr>
          <w:rFonts w:cs="Times New Roman"/>
          <w:noProof/>
          <w:sz w:val="24"/>
        </w:rPr>
        <w:t>The Review of Sustainability Model and Indicators for Higher Education Institutions in Malaysia. International Journal of Academic Research in Business and Social Sciences, 7(11), 1070–1082. https://doi.org/10.6007/ijarbss/v7-i11/3555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Jirathananuwat, A., Hengyotmark, A., Saenmontrikul, S., Sricoth, T., &amp; Prapaipornlert, C. (2025). Understanding policy and participation in the development of a green university: insights from an urban university in Thailand. Humanities and Social Sciences Communications, 12(1), 1–8. https://doi.org/10.1057/s41599-025-05624-y</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Kızıloğlu, E., &amp; Cici Karaboğa, E. N. (2025). Making sense of the sustainable campus through student generated metaphors. Discover Sustainability, 6(1). https://doi.org/10.1007/s43621-025-01594-y</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Koral Kordova, S., Frank, M., &amp; Nissel Miller, A. (2018). Systems Thinking Education—Seeing the Forest through the Trees. Systems, 6(3), 29. https://doi.org/10.3390/systems6030029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lang w:val="fi-FI"/>
        </w:rPr>
      </w:pPr>
      <w:r w:rsidRPr="001A065B">
        <w:rPr>
          <w:rFonts w:cs="Times New Roman"/>
          <w:noProof/>
          <w:sz w:val="24"/>
        </w:rPr>
        <w:t xml:space="preserve">Magdalena Maria Popowska, M. S. (2023). Universities’ journey towards sustainability- systematic literature review. </w:t>
      </w:r>
      <w:r w:rsidRPr="001A065B">
        <w:rPr>
          <w:rFonts w:cs="Times New Roman"/>
          <w:noProof/>
          <w:sz w:val="24"/>
          <w:lang w:val="fi-FI"/>
        </w:rPr>
        <w:t>25(3), 596–615. https://doi.org/https://doi.org/10.1108/IJSHE-08-2022-0280</w:t>
      </w:r>
    </w:p>
    <w:p w:rsidR="004F0B40" w:rsidRPr="008813C6" w:rsidRDefault="008B5E4F" w:rsidP="008813C6">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Mohammadi, Y., Monavvarifard, F., Salehi, L., Movahedi, R., Karimi, S., &amp; Liobikienė, G. (2023). </w:t>
      </w:r>
      <w:r w:rsidRPr="001A065B">
        <w:rPr>
          <w:rFonts w:cs="Times New Roman"/>
          <w:noProof/>
          <w:sz w:val="24"/>
        </w:rPr>
        <w:t xml:space="preserve">Explaining the Sustainability of Universities through the Contribution of Students’ Pro-Environmental </w:t>
      </w:r>
    </w:p>
    <w:p w:rsidR="00215EF2" w:rsidRDefault="008813C6" w:rsidP="000C7DC6">
      <w:pPr>
        <w:pStyle w:val="ListParagraph"/>
        <w:widowControl w:val="0"/>
        <w:autoSpaceDE w:val="0"/>
        <w:autoSpaceDN w:val="0"/>
        <w:adjustRightInd w:val="0"/>
        <w:spacing w:after="0" w:line="240" w:lineRule="auto"/>
        <w:ind w:firstLine="0"/>
        <w:rPr>
          <w:rFonts w:cs="Times New Roman"/>
          <w:noProof/>
          <w:sz w:val="24"/>
        </w:rPr>
      </w:pPr>
      <w:r>
        <w:rPr>
          <w:rFonts w:cs="Times New Roman"/>
          <w:noProof/>
          <w:sz w:val="24"/>
        </w:rPr>
        <w:t xml:space="preserve">Behavior and </w:t>
      </w:r>
      <w:r w:rsidR="008B5E4F" w:rsidRPr="001A065B">
        <w:rPr>
          <w:rFonts w:cs="Times New Roman"/>
          <w:noProof/>
          <w:sz w:val="24"/>
        </w:rPr>
        <w:t>the Management System.</w:t>
      </w:r>
      <w:r>
        <w:rPr>
          <w:rFonts w:cs="Times New Roman"/>
          <w:noProof/>
          <w:sz w:val="24"/>
        </w:rPr>
        <w:t>Sustainability(Switzerland) ,15(2),</w:t>
      </w:r>
      <w:r w:rsidR="008B5E4F" w:rsidRPr="001A065B">
        <w:rPr>
          <w:rFonts w:cs="Times New Roman"/>
          <w:noProof/>
          <w:sz w:val="24"/>
        </w:rPr>
        <w:t>1–23.</w:t>
      </w:r>
      <w:r w:rsidR="000C7DC6">
        <w:rPr>
          <w:rFonts w:cs="Times New Roman"/>
          <w:noProof/>
          <w:sz w:val="24"/>
        </w:rPr>
        <w:t xml:space="preserve"> </w:t>
      </w:r>
      <w:r>
        <w:rPr>
          <w:rFonts w:cs="Times New Roman"/>
          <w:noProof/>
          <w:sz w:val="24"/>
        </w:rPr>
        <w:t xml:space="preserve"> </w:t>
      </w:r>
    </w:p>
    <w:p w:rsidR="008B5E4F" w:rsidRPr="008813C6" w:rsidRDefault="008B5E4F" w:rsidP="000C7DC6">
      <w:pPr>
        <w:pStyle w:val="ListParagraph"/>
        <w:widowControl w:val="0"/>
        <w:autoSpaceDE w:val="0"/>
        <w:autoSpaceDN w:val="0"/>
        <w:adjustRightInd w:val="0"/>
        <w:spacing w:after="0" w:line="240" w:lineRule="auto"/>
        <w:ind w:firstLine="0"/>
        <w:rPr>
          <w:rFonts w:cs="Times New Roman"/>
          <w:noProof/>
          <w:sz w:val="24"/>
        </w:rPr>
      </w:pPr>
      <w:r w:rsidRPr="008813C6">
        <w:rPr>
          <w:rFonts w:cs="Times New Roman"/>
          <w:noProof/>
          <w:sz w:val="24"/>
        </w:rPr>
        <w:t>https://doi.org/10.3390/su15021562</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Mohd Muhiddin, A. A., Mohd Isa, H., Md Sakip, S. R., Mohd Nor, O., &amp; Sedhu, D. S. (2023). </w:t>
      </w:r>
      <w:r w:rsidR="00167D8F" w:rsidRPr="001A065B">
        <w:rPr>
          <w:rFonts w:cs="Times New Roman"/>
          <w:noProof/>
          <w:sz w:val="24"/>
        </w:rPr>
        <w:t>Green Campus Implementation In The Malaysian Public Universities: Challenges And Solutions. Planning Malaysia</w:t>
      </w:r>
      <w:r w:rsidRPr="001A065B">
        <w:rPr>
          <w:rFonts w:cs="Times New Roman"/>
          <w:noProof/>
          <w:sz w:val="24"/>
        </w:rPr>
        <w:t>, 21(1), 274–298. https://doi.org/10.21837/pm.v21i25.1239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OECD. (2025). The Financial Sustainability of Higher Education. OECD Publishing. https://doi.org/10.1787/f544ccfe-en</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Oliveira, M. C., &amp; Proença, J. (2025). </w:t>
      </w:r>
      <w:r w:rsidRPr="001A065B">
        <w:rPr>
          <w:rFonts w:cs="Times New Roman"/>
          <w:noProof/>
          <w:sz w:val="24"/>
        </w:rPr>
        <w:t xml:space="preserve">Sustainable Campus Operations in Higher Education Institutions: A Systematic Literature Review. Sustainability (Switzerland), 17(2), 1–33.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https://doi.org/10.3390/su17020607</w:t>
      </w:r>
    </w:p>
    <w:p w:rsidR="008B5E4F" w:rsidRPr="00C5189D" w:rsidRDefault="008B5E4F" w:rsidP="00C5189D">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Price, E. A. C., White, R. M., Mori, K., Longhurst, J., Baughan, P., Hayles, C. S., Gough, G., &amp; Preist, C. (2021). Supporting the role of universities in leading individual and societal transformation through </w:t>
      </w:r>
      <w:r w:rsidRPr="00C5189D">
        <w:rPr>
          <w:rFonts w:cs="Times New Roman"/>
          <w:noProof/>
          <w:sz w:val="24"/>
        </w:rPr>
        <w:t>education for sustainable development. Discover Sustainability, 2(1). https://doi.org/10.1007/s43621-021-00058-3</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Putra, A. I. A., &amp; Mujiya Ulkhaq, M. (2025). Assessing campus sustainability practices. A systematic literature review. Visions for Sustainability, 2025(23), 93–121. https://doi.org/10.13135/2384-8677/11515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Razman, R., Ramli, M. Z., Abdullah, A. H., &amp; Zen, I. S. (2018). Critical success factors (CSFs) in implementing sustainable campus operation (SCO) initiatives at Malaysian public universities. 020238. https://doi.org/10.1063/1.5066879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Sa’adi, N., Abd Gapor, S., Tamrulan, F., &amp; Mohamad Bohari, A. A. (2025). an Analytical Review on Initiatives for a Sustainable Campus Operation in Malaysian Public Higher Education Institutions. Journal of Surveying, Construction &amp; Property, 16(sp), 64–75. https://doi.org/10.22452/jscp.vol16sp.5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Sa’adi, N., Gapor, S. A., Tamrulan, F., &amp; Bohari, A. A. M. (2025). Towards a Sustainable Campus: A Review of Plans, Policies, and Guidelines on Sustainability in Malaysian Public Higher Education Institutions. Journal of Design and Built Environment, 2025(Special Issue VI), 1–22.</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Said, M., &amp; Sabri, S. S. (2024). Empirical Study on Sustainability Integration Effectiveness Within Universities Curricular. Mahiah-206. https://doi.org/10.15405/epsbs.2024.05.17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Saul McLeod. (2024). Mixed Methods Research Guide With Examples. Research Methods in Labour Law: A Handbook, 399–414. https://doi.org/10.4337/9781803925257.00037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Sugiarto, A., Lee, C. W., Huruta, A. D., Dewi, C., &amp; Chen, A. P. S. (2022). Predictors of Pro-Environmental Intention and Behavior: A Perspective of Stimulus–Organism–Response Theory. </w:t>
      </w:r>
      <w:r w:rsidRPr="001A065B">
        <w:rPr>
          <w:rFonts w:cs="Times New Roman"/>
          <w:noProof/>
          <w:sz w:val="24"/>
        </w:rPr>
        <w:lastRenderedPageBreak/>
        <w:t>Sustainability (Switzerland), 14(23), 1–17. https://doi.org/10.3390/su142316047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Sugiarto Agus, Lee Cheng-wen, A. D. H. (2022). behavioral sciences A Systematic Review of the Sustainable Campus Concept.</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The United Nations Environment Programme. (2021). The UNEP Sustainable University Framework. https://www.eauc.org.uk/global_alliance</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U. Jerinabi. (n.d.). Secondary Data Collection – Published Sources.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https://ebooks.inflibnet.ac.in/hsp16/chapter/secondary-data-collection-published-sources/</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Umar, S. B., Ahmad, J., Mohd Bukhori, M. A. Bin, Ali, K. A. M., &amp; Hussain, W. M. H. W. (2025). </w:t>
      </w:r>
      <w:r w:rsidRPr="001A065B">
        <w:rPr>
          <w:rFonts w:cs="Times New Roman"/>
          <w:noProof/>
          <w:sz w:val="24"/>
        </w:rPr>
        <w:t>Transforming Higher-Education-Intitutes: Impact of Change Management on Sustainable Performance Through Transformational Leadership and Knowledge Management. Sustainability, 17(6), 2445. https://doi.org/10.3390/su17062445</w:t>
      </w:r>
    </w:p>
    <w:p w:rsidR="008B5E4F" w:rsidRPr="00E2451D" w:rsidRDefault="000B1A96" w:rsidP="001A065B">
      <w:pPr>
        <w:pStyle w:val="ListParagraph"/>
        <w:numPr>
          <w:ilvl w:val="0"/>
          <w:numId w:val="49"/>
        </w:numPr>
        <w:spacing w:after="0" w:line="240" w:lineRule="auto"/>
        <w:rPr>
          <w:noProof/>
          <w:sz w:val="24"/>
        </w:rPr>
      </w:pPr>
      <w:r w:rsidRPr="001A065B">
        <w:rPr>
          <w:rFonts w:eastAsia="Times New Roman"/>
          <w:b/>
          <w:lang w:val="fi-FI"/>
        </w:rPr>
        <w:fldChar w:fldCharType="end"/>
      </w:r>
      <w:r w:rsidRPr="000B1A96">
        <w:rPr>
          <w:rFonts w:eastAsia="Times New Roman"/>
          <w:b/>
          <w:lang w:val="fi-FI"/>
        </w:rPr>
        <w:fldChar w:fldCharType="begin" w:fldLock="1"/>
      </w:r>
      <w:r w:rsidR="008B5E4F" w:rsidRPr="001A065B">
        <w:rPr>
          <w:rFonts w:eastAsia="Times New Roman"/>
          <w:b/>
        </w:rPr>
        <w:instrText xml:space="preserve">ADDIN Mendeley Bibliography CSL_BIBLIOGRAPHY </w:instrText>
      </w:r>
      <w:r w:rsidRPr="000B1A96">
        <w:rPr>
          <w:rFonts w:eastAsia="Times New Roman"/>
          <w:b/>
          <w:lang w:val="fi-FI"/>
        </w:rPr>
        <w:fldChar w:fldCharType="separate"/>
      </w:r>
      <w:r w:rsidR="008B5E4F" w:rsidRPr="00E2451D">
        <w:rPr>
          <w:noProof/>
          <w:sz w:val="24"/>
        </w:rPr>
        <w:t xml:space="preserve">Abdul Nifa, F. A., Mohd Nawi, M. N., Osman, W. N., &amp; Abdul Rahim, S. (2015). </w:t>
      </w:r>
      <w:r w:rsidR="00167D8F" w:rsidRPr="00E2451D">
        <w:rPr>
          <w:noProof/>
          <w:sz w:val="24"/>
        </w:rPr>
        <w:t xml:space="preserve">Towards Development Of Sustainable Design In Malaysian University Campus: A Preliminary Framework For Universiti Utara Malaysia. </w:t>
      </w:r>
      <w:r w:rsidR="008B5E4F" w:rsidRPr="00E2451D">
        <w:rPr>
          <w:noProof/>
          <w:sz w:val="24"/>
        </w:rPr>
        <w:t>Jurnal Teknologi, 77(5), 1–9. https://doi.org/10.11113/jt.v77.6115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lang w:val="fi-FI"/>
        </w:rPr>
      </w:pPr>
      <w:r w:rsidRPr="00E2451D">
        <w:rPr>
          <w:rFonts w:cs="Times New Roman"/>
          <w:noProof/>
          <w:sz w:val="24"/>
        </w:rPr>
        <w:t>Abu Samah, A. S., &amp; Mohammad, M. (2025). Environment, Social and Governa</w:t>
      </w:r>
      <w:r w:rsidRPr="001A065B">
        <w:rPr>
          <w:rFonts w:cs="Times New Roman"/>
          <w:noProof/>
          <w:sz w:val="24"/>
        </w:rPr>
        <w:t xml:space="preserve">nce (ESG) Implementation at A Malaysian Public University: An Exploratory Case Study. </w:t>
      </w:r>
      <w:r w:rsidRPr="001A065B">
        <w:rPr>
          <w:rFonts w:cs="Times New Roman"/>
          <w:noProof/>
          <w:sz w:val="24"/>
          <w:lang w:val="fi-FI"/>
        </w:rPr>
        <w:t>6(1), 173–181. https://doi.org/https://doi.org/10.30880/rpmme.2025.06.01.018</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Anuar, M. A. M. S. A., Musa, S. M. S., Kasim, N., &amp; Abd Rahim, M. H. I. (2023). Kajian Kepentingan Pembinaan Sistem Saliran di Sesebuah Projek Pembinaan Bagi Mengatasi Masalah Banjir. </w:t>
      </w:r>
      <w:r w:rsidRPr="001A065B">
        <w:rPr>
          <w:rFonts w:cs="Times New Roman"/>
          <w:noProof/>
          <w:sz w:val="24"/>
        </w:rPr>
        <w:t>Research in Management of Technology and Business, 4(1), 1422–1439.</w:t>
      </w:r>
    </w:p>
    <w:p w:rsidR="004F0B40" w:rsidRPr="008813C6" w:rsidRDefault="008B5E4F" w:rsidP="008813C6">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Bauer, M., Rieckmann, M., Niedlich, S., &amp; Bormann, I. (2021). Sustainability Governance at Higher Education Institutions: Equipped to Transform? Frontiers in Sustainability, 2(April), 2019–2022. </w:t>
      </w:r>
    </w:p>
    <w:p w:rsidR="008B5E4F" w:rsidRPr="001A065B" w:rsidRDefault="008B5E4F" w:rsidP="004F0B40">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https://doi.org/10.3389/frsus.2021.640458</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Filho, W. L., Will, M., Salvia, A. L., Adomßent, M., Grahl, A., &amp; Spira, F. (2019). The role of green and Sustainability Offices in fostering sustainability efforts at higher education institutions. Journal of Cleaner Production, 232, 1394–1401. https://doi.org/10.1016/j.jclepro.2019.05.273</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Galleli, B., Semprebon, E., Santos, J. A. R. dos, Teles, N. E. B., Freitas-Martins, M. S. de, &amp; Onevetch, R. T. da S. (2021). Institutional Pressures, Sustainable Development Goals and COVID-19: How Are Organisations Engaging? Sustainability, 13(21), 12330. https://doi.org/10.3390/su132112330</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Galvin Kuan Sian Lee. (2025). Embedding sustainability in higher education: A review of institutional strategy, curriculum reform, and digital integration. International Journal of Science and Research Archive, 15(2), 420–426. https://doi.org/10.30574/ijsra.2025.15.2.1396</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Hua, A. K. (2013). Pengenalan Rangkakerja Metodologi Dalam Kajian Penyelidikan. </w:t>
      </w:r>
      <w:r w:rsidRPr="001A065B">
        <w:rPr>
          <w:rFonts w:cs="Times New Roman"/>
          <w:noProof/>
          <w:sz w:val="24"/>
        </w:rPr>
        <w:t xml:space="preserve">Journal of Chemical Information and Modeling, 53(9), 1689–1699. </w:t>
      </w:r>
    </w:p>
    <w:p w:rsidR="00B35C88" w:rsidRPr="00B303A8" w:rsidRDefault="008B5E4F" w:rsidP="00B303A8">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https://media.neliti.com/media/publications/322466-pengenalan-rangkakerja-metodologi-dalam-</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675009ac.pdf</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Husaini, M. Z., &amp; Jusoh, A. (2017). </w:t>
      </w:r>
      <w:r w:rsidRPr="001A065B">
        <w:rPr>
          <w:rFonts w:cs="Times New Roman"/>
          <w:noProof/>
          <w:sz w:val="24"/>
        </w:rPr>
        <w:t>The Review of Sustainability Model and Indicators for Higher Education Institutions in Malaysia. International Journal of Academic Research in Business and Social Sciences, 7(11), 1070–1082. https://doi.org/10.6007/ijarbss/v7-i11/3555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Jirathananuwat, A., Hengyotmark, A., Saenmontrikul, S., Sricoth, T., &amp; Prapaipornlert, C. (2025). Understanding policy and participation in the development of a green university: insights from an urban university in Thailand. Humanities and Social Sciences Communications, 12(1), 1–8. https://doi.org/10.1057/s41599-025-05624-y</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Kızıloğlu, E., &amp; Cici Karaboğa, E. N. (2025). Making sense of the sustainable campus through student generated metaphors. Discover Sustainability, 6(1). https://doi.org/10.1007/s43621-025-01594-y</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Koral Kordova, S., Frank, M., &amp; Nissel Miller, A. (2018). Systems Thinking Education—Seeing the Forest through the Trees. Systems, 6(3), 29. https://doi.org/10.3390/systems6030029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lang w:val="fi-FI"/>
        </w:rPr>
      </w:pPr>
      <w:r w:rsidRPr="001A065B">
        <w:rPr>
          <w:rFonts w:cs="Times New Roman"/>
          <w:noProof/>
          <w:sz w:val="24"/>
        </w:rPr>
        <w:t xml:space="preserve">Magdalena Maria Popowska, M. S. (2023). Universities’ journey towards sustainability- systematic literature review. </w:t>
      </w:r>
      <w:r w:rsidRPr="001A065B">
        <w:rPr>
          <w:rFonts w:cs="Times New Roman"/>
          <w:noProof/>
          <w:sz w:val="24"/>
          <w:lang w:val="fi-FI"/>
        </w:rPr>
        <w:t>25(3), 596–615. https://doi.org/https://doi.org/10.1108/IJSHE-08-2022-0280</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Mohammadi, Y., Monavvarifard, F., Salehi, L., Movahedi, R., Karimi, S., &amp; Liobikienė, G. (2023). </w:t>
      </w:r>
      <w:r w:rsidRPr="001A065B">
        <w:rPr>
          <w:rFonts w:cs="Times New Roman"/>
          <w:noProof/>
          <w:sz w:val="24"/>
        </w:rPr>
        <w:t xml:space="preserve">Explaining the Sustainability of Universities through the Contribution of Students’ Pro-Environmental Behavior and the Management System. Sustainability (Switzerland) , 15(2), 1–23.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https://doi.org/10.3390/su15021562</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Mohd Muhiddin, A. A., Mohd Isa, H., Md Sakip, S. R., Mohd Nor, O., &amp; Sedhu, D. S. (2023).</w:t>
      </w:r>
      <w:r w:rsidR="00167D8F" w:rsidRPr="001A065B">
        <w:rPr>
          <w:rFonts w:cs="Times New Roman"/>
          <w:noProof/>
          <w:sz w:val="24"/>
        </w:rPr>
        <w:t xml:space="preserve"> Green </w:t>
      </w:r>
      <w:r w:rsidR="00167D8F" w:rsidRPr="001A065B">
        <w:rPr>
          <w:rFonts w:cs="Times New Roman"/>
          <w:noProof/>
          <w:sz w:val="24"/>
        </w:rPr>
        <w:lastRenderedPageBreak/>
        <w:t>Campus Implementation In The Malaysian Public Universities: Challenges And Solutions. Planning Malaysia,</w:t>
      </w:r>
      <w:r w:rsidRPr="001A065B">
        <w:rPr>
          <w:rFonts w:cs="Times New Roman"/>
          <w:noProof/>
          <w:sz w:val="24"/>
        </w:rPr>
        <w:t xml:space="preserve"> 21(1), 274–298. https://doi.org/10.21837/pm.v21i25.1239</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OECD. (2025). The Financial Sustainability of Higher Education. OECD Publishing.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https://doi.org/10.1787/f544ccfe-en</w:t>
      </w:r>
    </w:p>
    <w:p w:rsidR="008813C6"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Oliveira, M. C., &amp; Proença, J. (2025). </w:t>
      </w:r>
      <w:r w:rsidRPr="001A065B">
        <w:rPr>
          <w:rFonts w:cs="Times New Roman"/>
          <w:noProof/>
          <w:sz w:val="24"/>
        </w:rPr>
        <w:t xml:space="preserve">Sustainable Campus Operations in Higher Education Institutions: A Systematic Literature Review. Sustainability (Switzerland), 17(2), 1–33. </w:t>
      </w:r>
    </w:p>
    <w:p w:rsidR="008B5E4F" w:rsidRPr="001A065B" w:rsidRDefault="008B5E4F" w:rsidP="008813C6">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https://doi.org/10.3390/su17020607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Price, E. A. C., White, R. M., Mori, K., Longhurst, J., Baughan, P., Hayles, C. S., Gough, G., &amp; Preist, C. (2021). Supporting the role of universities in leading individual and societal transformation through education for sustainable development. Discover Sustainability, 2(1). https://doi.org/10.1007/s43621-021-00058-3</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Putra, A. I. A., &amp; Mujiya Ulkhaq, M. (2025). Assessing campus sustainability practices. A systematic literature review. Visions for Sustainability, 2025(23), 93–121. https://doi.org/10.13135/2384-8677/11515</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Razman, R., Ramli, M. Z., Abdullah, A. H., &amp; Zen, I. S. (2018). Critical success factors (CSFs) in implementing sustainable campus operation (SCO) initiatives at Malaysian public universities. 020238. https://doi.org/10.1063/1.5066879</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Sa’adi, N., Abd Gapor, S., Tamrulan, F., &amp; Mohamad Bohari, A. A. (2025). an Analytical Review on Initiatives for a Sustainable Campus Operation in Malaysian Public Higher Education Institutions. Journal of Surveying, Construction &amp; Property, 16(sp), 64–75. https://doi.org/10.22452/jscp.vol16sp.5</w:t>
      </w:r>
    </w:p>
    <w:p w:rsidR="004F0B40" w:rsidRPr="008813C6" w:rsidRDefault="008B5E4F" w:rsidP="008813C6">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Sa’adi, N., Gapor, S. A., Tamrulan, F., &amp; Bohari, A. A. M. (2025). Towards a Sustainable Campus: A Review of Plans, Policies, and Guidelines on Sustainability in Malaysian Public Higher Education Institutions. Journal of Design and Built Environment, 2025(Special Issue VI), 1–22.</w:t>
      </w:r>
    </w:p>
    <w:p w:rsidR="008B5E4F" w:rsidRPr="004F0B40" w:rsidRDefault="008B5E4F" w:rsidP="004F0B40">
      <w:pPr>
        <w:pStyle w:val="ListParagraph"/>
        <w:widowControl w:val="0"/>
        <w:numPr>
          <w:ilvl w:val="0"/>
          <w:numId w:val="49"/>
        </w:numPr>
        <w:autoSpaceDE w:val="0"/>
        <w:autoSpaceDN w:val="0"/>
        <w:adjustRightInd w:val="0"/>
        <w:spacing w:after="240" w:line="240" w:lineRule="auto"/>
        <w:rPr>
          <w:rFonts w:cs="Times New Roman"/>
          <w:noProof/>
          <w:sz w:val="24"/>
        </w:rPr>
      </w:pPr>
      <w:r w:rsidRPr="004F0B40">
        <w:rPr>
          <w:rFonts w:cs="Times New Roman"/>
          <w:noProof/>
          <w:sz w:val="24"/>
        </w:rPr>
        <w:t>Said, M., &amp; Sabri, S. S. (2024). Empirical Study on Sustainability Integration Effectiveness Within Universities Curricular. Mahiah-206. https://doi.org/10.15405/epsbs.2024.05.17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Saul McLeod. (2024). Mixed Methods Research Guide With Examples. Research Methods in Labour Law: A Handbook, 399–414. https://doi.org/10.4337/9781803925257.00037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Sugiarto, A., Lee, C. W., Huruta, A. D., Dewi, C., &amp; Chen, A. P. S. (2022). Predictors of Pro-Environmental Intention and Behavior: A Perspective of Stimulus–Organism–Response Theory. Sustainability (Switzerland), 14(23), 1–17. https://doi.org/10.3390/su142316047</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Sugiarto Agus, Lee Cheng-wen, A. D. H. (2022). behavioral sciences A Systematic Review of the Sustainable Campus Concept.</w:t>
      </w:r>
    </w:p>
    <w:p w:rsidR="008B5E4F" w:rsidRPr="001A065B" w:rsidRDefault="008B5E4F" w:rsidP="001A065B">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The United Nations Environment Programme. (2021). The UNEP Sustainable University Framework. https://www.eauc.org.uk/global_alliance</w:t>
      </w:r>
    </w:p>
    <w:p w:rsidR="00B303A8" w:rsidRPr="003E3471" w:rsidRDefault="008B5E4F" w:rsidP="003E3471">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rPr>
        <w:t xml:space="preserve">U. Jerinabi. (n.d.). Secondary Data Collection – Published Sources. </w:t>
      </w:r>
    </w:p>
    <w:p w:rsidR="00B35C88" w:rsidRPr="00B303A8" w:rsidRDefault="008B5E4F" w:rsidP="00B303A8">
      <w:pPr>
        <w:pStyle w:val="ListParagraph"/>
        <w:widowControl w:val="0"/>
        <w:autoSpaceDE w:val="0"/>
        <w:autoSpaceDN w:val="0"/>
        <w:adjustRightInd w:val="0"/>
        <w:spacing w:after="0" w:line="240" w:lineRule="auto"/>
        <w:ind w:firstLine="0"/>
        <w:rPr>
          <w:rFonts w:cs="Times New Roman"/>
          <w:noProof/>
          <w:sz w:val="24"/>
        </w:rPr>
      </w:pPr>
      <w:r w:rsidRPr="001A065B">
        <w:rPr>
          <w:rFonts w:cs="Times New Roman"/>
          <w:noProof/>
          <w:sz w:val="24"/>
        </w:rPr>
        <w:t>https://ebooks.inflibnet.ac.in/hsp16/chapter/secondary-data-collection-published-sources/</w:t>
      </w:r>
    </w:p>
    <w:p w:rsidR="008B5E4F" w:rsidRDefault="008B5E4F" w:rsidP="00B35C88">
      <w:pPr>
        <w:pStyle w:val="ListParagraph"/>
        <w:widowControl w:val="0"/>
        <w:numPr>
          <w:ilvl w:val="0"/>
          <w:numId w:val="49"/>
        </w:numPr>
        <w:autoSpaceDE w:val="0"/>
        <w:autoSpaceDN w:val="0"/>
        <w:adjustRightInd w:val="0"/>
        <w:spacing w:after="0" w:line="240" w:lineRule="auto"/>
        <w:rPr>
          <w:rFonts w:cs="Times New Roman"/>
          <w:noProof/>
          <w:sz w:val="24"/>
        </w:rPr>
      </w:pPr>
      <w:r w:rsidRPr="001A065B">
        <w:rPr>
          <w:rFonts w:cs="Times New Roman"/>
          <w:noProof/>
          <w:sz w:val="24"/>
          <w:lang w:val="fi-FI"/>
        </w:rPr>
        <w:t xml:space="preserve">Umar, S. B., Ahmad, J., Mohd Bukhori, M. A. Bin, Ali, K. A. M., &amp; Hussain, W. M. H. W. (2025). </w:t>
      </w:r>
      <w:r w:rsidRPr="00B35C88">
        <w:rPr>
          <w:rFonts w:cs="Times New Roman"/>
          <w:noProof/>
          <w:sz w:val="24"/>
        </w:rPr>
        <w:t>Transforming Higher-Education-Intitutes: Impact of Change Management on Sustainable Performance Through Transformational Leadership and Knowledge Management. Sustainability, 17(6), 2445. https://doi.org/10.3390/su17062445</w:t>
      </w:r>
    </w:p>
    <w:p w:rsidR="00584FCF" w:rsidRDefault="00584FCF" w:rsidP="00584FCF">
      <w:pPr>
        <w:widowControl w:val="0"/>
        <w:autoSpaceDE w:val="0"/>
        <w:autoSpaceDN w:val="0"/>
        <w:adjustRightInd w:val="0"/>
        <w:spacing w:after="0" w:line="240" w:lineRule="auto"/>
        <w:rPr>
          <w:rFonts w:cs="Times New Roman"/>
          <w:noProof/>
          <w:sz w:val="24"/>
        </w:rPr>
      </w:pPr>
    </w:p>
    <w:p w:rsidR="00584FCF" w:rsidRDefault="00584FCF" w:rsidP="00584FCF">
      <w:pPr>
        <w:widowControl w:val="0"/>
        <w:autoSpaceDE w:val="0"/>
        <w:autoSpaceDN w:val="0"/>
        <w:adjustRightInd w:val="0"/>
        <w:spacing w:after="0" w:line="240" w:lineRule="auto"/>
        <w:rPr>
          <w:rFonts w:cs="Times New Roman"/>
          <w:noProof/>
          <w:sz w:val="24"/>
        </w:rPr>
      </w:pPr>
    </w:p>
    <w:p w:rsidR="00DC13D4" w:rsidRPr="001A065B" w:rsidRDefault="000B1A96" w:rsidP="00584FCF">
      <w:pPr>
        <w:spacing w:after="0" w:line="240" w:lineRule="auto"/>
        <w:ind w:left="720" w:hanging="720"/>
        <w:rPr>
          <w:rFonts w:cs="Times New Roman"/>
          <w:sz w:val="24"/>
        </w:rPr>
      </w:pPr>
      <w:r w:rsidRPr="001A065B">
        <w:rPr>
          <w:rFonts w:eastAsia="Times New Roman" w:cs="Times New Roman"/>
          <w:b/>
          <w:sz w:val="24"/>
          <w:lang w:val="fi-FI"/>
        </w:rPr>
        <w:fldChar w:fldCharType="end"/>
      </w:r>
    </w:p>
    <w:sectPr w:rsidR="00DC13D4" w:rsidRPr="001A065B" w:rsidSect="00215EF2">
      <w:headerReference w:type="even" r:id="rId21"/>
      <w:headerReference w:type="default" r:id="rId22"/>
      <w:footerReference w:type="even" r:id="rId23"/>
      <w:footerReference w:type="default" r:id="rId24"/>
      <w:headerReference w:type="first" r:id="rId25"/>
      <w:footerReference w:type="first" r:id="rId26"/>
      <w:type w:val="nextColumn"/>
      <w:pgSz w:w="11907" w:h="16839" w:code="9"/>
      <w:pgMar w:top="1094" w:right="605" w:bottom="605" w:left="605" w:header="288" w:footer="0" w:gutter="0"/>
      <w:pgNumType w:start="126"/>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33A" w:rsidRPr="00C53342" w:rsidRDefault="00D5633A">
      <w:pPr>
        <w:spacing w:after="0" w:line="240" w:lineRule="auto"/>
      </w:pPr>
      <w:r w:rsidRPr="00C53342">
        <w:separator/>
      </w:r>
    </w:p>
    <w:p w:rsidR="00D5633A" w:rsidRPr="00C53342" w:rsidRDefault="00D5633A"/>
  </w:endnote>
  <w:endnote w:type="continuationSeparator" w:id="0">
    <w:p w:rsidR="00D5633A" w:rsidRPr="00C53342" w:rsidRDefault="00D5633A">
      <w:pPr>
        <w:spacing w:after="0" w:line="240" w:lineRule="auto"/>
      </w:pPr>
      <w:r w:rsidRPr="00C53342">
        <w:continuationSeparator/>
      </w:r>
    </w:p>
    <w:p w:rsidR="00D5633A" w:rsidRPr="00C53342" w:rsidRDefault="00D5633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27" w:rsidRPr="00C53342" w:rsidRDefault="000B1A96" w:rsidP="00E2451D">
    <w:pPr>
      <w:tabs>
        <w:tab w:val="center" w:pos="4680"/>
        <w:tab w:val="left" w:pos="8980"/>
        <w:tab w:val="right" w:pos="9360"/>
        <w:tab w:val="right" w:pos="10696"/>
      </w:tabs>
      <w:spacing w:after="0"/>
    </w:pPr>
    <w:r w:rsidRPr="000B1A96">
      <w:rPr>
        <w:noProof/>
        <w:sz w:val="20"/>
      </w:rPr>
      <w:pict>
        <v:shapetype id="_x0000_t202" coordsize="21600,21600" o:spt="202" path="m,l,21600r21600,l21600,xe">
          <v:stroke joinstyle="miter"/>
          <v:path gradientshapeok="t" o:connecttype="rect"/>
        </v:shapetype>
        <v:shape id="Text Box 21" o:spid="_x0000_s1043" type="#_x0000_t202" style="position:absolute;left:0;text-align:left;margin-left:54pt;margin-top:850.8pt;width:142.2pt;height:28.2pt;z-index:-2516264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" filled="f" stroked="f">
          <v:textbox inset="0,0,0,0">
            <w:txbxContent>
              <w:p w:rsidR="00584FCF" w:rsidRDefault="00584FCF" w:rsidP="00584FCF">
                <w:r w:rsidRPr="004939B0">
                  <w:rPr>
                    <w:sz w:val="20"/>
                    <w:szCs w:val="20"/>
                  </w:rPr>
                  <w:t xml:space="preserve">Page </w:t>
                </w:r>
                <w:r w:rsidR="000B1A96" w:rsidRPr="004939B0">
                  <w:rPr>
                    <w:sz w:val="20"/>
                    <w:szCs w:val="20"/>
                  </w:rPr>
                  <w:fldChar w:fldCharType="begin"/>
                </w:r>
                <w:r w:rsidRPr="004939B0">
                  <w:rPr>
                    <w:sz w:val="20"/>
                    <w:szCs w:val="20"/>
                  </w:rPr>
                  <w:instrText xml:space="preserve"> PAGE </w:instrText>
                </w:r>
                <w:r w:rsidR="000B1A96" w:rsidRPr="004939B0">
                  <w:rPr>
                    <w:sz w:val="20"/>
                    <w:szCs w:val="20"/>
                  </w:rPr>
                  <w:fldChar w:fldCharType="separate"/>
                </w:r>
                <w:r w:rsidR="00215EF2">
                  <w:rPr>
                    <w:noProof/>
                    <w:sz w:val="20"/>
                    <w:szCs w:val="20"/>
                  </w:rPr>
                  <w:t>128</w:t>
                </w:r>
                <w:r w:rsidR="000B1A96" w:rsidRPr="004939B0">
                  <w:rPr>
                    <w:sz w:val="20"/>
                    <w:szCs w:val="20"/>
                  </w:rPr>
                  <w:fldChar w:fldCharType="end"/>
                </w:r>
              </w:p>
            </w:txbxContent>
          </v:textbox>
          <w10:wrap anchorx="page" anchory="page"/>
        </v:shape>
      </w:pict>
    </w:r>
    <w:r w:rsidRPr="000B1A96">
      <w:rPr>
        <w:noProof/>
      </w:rPr>
      <w:pict>
        <v:rect id="Rectangle 19" o:spid="_x0000_s1042" style="position:absolute;left:0;text-align:left;margin-left:29.85pt;margin-top:819pt;width:525.3pt;height:1.5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w:r>
    <w:r w:rsidRPr="000B1A96">
      <w:rPr>
        <w:noProof/>
      </w:rPr>
      <w:pict>
        <v:shape id="Text Box 17" o:spid="_x0000_s1029" type="#_x0000_t202" style="position:absolute;left:0;text-align:left;margin-left:30pt;margin-top:826.8pt;width:142.2pt;height:28.2pt;z-index:-251638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" filled="f" stroked="f">
          <v:textbox inset="0,0,0,0">
            <w:txbxContent>
              <w:p w:rsidR="00E2451D" w:rsidRPr="004939B0" w:rsidRDefault="00E2451D" w:rsidP="00E2451D">
                <w:pPr>
                  <w:rPr>
                    <w:sz w:val="20"/>
                    <w:szCs w:val="20"/>
                  </w:rPr>
                </w:pPr>
                <w:r w:rsidRPr="004939B0">
                  <w:rPr>
                    <w:sz w:val="20"/>
                    <w:szCs w:val="20"/>
                  </w:rPr>
                  <w:t xml:space="preserve">Page </w:t>
                </w:r>
                <w:r w:rsidR="000B1A96" w:rsidRPr="004939B0">
                  <w:rPr>
                    <w:sz w:val="20"/>
                    <w:szCs w:val="20"/>
                  </w:rPr>
                  <w:fldChar w:fldCharType="begin"/>
                </w:r>
                <w:r w:rsidRPr="004939B0">
                  <w:rPr>
                    <w:sz w:val="20"/>
                    <w:szCs w:val="20"/>
                  </w:rPr>
                  <w:instrText xml:space="preserve"> PAGE </w:instrText>
                </w:r>
                <w:r w:rsidR="000B1A96" w:rsidRPr="004939B0">
                  <w:rPr>
                    <w:sz w:val="20"/>
                    <w:szCs w:val="20"/>
                  </w:rPr>
                  <w:fldChar w:fldCharType="separate"/>
                </w:r>
                <w:r w:rsidR="00215EF2">
                  <w:rPr>
                    <w:noProof/>
                    <w:sz w:val="20"/>
                    <w:szCs w:val="20"/>
                  </w:rPr>
                  <w:t>128</w:t>
                </w:r>
                <w:r w:rsidR="000B1A96" w:rsidRPr="004939B0">
                  <w:rPr>
                    <w:sz w:val="20"/>
                    <w:szCs w:val="20"/>
                  </w:rPr>
                  <w:fldChar w:fldCharType="end"/>
                </w:r>
              </w:p>
            </w:txbxContent>
          </v:textbox>
          <w10:wrap anchorx="page" anchory="page"/>
        </v:shape>
      </w:pict>
    </w:r>
    <w:r w:rsidRPr="000B1A96">
      <w:rPr>
        <w:noProof/>
      </w:rPr>
      <w:pict>
        <v:shape id="Text Box 15" o:spid="_x0000_s1030" type="#_x0000_t202" style="position:absolute;left:0;text-align:left;margin-left:230.4pt;margin-top:825pt;width:171pt;height:25.8pt;z-index:-25163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" filled="f" stroked="f">
          <v:textbox inset="0,0,0,0">
            <w:txbxContent>
              <w:p w:rsidR="00E2451D" w:rsidRPr="00A07E94" w:rsidRDefault="00E2451D" w:rsidP="00E2451D">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w:r>
    <w:r w:rsidR="00E2451D" w:rsidRPr="00D17DD4">
      <w:rPr>
        <w:rFonts w:eastAsia="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F2" w:rsidRDefault="00215EF2" w:rsidP="00215EF2">
    <w:pPr>
      <w:tabs>
        <w:tab w:val="center" w:pos="4680"/>
        <w:tab w:val="left" w:pos="8980"/>
        <w:tab w:val="right" w:pos="9360"/>
        <w:tab w:val="right" w:pos="10696"/>
      </w:tabs>
      <w:spacing w:after="0"/>
    </w:pPr>
    <w:r w:rsidRPr="00403557">
      <w:rPr>
        <w:noProof/>
        <w:lang w:val="en-IN" w:eastAsia="en-IN"/>
      </w:rPr>
      <w:pict>
        <v:rect id="_x0000_s1062" style="position:absolute;left:0;text-align:left;margin-left:29.85pt;margin-top:819pt;width:525.3pt;height:1.5pt;z-index:-251616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w:r>
    <w:r w:rsidRPr="00403557">
      <w:rPr>
        <w:noProof/>
        <w:lang w:val="en-IN" w:eastAsia="en-IN"/>
      </w:rPr>
      <w:pict>
        <v:shapetype id="_x0000_t202" coordsize="21600,21600" o:spt="202" path="m,l,21600r21600,l21600,xe">
          <v:stroke joinstyle="miter"/>
          <v:path gradientshapeok="t" o:connecttype="rect"/>
        </v:shapetype>
        <v:shape id="_x0000_s1063" type="#_x0000_t202" style="position:absolute;left:0;text-align:left;margin-left:30pt;margin-top:826.8pt;width:142.2pt;height:28.2pt;z-index:-251615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215EF2" w:rsidRPr="004939B0" w:rsidRDefault="00215EF2" w:rsidP="00215EF2">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127</w:t>
                </w:r>
                <w:r w:rsidRPr="004939B0">
                  <w:rPr>
                    <w:sz w:val="20"/>
                    <w:szCs w:val="20"/>
                  </w:rPr>
                  <w:fldChar w:fldCharType="end"/>
                </w:r>
              </w:p>
            </w:txbxContent>
          </v:textbox>
          <w10:wrap anchorx="page" anchory="page"/>
        </v:shape>
      </w:pict>
    </w:r>
    <w:r w:rsidRPr="00403557">
      <w:rPr>
        <w:noProof/>
        <w:lang w:val="en-IN" w:eastAsia="en-IN"/>
      </w:rPr>
      <w:pict>
        <v:shape id="_x0000_s1064" type="#_x0000_t202" style="position:absolute;left:0;text-align:left;margin-left:230.4pt;margin-top:825pt;width:171pt;height:25.8pt;z-index:-251614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215EF2" w:rsidRPr="00215EF2" w:rsidRDefault="00215EF2" w:rsidP="00215EF2">
                <w:pPr>
                  <w:ind w:left="20" w:hanging="20"/>
                  <w:jc w:val="center"/>
                  <w:rPr>
                    <w:rStyle w:val="Strong"/>
                    <w:b w:val="0"/>
                    <w:bCs w:val="0"/>
                    <w:sz w:val="20"/>
                    <w:szCs w:val="20"/>
                  </w:rPr>
                </w:pPr>
                <w:r w:rsidRPr="00215EF2">
                  <w:rPr>
                    <w:rStyle w:val="Strong"/>
                    <w:b w:val="0"/>
                    <w:sz w:val="20"/>
                    <w:szCs w:val="20"/>
                  </w:rPr>
                  <w:t>www.rsisinternational.org</w:t>
                </w:r>
              </w:p>
            </w:txbxContent>
          </v:textbox>
          <w10:wrap anchorx="page" anchory="page"/>
        </v:shape>
      </w:pict>
    </w:r>
    <w:r w:rsidRPr="00D17DD4">
      <w:rPr>
        <w:rFonts w:eastAsia="Calibri"/>
      </w:rPr>
      <w:t xml:space="preserve"> </w:t>
    </w:r>
  </w:p>
  <w:p w:rsidR="00215EF2" w:rsidRPr="00215EF2" w:rsidRDefault="00215EF2" w:rsidP="00215EF2">
    <w:pPr>
      <w:pStyle w:val="Footer"/>
    </w:pPr>
  </w:p>
  <w:p w:rsidR="00A37727" w:rsidRPr="00215EF2" w:rsidRDefault="00A37727" w:rsidP="00215E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F2" w:rsidRDefault="00215EF2" w:rsidP="00215EF2">
    <w:pPr>
      <w:tabs>
        <w:tab w:val="center" w:pos="4680"/>
        <w:tab w:val="left" w:pos="8980"/>
        <w:tab w:val="right" w:pos="9360"/>
        <w:tab w:val="right" w:pos="10696"/>
      </w:tabs>
      <w:spacing w:after="0"/>
    </w:pPr>
    <w:r w:rsidRPr="00403557">
      <w:rPr>
        <w:noProof/>
        <w:lang w:val="en-IN" w:eastAsia="en-IN"/>
      </w:rPr>
      <w:pict>
        <v:rect id="Rectangle 1390794730" o:spid="_x0000_s1059" style="position:absolute;left:0;text-align:left;margin-left:29.85pt;margin-top:819pt;width:525.3pt;height:1.5pt;z-index:-251620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w:r>
    <w:r w:rsidRPr="00403557">
      <w:rPr>
        <w:noProof/>
        <w:lang w:val="en-IN" w:eastAsia="en-IN"/>
      </w:rPr>
      <w:pict>
        <v:shapetype id="_x0000_t202" coordsize="21600,21600" o:spt="202" path="m,l,21600r21600,l21600,xe">
          <v:stroke joinstyle="miter"/>
          <v:path gradientshapeok="t" o:connecttype="rect"/>
        </v:shapetype>
        <v:shape id="Text Box 1390794729" o:spid="_x0000_s1060" type="#_x0000_t202" style="position:absolute;left:0;text-align:left;margin-left:30pt;margin-top:826.8pt;width:142.2pt;height:28.2pt;z-index:-251619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215EF2" w:rsidRPr="004939B0" w:rsidRDefault="00215EF2" w:rsidP="00215EF2">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126</w:t>
                </w:r>
                <w:r w:rsidRPr="004939B0">
                  <w:rPr>
                    <w:sz w:val="20"/>
                    <w:szCs w:val="20"/>
                  </w:rPr>
                  <w:fldChar w:fldCharType="end"/>
                </w:r>
              </w:p>
            </w:txbxContent>
          </v:textbox>
          <w10:wrap anchorx="page" anchory="page"/>
        </v:shape>
      </w:pict>
    </w:r>
    <w:r w:rsidRPr="00403557">
      <w:rPr>
        <w:noProof/>
        <w:lang w:val="en-IN" w:eastAsia="en-IN"/>
      </w:rPr>
      <w:pict>
        <v:shape id="Text Box 1390794728" o:spid="_x0000_s1061" type="#_x0000_t202" style="position:absolute;left:0;text-align:left;margin-left:230.4pt;margin-top:825pt;width:171pt;height:25.8pt;z-index:-251618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215EF2" w:rsidRPr="00215EF2" w:rsidRDefault="00215EF2" w:rsidP="00215EF2">
                <w:pPr>
                  <w:ind w:left="20" w:hanging="20"/>
                  <w:jc w:val="center"/>
                  <w:rPr>
                    <w:rStyle w:val="Strong"/>
                    <w:b w:val="0"/>
                    <w:bCs w:val="0"/>
                    <w:sz w:val="20"/>
                    <w:szCs w:val="20"/>
                  </w:rPr>
                </w:pPr>
                <w:r w:rsidRPr="00215EF2">
                  <w:rPr>
                    <w:rStyle w:val="Strong"/>
                    <w:b w:val="0"/>
                    <w:sz w:val="20"/>
                    <w:szCs w:val="20"/>
                  </w:rPr>
                  <w:t>www.rsisinternational.org</w:t>
                </w:r>
              </w:p>
            </w:txbxContent>
          </v:textbox>
          <w10:wrap anchorx="page" anchory="page"/>
        </v:shape>
      </w:pict>
    </w:r>
    <w:r w:rsidRPr="00D17DD4">
      <w:rPr>
        <w:rFonts w:eastAsia="Calibri"/>
      </w:rPr>
      <w:t xml:space="preserve"> </w:t>
    </w:r>
  </w:p>
  <w:p w:rsidR="00A37727" w:rsidRPr="00215EF2" w:rsidRDefault="00A37727" w:rsidP="00215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33A" w:rsidRPr="00C53342" w:rsidRDefault="00D5633A">
      <w:pPr>
        <w:spacing w:after="0" w:line="240" w:lineRule="auto"/>
      </w:pPr>
      <w:r w:rsidRPr="00C53342">
        <w:separator/>
      </w:r>
    </w:p>
    <w:p w:rsidR="00D5633A" w:rsidRPr="00C53342" w:rsidRDefault="00D5633A"/>
  </w:footnote>
  <w:footnote w:type="continuationSeparator" w:id="0">
    <w:p w:rsidR="00D5633A" w:rsidRPr="00C53342" w:rsidRDefault="00D5633A">
      <w:pPr>
        <w:spacing w:after="0" w:line="240" w:lineRule="auto"/>
      </w:pPr>
      <w:r w:rsidRPr="00C53342">
        <w:continuationSeparator/>
      </w:r>
    </w:p>
    <w:p w:rsidR="00D5633A" w:rsidRPr="00C53342" w:rsidRDefault="00D563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0" w:rsidRDefault="000B1A96" w:rsidP="004F0B40">
    <w:pPr>
      <w:pStyle w:val="BodyText"/>
      <w:spacing w:line="14" w:lineRule="auto"/>
      <w:ind w:left="0"/>
      <w:rPr>
        <w:sz w:val="20"/>
      </w:rPr>
    </w:pPr>
    <w:r>
      <w:rPr>
        <w:noProof/>
        <w:sz w:val="20"/>
      </w:rPr>
      <w:pict>
        <v:group id="Group 30" o:spid="_x0000_s1026" style="position:absolute;margin-left:30.85pt;margin-top:3.9pt;width:532.95pt;height:46.55pt;z-index:-251632640;mso-position-horizontal-relative:page;mso-position-vertical-relative:page" coordorigin="617,78" coordsize="10659,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">
          <v:rect id="docshape2" o:spid="_x0000_s1027" style="position:absolute;left:618;top:979;width:1065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" fillcolor="gray"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617;top:78;width:1079;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">
            <v:imagedata r:id="rId1" o:title=""/>
          </v:shape>
          <w10:wrap anchorx="page" anchory="page"/>
        </v:group>
      </w:pict>
    </w:r>
    <w:r>
      <w:rPr>
        <w:noProof/>
        <w:sz w:val="20"/>
      </w:rPr>
      <w:pict>
        <v:shapetype id="_x0000_t202" coordsize="21600,21600" o:spt="202" path="m,l,21600r21600,l21600,xe">
          <v:stroke joinstyle="miter"/>
          <v:path gradientshapeok="t" o:connecttype="rect"/>
        </v:shapetype>
        <v:shape id="Text Box 33" o:spid="_x0000_s1048" type="#_x0000_t202" style="position:absolute;margin-left:101.05pt;margin-top:12.1pt;width:463.65pt;height:26.15pt;z-index:-251631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" filled="f" stroked="f">
          <v:textbox inset="0,0,0,0">
            <w:txbxContent>
              <w:p w:rsidR="004F0B40" w:rsidRDefault="000B1A96" w:rsidP="004F0B40">
                <w:pPr>
                  <w:spacing w:before="13"/>
                  <w:ind w:left="346"/>
                  <w:rPr>
                    <w:b/>
                    <w:sz w:val="20"/>
                  </w:rPr>
                </w:pPr>
                <w:hyperlink r:id="rId2">
                  <w:r w:rsidR="004F0B40">
                    <w:rPr>
                      <w:b/>
                      <w:sz w:val="20"/>
                    </w:rPr>
                    <w:t>INTERNATIONAL</w:t>
                  </w:r>
                  <w:r w:rsidR="004F0B40">
                    <w:rPr>
                      <w:b/>
                      <w:spacing w:val="-8"/>
                      <w:sz w:val="20"/>
                    </w:rPr>
                    <w:t xml:space="preserve"> </w:t>
                  </w:r>
                  <w:r w:rsidR="004F0B40">
                    <w:rPr>
                      <w:b/>
                      <w:sz w:val="20"/>
                    </w:rPr>
                    <w:t>JOURNAL</w:t>
                  </w:r>
                  <w:r w:rsidR="004F0B40">
                    <w:rPr>
                      <w:b/>
                      <w:spacing w:val="-11"/>
                      <w:sz w:val="20"/>
                    </w:rPr>
                    <w:t xml:space="preserve"> </w:t>
                  </w:r>
                  <w:r w:rsidR="004F0B40">
                    <w:rPr>
                      <w:b/>
                      <w:sz w:val="20"/>
                    </w:rPr>
                    <w:t>OF</w:t>
                  </w:r>
                  <w:r w:rsidR="004F0B40">
                    <w:rPr>
                      <w:b/>
                      <w:spacing w:val="-10"/>
                      <w:sz w:val="20"/>
                    </w:rPr>
                    <w:t xml:space="preserve"> </w:t>
                  </w:r>
                  <w:r w:rsidR="004F0B40">
                    <w:rPr>
                      <w:b/>
                      <w:sz w:val="20"/>
                    </w:rPr>
                    <w:t>RESEARCH</w:t>
                  </w:r>
                  <w:r w:rsidR="004F0B40">
                    <w:rPr>
                      <w:b/>
                      <w:spacing w:val="-5"/>
                      <w:sz w:val="20"/>
                    </w:rPr>
                    <w:t xml:space="preserve"> </w:t>
                  </w:r>
                  <w:r w:rsidR="004F0B40">
                    <w:rPr>
                      <w:b/>
                      <w:sz w:val="20"/>
                    </w:rPr>
                    <w:t>AND</w:t>
                  </w:r>
                  <w:r w:rsidR="004F0B40">
                    <w:rPr>
                      <w:b/>
                      <w:spacing w:val="-8"/>
                      <w:sz w:val="20"/>
                    </w:rPr>
                    <w:t xml:space="preserve"> </w:t>
                  </w:r>
                  <w:r w:rsidR="004F0B40">
                    <w:rPr>
                      <w:b/>
                      <w:sz w:val="20"/>
                    </w:rPr>
                    <w:t>INNOVATION</w:t>
                  </w:r>
                  <w:r w:rsidR="004F0B40">
                    <w:rPr>
                      <w:b/>
                      <w:spacing w:val="-8"/>
                      <w:sz w:val="20"/>
                    </w:rPr>
                    <w:t xml:space="preserve"> </w:t>
                  </w:r>
                  <w:r w:rsidR="004F0B40">
                    <w:rPr>
                      <w:b/>
                      <w:sz w:val="20"/>
                    </w:rPr>
                    <w:t>IN</w:t>
                  </w:r>
                  <w:r w:rsidR="004F0B40">
                    <w:rPr>
                      <w:b/>
                      <w:spacing w:val="-12"/>
                      <w:sz w:val="20"/>
                    </w:rPr>
                    <w:t xml:space="preserve"> </w:t>
                  </w:r>
                  <w:r w:rsidR="004F0B40">
                    <w:rPr>
                      <w:b/>
                      <w:sz w:val="20"/>
                    </w:rPr>
                    <w:t>SOCIAL</w:t>
                  </w:r>
                  <w:r w:rsidR="004F0B40">
                    <w:rPr>
                      <w:b/>
                      <w:spacing w:val="-7"/>
                      <w:sz w:val="20"/>
                    </w:rPr>
                    <w:t xml:space="preserve"> </w:t>
                  </w:r>
                  <w:r w:rsidR="004F0B40">
                    <w:rPr>
                      <w:b/>
                      <w:sz w:val="20"/>
                    </w:rPr>
                    <w:t>SCIENCE</w:t>
                  </w:r>
                  <w:r w:rsidR="004F0B40">
                    <w:rPr>
                      <w:b/>
                      <w:spacing w:val="-11"/>
                      <w:sz w:val="20"/>
                    </w:rPr>
                    <w:t xml:space="preserve"> </w:t>
                  </w:r>
                  <w:r w:rsidR="004F0B40">
                    <w:rPr>
                      <w:b/>
                      <w:spacing w:val="-2"/>
                      <w:sz w:val="20"/>
                    </w:rPr>
                    <w:t>(IJRISS)</w:t>
                  </w:r>
                </w:hyperlink>
              </w:p>
              <w:p w:rsidR="004F0B40" w:rsidRDefault="000B1A96" w:rsidP="004F0B40">
                <w:pPr>
                  <w:spacing w:before="29"/>
                  <w:ind w:left="20"/>
                  <w:rPr>
                    <w:sz w:val="20"/>
                  </w:rPr>
                </w:pPr>
                <w:hyperlink r:id="rId3">
                  <w:r w:rsidR="004F0B40">
                    <w:rPr>
                      <w:sz w:val="20"/>
                    </w:rPr>
                    <w:t>ISSN</w:t>
                  </w:r>
                  <w:r w:rsidR="004F0B40">
                    <w:rPr>
                      <w:spacing w:val="-7"/>
                      <w:sz w:val="20"/>
                    </w:rPr>
                    <w:t xml:space="preserve"> </w:t>
                  </w:r>
                  <w:r w:rsidR="004F0B40">
                    <w:rPr>
                      <w:sz w:val="20"/>
                    </w:rPr>
                    <w:t>No. 2454-6186</w:t>
                  </w:r>
                  <w:r w:rsidR="004F0B40">
                    <w:rPr>
                      <w:spacing w:val="-8"/>
                      <w:sz w:val="20"/>
                    </w:rPr>
                    <w:t xml:space="preserve"> </w:t>
                  </w:r>
                  <w:r w:rsidR="004F0B40">
                    <w:rPr>
                      <w:sz w:val="20"/>
                    </w:rPr>
                    <w:t>|</w:t>
                  </w:r>
                  <w:r w:rsidR="004F0B40">
                    <w:rPr>
                      <w:spacing w:val="-5"/>
                      <w:sz w:val="20"/>
                    </w:rPr>
                    <w:t xml:space="preserve"> </w:t>
                  </w:r>
                  <w:r w:rsidR="004F0B40">
                    <w:rPr>
                      <w:sz w:val="20"/>
                    </w:rPr>
                    <w:t>DOI:</w:t>
                  </w:r>
                  <w:r w:rsidR="004F0B40">
                    <w:rPr>
                      <w:spacing w:val="-7"/>
                      <w:sz w:val="20"/>
                    </w:rPr>
                    <w:t xml:space="preserve"> </w:t>
                  </w:r>
                  <w:r w:rsidR="004F0B40">
                    <w:rPr>
                      <w:sz w:val="20"/>
                    </w:rPr>
                    <w:t>10.47772/IJRISS</w:t>
                  </w:r>
                  <w:r w:rsidR="004F0B40">
                    <w:rPr>
                      <w:spacing w:val="-4"/>
                      <w:sz w:val="20"/>
                    </w:rPr>
                    <w:t xml:space="preserve"> </w:t>
                  </w:r>
                  <w:r w:rsidR="004F0B40">
                    <w:rPr>
                      <w:sz w:val="20"/>
                    </w:rPr>
                    <w:t>|</w:t>
                  </w:r>
                  <w:r w:rsidR="004F0B40">
                    <w:rPr>
                      <w:spacing w:val="-5"/>
                      <w:sz w:val="20"/>
                    </w:rPr>
                    <w:t xml:space="preserve"> </w:t>
                  </w:r>
                  <w:r w:rsidR="004F0B40">
                    <w:rPr>
                      <w:sz w:val="20"/>
                    </w:rPr>
                    <w:t>Volume</w:t>
                  </w:r>
                  <w:r w:rsidR="004F0B40">
                    <w:rPr>
                      <w:spacing w:val="-6"/>
                      <w:sz w:val="20"/>
                    </w:rPr>
                    <w:t xml:space="preserve"> </w:t>
                  </w:r>
                  <w:r w:rsidR="004F0B40">
                    <w:rPr>
                      <w:sz w:val="20"/>
                    </w:rPr>
                    <w:t>IX</w:t>
                  </w:r>
                  <w:r w:rsidR="004F0B40">
                    <w:rPr>
                      <w:spacing w:val="-9"/>
                      <w:sz w:val="20"/>
                    </w:rPr>
                    <w:t xml:space="preserve"> </w:t>
                  </w:r>
                  <w:r w:rsidR="004F0B40">
                    <w:rPr>
                      <w:sz w:val="20"/>
                    </w:rPr>
                    <w:t>Issue</w:t>
                  </w:r>
                  <w:r w:rsidR="004F0B40">
                    <w:rPr>
                      <w:spacing w:val="-6"/>
                      <w:sz w:val="20"/>
                    </w:rPr>
                    <w:t xml:space="preserve"> </w:t>
                  </w:r>
                  <w:r w:rsidR="004F0B40">
                    <w:rPr>
                      <w:sz w:val="20"/>
                    </w:rPr>
                    <w:t>XV</w:t>
                  </w:r>
                  <w:r w:rsidR="004F0B40">
                    <w:rPr>
                      <w:spacing w:val="-4"/>
                      <w:sz w:val="20"/>
                    </w:rPr>
                    <w:t xml:space="preserve"> </w:t>
                  </w:r>
                  <w:r w:rsidR="004F0B40" w:rsidRPr="002479E3">
                    <w:rPr>
                      <w:sz w:val="20"/>
                    </w:rPr>
                    <w:t>February 2026</w:t>
                  </w:r>
                  <w:r w:rsidR="004F0B40">
                    <w:rPr>
                      <w:sz w:val="20"/>
                    </w:rPr>
                    <w:t xml:space="preserve"> |</w:t>
                  </w:r>
                  <w:r w:rsidR="004F0B40">
                    <w:rPr>
                      <w:spacing w:val="-10"/>
                      <w:sz w:val="20"/>
                    </w:rPr>
                    <w:t xml:space="preserve"> </w:t>
                  </w:r>
                  <w:r w:rsidR="004F0B40">
                    <w:rPr>
                      <w:sz w:val="20"/>
                    </w:rPr>
                    <w:t>Special</w:t>
                  </w:r>
                  <w:r w:rsidR="004F0B40">
                    <w:rPr>
                      <w:spacing w:val="-6"/>
                      <w:sz w:val="20"/>
                    </w:rPr>
                    <w:t xml:space="preserve"> </w:t>
                  </w:r>
                  <w:r w:rsidR="004F0B40">
                    <w:rPr>
                      <w:sz w:val="20"/>
                    </w:rPr>
                    <w:t>Issue</w:t>
                  </w:r>
                  <w:r w:rsidR="004F0B40">
                    <w:rPr>
                      <w:spacing w:val="-6"/>
                      <w:sz w:val="20"/>
                    </w:rPr>
                    <w:t xml:space="preserve"> </w:t>
                  </w:r>
                  <w:r w:rsidR="004F0B40">
                    <w:rPr>
                      <w:sz w:val="20"/>
                    </w:rPr>
                    <w:t>on</w:t>
                  </w:r>
                  <w:r w:rsidR="004F0B40">
                    <w:rPr>
                      <w:spacing w:val="-3"/>
                      <w:sz w:val="20"/>
                    </w:rPr>
                    <w:t xml:space="preserve"> </w:t>
                  </w:r>
                  <w:r w:rsidR="004F0B40">
                    <w:rPr>
                      <w:spacing w:val="-2"/>
                      <w:sz w:val="20"/>
                    </w:rPr>
                    <w:t>Economics</w:t>
                  </w:r>
                </w:hyperlink>
              </w:p>
            </w:txbxContent>
          </v:textbox>
          <w10:wrap anchorx="page" anchory="page"/>
        </v:shape>
      </w:pict>
    </w:r>
  </w:p>
  <w:p w:rsidR="004F0B40" w:rsidRPr="004F0B40" w:rsidRDefault="004F0B40" w:rsidP="004F0B40">
    <w:pPr>
      <w:pStyle w:val="Header"/>
      <w:rPr>
        <w:szCs w:val="20"/>
      </w:rPr>
    </w:pPr>
  </w:p>
  <w:p w:rsidR="001A065B" w:rsidRPr="004F0B40" w:rsidRDefault="001A065B" w:rsidP="004F0B40">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40" w:rsidRDefault="000B1A96" w:rsidP="00215EF2">
    <w:pPr>
      <w:pStyle w:val="Heading2"/>
    </w:pPr>
    <w:r>
      <w:rPr>
        <w:noProof/>
      </w:rPr>
      <w:pict>
        <v:group id="Group 34" o:spid="_x0000_s1045" style="position:absolute;margin-left:30.85pt;margin-top:3.9pt;width:532.95pt;height:46.55pt;z-index:-251629568;mso-position-horizontal-relative:page;mso-position-vertical-relative:page" coordorigin="617,78" coordsize="10659,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">
          <v:rect id="docshape2" o:spid="_x0000_s1047" style="position:absolute;left:618;top:979;width:1065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" fillcolor="gray"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6" type="#_x0000_t75" style="position:absolute;left:617;top:78;width:1079;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">
            <v:imagedata r:id="rId1" o:title=""/>
          </v:shape>
          <w10:wrap anchorx="page" anchory="page"/>
        </v:group>
      </w:pict>
    </w:r>
    <w:r>
      <w:rPr>
        <w:noProof/>
      </w:rPr>
      <w:pict>
        <v:shapetype id="_x0000_t202" coordsize="21600,21600" o:spt="202" path="m,l,21600r21600,l21600,xe">
          <v:stroke joinstyle="miter"/>
          <v:path gradientshapeok="t" o:connecttype="rect"/>
        </v:shapetype>
        <v:shape id="Text Box 37" o:spid="_x0000_s1044" type="#_x0000_t202" style="position:absolute;margin-left:101.05pt;margin-top:12.1pt;width:463.65pt;height:26.15pt;z-index:-251628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" filled="f" stroked="f">
          <v:textbox inset="0,0,0,0">
            <w:txbxContent>
              <w:p w:rsidR="004F0B40" w:rsidRDefault="000B1A96" w:rsidP="004F0B40">
                <w:pPr>
                  <w:spacing w:before="13"/>
                  <w:ind w:left="346"/>
                  <w:rPr>
                    <w:b/>
                    <w:sz w:val="20"/>
                  </w:rPr>
                </w:pPr>
                <w:hyperlink r:id="rId2">
                  <w:r w:rsidR="004F0B40">
                    <w:rPr>
                      <w:b/>
                      <w:sz w:val="20"/>
                    </w:rPr>
                    <w:t>INTERNATIONAL</w:t>
                  </w:r>
                  <w:r w:rsidR="004F0B40">
                    <w:rPr>
                      <w:b/>
                      <w:spacing w:val="-8"/>
                      <w:sz w:val="20"/>
                    </w:rPr>
                    <w:t xml:space="preserve"> </w:t>
                  </w:r>
                  <w:r w:rsidR="004F0B40">
                    <w:rPr>
                      <w:b/>
                      <w:sz w:val="20"/>
                    </w:rPr>
                    <w:t>JOURNAL</w:t>
                  </w:r>
                  <w:r w:rsidR="004F0B40">
                    <w:rPr>
                      <w:b/>
                      <w:spacing w:val="-11"/>
                      <w:sz w:val="20"/>
                    </w:rPr>
                    <w:t xml:space="preserve"> </w:t>
                  </w:r>
                  <w:r w:rsidR="004F0B40">
                    <w:rPr>
                      <w:b/>
                      <w:sz w:val="20"/>
                    </w:rPr>
                    <w:t>OF</w:t>
                  </w:r>
                  <w:r w:rsidR="004F0B40">
                    <w:rPr>
                      <w:b/>
                      <w:spacing w:val="-10"/>
                      <w:sz w:val="20"/>
                    </w:rPr>
                    <w:t xml:space="preserve"> </w:t>
                  </w:r>
                  <w:r w:rsidR="004F0B40">
                    <w:rPr>
                      <w:b/>
                      <w:sz w:val="20"/>
                    </w:rPr>
                    <w:t>RESEARCH</w:t>
                  </w:r>
                  <w:r w:rsidR="004F0B40">
                    <w:rPr>
                      <w:b/>
                      <w:spacing w:val="-5"/>
                      <w:sz w:val="20"/>
                    </w:rPr>
                    <w:t xml:space="preserve"> </w:t>
                  </w:r>
                  <w:r w:rsidR="004F0B40">
                    <w:rPr>
                      <w:b/>
                      <w:sz w:val="20"/>
                    </w:rPr>
                    <w:t>AND</w:t>
                  </w:r>
                  <w:r w:rsidR="004F0B40">
                    <w:rPr>
                      <w:b/>
                      <w:spacing w:val="-8"/>
                      <w:sz w:val="20"/>
                    </w:rPr>
                    <w:t xml:space="preserve"> </w:t>
                  </w:r>
                  <w:r w:rsidR="004F0B40">
                    <w:rPr>
                      <w:b/>
                      <w:sz w:val="20"/>
                    </w:rPr>
                    <w:t>INNOVATION</w:t>
                  </w:r>
                  <w:r w:rsidR="004F0B40">
                    <w:rPr>
                      <w:b/>
                      <w:spacing w:val="-8"/>
                      <w:sz w:val="20"/>
                    </w:rPr>
                    <w:t xml:space="preserve"> </w:t>
                  </w:r>
                  <w:r w:rsidR="004F0B40">
                    <w:rPr>
                      <w:b/>
                      <w:sz w:val="20"/>
                    </w:rPr>
                    <w:t>IN</w:t>
                  </w:r>
                  <w:r w:rsidR="004F0B40">
                    <w:rPr>
                      <w:b/>
                      <w:spacing w:val="-12"/>
                      <w:sz w:val="20"/>
                    </w:rPr>
                    <w:t xml:space="preserve"> </w:t>
                  </w:r>
                  <w:r w:rsidR="004F0B40">
                    <w:rPr>
                      <w:b/>
                      <w:sz w:val="20"/>
                    </w:rPr>
                    <w:t>SOCIAL</w:t>
                  </w:r>
                  <w:r w:rsidR="004F0B40">
                    <w:rPr>
                      <w:b/>
                      <w:spacing w:val="-7"/>
                      <w:sz w:val="20"/>
                    </w:rPr>
                    <w:t xml:space="preserve"> </w:t>
                  </w:r>
                  <w:r w:rsidR="004F0B40">
                    <w:rPr>
                      <w:b/>
                      <w:sz w:val="20"/>
                    </w:rPr>
                    <w:t>SCIENCE</w:t>
                  </w:r>
                  <w:r w:rsidR="004F0B40">
                    <w:rPr>
                      <w:b/>
                      <w:spacing w:val="-11"/>
                      <w:sz w:val="20"/>
                    </w:rPr>
                    <w:t xml:space="preserve"> </w:t>
                  </w:r>
                  <w:r w:rsidR="004F0B40">
                    <w:rPr>
                      <w:b/>
                      <w:spacing w:val="-2"/>
                      <w:sz w:val="20"/>
                    </w:rPr>
                    <w:t>(IJRISS)</w:t>
                  </w:r>
                </w:hyperlink>
              </w:p>
              <w:p w:rsidR="004F0B40" w:rsidRDefault="000B1A96" w:rsidP="004F0B40">
                <w:pPr>
                  <w:spacing w:before="29"/>
                  <w:ind w:left="20"/>
                  <w:rPr>
                    <w:sz w:val="20"/>
                  </w:rPr>
                </w:pPr>
                <w:hyperlink r:id="rId3">
                  <w:r w:rsidR="004F0B40">
                    <w:rPr>
                      <w:sz w:val="20"/>
                    </w:rPr>
                    <w:t>ISSN</w:t>
                  </w:r>
                  <w:r w:rsidR="004F0B40">
                    <w:rPr>
                      <w:spacing w:val="-7"/>
                      <w:sz w:val="20"/>
                    </w:rPr>
                    <w:t xml:space="preserve"> </w:t>
                  </w:r>
                  <w:r w:rsidR="004F0B40">
                    <w:rPr>
                      <w:sz w:val="20"/>
                    </w:rPr>
                    <w:t>No. 2454-6186</w:t>
                  </w:r>
                  <w:r w:rsidR="004F0B40">
                    <w:rPr>
                      <w:spacing w:val="-8"/>
                      <w:sz w:val="20"/>
                    </w:rPr>
                    <w:t xml:space="preserve"> </w:t>
                  </w:r>
                  <w:r w:rsidR="004F0B40">
                    <w:rPr>
                      <w:sz w:val="20"/>
                    </w:rPr>
                    <w:t>|</w:t>
                  </w:r>
                  <w:r w:rsidR="004F0B40">
                    <w:rPr>
                      <w:spacing w:val="-5"/>
                      <w:sz w:val="20"/>
                    </w:rPr>
                    <w:t xml:space="preserve"> </w:t>
                  </w:r>
                  <w:r w:rsidR="004F0B40">
                    <w:rPr>
                      <w:sz w:val="20"/>
                    </w:rPr>
                    <w:t>DOI:</w:t>
                  </w:r>
                  <w:r w:rsidR="004F0B40">
                    <w:rPr>
                      <w:spacing w:val="-7"/>
                      <w:sz w:val="20"/>
                    </w:rPr>
                    <w:t xml:space="preserve"> </w:t>
                  </w:r>
                  <w:r w:rsidR="004F0B40">
                    <w:rPr>
                      <w:sz w:val="20"/>
                    </w:rPr>
                    <w:t>10.47772/IJRISS</w:t>
                  </w:r>
                  <w:r w:rsidR="004F0B40">
                    <w:rPr>
                      <w:spacing w:val="-4"/>
                      <w:sz w:val="20"/>
                    </w:rPr>
                    <w:t xml:space="preserve"> </w:t>
                  </w:r>
                  <w:r w:rsidR="004F0B40">
                    <w:rPr>
                      <w:sz w:val="20"/>
                    </w:rPr>
                    <w:t>|</w:t>
                  </w:r>
                  <w:r w:rsidR="004F0B40">
                    <w:rPr>
                      <w:spacing w:val="-5"/>
                      <w:sz w:val="20"/>
                    </w:rPr>
                    <w:t xml:space="preserve"> </w:t>
                  </w:r>
                  <w:r w:rsidR="004F0B40">
                    <w:rPr>
                      <w:sz w:val="20"/>
                    </w:rPr>
                    <w:t>Volume</w:t>
                  </w:r>
                  <w:r w:rsidR="004F0B40">
                    <w:rPr>
                      <w:spacing w:val="-6"/>
                      <w:sz w:val="20"/>
                    </w:rPr>
                    <w:t xml:space="preserve"> </w:t>
                  </w:r>
                  <w:r w:rsidR="004F0B40">
                    <w:rPr>
                      <w:sz w:val="20"/>
                    </w:rPr>
                    <w:t>IX</w:t>
                  </w:r>
                  <w:r w:rsidR="004F0B40">
                    <w:rPr>
                      <w:spacing w:val="-9"/>
                      <w:sz w:val="20"/>
                    </w:rPr>
                    <w:t xml:space="preserve"> </w:t>
                  </w:r>
                  <w:r w:rsidR="004F0B40">
                    <w:rPr>
                      <w:sz w:val="20"/>
                    </w:rPr>
                    <w:t>Issue</w:t>
                  </w:r>
                  <w:r w:rsidR="004F0B40">
                    <w:rPr>
                      <w:spacing w:val="-6"/>
                      <w:sz w:val="20"/>
                    </w:rPr>
                    <w:t xml:space="preserve"> </w:t>
                  </w:r>
                  <w:r w:rsidR="004F0B40">
                    <w:rPr>
                      <w:sz w:val="20"/>
                    </w:rPr>
                    <w:t>XV</w:t>
                  </w:r>
                  <w:r w:rsidR="004F0B40">
                    <w:rPr>
                      <w:spacing w:val="-4"/>
                      <w:sz w:val="20"/>
                    </w:rPr>
                    <w:t xml:space="preserve"> </w:t>
                  </w:r>
                  <w:r w:rsidR="004F0B40" w:rsidRPr="002479E3">
                    <w:rPr>
                      <w:sz w:val="20"/>
                    </w:rPr>
                    <w:t>February 2026</w:t>
                  </w:r>
                  <w:r w:rsidR="004F0B40">
                    <w:rPr>
                      <w:sz w:val="20"/>
                    </w:rPr>
                    <w:t xml:space="preserve"> |</w:t>
                  </w:r>
                  <w:r w:rsidR="004F0B40">
                    <w:rPr>
                      <w:spacing w:val="-10"/>
                      <w:sz w:val="20"/>
                    </w:rPr>
                    <w:t xml:space="preserve"> </w:t>
                  </w:r>
                  <w:r w:rsidR="004F0B40">
                    <w:rPr>
                      <w:sz w:val="20"/>
                    </w:rPr>
                    <w:t>Special</w:t>
                  </w:r>
                  <w:r w:rsidR="004F0B40">
                    <w:rPr>
                      <w:spacing w:val="-6"/>
                      <w:sz w:val="20"/>
                    </w:rPr>
                    <w:t xml:space="preserve"> </w:t>
                  </w:r>
                  <w:r w:rsidR="004F0B40">
                    <w:rPr>
                      <w:sz w:val="20"/>
                    </w:rPr>
                    <w:t>Issue</w:t>
                  </w:r>
                  <w:r w:rsidR="004F0B40">
                    <w:rPr>
                      <w:spacing w:val="-6"/>
                      <w:sz w:val="20"/>
                    </w:rPr>
                    <w:t xml:space="preserve"> </w:t>
                  </w:r>
                  <w:r w:rsidR="004F0B40">
                    <w:rPr>
                      <w:sz w:val="20"/>
                    </w:rPr>
                    <w:t>on</w:t>
                  </w:r>
                  <w:r w:rsidR="004F0B40">
                    <w:rPr>
                      <w:spacing w:val="-3"/>
                      <w:sz w:val="20"/>
                    </w:rPr>
                    <w:t xml:space="preserve"> </w:t>
                  </w:r>
                  <w:r w:rsidR="004F0B40">
                    <w:rPr>
                      <w:spacing w:val="-2"/>
                      <w:sz w:val="20"/>
                    </w:rPr>
                    <w:t>Economics</w:t>
                  </w:r>
                </w:hyperlink>
              </w:p>
            </w:txbxContent>
          </v:textbox>
          <w10:wrap anchorx="page" anchory="page"/>
        </v:shape>
      </w:pict>
    </w:r>
  </w:p>
  <w:p w:rsidR="004F0B40" w:rsidRPr="004F0B40" w:rsidRDefault="004F0B40" w:rsidP="004F0B40">
    <w:pPr>
      <w:pStyle w:val="Header"/>
      <w:rPr>
        <w:szCs w:val="20"/>
      </w:rPr>
    </w:pPr>
  </w:p>
  <w:p w:rsidR="00E2451D" w:rsidRPr="004F0B40" w:rsidRDefault="00E2451D" w:rsidP="004F0B40">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F2" w:rsidRDefault="00215EF2" w:rsidP="00215EF2">
    <w:pPr>
      <w:pStyle w:val="BodyText"/>
      <w:spacing w:line="14" w:lineRule="auto"/>
      <w:ind w:left="0"/>
      <w:rPr>
        <w:sz w:val="20"/>
      </w:rPr>
    </w:pPr>
    <w:r>
      <w:rPr>
        <w:noProof/>
        <w:sz w:val="20"/>
      </w:rPr>
      <w:pict>
        <v:group id="_x0000_s1055" style="position:absolute;margin-left:30.85pt;margin-top:3.9pt;width:532.95pt;height:46.55pt;z-index:-251623424;mso-position-horizontal-relative:page;mso-position-vertical-relative:page" coordorigin="617,78" coordsize="10659,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">
          <v:rect id="docshape2" o:spid="_x0000_s1056" style="position:absolute;left:618;top:979;width:1065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" fillcolor="gray"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57" type="#_x0000_t75" style="position:absolute;left:617;top:78;width:1079;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">
            <v:imagedata r:id="rId1" o:title=""/>
          </v:shape>
          <w10:wrap anchorx="page" anchory="page"/>
        </v:group>
      </w:pict>
    </w:r>
    <w:r>
      <w:rPr>
        <w:noProof/>
        <w:sz w:val="20"/>
      </w:rPr>
      <w:pict>
        <v:shapetype id="_x0000_t202" coordsize="21600,21600" o:spt="202" path="m,l,21600r21600,l21600,xe">
          <v:stroke joinstyle="miter"/>
          <v:path gradientshapeok="t" o:connecttype="rect"/>
        </v:shapetype>
        <v:shape id="_x0000_s1058" type="#_x0000_t202" style="position:absolute;margin-left:101.05pt;margin-top:12.1pt;width:463.65pt;height:26.15pt;z-index:-251622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" filled="f" stroked="f">
          <v:textbox inset="0,0,0,0">
            <w:txbxContent>
              <w:p w:rsidR="00215EF2" w:rsidRDefault="00215EF2" w:rsidP="00215EF2">
                <w:pPr>
                  <w:spacing w:before="13"/>
                  <w:ind w:left="346"/>
                  <w:rPr>
                    <w:b/>
                    <w:sz w:val="20"/>
                  </w:rPr>
                </w:pPr>
                <w:hyperlink r:id="rId2">
                  <w:r>
                    <w:rPr>
                      <w:b/>
                      <w:sz w:val="20"/>
                    </w:rPr>
                    <w:t>INTERNATIONAL</w:t>
                  </w:r>
                  <w:r>
                    <w:rPr>
                      <w:b/>
                      <w:spacing w:val="-8"/>
                      <w:sz w:val="20"/>
                    </w:rPr>
                    <w:t xml:space="preserve"> </w:t>
                  </w:r>
                  <w:r>
                    <w:rPr>
                      <w:b/>
                      <w:sz w:val="20"/>
                    </w:rPr>
                    <w:t>JOURNAL</w:t>
                  </w:r>
                  <w:r>
                    <w:rPr>
                      <w:b/>
                      <w:spacing w:val="-11"/>
                      <w:sz w:val="20"/>
                    </w:rPr>
                    <w:t xml:space="preserve"> </w:t>
                  </w:r>
                  <w:r>
                    <w:rPr>
                      <w:b/>
                      <w:sz w:val="20"/>
                    </w:rPr>
                    <w:t>OF</w:t>
                  </w:r>
                  <w:r>
                    <w:rPr>
                      <w:b/>
                      <w:spacing w:val="-10"/>
                      <w:sz w:val="20"/>
                    </w:rPr>
                    <w:t xml:space="preserve"> </w:t>
                  </w:r>
                  <w:r>
                    <w:rPr>
                      <w:b/>
                      <w:sz w:val="20"/>
                    </w:rPr>
                    <w:t>RESEARCH</w:t>
                  </w:r>
                  <w:r>
                    <w:rPr>
                      <w:b/>
                      <w:spacing w:val="-5"/>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12"/>
                      <w:sz w:val="20"/>
                    </w:rPr>
                    <w:t xml:space="preserve"> </w:t>
                  </w:r>
                  <w:r>
                    <w:rPr>
                      <w:b/>
                      <w:sz w:val="20"/>
                    </w:rPr>
                    <w:t>SOCIAL</w:t>
                  </w:r>
                  <w:r>
                    <w:rPr>
                      <w:b/>
                      <w:spacing w:val="-7"/>
                      <w:sz w:val="20"/>
                    </w:rPr>
                    <w:t xml:space="preserve"> </w:t>
                  </w:r>
                  <w:r>
                    <w:rPr>
                      <w:b/>
                      <w:sz w:val="20"/>
                    </w:rPr>
                    <w:t>SCIENCE</w:t>
                  </w:r>
                  <w:r>
                    <w:rPr>
                      <w:b/>
                      <w:spacing w:val="-11"/>
                      <w:sz w:val="20"/>
                    </w:rPr>
                    <w:t xml:space="preserve"> </w:t>
                  </w:r>
                  <w:r>
                    <w:rPr>
                      <w:b/>
                      <w:spacing w:val="-2"/>
                      <w:sz w:val="20"/>
                    </w:rPr>
                    <w:t>(IJRISS)</w:t>
                  </w:r>
                </w:hyperlink>
              </w:p>
              <w:p w:rsidR="00215EF2" w:rsidRDefault="00215EF2" w:rsidP="00215EF2">
                <w:pPr>
                  <w:spacing w:before="29"/>
                  <w:ind w:left="20"/>
                  <w:rPr>
                    <w:sz w:val="20"/>
                  </w:rPr>
                </w:pPr>
                <w:hyperlink r:id="rId3">
                  <w:r>
                    <w:rPr>
                      <w:sz w:val="20"/>
                    </w:rPr>
                    <w:t>ISSN</w:t>
                  </w:r>
                  <w:r>
                    <w:rPr>
                      <w:spacing w:val="-7"/>
                      <w:sz w:val="20"/>
                    </w:rPr>
                    <w:t xml:space="preserve"> </w:t>
                  </w:r>
                  <w:r>
                    <w:rPr>
                      <w:sz w:val="20"/>
                    </w:rPr>
                    <w:t>No. 2454-6186</w:t>
                  </w:r>
                  <w:r>
                    <w:rPr>
                      <w:spacing w:val="-8"/>
                      <w:sz w:val="20"/>
                    </w:rPr>
                    <w:t xml:space="preserve"> </w:t>
                  </w:r>
                  <w:r>
                    <w:rPr>
                      <w:sz w:val="20"/>
                    </w:rPr>
                    <w:t>|</w:t>
                  </w:r>
                  <w:r>
                    <w:rPr>
                      <w:spacing w:val="-5"/>
                      <w:sz w:val="20"/>
                    </w:rPr>
                    <w:t xml:space="preserve"> </w:t>
                  </w:r>
                  <w:r>
                    <w:rPr>
                      <w:sz w:val="20"/>
                    </w:rPr>
                    <w:t>DOI:</w:t>
                  </w:r>
                  <w:r>
                    <w:rPr>
                      <w:spacing w:val="-7"/>
                      <w:sz w:val="20"/>
                    </w:rPr>
                    <w:t xml:space="preserve"> </w:t>
                  </w:r>
                  <w:r>
                    <w:rPr>
                      <w:sz w:val="20"/>
                    </w:rPr>
                    <w:t>10.47772/IJRISS</w:t>
                  </w:r>
                  <w:r>
                    <w:rPr>
                      <w:spacing w:val="-4"/>
                      <w:sz w:val="20"/>
                    </w:rPr>
                    <w:t xml:space="preserve"> </w:t>
                  </w:r>
                  <w:r>
                    <w:rPr>
                      <w:sz w:val="20"/>
                    </w:rPr>
                    <w:t>|</w:t>
                  </w:r>
                  <w:r>
                    <w:rPr>
                      <w:spacing w:val="-5"/>
                      <w:sz w:val="20"/>
                    </w:rPr>
                    <w:t xml:space="preserve"> </w:t>
                  </w:r>
                  <w:r>
                    <w:rPr>
                      <w:sz w:val="20"/>
                    </w:rPr>
                    <w:t>Volume</w:t>
                  </w:r>
                  <w:r>
                    <w:rPr>
                      <w:spacing w:val="-6"/>
                      <w:sz w:val="20"/>
                    </w:rPr>
                    <w:t xml:space="preserve"> </w:t>
                  </w:r>
                  <w:r>
                    <w:rPr>
                      <w:sz w:val="20"/>
                    </w:rPr>
                    <w:t>IX</w:t>
                  </w:r>
                  <w:r>
                    <w:rPr>
                      <w:spacing w:val="-9"/>
                      <w:sz w:val="20"/>
                    </w:rPr>
                    <w:t xml:space="preserve"> </w:t>
                  </w:r>
                  <w:r>
                    <w:rPr>
                      <w:sz w:val="20"/>
                    </w:rPr>
                    <w:t>Issue</w:t>
                  </w:r>
                  <w:r>
                    <w:rPr>
                      <w:spacing w:val="-6"/>
                      <w:sz w:val="20"/>
                    </w:rPr>
                    <w:t xml:space="preserve"> </w:t>
                  </w:r>
                  <w:r>
                    <w:rPr>
                      <w:sz w:val="20"/>
                    </w:rPr>
                    <w:t>XV</w:t>
                  </w:r>
                  <w:r>
                    <w:rPr>
                      <w:spacing w:val="-4"/>
                      <w:sz w:val="20"/>
                    </w:rPr>
                    <w:t xml:space="preserve"> </w:t>
                  </w:r>
                  <w:r w:rsidRPr="002479E3">
                    <w:rPr>
                      <w:sz w:val="20"/>
                    </w:rPr>
                    <w:t>February 2026</w:t>
                  </w:r>
                  <w:r>
                    <w:rPr>
                      <w:sz w:val="20"/>
                    </w:rPr>
                    <w:t xml:space="preserve"> |</w:t>
                  </w:r>
                  <w:r>
                    <w:rPr>
                      <w:spacing w:val="-10"/>
                      <w:sz w:val="20"/>
                    </w:rPr>
                    <w:t xml:space="preserve"> </w:t>
                  </w:r>
                  <w:r>
                    <w:rPr>
                      <w:sz w:val="20"/>
                    </w:rPr>
                    <w:t>Special</w:t>
                  </w:r>
                  <w:r>
                    <w:rPr>
                      <w:spacing w:val="-6"/>
                      <w:sz w:val="20"/>
                    </w:rPr>
                    <w:t xml:space="preserve"> </w:t>
                  </w:r>
                  <w:r>
                    <w:rPr>
                      <w:sz w:val="20"/>
                    </w:rPr>
                    <w:t>Issue</w:t>
                  </w:r>
                  <w:r>
                    <w:rPr>
                      <w:spacing w:val="-6"/>
                      <w:sz w:val="20"/>
                    </w:rPr>
                    <w:t xml:space="preserve"> </w:t>
                  </w:r>
                  <w:r>
                    <w:rPr>
                      <w:sz w:val="20"/>
                    </w:rPr>
                    <w:t>on</w:t>
                  </w:r>
                  <w:r>
                    <w:rPr>
                      <w:spacing w:val="-3"/>
                      <w:sz w:val="20"/>
                    </w:rPr>
                    <w:t xml:space="preserve"> </w:t>
                  </w:r>
                  <w:r>
                    <w:rPr>
                      <w:spacing w:val="-2"/>
                      <w:sz w:val="20"/>
                    </w:rPr>
                    <w:t>Economics</w:t>
                  </w:r>
                </w:hyperlink>
              </w:p>
            </w:txbxContent>
          </v:textbox>
          <w10:wrap anchorx="page" anchory="page"/>
        </v:shape>
      </w:pict>
    </w:r>
  </w:p>
  <w:p w:rsidR="00215EF2" w:rsidRPr="004F0B40" w:rsidRDefault="00215EF2" w:rsidP="00215EF2">
    <w:pPr>
      <w:pStyle w:val="Header"/>
      <w:rPr>
        <w:szCs w:val="20"/>
      </w:rPr>
    </w:pPr>
  </w:p>
  <w:p w:rsidR="00215EF2" w:rsidRPr="004F0B40" w:rsidRDefault="00215EF2" w:rsidP="00215EF2">
    <w:pPr>
      <w:pStyle w:val="Header"/>
      <w:rPr>
        <w:szCs w:val="20"/>
      </w:rPr>
    </w:pPr>
  </w:p>
  <w:p w:rsidR="001A065B" w:rsidRPr="00215EF2" w:rsidRDefault="001A065B" w:rsidP="00215EF2">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E7F"/>
    <w:multiLevelType w:val="hybridMultilevel"/>
    <w:tmpl w:val="91308A28"/>
    <w:lvl w:ilvl="0" w:tplc="4409001B">
      <w:start w:val="1"/>
      <w:numFmt w:val="lowerRoman"/>
      <w:lvlText w:val="%1."/>
      <w:lvlJc w:val="right"/>
      <w:pPr>
        <w:ind w:left="812" w:hanging="360"/>
      </w:pPr>
    </w:lvl>
    <w:lvl w:ilvl="1" w:tplc="44090019" w:tentative="1">
      <w:start w:val="1"/>
      <w:numFmt w:val="lowerLetter"/>
      <w:lvlText w:val="%2."/>
      <w:lvlJc w:val="left"/>
      <w:pPr>
        <w:ind w:left="1532" w:hanging="360"/>
      </w:pPr>
    </w:lvl>
    <w:lvl w:ilvl="2" w:tplc="4409001B" w:tentative="1">
      <w:start w:val="1"/>
      <w:numFmt w:val="lowerRoman"/>
      <w:lvlText w:val="%3."/>
      <w:lvlJc w:val="right"/>
      <w:pPr>
        <w:ind w:left="2252" w:hanging="180"/>
      </w:pPr>
    </w:lvl>
    <w:lvl w:ilvl="3" w:tplc="4409000F" w:tentative="1">
      <w:start w:val="1"/>
      <w:numFmt w:val="decimal"/>
      <w:lvlText w:val="%4."/>
      <w:lvlJc w:val="left"/>
      <w:pPr>
        <w:ind w:left="2972" w:hanging="360"/>
      </w:pPr>
    </w:lvl>
    <w:lvl w:ilvl="4" w:tplc="44090019" w:tentative="1">
      <w:start w:val="1"/>
      <w:numFmt w:val="lowerLetter"/>
      <w:lvlText w:val="%5."/>
      <w:lvlJc w:val="left"/>
      <w:pPr>
        <w:ind w:left="3692" w:hanging="360"/>
      </w:pPr>
    </w:lvl>
    <w:lvl w:ilvl="5" w:tplc="4409001B" w:tentative="1">
      <w:start w:val="1"/>
      <w:numFmt w:val="lowerRoman"/>
      <w:lvlText w:val="%6."/>
      <w:lvlJc w:val="right"/>
      <w:pPr>
        <w:ind w:left="4412" w:hanging="180"/>
      </w:pPr>
    </w:lvl>
    <w:lvl w:ilvl="6" w:tplc="4409000F" w:tentative="1">
      <w:start w:val="1"/>
      <w:numFmt w:val="decimal"/>
      <w:lvlText w:val="%7."/>
      <w:lvlJc w:val="left"/>
      <w:pPr>
        <w:ind w:left="5132" w:hanging="360"/>
      </w:pPr>
    </w:lvl>
    <w:lvl w:ilvl="7" w:tplc="44090019" w:tentative="1">
      <w:start w:val="1"/>
      <w:numFmt w:val="lowerLetter"/>
      <w:lvlText w:val="%8."/>
      <w:lvlJc w:val="left"/>
      <w:pPr>
        <w:ind w:left="5852" w:hanging="360"/>
      </w:pPr>
    </w:lvl>
    <w:lvl w:ilvl="8" w:tplc="4409001B" w:tentative="1">
      <w:start w:val="1"/>
      <w:numFmt w:val="lowerRoman"/>
      <w:lvlText w:val="%9."/>
      <w:lvlJc w:val="right"/>
      <w:pPr>
        <w:ind w:left="6572" w:hanging="180"/>
      </w:pPr>
    </w:lvl>
  </w:abstractNum>
  <w:abstractNum w:abstractNumId="1">
    <w:nsid w:val="07C544F6"/>
    <w:multiLevelType w:val="hybridMultilevel"/>
    <w:tmpl w:val="971EC604"/>
    <w:lvl w:ilvl="0" w:tplc="FA46DE34">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nsid w:val="07CB1B6A"/>
    <w:multiLevelType w:val="hybridMultilevel"/>
    <w:tmpl w:val="8BDAAA30"/>
    <w:lvl w:ilvl="0" w:tplc="EDB61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E16B1"/>
    <w:multiLevelType w:val="hybridMultilevel"/>
    <w:tmpl w:val="8996E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C75978"/>
    <w:multiLevelType w:val="multilevel"/>
    <w:tmpl w:val="24A8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60AD2"/>
    <w:multiLevelType w:val="hybridMultilevel"/>
    <w:tmpl w:val="B7EA1934"/>
    <w:lvl w:ilvl="0" w:tplc="4409000D">
      <w:start w:val="1"/>
      <w:numFmt w:val="bullet"/>
      <w:lvlText w:val=""/>
      <w:lvlJc w:val="left"/>
      <w:pPr>
        <w:ind w:left="1237" w:hanging="360"/>
      </w:pPr>
      <w:rPr>
        <w:rFonts w:ascii="Wingdings" w:hAnsi="Wingdings" w:hint="default"/>
      </w:rPr>
    </w:lvl>
    <w:lvl w:ilvl="1" w:tplc="44090003" w:tentative="1">
      <w:start w:val="1"/>
      <w:numFmt w:val="bullet"/>
      <w:lvlText w:val="o"/>
      <w:lvlJc w:val="left"/>
      <w:pPr>
        <w:ind w:left="1957" w:hanging="360"/>
      </w:pPr>
      <w:rPr>
        <w:rFonts w:ascii="Courier New" w:hAnsi="Courier New" w:cs="Courier New" w:hint="default"/>
      </w:rPr>
    </w:lvl>
    <w:lvl w:ilvl="2" w:tplc="44090005" w:tentative="1">
      <w:start w:val="1"/>
      <w:numFmt w:val="bullet"/>
      <w:lvlText w:val=""/>
      <w:lvlJc w:val="left"/>
      <w:pPr>
        <w:ind w:left="2677" w:hanging="360"/>
      </w:pPr>
      <w:rPr>
        <w:rFonts w:ascii="Wingdings" w:hAnsi="Wingdings" w:hint="default"/>
      </w:rPr>
    </w:lvl>
    <w:lvl w:ilvl="3" w:tplc="44090001" w:tentative="1">
      <w:start w:val="1"/>
      <w:numFmt w:val="bullet"/>
      <w:lvlText w:val=""/>
      <w:lvlJc w:val="left"/>
      <w:pPr>
        <w:ind w:left="3397" w:hanging="360"/>
      </w:pPr>
      <w:rPr>
        <w:rFonts w:ascii="Symbol" w:hAnsi="Symbol" w:hint="default"/>
      </w:rPr>
    </w:lvl>
    <w:lvl w:ilvl="4" w:tplc="44090003" w:tentative="1">
      <w:start w:val="1"/>
      <w:numFmt w:val="bullet"/>
      <w:lvlText w:val="o"/>
      <w:lvlJc w:val="left"/>
      <w:pPr>
        <w:ind w:left="4117" w:hanging="360"/>
      </w:pPr>
      <w:rPr>
        <w:rFonts w:ascii="Courier New" w:hAnsi="Courier New" w:cs="Courier New" w:hint="default"/>
      </w:rPr>
    </w:lvl>
    <w:lvl w:ilvl="5" w:tplc="44090005" w:tentative="1">
      <w:start w:val="1"/>
      <w:numFmt w:val="bullet"/>
      <w:lvlText w:val=""/>
      <w:lvlJc w:val="left"/>
      <w:pPr>
        <w:ind w:left="4837" w:hanging="360"/>
      </w:pPr>
      <w:rPr>
        <w:rFonts w:ascii="Wingdings" w:hAnsi="Wingdings" w:hint="default"/>
      </w:rPr>
    </w:lvl>
    <w:lvl w:ilvl="6" w:tplc="44090001" w:tentative="1">
      <w:start w:val="1"/>
      <w:numFmt w:val="bullet"/>
      <w:lvlText w:val=""/>
      <w:lvlJc w:val="left"/>
      <w:pPr>
        <w:ind w:left="5557" w:hanging="360"/>
      </w:pPr>
      <w:rPr>
        <w:rFonts w:ascii="Symbol" w:hAnsi="Symbol" w:hint="default"/>
      </w:rPr>
    </w:lvl>
    <w:lvl w:ilvl="7" w:tplc="44090003" w:tentative="1">
      <w:start w:val="1"/>
      <w:numFmt w:val="bullet"/>
      <w:lvlText w:val="o"/>
      <w:lvlJc w:val="left"/>
      <w:pPr>
        <w:ind w:left="6277" w:hanging="360"/>
      </w:pPr>
      <w:rPr>
        <w:rFonts w:ascii="Courier New" w:hAnsi="Courier New" w:cs="Courier New" w:hint="default"/>
      </w:rPr>
    </w:lvl>
    <w:lvl w:ilvl="8" w:tplc="44090005" w:tentative="1">
      <w:start w:val="1"/>
      <w:numFmt w:val="bullet"/>
      <w:lvlText w:val=""/>
      <w:lvlJc w:val="left"/>
      <w:pPr>
        <w:ind w:left="6997" w:hanging="360"/>
      </w:pPr>
      <w:rPr>
        <w:rFonts w:ascii="Wingdings" w:hAnsi="Wingdings" w:hint="default"/>
      </w:rPr>
    </w:lvl>
  </w:abstractNum>
  <w:abstractNum w:abstractNumId="6">
    <w:nsid w:val="0E9E01DE"/>
    <w:multiLevelType w:val="hybridMultilevel"/>
    <w:tmpl w:val="84B2110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0665AE4"/>
    <w:multiLevelType w:val="hybridMultilevel"/>
    <w:tmpl w:val="9600098A"/>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11924B3E"/>
    <w:multiLevelType w:val="hybridMultilevel"/>
    <w:tmpl w:val="7CA89B66"/>
    <w:lvl w:ilvl="0" w:tplc="FA46DE34">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13DC1E86"/>
    <w:multiLevelType w:val="multilevel"/>
    <w:tmpl w:val="61C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051C58"/>
    <w:multiLevelType w:val="multilevel"/>
    <w:tmpl w:val="3D4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73822"/>
    <w:multiLevelType w:val="hybridMultilevel"/>
    <w:tmpl w:val="8048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B5033"/>
    <w:multiLevelType w:val="hybridMultilevel"/>
    <w:tmpl w:val="133658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1D9C2FBD"/>
    <w:multiLevelType w:val="hybridMultilevel"/>
    <w:tmpl w:val="00CE5CE4"/>
    <w:lvl w:ilvl="0" w:tplc="4409000D">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nsid w:val="1E956AC9"/>
    <w:multiLevelType w:val="hybridMultilevel"/>
    <w:tmpl w:val="B2EEC158"/>
    <w:lvl w:ilvl="0" w:tplc="FA46DE34">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211A1361"/>
    <w:multiLevelType w:val="multilevel"/>
    <w:tmpl w:val="60F62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35A7111"/>
    <w:multiLevelType w:val="hybridMultilevel"/>
    <w:tmpl w:val="D786E8B8"/>
    <w:lvl w:ilvl="0" w:tplc="7136824E">
      <w:start w:val="1"/>
      <w:numFmt w:val="lowerRoman"/>
      <w:lvlText w:val="(%1)"/>
      <w:lvlJc w:val="left"/>
      <w:pPr>
        <w:ind w:left="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0F80C28">
      <w:start w:val="1"/>
      <w:numFmt w:val="lowerLetter"/>
      <w:lvlText w:val="%2)"/>
      <w:lvlJc w:val="left"/>
      <w:pPr>
        <w:ind w:left="15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B81406">
      <w:start w:val="1"/>
      <w:numFmt w:val="lowerRoman"/>
      <w:lvlText w:val="%3"/>
      <w:lvlJc w:val="left"/>
      <w:pPr>
        <w:ind w:left="16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84F792">
      <w:start w:val="1"/>
      <w:numFmt w:val="decimal"/>
      <w:lvlText w:val="%4"/>
      <w:lvlJc w:val="left"/>
      <w:pPr>
        <w:ind w:left="23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574EC9E">
      <w:start w:val="1"/>
      <w:numFmt w:val="lowerLetter"/>
      <w:lvlText w:val="%5"/>
      <w:lvlJc w:val="left"/>
      <w:pPr>
        <w:ind w:left="30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EA84096">
      <w:start w:val="1"/>
      <w:numFmt w:val="lowerRoman"/>
      <w:lvlText w:val="%6"/>
      <w:lvlJc w:val="left"/>
      <w:pPr>
        <w:ind w:left="38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A9508">
      <w:start w:val="1"/>
      <w:numFmt w:val="decimal"/>
      <w:lvlText w:val="%7"/>
      <w:lvlJc w:val="left"/>
      <w:pPr>
        <w:ind w:left="45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A8A62C">
      <w:start w:val="1"/>
      <w:numFmt w:val="lowerLetter"/>
      <w:lvlText w:val="%8"/>
      <w:lvlJc w:val="left"/>
      <w:pPr>
        <w:ind w:left="52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3540028">
      <w:start w:val="1"/>
      <w:numFmt w:val="lowerRoman"/>
      <w:lvlText w:val="%9"/>
      <w:lvlJc w:val="left"/>
      <w:pPr>
        <w:ind w:left="5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nsid w:val="27732E14"/>
    <w:multiLevelType w:val="hybridMultilevel"/>
    <w:tmpl w:val="BFC68D9C"/>
    <w:lvl w:ilvl="0" w:tplc="8438F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8177F"/>
    <w:multiLevelType w:val="hybridMultilevel"/>
    <w:tmpl w:val="3A6A5410"/>
    <w:lvl w:ilvl="0" w:tplc="7A2A2F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1CC6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CE30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9C3A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41F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0230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C232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3874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4E46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2F046304"/>
    <w:multiLevelType w:val="multilevel"/>
    <w:tmpl w:val="D452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A3618A"/>
    <w:multiLevelType w:val="multilevel"/>
    <w:tmpl w:val="6F00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F0C57"/>
    <w:multiLevelType w:val="hybridMultilevel"/>
    <w:tmpl w:val="49A6D14E"/>
    <w:lvl w:ilvl="0" w:tplc="4409000D">
      <w:start w:val="1"/>
      <w:numFmt w:val="bullet"/>
      <w:lvlText w:val=""/>
      <w:lvlJc w:val="left"/>
      <w:pPr>
        <w:ind w:left="360" w:hanging="360"/>
      </w:pPr>
      <w:rPr>
        <w:rFonts w:ascii="Wingdings" w:hAnsi="Wingdings"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nsid w:val="43973595"/>
    <w:multiLevelType w:val="hybridMultilevel"/>
    <w:tmpl w:val="8188AAAE"/>
    <w:lvl w:ilvl="0" w:tplc="53A8E4F2">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98C6BA">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C8B04">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4054A8">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DE0A5E">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9ABBF6">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2012C">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080346">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F404A8">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43FA1386"/>
    <w:multiLevelType w:val="hybridMultilevel"/>
    <w:tmpl w:val="0B34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90B9C"/>
    <w:multiLevelType w:val="hybridMultilevel"/>
    <w:tmpl w:val="2550DA5A"/>
    <w:lvl w:ilvl="0" w:tplc="38D6FD56">
      <w:start w:val="1"/>
      <w:numFmt w:val="decimal"/>
      <w:lvlText w:val="%1"/>
      <w:lvlJc w:val="left"/>
      <w:pPr>
        <w:ind w:left="284"/>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1" w:tplc="7D5CD0D2">
      <w:start w:val="1"/>
      <w:numFmt w:val="lowerLetter"/>
      <w:lvlText w:val="%2"/>
      <w:lvlJc w:val="left"/>
      <w:pPr>
        <w:ind w:left="117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2" w:tplc="81203120">
      <w:start w:val="1"/>
      <w:numFmt w:val="lowerRoman"/>
      <w:lvlText w:val="%3"/>
      <w:lvlJc w:val="left"/>
      <w:pPr>
        <w:ind w:left="189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3" w:tplc="163EB2E6">
      <w:start w:val="1"/>
      <w:numFmt w:val="decimal"/>
      <w:lvlText w:val="%4"/>
      <w:lvlJc w:val="left"/>
      <w:pPr>
        <w:ind w:left="261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4" w:tplc="A844A1CE">
      <w:start w:val="1"/>
      <w:numFmt w:val="lowerLetter"/>
      <w:lvlText w:val="%5"/>
      <w:lvlJc w:val="left"/>
      <w:pPr>
        <w:ind w:left="333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5" w:tplc="CD12C064">
      <w:start w:val="1"/>
      <w:numFmt w:val="lowerRoman"/>
      <w:lvlText w:val="%6"/>
      <w:lvlJc w:val="left"/>
      <w:pPr>
        <w:ind w:left="405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6" w:tplc="55FE4DE0">
      <w:start w:val="1"/>
      <w:numFmt w:val="decimal"/>
      <w:lvlText w:val="%7"/>
      <w:lvlJc w:val="left"/>
      <w:pPr>
        <w:ind w:left="477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7" w:tplc="233E5914">
      <w:start w:val="1"/>
      <w:numFmt w:val="lowerLetter"/>
      <w:lvlText w:val="%8"/>
      <w:lvlJc w:val="left"/>
      <w:pPr>
        <w:ind w:left="549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8" w:tplc="E69C8A7C">
      <w:start w:val="1"/>
      <w:numFmt w:val="lowerRoman"/>
      <w:lvlText w:val="%9"/>
      <w:lvlJc w:val="left"/>
      <w:pPr>
        <w:ind w:left="6212"/>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abstractNum>
  <w:abstractNum w:abstractNumId="25">
    <w:nsid w:val="44E7189B"/>
    <w:multiLevelType w:val="hybridMultilevel"/>
    <w:tmpl w:val="9370927C"/>
    <w:lvl w:ilvl="0" w:tplc="C21C40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70DFB"/>
    <w:multiLevelType w:val="hybridMultilevel"/>
    <w:tmpl w:val="F46C95AA"/>
    <w:lvl w:ilvl="0" w:tplc="4409000D">
      <w:start w:val="1"/>
      <w:numFmt w:val="bullet"/>
      <w:lvlText w:val=""/>
      <w:lvlJc w:val="left"/>
      <w:pPr>
        <w:ind w:left="1282" w:hanging="360"/>
      </w:pPr>
      <w:rPr>
        <w:rFonts w:ascii="Wingdings" w:hAnsi="Wingdings" w:hint="default"/>
      </w:rPr>
    </w:lvl>
    <w:lvl w:ilvl="1" w:tplc="44090003" w:tentative="1">
      <w:start w:val="1"/>
      <w:numFmt w:val="bullet"/>
      <w:lvlText w:val="o"/>
      <w:lvlJc w:val="left"/>
      <w:pPr>
        <w:ind w:left="2002" w:hanging="360"/>
      </w:pPr>
      <w:rPr>
        <w:rFonts w:ascii="Courier New" w:hAnsi="Courier New" w:cs="Courier New" w:hint="default"/>
      </w:rPr>
    </w:lvl>
    <w:lvl w:ilvl="2" w:tplc="44090005" w:tentative="1">
      <w:start w:val="1"/>
      <w:numFmt w:val="bullet"/>
      <w:lvlText w:val=""/>
      <w:lvlJc w:val="left"/>
      <w:pPr>
        <w:ind w:left="2722" w:hanging="360"/>
      </w:pPr>
      <w:rPr>
        <w:rFonts w:ascii="Wingdings" w:hAnsi="Wingdings" w:hint="default"/>
      </w:rPr>
    </w:lvl>
    <w:lvl w:ilvl="3" w:tplc="44090001" w:tentative="1">
      <w:start w:val="1"/>
      <w:numFmt w:val="bullet"/>
      <w:lvlText w:val=""/>
      <w:lvlJc w:val="left"/>
      <w:pPr>
        <w:ind w:left="3442" w:hanging="360"/>
      </w:pPr>
      <w:rPr>
        <w:rFonts w:ascii="Symbol" w:hAnsi="Symbol" w:hint="default"/>
      </w:rPr>
    </w:lvl>
    <w:lvl w:ilvl="4" w:tplc="44090003" w:tentative="1">
      <w:start w:val="1"/>
      <w:numFmt w:val="bullet"/>
      <w:lvlText w:val="o"/>
      <w:lvlJc w:val="left"/>
      <w:pPr>
        <w:ind w:left="4162" w:hanging="360"/>
      </w:pPr>
      <w:rPr>
        <w:rFonts w:ascii="Courier New" w:hAnsi="Courier New" w:cs="Courier New" w:hint="default"/>
      </w:rPr>
    </w:lvl>
    <w:lvl w:ilvl="5" w:tplc="44090005" w:tentative="1">
      <w:start w:val="1"/>
      <w:numFmt w:val="bullet"/>
      <w:lvlText w:val=""/>
      <w:lvlJc w:val="left"/>
      <w:pPr>
        <w:ind w:left="4882" w:hanging="360"/>
      </w:pPr>
      <w:rPr>
        <w:rFonts w:ascii="Wingdings" w:hAnsi="Wingdings" w:hint="default"/>
      </w:rPr>
    </w:lvl>
    <w:lvl w:ilvl="6" w:tplc="44090001" w:tentative="1">
      <w:start w:val="1"/>
      <w:numFmt w:val="bullet"/>
      <w:lvlText w:val=""/>
      <w:lvlJc w:val="left"/>
      <w:pPr>
        <w:ind w:left="5602" w:hanging="360"/>
      </w:pPr>
      <w:rPr>
        <w:rFonts w:ascii="Symbol" w:hAnsi="Symbol" w:hint="default"/>
      </w:rPr>
    </w:lvl>
    <w:lvl w:ilvl="7" w:tplc="44090003" w:tentative="1">
      <w:start w:val="1"/>
      <w:numFmt w:val="bullet"/>
      <w:lvlText w:val="o"/>
      <w:lvlJc w:val="left"/>
      <w:pPr>
        <w:ind w:left="6322" w:hanging="360"/>
      </w:pPr>
      <w:rPr>
        <w:rFonts w:ascii="Courier New" w:hAnsi="Courier New" w:cs="Courier New" w:hint="default"/>
      </w:rPr>
    </w:lvl>
    <w:lvl w:ilvl="8" w:tplc="44090005" w:tentative="1">
      <w:start w:val="1"/>
      <w:numFmt w:val="bullet"/>
      <w:lvlText w:val=""/>
      <w:lvlJc w:val="left"/>
      <w:pPr>
        <w:ind w:left="7042" w:hanging="360"/>
      </w:pPr>
      <w:rPr>
        <w:rFonts w:ascii="Wingdings" w:hAnsi="Wingdings" w:hint="default"/>
      </w:rPr>
    </w:lvl>
  </w:abstractNum>
  <w:abstractNum w:abstractNumId="27">
    <w:nsid w:val="47E8653F"/>
    <w:multiLevelType w:val="multilevel"/>
    <w:tmpl w:val="D0FCC850"/>
    <w:lvl w:ilvl="0">
      <w:start w:val="1"/>
      <w:numFmt w:val="decimal"/>
      <w:lvlText w:val="%1."/>
      <w:lvlJc w:val="left"/>
      <w:pPr>
        <w:ind w:left="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2">
      <w:start w:val="1"/>
      <w:numFmt w:val="decimal"/>
      <w:lvlText w:val="%1.%2.%3"/>
      <w:lvlJc w:val="left"/>
      <w:pPr>
        <w:ind w:left="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abstractNum>
  <w:abstractNum w:abstractNumId="28">
    <w:nsid w:val="49EF20E5"/>
    <w:multiLevelType w:val="hybridMultilevel"/>
    <w:tmpl w:val="33D27F38"/>
    <w:lvl w:ilvl="0" w:tplc="FA46DE34">
      <w:start w:val="1"/>
      <w:numFmt w:val="bullet"/>
      <w:lvlText w:val=""/>
      <w:lvlJc w:val="left"/>
      <w:pPr>
        <w:ind w:left="765" w:hanging="360"/>
      </w:pPr>
      <w:rPr>
        <w:rFonts w:ascii="Wingdings" w:hAnsi="Wingdings" w:hint="default"/>
      </w:rPr>
    </w:lvl>
    <w:lvl w:ilvl="1" w:tplc="44090003" w:tentative="1">
      <w:start w:val="1"/>
      <w:numFmt w:val="bullet"/>
      <w:lvlText w:val="o"/>
      <w:lvlJc w:val="left"/>
      <w:pPr>
        <w:ind w:left="1485" w:hanging="360"/>
      </w:pPr>
      <w:rPr>
        <w:rFonts w:ascii="Courier New" w:hAnsi="Courier New" w:cs="Courier New" w:hint="default"/>
      </w:rPr>
    </w:lvl>
    <w:lvl w:ilvl="2" w:tplc="44090005" w:tentative="1">
      <w:start w:val="1"/>
      <w:numFmt w:val="bullet"/>
      <w:lvlText w:val=""/>
      <w:lvlJc w:val="left"/>
      <w:pPr>
        <w:ind w:left="2205" w:hanging="360"/>
      </w:pPr>
      <w:rPr>
        <w:rFonts w:ascii="Wingdings" w:hAnsi="Wingdings" w:hint="default"/>
      </w:rPr>
    </w:lvl>
    <w:lvl w:ilvl="3" w:tplc="44090001" w:tentative="1">
      <w:start w:val="1"/>
      <w:numFmt w:val="bullet"/>
      <w:lvlText w:val=""/>
      <w:lvlJc w:val="left"/>
      <w:pPr>
        <w:ind w:left="2925" w:hanging="360"/>
      </w:pPr>
      <w:rPr>
        <w:rFonts w:ascii="Symbol" w:hAnsi="Symbol" w:hint="default"/>
      </w:rPr>
    </w:lvl>
    <w:lvl w:ilvl="4" w:tplc="44090003" w:tentative="1">
      <w:start w:val="1"/>
      <w:numFmt w:val="bullet"/>
      <w:lvlText w:val="o"/>
      <w:lvlJc w:val="left"/>
      <w:pPr>
        <w:ind w:left="3645" w:hanging="360"/>
      </w:pPr>
      <w:rPr>
        <w:rFonts w:ascii="Courier New" w:hAnsi="Courier New" w:cs="Courier New" w:hint="default"/>
      </w:rPr>
    </w:lvl>
    <w:lvl w:ilvl="5" w:tplc="44090005" w:tentative="1">
      <w:start w:val="1"/>
      <w:numFmt w:val="bullet"/>
      <w:lvlText w:val=""/>
      <w:lvlJc w:val="left"/>
      <w:pPr>
        <w:ind w:left="4365" w:hanging="360"/>
      </w:pPr>
      <w:rPr>
        <w:rFonts w:ascii="Wingdings" w:hAnsi="Wingdings" w:hint="default"/>
      </w:rPr>
    </w:lvl>
    <w:lvl w:ilvl="6" w:tplc="44090001" w:tentative="1">
      <w:start w:val="1"/>
      <w:numFmt w:val="bullet"/>
      <w:lvlText w:val=""/>
      <w:lvlJc w:val="left"/>
      <w:pPr>
        <w:ind w:left="5085" w:hanging="360"/>
      </w:pPr>
      <w:rPr>
        <w:rFonts w:ascii="Symbol" w:hAnsi="Symbol" w:hint="default"/>
      </w:rPr>
    </w:lvl>
    <w:lvl w:ilvl="7" w:tplc="44090003" w:tentative="1">
      <w:start w:val="1"/>
      <w:numFmt w:val="bullet"/>
      <w:lvlText w:val="o"/>
      <w:lvlJc w:val="left"/>
      <w:pPr>
        <w:ind w:left="5805" w:hanging="360"/>
      </w:pPr>
      <w:rPr>
        <w:rFonts w:ascii="Courier New" w:hAnsi="Courier New" w:cs="Courier New" w:hint="default"/>
      </w:rPr>
    </w:lvl>
    <w:lvl w:ilvl="8" w:tplc="44090005" w:tentative="1">
      <w:start w:val="1"/>
      <w:numFmt w:val="bullet"/>
      <w:lvlText w:val=""/>
      <w:lvlJc w:val="left"/>
      <w:pPr>
        <w:ind w:left="6525" w:hanging="360"/>
      </w:pPr>
      <w:rPr>
        <w:rFonts w:ascii="Wingdings" w:hAnsi="Wingdings" w:hint="default"/>
      </w:rPr>
    </w:lvl>
  </w:abstractNum>
  <w:abstractNum w:abstractNumId="29">
    <w:nsid w:val="5014520C"/>
    <w:multiLevelType w:val="hybridMultilevel"/>
    <w:tmpl w:val="C54C84C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44D531A"/>
    <w:multiLevelType w:val="hybridMultilevel"/>
    <w:tmpl w:val="B1A20AF4"/>
    <w:lvl w:ilvl="0" w:tplc="A1081AFC">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6650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8C20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4FF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AA71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6E29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9CA3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FE53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8A82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5784186E"/>
    <w:multiLevelType w:val="multilevel"/>
    <w:tmpl w:val="C5F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B34CB1"/>
    <w:multiLevelType w:val="hybridMultilevel"/>
    <w:tmpl w:val="B3FC558C"/>
    <w:lvl w:ilvl="0" w:tplc="6E6CBC82">
      <w:start w:val="1"/>
      <w:numFmt w:val="lowerLetter"/>
      <w:lvlText w:val="(%1)"/>
      <w:lvlJc w:val="left"/>
      <w:pPr>
        <w:ind w:left="5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1C19B2">
      <w:start w:val="1"/>
      <w:numFmt w:val="lowerRoman"/>
      <w:lvlText w:val="%2."/>
      <w:lvlJc w:val="left"/>
      <w:pPr>
        <w:ind w:left="1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4CCEF8">
      <w:start w:val="1"/>
      <w:numFmt w:val="lowerRoman"/>
      <w:lvlText w:val="%3"/>
      <w:lvlJc w:val="left"/>
      <w:pPr>
        <w:ind w:left="16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BAE5B0">
      <w:start w:val="1"/>
      <w:numFmt w:val="decimal"/>
      <w:lvlText w:val="%4"/>
      <w:lvlJc w:val="left"/>
      <w:pPr>
        <w:ind w:left="23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678BD5C">
      <w:start w:val="1"/>
      <w:numFmt w:val="lowerLetter"/>
      <w:lvlText w:val="%5"/>
      <w:lvlJc w:val="left"/>
      <w:pPr>
        <w:ind w:left="31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0D02AE4">
      <w:start w:val="1"/>
      <w:numFmt w:val="lowerRoman"/>
      <w:lvlText w:val="%6"/>
      <w:lvlJc w:val="left"/>
      <w:pPr>
        <w:ind w:left="38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8C69A5E">
      <w:start w:val="1"/>
      <w:numFmt w:val="decimal"/>
      <w:lvlText w:val="%7"/>
      <w:lvlJc w:val="left"/>
      <w:pPr>
        <w:ind w:left="4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C962604">
      <w:start w:val="1"/>
      <w:numFmt w:val="lowerLetter"/>
      <w:lvlText w:val="%8"/>
      <w:lvlJc w:val="left"/>
      <w:pPr>
        <w:ind w:left="5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2A021CE">
      <w:start w:val="1"/>
      <w:numFmt w:val="lowerRoman"/>
      <w:lvlText w:val="%9"/>
      <w:lvlJc w:val="left"/>
      <w:pPr>
        <w:ind w:left="59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3">
    <w:nsid w:val="63CF4BE0"/>
    <w:multiLevelType w:val="hybridMultilevel"/>
    <w:tmpl w:val="3D78AD4E"/>
    <w:lvl w:ilvl="0" w:tplc="F8E4C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8696D"/>
    <w:multiLevelType w:val="hybridMultilevel"/>
    <w:tmpl w:val="784446BA"/>
    <w:lvl w:ilvl="0" w:tplc="D9226A9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2A5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380D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1E1B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F4D3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F05C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4888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BCA5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086D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nsid w:val="6EF27FAC"/>
    <w:multiLevelType w:val="hybridMultilevel"/>
    <w:tmpl w:val="83E2E814"/>
    <w:lvl w:ilvl="0" w:tplc="4409000D">
      <w:start w:val="1"/>
      <w:numFmt w:val="bullet"/>
      <w:lvlText w:val=""/>
      <w:lvlJc w:val="left"/>
      <w:pPr>
        <w:ind w:left="1236" w:hanging="360"/>
      </w:pPr>
      <w:rPr>
        <w:rFonts w:ascii="Wingdings" w:hAnsi="Wingdings" w:hint="default"/>
      </w:rPr>
    </w:lvl>
    <w:lvl w:ilvl="1" w:tplc="44090003" w:tentative="1">
      <w:start w:val="1"/>
      <w:numFmt w:val="bullet"/>
      <w:lvlText w:val="o"/>
      <w:lvlJc w:val="left"/>
      <w:pPr>
        <w:ind w:left="1956" w:hanging="360"/>
      </w:pPr>
      <w:rPr>
        <w:rFonts w:ascii="Courier New" w:hAnsi="Courier New" w:cs="Courier New" w:hint="default"/>
      </w:rPr>
    </w:lvl>
    <w:lvl w:ilvl="2" w:tplc="44090005" w:tentative="1">
      <w:start w:val="1"/>
      <w:numFmt w:val="bullet"/>
      <w:lvlText w:val=""/>
      <w:lvlJc w:val="left"/>
      <w:pPr>
        <w:ind w:left="2676" w:hanging="360"/>
      </w:pPr>
      <w:rPr>
        <w:rFonts w:ascii="Wingdings" w:hAnsi="Wingdings" w:hint="default"/>
      </w:rPr>
    </w:lvl>
    <w:lvl w:ilvl="3" w:tplc="44090001" w:tentative="1">
      <w:start w:val="1"/>
      <w:numFmt w:val="bullet"/>
      <w:lvlText w:val=""/>
      <w:lvlJc w:val="left"/>
      <w:pPr>
        <w:ind w:left="3396" w:hanging="360"/>
      </w:pPr>
      <w:rPr>
        <w:rFonts w:ascii="Symbol" w:hAnsi="Symbol" w:hint="default"/>
      </w:rPr>
    </w:lvl>
    <w:lvl w:ilvl="4" w:tplc="44090003" w:tentative="1">
      <w:start w:val="1"/>
      <w:numFmt w:val="bullet"/>
      <w:lvlText w:val="o"/>
      <w:lvlJc w:val="left"/>
      <w:pPr>
        <w:ind w:left="4116" w:hanging="360"/>
      </w:pPr>
      <w:rPr>
        <w:rFonts w:ascii="Courier New" w:hAnsi="Courier New" w:cs="Courier New" w:hint="default"/>
      </w:rPr>
    </w:lvl>
    <w:lvl w:ilvl="5" w:tplc="44090005" w:tentative="1">
      <w:start w:val="1"/>
      <w:numFmt w:val="bullet"/>
      <w:lvlText w:val=""/>
      <w:lvlJc w:val="left"/>
      <w:pPr>
        <w:ind w:left="4836" w:hanging="360"/>
      </w:pPr>
      <w:rPr>
        <w:rFonts w:ascii="Wingdings" w:hAnsi="Wingdings" w:hint="default"/>
      </w:rPr>
    </w:lvl>
    <w:lvl w:ilvl="6" w:tplc="44090001" w:tentative="1">
      <w:start w:val="1"/>
      <w:numFmt w:val="bullet"/>
      <w:lvlText w:val=""/>
      <w:lvlJc w:val="left"/>
      <w:pPr>
        <w:ind w:left="5556" w:hanging="360"/>
      </w:pPr>
      <w:rPr>
        <w:rFonts w:ascii="Symbol" w:hAnsi="Symbol" w:hint="default"/>
      </w:rPr>
    </w:lvl>
    <w:lvl w:ilvl="7" w:tplc="44090003" w:tentative="1">
      <w:start w:val="1"/>
      <w:numFmt w:val="bullet"/>
      <w:lvlText w:val="o"/>
      <w:lvlJc w:val="left"/>
      <w:pPr>
        <w:ind w:left="6276" w:hanging="360"/>
      </w:pPr>
      <w:rPr>
        <w:rFonts w:ascii="Courier New" w:hAnsi="Courier New" w:cs="Courier New" w:hint="default"/>
      </w:rPr>
    </w:lvl>
    <w:lvl w:ilvl="8" w:tplc="44090005" w:tentative="1">
      <w:start w:val="1"/>
      <w:numFmt w:val="bullet"/>
      <w:lvlText w:val=""/>
      <w:lvlJc w:val="left"/>
      <w:pPr>
        <w:ind w:left="6996" w:hanging="360"/>
      </w:pPr>
      <w:rPr>
        <w:rFonts w:ascii="Wingdings" w:hAnsi="Wingdings" w:hint="default"/>
      </w:rPr>
    </w:lvl>
  </w:abstractNum>
  <w:abstractNum w:abstractNumId="36">
    <w:nsid w:val="71DE27C1"/>
    <w:multiLevelType w:val="hybridMultilevel"/>
    <w:tmpl w:val="2A94CF60"/>
    <w:lvl w:ilvl="0" w:tplc="FA46DE34">
      <w:start w:val="1"/>
      <w:numFmt w:val="bullet"/>
      <w:lvlText w:val=""/>
      <w:lvlJc w:val="left"/>
      <w:pPr>
        <w:ind w:left="360" w:hanging="360"/>
      </w:pPr>
      <w:rPr>
        <w:rFonts w:ascii="Wingdings" w:hAnsi="Wingdings"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7">
    <w:nsid w:val="72445DDE"/>
    <w:multiLevelType w:val="hybridMultilevel"/>
    <w:tmpl w:val="C5EEF77C"/>
    <w:lvl w:ilvl="0" w:tplc="4409000D">
      <w:start w:val="1"/>
      <w:numFmt w:val="bullet"/>
      <w:lvlText w:val=""/>
      <w:lvlJc w:val="left"/>
      <w:pPr>
        <w:ind w:left="1800" w:hanging="360"/>
      </w:pPr>
      <w:rPr>
        <w:rFonts w:ascii="Wingdings" w:hAnsi="Wingdings"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8">
    <w:nsid w:val="73A72A9D"/>
    <w:multiLevelType w:val="hybridMultilevel"/>
    <w:tmpl w:val="2D7A259C"/>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758B175B"/>
    <w:multiLevelType w:val="multilevel"/>
    <w:tmpl w:val="43D2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83395C"/>
    <w:multiLevelType w:val="hybridMultilevel"/>
    <w:tmpl w:val="7AACBA70"/>
    <w:lvl w:ilvl="0" w:tplc="7BAAC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87CCC"/>
    <w:multiLevelType w:val="hybridMultilevel"/>
    <w:tmpl w:val="6116F3EE"/>
    <w:lvl w:ilvl="0" w:tplc="4409000D">
      <w:start w:val="1"/>
      <w:numFmt w:val="bullet"/>
      <w:lvlText w:val=""/>
      <w:lvlJc w:val="left"/>
      <w:pPr>
        <w:ind w:left="1210" w:hanging="360"/>
      </w:pPr>
      <w:rPr>
        <w:rFonts w:ascii="Wingdings" w:hAnsi="Wingdings" w:hint="default"/>
      </w:rPr>
    </w:lvl>
    <w:lvl w:ilvl="1" w:tplc="44090003" w:tentative="1">
      <w:start w:val="1"/>
      <w:numFmt w:val="bullet"/>
      <w:lvlText w:val="o"/>
      <w:lvlJc w:val="left"/>
      <w:pPr>
        <w:ind w:left="1930" w:hanging="360"/>
      </w:pPr>
      <w:rPr>
        <w:rFonts w:ascii="Courier New" w:hAnsi="Courier New" w:cs="Courier New" w:hint="default"/>
      </w:rPr>
    </w:lvl>
    <w:lvl w:ilvl="2" w:tplc="44090005" w:tentative="1">
      <w:start w:val="1"/>
      <w:numFmt w:val="bullet"/>
      <w:lvlText w:val=""/>
      <w:lvlJc w:val="left"/>
      <w:pPr>
        <w:ind w:left="2650" w:hanging="360"/>
      </w:pPr>
      <w:rPr>
        <w:rFonts w:ascii="Wingdings" w:hAnsi="Wingdings" w:hint="default"/>
      </w:rPr>
    </w:lvl>
    <w:lvl w:ilvl="3" w:tplc="44090001" w:tentative="1">
      <w:start w:val="1"/>
      <w:numFmt w:val="bullet"/>
      <w:lvlText w:val=""/>
      <w:lvlJc w:val="left"/>
      <w:pPr>
        <w:ind w:left="3370" w:hanging="360"/>
      </w:pPr>
      <w:rPr>
        <w:rFonts w:ascii="Symbol" w:hAnsi="Symbol" w:hint="default"/>
      </w:rPr>
    </w:lvl>
    <w:lvl w:ilvl="4" w:tplc="44090003" w:tentative="1">
      <w:start w:val="1"/>
      <w:numFmt w:val="bullet"/>
      <w:lvlText w:val="o"/>
      <w:lvlJc w:val="left"/>
      <w:pPr>
        <w:ind w:left="4090" w:hanging="360"/>
      </w:pPr>
      <w:rPr>
        <w:rFonts w:ascii="Courier New" w:hAnsi="Courier New" w:cs="Courier New" w:hint="default"/>
      </w:rPr>
    </w:lvl>
    <w:lvl w:ilvl="5" w:tplc="44090005" w:tentative="1">
      <w:start w:val="1"/>
      <w:numFmt w:val="bullet"/>
      <w:lvlText w:val=""/>
      <w:lvlJc w:val="left"/>
      <w:pPr>
        <w:ind w:left="4810" w:hanging="360"/>
      </w:pPr>
      <w:rPr>
        <w:rFonts w:ascii="Wingdings" w:hAnsi="Wingdings" w:hint="default"/>
      </w:rPr>
    </w:lvl>
    <w:lvl w:ilvl="6" w:tplc="44090001" w:tentative="1">
      <w:start w:val="1"/>
      <w:numFmt w:val="bullet"/>
      <w:lvlText w:val=""/>
      <w:lvlJc w:val="left"/>
      <w:pPr>
        <w:ind w:left="5530" w:hanging="360"/>
      </w:pPr>
      <w:rPr>
        <w:rFonts w:ascii="Symbol" w:hAnsi="Symbol" w:hint="default"/>
      </w:rPr>
    </w:lvl>
    <w:lvl w:ilvl="7" w:tplc="44090003" w:tentative="1">
      <w:start w:val="1"/>
      <w:numFmt w:val="bullet"/>
      <w:lvlText w:val="o"/>
      <w:lvlJc w:val="left"/>
      <w:pPr>
        <w:ind w:left="6250" w:hanging="360"/>
      </w:pPr>
      <w:rPr>
        <w:rFonts w:ascii="Courier New" w:hAnsi="Courier New" w:cs="Courier New" w:hint="default"/>
      </w:rPr>
    </w:lvl>
    <w:lvl w:ilvl="8" w:tplc="44090005" w:tentative="1">
      <w:start w:val="1"/>
      <w:numFmt w:val="bullet"/>
      <w:lvlText w:val=""/>
      <w:lvlJc w:val="left"/>
      <w:pPr>
        <w:ind w:left="6970" w:hanging="360"/>
      </w:pPr>
      <w:rPr>
        <w:rFonts w:ascii="Wingdings" w:hAnsi="Wingdings" w:hint="default"/>
      </w:rPr>
    </w:lvl>
  </w:abstractNum>
  <w:abstractNum w:abstractNumId="42">
    <w:nsid w:val="7D68572C"/>
    <w:multiLevelType w:val="hybridMultilevel"/>
    <w:tmpl w:val="E4B800E0"/>
    <w:lvl w:ilvl="0" w:tplc="17187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605017"/>
    <w:multiLevelType w:val="hybridMultilevel"/>
    <w:tmpl w:val="BBDEB3B4"/>
    <w:lvl w:ilvl="0" w:tplc="DD6AB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A7A37"/>
    <w:multiLevelType w:val="hybridMultilevel"/>
    <w:tmpl w:val="91D62E92"/>
    <w:lvl w:ilvl="0" w:tplc="FA46DE34">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18"/>
  </w:num>
  <w:num w:numId="4">
    <w:abstractNumId w:val="30"/>
  </w:num>
  <w:num w:numId="5">
    <w:abstractNumId w:val="22"/>
  </w:num>
  <w:num w:numId="6">
    <w:abstractNumId w:val="16"/>
  </w:num>
  <w:num w:numId="7">
    <w:abstractNumId w:val="32"/>
  </w:num>
  <w:num w:numId="8">
    <w:abstractNumId w:val="27"/>
  </w:num>
  <w:num w:numId="9">
    <w:abstractNumId w:val="27"/>
    <w:lvlOverride w:ilvl="0">
      <w:startOverride w:val="2"/>
    </w:lvlOverride>
    <w:lvlOverride w:ilvl="1">
      <w:startOverride w:val="3"/>
    </w:lvlOverride>
  </w:num>
  <w:num w:numId="10">
    <w:abstractNumId w:val="27"/>
    <w:lvlOverride w:ilvl="0">
      <w:startOverride w:val="2"/>
    </w:lvlOverride>
    <w:lvlOverride w:ilvl="1">
      <w:startOverride w:val="3"/>
    </w:lvlOverride>
  </w:num>
  <w:num w:numId="11">
    <w:abstractNumId w:val="27"/>
    <w:lvlOverride w:ilvl="0">
      <w:startOverride w:val="2"/>
    </w:lvlOverride>
    <w:lvlOverride w:ilvl="1">
      <w:startOverride w:val="3"/>
    </w:lvlOverride>
  </w:num>
  <w:num w:numId="12">
    <w:abstractNumId w:val="27"/>
    <w:lvlOverride w:ilvl="0">
      <w:startOverride w:val="4"/>
    </w:lvlOverride>
    <w:lvlOverride w:ilvl="1">
      <w:startOverride w:val="1"/>
    </w:lvlOverride>
  </w:num>
  <w:num w:numId="13">
    <w:abstractNumId w:val="41"/>
  </w:num>
  <w:num w:numId="14">
    <w:abstractNumId w:val="13"/>
  </w:num>
  <w:num w:numId="15">
    <w:abstractNumId w:val="5"/>
  </w:num>
  <w:num w:numId="16">
    <w:abstractNumId w:val="26"/>
  </w:num>
  <w:num w:numId="17">
    <w:abstractNumId w:val="35"/>
  </w:num>
  <w:num w:numId="18">
    <w:abstractNumId w:val="38"/>
  </w:num>
  <w:num w:numId="19">
    <w:abstractNumId w:val="14"/>
  </w:num>
  <w:num w:numId="20">
    <w:abstractNumId w:val="1"/>
  </w:num>
  <w:num w:numId="21">
    <w:abstractNumId w:val="37"/>
  </w:num>
  <w:num w:numId="22">
    <w:abstractNumId w:val="21"/>
  </w:num>
  <w:num w:numId="23">
    <w:abstractNumId w:val="36"/>
  </w:num>
  <w:num w:numId="24">
    <w:abstractNumId w:val="7"/>
  </w:num>
  <w:num w:numId="25">
    <w:abstractNumId w:val="6"/>
  </w:num>
  <w:num w:numId="26">
    <w:abstractNumId w:val="44"/>
  </w:num>
  <w:num w:numId="27">
    <w:abstractNumId w:val="8"/>
  </w:num>
  <w:num w:numId="28">
    <w:abstractNumId w:val="28"/>
  </w:num>
  <w:num w:numId="29">
    <w:abstractNumId w:val="4"/>
  </w:num>
  <w:num w:numId="30">
    <w:abstractNumId w:val="10"/>
  </w:num>
  <w:num w:numId="31">
    <w:abstractNumId w:val="20"/>
  </w:num>
  <w:num w:numId="32">
    <w:abstractNumId w:val="31"/>
  </w:num>
  <w:num w:numId="33">
    <w:abstractNumId w:val="9"/>
  </w:num>
  <w:num w:numId="34">
    <w:abstractNumId w:val="19"/>
  </w:num>
  <w:num w:numId="35">
    <w:abstractNumId w:val="39"/>
  </w:num>
  <w:num w:numId="36">
    <w:abstractNumId w:val="0"/>
  </w:num>
  <w:num w:numId="37">
    <w:abstractNumId w:val="29"/>
  </w:num>
  <w:num w:numId="38">
    <w:abstractNumId w:val="12"/>
  </w:num>
  <w:num w:numId="39">
    <w:abstractNumId w:val="17"/>
  </w:num>
  <w:num w:numId="40">
    <w:abstractNumId w:val="2"/>
  </w:num>
  <w:num w:numId="41">
    <w:abstractNumId w:val="23"/>
  </w:num>
  <w:num w:numId="42">
    <w:abstractNumId w:val="15"/>
  </w:num>
  <w:num w:numId="43">
    <w:abstractNumId w:val="33"/>
  </w:num>
  <w:num w:numId="44">
    <w:abstractNumId w:val="25"/>
  </w:num>
  <w:num w:numId="45">
    <w:abstractNumId w:val="42"/>
  </w:num>
  <w:num w:numId="46">
    <w:abstractNumId w:val="43"/>
  </w:num>
  <w:num w:numId="47">
    <w:abstractNumId w:val="40"/>
  </w:num>
  <w:num w:numId="48">
    <w:abstractNumId w:val="11"/>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8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DC13D4"/>
    <w:rsid w:val="0000199C"/>
    <w:rsid w:val="00022EA0"/>
    <w:rsid w:val="00044614"/>
    <w:rsid w:val="00051DAB"/>
    <w:rsid w:val="0005567A"/>
    <w:rsid w:val="00057E28"/>
    <w:rsid w:val="00072067"/>
    <w:rsid w:val="000920D3"/>
    <w:rsid w:val="00092F8B"/>
    <w:rsid w:val="000A3BFF"/>
    <w:rsid w:val="000A59B7"/>
    <w:rsid w:val="000A6667"/>
    <w:rsid w:val="000B1A96"/>
    <w:rsid w:val="000B4245"/>
    <w:rsid w:val="000B5A46"/>
    <w:rsid w:val="000C17F3"/>
    <w:rsid w:val="000C1B6D"/>
    <w:rsid w:val="000C1EE9"/>
    <w:rsid w:val="000C7DC6"/>
    <w:rsid w:val="000C7E5C"/>
    <w:rsid w:val="000E12AF"/>
    <w:rsid w:val="000F01E5"/>
    <w:rsid w:val="000F27E3"/>
    <w:rsid w:val="000F54CC"/>
    <w:rsid w:val="000F79BE"/>
    <w:rsid w:val="00100B8C"/>
    <w:rsid w:val="00105B15"/>
    <w:rsid w:val="00125D65"/>
    <w:rsid w:val="001302CF"/>
    <w:rsid w:val="00131818"/>
    <w:rsid w:val="00135ED1"/>
    <w:rsid w:val="0016361B"/>
    <w:rsid w:val="00164136"/>
    <w:rsid w:val="00167D8F"/>
    <w:rsid w:val="001719F6"/>
    <w:rsid w:val="001734AC"/>
    <w:rsid w:val="001741AB"/>
    <w:rsid w:val="00175399"/>
    <w:rsid w:val="00176FD4"/>
    <w:rsid w:val="001821DC"/>
    <w:rsid w:val="00190E93"/>
    <w:rsid w:val="0019107C"/>
    <w:rsid w:val="00192A85"/>
    <w:rsid w:val="00193366"/>
    <w:rsid w:val="00196F8A"/>
    <w:rsid w:val="001A065B"/>
    <w:rsid w:val="001A067B"/>
    <w:rsid w:val="001A57B6"/>
    <w:rsid w:val="001A71BB"/>
    <w:rsid w:val="001B02D8"/>
    <w:rsid w:val="001B5266"/>
    <w:rsid w:val="001C5200"/>
    <w:rsid w:val="001D1B7F"/>
    <w:rsid w:val="00200AB0"/>
    <w:rsid w:val="002042A5"/>
    <w:rsid w:val="00211087"/>
    <w:rsid w:val="00214442"/>
    <w:rsid w:val="00215EF2"/>
    <w:rsid w:val="0022440E"/>
    <w:rsid w:val="00261130"/>
    <w:rsid w:val="00263C7E"/>
    <w:rsid w:val="0027385A"/>
    <w:rsid w:val="00283FE5"/>
    <w:rsid w:val="002864A5"/>
    <w:rsid w:val="002923D9"/>
    <w:rsid w:val="00292E1B"/>
    <w:rsid w:val="00295A5D"/>
    <w:rsid w:val="002B0305"/>
    <w:rsid w:val="002B2F41"/>
    <w:rsid w:val="002C39DB"/>
    <w:rsid w:val="002C53A9"/>
    <w:rsid w:val="002C6027"/>
    <w:rsid w:val="002D3E35"/>
    <w:rsid w:val="002D4BAB"/>
    <w:rsid w:val="002E0EEF"/>
    <w:rsid w:val="002E34B4"/>
    <w:rsid w:val="002E4FDB"/>
    <w:rsid w:val="002E6CBB"/>
    <w:rsid w:val="002E75E8"/>
    <w:rsid w:val="002F274B"/>
    <w:rsid w:val="002F45FD"/>
    <w:rsid w:val="00300DB7"/>
    <w:rsid w:val="00310354"/>
    <w:rsid w:val="00312EB1"/>
    <w:rsid w:val="00316130"/>
    <w:rsid w:val="0032294F"/>
    <w:rsid w:val="00330686"/>
    <w:rsid w:val="0033396F"/>
    <w:rsid w:val="00337BDE"/>
    <w:rsid w:val="00341775"/>
    <w:rsid w:val="00346011"/>
    <w:rsid w:val="003527A5"/>
    <w:rsid w:val="00354202"/>
    <w:rsid w:val="00361E8F"/>
    <w:rsid w:val="00364D53"/>
    <w:rsid w:val="00366BD9"/>
    <w:rsid w:val="00367F67"/>
    <w:rsid w:val="0037582A"/>
    <w:rsid w:val="00377A63"/>
    <w:rsid w:val="00377EF4"/>
    <w:rsid w:val="00387D96"/>
    <w:rsid w:val="00394282"/>
    <w:rsid w:val="003B01A6"/>
    <w:rsid w:val="003B0F86"/>
    <w:rsid w:val="003B3422"/>
    <w:rsid w:val="003B3B8B"/>
    <w:rsid w:val="003B7123"/>
    <w:rsid w:val="003B7C40"/>
    <w:rsid w:val="003C2C77"/>
    <w:rsid w:val="003C3DF0"/>
    <w:rsid w:val="003D7E17"/>
    <w:rsid w:val="003E0205"/>
    <w:rsid w:val="003E3471"/>
    <w:rsid w:val="003E4F8E"/>
    <w:rsid w:val="003F0B2C"/>
    <w:rsid w:val="00406A7D"/>
    <w:rsid w:val="00407123"/>
    <w:rsid w:val="0040791E"/>
    <w:rsid w:val="00407C4A"/>
    <w:rsid w:val="004123BE"/>
    <w:rsid w:val="00421066"/>
    <w:rsid w:val="00423AC9"/>
    <w:rsid w:val="00434F9F"/>
    <w:rsid w:val="00442292"/>
    <w:rsid w:val="0044319E"/>
    <w:rsid w:val="00443A95"/>
    <w:rsid w:val="004446E1"/>
    <w:rsid w:val="00444A35"/>
    <w:rsid w:val="004457BB"/>
    <w:rsid w:val="00456485"/>
    <w:rsid w:val="004576C6"/>
    <w:rsid w:val="0046378B"/>
    <w:rsid w:val="004643D9"/>
    <w:rsid w:val="00464539"/>
    <w:rsid w:val="0047424C"/>
    <w:rsid w:val="004747D7"/>
    <w:rsid w:val="00474D68"/>
    <w:rsid w:val="00474FE6"/>
    <w:rsid w:val="00482050"/>
    <w:rsid w:val="004825F5"/>
    <w:rsid w:val="00482976"/>
    <w:rsid w:val="004844A6"/>
    <w:rsid w:val="00491A24"/>
    <w:rsid w:val="004A00D3"/>
    <w:rsid w:val="004A0581"/>
    <w:rsid w:val="004A0D5C"/>
    <w:rsid w:val="004A3CD3"/>
    <w:rsid w:val="004A7D4B"/>
    <w:rsid w:val="004C19BF"/>
    <w:rsid w:val="004D3410"/>
    <w:rsid w:val="004D3A42"/>
    <w:rsid w:val="004D663C"/>
    <w:rsid w:val="004E3DE7"/>
    <w:rsid w:val="004E4F93"/>
    <w:rsid w:val="004F0B40"/>
    <w:rsid w:val="004F145F"/>
    <w:rsid w:val="004F200D"/>
    <w:rsid w:val="00502227"/>
    <w:rsid w:val="00503856"/>
    <w:rsid w:val="005042B6"/>
    <w:rsid w:val="005071E5"/>
    <w:rsid w:val="00513BAF"/>
    <w:rsid w:val="00514E3D"/>
    <w:rsid w:val="00516C92"/>
    <w:rsid w:val="00525962"/>
    <w:rsid w:val="00530D34"/>
    <w:rsid w:val="0053426E"/>
    <w:rsid w:val="00540283"/>
    <w:rsid w:val="00540CF4"/>
    <w:rsid w:val="0054260E"/>
    <w:rsid w:val="00543624"/>
    <w:rsid w:val="005441FD"/>
    <w:rsid w:val="005704F5"/>
    <w:rsid w:val="00572407"/>
    <w:rsid w:val="005806CB"/>
    <w:rsid w:val="00584FCF"/>
    <w:rsid w:val="0058724E"/>
    <w:rsid w:val="005911EA"/>
    <w:rsid w:val="005A244C"/>
    <w:rsid w:val="005A799D"/>
    <w:rsid w:val="005B28BC"/>
    <w:rsid w:val="005B5760"/>
    <w:rsid w:val="005C2672"/>
    <w:rsid w:val="005C2DEF"/>
    <w:rsid w:val="005C4181"/>
    <w:rsid w:val="005D0881"/>
    <w:rsid w:val="005D7624"/>
    <w:rsid w:val="005E2A7C"/>
    <w:rsid w:val="005F0879"/>
    <w:rsid w:val="005F5960"/>
    <w:rsid w:val="005F78C8"/>
    <w:rsid w:val="0060240B"/>
    <w:rsid w:val="00611D58"/>
    <w:rsid w:val="00631F1D"/>
    <w:rsid w:val="00655042"/>
    <w:rsid w:val="0067215E"/>
    <w:rsid w:val="00684C24"/>
    <w:rsid w:val="006859BF"/>
    <w:rsid w:val="00685B94"/>
    <w:rsid w:val="00686C65"/>
    <w:rsid w:val="00694022"/>
    <w:rsid w:val="0069558D"/>
    <w:rsid w:val="00695C0E"/>
    <w:rsid w:val="0069639F"/>
    <w:rsid w:val="00697848"/>
    <w:rsid w:val="006B2783"/>
    <w:rsid w:val="006B6A46"/>
    <w:rsid w:val="006B6ADC"/>
    <w:rsid w:val="006C20ED"/>
    <w:rsid w:val="006C23C1"/>
    <w:rsid w:val="006D3750"/>
    <w:rsid w:val="006D380C"/>
    <w:rsid w:val="006E2A93"/>
    <w:rsid w:val="006F4A7F"/>
    <w:rsid w:val="006F5AAA"/>
    <w:rsid w:val="006F6BB6"/>
    <w:rsid w:val="00704940"/>
    <w:rsid w:val="00710E36"/>
    <w:rsid w:val="007138C1"/>
    <w:rsid w:val="00720A67"/>
    <w:rsid w:val="00724130"/>
    <w:rsid w:val="00733243"/>
    <w:rsid w:val="007523DF"/>
    <w:rsid w:val="007563AD"/>
    <w:rsid w:val="00760573"/>
    <w:rsid w:val="007665A8"/>
    <w:rsid w:val="0077006D"/>
    <w:rsid w:val="00771EB7"/>
    <w:rsid w:val="00772514"/>
    <w:rsid w:val="00774A24"/>
    <w:rsid w:val="00783F52"/>
    <w:rsid w:val="007903E0"/>
    <w:rsid w:val="0079063A"/>
    <w:rsid w:val="00791AC0"/>
    <w:rsid w:val="0079610C"/>
    <w:rsid w:val="007A3725"/>
    <w:rsid w:val="007A6B78"/>
    <w:rsid w:val="007A7394"/>
    <w:rsid w:val="007B2428"/>
    <w:rsid w:val="007B277E"/>
    <w:rsid w:val="007C2429"/>
    <w:rsid w:val="007C2D0B"/>
    <w:rsid w:val="007C3F7E"/>
    <w:rsid w:val="007C50D2"/>
    <w:rsid w:val="007E3554"/>
    <w:rsid w:val="007F0711"/>
    <w:rsid w:val="007F4F31"/>
    <w:rsid w:val="007F540E"/>
    <w:rsid w:val="007F634B"/>
    <w:rsid w:val="00807B1A"/>
    <w:rsid w:val="008301A1"/>
    <w:rsid w:val="00831F27"/>
    <w:rsid w:val="00840CA7"/>
    <w:rsid w:val="00843B73"/>
    <w:rsid w:val="00880FDC"/>
    <w:rsid w:val="008813C6"/>
    <w:rsid w:val="00885304"/>
    <w:rsid w:val="00886AC4"/>
    <w:rsid w:val="0089702F"/>
    <w:rsid w:val="008A3776"/>
    <w:rsid w:val="008A6151"/>
    <w:rsid w:val="008A6316"/>
    <w:rsid w:val="008A67B2"/>
    <w:rsid w:val="008B5E4F"/>
    <w:rsid w:val="008C60A5"/>
    <w:rsid w:val="008D5270"/>
    <w:rsid w:val="008D6F70"/>
    <w:rsid w:val="008E28AE"/>
    <w:rsid w:val="008E39FA"/>
    <w:rsid w:val="008F5BD3"/>
    <w:rsid w:val="00904BFD"/>
    <w:rsid w:val="0091562B"/>
    <w:rsid w:val="00917851"/>
    <w:rsid w:val="009237CC"/>
    <w:rsid w:val="00934C70"/>
    <w:rsid w:val="009358DA"/>
    <w:rsid w:val="00937522"/>
    <w:rsid w:val="00940E3F"/>
    <w:rsid w:val="00943549"/>
    <w:rsid w:val="009435E4"/>
    <w:rsid w:val="0097488E"/>
    <w:rsid w:val="00975D95"/>
    <w:rsid w:val="009767B6"/>
    <w:rsid w:val="00981AE9"/>
    <w:rsid w:val="009832FD"/>
    <w:rsid w:val="0099001A"/>
    <w:rsid w:val="009911D6"/>
    <w:rsid w:val="00993907"/>
    <w:rsid w:val="009A1EBF"/>
    <w:rsid w:val="009A4BA0"/>
    <w:rsid w:val="009C06F7"/>
    <w:rsid w:val="009C2020"/>
    <w:rsid w:val="009D31CF"/>
    <w:rsid w:val="009E0B24"/>
    <w:rsid w:val="009E2ED7"/>
    <w:rsid w:val="009F4436"/>
    <w:rsid w:val="009F4886"/>
    <w:rsid w:val="00A02315"/>
    <w:rsid w:val="00A04240"/>
    <w:rsid w:val="00A059D3"/>
    <w:rsid w:val="00A06B30"/>
    <w:rsid w:val="00A07E8C"/>
    <w:rsid w:val="00A10795"/>
    <w:rsid w:val="00A13827"/>
    <w:rsid w:val="00A17B1A"/>
    <w:rsid w:val="00A234E2"/>
    <w:rsid w:val="00A328FB"/>
    <w:rsid w:val="00A35A1E"/>
    <w:rsid w:val="00A37727"/>
    <w:rsid w:val="00A4215F"/>
    <w:rsid w:val="00A4524F"/>
    <w:rsid w:val="00A457B3"/>
    <w:rsid w:val="00A46F53"/>
    <w:rsid w:val="00A548D7"/>
    <w:rsid w:val="00A57AA7"/>
    <w:rsid w:val="00A60546"/>
    <w:rsid w:val="00A66AFB"/>
    <w:rsid w:val="00A772D8"/>
    <w:rsid w:val="00A87E29"/>
    <w:rsid w:val="00A90360"/>
    <w:rsid w:val="00A9331E"/>
    <w:rsid w:val="00A9420B"/>
    <w:rsid w:val="00A9661F"/>
    <w:rsid w:val="00A967A5"/>
    <w:rsid w:val="00AA6D2A"/>
    <w:rsid w:val="00AB0497"/>
    <w:rsid w:val="00AB2636"/>
    <w:rsid w:val="00AC07BC"/>
    <w:rsid w:val="00AC1524"/>
    <w:rsid w:val="00AC7152"/>
    <w:rsid w:val="00AD7677"/>
    <w:rsid w:val="00B04B51"/>
    <w:rsid w:val="00B05403"/>
    <w:rsid w:val="00B06299"/>
    <w:rsid w:val="00B13635"/>
    <w:rsid w:val="00B13693"/>
    <w:rsid w:val="00B16F7F"/>
    <w:rsid w:val="00B21529"/>
    <w:rsid w:val="00B24E0C"/>
    <w:rsid w:val="00B25BE4"/>
    <w:rsid w:val="00B303A8"/>
    <w:rsid w:val="00B3085D"/>
    <w:rsid w:val="00B3237F"/>
    <w:rsid w:val="00B32C02"/>
    <w:rsid w:val="00B35C88"/>
    <w:rsid w:val="00B4034E"/>
    <w:rsid w:val="00B4241E"/>
    <w:rsid w:val="00B43516"/>
    <w:rsid w:val="00B53F23"/>
    <w:rsid w:val="00B60375"/>
    <w:rsid w:val="00B63638"/>
    <w:rsid w:val="00B64002"/>
    <w:rsid w:val="00B6489F"/>
    <w:rsid w:val="00B66C8E"/>
    <w:rsid w:val="00B66D58"/>
    <w:rsid w:val="00B722D4"/>
    <w:rsid w:val="00B84DFF"/>
    <w:rsid w:val="00B8779F"/>
    <w:rsid w:val="00B92C3B"/>
    <w:rsid w:val="00B96383"/>
    <w:rsid w:val="00B96C84"/>
    <w:rsid w:val="00BB1B1D"/>
    <w:rsid w:val="00BB3664"/>
    <w:rsid w:val="00BB432D"/>
    <w:rsid w:val="00BC13DC"/>
    <w:rsid w:val="00BC22B2"/>
    <w:rsid w:val="00BD39E5"/>
    <w:rsid w:val="00BD4B49"/>
    <w:rsid w:val="00BF6690"/>
    <w:rsid w:val="00BF6EAE"/>
    <w:rsid w:val="00BF7EF6"/>
    <w:rsid w:val="00C0215B"/>
    <w:rsid w:val="00C141C2"/>
    <w:rsid w:val="00C2266B"/>
    <w:rsid w:val="00C3012E"/>
    <w:rsid w:val="00C306DE"/>
    <w:rsid w:val="00C31F3B"/>
    <w:rsid w:val="00C36A29"/>
    <w:rsid w:val="00C36DB1"/>
    <w:rsid w:val="00C40881"/>
    <w:rsid w:val="00C41C3C"/>
    <w:rsid w:val="00C5189D"/>
    <w:rsid w:val="00C53342"/>
    <w:rsid w:val="00C61349"/>
    <w:rsid w:val="00C86FC1"/>
    <w:rsid w:val="00C9304C"/>
    <w:rsid w:val="00C9377B"/>
    <w:rsid w:val="00C93EDB"/>
    <w:rsid w:val="00C946B0"/>
    <w:rsid w:val="00CA2333"/>
    <w:rsid w:val="00CA46B8"/>
    <w:rsid w:val="00CA6AAD"/>
    <w:rsid w:val="00CA71C8"/>
    <w:rsid w:val="00CB1324"/>
    <w:rsid w:val="00CB3ECA"/>
    <w:rsid w:val="00CB622F"/>
    <w:rsid w:val="00CB71A7"/>
    <w:rsid w:val="00CC1631"/>
    <w:rsid w:val="00CC59E1"/>
    <w:rsid w:val="00CD12ED"/>
    <w:rsid w:val="00CD4FE2"/>
    <w:rsid w:val="00CD76B8"/>
    <w:rsid w:val="00CE15B0"/>
    <w:rsid w:val="00CE3EA8"/>
    <w:rsid w:val="00CE5B9A"/>
    <w:rsid w:val="00CF2A73"/>
    <w:rsid w:val="00D03848"/>
    <w:rsid w:val="00D056D7"/>
    <w:rsid w:val="00D0669E"/>
    <w:rsid w:val="00D10862"/>
    <w:rsid w:val="00D20B6B"/>
    <w:rsid w:val="00D228E8"/>
    <w:rsid w:val="00D2561B"/>
    <w:rsid w:val="00D25DDF"/>
    <w:rsid w:val="00D2724E"/>
    <w:rsid w:val="00D30498"/>
    <w:rsid w:val="00D348DD"/>
    <w:rsid w:val="00D50863"/>
    <w:rsid w:val="00D50A0F"/>
    <w:rsid w:val="00D5633A"/>
    <w:rsid w:val="00D6470E"/>
    <w:rsid w:val="00D67D07"/>
    <w:rsid w:val="00DA0B5B"/>
    <w:rsid w:val="00DA5FB2"/>
    <w:rsid w:val="00DA6006"/>
    <w:rsid w:val="00DB2253"/>
    <w:rsid w:val="00DB2591"/>
    <w:rsid w:val="00DC13D4"/>
    <w:rsid w:val="00DC2055"/>
    <w:rsid w:val="00DC4D07"/>
    <w:rsid w:val="00DD0182"/>
    <w:rsid w:val="00DE58F1"/>
    <w:rsid w:val="00DF087C"/>
    <w:rsid w:val="00DF7EA8"/>
    <w:rsid w:val="00E045DA"/>
    <w:rsid w:val="00E135F3"/>
    <w:rsid w:val="00E13707"/>
    <w:rsid w:val="00E20E52"/>
    <w:rsid w:val="00E221AA"/>
    <w:rsid w:val="00E2451D"/>
    <w:rsid w:val="00E27E10"/>
    <w:rsid w:val="00E37FFE"/>
    <w:rsid w:val="00E427C0"/>
    <w:rsid w:val="00E6011F"/>
    <w:rsid w:val="00E73C9D"/>
    <w:rsid w:val="00E760A8"/>
    <w:rsid w:val="00E837B3"/>
    <w:rsid w:val="00E86933"/>
    <w:rsid w:val="00E90C8F"/>
    <w:rsid w:val="00E95988"/>
    <w:rsid w:val="00E97A35"/>
    <w:rsid w:val="00EA0462"/>
    <w:rsid w:val="00EA7660"/>
    <w:rsid w:val="00EB4C94"/>
    <w:rsid w:val="00ED7308"/>
    <w:rsid w:val="00ED7F89"/>
    <w:rsid w:val="00EE6F94"/>
    <w:rsid w:val="00EE78DC"/>
    <w:rsid w:val="00F05D89"/>
    <w:rsid w:val="00F0604D"/>
    <w:rsid w:val="00F11840"/>
    <w:rsid w:val="00F1237E"/>
    <w:rsid w:val="00F1340D"/>
    <w:rsid w:val="00F23B8D"/>
    <w:rsid w:val="00F23E4D"/>
    <w:rsid w:val="00F278F7"/>
    <w:rsid w:val="00F400CB"/>
    <w:rsid w:val="00F61641"/>
    <w:rsid w:val="00F620F8"/>
    <w:rsid w:val="00F67B10"/>
    <w:rsid w:val="00F70770"/>
    <w:rsid w:val="00F837A2"/>
    <w:rsid w:val="00F8450E"/>
    <w:rsid w:val="00F8646B"/>
    <w:rsid w:val="00F90C5A"/>
    <w:rsid w:val="00FA2D10"/>
    <w:rsid w:val="00FA532D"/>
    <w:rsid w:val="00FB3DFF"/>
    <w:rsid w:val="00FC43F3"/>
    <w:rsid w:val="00FC7FB0"/>
    <w:rsid w:val="00FE1606"/>
    <w:rsid w:val="00FF2402"/>
    <w:rsid w:val="00FF48D6"/>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MY" w:eastAsia="en-MY"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83"/>
    <w:pPr>
      <w:spacing w:after="4" w:line="248" w:lineRule="auto"/>
      <w:ind w:left="10" w:hanging="10"/>
      <w:jc w:val="both"/>
    </w:pPr>
    <w:rPr>
      <w:rFonts w:ascii="Times New Roman" w:eastAsia="Cambria" w:hAnsi="Times New Roman" w:cs="Cambria"/>
      <w:color w:val="000000"/>
      <w:sz w:val="16"/>
    </w:rPr>
  </w:style>
  <w:style w:type="paragraph" w:styleId="Heading1">
    <w:name w:val="heading 1"/>
    <w:next w:val="Normal"/>
    <w:link w:val="Heading1Char"/>
    <w:uiPriority w:val="9"/>
    <w:qFormat/>
    <w:rsid w:val="00540283"/>
    <w:pPr>
      <w:keepNext/>
      <w:keepLines/>
      <w:spacing w:after="17" w:line="259" w:lineRule="auto"/>
      <w:jc w:val="center"/>
      <w:outlineLvl w:val="0"/>
    </w:pPr>
    <w:rPr>
      <w:rFonts w:ascii="Times New Roman" w:eastAsia="Cambria" w:hAnsi="Times New Roman" w:cs="Cambria"/>
      <w:color w:val="000000" w:themeColor="text1"/>
      <w:sz w:val="16"/>
    </w:rPr>
  </w:style>
  <w:style w:type="paragraph" w:styleId="Heading2">
    <w:name w:val="heading 2"/>
    <w:next w:val="Normal"/>
    <w:link w:val="Heading2Char"/>
    <w:uiPriority w:val="9"/>
    <w:unhideWhenUsed/>
    <w:qFormat/>
    <w:rsid w:val="00F11840"/>
    <w:pPr>
      <w:keepNext/>
      <w:keepLines/>
      <w:spacing w:after="17" w:line="259" w:lineRule="auto"/>
      <w:outlineLvl w:val="1"/>
    </w:pPr>
    <w:rPr>
      <w:rFonts w:ascii="Times New Roman" w:eastAsia="Cambria" w:hAnsi="Times New Roman" w:cs="Cambria"/>
      <w:i/>
      <w:color w:val="000000" w:themeColor="text1"/>
      <w:sz w:val="16"/>
    </w:rPr>
  </w:style>
  <w:style w:type="paragraph" w:styleId="Heading3">
    <w:name w:val="heading 3"/>
    <w:next w:val="Normal"/>
    <w:link w:val="Heading3Char"/>
    <w:uiPriority w:val="9"/>
    <w:unhideWhenUsed/>
    <w:qFormat/>
    <w:rsid w:val="00540283"/>
    <w:pPr>
      <w:keepNext/>
      <w:keepLines/>
      <w:spacing w:after="17" w:line="259" w:lineRule="auto"/>
      <w:outlineLvl w:val="2"/>
    </w:pPr>
    <w:rPr>
      <w:rFonts w:ascii="Times New Roman" w:eastAsia="Cambria" w:hAnsi="Times New Roman" w:cs="Cambria"/>
      <w:i/>
      <w:sz w:val="16"/>
    </w:rPr>
  </w:style>
  <w:style w:type="paragraph" w:styleId="Heading4">
    <w:name w:val="heading 4"/>
    <w:next w:val="Normal"/>
    <w:link w:val="Heading4Char"/>
    <w:uiPriority w:val="9"/>
    <w:unhideWhenUsed/>
    <w:qFormat/>
    <w:rsid w:val="00943549"/>
    <w:pPr>
      <w:keepNext/>
      <w:keepLines/>
      <w:spacing w:after="0" w:line="259" w:lineRule="auto"/>
      <w:ind w:left="102" w:right="1839" w:hanging="10"/>
      <w:jc w:val="center"/>
      <w:outlineLvl w:val="3"/>
    </w:pPr>
    <w:rPr>
      <w:rFonts w:ascii="Cambria" w:eastAsia="Cambria" w:hAnsi="Cambria" w:cs="Cambria"/>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0283"/>
    <w:rPr>
      <w:rFonts w:ascii="Times New Roman" w:eastAsia="Cambria" w:hAnsi="Times New Roman" w:cs="Cambria"/>
      <w:color w:val="000000" w:themeColor="text1"/>
      <w:sz w:val="16"/>
    </w:rPr>
  </w:style>
  <w:style w:type="character" w:customStyle="1" w:styleId="Heading2Char">
    <w:name w:val="Heading 2 Char"/>
    <w:link w:val="Heading2"/>
    <w:uiPriority w:val="9"/>
    <w:rsid w:val="00F11840"/>
    <w:rPr>
      <w:rFonts w:ascii="Times New Roman" w:eastAsia="Cambria" w:hAnsi="Times New Roman" w:cs="Cambria"/>
      <w:i/>
      <w:color w:val="000000" w:themeColor="text1"/>
      <w:sz w:val="16"/>
    </w:rPr>
  </w:style>
  <w:style w:type="character" w:customStyle="1" w:styleId="Heading3Char">
    <w:name w:val="Heading 3 Char"/>
    <w:link w:val="Heading3"/>
    <w:uiPriority w:val="9"/>
    <w:rsid w:val="00540283"/>
    <w:rPr>
      <w:rFonts w:ascii="Times New Roman" w:eastAsia="Cambria" w:hAnsi="Times New Roman" w:cs="Cambria"/>
      <w:i/>
      <w:sz w:val="16"/>
    </w:rPr>
  </w:style>
  <w:style w:type="character" w:customStyle="1" w:styleId="Heading4Char">
    <w:name w:val="Heading 4 Char"/>
    <w:link w:val="Heading4"/>
    <w:rsid w:val="00943549"/>
    <w:rPr>
      <w:rFonts w:ascii="Cambria" w:eastAsia="Cambria" w:hAnsi="Cambria" w:cs="Cambria"/>
      <w:i/>
      <w:color w:val="000000"/>
      <w:sz w:val="20"/>
    </w:rPr>
  </w:style>
  <w:style w:type="table" w:customStyle="1" w:styleId="TableGrid">
    <w:name w:val="TableGrid"/>
    <w:rsid w:val="0094354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561B"/>
    <w:pPr>
      <w:ind w:left="720"/>
      <w:contextualSpacing/>
    </w:pPr>
  </w:style>
  <w:style w:type="paragraph" w:styleId="NormalWeb">
    <w:name w:val="Normal (Web)"/>
    <w:basedOn w:val="Normal"/>
    <w:uiPriority w:val="99"/>
    <w:unhideWhenUsed/>
    <w:rsid w:val="00D2561B"/>
    <w:pPr>
      <w:spacing w:before="100" w:beforeAutospacing="1" w:after="100" w:afterAutospacing="1" w:line="240" w:lineRule="auto"/>
      <w:ind w:left="0" w:firstLine="0"/>
      <w:jc w:val="left"/>
    </w:pPr>
    <w:rPr>
      <w:rFonts w:eastAsia="Times New Roman" w:cs="Times New Roman"/>
      <w:color w:val="auto"/>
      <w:kern w:val="0"/>
      <w:sz w:val="24"/>
    </w:rPr>
  </w:style>
  <w:style w:type="table" w:styleId="TableGrid0">
    <w:name w:val="Table Grid"/>
    <w:basedOn w:val="TableNormal"/>
    <w:uiPriority w:val="99"/>
    <w:rsid w:val="009F4436"/>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2D3E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D3E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C9D"/>
    <w:rPr>
      <w:color w:val="467886" w:themeColor="hyperlink"/>
      <w:u w:val="single"/>
    </w:rPr>
  </w:style>
  <w:style w:type="character" w:customStyle="1" w:styleId="UnresolvedMention1">
    <w:name w:val="Unresolved Mention1"/>
    <w:basedOn w:val="DefaultParagraphFont"/>
    <w:uiPriority w:val="99"/>
    <w:semiHidden/>
    <w:unhideWhenUsed/>
    <w:rsid w:val="00E73C9D"/>
    <w:rPr>
      <w:color w:val="605E5C"/>
      <w:shd w:val="clear" w:color="auto" w:fill="E1DFDD"/>
    </w:rPr>
  </w:style>
  <w:style w:type="character" w:styleId="Strong">
    <w:name w:val="Strong"/>
    <w:basedOn w:val="DefaultParagraphFont"/>
    <w:uiPriority w:val="22"/>
    <w:qFormat/>
    <w:rsid w:val="000F01E5"/>
    <w:rPr>
      <w:b/>
      <w:bCs/>
    </w:rPr>
  </w:style>
  <w:style w:type="paragraph" w:styleId="Header">
    <w:name w:val="header"/>
    <w:basedOn w:val="Normal"/>
    <w:link w:val="HeaderChar"/>
    <w:uiPriority w:val="99"/>
    <w:unhideWhenUsed/>
    <w:rsid w:val="007B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428"/>
    <w:rPr>
      <w:rFonts w:ascii="Cambria" w:eastAsia="Cambria" w:hAnsi="Cambria" w:cs="Cambria"/>
      <w:color w:val="000000"/>
      <w:sz w:val="20"/>
    </w:rPr>
  </w:style>
  <w:style w:type="character" w:styleId="Emphasis">
    <w:name w:val="Emphasis"/>
    <w:basedOn w:val="DefaultParagraphFont"/>
    <w:uiPriority w:val="20"/>
    <w:qFormat/>
    <w:rsid w:val="005042B6"/>
    <w:rPr>
      <w:i/>
      <w:iCs/>
    </w:rPr>
  </w:style>
  <w:style w:type="character" w:styleId="FollowedHyperlink">
    <w:name w:val="FollowedHyperlink"/>
    <w:basedOn w:val="DefaultParagraphFont"/>
    <w:uiPriority w:val="99"/>
    <w:semiHidden/>
    <w:unhideWhenUsed/>
    <w:rsid w:val="005042B6"/>
    <w:rPr>
      <w:color w:val="96607D" w:themeColor="followedHyperlink"/>
      <w:u w:val="single"/>
    </w:rPr>
  </w:style>
  <w:style w:type="paragraph" w:styleId="NoSpacing">
    <w:name w:val="No Spacing"/>
    <w:uiPriority w:val="1"/>
    <w:qFormat/>
    <w:rsid w:val="00474D68"/>
    <w:pPr>
      <w:spacing w:after="0" w:line="240" w:lineRule="auto"/>
      <w:ind w:left="10" w:hanging="10"/>
      <w:jc w:val="both"/>
    </w:pPr>
    <w:rPr>
      <w:rFonts w:ascii="Cambria" w:eastAsia="Cambria" w:hAnsi="Cambria" w:cs="Cambria"/>
      <w:color w:val="000000"/>
      <w:sz w:val="20"/>
    </w:rPr>
  </w:style>
  <w:style w:type="table" w:customStyle="1" w:styleId="TableGrid1">
    <w:name w:val="Table Grid1"/>
    <w:basedOn w:val="TableNormal"/>
    <w:next w:val="TableGrid0"/>
    <w:uiPriority w:val="99"/>
    <w:rsid w:val="00502227"/>
    <w:pPr>
      <w:spacing w:after="0" w:line="240" w:lineRule="auto"/>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F0B40"/>
    <w:pPr>
      <w:widowControl w:val="0"/>
      <w:autoSpaceDE w:val="0"/>
      <w:autoSpaceDN w:val="0"/>
      <w:spacing w:after="0" w:line="240" w:lineRule="auto"/>
      <w:ind w:left="39" w:firstLine="0"/>
      <w:jc w:val="left"/>
    </w:pPr>
    <w:rPr>
      <w:rFonts w:eastAsia="Times New Roman" w:cs="Times New Roman"/>
      <w:color w:val="auto"/>
      <w:kern w:val="0"/>
      <w:sz w:val="24"/>
      <w:lang w:val="en-US" w:eastAsia="en-US"/>
    </w:rPr>
  </w:style>
  <w:style w:type="character" w:customStyle="1" w:styleId="BodyTextChar">
    <w:name w:val="Body Text Char"/>
    <w:basedOn w:val="DefaultParagraphFont"/>
    <w:link w:val="BodyText"/>
    <w:uiPriority w:val="1"/>
    <w:rsid w:val="004F0B40"/>
    <w:rPr>
      <w:rFonts w:ascii="Times New Roman" w:eastAsia="Times New Roman" w:hAnsi="Times New Roman" w:cs="Times New Roman"/>
      <w:kern w:val="0"/>
      <w:lang w:val="en-US" w:eastAsia="en-US"/>
    </w:rPr>
  </w:style>
  <w:style w:type="paragraph" w:styleId="BalloonText">
    <w:name w:val="Balloon Text"/>
    <w:basedOn w:val="Normal"/>
    <w:link w:val="BalloonTextChar"/>
    <w:uiPriority w:val="99"/>
    <w:semiHidden/>
    <w:unhideWhenUsed/>
    <w:rsid w:val="004F0B4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F0B40"/>
    <w:rPr>
      <w:rFonts w:ascii="Tahoma" w:eastAsia="Cambria" w:hAnsi="Tahoma" w:cs="Tahoma"/>
      <w:color w:val="000000"/>
      <w:sz w:val="16"/>
      <w:szCs w:val="16"/>
    </w:rPr>
  </w:style>
  <w:style w:type="paragraph" w:styleId="Footer">
    <w:name w:val="footer"/>
    <w:basedOn w:val="Normal"/>
    <w:link w:val="FooterChar"/>
    <w:uiPriority w:val="99"/>
    <w:semiHidden/>
    <w:unhideWhenUsed/>
    <w:rsid w:val="00215E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EF2"/>
    <w:rPr>
      <w:rFonts w:ascii="Times New Roman" w:eastAsia="Cambria" w:hAnsi="Times New Roman" w:cs="Cambria"/>
      <w:color w:val="000000"/>
      <w:sz w:val="16"/>
    </w:rPr>
  </w:style>
</w:styles>
</file>

<file path=word/webSettings.xml><?xml version="1.0" encoding="utf-8"?>
<w:webSettings xmlns:r="http://schemas.openxmlformats.org/officeDocument/2006/relationships" xmlns:w="http://schemas.openxmlformats.org/wordprocessingml/2006/main">
  <w:divs>
    <w:div w:id="33584417">
      <w:bodyDiv w:val="1"/>
      <w:marLeft w:val="0"/>
      <w:marRight w:val="0"/>
      <w:marTop w:val="0"/>
      <w:marBottom w:val="0"/>
      <w:divBdr>
        <w:top w:val="none" w:sz="0" w:space="0" w:color="auto"/>
        <w:left w:val="none" w:sz="0" w:space="0" w:color="auto"/>
        <w:bottom w:val="none" w:sz="0" w:space="0" w:color="auto"/>
        <w:right w:val="none" w:sz="0" w:space="0" w:color="auto"/>
      </w:divBdr>
    </w:div>
    <w:div w:id="85271380">
      <w:bodyDiv w:val="1"/>
      <w:marLeft w:val="0"/>
      <w:marRight w:val="0"/>
      <w:marTop w:val="0"/>
      <w:marBottom w:val="0"/>
      <w:divBdr>
        <w:top w:val="none" w:sz="0" w:space="0" w:color="auto"/>
        <w:left w:val="none" w:sz="0" w:space="0" w:color="auto"/>
        <w:bottom w:val="none" w:sz="0" w:space="0" w:color="auto"/>
        <w:right w:val="none" w:sz="0" w:space="0" w:color="auto"/>
      </w:divBdr>
    </w:div>
    <w:div w:id="112209984">
      <w:bodyDiv w:val="1"/>
      <w:marLeft w:val="0"/>
      <w:marRight w:val="0"/>
      <w:marTop w:val="0"/>
      <w:marBottom w:val="0"/>
      <w:divBdr>
        <w:top w:val="none" w:sz="0" w:space="0" w:color="auto"/>
        <w:left w:val="none" w:sz="0" w:space="0" w:color="auto"/>
        <w:bottom w:val="none" w:sz="0" w:space="0" w:color="auto"/>
        <w:right w:val="none" w:sz="0" w:space="0" w:color="auto"/>
      </w:divBdr>
      <w:divsChild>
        <w:div w:id="1222903158">
          <w:marLeft w:val="0"/>
          <w:marRight w:val="0"/>
          <w:marTop w:val="0"/>
          <w:marBottom w:val="0"/>
          <w:divBdr>
            <w:top w:val="none" w:sz="0" w:space="0" w:color="auto"/>
            <w:left w:val="none" w:sz="0" w:space="0" w:color="auto"/>
            <w:bottom w:val="none" w:sz="0" w:space="0" w:color="auto"/>
            <w:right w:val="none" w:sz="0" w:space="0" w:color="auto"/>
          </w:divBdr>
          <w:divsChild>
            <w:div w:id="2113043406">
              <w:marLeft w:val="0"/>
              <w:marRight w:val="0"/>
              <w:marTop w:val="0"/>
              <w:marBottom w:val="0"/>
              <w:divBdr>
                <w:top w:val="none" w:sz="0" w:space="0" w:color="auto"/>
                <w:left w:val="none" w:sz="0" w:space="0" w:color="auto"/>
                <w:bottom w:val="none" w:sz="0" w:space="0" w:color="auto"/>
                <w:right w:val="none" w:sz="0" w:space="0" w:color="auto"/>
              </w:divBdr>
              <w:divsChild>
                <w:div w:id="446898655">
                  <w:marLeft w:val="0"/>
                  <w:marRight w:val="0"/>
                  <w:marTop w:val="0"/>
                  <w:marBottom w:val="0"/>
                  <w:divBdr>
                    <w:top w:val="none" w:sz="0" w:space="0" w:color="auto"/>
                    <w:left w:val="none" w:sz="0" w:space="0" w:color="auto"/>
                    <w:bottom w:val="none" w:sz="0" w:space="0" w:color="auto"/>
                    <w:right w:val="none" w:sz="0" w:space="0" w:color="auto"/>
                  </w:divBdr>
                  <w:divsChild>
                    <w:div w:id="18546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8654">
      <w:bodyDiv w:val="1"/>
      <w:marLeft w:val="0"/>
      <w:marRight w:val="0"/>
      <w:marTop w:val="0"/>
      <w:marBottom w:val="0"/>
      <w:divBdr>
        <w:top w:val="none" w:sz="0" w:space="0" w:color="auto"/>
        <w:left w:val="none" w:sz="0" w:space="0" w:color="auto"/>
        <w:bottom w:val="none" w:sz="0" w:space="0" w:color="auto"/>
        <w:right w:val="none" w:sz="0" w:space="0" w:color="auto"/>
      </w:divBdr>
      <w:divsChild>
        <w:div w:id="1983270221">
          <w:marLeft w:val="0"/>
          <w:marRight w:val="0"/>
          <w:marTop w:val="0"/>
          <w:marBottom w:val="0"/>
          <w:divBdr>
            <w:top w:val="none" w:sz="0" w:space="0" w:color="auto"/>
            <w:left w:val="none" w:sz="0" w:space="0" w:color="auto"/>
            <w:bottom w:val="none" w:sz="0" w:space="0" w:color="auto"/>
            <w:right w:val="none" w:sz="0" w:space="0" w:color="auto"/>
          </w:divBdr>
        </w:div>
        <w:div w:id="697512052">
          <w:marLeft w:val="0"/>
          <w:marRight w:val="0"/>
          <w:marTop w:val="0"/>
          <w:marBottom w:val="0"/>
          <w:divBdr>
            <w:top w:val="none" w:sz="0" w:space="0" w:color="auto"/>
            <w:left w:val="none" w:sz="0" w:space="0" w:color="auto"/>
            <w:bottom w:val="none" w:sz="0" w:space="0" w:color="auto"/>
            <w:right w:val="none" w:sz="0" w:space="0" w:color="auto"/>
          </w:divBdr>
        </w:div>
        <w:div w:id="1831942537">
          <w:marLeft w:val="0"/>
          <w:marRight w:val="0"/>
          <w:marTop w:val="0"/>
          <w:marBottom w:val="0"/>
          <w:divBdr>
            <w:top w:val="none" w:sz="0" w:space="0" w:color="auto"/>
            <w:left w:val="none" w:sz="0" w:space="0" w:color="auto"/>
            <w:bottom w:val="none" w:sz="0" w:space="0" w:color="auto"/>
            <w:right w:val="none" w:sz="0" w:space="0" w:color="auto"/>
          </w:divBdr>
        </w:div>
        <w:div w:id="1671249209">
          <w:marLeft w:val="0"/>
          <w:marRight w:val="0"/>
          <w:marTop w:val="0"/>
          <w:marBottom w:val="0"/>
          <w:divBdr>
            <w:top w:val="none" w:sz="0" w:space="0" w:color="auto"/>
            <w:left w:val="none" w:sz="0" w:space="0" w:color="auto"/>
            <w:bottom w:val="none" w:sz="0" w:space="0" w:color="auto"/>
            <w:right w:val="none" w:sz="0" w:space="0" w:color="auto"/>
          </w:divBdr>
        </w:div>
        <w:div w:id="1132867434">
          <w:marLeft w:val="0"/>
          <w:marRight w:val="0"/>
          <w:marTop w:val="0"/>
          <w:marBottom w:val="0"/>
          <w:divBdr>
            <w:top w:val="none" w:sz="0" w:space="0" w:color="auto"/>
            <w:left w:val="none" w:sz="0" w:space="0" w:color="auto"/>
            <w:bottom w:val="none" w:sz="0" w:space="0" w:color="auto"/>
            <w:right w:val="none" w:sz="0" w:space="0" w:color="auto"/>
          </w:divBdr>
        </w:div>
      </w:divsChild>
    </w:div>
    <w:div w:id="312637859">
      <w:bodyDiv w:val="1"/>
      <w:marLeft w:val="0"/>
      <w:marRight w:val="0"/>
      <w:marTop w:val="0"/>
      <w:marBottom w:val="0"/>
      <w:divBdr>
        <w:top w:val="none" w:sz="0" w:space="0" w:color="auto"/>
        <w:left w:val="none" w:sz="0" w:space="0" w:color="auto"/>
        <w:bottom w:val="none" w:sz="0" w:space="0" w:color="auto"/>
        <w:right w:val="none" w:sz="0" w:space="0" w:color="auto"/>
      </w:divBdr>
    </w:div>
    <w:div w:id="364798347">
      <w:bodyDiv w:val="1"/>
      <w:marLeft w:val="0"/>
      <w:marRight w:val="0"/>
      <w:marTop w:val="0"/>
      <w:marBottom w:val="0"/>
      <w:divBdr>
        <w:top w:val="none" w:sz="0" w:space="0" w:color="auto"/>
        <w:left w:val="none" w:sz="0" w:space="0" w:color="auto"/>
        <w:bottom w:val="none" w:sz="0" w:space="0" w:color="auto"/>
        <w:right w:val="none" w:sz="0" w:space="0" w:color="auto"/>
      </w:divBdr>
    </w:div>
    <w:div w:id="451368092">
      <w:bodyDiv w:val="1"/>
      <w:marLeft w:val="0"/>
      <w:marRight w:val="0"/>
      <w:marTop w:val="0"/>
      <w:marBottom w:val="0"/>
      <w:divBdr>
        <w:top w:val="none" w:sz="0" w:space="0" w:color="auto"/>
        <w:left w:val="none" w:sz="0" w:space="0" w:color="auto"/>
        <w:bottom w:val="none" w:sz="0" w:space="0" w:color="auto"/>
        <w:right w:val="none" w:sz="0" w:space="0" w:color="auto"/>
      </w:divBdr>
    </w:div>
    <w:div w:id="488861590">
      <w:bodyDiv w:val="1"/>
      <w:marLeft w:val="0"/>
      <w:marRight w:val="0"/>
      <w:marTop w:val="0"/>
      <w:marBottom w:val="0"/>
      <w:divBdr>
        <w:top w:val="none" w:sz="0" w:space="0" w:color="auto"/>
        <w:left w:val="none" w:sz="0" w:space="0" w:color="auto"/>
        <w:bottom w:val="none" w:sz="0" w:space="0" w:color="auto"/>
        <w:right w:val="none" w:sz="0" w:space="0" w:color="auto"/>
      </w:divBdr>
      <w:divsChild>
        <w:div w:id="1362516955">
          <w:marLeft w:val="0"/>
          <w:marRight w:val="0"/>
          <w:marTop w:val="0"/>
          <w:marBottom w:val="0"/>
          <w:divBdr>
            <w:top w:val="none" w:sz="0" w:space="0" w:color="auto"/>
            <w:left w:val="none" w:sz="0" w:space="0" w:color="auto"/>
            <w:bottom w:val="none" w:sz="0" w:space="0" w:color="auto"/>
            <w:right w:val="none" w:sz="0" w:space="0" w:color="auto"/>
          </w:divBdr>
        </w:div>
        <w:div w:id="325786238">
          <w:marLeft w:val="0"/>
          <w:marRight w:val="0"/>
          <w:marTop w:val="0"/>
          <w:marBottom w:val="0"/>
          <w:divBdr>
            <w:top w:val="none" w:sz="0" w:space="0" w:color="auto"/>
            <w:left w:val="none" w:sz="0" w:space="0" w:color="auto"/>
            <w:bottom w:val="none" w:sz="0" w:space="0" w:color="auto"/>
            <w:right w:val="none" w:sz="0" w:space="0" w:color="auto"/>
          </w:divBdr>
        </w:div>
        <w:div w:id="269163226">
          <w:marLeft w:val="0"/>
          <w:marRight w:val="0"/>
          <w:marTop w:val="0"/>
          <w:marBottom w:val="0"/>
          <w:divBdr>
            <w:top w:val="none" w:sz="0" w:space="0" w:color="auto"/>
            <w:left w:val="none" w:sz="0" w:space="0" w:color="auto"/>
            <w:bottom w:val="none" w:sz="0" w:space="0" w:color="auto"/>
            <w:right w:val="none" w:sz="0" w:space="0" w:color="auto"/>
          </w:divBdr>
          <w:divsChild>
            <w:div w:id="1599215494">
              <w:marLeft w:val="0"/>
              <w:marRight w:val="0"/>
              <w:marTop w:val="0"/>
              <w:marBottom w:val="0"/>
              <w:divBdr>
                <w:top w:val="none" w:sz="0" w:space="0" w:color="auto"/>
                <w:left w:val="none" w:sz="0" w:space="0" w:color="auto"/>
                <w:bottom w:val="none" w:sz="0" w:space="0" w:color="auto"/>
                <w:right w:val="none" w:sz="0" w:space="0" w:color="auto"/>
              </w:divBdr>
            </w:div>
            <w:div w:id="1888562838">
              <w:marLeft w:val="0"/>
              <w:marRight w:val="0"/>
              <w:marTop w:val="0"/>
              <w:marBottom w:val="0"/>
              <w:divBdr>
                <w:top w:val="none" w:sz="0" w:space="0" w:color="auto"/>
                <w:left w:val="none" w:sz="0" w:space="0" w:color="auto"/>
                <w:bottom w:val="none" w:sz="0" w:space="0" w:color="auto"/>
                <w:right w:val="none" w:sz="0" w:space="0" w:color="auto"/>
              </w:divBdr>
            </w:div>
            <w:div w:id="1020425961">
              <w:marLeft w:val="0"/>
              <w:marRight w:val="0"/>
              <w:marTop w:val="0"/>
              <w:marBottom w:val="0"/>
              <w:divBdr>
                <w:top w:val="none" w:sz="0" w:space="0" w:color="auto"/>
                <w:left w:val="none" w:sz="0" w:space="0" w:color="auto"/>
                <w:bottom w:val="none" w:sz="0" w:space="0" w:color="auto"/>
                <w:right w:val="none" w:sz="0" w:space="0" w:color="auto"/>
              </w:divBdr>
            </w:div>
            <w:div w:id="2045013511">
              <w:marLeft w:val="0"/>
              <w:marRight w:val="0"/>
              <w:marTop w:val="0"/>
              <w:marBottom w:val="0"/>
              <w:divBdr>
                <w:top w:val="none" w:sz="0" w:space="0" w:color="auto"/>
                <w:left w:val="none" w:sz="0" w:space="0" w:color="auto"/>
                <w:bottom w:val="none" w:sz="0" w:space="0" w:color="auto"/>
                <w:right w:val="none" w:sz="0" w:space="0" w:color="auto"/>
              </w:divBdr>
            </w:div>
            <w:div w:id="9511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1253">
      <w:bodyDiv w:val="1"/>
      <w:marLeft w:val="0"/>
      <w:marRight w:val="0"/>
      <w:marTop w:val="0"/>
      <w:marBottom w:val="0"/>
      <w:divBdr>
        <w:top w:val="none" w:sz="0" w:space="0" w:color="auto"/>
        <w:left w:val="none" w:sz="0" w:space="0" w:color="auto"/>
        <w:bottom w:val="none" w:sz="0" w:space="0" w:color="auto"/>
        <w:right w:val="none" w:sz="0" w:space="0" w:color="auto"/>
      </w:divBdr>
      <w:divsChild>
        <w:div w:id="1578592218">
          <w:marLeft w:val="0"/>
          <w:marRight w:val="0"/>
          <w:marTop w:val="0"/>
          <w:marBottom w:val="0"/>
          <w:divBdr>
            <w:top w:val="none" w:sz="0" w:space="0" w:color="auto"/>
            <w:left w:val="none" w:sz="0" w:space="0" w:color="auto"/>
            <w:bottom w:val="none" w:sz="0" w:space="0" w:color="auto"/>
            <w:right w:val="none" w:sz="0" w:space="0" w:color="auto"/>
          </w:divBdr>
          <w:divsChild>
            <w:div w:id="1937133749">
              <w:marLeft w:val="0"/>
              <w:marRight w:val="0"/>
              <w:marTop w:val="0"/>
              <w:marBottom w:val="0"/>
              <w:divBdr>
                <w:top w:val="none" w:sz="0" w:space="0" w:color="auto"/>
                <w:left w:val="none" w:sz="0" w:space="0" w:color="auto"/>
                <w:bottom w:val="none" w:sz="0" w:space="0" w:color="auto"/>
                <w:right w:val="none" w:sz="0" w:space="0" w:color="auto"/>
              </w:divBdr>
              <w:divsChild>
                <w:div w:id="1794326665">
                  <w:marLeft w:val="0"/>
                  <w:marRight w:val="0"/>
                  <w:marTop w:val="0"/>
                  <w:marBottom w:val="0"/>
                  <w:divBdr>
                    <w:top w:val="none" w:sz="0" w:space="0" w:color="auto"/>
                    <w:left w:val="none" w:sz="0" w:space="0" w:color="auto"/>
                    <w:bottom w:val="none" w:sz="0" w:space="0" w:color="auto"/>
                    <w:right w:val="none" w:sz="0" w:space="0" w:color="auto"/>
                  </w:divBdr>
                  <w:divsChild>
                    <w:div w:id="489254132">
                      <w:marLeft w:val="0"/>
                      <w:marRight w:val="0"/>
                      <w:marTop w:val="0"/>
                      <w:marBottom w:val="0"/>
                      <w:divBdr>
                        <w:top w:val="none" w:sz="0" w:space="0" w:color="auto"/>
                        <w:left w:val="none" w:sz="0" w:space="0" w:color="auto"/>
                        <w:bottom w:val="none" w:sz="0" w:space="0" w:color="auto"/>
                        <w:right w:val="none" w:sz="0" w:space="0" w:color="auto"/>
                      </w:divBdr>
                      <w:divsChild>
                        <w:div w:id="1378357470">
                          <w:marLeft w:val="0"/>
                          <w:marRight w:val="0"/>
                          <w:marTop w:val="0"/>
                          <w:marBottom w:val="0"/>
                          <w:divBdr>
                            <w:top w:val="none" w:sz="0" w:space="0" w:color="auto"/>
                            <w:left w:val="none" w:sz="0" w:space="0" w:color="auto"/>
                            <w:bottom w:val="none" w:sz="0" w:space="0" w:color="auto"/>
                            <w:right w:val="none" w:sz="0" w:space="0" w:color="auto"/>
                          </w:divBdr>
                        </w:div>
                        <w:div w:id="807165697">
                          <w:marLeft w:val="0"/>
                          <w:marRight w:val="0"/>
                          <w:marTop w:val="0"/>
                          <w:marBottom w:val="0"/>
                          <w:divBdr>
                            <w:top w:val="none" w:sz="0" w:space="0" w:color="auto"/>
                            <w:left w:val="none" w:sz="0" w:space="0" w:color="auto"/>
                            <w:bottom w:val="none" w:sz="0" w:space="0" w:color="auto"/>
                            <w:right w:val="none" w:sz="0" w:space="0" w:color="auto"/>
                          </w:divBdr>
                        </w:div>
                        <w:div w:id="1301230498">
                          <w:marLeft w:val="0"/>
                          <w:marRight w:val="0"/>
                          <w:marTop w:val="0"/>
                          <w:marBottom w:val="0"/>
                          <w:divBdr>
                            <w:top w:val="none" w:sz="0" w:space="0" w:color="auto"/>
                            <w:left w:val="none" w:sz="0" w:space="0" w:color="auto"/>
                            <w:bottom w:val="none" w:sz="0" w:space="0" w:color="auto"/>
                            <w:right w:val="none" w:sz="0" w:space="0" w:color="auto"/>
                          </w:divBdr>
                        </w:div>
                        <w:div w:id="1727607104">
                          <w:marLeft w:val="0"/>
                          <w:marRight w:val="0"/>
                          <w:marTop w:val="0"/>
                          <w:marBottom w:val="0"/>
                          <w:divBdr>
                            <w:top w:val="none" w:sz="0" w:space="0" w:color="auto"/>
                            <w:left w:val="none" w:sz="0" w:space="0" w:color="auto"/>
                            <w:bottom w:val="none" w:sz="0" w:space="0" w:color="auto"/>
                            <w:right w:val="none" w:sz="0" w:space="0" w:color="auto"/>
                          </w:divBdr>
                        </w:div>
                        <w:div w:id="18922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431162">
      <w:bodyDiv w:val="1"/>
      <w:marLeft w:val="0"/>
      <w:marRight w:val="0"/>
      <w:marTop w:val="0"/>
      <w:marBottom w:val="0"/>
      <w:divBdr>
        <w:top w:val="none" w:sz="0" w:space="0" w:color="auto"/>
        <w:left w:val="none" w:sz="0" w:space="0" w:color="auto"/>
        <w:bottom w:val="none" w:sz="0" w:space="0" w:color="auto"/>
        <w:right w:val="none" w:sz="0" w:space="0" w:color="auto"/>
      </w:divBdr>
    </w:div>
    <w:div w:id="1213497113">
      <w:bodyDiv w:val="1"/>
      <w:marLeft w:val="0"/>
      <w:marRight w:val="0"/>
      <w:marTop w:val="0"/>
      <w:marBottom w:val="0"/>
      <w:divBdr>
        <w:top w:val="none" w:sz="0" w:space="0" w:color="auto"/>
        <w:left w:val="none" w:sz="0" w:space="0" w:color="auto"/>
        <w:bottom w:val="none" w:sz="0" w:space="0" w:color="auto"/>
        <w:right w:val="none" w:sz="0" w:space="0" w:color="auto"/>
      </w:divBdr>
    </w:div>
    <w:div w:id="1408066964">
      <w:bodyDiv w:val="1"/>
      <w:marLeft w:val="0"/>
      <w:marRight w:val="0"/>
      <w:marTop w:val="0"/>
      <w:marBottom w:val="0"/>
      <w:divBdr>
        <w:top w:val="none" w:sz="0" w:space="0" w:color="auto"/>
        <w:left w:val="none" w:sz="0" w:space="0" w:color="auto"/>
        <w:bottom w:val="none" w:sz="0" w:space="0" w:color="auto"/>
        <w:right w:val="none" w:sz="0" w:space="0" w:color="auto"/>
      </w:divBdr>
      <w:divsChild>
        <w:div w:id="1493906512">
          <w:marLeft w:val="0"/>
          <w:marRight w:val="0"/>
          <w:marTop w:val="0"/>
          <w:marBottom w:val="0"/>
          <w:divBdr>
            <w:top w:val="none" w:sz="0" w:space="0" w:color="auto"/>
            <w:left w:val="none" w:sz="0" w:space="0" w:color="auto"/>
            <w:bottom w:val="none" w:sz="0" w:space="0" w:color="auto"/>
            <w:right w:val="none" w:sz="0" w:space="0" w:color="auto"/>
          </w:divBdr>
          <w:divsChild>
            <w:div w:id="728265335">
              <w:marLeft w:val="0"/>
              <w:marRight w:val="0"/>
              <w:marTop w:val="0"/>
              <w:marBottom w:val="0"/>
              <w:divBdr>
                <w:top w:val="none" w:sz="0" w:space="0" w:color="auto"/>
                <w:left w:val="none" w:sz="0" w:space="0" w:color="auto"/>
                <w:bottom w:val="none" w:sz="0" w:space="0" w:color="auto"/>
                <w:right w:val="none" w:sz="0" w:space="0" w:color="auto"/>
              </w:divBdr>
              <w:divsChild>
                <w:div w:id="1016004786">
                  <w:marLeft w:val="0"/>
                  <w:marRight w:val="0"/>
                  <w:marTop w:val="0"/>
                  <w:marBottom w:val="0"/>
                  <w:divBdr>
                    <w:top w:val="none" w:sz="0" w:space="0" w:color="auto"/>
                    <w:left w:val="none" w:sz="0" w:space="0" w:color="auto"/>
                    <w:bottom w:val="none" w:sz="0" w:space="0" w:color="auto"/>
                    <w:right w:val="none" w:sz="0" w:space="0" w:color="auto"/>
                  </w:divBdr>
                  <w:divsChild>
                    <w:div w:id="16590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6790">
          <w:marLeft w:val="0"/>
          <w:marRight w:val="0"/>
          <w:marTop w:val="0"/>
          <w:marBottom w:val="0"/>
          <w:divBdr>
            <w:top w:val="none" w:sz="0" w:space="0" w:color="auto"/>
            <w:left w:val="none" w:sz="0" w:space="0" w:color="auto"/>
            <w:bottom w:val="none" w:sz="0" w:space="0" w:color="auto"/>
            <w:right w:val="none" w:sz="0" w:space="0" w:color="auto"/>
          </w:divBdr>
          <w:divsChild>
            <w:div w:id="1047756463">
              <w:marLeft w:val="0"/>
              <w:marRight w:val="0"/>
              <w:marTop w:val="0"/>
              <w:marBottom w:val="0"/>
              <w:divBdr>
                <w:top w:val="none" w:sz="0" w:space="0" w:color="auto"/>
                <w:left w:val="none" w:sz="0" w:space="0" w:color="auto"/>
                <w:bottom w:val="none" w:sz="0" w:space="0" w:color="auto"/>
                <w:right w:val="none" w:sz="0" w:space="0" w:color="auto"/>
              </w:divBdr>
              <w:divsChild>
                <w:div w:id="1761834534">
                  <w:marLeft w:val="0"/>
                  <w:marRight w:val="0"/>
                  <w:marTop w:val="0"/>
                  <w:marBottom w:val="0"/>
                  <w:divBdr>
                    <w:top w:val="none" w:sz="0" w:space="0" w:color="auto"/>
                    <w:left w:val="none" w:sz="0" w:space="0" w:color="auto"/>
                    <w:bottom w:val="none" w:sz="0" w:space="0" w:color="auto"/>
                    <w:right w:val="none" w:sz="0" w:space="0" w:color="auto"/>
                  </w:divBdr>
                  <w:divsChild>
                    <w:div w:id="21332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4364">
      <w:bodyDiv w:val="1"/>
      <w:marLeft w:val="0"/>
      <w:marRight w:val="0"/>
      <w:marTop w:val="0"/>
      <w:marBottom w:val="0"/>
      <w:divBdr>
        <w:top w:val="none" w:sz="0" w:space="0" w:color="auto"/>
        <w:left w:val="none" w:sz="0" w:space="0" w:color="auto"/>
        <w:bottom w:val="none" w:sz="0" w:space="0" w:color="auto"/>
        <w:right w:val="none" w:sz="0" w:space="0" w:color="auto"/>
      </w:divBdr>
      <w:divsChild>
        <w:div w:id="113142243">
          <w:marLeft w:val="0"/>
          <w:marRight w:val="0"/>
          <w:marTop w:val="0"/>
          <w:marBottom w:val="0"/>
          <w:divBdr>
            <w:top w:val="none" w:sz="0" w:space="0" w:color="auto"/>
            <w:left w:val="none" w:sz="0" w:space="0" w:color="auto"/>
            <w:bottom w:val="none" w:sz="0" w:space="0" w:color="auto"/>
            <w:right w:val="none" w:sz="0" w:space="0" w:color="auto"/>
          </w:divBdr>
          <w:divsChild>
            <w:div w:id="602152819">
              <w:marLeft w:val="0"/>
              <w:marRight w:val="0"/>
              <w:marTop w:val="0"/>
              <w:marBottom w:val="0"/>
              <w:divBdr>
                <w:top w:val="none" w:sz="0" w:space="0" w:color="auto"/>
                <w:left w:val="none" w:sz="0" w:space="0" w:color="auto"/>
                <w:bottom w:val="none" w:sz="0" w:space="0" w:color="auto"/>
                <w:right w:val="none" w:sz="0" w:space="0" w:color="auto"/>
              </w:divBdr>
              <w:divsChild>
                <w:div w:id="2142649846">
                  <w:marLeft w:val="0"/>
                  <w:marRight w:val="0"/>
                  <w:marTop w:val="0"/>
                  <w:marBottom w:val="0"/>
                  <w:divBdr>
                    <w:top w:val="none" w:sz="0" w:space="0" w:color="auto"/>
                    <w:left w:val="none" w:sz="0" w:space="0" w:color="auto"/>
                    <w:bottom w:val="none" w:sz="0" w:space="0" w:color="auto"/>
                    <w:right w:val="none" w:sz="0" w:space="0" w:color="auto"/>
                  </w:divBdr>
                  <w:divsChild>
                    <w:div w:id="17160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04499">
      <w:bodyDiv w:val="1"/>
      <w:marLeft w:val="0"/>
      <w:marRight w:val="0"/>
      <w:marTop w:val="0"/>
      <w:marBottom w:val="0"/>
      <w:divBdr>
        <w:top w:val="none" w:sz="0" w:space="0" w:color="auto"/>
        <w:left w:val="none" w:sz="0" w:space="0" w:color="auto"/>
        <w:bottom w:val="none" w:sz="0" w:space="0" w:color="auto"/>
        <w:right w:val="none" w:sz="0" w:space="0" w:color="auto"/>
      </w:divBdr>
      <w:divsChild>
        <w:div w:id="1714580522">
          <w:marLeft w:val="0"/>
          <w:marRight w:val="0"/>
          <w:marTop w:val="0"/>
          <w:marBottom w:val="0"/>
          <w:divBdr>
            <w:top w:val="none" w:sz="0" w:space="0" w:color="auto"/>
            <w:left w:val="none" w:sz="0" w:space="0" w:color="auto"/>
            <w:bottom w:val="none" w:sz="0" w:space="0" w:color="auto"/>
            <w:right w:val="none" w:sz="0" w:space="0" w:color="auto"/>
          </w:divBdr>
          <w:divsChild>
            <w:div w:id="1964116265">
              <w:marLeft w:val="0"/>
              <w:marRight w:val="0"/>
              <w:marTop w:val="0"/>
              <w:marBottom w:val="0"/>
              <w:divBdr>
                <w:top w:val="none" w:sz="0" w:space="0" w:color="auto"/>
                <w:left w:val="none" w:sz="0" w:space="0" w:color="auto"/>
                <w:bottom w:val="none" w:sz="0" w:space="0" w:color="auto"/>
                <w:right w:val="none" w:sz="0" w:space="0" w:color="auto"/>
              </w:divBdr>
            </w:div>
          </w:divsChild>
        </w:div>
        <w:div w:id="1989043873">
          <w:marLeft w:val="0"/>
          <w:marRight w:val="0"/>
          <w:marTop w:val="0"/>
          <w:marBottom w:val="0"/>
          <w:divBdr>
            <w:top w:val="none" w:sz="0" w:space="0" w:color="auto"/>
            <w:left w:val="none" w:sz="0" w:space="0" w:color="auto"/>
            <w:bottom w:val="none" w:sz="0" w:space="0" w:color="auto"/>
            <w:right w:val="none" w:sz="0" w:space="0" w:color="auto"/>
          </w:divBdr>
          <w:divsChild>
            <w:div w:id="1333948180">
              <w:marLeft w:val="0"/>
              <w:marRight w:val="0"/>
              <w:marTop w:val="0"/>
              <w:marBottom w:val="0"/>
              <w:divBdr>
                <w:top w:val="none" w:sz="0" w:space="0" w:color="auto"/>
                <w:left w:val="none" w:sz="0" w:space="0" w:color="auto"/>
                <w:bottom w:val="none" w:sz="0" w:space="0" w:color="auto"/>
                <w:right w:val="none" w:sz="0" w:space="0" w:color="auto"/>
              </w:divBdr>
              <w:divsChild>
                <w:div w:id="626743841">
                  <w:marLeft w:val="0"/>
                  <w:marRight w:val="0"/>
                  <w:marTop w:val="0"/>
                  <w:marBottom w:val="0"/>
                  <w:divBdr>
                    <w:top w:val="none" w:sz="0" w:space="0" w:color="auto"/>
                    <w:left w:val="none" w:sz="0" w:space="0" w:color="auto"/>
                    <w:bottom w:val="none" w:sz="0" w:space="0" w:color="auto"/>
                    <w:right w:val="none" w:sz="0" w:space="0" w:color="auto"/>
                  </w:divBdr>
                  <w:divsChild>
                    <w:div w:id="605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95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5EC00013"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ss" TargetMode="External"/><Relationship Id="rId2" Type="http://schemas.openxmlformats.org/officeDocument/2006/relationships/hyperlink" Target="https://rsisinternational.org/journals/ijriss" TargetMode="External"/><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iss" TargetMode="External"/><Relationship Id="rId2" Type="http://schemas.openxmlformats.org/officeDocument/2006/relationships/hyperlink" Target="https://rsisinternational.org/journals/ijriss" TargetMode="External"/><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3" Type="http://schemas.openxmlformats.org/officeDocument/2006/relationships/hyperlink" Target="https://rsisinternational.org/journals/ijriss" TargetMode="External"/><Relationship Id="rId2" Type="http://schemas.openxmlformats.org/officeDocument/2006/relationships/hyperlink" Target="https://rsisinternational.org/journals/ijriss" TargetMode="External"/><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7E9C-048C-43CB-99BF-8C7735B3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15379</Words>
  <Characters>87664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Sustainable Resource Management Practices in Malaysian Higher Education Institution: A Case Study of Universiti Tun Hussein on Malaysia</vt:lpstr>
    </vt:vector>
  </TitlesOfParts>
  <Company/>
  <LinksUpToDate>false</LinksUpToDate>
  <CharactersWithSpaces>102838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Resource Management Practices in Malaysian Higher Education Institution: A Case Study of Universiti Tun Hussein on Malaysia</dc:title>
  <dc:subject>Sustainability</dc:subject>
  <dc:creator>Nur Irdina Fatini Abdul Halim</dc:creator>
  <cp:keywords>sustainable resource management, sustainable campus, higher education institutions.</cp:keywords>
  <cp:lastModifiedBy>admin</cp:lastModifiedBy>
  <cp:revision>2</cp:revision>
  <cp:lastPrinted>2025-01-24T07:35:00Z</cp:lastPrinted>
  <dcterms:created xsi:type="dcterms:W3CDTF">2026-02-23T09:34:00Z</dcterms:created>
  <dcterms:modified xsi:type="dcterms:W3CDTF">2026-02-23T09:34:00Z</dcterms:modified>
  <cp:category>Sustainability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7264a534-d2ec-3823-baec-8eaa122bf89a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