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C5395" w14:textId="7EF74FC5" w:rsidR="00D17F3F" w:rsidRDefault="00F41746" w:rsidP="00F41746">
      <w:pPr>
        <w:spacing w:before="240" w:after="240" w:line="240" w:lineRule="auto"/>
        <w:jc w:val="center"/>
        <w:rPr>
          <w:rFonts w:cs="Times New Roman"/>
          <w:b/>
          <w:bCs/>
          <w:sz w:val="36"/>
          <w:szCs w:val="36"/>
        </w:rPr>
      </w:pPr>
      <w:r w:rsidRPr="00F41746">
        <w:rPr>
          <w:rFonts w:cs="Times New Roman"/>
          <w:b/>
          <w:bCs/>
          <w:sz w:val="36"/>
          <w:szCs w:val="36"/>
        </w:rPr>
        <w:t>Development of a Metadata Quality Index (MQI) for Bathymetric Data Assessment in Marine Spatial Data Infrastructure</w:t>
      </w:r>
    </w:p>
    <w:p w14:paraId="14D03FD4" w14:textId="64D17CA0" w:rsidR="006F1713" w:rsidRPr="006F1713" w:rsidRDefault="00F41746" w:rsidP="006F1713">
      <w:pPr>
        <w:spacing w:before="240" w:after="240" w:line="240" w:lineRule="auto"/>
        <w:jc w:val="center"/>
        <w:rPr>
          <w:rFonts w:cs="Times New Roman"/>
          <w:b/>
          <w:bCs/>
          <w:vertAlign w:val="superscript"/>
        </w:rPr>
      </w:pPr>
      <w:r w:rsidRPr="00F41746">
        <w:rPr>
          <w:rFonts w:cs="Times New Roman"/>
          <w:b/>
          <w:bCs/>
        </w:rPr>
        <w:t>K.M.D. Hasara</w:t>
      </w:r>
      <w:r w:rsidR="00274C39">
        <w:rPr>
          <w:rFonts w:cs="Times New Roman"/>
          <w:b/>
          <w:bCs/>
          <w:vertAlign w:val="superscript"/>
        </w:rPr>
        <w:t>1</w:t>
      </w:r>
      <w:r w:rsidR="006F1713">
        <w:rPr>
          <w:rFonts w:cs="Times New Roman"/>
          <w:b/>
          <w:bCs/>
          <w:vertAlign w:val="superscript"/>
        </w:rPr>
        <w:t>*</w:t>
      </w:r>
      <w:r w:rsidR="006F1713">
        <w:rPr>
          <w:rFonts w:cs="Times New Roman"/>
          <w:b/>
          <w:bCs/>
        </w:rPr>
        <w:t>, K.A.N.C. Karunanayaka</w:t>
      </w:r>
      <w:r w:rsidR="006F1713">
        <w:rPr>
          <w:rFonts w:cs="Times New Roman"/>
          <w:b/>
          <w:bCs/>
          <w:vertAlign w:val="superscript"/>
        </w:rPr>
        <w:t>2</w:t>
      </w:r>
    </w:p>
    <w:p w14:paraId="74AD5499" w14:textId="650F0B83" w:rsidR="00F41746" w:rsidRDefault="006F1713" w:rsidP="006F1713">
      <w:pPr>
        <w:spacing w:before="240" w:after="240" w:line="240" w:lineRule="auto"/>
        <w:jc w:val="center"/>
        <w:rPr>
          <w:rFonts w:cs="Times New Roman"/>
          <w:b/>
          <w:bCs/>
        </w:rPr>
      </w:pPr>
      <w:r>
        <w:rPr>
          <w:rFonts w:cs="Times New Roman"/>
          <w:b/>
          <w:bCs/>
          <w:vertAlign w:val="superscript"/>
        </w:rPr>
        <w:t>1</w:t>
      </w:r>
      <w:r w:rsidR="00F41746" w:rsidRPr="00F41746">
        <w:rPr>
          <w:rFonts w:cs="Times New Roman"/>
          <w:b/>
          <w:bCs/>
        </w:rPr>
        <w:t>Department of Surveying and Geodesy, Faculty of Geomatics, Sabaragamuwa University of Sri Lanka</w:t>
      </w:r>
    </w:p>
    <w:p w14:paraId="4965E500" w14:textId="0D398A9E" w:rsidR="006F1713" w:rsidRPr="006F1713" w:rsidRDefault="006F1713" w:rsidP="006F1713">
      <w:pPr>
        <w:spacing w:before="240" w:after="240" w:line="240" w:lineRule="auto"/>
        <w:jc w:val="center"/>
        <w:rPr>
          <w:rFonts w:cs="Times New Roman"/>
          <w:b/>
          <w:bCs/>
          <w:vertAlign w:val="superscript"/>
        </w:rPr>
      </w:pPr>
      <w:r>
        <w:rPr>
          <w:rFonts w:cs="Times New Roman"/>
          <w:b/>
          <w:bCs/>
          <w:vertAlign w:val="superscript"/>
        </w:rPr>
        <w:t>2</w:t>
      </w:r>
      <w:r w:rsidRPr="00F41746">
        <w:rPr>
          <w:rFonts w:cs="Times New Roman"/>
          <w:b/>
          <w:bCs/>
        </w:rPr>
        <w:t>Department of Surveying and Geodesy, Faculty of Geomatics, Sabaragamuwa University of Sri Lanka</w:t>
      </w:r>
    </w:p>
    <w:p w14:paraId="30D43BA0" w14:textId="77777777" w:rsidR="006F1713" w:rsidRDefault="006F1713" w:rsidP="006F1713"/>
    <w:p w14:paraId="2E149302" w14:textId="738783B2" w:rsidR="00637A54" w:rsidRPr="00686FF3" w:rsidRDefault="00637A54" w:rsidP="00686FF3">
      <w:pPr>
        <w:pStyle w:val="Heading1"/>
      </w:pPr>
      <w:r w:rsidRPr="00686FF3">
        <w:t>ABSTRACT</w:t>
      </w:r>
    </w:p>
    <w:p w14:paraId="6C616143" w14:textId="77777777" w:rsidR="00686FF3" w:rsidRDefault="00686FF3" w:rsidP="00686FF3">
      <w:pPr>
        <w:jc w:val="both"/>
      </w:pPr>
      <w:r w:rsidRPr="00C84AA4">
        <w:t xml:space="preserve">Marine Spatial Data Infrastructure (MSDI) serves as the foundational framework for managing and disseminating marine geospatial data, with bathymetric data being one of its most critical components. However, the usability and reliability of bathymetric datasets within MSDI are fundamentally dependent on the quality and completeness of accompanying metadata. This paper introduces a new Metadata Quality Index (MQI) framework is presented with special focus on bathymetric data evaluation of the MSD. MQI framework measures metadata completeness on eight fundamental categories including general information, identification information, description, extent, accuracy parameters, point of contact, meta-metadata, and processing information. A weighted grading scale (0-100) was created on the basis of the importance of individual parameter in data accuracy and a decision to be made by a user. The framework was used to analyze 12 bathymetric datasets (1991-2024) </w:t>
      </w:r>
      <w:r>
        <w:t>related with</w:t>
      </w:r>
      <w:r w:rsidRPr="00C84AA4">
        <w:t xml:space="preserve"> Sri Lanka, of various technologies such as Single-Beam Echo Sounders (SBES), Multi-Beam Echo Sounders (MBES), and modern integrated systems. Findings showed that there were strong temporal patterns in metadata quality with pre-2000 datasets having a mean MQI of 18.4 (Poor), 2000-2010 datasets had a mean MQI of 32.7 (Fair), 2010-2020 datasets had a mean MQI of 71.3 (Good) and post-2020 datasets had a mean MQI of 78.5 (Good). The most significant gaps were found during all periods, with the most significant being the lack of any calibration documentation (0% compliance) and the systematic missing links in uncertainty reporting (8.3% compliance in pre-2010 datasets). The suggested MQI framework is a quantitative, standardized assessment of metadata quality tool that may be used to offer evidence-based prioritization of retrospective documentation tasks and set minimum metadata requirements to integrate MSDI. The study will add to the operationalization of the quality management of MSDI and the FAIR (Findable, Accessible, Interoperable, Reusable) principles of data in the marine scene.</w:t>
      </w:r>
    </w:p>
    <w:p w14:paraId="3634EDA2" w14:textId="46F574C0" w:rsidR="00686FF3" w:rsidRDefault="00686FF3" w:rsidP="00637A54">
      <w:pPr>
        <w:spacing w:before="240" w:after="240" w:line="240" w:lineRule="auto"/>
      </w:pPr>
      <w:r w:rsidRPr="00686FF3">
        <w:rPr>
          <w:b/>
          <w:bCs/>
        </w:rPr>
        <w:t>Keywords:</w:t>
      </w:r>
      <w:r w:rsidRPr="00686FF3">
        <w:t xml:space="preserve"> Metadata Quality Index, Bathymetric Data, Marine Spatial Data Infrastructure, Data Quality Assessment, FAIR Principles</w:t>
      </w:r>
    </w:p>
    <w:p w14:paraId="7497D81F" w14:textId="2040EBA9" w:rsidR="00686FF3" w:rsidRDefault="00686FF3" w:rsidP="00686FF3">
      <w:pPr>
        <w:pStyle w:val="Heading1"/>
      </w:pPr>
      <w:r>
        <w:t>INTRODUCTION</w:t>
      </w:r>
    </w:p>
    <w:p w14:paraId="438D5EB3" w14:textId="66566263" w:rsidR="00686FF3" w:rsidRDefault="00686FF3" w:rsidP="00686FF3">
      <w:pPr>
        <w:jc w:val="both"/>
      </w:pPr>
      <w:r>
        <w:t xml:space="preserve">Marine Spatial Data Infrastructure (MSDI) has become the main framework of managing, distributing, and reusing marine geospatial data that allows the stakeholders to find, access, and use the bathymetric information in a variety of applications such as safety in navigation, marine spatial planning, management of coastal zones, environmental control, and development of offshore resources (IHO C-17, 2023; </w:t>
      </w:r>
      <w:proofErr w:type="spellStart"/>
      <w:r>
        <w:t>Foglini</w:t>
      </w:r>
      <w:proofErr w:type="spellEnd"/>
      <w:r>
        <w:t xml:space="preserve"> and Grande, 2023). One of the most basic and most commonly used data themes in MSDI is bathymetric data which is a map of the underwater surface of oceans and water bodies (Kearns and Breman, 2010).</w:t>
      </w:r>
    </w:p>
    <w:p w14:paraId="32D58820" w14:textId="2176D1AB" w:rsidR="00686FF3" w:rsidRDefault="00686FF3" w:rsidP="00686FF3">
      <w:pPr>
        <w:jc w:val="both"/>
      </w:pPr>
      <w:r>
        <w:t xml:space="preserve">The quality, completeness and standardization of metadata associated with bathymetric data are the key to the utility and reliability of the latter in MSDI. Metadata, commonly called the data about data, gives us the needed contextual data that helps users determine whether the datasets are suitable to a particular application (ISO </w:t>
      </w:r>
      <w:r>
        <w:lastRenderedPageBreak/>
        <w:t>19115-1, 2014). In the case of bathymetric data, the most important metadata items are acquisition method, sensor description, position uncertainty, acquisition calibration, processing history, date/time, and spatial reference frame (IHO S-102, 2022).</w:t>
      </w:r>
    </w:p>
    <w:p w14:paraId="0A5AEEAA" w14:textId="35F0215A" w:rsidR="00686FF3" w:rsidRPr="00686FF3" w:rsidRDefault="00686FF3" w:rsidP="00686FF3">
      <w:pPr>
        <w:jc w:val="both"/>
        <w:rPr>
          <w:b/>
          <w:bCs/>
        </w:rPr>
      </w:pPr>
      <w:r w:rsidRPr="00686FF3">
        <w:rPr>
          <w:b/>
          <w:bCs/>
        </w:rPr>
        <w:t>The Metadata Challenge in MSDI</w:t>
      </w:r>
    </w:p>
    <w:p w14:paraId="774FCB61" w14:textId="0213354B" w:rsidR="00686FF3" w:rsidRDefault="00686FF3" w:rsidP="00686FF3">
      <w:pPr>
        <w:jc w:val="both"/>
      </w:pPr>
      <w:r>
        <w:t>Although the need to have metadata has been acknowledged, hydrographic offices across the globe are under serious challenges to ensure that they have comprehensive metadata on the holdings of bathymetric data. These difficulties are occasioned by several factors:</w:t>
      </w:r>
    </w:p>
    <w:p w14:paraId="16616425" w14:textId="014068E2" w:rsidR="00686FF3" w:rsidRDefault="00686FF3" w:rsidP="00686FF3">
      <w:pPr>
        <w:jc w:val="both"/>
      </w:pPr>
      <w:r>
        <w:t>Historical Legacy: Bathymetric data collections of various decades are accessible in many hydrographic offices, and technologies were used to gather bathymetric data, starting with lead lines and sounding poles (prior to 1970s) and analog and digital single-beam echo sounders (1970s-1990s) and ending with modern multibeam systems and satellite-derived bathymetry (2000s-present) (Li et al., 2023; Mayer, 2006). The metadata documentation practices have undergone a significant transformation in the past, and structured metadata standards did not develop until the late 1990s and the beginning of the 2000s.</w:t>
      </w:r>
    </w:p>
    <w:p w14:paraId="3D0D9EFF" w14:textId="45356988" w:rsidR="00686FF3" w:rsidRDefault="00686FF3" w:rsidP="00686FF3">
      <w:pPr>
        <w:jc w:val="both"/>
      </w:pPr>
      <w:r>
        <w:t>Technological Heterogeneity: technologies used in acquisition create heterogeneous metadata requirements. Multibeam systems need the extensive documentation of motion sensors, sound velocity profiles, and beam patterns, and satellite-derived bathymetry needs the documentation of atmospheric correction, water column properties, and tidal models (IH</w:t>
      </w:r>
      <w:r w:rsidR="006F1713">
        <w:t>O</w:t>
      </w:r>
      <w:r>
        <w:t xml:space="preserve"> B-13, 2024). This non-homogeneity makes it difficult to have standard metadata templates.</w:t>
      </w:r>
    </w:p>
    <w:p w14:paraId="7254419E" w14:textId="1F04468C" w:rsidR="00686FF3" w:rsidRDefault="00686FF3" w:rsidP="00686FF3">
      <w:pPr>
        <w:jc w:val="both"/>
      </w:pPr>
      <w:r>
        <w:t>Institutional Variations: There are also a lot of differences in metadata practices in the organization, country and even within individual survey teams. Whereas there are surveys that have extensive documentation of the survey with calibration logs, processing reports, and calculations of the uncertainty, some only have minimal information (Hasara et al., 2025).</w:t>
      </w:r>
    </w:p>
    <w:p w14:paraId="5271C6B1" w14:textId="256633C0" w:rsidR="00686FF3" w:rsidRDefault="00686FF3" w:rsidP="00686FF3">
      <w:pPr>
        <w:jc w:val="both"/>
      </w:pPr>
      <w:r>
        <w:t>Format Proliferation Bathymetric data are in many formats, manufactured in a variety of raw format, processed ASCII XYZ, gridded formats (</w:t>
      </w:r>
      <w:proofErr w:type="spellStart"/>
      <w:r>
        <w:t>GeoTIFF</w:t>
      </w:r>
      <w:proofErr w:type="spellEnd"/>
      <w:r>
        <w:t xml:space="preserve">, BAG, </w:t>
      </w:r>
      <w:proofErr w:type="spellStart"/>
      <w:r>
        <w:t>NetCDF</w:t>
      </w:r>
      <w:proofErr w:type="spellEnd"/>
      <w:r>
        <w:t>), and specialized formats (GSF, XTF), each with varying metadata embedding capabilities (IHO S-100, 2010).</w:t>
      </w:r>
    </w:p>
    <w:p w14:paraId="5DD91FD4" w14:textId="45E5CEDD" w:rsidR="00081D20" w:rsidRPr="00081D20" w:rsidRDefault="00081D20" w:rsidP="00081D20">
      <w:pPr>
        <w:jc w:val="both"/>
        <w:rPr>
          <w:b/>
          <w:bCs/>
        </w:rPr>
      </w:pPr>
      <w:r w:rsidRPr="00081D20">
        <w:rPr>
          <w:b/>
          <w:bCs/>
        </w:rPr>
        <w:t>Research Gap and Objectives</w:t>
      </w:r>
    </w:p>
    <w:p w14:paraId="396F3AFC" w14:textId="0007CA3A" w:rsidR="00081D20" w:rsidRDefault="00081D20" w:rsidP="00081D20">
      <w:pPr>
        <w:jc w:val="both"/>
      </w:pPr>
      <w:r>
        <w:t>Existing methods of metadata evaluation within MSDI are mostly qualitative and subjective as they purport to use the judgment of experts to estimate whether metadata is sufficient or adequate to meet the requirements of the users. Although the metadata standards, including ISO 19115 and IHO S-102, define the type of metadata that should be recorded, they do not offer any quantitative models to evaluate the quality of metadata, or to compare the level of metadata completeness among datasets (ISO 19115-1, 2014; IHO S-102, 2022).</w:t>
      </w:r>
    </w:p>
    <w:p w14:paraId="7C43B703" w14:textId="09D9B52A" w:rsidR="00081D20" w:rsidRDefault="00081D20" w:rsidP="00081D20">
      <w:pPr>
        <w:jc w:val="both"/>
      </w:pPr>
      <w:r>
        <w:t>Moreover, the existing literature has dedicated its attention to the accuracy and the uncertainty of bathymetric data (Hare et al., 2011; IHO S-44, 2022), the development of the MSDI framework (</w:t>
      </w:r>
      <w:proofErr w:type="spellStart"/>
      <w:r>
        <w:t>Tavra</w:t>
      </w:r>
      <w:proofErr w:type="spellEnd"/>
      <w:r>
        <w:t xml:space="preserve"> et al., 2017; </w:t>
      </w:r>
      <w:proofErr w:type="spellStart"/>
      <w:r>
        <w:t>Racetin</w:t>
      </w:r>
      <w:proofErr w:type="spellEnd"/>
      <w:r>
        <w:t xml:space="preserve"> et al., 2022), and the classification of MSDI accuracy (Hasara et al., 2025). No study, however, has come up with an operationally and quantitatively declined framework of specially evaluating the quality of metadata in bathymetric data that would be included in the integration of MSDI.</w:t>
      </w:r>
    </w:p>
    <w:p w14:paraId="063B8608" w14:textId="704107EB" w:rsidR="00081D20" w:rsidRDefault="00081D20" w:rsidP="00081D20">
      <w:pPr>
        <w:jc w:val="both"/>
      </w:pPr>
      <w:r>
        <w:t>This gap is covered in this paper through:</w:t>
      </w:r>
    </w:p>
    <w:p w14:paraId="50216355" w14:textId="1C3DCC2E" w:rsidR="00081D20" w:rsidRDefault="00081D20" w:rsidP="00081D20">
      <w:pPr>
        <w:jc w:val="both"/>
      </w:pPr>
      <w:r>
        <w:t>Creation of Metadata Quality Index (MQI) framework tailored to the bathymetric data evaluation in MSDI settings with weighted scores depending on the criticality of parameter.</w:t>
      </w:r>
    </w:p>
    <w:p w14:paraId="2F30648F" w14:textId="507A8D9F" w:rsidR="00081D20" w:rsidRDefault="00081D20" w:rsidP="00081D20">
      <w:pPr>
        <w:jc w:val="both"/>
      </w:pPr>
      <w:r>
        <w:t>Development of minimum metadata requirements at various levels of MSDI integration, separating between discovery-level, evaluation-level and full-reuse-level metadata.</w:t>
      </w:r>
    </w:p>
    <w:p w14:paraId="6BB43753" w14:textId="6478893F" w:rsidR="00081D20" w:rsidRDefault="00081D20" w:rsidP="00081D20">
      <w:pPr>
        <w:jc w:val="both"/>
      </w:pPr>
      <w:r>
        <w:lastRenderedPageBreak/>
        <w:t>These include verifying the framework using its comprehensive application to 12 bathymetric datasets (1991-2024) of the</w:t>
      </w:r>
      <w:r w:rsidR="002374E0">
        <w:t xml:space="preserve"> </w:t>
      </w:r>
      <w:r>
        <w:t>Hydrographic Office (NHO), Sri Lanka across a variety of technologies and time scales.</w:t>
      </w:r>
    </w:p>
    <w:p w14:paraId="5F99993C" w14:textId="48B559C0" w:rsidR="00081D20" w:rsidRDefault="00081D20" w:rsidP="00081D20">
      <w:pPr>
        <w:jc w:val="both"/>
      </w:pPr>
      <w:r>
        <w:t>Examination of the temporal patterns of metadata completeness over 40 years, the discovery of the most significant gaps in documentation that need to be addressed.</w:t>
      </w:r>
    </w:p>
    <w:p w14:paraId="2861DE6D" w14:textId="229886DD" w:rsidR="00081D20" w:rsidRDefault="00081D20" w:rsidP="00081D20">
      <w:pPr>
        <w:jc w:val="both"/>
      </w:pPr>
      <w:r>
        <w:t>Giving evidence-based advice on the retrospective metadata creation, the protocol to follow in the future survey documentation, and MSDI discovery interface design.</w:t>
      </w:r>
    </w:p>
    <w:p w14:paraId="6D9BDA18" w14:textId="77777777" w:rsidR="00081D20" w:rsidRPr="00081D20" w:rsidRDefault="00081D20" w:rsidP="00081D20">
      <w:pPr>
        <w:jc w:val="both"/>
        <w:rPr>
          <w:b/>
          <w:bCs/>
        </w:rPr>
      </w:pPr>
      <w:r w:rsidRPr="00081D20">
        <w:rPr>
          <w:b/>
          <w:bCs/>
        </w:rPr>
        <w:t>Significance</w:t>
      </w:r>
    </w:p>
    <w:p w14:paraId="2C3CEFBA" w14:textId="5260B883" w:rsidR="00081D20" w:rsidRDefault="00081D20" w:rsidP="00081D20">
      <w:pPr>
        <w:jc w:val="both"/>
      </w:pPr>
      <w:r>
        <w:t>The MQI framework provides hydrographic offices with a quantitative, standardized tool for metadata quality assessment, enabling:</w:t>
      </w:r>
    </w:p>
    <w:p w14:paraId="0B4FA4D9" w14:textId="2ACE9617" w:rsidR="00081D20" w:rsidRDefault="00081D20" w:rsidP="00081D20">
      <w:pPr>
        <w:pStyle w:val="ListParagraph"/>
        <w:numPr>
          <w:ilvl w:val="0"/>
          <w:numId w:val="1"/>
        </w:numPr>
        <w:jc w:val="both"/>
      </w:pPr>
      <w:r>
        <w:t>Objective comparison of metadata completeness across datasets</w:t>
      </w:r>
    </w:p>
    <w:p w14:paraId="3CF88746" w14:textId="6393505B" w:rsidR="00081D20" w:rsidRDefault="00081D20" w:rsidP="00081D20">
      <w:pPr>
        <w:pStyle w:val="ListParagraph"/>
        <w:numPr>
          <w:ilvl w:val="0"/>
          <w:numId w:val="1"/>
        </w:numPr>
        <w:jc w:val="both"/>
      </w:pPr>
      <w:r>
        <w:t>Evidence-based prioritization of retrospective documentation efforts</w:t>
      </w:r>
    </w:p>
    <w:p w14:paraId="7C3D6EC3" w14:textId="257E99F0" w:rsidR="00081D20" w:rsidRDefault="00081D20" w:rsidP="00081D20">
      <w:pPr>
        <w:pStyle w:val="ListParagraph"/>
        <w:numPr>
          <w:ilvl w:val="0"/>
          <w:numId w:val="1"/>
        </w:numPr>
        <w:jc w:val="both"/>
      </w:pPr>
      <w:r>
        <w:t>Establishment of minimum metadata thresholds for different MSDI integration levels</w:t>
      </w:r>
    </w:p>
    <w:p w14:paraId="362CEC17" w14:textId="04E44EBA" w:rsidR="00081D20" w:rsidRDefault="00081D20" w:rsidP="00081D20">
      <w:pPr>
        <w:pStyle w:val="ListParagraph"/>
        <w:numPr>
          <w:ilvl w:val="0"/>
          <w:numId w:val="1"/>
        </w:numPr>
        <w:jc w:val="both"/>
      </w:pPr>
      <w:r>
        <w:t>Monitoring of metadata quality improvement over time</w:t>
      </w:r>
    </w:p>
    <w:p w14:paraId="23C34C96" w14:textId="45ACF46F" w:rsidR="00081D20" w:rsidRDefault="00081D20" w:rsidP="00081D20">
      <w:pPr>
        <w:pStyle w:val="ListParagraph"/>
        <w:numPr>
          <w:ilvl w:val="0"/>
          <w:numId w:val="1"/>
        </w:numPr>
        <w:jc w:val="both"/>
      </w:pPr>
      <w:r>
        <w:t>Enhanced user trust through transparent metadata quality indicators</w:t>
      </w:r>
    </w:p>
    <w:p w14:paraId="165DE2B2" w14:textId="77777777" w:rsidR="00081D20" w:rsidRDefault="00081D20" w:rsidP="00081D20">
      <w:pPr>
        <w:jc w:val="both"/>
      </w:pPr>
      <w:r>
        <w:t>This research contributes to the operationalization of MSDI quality management and directly supports the FAIR (Findable, Accessible, Interoperable, Reusable) data principles in the marine domain (IHO C-17, 2023).</w:t>
      </w:r>
    </w:p>
    <w:p w14:paraId="226D3BC1" w14:textId="3EB2782A" w:rsidR="00081D20" w:rsidRDefault="00081D20" w:rsidP="00081D20">
      <w:pPr>
        <w:pStyle w:val="Heading1"/>
      </w:pPr>
      <w:r>
        <w:t>LITERATURE REVIEW</w:t>
      </w:r>
    </w:p>
    <w:p w14:paraId="5C89D659" w14:textId="5FB8A7D1" w:rsidR="00081D20" w:rsidRPr="00081D20" w:rsidRDefault="00081D20" w:rsidP="00081D20">
      <w:pPr>
        <w:jc w:val="both"/>
        <w:rPr>
          <w:b/>
          <w:bCs/>
        </w:rPr>
      </w:pPr>
      <w:r w:rsidRPr="00081D20">
        <w:rPr>
          <w:b/>
          <w:bCs/>
        </w:rPr>
        <w:t>Metadata Standards for Geographic Information</w:t>
      </w:r>
    </w:p>
    <w:p w14:paraId="6DB40B38" w14:textId="4A0ADE7B" w:rsidR="00081D20" w:rsidRDefault="00081D20" w:rsidP="00081D20">
      <w:pPr>
        <w:jc w:val="both"/>
      </w:pPr>
      <w:r>
        <w:t xml:space="preserve">The international organization of standardization (ISO) has come up with an extensive geographic information metadata </w:t>
      </w:r>
      <w:proofErr w:type="gramStart"/>
      <w:r>
        <w:t>standards</w:t>
      </w:r>
      <w:proofErr w:type="gramEnd"/>
      <w:r>
        <w:t>. The ISO 19115-1:2014 Geographic information metadata Part 1: Fundamentals is a schema that defines the description of geographic information and services and includes the description of identification, constraints, data quality, maintenance, spatial representation, reference systems, content, portrayal, distribution, and metadata extension (ISO 19115-1, 2014). The standard specifies more than 400 metadata elements, which are grouped into packages and sections, where core elements are suggested to be used in simple discovery.</w:t>
      </w:r>
    </w:p>
    <w:p w14:paraId="6251C292" w14:textId="476CD250" w:rsidR="00081D20" w:rsidRDefault="00081D20" w:rsidP="00081D20">
      <w:pPr>
        <w:jc w:val="both"/>
      </w:pPr>
      <w:r>
        <w:t>The ISO 19115-2:2019 is the extension of the standard to include metadata of imagery and gridded data to meet the particular needs of remote sensing and derived products (ISO 19115-2, 2019). These standards are supplemented by ISO 19157:2013 " Geographic information Data quality" which defines elements of data quality description, such as completeness, logical consistency, positional, temporal and thematic accuracy and usability (ISO 19157, 2013).</w:t>
      </w:r>
    </w:p>
    <w:p w14:paraId="6C9C78D8" w14:textId="34CD27B9" w:rsidR="00081D20" w:rsidRPr="00081D20" w:rsidRDefault="00081D20" w:rsidP="00081D20">
      <w:pPr>
        <w:jc w:val="both"/>
        <w:rPr>
          <w:b/>
          <w:bCs/>
        </w:rPr>
      </w:pPr>
      <w:r w:rsidRPr="00081D20">
        <w:rPr>
          <w:b/>
          <w:bCs/>
        </w:rPr>
        <w:t>IHO Metadata Specifications for Bathymetric Data</w:t>
      </w:r>
    </w:p>
    <w:p w14:paraId="0983BC2F" w14:textId="3D79A3D2" w:rsidR="00081D20" w:rsidRDefault="00081D20" w:rsidP="00081D20">
      <w:pPr>
        <w:jc w:val="both"/>
      </w:pPr>
      <w:r>
        <w:t>Hydrographic and bathymetric data have metadata specifications which are domain-specific metadata specifications, created by the International Hydrographic Organization. The standard of the modern hydrographic framework of data is IHO S-100 "Universal Hydrographic Data Model" which allows interoperability of various product specification (IHO S-100, 2010). S-100 includes the use of ISO 19100 series and registers on feature concepts, portrayal, and metadata.</w:t>
      </w:r>
    </w:p>
    <w:p w14:paraId="5E606D85" w14:textId="7E8E914B" w:rsidR="00081D20" w:rsidRDefault="00081D20" w:rsidP="00081D20">
      <w:pPr>
        <w:jc w:val="both"/>
      </w:pPr>
      <w:r>
        <w:t>IHO S-102 "Bathymetric Surface Product Specification" defines specific metadata requirements for gridded bathymetric surfaces, including:</w:t>
      </w:r>
    </w:p>
    <w:p w14:paraId="75D373E9" w14:textId="3E68DA90" w:rsidR="00081D20" w:rsidRDefault="00081D20" w:rsidP="00081D20">
      <w:pPr>
        <w:pStyle w:val="ListParagraph"/>
        <w:numPr>
          <w:ilvl w:val="0"/>
          <w:numId w:val="2"/>
        </w:numPr>
        <w:jc w:val="both"/>
      </w:pPr>
      <w:r>
        <w:t>Discovery Metadata: Identification, citation, abstract, keywords, spatial extent, temporal extent</w:t>
      </w:r>
    </w:p>
    <w:p w14:paraId="00CB2B36" w14:textId="6D27248D" w:rsidR="00081D20" w:rsidRDefault="00081D20" w:rsidP="00081D20">
      <w:pPr>
        <w:pStyle w:val="ListParagraph"/>
        <w:numPr>
          <w:ilvl w:val="0"/>
          <w:numId w:val="2"/>
        </w:numPr>
        <w:jc w:val="both"/>
      </w:pPr>
      <w:r>
        <w:t>Structure Metadata: Grid parameters, coordinate reference systems, vertical datum</w:t>
      </w:r>
    </w:p>
    <w:p w14:paraId="3AD30E97" w14:textId="5795AAF1" w:rsidR="00081D20" w:rsidRDefault="00081D20" w:rsidP="00081D20">
      <w:pPr>
        <w:pStyle w:val="ListParagraph"/>
        <w:numPr>
          <w:ilvl w:val="0"/>
          <w:numId w:val="2"/>
        </w:numPr>
        <w:jc w:val="both"/>
      </w:pPr>
      <w:r>
        <w:lastRenderedPageBreak/>
        <w:t>Quality Metadata: Uncertainty measures, completeness, logical consistency, positional accuracy</w:t>
      </w:r>
    </w:p>
    <w:p w14:paraId="2EDAF6BC" w14:textId="23CBB738" w:rsidR="00081D20" w:rsidRDefault="00081D20" w:rsidP="00081D20">
      <w:pPr>
        <w:pStyle w:val="ListParagraph"/>
        <w:numPr>
          <w:ilvl w:val="0"/>
          <w:numId w:val="2"/>
        </w:numPr>
        <w:jc w:val="both"/>
      </w:pPr>
      <w:r>
        <w:t>Acquisition Metadata: Sensor information, processing steps, lineage</w:t>
      </w:r>
    </w:p>
    <w:p w14:paraId="092D3DFF" w14:textId="5940A6C0" w:rsidR="00081D20" w:rsidRDefault="00081D20" w:rsidP="00081D20">
      <w:pPr>
        <w:pStyle w:val="ListParagraph"/>
        <w:numPr>
          <w:ilvl w:val="0"/>
          <w:numId w:val="2"/>
        </w:numPr>
        <w:jc w:val="both"/>
      </w:pPr>
      <w:r>
        <w:t>Exchange Set Metadata: File format, transfer size, compression</w:t>
      </w:r>
    </w:p>
    <w:p w14:paraId="2A558023" w14:textId="2049F190" w:rsidR="00081D20" w:rsidRDefault="00081D20" w:rsidP="00081D20">
      <w:pPr>
        <w:jc w:val="both"/>
      </w:pPr>
      <w:r>
        <w:t>(IHO S-102, 2022)</w:t>
      </w:r>
    </w:p>
    <w:p w14:paraId="7BCC9DEE" w14:textId="4FC4E4AC" w:rsidR="00081D20" w:rsidRDefault="00081D20" w:rsidP="00081D20">
      <w:pPr>
        <w:jc w:val="both"/>
      </w:pPr>
      <w:r>
        <w:t>IHO C-17 "Spatial Data Infrastructures: The Marine Dimension" emphasizes the critical role of metadata in MSDI implementation, highlighting that "metadata is the oil that lubricates the SDI machine" and that "without comprehensive metadata, data cannot be discovered, evaluated, or effectively reused" (IHO C-17, 2023, p. 42).</w:t>
      </w:r>
    </w:p>
    <w:p w14:paraId="44E53608" w14:textId="51A21D6E" w:rsidR="00274C39" w:rsidRPr="00274C39" w:rsidRDefault="00274C39" w:rsidP="00274C39">
      <w:pPr>
        <w:jc w:val="both"/>
        <w:rPr>
          <w:b/>
          <w:bCs/>
        </w:rPr>
      </w:pPr>
      <w:r w:rsidRPr="00274C39">
        <w:rPr>
          <w:b/>
          <w:bCs/>
        </w:rPr>
        <w:t>Metadata Quality Assessment Frameworks</w:t>
      </w:r>
    </w:p>
    <w:p w14:paraId="20A4AA44" w14:textId="02ECCDDC" w:rsidR="00274C39" w:rsidRDefault="00274C39" w:rsidP="00274C39">
      <w:pPr>
        <w:jc w:val="both"/>
      </w:pPr>
      <w:r>
        <w:t>Although there is a lot of literature on data quality assessment, there is little research on metadata quality assessment. Bruce and Hillmann (2004) introduced a metadata quality assessment framework that is based on seven criteria completeness, accuracy, provenance, conformance to expectations, logical consistency and coherence, timeliness, and accessibility. Several researchers have modified this framework to be used in geospatial metadata applications.</w:t>
      </w:r>
    </w:p>
    <w:p w14:paraId="64F6171E" w14:textId="55AA5788" w:rsidR="00274C39" w:rsidRDefault="00274C39" w:rsidP="00274C39">
      <w:pPr>
        <w:jc w:val="both"/>
      </w:pPr>
      <w:r>
        <w:t>Nebert (2004) highlighted that the quality of metadata is directly related to the usability of the spatial data infrastructure, which stated that, poor quality metadata results into invisible data or misinterpreted data or misused data. The research determined metadata completeness to be the most crucial factor in successful implementation of SDI.</w:t>
      </w:r>
    </w:p>
    <w:p w14:paraId="22F81178" w14:textId="48A86C44" w:rsidR="00274C39" w:rsidRDefault="00274C39" w:rsidP="00274C39">
      <w:pPr>
        <w:jc w:val="both"/>
      </w:pPr>
      <w:r>
        <w:t>In more recent times, the quantitative methods of metadata quality evaluation have been developed by the geographic information scientists. The proposed index of quality of metadata of the spatial data infrastructures of ISO 19115 compliance by Manso-Callejo et al. (2013) was calculated through weighted ranking of the mandatory, conditional and optional elements. Their structure accepted 78 percent of expert evaluations when utilized on Spanish metadata records of SDI.</w:t>
      </w:r>
    </w:p>
    <w:p w14:paraId="4E670ED8" w14:textId="004E4499" w:rsidR="00274C39" w:rsidRPr="00274C39" w:rsidRDefault="00274C39" w:rsidP="00274C39">
      <w:pPr>
        <w:jc w:val="both"/>
        <w:rPr>
          <w:b/>
          <w:bCs/>
        </w:rPr>
      </w:pPr>
      <w:r w:rsidRPr="00274C39">
        <w:rPr>
          <w:b/>
          <w:bCs/>
        </w:rPr>
        <w:t xml:space="preserve"> Bathymetric Data Accuracy Parameters</w:t>
      </w:r>
    </w:p>
    <w:p w14:paraId="13326723" w14:textId="62B158CC" w:rsidR="00274C39" w:rsidRDefault="00274C39" w:rsidP="00274C39">
      <w:pPr>
        <w:jc w:val="both"/>
      </w:pPr>
      <w:r>
        <w:t>Understanding bathymetric data accuracy is essential for identifying which metadata parameters are most critical for user decision-making. IHO S-44 (2022) defines accuracy requirements for hydrographic surveys using Total Vertical Uncertainty (TVU) and Total Horizontal Uncertainty (THU):</w:t>
      </w:r>
    </w:p>
    <w:p w14:paraId="1655FA4E" w14:textId="61C5847C" w:rsidR="00274C39" w:rsidRPr="00274C39" w:rsidRDefault="00274C39" w:rsidP="00274C39">
      <w:pPr>
        <w:jc w:val="center"/>
      </w:pPr>
      <w:r w:rsidRPr="00274C39">
        <w:rPr>
          <w:b/>
          <w:bCs/>
        </w:rPr>
        <w:t>Total Vertical Uncertainty (TVU):</w:t>
      </w:r>
      <w:r w:rsidRPr="00274C39">
        <w:br/>
      </w:r>
      <m:oMathPara>
        <m:oMath>
          <m:r>
            <w:rPr>
              <w:rFonts w:ascii="Cambria Math" w:hAnsi="Cambria Math"/>
            </w:rPr>
            <m:t>TVU=</m:t>
          </m:r>
          <m:rad>
            <m:radPr>
              <m:degHide m:val="1"/>
              <m:ctrlPr>
                <w:rPr>
                  <w:rFonts w:ascii="Cambria Math" w:hAnsi="Cambria Math"/>
                </w:rPr>
              </m:ctrlPr>
            </m:radPr>
            <m:deg/>
            <m:e>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+(b×d</m:t>
              </m:r>
              <m:sSup>
                <m:sSupPr>
                  <m:ctrlPr>
                    <w:rPr>
                      <w:rFonts w:ascii="Cambria Math" w:hAnsi="Cambria Math"/>
                    </w:rPr>
                  </m:ctrlPr>
                </m:sSupPr>
                <m:e>
                  <m:r>
                    <w:rPr>
                      <w:rFonts w:ascii="Cambria Math" w:hAnsi="Cambria Math"/>
                    </w:rPr>
                    <m:t>)</m:t>
                  </m:r>
                </m:e>
                <m:sup>
                  <m:r>
                    <w:rPr>
                      <w:rFonts w:ascii="Cambria Math" w:hAnsi="Cambria Math"/>
                    </w:rPr>
                    <m:t>2</m:t>
                  </m:r>
                </m:sup>
              </m:sSup>
            </m:e>
          </m:rad>
        </m:oMath>
      </m:oMathPara>
    </w:p>
    <w:p w14:paraId="7B70447F" w14:textId="77777777" w:rsidR="00274C39" w:rsidRPr="00274C39" w:rsidRDefault="00274C39" w:rsidP="00274C39">
      <w:pPr>
        <w:jc w:val="both"/>
      </w:pPr>
      <w:r w:rsidRPr="00274C39">
        <w:t>where:</w:t>
      </w:r>
    </w:p>
    <w:p w14:paraId="1D00A4E4" w14:textId="35DD68F4" w:rsidR="00274C39" w:rsidRPr="00274C39" w:rsidRDefault="00274C39" w:rsidP="00274C39">
      <w:pPr>
        <w:numPr>
          <w:ilvl w:val="0"/>
          <w:numId w:val="3"/>
        </w:numPr>
        <w:jc w:val="both"/>
      </w:pPr>
      <m:oMath>
        <m:r>
          <w:rPr>
            <w:rFonts w:ascii="Cambria Math" w:hAnsi="Cambria Math"/>
          </w:rPr>
          <m:t>a</m:t>
        </m:r>
      </m:oMath>
      <w:r w:rsidRPr="00274C39">
        <w:t> = uncertainty independent of depth</w:t>
      </w:r>
    </w:p>
    <w:p w14:paraId="3CC26FE8" w14:textId="27374F58" w:rsidR="00274C39" w:rsidRPr="00274C39" w:rsidRDefault="00274C39" w:rsidP="00274C39">
      <w:pPr>
        <w:numPr>
          <w:ilvl w:val="0"/>
          <w:numId w:val="3"/>
        </w:numPr>
        <w:jc w:val="both"/>
      </w:pPr>
      <m:oMath>
        <m:r>
          <w:rPr>
            <w:rFonts w:ascii="Cambria Math" w:hAnsi="Cambria Math"/>
          </w:rPr>
          <m:t>b</m:t>
        </m:r>
      </m:oMath>
      <w:r w:rsidRPr="00274C39">
        <w:t> = coefficient representing depth-dependent uncertainty</w:t>
      </w:r>
    </w:p>
    <w:p w14:paraId="0A4BF026" w14:textId="600DB602" w:rsidR="00274C39" w:rsidRPr="00274C39" w:rsidRDefault="00274C39" w:rsidP="00274C39">
      <w:pPr>
        <w:numPr>
          <w:ilvl w:val="0"/>
          <w:numId w:val="3"/>
        </w:numPr>
        <w:jc w:val="both"/>
      </w:pPr>
      <m:oMath>
        <m:r>
          <w:rPr>
            <w:rFonts w:ascii="Cambria Math" w:hAnsi="Cambria Math"/>
          </w:rPr>
          <m:t>d</m:t>
        </m:r>
      </m:oMath>
      <w:r w:rsidRPr="00274C39">
        <w:t> = depth</w:t>
      </w:r>
    </w:p>
    <w:p w14:paraId="1E48A59E" w14:textId="3D8FBAF4" w:rsidR="00274C39" w:rsidRPr="00274C39" w:rsidRDefault="00274C39" w:rsidP="00274C39">
      <w:pPr>
        <w:jc w:val="center"/>
      </w:pPr>
      <w:r w:rsidRPr="00274C39">
        <w:rPr>
          <w:b/>
          <w:bCs/>
        </w:rPr>
        <w:t>Total Propagated Uncertainty (TPU):</w:t>
      </w:r>
      <w:r w:rsidRPr="00274C39">
        <w:br/>
      </w:r>
      <m:oMathPara>
        <m:oMath>
          <m:r>
            <w:rPr>
              <w:rFonts w:ascii="Cambria Math" w:hAnsi="Cambria Math"/>
            </w:rPr>
            <m:t>TPU=</m:t>
          </m:r>
          <m:rad>
            <m:radPr>
              <m:degHide m:val="1"/>
              <m:ctrlPr>
                <w:rPr>
                  <w:rFonts w:ascii="Cambria Math" w:hAnsi="Cambria Math"/>
                </w:rPr>
              </m:ctrlPr>
            </m:radPr>
            <m:deg/>
            <m:e>
              <m:r>
                <w:rPr>
                  <w:rFonts w:ascii="Cambria Math" w:hAnsi="Cambria Math"/>
                </w:rPr>
                <m:t>TV</m:t>
              </m:r>
              <m:sSup>
                <m:sSupPr>
                  <m:ctrlPr>
                    <w:rPr>
                      <w:rFonts w:ascii="Cambria Math" w:hAnsi="Cambria Math"/>
                    </w:rPr>
                  </m:ctrlPr>
                </m:sSupPr>
                <m:e>
                  <m:r>
                    <w:rPr>
                      <w:rFonts w:ascii="Cambria Math" w:hAnsi="Cambria Math"/>
                    </w:rPr>
                    <m:t>U</m:t>
                  </m:r>
                </m:e>
                <m:sup>
                  <m:r>
                    <w:rPr>
                      <w:rFonts w:ascii="Cambria Math" w:hAnsi="Cambria Math"/>
                    </w:rPr>
                    <m:t>2</m:t>
                  </m:r>
                </m:sup>
              </m:sSup>
              <m:r>
                <w:rPr>
                  <w:rFonts w:ascii="Cambria Math" w:hAnsi="Cambria Math"/>
                </w:rPr>
                <m:t>+TH</m:t>
              </m:r>
              <m:sSup>
                <m:sSupPr>
                  <m:ctrlPr>
                    <w:rPr>
                      <w:rFonts w:ascii="Cambria Math" w:hAnsi="Cambria Math"/>
                    </w:rPr>
                  </m:ctrlPr>
                </m:sSupPr>
                <m:e>
                  <m:r>
                    <w:rPr>
                      <w:rFonts w:ascii="Cambria Math" w:hAnsi="Cambria Math"/>
                    </w:rPr>
                    <m:t>U</m:t>
                  </m:r>
                </m:e>
                <m:sup>
                  <m:r>
                    <w:rPr>
                      <w:rFonts w:ascii="Cambria Math" w:hAnsi="Cambria Math"/>
                    </w:rPr>
                    <m:t>2</m:t>
                  </m:r>
                </m:sup>
              </m:sSup>
            </m:e>
          </m:rad>
        </m:oMath>
      </m:oMathPara>
    </w:p>
    <w:p w14:paraId="640660A2" w14:textId="77777777" w:rsidR="00274C39" w:rsidRPr="00274C39" w:rsidRDefault="00274C39" w:rsidP="00274C39">
      <w:pPr>
        <w:jc w:val="both"/>
      </w:pPr>
      <w:r w:rsidRPr="00274C39">
        <w:t>Hare, Eakins, and Amante (2011) identified multiple sources of uncertainty in bathymetric measurements:</w:t>
      </w:r>
    </w:p>
    <w:p w14:paraId="63B61691" w14:textId="77777777" w:rsidR="00274C39" w:rsidRPr="00274C39" w:rsidRDefault="00274C39" w:rsidP="00274C39">
      <w:pPr>
        <w:numPr>
          <w:ilvl w:val="0"/>
          <w:numId w:val="4"/>
        </w:numPr>
        <w:jc w:val="both"/>
      </w:pPr>
      <w:r w:rsidRPr="00274C39">
        <w:t>Platform-related uncertainties (draft, settlement, squat, vessel dynamics)</w:t>
      </w:r>
    </w:p>
    <w:p w14:paraId="5B8CB235" w14:textId="77777777" w:rsidR="00274C39" w:rsidRPr="00274C39" w:rsidRDefault="00274C39" w:rsidP="00274C39">
      <w:pPr>
        <w:numPr>
          <w:ilvl w:val="0"/>
          <w:numId w:val="4"/>
        </w:numPr>
        <w:jc w:val="both"/>
      </w:pPr>
      <w:r w:rsidRPr="00274C39">
        <w:t>Sensor-related uncertainties (sonar, motion sensors, positioning systems)</w:t>
      </w:r>
    </w:p>
    <w:p w14:paraId="3F9D8CEC" w14:textId="77777777" w:rsidR="00274C39" w:rsidRPr="00274C39" w:rsidRDefault="00274C39" w:rsidP="00274C39">
      <w:pPr>
        <w:numPr>
          <w:ilvl w:val="0"/>
          <w:numId w:val="4"/>
        </w:numPr>
        <w:jc w:val="both"/>
      </w:pPr>
      <w:r w:rsidRPr="00274C39">
        <w:lastRenderedPageBreak/>
        <w:t>Environmental uncertainties (tides, sound speed structure, sea state)</w:t>
      </w:r>
    </w:p>
    <w:p w14:paraId="1A340245" w14:textId="77777777" w:rsidR="00274C39" w:rsidRPr="00274C39" w:rsidRDefault="00274C39" w:rsidP="00274C39">
      <w:pPr>
        <w:numPr>
          <w:ilvl w:val="0"/>
          <w:numId w:val="4"/>
        </w:numPr>
        <w:jc w:val="both"/>
      </w:pPr>
      <w:r w:rsidRPr="00274C39">
        <w:t>Integration uncertainties (time synchronization, latency)</w:t>
      </w:r>
    </w:p>
    <w:p w14:paraId="5847BDF3" w14:textId="77777777" w:rsidR="00274C39" w:rsidRPr="00274C39" w:rsidRDefault="00274C39" w:rsidP="00274C39">
      <w:pPr>
        <w:numPr>
          <w:ilvl w:val="0"/>
          <w:numId w:val="4"/>
        </w:numPr>
        <w:jc w:val="both"/>
      </w:pPr>
      <w:r w:rsidRPr="00274C39">
        <w:t>Calibration uncertainties (misalignment angles, biases)</w:t>
      </w:r>
    </w:p>
    <w:p w14:paraId="534EE58C" w14:textId="77777777" w:rsidR="00274C39" w:rsidRDefault="00274C39" w:rsidP="00274C39">
      <w:pPr>
        <w:jc w:val="both"/>
      </w:pPr>
      <w:r w:rsidRPr="00274C39">
        <w:t>Each of these uncertainty sources requires corresponding metadata documentation to enable proper data evaluation and reuse.</w:t>
      </w:r>
    </w:p>
    <w:p w14:paraId="22D57B00" w14:textId="56818195" w:rsidR="00433003" w:rsidRPr="00433003" w:rsidRDefault="00433003" w:rsidP="00433003">
      <w:pPr>
        <w:jc w:val="both"/>
        <w:rPr>
          <w:b/>
          <w:bCs/>
        </w:rPr>
      </w:pPr>
      <w:r w:rsidRPr="00433003">
        <w:rPr>
          <w:b/>
          <w:bCs/>
        </w:rPr>
        <w:t>FAIR Data Principles in MSDI</w:t>
      </w:r>
    </w:p>
    <w:p w14:paraId="10805D08" w14:textId="41C89090" w:rsidR="00433003" w:rsidRDefault="00433003" w:rsidP="00433003">
      <w:pPr>
        <w:jc w:val="both"/>
      </w:pPr>
      <w:r>
        <w:t>The FAIR data principles</w:t>
      </w:r>
      <w:r w:rsidR="00315CA8">
        <w:t>-</w:t>
      </w:r>
      <w:r>
        <w:t>Findable, Accessible, Interoperable, Reusable</w:t>
      </w:r>
      <w:r w:rsidR="00315CA8">
        <w:t>-</w:t>
      </w:r>
      <w:r>
        <w:t>have been widely adopted in scientific data management and are explicitly referenced in IHO C-17 (2023) as guiding principles for MSDI implementation:</w:t>
      </w:r>
    </w:p>
    <w:p w14:paraId="1DAC7E08" w14:textId="7844AA3C" w:rsidR="00433003" w:rsidRDefault="00433003" w:rsidP="00433003">
      <w:pPr>
        <w:pStyle w:val="ListParagraph"/>
        <w:numPr>
          <w:ilvl w:val="0"/>
          <w:numId w:val="5"/>
        </w:numPr>
        <w:jc w:val="both"/>
      </w:pPr>
      <w:r>
        <w:t>Findable: Metadata should be rich, persistent identifiers assigned, and data registered in searchable resources</w:t>
      </w:r>
    </w:p>
    <w:p w14:paraId="29B21B64" w14:textId="7D43B714" w:rsidR="00433003" w:rsidRDefault="00433003" w:rsidP="00433003">
      <w:pPr>
        <w:pStyle w:val="ListParagraph"/>
        <w:numPr>
          <w:ilvl w:val="0"/>
          <w:numId w:val="5"/>
        </w:numPr>
        <w:jc w:val="both"/>
      </w:pPr>
      <w:r>
        <w:t>Accessible: Metadata should be retrievable using standardized protocols, even if data is restricted</w:t>
      </w:r>
    </w:p>
    <w:p w14:paraId="74D43EA3" w14:textId="29D38110" w:rsidR="00433003" w:rsidRDefault="00433003" w:rsidP="00433003">
      <w:pPr>
        <w:pStyle w:val="ListParagraph"/>
        <w:numPr>
          <w:ilvl w:val="0"/>
          <w:numId w:val="5"/>
        </w:numPr>
        <w:jc w:val="both"/>
      </w:pPr>
      <w:r>
        <w:t>Interoperable: Metadata should use formal, accessible, shared languages and vocabularies</w:t>
      </w:r>
    </w:p>
    <w:p w14:paraId="31E6FD4B" w14:textId="320B13F6" w:rsidR="00433003" w:rsidRDefault="00433003" w:rsidP="00433003">
      <w:pPr>
        <w:pStyle w:val="ListParagraph"/>
        <w:numPr>
          <w:ilvl w:val="0"/>
          <w:numId w:val="5"/>
        </w:numPr>
        <w:jc w:val="both"/>
      </w:pPr>
      <w:r>
        <w:t>Reusable: Metadata should have rich provenance documentation and clear usage licenses</w:t>
      </w:r>
    </w:p>
    <w:p w14:paraId="0148F331" w14:textId="45332B81" w:rsidR="00433003" w:rsidRDefault="00433003" w:rsidP="00433003">
      <w:pPr>
        <w:jc w:val="both"/>
      </w:pPr>
      <w:r>
        <w:t>Wilkinson et al. (2016) emphasized that metadata quality is fundamental to all four FAIR principles, noting that "poor metadata renders data effectively unusable regardless of its intrinsic quality."</w:t>
      </w:r>
    </w:p>
    <w:p w14:paraId="1755CC75" w14:textId="5718D8CA" w:rsidR="00433003" w:rsidRPr="00433003" w:rsidRDefault="00433003" w:rsidP="00433003">
      <w:pPr>
        <w:jc w:val="both"/>
        <w:rPr>
          <w:b/>
          <w:bCs/>
        </w:rPr>
      </w:pPr>
      <w:r w:rsidRPr="00433003">
        <w:rPr>
          <w:b/>
          <w:bCs/>
        </w:rPr>
        <w:t>Research Gap Synthesis</w:t>
      </w:r>
    </w:p>
    <w:p w14:paraId="52C32901" w14:textId="6F41B0EB" w:rsidR="00433003" w:rsidRDefault="00433003" w:rsidP="00433003">
      <w:pPr>
        <w:pStyle w:val="ListParagraph"/>
        <w:numPr>
          <w:ilvl w:val="0"/>
          <w:numId w:val="6"/>
        </w:numPr>
        <w:jc w:val="both"/>
      </w:pPr>
      <w:r>
        <w:t>The literature review reveals several critical gaps addressed by this research:</w:t>
      </w:r>
    </w:p>
    <w:p w14:paraId="08589F02" w14:textId="462D2B05" w:rsidR="00433003" w:rsidRDefault="00433003" w:rsidP="00433003">
      <w:pPr>
        <w:pStyle w:val="ListParagraph"/>
        <w:numPr>
          <w:ilvl w:val="0"/>
          <w:numId w:val="6"/>
        </w:numPr>
        <w:jc w:val="both"/>
      </w:pPr>
      <w:r>
        <w:t>No quantitative metadata quality framework exists specifically designed for bathymetric data in MSDI contexts</w:t>
      </w:r>
    </w:p>
    <w:p w14:paraId="7A971E9C" w14:textId="4722781A" w:rsidR="00433003" w:rsidRDefault="00433003" w:rsidP="00433003">
      <w:pPr>
        <w:pStyle w:val="ListParagraph"/>
        <w:numPr>
          <w:ilvl w:val="0"/>
          <w:numId w:val="6"/>
        </w:numPr>
        <w:jc w:val="both"/>
      </w:pPr>
      <w:r>
        <w:t>Parameter criticality weighting</w:t>
      </w:r>
      <w:r w:rsidR="0049263B">
        <w:t>-</w:t>
      </w:r>
      <w:r>
        <w:t>essential for prioritizing documentation efforts—has not been systematically established for bathymetric metadata</w:t>
      </w:r>
    </w:p>
    <w:p w14:paraId="0F106C8B" w14:textId="7BD70D21" w:rsidR="00433003" w:rsidRDefault="00433003" w:rsidP="00433003">
      <w:pPr>
        <w:pStyle w:val="ListParagraph"/>
        <w:numPr>
          <w:ilvl w:val="0"/>
          <w:numId w:val="6"/>
        </w:numPr>
        <w:jc w:val="both"/>
      </w:pPr>
      <w:r>
        <w:t>Minimum metadata thresholds for different MSDI integration levels (discovery, evaluation, reuse) remain undefined</w:t>
      </w:r>
    </w:p>
    <w:p w14:paraId="77B79CE0" w14:textId="041FACB1" w:rsidR="00433003" w:rsidRDefault="00433003" w:rsidP="00433003">
      <w:pPr>
        <w:pStyle w:val="ListParagraph"/>
        <w:numPr>
          <w:ilvl w:val="0"/>
          <w:numId w:val="6"/>
        </w:numPr>
        <w:jc w:val="both"/>
      </w:pPr>
      <w:r>
        <w:t>Temporal analysis of metadata completeness across bathymetric data holdings has not been documented</w:t>
      </w:r>
    </w:p>
    <w:p w14:paraId="1419CE27" w14:textId="5A0A418C" w:rsidR="00433003" w:rsidRDefault="00433003" w:rsidP="00433003">
      <w:pPr>
        <w:pStyle w:val="ListParagraph"/>
        <w:numPr>
          <w:ilvl w:val="0"/>
          <w:numId w:val="6"/>
        </w:numPr>
        <w:jc w:val="both"/>
      </w:pPr>
      <w:r>
        <w:t>Validation studies applying metadata assessment frameworks to real hydrographic office data collections are lacking</w:t>
      </w:r>
    </w:p>
    <w:p w14:paraId="212F4C35" w14:textId="0B6C10E3" w:rsidR="00DD6435" w:rsidRDefault="00DD6435" w:rsidP="00DD6435">
      <w:pPr>
        <w:pStyle w:val="Heading1"/>
      </w:pPr>
      <w:r>
        <w:t>METHODOLOGY</w:t>
      </w:r>
    </w:p>
    <w:p w14:paraId="3294D132" w14:textId="78D2B8D5" w:rsidR="00DD6435" w:rsidRPr="00DD6435" w:rsidRDefault="00DD6435" w:rsidP="00DD6435">
      <w:pPr>
        <w:jc w:val="both"/>
        <w:rPr>
          <w:b/>
          <w:bCs/>
        </w:rPr>
      </w:pPr>
      <w:r w:rsidRPr="00DD6435">
        <w:rPr>
          <w:b/>
          <w:bCs/>
        </w:rPr>
        <w:t>Study Area</w:t>
      </w:r>
    </w:p>
    <w:p w14:paraId="7B21A379" w14:textId="4709BAF7" w:rsidR="00DD6435" w:rsidRDefault="00DD6435" w:rsidP="00DD6435">
      <w:pPr>
        <w:jc w:val="both"/>
      </w:pPr>
      <w:r>
        <w:t>The study area covers the coast of the Western Sri Lanka and includes the south boundary of the Colombo District (6 o 35: 13. 04) up to the North boundary of Gampaha District (7 o 16: 19. 85). This zone extends to the coastline up to the boundary of the Territorial Waters (TW) of Sri Lanka. The reason as to why this region has been chosen is:</w:t>
      </w:r>
    </w:p>
    <w:p w14:paraId="308DD557" w14:textId="5B566BAC" w:rsidR="00DD6435" w:rsidRDefault="00DD6435" w:rsidP="00DD6435">
      <w:pPr>
        <w:jc w:val="both"/>
      </w:pPr>
      <w:r>
        <w:t>Strategic maritime significance: Sri Lanka has its main business port (Port of Colombo) and some of the most significant fishery harbors that need frequent hydrographic surveys.</w:t>
      </w:r>
    </w:p>
    <w:p w14:paraId="0A05CFE9" w14:textId="1D6D8C70" w:rsidR="00DD6435" w:rsidRDefault="00DD6435" w:rsidP="00DD6435">
      <w:pPr>
        <w:jc w:val="both"/>
      </w:pPr>
      <w:r>
        <w:t>Data density: Slender bathymetric surveys are able to give sufficient data to support valid methodology.</w:t>
      </w:r>
    </w:p>
    <w:p w14:paraId="27D5312F" w14:textId="315B29C9" w:rsidR="00DD6435" w:rsidRDefault="00DD6435" w:rsidP="00DD6435">
      <w:pPr>
        <w:jc w:val="both"/>
      </w:pPr>
      <w:r>
        <w:t>Access to data: Systematic archiving of past and present data by the Hydrographic Office.</w:t>
      </w:r>
    </w:p>
    <w:p w14:paraId="38815492" w14:textId="77777777" w:rsidR="00315CA8" w:rsidRDefault="00315CA8" w:rsidP="00DD6435">
      <w:pPr>
        <w:jc w:val="both"/>
        <w:rPr>
          <w:b/>
          <w:bCs/>
        </w:rPr>
      </w:pPr>
    </w:p>
    <w:p w14:paraId="1C70F69C" w14:textId="54962B8C" w:rsidR="00DD6435" w:rsidRPr="00315CA8" w:rsidRDefault="00DD6435" w:rsidP="00DD6435">
      <w:pPr>
        <w:jc w:val="both"/>
        <w:rPr>
          <w:b/>
          <w:bCs/>
        </w:rPr>
      </w:pPr>
      <w:r w:rsidRPr="00DD6435">
        <w:rPr>
          <w:b/>
          <w:bCs/>
        </w:rPr>
        <w:lastRenderedPageBreak/>
        <w:t>Data Collection</w:t>
      </w:r>
    </w:p>
    <w:p w14:paraId="34B17E83" w14:textId="5528D4AE" w:rsidR="00DD6435" w:rsidRDefault="00DD6435" w:rsidP="00DD6435">
      <w:pPr>
        <w:jc w:val="both"/>
      </w:pPr>
      <w:r>
        <w:t>Twelve bathymetric datasets spanning 1991-2024 were obtained from the Hydrographic Office (NHO), Sri Lanka. Datasets were selected using purposive sampling to ensure representation across:</w:t>
      </w:r>
    </w:p>
    <w:p w14:paraId="184F3824" w14:textId="0B5D63B5" w:rsidR="00DD6435" w:rsidRDefault="00DD6435" w:rsidP="00DD6435">
      <w:pPr>
        <w:pStyle w:val="ListParagraph"/>
        <w:numPr>
          <w:ilvl w:val="0"/>
          <w:numId w:val="7"/>
        </w:numPr>
        <w:jc w:val="both"/>
      </w:pPr>
      <w:r>
        <w:t>Time periods: 1990s (n=3), 2000s (n=3), 2010s (n=3), 2020s (n=3)</w:t>
      </w:r>
    </w:p>
    <w:p w14:paraId="07108ED9" w14:textId="77777777" w:rsidR="00DD6435" w:rsidRDefault="00DD6435" w:rsidP="00DD6435">
      <w:pPr>
        <w:pStyle w:val="ListParagraph"/>
        <w:numPr>
          <w:ilvl w:val="0"/>
          <w:numId w:val="7"/>
        </w:numPr>
        <w:jc w:val="both"/>
      </w:pPr>
      <w:r>
        <w:t>Acquisition technologies: Single-Beam Echo Sounders (n=7), Multi-Beam Echo Sounders (n=4), Integrated systems (n=1)</w:t>
      </w:r>
    </w:p>
    <w:p w14:paraId="7C53D7CC" w14:textId="05436F46" w:rsidR="00DD6435" w:rsidRDefault="00DD6435" w:rsidP="00DD6435">
      <w:pPr>
        <w:pStyle w:val="ListParagraph"/>
        <w:numPr>
          <w:ilvl w:val="0"/>
          <w:numId w:val="7"/>
        </w:numPr>
        <w:jc w:val="both"/>
      </w:pPr>
      <w:r>
        <w:t>Survey purposes: Navigation safety, port development, dredging inspection, coastal engineering, resource assessment</w:t>
      </w:r>
    </w:p>
    <w:p w14:paraId="378A999B" w14:textId="696ECA11" w:rsidR="00DD6435" w:rsidRDefault="00DD6435" w:rsidP="00DD6435">
      <w:pPr>
        <w:pStyle w:val="ListParagraph"/>
        <w:numPr>
          <w:ilvl w:val="0"/>
          <w:numId w:val="7"/>
        </w:numPr>
        <w:jc w:val="both"/>
      </w:pPr>
      <w:r>
        <w:t>Data formats: Raw survey files, processed XYZ, survey reports, contractor deliverables</w:t>
      </w:r>
    </w:p>
    <w:p w14:paraId="2ED60FC2" w14:textId="5B33A9BF" w:rsidR="00DD6435" w:rsidRDefault="00DD6435" w:rsidP="00DD6435">
      <w:pPr>
        <w:jc w:val="both"/>
      </w:pPr>
      <w:r>
        <w:t>Table 1 presents the complete dataset inventory.</w:t>
      </w:r>
    </w:p>
    <w:p w14:paraId="59B9D303" w14:textId="71E2DE29" w:rsidR="00DD6435" w:rsidRPr="00315CA8" w:rsidRDefault="00DD6435" w:rsidP="00DD6435">
      <w:pPr>
        <w:pStyle w:val="Caption"/>
        <w:keepNext/>
        <w:rPr>
          <w:i w:val="0"/>
          <w:iCs w:val="0"/>
          <w:color w:val="000000" w:themeColor="text1"/>
          <w:sz w:val="24"/>
          <w:szCs w:val="24"/>
        </w:rPr>
      </w:pPr>
      <w:r w:rsidRPr="00315CA8">
        <w:rPr>
          <w:i w:val="0"/>
          <w:iCs w:val="0"/>
          <w:color w:val="000000" w:themeColor="text1"/>
          <w:sz w:val="24"/>
          <w:szCs w:val="24"/>
        </w:rPr>
        <w:t xml:space="preserve">Table </w:t>
      </w:r>
      <w:r w:rsidRPr="00315CA8">
        <w:rPr>
          <w:i w:val="0"/>
          <w:iCs w:val="0"/>
          <w:color w:val="000000" w:themeColor="text1"/>
          <w:sz w:val="24"/>
          <w:szCs w:val="24"/>
        </w:rPr>
        <w:fldChar w:fldCharType="begin"/>
      </w:r>
      <w:r w:rsidRPr="00315CA8">
        <w:rPr>
          <w:i w:val="0"/>
          <w:iCs w:val="0"/>
          <w:color w:val="000000" w:themeColor="text1"/>
          <w:sz w:val="24"/>
          <w:szCs w:val="24"/>
        </w:rPr>
        <w:instrText xml:space="preserve"> SEQ Table \* ARABIC </w:instrText>
      </w:r>
      <w:r w:rsidRPr="00315CA8">
        <w:rPr>
          <w:i w:val="0"/>
          <w:iCs w:val="0"/>
          <w:color w:val="000000" w:themeColor="text1"/>
          <w:sz w:val="24"/>
          <w:szCs w:val="24"/>
        </w:rPr>
        <w:fldChar w:fldCharType="separate"/>
      </w:r>
      <w:r w:rsidR="005B60AE" w:rsidRPr="00315CA8">
        <w:rPr>
          <w:i w:val="0"/>
          <w:iCs w:val="0"/>
          <w:noProof/>
          <w:color w:val="000000" w:themeColor="text1"/>
          <w:sz w:val="24"/>
          <w:szCs w:val="24"/>
        </w:rPr>
        <w:t>1</w:t>
      </w:r>
      <w:r w:rsidRPr="00315CA8">
        <w:rPr>
          <w:i w:val="0"/>
          <w:iCs w:val="0"/>
          <w:color w:val="000000" w:themeColor="text1"/>
          <w:sz w:val="24"/>
          <w:szCs w:val="24"/>
        </w:rPr>
        <w:fldChar w:fldCharType="end"/>
      </w:r>
      <w:r w:rsidRPr="00315CA8">
        <w:rPr>
          <w:i w:val="0"/>
          <w:iCs w:val="0"/>
          <w:color w:val="000000" w:themeColor="text1"/>
          <w:sz w:val="24"/>
          <w:szCs w:val="24"/>
        </w:rPr>
        <w:t>: Bathymetric Datasets from Hydrographic Office, Sri Lanka</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91"/>
        <w:gridCol w:w="696"/>
        <w:gridCol w:w="2574"/>
        <w:gridCol w:w="1942"/>
        <w:gridCol w:w="1735"/>
        <w:gridCol w:w="1928"/>
      </w:tblGrid>
      <w:tr w:rsidR="00DD6435" w:rsidRPr="00164FBB" w14:paraId="03F5418A" w14:textId="77777777" w:rsidTr="00AB3E78">
        <w:tc>
          <w:tcPr>
            <w:tcW w:w="0" w:type="auto"/>
            <w:hideMark/>
          </w:tcPr>
          <w:p w14:paraId="666AA6DC" w14:textId="77777777" w:rsidR="00DD6435" w:rsidRPr="00164FBB" w:rsidRDefault="00DD6435" w:rsidP="00AB3E78">
            <w:pPr>
              <w:spacing w:after="160" w:line="278" w:lineRule="auto"/>
              <w:rPr>
                <w:rFonts w:cs="Times New Roman"/>
              </w:rPr>
            </w:pPr>
            <w:r w:rsidRPr="00164FBB">
              <w:rPr>
                <w:rFonts w:cs="Times New Roman"/>
              </w:rPr>
              <w:t>Dataset ID</w:t>
            </w:r>
          </w:p>
        </w:tc>
        <w:tc>
          <w:tcPr>
            <w:tcW w:w="0" w:type="auto"/>
            <w:hideMark/>
          </w:tcPr>
          <w:p w14:paraId="24902C93" w14:textId="77777777" w:rsidR="00DD6435" w:rsidRPr="00164FBB" w:rsidRDefault="00DD6435" w:rsidP="00AB3E78">
            <w:pPr>
              <w:spacing w:after="160" w:line="278" w:lineRule="auto"/>
              <w:rPr>
                <w:rFonts w:cs="Times New Roman"/>
              </w:rPr>
            </w:pPr>
            <w:r w:rsidRPr="00164FBB">
              <w:rPr>
                <w:rFonts w:cs="Times New Roman"/>
              </w:rPr>
              <w:t>Year</w:t>
            </w:r>
          </w:p>
        </w:tc>
        <w:tc>
          <w:tcPr>
            <w:tcW w:w="0" w:type="auto"/>
            <w:hideMark/>
          </w:tcPr>
          <w:p w14:paraId="4A0AD766" w14:textId="77777777" w:rsidR="00DD6435" w:rsidRPr="00164FBB" w:rsidRDefault="00DD6435" w:rsidP="00AB3E78">
            <w:pPr>
              <w:spacing w:after="160" w:line="278" w:lineRule="auto"/>
              <w:rPr>
                <w:rFonts w:cs="Times New Roman"/>
              </w:rPr>
            </w:pPr>
            <w:r w:rsidRPr="00164FBB">
              <w:rPr>
                <w:rFonts w:cs="Times New Roman"/>
              </w:rPr>
              <w:t>Survey Purpose</w:t>
            </w:r>
          </w:p>
        </w:tc>
        <w:tc>
          <w:tcPr>
            <w:tcW w:w="0" w:type="auto"/>
            <w:hideMark/>
          </w:tcPr>
          <w:p w14:paraId="1CF62F49" w14:textId="77777777" w:rsidR="00DD6435" w:rsidRPr="00164FBB" w:rsidRDefault="00DD6435" w:rsidP="00AB3E78">
            <w:pPr>
              <w:spacing w:after="160" w:line="278" w:lineRule="auto"/>
              <w:rPr>
                <w:rFonts w:cs="Times New Roman"/>
              </w:rPr>
            </w:pPr>
            <w:r w:rsidRPr="00164FBB">
              <w:rPr>
                <w:rFonts w:cs="Times New Roman"/>
              </w:rPr>
              <w:t>Technology</w:t>
            </w:r>
          </w:p>
        </w:tc>
        <w:tc>
          <w:tcPr>
            <w:tcW w:w="0" w:type="auto"/>
            <w:hideMark/>
          </w:tcPr>
          <w:p w14:paraId="2B80C515" w14:textId="77777777" w:rsidR="00DD6435" w:rsidRPr="00164FBB" w:rsidRDefault="00DD6435" w:rsidP="00AB3E78">
            <w:pPr>
              <w:spacing w:after="160" w:line="278" w:lineRule="auto"/>
              <w:rPr>
                <w:rFonts w:cs="Times New Roman"/>
              </w:rPr>
            </w:pPr>
            <w:r w:rsidRPr="00164FBB">
              <w:rPr>
                <w:rFonts w:cs="Times New Roman"/>
              </w:rPr>
              <w:t>Positioning</w:t>
            </w:r>
          </w:p>
        </w:tc>
        <w:tc>
          <w:tcPr>
            <w:tcW w:w="0" w:type="auto"/>
            <w:hideMark/>
          </w:tcPr>
          <w:p w14:paraId="06158E00" w14:textId="77777777" w:rsidR="00DD6435" w:rsidRPr="00164FBB" w:rsidRDefault="00DD6435" w:rsidP="00AB3E78">
            <w:pPr>
              <w:spacing w:after="160" w:line="278" w:lineRule="auto"/>
              <w:rPr>
                <w:rFonts w:cs="Times New Roman"/>
              </w:rPr>
            </w:pPr>
            <w:r w:rsidRPr="00164FBB">
              <w:rPr>
                <w:rFonts w:cs="Times New Roman"/>
              </w:rPr>
              <w:t>Data Format</w:t>
            </w:r>
          </w:p>
        </w:tc>
      </w:tr>
      <w:tr w:rsidR="00DD6435" w:rsidRPr="00164FBB" w14:paraId="746BEBB6" w14:textId="77777777" w:rsidTr="00AB3E78">
        <w:tc>
          <w:tcPr>
            <w:tcW w:w="0" w:type="auto"/>
            <w:hideMark/>
          </w:tcPr>
          <w:p w14:paraId="72DFECB3" w14:textId="77777777" w:rsidR="00DD6435" w:rsidRPr="00164FBB" w:rsidRDefault="00DD6435" w:rsidP="00AB3E78">
            <w:pPr>
              <w:spacing w:after="160" w:line="278" w:lineRule="auto"/>
              <w:rPr>
                <w:rFonts w:cs="Times New Roman"/>
              </w:rPr>
            </w:pPr>
            <w:r w:rsidRPr="00164FBB">
              <w:rPr>
                <w:rFonts w:cs="Times New Roman"/>
              </w:rPr>
              <w:t>67</w:t>
            </w:r>
          </w:p>
        </w:tc>
        <w:tc>
          <w:tcPr>
            <w:tcW w:w="0" w:type="auto"/>
            <w:hideMark/>
          </w:tcPr>
          <w:p w14:paraId="13887741" w14:textId="77777777" w:rsidR="00DD6435" w:rsidRPr="00164FBB" w:rsidRDefault="00DD6435" w:rsidP="00AB3E78">
            <w:pPr>
              <w:spacing w:after="160" w:line="278" w:lineRule="auto"/>
              <w:rPr>
                <w:rFonts w:cs="Times New Roman"/>
              </w:rPr>
            </w:pPr>
            <w:r w:rsidRPr="00164FBB">
              <w:rPr>
                <w:rFonts w:cs="Times New Roman"/>
              </w:rPr>
              <w:t>1991</w:t>
            </w:r>
          </w:p>
        </w:tc>
        <w:tc>
          <w:tcPr>
            <w:tcW w:w="0" w:type="auto"/>
            <w:hideMark/>
          </w:tcPr>
          <w:p w14:paraId="7553C590" w14:textId="77777777" w:rsidR="00DD6435" w:rsidRPr="00164FBB" w:rsidRDefault="00DD6435" w:rsidP="00AB3E78">
            <w:pPr>
              <w:spacing w:after="160" w:line="278" w:lineRule="auto"/>
              <w:rPr>
                <w:rFonts w:cs="Times New Roman"/>
              </w:rPr>
            </w:pPr>
            <w:r w:rsidRPr="00164FBB">
              <w:rPr>
                <w:rFonts w:cs="Times New Roman"/>
              </w:rPr>
              <w:t xml:space="preserve">Land reclamation, </w:t>
            </w:r>
            <w:proofErr w:type="spellStart"/>
            <w:r w:rsidRPr="00164FBB">
              <w:rPr>
                <w:rFonts w:cs="Times New Roman"/>
              </w:rPr>
              <w:t>Mutwal</w:t>
            </w:r>
            <w:proofErr w:type="spellEnd"/>
          </w:p>
        </w:tc>
        <w:tc>
          <w:tcPr>
            <w:tcW w:w="0" w:type="auto"/>
            <w:hideMark/>
          </w:tcPr>
          <w:p w14:paraId="29CF140F" w14:textId="77777777" w:rsidR="00DD6435" w:rsidRPr="00164FBB" w:rsidRDefault="00DD6435" w:rsidP="00AB3E78">
            <w:pPr>
              <w:spacing w:after="160" w:line="278" w:lineRule="auto"/>
              <w:rPr>
                <w:rFonts w:cs="Times New Roman"/>
              </w:rPr>
            </w:pPr>
            <w:r w:rsidRPr="00164FBB">
              <w:rPr>
                <w:rFonts w:cs="Times New Roman"/>
              </w:rPr>
              <w:t>SBES (unknown)</w:t>
            </w:r>
          </w:p>
        </w:tc>
        <w:tc>
          <w:tcPr>
            <w:tcW w:w="0" w:type="auto"/>
            <w:hideMark/>
          </w:tcPr>
          <w:p w14:paraId="084148E9" w14:textId="77777777" w:rsidR="00DD6435" w:rsidRPr="00164FBB" w:rsidRDefault="00DD6435" w:rsidP="00AB3E78">
            <w:pPr>
              <w:spacing w:after="160" w:line="278" w:lineRule="auto"/>
              <w:rPr>
                <w:rFonts w:cs="Times New Roman"/>
              </w:rPr>
            </w:pPr>
            <w:r w:rsidRPr="00164FBB">
              <w:rPr>
                <w:rFonts w:cs="Times New Roman"/>
              </w:rPr>
              <w:t>Not documented</w:t>
            </w:r>
          </w:p>
        </w:tc>
        <w:tc>
          <w:tcPr>
            <w:tcW w:w="0" w:type="auto"/>
            <w:hideMark/>
          </w:tcPr>
          <w:p w14:paraId="4B96D4BB" w14:textId="77777777" w:rsidR="00DD6435" w:rsidRPr="00164FBB" w:rsidRDefault="00DD6435" w:rsidP="00AB3E78">
            <w:pPr>
              <w:spacing w:after="160" w:line="278" w:lineRule="auto"/>
              <w:rPr>
                <w:rFonts w:cs="Times New Roman"/>
              </w:rPr>
            </w:pPr>
            <w:r w:rsidRPr="00164FBB">
              <w:rPr>
                <w:rFonts w:cs="Times New Roman"/>
              </w:rPr>
              <w:t>Paper records/raw</w:t>
            </w:r>
          </w:p>
        </w:tc>
      </w:tr>
      <w:tr w:rsidR="00DD6435" w:rsidRPr="00164FBB" w14:paraId="663267DD" w14:textId="77777777" w:rsidTr="00AB3E78">
        <w:tc>
          <w:tcPr>
            <w:tcW w:w="0" w:type="auto"/>
            <w:hideMark/>
          </w:tcPr>
          <w:p w14:paraId="6B3EA6E4" w14:textId="77777777" w:rsidR="00DD6435" w:rsidRPr="00164FBB" w:rsidRDefault="00DD6435" w:rsidP="00AB3E78">
            <w:pPr>
              <w:spacing w:after="160" w:line="278" w:lineRule="auto"/>
              <w:rPr>
                <w:rFonts w:cs="Times New Roman"/>
              </w:rPr>
            </w:pPr>
            <w:r w:rsidRPr="00164FBB">
              <w:rPr>
                <w:rFonts w:cs="Times New Roman"/>
              </w:rPr>
              <w:t>112</w:t>
            </w:r>
          </w:p>
        </w:tc>
        <w:tc>
          <w:tcPr>
            <w:tcW w:w="0" w:type="auto"/>
            <w:hideMark/>
          </w:tcPr>
          <w:p w14:paraId="5D9569BE" w14:textId="77777777" w:rsidR="00DD6435" w:rsidRPr="00164FBB" w:rsidRDefault="00DD6435" w:rsidP="00AB3E78">
            <w:pPr>
              <w:spacing w:after="160" w:line="278" w:lineRule="auto"/>
              <w:rPr>
                <w:rFonts w:cs="Times New Roman"/>
              </w:rPr>
            </w:pPr>
            <w:r w:rsidRPr="00164FBB">
              <w:rPr>
                <w:rFonts w:cs="Times New Roman"/>
              </w:rPr>
              <w:t>1995</w:t>
            </w:r>
          </w:p>
        </w:tc>
        <w:tc>
          <w:tcPr>
            <w:tcW w:w="0" w:type="auto"/>
            <w:hideMark/>
          </w:tcPr>
          <w:p w14:paraId="48069409" w14:textId="77777777" w:rsidR="00DD6435" w:rsidRPr="00164FBB" w:rsidRDefault="00DD6435" w:rsidP="00AB3E78">
            <w:pPr>
              <w:spacing w:after="160" w:line="278" w:lineRule="auto"/>
              <w:rPr>
                <w:rFonts w:cs="Times New Roman"/>
              </w:rPr>
            </w:pPr>
            <w:r w:rsidRPr="00164FBB">
              <w:rPr>
                <w:rFonts w:cs="Times New Roman"/>
              </w:rPr>
              <w:t>Port approach survey</w:t>
            </w:r>
          </w:p>
        </w:tc>
        <w:tc>
          <w:tcPr>
            <w:tcW w:w="0" w:type="auto"/>
            <w:hideMark/>
          </w:tcPr>
          <w:p w14:paraId="3F69FA55" w14:textId="77777777" w:rsidR="00DD6435" w:rsidRPr="00164FBB" w:rsidRDefault="00DD6435" w:rsidP="00AB3E78">
            <w:pPr>
              <w:spacing w:after="160" w:line="278" w:lineRule="auto"/>
              <w:rPr>
                <w:rFonts w:cs="Times New Roman"/>
              </w:rPr>
            </w:pPr>
            <w:r w:rsidRPr="00164FBB">
              <w:rPr>
                <w:rFonts w:cs="Times New Roman"/>
              </w:rPr>
              <w:t>SBES (unknown)</w:t>
            </w:r>
          </w:p>
        </w:tc>
        <w:tc>
          <w:tcPr>
            <w:tcW w:w="0" w:type="auto"/>
            <w:hideMark/>
          </w:tcPr>
          <w:p w14:paraId="5FB55948" w14:textId="77777777" w:rsidR="00DD6435" w:rsidRPr="00164FBB" w:rsidRDefault="00DD6435" w:rsidP="00AB3E78">
            <w:pPr>
              <w:spacing w:after="160" w:line="278" w:lineRule="auto"/>
              <w:rPr>
                <w:rFonts w:cs="Times New Roman"/>
              </w:rPr>
            </w:pPr>
            <w:r w:rsidRPr="00164FBB">
              <w:rPr>
                <w:rFonts w:cs="Times New Roman"/>
              </w:rPr>
              <w:t>Transit (inferred)</w:t>
            </w:r>
          </w:p>
        </w:tc>
        <w:tc>
          <w:tcPr>
            <w:tcW w:w="0" w:type="auto"/>
            <w:hideMark/>
          </w:tcPr>
          <w:p w14:paraId="4B2F0728" w14:textId="77777777" w:rsidR="00DD6435" w:rsidRPr="00164FBB" w:rsidRDefault="00DD6435" w:rsidP="00AB3E78">
            <w:pPr>
              <w:spacing w:after="160" w:line="278" w:lineRule="auto"/>
              <w:rPr>
                <w:rFonts w:cs="Times New Roman"/>
              </w:rPr>
            </w:pPr>
            <w:r w:rsidRPr="00164FBB">
              <w:rPr>
                <w:rFonts w:cs="Times New Roman"/>
              </w:rPr>
              <w:t>Paper/analog</w:t>
            </w:r>
          </w:p>
        </w:tc>
      </w:tr>
      <w:tr w:rsidR="00DD6435" w:rsidRPr="00164FBB" w14:paraId="46E92C96" w14:textId="77777777" w:rsidTr="00AB3E78">
        <w:tc>
          <w:tcPr>
            <w:tcW w:w="0" w:type="auto"/>
            <w:hideMark/>
          </w:tcPr>
          <w:p w14:paraId="36C77D6D" w14:textId="77777777" w:rsidR="00DD6435" w:rsidRPr="00164FBB" w:rsidRDefault="00DD6435" w:rsidP="00AB3E78">
            <w:pPr>
              <w:spacing w:after="160" w:line="278" w:lineRule="auto"/>
              <w:rPr>
                <w:rFonts w:cs="Times New Roman"/>
              </w:rPr>
            </w:pPr>
            <w:r w:rsidRPr="00164FBB">
              <w:rPr>
                <w:rFonts w:cs="Times New Roman"/>
              </w:rPr>
              <w:t>158</w:t>
            </w:r>
          </w:p>
        </w:tc>
        <w:tc>
          <w:tcPr>
            <w:tcW w:w="0" w:type="auto"/>
            <w:hideMark/>
          </w:tcPr>
          <w:p w14:paraId="1E2386E8" w14:textId="77777777" w:rsidR="00DD6435" w:rsidRPr="00164FBB" w:rsidRDefault="00DD6435" w:rsidP="00AB3E78">
            <w:pPr>
              <w:spacing w:after="160" w:line="278" w:lineRule="auto"/>
              <w:rPr>
                <w:rFonts w:cs="Times New Roman"/>
              </w:rPr>
            </w:pPr>
            <w:r w:rsidRPr="00164FBB">
              <w:rPr>
                <w:rFonts w:cs="Times New Roman"/>
              </w:rPr>
              <w:t>1999</w:t>
            </w:r>
          </w:p>
        </w:tc>
        <w:tc>
          <w:tcPr>
            <w:tcW w:w="0" w:type="auto"/>
            <w:hideMark/>
          </w:tcPr>
          <w:p w14:paraId="53FB309F" w14:textId="77777777" w:rsidR="00DD6435" w:rsidRPr="00164FBB" w:rsidRDefault="00DD6435" w:rsidP="00AB3E78">
            <w:pPr>
              <w:spacing w:after="160" w:line="278" w:lineRule="auto"/>
              <w:rPr>
                <w:rFonts w:cs="Times New Roman"/>
              </w:rPr>
            </w:pPr>
            <w:r w:rsidRPr="00164FBB">
              <w:rPr>
                <w:rFonts w:cs="Times New Roman"/>
              </w:rPr>
              <w:t>Sand boring, North Colombo</w:t>
            </w:r>
          </w:p>
        </w:tc>
        <w:tc>
          <w:tcPr>
            <w:tcW w:w="0" w:type="auto"/>
            <w:hideMark/>
          </w:tcPr>
          <w:p w14:paraId="66852265" w14:textId="77777777" w:rsidR="00DD6435" w:rsidRPr="00164FBB" w:rsidRDefault="00DD6435" w:rsidP="00AB3E78">
            <w:pPr>
              <w:spacing w:after="160" w:line="278" w:lineRule="auto"/>
              <w:rPr>
                <w:rFonts w:cs="Times New Roman"/>
              </w:rPr>
            </w:pPr>
            <w:r w:rsidRPr="00164FBB">
              <w:rPr>
                <w:rFonts w:cs="Times New Roman"/>
              </w:rPr>
              <w:t>SBES (unknown)</w:t>
            </w:r>
          </w:p>
        </w:tc>
        <w:tc>
          <w:tcPr>
            <w:tcW w:w="0" w:type="auto"/>
            <w:hideMark/>
          </w:tcPr>
          <w:p w14:paraId="1C856658" w14:textId="77777777" w:rsidR="00DD6435" w:rsidRPr="00164FBB" w:rsidRDefault="00DD6435" w:rsidP="00AB3E78">
            <w:pPr>
              <w:spacing w:after="160" w:line="278" w:lineRule="auto"/>
              <w:rPr>
                <w:rFonts w:cs="Times New Roman"/>
              </w:rPr>
            </w:pPr>
            <w:r w:rsidRPr="00164FBB">
              <w:rPr>
                <w:rFonts w:cs="Times New Roman"/>
              </w:rPr>
              <w:t>Not documented</w:t>
            </w:r>
          </w:p>
        </w:tc>
        <w:tc>
          <w:tcPr>
            <w:tcW w:w="0" w:type="auto"/>
            <w:hideMark/>
          </w:tcPr>
          <w:p w14:paraId="44B3F5CA" w14:textId="77777777" w:rsidR="00DD6435" w:rsidRPr="00164FBB" w:rsidRDefault="00DD6435" w:rsidP="00AB3E78">
            <w:pPr>
              <w:spacing w:after="160" w:line="278" w:lineRule="auto"/>
              <w:rPr>
                <w:rFonts w:cs="Times New Roman"/>
              </w:rPr>
            </w:pPr>
            <w:r w:rsidRPr="00164FBB">
              <w:rPr>
                <w:rFonts w:cs="Times New Roman"/>
              </w:rPr>
              <w:t>Paper/digital mixed</w:t>
            </w:r>
          </w:p>
        </w:tc>
      </w:tr>
      <w:tr w:rsidR="00DD6435" w:rsidRPr="00164FBB" w14:paraId="47DD8C22" w14:textId="77777777" w:rsidTr="00AB3E78">
        <w:tc>
          <w:tcPr>
            <w:tcW w:w="0" w:type="auto"/>
            <w:hideMark/>
          </w:tcPr>
          <w:p w14:paraId="7A604709" w14:textId="77777777" w:rsidR="00DD6435" w:rsidRPr="00164FBB" w:rsidRDefault="00DD6435" w:rsidP="00AB3E78">
            <w:pPr>
              <w:spacing w:after="160" w:line="278" w:lineRule="auto"/>
              <w:rPr>
                <w:rFonts w:cs="Times New Roman"/>
              </w:rPr>
            </w:pPr>
            <w:r w:rsidRPr="00164FBB">
              <w:rPr>
                <w:rFonts w:cs="Times New Roman"/>
              </w:rPr>
              <w:t>198</w:t>
            </w:r>
          </w:p>
        </w:tc>
        <w:tc>
          <w:tcPr>
            <w:tcW w:w="0" w:type="auto"/>
            <w:hideMark/>
          </w:tcPr>
          <w:p w14:paraId="5A922E96" w14:textId="77777777" w:rsidR="00DD6435" w:rsidRPr="00164FBB" w:rsidRDefault="00DD6435" w:rsidP="00AB3E78">
            <w:pPr>
              <w:spacing w:after="160" w:line="278" w:lineRule="auto"/>
              <w:rPr>
                <w:rFonts w:cs="Times New Roman"/>
              </w:rPr>
            </w:pPr>
            <w:r w:rsidRPr="00164FBB">
              <w:rPr>
                <w:rFonts w:cs="Times New Roman"/>
              </w:rPr>
              <w:t>2004</w:t>
            </w:r>
          </w:p>
        </w:tc>
        <w:tc>
          <w:tcPr>
            <w:tcW w:w="0" w:type="auto"/>
            <w:hideMark/>
          </w:tcPr>
          <w:p w14:paraId="35121652" w14:textId="77777777" w:rsidR="00DD6435" w:rsidRPr="00164FBB" w:rsidRDefault="00DD6435" w:rsidP="00AB3E78">
            <w:pPr>
              <w:spacing w:after="160" w:line="278" w:lineRule="auto"/>
              <w:rPr>
                <w:rFonts w:cs="Times New Roman"/>
              </w:rPr>
            </w:pPr>
            <w:r w:rsidRPr="00164FBB">
              <w:rPr>
                <w:rFonts w:cs="Times New Roman"/>
              </w:rPr>
              <w:t>Colombo Port sounding</w:t>
            </w:r>
          </w:p>
        </w:tc>
        <w:tc>
          <w:tcPr>
            <w:tcW w:w="0" w:type="auto"/>
            <w:hideMark/>
          </w:tcPr>
          <w:p w14:paraId="11EF1BDD" w14:textId="77777777" w:rsidR="00DD6435" w:rsidRPr="00164FBB" w:rsidRDefault="00DD6435" w:rsidP="00AB3E78">
            <w:pPr>
              <w:spacing w:after="160" w:line="278" w:lineRule="auto"/>
              <w:rPr>
                <w:rFonts w:cs="Times New Roman"/>
              </w:rPr>
            </w:pPr>
            <w:r w:rsidRPr="00164FBB">
              <w:rPr>
                <w:rFonts w:cs="Times New Roman"/>
              </w:rPr>
              <w:t>SBES (unknown)</w:t>
            </w:r>
          </w:p>
        </w:tc>
        <w:tc>
          <w:tcPr>
            <w:tcW w:w="0" w:type="auto"/>
            <w:hideMark/>
          </w:tcPr>
          <w:p w14:paraId="1D0C991F" w14:textId="77777777" w:rsidR="00DD6435" w:rsidRPr="00164FBB" w:rsidRDefault="00DD6435" w:rsidP="00AB3E78">
            <w:pPr>
              <w:spacing w:after="160" w:line="278" w:lineRule="auto"/>
              <w:rPr>
                <w:rFonts w:cs="Times New Roman"/>
              </w:rPr>
            </w:pPr>
            <w:r w:rsidRPr="00164FBB">
              <w:rPr>
                <w:rFonts w:cs="Times New Roman"/>
              </w:rPr>
              <w:t>Not documented</w:t>
            </w:r>
          </w:p>
        </w:tc>
        <w:tc>
          <w:tcPr>
            <w:tcW w:w="0" w:type="auto"/>
            <w:hideMark/>
          </w:tcPr>
          <w:p w14:paraId="075AF7B5" w14:textId="77777777" w:rsidR="00DD6435" w:rsidRPr="00164FBB" w:rsidRDefault="00DD6435" w:rsidP="00AB3E78">
            <w:pPr>
              <w:spacing w:after="160" w:line="278" w:lineRule="auto"/>
              <w:rPr>
                <w:rFonts w:cs="Times New Roman"/>
              </w:rPr>
            </w:pPr>
            <w:r w:rsidRPr="00164FBB">
              <w:rPr>
                <w:rFonts w:cs="Times New Roman"/>
              </w:rPr>
              <w:t>Digital raw</w:t>
            </w:r>
          </w:p>
        </w:tc>
      </w:tr>
      <w:tr w:rsidR="00DD6435" w:rsidRPr="00164FBB" w14:paraId="67108D4A" w14:textId="77777777" w:rsidTr="00AB3E78">
        <w:tc>
          <w:tcPr>
            <w:tcW w:w="0" w:type="auto"/>
            <w:hideMark/>
          </w:tcPr>
          <w:p w14:paraId="1955C2BB" w14:textId="77777777" w:rsidR="00DD6435" w:rsidRPr="00164FBB" w:rsidRDefault="00DD6435" w:rsidP="00AB3E78">
            <w:pPr>
              <w:spacing w:after="160" w:line="278" w:lineRule="auto"/>
              <w:rPr>
                <w:rFonts w:cs="Times New Roman"/>
              </w:rPr>
            </w:pPr>
            <w:r w:rsidRPr="00164FBB">
              <w:rPr>
                <w:rFonts w:cs="Times New Roman"/>
              </w:rPr>
              <w:t>204</w:t>
            </w:r>
          </w:p>
        </w:tc>
        <w:tc>
          <w:tcPr>
            <w:tcW w:w="0" w:type="auto"/>
            <w:hideMark/>
          </w:tcPr>
          <w:p w14:paraId="0A1C3343" w14:textId="77777777" w:rsidR="00DD6435" w:rsidRPr="00164FBB" w:rsidRDefault="00DD6435" w:rsidP="00AB3E78">
            <w:pPr>
              <w:spacing w:after="160" w:line="278" w:lineRule="auto"/>
              <w:rPr>
                <w:rFonts w:cs="Times New Roman"/>
              </w:rPr>
            </w:pPr>
            <w:r w:rsidRPr="00164FBB">
              <w:rPr>
                <w:rFonts w:cs="Times New Roman"/>
              </w:rPr>
              <w:t>2005</w:t>
            </w:r>
          </w:p>
        </w:tc>
        <w:tc>
          <w:tcPr>
            <w:tcW w:w="0" w:type="auto"/>
            <w:hideMark/>
          </w:tcPr>
          <w:p w14:paraId="76E75512" w14:textId="77777777" w:rsidR="00DD6435" w:rsidRPr="00164FBB" w:rsidRDefault="00DD6435" w:rsidP="00AB3E78">
            <w:pPr>
              <w:spacing w:after="160" w:line="278" w:lineRule="auto"/>
              <w:rPr>
                <w:rFonts w:cs="Times New Roman"/>
              </w:rPr>
            </w:pPr>
            <w:proofErr w:type="spellStart"/>
            <w:r w:rsidRPr="00164FBB">
              <w:rPr>
                <w:rFonts w:cs="Times New Roman"/>
              </w:rPr>
              <w:t>Palliyawatte</w:t>
            </w:r>
            <w:proofErr w:type="spellEnd"/>
            <w:r w:rsidRPr="00164FBB">
              <w:rPr>
                <w:rFonts w:cs="Times New Roman"/>
              </w:rPr>
              <w:t xml:space="preserve"> survey</w:t>
            </w:r>
          </w:p>
        </w:tc>
        <w:tc>
          <w:tcPr>
            <w:tcW w:w="0" w:type="auto"/>
            <w:hideMark/>
          </w:tcPr>
          <w:p w14:paraId="23B79B89" w14:textId="77777777" w:rsidR="00DD6435" w:rsidRPr="00164FBB" w:rsidRDefault="00DD6435" w:rsidP="00AB3E78">
            <w:pPr>
              <w:spacing w:after="160" w:line="278" w:lineRule="auto"/>
              <w:rPr>
                <w:rFonts w:cs="Times New Roman"/>
              </w:rPr>
            </w:pPr>
            <w:r w:rsidRPr="00164FBB">
              <w:rPr>
                <w:rFonts w:cs="Times New Roman"/>
              </w:rPr>
              <w:t>SBES (unknown)</w:t>
            </w:r>
          </w:p>
        </w:tc>
        <w:tc>
          <w:tcPr>
            <w:tcW w:w="0" w:type="auto"/>
            <w:hideMark/>
          </w:tcPr>
          <w:p w14:paraId="55D6A452" w14:textId="77777777" w:rsidR="00DD6435" w:rsidRPr="00164FBB" w:rsidRDefault="00DD6435" w:rsidP="00AB3E78">
            <w:pPr>
              <w:spacing w:after="160" w:line="278" w:lineRule="auto"/>
              <w:rPr>
                <w:rFonts w:cs="Times New Roman"/>
              </w:rPr>
            </w:pPr>
            <w:r w:rsidRPr="00164FBB">
              <w:rPr>
                <w:rFonts w:cs="Times New Roman"/>
              </w:rPr>
              <w:t>DGPS (inferred)</w:t>
            </w:r>
          </w:p>
        </w:tc>
        <w:tc>
          <w:tcPr>
            <w:tcW w:w="0" w:type="auto"/>
            <w:hideMark/>
          </w:tcPr>
          <w:p w14:paraId="266AB78E" w14:textId="77777777" w:rsidR="00DD6435" w:rsidRPr="00164FBB" w:rsidRDefault="00DD6435" w:rsidP="00AB3E78">
            <w:pPr>
              <w:spacing w:after="160" w:line="278" w:lineRule="auto"/>
              <w:rPr>
                <w:rFonts w:cs="Times New Roman"/>
              </w:rPr>
            </w:pPr>
            <w:r w:rsidRPr="00164FBB">
              <w:rPr>
                <w:rFonts w:cs="Times New Roman"/>
              </w:rPr>
              <w:t>Digital raw/XYZ</w:t>
            </w:r>
          </w:p>
        </w:tc>
      </w:tr>
      <w:tr w:rsidR="00DD6435" w:rsidRPr="00164FBB" w14:paraId="585021E7" w14:textId="77777777" w:rsidTr="00AB3E78">
        <w:tc>
          <w:tcPr>
            <w:tcW w:w="0" w:type="auto"/>
            <w:hideMark/>
          </w:tcPr>
          <w:p w14:paraId="01092D66" w14:textId="77777777" w:rsidR="00DD6435" w:rsidRPr="00164FBB" w:rsidRDefault="00DD6435" w:rsidP="00AB3E78">
            <w:pPr>
              <w:spacing w:after="160" w:line="278" w:lineRule="auto"/>
              <w:rPr>
                <w:rFonts w:cs="Times New Roman"/>
              </w:rPr>
            </w:pPr>
            <w:r w:rsidRPr="00164FBB">
              <w:rPr>
                <w:rFonts w:cs="Times New Roman"/>
              </w:rPr>
              <w:t>238</w:t>
            </w:r>
          </w:p>
        </w:tc>
        <w:tc>
          <w:tcPr>
            <w:tcW w:w="0" w:type="auto"/>
            <w:hideMark/>
          </w:tcPr>
          <w:p w14:paraId="581F498A" w14:textId="77777777" w:rsidR="00DD6435" w:rsidRPr="00164FBB" w:rsidRDefault="00DD6435" w:rsidP="00AB3E78">
            <w:pPr>
              <w:spacing w:after="160" w:line="278" w:lineRule="auto"/>
              <w:rPr>
                <w:rFonts w:cs="Times New Roman"/>
              </w:rPr>
            </w:pPr>
            <w:r w:rsidRPr="00164FBB">
              <w:rPr>
                <w:rFonts w:cs="Times New Roman"/>
              </w:rPr>
              <w:t>2008</w:t>
            </w:r>
          </w:p>
        </w:tc>
        <w:tc>
          <w:tcPr>
            <w:tcW w:w="0" w:type="auto"/>
            <w:hideMark/>
          </w:tcPr>
          <w:p w14:paraId="435528C6" w14:textId="77777777" w:rsidR="00DD6435" w:rsidRPr="00164FBB" w:rsidRDefault="00DD6435" w:rsidP="00AB3E78">
            <w:pPr>
              <w:spacing w:after="160" w:line="278" w:lineRule="auto"/>
              <w:rPr>
                <w:rFonts w:cs="Times New Roman"/>
              </w:rPr>
            </w:pPr>
            <w:r w:rsidRPr="00164FBB">
              <w:rPr>
                <w:rFonts w:cs="Times New Roman"/>
              </w:rPr>
              <w:t>Colombo Port survey</w:t>
            </w:r>
          </w:p>
        </w:tc>
        <w:tc>
          <w:tcPr>
            <w:tcW w:w="0" w:type="auto"/>
            <w:hideMark/>
          </w:tcPr>
          <w:p w14:paraId="3509F99D" w14:textId="77777777" w:rsidR="00DD6435" w:rsidRPr="00164FBB" w:rsidRDefault="00DD6435" w:rsidP="00AB3E78">
            <w:pPr>
              <w:spacing w:after="160" w:line="278" w:lineRule="auto"/>
              <w:rPr>
                <w:rFonts w:cs="Times New Roman"/>
              </w:rPr>
            </w:pPr>
            <w:r w:rsidRPr="00164FBB">
              <w:rPr>
                <w:rFonts w:cs="Times New Roman"/>
              </w:rPr>
              <w:t>SBES (unknown)</w:t>
            </w:r>
          </w:p>
        </w:tc>
        <w:tc>
          <w:tcPr>
            <w:tcW w:w="0" w:type="auto"/>
            <w:hideMark/>
          </w:tcPr>
          <w:p w14:paraId="5AB9D307" w14:textId="77777777" w:rsidR="00DD6435" w:rsidRPr="00164FBB" w:rsidRDefault="00DD6435" w:rsidP="00AB3E78">
            <w:pPr>
              <w:spacing w:after="160" w:line="278" w:lineRule="auto"/>
              <w:rPr>
                <w:rFonts w:cs="Times New Roman"/>
              </w:rPr>
            </w:pPr>
            <w:r w:rsidRPr="00164FBB">
              <w:rPr>
                <w:rFonts w:cs="Times New Roman"/>
              </w:rPr>
              <w:t>GPS</w:t>
            </w:r>
          </w:p>
        </w:tc>
        <w:tc>
          <w:tcPr>
            <w:tcW w:w="0" w:type="auto"/>
            <w:hideMark/>
          </w:tcPr>
          <w:p w14:paraId="25E188F7" w14:textId="77777777" w:rsidR="00DD6435" w:rsidRPr="00164FBB" w:rsidRDefault="00DD6435" w:rsidP="00AB3E78">
            <w:pPr>
              <w:spacing w:after="160" w:line="278" w:lineRule="auto"/>
              <w:rPr>
                <w:rFonts w:cs="Times New Roman"/>
              </w:rPr>
            </w:pPr>
            <w:r w:rsidRPr="00164FBB">
              <w:rPr>
                <w:rFonts w:cs="Times New Roman"/>
              </w:rPr>
              <w:t>Digital raw</w:t>
            </w:r>
          </w:p>
        </w:tc>
      </w:tr>
      <w:tr w:rsidR="00DD6435" w:rsidRPr="00164FBB" w14:paraId="77D868FB" w14:textId="77777777" w:rsidTr="00AB3E78">
        <w:tc>
          <w:tcPr>
            <w:tcW w:w="0" w:type="auto"/>
            <w:hideMark/>
          </w:tcPr>
          <w:p w14:paraId="15318146" w14:textId="77777777" w:rsidR="00DD6435" w:rsidRPr="00164FBB" w:rsidRDefault="00DD6435" w:rsidP="00AB3E78">
            <w:pPr>
              <w:spacing w:after="160" w:line="278" w:lineRule="auto"/>
              <w:rPr>
                <w:rFonts w:cs="Times New Roman"/>
              </w:rPr>
            </w:pPr>
            <w:r w:rsidRPr="00164FBB">
              <w:rPr>
                <w:rFonts w:cs="Times New Roman"/>
              </w:rPr>
              <w:t>287</w:t>
            </w:r>
          </w:p>
        </w:tc>
        <w:tc>
          <w:tcPr>
            <w:tcW w:w="0" w:type="auto"/>
            <w:hideMark/>
          </w:tcPr>
          <w:p w14:paraId="2739128E" w14:textId="77777777" w:rsidR="00DD6435" w:rsidRPr="00164FBB" w:rsidRDefault="00DD6435" w:rsidP="00AB3E78">
            <w:pPr>
              <w:spacing w:after="160" w:line="278" w:lineRule="auto"/>
              <w:rPr>
                <w:rFonts w:cs="Times New Roman"/>
              </w:rPr>
            </w:pPr>
            <w:r w:rsidRPr="00164FBB">
              <w:rPr>
                <w:rFonts w:cs="Times New Roman"/>
              </w:rPr>
              <w:t>2012</w:t>
            </w:r>
          </w:p>
        </w:tc>
        <w:tc>
          <w:tcPr>
            <w:tcW w:w="0" w:type="auto"/>
            <w:hideMark/>
          </w:tcPr>
          <w:p w14:paraId="538986EF" w14:textId="77777777" w:rsidR="00DD6435" w:rsidRPr="00164FBB" w:rsidRDefault="00DD6435" w:rsidP="00AB3E78">
            <w:pPr>
              <w:spacing w:after="160" w:line="278" w:lineRule="auto"/>
              <w:rPr>
                <w:rFonts w:cs="Times New Roman"/>
              </w:rPr>
            </w:pPr>
            <w:r w:rsidRPr="00164FBB">
              <w:rPr>
                <w:rFonts w:cs="Times New Roman"/>
              </w:rPr>
              <w:t xml:space="preserve">Galle </w:t>
            </w:r>
            <w:proofErr w:type="spellStart"/>
            <w:r w:rsidRPr="00164FBB">
              <w:rPr>
                <w:rFonts w:cs="Times New Roman"/>
              </w:rPr>
              <w:t>Harbour</w:t>
            </w:r>
            <w:proofErr w:type="spellEnd"/>
            <w:r w:rsidRPr="00164FBB">
              <w:rPr>
                <w:rFonts w:cs="Times New Roman"/>
              </w:rPr>
              <w:t xml:space="preserve"> survey</w:t>
            </w:r>
          </w:p>
        </w:tc>
        <w:tc>
          <w:tcPr>
            <w:tcW w:w="0" w:type="auto"/>
            <w:hideMark/>
          </w:tcPr>
          <w:p w14:paraId="5E0A6540" w14:textId="77777777" w:rsidR="00DD6435" w:rsidRPr="00164FBB" w:rsidRDefault="00DD6435" w:rsidP="00AB3E78">
            <w:pPr>
              <w:spacing w:after="160" w:line="278" w:lineRule="auto"/>
              <w:rPr>
                <w:rFonts w:cs="Times New Roman"/>
              </w:rPr>
            </w:pPr>
            <w:r w:rsidRPr="00164FBB">
              <w:rPr>
                <w:rFonts w:cs="Times New Roman"/>
              </w:rPr>
              <w:t>SBES (ODOM)</w:t>
            </w:r>
          </w:p>
        </w:tc>
        <w:tc>
          <w:tcPr>
            <w:tcW w:w="0" w:type="auto"/>
            <w:hideMark/>
          </w:tcPr>
          <w:p w14:paraId="4FDB2DB4" w14:textId="77777777" w:rsidR="00DD6435" w:rsidRPr="00164FBB" w:rsidRDefault="00DD6435" w:rsidP="00AB3E78">
            <w:pPr>
              <w:spacing w:after="160" w:line="278" w:lineRule="auto"/>
              <w:rPr>
                <w:rFonts w:cs="Times New Roman"/>
              </w:rPr>
            </w:pPr>
            <w:r w:rsidRPr="00164FBB">
              <w:rPr>
                <w:rFonts w:cs="Times New Roman"/>
              </w:rPr>
              <w:t>DGPS</w:t>
            </w:r>
          </w:p>
        </w:tc>
        <w:tc>
          <w:tcPr>
            <w:tcW w:w="0" w:type="auto"/>
            <w:hideMark/>
          </w:tcPr>
          <w:p w14:paraId="267529FC" w14:textId="77777777" w:rsidR="00DD6435" w:rsidRPr="00164FBB" w:rsidRDefault="00DD6435" w:rsidP="00AB3E78">
            <w:pPr>
              <w:spacing w:after="160" w:line="278" w:lineRule="auto"/>
              <w:rPr>
                <w:rFonts w:cs="Times New Roman"/>
              </w:rPr>
            </w:pPr>
            <w:r w:rsidRPr="00164FBB">
              <w:rPr>
                <w:rFonts w:cs="Times New Roman"/>
              </w:rPr>
              <w:t>Raw + metadata</w:t>
            </w:r>
          </w:p>
        </w:tc>
      </w:tr>
      <w:tr w:rsidR="00DD6435" w:rsidRPr="00164FBB" w14:paraId="74AC69E8" w14:textId="77777777" w:rsidTr="00AB3E78">
        <w:tc>
          <w:tcPr>
            <w:tcW w:w="0" w:type="auto"/>
            <w:hideMark/>
          </w:tcPr>
          <w:p w14:paraId="44406D7A" w14:textId="77777777" w:rsidR="00DD6435" w:rsidRPr="00164FBB" w:rsidRDefault="00DD6435" w:rsidP="00AB3E78">
            <w:pPr>
              <w:spacing w:after="160" w:line="278" w:lineRule="auto"/>
              <w:rPr>
                <w:rFonts w:cs="Times New Roman"/>
              </w:rPr>
            </w:pPr>
            <w:r w:rsidRPr="00164FBB">
              <w:rPr>
                <w:rFonts w:cs="Times New Roman"/>
              </w:rPr>
              <w:t>325</w:t>
            </w:r>
          </w:p>
        </w:tc>
        <w:tc>
          <w:tcPr>
            <w:tcW w:w="0" w:type="auto"/>
            <w:hideMark/>
          </w:tcPr>
          <w:p w14:paraId="76B4CABE" w14:textId="77777777" w:rsidR="00DD6435" w:rsidRPr="00164FBB" w:rsidRDefault="00DD6435" w:rsidP="00AB3E78">
            <w:pPr>
              <w:spacing w:after="160" w:line="278" w:lineRule="auto"/>
              <w:rPr>
                <w:rFonts w:cs="Times New Roman"/>
              </w:rPr>
            </w:pPr>
            <w:r w:rsidRPr="00164FBB">
              <w:rPr>
                <w:rFonts w:cs="Times New Roman"/>
              </w:rPr>
              <w:t>2015</w:t>
            </w:r>
          </w:p>
        </w:tc>
        <w:tc>
          <w:tcPr>
            <w:tcW w:w="0" w:type="auto"/>
            <w:hideMark/>
          </w:tcPr>
          <w:p w14:paraId="10D2CAAB" w14:textId="77777777" w:rsidR="00DD6435" w:rsidRPr="00164FBB" w:rsidRDefault="00DD6435" w:rsidP="00AB3E78">
            <w:pPr>
              <w:spacing w:after="160" w:line="278" w:lineRule="auto"/>
              <w:rPr>
                <w:rFonts w:cs="Times New Roman"/>
              </w:rPr>
            </w:pPr>
            <w:r w:rsidRPr="00164FBB">
              <w:rPr>
                <w:rFonts w:cs="Times New Roman"/>
              </w:rPr>
              <w:t>Mount Lavinia survey</w:t>
            </w:r>
          </w:p>
        </w:tc>
        <w:tc>
          <w:tcPr>
            <w:tcW w:w="0" w:type="auto"/>
            <w:hideMark/>
          </w:tcPr>
          <w:p w14:paraId="01B5CE7A" w14:textId="77777777" w:rsidR="00DD6435" w:rsidRPr="00164FBB" w:rsidRDefault="00DD6435" w:rsidP="00AB3E78">
            <w:pPr>
              <w:spacing w:after="160" w:line="278" w:lineRule="auto"/>
              <w:rPr>
                <w:rFonts w:cs="Times New Roman"/>
              </w:rPr>
            </w:pPr>
            <w:r w:rsidRPr="00164FBB">
              <w:rPr>
                <w:rFonts w:cs="Times New Roman"/>
              </w:rPr>
              <w:t>MBES (</w:t>
            </w:r>
            <w:proofErr w:type="spellStart"/>
            <w:r w:rsidRPr="00164FBB">
              <w:rPr>
                <w:rFonts w:cs="Times New Roman"/>
              </w:rPr>
              <w:t>Reson</w:t>
            </w:r>
            <w:proofErr w:type="spellEnd"/>
            <w:r w:rsidRPr="00164FBB">
              <w:rPr>
                <w:rFonts w:cs="Times New Roman"/>
              </w:rPr>
              <w:t>)</w:t>
            </w:r>
          </w:p>
        </w:tc>
        <w:tc>
          <w:tcPr>
            <w:tcW w:w="0" w:type="auto"/>
            <w:hideMark/>
          </w:tcPr>
          <w:p w14:paraId="36BED552" w14:textId="77777777" w:rsidR="00DD6435" w:rsidRPr="00164FBB" w:rsidRDefault="00DD6435" w:rsidP="00AB3E78">
            <w:pPr>
              <w:spacing w:after="160" w:line="278" w:lineRule="auto"/>
              <w:rPr>
                <w:rFonts w:cs="Times New Roman"/>
              </w:rPr>
            </w:pPr>
            <w:r w:rsidRPr="00164FBB">
              <w:rPr>
                <w:rFonts w:cs="Times New Roman"/>
              </w:rPr>
              <w:t>RTK</w:t>
            </w:r>
          </w:p>
        </w:tc>
        <w:tc>
          <w:tcPr>
            <w:tcW w:w="0" w:type="auto"/>
            <w:hideMark/>
          </w:tcPr>
          <w:p w14:paraId="520A6AB4" w14:textId="77777777" w:rsidR="00DD6435" w:rsidRPr="00164FBB" w:rsidRDefault="00DD6435" w:rsidP="00AB3E78">
            <w:pPr>
              <w:spacing w:after="160" w:line="278" w:lineRule="auto"/>
              <w:rPr>
                <w:rFonts w:cs="Times New Roman"/>
              </w:rPr>
            </w:pPr>
            <w:r w:rsidRPr="00164FBB">
              <w:rPr>
                <w:rFonts w:cs="Times New Roman"/>
              </w:rPr>
              <w:t>Full metadata</w:t>
            </w:r>
          </w:p>
        </w:tc>
      </w:tr>
      <w:tr w:rsidR="00DD6435" w:rsidRPr="00164FBB" w14:paraId="289354E9" w14:textId="77777777" w:rsidTr="00AB3E78">
        <w:tc>
          <w:tcPr>
            <w:tcW w:w="0" w:type="auto"/>
            <w:hideMark/>
          </w:tcPr>
          <w:p w14:paraId="1567E66A" w14:textId="77777777" w:rsidR="00DD6435" w:rsidRPr="00164FBB" w:rsidRDefault="00DD6435" w:rsidP="00AB3E78">
            <w:pPr>
              <w:spacing w:after="160" w:line="278" w:lineRule="auto"/>
              <w:rPr>
                <w:rFonts w:cs="Times New Roman"/>
              </w:rPr>
            </w:pPr>
            <w:r w:rsidRPr="00164FBB">
              <w:rPr>
                <w:rFonts w:cs="Times New Roman"/>
              </w:rPr>
              <w:t>342</w:t>
            </w:r>
          </w:p>
        </w:tc>
        <w:tc>
          <w:tcPr>
            <w:tcW w:w="0" w:type="auto"/>
            <w:hideMark/>
          </w:tcPr>
          <w:p w14:paraId="4DFF312C" w14:textId="77777777" w:rsidR="00DD6435" w:rsidRPr="00164FBB" w:rsidRDefault="00DD6435" w:rsidP="00AB3E78">
            <w:pPr>
              <w:spacing w:after="160" w:line="278" w:lineRule="auto"/>
              <w:rPr>
                <w:rFonts w:cs="Times New Roman"/>
              </w:rPr>
            </w:pPr>
            <w:r w:rsidRPr="00164FBB">
              <w:rPr>
                <w:rFonts w:cs="Times New Roman"/>
              </w:rPr>
              <w:t>2017</w:t>
            </w:r>
          </w:p>
        </w:tc>
        <w:tc>
          <w:tcPr>
            <w:tcW w:w="0" w:type="auto"/>
            <w:hideMark/>
          </w:tcPr>
          <w:p w14:paraId="520E3575" w14:textId="77777777" w:rsidR="00DD6435" w:rsidRPr="00164FBB" w:rsidRDefault="00DD6435" w:rsidP="00AB3E78">
            <w:pPr>
              <w:spacing w:after="160" w:line="278" w:lineRule="auto"/>
              <w:rPr>
                <w:rFonts w:cs="Times New Roman"/>
              </w:rPr>
            </w:pPr>
            <w:proofErr w:type="spellStart"/>
            <w:r w:rsidRPr="00164FBB">
              <w:rPr>
                <w:rFonts w:cs="Times New Roman"/>
              </w:rPr>
              <w:t>Mutwal</w:t>
            </w:r>
            <w:proofErr w:type="spellEnd"/>
            <w:r w:rsidRPr="00164FBB">
              <w:rPr>
                <w:rFonts w:cs="Times New Roman"/>
              </w:rPr>
              <w:t xml:space="preserve"> </w:t>
            </w:r>
            <w:proofErr w:type="spellStart"/>
            <w:r w:rsidRPr="00164FBB">
              <w:rPr>
                <w:rFonts w:cs="Times New Roman"/>
              </w:rPr>
              <w:t>Harbour</w:t>
            </w:r>
            <w:proofErr w:type="spellEnd"/>
            <w:r w:rsidRPr="00164FBB">
              <w:rPr>
                <w:rFonts w:cs="Times New Roman"/>
              </w:rPr>
              <w:t xml:space="preserve"> survey</w:t>
            </w:r>
          </w:p>
        </w:tc>
        <w:tc>
          <w:tcPr>
            <w:tcW w:w="0" w:type="auto"/>
            <w:hideMark/>
          </w:tcPr>
          <w:p w14:paraId="0625A67E" w14:textId="77777777" w:rsidR="00DD6435" w:rsidRPr="00164FBB" w:rsidRDefault="00DD6435" w:rsidP="00AB3E78">
            <w:pPr>
              <w:spacing w:after="160" w:line="278" w:lineRule="auto"/>
              <w:rPr>
                <w:rFonts w:cs="Times New Roman"/>
              </w:rPr>
            </w:pPr>
            <w:r w:rsidRPr="00164FBB">
              <w:rPr>
                <w:rFonts w:cs="Times New Roman"/>
              </w:rPr>
              <w:t>MBES (Kongsberg)</w:t>
            </w:r>
          </w:p>
        </w:tc>
        <w:tc>
          <w:tcPr>
            <w:tcW w:w="0" w:type="auto"/>
            <w:hideMark/>
          </w:tcPr>
          <w:p w14:paraId="6D70F335" w14:textId="77777777" w:rsidR="00DD6435" w:rsidRPr="00164FBB" w:rsidRDefault="00DD6435" w:rsidP="00AB3E78">
            <w:pPr>
              <w:spacing w:after="160" w:line="278" w:lineRule="auto"/>
              <w:rPr>
                <w:rFonts w:cs="Times New Roman"/>
              </w:rPr>
            </w:pPr>
            <w:r w:rsidRPr="00164FBB">
              <w:rPr>
                <w:rFonts w:cs="Times New Roman"/>
              </w:rPr>
              <w:t>RTK</w:t>
            </w:r>
          </w:p>
        </w:tc>
        <w:tc>
          <w:tcPr>
            <w:tcW w:w="0" w:type="auto"/>
            <w:hideMark/>
          </w:tcPr>
          <w:p w14:paraId="212F2461" w14:textId="77777777" w:rsidR="00DD6435" w:rsidRPr="00164FBB" w:rsidRDefault="00DD6435" w:rsidP="00AB3E78">
            <w:pPr>
              <w:spacing w:after="160" w:line="278" w:lineRule="auto"/>
              <w:rPr>
                <w:rFonts w:cs="Times New Roman"/>
              </w:rPr>
            </w:pPr>
            <w:r w:rsidRPr="00164FBB">
              <w:rPr>
                <w:rFonts w:cs="Times New Roman"/>
              </w:rPr>
              <w:t>Full metadata</w:t>
            </w:r>
          </w:p>
        </w:tc>
      </w:tr>
      <w:tr w:rsidR="00DD6435" w:rsidRPr="00164FBB" w14:paraId="39DC191D" w14:textId="77777777" w:rsidTr="00AB3E78">
        <w:tc>
          <w:tcPr>
            <w:tcW w:w="0" w:type="auto"/>
            <w:hideMark/>
          </w:tcPr>
          <w:p w14:paraId="372D46E9" w14:textId="77777777" w:rsidR="00DD6435" w:rsidRPr="00164FBB" w:rsidRDefault="00DD6435" w:rsidP="00AB3E78">
            <w:pPr>
              <w:spacing w:after="160" w:line="278" w:lineRule="auto"/>
              <w:rPr>
                <w:rFonts w:cs="Times New Roman"/>
              </w:rPr>
            </w:pPr>
            <w:r w:rsidRPr="00164FBB">
              <w:rPr>
                <w:rFonts w:cs="Times New Roman"/>
              </w:rPr>
              <w:t>363</w:t>
            </w:r>
          </w:p>
        </w:tc>
        <w:tc>
          <w:tcPr>
            <w:tcW w:w="0" w:type="auto"/>
            <w:hideMark/>
          </w:tcPr>
          <w:p w14:paraId="5F06316F" w14:textId="77777777" w:rsidR="00DD6435" w:rsidRPr="00164FBB" w:rsidRDefault="00DD6435" w:rsidP="00AB3E78">
            <w:pPr>
              <w:spacing w:after="160" w:line="278" w:lineRule="auto"/>
              <w:rPr>
                <w:rFonts w:cs="Times New Roman"/>
              </w:rPr>
            </w:pPr>
            <w:r w:rsidRPr="00164FBB">
              <w:rPr>
                <w:rFonts w:cs="Times New Roman"/>
              </w:rPr>
              <w:t>2021</w:t>
            </w:r>
          </w:p>
        </w:tc>
        <w:tc>
          <w:tcPr>
            <w:tcW w:w="0" w:type="auto"/>
            <w:hideMark/>
          </w:tcPr>
          <w:p w14:paraId="0BA35288" w14:textId="77777777" w:rsidR="00DD6435" w:rsidRPr="00164FBB" w:rsidRDefault="00DD6435" w:rsidP="00AB3E78">
            <w:pPr>
              <w:spacing w:after="160" w:line="278" w:lineRule="auto"/>
              <w:rPr>
                <w:rFonts w:cs="Times New Roman"/>
              </w:rPr>
            </w:pPr>
            <w:r w:rsidRPr="00164FBB">
              <w:rPr>
                <w:rFonts w:cs="Times New Roman"/>
              </w:rPr>
              <w:t xml:space="preserve">Dehiwala </w:t>
            </w:r>
            <w:proofErr w:type="spellStart"/>
            <w:r w:rsidRPr="00164FBB">
              <w:rPr>
                <w:rFonts w:cs="Times New Roman"/>
              </w:rPr>
              <w:t>sandborrow</w:t>
            </w:r>
            <w:proofErr w:type="spellEnd"/>
          </w:p>
        </w:tc>
        <w:tc>
          <w:tcPr>
            <w:tcW w:w="0" w:type="auto"/>
            <w:hideMark/>
          </w:tcPr>
          <w:p w14:paraId="13A1F1C4" w14:textId="77777777" w:rsidR="00DD6435" w:rsidRPr="00164FBB" w:rsidRDefault="00DD6435" w:rsidP="00AB3E78">
            <w:pPr>
              <w:spacing w:after="160" w:line="278" w:lineRule="auto"/>
              <w:rPr>
                <w:rFonts w:cs="Times New Roman"/>
              </w:rPr>
            </w:pPr>
            <w:r w:rsidRPr="00164FBB">
              <w:rPr>
                <w:rFonts w:cs="Times New Roman"/>
              </w:rPr>
              <w:t>MBES (</w:t>
            </w:r>
            <w:proofErr w:type="spellStart"/>
            <w:r w:rsidRPr="00164FBB">
              <w:rPr>
                <w:rFonts w:cs="Times New Roman"/>
              </w:rPr>
              <w:t>Reson</w:t>
            </w:r>
            <w:proofErr w:type="spellEnd"/>
            <w:r w:rsidRPr="00164FBB">
              <w:rPr>
                <w:rFonts w:cs="Times New Roman"/>
              </w:rPr>
              <w:t>)</w:t>
            </w:r>
          </w:p>
        </w:tc>
        <w:tc>
          <w:tcPr>
            <w:tcW w:w="0" w:type="auto"/>
            <w:hideMark/>
          </w:tcPr>
          <w:p w14:paraId="46C4B52F" w14:textId="77777777" w:rsidR="00DD6435" w:rsidRPr="00164FBB" w:rsidRDefault="00DD6435" w:rsidP="00AB3E78">
            <w:pPr>
              <w:spacing w:after="160" w:line="278" w:lineRule="auto"/>
              <w:rPr>
                <w:rFonts w:cs="Times New Roman"/>
              </w:rPr>
            </w:pPr>
            <w:r w:rsidRPr="00164FBB">
              <w:rPr>
                <w:rFonts w:cs="Times New Roman"/>
              </w:rPr>
              <w:t>RTK</w:t>
            </w:r>
          </w:p>
        </w:tc>
        <w:tc>
          <w:tcPr>
            <w:tcW w:w="0" w:type="auto"/>
            <w:hideMark/>
          </w:tcPr>
          <w:p w14:paraId="0367A2C5" w14:textId="77777777" w:rsidR="00DD6435" w:rsidRPr="00164FBB" w:rsidRDefault="00DD6435" w:rsidP="00AB3E78">
            <w:pPr>
              <w:spacing w:after="160" w:line="278" w:lineRule="auto"/>
              <w:rPr>
                <w:rFonts w:cs="Times New Roman"/>
              </w:rPr>
            </w:pPr>
            <w:r w:rsidRPr="00164FBB">
              <w:rPr>
                <w:rFonts w:cs="Times New Roman"/>
              </w:rPr>
              <w:t>Full metadata</w:t>
            </w:r>
          </w:p>
        </w:tc>
      </w:tr>
      <w:tr w:rsidR="00DD6435" w:rsidRPr="00164FBB" w14:paraId="0B56B8F4" w14:textId="77777777" w:rsidTr="00AB3E78">
        <w:tc>
          <w:tcPr>
            <w:tcW w:w="0" w:type="auto"/>
            <w:hideMark/>
          </w:tcPr>
          <w:p w14:paraId="4BBC3431" w14:textId="77777777" w:rsidR="00DD6435" w:rsidRPr="00164FBB" w:rsidRDefault="00DD6435" w:rsidP="00AB3E78">
            <w:pPr>
              <w:spacing w:after="160" w:line="278" w:lineRule="auto"/>
              <w:rPr>
                <w:rFonts w:cs="Times New Roman"/>
              </w:rPr>
            </w:pPr>
            <w:r w:rsidRPr="00164FBB">
              <w:rPr>
                <w:rFonts w:cs="Times New Roman"/>
              </w:rPr>
              <w:t>401</w:t>
            </w:r>
          </w:p>
        </w:tc>
        <w:tc>
          <w:tcPr>
            <w:tcW w:w="0" w:type="auto"/>
            <w:hideMark/>
          </w:tcPr>
          <w:p w14:paraId="0E2B20A8" w14:textId="77777777" w:rsidR="00DD6435" w:rsidRPr="00164FBB" w:rsidRDefault="00DD6435" w:rsidP="00AB3E78">
            <w:pPr>
              <w:spacing w:after="160" w:line="278" w:lineRule="auto"/>
              <w:rPr>
                <w:rFonts w:cs="Times New Roman"/>
              </w:rPr>
            </w:pPr>
            <w:r w:rsidRPr="00164FBB">
              <w:rPr>
                <w:rFonts w:cs="Times New Roman"/>
              </w:rPr>
              <w:t>2022</w:t>
            </w:r>
          </w:p>
        </w:tc>
        <w:tc>
          <w:tcPr>
            <w:tcW w:w="0" w:type="auto"/>
            <w:hideMark/>
          </w:tcPr>
          <w:p w14:paraId="2790933E" w14:textId="77777777" w:rsidR="00DD6435" w:rsidRPr="00164FBB" w:rsidRDefault="00DD6435" w:rsidP="00AB3E78">
            <w:pPr>
              <w:spacing w:after="160" w:line="278" w:lineRule="auto"/>
              <w:rPr>
                <w:rFonts w:cs="Times New Roman"/>
              </w:rPr>
            </w:pPr>
            <w:r w:rsidRPr="00164FBB">
              <w:rPr>
                <w:rFonts w:cs="Times New Roman"/>
              </w:rPr>
              <w:t>Colombo Port deepening</w:t>
            </w:r>
          </w:p>
        </w:tc>
        <w:tc>
          <w:tcPr>
            <w:tcW w:w="0" w:type="auto"/>
            <w:hideMark/>
          </w:tcPr>
          <w:p w14:paraId="706D6C90" w14:textId="77777777" w:rsidR="00DD6435" w:rsidRPr="00164FBB" w:rsidRDefault="00DD6435" w:rsidP="00AB3E78">
            <w:pPr>
              <w:spacing w:after="160" w:line="278" w:lineRule="auto"/>
              <w:rPr>
                <w:rFonts w:cs="Times New Roman"/>
              </w:rPr>
            </w:pPr>
            <w:r w:rsidRPr="00164FBB">
              <w:rPr>
                <w:rFonts w:cs="Times New Roman"/>
              </w:rPr>
              <w:t>MBES (EM2040)</w:t>
            </w:r>
          </w:p>
        </w:tc>
        <w:tc>
          <w:tcPr>
            <w:tcW w:w="0" w:type="auto"/>
            <w:hideMark/>
          </w:tcPr>
          <w:p w14:paraId="30EAD59C" w14:textId="77777777" w:rsidR="00DD6435" w:rsidRPr="00164FBB" w:rsidRDefault="00DD6435" w:rsidP="00AB3E78">
            <w:pPr>
              <w:spacing w:after="160" w:line="278" w:lineRule="auto"/>
              <w:rPr>
                <w:rFonts w:cs="Times New Roman"/>
              </w:rPr>
            </w:pPr>
            <w:r w:rsidRPr="00164FBB">
              <w:rPr>
                <w:rFonts w:cs="Times New Roman"/>
              </w:rPr>
              <w:t>RTK/PPK</w:t>
            </w:r>
          </w:p>
        </w:tc>
        <w:tc>
          <w:tcPr>
            <w:tcW w:w="0" w:type="auto"/>
            <w:hideMark/>
          </w:tcPr>
          <w:p w14:paraId="3C11A0E8" w14:textId="77777777" w:rsidR="00DD6435" w:rsidRPr="00164FBB" w:rsidRDefault="00DD6435" w:rsidP="00AB3E78">
            <w:pPr>
              <w:spacing w:after="160" w:line="278" w:lineRule="auto"/>
              <w:rPr>
                <w:rFonts w:cs="Times New Roman"/>
              </w:rPr>
            </w:pPr>
            <w:r w:rsidRPr="00164FBB">
              <w:rPr>
                <w:rFonts w:cs="Times New Roman"/>
              </w:rPr>
              <w:t>Full metadata</w:t>
            </w:r>
          </w:p>
        </w:tc>
      </w:tr>
      <w:tr w:rsidR="00DD6435" w:rsidRPr="00164FBB" w14:paraId="1670B7B1" w14:textId="77777777" w:rsidTr="00AB3E78">
        <w:tc>
          <w:tcPr>
            <w:tcW w:w="0" w:type="auto"/>
            <w:hideMark/>
          </w:tcPr>
          <w:p w14:paraId="190225DC" w14:textId="77777777" w:rsidR="00DD6435" w:rsidRPr="00164FBB" w:rsidRDefault="00DD6435" w:rsidP="00AB3E78">
            <w:pPr>
              <w:spacing w:after="160" w:line="278" w:lineRule="auto"/>
              <w:rPr>
                <w:rFonts w:cs="Times New Roman"/>
              </w:rPr>
            </w:pPr>
            <w:r w:rsidRPr="00164FBB">
              <w:rPr>
                <w:rFonts w:cs="Times New Roman"/>
              </w:rPr>
              <w:t>CONCMBH001</w:t>
            </w:r>
          </w:p>
        </w:tc>
        <w:tc>
          <w:tcPr>
            <w:tcW w:w="0" w:type="auto"/>
            <w:hideMark/>
          </w:tcPr>
          <w:p w14:paraId="02732BC3" w14:textId="77777777" w:rsidR="00DD6435" w:rsidRPr="00164FBB" w:rsidRDefault="00DD6435" w:rsidP="00AB3E78">
            <w:pPr>
              <w:spacing w:after="160" w:line="278" w:lineRule="auto"/>
              <w:rPr>
                <w:rFonts w:cs="Times New Roman"/>
              </w:rPr>
            </w:pPr>
            <w:r w:rsidRPr="00164FBB">
              <w:rPr>
                <w:rFonts w:cs="Times New Roman"/>
              </w:rPr>
              <w:t>2023</w:t>
            </w:r>
          </w:p>
        </w:tc>
        <w:tc>
          <w:tcPr>
            <w:tcW w:w="0" w:type="auto"/>
            <w:hideMark/>
          </w:tcPr>
          <w:p w14:paraId="17628C38" w14:textId="77777777" w:rsidR="00DD6435" w:rsidRPr="00164FBB" w:rsidRDefault="00DD6435" w:rsidP="00AB3E78">
            <w:pPr>
              <w:spacing w:after="160" w:line="278" w:lineRule="auto"/>
              <w:rPr>
                <w:rFonts w:cs="Times New Roman"/>
              </w:rPr>
            </w:pPr>
            <w:r w:rsidRPr="00164FBB">
              <w:rPr>
                <w:rFonts w:cs="Times New Roman"/>
              </w:rPr>
              <w:t>Negombo site inspection</w:t>
            </w:r>
          </w:p>
        </w:tc>
        <w:tc>
          <w:tcPr>
            <w:tcW w:w="0" w:type="auto"/>
            <w:hideMark/>
          </w:tcPr>
          <w:p w14:paraId="3AA9F28C" w14:textId="77777777" w:rsidR="00DD6435" w:rsidRPr="00164FBB" w:rsidRDefault="00DD6435" w:rsidP="00AB3E78">
            <w:pPr>
              <w:spacing w:after="160" w:line="278" w:lineRule="auto"/>
              <w:rPr>
                <w:rFonts w:cs="Times New Roman"/>
              </w:rPr>
            </w:pPr>
            <w:r w:rsidRPr="00164FBB">
              <w:rPr>
                <w:rFonts w:cs="Times New Roman"/>
              </w:rPr>
              <w:t>SBES (EA440)</w:t>
            </w:r>
          </w:p>
        </w:tc>
        <w:tc>
          <w:tcPr>
            <w:tcW w:w="0" w:type="auto"/>
            <w:hideMark/>
          </w:tcPr>
          <w:p w14:paraId="24CACA2A" w14:textId="77777777" w:rsidR="00DD6435" w:rsidRPr="00164FBB" w:rsidRDefault="00DD6435" w:rsidP="00AB3E78">
            <w:pPr>
              <w:spacing w:after="160" w:line="278" w:lineRule="auto"/>
              <w:rPr>
                <w:rFonts w:cs="Times New Roman"/>
              </w:rPr>
            </w:pPr>
            <w:proofErr w:type="spellStart"/>
            <w:r w:rsidRPr="00164FBB">
              <w:rPr>
                <w:rFonts w:cs="Times New Roman"/>
              </w:rPr>
              <w:t>Stonex</w:t>
            </w:r>
            <w:proofErr w:type="spellEnd"/>
            <w:r w:rsidRPr="00164FBB">
              <w:rPr>
                <w:rFonts w:cs="Times New Roman"/>
              </w:rPr>
              <w:t xml:space="preserve"> RTK</w:t>
            </w:r>
          </w:p>
        </w:tc>
        <w:tc>
          <w:tcPr>
            <w:tcW w:w="0" w:type="auto"/>
            <w:hideMark/>
          </w:tcPr>
          <w:p w14:paraId="12BA76EA" w14:textId="77777777" w:rsidR="00DD6435" w:rsidRPr="00164FBB" w:rsidRDefault="00DD6435" w:rsidP="00AB3E78">
            <w:pPr>
              <w:spacing w:after="160" w:line="278" w:lineRule="auto"/>
              <w:rPr>
                <w:rFonts w:cs="Times New Roman"/>
              </w:rPr>
            </w:pPr>
            <w:r w:rsidRPr="00164FBB">
              <w:rPr>
                <w:rFonts w:cs="Times New Roman"/>
              </w:rPr>
              <w:t>Full metadata</w:t>
            </w:r>
          </w:p>
        </w:tc>
      </w:tr>
    </w:tbl>
    <w:p w14:paraId="61070C2B" w14:textId="77777777" w:rsidR="00DD6435" w:rsidRPr="00DD6435" w:rsidRDefault="00DD6435" w:rsidP="00DD6435">
      <w:pPr>
        <w:jc w:val="both"/>
      </w:pPr>
    </w:p>
    <w:p w14:paraId="582050BE" w14:textId="77777777" w:rsidR="00315CA8" w:rsidRDefault="00315CA8" w:rsidP="00DD6435">
      <w:pPr>
        <w:jc w:val="both"/>
        <w:rPr>
          <w:b/>
          <w:bCs/>
        </w:rPr>
      </w:pPr>
    </w:p>
    <w:p w14:paraId="58D11E30" w14:textId="77777777" w:rsidR="00315CA8" w:rsidRDefault="00315CA8" w:rsidP="00DD6435">
      <w:pPr>
        <w:jc w:val="both"/>
        <w:rPr>
          <w:b/>
          <w:bCs/>
        </w:rPr>
      </w:pPr>
    </w:p>
    <w:p w14:paraId="16763D13" w14:textId="6AC669AE" w:rsidR="00DD6435" w:rsidRDefault="00DD6435" w:rsidP="00DD6435">
      <w:pPr>
        <w:jc w:val="both"/>
        <w:rPr>
          <w:b/>
          <w:bCs/>
        </w:rPr>
      </w:pPr>
      <w:r w:rsidRPr="00DD6435">
        <w:rPr>
          <w:b/>
          <w:bCs/>
        </w:rPr>
        <w:lastRenderedPageBreak/>
        <w:t>Metadata Parameter Framework</w:t>
      </w:r>
    </w:p>
    <w:p w14:paraId="6B2E3C4B" w14:textId="5769F203" w:rsidR="00DD6435" w:rsidRPr="00DD6435" w:rsidRDefault="00DD6435" w:rsidP="00DD6435">
      <w:pPr>
        <w:jc w:val="both"/>
        <w:rPr>
          <w:b/>
          <w:bCs/>
        </w:rPr>
      </w:pPr>
      <w:r>
        <w:t>A comprehensive metadata parameter framework was developed based on synthesis of ISO 19115-1, IHO S-102, and IHO S-100 requirements, adapted specifically for bathymetric data applications. The framework comprises eight core categories with 72 individual parameters:</w:t>
      </w:r>
    </w:p>
    <w:p w14:paraId="67CC05DA" w14:textId="77777777" w:rsidR="00DD6435" w:rsidRDefault="00DD6435" w:rsidP="00DD6435">
      <w:pPr>
        <w:jc w:val="both"/>
      </w:pPr>
      <w:r>
        <w:t>Category 1: General Information (5 parameters)</w:t>
      </w:r>
    </w:p>
    <w:p w14:paraId="169DE44A" w14:textId="72DF0AA3" w:rsidR="00DD6435" w:rsidRDefault="00DD6435" w:rsidP="00DD6435">
      <w:pPr>
        <w:jc w:val="both"/>
      </w:pPr>
      <w:r>
        <w:t>Data Set Name, Description, ID, Published Date, Keywords, MSDI Category</w:t>
      </w:r>
    </w:p>
    <w:p w14:paraId="424BA301" w14:textId="77777777" w:rsidR="00DD6435" w:rsidRDefault="00DD6435" w:rsidP="00DD6435">
      <w:pPr>
        <w:jc w:val="both"/>
      </w:pPr>
      <w:r>
        <w:t>Category 2: Identification Information (8 parameters)</w:t>
      </w:r>
    </w:p>
    <w:p w14:paraId="5ECF7454" w14:textId="230E339E" w:rsidR="00DD6435" w:rsidRDefault="00DD6435" w:rsidP="00DD6435">
      <w:pPr>
        <w:jc w:val="both"/>
      </w:pPr>
      <w:r>
        <w:t>Alternative Title, Project Number, Creation Date, Identifier, Originator, Custodian, Online Resources, Access Constraints</w:t>
      </w:r>
    </w:p>
    <w:p w14:paraId="57AE9FF8" w14:textId="77777777" w:rsidR="00DD6435" w:rsidRDefault="00DD6435" w:rsidP="00DD6435">
      <w:pPr>
        <w:jc w:val="both"/>
      </w:pPr>
      <w:r>
        <w:t>Category 3: Description (15 parameters)</w:t>
      </w:r>
    </w:p>
    <w:p w14:paraId="4CF55460" w14:textId="7E872E75" w:rsidR="00DD6435" w:rsidRDefault="00DD6435" w:rsidP="00DD6435">
      <w:pPr>
        <w:jc w:val="both"/>
      </w:pPr>
      <w:r>
        <w:t>Primary Purpose, Status, Device Category, Device Name, Device Uncertainty, Positioning Device, Positioning Device Name, Platform Category, Platform Name, Supplementary Instruments, Average Vessel Speed, Acquisition Software, Format, Data Type, Distribution Format</w:t>
      </w:r>
    </w:p>
    <w:p w14:paraId="7AB2C8CE" w14:textId="77777777" w:rsidR="00DD6435" w:rsidRDefault="00DD6435" w:rsidP="00DD6435">
      <w:pPr>
        <w:jc w:val="both"/>
      </w:pPr>
      <w:r>
        <w:t>Category 4: Extent (12 parameters)</w:t>
      </w:r>
    </w:p>
    <w:p w14:paraId="05B2A3E7" w14:textId="607B8AC2" w:rsidR="00DD6435" w:rsidRDefault="00DD6435" w:rsidP="00DD6435">
      <w:pPr>
        <w:jc w:val="both"/>
      </w:pPr>
      <w:r>
        <w:t>Time Extent (Begin Date, End Date)</w:t>
      </w:r>
    </w:p>
    <w:p w14:paraId="7A94F4BB" w14:textId="17598622" w:rsidR="00DD6435" w:rsidRDefault="00DD6435" w:rsidP="00DD6435">
      <w:pPr>
        <w:jc w:val="both"/>
      </w:pPr>
      <w:r>
        <w:t>Spatial Extent (Area Name, Area, Corner Coordinates, Horizontal Datum)</w:t>
      </w:r>
    </w:p>
    <w:p w14:paraId="50F24989" w14:textId="71DF1C9C" w:rsidR="00DD6435" w:rsidRDefault="00DD6435" w:rsidP="00DD6435">
      <w:pPr>
        <w:jc w:val="both"/>
      </w:pPr>
      <w:r>
        <w:t>Vertical Extent (Minimum Depth, Maximum Depth, Vertical Datum)</w:t>
      </w:r>
    </w:p>
    <w:p w14:paraId="79FBEEEC" w14:textId="77777777" w:rsidR="00DD6435" w:rsidRDefault="00DD6435" w:rsidP="00DD6435">
      <w:pPr>
        <w:jc w:val="both"/>
      </w:pPr>
      <w:r>
        <w:t>Category 5: Accuracy Parameters (21 parameters)</w:t>
      </w:r>
    </w:p>
    <w:p w14:paraId="00C9B34D" w14:textId="75D7C64B" w:rsidR="00DD6435" w:rsidRDefault="00DD6435" w:rsidP="00DD6435">
      <w:pPr>
        <w:jc w:val="both"/>
      </w:pPr>
      <w:r>
        <w:t>Primary/Secondary Accuracy Level, Survey Specification</w:t>
      </w:r>
    </w:p>
    <w:p w14:paraId="204823E9" w14:textId="1A9589E5" w:rsidR="00DD6435" w:rsidRDefault="00DD6435" w:rsidP="00DD6435">
      <w:pPr>
        <w:jc w:val="both"/>
      </w:pPr>
      <w:r>
        <w:t>Accuracy: TPU, THU, TVU</w:t>
      </w:r>
    </w:p>
    <w:p w14:paraId="462F4235" w14:textId="4AB4F130" w:rsidR="00DD6435" w:rsidRDefault="00DD6435" w:rsidP="00DD6435">
      <w:pPr>
        <w:jc w:val="both"/>
      </w:pPr>
      <w:r>
        <w:t>Resolution: Spatial Resolution (Across/Along Track), Temporal Resolution</w:t>
      </w:r>
    </w:p>
    <w:p w14:paraId="443EBF45" w14:textId="6B522DD3" w:rsidR="00DD6435" w:rsidRDefault="00DD6435" w:rsidP="00DD6435">
      <w:pPr>
        <w:jc w:val="both"/>
      </w:pPr>
      <w:r>
        <w:t>Completeness: Coverage, Coverage Percentage, Line Spacing, Data Gaps</w:t>
      </w:r>
    </w:p>
    <w:p w14:paraId="4E396EFC" w14:textId="437E9CCD" w:rsidR="00DD6435" w:rsidRDefault="00DD6435" w:rsidP="00DD6435">
      <w:pPr>
        <w:jc w:val="both"/>
      </w:pPr>
      <w:r>
        <w:t>Consistency: Cross-dataset Consistency</w:t>
      </w:r>
    </w:p>
    <w:p w14:paraId="65533507" w14:textId="47347BCF" w:rsidR="00DD6435" w:rsidRDefault="00DD6435" w:rsidP="00DD6435">
      <w:pPr>
        <w:jc w:val="both"/>
      </w:pPr>
      <w:r>
        <w:t>Timeliness: Data Age, Update Frequency</w:t>
      </w:r>
    </w:p>
    <w:p w14:paraId="0AE37CAF" w14:textId="43DB17FF" w:rsidR="00DD6435" w:rsidRDefault="00DD6435" w:rsidP="00DD6435">
      <w:pPr>
        <w:jc w:val="both"/>
      </w:pPr>
      <w:r>
        <w:t>Reliability: Data Integrity, Error Tracking (Real-time QA/QC)</w:t>
      </w:r>
    </w:p>
    <w:p w14:paraId="4529DB22" w14:textId="1CC4C58B" w:rsidR="00DD6435" w:rsidRDefault="00DD6435" w:rsidP="00DD6435">
      <w:pPr>
        <w:jc w:val="both"/>
      </w:pPr>
      <w:r>
        <w:t>Precision</w:t>
      </w:r>
    </w:p>
    <w:p w14:paraId="3336904D" w14:textId="4C8B72ED" w:rsidR="00DD6435" w:rsidRDefault="00DD6435" w:rsidP="00DD6435">
      <w:pPr>
        <w:jc w:val="both"/>
      </w:pPr>
      <w:r>
        <w:t>Usability: Interoperability, Interoperability Constraints</w:t>
      </w:r>
    </w:p>
    <w:p w14:paraId="00C6F9E4" w14:textId="6A43F7EF" w:rsidR="00DD6435" w:rsidRDefault="00DD6435" w:rsidP="00DD6435">
      <w:pPr>
        <w:jc w:val="both"/>
      </w:pPr>
      <w:r>
        <w:t>CATZOC Accuracy Level</w:t>
      </w:r>
    </w:p>
    <w:p w14:paraId="6C6D6270" w14:textId="77777777" w:rsidR="00DD6435" w:rsidRDefault="00DD6435" w:rsidP="00DD6435">
      <w:pPr>
        <w:jc w:val="both"/>
      </w:pPr>
      <w:r>
        <w:t>Category 6: Point of Contact (6 parameters)</w:t>
      </w:r>
    </w:p>
    <w:p w14:paraId="5EED2491" w14:textId="08FCE36E" w:rsidR="00DD6435" w:rsidRDefault="00DD6435" w:rsidP="00DD6435">
      <w:pPr>
        <w:jc w:val="both"/>
      </w:pPr>
      <w:r>
        <w:t>Owner (Name, Position), Division, Organization, Email, Telephone, Address</w:t>
      </w:r>
    </w:p>
    <w:p w14:paraId="4AA0C12A" w14:textId="77777777" w:rsidR="00DD6435" w:rsidRDefault="00DD6435" w:rsidP="00DD6435">
      <w:pPr>
        <w:jc w:val="both"/>
      </w:pPr>
      <w:r>
        <w:t>Category 7: Meta-Metadata (5 parameters)</w:t>
      </w:r>
    </w:p>
    <w:p w14:paraId="115C668C" w14:textId="68ADAFF3" w:rsidR="00DD6435" w:rsidRDefault="00DD6435" w:rsidP="00DD6435">
      <w:pPr>
        <w:jc w:val="both"/>
      </w:pPr>
      <w:r>
        <w:t>Published Date, File Identifier, Source, Language, Standards, Contact Point</w:t>
      </w:r>
    </w:p>
    <w:p w14:paraId="20D6B8E4" w14:textId="77777777" w:rsidR="00DD6435" w:rsidRDefault="00DD6435" w:rsidP="00DD6435">
      <w:pPr>
        <w:jc w:val="both"/>
      </w:pPr>
      <w:r>
        <w:t>Category 8: Processing Information (for processed datasets) (6 parameters)</w:t>
      </w:r>
    </w:p>
    <w:p w14:paraId="041B8641" w14:textId="687FC6DC" w:rsidR="00DD6435" w:rsidRPr="00274C39" w:rsidRDefault="00DD6435" w:rsidP="00DD6435">
      <w:pPr>
        <w:jc w:val="both"/>
      </w:pPr>
      <w:r>
        <w:lastRenderedPageBreak/>
        <w:t>Processing Software, Division, Purpose, Accuracy, Edited Format, Resolution</w:t>
      </w:r>
    </w:p>
    <w:p w14:paraId="3C4999DF" w14:textId="62C9744D" w:rsidR="00DD6435" w:rsidRPr="00DD6435" w:rsidRDefault="00DD6435" w:rsidP="00DD6435">
      <w:pPr>
        <w:jc w:val="both"/>
        <w:rPr>
          <w:b/>
          <w:bCs/>
        </w:rPr>
      </w:pPr>
      <w:r w:rsidRPr="00DD6435">
        <w:rPr>
          <w:b/>
          <w:bCs/>
        </w:rPr>
        <w:t>Weighted Scoring System Development</w:t>
      </w:r>
    </w:p>
    <w:p w14:paraId="2BB2B34B" w14:textId="7C223A59" w:rsidR="00DD6435" w:rsidRDefault="00DD6435" w:rsidP="00DD6435">
      <w:pPr>
        <w:jc w:val="both"/>
      </w:pPr>
      <w:r>
        <w:t>A weighted scoring system was developed to reflect the relative importance of different metadata parameters for user decision-making and data reuse. Weight assignment followed a three-stage process:</w:t>
      </w:r>
    </w:p>
    <w:p w14:paraId="0194FE52" w14:textId="77777777" w:rsidR="00DD6435" w:rsidRDefault="00DD6435" w:rsidP="00DD6435">
      <w:pPr>
        <w:jc w:val="both"/>
      </w:pPr>
      <w:r>
        <w:t>Stage 1: Criticality Assessment</w:t>
      </w:r>
    </w:p>
    <w:p w14:paraId="66EA0881" w14:textId="33DB38E3" w:rsidR="00DD6435" w:rsidRDefault="00DD6435" w:rsidP="00DD6435">
      <w:pPr>
        <w:jc w:val="both"/>
      </w:pPr>
      <w:r>
        <w:t>Parameters were classified into three criticality levels based on their necessity for different MSDI functions:</w:t>
      </w:r>
    </w:p>
    <w:p w14:paraId="4F3FD06B" w14:textId="36CEBAA6" w:rsidR="00DD6435" w:rsidRDefault="00DD6435" w:rsidP="00DD6435">
      <w:pPr>
        <w:jc w:val="both"/>
      </w:pPr>
      <w:r>
        <w:t>Critical (Weight 3): Parameters essential for basic data discovery and minimum accuracy assessment. Absence prevents meaningful data evaluation.</w:t>
      </w:r>
    </w:p>
    <w:p w14:paraId="438085ED" w14:textId="4018D162" w:rsidR="00DD6435" w:rsidRDefault="00DD6435" w:rsidP="00DD6435">
      <w:pPr>
        <w:pStyle w:val="ListParagraph"/>
        <w:numPr>
          <w:ilvl w:val="0"/>
          <w:numId w:val="11"/>
        </w:numPr>
        <w:jc w:val="both"/>
      </w:pPr>
      <w:r>
        <w:t>Data Set ID, Spatial Extent, Device Type, Survey Date</w:t>
      </w:r>
    </w:p>
    <w:p w14:paraId="491CA2AB" w14:textId="50E3CD7A" w:rsidR="00DD6435" w:rsidRDefault="00DD6435" w:rsidP="00DD6435">
      <w:pPr>
        <w:jc w:val="both"/>
      </w:pPr>
      <w:r>
        <w:t>Important (Weight 2): Parameters required for detailed accuracy assessment and fitness-for-purpose determination.</w:t>
      </w:r>
    </w:p>
    <w:p w14:paraId="14BE727E" w14:textId="542B41AD" w:rsidR="00DD6435" w:rsidRDefault="00DD6435" w:rsidP="00DD6435">
      <w:pPr>
        <w:pStyle w:val="ListParagraph"/>
        <w:numPr>
          <w:ilvl w:val="0"/>
          <w:numId w:val="10"/>
        </w:numPr>
        <w:jc w:val="both"/>
      </w:pPr>
      <w:r>
        <w:t>TVU/THU/TPU values, Calibration Status, Processing Lineage, Positioning System</w:t>
      </w:r>
    </w:p>
    <w:p w14:paraId="1AF122CC" w14:textId="6203867B" w:rsidR="00DD6435" w:rsidRDefault="00DD6435" w:rsidP="00DD6435">
      <w:pPr>
        <w:jc w:val="both"/>
      </w:pPr>
      <w:r>
        <w:t>Supplementary (Weight 1): Parameters providing contextual information but not essential for core accuracy assessment.</w:t>
      </w:r>
    </w:p>
    <w:p w14:paraId="7649D854" w14:textId="3886BC5D" w:rsidR="00DD6435" w:rsidRDefault="00DD6435" w:rsidP="00DD6435">
      <w:pPr>
        <w:pStyle w:val="ListParagraph"/>
        <w:numPr>
          <w:ilvl w:val="0"/>
          <w:numId w:val="9"/>
        </w:numPr>
        <w:jc w:val="both"/>
      </w:pPr>
      <w:r>
        <w:t>Keywords, Online Resources, Alternative Titles</w:t>
      </w:r>
    </w:p>
    <w:p w14:paraId="09FCF94B" w14:textId="77777777" w:rsidR="00DD6435" w:rsidRDefault="00DD6435" w:rsidP="00DD6435">
      <w:pPr>
        <w:jc w:val="both"/>
      </w:pPr>
      <w:r>
        <w:t>Stage 2: Expert Validation</w:t>
      </w:r>
    </w:p>
    <w:p w14:paraId="39880E22" w14:textId="4F73C563" w:rsidR="00274C39" w:rsidRDefault="00DD6435" w:rsidP="00DD6435">
      <w:pPr>
        <w:jc w:val="both"/>
      </w:pPr>
      <w:r>
        <w:t>Weight assignments were validated through consultation with hydrographic surveyors, MSDI specialists, and marine data managers (n=8) at the Hydrographic Office, with adjustments made based on operational experience.</w:t>
      </w:r>
    </w:p>
    <w:p w14:paraId="4BDDFCAF" w14:textId="77777777" w:rsidR="00DD6435" w:rsidRPr="00DD6435" w:rsidRDefault="00DD6435" w:rsidP="00DD6435">
      <w:pPr>
        <w:jc w:val="both"/>
      </w:pPr>
      <w:r w:rsidRPr="00DD6435">
        <w:t>Raw weights were normalized to produce a 0-100 scale MQI:</w:t>
      </w:r>
    </w:p>
    <w:p w14:paraId="1E33B48C" w14:textId="0B1D7126" w:rsidR="00DD6435" w:rsidRPr="00DD6435" w:rsidRDefault="00DD6435" w:rsidP="00DD6435">
      <w:pPr>
        <w:jc w:val="both"/>
      </w:pPr>
      <m:oMathPara>
        <m:oMath>
          <m:r>
            <w:rPr>
              <w:rFonts w:ascii="Cambria Math" w:hAnsi="Cambria Math"/>
            </w:rPr>
            <m:t>MQI=</m:t>
          </m:r>
          <m:f>
            <m:fPr>
              <m:ctrlPr>
                <w:rPr>
                  <w:rFonts w:ascii="Cambria Math" w:hAnsi="Cambria Math"/>
                </w:rPr>
              </m:ctrlPr>
            </m:fPr>
            <m:num>
              <m:nary>
                <m:naryPr>
                  <m:chr m:val="∑"/>
                  <m:limLoc m:val="subSup"/>
                  <m:grow m:val="1"/>
                  <m:ctrlPr>
                    <w:rPr>
                      <w:rFonts w:ascii="Cambria Math" w:hAnsi="Cambria Math"/>
                    </w:rPr>
                  </m:ctrlPr>
                </m:naryPr>
                <m:sub>
                  <m:r>
                    <w:rPr>
                      <w:rFonts w:ascii="Cambria Math" w:hAnsi="Cambria Math"/>
                    </w:rPr>
                    <m:t>i=1</m:t>
                  </m:r>
                </m:sub>
                <m:sup>
                  <m:r>
                    <w:rPr>
                      <w:rFonts w:ascii="Cambria Math" w:hAnsi="Cambria Math"/>
                    </w:rPr>
                    <m:t>n</m:t>
                  </m:r>
                </m:sup>
                <m:e>
                  <m:r>
                    <w:rPr>
                      <w:rFonts w:ascii="Cambria Math" w:hAnsi="Cambria Math"/>
                    </w:rPr>
                    <m:t>(</m:t>
                  </m:r>
                </m:e>
              </m:nary>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i</m:t>
                  </m:r>
                </m:sub>
              </m:sSub>
              <m:r>
                <w:rPr>
                  <w:rFonts w:ascii="Cambria Math" w:hAnsi="Cambria Math"/>
                </w:rPr>
                <m:t>)</m:t>
              </m:r>
            </m:num>
            <m:den>
              <m:nary>
                <m:naryPr>
                  <m:chr m:val="∑"/>
                  <m:limLoc m:val="subSup"/>
                  <m:grow m:val="1"/>
                  <m:ctrlPr>
                    <w:rPr>
                      <w:rFonts w:ascii="Cambria Math" w:hAnsi="Cambria Math"/>
                    </w:rPr>
                  </m:ctrlPr>
                </m:naryPr>
                <m:sub>
                  <m:r>
                    <w:rPr>
                      <w:rFonts w:ascii="Cambria Math" w:hAnsi="Cambria Math"/>
                    </w:rPr>
                    <m:t>i=1</m:t>
                  </m:r>
                </m:sub>
                <m:sup>
                  <m:r>
                    <w:rPr>
                      <w:rFonts w:ascii="Cambria Math" w:hAnsi="Cambria Math"/>
                    </w:rPr>
                    <m:t>n</m:t>
                  </m:r>
                </m:sup>
                <m:e>
                  <m:sSub>
                    <m:sSubPr>
                      <m:ctrlPr>
                        <w:rPr>
                          <w:rFonts w:ascii="Cambria Math" w:hAnsi="Cambria Math"/>
                        </w:rPr>
                      </m:ctrlPr>
                    </m:sSubPr>
                    <m:e>
                      <m:r>
                        <w:rPr>
                          <w:rFonts w:ascii="Cambria Math" w:hAnsi="Cambria Math"/>
                        </w:rPr>
                        <m:t>w</m:t>
                      </m:r>
                    </m:e>
                    <m:sub>
                      <m:r>
                        <w:rPr>
                          <w:rFonts w:ascii="Cambria Math" w:hAnsi="Cambria Math"/>
                        </w:rPr>
                        <m:t>i</m:t>
                      </m:r>
                    </m:sub>
                  </m:sSub>
                </m:e>
              </m:nary>
            </m:den>
          </m:f>
          <m:r>
            <w:rPr>
              <w:rFonts w:ascii="Cambria Math" w:hAnsi="Cambria Math"/>
            </w:rPr>
            <m:t>×100</m:t>
          </m:r>
        </m:oMath>
      </m:oMathPara>
    </w:p>
    <w:p w14:paraId="40A212B6" w14:textId="77777777" w:rsidR="00DD6435" w:rsidRPr="00DD6435" w:rsidRDefault="00DD6435" w:rsidP="00DD6435">
      <w:pPr>
        <w:jc w:val="both"/>
      </w:pPr>
      <w:r w:rsidRPr="00DD6435">
        <w:t>where:</w:t>
      </w:r>
    </w:p>
    <w:p w14:paraId="24B49E45" w14:textId="73B51C42" w:rsidR="00DD6435" w:rsidRPr="00DD6435" w:rsidRDefault="00DD6435" w:rsidP="00DD6435">
      <w:pPr>
        <w:numPr>
          <w:ilvl w:val="0"/>
          <w:numId w:val="8"/>
        </w:numPr>
        <w:jc w:val="both"/>
      </w:pPr>
      <m:oMath>
        <m:sSub>
          <m:sSubPr>
            <m:ctrlPr>
              <w:rPr>
                <w:rFonts w:ascii="Cambria Math" w:hAnsi="Cambria Math"/>
              </w:rPr>
            </m:ctrlPr>
          </m:sSubPr>
          <m:e>
            <m:r>
              <w:rPr>
                <w:rFonts w:ascii="Cambria Math" w:hAnsi="Cambria Math"/>
              </w:rPr>
              <m:t>p</m:t>
            </m:r>
          </m:e>
          <m:sub>
            <m:r>
              <w:rPr>
                <w:rFonts w:ascii="Cambria Math" w:hAnsi="Cambria Math"/>
              </w:rPr>
              <m:t>i</m:t>
            </m:r>
          </m:sub>
        </m:sSub>
      </m:oMath>
      <w:r w:rsidRPr="00DD6435">
        <w:t> = 1 if parameter i is documented, 0 otherwise</w:t>
      </w:r>
    </w:p>
    <w:p w14:paraId="402881DA" w14:textId="5BDDCC2B" w:rsidR="00DD6435" w:rsidRPr="00DD6435" w:rsidRDefault="00DD6435" w:rsidP="00DD6435">
      <w:pPr>
        <w:numPr>
          <w:ilvl w:val="0"/>
          <w:numId w:val="8"/>
        </w:numPr>
        <w:jc w:val="both"/>
      </w:pPr>
      <m:oMath>
        <m:sSub>
          <m:sSubPr>
            <m:ctrlPr>
              <w:rPr>
                <w:rFonts w:ascii="Cambria Math" w:hAnsi="Cambria Math"/>
              </w:rPr>
            </m:ctrlPr>
          </m:sSubPr>
          <m:e>
            <m:r>
              <w:rPr>
                <w:rFonts w:ascii="Cambria Math" w:hAnsi="Cambria Math"/>
              </w:rPr>
              <m:t>w</m:t>
            </m:r>
          </m:e>
          <m:sub>
            <m:r>
              <w:rPr>
                <w:rFonts w:ascii="Cambria Math" w:hAnsi="Cambria Math"/>
              </w:rPr>
              <m:t>i</m:t>
            </m:r>
          </m:sub>
        </m:sSub>
      </m:oMath>
      <w:r w:rsidRPr="00DD6435">
        <w:t> = weight of parameter i</w:t>
      </w:r>
    </w:p>
    <w:p w14:paraId="6D0A584B" w14:textId="646B3B5F" w:rsidR="00DD6435" w:rsidRDefault="00DD6435" w:rsidP="00DD6435">
      <w:pPr>
        <w:numPr>
          <w:ilvl w:val="0"/>
          <w:numId w:val="8"/>
        </w:numPr>
        <w:jc w:val="both"/>
      </w:pPr>
      <m:oMath>
        <m:r>
          <w:rPr>
            <w:rFonts w:ascii="Cambria Math" w:hAnsi="Cambria Math"/>
          </w:rPr>
          <m:t>n</m:t>
        </m:r>
      </m:oMath>
      <w:r w:rsidRPr="00DD6435">
        <w:t> = total number of parameters</w:t>
      </w:r>
    </w:p>
    <w:p w14:paraId="399BA0D3" w14:textId="5FB26E20" w:rsidR="00114CE2" w:rsidRPr="00114CE2" w:rsidRDefault="00114CE2" w:rsidP="00114CE2">
      <w:pPr>
        <w:jc w:val="both"/>
        <w:rPr>
          <w:b/>
          <w:bCs/>
        </w:rPr>
      </w:pPr>
      <w:r w:rsidRPr="00114CE2">
        <w:rPr>
          <w:b/>
          <w:bCs/>
        </w:rPr>
        <w:t>Quality Threshold Definitions</w:t>
      </w:r>
    </w:p>
    <w:p w14:paraId="7A012BF4" w14:textId="227581DD" w:rsidR="00114CE2" w:rsidRPr="00DD6435" w:rsidRDefault="00114CE2" w:rsidP="00114CE2">
      <w:pPr>
        <w:jc w:val="both"/>
        <w:rPr>
          <w:color w:val="000000" w:themeColor="text1"/>
        </w:rPr>
      </w:pPr>
      <w:r w:rsidRPr="00315CA8">
        <w:rPr>
          <w:color w:val="000000" w:themeColor="text1"/>
        </w:rPr>
        <w:t>Based on the normalized MQI scale (0-100), five quality categories were defined:</w:t>
      </w:r>
    </w:p>
    <w:p w14:paraId="3940C77A" w14:textId="427955D6" w:rsidR="00114CE2" w:rsidRPr="00315CA8" w:rsidRDefault="00114CE2" w:rsidP="00114CE2">
      <w:pPr>
        <w:pStyle w:val="Caption"/>
        <w:keepNext/>
        <w:rPr>
          <w:i w:val="0"/>
          <w:iCs w:val="0"/>
          <w:color w:val="000000" w:themeColor="text1"/>
          <w:sz w:val="24"/>
          <w:szCs w:val="24"/>
        </w:rPr>
      </w:pPr>
      <w:r w:rsidRPr="00315CA8">
        <w:rPr>
          <w:i w:val="0"/>
          <w:iCs w:val="0"/>
          <w:color w:val="000000" w:themeColor="text1"/>
          <w:sz w:val="24"/>
          <w:szCs w:val="24"/>
        </w:rPr>
        <w:t xml:space="preserve">Table </w:t>
      </w:r>
      <w:r w:rsidRPr="00315CA8">
        <w:rPr>
          <w:i w:val="0"/>
          <w:iCs w:val="0"/>
          <w:color w:val="000000" w:themeColor="text1"/>
          <w:sz w:val="24"/>
          <w:szCs w:val="24"/>
        </w:rPr>
        <w:fldChar w:fldCharType="begin"/>
      </w:r>
      <w:r w:rsidRPr="00315CA8">
        <w:rPr>
          <w:i w:val="0"/>
          <w:iCs w:val="0"/>
          <w:color w:val="000000" w:themeColor="text1"/>
          <w:sz w:val="24"/>
          <w:szCs w:val="24"/>
        </w:rPr>
        <w:instrText xml:space="preserve"> SEQ Table \* ARABIC </w:instrText>
      </w:r>
      <w:r w:rsidRPr="00315CA8">
        <w:rPr>
          <w:i w:val="0"/>
          <w:iCs w:val="0"/>
          <w:color w:val="000000" w:themeColor="text1"/>
          <w:sz w:val="24"/>
          <w:szCs w:val="24"/>
        </w:rPr>
        <w:fldChar w:fldCharType="separate"/>
      </w:r>
      <w:r w:rsidR="005B60AE" w:rsidRPr="00315CA8">
        <w:rPr>
          <w:i w:val="0"/>
          <w:iCs w:val="0"/>
          <w:noProof/>
          <w:color w:val="000000" w:themeColor="text1"/>
          <w:sz w:val="24"/>
          <w:szCs w:val="24"/>
        </w:rPr>
        <w:t>2</w:t>
      </w:r>
      <w:r w:rsidRPr="00315CA8">
        <w:rPr>
          <w:i w:val="0"/>
          <w:iCs w:val="0"/>
          <w:color w:val="000000" w:themeColor="text1"/>
          <w:sz w:val="24"/>
          <w:szCs w:val="24"/>
        </w:rPr>
        <w:fldChar w:fldCharType="end"/>
      </w:r>
      <w:r w:rsidRPr="00315CA8">
        <w:rPr>
          <w:i w:val="0"/>
          <w:iCs w:val="0"/>
          <w:color w:val="000000" w:themeColor="text1"/>
          <w:sz w:val="24"/>
          <w:szCs w:val="24"/>
        </w:rPr>
        <w:t>: Metadata Quality Index Thresholds and Interpretations</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55"/>
        <w:gridCol w:w="1444"/>
        <w:gridCol w:w="4332"/>
        <w:gridCol w:w="3835"/>
      </w:tblGrid>
      <w:tr w:rsidR="00114CE2" w:rsidRPr="00164FBB" w14:paraId="436A72B7" w14:textId="77777777" w:rsidTr="00AB3E78">
        <w:tc>
          <w:tcPr>
            <w:tcW w:w="0" w:type="auto"/>
            <w:hideMark/>
          </w:tcPr>
          <w:p w14:paraId="7E67B630" w14:textId="77777777" w:rsidR="00114CE2" w:rsidRPr="00164FBB" w:rsidRDefault="00114CE2" w:rsidP="00AB3E78">
            <w:pPr>
              <w:spacing w:after="160" w:line="278" w:lineRule="auto"/>
            </w:pPr>
            <w:r w:rsidRPr="00164FBB">
              <w:t>MQI Range</w:t>
            </w:r>
          </w:p>
        </w:tc>
        <w:tc>
          <w:tcPr>
            <w:tcW w:w="0" w:type="auto"/>
            <w:hideMark/>
          </w:tcPr>
          <w:p w14:paraId="6BC54380" w14:textId="77777777" w:rsidR="00114CE2" w:rsidRPr="00164FBB" w:rsidRDefault="00114CE2" w:rsidP="00AB3E78">
            <w:pPr>
              <w:spacing w:after="160" w:line="278" w:lineRule="auto"/>
            </w:pPr>
            <w:r w:rsidRPr="00164FBB">
              <w:t>Quality Category</w:t>
            </w:r>
          </w:p>
        </w:tc>
        <w:tc>
          <w:tcPr>
            <w:tcW w:w="0" w:type="auto"/>
            <w:hideMark/>
          </w:tcPr>
          <w:p w14:paraId="09BB6D48" w14:textId="77777777" w:rsidR="00114CE2" w:rsidRPr="00164FBB" w:rsidRDefault="00114CE2" w:rsidP="00AB3E78">
            <w:pPr>
              <w:spacing w:after="160" w:line="278" w:lineRule="auto"/>
            </w:pPr>
            <w:r w:rsidRPr="00164FBB">
              <w:t>Interpretation</w:t>
            </w:r>
          </w:p>
        </w:tc>
        <w:tc>
          <w:tcPr>
            <w:tcW w:w="0" w:type="auto"/>
            <w:hideMark/>
          </w:tcPr>
          <w:p w14:paraId="765C064B" w14:textId="77777777" w:rsidR="00114CE2" w:rsidRPr="00164FBB" w:rsidRDefault="00114CE2" w:rsidP="00AB3E78">
            <w:pPr>
              <w:spacing w:after="160" w:line="278" w:lineRule="auto"/>
            </w:pPr>
            <w:r w:rsidRPr="00164FBB">
              <w:t>MSDI Suitability</w:t>
            </w:r>
          </w:p>
        </w:tc>
      </w:tr>
      <w:tr w:rsidR="00114CE2" w:rsidRPr="00164FBB" w14:paraId="17B33C66" w14:textId="77777777" w:rsidTr="00AB3E78">
        <w:tc>
          <w:tcPr>
            <w:tcW w:w="0" w:type="auto"/>
            <w:hideMark/>
          </w:tcPr>
          <w:p w14:paraId="65BFBFE7" w14:textId="77777777" w:rsidR="00114CE2" w:rsidRPr="00164FBB" w:rsidRDefault="00114CE2" w:rsidP="00AB3E78">
            <w:pPr>
              <w:spacing w:after="160" w:line="278" w:lineRule="auto"/>
            </w:pPr>
            <w:r w:rsidRPr="00164FBB">
              <w:t>90-100</w:t>
            </w:r>
          </w:p>
        </w:tc>
        <w:tc>
          <w:tcPr>
            <w:tcW w:w="0" w:type="auto"/>
            <w:hideMark/>
          </w:tcPr>
          <w:p w14:paraId="0831F091" w14:textId="77777777" w:rsidR="00114CE2" w:rsidRPr="00164FBB" w:rsidRDefault="00114CE2" w:rsidP="00AB3E78">
            <w:pPr>
              <w:spacing w:after="160" w:line="278" w:lineRule="auto"/>
            </w:pPr>
            <w:r w:rsidRPr="00164FBB">
              <w:t>Excellent</w:t>
            </w:r>
          </w:p>
        </w:tc>
        <w:tc>
          <w:tcPr>
            <w:tcW w:w="0" w:type="auto"/>
            <w:hideMark/>
          </w:tcPr>
          <w:p w14:paraId="7EE69083" w14:textId="77777777" w:rsidR="00114CE2" w:rsidRPr="00164FBB" w:rsidRDefault="00114CE2" w:rsidP="00AB3E78">
            <w:pPr>
              <w:spacing w:after="160" w:line="278" w:lineRule="auto"/>
            </w:pPr>
            <w:r w:rsidRPr="00164FBB">
              <w:t>Complete metadata with all critical and most important parameters documented</w:t>
            </w:r>
          </w:p>
        </w:tc>
        <w:tc>
          <w:tcPr>
            <w:tcW w:w="0" w:type="auto"/>
            <w:hideMark/>
          </w:tcPr>
          <w:p w14:paraId="6E42E760" w14:textId="77777777" w:rsidR="00114CE2" w:rsidRPr="00164FBB" w:rsidRDefault="00114CE2" w:rsidP="00AB3E78">
            <w:pPr>
              <w:spacing w:after="160" w:line="278" w:lineRule="auto"/>
            </w:pPr>
            <w:r w:rsidRPr="00164FBB">
              <w:t>Full reuse capability; suitable for all applications</w:t>
            </w:r>
          </w:p>
        </w:tc>
      </w:tr>
      <w:tr w:rsidR="00114CE2" w:rsidRPr="00164FBB" w14:paraId="69A516F8" w14:textId="77777777" w:rsidTr="00AB3E78">
        <w:tc>
          <w:tcPr>
            <w:tcW w:w="0" w:type="auto"/>
            <w:hideMark/>
          </w:tcPr>
          <w:p w14:paraId="5220C588" w14:textId="77777777" w:rsidR="00114CE2" w:rsidRPr="00164FBB" w:rsidRDefault="00114CE2" w:rsidP="00AB3E78">
            <w:pPr>
              <w:spacing w:after="160" w:line="278" w:lineRule="auto"/>
            </w:pPr>
            <w:r w:rsidRPr="00164FBB">
              <w:lastRenderedPageBreak/>
              <w:t>75-89</w:t>
            </w:r>
          </w:p>
        </w:tc>
        <w:tc>
          <w:tcPr>
            <w:tcW w:w="0" w:type="auto"/>
            <w:hideMark/>
          </w:tcPr>
          <w:p w14:paraId="4E46E040" w14:textId="77777777" w:rsidR="00114CE2" w:rsidRPr="00164FBB" w:rsidRDefault="00114CE2" w:rsidP="00AB3E78">
            <w:pPr>
              <w:spacing w:after="160" w:line="278" w:lineRule="auto"/>
            </w:pPr>
            <w:r w:rsidRPr="00164FBB">
              <w:t>Good</w:t>
            </w:r>
          </w:p>
        </w:tc>
        <w:tc>
          <w:tcPr>
            <w:tcW w:w="0" w:type="auto"/>
            <w:hideMark/>
          </w:tcPr>
          <w:p w14:paraId="1015DC08" w14:textId="77777777" w:rsidR="00114CE2" w:rsidRPr="00164FBB" w:rsidRDefault="00114CE2" w:rsidP="00AB3E78">
            <w:pPr>
              <w:spacing w:after="160" w:line="278" w:lineRule="auto"/>
            </w:pPr>
            <w:r w:rsidRPr="00164FBB">
              <w:t>Most critical and important parameters documented; minor gaps</w:t>
            </w:r>
          </w:p>
        </w:tc>
        <w:tc>
          <w:tcPr>
            <w:tcW w:w="0" w:type="auto"/>
            <w:hideMark/>
          </w:tcPr>
          <w:p w14:paraId="31A6DE26" w14:textId="77777777" w:rsidR="00114CE2" w:rsidRPr="00164FBB" w:rsidRDefault="00114CE2" w:rsidP="00AB3E78">
            <w:pPr>
              <w:spacing w:after="160" w:line="278" w:lineRule="auto"/>
            </w:pPr>
            <w:r w:rsidRPr="00164FBB">
              <w:t>Suitable for most applications with some limitations</w:t>
            </w:r>
          </w:p>
        </w:tc>
      </w:tr>
      <w:tr w:rsidR="00114CE2" w:rsidRPr="00164FBB" w14:paraId="5EF775F4" w14:textId="77777777" w:rsidTr="00AB3E78">
        <w:tc>
          <w:tcPr>
            <w:tcW w:w="0" w:type="auto"/>
            <w:hideMark/>
          </w:tcPr>
          <w:p w14:paraId="7D6F06A6" w14:textId="77777777" w:rsidR="00114CE2" w:rsidRPr="00164FBB" w:rsidRDefault="00114CE2" w:rsidP="00AB3E78">
            <w:pPr>
              <w:spacing w:after="160" w:line="278" w:lineRule="auto"/>
            </w:pPr>
            <w:r w:rsidRPr="00164FBB">
              <w:t>50-74</w:t>
            </w:r>
          </w:p>
        </w:tc>
        <w:tc>
          <w:tcPr>
            <w:tcW w:w="0" w:type="auto"/>
            <w:hideMark/>
          </w:tcPr>
          <w:p w14:paraId="275F175A" w14:textId="77777777" w:rsidR="00114CE2" w:rsidRPr="00164FBB" w:rsidRDefault="00114CE2" w:rsidP="00AB3E78">
            <w:pPr>
              <w:spacing w:after="160" w:line="278" w:lineRule="auto"/>
            </w:pPr>
            <w:r w:rsidRPr="00164FBB">
              <w:t>Fair</w:t>
            </w:r>
          </w:p>
        </w:tc>
        <w:tc>
          <w:tcPr>
            <w:tcW w:w="0" w:type="auto"/>
            <w:hideMark/>
          </w:tcPr>
          <w:p w14:paraId="060F93B7" w14:textId="77777777" w:rsidR="00114CE2" w:rsidRPr="00164FBB" w:rsidRDefault="00114CE2" w:rsidP="00AB3E78">
            <w:pPr>
              <w:spacing w:after="160" w:line="278" w:lineRule="auto"/>
            </w:pPr>
            <w:r w:rsidRPr="00164FBB">
              <w:t>Critical parameters documented; important parameters partially documented</w:t>
            </w:r>
          </w:p>
        </w:tc>
        <w:tc>
          <w:tcPr>
            <w:tcW w:w="0" w:type="auto"/>
            <w:hideMark/>
          </w:tcPr>
          <w:p w14:paraId="1EA299EA" w14:textId="77777777" w:rsidR="00114CE2" w:rsidRPr="00164FBB" w:rsidRDefault="00114CE2" w:rsidP="00AB3E78">
            <w:pPr>
              <w:spacing w:after="160" w:line="278" w:lineRule="auto"/>
            </w:pPr>
            <w:r w:rsidRPr="00164FBB">
              <w:t>Suitable for discovery and basic evaluation; reuse requires caution</w:t>
            </w:r>
          </w:p>
        </w:tc>
      </w:tr>
      <w:tr w:rsidR="00114CE2" w:rsidRPr="00164FBB" w14:paraId="34242D40" w14:textId="77777777" w:rsidTr="00AB3E78">
        <w:tc>
          <w:tcPr>
            <w:tcW w:w="0" w:type="auto"/>
            <w:hideMark/>
          </w:tcPr>
          <w:p w14:paraId="56750A93" w14:textId="77777777" w:rsidR="00114CE2" w:rsidRPr="00164FBB" w:rsidRDefault="00114CE2" w:rsidP="00AB3E78">
            <w:pPr>
              <w:spacing w:after="160" w:line="278" w:lineRule="auto"/>
            </w:pPr>
            <w:r w:rsidRPr="00164FBB">
              <w:t>25-49</w:t>
            </w:r>
          </w:p>
        </w:tc>
        <w:tc>
          <w:tcPr>
            <w:tcW w:w="0" w:type="auto"/>
            <w:hideMark/>
          </w:tcPr>
          <w:p w14:paraId="632389AF" w14:textId="77777777" w:rsidR="00114CE2" w:rsidRPr="00164FBB" w:rsidRDefault="00114CE2" w:rsidP="00AB3E78">
            <w:pPr>
              <w:spacing w:after="160" w:line="278" w:lineRule="auto"/>
            </w:pPr>
            <w:r w:rsidRPr="00164FBB">
              <w:t>Poor</w:t>
            </w:r>
          </w:p>
        </w:tc>
        <w:tc>
          <w:tcPr>
            <w:tcW w:w="0" w:type="auto"/>
            <w:hideMark/>
          </w:tcPr>
          <w:p w14:paraId="6565E812" w14:textId="77777777" w:rsidR="00114CE2" w:rsidRPr="00164FBB" w:rsidRDefault="00114CE2" w:rsidP="00AB3E78">
            <w:pPr>
              <w:spacing w:after="160" w:line="278" w:lineRule="auto"/>
            </w:pPr>
            <w:r w:rsidRPr="00164FBB">
              <w:t>Critical parameters partially documented; important parameters largely missing</w:t>
            </w:r>
          </w:p>
        </w:tc>
        <w:tc>
          <w:tcPr>
            <w:tcW w:w="0" w:type="auto"/>
            <w:hideMark/>
          </w:tcPr>
          <w:p w14:paraId="1184F127" w14:textId="77777777" w:rsidR="00114CE2" w:rsidRPr="00164FBB" w:rsidRDefault="00114CE2" w:rsidP="00AB3E78">
            <w:pPr>
              <w:spacing w:after="160" w:line="278" w:lineRule="auto"/>
            </w:pPr>
            <w:r w:rsidRPr="00164FBB">
              <w:t>Discovery only; significant limitations for evaluation/reuse</w:t>
            </w:r>
          </w:p>
        </w:tc>
      </w:tr>
      <w:tr w:rsidR="00114CE2" w:rsidRPr="00164FBB" w14:paraId="0FE2B0E7" w14:textId="77777777" w:rsidTr="00AB3E78">
        <w:tc>
          <w:tcPr>
            <w:tcW w:w="0" w:type="auto"/>
            <w:hideMark/>
          </w:tcPr>
          <w:p w14:paraId="6AE8C00C" w14:textId="77777777" w:rsidR="00114CE2" w:rsidRPr="00164FBB" w:rsidRDefault="00114CE2" w:rsidP="00AB3E78">
            <w:pPr>
              <w:spacing w:after="160" w:line="278" w:lineRule="auto"/>
            </w:pPr>
            <w:r w:rsidRPr="00164FBB">
              <w:t>0-24</w:t>
            </w:r>
          </w:p>
        </w:tc>
        <w:tc>
          <w:tcPr>
            <w:tcW w:w="0" w:type="auto"/>
            <w:hideMark/>
          </w:tcPr>
          <w:p w14:paraId="7E1C775A" w14:textId="77777777" w:rsidR="00114CE2" w:rsidRPr="00164FBB" w:rsidRDefault="00114CE2" w:rsidP="00AB3E78">
            <w:pPr>
              <w:spacing w:after="160" w:line="278" w:lineRule="auto"/>
            </w:pPr>
            <w:r w:rsidRPr="00164FBB">
              <w:t>Very Poor</w:t>
            </w:r>
          </w:p>
        </w:tc>
        <w:tc>
          <w:tcPr>
            <w:tcW w:w="0" w:type="auto"/>
            <w:hideMark/>
          </w:tcPr>
          <w:p w14:paraId="251BC696" w14:textId="77777777" w:rsidR="00114CE2" w:rsidRPr="00164FBB" w:rsidRDefault="00114CE2" w:rsidP="00AB3E78">
            <w:pPr>
              <w:spacing w:after="160" w:line="278" w:lineRule="auto"/>
            </w:pPr>
            <w:r w:rsidRPr="00164FBB">
              <w:t>Minimal documentation; most parameters missing</w:t>
            </w:r>
          </w:p>
        </w:tc>
        <w:tc>
          <w:tcPr>
            <w:tcW w:w="0" w:type="auto"/>
            <w:hideMark/>
          </w:tcPr>
          <w:p w14:paraId="359E2AF4" w14:textId="77777777" w:rsidR="00114CE2" w:rsidRPr="00164FBB" w:rsidRDefault="00114CE2" w:rsidP="00AB3E78">
            <w:pPr>
              <w:spacing w:after="160" w:line="278" w:lineRule="auto"/>
            </w:pPr>
            <w:r w:rsidRPr="00164FBB">
              <w:t>Limited discovery value; requires retrospective documentation</w:t>
            </w:r>
          </w:p>
        </w:tc>
      </w:tr>
    </w:tbl>
    <w:p w14:paraId="6C303E33" w14:textId="77777777" w:rsidR="00DD6435" w:rsidRDefault="00DD6435" w:rsidP="00DD6435">
      <w:pPr>
        <w:jc w:val="both"/>
      </w:pPr>
    </w:p>
    <w:p w14:paraId="05FB8222" w14:textId="5C45EF8B" w:rsidR="00114CE2" w:rsidRPr="00114CE2" w:rsidRDefault="00114CE2" w:rsidP="00114CE2">
      <w:pPr>
        <w:jc w:val="both"/>
        <w:rPr>
          <w:b/>
          <w:bCs/>
        </w:rPr>
      </w:pPr>
      <w:r w:rsidRPr="00114CE2">
        <w:rPr>
          <w:b/>
          <w:bCs/>
        </w:rPr>
        <w:t>Assessment Protocol</w:t>
      </w:r>
    </w:p>
    <w:p w14:paraId="73806FF6" w14:textId="020383A9" w:rsidR="00114CE2" w:rsidRDefault="00114CE2" w:rsidP="00114CE2">
      <w:pPr>
        <w:jc w:val="both"/>
      </w:pPr>
      <w:r>
        <w:t>Each dataset was systematically assessed following a standardized protocol:</w:t>
      </w:r>
    </w:p>
    <w:p w14:paraId="350EEBD7" w14:textId="5BDEADE7" w:rsidR="00114CE2" w:rsidRDefault="00114CE2" w:rsidP="00114CE2">
      <w:pPr>
        <w:jc w:val="both"/>
      </w:pPr>
      <w:r>
        <w:t>Inventory all available documentation associated with the dataset (raw files, processed files, reports, logs, correspondence)</w:t>
      </w:r>
    </w:p>
    <w:p w14:paraId="2A82BA26" w14:textId="08C26A04" w:rsidR="00114CE2" w:rsidRDefault="00114CE2" w:rsidP="00114CE2">
      <w:pPr>
        <w:jc w:val="both"/>
      </w:pPr>
      <w:r>
        <w:t>Extract documented parameters according to the 72-parameter framework, recording presence/absence and content where present</w:t>
      </w:r>
    </w:p>
    <w:p w14:paraId="5BDEB016" w14:textId="2569BF92" w:rsidR="00114CE2" w:rsidRDefault="00114CE2" w:rsidP="00114CE2">
      <w:pPr>
        <w:jc w:val="both"/>
      </w:pPr>
      <w:r>
        <w:t>Infer parameters where possible based on contextual information (e.g., positioning system inferred from era and project documentation)</w:t>
      </w:r>
    </w:p>
    <w:p w14:paraId="30A38ECB" w14:textId="64E70CA5" w:rsidR="00114CE2" w:rsidRDefault="00114CE2" w:rsidP="00114CE2">
      <w:pPr>
        <w:jc w:val="both"/>
      </w:pPr>
      <w:r>
        <w:t>Calculate category-specific completeness scores and overall MQI</w:t>
      </w:r>
    </w:p>
    <w:p w14:paraId="446608B0" w14:textId="0EDCF029" w:rsidR="00114CE2" w:rsidRDefault="00114CE2" w:rsidP="00114CE2">
      <w:pPr>
        <w:jc w:val="both"/>
      </w:pPr>
      <w:r>
        <w:t>Document critical gaps requiring remediation for MSDI integration</w:t>
      </w:r>
    </w:p>
    <w:p w14:paraId="19681A23" w14:textId="77777777" w:rsidR="00114CE2" w:rsidRDefault="00114CE2" w:rsidP="00114CE2">
      <w:pPr>
        <w:jc w:val="both"/>
      </w:pPr>
      <w:r>
        <w:t>Archive assessment results in structured database for temporal analysis</w:t>
      </w:r>
    </w:p>
    <w:p w14:paraId="4FF1CC46" w14:textId="6551BDD2" w:rsidR="00114CE2" w:rsidRPr="00114CE2" w:rsidRDefault="00114CE2" w:rsidP="00114CE2">
      <w:pPr>
        <w:jc w:val="both"/>
        <w:rPr>
          <w:b/>
          <w:bCs/>
        </w:rPr>
      </w:pPr>
      <w:r w:rsidRPr="00114CE2">
        <w:rPr>
          <w:b/>
          <w:bCs/>
        </w:rPr>
        <w:t>Temporal Trend Analysis</w:t>
      </w:r>
    </w:p>
    <w:p w14:paraId="64392386" w14:textId="0BEC1FB2" w:rsidR="00114CE2" w:rsidRDefault="00114CE2" w:rsidP="00114CE2">
      <w:pPr>
        <w:jc w:val="both"/>
      </w:pPr>
      <w:r>
        <w:t>To analyze metadata completeness trends over time, datasets were grouped by decade:</w:t>
      </w:r>
    </w:p>
    <w:p w14:paraId="588E74EC" w14:textId="7C88B38C" w:rsidR="00114CE2" w:rsidRDefault="00114CE2" w:rsidP="00114CE2">
      <w:pPr>
        <w:jc w:val="both"/>
      </w:pPr>
      <w:r>
        <w:t>1990-1999 (n=3)</w:t>
      </w:r>
    </w:p>
    <w:p w14:paraId="67363B11" w14:textId="235CF16E" w:rsidR="00114CE2" w:rsidRDefault="00114CE2" w:rsidP="00114CE2">
      <w:pPr>
        <w:jc w:val="both"/>
      </w:pPr>
      <w:r>
        <w:t>2000-2009 (n=3)</w:t>
      </w:r>
    </w:p>
    <w:p w14:paraId="546DA3C6" w14:textId="3FA6CE45" w:rsidR="00114CE2" w:rsidRDefault="00114CE2" w:rsidP="00114CE2">
      <w:pPr>
        <w:jc w:val="both"/>
      </w:pPr>
      <w:r>
        <w:t>2010-2019 (n=3)</w:t>
      </w:r>
    </w:p>
    <w:p w14:paraId="247E43F2" w14:textId="7D440794" w:rsidR="00114CE2" w:rsidRDefault="00114CE2" w:rsidP="00114CE2">
      <w:pPr>
        <w:jc w:val="both"/>
      </w:pPr>
      <w:r>
        <w:t>2020-2024 (n=3)</w:t>
      </w:r>
    </w:p>
    <w:p w14:paraId="1B014E18" w14:textId="77777777" w:rsidR="00114CE2" w:rsidRDefault="00114CE2" w:rsidP="00114CE2">
      <w:pPr>
        <w:jc w:val="both"/>
      </w:pPr>
      <w:r>
        <w:t>Mean category completeness scores and overall MQI were calculated for each decade, with statistical significance assessed using one-way ANOVA and post-hoc Tukey HSD tests (α = 0.05).</w:t>
      </w:r>
    </w:p>
    <w:p w14:paraId="78E8FA1E" w14:textId="71DCE144" w:rsidR="00114CE2" w:rsidRDefault="00114CE2" w:rsidP="00114CE2">
      <w:pPr>
        <w:pStyle w:val="Heading1"/>
      </w:pPr>
      <w:r>
        <w:t>RESULTS</w:t>
      </w:r>
    </w:p>
    <w:p w14:paraId="7718687A" w14:textId="35935F4B" w:rsidR="00114CE2" w:rsidRPr="00114CE2" w:rsidRDefault="00114CE2" w:rsidP="00114CE2">
      <w:pPr>
        <w:jc w:val="both"/>
        <w:rPr>
          <w:b/>
          <w:bCs/>
        </w:rPr>
      </w:pPr>
      <w:r w:rsidRPr="00114CE2">
        <w:rPr>
          <w:b/>
          <w:bCs/>
        </w:rPr>
        <w:t>Overall Metadata Quality Index Distribution</w:t>
      </w:r>
    </w:p>
    <w:p w14:paraId="1C1DA485" w14:textId="7E6CF8D8" w:rsidR="00114CE2" w:rsidRDefault="00114CE2" w:rsidP="00114CE2">
      <w:pPr>
        <w:jc w:val="both"/>
      </w:pPr>
      <w:r>
        <w:t>Application of the MQI framework to the 12 bathymetric datasets revealed substantial variation in metadata completeness across the 33-year study period. Overall MQI scores ranged from 12.8 (Dataset 67, 1991) to 82.4 (Dataset 401, 2022), with a mean of 50.3 ± 27.1 (standard deviation).</w:t>
      </w:r>
    </w:p>
    <w:p w14:paraId="690E244F" w14:textId="4BB15A61" w:rsidR="00114CE2" w:rsidRPr="00315CA8" w:rsidRDefault="00114CE2" w:rsidP="00114CE2">
      <w:pPr>
        <w:pStyle w:val="Caption"/>
        <w:keepNext/>
        <w:rPr>
          <w:i w:val="0"/>
          <w:iCs w:val="0"/>
          <w:color w:val="000000" w:themeColor="text1"/>
          <w:sz w:val="24"/>
          <w:szCs w:val="24"/>
        </w:rPr>
      </w:pPr>
      <w:r w:rsidRPr="00315CA8">
        <w:rPr>
          <w:i w:val="0"/>
          <w:iCs w:val="0"/>
          <w:color w:val="000000" w:themeColor="text1"/>
          <w:sz w:val="24"/>
          <w:szCs w:val="24"/>
        </w:rPr>
        <w:lastRenderedPageBreak/>
        <w:t xml:space="preserve">Table </w:t>
      </w:r>
      <w:r w:rsidRPr="00315CA8">
        <w:rPr>
          <w:i w:val="0"/>
          <w:iCs w:val="0"/>
          <w:color w:val="000000" w:themeColor="text1"/>
          <w:sz w:val="24"/>
          <w:szCs w:val="24"/>
        </w:rPr>
        <w:fldChar w:fldCharType="begin"/>
      </w:r>
      <w:r w:rsidRPr="00315CA8">
        <w:rPr>
          <w:i w:val="0"/>
          <w:iCs w:val="0"/>
          <w:color w:val="000000" w:themeColor="text1"/>
          <w:sz w:val="24"/>
          <w:szCs w:val="24"/>
        </w:rPr>
        <w:instrText xml:space="preserve"> SEQ Table \* ARABIC </w:instrText>
      </w:r>
      <w:r w:rsidRPr="00315CA8">
        <w:rPr>
          <w:i w:val="0"/>
          <w:iCs w:val="0"/>
          <w:color w:val="000000" w:themeColor="text1"/>
          <w:sz w:val="24"/>
          <w:szCs w:val="24"/>
        </w:rPr>
        <w:fldChar w:fldCharType="separate"/>
      </w:r>
      <w:r w:rsidR="005B60AE" w:rsidRPr="00315CA8">
        <w:rPr>
          <w:i w:val="0"/>
          <w:iCs w:val="0"/>
          <w:noProof/>
          <w:color w:val="000000" w:themeColor="text1"/>
          <w:sz w:val="24"/>
          <w:szCs w:val="24"/>
        </w:rPr>
        <w:t>3</w:t>
      </w:r>
      <w:r w:rsidRPr="00315CA8">
        <w:rPr>
          <w:i w:val="0"/>
          <w:iCs w:val="0"/>
          <w:color w:val="000000" w:themeColor="text1"/>
          <w:sz w:val="24"/>
          <w:szCs w:val="24"/>
        </w:rPr>
        <w:fldChar w:fldCharType="end"/>
      </w:r>
      <w:r w:rsidRPr="00315CA8">
        <w:rPr>
          <w:i w:val="0"/>
          <w:iCs w:val="0"/>
          <w:color w:val="000000" w:themeColor="text1"/>
          <w:sz w:val="24"/>
          <w:szCs w:val="24"/>
        </w:rPr>
        <w:t>: Overall MQI Scores by Dataset</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90"/>
        <w:gridCol w:w="696"/>
        <w:gridCol w:w="1346"/>
        <w:gridCol w:w="1463"/>
        <w:gridCol w:w="1876"/>
      </w:tblGrid>
      <w:tr w:rsidR="00114CE2" w:rsidRPr="00164FBB" w14:paraId="749191DC" w14:textId="77777777" w:rsidTr="00AB3E78">
        <w:tc>
          <w:tcPr>
            <w:tcW w:w="0" w:type="auto"/>
            <w:hideMark/>
          </w:tcPr>
          <w:p w14:paraId="4F540BAC" w14:textId="77777777" w:rsidR="00114CE2" w:rsidRPr="00164FBB" w:rsidRDefault="00114CE2" w:rsidP="00AB3E78">
            <w:pPr>
              <w:spacing w:after="160" w:line="278" w:lineRule="auto"/>
            </w:pPr>
            <w:r w:rsidRPr="00164FBB">
              <w:t>Dataset ID</w:t>
            </w:r>
          </w:p>
        </w:tc>
        <w:tc>
          <w:tcPr>
            <w:tcW w:w="0" w:type="auto"/>
            <w:hideMark/>
          </w:tcPr>
          <w:p w14:paraId="6650A3AB" w14:textId="77777777" w:rsidR="00114CE2" w:rsidRPr="00164FBB" w:rsidRDefault="00114CE2" w:rsidP="00AB3E78">
            <w:pPr>
              <w:spacing w:after="160" w:line="278" w:lineRule="auto"/>
            </w:pPr>
            <w:r w:rsidRPr="00164FBB">
              <w:t>Year</w:t>
            </w:r>
          </w:p>
        </w:tc>
        <w:tc>
          <w:tcPr>
            <w:tcW w:w="0" w:type="auto"/>
            <w:hideMark/>
          </w:tcPr>
          <w:p w14:paraId="3EA3BD53" w14:textId="77777777" w:rsidR="00114CE2" w:rsidRPr="00164FBB" w:rsidRDefault="00114CE2" w:rsidP="00AB3E78">
            <w:pPr>
              <w:spacing w:after="160" w:line="278" w:lineRule="auto"/>
            </w:pPr>
            <w:r w:rsidRPr="00164FBB">
              <w:t>Technology</w:t>
            </w:r>
          </w:p>
        </w:tc>
        <w:tc>
          <w:tcPr>
            <w:tcW w:w="0" w:type="auto"/>
            <w:hideMark/>
          </w:tcPr>
          <w:p w14:paraId="2AA2E9B4" w14:textId="77777777" w:rsidR="00114CE2" w:rsidRPr="00164FBB" w:rsidRDefault="00114CE2" w:rsidP="00AB3E78">
            <w:pPr>
              <w:spacing w:after="160" w:line="278" w:lineRule="auto"/>
            </w:pPr>
            <w:r w:rsidRPr="00164FBB">
              <w:t>Overall MQI</w:t>
            </w:r>
          </w:p>
        </w:tc>
        <w:tc>
          <w:tcPr>
            <w:tcW w:w="0" w:type="auto"/>
            <w:hideMark/>
          </w:tcPr>
          <w:p w14:paraId="46EC5BFB" w14:textId="77777777" w:rsidR="00114CE2" w:rsidRPr="00164FBB" w:rsidRDefault="00114CE2" w:rsidP="00AB3E78">
            <w:pPr>
              <w:spacing w:after="160" w:line="278" w:lineRule="auto"/>
            </w:pPr>
            <w:r w:rsidRPr="00164FBB">
              <w:t>Quality Category</w:t>
            </w:r>
          </w:p>
        </w:tc>
      </w:tr>
      <w:tr w:rsidR="00114CE2" w:rsidRPr="00164FBB" w14:paraId="07676B05" w14:textId="77777777" w:rsidTr="00AB3E78">
        <w:tc>
          <w:tcPr>
            <w:tcW w:w="0" w:type="auto"/>
            <w:hideMark/>
          </w:tcPr>
          <w:p w14:paraId="0F95916C" w14:textId="77777777" w:rsidR="00114CE2" w:rsidRPr="00164FBB" w:rsidRDefault="00114CE2" w:rsidP="00AB3E78">
            <w:pPr>
              <w:spacing w:after="160" w:line="278" w:lineRule="auto"/>
            </w:pPr>
            <w:r w:rsidRPr="00164FBB">
              <w:t>67</w:t>
            </w:r>
          </w:p>
        </w:tc>
        <w:tc>
          <w:tcPr>
            <w:tcW w:w="0" w:type="auto"/>
            <w:hideMark/>
          </w:tcPr>
          <w:p w14:paraId="77F8904E" w14:textId="77777777" w:rsidR="00114CE2" w:rsidRPr="00164FBB" w:rsidRDefault="00114CE2" w:rsidP="00AB3E78">
            <w:pPr>
              <w:spacing w:after="160" w:line="278" w:lineRule="auto"/>
            </w:pPr>
            <w:r w:rsidRPr="00164FBB">
              <w:t>1991</w:t>
            </w:r>
          </w:p>
        </w:tc>
        <w:tc>
          <w:tcPr>
            <w:tcW w:w="0" w:type="auto"/>
            <w:hideMark/>
          </w:tcPr>
          <w:p w14:paraId="15C509C2" w14:textId="77777777" w:rsidR="00114CE2" w:rsidRPr="00164FBB" w:rsidRDefault="00114CE2" w:rsidP="00AB3E78">
            <w:pPr>
              <w:spacing w:after="160" w:line="278" w:lineRule="auto"/>
            </w:pPr>
            <w:r w:rsidRPr="00164FBB">
              <w:t>SBES</w:t>
            </w:r>
          </w:p>
        </w:tc>
        <w:tc>
          <w:tcPr>
            <w:tcW w:w="0" w:type="auto"/>
            <w:hideMark/>
          </w:tcPr>
          <w:p w14:paraId="4314100C" w14:textId="77777777" w:rsidR="00114CE2" w:rsidRPr="00164FBB" w:rsidRDefault="00114CE2" w:rsidP="00AB3E78">
            <w:pPr>
              <w:spacing w:after="160" w:line="278" w:lineRule="auto"/>
            </w:pPr>
            <w:r w:rsidRPr="00164FBB">
              <w:t>12.8</w:t>
            </w:r>
          </w:p>
        </w:tc>
        <w:tc>
          <w:tcPr>
            <w:tcW w:w="0" w:type="auto"/>
            <w:hideMark/>
          </w:tcPr>
          <w:p w14:paraId="73B87B84" w14:textId="77777777" w:rsidR="00114CE2" w:rsidRPr="00164FBB" w:rsidRDefault="00114CE2" w:rsidP="00AB3E78">
            <w:pPr>
              <w:spacing w:after="160" w:line="278" w:lineRule="auto"/>
            </w:pPr>
            <w:r w:rsidRPr="00164FBB">
              <w:t>Very Poor</w:t>
            </w:r>
          </w:p>
        </w:tc>
      </w:tr>
      <w:tr w:rsidR="00114CE2" w:rsidRPr="00164FBB" w14:paraId="11113EEE" w14:textId="77777777" w:rsidTr="00AB3E78">
        <w:tc>
          <w:tcPr>
            <w:tcW w:w="0" w:type="auto"/>
            <w:hideMark/>
          </w:tcPr>
          <w:p w14:paraId="2581603B" w14:textId="77777777" w:rsidR="00114CE2" w:rsidRPr="00164FBB" w:rsidRDefault="00114CE2" w:rsidP="00AB3E78">
            <w:pPr>
              <w:spacing w:after="160" w:line="278" w:lineRule="auto"/>
            </w:pPr>
            <w:r w:rsidRPr="00164FBB">
              <w:t>112</w:t>
            </w:r>
          </w:p>
        </w:tc>
        <w:tc>
          <w:tcPr>
            <w:tcW w:w="0" w:type="auto"/>
            <w:hideMark/>
          </w:tcPr>
          <w:p w14:paraId="6F5580DC" w14:textId="77777777" w:rsidR="00114CE2" w:rsidRPr="00164FBB" w:rsidRDefault="00114CE2" w:rsidP="00AB3E78">
            <w:pPr>
              <w:spacing w:after="160" w:line="278" w:lineRule="auto"/>
            </w:pPr>
            <w:r w:rsidRPr="00164FBB">
              <w:t>1995</w:t>
            </w:r>
          </w:p>
        </w:tc>
        <w:tc>
          <w:tcPr>
            <w:tcW w:w="0" w:type="auto"/>
            <w:hideMark/>
          </w:tcPr>
          <w:p w14:paraId="3E3D786D" w14:textId="77777777" w:rsidR="00114CE2" w:rsidRPr="00164FBB" w:rsidRDefault="00114CE2" w:rsidP="00AB3E78">
            <w:pPr>
              <w:spacing w:after="160" w:line="278" w:lineRule="auto"/>
            </w:pPr>
            <w:r w:rsidRPr="00164FBB">
              <w:t>SBES</w:t>
            </w:r>
          </w:p>
        </w:tc>
        <w:tc>
          <w:tcPr>
            <w:tcW w:w="0" w:type="auto"/>
            <w:hideMark/>
          </w:tcPr>
          <w:p w14:paraId="5741B4DA" w14:textId="77777777" w:rsidR="00114CE2" w:rsidRPr="00164FBB" w:rsidRDefault="00114CE2" w:rsidP="00AB3E78">
            <w:pPr>
              <w:spacing w:after="160" w:line="278" w:lineRule="auto"/>
            </w:pPr>
            <w:r w:rsidRPr="00164FBB">
              <w:t>16.3</w:t>
            </w:r>
          </w:p>
        </w:tc>
        <w:tc>
          <w:tcPr>
            <w:tcW w:w="0" w:type="auto"/>
            <w:hideMark/>
          </w:tcPr>
          <w:p w14:paraId="0EC4056F" w14:textId="77777777" w:rsidR="00114CE2" w:rsidRPr="00164FBB" w:rsidRDefault="00114CE2" w:rsidP="00AB3E78">
            <w:pPr>
              <w:spacing w:after="160" w:line="278" w:lineRule="auto"/>
            </w:pPr>
            <w:r w:rsidRPr="00164FBB">
              <w:t>Very Poor</w:t>
            </w:r>
          </w:p>
        </w:tc>
      </w:tr>
      <w:tr w:rsidR="00114CE2" w:rsidRPr="00164FBB" w14:paraId="1AA11401" w14:textId="77777777" w:rsidTr="00AB3E78">
        <w:tc>
          <w:tcPr>
            <w:tcW w:w="0" w:type="auto"/>
            <w:hideMark/>
          </w:tcPr>
          <w:p w14:paraId="5DA7EE80" w14:textId="77777777" w:rsidR="00114CE2" w:rsidRPr="00164FBB" w:rsidRDefault="00114CE2" w:rsidP="00AB3E78">
            <w:pPr>
              <w:spacing w:after="160" w:line="278" w:lineRule="auto"/>
            </w:pPr>
            <w:r w:rsidRPr="00164FBB">
              <w:t>158</w:t>
            </w:r>
          </w:p>
        </w:tc>
        <w:tc>
          <w:tcPr>
            <w:tcW w:w="0" w:type="auto"/>
            <w:hideMark/>
          </w:tcPr>
          <w:p w14:paraId="0E758DA1" w14:textId="77777777" w:rsidR="00114CE2" w:rsidRPr="00164FBB" w:rsidRDefault="00114CE2" w:rsidP="00AB3E78">
            <w:pPr>
              <w:spacing w:after="160" w:line="278" w:lineRule="auto"/>
            </w:pPr>
            <w:r w:rsidRPr="00164FBB">
              <w:t>1999</w:t>
            </w:r>
          </w:p>
        </w:tc>
        <w:tc>
          <w:tcPr>
            <w:tcW w:w="0" w:type="auto"/>
            <w:hideMark/>
          </w:tcPr>
          <w:p w14:paraId="4EC706E5" w14:textId="77777777" w:rsidR="00114CE2" w:rsidRPr="00164FBB" w:rsidRDefault="00114CE2" w:rsidP="00AB3E78">
            <w:pPr>
              <w:spacing w:after="160" w:line="278" w:lineRule="auto"/>
            </w:pPr>
            <w:r w:rsidRPr="00164FBB">
              <w:t>SBES</w:t>
            </w:r>
          </w:p>
        </w:tc>
        <w:tc>
          <w:tcPr>
            <w:tcW w:w="0" w:type="auto"/>
            <w:hideMark/>
          </w:tcPr>
          <w:p w14:paraId="44605BE1" w14:textId="77777777" w:rsidR="00114CE2" w:rsidRPr="00164FBB" w:rsidRDefault="00114CE2" w:rsidP="00AB3E78">
            <w:pPr>
              <w:spacing w:after="160" w:line="278" w:lineRule="auto"/>
            </w:pPr>
            <w:r w:rsidRPr="00164FBB">
              <w:t>18.4</w:t>
            </w:r>
          </w:p>
        </w:tc>
        <w:tc>
          <w:tcPr>
            <w:tcW w:w="0" w:type="auto"/>
            <w:hideMark/>
          </w:tcPr>
          <w:p w14:paraId="3FB194AA" w14:textId="77777777" w:rsidR="00114CE2" w:rsidRPr="00164FBB" w:rsidRDefault="00114CE2" w:rsidP="00AB3E78">
            <w:pPr>
              <w:spacing w:after="160" w:line="278" w:lineRule="auto"/>
            </w:pPr>
            <w:r w:rsidRPr="00164FBB">
              <w:t>Very Poor</w:t>
            </w:r>
          </w:p>
        </w:tc>
      </w:tr>
      <w:tr w:rsidR="00114CE2" w:rsidRPr="00164FBB" w14:paraId="43539EC6" w14:textId="77777777" w:rsidTr="00AB3E78">
        <w:tc>
          <w:tcPr>
            <w:tcW w:w="0" w:type="auto"/>
            <w:hideMark/>
          </w:tcPr>
          <w:p w14:paraId="30892076" w14:textId="77777777" w:rsidR="00114CE2" w:rsidRPr="00164FBB" w:rsidRDefault="00114CE2" w:rsidP="00AB3E78">
            <w:pPr>
              <w:spacing w:after="160" w:line="278" w:lineRule="auto"/>
            </w:pPr>
            <w:r w:rsidRPr="00164FBB">
              <w:t>198</w:t>
            </w:r>
          </w:p>
        </w:tc>
        <w:tc>
          <w:tcPr>
            <w:tcW w:w="0" w:type="auto"/>
            <w:hideMark/>
          </w:tcPr>
          <w:p w14:paraId="17AF2E41" w14:textId="77777777" w:rsidR="00114CE2" w:rsidRPr="00164FBB" w:rsidRDefault="00114CE2" w:rsidP="00AB3E78">
            <w:pPr>
              <w:spacing w:after="160" w:line="278" w:lineRule="auto"/>
            </w:pPr>
            <w:r w:rsidRPr="00164FBB">
              <w:t>2004</w:t>
            </w:r>
          </w:p>
        </w:tc>
        <w:tc>
          <w:tcPr>
            <w:tcW w:w="0" w:type="auto"/>
            <w:hideMark/>
          </w:tcPr>
          <w:p w14:paraId="368E2FDB" w14:textId="77777777" w:rsidR="00114CE2" w:rsidRPr="00164FBB" w:rsidRDefault="00114CE2" w:rsidP="00AB3E78">
            <w:pPr>
              <w:spacing w:after="160" w:line="278" w:lineRule="auto"/>
            </w:pPr>
            <w:r w:rsidRPr="00164FBB">
              <w:t>SBES</w:t>
            </w:r>
          </w:p>
        </w:tc>
        <w:tc>
          <w:tcPr>
            <w:tcW w:w="0" w:type="auto"/>
            <w:hideMark/>
          </w:tcPr>
          <w:p w14:paraId="07CEBFE6" w14:textId="77777777" w:rsidR="00114CE2" w:rsidRPr="00164FBB" w:rsidRDefault="00114CE2" w:rsidP="00AB3E78">
            <w:pPr>
              <w:spacing w:after="160" w:line="278" w:lineRule="auto"/>
            </w:pPr>
            <w:r w:rsidRPr="00164FBB">
              <w:t>24.7</w:t>
            </w:r>
          </w:p>
        </w:tc>
        <w:tc>
          <w:tcPr>
            <w:tcW w:w="0" w:type="auto"/>
            <w:hideMark/>
          </w:tcPr>
          <w:p w14:paraId="21A49E24" w14:textId="77777777" w:rsidR="00114CE2" w:rsidRPr="00164FBB" w:rsidRDefault="00114CE2" w:rsidP="00AB3E78">
            <w:pPr>
              <w:spacing w:after="160" w:line="278" w:lineRule="auto"/>
            </w:pPr>
            <w:r w:rsidRPr="00164FBB">
              <w:t>Poor</w:t>
            </w:r>
          </w:p>
        </w:tc>
      </w:tr>
      <w:tr w:rsidR="00114CE2" w:rsidRPr="00164FBB" w14:paraId="3DBAD6BC" w14:textId="77777777" w:rsidTr="00AB3E78">
        <w:tc>
          <w:tcPr>
            <w:tcW w:w="0" w:type="auto"/>
            <w:hideMark/>
          </w:tcPr>
          <w:p w14:paraId="79FEE7A5" w14:textId="77777777" w:rsidR="00114CE2" w:rsidRPr="00164FBB" w:rsidRDefault="00114CE2" w:rsidP="00AB3E78">
            <w:pPr>
              <w:spacing w:after="160" w:line="278" w:lineRule="auto"/>
            </w:pPr>
            <w:r w:rsidRPr="00164FBB">
              <w:t>204</w:t>
            </w:r>
          </w:p>
        </w:tc>
        <w:tc>
          <w:tcPr>
            <w:tcW w:w="0" w:type="auto"/>
            <w:hideMark/>
          </w:tcPr>
          <w:p w14:paraId="43099D5A" w14:textId="77777777" w:rsidR="00114CE2" w:rsidRPr="00164FBB" w:rsidRDefault="00114CE2" w:rsidP="00AB3E78">
            <w:pPr>
              <w:spacing w:after="160" w:line="278" w:lineRule="auto"/>
            </w:pPr>
            <w:r w:rsidRPr="00164FBB">
              <w:t>2005</w:t>
            </w:r>
          </w:p>
        </w:tc>
        <w:tc>
          <w:tcPr>
            <w:tcW w:w="0" w:type="auto"/>
            <w:hideMark/>
          </w:tcPr>
          <w:p w14:paraId="62E65BA3" w14:textId="77777777" w:rsidR="00114CE2" w:rsidRPr="00164FBB" w:rsidRDefault="00114CE2" w:rsidP="00AB3E78">
            <w:pPr>
              <w:spacing w:after="160" w:line="278" w:lineRule="auto"/>
            </w:pPr>
            <w:r w:rsidRPr="00164FBB">
              <w:t>SBES</w:t>
            </w:r>
          </w:p>
        </w:tc>
        <w:tc>
          <w:tcPr>
            <w:tcW w:w="0" w:type="auto"/>
            <w:hideMark/>
          </w:tcPr>
          <w:p w14:paraId="3A56632B" w14:textId="77777777" w:rsidR="00114CE2" w:rsidRPr="00164FBB" w:rsidRDefault="00114CE2" w:rsidP="00AB3E78">
            <w:pPr>
              <w:spacing w:after="160" w:line="278" w:lineRule="auto"/>
            </w:pPr>
            <w:r w:rsidRPr="00164FBB">
              <w:t>31.2</w:t>
            </w:r>
          </w:p>
        </w:tc>
        <w:tc>
          <w:tcPr>
            <w:tcW w:w="0" w:type="auto"/>
            <w:hideMark/>
          </w:tcPr>
          <w:p w14:paraId="1F273221" w14:textId="77777777" w:rsidR="00114CE2" w:rsidRPr="00164FBB" w:rsidRDefault="00114CE2" w:rsidP="00AB3E78">
            <w:pPr>
              <w:spacing w:after="160" w:line="278" w:lineRule="auto"/>
            </w:pPr>
            <w:r w:rsidRPr="00164FBB">
              <w:t>Poor</w:t>
            </w:r>
          </w:p>
        </w:tc>
      </w:tr>
      <w:tr w:rsidR="00114CE2" w:rsidRPr="00164FBB" w14:paraId="3B51C9D9" w14:textId="77777777" w:rsidTr="00AB3E78">
        <w:tc>
          <w:tcPr>
            <w:tcW w:w="0" w:type="auto"/>
            <w:hideMark/>
          </w:tcPr>
          <w:p w14:paraId="43CCAD5C" w14:textId="77777777" w:rsidR="00114CE2" w:rsidRPr="00164FBB" w:rsidRDefault="00114CE2" w:rsidP="00AB3E78">
            <w:pPr>
              <w:spacing w:after="160" w:line="278" w:lineRule="auto"/>
            </w:pPr>
            <w:r w:rsidRPr="00164FBB">
              <w:t>238</w:t>
            </w:r>
          </w:p>
        </w:tc>
        <w:tc>
          <w:tcPr>
            <w:tcW w:w="0" w:type="auto"/>
            <w:hideMark/>
          </w:tcPr>
          <w:p w14:paraId="1E236BB4" w14:textId="77777777" w:rsidR="00114CE2" w:rsidRPr="00164FBB" w:rsidRDefault="00114CE2" w:rsidP="00AB3E78">
            <w:pPr>
              <w:spacing w:after="160" w:line="278" w:lineRule="auto"/>
            </w:pPr>
            <w:r w:rsidRPr="00164FBB">
              <w:t>2008</w:t>
            </w:r>
          </w:p>
        </w:tc>
        <w:tc>
          <w:tcPr>
            <w:tcW w:w="0" w:type="auto"/>
            <w:hideMark/>
          </w:tcPr>
          <w:p w14:paraId="4FE7A498" w14:textId="77777777" w:rsidR="00114CE2" w:rsidRPr="00164FBB" w:rsidRDefault="00114CE2" w:rsidP="00AB3E78">
            <w:pPr>
              <w:spacing w:after="160" w:line="278" w:lineRule="auto"/>
            </w:pPr>
            <w:r w:rsidRPr="00164FBB">
              <w:t>SBES</w:t>
            </w:r>
          </w:p>
        </w:tc>
        <w:tc>
          <w:tcPr>
            <w:tcW w:w="0" w:type="auto"/>
            <w:hideMark/>
          </w:tcPr>
          <w:p w14:paraId="04A22AA6" w14:textId="77777777" w:rsidR="00114CE2" w:rsidRPr="00164FBB" w:rsidRDefault="00114CE2" w:rsidP="00AB3E78">
            <w:pPr>
              <w:spacing w:after="160" w:line="278" w:lineRule="auto"/>
            </w:pPr>
            <w:r w:rsidRPr="00164FBB">
              <w:t>42.1</w:t>
            </w:r>
          </w:p>
        </w:tc>
        <w:tc>
          <w:tcPr>
            <w:tcW w:w="0" w:type="auto"/>
            <w:hideMark/>
          </w:tcPr>
          <w:p w14:paraId="5C4AC419" w14:textId="77777777" w:rsidR="00114CE2" w:rsidRPr="00164FBB" w:rsidRDefault="00114CE2" w:rsidP="00AB3E78">
            <w:pPr>
              <w:spacing w:after="160" w:line="278" w:lineRule="auto"/>
            </w:pPr>
            <w:r w:rsidRPr="00164FBB">
              <w:t>Poor</w:t>
            </w:r>
          </w:p>
        </w:tc>
      </w:tr>
      <w:tr w:rsidR="00114CE2" w:rsidRPr="00164FBB" w14:paraId="3D9904F6" w14:textId="77777777" w:rsidTr="00AB3E78">
        <w:tc>
          <w:tcPr>
            <w:tcW w:w="0" w:type="auto"/>
            <w:hideMark/>
          </w:tcPr>
          <w:p w14:paraId="4BB970B5" w14:textId="77777777" w:rsidR="00114CE2" w:rsidRPr="00164FBB" w:rsidRDefault="00114CE2" w:rsidP="00AB3E78">
            <w:pPr>
              <w:spacing w:after="160" w:line="278" w:lineRule="auto"/>
            </w:pPr>
            <w:r w:rsidRPr="00164FBB">
              <w:t>287</w:t>
            </w:r>
          </w:p>
        </w:tc>
        <w:tc>
          <w:tcPr>
            <w:tcW w:w="0" w:type="auto"/>
            <w:hideMark/>
          </w:tcPr>
          <w:p w14:paraId="2425B8A8" w14:textId="77777777" w:rsidR="00114CE2" w:rsidRPr="00164FBB" w:rsidRDefault="00114CE2" w:rsidP="00AB3E78">
            <w:pPr>
              <w:spacing w:after="160" w:line="278" w:lineRule="auto"/>
            </w:pPr>
            <w:r w:rsidRPr="00164FBB">
              <w:t>2012</w:t>
            </w:r>
          </w:p>
        </w:tc>
        <w:tc>
          <w:tcPr>
            <w:tcW w:w="0" w:type="auto"/>
            <w:hideMark/>
          </w:tcPr>
          <w:p w14:paraId="5629C3E5" w14:textId="77777777" w:rsidR="00114CE2" w:rsidRPr="00164FBB" w:rsidRDefault="00114CE2" w:rsidP="00AB3E78">
            <w:pPr>
              <w:spacing w:after="160" w:line="278" w:lineRule="auto"/>
            </w:pPr>
            <w:r w:rsidRPr="00164FBB">
              <w:t>SBES</w:t>
            </w:r>
          </w:p>
        </w:tc>
        <w:tc>
          <w:tcPr>
            <w:tcW w:w="0" w:type="auto"/>
            <w:hideMark/>
          </w:tcPr>
          <w:p w14:paraId="1B4D113E" w14:textId="77777777" w:rsidR="00114CE2" w:rsidRPr="00164FBB" w:rsidRDefault="00114CE2" w:rsidP="00AB3E78">
            <w:pPr>
              <w:spacing w:after="160" w:line="278" w:lineRule="auto"/>
            </w:pPr>
            <w:r w:rsidRPr="00164FBB">
              <w:t>58.6</w:t>
            </w:r>
          </w:p>
        </w:tc>
        <w:tc>
          <w:tcPr>
            <w:tcW w:w="0" w:type="auto"/>
            <w:hideMark/>
          </w:tcPr>
          <w:p w14:paraId="769B4452" w14:textId="77777777" w:rsidR="00114CE2" w:rsidRPr="00164FBB" w:rsidRDefault="00114CE2" w:rsidP="00AB3E78">
            <w:pPr>
              <w:spacing w:after="160" w:line="278" w:lineRule="auto"/>
            </w:pPr>
            <w:r w:rsidRPr="00164FBB">
              <w:t>Fair</w:t>
            </w:r>
          </w:p>
        </w:tc>
      </w:tr>
      <w:tr w:rsidR="00114CE2" w:rsidRPr="00164FBB" w14:paraId="11A2047E" w14:textId="77777777" w:rsidTr="00AB3E78">
        <w:tc>
          <w:tcPr>
            <w:tcW w:w="0" w:type="auto"/>
            <w:hideMark/>
          </w:tcPr>
          <w:p w14:paraId="32601EEB" w14:textId="77777777" w:rsidR="00114CE2" w:rsidRPr="00164FBB" w:rsidRDefault="00114CE2" w:rsidP="00AB3E78">
            <w:pPr>
              <w:spacing w:after="160" w:line="278" w:lineRule="auto"/>
            </w:pPr>
            <w:r w:rsidRPr="00164FBB">
              <w:t>325</w:t>
            </w:r>
          </w:p>
        </w:tc>
        <w:tc>
          <w:tcPr>
            <w:tcW w:w="0" w:type="auto"/>
            <w:hideMark/>
          </w:tcPr>
          <w:p w14:paraId="2C8EF723" w14:textId="77777777" w:rsidR="00114CE2" w:rsidRPr="00164FBB" w:rsidRDefault="00114CE2" w:rsidP="00AB3E78">
            <w:pPr>
              <w:spacing w:after="160" w:line="278" w:lineRule="auto"/>
            </w:pPr>
            <w:r w:rsidRPr="00164FBB">
              <w:t>2015</w:t>
            </w:r>
          </w:p>
        </w:tc>
        <w:tc>
          <w:tcPr>
            <w:tcW w:w="0" w:type="auto"/>
            <w:hideMark/>
          </w:tcPr>
          <w:p w14:paraId="03ABC46C" w14:textId="77777777" w:rsidR="00114CE2" w:rsidRPr="00164FBB" w:rsidRDefault="00114CE2" w:rsidP="00AB3E78">
            <w:pPr>
              <w:spacing w:after="160" w:line="278" w:lineRule="auto"/>
            </w:pPr>
            <w:r w:rsidRPr="00164FBB">
              <w:t>MBES</w:t>
            </w:r>
          </w:p>
        </w:tc>
        <w:tc>
          <w:tcPr>
            <w:tcW w:w="0" w:type="auto"/>
            <w:hideMark/>
          </w:tcPr>
          <w:p w14:paraId="6F9B1A61" w14:textId="77777777" w:rsidR="00114CE2" w:rsidRPr="00164FBB" w:rsidRDefault="00114CE2" w:rsidP="00AB3E78">
            <w:pPr>
              <w:spacing w:after="160" w:line="278" w:lineRule="auto"/>
            </w:pPr>
            <w:r w:rsidRPr="00164FBB">
              <w:t>68.9</w:t>
            </w:r>
          </w:p>
        </w:tc>
        <w:tc>
          <w:tcPr>
            <w:tcW w:w="0" w:type="auto"/>
            <w:hideMark/>
          </w:tcPr>
          <w:p w14:paraId="2C4FEF74" w14:textId="77777777" w:rsidR="00114CE2" w:rsidRPr="00164FBB" w:rsidRDefault="00114CE2" w:rsidP="00AB3E78">
            <w:pPr>
              <w:spacing w:after="160" w:line="278" w:lineRule="auto"/>
            </w:pPr>
            <w:r w:rsidRPr="00164FBB">
              <w:t>Fair</w:t>
            </w:r>
          </w:p>
        </w:tc>
      </w:tr>
      <w:tr w:rsidR="00114CE2" w:rsidRPr="00164FBB" w14:paraId="0DE05949" w14:textId="77777777" w:rsidTr="00AB3E78">
        <w:tc>
          <w:tcPr>
            <w:tcW w:w="0" w:type="auto"/>
            <w:hideMark/>
          </w:tcPr>
          <w:p w14:paraId="0F9316F7" w14:textId="77777777" w:rsidR="00114CE2" w:rsidRPr="00164FBB" w:rsidRDefault="00114CE2" w:rsidP="00AB3E78">
            <w:pPr>
              <w:spacing w:after="160" w:line="278" w:lineRule="auto"/>
            </w:pPr>
            <w:r w:rsidRPr="00164FBB">
              <w:t>342</w:t>
            </w:r>
          </w:p>
        </w:tc>
        <w:tc>
          <w:tcPr>
            <w:tcW w:w="0" w:type="auto"/>
            <w:hideMark/>
          </w:tcPr>
          <w:p w14:paraId="18E4B642" w14:textId="77777777" w:rsidR="00114CE2" w:rsidRPr="00164FBB" w:rsidRDefault="00114CE2" w:rsidP="00AB3E78">
            <w:pPr>
              <w:spacing w:after="160" w:line="278" w:lineRule="auto"/>
            </w:pPr>
            <w:r w:rsidRPr="00164FBB">
              <w:t>2017</w:t>
            </w:r>
          </w:p>
        </w:tc>
        <w:tc>
          <w:tcPr>
            <w:tcW w:w="0" w:type="auto"/>
            <w:hideMark/>
          </w:tcPr>
          <w:p w14:paraId="1930C21E" w14:textId="77777777" w:rsidR="00114CE2" w:rsidRPr="00164FBB" w:rsidRDefault="00114CE2" w:rsidP="00AB3E78">
            <w:pPr>
              <w:spacing w:after="160" w:line="278" w:lineRule="auto"/>
            </w:pPr>
            <w:r w:rsidRPr="00164FBB">
              <w:t>MBES</w:t>
            </w:r>
          </w:p>
        </w:tc>
        <w:tc>
          <w:tcPr>
            <w:tcW w:w="0" w:type="auto"/>
            <w:hideMark/>
          </w:tcPr>
          <w:p w14:paraId="7E93BEF4" w14:textId="77777777" w:rsidR="00114CE2" w:rsidRPr="00164FBB" w:rsidRDefault="00114CE2" w:rsidP="00AB3E78">
            <w:pPr>
              <w:spacing w:after="160" w:line="278" w:lineRule="auto"/>
            </w:pPr>
            <w:r w:rsidRPr="00164FBB">
              <w:t>72.4</w:t>
            </w:r>
          </w:p>
        </w:tc>
        <w:tc>
          <w:tcPr>
            <w:tcW w:w="0" w:type="auto"/>
            <w:hideMark/>
          </w:tcPr>
          <w:p w14:paraId="0511907A" w14:textId="77777777" w:rsidR="00114CE2" w:rsidRPr="00164FBB" w:rsidRDefault="00114CE2" w:rsidP="00AB3E78">
            <w:pPr>
              <w:spacing w:after="160" w:line="278" w:lineRule="auto"/>
            </w:pPr>
            <w:r w:rsidRPr="00164FBB">
              <w:t>Good</w:t>
            </w:r>
          </w:p>
        </w:tc>
      </w:tr>
      <w:tr w:rsidR="00114CE2" w:rsidRPr="00164FBB" w14:paraId="432F9B2C" w14:textId="77777777" w:rsidTr="00AB3E78">
        <w:tc>
          <w:tcPr>
            <w:tcW w:w="0" w:type="auto"/>
            <w:hideMark/>
          </w:tcPr>
          <w:p w14:paraId="72CE0B80" w14:textId="77777777" w:rsidR="00114CE2" w:rsidRPr="00164FBB" w:rsidRDefault="00114CE2" w:rsidP="00AB3E78">
            <w:pPr>
              <w:spacing w:after="160" w:line="278" w:lineRule="auto"/>
            </w:pPr>
            <w:r w:rsidRPr="00164FBB">
              <w:t>363</w:t>
            </w:r>
          </w:p>
        </w:tc>
        <w:tc>
          <w:tcPr>
            <w:tcW w:w="0" w:type="auto"/>
            <w:hideMark/>
          </w:tcPr>
          <w:p w14:paraId="659C205D" w14:textId="77777777" w:rsidR="00114CE2" w:rsidRPr="00164FBB" w:rsidRDefault="00114CE2" w:rsidP="00AB3E78">
            <w:pPr>
              <w:spacing w:after="160" w:line="278" w:lineRule="auto"/>
            </w:pPr>
            <w:r w:rsidRPr="00164FBB">
              <w:t>2021</w:t>
            </w:r>
          </w:p>
        </w:tc>
        <w:tc>
          <w:tcPr>
            <w:tcW w:w="0" w:type="auto"/>
            <w:hideMark/>
          </w:tcPr>
          <w:p w14:paraId="31927B29" w14:textId="77777777" w:rsidR="00114CE2" w:rsidRPr="00164FBB" w:rsidRDefault="00114CE2" w:rsidP="00AB3E78">
            <w:pPr>
              <w:spacing w:after="160" w:line="278" w:lineRule="auto"/>
            </w:pPr>
            <w:r w:rsidRPr="00164FBB">
              <w:t>MBES</w:t>
            </w:r>
          </w:p>
        </w:tc>
        <w:tc>
          <w:tcPr>
            <w:tcW w:w="0" w:type="auto"/>
            <w:hideMark/>
          </w:tcPr>
          <w:p w14:paraId="5B8B9289" w14:textId="77777777" w:rsidR="00114CE2" w:rsidRPr="00164FBB" w:rsidRDefault="00114CE2" w:rsidP="00AB3E78">
            <w:pPr>
              <w:spacing w:after="160" w:line="278" w:lineRule="auto"/>
            </w:pPr>
            <w:r w:rsidRPr="00164FBB">
              <w:t>76.8</w:t>
            </w:r>
          </w:p>
        </w:tc>
        <w:tc>
          <w:tcPr>
            <w:tcW w:w="0" w:type="auto"/>
            <w:hideMark/>
          </w:tcPr>
          <w:p w14:paraId="148165EB" w14:textId="77777777" w:rsidR="00114CE2" w:rsidRPr="00164FBB" w:rsidRDefault="00114CE2" w:rsidP="00AB3E78">
            <w:pPr>
              <w:spacing w:after="160" w:line="278" w:lineRule="auto"/>
            </w:pPr>
            <w:r w:rsidRPr="00164FBB">
              <w:t>Good</w:t>
            </w:r>
          </w:p>
        </w:tc>
      </w:tr>
      <w:tr w:rsidR="00114CE2" w:rsidRPr="00164FBB" w14:paraId="7A1BCF0B" w14:textId="77777777" w:rsidTr="00AB3E78">
        <w:tc>
          <w:tcPr>
            <w:tcW w:w="0" w:type="auto"/>
            <w:hideMark/>
          </w:tcPr>
          <w:p w14:paraId="1460C6AC" w14:textId="77777777" w:rsidR="00114CE2" w:rsidRPr="00164FBB" w:rsidRDefault="00114CE2" w:rsidP="00AB3E78">
            <w:pPr>
              <w:spacing w:after="160" w:line="278" w:lineRule="auto"/>
            </w:pPr>
            <w:r w:rsidRPr="00164FBB">
              <w:t>401</w:t>
            </w:r>
          </w:p>
        </w:tc>
        <w:tc>
          <w:tcPr>
            <w:tcW w:w="0" w:type="auto"/>
            <w:hideMark/>
          </w:tcPr>
          <w:p w14:paraId="5FB2663C" w14:textId="77777777" w:rsidR="00114CE2" w:rsidRPr="00164FBB" w:rsidRDefault="00114CE2" w:rsidP="00AB3E78">
            <w:pPr>
              <w:spacing w:after="160" w:line="278" w:lineRule="auto"/>
            </w:pPr>
            <w:r w:rsidRPr="00164FBB">
              <w:t>2022</w:t>
            </w:r>
          </w:p>
        </w:tc>
        <w:tc>
          <w:tcPr>
            <w:tcW w:w="0" w:type="auto"/>
            <w:hideMark/>
          </w:tcPr>
          <w:p w14:paraId="5A08FD03" w14:textId="77777777" w:rsidR="00114CE2" w:rsidRPr="00164FBB" w:rsidRDefault="00114CE2" w:rsidP="00AB3E78">
            <w:pPr>
              <w:spacing w:after="160" w:line="278" w:lineRule="auto"/>
            </w:pPr>
            <w:r w:rsidRPr="00164FBB">
              <w:t>MBES</w:t>
            </w:r>
          </w:p>
        </w:tc>
        <w:tc>
          <w:tcPr>
            <w:tcW w:w="0" w:type="auto"/>
            <w:hideMark/>
          </w:tcPr>
          <w:p w14:paraId="25DF478A" w14:textId="77777777" w:rsidR="00114CE2" w:rsidRPr="00164FBB" w:rsidRDefault="00114CE2" w:rsidP="00AB3E78">
            <w:pPr>
              <w:spacing w:after="160" w:line="278" w:lineRule="auto"/>
            </w:pPr>
            <w:r w:rsidRPr="00164FBB">
              <w:t>82.4</w:t>
            </w:r>
          </w:p>
        </w:tc>
        <w:tc>
          <w:tcPr>
            <w:tcW w:w="0" w:type="auto"/>
            <w:hideMark/>
          </w:tcPr>
          <w:p w14:paraId="01C83EBF" w14:textId="77777777" w:rsidR="00114CE2" w:rsidRPr="00164FBB" w:rsidRDefault="00114CE2" w:rsidP="00AB3E78">
            <w:pPr>
              <w:spacing w:after="160" w:line="278" w:lineRule="auto"/>
            </w:pPr>
            <w:r w:rsidRPr="00164FBB">
              <w:t>Good</w:t>
            </w:r>
          </w:p>
        </w:tc>
      </w:tr>
      <w:tr w:rsidR="00114CE2" w:rsidRPr="00164FBB" w14:paraId="76D3B7DF" w14:textId="77777777" w:rsidTr="00AB3E78">
        <w:tc>
          <w:tcPr>
            <w:tcW w:w="0" w:type="auto"/>
            <w:hideMark/>
          </w:tcPr>
          <w:p w14:paraId="17E2D8E7" w14:textId="77777777" w:rsidR="00114CE2" w:rsidRPr="00164FBB" w:rsidRDefault="00114CE2" w:rsidP="00AB3E78">
            <w:pPr>
              <w:spacing w:after="160" w:line="278" w:lineRule="auto"/>
            </w:pPr>
            <w:r w:rsidRPr="00164FBB">
              <w:t>CONCMBH001</w:t>
            </w:r>
          </w:p>
        </w:tc>
        <w:tc>
          <w:tcPr>
            <w:tcW w:w="0" w:type="auto"/>
            <w:hideMark/>
          </w:tcPr>
          <w:p w14:paraId="74A7E2B7" w14:textId="77777777" w:rsidR="00114CE2" w:rsidRPr="00164FBB" w:rsidRDefault="00114CE2" w:rsidP="00AB3E78">
            <w:pPr>
              <w:spacing w:after="160" w:line="278" w:lineRule="auto"/>
            </w:pPr>
            <w:r w:rsidRPr="00164FBB">
              <w:t>2023</w:t>
            </w:r>
          </w:p>
        </w:tc>
        <w:tc>
          <w:tcPr>
            <w:tcW w:w="0" w:type="auto"/>
            <w:hideMark/>
          </w:tcPr>
          <w:p w14:paraId="67B18DA6" w14:textId="77777777" w:rsidR="00114CE2" w:rsidRPr="00164FBB" w:rsidRDefault="00114CE2" w:rsidP="00AB3E78">
            <w:pPr>
              <w:spacing w:after="160" w:line="278" w:lineRule="auto"/>
            </w:pPr>
            <w:r w:rsidRPr="00164FBB">
              <w:t>SBES</w:t>
            </w:r>
          </w:p>
        </w:tc>
        <w:tc>
          <w:tcPr>
            <w:tcW w:w="0" w:type="auto"/>
            <w:hideMark/>
          </w:tcPr>
          <w:p w14:paraId="21940D39" w14:textId="77777777" w:rsidR="00114CE2" w:rsidRPr="00164FBB" w:rsidRDefault="00114CE2" w:rsidP="00AB3E78">
            <w:pPr>
              <w:spacing w:after="160" w:line="278" w:lineRule="auto"/>
            </w:pPr>
            <w:r w:rsidRPr="00164FBB">
              <w:t>78.5</w:t>
            </w:r>
          </w:p>
        </w:tc>
        <w:tc>
          <w:tcPr>
            <w:tcW w:w="0" w:type="auto"/>
            <w:hideMark/>
          </w:tcPr>
          <w:p w14:paraId="47CBF71C" w14:textId="77777777" w:rsidR="00114CE2" w:rsidRPr="00164FBB" w:rsidRDefault="00114CE2" w:rsidP="00AB3E78">
            <w:pPr>
              <w:spacing w:after="160" w:line="278" w:lineRule="auto"/>
            </w:pPr>
            <w:r w:rsidRPr="00164FBB">
              <w:t>Good</w:t>
            </w:r>
          </w:p>
        </w:tc>
      </w:tr>
    </w:tbl>
    <w:p w14:paraId="49B8BDBE" w14:textId="77777777" w:rsidR="00114CE2" w:rsidRDefault="00114CE2" w:rsidP="00114CE2">
      <w:pPr>
        <w:jc w:val="both"/>
      </w:pPr>
    </w:p>
    <w:p w14:paraId="47792F4C" w14:textId="77777777" w:rsidR="00114CE2" w:rsidRDefault="00114CE2" w:rsidP="00114CE2">
      <w:pPr>
        <w:keepNext/>
        <w:jc w:val="both"/>
      </w:pPr>
      <w:r w:rsidRPr="00114CE2">
        <w:drawing>
          <wp:inline distT="0" distB="0" distL="0" distR="0" wp14:anchorId="3B31B800" wp14:editId="7D6CB342">
            <wp:extent cx="4633362" cy="3101609"/>
            <wp:effectExtent l="0" t="0" r="0" b="3810"/>
            <wp:docPr id="86082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82787" name=""/>
                    <pic:cNvPicPr/>
                  </pic:nvPicPr>
                  <pic:blipFill>
                    <a:blip r:embed="rId8"/>
                    <a:stretch>
                      <a:fillRect/>
                    </a:stretch>
                  </pic:blipFill>
                  <pic:spPr>
                    <a:xfrm>
                      <a:off x="0" y="0"/>
                      <a:ext cx="4633362" cy="3101609"/>
                    </a:xfrm>
                    <a:prstGeom prst="rect">
                      <a:avLst/>
                    </a:prstGeom>
                  </pic:spPr>
                </pic:pic>
              </a:graphicData>
            </a:graphic>
          </wp:inline>
        </w:drawing>
      </w:r>
    </w:p>
    <w:p w14:paraId="383D45D4" w14:textId="73C2D866" w:rsidR="00114CE2" w:rsidRPr="00315CA8" w:rsidRDefault="00114CE2" w:rsidP="00114CE2">
      <w:pPr>
        <w:pStyle w:val="Caption"/>
        <w:jc w:val="both"/>
        <w:rPr>
          <w:i w:val="0"/>
          <w:iCs w:val="0"/>
          <w:color w:val="000000" w:themeColor="text1"/>
          <w:sz w:val="24"/>
          <w:szCs w:val="24"/>
        </w:rPr>
      </w:pPr>
      <w:r w:rsidRPr="00315CA8">
        <w:rPr>
          <w:i w:val="0"/>
          <w:iCs w:val="0"/>
          <w:color w:val="000000" w:themeColor="text1"/>
          <w:sz w:val="24"/>
          <w:szCs w:val="24"/>
        </w:rPr>
        <w:t xml:space="preserve">Figure </w:t>
      </w:r>
      <w:r w:rsidRPr="00315CA8">
        <w:rPr>
          <w:i w:val="0"/>
          <w:iCs w:val="0"/>
          <w:color w:val="000000" w:themeColor="text1"/>
          <w:sz w:val="24"/>
          <w:szCs w:val="24"/>
        </w:rPr>
        <w:fldChar w:fldCharType="begin"/>
      </w:r>
      <w:r w:rsidRPr="00315CA8">
        <w:rPr>
          <w:i w:val="0"/>
          <w:iCs w:val="0"/>
          <w:color w:val="000000" w:themeColor="text1"/>
          <w:sz w:val="24"/>
          <w:szCs w:val="24"/>
        </w:rPr>
        <w:instrText xml:space="preserve"> SEQ Figure \* ARABIC </w:instrText>
      </w:r>
      <w:r w:rsidRPr="00315CA8">
        <w:rPr>
          <w:i w:val="0"/>
          <w:iCs w:val="0"/>
          <w:color w:val="000000" w:themeColor="text1"/>
          <w:sz w:val="24"/>
          <w:szCs w:val="24"/>
        </w:rPr>
        <w:fldChar w:fldCharType="separate"/>
      </w:r>
      <w:r w:rsidR="0086496E" w:rsidRPr="00315CA8">
        <w:rPr>
          <w:i w:val="0"/>
          <w:iCs w:val="0"/>
          <w:noProof/>
          <w:color w:val="000000" w:themeColor="text1"/>
          <w:sz w:val="24"/>
          <w:szCs w:val="24"/>
        </w:rPr>
        <w:t>1</w:t>
      </w:r>
      <w:r w:rsidRPr="00315CA8">
        <w:rPr>
          <w:i w:val="0"/>
          <w:iCs w:val="0"/>
          <w:color w:val="000000" w:themeColor="text1"/>
          <w:sz w:val="24"/>
          <w:szCs w:val="24"/>
        </w:rPr>
        <w:fldChar w:fldCharType="end"/>
      </w:r>
      <w:r w:rsidRPr="00315CA8">
        <w:rPr>
          <w:i w:val="0"/>
          <w:iCs w:val="0"/>
          <w:color w:val="000000" w:themeColor="text1"/>
          <w:sz w:val="24"/>
          <w:szCs w:val="24"/>
        </w:rPr>
        <w:t>: Temporal Distribution of MQI Scores (1991-2023)</w:t>
      </w:r>
    </w:p>
    <w:p w14:paraId="5DBEF6A4" w14:textId="77777777" w:rsidR="00114CE2" w:rsidRPr="00114CE2" w:rsidRDefault="00114CE2" w:rsidP="00114CE2">
      <w:pPr>
        <w:rPr>
          <w:b/>
          <w:bCs/>
        </w:rPr>
      </w:pPr>
      <w:r w:rsidRPr="00114CE2">
        <w:rPr>
          <w:b/>
          <w:bCs/>
        </w:rPr>
        <w:t>Decadal Analysis of Metadata Completeness</w:t>
      </w:r>
    </w:p>
    <w:p w14:paraId="2885012B" w14:textId="0B312A3F" w:rsidR="00114CE2" w:rsidRDefault="00114CE2" w:rsidP="00114CE2">
      <w:r>
        <w:t>Grouping datasets by decade revealed statistically significant improvements in metadata completeness over time.</w:t>
      </w:r>
    </w:p>
    <w:p w14:paraId="15A15323" w14:textId="6F926EA6" w:rsidR="0086496E" w:rsidRPr="00315CA8" w:rsidRDefault="0086496E" w:rsidP="0086496E">
      <w:pPr>
        <w:pStyle w:val="Caption"/>
        <w:keepNext/>
        <w:rPr>
          <w:i w:val="0"/>
          <w:iCs w:val="0"/>
          <w:color w:val="000000" w:themeColor="text1"/>
          <w:sz w:val="24"/>
          <w:szCs w:val="24"/>
        </w:rPr>
      </w:pPr>
      <w:r w:rsidRPr="00315CA8">
        <w:rPr>
          <w:i w:val="0"/>
          <w:iCs w:val="0"/>
          <w:color w:val="000000" w:themeColor="text1"/>
          <w:sz w:val="24"/>
          <w:szCs w:val="24"/>
        </w:rPr>
        <w:lastRenderedPageBreak/>
        <w:t xml:space="preserve">Table </w:t>
      </w:r>
      <w:r w:rsidRPr="00315CA8">
        <w:rPr>
          <w:i w:val="0"/>
          <w:iCs w:val="0"/>
          <w:color w:val="000000" w:themeColor="text1"/>
          <w:sz w:val="24"/>
          <w:szCs w:val="24"/>
        </w:rPr>
        <w:fldChar w:fldCharType="begin"/>
      </w:r>
      <w:r w:rsidRPr="00315CA8">
        <w:rPr>
          <w:i w:val="0"/>
          <w:iCs w:val="0"/>
          <w:color w:val="000000" w:themeColor="text1"/>
          <w:sz w:val="24"/>
          <w:szCs w:val="24"/>
        </w:rPr>
        <w:instrText xml:space="preserve"> SEQ Table \* ARABIC </w:instrText>
      </w:r>
      <w:r w:rsidRPr="00315CA8">
        <w:rPr>
          <w:i w:val="0"/>
          <w:iCs w:val="0"/>
          <w:color w:val="000000" w:themeColor="text1"/>
          <w:sz w:val="24"/>
          <w:szCs w:val="24"/>
        </w:rPr>
        <w:fldChar w:fldCharType="separate"/>
      </w:r>
      <w:r w:rsidR="005B60AE" w:rsidRPr="00315CA8">
        <w:rPr>
          <w:i w:val="0"/>
          <w:iCs w:val="0"/>
          <w:noProof/>
          <w:color w:val="000000" w:themeColor="text1"/>
          <w:sz w:val="24"/>
          <w:szCs w:val="24"/>
        </w:rPr>
        <w:t>4</w:t>
      </w:r>
      <w:r w:rsidRPr="00315CA8">
        <w:rPr>
          <w:i w:val="0"/>
          <w:iCs w:val="0"/>
          <w:color w:val="000000" w:themeColor="text1"/>
          <w:sz w:val="24"/>
          <w:szCs w:val="24"/>
        </w:rPr>
        <w:fldChar w:fldCharType="end"/>
      </w:r>
      <w:r w:rsidRPr="00315CA8">
        <w:rPr>
          <w:i w:val="0"/>
          <w:iCs w:val="0"/>
          <w:color w:val="000000" w:themeColor="text1"/>
          <w:sz w:val="24"/>
          <w:szCs w:val="24"/>
        </w:rPr>
        <w:t>: Decadal Metadata Completeness Summary</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56"/>
        <w:gridCol w:w="336"/>
        <w:gridCol w:w="1290"/>
        <w:gridCol w:w="523"/>
        <w:gridCol w:w="1876"/>
        <w:gridCol w:w="2716"/>
      </w:tblGrid>
      <w:tr w:rsidR="0086496E" w:rsidRPr="00164FBB" w14:paraId="23ED4B7D" w14:textId="77777777" w:rsidTr="00AB3E78">
        <w:tc>
          <w:tcPr>
            <w:tcW w:w="0" w:type="auto"/>
            <w:hideMark/>
          </w:tcPr>
          <w:p w14:paraId="1AC6AC8C" w14:textId="77777777" w:rsidR="0086496E" w:rsidRPr="00164FBB" w:rsidRDefault="0086496E" w:rsidP="00AB3E78">
            <w:pPr>
              <w:spacing w:after="160" w:line="278" w:lineRule="auto"/>
            </w:pPr>
            <w:r w:rsidRPr="00164FBB">
              <w:t>Decade</w:t>
            </w:r>
          </w:p>
        </w:tc>
        <w:tc>
          <w:tcPr>
            <w:tcW w:w="0" w:type="auto"/>
            <w:hideMark/>
          </w:tcPr>
          <w:p w14:paraId="52D6410A" w14:textId="77777777" w:rsidR="0086496E" w:rsidRPr="00164FBB" w:rsidRDefault="0086496E" w:rsidP="00AB3E78">
            <w:pPr>
              <w:spacing w:after="160" w:line="278" w:lineRule="auto"/>
            </w:pPr>
            <w:r w:rsidRPr="00164FBB">
              <w:t>n</w:t>
            </w:r>
          </w:p>
        </w:tc>
        <w:tc>
          <w:tcPr>
            <w:tcW w:w="0" w:type="auto"/>
            <w:hideMark/>
          </w:tcPr>
          <w:p w14:paraId="0089EFBC" w14:textId="77777777" w:rsidR="0086496E" w:rsidRPr="00164FBB" w:rsidRDefault="0086496E" w:rsidP="00AB3E78">
            <w:pPr>
              <w:spacing w:after="160" w:line="278" w:lineRule="auto"/>
            </w:pPr>
            <w:r w:rsidRPr="00164FBB">
              <w:t>Mean MQI</w:t>
            </w:r>
          </w:p>
        </w:tc>
        <w:tc>
          <w:tcPr>
            <w:tcW w:w="0" w:type="auto"/>
            <w:hideMark/>
          </w:tcPr>
          <w:p w14:paraId="46BE9D45" w14:textId="77777777" w:rsidR="0086496E" w:rsidRPr="00164FBB" w:rsidRDefault="0086496E" w:rsidP="00AB3E78">
            <w:pPr>
              <w:spacing w:after="160" w:line="278" w:lineRule="auto"/>
            </w:pPr>
            <w:r w:rsidRPr="00164FBB">
              <w:t>SD</w:t>
            </w:r>
          </w:p>
        </w:tc>
        <w:tc>
          <w:tcPr>
            <w:tcW w:w="0" w:type="auto"/>
            <w:hideMark/>
          </w:tcPr>
          <w:p w14:paraId="19A42CB9" w14:textId="77777777" w:rsidR="0086496E" w:rsidRPr="00164FBB" w:rsidRDefault="0086496E" w:rsidP="00AB3E78">
            <w:pPr>
              <w:spacing w:after="160" w:line="278" w:lineRule="auto"/>
            </w:pPr>
            <w:r w:rsidRPr="00164FBB">
              <w:t>Quality Category</w:t>
            </w:r>
          </w:p>
        </w:tc>
        <w:tc>
          <w:tcPr>
            <w:tcW w:w="0" w:type="auto"/>
            <w:hideMark/>
          </w:tcPr>
          <w:p w14:paraId="4A546D2E" w14:textId="77777777" w:rsidR="0086496E" w:rsidRPr="00164FBB" w:rsidRDefault="0086496E" w:rsidP="00AB3E78">
            <w:pPr>
              <w:spacing w:after="160" w:line="278" w:lineRule="auto"/>
            </w:pPr>
            <w:r w:rsidRPr="00164FBB">
              <w:t>Significant Improvements</w:t>
            </w:r>
          </w:p>
        </w:tc>
      </w:tr>
      <w:tr w:rsidR="0086496E" w:rsidRPr="00164FBB" w14:paraId="345D6E8E" w14:textId="77777777" w:rsidTr="00AB3E78">
        <w:tc>
          <w:tcPr>
            <w:tcW w:w="0" w:type="auto"/>
            <w:hideMark/>
          </w:tcPr>
          <w:p w14:paraId="6175C2B7" w14:textId="77777777" w:rsidR="0086496E" w:rsidRPr="00164FBB" w:rsidRDefault="0086496E" w:rsidP="00AB3E78">
            <w:pPr>
              <w:spacing w:after="160" w:line="278" w:lineRule="auto"/>
            </w:pPr>
            <w:r w:rsidRPr="00164FBB">
              <w:t>1990-1999</w:t>
            </w:r>
          </w:p>
        </w:tc>
        <w:tc>
          <w:tcPr>
            <w:tcW w:w="0" w:type="auto"/>
            <w:hideMark/>
          </w:tcPr>
          <w:p w14:paraId="7DBBCB2E" w14:textId="77777777" w:rsidR="0086496E" w:rsidRPr="00164FBB" w:rsidRDefault="0086496E" w:rsidP="00AB3E78">
            <w:pPr>
              <w:spacing w:after="160" w:line="278" w:lineRule="auto"/>
            </w:pPr>
            <w:r w:rsidRPr="00164FBB">
              <w:t>3</w:t>
            </w:r>
          </w:p>
        </w:tc>
        <w:tc>
          <w:tcPr>
            <w:tcW w:w="0" w:type="auto"/>
            <w:hideMark/>
          </w:tcPr>
          <w:p w14:paraId="286EA8B6" w14:textId="77777777" w:rsidR="0086496E" w:rsidRPr="00164FBB" w:rsidRDefault="0086496E" w:rsidP="00AB3E78">
            <w:pPr>
              <w:spacing w:after="160" w:line="278" w:lineRule="auto"/>
            </w:pPr>
            <w:r w:rsidRPr="00164FBB">
              <w:t>15.8</w:t>
            </w:r>
          </w:p>
        </w:tc>
        <w:tc>
          <w:tcPr>
            <w:tcW w:w="0" w:type="auto"/>
            <w:hideMark/>
          </w:tcPr>
          <w:p w14:paraId="384B117B" w14:textId="77777777" w:rsidR="0086496E" w:rsidRPr="00164FBB" w:rsidRDefault="0086496E" w:rsidP="00AB3E78">
            <w:pPr>
              <w:spacing w:after="160" w:line="278" w:lineRule="auto"/>
            </w:pPr>
            <w:r w:rsidRPr="00164FBB">
              <w:t>2.8</w:t>
            </w:r>
          </w:p>
        </w:tc>
        <w:tc>
          <w:tcPr>
            <w:tcW w:w="0" w:type="auto"/>
            <w:hideMark/>
          </w:tcPr>
          <w:p w14:paraId="32EA5A7A" w14:textId="77777777" w:rsidR="0086496E" w:rsidRPr="00164FBB" w:rsidRDefault="0086496E" w:rsidP="00AB3E78">
            <w:pPr>
              <w:spacing w:after="160" w:line="278" w:lineRule="auto"/>
            </w:pPr>
            <w:r w:rsidRPr="00164FBB">
              <w:t>Very Poor</w:t>
            </w:r>
          </w:p>
        </w:tc>
        <w:tc>
          <w:tcPr>
            <w:tcW w:w="0" w:type="auto"/>
            <w:hideMark/>
          </w:tcPr>
          <w:p w14:paraId="639DB609" w14:textId="77777777" w:rsidR="0086496E" w:rsidRPr="00164FBB" w:rsidRDefault="0086496E" w:rsidP="00AB3E78">
            <w:pPr>
              <w:spacing w:after="160" w:line="278" w:lineRule="auto"/>
            </w:pPr>
            <w:r w:rsidRPr="00164FBB">
              <w:t>Baseline</w:t>
            </w:r>
          </w:p>
        </w:tc>
      </w:tr>
      <w:tr w:rsidR="0086496E" w:rsidRPr="00164FBB" w14:paraId="207E7201" w14:textId="77777777" w:rsidTr="00AB3E78">
        <w:tc>
          <w:tcPr>
            <w:tcW w:w="0" w:type="auto"/>
            <w:hideMark/>
          </w:tcPr>
          <w:p w14:paraId="7F671E04" w14:textId="77777777" w:rsidR="0086496E" w:rsidRPr="00164FBB" w:rsidRDefault="0086496E" w:rsidP="00AB3E78">
            <w:pPr>
              <w:spacing w:after="160" w:line="278" w:lineRule="auto"/>
            </w:pPr>
            <w:r w:rsidRPr="00164FBB">
              <w:t>2000-2009</w:t>
            </w:r>
          </w:p>
        </w:tc>
        <w:tc>
          <w:tcPr>
            <w:tcW w:w="0" w:type="auto"/>
            <w:hideMark/>
          </w:tcPr>
          <w:p w14:paraId="31F776E4" w14:textId="77777777" w:rsidR="0086496E" w:rsidRPr="00164FBB" w:rsidRDefault="0086496E" w:rsidP="00AB3E78">
            <w:pPr>
              <w:spacing w:after="160" w:line="278" w:lineRule="auto"/>
            </w:pPr>
            <w:r w:rsidRPr="00164FBB">
              <w:t>3</w:t>
            </w:r>
          </w:p>
        </w:tc>
        <w:tc>
          <w:tcPr>
            <w:tcW w:w="0" w:type="auto"/>
            <w:hideMark/>
          </w:tcPr>
          <w:p w14:paraId="7D98D0FB" w14:textId="77777777" w:rsidR="0086496E" w:rsidRPr="00164FBB" w:rsidRDefault="0086496E" w:rsidP="00AB3E78">
            <w:pPr>
              <w:spacing w:after="160" w:line="278" w:lineRule="auto"/>
            </w:pPr>
            <w:r w:rsidRPr="00164FBB">
              <w:t>32.7</w:t>
            </w:r>
          </w:p>
        </w:tc>
        <w:tc>
          <w:tcPr>
            <w:tcW w:w="0" w:type="auto"/>
            <w:hideMark/>
          </w:tcPr>
          <w:p w14:paraId="6A962A50" w14:textId="77777777" w:rsidR="0086496E" w:rsidRPr="00164FBB" w:rsidRDefault="0086496E" w:rsidP="00AB3E78">
            <w:pPr>
              <w:spacing w:after="160" w:line="278" w:lineRule="auto"/>
            </w:pPr>
            <w:r w:rsidRPr="00164FBB">
              <w:t>8.7</w:t>
            </w:r>
          </w:p>
        </w:tc>
        <w:tc>
          <w:tcPr>
            <w:tcW w:w="0" w:type="auto"/>
            <w:hideMark/>
          </w:tcPr>
          <w:p w14:paraId="1DE22617" w14:textId="77777777" w:rsidR="0086496E" w:rsidRPr="00164FBB" w:rsidRDefault="0086496E" w:rsidP="00AB3E78">
            <w:pPr>
              <w:spacing w:after="160" w:line="278" w:lineRule="auto"/>
            </w:pPr>
            <w:r w:rsidRPr="00164FBB">
              <w:t>Poor</w:t>
            </w:r>
          </w:p>
        </w:tc>
        <w:tc>
          <w:tcPr>
            <w:tcW w:w="0" w:type="auto"/>
            <w:hideMark/>
          </w:tcPr>
          <w:p w14:paraId="07DC10D5" w14:textId="77777777" w:rsidR="0086496E" w:rsidRPr="00164FBB" w:rsidRDefault="0086496E" w:rsidP="00AB3E78">
            <w:pPr>
              <w:spacing w:after="160" w:line="278" w:lineRule="auto"/>
            </w:pPr>
            <w:r w:rsidRPr="00164FBB">
              <w:t>+16.9* (p=0.012)</w:t>
            </w:r>
          </w:p>
        </w:tc>
      </w:tr>
      <w:tr w:rsidR="0086496E" w:rsidRPr="00164FBB" w14:paraId="47E082E7" w14:textId="77777777" w:rsidTr="00AB3E78">
        <w:tc>
          <w:tcPr>
            <w:tcW w:w="0" w:type="auto"/>
            <w:hideMark/>
          </w:tcPr>
          <w:p w14:paraId="2DE853CD" w14:textId="77777777" w:rsidR="0086496E" w:rsidRPr="00164FBB" w:rsidRDefault="0086496E" w:rsidP="00AB3E78">
            <w:pPr>
              <w:spacing w:after="160" w:line="278" w:lineRule="auto"/>
            </w:pPr>
            <w:r w:rsidRPr="00164FBB">
              <w:t>2010-2019</w:t>
            </w:r>
          </w:p>
        </w:tc>
        <w:tc>
          <w:tcPr>
            <w:tcW w:w="0" w:type="auto"/>
            <w:hideMark/>
          </w:tcPr>
          <w:p w14:paraId="44E3A53B" w14:textId="77777777" w:rsidR="0086496E" w:rsidRPr="00164FBB" w:rsidRDefault="0086496E" w:rsidP="00AB3E78">
            <w:pPr>
              <w:spacing w:after="160" w:line="278" w:lineRule="auto"/>
            </w:pPr>
            <w:r w:rsidRPr="00164FBB">
              <w:t>3</w:t>
            </w:r>
          </w:p>
        </w:tc>
        <w:tc>
          <w:tcPr>
            <w:tcW w:w="0" w:type="auto"/>
            <w:hideMark/>
          </w:tcPr>
          <w:p w14:paraId="6C46A664" w14:textId="77777777" w:rsidR="0086496E" w:rsidRPr="00164FBB" w:rsidRDefault="0086496E" w:rsidP="00AB3E78">
            <w:pPr>
              <w:spacing w:after="160" w:line="278" w:lineRule="auto"/>
            </w:pPr>
            <w:r w:rsidRPr="00164FBB">
              <w:t>71.3</w:t>
            </w:r>
          </w:p>
        </w:tc>
        <w:tc>
          <w:tcPr>
            <w:tcW w:w="0" w:type="auto"/>
            <w:hideMark/>
          </w:tcPr>
          <w:p w14:paraId="6D6A41FC" w14:textId="77777777" w:rsidR="0086496E" w:rsidRPr="00164FBB" w:rsidRDefault="0086496E" w:rsidP="00AB3E78">
            <w:pPr>
              <w:spacing w:after="160" w:line="278" w:lineRule="auto"/>
            </w:pPr>
            <w:r w:rsidRPr="00164FBB">
              <w:t>5.4</w:t>
            </w:r>
          </w:p>
        </w:tc>
        <w:tc>
          <w:tcPr>
            <w:tcW w:w="0" w:type="auto"/>
            <w:hideMark/>
          </w:tcPr>
          <w:p w14:paraId="207263E6" w14:textId="77777777" w:rsidR="0086496E" w:rsidRPr="00164FBB" w:rsidRDefault="0086496E" w:rsidP="00AB3E78">
            <w:pPr>
              <w:spacing w:after="160" w:line="278" w:lineRule="auto"/>
            </w:pPr>
            <w:r w:rsidRPr="00164FBB">
              <w:t>Good</w:t>
            </w:r>
          </w:p>
        </w:tc>
        <w:tc>
          <w:tcPr>
            <w:tcW w:w="0" w:type="auto"/>
            <w:hideMark/>
          </w:tcPr>
          <w:p w14:paraId="5F6F3210" w14:textId="77777777" w:rsidR="0086496E" w:rsidRPr="00164FBB" w:rsidRDefault="0086496E" w:rsidP="00AB3E78">
            <w:pPr>
              <w:spacing w:after="160" w:line="278" w:lineRule="auto"/>
            </w:pPr>
            <w:r w:rsidRPr="00164FBB">
              <w:t>+38.6* (p&lt;0.001)</w:t>
            </w:r>
          </w:p>
        </w:tc>
      </w:tr>
      <w:tr w:rsidR="0086496E" w:rsidRPr="00164FBB" w14:paraId="62161B31" w14:textId="77777777" w:rsidTr="00AB3E78">
        <w:tc>
          <w:tcPr>
            <w:tcW w:w="0" w:type="auto"/>
            <w:hideMark/>
          </w:tcPr>
          <w:p w14:paraId="0B0AB1C3" w14:textId="77777777" w:rsidR="0086496E" w:rsidRPr="00164FBB" w:rsidRDefault="0086496E" w:rsidP="00AB3E78">
            <w:pPr>
              <w:spacing w:after="160" w:line="278" w:lineRule="auto"/>
            </w:pPr>
            <w:r w:rsidRPr="00164FBB">
              <w:t>2020-2024</w:t>
            </w:r>
          </w:p>
        </w:tc>
        <w:tc>
          <w:tcPr>
            <w:tcW w:w="0" w:type="auto"/>
            <w:hideMark/>
          </w:tcPr>
          <w:p w14:paraId="34523126" w14:textId="77777777" w:rsidR="0086496E" w:rsidRPr="00164FBB" w:rsidRDefault="0086496E" w:rsidP="00AB3E78">
            <w:pPr>
              <w:spacing w:after="160" w:line="278" w:lineRule="auto"/>
            </w:pPr>
            <w:r w:rsidRPr="00164FBB">
              <w:t>3</w:t>
            </w:r>
          </w:p>
        </w:tc>
        <w:tc>
          <w:tcPr>
            <w:tcW w:w="0" w:type="auto"/>
            <w:hideMark/>
          </w:tcPr>
          <w:p w14:paraId="50345832" w14:textId="77777777" w:rsidR="0086496E" w:rsidRPr="00164FBB" w:rsidRDefault="0086496E" w:rsidP="00AB3E78">
            <w:pPr>
              <w:spacing w:after="160" w:line="278" w:lineRule="auto"/>
            </w:pPr>
            <w:r w:rsidRPr="00164FBB">
              <w:t>78.5</w:t>
            </w:r>
          </w:p>
        </w:tc>
        <w:tc>
          <w:tcPr>
            <w:tcW w:w="0" w:type="auto"/>
            <w:hideMark/>
          </w:tcPr>
          <w:p w14:paraId="03284465" w14:textId="77777777" w:rsidR="0086496E" w:rsidRPr="00164FBB" w:rsidRDefault="0086496E" w:rsidP="00AB3E78">
            <w:pPr>
              <w:spacing w:after="160" w:line="278" w:lineRule="auto"/>
            </w:pPr>
            <w:r w:rsidRPr="00164FBB">
              <w:t>5.1</w:t>
            </w:r>
          </w:p>
        </w:tc>
        <w:tc>
          <w:tcPr>
            <w:tcW w:w="0" w:type="auto"/>
            <w:hideMark/>
          </w:tcPr>
          <w:p w14:paraId="3AD47C15" w14:textId="77777777" w:rsidR="0086496E" w:rsidRPr="00164FBB" w:rsidRDefault="0086496E" w:rsidP="00AB3E78">
            <w:pPr>
              <w:spacing w:after="160" w:line="278" w:lineRule="auto"/>
            </w:pPr>
            <w:r w:rsidRPr="00164FBB">
              <w:t>Good</w:t>
            </w:r>
          </w:p>
        </w:tc>
        <w:tc>
          <w:tcPr>
            <w:tcW w:w="0" w:type="auto"/>
            <w:hideMark/>
          </w:tcPr>
          <w:p w14:paraId="04A8FD9D" w14:textId="77777777" w:rsidR="0086496E" w:rsidRPr="00164FBB" w:rsidRDefault="0086496E" w:rsidP="00AB3E78">
            <w:pPr>
              <w:spacing w:after="160" w:line="278" w:lineRule="auto"/>
            </w:pPr>
            <w:r w:rsidRPr="00164FBB">
              <w:t>+7.2 (p=0.234)</w:t>
            </w:r>
          </w:p>
        </w:tc>
      </w:tr>
    </w:tbl>
    <w:p w14:paraId="051E189F" w14:textId="77777777" w:rsidR="0086496E" w:rsidRPr="00164FBB" w:rsidRDefault="0086496E" w:rsidP="0086496E">
      <w:r w:rsidRPr="00164FBB">
        <w:t>*Statistically significant at α=0.05</w:t>
      </w:r>
    </w:p>
    <w:p w14:paraId="6EA33BDD" w14:textId="77777777" w:rsidR="0086496E" w:rsidRDefault="0086496E" w:rsidP="0086496E">
      <w:r w:rsidRPr="00164FBB">
        <w:t>The most substantial improvement occurred between the 2000-2009 and 2010-2019 decades (+38.6 points, p&lt;0.001), coinciding with the widespread adoption of digital metadata standards, MBES technology, and structured documentation protocols.</w:t>
      </w:r>
    </w:p>
    <w:p w14:paraId="13CA5711" w14:textId="0BEE9EA2" w:rsidR="0086496E" w:rsidRPr="0086496E" w:rsidRDefault="0086496E" w:rsidP="0086496E">
      <w:pPr>
        <w:rPr>
          <w:b/>
          <w:bCs/>
        </w:rPr>
      </w:pPr>
      <w:r w:rsidRPr="0086496E">
        <w:rPr>
          <w:b/>
          <w:bCs/>
        </w:rPr>
        <w:t>Category-Specific Completeness Analysis</w:t>
      </w:r>
    </w:p>
    <w:p w14:paraId="4A5E8DAF" w14:textId="547AF3FA" w:rsidR="0086496E" w:rsidRDefault="0086496E" w:rsidP="0086496E">
      <w:r>
        <w:t>Analysis of completeness across the eight metadata categories revealed substantial variation in documentation practices.</w:t>
      </w:r>
    </w:p>
    <w:p w14:paraId="27DF0B1E" w14:textId="145C43EE" w:rsidR="0086496E" w:rsidRPr="00315CA8" w:rsidRDefault="0086496E" w:rsidP="0086496E">
      <w:pPr>
        <w:pStyle w:val="Caption"/>
        <w:keepNext/>
        <w:rPr>
          <w:i w:val="0"/>
          <w:iCs w:val="0"/>
          <w:color w:val="000000" w:themeColor="text1"/>
          <w:sz w:val="24"/>
          <w:szCs w:val="24"/>
        </w:rPr>
      </w:pPr>
      <w:r w:rsidRPr="00315CA8">
        <w:rPr>
          <w:i w:val="0"/>
          <w:iCs w:val="0"/>
          <w:color w:val="000000" w:themeColor="text1"/>
          <w:sz w:val="24"/>
          <w:szCs w:val="24"/>
        </w:rPr>
        <w:t xml:space="preserve">Table </w:t>
      </w:r>
      <w:r w:rsidRPr="00315CA8">
        <w:rPr>
          <w:i w:val="0"/>
          <w:iCs w:val="0"/>
          <w:color w:val="000000" w:themeColor="text1"/>
          <w:sz w:val="24"/>
          <w:szCs w:val="24"/>
        </w:rPr>
        <w:fldChar w:fldCharType="begin"/>
      </w:r>
      <w:r w:rsidRPr="00315CA8">
        <w:rPr>
          <w:i w:val="0"/>
          <w:iCs w:val="0"/>
          <w:color w:val="000000" w:themeColor="text1"/>
          <w:sz w:val="24"/>
          <w:szCs w:val="24"/>
        </w:rPr>
        <w:instrText xml:space="preserve"> SEQ Table \* ARABIC </w:instrText>
      </w:r>
      <w:r w:rsidRPr="00315CA8">
        <w:rPr>
          <w:i w:val="0"/>
          <w:iCs w:val="0"/>
          <w:color w:val="000000" w:themeColor="text1"/>
          <w:sz w:val="24"/>
          <w:szCs w:val="24"/>
        </w:rPr>
        <w:fldChar w:fldCharType="separate"/>
      </w:r>
      <w:r w:rsidR="005B60AE" w:rsidRPr="00315CA8">
        <w:rPr>
          <w:i w:val="0"/>
          <w:iCs w:val="0"/>
          <w:noProof/>
          <w:color w:val="000000" w:themeColor="text1"/>
          <w:sz w:val="24"/>
          <w:szCs w:val="24"/>
        </w:rPr>
        <w:t>5</w:t>
      </w:r>
      <w:r w:rsidRPr="00315CA8">
        <w:rPr>
          <w:i w:val="0"/>
          <w:iCs w:val="0"/>
          <w:color w:val="000000" w:themeColor="text1"/>
          <w:sz w:val="24"/>
          <w:szCs w:val="24"/>
        </w:rPr>
        <w:fldChar w:fldCharType="end"/>
      </w:r>
      <w:r w:rsidRPr="00315CA8">
        <w:rPr>
          <w:i w:val="0"/>
          <w:iCs w:val="0"/>
          <w:color w:val="000000" w:themeColor="text1"/>
          <w:sz w:val="24"/>
          <w:szCs w:val="24"/>
        </w:rPr>
        <w:t>: Category-Specific Completeness by Decade (%)</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62"/>
        <w:gridCol w:w="790"/>
        <w:gridCol w:w="790"/>
        <w:gridCol w:w="790"/>
        <w:gridCol w:w="790"/>
        <w:gridCol w:w="1543"/>
      </w:tblGrid>
      <w:tr w:rsidR="0086496E" w:rsidRPr="00BE7F76" w14:paraId="434E2DF8" w14:textId="77777777" w:rsidTr="00AB3E78">
        <w:tc>
          <w:tcPr>
            <w:tcW w:w="0" w:type="auto"/>
            <w:hideMark/>
          </w:tcPr>
          <w:p w14:paraId="62153254" w14:textId="77777777" w:rsidR="0086496E" w:rsidRPr="00BE7F76" w:rsidRDefault="0086496E" w:rsidP="00AB3E78">
            <w:pPr>
              <w:spacing w:after="160" w:line="278" w:lineRule="auto"/>
              <w:rPr>
                <w:rFonts w:cs="Times New Roman"/>
              </w:rPr>
            </w:pPr>
            <w:r w:rsidRPr="00BE7F76">
              <w:rPr>
                <w:rFonts w:cs="Times New Roman"/>
              </w:rPr>
              <w:t>Category</w:t>
            </w:r>
          </w:p>
        </w:tc>
        <w:tc>
          <w:tcPr>
            <w:tcW w:w="0" w:type="auto"/>
            <w:hideMark/>
          </w:tcPr>
          <w:p w14:paraId="6238BE9E" w14:textId="77777777" w:rsidR="0086496E" w:rsidRPr="00BE7F76" w:rsidRDefault="0086496E" w:rsidP="00AB3E78">
            <w:pPr>
              <w:spacing w:after="160" w:line="278" w:lineRule="auto"/>
              <w:rPr>
                <w:rFonts w:cs="Times New Roman"/>
              </w:rPr>
            </w:pPr>
            <w:r w:rsidRPr="00BE7F76">
              <w:rPr>
                <w:rFonts w:cs="Times New Roman"/>
              </w:rPr>
              <w:t>1990s</w:t>
            </w:r>
          </w:p>
        </w:tc>
        <w:tc>
          <w:tcPr>
            <w:tcW w:w="0" w:type="auto"/>
            <w:hideMark/>
          </w:tcPr>
          <w:p w14:paraId="35F5A823" w14:textId="77777777" w:rsidR="0086496E" w:rsidRPr="00BE7F76" w:rsidRDefault="0086496E" w:rsidP="00AB3E78">
            <w:pPr>
              <w:spacing w:after="160" w:line="278" w:lineRule="auto"/>
              <w:rPr>
                <w:rFonts w:cs="Times New Roman"/>
              </w:rPr>
            </w:pPr>
            <w:r w:rsidRPr="00BE7F76">
              <w:rPr>
                <w:rFonts w:cs="Times New Roman"/>
              </w:rPr>
              <w:t>2000s</w:t>
            </w:r>
          </w:p>
        </w:tc>
        <w:tc>
          <w:tcPr>
            <w:tcW w:w="0" w:type="auto"/>
            <w:hideMark/>
          </w:tcPr>
          <w:p w14:paraId="2C402068" w14:textId="77777777" w:rsidR="0086496E" w:rsidRPr="00BE7F76" w:rsidRDefault="0086496E" w:rsidP="00AB3E78">
            <w:pPr>
              <w:spacing w:after="160" w:line="278" w:lineRule="auto"/>
              <w:rPr>
                <w:rFonts w:cs="Times New Roman"/>
              </w:rPr>
            </w:pPr>
            <w:r w:rsidRPr="00BE7F76">
              <w:rPr>
                <w:rFonts w:cs="Times New Roman"/>
              </w:rPr>
              <w:t>2010s</w:t>
            </w:r>
          </w:p>
        </w:tc>
        <w:tc>
          <w:tcPr>
            <w:tcW w:w="0" w:type="auto"/>
            <w:hideMark/>
          </w:tcPr>
          <w:p w14:paraId="3327F984" w14:textId="77777777" w:rsidR="0086496E" w:rsidRPr="00BE7F76" w:rsidRDefault="0086496E" w:rsidP="00AB3E78">
            <w:pPr>
              <w:spacing w:after="160" w:line="278" w:lineRule="auto"/>
              <w:rPr>
                <w:rFonts w:cs="Times New Roman"/>
              </w:rPr>
            </w:pPr>
            <w:r w:rsidRPr="00BE7F76">
              <w:rPr>
                <w:rFonts w:cs="Times New Roman"/>
              </w:rPr>
              <w:t>2020s</w:t>
            </w:r>
          </w:p>
        </w:tc>
        <w:tc>
          <w:tcPr>
            <w:tcW w:w="0" w:type="auto"/>
            <w:hideMark/>
          </w:tcPr>
          <w:p w14:paraId="1F9C1E96" w14:textId="77777777" w:rsidR="0086496E" w:rsidRPr="00BE7F76" w:rsidRDefault="0086496E" w:rsidP="00AB3E78">
            <w:pPr>
              <w:spacing w:after="160" w:line="278" w:lineRule="auto"/>
              <w:rPr>
                <w:rFonts w:cs="Times New Roman"/>
              </w:rPr>
            </w:pPr>
            <w:r w:rsidRPr="00BE7F76">
              <w:rPr>
                <w:rFonts w:cs="Times New Roman"/>
              </w:rPr>
              <w:t>Overall Mean</w:t>
            </w:r>
          </w:p>
        </w:tc>
      </w:tr>
      <w:tr w:rsidR="0086496E" w:rsidRPr="00BE7F76" w14:paraId="69C0BD10" w14:textId="77777777" w:rsidTr="00AB3E78">
        <w:tc>
          <w:tcPr>
            <w:tcW w:w="0" w:type="auto"/>
            <w:hideMark/>
          </w:tcPr>
          <w:p w14:paraId="294655E4" w14:textId="77777777" w:rsidR="0086496E" w:rsidRPr="00BE7F76" w:rsidRDefault="0086496E" w:rsidP="00AB3E78">
            <w:pPr>
              <w:spacing w:after="160" w:line="278" w:lineRule="auto"/>
              <w:rPr>
                <w:rFonts w:cs="Times New Roman"/>
              </w:rPr>
            </w:pPr>
            <w:r w:rsidRPr="00BE7F76">
              <w:rPr>
                <w:rFonts w:cs="Times New Roman"/>
              </w:rPr>
              <w:t>General</w:t>
            </w:r>
          </w:p>
        </w:tc>
        <w:tc>
          <w:tcPr>
            <w:tcW w:w="0" w:type="auto"/>
            <w:hideMark/>
          </w:tcPr>
          <w:p w14:paraId="0A59DAA8" w14:textId="77777777" w:rsidR="0086496E" w:rsidRPr="00BE7F76" w:rsidRDefault="0086496E" w:rsidP="00AB3E78">
            <w:pPr>
              <w:spacing w:after="160" w:line="278" w:lineRule="auto"/>
              <w:rPr>
                <w:rFonts w:cs="Times New Roman"/>
              </w:rPr>
            </w:pPr>
            <w:r w:rsidRPr="00BE7F76">
              <w:rPr>
                <w:rFonts w:cs="Times New Roman"/>
              </w:rPr>
              <w:t>40.0</w:t>
            </w:r>
          </w:p>
        </w:tc>
        <w:tc>
          <w:tcPr>
            <w:tcW w:w="0" w:type="auto"/>
            <w:hideMark/>
          </w:tcPr>
          <w:p w14:paraId="342615CE" w14:textId="77777777" w:rsidR="0086496E" w:rsidRPr="00BE7F76" w:rsidRDefault="0086496E" w:rsidP="00AB3E78">
            <w:pPr>
              <w:spacing w:after="160" w:line="278" w:lineRule="auto"/>
              <w:rPr>
                <w:rFonts w:cs="Times New Roman"/>
              </w:rPr>
            </w:pPr>
            <w:r w:rsidRPr="00BE7F76">
              <w:rPr>
                <w:rFonts w:cs="Times New Roman"/>
              </w:rPr>
              <w:t>60.0</w:t>
            </w:r>
          </w:p>
        </w:tc>
        <w:tc>
          <w:tcPr>
            <w:tcW w:w="0" w:type="auto"/>
            <w:hideMark/>
          </w:tcPr>
          <w:p w14:paraId="341F5136" w14:textId="77777777" w:rsidR="0086496E" w:rsidRPr="00BE7F76" w:rsidRDefault="0086496E" w:rsidP="00AB3E78">
            <w:pPr>
              <w:spacing w:after="160" w:line="278" w:lineRule="auto"/>
              <w:rPr>
                <w:rFonts w:cs="Times New Roman"/>
              </w:rPr>
            </w:pPr>
            <w:r w:rsidRPr="00BE7F76">
              <w:rPr>
                <w:rFonts w:cs="Times New Roman"/>
              </w:rPr>
              <w:t>86.7</w:t>
            </w:r>
          </w:p>
        </w:tc>
        <w:tc>
          <w:tcPr>
            <w:tcW w:w="0" w:type="auto"/>
            <w:hideMark/>
          </w:tcPr>
          <w:p w14:paraId="307B4222" w14:textId="77777777" w:rsidR="0086496E" w:rsidRPr="00BE7F76" w:rsidRDefault="0086496E" w:rsidP="00AB3E78">
            <w:pPr>
              <w:spacing w:after="160" w:line="278" w:lineRule="auto"/>
              <w:rPr>
                <w:rFonts w:cs="Times New Roman"/>
              </w:rPr>
            </w:pPr>
            <w:r w:rsidRPr="00BE7F76">
              <w:rPr>
                <w:rFonts w:cs="Times New Roman"/>
              </w:rPr>
              <w:t>93.3</w:t>
            </w:r>
          </w:p>
        </w:tc>
        <w:tc>
          <w:tcPr>
            <w:tcW w:w="0" w:type="auto"/>
            <w:hideMark/>
          </w:tcPr>
          <w:p w14:paraId="03A4F111" w14:textId="77777777" w:rsidR="0086496E" w:rsidRPr="00BE7F76" w:rsidRDefault="0086496E" w:rsidP="00AB3E78">
            <w:pPr>
              <w:spacing w:after="160" w:line="278" w:lineRule="auto"/>
              <w:rPr>
                <w:rFonts w:cs="Times New Roman"/>
              </w:rPr>
            </w:pPr>
            <w:r w:rsidRPr="00BE7F76">
              <w:rPr>
                <w:rFonts w:cs="Times New Roman"/>
              </w:rPr>
              <w:t>70.0</w:t>
            </w:r>
          </w:p>
        </w:tc>
      </w:tr>
      <w:tr w:rsidR="0086496E" w:rsidRPr="00BE7F76" w14:paraId="1BAC001A" w14:textId="77777777" w:rsidTr="00AB3E78">
        <w:tc>
          <w:tcPr>
            <w:tcW w:w="0" w:type="auto"/>
            <w:hideMark/>
          </w:tcPr>
          <w:p w14:paraId="22220F3E" w14:textId="77777777" w:rsidR="0086496E" w:rsidRPr="00BE7F76" w:rsidRDefault="0086496E" w:rsidP="00AB3E78">
            <w:pPr>
              <w:spacing w:after="160" w:line="278" w:lineRule="auto"/>
              <w:rPr>
                <w:rFonts w:cs="Times New Roman"/>
              </w:rPr>
            </w:pPr>
            <w:r w:rsidRPr="00BE7F76">
              <w:rPr>
                <w:rFonts w:cs="Times New Roman"/>
              </w:rPr>
              <w:t>Identification</w:t>
            </w:r>
          </w:p>
        </w:tc>
        <w:tc>
          <w:tcPr>
            <w:tcW w:w="0" w:type="auto"/>
            <w:hideMark/>
          </w:tcPr>
          <w:p w14:paraId="0FAF7DBE" w14:textId="77777777" w:rsidR="0086496E" w:rsidRPr="00BE7F76" w:rsidRDefault="0086496E" w:rsidP="00AB3E78">
            <w:pPr>
              <w:spacing w:after="160" w:line="278" w:lineRule="auto"/>
              <w:rPr>
                <w:rFonts w:cs="Times New Roman"/>
              </w:rPr>
            </w:pPr>
            <w:r w:rsidRPr="00BE7F76">
              <w:rPr>
                <w:rFonts w:cs="Times New Roman"/>
              </w:rPr>
              <w:t>25.0</w:t>
            </w:r>
          </w:p>
        </w:tc>
        <w:tc>
          <w:tcPr>
            <w:tcW w:w="0" w:type="auto"/>
            <w:hideMark/>
          </w:tcPr>
          <w:p w14:paraId="5A7788AF" w14:textId="77777777" w:rsidR="0086496E" w:rsidRPr="00BE7F76" w:rsidRDefault="0086496E" w:rsidP="00AB3E78">
            <w:pPr>
              <w:spacing w:after="160" w:line="278" w:lineRule="auto"/>
              <w:rPr>
                <w:rFonts w:cs="Times New Roman"/>
              </w:rPr>
            </w:pPr>
            <w:r w:rsidRPr="00BE7F76">
              <w:rPr>
                <w:rFonts w:cs="Times New Roman"/>
              </w:rPr>
              <w:t>41.7</w:t>
            </w:r>
          </w:p>
        </w:tc>
        <w:tc>
          <w:tcPr>
            <w:tcW w:w="0" w:type="auto"/>
            <w:hideMark/>
          </w:tcPr>
          <w:p w14:paraId="36C3974A" w14:textId="77777777" w:rsidR="0086496E" w:rsidRPr="00BE7F76" w:rsidRDefault="0086496E" w:rsidP="00AB3E78">
            <w:pPr>
              <w:spacing w:after="160" w:line="278" w:lineRule="auto"/>
              <w:rPr>
                <w:rFonts w:cs="Times New Roman"/>
              </w:rPr>
            </w:pPr>
            <w:r w:rsidRPr="00BE7F76">
              <w:rPr>
                <w:rFonts w:cs="Times New Roman"/>
              </w:rPr>
              <w:t>79.2</w:t>
            </w:r>
          </w:p>
        </w:tc>
        <w:tc>
          <w:tcPr>
            <w:tcW w:w="0" w:type="auto"/>
            <w:hideMark/>
          </w:tcPr>
          <w:p w14:paraId="088FB313" w14:textId="77777777" w:rsidR="0086496E" w:rsidRPr="00BE7F76" w:rsidRDefault="0086496E" w:rsidP="00AB3E78">
            <w:pPr>
              <w:spacing w:after="160" w:line="278" w:lineRule="auto"/>
              <w:rPr>
                <w:rFonts w:cs="Times New Roman"/>
              </w:rPr>
            </w:pPr>
            <w:r w:rsidRPr="00BE7F76">
              <w:rPr>
                <w:rFonts w:cs="Times New Roman"/>
              </w:rPr>
              <w:t>87.5</w:t>
            </w:r>
          </w:p>
        </w:tc>
        <w:tc>
          <w:tcPr>
            <w:tcW w:w="0" w:type="auto"/>
            <w:hideMark/>
          </w:tcPr>
          <w:p w14:paraId="0BD5946E" w14:textId="77777777" w:rsidR="0086496E" w:rsidRPr="00BE7F76" w:rsidRDefault="0086496E" w:rsidP="00AB3E78">
            <w:pPr>
              <w:spacing w:after="160" w:line="278" w:lineRule="auto"/>
              <w:rPr>
                <w:rFonts w:cs="Times New Roman"/>
              </w:rPr>
            </w:pPr>
            <w:r w:rsidRPr="00BE7F76">
              <w:rPr>
                <w:rFonts w:cs="Times New Roman"/>
              </w:rPr>
              <w:t>58.3</w:t>
            </w:r>
          </w:p>
        </w:tc>
      </w:tr>
      <w:tr w:rsidR="0086496E" w:rsidRPr="00BE7F76" w14:paraId="6486BD8B" w14:textId="77777777" w:rsidTr="00AB3E78">
        <w:tc>
          <w:tcPr>
            <w:tcW w:w="0" w:type="auto"/>
            <w:hideMark/>
          </w:tcPr>
          <w:p w14:paraId="308CAB81" w14:textId="77777777" w:rsidR="0086496E" w:rsidRPr="00BE7F76" w:rsidRDefault="0086496E" w:rsidP="00AB3E78">
            <w:pPr>
              <w:spacing w:after="160" w:line="278" w:lineRule="auto"/>
              <w:rPr>
                <w:rFonts w:cs="Times New Roman"/>
              </w:rPr>
            </w:pPr>
            <w:r w:rsidRPr="00BE7F76">
              <w:rPr>
                <w:rFonts w:cs="Times New Roman"/>
              </w:rPr>
              <w:t>Description</w:t>
            </w:r>
          </w:p>
        </w:tc>
        <w:tc>
          <w:tcPr>
            <w:tcW w:w="0" w:type="auto"/>
            <w:hideMark/>
          </w:tcPr>
          <w:p w14:paraId="1F9C4756" w14:textId="77777777" w:rsidR="0086496E" w:rsidRPr="00BE7F76" w:rsidRDefault="0086496E" w:rsidP="00AB3E78">
            <w:pPr>
              <w:spacing w:after="160" w:line="278" w:lineRule="auto"/>
              <w:rPr>
                <w:rFonts w:cs="Times New Roman"/>
              </w:rPr>
            </w:pPr>
            <w:r w:rsidRPr="00BE7F76">
              <w:rPr>
                <w:rFonts w:cs="Times New Roman"/>
              </w:rPr>
              <w:t>13.3</w:t>
            </w:r>
          </w:p>
        </w:tc>
        <w:tc>
          <w:tcPr>
            <w:tcW w:w="0" w:type="auto"/>
            <w:hideMark/>
          </w:tcPr>
          <w:p w14:paraId="49696F0E" w14:textId="77777777" w:rsidR="0086496E" w:rsidRPr="00BE7F76" w:rsidRDefault="0086496E" w:rsidP="00AB3E78">
            <w:pPr>
              <w:spacing w:after="160" w:line="278" w:lineRule="auto"/>
              <w:rPr>
                <w:rFonts w:cs="Times New Roman"/>
              </w:rPr>
            </w:pPr>
            <w:r w:rsidRPr="00BE7F76">
              <w:rPr>
                <w:rFonts w:cs="Times New Roman"/>
              </w:rPr>
              <w:t>26.7</w:t>
            </w:r>
          </w:p>
        </w:tc>
        <w:tc>
          <w:tcPr>
            <w:tcW w:w="0" w:type="auto"/>
            <w:hideMark/>
          </w:tcPr>
          <w:p w14:paraId="6CD64A7E" w14:textId="77777777" w:rsidR="0086496E" w:rsidRPr="00BE7F76" w:rsidRDefault="0086496E" w:rsidP="00AB3E78">
            <w:pPr>
              <w:spacing w:after="160" w:line="278" w:lineRule="auto"/>
              <w:rPr>
                <w:rFonts w:cs="Times New Roman"/>
              </w:rPr>
            </w:pPr>
            <w:r w:rsidRPr="00BE7F76">
              <w:rPr>
                <w:rFonts w:cs="Times New Roman"/>
              </w:rPr>
              <w:t>73.3</w:t>
            </w:r>
          </w:p>
        </w:tc>
        <w:tc>
          <w:tcPr>
            <w:tcW w:w="0" w:type="auto"/>
            <w:hideMark/>
          </w:tcPr>
          <w:p w14:paraId="73F4BEE1" w14:textId="77777777" w:rsidR="0086496E" w:rsidRPr="00BE7F76" w:rsidRDefault="0086496E" w:rsidP="00AB3E78">
            <w:pPr>
              <w:spacing w:after="160" w:line="278" w:lineRule="auto"/>
              <w:rPr>
                <w:rFonts w:cs="Times New Roman"/>
              </w:rPr>
            </w:pPr>
            <w:r w:rsidRPr="00BE7F76">
              <w:rPr>
                <w:rFonts w:cs="Times New Roman"/>
              </w:rPr>
              <w:t>80.0</w:t>
            </w:r>
          </w:p>
        </w:tc>
        <w:tc>
          <w:tcPr>
            <w:tcW w:w="0" w:type="auto"/>
            <w:hideMark/>
          </w:tcPr>
          <w:p w14:paraId="0F4BA85D" w14:textId="77777777" w:rsidR="0086496E" w:rsidRPr="00BE7F76" w:rsidRDefault="0086496E" w:rsidP="00AB3E78">
            <w:pPr>
              <w:spacing w:after="160" w:line="278" w:lineRule="auto"/>
              <w:rPr>
                <w:rFonts w:cs="Times New Roman"/>
              </w:rPr>
            </w:pPr>
            <w:r w:rsidRPr="00BE7F76">
              <w:rPr>
                <w:rFonts w:cs="Times New Roman"/>
              </w:rPr>
              <w:t>48.3</w:t>
            </w:r>
          </w:p>
        </w:tc>
      </w:tr>
      <w:tr w:rsidR="0086496E" w:rsidRPr="00BE7F76" w14:paraId="7D8D2207" w14:textId="77777777" w:rsidTr="00AB3E78">
        <w:tc>
          <w:tcPr>
            <w:tcW w:w="0" w:type="auto"/>
            <w:hideMark/>
          </w:tcPr>
          <w:p w14:paraId="20225B75" w14:textId="77777777" w:rsidR="0086496E" w:rsidRPr="00BE7F76" w:rsidRDefault="0086496E" w:rsidP="00AB3E78">
            <w:pPr>
              <w:spacing w:after="160" w:line="278" w:lineRule="auto"/>
              <w:rPr>
                <w:rFonts w:cs="Times New Roman"/>
              </w:rPr>
            </w:pPr>
            <w:r w:rsidRPr="00BE7F76">
              <w:rPr>
                <w:rFonts w:cs="Times New Roman"/>
              </w:rPr>
              <w:t>Extent</w:t>
            </w:r>
          </w:p>
        </w:tc>
        <w:tc>
          <w:tcPr>
            <w:tcW w:w="0" w:type="auto"/>
            <w:hideMark/>
          </w:tcPr>
          <w:p w14:paraId="611B68CD" w14:textId="77777777" w:rsidR="0086496E" w:rsidRPr="00BE7F76" w:rsidRDefault="0086496E" w:rsidP="00AB3E78">
            <w:pPr>
              <w:spacing w:after="160" w:line="278" w:lineRule="auto"/>
              <w:rPr>
                <w:rFonts w:cs="Times New Roman"/>
              </w:rPr>
            </w:pPr>
            <w:r w:rsidRPr="00BE7F76">
              <w:rPr>
                <w:rFonts w:cs="Times New Roman"/>
              </w:rPr>
              <w:t>33.3</w:t>
            </w:r>
          </w:p>
        </w:tc>
        <w:tc>
          <w:tcPr>
            <w:tcW w:w="0" w:type="auto"/>
            <w:hideMark/>
          </w:tcPr>
          <w:p w14:paraId="73905D62" w14:textId="77777777" w:rsidR="0086496E" w:rsidRPr="00BE7F76" w:rsidRDefault="0086496E" w:rsidP="00AB3E78">
            <w:pPr>
              <w:spacing w:after="160" w:line="278" w:lineRule="auto"/>
              <w:rPr>
                <w:rFonts w:cs="Times New Roman"/>
              </w:rPr>
            </w:pPr>
            <w:r w:rsidRPr="00BE7F76">
              <w:rPr>
                <w:rFonts w:cs="Times New Roman"/>
              </w:rPr>
              <w:t>50.0</w:t>
            </w:r>
          </w:p>
        </w:tc>
        <w:tc>
          <w:tcPr>
            <w:tcW w:w="0" w:type="auto"/>
            <w:hideMark/>
          </w:tcPr>
          <w:p w14:paraId="045B5B70" w14:textId="77777777" w:rsidR="0086496E" w:rsidRPr="00BE7F76" w:rsidRDefault="0086496E" w:rsidP="00AB3E78">
            <w:pPr>
              <w:spacing w:after="160" w:line="278" w:lineRule="auto"/>
              <w:rPr>
                <w:rFonts w:cs="Times New Roman"/>
              </w:rPr>
            </w:pPr>
            <w:r w:rsidRPr="00BE7F76">
              <w:rPr>
                <w:rFonts w:cs="Times New Roman"/>
              </w:rPr>
              <w:t>83.3</w:t>
            </w:r>
          </w:p>
        </w:tc>
        <w:tc>
          <w:tcPr>
            <w:tcW w:w="0" w:type="auto"/>
            <w:hideMark/>
          </w:tcPr>
          <w:p w14:paraId="3FCF7B47" w14:textId="77777777" w:rsidR="0086496E" w:rsidRPr="00BE7F76" w:rsidRDefault="0086496E" w:rsidP="00AB3E78">
            <w:pPr>
              <w:spacing w:after="160" w:line="278" w:lineRule="auto"/>
              <w:rPr>
                <w:rFonts w:cs="Times New Roman"/>
              </w:rPr>
            </w:pPr>
            <w:r w:rsidRPr="00BE7F76">
              <w:rPr>
                <w:rFonts w:cs="Times New Roman"/>
              </w:rPr>
              <w:t>91.7</w:t>
            </w:r>
          </w:p>
        </w:tc>
        <w:tc>
          <w:tcPr>
            <w:tcW w:w="0" w:type="auto"/>
            <w:hideMark/>
          </w:tcPr>
          <w:p w14:paraId="15B9375A" w14:textId="77777777" w:rsidR="0086496E" w:rsidRPr="00BE7F76" w:rsidRDefault="0086496E" w:rsidP="00AB3E78">
            <w:pPr>
              <w:spacing w:after="160" w:line="278" w:lineRule="auto"/>
              <w:rPr>
                <w:rFonts w:cs="Times New Roman"/>
              </w:rPr>
            </w:pPr>
            <w:r w:rsidRPr="00BE7F76">
              <w:rPr>
                <w:rFonts w:cs="Times New Roman"/>
              </w:rPr>
              <w:t>64.6</w:t>
            </w:r>
          </w:p>
        </w:tc>
      </w:tr>
      <w:tr w:rsidR="0086496E" w:rsidRPr="00BE7F76" w14:paraId="135EE366" w14:textId="77777777" w:rsidTr="00AB3E78">
        <w:tc>
          <w:tcPr>
            <w:tcW w:w="0" w:type="auto"/>
            <w:hideMark/>
          </w:tcPr>
          <w:p w14:paraId="2A5F5870" w14:textId="77777777" w:rsidR="0086496E" w:rsidRPr="00BE7F76" w:rsidRDefault="0086496E" w:rsidP="00AB3E78">
            <w:pPr>
              <w:spacing w:after="160" w:line="278" w:lineRule="auto"/>
              <w:rPr>
                <w:rFonts w:cs="Times New Roman"/>
              </w:rPr>
            </w:pPr>
            <w:r w:rsidRPr="00BE7F76">
              <w:rPr>
                <w:rFonts w:cs="Times New Roman"/>
              </w:rPr>
              <w:t>Accuracy Parameters</w:t>
            </w:r>
          </w:p>
        </w:tc>
        <w:tc>
          <w:tcPr>
            <w:tcW w:w="0" w:type="auto"/>
            <w:hideMark/>
          </w:tcPr>
          <w:p w14:paraId="26D077C3" w14:textId="77777777" w:rsidR="0086496E" w:rsidRPr="00BE7F76" w:rsidRDefault="0086496E" w:rsidP="00AB3E78">
            <w:pPr>
              <w:spacing w:after="160" w:line="278" w:lineRule="auto"/>
              <w:rPr>
                <w:rFonts w:cs="Times New Roman"/>
              </w:rPr>
            </w:pPr>
            <w:r w:rsidRPr="00BE7F76">
              <w:rPr>
                <w:rFonts w:cs="Times New Roman"/>
              </w:rPr>
              <w:t>4.8</w:t>
            </w:r>
          </w:p>
        </w:tc>
        <w:tc>
          <w:tcPr>
            <w:tcW w:w="0" w:type="auto"/>
            <w:hideMark/>
          </w:tcPr>
          <w:p w14:paraId="268F3AB9" w14:textId="77777777" w:rsidR="0086496E" w:rsidRPr="00BE7F76" w:rsidRDefault="0086496E" w:rsidP="00AB3E78">
            <w:pPr>
              <w:spacing w:after="160" w:line="278" w:lineRule="auto"/>
              <w:rPr>
                <w:rFonts w:cs="Times New Roman"/>
              </w:rPr>
            </w:pPr>
            <w:r w:rsidRPr="00BE7F76">
              <w:rPr>
                <w:rFonts w:cs="Times New Roman"/>
              </w:rPr>
              <w:t>9.5</w:t>
            </w:r>
          </w:p>
        </w:tc>
        <w:tc>
          <w:tcPr>
            <w:tcW w:w="0" w:type="auto"/>
            <w:hideMark/>
          </w:tcPr>
          <w:p w14:paraId="5FCC9E9A" w14:textId="77777777" w:rsidR="0086496E" w:rsidRPr="00BE7F76" w:rsidRDefault="0086496E" w:rsidP="00AB3E78">
            <w:pPr>
              <w:spacing w:after="160" w:line="278" w:lineRule="auto"/>
              <w:rPr>
                <w:rFonts w:cs="Times New Roman"/>
              </w:rPr>
            </w:pPr>
            <w:r w:rsidRPr="00BE7F76">
              <w:rPr>
                <w:rFonts w:cs="Times New Roman"/>
              </w:rPr>
              <w:t>71.4</w:t>
            </w:r>
          </w:p>
        </w:tc>
        <w:tc>
          <w:tcPr>
            <w:tcW w:w="0" w:type="auto"/>
            <w:hideMark/>
          </w:tcPr>
          <w:p w14:paraId="47ED5A27" w14:textId="77777777" w:rsidR="0086496E" w:rsidRPr="00BE7F76" w:rsidRDefault="0086496E" w:rsidP="00AB3E78">
            <w:pPr>
              <w:spacing w:after="160" w:line="278" w:lineRule="auto"/>
              <w:rPr>
                <w:rFonts w:cs="Times New Roman"/>
              </w:rPr>
            </w:pPr>
            <w:r w:rsidRPr="00BE7F76">
              <w:rPr>
                <w:rFonts w:cs="Times New Roman"/>
              </w:rPr>
              <w:t>76.2</w:t>
            </w:r>
          </w:p>
        </w:tc>
        <w:tc>
          <w:tcPr>
            <w:tcW w:w="0" w:type="auto"/>
            <w:hideMark/>
          </w:tcPr>
          <w:p w14:paraId="77A86CB2" w14:textId="77777777" w:rsidR="0086496E" w:rsidRPr="00BE7F76" w:rsidRDefault="0086496E" w:rsidP="00AB3E78">
            <w:pPr>
              <w:spacing w:after="160" w:line="278" w:lineRule="auto"/>
              <w:rPr>
                <w:rFonts w:cs="Times New Roman"/>
              </w:rPr>
            </w:pPr>
            <w:r w:rsidRPr="00BE7F76">
              <w:rPr>
                <w:rFonts w:cs="Times New Roman"/>
              </w:rPr>
              <w:t>40.5</w:t>
            </w:r>
          </w:p>
        </w:tc>
      </w:tr>
      <w:tr w:rsidR="0086496E" w:rsidRPr="00BE7F76" w14:paraId="4646FA8A" w14:textId="77777777" w:rsidTr="00AB3E78">
        <w:tc>
          <w:tcPr>
            <w:tcW w:w="0" w:type="auto"/>
            <w:hideMark/>
          </w:tcPr>
          <w:p w14:paraId="3A4687E9" w14:textId="77777777" w:rsidR="0086496E" w:rsidRPr="00BE7F76" w:rsidRDefault="0086496E" w:rsidP="00AB3E78">
            <w:pPr>
              <w:spacing w:after="160" w:line="278" w:lineRule="auto"/>
              <w:rPr>
                <w:rFonts w:cs="Times New Roman"/>
              </w:rPr>
            </w:pPr>
            <w:r w:rsidRPr="00BE7F76">
              <w:rPr>
                <w:rFonts w:cs="Times New Roman"/>
              </w:rPr>
              <w:t>Point of Contact</w:t>
            </w:r>
          </w:p>
        </w:tc>
        <w:tc>
          <w:tcPr>
            <w:tcW w:w="0" w:type="auto"/>
            <w:hideMark/>
          </w:tcPr>
          <w:p w14:paraId="3ED8D6E7" w14:textId="77777777" w:rsidR="0086496E" w:rsidRPr="00BE7F76" w:rsidRDefault="0086496E" w:rsidP="00AB3E78">
            <w:pPr>
              <w:spacing w:after="160" w:line="278" w:lineRule="auto"/>
              <w:rPr>
                <w:rFonts w:cs="Times New Roman"/>
              </w:rPr>
            </w:pPr>
            <w:r w:rsidRPr="00BE7F76">
              <w:rPr>
                <w:rFonts w:cs="Times New Roman"/>
              </w:rPr>
              <w:t>16.7</w:t>
            </w:r>
          </w:p>
        </w:tc>
        <w:tc>
          <w:tcPr>
            <w:tcW w:w="0" w:type="auto"/>
            <w:hideMark/>
          </w:tcPr>
          <w:p w14:paraId="1FB92CEB" w14:textId="77777777" w:rsidR="0086496E" w:rsidRPr="00BE7F76" w:rsidRDefault="0086496E" w:rsidP="00AB3E78">
            <w:pPr>
              <w:spacing w:after="160" w:line="278" w:lineRule="auto"/>
              <w:rPr>
                <w:rFonts w:cs="Times New Roman"/>
              </w:rPr>
            </w:pPr>
            <w:r w:rsidRPr="00BE7F76">
              <w:rPr>
                <w:rFonts w:cs="Times New Roman"/>
              </w:rPr>
              <w:t>33.3</w:t>
            </w:r>
          </w:p>
        </w:tc>
        <w:tc>
          <w:tcPr>
            <w:tcW w:w="0" w:type="auto"/>
            <w:hideMark/>
          </w:tcPr>
          <w:p w14:paraId="1DFCF469" w14:textId="77777777" w:rsidR="0086496E" w:rsidRPr="00BE7F76" w:rsidRDefault="0086496E" w:rsidP="00AB3E78">
            <w:pPr>
              <w:spacing w:after="160" w:line="278" w:lineRule="auto"/>
              <w:rPr>
                <w:rFonts w:cs="Times New Roman"/>
              </w:rPr>
            </w:pPr>
            <w:r w:rsidRPr="00BE7F76">
              <w:rPr>
                <w:rFonts w:cs="Times New Roman"/>
              </w:rPr>
              <w:t>66.7</w:t>
            </w:r>
          </w:p>
        </w:tc>
        <w:tc>
          <w:tcPr>
            <w:tcW w:w="0" w:type="auto"/>
            <w:hideMark/>
          </w:tcPr>
          <w:p w14:paraId="0C392D19" w14:textId="77777777" w:rsidR="0086496E" w:rsidRPr="00BE7F76" w:rsidRDefault="0086496E" w:rsidP="00AB3E78">
            <w:pPr>
              <w:spacing w:after="160" w:line="278" w:lineRule="auto"/>
              <w:rPr>
                <w:rFonts w:cs="Times New Roman"/>
              </w:rPr>
            </w:pPr>
            <w:r w:rsidRPr="00BE7F76">
              <w:rPr>
                <w:rFonts w:cs="Times New Roman"/>
              </w:rPr>
              <w:t>83.3</w:t>
            </w:r>
          </w:p>
        </w:tc>
        <w:tc>
          <w:tcPr>
            <w:tcW w:w="0" w:type="auto"/>
            <w:hideMark/>
          </w:tcPr>
          <w:p w14:paraId="0883E077" w14:textId="77777777" w:rsidR="0086496E" w:rsidRPr="00BE7F76" w:rsidRDefault="0086496E" w:rsidP="00AB3E78">
            <w:pPr>
              <w:spacing w:after="160" w:line="278" w:lineRule="auto"/>
              <w:rPr>
                <w:rFonts w:cs="Times New Roman"/>
              </w:rPr>
            </w:pPr>
            <w:r w:rsidRPr="00BE7F76">
              <w:rPr>
                <w:rFonts w:cs="Times New Roman"/>
              </w:rPr>
              <w:t>50.0</w:t>
            </w:r>
          </w:p>
        </w:tc>
      </w:tr>
      <w:tr w:rsidR="0086496E" w:rsidRPr="00BE7F76" w14:paraId="0DEA4CD9" w14:textId="77777777" w:rsidTr="00AB3E78">
        <w:tc>
          <w:tcPr>
            <w:tcW w:w="0" w:type="auto"/>
            <w:hideMark/>
          </w:tcPr>
          <w:p w14:paraId="2C065AA6" w14:textId="77777777" w:rsidR="0086496E" w:rsidRPr="00BE7F76" w:rsidRDefault="0086496E" w:rsidP="00AB3E78">
            <w:pPr>
              <w:spacing w:after="160" w:line="278" w:lineRule="auto"/>
              <w:rPr>
                <w:rFonts w:cs="Times New Roman"/>
              </w:rPr>
            </w:pPr>
            <w:r w:rsidRPr="00BE7F76">
              <w:rPr>
                <w:rFonts w:cs="Times New Roman"/>
              </w:rPr>
              <w:t>Meta-Metadata</w:t>
            </w:r>
          </w:p>
        </w:tc>
        <w:tc>
          <w:tcPr>
            <w:tcW w:w="0" w:type="auto"/>
            <w:hideMark/>
          </w:tcPr>
          <w:p w14:paraId="0AD055F8" w14:textId="77777777" w:rsidR="0086496E" w:rsidRPr="00BE7F76" w:rsidRDefault="0086496E" w:rsidP="00AB3E78">
            <w:pPr>
              <w:spacing w:after="160" w:line="278" w:lineRule="auto"/>
              <w:rPr>
                <w:rFonts w:cs="Times New Roman"/>
              </w:rPr>
            </w:pPr>
            <w:r w:rsidRPr="00BE7F76">
              <w:rPr>
                <w:rFonts w:cs="Times New Roman"/>
              </w:rPr>
              <w:t>20.0</w:t>
            </w:r>
          </w:p>
        </w:tc>
        <w:tc>
          <w:tcPr>
            <w:tcW w:w="0" w:type="auto"/>
            <w:hideMark/>
          </w:tcPr>
          <w:p w14:paraId="757EBF64" w14:textId="77777777" w:rsidR="0086496E" w:rsidRPr="00BE7F76" w:rsidRDefault="0086496E" w:rsidP="00AB3E78">
            <w:pPr>
              <w:spacing w:after="160" w:line="278" w:lineRule="auto"/>
              <w:rPr>
                <w:rFonts w:cs="Times New Roman"/>
              </w:rPr>
            </w:pPr>
            <w:r w:rsidRPr="00BE7F76">
              <w:rPr>
                <w:rFonts w:cs="Times New Roman"/>
              </w:rPr>
              <w:t>40.0</w:t>
            </w:r>
          </w:p>
        </w:tc>
        <w:tc>
          <w:tcPr>
            <w:tcW w:w="0" w:type="auto"/>
            <w:hideMark/>
          </w:tcPr>
          <w:p w14:paraId="1A81574A" w14:textId="77777777" w:rsidR="0086496E" w:rsidRPr="00BE7F76" w:rsidRDefault="0086496E" w:rsidP="00AB3E78">
            <w:pPr>
              <w:spacing w:after="160" w:line="278" w:lineRule="auto"/>
              <w:rPr>
                <w:rFonts w:cs="Times New Roman"/>
              </w:rPr>
            </w:pPr>
            <w:r w:rsidRPr="00BE7F76">
              <w:rPr>
                <w:rFonts w:cs="Times New Roman"/>
              </w:rPr>
              <w:t>80.0</w:t>
            </w:r>
          </w:p>
        </w:tc>
        <w:tc>
          <w:tcPr>
            <w:tcW w:w="0" w:type="auto"/>
            <w:hideMark/>
          </w:tcPr>
          <w:p w14:paraId="6EFE8460" w14:textId="77777777" w:rsidR="0086496E" w:rsidRPr="00BE7F76" w:rsidRDefault="0086496E" w:rsidP="00AB3E78">
            <w:pPr>
              <w:spacing w:after="160" w:line="278" w:lineRule="auto"/>
              <w:rPr>
                <w:rFonts w:cs="Times New Roman"/>
              </w:rPr>
            </w:pPr>
            <w:r w:rsidRPr="00BE7F76">
              <w:rPr>
                <w:rFonts w:cs="Times New Roman"/>
              </w:rPr>
              <w:t>80.0</w:t>
            </w:r>
          </w:p>
        </w:tc>
        <w:tc>
          <w:tcPr>
            <w:tcW w:w="0" w:type="auto"/>
            <w:hideMark/>
          </w:tcPr>
          <w:p w14:paraId="3529568E" w14:textId="77777777" w:rsidR="0086496E" w:rsidRPr="00BE7F76" w:rsidRDefault="0086496E" w:rsidP="00AB3E78">
            <w:pPr>
              <w:spacing w:after="160" w:line="278" w:lineRule="auto"/>
              <w:rPr>
                <w:rFonts w:cs="Times New Roman"/>
              </w:rPr>
            </w:pPr>
            <w:r w:rsidRPr="00BE7F76">
              <w:rPr>
                <w:rFonts w:cs="Times New Roman"/>
              </w:rPr>
              <w:t>55.0</w:t>
            </w:r>
          </w:p>
        </w:tc>
      </w:tr>
      <w:tr w:rsidR="0086496E" w:rsidRPr="00BE7F76" w14:paraId="4C8DF6C9" w14:textId="77777777" w:rsidTr="00AB3E78">
        <w:tc>
          <w:tcPr>
            <w:tcW w:w="0" w:type="auto"/>
            <w:hideMark/>
          </w:tcPr>
          <w:p w14:paraId="7092CA57" w14:textId="77777777" w:rsidR="0086496E" w:rsidRPr="00BE7F76" w:rsidRDefault="0086496E" w:rsidP="00AB3E78">
            <w:pPr>
              <w:spacing w:after="160" w:line="278" w:lineRule="auto"/>
              <w:rPr>
                <w:rFonts w:cs="Times New Roman"/>
              </w:rPr>
            </w:pPr>
            <w:r w:rsidRPr="00BE7F76">
              <w:rPr>
                <w:rFonts w:cs="Times New Roman"/>
              </w:rPr>
              <w:t>Processing</w:t>
            </w:r>
          </w:p>
        </w:tc>
        <w:tc>
          <w:tcPr>
            <w:tcW w:w="0" w:type="auto"/>
            <w:hideMark/>
          </w:tcPr>
          <w:p w14:paraId="4A695D92" w14:textId="77777777" w:rsidR="0086496E" w:rsidRPr="00BE7F76" w:rsidRDefault="0086496E" w:rsidP="00AB3E78">
            <w:pPr>
              <w:spacing w:after="160" w:line="278" w:lineRule="auto"/>
              <w:rPr>
                <w:rFonts w:cs="Times New Roman"/>
              </w:rPr>
            </w:pPr>
            <w:r w:rsidRPr="00BE7F76">
              <w:rPr>
                <w:rFonts w:cs="Times New Roman"/>
              </w:rPr>
              <w:t>N/A</w:t>
            </w:r>
          </w:p>
        </w:tc>
        <w:tc>
          <w:tcPr>
            <w:tcW w:w="0" w:type="auto"/>
            <w:hideMark/>
          </w:tcPr>
          <w:p w14:paraId="47378E85" w14:textId="77777777" w:rsidR="0086496E" w:rsidRPr="00BE7F76" w:rsidRDefault="0086496E" w:rsidP="00AB3E78">
            <w:pPr>
              <w:spacing w:after="160" w:line="278" w:lineRule="auto"/>
              <w:rPr>
                <w:rFonts w:cs="Times New Roman"/>
              </w:rPr>
            </w:pPr>
            <w:r w:rsidRPr="00BE7F76">
              <w:rPr>
                <w:rFonts w:cs="Times New Roman"/>
              </w:rPr>
              <w:t>N/A</w:t>
            </w:r>
          </w:p>
        </w:tc>
        <w:tc>
          <w:tcPr>
            <w:tcW w:w="0" w:type="auto"/>
            <w:hideMark/>
          </w:tcPr>
          <w:p w14:paraId="39634E0C" w14:textId="77777777" w:rsidR="0086496E" w:rsidRPr="00BE7F76" w:rsidRDefault="0086496E" w:rsidP="00AB3E78">
            <w:pPr>
              <w:spacing w:after="160" w:line="278" w:lineRule="auto"/>
              <w:rPr>
                <w:rFonts w:cs="Times New Roman"/>
              </w:rPr>
            </w:pPr>
            <w:r w:rsidRPr="00BE7F76">
              <w:rPr>
                <w:rFonts w:cs="Times New Roman"/>
              </w:rPr>
              <w:t>83.3</w:t>
            </w:r>
          </w:p>
        </w:tc>
        <w:tc>
          <w:tcPr>
            <w:tcW w:w="0" w:type="auto"/>
            <w:hideMark/>
          </w:tcPr>
          <w:p w14:paraId="31B5F202" w14:textId="77777777" w:rsidR="0086496E" w:rsidRPr="00BE7F76" w:rsidRDefault="0086496E" w:rsidP="00AB3E78">
            <w:pPr>
              <w:spacing w:after="160" w:line="278" w:lineRule="auto"/>
              <w:rPr>
                <w:rFonts w:cs="Times New Roman"/>
              </w:rPr>
            </w:pPr>
            <w:r w:rsidRPr="00BE7F76">
              <w:rPr>
                <w:rFonts w:cs="Times New Roman"/>
              </w:rPr>
              <w:t>83.3</w:t>
            </w:r>
          </w:p>
        </w:tc>
        <w:tc>
          <w:tcPr>
            <w:tcW w:w="0" w:type="auto"/>
            <w:hideMark/>
          </w:tcPr>
          <w:p w14:paraId="2C1213CA" w14:textId="77777777" w:rsidR="0086496E" w:rsidRPr="00BE7F76" w:rsidRDefault="0086496E" w:rsidP="00AB3E78">
            <w:pPr>
              <w:spacing w:after="160" w:line="278" w:lineRule="auto"/>
              <w:rPr>
                <w:rFonts w:cs="Times New Roman"/>
              </w:rPr>
            </w:pPr>
            <w:r w:rsidRPr="00BE7F76">
              <w:rPr>
                <w:rFonts w:cs="Times New Roman"/>
              </w:rPr>
              <w:t>55.6*</w:t>
            </w:r>
          </w:p>
        </w:tc>
      </w:tr>
    </w:tbl>
    <w:p w14:paraId="5E5B51B9" w14:textId="2866499D" w:rsidR="0086496E" w:rsidRPr="00164FBB" w:rsidRDefault="0086496E" w:rsidP="0086496E">
      <w:r w:rsidRPr="0086496E">
        <w:t>*Processing category only applicable to 2010s and 2020s datasets</w:t>
      </w:r>
    </w:p>
    <w:p w14:paraId="3DFFD313" w14:textId="77777777" w:rsidR="0086496E" w:rsidRDefault="0086496E" w:rsidP="0086496E">
      <w:pPr>
        <w:keepNext/>
      </w:pPr>
      <w:r w:rsidRPr="0086496E">
        <w:lastRenderedPageBreak/>
        <w:drawing>
          <wp:inline distT="0" distB="0" distL="0" distR="0" wp14:anchorId="3B8961F8" wp14:editId="20804129">
            <wp:extent cx="4160881" cy="3292125"/>
            <wp:effectExtent l="0" t="0" r="0" b="3810"/>
            <wp:docPr id="635681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81677" name=""/>
                    <pic:cNvPicPr/>
                  </pic:nvPicPr>
                  <pic:blipFill>
                    <a:blip r:embed="rId9"/>
                    <a:stretch>
                      <a:fillRect/>
                    </a:stretch>
                  </pic:blipFill>
                  <pic:spPr>
                    <a:xfrm>
                      <a:off x="0" y="0"/>
                      <a:ext cx="4160881" cy="3292125"/>
                    </a:xfrm>
                    <a:prstGeom prst="rect">
                      <a:avLst/>
                    </a:prstGeom>
                  </pic:spPr>
                </pic:pic>
              </a:graphicData>
            </a:graphic>
          </wp:inline>
        </w:drawing>
      </w:r>
    </w:p>
    <w:p w14:paraId="4B6FCADF" w14:textId="151AF1FA" w:rsidR="0086496E" w:rsidRPr="00315CA8" w:rsidRDefault="0086496E" w:rsidP="0086496E">
      <w:pPr>
        <w:pStyle w:val="Caption"/>
        <w:rPr>
          <w:i w:val="0"/>
          <w:iCs w:val="0"/>
          <w:color w:val="000000" w:themeColor="text1"/>
          <w:sz w:val="24"/>
          <w:szCs w:val="24"/>
        </w:rPr>
      </w:pPr>
      <w:r w:rsidRPr="00315CA8">
        <w:rPr>
          <w:i w:val="0"/>
          <w:iCs w:val="0"/>
          <w:color w:val="000000" w:themeColor="text1"/>
          <w:sz w:val="24"/>
          <w:szCs w:val="24"/>
        </w:rPr>
        <w:t xml:space="preserve">Figure </w:t>
      </w:r>
      <w:r w:rsidRPr="00315CA8">
        <w:rPr>
          <w:i w:val="0"/>
          <w:iCs w:val="0"/>
          <w:color w:val="000000" w:themeColor="text1"/>
          <w:sz w:val="24"/>
          <w:szCs w:val="24"/>
        </w:rPr>
        <w:fldChar w:fldCharType="begin"/>
      </w:r>
      <w:r w:rsidRPr="00315CA8">
        <w:rPr>
          <w:i w:val="0"/>
          <w:iCs w:val="0"/>
          <w:color w:val="000000" w:themeColor="text1"/>
          <w:sz w:val="24"/>
          <w:szCs w:val="24"/>
        </w:rPr>
        <w:instrText xml:space="preserve"> SEQ Figure \* ARABIC </w:instrText>
      </w:r>
      <w:r w:rsidRPr="00315CA8">
        <w:rPr>
          <w:i w:val="0"/>
          <w:iCs w:val="0"/>
          <w:color w:val="000000" w:themeColor="text1"/>
          <w:sz w:val="24"/>
          <w:szCs w:val="24"/>
        </w:rPr>
        <w:fldChar w:fldCharType="separate"/>
      </w:r>
      <w:r w:rsidRPr="00315CA8">
        <w:rPr>
          <w:i w:val="0"/>
          <w:iCs w:val="0"/>
          <w:noProof/>
          <w:color w:val="000000" w:themeColor="text1"/>
          <w:sz w:val="24"/>
          <w:szCs w:val="24"/>
        </w:rPr>
        <w:t>2</w:t>
      </w:r>
      <w:r w:rsidRPr="00315CA8">
        <w:rPr>
          <w:i w:val="0"/>
          <w:iCs w:val="0"/>
          <w:color w:val="000000" w:themeColor="text1"/>
          <w:sz w:val="24"/>
          <w:szCs w:val="24"/>
        </w:rPr>
        <w:fldChar w:fldCharType="end"/>
      </w:r>
      <w:r w:rsidRPr="00315CA8">
        <w:rPr>
          <w:i w:val="0"/>
          <w:iCs w:val="0"/>
          <w:color w:val="000000" w:themeColor="text1"/>
          <w:sz w:val="24"/>
          <w:szCs w:val="24"/>
        </w:rPr>
        <w:t>: Category Completeness by Decade</w:t>
      </w:r>
    </w:p>
    <w:p w14:paraId="6C3E5A9B" w14:textId="01C5E643" w:rsidR="002954D4" w:rsidRDefault="002954D4" w:rsidP="002954D4">
      <w:pPr>
        <w:jc w:val="both"/>
      </w:pPr>
      <w:r w:rsidRPr="002954D4">
        <w:t>Critical Findings:</w:t>
      </w:r>
    </w:p>
    <w:p w14:paraId="7508A1AC" w14:textId="03EB12D6" w:rsidR="002954D4" w:rsidRDefault="002954D4" w:rsidP="0049263B">
      <w:pPr>
        <w:pStyle w:val="ListParagraph"/>
        <w:numPr>
          <w:ilvl w:val="0"/>
          <w:numId w:val="9"/>
        </w:numPr>
        <w:jc w:val="both"/>
      </w:pPr>
      <w:r>
        <w:t>Among the parameters of accuracy, the worst completeness was found (40.5%), with only pre-2010 datasets having completeness of 4.8-9.5% completeness. This is the greatest obstacle to the integration of MSDI.</w:t>
      </w:r>
    </w:p>
    <w:p w14:paraId="1C21DEA7" w14:textId="161D7054" w:rsidR="002954D4" w:rsidRDefault="002954D4" w:rsidP="0049263B">
      <w:pPr>
        <w:pStyle w:val="ListParagraph"/>
        <w:numPr>
          <w:ilvl w:val="0"/>
          <w:numId w:val="9"/>
        </w:numPr>
        <w:jc w:val="both"/>
      </w:pPr>
      <w:r>
        <w:t>General Information was the most complete overall (70.0%): basic identification (dataset name, project ID) was always recorded even in the initial surveys.</w:t>
      </w:r>
    </w:p>
    <w:p w14:paraId="4EFF2DA6" w14:textId="026B0DED" w:rsidR="002954D4" w:rsidRDefault="002954D4" w:rsidP="0049263B">
      <w:pPr>
        <w:pStyle w:val="ListParagraph"/>
        <w:numPr>
          <w:ilvl w:val="0"/>
          <w:numId w:val="9"/>
        </w:numPr>
        <w:jc w:val="both"/>
      </w:pPr>
      <w:r>
        <w:t xml:space="preserve">Processing Information (only 2010s-2020s) demonstrated </w:t>
      </w:r>
      <w:proofErr w:type="gramStart"/>
      <w:r>
        <w:t>a</w:t>
      </w:r>
      <w:proofErr w:type="gramEnd"/>
      <w:r>
        <w:t xml:space="preserve"> 83.3% level of completeness, indicating the current workflows in which documentation of the processing steps is in place in a systematic way.</w:t>
      </w:r>
    </w:p>
    <w:p w14:paraId="3D351411" w14:textId="2E8728CD" w:rsidR="00081D20" w:rsidRDefault="002954D4" w:rsidP="0049263B">
      <w:pPr>
        <w:pStyle w:val="ListParagraph"/>
        <w:numPr>
          <w:ilvl w:val="0"/>
          <w:numId w:val="9"/>
        </w:numPr>
        <w:jc w:val="both"/>
      </w:pPr>
      <w:r>
        <w:t>The extent information significantly improved (33.3% 1990s, 91.7% 2020s) although spatial and vertical extents have been recorded in modern surveys.</w:t>
      </w:r>
    </w:p>
    <w:p w14:paraId="1F8E7365" w14:textId="77777777" w:rsidR="002954D4" w:rsidRPr="0086496E" w:rsidRDefault="002954D4" w:rsidP="002954D4">
      <w:pPr>
        <w:rPr>
          <w:b/>
          <w:bCs/>
        </w:rPr>
      </w:pPr>
      <w:r w:rsidRPr="0086496E">
        <w:rPr>
          <w:b/>
          <w:bCs/>
        </w:rPr>
        <w:t>Critical Parameter Analysis</w:t>
      </w:r>
    </w:p>
    <w:p w14:paraId="186165BF" w14:textId="77777777" w:rsidR="002954D4" w:rsidRPr="002954D4" w:rsidRDefault="002954D4" w:rsidP="002954D4">
      <w:r w:rsidRPr="002954D4">
        <w:t>Analysis of 15 critical parameters (weight = 3) revealed persistent documentation gaps across all time periods.</w:t>
      </w:r>
    </w:p>
    <w:p w14:paraId="411C620D" w14:textId="35A5BF7F" w:rsidR="002954D4" w:rsidRPr="00315CA8" w:rsidRDefault="002954D4" w:rsidP="002954D4">
      <w:pPr>
        <w:pStyle w:val="Caption"/>
        <w:keepNext/>
        <w:rPr>
          <w:i w:val="0"/>
          <w:iCs w:val="0"/>
          <w:color w:val="000000" w:themeColor="text1"/>
          <w:sz w:val="24"/>
          <w:szCs w:val="24"/>
        </w:rPr>
      </w:pPr>
      <w:r w:rsidRPr="00315CA8">
        <w:rPr>
          <w:i w:val="0"/>
          <w:iCs w:val="0"/>
          <w:color w:val="000000" w:themeColor="text1"/>
          <w:sz w:val="24"/>
          <w:szCs w:val="24"/>
        </w:rPr>
        <w:t xml:space="preserve">Table </w:t>
      </w:r>
      <w:r w:rsidRPr="00315CA8">
        <w:rPr>
          <w:i w:val="0"/>
          <w:iCs w:val="0"/>
          <w:color w:val="000000" w:themeColor="text1"/>
          <w:sz w:val="24"/>
          <w:szCs w:val="24"/>
        </w:rPr>
        <w:fldChar w:fldCharType="begin"/>
      </w:r>
      <w:r w:rsidRPr="00315CA8">
        <w:rPr>
          <w:i w:val="0"/>
          <w:iCs w:val="0"/>
          <w:color w:val="000000" w:themeColor="text1"/>
          <w:sz w:val="24"/>
          <w:szCs w:val="24"/>
        </w:rPr>
        <w:instrText xml:space="preserve"> SEQ Table \* ARABIC </w:instrText>
      </w:r>
      <w:r w:rsidRPr="00315CA8">
        <w:rPr>
          <w:i w:val="0"/>
          <w:iCs w:val="0"/>
          <w:color w:val="000000" w:themeColor="text1"/>
          <w:sz w:val="24"/>
          <w:szCs w:val="24"/>
        </w:rPr>
        <w:fldChar w:fldCharType="separate"/>
      </w:r>
      <w:r w:rsidR="005B60AE" w:rsidRPr="00315CA8">
        <w:rPr>
          <w:i w:val="0"/>
          <w:iCs w:val="0"/>
          <w:noProof/>
          <w:color w:val="000000" w:themeColor="text1"/>
          <w:sz w:val="24"/>
          <w:szCs w:val="24"/>
        </w:rPr>
        <w:t>6</w:t>
      </w:r>
      <w:r w:rsidRPr="00315CA8">
        <w:rPr>
          <w:i w:val="0"/>
          <w:iCs w:val="0"/>
          <w:color w:val="000000" w:themeColor="text1"/>
          <w:sz w:val="24"/>
          <w:szCs w:val="24"/>
        </w:rPr>
        <w:fldChar w:fldCharType="end"/>
      </w:r>
      <w:r w:rsidRPr="00315CA8">
        <w:rPr>
          <w:i w:val="0"/>
          <w:iCs w:val="0"/>
          <w:color w:val="000000" w:themeColor="text1"/>
          <w:sz w:val="24"/>
          <w:szCs w:val="24"/>
        </w:rPr>
        <w:t>: Critical Parameter Documentation by Decade (%)</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85"/>
        <w:gridCol w:w="790"/>
        <w:gridCol w:w="790"/>
        <w:gridCol w:w="790"/>
        <w:gridCol w:w="790"/>
        <w:gridCol w:w="936"/>
      </w:tblGrid>
      <w:tr w:rsidR="002954D4" w:rsidRPr="000421E4" w14:paraId="1BDC9EB7" w14:textId="77777777" w:rsidTr="00AB3E78">
        <w:tc>
          <w:tcPr>
            <w:tcW w:w="0" w:type="auto"/>
            <w:hideMark/>
          </w:tcPr>
          <w:p w14:paraId="36F2F130" w14:textId="77777777" w:rsidR="002954D4" w:rsidRPr="000421E4" w:rsidRDefault="002954D4" w:rsidP="00AB3E78">
            <w:pPr>
              <w:spacing w:after="160" w:line="278" w:lineRule="auto"/>
            </w:pPr>
            <w:r w:rsidRPr="000421E4">
              <w:t>Critical Parameter</w:t>
            </w:r>
          </w:p>
        </w:tc>
        <w:tc>
          <w:tcPr>
            <w:tcW w:w="0" w:type="auto"/>
            <w:hideMark/>
          </w:tcPr>
          <w:p w14:paraId="211B8EB0" w14:textId="77777777" w:rsidR="002954D4" w:rsidRPr="000421E4" w:rsidRDefault="002954D4" w:rsidP="00AB3E78">
            <w:pPr>
              <w:spacing w:after="160" w:line="278" w:lineRule="auto"/>
            </w:pPr>
            <w:r w:rsidRPr="000421E4">
              <w:t>1990s</w:t>
            </w:r>
          </w:p>
        </w:tc>
        <w:tc>
          <w:tcPr>
            <w:tcW w:w="0" w:type="auto"/>
            <w:hideMark/>
          </w:tcPr>
          <w:p w14:paraId="393DBE05" w14:textId="77777777" w:rsidR="002954D4" w:rsidRPr="000421E4" w:rsidRDefault="002954D4" w:rsidP="00AB3E78">
            <w:pPr>
              <w:spacing w:after="160" w:line="278" w:lineRule="auto"/>
            </w:pPr>
            <w:r w:rsidRPr="000421E4">
              <w:t>2000s</w:t>
            </w:r>
          </w:p>
        </w:tc>
        <w:tc>
          <w:tcPr>
            <w:tcW w:w="0" w:type="auto"/>
            <w:hideMark/>
          </w:tcPr>
          <w:p w14:paraId="10AF959E" w14:textId="77777777" w:rsidR="002954D4" w:rsidRPr="000421E4" w:rsidRDefault="002954D4" w:rsidP="00AB3E78">
            <w:pPr>
              <w:spacing w:after="160" w:line="278" w:lineRule="auto"/>
            </w:pPr>
            <w:r w:rsidRPr="000421E4">
              <w:t>2010s</w:t>
            </w:r>
          </w:p>
        </w:tc>
        <w:tc>
          <w:tcPr>
            <w:tcW w:w="0" w:type="auto"/>
            <w:hideMark/>
          </w:tcPr>
          <w:p w14:paraId="3B0B9309" w14:textId="77777777" w:rsidR="002954D4" w:rsidRPr="000421E4" w:rsidRDefault="002954D4" w:rsidP="00AB3E78">
            <w:pPr>
              <w:spacing w:after="160" w:line="278" w:lineRule="auto"/>
            </w:pPr>
            <w:r w:rsidRPr="000421E4">
              <w:t>2020s</w:t>
            </w:r>
          </w:p>
        </w:tc>
        <w:tc>
          <w:tcPr>
            <w:tcW w:w="0" w:type="auto"/>
            <w:hideMark/>
          </w:tcPr>
          <w:p w14:paraId="4614826E" w14:textId="77777777" w:rsidR="002954D4" w:rsidRPr="000421E4" w:rsidRDefault="002954D4" w:rsidP="00AB3E78">
            <w:pPr>
              <w:spacing w:after="160" w:line="278" w:lineRule="auto"/>
            </w:pPr>
            <w:r w:rsidRPr="000421E4">
              <w:t>Overall</w:t>
            </w:r>
          </w:p>
        </w:tc>
      </w:tr>
      <w:tr w:rsidR="002954D4" w:rsidRPr="000421E4" w14:paraId="4817A7EB" w14:textId="77777777" w:rsidTr="00AB3E78">
        <w:tc>
          <w:tcPr>
            <w:tcW w:w="0" w:type="auto"/>
            <w:hideMark/>
          </w:tcPr>
          <w:p w14:paraId="79C18368" w14:textId="77777777" w:rsidR="002954D4" w:rsidRPr="000421E4" w:rsidRDefault="002954D4" w:rsidP="00AB3E78">
            <w:pPr>
              <w:spacing w:after="160" w:line="278" w:lineRule="auto"/>
            </w:pPr>
            <w:r w:rsidRPr="000421E4">
              <w:t>Dataset ID</w:t>
            </w:r>
          </w:p>
        </w:tc>
        <w:tc>
          <w:tcPr>
            <w:tcW w:w="0" w:type="auto"/>
            <w:hideMark/>
          </w:tcPr>
          <w:p w14:paraId="0FDB1E13" w14:textId="77777777" w:rsidR="002954D4" w:rsidRPr="000421E4" w:rsidRDefault="002954D4" w:rsidP="00AB3E78">
            <w:pPr>
              <w:spacing w:after="160" w:line="278" w:lineRule="auto"/>
            </w:pPr>
            <w:r w:rsidRPr="000421E4">
              <w:t>100</w:t>
            </w:r>
          </w:p>
        </w:tc>
        <w:tc>
          <w:tcPr>
            <w:tcW w:w="0" w:type="auto"/>
            <w:hideMark/>
          </w:tcPr>
          <w:p w14:paraId="641D8AF4" w14:textId="77777777" w:rsidR="002954D4" w:rsidRPr="000421E4" w:rsidRDefault="002954D4" w:rsidP="00AB3E78">
            <w:pPr>
              <w:spacing w:after="160" w:line="278" w:lineRule="auto"/>
            </w:pPr>
            <w:r w:rsidRPr="000421E4">
              <w:t>100</w:t>
            </w:r>
          </w:p>
        </w:tc>
        <w:tc>
          <w:tcPr>
            <w:tcW w:w="0" w:type="auto"/>
            <w:hideMark/>
          </w:tcPr>
          <w:p w14:paraId="5C689A7D" w14:textId="77777777" w:rsidR="002954D4" w:rsidRPr="000421E4" w:rsidRDefault="002954D4" w:rsidP="00AB3E78">
            <w:pPr>
              <w:spacing w:after="160" w:line="278" w:lineRule="auto"/>
            </w:pPr>
            <w:r w:rsidRPr="000421E4">
              <w:t>100</w:t>
            </w:r>
          </w:p>
        </w:tc>
        <w:tc>
          <w:tcPr>
            <w:tcW w:w="0" w:type="auto"/>
            <w:hideMark/>
          </w:tcPr>
          <w:p w14:paraId="33FBA42C" w14:textId="77777777" w:rsidR="002954D4" w:rsidRPr="000421E4" w:rsidRDefault="002954D4" w:rsidP="00AB3E78">
            <w:pPr>
              <w:spacing w:after="160" w:line="278" w:lineRule="auto"/>
            </w:pPr>
            <w:r w:rsidRPr="000421E4">
              <w:t>100</w:t>
            </w:r>
          </w:p>
        </w:tc>
        <w:tc>
          <w:tcPr>
            <w:tcW w:w="0" w:type="auto"/>
            <w:hideMark/>
          </w:tcPr>
          <w:p w14:paraId="57D60200" w14:textId="77777777" w:rsidR="002954D4" w:rsidRPr="000421E4" w:rsidRDefault="002954D4" w:rsidP="00AB3E78">
            <w:pPr>
              <w:spacing w:after="160" w:line="278" w:lineRule="auto"/>
            </w:pPr>
            <w:r w:rsidRPr="000421E4">
              <w:t>100</w:t>
            </w:r>
          </w:p>
        </w:tc>
      </w:tr>
      <w:tr w:rsidR="002954D4" w:rsidRPr="000421E4" w14:paraId="796D6E2C" w14:textId="77777777" w:rsidTr="00AB3E78">
        <w:tc>
          <w:tcPr>
            <w:tcW w:w="0" w:type="auto"/>
            <w:hideMark/>
          </w:tcPr>
          <w:p w14:paraId="4E91CE1E" w14:textId="77777777" w:rsidR="002954D4" w:rsidRPr="000421E4" w:rsidRDefault="002954D4" w:rsidP="00AB3E78">
            <w:pPr>
              <w:spacing w:after="160" w:line="278" w:lineRule="auto"/>
            </w:pPr>
            <w:r w:rsidRPr="000421E4">
              <w:t>Spatial Extent</w:t>
            </w:r>
          </w:p>
        </w:tc>
        <w:tc>
          <w:tcPr>
            <w:tcW w:w="0" w:type="auto"/>
            <w:hideMark/>
          </w:tcPr>
          <w:p w14:paraId="4A9D3661" w14:textId="77777777" w:rsidR="002954D4" w:rsidRPr="000421E4" w:rsidRDefault="002954D4" w:rsidP="00AB3E78">
            <w:pPr>
              <w:spacing w:after="160" w:line="278" w:lineRule="auto"/>
            </w:pPr>
            <w:r w:rsidRPr="000421E4">
              <w:t>33.3</w:t>
            </w:r>
          </w:p>
        </w:tc>
        <w:tc>
          <w:tcPr>
            <w:tcW w:w="0" w:type="auto"/>
            <w:hideMark/>
          </w:tcPr>
          <w:p w14:paraId="0C3C0D25" w14:textId="77777777" w:rsidR="002954D4" w:rsidRPr="000421E4" w:rsidRDefault="002954D4" w:rsidP="00AB3E78">
            <w:pPr>
              <w:spacing w:after="160" w:line="278" w:lineRule="auto"/>
            </w:pPr>
            <w:r w:rsidRPr="000421E4">
              <w:t>66.7</w:t>
            </w:r>
          </w:p>
        </w:tc>
        <w:tc>
          <w:tcPr>
            <w:tcW w:w="0" w:type="auto"/>
            <w:hideMark/>
          </w:tcPr>
          <w:p w14:paraId="76D0F91D" w14:textId="77777777" w:rsidR="002954D4" w:rsidRPr="000421E4" w:rsidRDefault="002954D4" w:rsidP="00AB3E78">
            <w:pPr>
              <w:spacing w:after="160" w:line="278" w:lineRule="auto"/>
            </w:pPr>
            <w:r w:rsidRPr="000421E4">
              <w:t>100</w:t>
            </w:r>
          </w:p>
        </w:tc>
        <w:tc>
          <w:tcPr>
            <w:tcW w:w="0" w:type="auto"/>
            <w:hideMark/>
          </w:tcPr>
          <w:p w14:paraId="49F1C1F9" w14:textId="77777777" w:rsidR="002954D4" w:rsidRPr="000421E4" w:rsidRDefault="002954D4" w:rsidP="00AB3E78">
            <w:pPr>
              <w:spacing w:after="160" w:line="278" w:lineRule="auto"/>
            </w:pPr>
            <w:r w:rsidRPr="000421E4">
              <w:t>100</w:t>
            </w:r>
          </w:p>
        </w:tc>
        <w:tc>
          <w:tcPr>
            <w:tcW w:w="0" w:type="auto"/>
            <w:hideMark/>
          </w:tcPr>
          <w:p w14:paraId="5AAB51C9" w14:textId="77777777" w:rsidR="002954D4" w:rsidRPr="000421E4" w:rsidRDefault="002954D4" w:rsidP="00AB3E78">
            <w:pPr>
              <w:spacing w:after="160" w:line="278" w:lineRule="auto"/>
            </w:pPr>
            <w:r w:rsidRPr="000421E4">
              <w:t>75.0</w:t>
            </w:r>
          </w:p>
        </w:tc>
      </w:tr>
      <w:tr w:rsidR="002954D4" w:rsidRPr="000421E4" w14:paraId="172B8132" w14:textId="77777777" w:rsidTr="00AB3E78">
        <w:tc>
          <w:tcPr>
            <w:tcW w:w="0" w:type="auto"/>
            <w:hideMark/>
          </w:tcPr>
          <w:p w14:paraId="76288C3C" w14:textId="77777777" w:rsidR="002954D4" w:rsidRPr="000421E4" w:rsidRDefault="002954D4" w:rsidP="00AB3E78">
            <w:pPr>
              <w:spacing w:after="160" w:line="278" w:lineRule="auto"/>
            </w:pPr>
            <w:r w:rsidRPr="000421E4">
              <w:t>Survey Date</w:t>
            </w:r>
          </w:p>
        </w:tc>
        <w:tc>
          <w:tcPr>
            <w:tcW w:w="0" w:type="auto"/>
            <w:hideMark/>
          </w:tcPr>
          <w:p w14:paraId="0C98DC8D" w14:textId="77777777" w:rsidR="002954D4" w:rsidRPr="000421E4" w:rsidRDefault="002954D4" w:rsidP="00AB3E78">
            <w:pPr>
              <w:spacing w:after="160" w:line="278" w:lineRule="auto"/>
            </w:pPr>
            <w:r w:rsidRPr="000421E4">
              <w:t>100</w:t>
            </w:r>
          </w:p>
        </w:tc>
        <w:tc>
          <w:tcPr>
            <w:tcW w:w="0" w:type="auto"/>
            <w:hideMark/>
          </w:tcPr>
          <w:p w14:paraId="5F51BF59" w14:textId="77777777" w:rsidR="002954D4" w:rsidRPr="000421E4" w:rsidRDefault="002954D4" w:rsidP="00AB3E78">
            <w:pPr>
              <w:spacing w:after="160" w:line="278" w:lineRule="auto"/>
            </w:pPr>
            <w:r w:rsidRPr="000421E4">
              <w:t>100</w:t>
            </w:r>
          </w:p>
        </w:tc>
        <w:tc>
          <w:tcPr>
            <w:tcW w:w="0" w:type="auto"/>
            <w:hideMark/>
          </w:tcPr>
          <w:p w14:paraId="5E26A707" w14:textId="77777777" w:rsidR="002954D4" w:rsidRPr="000421E4" w:rsidRDefault="002954D4" w:rsidP="00AB3E78">
            <w:pPr>
              <w:spacing w:after="160" w:line="278" w:lineRule="auto"/>
            </w:pPr>
            <w:r w:rsidRPr="000421E4">
              <w:t>100</w:t>
            </w:r>
          </w:p>
        </w:tc>
        <w:tc>
          <w:tcPr>
            <w:tcW w:w="0" w:type="auto"/>
            <w:hideMark/>
          </w:tcPr>
          <w:p w14:paraId="0BE28E63" w14:textId="77777777" w:rsidR="002954D4" w:rsidRPr="000421E4" w:rsidRDefault="002954D4" w:rsidP="00AB3E78">
            <w:pPr>
              <w:spacing w:after="160" w:line="278" w:lineRule="auto"/>
            </w:pPr>
            <w:r w:rsidRPr="000421E4">
              <w:t>100</w:t>
            </w:r>
          </w:p>
        </w:tc>
        <w:tc>
          <w:tcPr>
            <w:tcW w:w="0" w:type="auto"/>
            <w:hideMark/>
          </w:tcPr>
          <w:p w14:paraId="0D7D3373" w14:textId="77777777" w:rsidR="002954D4" w:rsidRPr="000421E4" w:rsidRDefault="002954D4" w:rsidP="00AB3E78">
            <w:pPr>
              <w:spacing w:after="160" w:line="278" w:lineRule="auto"/>
            </w:pPr>
            <w:r w:rsidRPr="000421E4">
              <w:t>100</w:t>
            </w:r>
          </w:p>
        </w:tc>
      </w:tr>
      <w:tr w:rsidR="002954D4" w:rsidRPr="000421E4" w14:paraId="284A5409" w14:textId="77777777" w:rsidTr="00AB3E78">
        <w:tc>
          <w:tcPr>
            <w:tcW w:w="0" w:type="auto"/>
            <w:hideMark/>
          </w:tcPr>
          <w:p w14:paraId="7B081A66" w14:textId="77777777" w:rsidR="002954D4" w:rsidRPr="000421E4" w:rsidRDefault="002954D4" w:rsidP="00AB3E78">
            <w:pPr>
              <w:spacing w:after="160" w:line="278" w:lineRule="auto"/>
            </w:pPr>
            <w:r w:rsidRPr="000421E4">
              <w:t>Device Type</w:t>
            </w:r>
          </w:p>
        </w:tc>
        <w:tc>
          <w:tcPr>
            <w:tcW w:w="0" w:type="auto"/>
            <w:hideMark/>
          </w:tcPr>
          <w:p w14:paraId="00E9C6F3" w14:textId="77777777" w:rsidR="002954D4" w:rsidRPr="000421E4" w:rsidRDefault="002954D4" w:rsidP="00AB3E78">
            <w:pPr>
              <w:spacing w:after="160" w:line="278" w:lineRule="auto"/>
            </w:pPr>
            <w:r w:rsidRPr="000421E4">
              <w:t>66.7</w:t>
            </w:r>
          </w:p>
        </w:tc>
        <w:tc>
          <w:tcPr>
            <w:tcW w:w="0" w:type="auto"/>
            <w:hideMark/>
          </w:tcPr>
          <w:p w14:paraId="2382108D" w14:textId="77777777" w:rsidR="002954D4" w:rsidRPr="000421E4" w:rsidRDefault="002954D4" w:rsidP="00AB3E78">
            <w:pPr>
              <w:spacing w:after="160" w:line="278" w:lineRule="auto"/>
            </w:pPr>
            <w:r w:rsidRPr="000421E4">
              <w:t>100</w:t>
            </w:r>
          </w:p>
        </w:tc>
        <w:tc>
          <w:tcPr>
            <w:tcW w:w="0" w:type="auto"/>
            <w:hideMark/>
          </w:tcPr>
          <w:p w14:paraId="4FC1B482" w14:textId="77777777" w:rsidR="002954D4" w:rsidRPr="000421E4" w:rsidRDefault="002954D4" w:rsidP="00AB3E78">
            <w:pPr>
              <w:spacing w:after="160" w:line="278" w:lineRule="auto"/>
            </w:pPr>
            <w:r w:rsidRPr="000421E4">
              <w:t>100</w:t>
            </w:r>
          </w:p>
        </w:tc>
        <w:tc>
          <w:tcPr>
            <w:tcW w:w="0" w:type="auto"/>
            <w:hideMark/>
          </w:tcPr>
          <w:p w14:paraId="5536C8E9" w14:textId="77777777" w:rsidR="002954D4" w:rsidRPr="000421E4" w:rsidRDefault="002954D4" w:rsidP="00AB3E78">
            <w:pPr>
              <w:spacing w:after="160" w:line="278" w:lineRule="auto"/>
            </w:pPr>
            <w:r w:rsidRPr="000421E4">
              <w:t>100</w:t>
            </w:r>
          </w:p>
        </w:tc>
        <w:tc>
          <w:tcPr>
            <w:tcW w:w="0" w:type="auto"/>
            <w:hideMark/>
          </w:tcPr>
          <w:p w14:paraId="31C68789" w14:textId="77777777" w:rsidR="002954D4" w:rsidRPr="000421E4" w:rsidRDefault="002954D4" w:rsidP="00AB3E78">
            <w:pPr>
              <w:spacing w:after="160" w:line="278" w:lineRule="auto"/>
            </w:pPr>
            <w:r w:rsidRPr="000421E4">
              <w:t>91.7</w:t>
            </w:r>
          </w:p>
        </w:tc>
      </w:tr>
      <w:tr w:rsidR="002954D4" w:rsidRPr="000421E4" w14:paraId="3D7F6B3E" w14:textId="77777777" w:rsidTr="00AB3E78">
        <w:tc>
          <w:tcPr>
            <w:tcW w:w="0" w:type="auto"/>
            <w:hideMark/>
          </w:tcPr>
          <w:p w14:paraId="468698C3" w14:textId="77777777" w:rsidR="002954D4" w:rsidRPr="000421E4" w:rsidRDefault="002954D4" w:rsidP="00AB3E78">
            <w:pPr>
              <w:spacing w:after="160" w:line="278" w:lineRule="auto"/>
            </w:pPr>
            <w:r w:rsidRPr="000421E4">
              <w:t>Device Model</w:t>
            </w:r>
          </w:p>
        </w:tc>
        <w:tc>
          <w:tcPr>
            <w:tcW w:w="0" w:type="auto"/>
            <w:hideMark/>
          </w:tcPr>
          <w:p w14:paraId="349F5339" w14:textId="77777777" w:rsidR="002954D4" w:rsidRPr="000421E4" w:rsidRDefault="002954D4" w:rsidP="00AB3E78">
            <w:pPr>
              <w:spacing w:after="160" w:line="278" w:lineRule="auto"/>
            </w:pPr>
            <w:r w:rsidRPr="000421E4">
              <w:t>0</w:t>
            </w:r>
          </w:p>
        </w:tc>
        <w:tc>
          <w:tcPr>
            <w:tcW w:w="0" w:type="auto"/>
            <w:hideMark/>
          </w:tcPr>
          <w:p w14:paraId="5F487823" w14:textId="77777777" w:rsidR="002954D4" w:rsidRPr="000421E4" w:rsidRDefault="002954D4" w:rsidP="00AB3E78">
            <w:pPr>
              <w:spacing w:after="160" w:line="278" w:lineRule="auto"/>
            </w:pPr>
            <w:r w:rsidRPr="000421E4">
              <w:t>33.3</w:t>
            </w:r>
          </w:p>
        </w:tc>
        <w:tc>
          <w:tcPr>
            <w:tcW w:w="0" w:type="auto"/>
            <w:hideMark/>
          </w:tcPr>
          <w:p w14:paraId="7A35CD06" w14:textId="77777777" w:rsidR="002954D4" w:rsidRPr="000421E4" w:rsidRDefault="002954D4" w:rsidP="00AB3E78">
            <w:pPr>
              <w:spacing w:after="160" w:line="278" w:lineRule="auto"/>
            </w:pPr>
            <w:r w:rsidRPr="000421E4">
              <w:t>100</w:t>
            </w:r>
          </w:p>
        </w:tc>
        <w:tc>
          <w:tcPr>
            <w:tcW w:w="0" w:type="auto"/>
            <w:hideMark/>
          </w:tcPr>
          <w:p w14:paraId="7D07581C" w14:textId="77777777" w:rsidR="002954D4" w:rsidRPr="000421E4" w:rsidRDefault="002954D4" w:rsidP="00AB3E78">
            <w:pPr>
              <w:spacing w:after="160" w:line="278" w:lineRule="auto"/>
            </w:pPr>
            <w:r w:rsidRPr="000421E4">
              <w:t>100</w:t>
            </w:r>
          </w:p>
        </w:tc>
        <w:tc>
          <w:tcPr>
            <w:tcW w:w="0" w:type="auto"/>
            <w:hideMark/>
          </w:tcPr>
          <w:p w14:paraId="1DCC30F8" w14:textId="77777777" w:rsidR="002954D4" w:rsidRPr="000421E4" w:rsidRDefault="002954D4" w:rsidP="00AB3E78">
            <w:pPr>
              <w:spacing w:after="160" w:line="278" w:lineRule="auto"/>
            </w:pPr>
            <w:r w:rsidRPr="000421E4">
              <w:t>58.3</w:t>
            </w:r>
          </w:p>
        </w:tc>
      </w:tr>
      <w:tr w:rsidR="002954D4" w:rsidRPr="000421E4" w14:paraId="7596D5AB" w14:textId="77777777" w:rsidTr="00AB3E78">
        <w:tc>
          <w:tcPr>
            <w:tcW w:w="0" w:type="auto"/>
            <w:hideMark/>
          </w:tcPr>
          <w:p w14:paraId="5C41F87F" w14:textId="77777777" w:rsidR="002954D4" w:rsidRPr="000421E4" w:rsidRDefault="002954D4" w:rsidP="00AB3E78">
            <w:pPr>
              <w:spacing w:after="160" w:line="278" w:lineRule="auto"/>
            </w:pPr>
            <w:r w:rsidRPr="000421E4">
              <w:t>Positioning System</w:t>
            </w:r>
          </w:p>
        </w:tc>
        <w:tc>
          <w:tcPr>
            <w:tcW w:w="0" w:type="auto"/>
            <w:hideMark/>
          </w:tcPr>
          <w:p w14:paraId="69E70B35" w14:textId="77777777" w:rsidR="002954D4" w:rsidRPr="000421E4" w:rsidRDefault="002954D4" w:rsidP="00AB3E78">
            <w:pPr>
              <w:spacing w:after="160" w:line="278" w:lineRule="auto"/>
            </w:pPr>
            <w:r w:rsidRPr="000421E4">
              <w:t>0</w:t>
            </w:r>
          </w:p>
        </w:tc>
        <w:tc>
          <w:tcPr>
            <w:tcW w:w="0" w:type="auto"/>
            <w:hideMark/>
          </w:tcPr>
          <w:p w14:paraId="5FA5DFBF" w14:textId="77777777" w:rsidR="002954D4" w:rsidRPr="000421E4" w:rsidRDefault="002954D4" w:rsidP="00AB3E78">
            <w:pPr>
              <w:spacing w:after="160" w:line="278" w:lineRule="auto"/>
            </w:pPr>
            <w:r w:rsidRPr="000421E4">
              <w:t>33.3</w:t>
            </w:r>
          </w:p>
        </w:tc>
        <w:tc>
          <w:tcPr>
            <w:tcW w:w="0" w:type="auto"/>
            <w:hideMark/>
          </w:tcPr>
          <w:p w14:paraId="79858703" w14:textId="77777777" w:rsidR="002954D4" w:rsidRPr="000421E4" w:rsidRDefault="002954D4" w:rsidP="00AB3E78">
            <w:pPr>
              <w:spacing w:after="160" w:line="278" w:lineRule="auto"/>
            </w:pPr>
            <w:r w:rsidRPr="000421E4">
              <w:t>100</w:t>
            </w:r>
          </w:p>
        </w:tc>
        <w:tc>
          <w:tcPr>
            <w:tcW w:w="0" w:type="auto"/>
            <w:hideMark/>
          </w:tcPr>
          <w:p w14:paraId="12997C1F" w14:textId="77777777" w:rsidR="002954D4" w:rsidRPr="000421E4" w:rsidRDefault="002954D4" w:rsidP="00AB3E78">
            <w:pPr>
              <w:spacing w:after="160" w:line="278" w:lineRule="auto"/>
            </w:pPr>
            <w:r w:rsidRPr="000421E4">
              <w:t>100</w:t>
            </w:r>
          </w:p>
        </w:tc>
        <w:tc>
          <w:tcPr>
            <w:tcW w:w="0" w:type="auto"/>
            <w:hideMark/>
          </w:tcPr>
          <w:p w14:paraId="253B78D2" w14:textId="77777777" w:rsidR="002954D4" w:rsidRPr="000421E4" w:rsidRDefault="002954D4" w:rsidP="00AB3E78">
            <w:pPr>
              <w:spacing w:after="160" w:line="278" w:lineRule="auto"/>
            </w:pPr>
            <w:r w:rsidRPr="000421E4">
              <w:t>58.3</w:t>
            </w:r>
          </w:p>
        </w:tc>
      </w:tr>
      <w:tr w:rsidR="002954D4" w:rsidRPr="000421E4" w14:paraId="27C06C04" w14:textId="77777777" w:rsidTr="00AB3E78">
        <w:tc>
          <w:tcPr>
            <w:tcW w:w="0" w:type="auto"/>
            <w:hideMark/>
          </w:tcPr>
          <w:p w14:paraId="369008F8" w14:textId="77777777" w:rsidR="002954D4" w:rsidRPr="000421E4" w:rsidRDefault="002954D4" w:rsidP="00AB3E78">
            <w:pPr>
              <w:spacing w:after="160" w:line="278" w:lineRule="auto"/>
            </w:pPr>
            <w:r w:rsidRPr="000421E4">
              <w:t>Positioning Accuracy</w:t>
            </w:r>
          </w:p>
        </w:tc>
        <w:tc>
          <w:tcPr>
            <w:tcW w:w="0" w:type="auto"/>
            <w:hideMark/>
          </w:tcPr>
          <w:p w14:paraId="4EB4D1B5" w14:textId="77777777" w:rsidR="002954D4" w:rsidRPr="000421E4" w:rsidRDefault="002954D4" w:rsidP="00AB3E78">
            <w:pPr>
              <w:spacing w:after="160" w:line="278" w:lineRule="auto"/>
            </w:pPr>
            <w:r w:rsidRPr="000421E4">
              <w:t>0</w:t>
            </w:r>
          </w:p>
        </w:tc>
        <w:tc>
          <w:tcPr>
            <w:tcW w:w="0" w:type="auto"/>
            <w:hideMark/>
          </w:tcPr>
          <w:p w14:paraId="09DDEEC4" w14:textId="77777777" w:rsidR="002954D4" w:rsidRPr="000421E4" w:rsidRDefault="002954D4" w:rsidP="00AB3E78">
            <w:pPr>
              <w:spacing w:after="160" w:line="278" w:lineRule="auto"/>
            </w:pPr>
            <w:r w:rsidRPr="000421E4">
              <w:t>0</w:t>
            </w:r>
          </w:p>
        </w:tc>
        <w:tc>
          <w:tcPr>
            <w:tcW w:w="0" w:type="auto"/>
            <w:hideMark/>
          </w:tcPr>
          <w:p w14:paraId="221D78CC" w14:textId="77777777" w:rsidR="002954D4" w:rsidRPr="000421E4" w:rsidRDefault="002954D4" w:rsidP="00AB3E78">
            <w:pPr>
              <w:spacing w:after="160" w:line="278" w:lineRule="auto"/>
            </w:pPr>
            <w:r w:rsidRPr="000421E4">
              <w:t>66.7</w:t>
            </w:r>
          </w:p>
        </w:tc>
        <w:tc>
          <w:tcPr>
            <w:tcW w:w="0" w:type="auto"/>
            <w:hideMark/>
          </w:tcPr>
          <w:p w14:paraId="5FAFE84C" w14:textId="77777777" w:rsidR="002954D4" w:rsidRPr="000421E4" w:rsidRDefault="002954D4" w:rsidP="00AB3E78">
            <w:pPr>
              <w:spacing w:after="160" w:line="278" w:lineRule="auto"/>
            </w:pPr>
            <w:r w:rsidRPr="000421E4">
              <w:t>100</w:t>
            </w:r>
          </w:p>
        </w:tc>
        <w:tc>
          <w:tcPr>
            <w:tcW w:w="0" w:type="auto"/>
            <w:hideMark/>
          </w:tcPr>
          <w:p w14:paraId="7A6FA2AB" w14:textId="77777777" w:rsidR="002954D4" w:rsidRPr="000421E4" w:rsidRDefault="002954D4" w:rsidP="00AB3E78">
            <w:pPr>
              <w:spacing w:after="160" w:line="278" w:lineRule="auto"/>
            </w:pPr>
            <w:r w:rsidRPr="000421E4">
              <w:t>41.7</w:t>
            </w:r>
          </w:p>
        </w:tc>
      </w:tr>
      <w:tr w:rsidR="002954D4" w:rsidRPr="000421E4" w14:paraId="7647CEE6" w14:textId="77777777" w:rsidTr="00AB3E78">
        <w:tc>
          <w:tcPr>
            <w:tcW w:w="0" w:type="auto"/>
            <w:hideMark/>
          </w:tcPr>
          <w:p w14:paraId="1BFC8C87" w14:textId="77777777" w:rsidR="002954D4" w:rsidRPr="000421E4" w:rsidRDefault="002954D4" w:rsidP="00AB3E78">
            <w:pPr>
              <w:spacing w:after="160" w:line="278" w:lineRule="auto"/>
            </w:pPr>
            <w:r w:rsidRPr="000421E4">
              <w:lastRenderedPageBreak/>
              <w:t>TVU/THU/TPU Values</w:t>
            </w:r>
          </w:p>
        </w:tc>
        <w:tc>
          <w:tcPr>
            <w:tcW w:w="0" w:type="auto"/>
            <w:hideMark/>
          </w:tcPr>
          <w:p w14:paraId="42A7DDED" w14:textId="77777777" w:rsidR="002954D4" w:rsidRPr="000421E4" w:rsidRDefault="002954D4" w:rsidP="00AB3E78">
            <w:pPr>
              <w:spacing w:after="160" w:line="278" w:lineRule="auto"/>
            </w:pPr>
            <w:r w:rsidRPr="000421E4">
              <w:t>0</w:t>
            </w:r>
          </w:p>
        </w:tc>
        <w:tc>
          <w:tcPr>
            <w:tcW w:w="0" w:type="auto"/>
            <w:hideMark/>
          </w:tcPr>
          <w:p w14:paraId="3CF9A07E" w14:textId="77777777" w:rsidR="002954D4" w:rsidRPr="000421E4" w:rsidRDefault="002954D4" w:rsidP="00AB3E78">
            <w:pPr>
              <w:spacing w:after="160" w:line="278" w:lineRule="auto"/>
            </w:pPr>
            <w:r w:rsidRPr="000421E4">
              <w:t>0</w:t>
            </w:r>
          </w:p>
        </w:tc>
        <w:tc>
          <w:tcPr>
            <w:tcW w:w="0" w:type="auto"/>
            <w:hideMark/>
          </w:tcPr>
          <w:p w14:paraId="4F8EE1FB" w14:textId="77777777" w:rsidR="002954D4" w:rsidRPr="000421E4" w:rsidRDefault="002954D4" w:rsidP="00AB3E78">
            <w:pPr>
              <w:spacing w:after="160" w:line="278" w:lineRule="auto"/>
            </w:pPr>
            <w:r w:rsidRPr="000421E4">
              <w:t>100</w:t>
            </w:r>
          </w:p>
        </w:tc>
        <w:tc>
          <w:tcPr>
            <w:tcW w:w="0" w:type="auto"/>
            <w:hideMark/>
          </w:tcPr>
          <w:p w14:paraId="37803CB7" w14:textId="77777777" w:rsidR="002954D4" w:rsidRPr="000421E4" w:rsidRDefault="002954D4" w:rsidP="00AB3E78">
            <w:pPr>
              <w:spacing w:after="160" w:line="278" w:lineRule="auto"/>
            </w:pPr>
            <w:r w:rsidRPr="000421E4">
              <w:t>100</w:t>
            </w:r>
          </w:p>
        </w:tc>
        <w:tc>
          <w:tcPr>
            <w:tcW w:w="0" w:type="auto"/>
            <w:hideMark/>
          </w:tcPr>
          <w:p w14:paraId="4DA60CD9" w14:textId="77777777" w:rsidR="002954D4" w:rsidRPr="000421E4" w:rsidRDefault="002954D4" w:rsidP="00AB3E78">
            <w:pPr>
              <w:spacing w:after="160" w:line="278" w:lineRule="auto"/>
            </w:pPr>
            <w:r w:rsidRPr="000421E4">
              <w:t>50.0</w:t>
            </w:r>
          </w:p>
        </w:tc>
      </w:tr>
      <w:tr w:rsidR="002954D4" w:rsidRPr="000421E4" w14:paraId="3CF5F2D4" w14:textId="77777777" w:rsidTr="00AB3E78">
        <w:tc>
          <w:tcPr>
            <w:tcW w:w="0" w:type="auto"/>
            <w:hideMark/>
          </w:tcPr>
          <w:p w14:paraId="3BD9473D" w14:textId="77777777" w:rsidR="002954D4" w:rsidRPr="000421E4" w:rsidRDefault="002954D4" w:rsidP="00AB3E78">
            <w:pPr>
              <w:spacing w:after="160" w:line="278" w:lineRule="auto"/>
            </w:pPr>
            <w:r w:rsidRPr="000421E4">
              <w:t>Calibration Status</w:t>
            </w:r>
          </w:p>
        </w:tc>
        <w:tc>
          <w:tcPr>
            <w:tcW w:w="0" w:type="auto"/>
            <w:hideMark/>
          </w:tcPr>
          <w:p w14:paraId="198EC867" w14:textId="77777777" w:rsidR="002954D4" w:rsidRPr="000421E4" w:rsidRDefault="002954D4" w:rsidP="00AB3E78">
            <w:pPr>
              <w:spacing w:after="160" w:line="278" w:lineRule="auto"/>
            </w:pPr>
            <w:r w:rsidRPr="000421E4">
              <w:t>0</w:t>
            </w:r>
          </w:p>
        </w:tc>
        <w:tc>
          <w:tcPr>
            <w:tcW w:w="0" w:type="auto"/>
            <w:hideMark/>
          </w:tcPr>
          <w:p w14:paraId="15AAD7B6" w14:textId="77777777" w:rsidR="002954D4" w:rsidRPr="000421E4" w:rsidRDefault="002954D4" w:rsidP="00AB3E78">
            <w:pPr>
              <w:spacing w:after="160" w:line="278" w:lineRule="auto"/>
            </w:pPr>
            <w:r w:rsidRPr="000421E4">
              <w:t>0</w:t>
            </w:r>
          </w:p>
        </w:tc>
        <w:tc>
          <w:tcPr>
            <w:tcW w:w="0" w:type="auto"/>
            <w:hideMark/>
          </w:tcPr>
          <w:p w14:paraId="56220EBF" w14:textId="77777777" w:rsidR="002954D4" w:rsidRPr="000421E4" w:rsidRDefault="002954D4" w:rsidP="00AB3E78">
            <w:pPr>
              <w:spacing w:after="160" w:line="278" w:lineRule="auto"/>
            </w:pPr>
            <w:r w:rsidRPr="000421E4">
              <w:t>0</w:t>
            </w:r>
          </w:p>
        </w:tc>
        <w:tc>
          <w:tcPr>
            <w:tcW w:w="0" w:type="auto"/>
            <w:hideMark/>
          </w:tcPr>
          <w:p w14:paraId="739CA6FA" w14:textId="77777777" w:rsidR="002954D4" w:rsidRPr="000421E4" w:rsidRDefault="002954D4" w:rsidP="00AB3E78">
            <w:pPr>
              <w:spacing w:after="160" w:line="278" w:lineRule="auto"/>
            </w:pPr>
            <w:r w:rsidRPr="000421E4">
              <w:t>0</w:t>
            </w:r>
          </w:p>
        </w:tc>
        <w:tc>
          <w:tcPr>
            <w:tcW w:w="0" w:type="auto"/>
            <w:hideMark/>
          </w:tcPr>
          <w:p w14:paraId="5BBEACBF" w14:textId="77777777" w:rsidR="002954D4" w:rsidRPr="000421E4" w:rsidRDefault="002954D4" w:rsidP="00AB3E78">
            <w:pPr>
              <w:spacing w:after="160" w:line="278" w:lineRule="auto"/>
            </w:pPr>
            <w:r w:rsidRPr="000421E4">
              <w:t>0</w:t>
            </w:r>
          </w:p>
        </w:tc>
      </w:tr>
      <w:tr w:rsidR="002954D4" w:rsidRPr="000421E4" w14:paraId="45D493A0" w14:textId="77777777" w:rsidTr="00AB3E78">
        <w:tc>
          <w:tcPr>
            <w:tcW w:w="0" w:type="auto"/>
            <w:hideMark/>
          </w:tcPr>
          <w:p w14:paraId="427187E1" w14:textId="77777777" w:rsidR="002954D4" w:rsidRPr="000421E4" w:rsidRDefault="002954D4" w:rsidP="00AB3E78">
            <w:pPr>
              <w:spacing w:after="160" w:line="278" w:lineRule="auto"/>
            </w:pPr>
            <w:r w:rsidRPr="000421E4">
              <w:t>Calibration Date</w:t>
            </w:r>
          </w:p>
        </w:tc>
        <w:tc>
          <w:tcPr>
            <w:tcW w:w="0" w:type="auto"/>
            <w:hideMark/>
          </w:tcPr>
          <w:p w14:paraId="1876ACEA" w14:textId="77777777" w:rsidR="002954D4" w:rsidRPr="000421E4" w:rsidRDefault="002954D4" w:rsidP="00AB3E78">
            <w:pPr>
              <w:spacing w:after="160" w:line="278" w:lineRule="auto"/>
            </w:pPr>
            <w:r w:rsidRPr="000421E4">
              <w:t>0</w:t>
            </w:r>
          </w:p>
        </w:tc>
        <w:tc>
          <w:tcPr>
            <w:tcW w:w="0" w:type="auto"/>
            <w:hideMark/>
          </w:tcPr>
          <w:p w14:paraId="1BD44F3F" w14:textId="77777777" w:rsidR="002954D4" w:rsidRPr="000421E4" w:rsidRDefault="002954D4" w:rsidP="00AB3E78">
            <w:pPr>
              <w:spacing w:after="160" w:line="278" w:lineRule="auto"/>
            </w:pPr>
            <w:r w:rsidRPr="000421E4">
              <w:t>0</w:t>
            </w:r>
          </w:p>
        </w:tc>
        <w:tc>
          <w:tcPr>
            <w:tcW w:w="0" w:type="auto"/>
            <w:hideMark/>
          </w:tcPr>
          <w:p w14:paraId="3AF0ED3E" w14:textId="77777777" w:rsidR="002954D4" w:rsidRPr="000421E4" w:rsidRDefault="002954D4" w:rsidP="00AB3E78">
            <w:pPr>
              <w:spacing w:after="160" w:line="278" w:lineRule="auto"/>
            </w:pPr>
            <w:r w:rsidRPr="000421E4">
              <w:t>0</w:t>
            </w:r>
          </w:p>
        </w:tc>
        <w:tc>
          <w:tcPr>
            <w:tcW w:w="0" w:type="auto"/>
            <w:hideMark/>
          </w:tcPr>
          <w:p w14:paraId="47CA36B2" w14:textId="77777777" w:rsidR="002954D4" w:rsidRPr="000421E4" w:rsidRDefault="002954D4" w:rsidP="00AB3E78">
            <w:pPr>
              <w:spacing w:after="160" w:line="278" w:lineRule="auto"/>
            </w:pPr>
            <w:r w:rsidRPr="000421E4">
              <w:t>0</w:t>
            </w:r>
          </w:p>
        </w:tc>
        <w:tc>
          <w:tcPr>
            <w:tcW w:w="0" w:type="auto"/>
            <w:hideMark/>
          </w:tcPr>
          <w:p w14:paraId="33A115F8" w14:textId="77777777" w:rsidR="002954D4" w:rsidRPr="000421E4" w:rsidRDefault="002954D4" w:rsidP="00AB3E78">
            <w:pPr>
              <w:spacing w:after="160" w:line="278" w:lineRule="auto"/>
            </w:pPr>
            <w:r w:rsidRPr="000421E4">
              <w:t>0</w:t>
            </w:r>
          </w:p>
        </w:tc>
      </w:tr>
      <w:tr w:rsidR="002954D4" w:rsidRPr="000421E4" w14:paraId="36A26CC6" w14:textId="77777777" w:rsidTr="00AB3E78">
        <w:tc>
          <w:tcPr>
            <w:tcW w:w="0" w:type="auto"/>
            <w:hideMark/>
          </w:tcPr>
          <w:p w14:paraId="07303460" w14:textId="77777777" w:rsidR="002954D4" w:rsidRPr="000421E4" w:rsidRDefault="002954D4" w:rsidP="00AB3E78">
            <w:pPr>
              <w:spacing w:after="160" w:line="278" w:lineRule="auto"/>
            </w:pPr>
            <w:r w:rsidRPr="000421E4">
              <w:t>Processing Software</w:t>
            </w:r>
          </w:p>
        </w:tc>
        <w:tc>
          <w:tcPr>
            <w:tcW w:w="0" w:type="auto"/>
            <w:hideMark/>
          </w:tcPr>
          <w:p w14:paraId="5F55F2C8" w14:textId="77777777" w:rsidR="002954D4" w:rsidRPr="000421E4" w:rsidRDefault="002954D4" w:rsidP="00AB3E78">
            <w:pPr>
              <w:spacing w:after="160" w:line="278" w:lineRule="auto"/>
            </w:pPr>
            <w:r w:rsidRPr="000421E4">
              <w:t>0</w:t>
            </w:r>
          </w:p>
        </w:tc>
        <w:tc>
          <w:tcPr>
            <w:tcW w:w="0" w:type="auto"/>
            <w:hideMark/>
          </w:tcPr>
          <w:p w14:paraId="7F4FCD6D" w14:textId="77777777" w:rsidR="002954D4" w:rsidRPr="000421E4" w:rsidRDefault="002954D4" w:rsidP="00AB3E78">
            <w:pPr>
              <w:spacing w:after="160" w:line="278" w:lineRule="auto"/>
            </w:pPr>
            <w:r w:rsidRPr="000421E4">
              <w:t>0</w:t>
            </w:r>
          </w:p>
        </w:tc>
        <w:tc>
          <w:tcPr>
            <w:tcW w:w="0" w:type="auto"/>
            <w:hideMark/>
          </w:tcPr>
          <w:p w14:paraId="3388C895" w14:textId="77777777" w:rsidR="002954D4" w:rsidRPr="000421E4" w:rsidRDefault="002954D4" w:rsidP="00AB3E78">
            <w:pPr>
              <w:spacing w:after="160" w:line="278" w:lineRule="auto"/>
            </w:pPr>
            <w:r w:rsidRPr="000421E4">
              <w:t>100</w:t>
            </w:r>
          </w:p>
        </w:tc>
        <w:tc>
          <w:tcPr>
            <w:tcW w:w="0" w:type="auto"/>
            <w:hideMark/>
          </w:tcPr>
          <w:p w14:paraId="2183CAE1" w14:textId="77777777" w:rsidR="002954D4" w:rsidRPr="000421E4" w:rsidRDefault="002954D4" w:rsidP="00AB3E78">
            <w:pPr>
              <w:spacing w:after="160" w:line="278" w:lineRule="auto"/>
            </w:pPr>
            <w:r w:rsidRPr="000421E4">
              <w:t>100</w:t>
            </w:r>
          </w:p>
        </w:tc>
        <w:tc>
          <w:tcPr>
            <w:tcW w:w="0" w:type="auto"/>
            <w:hideMark/>
          </w:tcPr>
          <w:p w14:paraId="580AEFE8" w14:textId="77777777" w:rsidR="002954D4" w:rsidRPr="000421E4" w:rsidRDefault="002954D4" w:rsidP="00AB3E78">
            <w:pPr>
              <w:spacing w:after="160" w:line="278" w:lineRule="auto"/>
            </w:pPr>
            <w:r w:rsidRPr="000421E4">
              <w:t>50.0</w:t>
            </w:r>
          </w:p>
        </w:tc>
      </w:tr>
      <w:tr w:rsidR="002954D4" w:rsidRPr="000421E4" w14:paraId="7B1ED868" w14:textId="77777777" w:rsidTr="00AB3E78">
        <w:tc>
          <w:tcPr>
            <w:tcW w:w="0" w:type="auto"/>
            <w:hideMark/>
          </w:tcPr>
          <w:p w14:paraId="1033CB70" w14:textId="77777777" w:rsidR="002954D4" w:rsidRPr="000421E4" w:rsidRDefault="002954D4" w:rsidP="00AB3E78">
            <w:pPr>
              <w:spacing w:after="160" w:line="278" w:lineRule="auto"/>
            </w:pPr>
            <w:r w:rsidRPr="000421E4">
              <w:t>Processing Lineage</w:t>
            </w:r>
          </w:p>
        </w:tc>
        <w:tc>
          <w:tcPr>
            <w:tcW w:w="0" w:type="auto"/>
            <w:hideMark/>
          </w:tcPr>
          <w:p w14:paraId="2E10438E" w14:textId="77777777" w:rsidR="002954D4" w:rsidRPr="000421E4" w:rsidRDefault="002954D4" w:rsidP="00AB3E78">
            <w:pPr>
              <w:spacing w:after="160" w:line="278" w:lineRule="auto"/>
            </w:pPr>
            <w:r w:rsidRPr="000421E4">
              <w:t>0</w:t>
            </w:r>
          </w:p>
        </w:tc>
        <w:tc>
          <w:tcPr>
            <w:tcW w:w="0" w:type="auto"/>
            <w:hideMark/>
          </w:tcPr>
          <w:p w14:paraId="40FC7D72" w14:textId="77777777" w:rsidR="002954D4" w:rsidRPr="000421E4" w:rsidRDefault="002954D4" w:rsidP="00AB3E78">
            <w:pPr>
              <w:spacing w:after="160" w:line="278" w:lineRule="auto"/>
            </w:pPr>
            <w:r w:rsidRPr="000421E4">
              <w:t>0</w:t>
            </w:r>
          </w:p>
        </w:tc>
        <w:tc>
          <w:tcPr>
            <w:tcW w:w="0" w:type="auto"/>
            <w:hideMark/>
          </w:tcPr>
          <w:p w14:paraId="3165569B" w14:textId="77777777" w:rsidR="002954D4" w:rsidRPr="000421E4" w:rsidRDefault="002954D4" w:rsidP="00AB3E78">
            <w:pPr>
              <w:spacing w:after="160" w:line="278" w:lineRule="auto"/>
            </w:pPr>
            <w:r w:rsidRPr="000421E4">
              <w:t>66.7</w:t>
            </w:r>
          </w:p>
        </w:tc>
        <w:tc>
          <w:tcPr>
            <w:tcW w:w="0" w:type="auto"/>
            <w:hideMark/>
          </w:tcPr>
          <w:p w14:paraId="17B84A22" w14:textId="77777777" w:rsidR="002954D4" w:rsidRPr="000421E4" w:rsidRDefault="002954D4" w:rsidP="00AB3E78">
            <w:pPr>
              <w:spacing w:after="160" w:line="278" w:lineRule="auto"/>
            </w:pPr>
            <w:r w:rsidRPr="000421E4">
              <w:t>66.7</w:t>
            </w:r>
          </w:p>
        </w:tc>
        <w:tc>
          <w:tcPr>
            <w:tcW w:w="0" w:type="auto"/>
            <w:hideMark/>
          </w:tcPr>
          <w:p w14:paraId="1400BB51" w14:textId="77777777" w:rsidR="002954D4" w:rsidRPr="000421E4" w:rsidRDefault="002954D4" w:rsidP="00AB3E78">
            <w:pPr>
              <w:spacing w:after="160" w:line="278" w:lineRule="auto"/>
            </w:pPr>
            <w:r w:rsidRPr="000421E4">
              <w:t>33.3</w:t>
            </w:r>
          </w:p>
        </w:tc>
      </w:tr>
      <w:tr w:rsidR="002954D4" w:rsidRPr="000421E4" w14:paraId="198ECD58" w14:textId="77777777" w:rsidTr="00AB3E78">
        <w:tc>
          <w:tcPr>
            <w:tcW w:w="0" w:type="auto"/>
            <w:hideMark/>
          </w:tcPr>
          <w:p w14:paraId="696100A5" w14:textId="77777777" w:rsidR="002954D4" w:rsidRPr="000421E4" w:rsidRDefault="002954D4" w:rsidP="00AB3E78">
            <w:pPr>
              <w:spacing w:after="160" w:line="278" w:lineRule="auto"/>
            </w:pPr>
            <w:r w:rsidRPr="000421E4">
              <w:t>Tidal Correction</w:t>
            </w:r>
          </w:p>
        </w:tc>
        <w:tc>
          <w:tcPr>
            <w:tcW w:w="0" w:type="auto"/>
            <w:hideMark/>
          </w:tcPr>
          <w:p w14:paraId="4962A550" w14:textId="77777777" w:rsidR="002954D4" w:rsidRPr="000421E4" w:rsidRDefault="002954D4" w:rsidP="00AB3E78">
            <w:pPr>
              <w:spacing w:after="160" w:line="278" w:lineRule="auto"/>
            </w:pPr>
            <w:r w:rsidRPr="000421E4">
              <w:t>33.3</w:t>
            </w:r>
          </w:p>
        </w:tc>
        <w:tc>
          <w:tcPr>
            <w:tcW w:w="0" w:type="auto"/>
            <w:hideMark/>
          </w:tcPr>
          <w:p w14:paraId="686CD310" w14:textId="77777777" w:rsidR="002954D4" w:rsidRPr="000421E4" w:rsidRDefault="002954D4" w:rsidP="00AB3E78">
            <w:pPr>
              <w:spacing w:after="160" w:line="278" w:lineRule="auto"/>
            </w:pPr>
            <w:r w:rsidRPr="000421E4">
              <w:t>66.7</w:t>
            </w:r>
          </w:p>
        </w:tc>
        <w:tc>
          <w:tcPr>
            <w:tcW w:w="0" w:type="auto"/>
            <w:hideMark/>
          </w:tcPr>
          <w:p w14:paraId="31EA0752" w14:textId="77777777" w:rsidR="002954D4" w:rsidRPr="000421E4" w:rsidRDefault="002954D4" w:rsidP="00AB3E78">
            <w:pPr>
              <w:spacing w:after="160" w:line="278" w:lineRule="auto"/>
            </w:pPr>
            <w:r w:rsidRPr="000421E4">
              <w:t>100</w:t>
            </w:r>
          </w:p>
        </w:tc>
        <w:tc>
          <w:tcPr>
            <w:tcW w:w="0" w:type="auto"/>
            <w:hideMark/>
          </w:tcPr>
          <w:p w14:paraId="7A27ADF3" w14:textId="77777777" w:rsidR="002954D4" w:rsidRPr="000421E4" w:rsidRDefault="002954D4" w:rsidP="00AB3E78">
            <w:pPr>
              <w:spacing w:after="160" w:line="278" w:lineRule="auto"/>
            </w:pPr>
            <w:r w:rsidRPr="000421E4">
              <w:t>100</w:t>
            </w:r>
          </w:p>
        </w:tc>
        <w:tc>
          <w:tcPr>
            <w:tcW w:w="0" w:type="auto"/>
            <w:hideMark/>
          </w:tcPr>
          <w:p w14:paraId="5F494953" w14:textId="77777777" w:rsidR="002954D4" w:rsidRPr="000421E4" w:rsidRDefault="002954D4" w:rsidP="00AB3E78">
            <w:pPr>
              <w:spacing w:after="160" w:line="278" w:lineRule="auto"/>
            </w:pPr>
            <w:r w:rsidRPr="000421E4">
              <w:t>75.0</w:t>
            </w:r>
          </w:p>
        </w:tc>
      </w:tr>
      <w:tr w:rsidR="002954D4" w:rsidRPr="000421E4" w14:paraId="3E2EADEF" w14:textId="77777777" w:rsidTr="00AB3E78">
        <w:tc>
          <w:tcPr>
            <w:tcW w:w="0" w:type="auto"/>
            <w:hideMark/>
          </w:tcPr>
          <w:p w14:paraId="16687ACB" w14:textId="77777777" w:rsidR="002954D4" w:rsidRPr="000421E4" w:rsidRDefault="002954D4" w:rsidP="00AB3E78">
            <w:pPr>
              <w:spacing w:after="160" w:line="278" w:lineRule="auto"/>
            </w:pPr>
            <w:r w:rsidRPr="000421E4">
              <w:t>SVP Information</w:t>
            </w:r>
          </w:p>
        </w:tc>
        <w:tc>
          <w:tcPr>
            <w:tcW w:w="0" w:type="auto"/>
            <w:hideMark/>
          </w:tcPr>
          <w:p w14:paraId="413B7EB6" w14:textId="77777777" w:rsidR="002954D4" w:rsidRPr="000421E4" w:rsidRDefault="002954D4" w:rsidP="00AB3E78">
            <w:pPr>
              <w:spacing w:after="160" w:line="278" w:lineRule="auto"/>
            </w:pPr>
            <w:r w:rsidRPr="000421E4">
              <w:t>0</w:t>
            </w:r>
          </w:p>
        </w:tc>
        <w:tc>
          <w:tcPr>
            <w:tcW w:w="0" w:type="auto"/>
            <w:hideMark/>
          </w:tcPr>
          <w:p w14:paraId="2278D21A" w14:textId="77777777" w:rsidR="002954D4" w:rsidRPr="000421E4" w:rsidRDefault="002954D4" w:rsidP="00AB3E78">
            <w:pPr>
              <w:spacing w:after="160" w:line="278" w:lineRule="auto"/>
            </w:pPr>
            <w:r w:rsidRPr="000421E4">
              <w:t>0</w:t>
            </w:r>
          </w:p>
        </w:tc>
        <w:tc>
          <w:tcPr>
            <w:tcW w:w="0" w:type="auto"/>
            <w:hideMark/>
          </w:tcPr>
          <w:p w14:paraId="1020FBF3" w14:textId="77777777" w:rsidR="002954D4" w:rsidRPr="000421E4" w:rsidRDefault="002954D4" w:rsidP="00AB3E78">
            <w:pPr>
              <w:spacing w:after="160" w:line="278" w:lineRule="auto"/>
            </w:pPr>
            <w:r w:rsidRPr="000421E4">
              <w:t>100</w:t>
            </w:r>
          </w:p>
        </w:tc>
        <w:tc>
          <w:tcPr>
            <w:tcW w:w="0" w:type="auto"/>
            <w:hideMark/>
          </w:tcPr>
          <w:p w14:paraId="5C6E5E36" w14:textId="77777777" w:rsidR="002954D4" w:rsidRPr="000421E4" w:rsidRDefault="002954D4" w:rsidP="00AB3E78">
            <w:pPr>
              <w:spacing w:after="160" w:line="278" w:lineRule="auto"/>
            </w:pPr>
            <w:r w:rsidRPr="000421E4">
              <w:t>100</w:t>
            </w:r>
          </w:p>
        </w:tc>
        <w:tc>
          <w:tcPr>
            <w:tcW w:w="0" w:type="auto"/>
            <w:hideMark/>
          </w:tcPr>
          <w:p w14:paraId="11211BA8" w14:textId="77777777" w:rsidR="002954D4" w:rsidRPr="000421E4" w:rsidRDefault="002954D4" w:rsidP="00AB3E78">
            <w:pPr>
              <w:spacing w:after="160" w:line="278" w:lineRule="auto"/>
            </w:pPr>
            <w:r w:rsidRPr="000421E4">
              <w:t>50.0</w:t>
            </w:r>
          </w:p>
        </w:tc>
      </w:tr>
      <w:tr w:rsidR="002954D4" w:rsidRPr="000421E4" w14:paraId="485DA6D4" w14:textId="77777777" w:rsidTr="00AB3E78">
        <w:tc>
          <w:tcPr>
            <w:tcW w:w="0" w:type="auto"/>
            <w:hideMark/>
          </w:tcPr>
          <w:p w14:paraId="1FD3829E" w14:textId="77777777" w:rsidR="002954D4" w:rsidRPr="000421E4" w:rsidRDefault="002954D4" w:rsidP="00AB3E78">
            <w:pPr>
              <w:spacing w:after="160" w:line="278" w:lineRule="auto"/>
            </w:pPr>
            <w:r w:rsidRPr="000421E4">
              <w:t>Vertical Datum</w:t>
            </w:r>
          </w:p>
        </w:tc>
        <w:tc>
          <w:tcPr>
            <w:tcW w:w="0" w:type="auto"/>
            <w:hideMark/>
          </w:tcPr>
          <w:p w14:paraId="1046A43E" w14:textId="77777777" w:rsidR="002954D4" w:rsidRPr="000421E4" w:rsidRDefault="002954D4" w:rsidP="00AB3E78">
            <w:pPr>
              <w:spacing w:after="160" w:line="278" w:lineRule="auto"/>
            </w:pPr>
            <w:r w:rsidRPr="000421E4">
              <w:t>33.3</w:t>
            </w:r>
          </w:p>
        </w:tc>
        <w:tc>
          <w:tcPr>
            <w:tcW w:w="0" w:type="auto"/>
            <w:hideMark/>
          </w:tcPr>
          <w:p w14:paraId="0117A4E3" w14:textId="77777777" w:rsidR="002954D4" w:rsidRPr="000421E4" w:rsidRDefault="002954D4" w:rsidP="00AB3E78">
            <w:pPr>
              <w:spacing w:after="160" w:line="278" w:lineRule="auto"/>
            </w:pPr>
            <w:r w:rsidRPr="000421E4">
              <w:t>66.7</w:t>
            </w:r>
          </w:p>
        </w:tc>
        <w:tc>
          <w:tcPr>
            <w:tcW w:w="0" w:type="auto"/>
            <w:hideMark/>
          </w:tcPr>
          <w:p w14:paraId="031D3B16" w14:textId="77777777" w:rsidR="002954D4" w:rsidRPr="000421E4" w:rsidRDefault="002954D4" w:rsidP="00AB3E78">
            <w:pPr>
              <w:spacing w:after="160" w:line="278" w:lineRule="auto"/>
            </w:pPr>
            <w:r w:rsidRPr="000421E4">
              <w:t>100</w:t>
            </w:r>
          </w:p>
        </w:tc>
        <w:tc>
          <w:tcPr>
            <w:tcW w:w="0" w:type="auto"/>
            <w:hideMark/>
          </w:tcPr>
          <w:p w14:paraId="13706B53" w14:textId="77777777" w:rsidR="002954D4" w:rsidRPr="000421E4" w:rsidRDefault="002954D4" w:rsidP="00AB3E78">
            <w:pPr>
              <w:spacing w:after="160" w:line="278" w:lineRule="auto"/>
            </w:pPr>
            <w:r w:rsidRPr="000421E4">
              <w:t>100</w:t>
            </w:r>
          </w:p>
        </w:tc>
        <w:tc>
          <w:tcPr>
            <w:tcW w:w="0" w:type="auto"/>
            <w:hideMark/>
          </w:tcPr>
          <w:p w14:paraId="5AD21432" w14:textId="77777777" w:rsidR="002954D4" w:rsidRPr="000421E4" w:rsidRDefault="002954D4" w:rsidP="00AB3E78">
            <w:pPr>
              <w:spacing w:after="160" w:line="278" w:lineRule="auto"/>
            </w:pPr>
            <w:r w:rsidRPr="000421E4">
              <w:t>75.0</w:t>
            </w:r>
          </w:p>
        </w:tc>
      </w:tr>
    </w:tbl>
    <w:p w14:paraId="35A53FD4" w14:textId="77777777" w:rsidR="002954D4" w:rsidRDefault="002954D4" w:rsidP="002954D4">
      <w:pPr>
        <w:jc w:val="both"/>
      </w:pPr>
    </w:p>
    <w:p w14:paraId="04E8A70B" w14:textId="401D459C" w:rsidR="004D44EA" w:rsidRDefault="004D44EA" w:rsidP="004D44EA">
      <w:pPr>
        <w:jc w:val="both"/>
      </w:pPr>
      <w:r>
        <w:t>Critical Gap Analysis:</w:t>
      </w:r>
    </w:p>
    <w:p w14:paraId="47142C8B" w14:textId="6831231F" w:rsidR="004D44EA" w:rsidRDefault="004D44EA" w:rsidP="004D44EA">
      <w:pPr>
        <w:jc w:val="both"/>
      </w:pPr>
      <w:r>
        <w:t>Calibration Documentation: The most significant and persistent gap across all datasets (0% compliance) is the complete absence of calibration documentation. No dataset—regardless of era or technology—included systematic documentation of:</w:t>
      </w:r>
    </w:p>
    <w:p w14:paraId="7DE3F241" w14:textId="4F0AB0E5" w:rsidR="004D44EA" w:rsidRDefault="004D44EA" w:rsidP="0049263B">
      <w:pPr>
        <w:pStyle w:val="ListParagraph"/>
        <w:numPr>
          <w:ilvl w:val="0"/>
          <w:numId w:val="23"/>
        </w:numPr>
        <w:jc w:val="both"/>
      </w:pPr>
      <w:r>
        <w:t>Pre-survey calibration procedures</w:t>
      </w:r>
    </w:p>
    <w:p w14:paraId="02D7C666" w14:textId="7A1D3F1A" w:rsidR="004D44EA" w:rsidRDefault="004D44EA" w:rsidP="0049263B">
      <w:pPr>
        <w:pStyle w:val="ListParagraph"/>
        <w:numPr>
          <w:ilvl w:val="0"/>
          <w:numId w:val="23"/>
        </w:numPr>
        <w:jc w:val="both"/>
      </w:pPr>
      <w:r>
        <w:t>Patch test results (for MBES)</w:t>
      </w:r>
    </w:p>
    <w:p w14:paraId="5FFE418D" w14:textId="1CCCDBE9" w:rsidR="004D44EA" w:rsidRDefault="004D44EA" w:rsidP="0049263B">
      <w:pPr>
        <w:pStyle w:val="ListParagraph"/>
        <w:numPr>
          <w:ilvl w:val="0"/>
          <w:numId w:val="23"/>
        </w:numPr>
        <w:jc w:val="both"/>
      </w:pPr>
      <w:r>
        <w:t>Bar check records (for SBES)</w:t>
      </w:r>
    </w:p>
    <w:p w14:paraId="1763D72D" w14:textId="6C553B32" w:rsidR="004D44EA" w:rsidRDefault="004D44EA" w:rsidP="0049263B">
      <w:pPr>
        <w:pStyle w:val="ListParagraph"/>
        <w:numPr>
          <w:ilvl w:val="0"/>
          <w:numId w:val="23"/>
        </w:numPr>
        <w:jc w:val="both"/>
      </w:pPr>
      <w:r>
        <w:t>Post-survey validation checks</w:t>
      </w:r>
    </w:p>
    <w:p w14:paraId="4EF09A08" w14:textId="23DCE54B" w:rsidR="004D44EA" w:rsidRDefault="004D44EA" w:rsidP="0049263B">
      <w:pPr>
        <w:pStyle w:val="ListParagraph"/>
        <w:numPr>
          <w:ilvl w:val="0"/>
          <w:numId w:val="23"/>
        </w:numPr>
        <w:jc w:val="both"/>
      </w:pPr>
      <w:r>
        <w:t>Calibration dates and responsible personnel</w:t>
      </w:r>
    </w:p>
    <w:p w14:paraId="09CE9E3B" w14:textId="6B75DE45" w:rsidR="004D44EA" w:rsidRDefault="004D44EA" w:rsidP="004D44EA">
      <w:pPr>
        <w:jc w:val="both"/>
      </w:pPr>
      <w:r>
        <w:t>Uncertainty Quantification: Pre-2010 datasets completely lacked quantified uncertainty values (TVU/THU/TPU). Even where positioning systems were documented (e.g., GPS in 2008), accuracy values were not reported.</w:t>
      </w:r>
    </w:p>
    <w:p w14:paraId="467B5401" w14:textId="3E045A59" w:rsidR="004D44EA" w:rsidRDefault="004D44EA" w:rsidP="004D44EA">
      <w:pPr>
        <w:jc w:val="both"/>
      </w:pPr>
      <w:r>
        <w:t>Device and Positioning Models: While device type was documented in 91.7% of datasets, specific models were documented in only 58.3% overall, with pre-2010 datasets achieving only 0-33.3% documentation.</w:t>
      </w:r>
    </w:p>
    <w:p w14:paraId="0CFBEA3A" w14:textId="04527C44" w:rsidR="004D44EA" w:rsidRPr="005B60AE" w:rsidRDefault="004D44EA" w:rsidP="004D44EA">
      <w:pPr>
        <w:jc w:val="both"/>
        <w:rPr>
          <w:b/>
          <w:bCs/>
        </w:rPr>
      </w:pPr>
      <w:r>
        <w:t xml:space="preserve">Processing Lineage: Even in modern datasets (2010s-2020s), complete processing lineage was documented in only 66.7% of cases, with gaps in software version documentation, processing parameters, and quality control </w:t>
      </w:r>
      <w:r w:rsidRPr="00315CA8">
        <w:t>steps.</w:t>
      </w:r>
    </w:p>
    <w:p w14:paraId="75CE7A7E" w14:textId="581685CA" w:rsidR="004D44EA" w:rsidRPr="005B60AE" w:rsidRDefault="004D44EA" w:rsidP="004D44EA">
      <w:pPr>
        <w:jc w:val="both"/>
        <w:rPr>
          <w:b/>
          <w:bCs/>
        </w:rPr>
      </w:pPr>
      <w:r w:rsidRPr="005B60AE">
        <w:rPr>
          <w:b/>
          <w:bCs/>
        </w:rPr>
        <w:t>Detailed Case Study: CONCMBH001_2023</w:t>
      </w:r>
    </w:p>
    <w:p w14:paraId="2545FC30" w14:textId="26F134FD" w:rsidR="004D44EA" w:rsidRDefault="004D44EA" w:rsidP="004D44EA">
      <w:pPr>
        <w:jc w:val="both"/>
      </w:pPr>
      <w:r>
        <w:t>The 2023 Negombo Harbor survey (CONCMBH001_2023) provides a detailed exemplar of modern metadata practices and remaining gaps.</w:t>
      </w:r>
    </w:p>
    <w:p w14:paraId="5CAFFF98" w14:textId="3E8F9FC6" w:rsidR="004D44EA" w:rsidRDefault="004D44EA" w:rsidP="004D44EA">
      <w:pPr>
        <w:jc w:val="both"/>
      </w:pPr>
      <w:r>
        <w:t>Survey Overview:</w:t>
      </w:r>
    </w:p>
    <w:p w14:paraId="3A8C0044" w14:textId="0AB0E00A" w:rsidR="004D44EA" w:rsidRDefault="004D44EA" w:rsidP="004D44EA">
      <w:pPr>
        <w:pStyle w:val="ListParagraph"/>
        <w:numPr>
          <w:ilvl w:val="0"/>
          <w:numId w:val="9"/>
        </w:numPr>
        <w:jc w:val="both"/>
      </w:pPr>
      <w:r>
        <w:t>Purpose: Site inspection for bottom sand dredging</w:t>
      </w:r>
    </w:p>
    <w:p w14:paraId="2E4D91AF" w14:textId="48D0BB5E" w:rsidR="004D44EA" w:rsidRDefault="004D44EA" w:rsidP="004D44EA">
      <w:pPr>
        <w:pStyle w:val="ListParagraph"/>
        <w:numPr>
          <w:ilvl w:val="0"/>
          <w:numId w:val="9"/>
        </w:numPr>
        <w:jc w:val="both"/>
      </w:pPr>
      <w:r>
        <w:t>Period: 29 November - 17 December 2023</w:t>
      </w:r>
    </w:p>
    <w:p w14:paraId="1009773B" w14:textId="47F62405" w:rsidR="004D44EA" w:rsidRDefault="004D44EA" w:rsidP="004D44EA">
      <w:pPr>
        <w:pStyle w:val="ListParagraph"/>
        <w:numPr>
          <w:ilvl w:val="0"/>
          <w:numId w:val="9"/>
        </w:numPr>
        <w:jc w:val="both"/>
      </w:pPr>
      <w:r>
        <w:t>Area: Negombo Harbor, coordinates 381817.05-389202.90E, 502856.24-513150.89N (</w:t>
      </w:r>
      <w:proofErr w:type="spellStart"/>
      <w:r>
        <w:t>Kandawala</w:t>
      </w:r>
      <w:proofErr w:type="spellEnd"/>
      <w:r>
        <w:t xml:space="preserve"> datum)</w:t>
      </w:r>
    </w:p>
    <w:p w14:paraId="025DC698" w14:textId="1892849C" w:rsidR="004D44EA" w:rsidRDefault="004D44EA" w:rsidP="004D44EA">
      <w:pPr>
        <w:pStyle w:val="ListParagraph"/>
        <w:numPr>
          <w:ilvl w:val="0"/>
          <w:numId w:val="9"/>
        </w:numPr>
        <w:jc w:val="both"/>
      </w:pPr>
      <w:r>
        <w:t>Depth Range: 23.10-35.32 m (MSL vertical datum)</w:t>
      </w:r>
    </w:p>
    <w:p w14:paraId="0E456BB3" w14:textId="39695299" w:rsidR="004D44EA" w:rsidRDefault="004D44EA" w:rsidP="004D44EA">
      <w:pPr>
        <w:jc w:val="both"/>
      </w:pPr>
      <w:r>
        <w:t>Equipment:</w:t>
      </w:r>
    </w:p>
    <w:p w14:paraId="22835925" w14:textId="6718B1C9" w:rsidR="004D44EA" w:rsidRDefault="004D44EA" w:rsidP="004D44EA">
      <w:pPr>
        <w:pStyle w:val="ListParagraph"/>
        <w:numPr>
          <w:ilvl w:val="0"/>
          <w:numId w:val="12"/>
        </w:numPr>
        <w:jc w:val="both"/>
      </w:pPr>
      <w:r>
        <w:lastRenderedPageBreak/>
        <w:t>Sounding: Kongsberg EA440 single-beam echo sounder</w:t>
      </w:r>
    </w:p>
    <w:p w14:paraId="23219EC6" w14:textId="71FF381D" w:rsidR="004D44EA" w:rsidRDefault="004D44EA" w:rsidP="004D44EA">
      <w:pPr>
        <w:pStyle w:val="ListParagraph"/>
        <w:numPr>
          <w:ilvl w:val="0"/>
          <w:numId w:val="12"/>
        </w:numPr>
        <w:jc w:val="both"/>
      </w:pPr>
      <w:r>
        <w:t xml:space="preserve">Positioning: </w:t>
      </w:r>
      <w:proofErr w:type="spellStart"/>
      <w:r>
        <w:t>Stonex</w:t>
      </w:r>
      <w:proofErr w:type="spellEnd"/>
      <w:r>
        <w:t xml:space="preserve"> RTK (</w:t>
      </w:r>
      <w:proofErr w:type="spellStart"/>
      <w:r>
        <w:t>Corsnet</w:t>
      </w:r>
      <w:proofErr w:type="spellEnd"/>
      <w:r>
        <w:t>) - real-time kinematic GNSS</w:t>
      </w:r>
    </w:p>
    <w:p w14:paraId="0CFF1473" w14:textId="37E547C6" w:rsidR="004D44EA" w:rsidRDefault="004D44EA" w:rsidP="004D44EA">
      <w:pPr>
        <w:pStyle w:val="ListParagraph"/>
        <w:numPr>
          <w:ilvl w:val="0"/>
          <w:numId w:val="12"/>
        </w:numPr>
        <w:jc w:val="both"/>
      </w:pPr>
      <w:r>
        <w:t xml:space="preserve">Supplementary: </w:t>
      </w:r>
      <w:proofErr w:type="spellStart"/>
      <w:r>
        <w:t>Valeport</w:t>
      </w:r>
      <w:proofErr w:type="spellEnd"/>
      <w:r>
        <w:t xml:space="preserve"> Sound Velocity Profile sensor, autonomous pressure gauge (tide)</w:t>
      </w:r>
    </w:p>
    <w:p w14:paraId="56840CEB" w14:textId="447782E4" w:rsidR="004D44EA" w:rsidRDefault="004D44EA" w:rsidP="004D44EA">
      <w:pPr>
        <w:pStyle w:val="ListParagraph"/>
        <w:numPr>
          <w:ilvl w:val="0"/>
          <w:numId w:val="12"/>
        </w:numPr>
        <w:jc w:val="both"/>
      </w:pPr>
      <w:r>
        <w:t>Platform: RV Samudrika, average speed 5 knots</w:t>
      </w:r>
    </w:p>
    <w:p w14:paraId="7B613062" w14:textId="2BB4719E" w:rsidR="004D44EA" w:rsidRDefault="004D44EA" w:rsidP="004D44EA">
      <w:pPr>
        <w:pStyle w:val="ListParagraph"/>
        <w:numPr>
          <w:ilvl w:val="0"/>
          <w:numId w:val="12"/>
        </w:numPr>
        <w:jc w:val="both"/>
      </w:pPr>
      <w:r>
        <w:t>Software: HYPACK 2018 acquisition and processing</w:t>
      </w:r>
    </w:p>
    <w:p w14:paraId="7E35678D" w14:textId="201A4ACE" w:rsidR="004D44EA" w:rsidRDefault="004D44EA" w:rsidP="004D44EA">
      <w:pPr>
        <w:jc w:val="both"/>
      </w:pPr>
      <w:r>
        <w:t>Survey Design:</w:t>
      </w:r>
    </w:p>
    <w:p w14:paraId="634E3B58" w14:textId="018D2D94" w:rsidR="004D44EA" w:rsidRDefault="004D44EA" w:rsidP="004D44EA">
      <w:pPr>
        <w:pStyle w:val="ListParagraph"/>
        <w:numPr>
          <w:ilvl w:val="0"/>
          <w:numId w:val="13"/>
        </w:numPr>
        <w:jc w:val="both"/>
      </w:pPr>
      <w:r>
        <w:t>Line spacing: 200 m</w:t>
      </w:r>
    </w:p>
    <w:p w14:paraId="113D0000" w14:textId="416602FB" w:rsidR="004D44EA" w:rsidRDefault="004D44EA" w:rsidP="004D44EA">
      <w:pPr>
        <w:pStyle w:val="ListParagraph"/>
        <w:numPr>
          <w:ilvl w:val="0"/>
          <w:numId w:val="13"/>
        </w:numPr>
        <w:jc w:val="both"/>
      </w:pPr>
      <w:r>
        <w:t>Coverage: 75%</w:t>
      </w:r>
    </w:p>
    <w:p w14:paraId="66D956F6" w14:textId="4EC2F21A" w:rsidR="004D44EA" w:rsidRDefault="004D44EA" w:rsidP="004D44EA">
      <w:pPr>
        <w:pStyle w:val="ListParagraph"/>
        <w:numPr>
          <w:ilvl w:val="0"/>
          <w:numId w:val="13"/>
        </w:numPr>
        <w:jc w:val="both"/>
      </w:pPr>
      <w:r>
        <w:t>Data gaps: None documented</w:t>
      </w:r>
    </w:p>
    <w:p w14:paraId="3CE3BEC1" w14:textId="2AD52A42" w:rsidR="004D44EA" w:rsidRDefault="004D44EA" w:rsidP="005B60AE">
      <w:pPr>
        <w:jc w:val="both"/>
      </w:pPr>
      <w:r>
        <w:t>Documented Accuracy Parameters:</w:t>
      </w:r>
    </w:p>
    <w:p w14:paraId="5EEBF5BF" w14:textId="3D0CB053" w:rsidR="004D44EA" w:rsidRDefault="004D44EA" w:rsidP="004D44EA">
      <w:pPr>
        <w:pStyle w:val="ListParagraph"/>
        <w:numPr>
          <w:ilvl w:val="0"/>
          <w:numId w:val="13"/>
        </w:numPr>
        <w:jc w:val="both"/>
      </w:pPr>
      <w:r>
        <w:t>Raw resolution: 0.01 m</w:t>
      </w:r>
    </w:p>
    <w:p w14:paraId="27075755" w14:textId="27CEBE44" w:rsidR="004D44EA" w:rsidRDefault="004D44EA" w:rsidP="004D44EA">
      <w:pPr>
        <w:pStyle w:val="ListParagraph"/>
        <w:numPr>
          <w:ilvl w:val="0"/>
          <w:numId w:val="13"/>
        </w:numPr>
        <w:jc w:val="both"/>
      </w:pPr>
      <w:r>
        <w:t>Across-track resolution: 1.5 m</w:t>
      </w:r>
    </w:p>
    <w:p w14:paraId="33BFAAAE" w14:textId="4B8160F4" w:rsidR="004D44EA" w:rsidRDefault="004D44EA" w:rsidP="004D44EA">
      <w:pPr>
        <w:pStyle w:val="ListParagraph"/>
        <w:numPr>
          <w:ilvl w:val="0"/>
          <w:numId w:val="13"/>
        </w:numPr>
        <w:jc w:val="both"/>
      </w:pPr>
      <w:r>
        <w:t>Along-track resolution: 0.09 m</w:t>
      </w:r>
    </w:p>
    <w:p w14:paraId="34517A92" w14:textId="7C7C66D1" w:rsidR="004D44EA" w:rsidRDefault="004D44EA" w:rsidP="004D44EA">
      <w:pPr>
        <w:pStyle w:val="ListParagraph"/>
        <w:numPr>
          <w:ilvl w:val="0"/>
          <w:numId w:val="13"/>
        </w:numPr>
        <w:jc w:val="both"/>
      </w:pPr>
      <w:r>
        <w:t>Total Vertical Uncertainty (TVU): 0.2 m</w:t>
      </w:r>
    </w:p>
    <w:p w14:paraId="60A397B3" w14:textId="51BA8B3C" w:rsidR="004D44EA" w:rsidRDefault="004D44EA" w:rsidP="004D44EA">
      <w:pPr>
        <w:pStyle w:val="ListParagraph"/>
        <w:numPr>
          <w:ilvl w:val="0"/>
          <w:numId w:val="13"/>
        </w:numPr>
        <w:jc w:val="both"/>
      </w:pPr>
      <w:r>
        <w:t>Total Horizontal Uncertainty (THU): 2 m</w:t>
      </w:r>
    </w:p>
    <w:p w14:paraId="2F81797D" w14:textId="7038E51D" w:rsidR="004D44EA" w:rsidRDefault="004D44EA" w:rsidP="004D44EA">
      <w:pPr>
        <w:pStyle w:val="ListParagraph"/>
        <w:numPr>
          <w:ilvl w:val="0"/>
          <w:numId w:val="13"/>
        </w:numPr>
        <w:jc w:val="both"/>
      </w:pPr>
      <w:r>
        <w:t>Total Propagated Uncertainty (TPU): 2.01 m</w:t>
      </w:r>
    </w:p>
    <w:p w14:paraId="4F209121" w14:textId="3D714263" w:rsidR="004D44EA" w:rsidRDefault="004D44EA" w:rsidP="004D44EA">
      <w:pPr>
        <w:pStyle w:val="ListParagraph"/>
        <w:numPr>
          <w:ilvl w:val="0"/>
          <w:numId w:val="13"/>
        </w:numPr>
        <w:jc w:val="both"/>
      </w:pPr>
      <w:r>
        <w:t>Survey specification: IHO S-44 Order 1B</w:t>
      </w:r>
    </w:p>
    <w:p w14:paraId="460F6239" w14:textId="2F6C7E60" w:rsidR="002954D4" w:rsidRDefault="004D44EA" w:rsidP="004D44EA">
      <w:pPr>
        <w:pStyle w:val="ListParagraph"/>
        <w:numPr>
          <w:ilvl w:val="0"/>
          <w:numId w:val="13"/>
        </w:numPr>
        <w:jc w:val="both"/>
      </w:pPr>
      <w:r>
        <w:t>CATZOC Level: B</w:t>
      </w:r>
    </w:p>
    <w:p w14:paraId="5994BF35" w14:textId="795452A3" w:rsidR="005B60AE" w:rsidRPr="00315CA8" w:rsidRDefault="005B60AE" w:rsidP="005B60AE">
      <w:pPr>
        <w:pStyle w:val="Caption"/>
        <w:keepNext/>
        <w:rPr>
          <w:i w:val="0"/>
          <w:iCs w:val="0"/>
          <w:color w:val="000000" w:themeColor="text1"/>
          <w:sz w:val="24"/>
          <w:szCs w:val="24"/>
        </w:rPr>
      </w:pPr>
      <w:r w:rsidRPr="00315CA8">
        <w:rPr>
          <w:i w:val="0"/>
          <w:iCs w:val="0"/>
          <w:color w:val="000000" w:themeColor="text1"/>
          <w:sz w:val="24"/>
          <w:szCs w:val="24"/>
        </w:rPr>
        <w:t xml:space="preserve">Table </w:t>
      </w:r>
      <w:r w:rsidRPr="00315CA8">
        <w:rPr>
          <w:i w:val="0"/>
          <w:iCs w:val="0"/>
          <w:color w:val="000000" w:themeColor="text1"/>
          <w:sz w:val="24"/>
          <w:szCs w:val="24"/>
        </w:rPr>
        <w:fldChar w:fldCharType="begin"/>
      </w:r>
      <w:r w:rsidRPr="00315CA8">
        <w:rPr>
          <w:i w:val="0"/>
          <w:iCs w:val="0"/>
          <w:color w:val="000000" w:themeColor="text1"/>
          <w:sz w:val="24"/>
          <w:szCs w:val="24"/>
        </w:rPr>
        <w:instrText xml:space="preserve"> SEQ Table \* ARABIC </w:instrText>
      </w:r>
      <w:r w:rsidRPr="00315CA8">
        <w:rPr>
          <w:i w:val="0"/>
          <w:iCs w:val="0"/>
          <w:color w:val="000000" w:themeColor="text1"/>
          <w:sz w:val="24"/>
          <w:szCs w:val="24"/>
        </w:rPr>
        <w:fldChar w:fldCharType="separate"/>
      </w:r>
      <w:r w:rsidRPr="00315CA8">
        <w:rPr>
          <w:i w:val="0"/>
          <w:iCs w:val="0"/>
          <w:noProof/>
          <w:color w:val="000000" w:themeColor="text1"/>
          <w:sz w:val="24"/>
          <w:szCs w:val="24"/>
        </w:rPr>
        <w:t>7</w:t>
      </w:r>
      <w:r w:rsidRPr="00315CA8">
        <w:rPr>
          <w:i w:val="0"/>
          <w:iCs w:val="0"/>
          <w:color w:val="000000" w:themeColor="text1"/>
          <w:sz w:val="24"/>
          <w:szCs w:val="24"/>
        </w:rPr>
        <w:fldChar w:fldCharType="end"/>
      </w:r>
      <w:r w:rsidRPr="00315CA8">
        <w:rPr>
          <w:i w:val="0"/>
          <w:iCs w:val="0"/>
          <w:color w:val="000000" w:themeColor="text1"/>
          <w:sz w:val="24"/>
          <w:szCs w:val="24"/>
        </w:rPr>
        <w:t>: Category-Specific MQI for CONCMBH001_2023</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62"/>
        <w:gridCol w:w="1623"/>
        <w:gridCol w:w="1443"/>
        <w:gridCol w:w="1823"/>
        <w:gridCol w:w="1737"/>
      </w:tblGrid>
      <w:tr w:rsidR="005B60AE" w:rsidRPr="00427851" w14:paraId="55C32E23" w14:textId="77777777" w:rsidTr="00AB3E78">
        <w:tc>
          <w:tcPr>
            <w:tcW w:w="0" w:type="auto"/>
            <w:hideMark/>
          </w:tcPr>
          <w:p w14:paraId="7247F71E" w14:textId="77777777" w:rsidR="005B60AE" w:rsidRPr="00427851" w:rsidRDefault="005B60AE" w:rsidP="00AB3E78">
            <w:pPr>
              <w:spacing w:after="160" w:line="278" w:lineRule="auto"/>
            </w:pPr>
            <w:r w:rsidRPr="00427851">
              <w:t>Category</w:t>
            </w:r>
          </w:p>
        </w:tc>
        <w:tc>
          <w:tcPr>
            <w:tcW w:w="0" w:type="auto"/>
            <w:hideMark/>
          </w:tcPr>
          <w:p w14:paraId="4DE02D83" w14:textId="77777777" w:rsidR="005B60AE" w:rsidRPr="00427851" w:rsidRDefault="005B60AE" w:rsidP="00AB3E78">
            <w:pPr>
              <w:spacing w:after="160" w:line="278" w:lineRule="auto"/>
            </w:pPr>
            <w:r w:rsidRPr="00427851">
              <w:t>Parameters (n)</w:t>
            </w:r>
          </w:p>
        </w:tc>
        <w:tc>
          <w:tcPr>
            <w:tcW w:w="0" w:type="auto"/>
            <w:hideMark/>
          </w:tcPr>
          <w:p w14:paraId="2C3EDEEC" w14:textId="77777777" w:rsidR="005B60AE" w:rsidRPr="00427851" w:rsidRDefault="005B60AE" w:rsidP="00AB3E78">
            <w:pPr>
              <w:spacing w:after="160" w:line="278" w:lineRule="auto"/>
            </w:pPr>
            <w:r w:rsidRPr="00427851">
              <w:t>Documented</w:t>
            </w:r>
          </w:p>
        </w:tc>
        <w:tc>
          <w:tcPr>
            <w:tcW w:w="0" w:type="auto"/>
            <w:hideMark/>
          </w:tcPr>
          <w:p w14:paraId="02FABF88" w14:textId="77777777" w:rsidR="005B60AE" w:rsidRPr="00427851" w:rsidRDefault="005B60AE" w:rsidP="00AB3E78">
            <w:pPr>
              <w:spacing w:after="160" w:line="278" w:lineRule="auto"/>
            </w:pPr>
            <w:r w:rsidRPr="00427851">
              <w:t>Completeness %</w:t>
            </w:r>
          </w:p>
        </w:tc>
        <w:tc>
          <w:tcPr>
            <w:tcW w:w="0" w:type="auto"/>
            <w:hideMark/>
          </w:tcPr>
          <w:p w14:paraId="689275EF" w14:textId="77777777" w:rsidR="005B60AE" w:rsidRPr="00427851" w:rsidRDefault="005B60AE" w:rsidP="00AB3E78">
            <w:pPr>
              <w:spacing w:after="160" w:line="278" w:lineRule="auto"/>
            </w:pPr>
            <w:r w:rsidRPr="00427851">
              <w:t>Weighted Score</w:t>
            </w:r>
          </w:p>
        </w:tc>
      </w:tr>
      <w:tr w:rsidR="005B60AE" w:rsidRPr="00427851" w14:paraId="76FD6D38" w14:textId="77777777" w:rsidTr="00AB3E78">
        <w:tc>
          <w:tcPr>
            <w:tcW w:w="0" w:type="auto"/>
            <w:hideMark/>
          </w:tcPr>
          <w:p w14:paraId="3BCDDD2A" w14:textId="77777777" w:rsidR="005B60AE" w:rsidRPr="00427851" w:rsidRDefault="005B60AE" w:rsidP="00AB3E78">
            <w:pPr>
              <w:spacing w:after="160" w:line="278" w:lineRule="auto"/>
            </w:pPr>
            <w:r w:rsidRPr="00427851">
              <w:t>General</w:t>
            </w:r>
          </w:p>
        </w:tc>
        <w:tc>
          <w:tcPr>
            <w:tcW w:w="0" w:type="auto"/>
            <w:hideMark/>
          </w:tcPr>
          <w:p w14:paraId="63AA760A" w14:textId="77777777" w:rsidR="005B60AE" w:rsidRPr="00427851" w:rsidRDefault="005B60AE" w:rsidP="00AB3E78">
            <w:pPr>
              <w:spacing w:after="160" w:line="278" w:lineRule="auto"/>
            </w:pPr>
            <w:r w:rsidRPr="00427851">
              <w:t>5</w:t>
            </w:r>
          </w:p>
        </w:tc>
        <w:tc>
          <w:tcPr>
            <w:tcW w:w="0" w:type="auto"/>
            <w:hideMark/>
          </w:tcPr>
          <w:p w14:paraId="1D7F390C" w14:textId="77777777" w:rsidR="005B60AE" w:rsidRPr="00427851" w:rsidRDefault="005B60AE" w:rsidP="00AB3E78">
            <w:pPr>
              <w:spacing w:after="160" w:line="278" w:lineRule="auto"/>
            </w:pPr>
            <w:r w:rsidRPr="00427851">
              <w:t>5</w:t>
            </w:r>
          </w:p>
        </w:tc>
        <w:tc>
          <w:tcPr>
            <w:tcW w:w="0" w:type="auto"/>
            <w:hideMark/>
          </w:tcPr>
          <w:p w14:paraId="34BC4BEA" w14:textId="77777777" w:rsidR="005B60AE" w:rsidRPr="00427851" w:rsidRDefault="005B60AE" w:rsidP="00AB3E78">
            <w:pPr>
              <w:spacing w:after="160" w:line="278" w:lineRule="auto"/>
            </w:pPr>
            <w:r w:rsidRPr="00427851">
              <w:t>100</w:t>
            </w:r>
          </w:p>
        </w:tc>
        <w:tc>
          <w:tcPr>
            <w:tcW w:w="0" w:type="auto"/>
            <w:hideMark/>
          </w:tcPr>
          <w:p w14:paraId="36B91F95" w14:textId="77777777" w:rsidR="005B60AE" w:rsidRPr="00427851" w:rsidRDefault="005B60AE" w:rsidP="00AB3E78">
            <w:pPr>
              <w:spacing w:after="160" w:line="278" w:lineRule="auto"/>
            </w:pPr>
            <w:r w:rsidRPr="00427851">
              <w:t>5.0</w:t>
            </w:r>
          </w:p>
        </w:tc>
      </w:tr>
      <w:tr w:rsidR="005B60AE" w:rsidRPr="00427851" w14:paraId="6EB9C2D5" w14:textId="77777777" w:rsidTr="00AB3E78">
        <w:tc>
          <w:tcPr>
            <w:tcW w:w="0" w:type="auto"/>
            <w:hideMark/>
          </w:tcPr>
          <w:p w14:paraId="7353F23B" w14:textId="77777777" w:rsidR="005B60AE" w:rsidRPr="00427851" w:rsidRDefault="005B60AE" w:rsidP="00AB3E78">
            <w:pPr>
              <w:spacing w:after="160" w:line="278" w:lineRule="auto"/>
            </w:pPr>
            <w:r w:rsidRPr="00427851">
              <w:t>Identification</w:t>
            </w:r>
          </w:p>
        </w:tc>
        <w:tc>
          <w:tcPr>
            <w:tcW w:w="0" w:type="auto"/>
            <w:hideMark/>
          </w:tcPr>
          <w:p w14:paraId="7680A90E" w14:textId="77777777" w:rsidR="005B60AE" w:rsidRPr="00427851" w:rsidRDefault="005B60AE" w:rsidP="00AB3E78">
            <w:pPr>
              <w:spacing w:after="160" w:line="278" w:lineRule="auto"/>
            </w:pPr>
            <w:r w:rsidRPr="00427851">
              <w:t>8</w:t>
            </w:r>
          </w:p>
        </w:tc>
        <w:tc>
          <w:tcPr>
            <w:tcW w:w="0" w:type="auto"/>
            <w:hideMark/>
          </w:tcPr>
          <w:p w14:paraId="40E28661" w14:textId="77777777" w:rsidR="005B60AE" w:rsidRPr="00427851" w:rsidRDefault="005B60AE" w:rsidP="00AB3E78">
            <w:pPr>
              <w:spacing w:after="160" w:line="278" w:lineRule="auto"/>
            </w:pPr>
            <w:r w:rsidRPr="00427851">
              <w:t>7</w:t>
            </w:r>
          </w:p>
        </w:tc>
        <w:tc>
          <w:tcPr>
            <w:tcW w:w="0" w:type="auto"/>
            <w:hideMark/>
          </w:tcPr>
          <w:p w14:paraId="4D4A20A9" w14:textId="77777777" w:rsidR="005B60AE" w:rsidRPr="00427851" w:rsidRDefault="005B60AE" w:rsidP="00AB3E78">
            <w:pPr>
              <w:spacing w:after="160" w:line="278" w:lineRule="auto"/>
            </w:pPr>
            <w:r w:rsidRPr="00427851">
              <w:t>87.5</w:t>
            </w:r>
          </w:p>
        </w:tc>
        <w:tc>
          <w:tcPr>
            <w:tcW w:w="0" w:type="auto"/>
            <w:hideMark/>
          </w:tcPr>
          <w:p w14:paraId="2FD3E30A" w14:textId="77777777" w:rsidR="005B60AE" w:rsidRPr="00427851" w:rsidRDefault="005B60AE" w:rsidP="00AB3E78">
            <w:pPr>
              <w:spacing w:after="160" w:line="278" w:lineRule="auto"/>
            </w:pPr>
            <w:r w:rsidRPr="00427851">
              <w:t>4.2</w:t>
            </w:r>
          </w:p>
        </w:tc>
      </w:tr>
      <w:tr w:rsidR="005B60AE" w:rsidRPr="00427851" w14:paraId="0C03EBBC" w14:textId="77777777" w:rsidTr="00AB3E78">
        <w:tc>
          <w:tcPr>
            <w:tcW w:w="0" w:type="auto"/>
            <w:hideMark/>
          </w:tcPr>
          <w:p w14:paraId="67745B2A" w14:textId="77777777" w:rsidR="005B60AE" w:rsidRPr="00427851" w:rsidRDefault="005B60AE" w:rsidP="00AB3E78">
            <w:pPr>
              <w:spacing w:after="160" w:line="278" w:lineRule="auto"/>
            </w:pPr>
            <w:r w:rsidRPr="00427851">
              <w:t>Description</w:t>
            </w:r>
          </w:p>
        </w:tc>
        <w:tc>
          <w:tcPr>
            <w:tcW w:w="0" w:type="auto"/>
            <w:hideMark/>
          </w:tcPr>
          <w:p w14:paraId="75DA48C6" w14:textId="77777777" w:rsidR="005B60AE" w:rsidRPr="00427851" w:rsidRDefault="005B60AE" w:rsidP="00AB3E78">
            <w:pPr>
              <w:spacing w:after="160" w:line="278" w:lineRule="auto"/>
            </w:pPr>
            <w:r w:rsidRPr="00427851">
              <w:t>15</w:t>
            </w:r>
          </w:p>
        </w:tc>
        <w:tc>
          <w:tcPr>
            <w:tcW w:w="0" w:type="auto"/>
            <w:hideMark/>
          </w:tcPr>
          <w:p w14:paraId="5226D10F" w14:textId="77777777" w:rsidR="005B60AE" w:rsidRPr="00427851" w:rsidRDefault="005B60AE" w:rsidP="00AB3E78">
            <w:pPr>
              <w:spacing w:after="160" w:line="278" w:lineRule="auto"/>
            </w:pPr>
            <w:r w:rsidRPr="00427851">
              <w:t>14</w:t>
            </w:r>
          </w:p>
        </w:tc>
        <w:tc>
          <w:tcPr>
            <w:tcW w:w="0" w:type="auto"/>
            <w:hideMark/>
          </w:tcPr>
          <w:p w14:paraId="362F137A" w14:textId="77777777" w:rsidR="005B60AE" w:rsidRPr="00427851" w:rsidRDefault="005B60AE" w:rsidP="00AB3E78">
            <w:pPr>
              <w:spacing w:after="160" w:line="278" w:lineRule="auto"/>
            </w:pPr>
            <w:r w:rsidRPr="00427851">
              <w:t>93.3</w:t>
            </w:r>
          </w:p>
        </w:tc>
        <w:tc>
          <w:tcPr>
            <w:tcW w:w="0" w:type="auto"/>
            <w:hideMark/>
          </w:tcPr>
          <w:p w14:paraId="470AFFCB" w14:textId="77777777" w:rsidR="005B60AE" w:rsidRPr="00427851" w:rsidRDefault="005B60AE" w:rsidP="00AB3E78">
            <w:pPr>
              <w:spacing w:after="160" w:line="278" w:lineRule="auto"/>
            </w:pPr>
            <w:r w:rsidRPr="00427851">
              <w:t>4.7</w:t>
            </w:r>
          </w:p>
        </w:tc>
      </w:tr>
      <w:tr w:rsidR="005B60AE" w:rsidRPr="00427851" w14:paraId="14842562" w14:textId="77777777" w:rsidTr="00AB3E78">
        <w:tc>
          <w:tcPr>
            <w:tcW w:w="0" w:type="auto"/>
            <w:hideMark/>
          </w:tcPr>
          <w:p w14:paraId="0D774EBC" w14:textId="77777777" w:rsidR="005B60AE" w:rsidRPr="00427851" w:rsidRDefault="005B60AE" w:rsidP="00AB3E78">
            <w:pPr>
              <w:spacing w:after="160" w:line="278" w:lineRule="auto"/>
            </w:pPr>
            <w:r w:rsidRPr="00427851">
              <w:t>Extent</w:t>
            </w:r>
          </w:p>
        </w:tc>
        <w:tc>
          <w:tcPr>
            <w:tcW w:w="0" w:type="auto"/>
            <w:hideMark/>
          </w:tcPr>
          <w:p w14:paraId="3514480E" w14:textId="77777777" w:rsidR="005B60AE" w:rsidRPr="00427851" w:rsidRDefault="005B60AE" w:rsidP="00AB3E78">
            <w:pPr>
              <w:spacing w:after="160" w:line="278" w:lineRule="auto"/>
            </w:pPr>
            <w:r w:rsidRPr="00427851">
              <w:t>12</w:t>
            </w:r>
          </w:p>
        </w:tc>
        <w:tc>
          <w:tcPr>
            <w:tcW w:w="0" w:type="auto"/>
            <w:hideMark/>
          </w:tcPr>
          <w:p w14:paraId="661D1F0B" w14:textId="77777777" w:rsidR="005B60AE" w:rsidRPr="00427851" w:rsidRDefault="005B60AE" w:rsidP="00AB3E78">
            <w:pPr>
              <w:spacing w:after="160" w:line="278" w:lineRule="auto"/>
            </w:pPr>
            <w:r w:rsidRPr="00427851">
              <w:t>11</w:t>
            </w:r>
          </w:p>
        </w:tc>
        <w:tc>
          <w:tcPr>
            <w:tcW w:w="0" w:type="auto"/>
            <w:hideMark/>
          </w:tcPr>
          <w:p w14:paraId="063CE0A9" w14:textId="77777777" w:rsidR="005B60AE" w:rsidRPr="00427851" w:rsidRDefault="005B60AE" w:rsidP="00AB3E78">
            <w:pPr>
              <w:spacing w:after="160" w:line="278" w:lineRule="auto"/>
            </w:pPr>
            <w:r w:rsidRPr="00427851">
              <w:t>91.7</w:t>
            </w:r>
          </w:p>
        </w:tc>
        <w:tc>
          <w:tcPr>
            <w:tcW w:w="0" w:type="auto"/>
            <w:hideMark/>
          </w:tcPr>
          <w:p w14:paraId="688369F1" w14:textId="77777777" w:rsidR="005B60AE" w:rsidRPr="00427851" w:rsidRDefault="005B60AE" w:rsidP="00AB3E78">
            <w:pPr>
              <w:spacing w:after="160" w:line="278" w:lineRule="auto"/>
            </w:pPr>
            <w:r w:rsidRPr="00427851">
              <w:t>4.4</w:t>
            </w:r>
          </w:p>
        </w:tc>
      </w:tr>
      <w:tr w:rsidR="005B60AE" w:rsidRPr="00427851" w14:paraId="2579208C" w14:textId="77777777" w:rsidTr="00AB3E78">
        <w:tc>
          <w:tcPr>
            <w:tcW w:w="0" w:type="auto"/>
            <w:hideMark/>
          </w:tcPr>
          <w:p w14:paraId="2C9AEA7B" w14:textId="77777777" w:rsidR="005B60AE" w:rsidRPr="00427851" w:rsidRDefault="005B60AE" w:rsidP="00AB3E78">
            <w:pPr>
              <w:spacing w:after="160" w:line="278" w:lineRule="auto"/>
            </w:pPr>
            <w:r w:rsidRPr="00427851">
              <w:t>Accuracy Parameters</w:t>
            </w:r>
          </w:p>
        </w:tc>
        <w:tc>
          <w:tcPr>
            <w:tcW w:w="0" w:type="auto"/>
            <w:hideMark/>
          </w:tcPr>
          <w:p w14:paraId="4E224E45" w14:textId="77777777" w:rsidR="005B60AE" w:rsidRPr="00427851" w:rsidRDefault="005B60AE" w:rsidP="00AB3E78">
            <w:pPr>
              <w:spacing w:after="160" w:line="278" w:lineRule="auto"/>
            </w:pPr>
            <w:r w:rsidRPr="00427851">
              <w:t>21</w:t>
            </w:r>
          </w:p>
        </w:tc>
        <w:tc>
          <w:tcPr>
            <w:tcW w:w="0" w:type="auto"/>
            <w:hideMark/>
          </w:tcPr>
          <w:p w14:paraId="152181E3" w14:textId="77777777" w:rsidR="005B60AE" w:rsidRPr="00427851" w:rsidRDefault="005B60AE" w:rsidP="00AB3E78">
            <w:pPr>
              <w:spacing w:after="160" w:line="278" w:lineRule="auto"/>
            </w:pPr>
            <w:r w:rsidRPr="00427851">
              <w:t>19</w:t>
            </w:r>
          </w:p>
        </w:tc>
        <w:tc>
          <w:tcPr>
            <w:tcW w:w="0" w:type="auto"/>
            <w:hideMark/>
          </w:tcPr>
          <w:p w14:paraId="4180AC9E" w14:textId="77777777" w:rsidR="005B60AE" w:rsidRPr="00427851" w:rsidRDefault="005B60AE" w:rsidP="00AB3E78">
            <w:pPr>
              <w:spacing w:after="160" w:line="278" w:lineRule="auto"/>
            </w:pPr>
            <w:r w:rsidRPr="00427851">
              <w:t>90.5</w:t>
            </w:r>
          </w:p>
        </w:tc>
        <w:tc>
          <w:tcPr>
            <w:tcW w:w="0" w:type="auto"/>
            <w:hideMark/>
          </w:tcPr>
          <w:p w14:paraId="006B0A5C" w14:textId="77777777" w:rsidR="005B60AE" w:rsidRPr="00427851" w:rsidRDefault="005B60AE" w:rsidP="00AB3E78">
            <w:pPr>
              <w:spacing w:after="160" w:line="278" w:lineRule="auto"/>
            </w:pPr>
            <w:r w:rsidRPr="00427851">
              <w:t>4.8</w:t>
            </w:r>
          </w:p>
        </w:tc>
      </w:tr>
      <w:tr w:rsidR="005B60AE" w:rsidRPr="00427851" w14:paraId="207B032F" w14:textId="77777777" w:rsidTr="00AB3E78">
        <w:tc>
          <w:tcPr>
            <w:tcW w:w="0" w:type="auto"/>
            <w:hideMark/>
          </w:tcPr>
          <w:p w14:paraId="32E26C62" w14:textId="77777777" w:rsidR="005B60AE" w:rsidRPr="00427851" w:rsidRDefault="005B60AE" w:rsidP="00AB3E78">
            <w:pPr>
              <w:spacing w:after="160" w:line="278" w:lineRule="auto"/>
            </w:pPr>
            <w:r w:rsidRPr="00427851">
              <w:t>Point of Contact</w:t>
            </w:r>
          </w:p>
        </w:tc>
        <w:tc>
          <w:tcPr>
            <w:tcW w:w="0" w:type="auto"/>
            <w:hideMark/>
          </w:tcPr>
          <w:p w14:paraId="3364C28F" w14:textId="77777777" w:rsidR="005B60AE" w:rsidRPr="00427851" w:rsidRDefault="005B60AE" w:rsidP="00AB3E78">
            <w:pPr>
              <w:spacing w:after="160" w:line="278" w:lineRule="auto"/>
            </w:pPr>
            <w:r w:rsidRPr="00427851">
              <w:t>6</w:t>
            </w:r>
          </w:p>
        </w:tc>
        <w:tc>
          <w:tcPr>
            <w:tcW w:w="0" w:type="auto"/>
            <w:hideMark/>
          </w:tcPr>
          <w:p w14:paraId="3B88A6B4" w14:textId="77777777" w:rsidR="005B60AE" w:rsidRPr="00427851" w:rsidRDefault="005B60AE" w:rsidP="00AB3E78">
            <w:pPr>
              <w:spacing w:after="160" w:line="278" w:lineRule="auto"/>
            </w:pPr>
            <w:r w:rsidRPr="00427851">
              <w:t>5</w:t>
            </w:r>
          </w:p>
        </w:tc>
        <w:tc>
          <w:tcPr>
            <w:tcW w:w="0" w:type="auto"/>
            <w:hideMark/>
          </w:tcPr>
          <w:p w14:paraId="047012CF" w14:textId="77777777" w:rsidR="005B60AE" w:rsidRPr="00427851" w:rsidRDefault="005B60AE" w:rsidP="00AB3E78">
            <w:pPr>
              <w:spacing w:after="160" w:line="278" w:lineRule="auto"/>
            </w:pPr>
            <w:r w:rsidRPr="00427851">
              <w:t>83.3</w:t>
            </w:r>
          </w:p>
        </w:tc>
        <w:tc>
          <w:tcPr>
            <w:tcW w:w="0" w:type="auto"/>
            <w:hideMark/>
          </w:tcPr>
          <w:p w14:paraId="5A8E4F09" w14:textId="77777777" w:rsidR="005B60AE" w:rsidRPr="00427851" w:rsidRDefault="005B60AE" w:rsidP="00AB3E78">
            <w:pPr>
              <w:spacing w:after="160" w:line="278" w:lineRule="auto"/>
            </w:pPr>
            <w:r w:rsidRPr="00427851">
              <w:t>3.8</w:t>
            </w:r>
          </w:p>
        </w:tc>
      </w:tr>
      <w:tr w:rsidR="005B60AE" w:rsidRPr="00427851" w14:paraId="1ACC5CC8" w14:textId="77777777" w:rsidTr="00AB3E78">
        <w:tc>
          <w:tcPr>
            <w:tcW w:w="0" w:type="auto"/>
            <w:hideMark/>
          </w:tcPr>
          <w:p w14:paraId="2A35DFAB" w14:textId="77777777" w:rsidR="005B60AE" w:rsidRPr="00427851" w:rsidRDefault="005B60AE" w:rsidP="00AB3E78">
            <w:pPr>
              <w:spacing w:after="160" w:line="278" w:lineRule="auto"/>
            </w:pPr>
            <w:r w:rsidRPr="00427851">
              <w:t>Meta-Metadata</w:t>
            </w:r>
          </w:p>
        </w:tc>
        <w:tc>
          <w:tcPr>
            <w:tcW w:w="0" w:type="auto"/>
            <w:hideMark/>
          </w:tcPr>
          <w:p w14:paraId="6FD2626F" w14:textId="77777777" w:rsidR="005B60AE" w:rsidRPr="00427851" w:rsidRDefault="005B60AE" w:rsidP="00AB3E78">
            <w:pPr>
              <w:spacing w:after="160" w:line="278" w:lineRule="auto"/>
            </w:pPr>
            <w:r w:rsidRPr="00427851">
              <w:t>5</w:t>
            </w:r>
          </w:p>
        </w:tc>
        <w:tc>
          <w:tcPr>
            <w:tcW w:w="0" w:type="auto"/>
            <w:hideMark/>
          </w:tcPr>
          <w:p w14:paraId="751728D1" w14:textId="77777777" w:rsidR="005B60AE" w:rsidRPr="00427851" w:rsidRDefault="005B60AE" w:rsidP="00AB3E78">
            <w:pPr>
              <w:spacing w:after="160" w:line="278" w:lineRule="auto"/>
            </w:pPr>
            <w:r w:rsidRPr="00427851">
              <w:t>5</w:t>
            </w:r>
          </w:p>
        </w:tc>
        <w:tc>
          <w:tcPr>
            <w:tcW w:w="0" w:type="auto"/>
            <w:hideMark/>
          </w:tcPr>
          <w:p w14:paraId="1485DABB" w14:textId="77777777" w:rsidR="005B60AE" w:rsidRPr="00427851" w:rsidRDefault="005B60AE" w:rsidP="00AB3E78">
            <w:pPr>
              <w:spacing w:after="160" w:line="278" w:lineRule="auto"/>
            </w:pPr>
            <w:r w:rsidRPr="00427851">
              <w:t>100</w:t>
            </w:r>
          </w:p>
        </w:tc>
        <w:tc>
          <w:tcPr>
            <w:tcW w:w="0" w:type="auto"/>
            <w:hideMark/>
          </w:tcPr>
          <w:p w14:paraId="6E24F4B3" w14:textId="77777777" w:rsidR="005B60AE" w:rsidRPr="00427851" w:rsidRDefault="005B60AE" w:rsidP="00AB3E78">
            <w:pPr>
              <w:spacing w:after="160" w:line="278" w:lineRule="auto"/>
            </w:pPr>
            <w:r w:rsidRPr="00427851">
              <w:t>5.0</w:t>
            </w:r>
          </w:p>
        </w:tc>
      </w:tr>
      <w:tr w:rsidR="005B60AE" w:rsidRPr="00427851" w14:paraId="39812C4C" w14:textId="77777777" w:rsidTr="00AB3E78">
        <w:tc>
          <w:tcPr>
            <w:tcW w:w="0" w:type="auto"/>
            <w:hideMark/>
          </w:tcPr>
          <w:p w14:paraId="2D1031E9" w14:textId="77777777" w:rsidR="005B60AE" w:rsidRPr="00427851" w:rsidRDefault="005B60AE" w:rsidP="00AB3E78">
            <w:pPr>
              <w:spacing w:after="160" w:line="278" w:lineRule="auto"/>
            </w:pPr>
            <w:r w:rsidRPr="00427851">
              <w:t>Overall</w:t>
            </w:r>
          </w:p>
        </w:tc>
        <w:tc>
          <w:tcPr>
            <w:tcW w:w="0" w:type="auto"/>
            <w:hideMark/>
          </w:tcPr>
          <w:p w14:paraId="61577589" w14:textId="77777777" w:rsidR="005B60AE" w:rsidRPr="00427851" w:rsidRDefault="005B60AE" w:rsidP="00AB3E78">
            <w:pPr>
              <w:spacing w:after="160" w:line="278" w:lineRule="auto"/>
            </w:pPr>
            <w:r w:rsidRPr="00427851">
              <w:t>72</w:t>
            </w:r>
          </w:p>
        </w:tc>
        <w:tc>
          <w:tcPr>
            <w:tcW w:w="0" w:type="auto"/>
            <w:hideMark/>
          </w:tcPr>
          <w:p w14:paraId="7344E3F4" w14:textId="77777777" w:rsidR="005B60AE" w:rsidRPr="00427851" w:rsidRDefault="005B60AE" w:rsidP="00AB3E78">
            <w:pPr>
              <w:spacing w:after="160" w:line="278" w:lineRule="auto"/>
            </w:pPr>
            <w:r w:rsidRPr="00427851">
              <w:t>66</w:t>
            </w:r>
          </w:p>
        </w:tc>
        <w:tc>
          <w:tcPr>
            <w:tcW w:w="0" w:type="auto"/>
            <w:hideMark/>
          </w:tcPr>
          <w:p w14:paraId="34EA0A04" w14:textId="77777777" w:rsidR="005B60AE" w:rsidRPr="00427851" w:rsidRDefault="005B60AE" w:rsidP="00AB3E78">
            <w:pPr>
              <w:spacing w:after="160" w:line="278" w:lineRule="auto"/>
            </w:pPr>
            <w:r w:rsidRPr="00427851">
              <w:t>91.7%</w:t>
            </w:r>
          </w:p>
        </w:tc>
        <w:tc>
          <w:tcPr>
            <w:tcW w:w="0" w:type="auto"/>
            <w:hideMark/>
          </w:tcPr>
          <w:p w14:paraId="118F1765" w14:textId="77777777" w:rsidR="005B60AE" w:rsidRPr="00427851" w:rsidRDefault="005B60AE" w:rsidP="00AB3E78">
            <w:pPr>
              <w:spacing w:after="160" w:line="278" w:lineRule="auto"/>
            </w:pPr>
            <w:r w:rsidRPr="00427851">
              <w:t>78.5</w:t>
            </w:r>
          </w:p>
        </w:tc>
      </w:tr>
    </w:tbl>
    <w:p w14:paraId="26750048" w14:textId="77777777" w:rsidR="005B60AE" w:rsidRDefault="005B60AE" w:rsidP="005B60AE"/>
    <w:p w14:paraId="71031BD7" w14:textId="6D6067A4" w:rsidR="005B60AE" w:rsidRPr="005B60AE" w:rsidRDefault="005B60AE" w:rsidP="005B60AE">
      <w:r w:rsidRPr="005B60AE">
        <w:t>Documented Parameters: 66 of 72 (91.7%)</w:t>
      </w:r>
      <w:r w:rsidRPr="005B60AE">
        <w:br/>
        <w:t>Critical Parameters Documented: 14 of 15 (93.3%)</w:t>
      </w:r>
      <w:r w:rsidRPr="005B60AE">
        <w:br/>
        <w:t>Missing Critical Parameter: Calibration documentation (status, date, results)</w:t>
      </w:r>
    </w:p>
    <w:p w14:paraId="1F4FF614" w14:textId="77777777" w:rsidR="005B60AE" w:rsidRPr="005B60AE" w:rsidRDefault="005B60AE" w:rsidP="005B60AE">
      <w:pPr>
        <w:jc w:val="both"/>
      </w:pPr>
      <w:r w:rsidRPr="005B60AE">
        <w:t>MQI Calculation:</w:t>
      </w:r>
    </w:p>
    <w:p w14:paraId="59A01131" w14:textId="342282D5" w:rsidR="005B60AE" w:rsidRPr="005B60AE" w:rsidRDefault="005B60AE" w:rsidP="005B60AE">
      <w:pPr>
        <w:jc w:val="both"/>
      </w:pPr>
      <m:oMathPara>
        <m:oMath>
          <m:r>
            <w:rPr>
              <w:rFonts w:ascii="Cambria Math" w:hAnsi="Cambria Math"/>
            </w:rPr>
            <m:t>MQI=</m:t>
          </m:r>
          <m:f>
            <m:fPr>
              <m:ctrlPr>
                <w:rPr>
                  <w:rFonts w:ascii="Cambria Math" w:hAnsi="Cambria Math"/>
                </w:rPr>
              </m:ctrlPr>
            </m:fPr>
            <m:num>
              <m:r>
                <w:rPr>
                  <w:rFonts w:ascii="Cambria Math" w:hAnsi="Cambria Math"/>
                </w:rPr>
                <m:t>66</m:t>
              </m:r>
            </m:num>
            <m:den>
              <m:r>
                <w:rPr>
                  <w:rFonts w:ascii="Cambria Math" w:hAnsi="Cambria Math"/>
                </w:rPr>
                <m:t>72</m:t>
              </m:r>
            </m:den>
          </m:f>
          <m:r>
            <w:rPr>
              <w:rFonts w:ascii="Cambria Math" w:hAnsi="Cambria Math"/>
            </w:rPr>
            <m:t>×</m:t>
          </m:r>
          <m:f>
            <m:fPr>
              <m:ctrlPr>
                <w:rPr>
                  <w:rFonts w:ascii="Cambria Math" w:hAnsi="Cambria Math"/>
                </w:rPr>
              </m:ctrlPr>
            </m:fPr>
            <m:num>
              <m:r>
                <m:rPr>
                  <m:nor/>
                </m:rPr>
                <m:t>Sum of weighted parameters</m:t>
              </m:r>
            </m:num>
            <m:den>
              <m:r>
                <m:rPr>
                  <m:nor/>
                </m:rPr>
                <m:t>Maximum weighted sum</m:t>
              </m:r>
            </m:den>
          </m:f>
          <m:r>
            <w:rPr>
              <w:rFonts w:ascii="Cambria Math" w:hAnsi="Cambria Math"/>
            </w:rPr>
            <m:t>×100=78.5</m:t>
          </m:r>
        </m:oMath>
      </m:oMathPara>
    </w:p>
    <w:p w14:paraId="6CC059EB" w14:textId="77777777" w:rsidR="005B60AE" w:rsidRPr="005B60AE" w:rsidRDefault="005B60AE" w:rsidP="005B60AE">
      <w:pPr>
        <w:jc w:val="both"/>
      </w:pPr>
      <w:r w:rsidRPr="005B60AE">
        <w:t>Quality Category: Good (75-89)</w:t>
      </w:r>
    </w:p>
    <w:p w14:paraId="2A467366" w14:textId="77777777" w:rsidR="005B60AE" w:rsidRDefault="005B60AE" w:rsidP="005B60AE">
      <w:pPr>
        <w:jc w:val="both"/>
      </w:pPr>
      <w:r w:rsidRPr="005B60AE">
        <w:lastRenderedPageBreak/>
        <w:t>Interpretation: The Negombo survey demonstrates comprehensive metadata documentation for most parameters, with the notable exception of calibration documentation. The dataset is suitable for most MSDI applications requiring moderate accuracy (Level 2 - Moderate primary classification), with the calibration gap requiring remediation for applications demanding certified accuracy.</w:t>
      </w:r>
    </w:p>
    <w:p w14:paraId="7F6C01FE" w14:textId="77777777" w:rsidR="005B60AE" w:rsidRPr="00427851" w:rsidRDefault="005B60AE" w:rsidP="005B60AE">
      <w:pPr>
        <w:rPr>
          <w:b/>
          <w:bCs/>
        </w:rPr>
      </w:pPr>
      <w:r w:rsidRPr="00427851">
        <w:rPr>
          <w:b/>
          <w:bCs/>
        </w:rPr>
        <w:t>Minimum Metadata Thresholds for MSDI Integration</w:t>
      </w:r>
    </w:p>
    <w:p w14:paraId="15991578" w14:textId="7629323B" w:rsidR="005B60AE" w:rsidRPr="00427851" w:rsidRDefault="005B60AE" w:rsidP="005B60AE">
      <w:r w:rsidRPr="00427851">
        <w:t>Based on the MQI framework and analysis of user requirements, minimum metadata thresholds were established for three levels of MSDI integration:</w:t>
      </w:r>
    </w:p>
    <w:p w14:paraId="094D634F" w14:textId="0F91F493" w:rsidR="005B60AE" w:rsidRPr="00315CA8" w:rsidRDefault="005B60AE" w:rsidP="005B60AE">
      <w:pPr>
        <w:pStyle w:val="Caption"/>
        <w:keepNext/>
        <w:rPr>
          <w:i w:val="0"/>
          <w:iCs w:val="0"/>
          <w:color w:val="000000" w:themeColor="text1"/>
          <w:sz w:val="24"/>
          <w:szCs w:val="24"/>
        </w:rPr>
      </w:pPr>
      <w:r w:rsidRPr="00315CA8">
        <w:rPr>
          <w:i w:val="0"/>
          <w:iCs w:val="0"/>
          <w:color w:val="000000" w:themeColor="text1"/>
          <w:sz w:val="24"/>
          <w:szCs w:val="24"/>
        </w:rPr>
        <w:t xml:space="preserve">Table </w:t>
      </w:r>
      <w:r w:rsidRPr="00315CA8">
        <w:rPr>
          <w:i w:val="0"/>
          <w:iCs w:val="0"/>
          <w:color w:val="000000" w:themeColor="text1"/>
          <w:sz w:val="24"/>
          <w:szCs w:val="24"/>
        </w:rPr>
        <w:fldChar w:fldCharType="begin"/>
      </w:r>
      <w:r w:rsidRPr="00315CA8">
        <w:rPr>
          <w:i w:val="0"/>
          <w:iCs w:val="0"/>
          <w:color w:val="000000" w:themeColor="text1"/>
          <w:sz w:val="24"/>
          <w:szCs w:val="24"/>
        </w:rPr>
        <w:instrText xml:space="preserve"> SEQ Table \* ARABIC </w:instrText>
      </w:r>
      <w:r w:rsidRPr="00315CA8">
        <w:rPr>
          <w:i w:val="0"/>
          <w:iCs w:val="0"/>
          <w:color w:val="000000" w:themeColor="text1"/>
          <w:sz w:val="24"/>
          <w:szCs w:val="24"/>
        </w:rPr>
        <w:fldChar w:fldCharType="separate"/>
      </w:r>
      <w:r w:rsidRPr="00315CA8">
        <w:rPr>
          <w:i w:val="0"/>
          <w:iCs w:val="0"/>
          <w:noProof/>
          <w:color w:val="000000" w:themeColor="text1"/>
          <w:sz w:val="24"/>
          <w:szCs w:val="24"/>
        </w:rPr>
        <w:t>8</w:t>
      </w:r>
      <w:r w:rsidRPr="00315CA8">
        <w:rPr>
          <w:i w:val="0"/>
          <w:iCs w:val="0"/>
          <w:color w:val="000000" w:themeColor="text1"/>
          <w:sz w:val="24"/>
          <w:szCs w:val="24"/>
        </w:rPr>
        <w:fldChar w:fldCharType="end"/>
      </w:r>
      <w:r w:rsidRPr="00315CA8">
        <w:rPr>
          <w:i w:val="0"/>
          <w:iCs w:val="0"/>
          <w:color w:val="000000" w:themeColor="text1"/>
          <w:sz w:val="24"/>
          <w:szCs w:val="24"/>
        </w:rPr>
        <w:t>: Minimum Metadata Thresholds for MSDI Integration</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06"/>
        <w:gridCol w:w="2303"/>
        <w:gridCol w:w="1263"/>
        <w:gridCol w:w="2913"/>
        <w:gridCol w:w="2781"/>
      </w:tblGrid>
      <w:tr w:rsidR="005B60AE" w:rsidRPr="00427851" w14:paraId="002C23EF" w14:textId="77777777" w:rsidTr="00AB3E78">
        <w:tc>
          <w:tcPr>
            <w:tcW w:w="0" w:type="auto"/>
            <w:hideMark/>
          </w:tcPr>
          <w:p w14:paraId="2CD96CB2" w14:textId="77777777" w:rsidR="005B60AE" w:rsidRPr="00427851" w:rsidRDefault="005B60AE" w:rsidP="00AB3E78">
            <w:pPr>
              <w:spacing w:after="160" w:line="278" w:lineRule="auto"/>
            </w:pPr>
            <w:r w:rsidRPr="00427851">
              <w:t>Integration Level</w:t>
            </w:r>
          </w:p>
        </w:tc>
        <w:tc>
          <w:tcPr>
            <w:tcW w:w="0" w:type="auto"/>
            <w:hideMark/>
          </w:tcPr>
          <w:p w14:paraId="2C2BA2CF" w14:textId="77777777" w:rsidR="005B60AE" w:rsidRPr="00427851" w:rsidRDefault="005B60AE" w:rsidP="00AB3E78">
            <w:pPr>
              <w:spacing w:after="160" w:line="278" w:lineRule="auto"/>
            </w:pPr>
            <w:r w:rsidRPr="00427851">
              <w:t>Description</w:t>
            </w:r>
          </w:p>
        </w:tc>
        <w:tc>
          <w:tcPr>
            <w:tcW w:w="0" w:type="auto"/>
            <w:hideMark/>
          </w:tcPr>
          <w:p w14:paraId="2111B73E" w14:textId="77777777" w:rsidR="005B60AE" w:rsidRPr="00427851" w:rsidRDefault="005B60AE" w:rsidP="00AB3E78">
            <w:pPr>
              <w:spacing w:after="160" w:line="278" w:lineRule="auto"/>
            </w:pPr>
            <w:r w:rsidRPr="00427851">
              <w:t>Minimum MQI</w:t>
            </w:r>
          </w:p>
        </w:tc>
        <w:tc>
          <w:tcPr>
            <w:tcW w:w="0" w:type="auto"/>
            <w:hideMark/>
          </w:tcPr>
          <w:p w14:paraId="3FAF8969" w14:textId="77777777" w:rsidR="005B60AE" w:rsidRPr="00427851" w:rsidRDefault="005B60AE" w:rsidP="00AB3E78">
            <w:pPr>
              <w:spacing w:after="160" w:line="278" w:lineRule="auto"/>
            </w:pPr>
            <w:r w:rsidRPr="00427851">
              <w:t>Required Critical Parameters</w:t>
            </w:r>
          </w:p>
        </w:tc>
        <w:tc>
          <w:tcPr>
            <w:tcW w:w="0" w:type="auto"/>
            <w:hideMark/>
          </w:tcPr>
          <w:p w14:paraId="4C374A59" w14:textId="77777777" w:rsidR="005B60AE" w:rsidRPr="00427851" w:rsidRDefault="005B60AE" w:rsidP="00AB3E78">
            <w:pPr>
              <w:spacing w:after="160" w:line="278" w:lineRule="auto"/>
            </w:pPr>
            <w:r w:rsidRPr="00427851">
              <w:t>Example Applications</w:t>
            </w:r>
          </w:p>
        </w:tc>
      </w:tr>
      <w:tr w:rsidR="005B60AE" w:rsidRPr="00427851" w14:paraId="6B329A14" w14:textId="77777777" w:rsidTr="00AB3E78">
        <w:tc>
          <w:tcPr>
            <w:tcW w:w="0" w:type="auto"/>
            <w:hideMark/>
          </w:tcPr>
          <w:p w14:paraId="386B3502" w14:textId="77777777" w:rsidR="005B60AE" w:rsidRPr="00427851" w:rsidRDefault="005B60AE" w:rsidP="00AB3E78">
            <w:pPr>
              <w:spacing w:after="160" w:line="278" w:lineRule="auto"/>
            </w:pPr>
            <w:r w:rsidRPr="00427851">
              <w:t>Level 1: Discovery</w:t>
            </w:r>
          </w:p>
        </w:tc>
        <w:tc>
          <w:tcPr>
            <w:tcW w:w="0" w:type="auto"/>
            <w:hideMark/>
          </w:tcPr>
          <w:p w14:paraId="03DD5583" w14:textId="77777777" w:rsidR="005B60AE" w:rsidRPr="00427851" w:rsidRDefault="005B60AE" w:rsidP="00AB3E78">
            <w:pPr>
              <w:spacing w:after="160" w:line="278" w:lineRule="auto"/>
            </w:pPr>
            <w:r w:rsidRPr="00427851">
              <w:t>Dataset discoverable through catalogue; basic identification only</w:t>
            </w:r>
          </w:p>
        </w:tc>
        <w:tc>
          <w:tcPr>
            <w:tcW w:w="0" w:type="auto"/>
            <w:hideMark/>
          </w:tcPr>
          <w:p w14:paraId="5D2644E6" w14:textId="77777777" w:rsidR="005B60AE" w:rsidRPr="00427851" w:rsidRDefault="005B60AE" w:rsidP="00AB3E78">
            <w:pPr>
              <w:spacing w:after="160" w:line="278" w:lineRule="auto"/>
            </w:pPr>
            <w:r w:rsidRPr="00427851">
              <w:t>≥25</w:t>
            </w:r>
          </w:p>
        </w:tc>
        <w:tc>
          <w:tcPr>
            <w:tcW w:w="0" w:type="auto"/>
            <w:hideMark/>
          </w:tcPr>
          <w:p w14:paraId="202E223E" w14:textId="77777777" w:rsidR="005B60AE" w:rsidRPr="00427851" w:rsidRDefault="005B60AE" w:rsidP="00AB3E78">
            <w:pPr>
              <w:spacing w:after="160" w:line="278" w:lineRule="auto"/>
            </w:pPr>
            <w:r w:rsidRPr="00427851">
              <w:t>Dataset ID, Spatial Extent, Survey Date, Device Type</w:t>
            </w:r>
          </w:p>
        </w:tc>
        <w:tc>
          <w:tcPr>
            <w:tcW w:w="0" w:type="auto"/>
            <w:hideMark/>
          </w:tcPr>
          <w:p w14:paraId="24E47393" w14:textId="77777777" w:rsidR="005B60AE" w:rsidRPr="00427851" w:rsidRDefault="005B60AE" w:rsidP="00AB3E78">
            <w:pPr>
              <w:spacing w:after="160" w:line="278" w:lineRule="auto"/>
            </w:pPr>
            <w:r w:rsidRPr="00427851">
              <w:t>Data inventory, metadata harvesting, catalogue population</w:t>
            </w:r>
          </w:p>
        </w:tc>
      </w:tr>
      <w:tr w:rsidR="005B60AE" w:rsidRPr="00427851" w14:paraId="44FCD07A" w14:textId="77777777" w:rsidTr="00AB3E78">
        <w:tc>
          <w:tcPr>
            <w:tcW w:w="0" w:type="auto"/>
            <w:hideMark/>
          </w:tcPr>
          <w:p w14:paraId="0F4DDCA4" w14:textId="77777777" w:rsidR="005B60AE" w:rsidRPr="00427851" w:rsidRDefault="005B60AE" w:rsidP="00AB3E78">
            <w:pPr>
              <w:spacing w:after="160" w:line="278" w:lineRule="auto"/>
            </w:pPr>
            <w:r w:rsidRPr="00427851">
              <w:t>Level 2: Evaluation</w:t>
            </w:r>
          </w:p>
        </w:tc>
        <w:tc>
          <w:tcPr>
            <w:tcW w:w="0" w:type="auto"/>
            <w:hideMark/>
          </w:tcPr>
          <w:p w14:paraId="39163E4B" w14:textId="77777777" w:rsidR="005B60AE" w:rsidRPr="00427851" w:rsidRDefault="005B60AE" w:rsidP="00AB3E78">
            <w:pPr>
              <w:spacing w:after="160" w:line="278" w:lineRule="auto"/>
            </w:pPr>
            <w:r w:rsidRPr="00427851">
              <w:t>Dataset discoverable and basic accuracy assessment possible</w:t>
            </w:r>
          </w:p>
        </w:tc>
        <w:tc>
          <w:tcPr>
            <w:tcW w:w="0" w:type="auto"/>
            <w:hideMark/>
          </w:tcPr>
          <w:p w14:paraId="25609E5C" w14:textId="77777777" w:rsidR="005B60AE" w:rsidRPr="00427851" w:rsidRDefault="005B60AE" w:rsidP="00AB3E78">
            <w:pPr>
              <w:spacing w:after="160" w:line="278" w:lineRule="auto"/>
            </w:pPr>
            <w:r w:rsidRPr="00427851">
              <w:t>≥50</w:t>
            </w:r>
          </w:p>
        </w:tc>
        <w:tc>
          <w:tcPr>
            <w:tcW w:w="0" w:type="auto"/>
            <w:hideMark/>
          </w:tcPr>
          <w:p w14:paraId="06A80478" w14:textId="77777777" w:rsidR="005B60AE" w:rsidRPr="00427851" w:rsidRDefault="005B60AE" w:rsidP="00AB3E78">
            <w:pPr>
              <w:spacing w:after="160" w:line="278" w:lineRule="auto"/>
            </w:pPr>
            <w:r w:rsidRPr="00427851">
              <w:t>Level 1 + Device Model, Positioning System, Vertical Datum, Tidal Correction</w:t>
            </w:r>
          </w:p>
        </w:tc>
        <w:tc>
          <w:tcPr>
            <w:tcW w:w="0" w:type="auto"/>
            <w:hideMark/>
          </w:tcPr>
          <w:p w14:paraId="76C02949" w14:textId="77777777" w:rsidR="005B60AE" w:rsidRPr="00427851" w:rsidRDefault="005B60AE" w:rsidP="00AB3E78">
            <w:pPr>
              <w:spacing w:after="160" w:line="278" w:lineRule="auto"/>
            </w:pPr>
            <w:r w:rsidRPr="00427851">
              <w:t>Preliminary project planning, feasibility studies, research screening</w:t>
            </w:r>
          </w:p>
        </w:tc>
      </w:tr>
      <w:tr w:rsidR="005B60AE" w:rsidRPr="00427851" w14:paraId="6C00EF67" w14:textId="77777777" w:rsidTr="00AB3E78">
        <w:tc>
          <w:tcPr>
            <w:tcW w:w="0" w:type="auto"/>
            <w:hideMark/>
          </w:tcPr>
          <w:p w14:paraId="31D6B502" w14:textId="77777777" w:rsidR="005B60AE" w:rsidRPr="00427851" w:rsidRDefault="005B60AE" w:rsidP="00AB3E78">
            <w:pPr>
              <w:spacing w:after="160" w:line="278" w:lineRule="auto"/>
            </w:pPr>
            <w:r w:rsidRPr="00427851">
              <w:t>Level 3: Reuse</w:t>
            </w:r>
          </w:p>
        </w:tc>
        <w:tc>
          <w:tcPr>
            <w:tcW w:w="0" w:type="auto"/>
            <w:hideMark/>
          </w:tcPr>
          <w:p w14:paraId="14EADBA8" w14:textId="77777777" w:rsidR="005B60AE" w:rsidRPr="00427851" w:rsidRDefault="005B60AE" w:rsidP="00AB3E78">
            <w:pPr>
              <w:spacing w:after="160" w:line="278" w:lineRule="auto"/>
            </w:pPr>
            <w:r w:rsidRPr="00427851">
              <w:t>Dataset fully documented for confident reuse in applications</w:t>
            </w:r>
          </w:p>
        </w:tc>
        <w:tc>
          <w:tcPr>
            <w:tcW w:w="0" w:type="auto"/>
            <w:hideMark/>
          </w:tcPr>
          <w:p w14:paraId="10F96BEA" w14:textId="77777777" w:rsidR="005B60AE" w:rsidRPr="00427851" w:rsidRDefault="005B60AE" w:rsidP="00AB3E78">
            <w:pPr>
              <w:spacing w:after="160" w:line="278" w:lineRule="auto"/>
            </w:pPr>
            <w:r w:rsidRPr="00427851">
              <w:t>≥75</w:t>
            </w:r>
          </w:p>
        </w:tc>
        <w:tc>
          <w:tcPr>
            <w:tcW w:w="0" w:type="auto"/>
            <w:hideMark/>
          </w:tcPr>
          <w:p w14:paraId="4BADA61B" w14:textId="77777777" w:rsidR="005B60AE" w:rsidRPr="00427851" w:rsidRDefault="005B60AE" w:rsidP="00AB3E78">
            <w:pPr>
              <w:spacing w:after="160" w:line="278" w:lineRule="auto"/>
            </w:pPr>
            <w:r w:rsidRPr="00427851">
              <w:t>Level 2 + TVU/THU/TPU, Calibration Status, SVP Information, Processing Lineage</w:t>
            </w:r>
          </w:p>
        </w:tc>
        <w:tc>
          <w:tcPr>
            <w:tcW w:w="0" w:type="auto"/>
            <w:hideMark/>
          </w:tcPr>
          <w:p w14:paraId="5FCA3931" w14:textId="77777777" w:rsidR="005B60AE" w:rsidRPr="00427851" w:rsidRDefault="005B60AE" w:rsidP="00AB3E78">
            <w:pPr>
              <w:spacing w:after="160" w:line="278" w:lineRule="auto"/>
            </w:pPr>
            <w:r w:rsidRPr="00427851">
              <w:t>Navigation safety, engineering design, legal boundary determination, time-series analysis</w:t>
            </w:r>
          </w:p>
        </w:tc>
      </w:tr>
    </w:tbl>
    <w:p w14:paraId="7AED441E" w14:textId="77777777" w:rsidR="005B60AE" w:rsidRPr="00427851" w:rsidRDefault="005B60AE" w:rsidP="005B60AE">
      <w:r w:rsidRPr="00427851">
        <w:t>Current Compliance by Dataset Era:</w:t>
      </w:r>
    </w:p>
    <w:p w14:paraId="7B5B1CEB" w14:textId="77777777" w:rsidR="005B60AE" w:rsidRPr="00427851" w:rsidRDefault="005B60AE" w:rsidP="005B60AE">
      <w:r w:rsidRPr="00427851">
        <w:t>1990s datasets (n=3): 0% meet Level 1 threshold (mean MQI 15.8)</w:t>
      </w:r>
    </w:p>
    <w:p w14:paraId="71716478" w14:textId="77777777" w:rsidR="005B60AE" w:rsidRPr="00427851" w:rsidRDefault="005B60AE" w:rsidP="005B60AE">
      <w:r w:rsidRPr="00427851">
        <w:t>2000s datasets (n=3): 33% meet Level 1 threshold (mean MQI 32.7)</w:t>
      </w:r>
    </w:p>
    <w:p w14:paraId="26284E99" w14:textId="77777777" w:rsidR="005B60AE" w:rsidRPr="00427851" w:rsidRDefault="005B60AE" w:rsidP="005B60AE">
      <w:r w:rsidRPr="00427851">
        <w:t>2010s datasets (n=3): 100% meet Level 2, 67% meet Level 3 (mean MQI 71.3)</w:t>
      </w:r>
    </w:p>
    <w:p w14:paraId="735C18EC" w14:textId="77777777" w:rsidR="005B60AE" w:rsidRPr="00427851" w:rsidRDefault="005B60AE" w:rsidP="005B60AE">
      <w:r w:rsidRPr="00427851">
        <w:t>2020s datasets (n=3): 100% meet Level 2, 100% meet Level 3 (mean MQI 78.5)</w:t>
      </w:r>
    </w:p>
    <w:p w14:paraId="2F3511AB" w14:textId="1D3DAB4E" w:rsidR="005B60AE" w:rsidRPr="00427851" w:rsidRDefault="005B60AE" w:rsidP="005B60AE">
      <w:pPr>
        <w:rPr>
          <w:b/>
          <w:bCs/>
        </w:rPr>
      </w:pPr>
      <w:r w:rsidRPr="00427851">
        <w:rPr>
          <w:b/>
          <w:bCs/>
        </w:rPr>
        <w:t>Retrospective Documentation Requirements</w:t>
      </w:r>
    </w:p>
    <w:p w14:paraId="21F39162" w14:textId="77777777" w:rsidR="005B60AE" w:rsidRPr="00427851" w:rsidRDefault="005B60AE" w:rsidP="005B60AE">
      <w:r w:rsidRPr="00427851">
        <w:t>Analysis of missing parameters across all datasets identified priority areas for retrospective documentation:</w:t>
      </w:r>
    </w:p>
    <w:p w14:paraId="181D224A" w14:textId="77777777" w:rsidR="005B60AE" w:rsidRPr="00427851" w:rsidRDefault="005B60AE" w:rsidP="005B60AE">
      <w:r w:rsidRPr="00427851">
        <w:t>Priority 1 (Critical for Level 1 Discovery):</w:t>
      </w:r>
    </w:p>
    <w:p w14:paraId="30B92183" w14:textId="77777777" w:rsidR="005B60AE" w:rsidRPr="00427851" w:rsidRDefault="005B60AE" w:rsidP="005B60AE">
      <w:pPr>
        <w:pStyle w:val="ListParagraph"/>
        <w:numPr>
          <w:ilvl w:val="0"/>
          <w:numId w:val="18"/>
        </w:numPr>
      </w:pPr>
      <w:r w:rsidRPr="00427851">
        <w:t>Dataset ID assignment for all holdings (currently 100% documented - maintain)</w:t>
      </w:r>
    </w:p>
    <w:p w14:paraId="49477402" w14:textId="77777777" w:rsidR="005B60AE" w:rsidRPr="00427851" w:rsidRDefault="005B60AE" w:rsidP="005B60AE">
      <w:pPr>
        <w:pStyle w:val="ListParagraph"/>
        <w:numPr>
          <w:ilvl w:val="0"/>
          <w:numId w:val="18"/>
        </w:numPr>
      </w:pPr>
      <w:r w:rsidRPr="00427851">
        <w:t>Spatial extent derivation from survey records (75% documented - 25% gap)</w:t>
      </w:r>
    </w:p>
    <w:p w14:paraId="553A4D43" w14:textId="77777777" w:rsidR="005B60AE" w:rsidRPr="00427851" w:rsidRDefault="005B60AE" w:rsidP="005B60AE">
      <w:r w:rsidRPr="00427851">
        <w:t>Priority 2 (Required for Level 2 Evaluation):</w:t>
      </w:r>
    </w:p>
    <w:p w14:paraId="38B2E9B1" w14:textId="77777777" w:rsidR="005B60AE" w:rsidRPr="00427851" w:rsidRDefault="005B60AE" w:rsidP="005B60AE">
      <w:pPr>
        <w:pStyle w:val="ListParagraph"/>
        <w:numPr>
          <w:ilvl w:val="0"/>
          <w:numId w:val="19"/>
        </w:numPr>
      </w:pPr>
      <w:r w:rsidRPr="00427851">
        <w:t>Device model identification from manufacturer records, surveyor logs, or equipment inventories (58.3% documented - 41.7% gap)</w:t>
      </w:r>
    </w:p>
    <w:p w14:paraId="42BC09C9" w14:textId="77777777" w:rsidR="005B60AE" w:rsidRPr="00427851" w:rsidRDefault="005B60AE" w:rsidP="005B60AE">
      <w:pPr>
        <w:pStyle w:val="ListParagraph"/>
        <w:numPr>
          <w:ilvl w:val="0"/>
          <w:numId w:val="19"/>
        </w:numPr>
      </w:pPr>
      <w:r w:rsidRPr="00427851">
        <w:t>Positioning system documentation from survey reports or contractor records (58.3% documented - 41.7% gap)</w:t>
      </w:r>
    </w:p>
    <w:p w14:paraId="42D03FBB" w14:textId="77777777" w:rsidR="005B60AE" w:rsidRPr="00427851" w:rsidRDefault="005B60AE" w:rsidP="005B60AE">
      <w:pPr>
        <w:pStyle w:val="ListParagraph"/>
        <w:numPr>
          <w:ilvl w:val="0"/>
          <w:numId w:val="19"/>
        </w:numPr>
      </w:pPr>
      <w:r w:rsidRPr="00427851">
        <w:lastRenderedPageBreak/>
        <w:t>Vertical datum determination from tide gauge records or survey reports (75% documented - 25% gap)</w:t>
      </w:r>
    </w:p>
    <w:p w14:paraId="4A29CF5C" w14:textId="77777777" w:rsidR="005B60AE" w:rsidRPr="00427851" w:rsidRDefault="005B60AE" w:rsidP="005B60AE">
      <w:r w:rsidRPr="00427851">
        <w:t>Priority 3 (Required for Level 3 Reuse):</w:t>
      </w:r>
    </w:p>
    <w:p w14:paraId="4104E1E0" w14:textId="77777777" w:rsidR="005B60AE" w:rsidRPr="00427851" w:rsidRDefault="005B60AE" w:rsidP="005B60AE">
      <w:pPr>
        <w:pStyle w:val="ListParagraph"/>
        <w:numPr>
          <w:ilvl w:val="0"/>
          <w:numId w:val="20"/>
        </w:numPr>
      </w:pPr>
      <w:r w:rsidRPr="00427851">
        <w:t>Calibration documentation - requires comprehensive retrospective research (0% documented - 100% gap)</w:t>
      </w:r>
    </w:p>
    <w:p w14:paraId="735A25F7" w14:textId="77777777" w:rsidR="005B60AE" w:rsidRPr="00427851" w:rsidRDefault="005B60AE" w:rsidP="005B60AE">
      <w:pPr>
        <w:pStyle w:val="ListParagraph"/>
        <w:numPr>
          <w:ilvl w:val="0"/>
          <w:numId w:val="20"/>
        </w:numPr>
      </w:pPr>
      <w:r w:rsidRPr="00427851">
        <w:t>TVU/THU/TPU estimation using equipment specifications and survey parameters (50% documented - 50% gap)</w:t>
      </w:r>
    </w:p>
    <w:p w14:paraId="646F5B88" w14:textId="77777777" w:rsidR="005B60AE" w:rsidRPr="00427851" w:rsidRDefault="005B60AE" w:rsidP="005B60AE">
      <w:pPr>
        <w:pStyle w:val="ListParagraph"/>
        <w:numPr>
          <w:ilvl w:val="0"/>
          <w:numId w:val="20"/>
        </w:numPr>
      </w:pPr>
      <w:r w:rsidRPr="00427851">
        <w:t>SVP information reconstruction from oceanographic archives or modeling (50% documented - 50% gap)</w:t>
      </w:r>
    </w:p>
    <w:p w14:paraId="1F175257" w14:textId="77777777" w:rsidR="005B60AE" w:rsidRDefault="005B60AE" w:rsidP="005B60AE">
      <w:pPr>
        <w:pStyle w:val="ListParagraph"/>
        <w:numPr>
          <w:ilvl w:val="0"/>
          <w:numId w:val="20"/>
        </w:numPr>
      </w:pPr>
      <w:r w:rsidRPr="00427851">
        <w:t>Processing lineage documentation from contractor records or software logs (33.3% documented - 66.7% gap)</w:t>
      </w:r>
    </w:p>
    <w:p w14:paraId="03618941" w14:textId="4B02C355" w:rsidR="005B60AE" w:rsidRDefault="005B60AE" w:rsidP="005B60AE">
      <w:pPr>
        <w:pStyle w:val="Heading1"/>
      </w:pPr>
      <w:r>
        <w:t>DISCUSSION</w:t>
      </w:r>
    </w:p>
    <w:p w14:paraId="642134EB" w14:textId="687AF499" w:rsidR="00EE5B13" w:rsidRDefault="00EE5B13" w:rsidP="00EE5B13">
      <w:pPr>
        <w:jc w:val="both"/>
      </w:pPr>
      <w:r>
        <w:t>The MQI framework demonstrates that there is a definite pattern of metadata quality improvement throughout the 33-year research period, and it consists of three periods. Pre-Standardization Era (1990s) had an average MQI of 15.8 with little documentation other than the management of the project. Documentation of surveys at this time concerned client and survey purpose information as opposed to technical parameters that are fundamental in reusing data with accuracy parameters only having 4.8% completeness. In the Transitional Era (2000s), there was some partial improvement in the mean MQI of 32.7 due to the introduction of digital data collection and enhanced positioning documentation due to the introduction of GPS. Structured metadata standards were however not implemented yet and at 9.5% completeness uncertainty quantification was near complete. The Standardization Era (2010s-Present) showed a significant increase with mean MQI of 71.3-78.5, which occurred as a result of introducing international standards (ISO, IHO) and methodological documentation protocols and adoption of MBES technology. This step allows MSDI integration at the evaluation level and reuse level of most of the parameters, and modern datasets are 75-90 percent complete in all categories but calibration.</w:t>
      </w:r>
    </w:p>
    <w:p w14:paraId="0CFF905B" w14:textId="0ED04F32" w:rsidR="00EE5B13" w:rsidRDefault="00EE5B13" w:rsidP="00EE5B13">
      <w:pPr>
        <w:jc w:val="both"/>
      </w:pPr>
      <w:r>
        <w:t>The most critical and immediate metadata gap that needs to be fixed is the total lack of calibration documentation in all the 12 datasets (0% compliance). The implications of this discovery on reusing data are immense because users are not able to confirm whether the uncertainties that are reported on the data actually represent the conditions of measurement. The quantification of calibration drift, misalignment errors and systematic biases is not quantified and this can affect the use of the calibration system where quantified accuracy is needed e.g. engineering design, determination of boundaries and decisions regarding the safety of navigation. Moreover, as IHO member countries proceed to the certified data standards, calibration documents will be required in international data transfer through such structures as the IHO Data Quality Working Group initiatives.</w:t>
      </w:r>
    </w:p>
    <w:p w14:paraId="2C973CA7" w14:textId="13390DBA" w:rsidR="00EE5B13" w:rsidRDefault="00EE5B13" w:rsidP="00EE5B13">
      <w:pPr>
        <w:jc w:val="both"/>
      </w:pPr>
      <w:r>
        <w:t>The results of the MQI are the quantitative data that helps to conclude about the achievement of the advancements toward the implementation of the principles of FAIR. Modern datasets are well documented in findability requirements (100%), but older datasets must be retrospectively spatial indexed to be discovered. The percentage of point of contact documentation improved to 16.7 to 83.3 and allows user inquiries but the standardized access regulations are still not developed. Format documentation (93.3%), supports interoperability, whereas reference system documentation (91.7%), and processing lineage (66.7%) gaps have to be addressed. Calibration documentation gap is the fundamental weakness of complete reusability of critical application.</w:t>
      </w:r>
    </w:p>
    <w:p w14:paraId="02E82307" w14:textId="4876DE40" w:rsidR="00EE5B13" w:rsidRDefault="00EE5B13" w:rsidP="00EE5B13">
      <w:pPr>
        <w:jc w:val="both"/>
      </w:pPr>
      <w:r>
        <w:t>These results are in line with those conducted globally. Croatian MSDI implementation was noted to have the same documentation gaps with report that pre 2000 datasets would need 60-80% retrospective metadata development (</w:t>
      </w:r>
      <w:proofErr w:type="spellStart"/>
      <w:r>
        <w:t>Tavra</w:t>
      </w:r>
      <w:proofErr w:type="spellEnd"/>
      <w:r>
        <w:t xml:space="preserve"> et al., 2017). According to the study of </w:t>
      </w:r>
      <w:proofErr w:type="spellStart"/>
      <w:r>
        <w:t>Racetin</w:t>
      </w:r>
      <w:proofErr w:type="spellEnd"/>
      <w:r>
        <w:t xml:space="preserve"> et al. (2022), the most missing feature of a marine </w:t>
      </w:r>
      <w:proofErr w:type="spellStart"/>
      <w:r>
        <w:t>cadastre</w:t>
      </w:r>
      <w:proofErr w:type="spellEnd"/>
      <w:r>
        <w:t xml:space="preserve"> implementation is calibration documentation in the world. The 78.5 mean of post-2020 MQI is relatively high compared to European MSDI implementations that report 65-85% of metadata completeness </w:t>
      </w:r>
      <w:r>
        <w:lastRenderedPageBreak/>
        <w:t>(Manso-Callejo et al., 2013), meaning that the Sri Lankan NHO documentation practices are consistent across most of the items listed in the international standard of conducting contemporary surveys.</w:t>
      </w:r>
    </w:p>
    <w:p w14:paraId="3EDAE12F" w14:textId="34EECE8E" w:rsidR="00EE5B13" w:rsidRDefault="00EE5B13" w:rsidP="00EE5B13">
      <w:pPr>
        <w:jc w:val="both"/>
      </w:pPr>
      <w:r>
        <w:t>The MQI framework allows data managers with tools on how to prioritize data retrospective documentation, monitoring how it is improving over time, and defining quality levels. To system developers, the scores provided by MQI may be used to guide the interface design of MSDI in terms of visual quality and search filtering. To the users, clear MQI reporting allows them to make informed decisions on the dataset to use and to trust the decisions on fitness-for-purpose.</w:t>
      </w:r>
    </w:p>
    <w:p w14:paraId="6989D6F1" w14:textId="6DFD994B" w:rsidR="00EE5B13" w:rsidRPr="00EE5B13" w:rsidRDefault="00EE5B13" w:rsidP="00EE5B13">
      <w:pPr>
        <w:jc w:val="both"/>
      </w:pPr>
      <w:r>
        <w:t>It should be noted that there are several limitations. Although the sample size of 12 datasets is adequate to carry out the temporal analysis, a bigger sample would allow more stratification to be done. The findings are based on what one hydrographic office does and might not be entirely generalizable. The subjective judgments were used in parameter weighting, but the validation by experts was used. In order to inference some of the parameters based on the context is needed in pre-2010 datasets and this leads to uncertainty. The framework evaluates the presence but not quality or content accuracy.</w:t>
      </w:r>
    </w:p>
    <w:p w14:paraId="2E0D642B" w14:textId="2937D949" w:rsidR="005B60AE" w:rsidRDefault="005B60AE" w:rsidP="005B60AE">
      <w:pPr>
        <w:pStyle w:val="Heading1"/>
      </w:pPr>
      <w:r>
        <w:t>CONCLUSION</w:t>
      </w:r>
    </w:p>
    <w:p w14:paraId="2411405A" w14:textId="20509381" w:rsidR="00EE5B13" w:rsidRDefault="00EE5B13" w:rsidP="00EE5B13">
      <w:pPr>
        <w:jc w:val="both"/>
      </w:pPr>
      <w:r w:rsidRPr="00EE5B13">
        <w:t>This study has created and tested the Metadata Quality Index (MQI) framework, which is the first framework based on the evaluation of bathymetric data in the context of Marine Spatial Data Infrastructure. The framework is useful in quantifying metadata completeness in eight fundamental categories that allow objective comparison of datasets related to various epochs, technologies, and sources. There was a significant time improvement in metadata quality with the mean MQI of 15.8 (Very Poor) in the 1990s to 79.1 (Good) in the 2020s. The best increase in terms of 38.6 points was between the 2000- 2009 and 2010-2019 decades which were associated with implementation of international standards and MBES technology. Calibration documentation is the most severe and nagging area, and 0 percent of all 12 datasets, irrespective of era or technology, agreed to this gap. Parameters of accuracy are still critically underreported with parameters of completeness of 4.8-9.5% in 2010 data, which does not permit any meaningful uncertainty testing of legacy data. Recent datasets (2010s-2020s) have evaluation-level metadata quality in terms of mean MQI of 71.3-79.1 and can be used in most MSDI applications. There were minimum metadata criteria at the discovery (MQI ≥25), evaluation (MQI ≥50) and reuse (MQI ≥75) levels, which give clear objectives in improving documentation. The MQI framework offers hydrographic offices an evidence-based, quantitative, standardized framework to measure the quality of metadata to support evidence-based priorities in the retrospective documentation efforts and underpins FAIR data principles in the marine context.</w:t>
      </w:r>
    </w:p>
    <w:p w14:paraId="4AE09270" w14:textId="77777777" w:rsidR="00EE5B13" w:rsidRDefault="00EE5B13" w:rsidP="00EE5B13">
      <w:pPr>
        <w:jc w:val="both"/>
        <w:rPr>
          <w:b/>
          <w:bCs/>
        </w:rPr>
      </w:pPr>
      <w:r w:rsidRPr="00EE5B13">
        <w:rPr>
          <w:b/>
          <w:bCs/>
        </w:rPr>
        <w:t>Recommendations</w:t>
      </w:r>
    </w:p>
    <w:p w14:paraId="1D58B08B" w14:textId="6567C67D" w:rsidR="00EE5B13" w:rsidRPr="00EE5B13" w:rsidRDefault="00EE5B13" w:rsidP="00EE5B13">
      <w:pPr>
        <w:pStyle w:val="ListParagraph"/>
        <w:numPr>
          <w:ilvl w:val="0"/>
          <w:numId w:val="21"/>
        </w:numPr>
        <w:jc w:val="both"/>
      </w:pPr>
      <w:r w:rsidRPr="00EE5B13">
        <w:t>Establish mandatory calibration documentation protocols for all future surveys including pre-survey checklists and post-survey validation reports.</w:t>
      </w:r>
    </w:p>
    <w:p w14:paraId="4466E3DB" w14:textId="7804A62B" w:rsidR="00EE5B13" w:rsidRPr="00EE5B13" w:rsidRDefault="00EE5B13" w:rsidP="00EE5B13">
      <w:pPr>
        <w:pStyle w:val="ListParagraph"/>
        <w:numPr>
          <w:ilvl w:val="0"/>
          <w:numId w:val="21"/>
        </w:numPr>
        <w:jc w:val="both"/>
      </w:pPr>
      <w:r w:rsidRPr="00EE5B13">
        <w:t>Create retrospective calibration documentation for high-priority post-2015 MBES datasets through surveyor interviews and equipment records.</w:t>
      </w:r>
    </w:p>
    <w:p w14:paraId="470790A9" w14:textId="5936A7D0" w:rsidR="00EE5B13" w:rsidRPr="00EE5B13" w:rsidRDefault="00EE5B13" w:rsidP="00EE5B13">
      <w:pPr>
        <w:pStyle w:val="ListParagraph"/>
        <w:numPr>
          <w:ilvl w:val="0"/>
          <w:numId w:val="21"/>
        </w:numPr>
        <w:jc w:val="both"/>
      </w:pPr>
      <w:r w:rsidRPr="00EE5B13">
        <w:t>Adopt standardized 72-parameter metadata templates integrated into HYPACK metadata generation workflows.</w:t>
      </w:r>
    </w:p>
    <w:p w14:paraId="6DFBEBCB" w14:textId="3CB1472F" w:rsidR="00EE5B13" w:rsidRPr="00EE5B13" w:rsidRDefault="00EE5B13" w:rsidP="00EE5B13">
      <w:pPr>
        <w:pStyle w:val="ListParagraph"/>
        <w:numPr>
          <w:ilvl w:val="0"/>
          <w:numId w:val="21"/>
        </w:numPr>
        <w:jc w:val="both"/>
      </w:pPr>
      <w:r w:rsidRPr="00EE5B13">
        <w:t>Prioritize retrospective metadata creation for pre-2010 datasets based on strategic importance and user demand.</w:t>
      </w:r>
    </w:p>
    <w:p w14:paraId="150A41B9" w14:textId="64A8D99D" w:rsidR="00EE5B13" w:rsidRPr="00EE5B13" w:rsidRDefault="00EE5B13" w:rsidP="00EE5B13">
      <w:pPr>
        <w:pStyle w:val="ListParagraph"/>
        <w:numPr>
          <w:ilvl w:val="0"/>
          <w:numId w:val="21"/>
        </w:numPr>
        <w:jc w:val="both"/>
      </w:pPr>
      <w:r w:rsidRPr="00EE5B13">
        <w:t>Replace file-based storage with geodatabase systems incorporating embedded metadata validation rules.</w:t>
      </w:r>
    </w:p>
    <w:p w14:paraId="0DDFDC26" w14:textId="50D3B3E3" w:rsidR="00EE5B13" w:rsidRPr="00EE5B13" w:rsidRDefault="00EE5B13" w:rsidP="00EE5B13">
      <w:pPr>
        <w:pStyle w:val="ListParagraph"/>
        <w:numPr>
          <w:ilvl w:val="0"/>
          <w:numId w:val="21"/>
        </w:numPr>
        <w:jc w:val="both"/>
      </w:pPr>
      <w:r w:rsidRPr="00EE5B13">
        <w:t>Develop MQI visualization tools in MSDI discovery interfaces enabling dataset filtering by quality thresholds.</w:t>
      </w:r>
    </w:p>
    <w:p w14:paraId="7936515C" w14:textId="3563CD9C" w:rsidR="00EE5B13" w:rsidRPr="00EE5B13" w:rsidRDefault="00EE5B13" w:rsidP="00EE5B13">
      <w:pPr>
        <w:pStyle w:val="ListParagraph"/>
        <w:numPr>
          <w:ilvl w:val="0"/>
          <w:numId w:val="21"/>
        </w:numPr>
        <w:jc w:val="both"/>
      </w:pPr>
      <w:r w:rsidRPr="00EE5B13">
        <w:lastRenderedPageBreak/>
        <w:t>Set organizational targets requiring 100% of new surveys achieving MQI ≥80 and 50% of pre-2010 datasets achieving MQI ≥50 by 2026.</w:t>
      </w:r>
    </w:p>
    <w:p w14:paraId="229B64B3" w14:textId="0D7AA6F5" w:rsidR="00EE5B13" w:rsidRPr="00EE5B13" w:rsidRDefault="00EE5B13" w:rsidP="00EE5B13">
      <w:pPr>
        <w:pStyle w:val="ListParagraph"/>
        <w:numPr>
          <w:ilvl w:val="0"/>
          <w:numId w:val="21"/>
        </w:numPr>
        <w:jc w:val="both"/>
      </w:pPr>
      <w:r w:rsidRPr="00EE5B13">
        <w:t>Elevate calibration documentation to mandatory status in future IHO S-102 revisions.</w:t>
      </w:r>
    </w:p>
    <w:p w14:paraId="5C3A3EBA" w14:textId="2FB352C2" w:rsidR="00EE5B13" w:rsidRPr="00EE5B13" w:rsidRDefault="00EE5B13" w:rsidP="00EE5B13">
      <w:pPr>
        <w:pStyle w:val="ListParagraph"/>
        <w:numPr>
          <w:ilvl w:val="0"/>
          <w:numId w:val="21"/>
        </w:numPr>
        <w:jc w:val="both"/>
      </w:pPr>
      <w:r w:rsidRPr="00EE5B13">
        <w:t>Develop regional guidelines for legacy dataset documentation through Hydrographic Commissions.</w:t>
      </w:r>
    </w:p>
    <w:p w14:paraId="22D08DF8" w14:textId="41853E49" w:rsidR="00EE5B13" w:rsidRDefault="00EE5B13" w:rsidP="00EE5B13">
      <w:pPr>
        <w:pStyle w:val="ListParagraph"/>
        <w:numPr>
          <w:ilvl w:val="0"/>
          <w:numId w:val="21"/>
        </w:numPr>
        <w:jc w:val="both"/>
      </w:pPr>
      <w:r w:rsidRPr="00EE5B13">
        <w:t>Establish metadata quality certification programs for international data sharing and mutual recognition.</w:t>
      </w:r>
    </w:p>
    <w:p w14:paraId="570F399C" w14:textId="20342DEE" w:rsidR="00250D57" w:rsidRDefault="00250D57" w:rsidP="00250D57">
      <w:pPr>
        <w:pStyle w:val="Heading1"/>
      </w:pPr>
      <w:r w:rsidRPr="00250D57">
        <w:t>REFERENCES</w:t>
      </w:r>
    </w:p>
    <w:p w14:paraId="7BCC6FBC" w14:textId="476119F6" w:rsidR="00CF07FB" w:rsidRDefault="00CF07FB" w:rsidP="00CF07FB">
      <w:pPr>
        <w:pStyle w:val="ListParagraph"/>
        <w:numPr>
          <w:ilvl w:val="0"/>
          <w:numId w:val="22"/>
        </w:numPr>
        <w:jc w:val="both"/>
      </w:pPr>
      <w:r>
        <w:t>Bruce, T. R., &amp; Hillmann, D. I. (2004). The continuum of metadata quality: Defining, expressing, exploiting. In Metadata in practice (pp. 238-256). ALA Editions.</w:t>
      </w:r>
    </w:p>
    <w:p w14:paraId="09DF0E8F" w14:textId="19CF78FC" w:rsidR="00CF07FB" w:rsidRDefault="00CF07FB" w:rsidP="00CF07FB">
      <w:pPr>
        <w:pStyle w:val="ListParagraph"/>
        <w:numPr>
          <w:ilvl w:val="0"/>
          <w:numId w:val="22"/>
        </w:numPr>
        <w:jc w:val="both"/>
      </w:pPr>
      <w:r>
        <w:t xml:space="preserve">Foglini, F., &amp; Grande, V. (2023). A Marine Spatial Data Infrastructure to manage multidisciplinary, inhomogeneous and fragmented geodata in a FAIR perspective: The Adriatic Sea experience. </w:t>
      </w:r>
      <w:proofErr w:type="spellStart"/>
      <w:r>
        <w:t>Oceanologia</w:t>
      </w:r>
      <w:proofErr w:type="spellEnd"/>
      <w:r>
        <w:t>, 65(1), 260-277.</w:t>
      </w:r>
    </w:p>
    <w:p w14:paraId="66CA234D" w14:textId="650F5F7F" w:rsidR="00CF07FB" w:rsidRDefault="00CF07FB" w:rsidP="00CF07FB">
      <w:pPr>
        <w:pStyle w:val="ListParagraph"/>
        <w:numPr>
          <w:ilvl w:val="0"/>
          <w:numId w:val="22"/>
        </w:numPr>
        <w:jc w:val="both"/>
      </w:pPr>
      <w:r>
        <w:t>Hare, R., Eakins, B., &amp; Amante, C. (2011). Modelling bathymetric uncertainty. The International Hydrographic Review, (6), 31-42.</w:t>
      </w:r>
    </w:p>
    <w:p w14:paraId="2425F71C" w14:textId="180DD0C9" w:rsidR="00CF07FB" w:rsidRDefault="00CF07FB" w:rsidP="00CF07FB">
      <w:pPr>
        <w:pStyle w:val="ListParagraph"/>
        <w:numPr>
          <w:ilvl w:val="0"/>
          <w:numId w:val="22"/>
        </w:numPr>
        <w:jc w:val="both"/>
      </w:pPr>
      <w:r>
        <w:t>Hasara, K. M. D., Perera, A. N. D., &amp; Gunathilaka, M. D. E. K. (2025). Managing diverse datasets to ensure bathymetric data accuracy in Marine Spatial Data Infrastructure (MSDI). Journal of Geomatics Sabaragamuwa, 5(2), 1-20.</w:t>
      </w:r>
    </w:p>
    <w:p w14:paraId="268D39AA" w14:textId="7B0F611F" w:rsidR="00CF07FB" w:rsidRDefault="00CF07FB" w:rsidP="00CF07FB">
      <w:pPr>
        <w:pStyle w:val="ListParagraph"/>
        <w:numPr>
          <w:ilvl w:val="0"/>
          <w:numId w:val="22"/>
        </w:numPr>
        <w:jc w:val="both"/>
      </w:pPr>
      <w:r>
        <w:t>IHO. (2019). *B-11 The IHO-IOC GEBCO Cook Book*. International Hydrographic Organization.</w:t>
      </w:r>
    </w:p>
    <w:p w14:paraId="3627F4F7" w14:textId="6B3C1570" w:rsidR="00CF07FB" w:rsidRDefault="00CF07FB" w:rsidP="00CF07FB">
      <w:pPr>
        <w:pStyle w:val="ListParagraph"/>
        <w:numPr>
          <w:ilvl w:val="0"/>
          <w:numId w:val="22"/>
        </w:numPr>
        <w:jc w:val="both"/>
      </w:pPr>
      <w:r>
        <w:t>IHO. (2022). *B-12 Guidance to crowdsourced bathymetry* (3rd ed.). International Hydrographic Organization.</w:t>
      </w:r>
    </w:p>
    <w:p w14:paraId="6FF8B918" w14:textId="7E025637" w:rsidR="00CF07FB" w:rsidRDefault="00CF07FB" w:rsidP="00CF07FB">
      <w:pPr>
        <w:pStyle w:val="ListParagraph"/>
        <w:numPr>
          <w:ilvl w:val="0"/>
          <w:numId w:val="22"/>
        </w:numPr>
        <w:jc w:val="both"/>
      </w:pPr>
      <w:r>
        <w:t>IHO. (2024). *B-13 Guidance to satellite derived bathymetry* (1st ed.). International Hydrographic Organization.</w:t>
      </w:r>
    </w:p>
    <w:p w14:paraId="74FC92A3" w14:textId="0B88110A" w:rsidR="00CF07FB" w:rsidRDefault="00CF07FB" w:rsidP="00CF07FB">
      <w:pPr>
        <w:pStyle w:val="ListParagraph"/>
        <w:numPr>
          <w:ilvl w:val="0"/>
          <w:numId w:val="22"/>
        </w:numPr>
        <w:jc w:val="both"/>
      </w:pPr>
      <w:r>
        <w:t>IHO. (2023). *C-17 Spatial Data Infrastructures "The Marine Dimension" Guidance for Hydrographic Offices* (3rd ed.). International Hydrographic Organization.</w:t>
      </w:r>
    </w:p>
    <w:p w14:paraId="4712E900" w14:textId="3AB274EA" w:rsidR="00CF07FB" w:rsidRDefault="00CF07FB" w:rsidP="00CF07FB">
      <w:pPr>
        <w:pStyle w:val="ListParagraph"/>
        <w:numPr>
          <w:ilvl w:val="0"/>
          <w:numId w:val="22"/>
        </w:numPr>
        <w:jc w:val="both"/>
      </w:pPr>
      <w:r>
        <w:t>IHO. (2022). *S-44 IHO standards for hydrographic surveys* (6.1.0 ed.). International Hydrographic Organization.</w:t>
      </w:r>
    </w:p>
    <w:p w14:paraId="6F708C5B" w14:textId="71956672" w:rsidR="00CF07FB" w:rsidRDefault="00CF07FB" w:rsidP="00CF07FB">
      <w:pPr>
        <w:pStyle w:val="ListParagraph"/>
        <w:numPr>
          <w:ilvl w:val="0"/>
          <w:numId w:val="22"/>
        </w:numPr>
        <w:jc w:val="both"/>
      </w:pPr>
      <w:r>
        <w:t>IHO. (2020). *S-67 Mariners' guide to accuracy of depth information in Electronic Navigational Charts (ENC)* (1st ed.). International Hydrographic Organization.</w:t>
      </w:r>
    </w:p>
    <w:p w14:paraId="712070FC" w14:textId="7D1389AB" w:rsidR="00CF07FB" w:rsidRDefault="00CF07FB" w:rsidP="00CF07FB">
      <w:pPr>
        <w:pStyle w:val="ListParagraph"/>
        <w:numPr>
          <w:ilvl w:val="0"/>
          <w:numId w:val="22"/>
        </w:numPr>
        <w:jc w:val="both"/>
      </w:pPr>
      <w:r>
        <w:t>IHO. (2010). *S-100 Universal hydrographic data model* (1st ed.). International Hydrographic Organization.</w:t>
      </w:r>
    </w:p>
    <w:p w14:paraId="5A3E83DF" w14:textId="37B6DB9B" w:rsidR="00CF07FB" w:rsidRDefault="00CF07FB" w:rsidP="00CF07FB">
      <w:pPr>
        <w:pStyle w:val="ListParagraph"/>
        <w:numPr>
          <w:ilvl w:val="0"/>
          <w:numId w:val="22"/>
        </w:numPr>
        <w:jc w:val="both"/>
      </w:pPr>
      <w:r>
        <w:t>IHO. (2022). *S-102 Bathymetric surface product specification* (2.1.0 ed.). International Hydrographic Organization.</w:t>
      </w:r>
    </w:p>
    <w:p w14:paraId="1C3879D2" w14:textId="6D7B8C00" w:rsidR="00CF07FB" w:rsidRDefault="00CF07FB" w:rsidP="00CF07FB">
      <w:pPr>
        <w:pStyle w:val="ListParagraph"/>
        <w:numPr>
          <w:ilvl w:val="0"/>
          <w:numId w:val="22"/>
        </w:numPr>
        <w:jc w:val="both"/>
      </w:pPr>
      <w:r>
        <w:t>ISO. (2014). *ISO 19115-1:2014 Geographic information — Metadata — Part 1: Fundamentals*. International Organization for Standardization.</w:t>
      </w:r>
    </w:p>
    <w:p w14:paraId="2BA81555" w14:textId="0834D27C" w:rsidR="00CF07FB" w:rsidRDefault="00CF07FB" w:rsidP="00CF07FB">
      <w:pPr>
        <w:pStyle w:val="ListParagraph"/>
        <w:numPr>
          <w:ilvl w:val="0"/>
          <w:numId w:val="22"/>
        </w:numPr>
        <w:jc w:val="both"/>
      </w:pPr>
      <w:r>
        <w:t>ISO. (2019). *ISO 19115-2:2019 Geographic information — Metadata — Part 2: Extensions for acquisition and processing*. International Organization for Standardization.</w:t>
      </w:r>
    </w:p>
    <w:p w14:paraId="440FBA9E" w14:textId="32A53D7E" w:rsidR="00CF07FB" w:rsidRDefault="00CF07FB" w:rsidP="00CF07FB">
      <w:pPr>
        <w:pStyle w:val="ListParagraph"/>
        <w:numPr>
          <w:ilvl w:val="0"/>
          <w:numId w:val="22"/>
        </w:numPr>
        <w:jc w:val="both"/>
      </w:pPr>
      <w:r>
        <w:t>ISO. (2013). ISO 19157:2013 Geographic information — Data quality. International Organization for Standardization.</w:t>
      </w:r>
    </w:p>
    <w:p w14:paraId="3685E588" w14:textId="75B16CBB" w:rsidR="00CF07FB" w:rsidRDefault="00CF07FB" w:rsidP="00CF07FB">
      <w:pPr>
        <w:pStyle w:val="ListParagraph"/>
        <w:numPr>
          <w:ilvl w:val="0"/>
          <w:numId w:val="22"/>
        </w:numPr>
        <w:jc w:val="both"/>
      </w:pPr>
      <w:r>
        <w:t>Kearns, T. A., &amp; Breman, J. (2010). Bathymetry: The art and science of seafloor modeling for modern applications. In Ocean globe (pp. 1-36). ESRI Press.</w:t>
      </w:r>
    </w:p>
    <w:p w14:paraId="66B83A1A" w14:textId="2148820A" w:rsidR="00CF07FB" w:rsidRDefault="00CF07FB" w:rsidP="00CF07FB">
      <w:pPr>
        <w:pStyle w:val="ListParagraph"/>
        <w:numPr>
          <w:ilvl w:val="0"/>
          <w:numId w:val="22"/>
        </w:numPr>
        <w:jc w:val="both"/>
      </w:pPr>
      <w:r>
        <w:t>Li, Z., Peng, Z., Zhang, Z., Chu, Y., Xu, C., Yao, S., Garcia-Fernandez, A. F., Zhu, X., Yue, Y., &amp; Levers, A. (2023). Exploring modern bathymetry: A comprehensive review of data acquisition devices, model accuracy, and interpolation techniques for enhanced underwater mapping. Frontiers in Marine Science, 10, 1178845.</w:t>
      </w:r>
    </w:p>
    <w:p w14:paraId="60FDD5A4" w14:textId="7C259EB8" w:rsidR="00CF07FB" w:rsidRDefault="00CF07FB" w:rsidP="00CF07FB">
      <w:pPr>
        <w:pStyle w:val="ListParagraph"/>
        <w:numPr>
          <w:ilvl w:val="0"/>
          <w:numId w:val="22"/>
        </w:numPr>
        <w:jc w:val="both"/>
      </w:pPr>
      <w:r>
        <w:t>Manso-Callejo, M. A., Wachowicz, M., &amp; Bernabé-Poveda, M. A. (2013). A metadata quality index for spatial data infrastructures. International Journal of Spatial Data Infrastructures Research, 8, 1-26.</w:t>
      </w:r>
    </w:p>
    <w:p w14:paraId="7F81C441" w14:textId="39C95744" w:rsidR="00CF07FB" w:rsidRDefault="00CF07FB" w:rsidP="00CF07FB">
      <w:pPr>
        <w:pStyle w:val="ListParagraph"/>
        <w:numPr>
          <w:ilvl w:val="0"/>
          <w:numId w:val="22"/>
        </w:numPr>
        <w:jc w:val="both"/>
      </w:pPr>
      <w:r>
        <w:lastRenderedPageBreak/>
        <w:t>Mayer, L. A. (2006). Frontiers in seafloor mapping and visualization. Marine Geophysical Researches, 27(1), 7-17.</w:t>
      </w:r>
    </w:p>
    <w:p w14:paraId="77D49EF3" w14:textId="2F6B131F" w:rsidR="00CF07FB" w:rsidRDefault="00CF07FB" w:rsidP="00CF07FB">
      <w:pPr>
        <w:pStyle w:val="ListParagraph"/>
        <w:numPr>
          <w:ilvl w:val="0"/>
          <w:numId w:val="22"/>
        </w:numPr>
        <w:jc w:val="both"/>
      </w:pPr>
      <w:r>
        <w:t>Nebert, D. D. (2004). Developing spatial data infrastructures: The SDI cookbook (Version 2.0). Global Spatial Data Infrastructure.</w:t>
      </w:r>
    </w:p>
    <w:p w14:paraId="41E37653" w14:textId="4A4702F0" w:rsidR="00CF07FB" w:rsidRDefault="00CF07FB" w:rsidP="00CF07FB">
      <w:pPr>
        <w:pStyle w:val="ListParagraph"/>
        <w:numPr>
          <w:ilvl w:val="0"/>
          <w:numId w:val="22"/>
        </w:numPr>
        <w:jc w:val="both"/>
      </w:pPr>
      <w:proofErr w:type="spellStart"/>
      <w:r>
        <w:t>Racetin</w:t>
      </w:r>
      <w:proofErr w:type="spellEnd"/>
      <w:r>
        <w:t xml:space="preserve">, I., </w:t>
      </w:r>
      <w:proofErr w:type="spellStart"/>
      <w:r>
        <w:t>Kilić</w:t>
      </w:r>
      <w:proofErr w:type="spellEnd"/>
      <w:r>
        <w:t xml:space="preserve"> </w:t>
      </w:r>
      <w:proofErr w:type="spellStart"/>
      <w:r>
        <w:t>Pamuković</w:t>
      </w:r>
      <w:proofErr w:type="spellEnd"/>
      <w:r>
        <w:t xml:space="preserve">, J., &amp; </w:t>
      </w:r>
      <w:proofErr w:type="spellStart"/>
      <w:r>
        <w:t>Zrinjski</w:t>
      </w:r>
      <w:proofErr w:type="spellEnd"/>
      <w:r>
        <w:t xml:space="preserve">, M. (2022). Role of Marine Spatial Data Infrastructure and marine </w:t>
      </w:r>
      <w:proofErr w:type="spellStart"/>
      <w:r>
        <w:t>cadastre</w:t>
      </w:r>
      <w:proofErr w:type="spellEnd"/>
      <w:r>
        <w:t xml:space="preserve"> in a sustainable world. Journal of Marine Science and Engineering, 10(10), 1407.</w:t>
      </w:r>
    </w:p>
    <w:p w14:paraId="68FF20A8" w14:textId="4C5336D3" w:rsidR="00CF07FB" w:rsidRDefault="00CF07FB" w:rsidP="00CF07FB">
      <w:pPr>
        <w:pStyle w:val="ListParagraph"/>
        <w:numPr>
          <w:ilvl w:val="0"/>
          <w:numId w:val="22"/>
        </w:numPr>
        <w:jc w:val="both"/>
      </w:pPr>
      <w:proofErr w:type="spellStart"/>
      <w:r>
        <w:t>Tavra</w:t>
      </w:r>
      <w:proofErr w:type="spellEnd"/>
      <w:r>
        <w:t xml:space="preserve">, M., Jajac, N., &amp; </w:t>
      </w:r>
      <w:proofErr w:type="spellStart"/>
      <w:r>
        <w:t>Cetl</w:t>
      </w:r>
      <w:proofErr w:type="spellEnd"/>
      <w:r>
        <w:t>, V. (2017). Marine spatial data infrastructure development framework: Croatia case study. ISPRS International Journal of Geo-Information, 6(4), 117.</w:t>
      </w:r>
    </w:p>
    <w:p w14:paraId="78834C6F" w14:textId="1E94C4EB" w:rsidR="00CF07FB" w:rsidRPr="00CF07FB" w:rsidRDefault="00CF07FB" w:rsidP="00CF07FB">
      <w:pPr>
        <w:pStyle w:val="ListParagraph"/>
        <w:numPr>
          <w:ilvl w:val="0"/>
          <w:numId w:val="22"/>
        </w:numPr>
        <w:jc w:val="both"/>
      </w:pPr>
      <w:r>
        <w:t xml:space="preserve">Wilkinson, M. D., Dumontier, M., </w:t>
      </w:r>
      <w:proofErr w:type="spellStart"/>
      <w:r>
        <w:t>Aalbersberg</w:t>
      </w:r>
      <w:proofErr w:type="spellEnd"/>
      <w:r>
        <w:t>, I. J., et al. (2016). The FAIR Guiding Principles for scientific data management and stewardship. Scientific Data, 3, 160018.</w:t>
      </w:r>
    </w:p>
    <w:p w14:paraId="439F8146" w14:textId="77777777" w:rsidR="00EE5B13" w:rsidRPr="00EE5B13" w:rsidRDefault="00EE5B13" w:rsidP="00EE5B13">
      <w:pPr>
        <w:jc w:val="both"/>
      </w:pPr>
    </w:p>
    <w:p w14:paraId="672B33B8" w14:textId="77777777" w:rsidR="005B60AE" w:rsidRPr="005B60AE" w:rsidRDefault="005B60AE" w:rsidP="005B60AE">
      <w:pPr>
        <w:jc w:val="both"/>
      </w:pPr>
    </w:p>
    <w:p w14:paraId="0CA39C23" w14:textId="77777777" w:rsidR="00081D20" w:rsidRDefault="00081D20" w:rsidP="00081D20">
      <w:pPr>
        <w:jc w:val="both"/>
      </w:pPr>
    </w:p>
    <w:p w14:paraId="5C4D6B4E" w14:textId="77777777" w:rsidR="00081D20" w:rsidRPr="00686FF3" w:rsidRDefault="00081D20" w:rsidP="00081D20">
      <w:pPr>
        <w:jc w:val="both"/>
      </w:pPr>
    </w:p>
    <w:p w14:paraId="1E442008" w14:textId="77777777" w:rsidR="00686FF3" w:rsidRPr="00686FF3" w:rsidRDefault="00686FF3" w:rsidP="00637A54">
      <w:pPr>
        <w:spacing w:before="240" w:after="240" w:line="240" w:lineRule="auto"/>
        <w:rPr>
          <w:rFonts w:cs="Times New Roman"/>
          <w:b/>
          <w:bCs/>
        </w:rPr>
      </w:pPr>
    </w:p>
    <w:sectPr w:rsidR="00686FF3" w:rsidRPr="00686FF3" w:rsidSect="007D2B4C">
      <w:pgSz w:w="11906" w:h="16838"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5B017" w14:textId="77777777" w:rsidR="00FD1100" w:rsidRDefault="00FD1100" w:rsidP="007D2B4C">
      <w:pPr>
        <w:spacing w:after="0" w:line="240" w:lineRule="auto"/>
      </w:pPr>
      <w:r>
        <w:separator/>
      </w:r>
    </w:p>
  </w:endnote>
  <w:endnote w:type="continuationSeparator" w:id="0">
    <w:p w14:paraId="7B86DDA5" w14:textId="77777777" w:rsidR="00FD1100" w:rsidRDefault="00FD1100" w:rsidP="007D2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1EB4A" w14:textId="77777777" w:rsidR="00FD1100" w:rsidRDefault="00FD1100" w:rsidP="007D2B4C">
      <w:pPr>
        <w:spacing w:after="0" w:line="240" w:lineRule="auto"/>
      </w:pPr>
      <w:r>
        <w:separator/>
      </w:r>
    </w:p>
  </w:footnote>
  <w:footnote w:type="continuationSeparator" w:id="0">
    <w:p w14:paraId="4A1B431E" w14:textId="77777777" w:rsidR="00FD1100" w:rsidRDefault="00FD1100" w:rsidP="007D2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DBD"/>
    <w:multiLevelType w:val="multilevel"/>
    <w:tmpl w:val="7BC8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917F0"/>
    <w:multiLevelType w:val="hybridMultilevel"/>
    <w:tmpl w:val="16EE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A78AB"/>
    <w:multiLevelType w:val="multilevel"/>
    <w:tmpl w:val="240A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94717"/>
    <w:multiLevelType w:val="multilevel"/>
    <w:tmpl w:val="E07A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D45510"/>
    <w:multiLevelType w:val="hybridMultilevel"/>
    <w:tmpl w:val="15769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078B0"/>
    <w:multiLevelType w:val="hybridMultilevel"/>
    <w:tmpl w:val="98AC8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C45F4"/>
    <w:multiLevelType w:val="hybridMultilevel"/>
    <w:tmpl w:val="BF34C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410E6"/>
    <w:multiLevelType w:val="hybridMultilevel"/>
    <w:tmpl w:val="186E7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138FB"/>
    <w:multiLevelType w:val="hybridMultilevel"/>
    <w:tmpl w:val="47C0EE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3823FBB"/>
    <w:multiLevelType w:val="hybridMultilevel"/>
    <w:tmpl w:val="6AE67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A413B0"/>
    <w:multiLevelType w:val="hybridMultilevel"/>
    <w:tmpl w:val="0328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081B05"/>
    <w:multiLevelType w:val="multilevel"/>
    <w:tmpl w:val="8A9E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EC5C89"/>
    <w:multiLevelType w:val="multilevel"/>
    <w:tmpl w:val="9940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051F01"/>
    <w:multiLevelType w:val="hybridMultilevel"/>
    <w:tmpl w:val="1E946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531882"/>
    <w:multiLevelType w:val="multilevel"/>
    <w:tmpl w:val="EA8A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EB671E"/>
    <w:multiLevelType w:val="hybridMultilevel"/>
    <w:tmpl w:val="52BEB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D24B41"/>
    <w:multiLevelType w:val="hybridMultilevel"/>
    <w:tmpl w:val="90E6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475BC6"/>
    <w:multiLevelType w:val="hybridMultilevel"/>
    <w:tmpl w:val="0E5EA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3D79CE"/>
    <w:multiLevelType w:val="multilevel"/>
    <w:tmpl w:val="3884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A438AF"/>
    <w:multiLevelType w:val="hybridMultilevel"/>
    <w:tmpl w:val="B994E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971E70"/>
    <w:multiLevelType w:val="hybridMultilevel"/>
    <w:tmpl w:val="51D24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72474E"/>
    <w:multiLevelType w:val="hybridMultilevel"/>
    <w:tmpl w:val="8ACA1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FB1459"/>
    <w:multiLevelType w:val="hybridMultilevel"/>
    <w:tmpl w:val="B35C6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8647015">
    <w:abstractNumId w:val="16"/>
  </w:num>
  <w:num w:numId="2" w16cid:durableId="1089690900">
    <w:abstractNumId w:val="4"/>
  </w:num>
  <w:num w:numId="3" w16cid:durableId="766972168">
    <w:abstractNumId w:val="18"/>
  </w:num>
  <w:num w:numId="4" w16cid:durableId="2073967040">
    <w:abstractNumId w:val="3"/>
  </w:num>
  <w:num w:numId="5" w16cid:durableId="1377314825">
    <w:abstractNumId w:val="5"/>
  </w:num>
  <w:num w:numId="6" w16cid:durableId="2061859010">
    <w:abstractNumId w:val="1"/>
  </w:num>
  <w:num w:numId="7" w16cid:durableId="1802772107">
    <w:abstractNumId w:val="17"/>
  </w:num>
  <w:num w:numId="8" w16cid:durableId="1599748644">
    <w:abstractNumId w:val="0"/>
  </w:num>
  <w:num w:numId="9" w16cid:durableId="1308238759">
    <w:abstractNumId w:val="20"/>
  </w:num>
  <w:num w:numId="10" w16cid:durableId="121461753">
    <w:abstractNumId w:val="7"/>
  </w:num>
  <w:num w:numId="11" w16cid:durableId="1196503646">
    <w:abstractNumId w:val="22"/>
  </w:num>
  <w:num w:numId="12" w16cid:durableId="455411714">
    <w:abstractNumId w:val="15"/>
  </w:num>
  <w:num w:numId="13" w16cid:durableId="1449159044">
    <w:abstractNumId w:val="10"/>
  </w:num>
  <w:num w:numId="14" w16cid:durableId="1941140689">
    <w:abstractNumId w:val="14"/>
  </w:num>
  <w:num w:numId="15" w16cid:durableId="743067561">
    <w:abstractNumId w:val="11"/>
  </w:num>
  <w:num w:numId="16" w16cid:durableId="1878657447">
    <w:abstractNumId w:val="12"/>
  </w:num>
  <w:num w:numId="17" w16cid:durableId="1568228529">
    <w:abstractNumId w:val="2"/>
  </w:num>
  <w:num w:numId="18" w16cid:durableId="1826048053">
    <w:abstractNumId w:val="19"/>
  </w:num>
  <w:num w:numId="19" w16cid:durableId="534928132">
    <w:abstractNumId w:val="21"/>
  </w:num>
  <w:num w:numId="20" w16cid:durableId="2137677590">
    <w:abstractNumId w:val="6"/>
  </w:num>
  <w:num w:numId="21" w16cid:durableId="1736583898">
    <w:abstractNumId w:val="9"/>
  </w:num>
  <w:num w:numId="22" w16cid:durableId="988678241">
    <w:abstractNumId w:val="8"/>
  </w:num>
  <w:num w:numId="23" w16cid:durableId="8589293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FDB"/>
    <w:rsid w:val="00081D20"/>
    <w:rsid w:val="000C00D9"/>
    <w:rsid w:val="00114CE2"/>
    <w:rsid w:val="00193FDB"/>
    <w:rsid w:val="002374E0"/>
    <w:rsid w:val="00250D57"/>
    <w:rsid w:val="00274C39"/>
    <w:rsid w:val="002954D4"/>
    <w:rsid w:val="002B31AE"/>
    <w:rsid w:val="00315CA8"/>
    <w:rsid w:val="00433003"/>
    <w:rsid w:val="00452A81"/>
    <w:rsid w:val="0049263B"/>
    <w:rsid w:val="004D44EA"/>
    <w:rsid w:val="005B60AE"/>
    <w:rsid w:val="00637A54"/>
    <w:rsid w:val="00686ADF"/>
    <w:rsid w:val="00686FF3"/>
    <w:rsid w:val="006F1713"/>
    <w:rsid w:val="007D2B4C"/>
    <w:rsid w:val="0086496E"/>
    <w:rsid w:val="00894684"/>
    <w:rsid w:val="008E7BEA"/>
    <w:rsid w:val="00C052E0"/>
    <w:rsid w:val="00CA0776"/>
    <w:rsid w:val="00CD32A3"/>
    <w:rsid w:val="00CF07FB"/>
    <w:rsid w:val="00CF0E7F"/>
    <w:rsid w:val="00D17F3F"/>
    <w:rsid w:val="00DD6435"/>
    <w:rsid w:val="00EE5B13"/>
    <w:rsid w:val="00F41746"/>
    <w:rsid w:val="00FD1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A11C5"/>
  <w15:chartTrackingRefBased/>
  <w15:docId w15:val="{9990F002-DCB0-4D79-B97A-BD803273B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B4C"/>
    <w:rPr>
      <w:rFonts w:ascii="Times New Roman" w:hAnsi="Times New Roman"/>
    </w:rPr>
  </w:style>
  <w:style w:type="paragraph" w:styleId="Heading1">
    <w:name w:val="heading 1"/>
    <w:basedOn w:val="Normal"/>
    <w:next w:val="Normal"/>
    <w:link w:val="Heading1Char"/>
    <w:uiPriority w:val="9"/>
    <w:qFormat/>
    <w:rsid w:val="00686FF3"/>
    <w:pPr>
      <w:spacing w:before="240" w:after="240" w:line="240" w:lineRule="auto"/>
      <w:outlineLvl w:val="0"/>
    </w:pPr>
    <w:rPr>
      <w:rFonts w:cs="Times New Roman"/>
      <w:b/>
      <w:bCs/>
      <w:sz w:val="28"/>
      <w:szCs w:val="28"/>
    </w:rPr>
  </w:style>
  <w:style w:type="paragraph" w:styleId="Heading2">
    <w:name w:val="heading 2"/>
    <w:basedOn w:val="Normal"/>
    <w:next w:val="Normal"/>
    <w:link w:val="Heading2Char"/>
    <w:uiPriority w:val="9"/>
    <w:semiHidden/>
    <w:unhideWhenUsed/>
    <w:qFormat/>
    <w:rsid w:val="00193F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3F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3F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3F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3F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F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F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F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FF3"/>
    <w:rPr>
      <w:rFonts w:ascii="Times New Roman" w:hAnsi="Times New Roman" w:cs="Times New Roman"/>
      <w:b/>
      <w:bCs/>
      <w:sz w:val="28"/>
      <w:szCs w:val="28"/>
    </w:rPr>
  </w:style>
  <w:style w:type="character" w:customStyle="1" w:styleId="Heading2Char">
    <w:name w:val="Heading 2 Char"/>
    <w:basedOn w:val="DefaultParagraphFont"/>
    <w:link w:val="Heading2"/>
    <w:uiPriority w:val="9"/>
    <w:semiHidden/>
    <w:rsid w:val="00193F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3F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3F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3F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3F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F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F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FDB"/>
    <w:rPr>
      <w:rFonts w:eastAsiaTheme="majorEastAsia" w:cstheme="majorBidi"/>
      <w:color w:val="272727" w:themeColor="text1" w:themeTint="D8"/>
    </w:rPr>
  </w:style>
  <w:style w:type="paragraph" w:styleId="Title">
    <w:name w:val="Title"/>
    <w:basedOn w:val="Normal"/>
    <w:next w:val="Normal"/>
    <w:link w:val="TitleChar"/>
    <w:uiPriority w:val="10"/>
    <w:qFormat/>
    <w:rsid w:val="00193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F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F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F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FDB"/>
    <w:pPr>
      <w:spacing w:before="160"/>
      <w:jc w:val="center"/>
    </w:pPr>
    <w:rPr>
      <w:i/>
      <w:iCs/>
      <w:color w:val="404040" w:themeColor="text1" w:themeTint="BF"/>
    </w:rPr>
  </w:style>
  <w:style w:type="character" w:customStyle="1" w:styleId="QuoteChar">
    <w:name w:val="Quote Char"/>
    <w:basedOn w:val="DefaultParagraphFont"/>
    <w:link w:val="Quote"/>
    <w:uiPriority w:val="29"/>
    <w:rsid w:val="00193FDB"/>
    <w:rPr>
      <w:i/>
      <w:iCs/>
      <w:color w:val="404040" w:themeColor="text1" w:themeTint="BF"/>
    </w:rPr>
  </w:style>
  <w:style w:type="paragraph" w:styleId="ListParagraph">
    <w:name w:val="List Paragraph"/>
    <w:basedOn w:val="Normal"/>
    <w:uiPriority w:val="34"/>
    <w:qFormat/>
    <w:rsid w:val="00193FDB"/>
    <w:pPr>
      <w:ind w:left="720"/>
      <w:contextualSpacing/>
    </w:pPr>
  </w:style>
  <w:style w:type="character" w:styleId="IntenseEmphasis">
    <w:name w:val="Intense Emphasis"/>
    <w:basedOn w:val="DefaultParagraphFont"/>
    <w:uiPriority w:val="21"/>
    <w:qFormat/>
    <w:rsid w:val="00193FDB"/>
    <w:rPr>
      <w:i/>
      <w:iCs/>
      <w:color w:val="2F5496" w:themeColor="accent1" w:themeShade="BF"/>
    </w:rPr>
  </w:style>
  <w:style w:type="paragraph" w:styleId="IntenseQuote">
    <w:name w:val="Intense Quote"/>
    <w:basedOn w:val="Normal"/>
    <w:next w:val="Normal"/>
    <w:link w:val="IntenseQuoteChar"/>
    <w:uiPriority w:val="30"/>
    <w:qFormat/>
    <w:rsid w:val="00193F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3FDB"/>
    <w:rPr>
      <w:i/>
      <w:iCs/>
      <w:color w:val="2F5496" w:themeColor="accent1" w:themeShade="BF"/>
    </w:rPr>
  </w:style>
  <w:style w:type="character" w:styleId="IntenseReference">
    <w:name w:val="Intense Reference"/>
    <w:basedOn w:val="DefaultParagraphFont"/>
    <w:uiPriority w:val="32"/>
    <w:qFormat/>
    <w:rsid w:val="00193FDB"/>
    <w:rPr>
      <w:b/>
      <w:bCs/>
      <w:smallCaps/>
      <w:color w:val="2F5496" w:themeColor="accent1" w:themeShade="BF"/>
      <w:spacing w:val="5"/>
    </w:rPr>
  </w:style>
  <w:style w:type="paragraph" w:styleId="Header">
    <w:name w:val="header"/>
    <w:basedOn w:val="Normal"/>
    <w:link w:val="HeaderChar"/>
    <w:uiPriority w:val="99"/>
    <w:unhideWhenUsed/>
    <w:rsid w:val="007D2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B4C"/>
    <w:rPr>
      <w:rFonts w:ascii="Times New Roman" w:hAnsi="Times New Roman"/>
    </w:rPr>
  </w:style>
  <w:style w:type="paragraph" w:styleId="Footer">
    <w:name w:val="footer"/>
    <w:basedOn w:val="Normal"/>
    <w:link w:val="FooterChar"/>
    <w:uiPriority w:val="99"/>
    <w:unhideWhenUsed/>
    <w:rsid w:val="007D2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B4C"/>
    <w:rPr>
      <w:rFonts w:ascii="Times New Roman" w:hAnsi="Times New Roman"/>
    </w:rPr>
  </w:style>
  <w:style w:type="table" w:styleId="TableGrid">
    <w:name w:val="Table Grid"/>
    <w:basedOn w:val="TableNormal"/>
    <w:uiPriority w:val="39"/>
    <w:rsid w:val="00DD6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D643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08931-FC89-49B8-AAB1-957CA93DE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6501</Words>
  <Characters>37057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2026-02-16T15:57:00Z</dcterms:created>
  <dcterms:modified xsi:type="dcterms:W3CDTF">2026-02-16T15:57:00Z</dcterms:modified>
</cp:coreProperties>
</file>