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385FA" w14:textId="77777777" w:rsidR="00C62968" w:rsidRDefault="00682611">
      <w:pPr>
        <w:spacing w:after="13" w:line="268" w:lineRule="auto"/>
        <w:jc w:val="center"/>
      </w:pPr>
      <w:r>
        <w:rPr>
          <w:rFonts w:cs="Arial"/>
          <w:b/>
          <w:sz w:val="28"/>
        </w:rPr>
        <w:t xml:space="preserve">Autonomous High-Voltage Assisted Fog Water Harvesting: </w:t>
      </w:r>
    </w:p>
    <w:p w14:paraId="6747C2B3" w14:textId="77777777" w:rsidR="00C62968" w:rsidRDefault="00682611">
      <w:pPr>
        <w:spacing w:after="194" w:line="268" w:lineRule="auto"/>
        <w:jc w:val="center"/>
      </w:pPr>
      <w:r>
        <w:rPr>
          <w:rFonts w:cs="Arial"/>
          <w:b/>
          <w:sz w:val="28"/>
        </w:rPr>
        <w:t xml:space="preserve">Electrohydrodynamic Capture Enhanced by Edge-Computed Adaptive AI Control </w:t>
      </w:r>
    </w:p>
    <w:p w14:paraId="47054909" w14:textId="77777777" w:rsidR="00C62968" w:rsidRDefault="00682611">
      <w:pPr>
        <w:spacing w:after="258" w:line="259" w:lineRule="auto"/>
        <w:ind w:left="0" w:firstLine="0"/>
        <w:jc w:val="left"/>
      </w:pPr>
      <w:r>
        <w:t xml:space="preserve">  </w:t>
      </w:r>
    </w:p>
    <w:p w14:paraId="30CFA959" w14:textId="77777777" w:rsidR="00C62968" w:rsidRDefault="00682611">
      <w:pPr>
        <w:spacing w:after="258" w:line="259" w:lineRule="auto"/>
        <w:ind w:left="0" w:firstLine="0"/>
        <w:jc w:val="center"/>
      </w:pPr>
      <w:r>
        <w:rPr>
          <w:rFonts w:cs="Arial"/>
          <w:b/>
        </w:rPr>
        <w:t xml:space="preserve">ABSTRACT </w:t>
      </w:r>
    </w:p>
    <w:p w14:paraId="29A09553" w14:textId="77777777" w:rsidR="00C62968" w:rsidRDefault="00682611">
      <w:pPr>
        <w:ind w:left="-5" w:right="-10"/>
      </w:pPr>
      <w:r>
        <w:t xml:space="preserve">Passive fog collectors, which are primarily composed of mesh materials designed at right angles to the </w:t>
      </w:r>
      <w:r>
        <w:t>direction of the wind, have limitations imposed by the aerodynamic bypass effect, thereby restricting the efficiency of collection to about one to two percent. As the airstream carrying the fog comes into contact with the collector, a pressure build-up redirects the airstream and its micro-droplets around the surface of the collector, making it ineffective for interception. In this paper, we outline the design and simulation of the Corona Discharge Electrostatic Fog Collector (CD-EFC), which is characterize</w:t>
      </w:r>
      <w:r>
        <w:t>d by the ability to completely dissociate the trajectory of the droplets from the airstream fluid flow lines. Using a HVDC voltage source created using the Robodo RS1060 step-up module and applied to a copper needle discharge electrode, we create a localized Townsend avalanche in the air surrounding the discharge electrode. In a typical scenario, droplets of one to fifteen microns enter a region of saturation-level ionization and attain full electrical charge in one millisecond, which is ten times faster th</w:t>
      </w:r>
      <w:r>
        <w:t xml:space="preserve">an their transit across the ionized region, which takes about ten milliseconds. </w:t>
      </w:r>
    </w:p>
    <w:p w14:paraId="108D4A67" w14:textId="77777777" w:rsidR="00C62968" w:rsidRDefault="00682611">
      <w:pPr>
        <w:ind w:left="-5" w:right="-10"/>
      </w:pPr>
      <w:r>
        <w:t>An important limitation of compact high-voltage generators lies in thermal damage resulting from constant use. To mitigate this problem, the proposed system incorporates AI-based computations at the edge, where a machine learning algorithm runs exclusively on the ESP32-S3 microprocessor without relying on uninterrupted internet connections. The Artificial Neural Network implemented through the ANFIS, utilizing a first-order Takagi-Sugeno fuzzy logic framework, scales the voltage dynamically in less than 2.5</w:t>
      </w:r>
      <w:r>
        <w:t xml:space="preserve"> milliseconds, translating real-time measurements recorded from a DHT22 temperature-humidity sensor into optimized PWM signals. The Random Forest Regression algorithm working concurrently evaluates the empirical amount of water generated per unit of watt, limiting the voltage if any additional increment produces reduced volume. Predictive analytics is performed using an LSTM neural network running on the cloud, whereby the model consumes historical IoT data sent over the Blynk app to predict the water outpu</w:t>
      </w:r>
      <w:r>
        <w:t xml:space="preserve">t for 24 hours ahead. </w:t>
      </w:r>
    </w:p>
    <w:p w14:paraId="176BFC34" w14:textId="77777777" w:rsidR="00C62968" w:rsidRDefault="00682611">
      <w:pPr>
        <w:ind w:left="-5" w:right="-10"/>
      </w:pPr>
      <w:r>
        <w:lastRenderedPageBreak/>
        <w:t xml:space="preserve">The aerodynamics of the structural enclosure were optimized through iterative 3D Computational Fluid Dynamics analysis utilizing a shear stress transport turbulence model. Baffles within the system direct the wind profile to concentrate the humid air mass within the ionization zone evenly, thereby increasing droplet residency in the area and allowing maximum ionization and charging before collection. Interference of electromagnetic waves generated by the pulsed corona discharge system is controlled through </w:t>
      </w:r>
      <w:r>
        <w:t>compartmentalization of high and low voltage components in the 3D-printed enclosure housing, and through sensor data rejection techniques on the software side. Energy autonomy is achieved through the use of the 134N3P boost-charging board that connects the photovoltaic panel to the lithium polymer battery, harvesting solar energy throughout the day to power the fog harvesting event that occurs during the period recognized as the peak fog period based on climatological studies in the region. Power required b</w:t>
      </w:r>
      <w:r>
        <w:t xml:space="preserve">y the system for each kilogram of water extracted does not exceed 38.3 watt-hours per kg, which translates to a hundred times increase in efficiency compared to conventional atmospheric water harvesters. </w:t>
      </w:r>
    </w:p>
    <w:p w14:paraId="24B725DE" w14:textId="77777777" w:rsidR="00C62968" w:rsidRDefault="00682611">
      <w:pPr>
        <w:spacing w:after="258" w:line="259" w:lineRule="auto"/>
        <w:ind w:left="0" w:firstLine="0"/>
        <w:jc w:val="left"/>
      </w:pPr>
      <w:r>
        <w:rPr>
          <w:rFonts w:cs="Arial"/>
          <w:i/>
        </w:rPr>
        <w:t xml:space="preserve"> </w:t>
      </w:r>
    </w:p>
    <w:p w14:paraId="21347A5C" w14:textId="77777777" w:rsidR="00C62968" w:rsidRDefault="00682611">
      <w:pPr>
        <w:spacing w:after="0" w:line="259" w:lineRule="auto"/>
        <w:ind w:left="0" w:firstLine="0"/>
        <w:jc w:val="left"/>
      </w:pPr>
      <w:r>
        <w:t xml:space="preserve"> </w:t>
      </w:r>
    </w:p>
    <w:sectPr w:rsidR="00C62968">
      <w:pgSz w:w="12240" w:h="15840"/>
      <w:pgMar w:top="1486" w:right="1440" w:bottom="2147"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roman"/>
    <w:notTrueType/>
    <w:pitch w:val="default"/>
  </w:font>
  <w:font w:name="Times New Roman">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968"/>
    <w:rsid w:val="00482FE0"/>
    <w:rsid w:val="00682611"/>
    <w:rsid w:val="00C6296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6666C095"/>
  <w15:docId w15:val="{E955DCE6-D4AF-2A4B-9CFD-770BB74CA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0" w:line="360" w:lineRule="auto"/>
      <w:ind w:left="10" w:hanging="10"/>
      <w:jc w:val="both"/>
    </w:pPr>
    <w:rPr>
      <w:rFonts w:ascii="Arial" w:eastAsia="Arial" w:hAnsi="Arial" w:cs="Times New Roman"/>
      <w:color w:val="000000"/>
      <w:sz w:val="22"/>
      <w:lang w:val="en" w:eastAsia="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542</Words>
  <Characters>3090</Characters>
  <Application>Microsoft Office Word</Application>
  <DocSecurity>0</DocSecurity>
  <Lines>25</Lines>
  <Paragraphs>7</Paragraphs>
  <ScaleCrop>false</ScaleCrop>
  <Company/>
  <LinksUpToDate>false</LinksUpToDate>
  <CharactersWithSpaces>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Autonomous High-Voltage Assisted Fog Water Harvesting: Electrohydrodynamic Capture Enhanced by Edge-Computed Adaptive AI Control</dc:title>
  <dc:subject/>
  <dc:creator/>
  <cp:keywords/>
  <cp:lastModifiedBy>Sheetal Jaiswal</cp:lastModifiedBy>
  <cp:revision>2</cp:revision>
  <dcterms:created xsi:type="dcterms:W3CDTF">2026-04-20T16:19:00Z</dcterms:created>
  <dcterms:modified xsi:type="dcterms:W3CDTF">2026-04-20T16:19:00Z</dcterms:modified>
</cp:coreProperties>
</file>