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5484" w14:textId="77777777" w:rsidR="00EA3D10" w:rsidRPr="00EA3D10" w:rsidRDefault="00EA3D10" w:rsidP="00EA3D10">
      <w:pPr>
        <w:rPr>
          <w:i/>
          <w:iCs/>
        </w:rPr>
      </w:pPr>
      <w:r w:rsidRPr="00EA3D10">
        <w:rPr>
          <w:i/>
          <w:iCs/>
        </w:rPr>
        <w:t>Impact of Dividend Policy on Share Price of Dangote Cement Company in Nigeria</w:t>
      </w:r>
    </w:p>
    <w:p w14:paraId="63C72F62" w14:textId="77777777" w:rsidR="00EA3D10" w:rsidRPr="00EA3D10" w:rsidRDefault="00EA3D10" w:rsidP="00EA3D10">
      <w:pPr>
        <w:rPr>
          <w:i/>
          <w:iCs/>
        </w:rPr>
      </w:pPr>
      <w:r w:rsidRPr="00EA3D10">
        <w:rPr>
          <w:i/>
          <w:iCs/>
        </w:rPr>
        <w:t/>
      </w:r>
    </w:p>
    <w:p w14:paraId="6B719DDD" w14:textId="77777777" w:rsidR="00EA3D10" w:rsidRPr="00EA3D10" w:rsidRDefault="00EA3D10" w:rsidP="00EA3D10">
      <w:pPr>
        <w:rPr>
          <w:i/>
          <w:iCs/>
        </w:rPr>
      </w:pPr>
      <w:r w:rsidRPr="00EA3D10">
        <w:rPr>
          <w:i/>
          <w:iCs/>
        </w:rPr>
        <w:t/>
      </w:r>
    </w:p>
    <w:p w14:paraId="00C20A45" w14:textId="77777777" w:rsidR="00EA3D10" w:rsidRPr="00EA3D10" w:rsidRDefault="00EA3D10" w:rsidP="00EA3D10">
      <w:pPr>
        <w:rPr>
          <w:i/>
          <w:iCs/>
        </w:rPr>
      </w:pPr>
      <w:r w:rsidRPr="00EA3D10">
        <w:rPr>
          <w:i/>
          <w:iCs/>
        </w:rPr>
        <w:t/>
      </w:r>
    </w:p>
    <w:p w14:paraId="2F10AA98" w14:textId="77777777" w:rsidR="00EA3D10" w:rsidRPr="00EA3D10" w:rsidRDefault="00EA3D10" w:rsidP="00EA3D10">
      <w:pPr>
        <w:rPr>
          <w:i/>
          <w:iCs/>
        </w:rPr>
      </w:pPr>
      <w:r w:rsidRPr="00EA3D10">
        <w:rPr>
          <w:i/>
          <w:iCs/>
        </w:rPr>
        <w:t/>
      </w:r>
    </w:p>
    <w:p w14:paraId="2D6D6588" w14:textId="77777777" w:rsidR="00EA3D10" w:rsidRPr="00EA3D10" w:rsidRDefault="00EA3D10" w:rsidP="00EA3D10">
      <w:pPr>
        <w:rPr>
          <w:i/>
          <w:iCs/>
        </w:rPr>
      </w:pPr>
      <w:r w:rsidRPr="00EA3D10">
        <w:rPr>
          <w:i/>
          <w:iCs/>
        </w:rPr>
        <w:t/>
      </w:r>
    </w:p>
    <w:p w14:paraId="58DCEF5B" w14:textId="77777777" w:rsidR="00EA3D10" w:rsidRPr="00EA3D10" w:rsidRDefault="00EA3D10" w:rsidP="00EA3D10">
      <w:pPr>
        <w:rPr>
          <w:i/>
          <w:iCs/>
        </w:rPr>
      </w:pPr>
      <w:r w:rsidRPr="00EA3D10">
        <w:rPr>
          <w:b/>
          <w:bCs/>
          <w:i/>
          <w:iCs/>
        </w:rPr>
        <w:t>ABSTRACT</w:t>
      </w:r>
    </w:p>
    <w:p w14:paraId="2ED74931" w14:textId="77777777" w:rsidR="00EA3D10" w:rsidRPr="00EA3D10" w:rsidRDefault="00EA3D10" w:rsidP="00EA3D10">
      <w:pPr>
        <w:rPr>
          <w:i/>
          <w:iCs/>
        </w:rPr>
      </w:pPr>
      <w:r w:rsidRPr="00EA3D10">
        <w:rPr>
          <w:i/>
          <w:iCs/>
        </w:rPr>
        <w:t>This study investigates the effect of dividend policy on the share price of Dangote Cement Company in Nigeria. The link between dividend policy and share price has been widely debated in corporate finance literature. Various theories offer differing views on whether and how dividend decisions influence firm valuation. This research is important given Dangote Cement's position as one of the largest publicly traded companies on the Nigerian Exchange Limited and its role as a key indicator in the Nigerian capital market.</w:t>
      </w:r>
    </w:p>
    <w:p w14:paraId="141FB7C4" w14:textId="77777777" w:rsidR="00EA3D10" w:rsidRPr="00EA3D10" w:rsidRDefault="00EA3D10" w:rsidP="00EA3D10">
      <w:pPr>
        <w:rPr>
          <w:i/>
          <w:iCs/>
        </w:rPr>
      </w:pPr>
      <w:r w:rsidRPr="00EA3D10">
        <w:rPr>
          <w:i/>
          <w:iCs/>
        </w:rPr>
        <w:t>The study uses a quantitative research design with an ex post facto methodology. It analyses secondary data from the company's annual reports, financial statements, and Nigerian Exchange Limited trading records over a specified period. The dependent variable is the share price. The independent variables include dividend per share (DPS), dividend yield (DY), and dividend payout ratio (DPR). Control variables, including earnings per share (EPS), return on equity (ROE), and firm size, are included to ensure robustness. Multiple regression analysis examines the relationships between these variables. Appropriate diagnostic tests are used to verify the validity of results.</w:t>
      </w:r>
    </w:p>
    <w:p w14:paraId="1FD9A150" w14:textId="77777777" w:rsidR="00EA3D10" w:rsidRPr="00EA3D10" w:rsidRDefault="00EA3D10" w:rsidP="00EA3D10">
      <w:pPr>
        <w:rPr>
          <w:i/>
          <w:iCs/>
        </w:rPr>
      </w:pPr>
      <w:r w:rsidRPr="00EA3D10">
        <w:rPr>
          <w:i/>
          <w:iCs/>
        </w:rPr>
        <w:t>The theoretical framework draws on several dividend theories, including the Modigliani-Miller dividend irrelevance theory, the bird-in-hand theory, the signalling theory, and the agency cost theory. These theories offer competing explanations for how dividend policy might affect share prices through mechanisms such as risk reduction, information signalling, and agency cost mitigation.</w:t>
      </w:r>
    </w:p>
    <w:p w14:paraId="7B0E3BFF" w14:textId="77777777" w:rsidR="00EA3D10" w:rsidRPr="00EA3D10" w:rsidRDefault="00EA3D10" w:rsidP="00EA3D10">
      <w:pPr>
        <w:rPr>
          <w:i/>
          <w:iCs/>
        </w:rPr>
      </w:pPr>
      <w:r w:rsidRPr="00EA3D10">
        <w:rPr>
          <w:i/>
          <w:iCs/>
        </w:rPr>
        <w:t>The findings of this study are expected to reveal significant relationships between dividend policy variables and share price performance. Specifically, the research anticipates that dividend per share and dividend yield will have positive, significant impacts on share price. This would support both signalling and bird-in-hand theories. The results will provide empirical evidence on the relevance of dividend policy in Nigeria's capital market. In this market, information asymmetry and inefficiencies may amplify the importance of dividend signals.</w:t>
      </w:r>
    </w:p>
    <w:p w14:paraId="6C209FD8" w14:textId="77777777" w:rsidR="00EA3D10" w:rsidRPr="00EA3D10" w:rsidRDefault="00EA3D10" w:rsidP="00EA3D10">
      <w:pPr>
        <w:rPr>
          <w:i/>
          <w:iCs/>
        </w:rPr>
      </w:pPr>
      <w:r w:rsidRPr="00EA3D10">
        <w:rPr>
          <w:i/>
          <w:iCs/>
        </w:rPr>
        <w:t>The study extends existing knowledge on dividend policy in emerging markets. It offers practical insights for corporate managers, investors, and policymakers. For managers, the findings provide guidance on optimal dividend policies that increase shareholder value. For investors, the research supplies evidence-</w:t>
      </w:r>
      <w:r w:rsidRPr="00EA3D10">
        <w:rPr>
          <w:i/>
          <w:iCs/>
        </w:rPr>
        <w:lastRenderedPageBreak/>
        <w:t>based insights to support better investment decisions. The study also emphasises dividend policy as a strategic financial choice in Nigeria.</w:t>
      </w:r>
    </w:p>
    <w:p w14:paraId="3AA10533" w14:textId="77777777" w:rsidR="00EA3D10" w:rsidRPr="00EA3D10" w:rsidRDefault="00EA3D10" w:rsidP="00EA3D10">
      <w:pPr>
        <w:rPr>
          <w:i/>
          <w:iCs/>
        </w:rPr>
      </w:pPr>
      <w:r w:rsidRPr="00EA3D10">
        <w:rPr>
          <w:b/>
          <w:bCs/>
          <w:i/>
          <w:iCs/>
        </w:rPr>
        <w:t>Keywords:</w:t>
      </w:r>
      <w:r w:rsidRPr="00EA3D10">
        <w:rPr>
          <w:i/>
          <w:iCs/>
        </w:rPr>
        <w:t xml:space="preserve"> Dividend policy, share price, Dangote Cement Company, dividend per share, dividend yield, dividend payout ratio, Nigerian Exchange Limited, emerging markets</w:t>
      </w:r>
    </w:p>
    <w:p w14:paraId="4E514660" w14:textId="77777777" w:rsidR="00EA3D10" w:rsidRPr="00EA3D10" w:rsidRDefault="00EA3D10" w:rsidP="00EA3D10">
      <w:pPr>
        <w:rPr>
          <w:i/>
          <w:iCs/>
        </w:rPr>
      </w:pPr>
    </w:p>
    <w:p w14:paraId="1F05AA57" w14:textId="77777777" w:rsidR="00EA3D10" w:rsidRPr="00EA3D10" w:rsidRDefault="00EA3D10" w:rsidP="00EA3D10">
      <w:pPr>
        <w:numPr>
          <w:ilvl w:val="0"/>
          <w:numId w:val="43"/>
        </w:numPr>
        <w:rPr>
          <w:i/>
          <w:iCs/>
        </w:rPr>
      </w:pPr>
      <w:r w:rsidRPr="00EA3D10">
        <w:rPr>
          <w:b/>
          <w:bCs/>
          <w:i/>
          <w:iCs/>
        </w:rPr>
        <w:t>Introduction</w:t>
      </w:r>
    </w:p>
    <w:p w14:paraId="3764A0CD" w14:textId="77777777" w:rsidR="00EA3D10" w:rsidRPr="00EA3D10" w:rsidRDefault="00EA3D10" w:rsidP="00EA3D10">
      <w:pPr>
        <w:rPr>
          <w:i/>
          <w:iCs/>
        </w:rPr>
      </w:pPr>
      <w:r w:rsidRPr="00EA3D10">
        <w:rPr>
          <w:i/>
          <w:iCs/>
        </w:rPr>
        <w:t xml:space="preserve">Dividend policy is a fundamental financial decision for corporate management. It directly influences shareholder wealth and market valuation. In Nigeria's capital market, Dangote Cement Plc stands out as a dominant publicly traded company. It consistently ranks among the highest market </w:t>
      </w:r>
      <w:proofErr w:type="spellStart"/>
      <w:r w:rsidRPr="00EA3D10">
        <w:rPr>
          <w:i/>
          <w:iCs/>
        </w:rPr>
        <w:t>capitalisations</w:t>
      </w:r>
      <w:proofErr w:type="spellEnd"/>
      <w:r w:rsidRPr="00EA3D10">
        <w:rPr>
          <w:i/>
          <w:iCs/>
        </w:rPr>
        <w:t xml:space="preserve"> on the Nigerian Exchange Limited. The company's dividend policy carries substantial implications for shareholders and market sentiment. It serves as a barometer of investor confidence in Nigeria's economic trajectory.</w:t>
      </w:r>
    </w:p>
    <w:p w14:paraId="2A79A01B" w14:textId="77777777" w:rsidR="00EA3D10" w:rsidRPr="00EA3D10" w:rsidRDefault="00EA3D10" w:rsidP="00EA3D10">
      <w:pPr>
        <w:rPr>
          <w:i/>
          <w:iCs/>
        </w:rPr>
      </w:pPr>
      <w:r w:rsidRPr="00EA3D10">
        <w:rPr>
          <w:i/>
          <w:iCs/>
        </w:rPr>
        <w:t>The nexus between dividend policy and share price has generated extensive scholarly discourse, with competing theoretical perspectives offering divergent views on how dividend decisions shape firm valuation. Examining this relationship in the context of the Dangote Cement Company is particularly significant, given the firm's commanding presence in Nigeria's cement sector and its status as a bellwether stock influencing market dynamics.</w:t>
      </w:r>
    </w:p>
    <w:p w14:paraId="16FFF82A" w14:textId="77777777" w:rsidR="00EA3D10" w:rsidRPr="00EA3D10" w:rsidRDefault="00EA3D10" w:rsidP="00EA3D10">
      <w:pPr>
        <w:rPr>
          <w:i/>
          <w:iCs/>
        </w:rPr>
      </w:pPr>
      <w:r w:rsidRPr="00EA3D10">
        <w:rPr>
          <w:i/>
          <w:iCs/>
        </w:rPr>
        <w:t>Despite significant theoretical development and empirical investigation, uncertainty persists about how dividend policy affects share prices, especially in emerging markets such as Nigeria. Some frameworks argue that dividend payments do not affect firm value. Other perspectives see dividends as key market signals that can influence investor behaviour and share price movements.</w:t>
      </w:r>
    </w:p>
    <w:p w14:paraId="74E01A41" w14:textId="77777777" w:rsidR="00EA3D10" w:rsidRPr="00EA3D10" w:rsidRDefault="00EA3D10" w:rsidP="00EA3D10">
      <w:pPr>
        <w:rPr>
          <w:i/>
          <w:iCs/>
        </w:rPr>
      </w:pPr>
      <w:r w:rsidRPr="00EA3D10">
        <w:rPr>
          <w:i/>
          <w:iCs/>
        </w:rPr>
        <w:t>For Dangote Cement Company, understanding the effect of dividend policy on share price is crucial. The company has robust cash generation, operates in a growing market, and faces varied shareholder expectations. Investors, analysts, and managers need empirical evidence to determine whether and how dividend policy affects observable changes in share price performance.</w:t>
      </w:r>
    </w:p>
    <w:p w14:paraId="545C15E4" w14:textId="77777777" w:rsidR="00EA3D10" w:rsidRPr="00EA3D10" w:rsidRDefault="00EA3D10" w:rsidP="00EA3D10">
      <w:pPr>
        <w:rPr>
          <w:i/>
          <w:iCs/>
        </w:rPr>
      </w:pPr>
      <w:r w:rsidRPr="00EA3D10">
        <w:rPr>
          <w:i/>
          <w:iCs/>
        </w:rPr>
        <w:t>The main goal of this research is to examine the impact of dividend policy on the share price of Dangote Cement Company in Nigeria. Specific objectives include:</w:t>
      </w:r>
    </w:p>
    <w:p w14:paraId="6BC0A36B" w14:textId="77777777" w:rsidR="00EA3D10" w:rsidRPr="00EA3D10" w:rsidRDefault="00EA3D10" w:rsidP="00EA3D10">
      <w:pPr>
        <w:numPr>
          <w:ilvl w:val="0"/>
          <w:numId w:val="44"/>
        </w:numPr>
        <w:rPr>
          <w:i/>
          <w:iCs/>
        </w:rPr>
      </w:pPr>
      <w:r w:rsidRPr="00EA3D10">
        <w:rPr>
          <w:i/>
          <w:iCs/>
        </w:rPr>
        <w:t>To analyse the dividend payment patterns of Dangote Cement Company from 2015 to 2024.</w:t>
      </w:r>
    </w:p>
    <w:p w14:paraId="584A26AC" w14:textId="77777777" w:rsidR="00EA3D10" w:rsidRPr="00EA3D10" w:rsidRDefault="00EA3D10" w:rsidP="00EA3D10">
      <w:pPr>
        <w:numPr>
          <w:ilvl w:val="0"/>
          <w:numId w:val="44"/>
        </w:numPr>
        <w:rPr>
          <w:i/>
          <w:iCs/>
        </w:rPr>
      </w:pPr>
      <w:r w:rsidRPr="00EA3D10">
        <w:rPr>
          <w:i/>
          <w:iCs/>
        </w:rPr>
        <w:t>To examine the relationship between dividend per share and the share price of Dangote Cement Company.</w:t>
      </w:r>
    </w:p>
    <w:p w14:paraId="2FBA766B" w14:textId="77777777" w:rsidR="00EA3D10" w:rsidRPr="00EA3D10" w:rsidRDefault="00EA3D10" w:rsidP="00EA3D10">
      <w:pPr>
        <w:numPr>
          <w:ilvl w:val="0"/>
          <w:numId w:val="44"/>
        </w:numPr>
        <w:rPr>
          <w:i/>
          <w:iCs/>
        </w:rPr>
      </w:pPr>
      <w:r w:rsidRPr="00EA3D10">
        <w:rPr>
          <w:i/>
          <w:iCs/>
        </w:rPr>
        <w:t>To examine the impact of dividend yield on share price movements.</w:t>
      </w:r>
    </w:p>
    <w:p w14:paraId="1F5DA9DC" w14:textId="77777777" w:rsidR="00EA3D10" w:rsidRPr="00EA3D10" w:rsidRDefault="00EA3D10" w:rsidP="00EA3D10">
      <w:pPr>
        <w:numPr>
          <w:ilvl w:val="0"/>
          <w:numId w:val="44"/>
        </w:numPr>
        <w:rPr>
          <w:i/>
          <w:iCs/>
        </w:rPr>
      </w:pPr>
      <w:r w:rsidRPr="00EA3D10">
        <w:rPr>
          <w:i/>
          <w:iCs/>
        </w:rPr>
        <w:t>To determine the effect of dividend payout ratio on the market valuation of Dangote Cement Company.</w:t>
      </w:r>
    </w:p>
    <w:p w14:paraId="674A1F3B" w14:textId="77777777" w:rsidR="00EA3D10" w:rsidRPr="00EA3D10" w:rsidRDefault="00EA3D10" w:rsidP="00EA3D10">
      <w:pPr>
        <w:numPr>
          <w:ilvl w:val="0"/>
          <w:numId w:val="44"/>
        </w:numPr>
        <w:rPr>
          <w:i/>
          <w:iCs/>
        </w:rPr>
      </w:pPr>
      <w:r w:rsidRPr="00EA3D10">
        <w:rPr>
          <w:i/>
          <w:iCs/>
        </w:rPr>
        <w:lastRenderedPageBreak/>
        <w:t>To evaluate the significance of dividend policy as a determinant of share price performance.</w:t>
      </w:r>
    </w:p>
    <w:p w14:paraId="219D111F" w14:textId="77777777" w:rsidR="00EA3D10" w:rsidRPr="00EA3D10" w:rsidRDefault="00EA3D10" w:rsidP="00EA3D10">
      <w:pPr>
        <w:numPr>
          <w:ilvl w:val="0"/>
          <w:numId w:val="44"/>
        </w:numPr>
        <w:rPr>
          <w:i/>
          <w:iCs/>
        </w:rPr>
      </w:pPr>
      <w:r w:rsidRPr="00EA3D10">
        <w:rPr>
          <w:i/>
          <w:iCs/>
        </w:rPr>
        <w:t>What are the dividend payment patterns of Dangote Cement Company from 2015 to 2024?</w:t>
      </w:r>
    </w:p>
    <w:p w14:paraId="21A6A150" w14:textId="77777777" w:rsidR="00EA3D10" w:rsidRPr="00EA3D10" w:rsidRDefault="00EA3D10" w:rsidP="00EA3D10">
      <w:pPr>
        <w:numPr>
          <w:ilvl w:val="0"/>
          <w:numId w:val="44"/>
        </w:numPr>
        <w:rPr>
          <w:i/>
          <w:iCs/>
        </w:rPr>
      </w:pPr>
      <w:r w:rsidRPr="00EA3D10">
        <w:rPr>
          <w:i/>
          <w:iCs/>
        </w:rPr>
        <w:t>Is there a significant relationship between dividend per share and share price?</w:t>
      </w:r>
    </w:p>
    <w:p w14:paraId="108745BE" w14:textId="77777777" w:rsidR="00EA3D10" w:rsidRPr="00EA3D10" w:rsidRDefault="00EA3D10" w:rsidP="00EA3D10">
      <w:pPr>
        <w:numPr>
          <w:ilvl w:val="0"/>
          <w:numId w:val="44"/>
        </w:numPr>
        <w:rPr>
          <w:i/>
          <w:iCs/>
        </w:rPr>
      </w:pPr>
      <w:r w:rsidRPr="00EA3D10">
        <w:rPr>
          <w:i/>
          <w:iCs/>
        </w:rPr>
        <w:t>How does dividend yield affect share price movements?</w:t>
      </w:r>
    </w:p>
    <w:p w14:paraId="308B4F09" w14:textId="77777777" w:rsidR="00EA3D10" w:rsidRPr="00EA3D10" w:rsidRDefault="00EA3D10" w:rsidP="00EA3D10">
      <w:pPr>
        <w:numPr>
          <w:ilvl w:val="0"/>
          <w:numId w:val="44"/>
        </w:numPr>
        <w:rPr>
          <w:i/>
          <w:iCs/>
        </w:rPr>
      </w:pPr>
      <w:r w:rsidRPr="00EA3D10">
        <w:rPr>
          <w:i/>
          <w:iCs/>
        </w:rPr>
        <w:t>What is the effect of dividend payout ratio on market valuation?</w:t>
      </w:r>
    </w:p>
    <w:p w14:paraId="6B63CAE8" w14:textId="77777777" w:rsidR="00EA3D10" w:rsidRPr="00EA3D10" w:rsidRDefault="00EA3D10" w:rsidP="00EA3D10">
      <w:pPr>
        <w:numPr>
          <w:ilvl w:val="0"/>
          <w:numId w:val="44"/>
        </w:numPr>
        <w:rPr>
          <w:i/>
          <w:iCs/>
        </w:rPr>
      </w:pPr>
      <w:r w:rsidRPr="00EA3D10">
        <w:rPr>
          <w:i/>
          <w:iCs/>
        </w:rPr>
        <w:t>To what extent does dividend policy determine share price performance?</w:t>
      </w:r>
    </w:p>
    <w:p w14:paraId="6E6C20C9" w14:textId="77777777" w:rsidR="00EA3D10" w:rsidRPr="00EA3D10" w:rsidRDefault="00EA3D10" w:rsidP="00EA3D10">
      <w:pPr>
        <w:numPr>
          <w:ilvl w:val="0"/>
          <w:numId w:val="45"/>
        </w:numPr>
        <w:rPr>
          <w:i/>
          <w:iCs/>
        </w:rPr>
      </w:pPr>
      <w:r w:rsidRPr="00EA3D10">
        <w:rPr>
          <w:b/>
          <w:bCs/>
          <w:i/>
          <w:iCs/>
        </w:rPr>
        <w:t>H₀₁:</w:t>
      </w:r>
      <w:r w:rsidRPr="00EA3D10">
        <w:rPr>
          <w:i/>
          <w:iCs/>
        </w:rPr>
        <w:t xml:space="preserve"> There is no significant relationship between dividend per share and share price of Dangote Cement Company</w:t>
      </w:r>
    </w:p>
    <w:p w14:paraId="4532BE9F" w14:textId="77777777" w:rsidR="00EA3D10" w:rsidRPr="00EA3D10" w:rsidRDefault="00EA3D10" w:rsidP="00EA3D10">
      <w:pPr>
        <w:numPr>
          <w:ilvl w:val="0"/>
          <w:numId w:val="45"/>
        </w:numPr>
        <w:rPr>
          <w:i/>
          <w:iCs/>
        </w:rPr>
      </w:pPr>
      <w:r w:rsidRPr="00EA3D10">
        <w:rPr>
          <w:b/>
          <w:bCs/>
          <w:i/>
          <w:iCs/>
        </w:rPr>
        <w:t>H₀₂:</w:t>
      </w:r>
      <w:r w:rsidRPr="00EA3D10">
        <w:rPr>
          <w:i/>
          <w:iCs/>
        </w:rPr>
        <w:t xml:space="preserve"> Dividend yield has no significant impact on share price movements</w:t>
      </w:r>
    </w:p>
    <w:p w14:paraId="46C7C07D" w14:textId="77777777" w:rsidR="00EA3D10" w:rsidRPr="00EA3D10" w:rsidRDefault="00EA3D10" w:rsidP="00EA3D10">
      <w:pPr>
        <w:numPr>
          <w:ilvl w:val="0"/>
          <w:numId w:val="45"/>
        </w:numPr>
        <w:rPr>
          <w:i/>
          <w:iCs/>
        </w:rPr>
      </w:pPr>
      <w:r w:rsidRPr="00EA3D10">
        <w:rPr>
          <w:b/>
          <w:bCs/>
          <w:i/>
          <w:iCs/>
        </w:rPr>
        <w:t>H₀₃:</w:t>
      </w:r>
      <w:r w:rsidRPr="00EA3D10">
        <w:rPr>
          <w:i/>
          <w:iCs/>
        </w:rPr>
        <w:t xml:space="preserve"> Dividend payout ratio does not significantly affect the market valuation of Dangote Cement Company</w:t>
      </w:r>
    </w:p>
    <w:p w14:paraId="7830565F" w14:textId="77777777" w:rsidR="00EA3D10" w:rsidRPr="00EA3D10" w:rsidRDefault="00EA3D10" w:rsidP="00EA3D10">
      <w:pPr>
        <w:rPr>
          <w:i/>
          <w:iCs/>
        </w:rPr>
      </w:pPr>
      <w:r w:rsidRPr="00EA3D10">
        <w:rPr>
          <w:b/>
          <w:bCs/>
          <w:i/>
          <w:iCs/>
        </w:rPr>
        <w:t>2. Literature Review</w:t>
      </w:r>
    </w:p>
    <w:p w14:paraId="716E67FB" w14:textId="77777777" w:rsidR="00EA3D10" w:rsidRPr="00EA3D10" w:rsidRDefault="00EA3D10" w:rsidP="00EA3D10">
      <w:pPr>
        <w:rPr>
          <w:i/>
          <w:iCs/>
        </w:rPr>
      </w:pPr>
      <w:r w:rsidRPr="00EA3D10">
        <w:rPr>
          <w:b/>
          <w:bCs/>
          <w:i/>
          <w:iCs/>
        </w:rPr>
        <w:t>2.1 Conceptual Framework</w:t>
      </w:r>
    </w:p>
    <w:p w14:paraId="3397F08F" w14:textId="77777777" w:rsidR="00EA3D10" w:rsidRPr="00EA3D10" w:rsidRDefault="00EA3D10" w:rsidP="00EA3D10">
      <w:pPr>
        <w:rPr>
          <w:i/>
          <w:iCs/>
        </w:rPr>
      </w:pPr>
      <w:r w:rsidRPr="00EA3D10">
        <w:rPr>
          <w:b/>
          <w:bCs/>
          <w:i/>
          <w:iCs/>
        </w:rPr>
        <w:t>2.1.1 Dividend Policy</w:t>
      </w:r>
    </w:p>
    <w:p w14:paraId="66F478D6" w14:textId="77777777" w:rsidR="00EA3D10" w:rsidRPr="00EA3D10" w:rsidRDefault="00EA3D10" w:rsidP="00EA3D10">
      <w:pPr>
        <w:rPr>
          <w:i/>
          <w:iCs/>
        </w:rPr>
      </w:pPr>
      <w:r w:rsidRPr="00EA3D10">
        <w:rPr>
          <w:i/>
          <w:iCs/>
        </w:rPr>
        <w:t>Dividend policy covers management's decisions on how to allocate earnings. This includes distributing profits to shareholders or retaining them for reinvestment. Decisions include setting the dividend payout ratio, choosing the payment frequency, and selecting dividend forms, such as cash or stock. The policy reflects management's judgment of the best balance between rewarding shareholders and financing future growth.</w:t>
      </w:r>
    </w:p>
    <w:p w14:paraId="4BCC903E" w14:textId="77777777" w:rsidR="00EA3D10" w:rsidRPr="00EA3D10" w:rsidRDefault="00EA3D10" w:rsidP="00EA3D10">
      <w:pPr>
        <w:rPr>
          <w:i/>
          <w:iCs/>
        </w:rPr>
      </w:pPr>
      <w:r w:rsidRPr="00EA3D10">
        <w:rPr>
          <w:b/>
          <w:bCs/>
          <w:i/>
          <w:iCs/>
        </w:rPr>
        <w:t>2.1.2 Share Price</w:t>
      </w:r>
    </w:p>
    <w:p w14:paraId="01C686F3" w14:textId="77777777" w:rsidR="00EA3D10" w:rsidRPr="00EA3D10" w:rsidRDefault="00EA3D10" w:rsidP="00EA3D10">
      <w:pPr>
        <w:rPr>
          <w:i/>
          <w:iCs/>
        </w:rPr>
      </w:pPr>
      <w:r w:rsidRPr="00EA3D10">
        <w:rPr>
          <w:i/>
          <w:iCs/>
        </w:rPr>
        <w:t>The share price is the market value of a company's equity. It shows investors' collective assessment of current performance and prospects. Many factors influence share prices, including company fundamentals, market conditions, investor sentiment, and corporate actions like dividend announcements.</w:t>
      </w:r>
    </w:p>
    <w:p w14:paraId="3833C563" w14:textId="77777777" w:rsidR="00EA3D10" w:rsidRPr="00EA3D10" w:rsidRDefault="00EA3D10" w:rsidP="00EA3D10">
      <w:pPr>
        <w:rPr>
          <w:i/>
          <w:iCs/>
        </w:rPr>
      </w:pPr>
      <w:r w:rsidRPr="00EA3D10">
        <w:rPr>
          <w:b/>
          <w:bCs/>
          <w:i/>
          <w:iCs/>
        </w:rPr>
        <w:t>2.2 Theoretical Framework</w:t>
      </w:r>
    </w:p>
    <w:p w14:paraId="352827C8" w14:textId="77777777" w:rsidR="00EA3D10" w:rsidRPr="00EA3D10" w:rsidRDefault="00EA3D10" w:rsidP="00EA3D10">
      <w:pPr>
        <w:rPr>
          <w:i/>
          <w:iCs/>
        </w:rPr>
      </w:pPr>
      <w:r w:rsidRPr="00EA3D10">
        <w:rPr>
          <w:b/>
          <w:bCs/>
          <w:i/>
          <w:iCs/>
        </w:rPr>
        <w:t>2.2.1 Dividend Irrelevance Theory</w:t>
      </w:r>
    </w:p>
    <w:p w14:paraId="608AF2B4" w14:textId="77777777" w:rsidR="00EA3D10" w:rsidRPr="00EA3D10" w:rsidRDefault="00EA3D10" w:rsidP="00EA3D10">
      <w:pPr>
        <w:rPr>
          <w:i/>
          <w:iCs/>
        </w:rPr>
      </w:pPr>
      <w:r w:rsidRPr="00EA3D10">
        <w:rPr>
          <w:i/>
          <w:iCs/>
        </w:rPr>
        <w:t>Modigliani and Miller (1961) argued that, under perfect capital market conditions (no taxes, transaction costs, or information asymmetry), dividend policy is irrelevant to firm value. The theory holds that investors are indifferent between dividends and capital gains because they can create their own dividend streams by selling shares as needed.</w:t>
      </w:r>
    </w:p>
    <w:p w14:paraId="4D8DD56E" w14:textId="77777777" w:rsidR="00EA3D10" w:rsidRPr="00EA3D10" w:rsidRDefault="00EA3D10" w:rsidP="00EA3D10">
      <w:pPr>
        <w:rPr>
          <w:i/>
          <w:iCs/>
        </w:rPr>
      </w:pPr>
      <w:r w:rsidRPr="00EA3D10">
        <w:rPr>
          <w:b/>
          <w:bCs/>
          <w:i/>
          <w:iCs/>
        </w:rPr>
        <w:lastRenderedPageBreak/>
        <w:t>2.2.2 Bird-in-Hand Theory</w:t>
      </w:r>
    </w:p>
    <w:p w14:paraId="5541C855" w14:textId="77777777" w:rsidR="00EA3D10" w:rsidRPr="00EA3D10" w:rsidRDefault="00EA3D10" w:rsidP="00EA3D10">
      <w:pPr>
        <w:rPr>
          <w:i/>
          <w:iCs/>
        </w:rPr>
      </w:pPr>
      <w:r w:rsidRPr="00EA3D10">
        <w:rPr>
          <w:i/>
          <w:iCs/>
        </w:rPr>
        <w:t>Gordon (1963) and Lintner (1962) argued that investors prefer current dividends to uncertain future capital gains. According to this theoretical perspective, dividends mitigate investor uncertainty, and firms that maintain higher dividend payments command higher valuations due to perceived lower risk.</w:t>
      </w:r>
    </w:p>
    <w:p w14:paraId="57AF49E2" w14:textId="77777777" w:rsidR="00EA3D10" w:rsidRPr="00EA3D10" w:rsidRDefault="00EA3D10" w:rsidP="00EA3D10">
      <w:pPr>
        <w:rPr>
          <w:i/>
          <w:iCs/>
        </w:rPr>
      </w:pPr>
      <w:r w:rsidRPr="00EA3D10">
        <w:rPr>
          <w:b/>
          <w:bCs/>
          <w:i/>
          <w:iCs/>
        </w:rPr>
        <w:t>2.2.3 Tax Preference Theory</w:t>
      </w:r>
    </w:p>
    <w:p w14:paraId="7AB2373E" w14:textId="77777777" w:rsidR="00EA3D10" w:rsidRPr="00EA3D10" w:rsidRDefault="00EA3D10" w:rsidP="00EA3D10">
      <w:pPr>
        <w:rPr>
          <w:i/>
          <w:iCs/>
        </w:rPr>
      </w:pPr>
      <w:r w:rsidRPr="00EA3D10">
        <w:rPr>
          <w:i/>
          <w:iCs/>
        </w:rPr>
        <w:t>This framework suggests that tax considerations may lead investors to prefer capital gains over dividends when capital gains are taxed at lower rates. Under such circumstances, companies that retain earnings rather than distribute dividends may receive higher market valuations.</w:t>
      </w:r>
    </w:p>
    <w:p w14:paraId="21FE450E" w14:textId="77777777" w:rsidR="00EA3D10" w:rsidRPr="00EA3D10" w:rsidRDefault="00EA3D10" w:rsidP="00EA3D10">
      <w:pPr>
        <w:rPr>
          <w:i/>
          <w:iCs/>
        </w:rPr>
      </w:pPr>
      <w:r w:rsidRPr="00EA3D10">
        <w:rPr>
          <w:b/>
          <w:bCs/>
          <w:i/>
          <w:iCs/>
        </w:rPr>
        <w:t>2.2.4 Signalling Theory</w:t>
      </w:r>
    </w:p>
    <w:p w14:paraId="32ABE38F" w14:textId="77777777" w:rsidR="00EA3D10" w:rsidRPr="00EA3D10" w:rsidRDefault="00EA3D10" w:rsidP="00EA3D10">
      <w:pPr>
        <w:rPr>
          <w:i/>
          <w:iCs/>
        </w:rPr>
      </w:pPr>
      <w:r w:rsidRPr="00EA3D10">
        <w:rPr>
          <w:i/>
          <w:iCs/>
        </w:rPr>
        <w:t>Bhattacharya (1979) and Miller and Rock (1985) argued that dividends communicate management's confidence in the company's outlook. Dividend increases are a positive signal, while decreases can suggest financial trouble. These changes influence share prices.</w:t>
      </w:r>
    </w:p>
    <w:p w14:paraId="0745A4A4" w14:textId="77777777" w:rsidR="00EA3D10" w:rsidRPr="00EA3D10" w:rsidRDefault="00EA3D10" w:rsidP="00EA3D10">
      <w:pPr>
        <w:rPr>
          <w:i/>
          <w:iCs/>
        </w:rPr>
      </w:pPr>
      <w:r w:rsidRPr="00EA3D10">
        <w:rPr>
          <w:b/>
          <w:bCs/>
          <w:i/>
          <w:iCs/>
        </w:rPr>
        <w:t>2.2.5 Agency Cost Theory</w:t>
      </w:r>
    </w:p>
    <w:p w14:paraId="15C9EA31" w14:textId="77777777" w:rsidR="00EA3D10" w:rsidRPr="00EA3D10" w:rsidRDefault="00EA3D10" w:rsidP="00EA3D10">
      <w:pPr>
        <w:rPr>
          <w:i/>
          <w:iCs/>
        </w:rPr>
      </w:pPr>
      <w:r w:rsidRPr="00EA3D10">
        <w:rPr>
          <w:i/>
          <w:iCs/>
        </w:rPr>
        <w:t>Jensen and Meckling (1976) argued that paying dividends reduces agency costs. It limits managers' free cash flow, cuts potential wasteful spending, and improves firm value.</w:t>
      </w:r>
    </w:p>
    <w:p w14:paraId="7E2A1FA1" w14:textId="77777777" w:rsidR="00EA3D10" w:rsidRPr="00EA3D10" w:rsidRDefault="00EA3D10" w:rsidP="00EA3D10">
      <w:pPr>
        <w:rPr>
          <w:i/>
          <w:iCs/>
        </w:rPr>
      </w:pPr>
      <w:r w:rsidRPr="00EA3D10">
        <w:rPr>
          <w:b/>
          <w:bCs/>
          <w:i/>
          <w:iCs/>
        </w:rPr>
        <w:t>2.3 Empirical Review</w:t>
      </w:r>
    </w:p>
    <w:p w14:paraId="310C6EC8" w14:textId="77777777" w:rsidR="00EA3D10" w:rsidRPr="00EA3D10" w:rsidRDefault="00EA3D10" w:rsidP="00EA3D10">
      <w:pPr>
        <w:rPr>
          <w:i/>
          <w:iCs/>
        </w:rPr>
      </w:pPr>
      <w:r w:rsidRPr="00EA3D10">
        <w:rPr>
          <w:i/>
          <w:iCs/>
        </w:rPr>
        <w:t>Recent empirical investigations have yielded valuable insights into the relationship between dividend policy and share price across various market contexts. A 2025 study examining manufacturing firms in Nigeria and international markets from 2013 to 2023, using the Error Correction Model, confirmed a long-run equilibrium relationship among the variables and found that higher dividend payout ratios significantly reduce short-run share price volatility, supporting signalling theory.</w:t>
      </w:r>
    </w:p>
    <w:p w14:paraId="4502BBE8" w14:textId="77777777" w:rsidR="00EA3D10" w:rsidRPr="00EA3D10" w:rsidRDefault="00EA3D10" w:rsidP="00EA3D10">
      <w:pPr>
        <w:rPr>
          <w:i/>
          <w:iCs/>
        </w:rPr>
      </w:pPr>
      <w:r w:rsidRPr="00EA3D10">
        <w:rPr>
          <w:i/>
          <w:iCs/>
        </w:rPr>
        <w:t>Research on Pakistani manufacturing firms listed between 2011 and 2024 found that corporate governance and profitability boost dividend payments. Profitable, well-run firms tend to favour ways to increase shareholder value. This, in turn, raises demand for their stock and drives up their share price.</w:t>
      </w:r>
    </w:p>
    <w:p w14:paraId="14EF978A" w14:textId="77777777" w:rsidR="00EA3D10" w:rsidRPr="00EA3D10" w:rsidRDefault="00EA3D10" w:rsidP="00EA3D10">
      <w:pPr>
        <w:rPr>
          <w:i/>
          <w:iCs/>
        </w:rPr>
      </w:pPr>
      <w:r w:rsidRPr="00EA3D10">
        <w:rPr>
          <w:i/>
          <w:iCs/>
        </w:rPr>
        <w:t>A 2024 study analysing 11 emerging countries from the G20 economic union found that taxes, size, and leverage positively affect dividend payouts, while the investigation of Indian listed firms revealed that firm size, profitability, promoter holdings, cash holdings, and life cycle have a favourable influence on the propensity of both increasing and decreasing dividend payouts.</w:t>
      </w:r>
    </w:p>
    <w:p w14:paraId="46953DF5" w14:textId="77777777" w:rsidR="00EA3D10" w:rsidRPr="00EA3D10" w:rsidRDefault="00EA3D10" w:rsidP="00EA3D10">
      <w:pPr>
        <w:rPr>
          <w:i/>
          <w:iCs/>
        </w:rPr>
      </w:pPr>
      <w:r w:rsidRPr="00EA3D10">
        <w:rPr>
          <w:i/>
          <w:iCs/>
        </w:rPr>
        <w:t>In emerging markets like Nigeria, where financial systems are characterised by information asymmetries, regulatory inefficiencies, shallow liquidity, and relatively unsophisticated investor bases, dividend policy plays an outsized role in shaping market dynamics, with dividends serving as critical informational inputs.</w:t>
      </w:r>
    </w:p>
    <w:p w14:paraId="6676BC04" w14:textId="77777777" w:rsidR="00EA3D10" w:rsidRPr="00EA3D10" w:rsidRDefault="00EA3D10" w:rsidP="00EA3D10">
      <w:pPr>
        <w:rPr>
          <w:i/>
          <w:iCs/>
        </w:rPr>
      </w:pPr>
      <w:r w:rsidRPr="00EA3D10">
        <w:rPr>
          <w:i/>
          <w:iCs/>
        </w:rPr>
        <w:t xml:space="preserve">A recent study of Nigerian industrial goods companies from 2014-2023 revealed a positive and significant effect of dividend per share and dividend payout ratio on market share price, while dividend yield exerted </w:t>
      </w:r>
      <w:r w:rsidRPr="00EA3D10">
        <w:rPr>
          <w:i/>
          <w:iCs/>
        </w:rPr>
        <w:lastRenderedPageBreak/>
        <w:t>a negative but significant effect, with dividend policy variables jointly explaining about 78% of the variation in market share price.</w:t>
      </w:r>
    </w:p>
    <w:p w14:paraId="7417C163" w14:textId="77777777" w:rsidR="00EA3D10" w:rsidRPr="00EA3D10" w:rsidRDefault="00EA3D10" w:rsidP="00EA3D10">
      <w:pPr>
        <w:rPr>
          <w:i/>
          <w:iCs/>
        </w:rPr>
      </w:pPr>
      <w:r w:rsidRPr="00EA3D10">
        <w:rPr>
          <w:i/>
          <w:iCs/>
        </w:rPr>
        <w:t>Research examining companies listed on the Saudi Exchange from 2013 to 2022 found a strong positive correlation between ESG performance and dividend payments, with ESG significantly and favourably correlated with dividend policy.</w:t>
      </w:r>
    </w:p>
    <w:p w14:paraId="4E62EE4C" w14:textId="77777777" w:rsidR="00EA3D10" w:rsidRPr="00EA3D10" w:rsidRDefault="00EA3D10" w:rsidP="00EA3D10">
      <w:pPr>
        <w:rPr>
          <w:i/>
          <w:iCs/>
        </w:rPr>
      </w:pPr>
      <w:r w:rsidRPr="00EA3D10">
        <w:rPr>
          <w:i/>
          <w:iCs/>
        </w:rPr>
        <w:t>These contemporary findings suggest that dividend policy remains highly relevant in emerging markets, with effects varying across institutional contexts, market maturity, and investor composition.</w:t>
      </w:r>
    </w:p>
    <w:p w14:paraId="445CB2D9" w14:textId="77777777" w:rsidR="00EA3D10" w:rsidRPr="00EA3D10" w:rsidRDefault="00EA3D10" w:rsidP="00EA3D10">
      <w:pPr>
        <w:rPr>
          <w:i/>
          <w:iCs/>
        </w:rPr>
      </w:pPr>
      <w:r w:rsidRPr="00EA3D10">
        <w:rPr>
          <w:b/>
          <w:bCs/>
          <w:i/>
          <w:iCs/>
        </w:rPr>
        <w:t>2.4 Overview of Dangote Cement Company</w:t>
      </w:r>
    </w:p>
    <w:p w14:paraId="3346157C" w14:textId="77777777" w:rsidR="00EA3D10" w:rsidRPr="00EA3D10" w:rsidRDefault="00EA3D10" w:rsidP="00EA3D10">
      <w:pPr>
        <w:rPr>
          <w:i/>
          <w:iCs/>
        </w:rPr>
      </w:pPr>
      <w:r w:rsidRPr="00EA3D10">
        <w:rPr>
          <w:i/>
          <w:iCs/>
        </w:rPr>
        <w:t>Dangote Cement Plc stands as Africa's largest cement producer and a subsidiary of Dangote Industries Limited. Listed on the Nigerian Exchange Limited, the company maintains operations across multiple African countries and commands a substantial market share in Nigeria. The company's dividends per share have been stable over the past 10 years, while payments have increased. Dangote Cement has demonstrated a 5-year dividend growth rate of +13.4, establishing itself as an attractive investment for income-seeking investors through its consistent, substantial dividend distributions.</w:t>
      </w:r>
    </w:p>
    <w:p w14:paraId="22B30A0B" w14:textId="77777777" w:rsidR="00EA3D10" w:rsidRPr="00EA3D10" w:rsidRDefault="00EA3D10" w:rsidP="00EA3D10">
      <w:pPr>
        <w:rPr>
          <w:i/>
          <w:iCs/>
        </w:rPr>
      </w:pPr>
      <w:r w:rsidRPr="00EA3D10">
        <w:rPr>
          <w:b/>
          <w:bCs/>
          <w:i/>
          <w:iCs/>
        </w:rPr>
        <w:t>3. Research Methodology</w:t>
      </w:r>
    </w:p>
    <w:p w14:paraId="49951339" w14:textId="77777777" w:rsidR="00EA3D10" w:rsidRPr="00EA3D10" w:rsidRDefault="00EA3D10" w:rsidP="00EA3D10">
      <w:pPr>
        <w:rPr>
          <w:i/>
          <w:iCs/>
        </w:rPr>
      </w:pPr>
      <w:r w:rsidRPr="00EA3D10">
        <w:rPr>
          <w:b/>
          <w:bCs/>
          <w:i/>
          <w:iCs/>
        </w:rPr>
        <w:t>3.1 Research Design</w:t>
      </w:r>
    </w:p>
    <w:p w14:paraId="770F59A1" w14:textId="77777777" w:rsidR="00EA3D10" w:rsidRPr="00EA3D10" w:rsidRDefault="00EA3D10" w:rsidP="00EA3D10">
      <w:pPr>
        <w:rPr>
          <w:i/>
          <w:iCs/>
        </w:rPr>
      </w:pPr>
      <w:r w:rsidRPr="00EA3D10">
        <w:rPr>
          <w:i/>
          <w:iCs/>
        </w:rPr>
        <w:t>This study employs a quantitative research design and an ex post facto methodology, analysing historical data on dividend policy and share prices. The ex post facto approach is appropriate, as the study examines events and relationships that have already occurred and were not manipulated by the researcher.</w:t>
      </w:r>
    </w:p>
    <w:p w14:paraId="22EE7338" w14:textId="77777777" w:rsidR="00EA3D10" w:rsidRPr="00EA3D10" w:rsidRDefault="00EA3D10" w:rsidP="00EA3D10">
      <w:pPr>
        <w:rPr>
          <w:i/>
          <w:iCs/>
        </w:rPr>
      </w:pPr>
      <w:r w:rsidRPr="00EA3D10">
        <w:rPr>
          <w:b/>
          <w:bCs/>
          <w:i/>
          <w:iCs/>
        </w:rPr>
        <w:t>3.2 Study Period</w:t>
      </w:r>
    </w:p>
    <w:p w14:paraId="30C6FD64" w14:textId="77777777" w:rsidR="00EA3D10" w:rsidRPr="00EA3D10" w:rsidRDefault="00EA3D10" w:rsidP="00EA3D10">
      <w:pPr>
        <w:rPr>
          <w:i/>
          <w:iCs/>
        </w:rPr>
      </w:pPr>
      <w:r w:rsidRPr="00EA3D10">
        <w:rPr>
          <w:i/>
          <w:iCs/>
        </w:rPr>
        <w:t>The study covers a 10-year period from 2015 to 2024, providing sufficient data points to capture long-term trends, cyclical patterns, and the relationship between dividend policy and share price performance. This period encompasses various economic conditions, including periods of economic growth, recession, and recovery in Nigeria.</w:t>
      </w:r>
    </w:p>
    <w:p w14:paraId="5CF3BB32" w14:textId="77777777" w:rsidR="00EA3D10" w:rsidRPr="00EA3D10" w:rsidRDefault="00EA3D10" w:rsidP="00EA3D10">
      <w:pPr>
        <w:rPr>
          <w:i/>
          <w:iCs/>
        </w:rPr>
      </w:pPr>
      <w:r w:rsidRPr="00EA3D10">
        <w:rPr>
          <w:b/>
          <w:bCs/>
          <w:i/>
          <w:iCs/>
        </w:rPr>
        <w:t>3.3 Data Collection</w:t>
      </w:r>
    </w:p>
    <w:p w14:paraId="0D614D27" w14:textId="77777777" w:rsidR="00EA3D10" w:rsidRPr="00EA3D10" w:rsidRDefault="00EA3D10" w:rsidP="00EA3D10">
      <w:pPr>
        <w:rPr>
          <w:i/>
          <w:iCs/>
        </w:rPr>
      </w:pPr>
      <w:r w:rsidRPr="00EA3D10">
        <w:rPr>
          <w:i/>
          <w:iCs/>
        </w:rPr>
        <w:t>The study utilises secondary data collected from the following sources:</w:t>
      </w:r>
    </w:p>
    <w:p w14:paraId="68D9786E" w14:textId="77777777" w:rsidR="00EA3D10" w:rsidRPr="00EA3D10" w:rsidRDefault="00EA3D10" w:rsidP="00EA3D10">
      <w:pPr>
        <w:numPr>
          <w:ilvl w:val="0"/>
          <w:numId w:val="46"/>
        </w:numPr>
        <w:rPr>
          <w:i/>
          <w:iCs/>
        </w:rPr>
      </w:pPr>
      <w:r w:rsidRPr="00EA3D10">
        <w:rPr>
          <w:i/>
          <w:iCs/>
        </w:rPr>
        <w:t>Annual reports and audited financial statements of Dangote Cement Company (2015-2024)</w:t>
      </w:r>
    </w:p>
    <w:p w14:paraId="79EDF4B1" w14:textId="77777777" w:rsidR="00EA3D10" w:rsidRPr="00EA3D10" w:rsidRDefault="00EA3D10" w:rsidP="00EA3D10">
      <w:pPr>
        <w:numPr>
          <w:ilvl w:val="0"/>
          <w:numId w:val="46"/>
        </w:numPr>
        <w:rPr>
          <w:i/>
          <w:iCs/>
        </w:rPr>
      </w:pPr>
      <w:r w:rsidRPr="00EA3D10">
        <w:rPr>
          <w:i/>
          <w:iCs/>
        </w:rPr>
        <w:t>Nigerian Exchange Limited (NGX) daily trading data and historical price information</w:t>
      </w:r>
    </w:p>
    <w:p w14:paraId="38D1173F" w14:textId="77777777" w:rsidR="00EA3D10" w:rsidRPr="00EA3D10" w:rsidRDefault="00EA3D10" w:rsidP="00EA3D10">
      <w:pPr>
        <w:numPr>
          <w:ilvl w:val="0"/>
          <w:numId w:val="46"/>
        </w:numPr>
        <w:rPr>
          <w:i/>
          <w:iCs/>
        </w:rPr>
      </w:pPr>
      <w:r w:rsidRPr="00EA3D10">
        <w:rPr>
          <w:i/>
          <w:iCs/>
        </w:rPr>
        <w:t>Company press releases and dividend announcements</w:t>
      </w:r>
    </w:p>
    <w:p w14:paraId="4875A9EC" w14:textId="77777777" w:rsidR="00EA3D10" w:rsidRPr="00EA3D10" w:rsidRDefault="00EA3D10" w:rsidP="00EA3D10">
      <w:pPr>
        <w:numPr>
          <w:ilvl w:val="0"/>
          <w:numId w:val="46"/>
        </w:numPr>
        <w:rPr>
          <w:i/>
          <w:iCs/>
        </w:rPr>
      </w:pPr>
      <w:r w:rsidRPr="00EA3D10">
        <w:rPr>
          <w:i/>
          <w:iCs/>
        </w:rPr>
        <w:t>Nigerian Stock Exchange Factbook</w:t>
      </w:r>
    </w:p>
    <w:p w14:paraId="65049AFF" w14:textId="77777777" w:rsidR="00EA3D10" w:rsidRPr="00EA3D10" w:rsidRDefault="00EA3D10" w:rsidP="00EA3D10">
      <w:pPr>
        <w:numPr>
          <w:ilvl w:val="0"/>
          <w:numId w:val="46"/>
        </w:numPr>
        <w:rPr>
          <w:i/>
          <w:iCs/>
        </w:rPr>
      </w:pPr>
      <w:r w:rsidRPr="00EA3D10">
        <w:rPr>
          <w:i/>
          <w:iCs/>
        </w:rPr>
        <w:lastRenderedPageBreak/>
        <w:t>Financial databases, including Bloomberg, Investing.com, and the company's investor relations portal</w:t>
      </w:r>
    </w:p>
    <w:p w14:paraId="7CBB27C9" w14:textId="77777777" w:rsidR="00EA3D10" w:rsidRPr="00EA3D10" w:rsidRDefault="00EA3D10" w:rsidP="00EA3D10">
      <w:pPr>
        <w:rPr>
          <w:i/>
          <w:iCs/>
        </w:rPr>
      </w:pPr>
      <w:r w:rsidRPr="00EA3D10">
        <w:rPr>
          <w:b/>
          <w:bCs/>
          <w:i/>
          <w:iCs/>
        </w:rPr>
        <w:t>3.4 Population and Sample</w:t>
      </w:r>
    </w:p>
    <w:p w14:paraId="32F25397" w14:textId="77777777" w:rsidR="00EA3D10" w:rsidRPr="00EA3D10" w:rsidRDefault="00EA3D10" w:rsidP="00EA3D10">
      <w:pPr>
        <w:rPr>
          <w:i/>
          <w:iCs/>
        </w:rPr>
      </w:pPr>
      <w:r w:rsidRPr="00EA3D10">
        <w:rPr>
          <w:i/>
          <w:iCs/>
        </w:rPr>
        <w:t>The population consists of all publicly quoted cement companies in Nigeria. However, this study focuses specifically on Dangote Cement Company as a case study due to its market dominance, consistent dividend payment history, and comprehensive data availability over the study period.</w:t>
      </w:r>
    </w:p>
    <w:p w14:paraId="157D8E37" w14:textId="77777777" w:rsidR="00EA3D10" w:rsidRPr="00EA3D10" w:rsidRDefault="00EA3D10" w:rsidP="00EA3D10">
      <w:pPr>
        <w:rPr>
          <w:i/>
          <w:iCs/>
        </w:rPr>
      </w:pPr>
      <w:r w:rsidRPr="00EA3D10">
        <w:rPr>
          <w:b/>
          <w:bCs/>
          <w:i/>
          <w:iCs/>
        </w:rPr>
        <w:t>3.5 Variables</w:t>
      </w:r>
    </w:p>
    <w:p w14:paraId="0CC59CF7" w14:textId="77777777" w:rsidR="00EA3D10" w:rsidRPr="00EA3D10" w:rsidRDefault="00EA3D10" w:rsidP="00EA3D10">
      <w:pPr>
        <w:rPr>
          <w:i/>
          <w:iCs/>
        </w:rPr>
      </w:pPr>
      <w:r w:rsidRPr="00EA3D10">
        <w:rPr>
          <w:b/>
          <w:bCs/>
          <w:i/>
          <w:iCs/>
        </w:rPr>
        <w:t>3.5.1 Dependent Variable</w:t>
      </w:r>
    </w:p>
    <w:p w14:paraId="14236010" w14:textId="77777777" w:rsidR="00EA3D10" w:rsidRPr="00EA3D10" w:rsidRDefault="00EA3D10" w:rsidP="00EA3D10">
      <w:pPr>
        <w:rPr>
          <w:i/>
          <w:iCs/>
        </w:rPr>
      </w:pPr>
      <w:r w:rsidRPr="00EA3D10">
        <w:rPr>
          <w:b/>
          <w:bCs/>
          <w:i/>
          <w:iCs/>
        </w:rPr>
        <w:t>Share Price (SP):</w:t>
      </w:r>
      <w:r w:rsidRPr="00EA3D10">
        <w:rPr>
          <w:i/>
          <w:iCs/>
        </w:rPr>
        <w:t xml:space="preserve"> Measured as the year-end closing price of Dangote Cement shares on the Nigerian Exchange Limited, expressed in Nigerian Naira.</w:t>
      </w:r>
    </w:p>
    <w:p w14:paraId="2C28FF5C" w14:textId="77777777" w:rsidR="00EA3D10" w:rsidRPr="00EA3D10" w:rsidRDefault="00EA3D10" w:rsidP="00EA3D10">
      <w:pPr>
        <w:rPr>
          <w:i/>
          <w:iCs/>
        </w:rPr>
      </w:pPr>
      <w:r w:rsidRPr="00EA3D10">
        <w:rPr>
          <w:b/>
          <w:bCs/>
          <w:i/>
          <w:iCs/>
        </w:rPr>
        <w:t>Independent Variables</w:t>
      </w:r>
    </w:p>
    <w:p w14:paraId="3BD93314" w14:textId="77777777" w:rsidR="00EA3D10" w:rsidRPr="00EA3D10" w:rsidRDefault="00EA3D10" w:rsidP="00EA3D10">
      <w:pPr>
        <w:rPr>
          <w:i/>
          <w:iCs/>
        </w:rPr>
      </w:pPr>
      <w:r w:rsidRPr="00EA3D10">
        <w:rPr>
          <w:b/>
          <w:bCs/>
          <w:i/>
          <w:iCs/>
        </w:rPr>
        <w:t>Dividend Per Share (DPS):</w:t>
      </w:r>
      <w:r w:rsidRPr="00EA3D10">
        <w:rPr>
          <w:i/>
          <w:iCs/>
        </w:rPr>
        <w:t xml:space="preserve"> Total dividends paid divided by the number of outstanding shares, expressed in Naira</w:t>
      </w:r>
    </w:p>
    <w:p w14:paraId="16896B1F" w14:textId="77777777" w:rsidR="00EA3D10" w:rsidRPr="00EA3D10" w:rsidRDefault="00EA3D10" w:rsidP="00EA3D10">
      <w:pPr>
        <w:rPr>
          <w:i/>
          <w:iCs/>
        </w:rPr>
      </w:pPr>
      <w:r w:rsidRPr="00EA3D10">
        <w:rPr>
          <w:b/>
          <w:bCs/>
          <w:i/>
          <w:iCs/>
        </w:rPr>
        <w:t>Dividend Yield (DY):</w:t>
      </w:r>
      <w:r w:rsidRPr="00EA3D10">
        <w:rPr>
          <w:i/>
          <w:iCs/>
        </w:rPr>
        <w:t xml:space="preserve"> Calculated as (Dividend Per Share / Share Price) × 100, expressed as a percentage.</w:t>
      </w:r>
    </w:p>
    <w:p w14:paraId="30DF4A79" w14:textId="77777777" w:rsidR="00EA3D10" w:rsidRPr="00EA3D10" w:rsidRDefault="00EA3D10" w:rsidP="00EA3D10">
      <w:pPr>
        <w:rPr>
          <w:i/>
          <w:iCs/>
        </w:rPr>
      </w:pPr>
      <w:r w:rsidRPr="00EA3D10">
        <w:rPr>
          <w:b/>
          <w:bCs/>
          <w:i/>
          <w:iCs/>
        </w:rPr>
        <w:t>Dividend Payout Ratio (DPR):</w:t>
      </w:r>
      <w:r w:rsidRPr="00EA3D10">
        <w:rPr>
          <w:i/>
          <w:iCs/>
        </w:rPr>
        <w:t xml:space="preserve"> Calculated as (Dividend Per Share / Earnings Per Share) × 100, expressed as a percentage</w:t>
      </w:r>
    </w:p>
    <w:p w14:paraId="0138BF01" w14:textId="77777777" w:rsidR="00EA3D10" w:rsidRPr="00EA3D10" w:rsidRDefault="00EA3D10" w:rsidP="00EA3D10">
      <w:pPr>
        <w:rPr>
          <w:i/>
          <w:iCs/>
        </w:rPr>
      </w:pPr>
      <w:r w:rsidRPr="00EA3D10">
        <w:rPr>
          <w:b/>
          <w:bCs/>
          <w:i/>
          <w:iCs/>
        </w:rPr>
        <w:t>Control Variables</w:t>
      </w:r>
    </w:p>
    <w:p w14:paraId="790441EE" w14:textId="77777777" w:rsidR="00EA3D10" w:rsidRPr="00EA3D10" w:rsidRDefault="00EA3D10" w:rsidP="00EA3D10">
      <w:pPr>
        <w:rPr>
          <w:i/>
          <w:iCs/>
        </w:rPr>
      </w:pPr>
      <w:r w:rsidRPr="00EA3D10">
        <w:rPr>
          <w:b/>
          <w:bCs/>
          <w:i/>
          <w:iCs/>
        </w:rPr>
        <w:t>Earnings Per Share (EPS):</w:t>
      </w:r>
      <w:r w:rsidRPr="00EA3D10">
        <w:rPr>
          <w:i/>
          <w:iCs/>
        </w:rPr>
        <w:t xml:space="preserve"> Net profit after tax divided by the number of outstanding shares</w:t>
      </w:r>
    </w:p>
    <w:p w14:paraId="33624CFC" w14:textId="77777777" w:rsidR="00EA3D10" w:rsidRPr="00EA3D10" w:rsidRDefault="00EA3D10" w:rsidP="00EA3D10">
      <w:pPr>
        <w:rPr>
          <w:i/>
          <w:iCs/>
        </w:rPr>
      </w:pPr>
      <w:r w:rsidRPr="00EA3D10">
        <w:rPr>
          <w:b/>
          <w:bCs/>
          <w:i/>
          <w:iCs/>
        </w:rPr>
        <w:t>Return on Equity (ROE):</w:t>
      </w:r>
      <w:r w:rsidRPr="00EA3D10">
        <w:rPr>
          <w:i/>
          <w:iCs/>
        </w:rPr>
        <w:t xml:space="preserve"> Net income divided by shareholders' equity, expressed as a percentage</w:t>
      </w:r>
    </w:p>
    <w:p w14:paraId="5D3038C9" w14:textId="77777777" w:rsidR="00EA3D10" w:rsidRPr="00EA3D10" w:rsidRDefault="00EA3D10" w:rsidP="00EA3D10">
      <w:pPr>
        <w:rPr>
          <w:i/>
          <w:iCs/>
        </w:rPr>
      </w:pPr>
      <w:r w:rsidRPr="00EA3D10">
        <w:rPr>
          <w:b/>
          <w:bCs/>
          <w:i/>
          <w:iCs/>
        </w:rPr>
        <w:t>Firm Size (SIZE):</w:t>
      </w:r>
      <w:r w:rsidRPr="00EA3D10">
        <w:rPr>
          <w:i/>
          <w:iCs/>
        </w:rPr>
        <w:t xml:space="preserve"> Natural logarithm of total assets</w:t>
      </w:r>
    </w:p>
    <w:p w14:paraId="1DFF5DAC" w14:textId="77777777" w:rsidR="00EA3D10" w:rsidRPr="00EA3D10" w:rsidRDefault="00EA3D10" w:rsidP="00EA3D10">
      <w:pPr>
        <w:rPr>
          <w:i/>
          <w:iCs/>
        </w:rPr>
      </w:pPr>
      <w:r w:rsidRPr="00EA3D10">
        <w:rPr>
          <w:b/>
          <w:bCs/>
          <w:i/>
          <w:iCs/>
        </w:rPr>
        <w:t>Leverage (LEV):</w:t>
      </w:r>
      <w:r w:rsidRPr="00EA3D10">
        <w:rPr>
          <w:i/>
          <w:iCs/>
        </w:rPr>
        <w:t xml:space="preserve"> Total debt divided by total assets</w:t>
      </w:r>
    </w:p>
    <w:p w14:paraId="68B9637A" w14:textId="77777777" w:rsidR="00EA3D10" w:rsidRPr="00EA3D10" w:rsidRDefault="00EA3D10" w:rsidP="00EA3D10">
      <w:pPr>
        <w:rPr>
          <w:i/>
          <w:iCs/>
        </w:rPr>
      </w:pPr>
      <w:r w:rsidRPr="00EA3D10">
        <w:rPr>
          <w:b/>
          <w:bCs/>
          <w:i/>
          <w:iCs/>
        </w:rPr>
        <w:t>3.6 Model Specification</w:t>
      </w:r>
    </w:p>
    <w:p w14:paraId="2B2A30EA" w14:textId="77777777" w:rsidR="00EA3D10" w:rsidRPr="00EA3D10" w:rsidRDefault="00EA3D10" w:rsidP="00EA3D10">
      <w:pPr>
        <w:rPr>
          <w:i/>
          <w:iCs/>
        </w:rPr>
      </w:pPr>
      <w:r w:rsidRPr="00EA3D10">
        <w:rPr>
          <w:i/>
          <w:iCs/>
        </w:rPr>
        <w:t>The study employs multiple regression analysis with the following econometric model:</w:t>
      </w:r>
    </w:p>
    <w:p w14:paraId="0CA34293" w14:textId="77777777" w:rsidR="00EA3D10" w:rsidRPr="00EA3D10" w:rsidRDefault="00EA3D10" w:rsidP="00EA3D10">
      <w:pPr>
        <w:rPr>
          <w:i/>
          <w:iCs/>
        </w:rPr>
      </w:pPr>
      <w:r w:rsidRPr="00EA3D10">
        <w:rPr>
          <w:b/>
          <w:bCs/>
          <w:i/>
          <w:iCs/>
        </w:rPr>
        <w:t>SP = β₀ + β₁DPS + β₂DY + β₃DPR + β₄EPS + β₅ROE + β₆SIZE + β₇LEV + ε</w:t>
      </w:r>
    </w:p>
    <w:p w14:paraId="6E3DB267" w14:textId="77777777" w:rsidR="00EA3D10" w:rsidRPr="00EA3D10" w:rsidRDefault="00EA3D10" w:rsidP="00EA3D10">
      <w:pPr>
        <w:rPr>
          <w:i/>
          <w:iCs/>
        </w:rPr>
      </w:pPr>
      <w:r w:rsidRPr="00EA3D10">
        <w:rPr>
          <w:i/>
          <w:iCs/>
        </w:rPr>
        <w:t>Where:</w:t>
      </w:r>
    </w:p>
    <w:p w14:paraId="4FF211AD" w14:textId="77777777" w:rsidR="00EA3D10" w:rsidRPr="00EA3D10" w:rsidRDefault="00EA3D10" w:rsidP="00EA3D10">
      <w:pPr>
        <w:rPr>
          <w:i/>
          <w:iCs/>
        </w:rPr>
      </w:pPr>
      <w:r w:rsidRPr="00EA3D10">
        <w:rPr>
          <w:i/>
          <w:iCs/>
        </w:rPr>
        <w:t>SP = Share Price (dependent variable)</w:t>
      </w:r>
    </w:p>
    <w:p w14:paraId="149D0838" w14:textId="77777777" w:rsidR="00EA3D10" w:rsidRPr="00EA3D10" w:rsidRDefault="00EA3D10" w:rsidP="00EA3D10">
      <w:pPr>
        <w:rPr>
          <w:i/>
          <w:iCs/>
        </w:rPr>
      </w:pPr>
      <w:r w:rsidRPr="00EA3D10">
        <w:rPr>
          <w:i/>
          <w:iCs/>
        </w:rPr>
        <w:t>DPS = Dividend Per Share</w:t>
      </w:r>
    </w:p>
    <w:p w14:paraId="6751152C" w14:textId="77777777" w:rsidR="00EA3D10" w:rsidRPr="00EA3D10" w:rsidRDefault="00EA3D10" w:rsidP="00EA3D10">
      <w:pPr>
        <w:rPr>
          <w:i/>
          <w:iCs/>
        </w:rPr>
      </w:pPr>
      <w:r w:rsidRPr="00EA3D10">
        <w:rPr>
          <w:i/>
          <w:iCs/>
        </w:rPr>
        <w:t>DY = Dividend Yield</w:t>
      </w:r>
    </w:p>
    <w:p w14:paraId="2CA6281B" w14:textId="77777777" w:rsidR="00EA3D10" w:rsidRPr="00EA3D10" w:rsidRDefault="00EA3D10" w:rsidP="00EA3D10">
      <w:pPr>
        <w:rPr>
          <w:i/>
          <w:iCs/>
        </w:rPr>
      </w:pPr>
      <w:r w:rsidRPr="00EA3D10">
        <w:rPr>
          <w:i/>
          <w:iCs/>
        </w:rPr>
        <w:lastRenderedPageBreak/>
        <w:t>DPR = Dividend Payout Ratio</w:t>
      </w:r>
    </w:p>
    <w:p w14:paraId="7D5D5598" w14:textId="77777777" w:rsidR="00EA3D10" w:rsidRPr="00EA3D10" w:rsidRDefault="00EA3D10" w:rsidP="00EA3D10">
      <w:pPr>
        <w:rPr>
          <w:i/>
          <w:iCs/>
        </w:rPr>
      </w:pPr>
      <w:r w:rsidRPr="00EA3D10">
        <w:rPr>
          <w:i/>
          <w:iCs/>
        </w:rPr>
        <w:t>EPS = Earnings Per Share</w:t>
      </w:r>
    </w:p>
    <w:p w14:paraId="00A9947F" w14:textId="77777777" w:rsidR="00EA3D10" w:rsidRPr="00EA3D10" w:rsidRDefault="00EA3D10" w:rsidP="00EA3D10">
      <w:pPr>
        <w:rPr>
          <w:i/>
          <w:iCs/>
        </w:rPr>
      </w:pPr>
      <w:r w:rsidRPr="00EA3D10">
        <w:rPr>
          <w:i/>
          <w:iCs/>
        </w:rPr>
        <w:t>ROE = Return on Equity</w:t>
      </w:r>
    </w:p>
    <w:p w14:paraId="04B26B63" w14:textId="77777777" w:rsidR="00EA3D10" w:rsidRPr="00EA3D10" w:rsidRDefault="00EA3D10" w:rsidP="00EA3D10">
      <w:pPr>
        <w:rPr>
          <w:i/>
          <w:iCs/>
        </w:rPr>
      </w:pPr>
      <w:r w:rsidRPr="00EA3D10">
        <w:rPr>
          <w:i/>
          <w:iCs/>
        </w:rPr>
        <w:t>SIZE = Firm Size (Log of Total Assets)</w:t>
      </w:r>
    </w:p>
    <w:p w14:paraId="4BCE5EA0" w14:textId="77777777" w:rsidR="00EA3D10" w:rsidRPr="00EA3D10" w:rsidRDefault="00EA3D10" w:rsidP="00EA3D10">
      <w:pPr>
        <w:rPr>
          <w:i/>
          <w:iCs/>
        </w:rPr>
      </w:pPr>
      <w:r w:rsidRPr="00EA3D10">
        <w:rPr>
          <w:i/>
          <w:iCs/>
        </w:rPr>
        <w:t>LEV = Leverage Ratio</w:t>
      </w:r>
    </w:p>
    <w:p w14:paraId="47110529" w14:textId="77777777" w:rsidR="00EA3D10" w:rsidRPr="00EA3D10" w:rsidRDefault="00EA3D10" w:rsidP="00EA3D10">
      <w:pPr>
        <w:rPr>
          <w:i/>
          <w:iCs/>
        </w:rPr>
      </w:pPr>
      <w:r w:rsidRPr="00EA3D10">
        <w:rPr>
          <w:i/>
          <w:iCs/>
        </w:rPr>
        <w:t>β₀ = Constant term (intercept)</w:t>
      </w:r>
    </w:p>
    <w:p w14:paraId="72FFD919" w14:textId="77777777" w:rsidR="00EA3D10" w:rsidRPr="00EA3D10" w:rsidRDefault="00EA3D10" w:rsidP="00EA3D10">
      <w:pPr>
        <w:rPr>
          <w:i/>
          <w:iCs/>
        </w:rPr>
      </w:pPr>
      <w:r w:rsidRPr="00EA3D10">
        <w:rPr>
          <w:i/>
          <w:iCs/>
        </w:rPr>
        <w:t>β₁ - β₇ = Regression coefficients</w:t>
      </w:r>
    </w:p>
    <w:p w14:paraId="5C3880CD" w14:textId="77777777" w:rsidR="00EA3D10" w:rsidRPr="00EA3D10" w:rsidRDefault="00EA3D10" w:rsidP="00EA3D10">
      <w:pPr>
        <w:rPr>
          <w:i/>
          <w:iCs/>
        </w:rPr>
      </w:pPr>
      <w:r w:rsidRPr="00EA3D10">
        <w:rPr>
          <w:i/>
          <w:iCs/>
        </w:rPr>
        <w:t>ε = Error term (stochastic disturbance)</w:t>
      </w:r>
    </w:p>
    <w:p w14:paraId="7EB227E3" w14:textId="77777777" w:rsidR="00EA3D10" w:rsidRPr="00EA3D10" w:rsidRDefault="00EA3D10" w:rsidP="00EA3D10">
      <w:pPr>
        <w:rPr>
          <w:i/>
          <w:iCs/>
        </w:rPr>
      </w:pPr>
      <w:r w:rsidRPr="00EA3D10">
        <w:rPr>
          <w:b/>
          <w:bCs/>
          <w:i/>
          <w:iCs/>
        </w:rPr>
        <w:t>3.7 Data Analysis Techniques</w:t>
      </w:r>
    </w:p>
    <w:p w14:paraId="13B1337E" w14:textId="77777777" w:rsidR="00EA3D10" w:rsidRPr="00EA3D10" w:rsidRDefault="00EA3D10" w:rsidP="00EA3D10">
      <w:pPr>
        <w:rPr>
          <w:i/>
          <w:iCs/>
        </w:rPr>
      </w:pPr>
      <w:r w:rsidRPr="00EA3D10">
        <w:rPr>
          <w:i/>
          <w:iCs/>
        </w:rPr>
        <w:t>The following analytical techniques were employed:</w:t>
      </w:r>
    </w:p>
    <w:p w14:paraId="10111E5A" w14:textId="77777777" w:rsidR="00EA3D10" w:rsidRPr="00EA3D10" w:rsidRDefault="00EA3D10" w:rsidP="00EA3D10">
      <w:pPr>
        <w:rPr>
          <w:i/>
          <w:iCs/>
        </w:rPr>
      </w:pPr>
      <w:r w:rsidRPr="00EA3D10">
        <w:rPr>
          <w:b/>
          <w:bCs/>
          <w:i/>
          <w:iCs/>
        </w:rPr>
        <w:t>Descriptive Statistics:</w:t>
      </w:r>
      <w:r w:rsidRPr="00EA3D10">
        <w:rPr>
          <w:i/>
          <w:iCs/>
        </w:rPr>
        <w:t xml:space="preserve"> Mean, standard deviation, minimum, maximum, skewness, and kurtosis to summarise variable characteristics</w:t>
      </w:r>
    </w:p>
    <w:p w14:paraId="7BC6114C" w14:textId="77777777" w:rsidR="00EA3D10" w:rsidRPr="00EA3D10" w:rsidRDefault="00EA3D10" w:rsidP="00EA3D10">
      <w:pPr>
        <w:rPr>
          <w:i/>
          <w:iCs/>
        </w:rPr>
      </w:pPr>
      <w:r w:rsidRPr="00EA3D10">
        <w:rPr>
          <w:b/>
          <w:bCs/>
          <w:i/>
          <w:iCs/>
        </w:rPr>
        <w:t>Correlation Analysis:</w:t>
      </w:r>
      <w:r w:rsidRPr="00EA3D10">
        <w:rPr>
          <w:i/>
          <w:iCs/>
        </w:rPr>
        <w:t xml:space="preserve"> Pearson correlation coefficient to examine bivariate relationships among variables</w:t>
      </w:r>
    </w:p>
    <w:p w14:paraId="7892900F" w14:textId="77777777" w:rsidR="00EA3D10" w:rsidRPr="00EA3D10" w:rsidRDefault="00EA3D10" w:rsidP="00EA3D10">
      <w:pPr>
        <w:rPr>
          <w:i/>
          <w:iCs/>
        </w:rPr>
      </w:pPr>
      <w:r w:rsidRPr="00EA3D10">
        <w:rPr>
          <w:b/>
          <w:bCs/>
          <w:i/>
          <w:iCs/>
        </w:rPr>
        <w:t>Multiple Regression Analysis:</w:t>
      </w:r>
      <w:r w:rsidRPr="00EA3D10">
        <w:rPr>
          <w:i/>
          <w:iCs/>
        </w:rPr>
        <w:t xml:space="preserve"> Ordinary Least Squares (OLS) regression to estimate the model and test hypotheses</w:t>
      </w:r>
    </w:p>
    <w:p w14:paraId="29AD8E9B" w14:textId="77777777" w:rsidR="00EA3D10" w:rsidRPr="00EA3D10" w:rsidRDefault="00EA3D10" w:rsidP="00EA3D10">
      <w:pPr>
        <w:rPr>
          <w:i/>
          <w:iCs/>
        </w:rPr>
      </w:pPr>
      <w:r w:rsidRPr="00EA3D10">
        <w:rPr>
          <w:b/>
          <w:bCs/>
          <w:i/>
          <w:iCs/>
        </w:rPr>
        <w:t>Diagnostic Tests:</w:t>
      </w:r>
    </w:p>
    <w:p w14:paraId="02448D3B" w14:textId="77777777" w:rsidR="00EA3D10" w:rsidRPr="00EA3D10" w:rsidRDefault="00EA3D10" w:rsidP="00EA3D10">
      <w:pPr>
        <w:rPr>
          <w:i/>
          <w:iCs/>
        </w:rPr>
      </w:pPr>
      <w:r w:rsidRPr="00EA3D10">
        <w:rPr>
          <w:i/>
          <w:iCs/>
        </w:rPr>
        <w:t>Normality test (Jarque-Bera test)</w:t>
      </w:r>
    </w:p>
    <w:p w14:paraId="1AEAB766" w14:textId="77777777" w:rsidR="00EA3D10" w:rsidRPr="00EA3D10" w:rsidRDefault="00EA3D10" w:rsidP="00EA3D10">
      <w:pPr>
        <w:rPr>
          <w:i/>
          <w:iCs/>
        </w:rPr>
      </w:pPr>
      <w:r w:rsidRPr="00EA3D10">
        <w:rPr>
          <w:i/>
          <w:iCs/>
        </w:rPr>
        <w:t>Multicollinearity test (Variance Inflation Factor - VIF)</w:t>
      </w:r>
    </w:p>
    <w:p w14:paraId="398A88EB" w14:textId="77777777" w:rsidR="00EA3D10" w:rsidRPr="00EA3D10" w:rsidRDefault="00EA3D10" w:rsidP="00EA3D10">
      <w:pPr>
        <w:rPr>
          <w:i/>
          <w:iCs/>
        </w:rPr>
      </w:pPr>
      <w:r w:rsidRPr="00EA3D10">
        <w:rPr>
          <w:i/>
          <w:iCs/>
        </w:rPr>
        <w:t>Heteroscedasticity test (Breusch-Pagan-Godfrey test)</w:t>
      </w:r>
    </w:p>
    <w:p w14:paraId="12B36715" w14:textId="77777777" w:rsidR="00EA3D10" w:rsidRPr="00EA3D10" w:rsidRDefault="00EA3D10" w:rsidP="00EA3D10">
      <w:pPr>
        <w:rPr>
          <w:i/>
          <w:iCs/>
        </w:rPr>
      </w:pPr>
      <w:r w:rsidRPr="00EA3D10">
        <w:rPr>
          <w:i/>
          <w:iCs/>
        </w:rPr>
        <w:t>Autocorrelation test (Durbin-Watson statistic)</w:t>
      </w:r>
    </w:p>
    <w:p w14:paraId="07863D97" w14:textId="77777777" w:rsidR="00EA3D10" w:rsidRPr="00EA3D10" w:rsidRDefault="00EA3D10" w:rsidP="00EA3D10">
      <w:pPr>
        <w:rPr>
          <w:i/>
          <w:iCs/>
        </w:rPr>
      </w:pPr>
      <w:r w:rsidRPr="00EA3D10">
        <w:rPr>
          <w:i/>
          <w:iCs/>
        </w:rPr>
        <w:t>Model specification test (Ramsey RESET test)</w:t>
      </w:r>
    </w:p>
    <w:p w14:paraId="43F57CBB" w14:textId="77777777" w:rsidR="00EA3D10" w:rsidRPr="00EA3D10" w:rsidRDefault="00EA3D10" w:rsidP="00EA3D10">
      <w:pPr>
        <w:rPr>
          <w:i/>
          <w:iCs/>
        </w:rPr>
      </w:pPr>
    </w:p>
    <w:p w14:paraId="3BBEF896" w14:textId="77777777" w:rsidR="00EA3D10" w:rsidRPr="00EA3D10" w:rsidRDefault="00EA3D10" w:rsidP="00EA3D10">
      <w:pPr>
        <w:rPr>
          <w:i/>
          <w:iCs/>
        </w:rPr>
      </w:pPr>
      <w:r w:rsidRPr="00EA3D10">
        <w:rPr>
          <w:b/>
          <w:bCs/>
          <w:i/>
          <w:iCs/>
        </w:rPr>
        <w:t>3.8 Statistical Software</w:t>
      </w:r>
    </w:p>
    <w:p w14:paraId="2853667D" w14:textId="77777777" w:rsidR="00EA3D10" w:rsidRPr="00EA3D10" w:rsidRDefault="00EA3D10" w:rsidP="00EA3D10">
      <w:pPr>
        <w:rPr>
          <w:i/>
          <w:iCs/>
        </w:rPr>
      </w:pPr>
      <w:r w:rsidRPr="00EA3D10">
        <w:rPr>
          <w:i/>
          <w:iCs/>
        </w:rPr>
        <w:t>Data analysis was conducted using EViews 12.0, with supplementary analysis performed in Microsoft Excel 2019 for data organisation and preliminary calculations.</w:t>
      </w:r>
    </w:p>
    <w:p w14:paraId="228F94A4" w14:textId="77777777" w:rsidR="00EA3D10" w:rsidRPr="00EA3D10" w:rsidRDefault="00EA3D10" w:rsidP="00EA3D10">
      <w:pPr>
        <w:rPr>
          <w:i/>
          <w:iCs/>
        </w:rPr>
      </w:pPr>
      <w:r w:rsidRPr="00EA3D10">
        <w:rPr>
          <w:b/>
          <w:bCs/>
          <w:i/>
          <w:iCs/>
        </w:rPr>
        <w:t>3.9 Decision Rule</w:t>
      </w:r>
    </w:p>
    <w:p w14:paraId="79461923" w14:textId="77777777" w:rsidR="00EA3D10" w:rsidRPr="00EA3D10" w:rsidRDefault="00EA3D10" w:rsidP="00EA3D10">
      <w:pPr>
        <w:rPr>
          <w:i/>
          <w:iCs/>
        </w:rPr>
      </w:pPr>
      <w:r w:rsidRPr="00EA3D10">
        <w:rPr>
          <w:i/>
          <w:iCs/>
        </w:rPr>
        <w:t>Hypotheses were tested at 5% significance level (α = 0.05). The decision rule is:</w:t>
      </w:r>
    </w:p>
    <w:p w14:paraId="113F5173" w14:textId="77777777" w:rsidR="00EA3D10" w:rsidRPr="00EA3D10" w:rsidRDefault="00EA3D10" w:rsidP="00EA3D10">
      <w:pPr>
        <w:rPr>
          <w:i/>
          <w:iCs/>
        </w:rPr>
      </w:pPr>
      <w:r w:rsidRPr="00EA3D10">
        <w:rPr>
          <w:i/>
          <w:iCs/>
        </w:rPr>
        <w:lastRenderedPageBreak/>
        <w:t>If p-value &lt; 0.05, reject the null hypothesis</w:t>
      </w:r>
    </w:p>
    <w:p w14:paraId="45245476" w14:textId="77777777" w:rsidR="00EA3D10" w:rsidRPr="00EA3D10" w:rsidRDefault="00EA3D10" w:rsidP="00EA3D10">
      <w:pPr>
        <w:rPr>
          <w:i/>
          <w:iCs/>
        </w:rPr>
      </w:pPr>
      <w:r w:rsidRPr="00EA3D10">
        <w:rPr>
          <w:i/>
          <w:iCs/>
        </w:rPr>
        <w:t>If p-value ≥ 0.05, fail to reject the null hypothesis</w:t>
      </w:r>
    </w:p>
    <w:p w14:paraId="1DC908BD" w14:textId="77777777" w:rsidR="00EA3D10" w:rsidRPr="00EA3D10" w:rsidRDefault="00EA3D10" w:rsidP="00EA3D10">
      <w:pPr>
        <w:rPr>
          <w:i/>
          <w:iCs/>
        </w:rPr>
      </w:pPr>
      <w:r w:rsidRPr="00EA3D10">
        <w:rPr>
          <w:b/>
          <w:bCs/>
          <w:i/>
          <w:iCs/>
        </w:rPr>
        <w:t>4. Data Presentation and Analysis</w:t>
      </w:r>
    </w:p>
    <w:p w14:paraId="4460F448" w14:textId="77777777" w:rsidR="00EA3D10" w:rsidRPr="00EA3D10" w:rsidRDefault="00EA3D10" w:rsidP="00EA3D10">
      <w:pPr>
        <w:rPr>
          <w:i/>
          <w:iCs/>
        </w:rPr>
      </w:pPr>
      <w:r w:rsidRPr="00EA3D10">
        <w:rPr>
          <w:b/>
          <w:bCs/>
          <w:i/>
          <w:iCs/>
        </w:rPr>
        <w:t>4.1 Descriptive Statistics</w:t>
      </w:r>
    </w:p>
    <w:p w14:paraId="56883BC8" w14:textId="77777777" w:rsidR="00EA3D10" w:rsidRPr="00EA3D10" w:rsidRDefault="00EA3D10" w:rsidP="00EA3D10">
      <w:pPr>
        <w:rPr>
          <w:i/>
          <w:iCs/>
        </w:rPr>
      </w:pPr>
      <w:r w:rsidRPr="00EA3D10">
        <w:rPr>
          <w:i/>
          <w:iCs/>
        </w:rPr>
        <w:t>Table 4.1 Descriptive Statistics of Variables (2015-2024)</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3"/>
        <w:gridCol w:w="1380"/>
        <w:gridCol w:w="1319"/>
        <w:gridCol w:w="1380"/>
        <w:gridCol w:w="1380"/>
        <w:gridCol w:w="1319"/>
        <w:gridCol w:w="1319"/>
      </w:tblGrid>
      <w:tr w:rsidR="00EA3D10" w:rsidRPr="00EA3D10" w14:paraId="3BFFE2C0"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36A4864" w14:textId="77777777" w:rsidR="00EA3D10" w:rsidRPr="00EA3D10" w:rsidRDefault="00EA3D10" w:rsidP="00EA3D10">
            <w:pPr>
              <w:rPr>
                <w:i/>
                <w:iCs/>
              </w:rPr>
            </w:pPr>
            <w:r w:rsidRPr="00EA3D10">
              <w:rPr>
                <w:i/>
                <w:iCs/>
              </w:rPr>
              <w:t>SP (₦)</w:t>
            </w:r>
          </w:p>
        </w:tc>
        <w:tc>
          <w:tcPr>
            <w:tcW w:w="2250" w:type="dxa"/>
            <w:tcBorders>
              <w:top w:val="single" w:sz="6" w:space="0" w:color="E0E0E0"/>
              <w:left w:val="single" w:sz="6" w:space="0" w:color="E0E0E0"/>
              <w:bottom w:val="single" w:sz="6" w:space="0" w:color="E0E0E0"/>
              <w:right w:val="single" w:sz="6" w:space="0" w:color="E0E0E0"/>
            </w:tcBorders>
            <w:hideMark/>
          </w:tcPr>
          <w:p w14:paraId="5F67EAE9" w14:textId="77777777" w:rsidR="00EA3D10" w:rsidRPr="00EA3D10" w:rsidRDefault="00EA3D10" w:rsidP="00EA3D10">
            <w:pPr>
              <w:rPr>
                <w:i/>
                <w:iCs/>
              </w:rPr>
            </w:pPr>
            <w:r w:rsidRPr="00EA3D10">
              <w:rPr>
                <w:i/>
                <w:iCs/>
              </w:rPr>
              <w:t>218.45</w:t>
            </w:r>
          </w:p>
        </w:tc>
        <w:tc>
          <w:tcPr>
            <w:tcW w:w="2250" w:type="dxa"/>
            <w:tcBorders>
              <w:top w:val="single" w:sz="6" w:space="0" w:color="E0E0E0"/>
              <w:left w:val="single" w:sz="6" w:space="0" w:color="E0E0E0"/>
              <w:bottom w:val="single" w:sz="6" w:space="0" w:color="E0E0E0"/>
              <w:right w:val="single" w:sz="6" w:space="0" w:color="E0E0E0"/>
            </w:tcBorders>
            <w:hideMark/>
          </w:tcPr>
          <w:p w14:paraId="30ABCA88" w14:textId="77777777" w:rsidR="00EA3D10" w:rsidRPr="00EA3D10" w:rsidRDefault="00EA3D10" w:rsidP="00EA3D10">
            <w:pPr>
              <w:rPr>
                <w:i/>
                <w:iCs/>
              </w:rPr>
            </w:pPr>
            <w:r w:rsidRPr="00EA3D10">
              <w:rPr>
                <w:i/>
                <w:iCs/>
              </w:rPr>
              <w:t>52.38</w:t>
            </w:r>
          </w:p>
        </w:tc>
        <w:tc>
          <w:tcPr>
            <w:tcW w:w="2250" w:type="dxa"/>
            <w:tcBorders>
              <w:top w:val="single" w:sz="6" w:space="0" w:color="E0E0E0"/>
              <w:left w:val="single" w:sz="6" w:space="0" w:color="E0E0E0"/>
              <w:bottom w:val="single" w:sz="6" w:space="0" w:color="E0E0E0"/>
              <w:right w:val="single" w:sz="6" w:space="0" w:color="E0E0E0"/>
            </w:tcBorders>
            <w:hideMark/>
          </w:tcPr>
          <w:p w14:paraId="49858DBC" w14:textId="77777777" w:rsidR="00EA3D10" w:rsidRPr="00EA3D10" w:rsidRDefault="00EA3D10" w:rsidP="00EA3D10">
            <w:pPr>
              <w:rPr>
                <w:i/>
                <w:iCs/>
              </w:rPr>
            </w:pPr>
            <w:r w:rsidRPr="00EA3D10">
              <w:rPr>
                <w:i/>
                <w:iCs/>
              </w:rPr>
              <w:t>145.20</w:t>
            </w:r>
          </w:p>
        </w:tc>
        <w:tc>
          <w:tcPr>
            <w:tcW w:w="2250" w:type="dxa"/>
            <w:tcBorders>
              <w:top w:val="single" w:sz="6" w:space="0" w:color="E0E0E0"/>
              <w:left w:val="single" w:sz="6" w:space="0" w:color="E0E0E0"/>
              <w:bottom w:val="single" w:sz="6" w:space="0" w:color="E0E0E0"/>
              <w:right w:val="single" w:sz="6" w:space="0" w:color="E0E0E0"/>
            </w:tcBorders>
            <w:hideMark/>
          </w:tcPr>
          <w:p w14:paraId="239B4655" w14:textId="77777777" w:rsidR="00EA3D10" w:rsidRPr="00EA3D10" w:rsidRDefault="00EA3D10" w:rsidP="00EA3D10">
            <w:pPr>
              <w:rPr>
                <w:i/>
                <w:iCs/>
              </w:rPr>
            </w:pPr>
            <w:r w:rsidRPr="00EA3D10">
              <w:rPr>
                <w:i/>
                <w:iCs/>
              </w:rPr>
              <w:t>295.00</w:t>
            </w:r>
          </w:p>
        </w:tc>
        <w:tc>
          <w:tcPr>
            <w:tcW w:w="2250" w:type="dxa"/>
            <w:tcBorders>
              <w:top w:val="single" w:sz="6" w:space="0" w:color="E0E0E0"/>
              <w:left w:val="single" w:sz="6" w:space="0" w:color="E0E0E0"/>
              <w:bottom w:val="single" w:sz="6" w:space="0" w:color="E0E0E0"/>
              <w:right w:val="single" w:sz="6" w:space="0" w:color="E0E0E0"/>
            </w:tcBorders>
            <w:hideMark/>
          </w:tcPr>
          <w:p w14:paraId="16E5E6F9" w14:textId="77777777" w:rsidR="00EA3D10" w:rsidRPr="00EA3D10" w:rsidRDefault="00EA3D10" w:rsidP="00EA3D10">
            <w:pPr>
              <w:rPr>
                <w:i/>
                <w:iCs/>
              </w:rPr>
            </w:pPr>
            <w:r w:rsidRPr="00EA3D10">
              <w:rPr>
                <w:i/>
                <w:iCs/>
              </w:rPr>
              <w:t>0.342</w:t>
            </w:r>
          </w:p>
        </w:tc>
        <w:tc>
          <w:tcPr>
            <w:tcW w:w="2250" w:type="dxa"/>
            <w:tcBorders>
              <w:top w:val="single" w:sz="6" w:space="0" w:color="E0E0E0"/>
              <w:left w:val="single" w:sz="6" w:space="0" w:color="E0E0E0"/>
              <w:bottom w:val="single" w:sz="6" w:space="0" w:color="E0E0E0"/>
              <w:right w:val="single" w:sz="6" w:space="0" w:color="E0E0E0"/>
            </w:tcBorders>
            <w:hideMark/>
          </w:tcPr>
          <w:p w14:paraId="0CDAABDD" w14:textId="77777777" w:rsidR="00EA3D10" w:rsidRPr="00EA3D10" w:rsidRDefault="00EA3D10" w:rsidP="00EA3D10">
            <w:pPr>
              <w:rPr>
                <w:i/>
                <w:iCs/>
              </w:rPr>
            </w:pPr>
            <w:r w:rsidRPr="00EA3D10">
              <w:rPr>
                <w:i/>
                <w:iCs/>
              </w:rPr>
              <w:t>2.156</w:t>
            </w:r>
          </w:p>
        </w:tc>
      </w:tr>
      <w:tr w:rsidR="00EA3D10" w:rsidRPr="00EA3D10" w14:paraId="23CE1704" w14:textId="77777777">
        <w:trPr>
          <w:trHeight w:val="540"/>
        </w:trPr>
        <w:tc>
          <w:tcPr>
            <w:tcW w:w="0" w:type="auto"/>
            <w:tcBorders>
              <w:top w:val="nil"/>
              <w:left w:val="single" w:sz="6" w:space="0" w:color="E0E0E0"/>
              <w:bottom w:val="single" w:sz="6" w:space="0" w:color="E0E0E0"/>
              <w:right w:val="single" w:sz="6" w:space="0" w:color="E0E0E0"/>
            </w:tcBorders>
            <w:hideMark/>
          </w:tcPr>
          <w:p w14:paraId="62AAB2B2" w14:textId="77777777" w:rsidR="00EA3D10" w:rsidRPr="00EA3D10" w:rsidRDefault="00EA3D10" w:rsidP="00EA3D10">
            <w:pPr>
              <w:rPr>
                <w:i/>
                <w:iCs/>
              </w:rPr>
            </w:pPr>
            <w:r w:rsidRPr="00EA3D10">
              <w:rPr>
                <w:i/>
                <w:iCs/>
              </w:rPr>
              <w:t>DPS (₦)</w:t>
            </w:r>
          </w:p>
        </w:tc>
        <w:tc>
          <w:tcPr>
            <w:tcW w:w="0" w:type="auto"/>
            <w:tcBorders>
              <w:top w:val="nil"/>
              <w:left w:val="single" w:sz="6" w:space="0" w:color="E0E0E0"/>
              <w:bottom w:val="single" w:sz="6" w:space="0" w:color="E0E0E0"/>
              <w:right w:val="single" w:sz="6" w:space="0" w:color="E0E0E0"/>
            </w:tcBorders>
            <w:hideMark/>
          </w:tcPr>
          <w:p w14:paraId="4996336D" w14:textId="77777777" w:rsidR="00EA3D10" w:rsidRPr="00EA3D10" w:rsidRDefault="00EA3D10" w:rsidP="00EA3D10">
            <w:pPr>
              <w:rPr>
                <w:i/>
                <w:iCs/>
              </w:rPr>
            </w:pPr>
            <w:r w:rsidRPr="00EA3D10">
              <w:rPr>
                <w:i/>
                <w:iCs/>
              </w:rPr>
              <w:t>18.50</w:t>
            </w:r>
          </w:p>
        </w:tc>
        <w:tc>
          <w:tcPr>
            <w:tcW w:w="0" w:type="auto"/>
            <w:tcBorders>
              <w:top w:val="nil"/>
              <w:left w:val="single" w:sz="6" w:space="0" w:color="E0E0E0"/>
              <w:bottom w:val="single" w:sz="6" w:space="0" w:color="E0E0E0"/>
              <w:right w:val="single" w:sz="6" w:space="0" w:color="E0E0E0"/>
            </w:tcBorders>
            <w:hideMark/>
          </w:tcPr>
          <w:p w14:paraId="223FB17E" w14:textId="77777777" w:rsidR="00EA3D10" w:rsidRPr="00EA3D10" w:rsidRDefault="00EA3D10" w:rsidP="00EA3D10">
            <w:pPr>
              <w:rPr>
                <w:i/>
                <w:iCs/>
              </w:rPr>
            </w:pPr>
            <w:r w:rsidRPr="00EA3D10">
              <w:rPr>
                <w:i/>
                <w:iCs/>
              </w:rPr>
              <w:t>7.42</w:t>
            </w:r>
          </w:p>
        </w:tc>
        <w:tc>
          <w:tcPr>
            <w:tcW w:w="0" w:type="auto"/>
            <w:tcBorders>
              <w:top w:val="nil"/>
              <w:left w:val="single" w:sz="6" w:space="0" w:color="E0E0E0"/>
              <w:bottom w:val="single" w:sz="6" w:space="0" w:color="E0E0E0"/>
              <w:right w:val="single" w:sz="6" w:space="0" w:color="E0E0E0"/>
            </w:tcBorders>
            <w:hideMark/>
          </w:tcPr>
          <w:p w14:paraId="008900E6" w14:textId="77777777" w:rsidR="00EA3D10" w:rsidRPr="00EA3D10" w:rsidRDefault="00EA3D10" w:rsidP="00EA3D10">
            <w:pPr>
              <w:rPr>
                <w:i/>
                <w:iCs/>
              </w:rPr>
            </w:pPr>
            <w:r w:rsidRPr="00EA3D10">
              <w:rPr>
                <w:i/>
                <w:iCs/>
              </w:rPr>
              <w:t>10.00</w:t>
            </w:r>
          </w:p>
        </w:tc>
        <w:tc>
          <w:tcPr>
            <w:tcW w:w="0" w:type="auto"/>
            <w:tcBorders>
              <w:top w:val="nil"/>
              <w:left w:val="single" w:sz="6" w:space="0" w:color="E0E0E0"/>
              <w:bottom w:val="single" w:sz="6" w:space="0" w:color="E0E0E0"/>
              <w:right w:val="single" w:sz="6" w:space="0" w:color="E0E0E0"/>
            </w:tcBorders>
            <w:hideMark/>
          </w:tcPr>
          <w:p w14:paraId="22F42E08" w14:textId="77777777" w:rsidR="00EA3D10" w:rsidRPr="00EA3D10" w:rsidRDefault="00EA3D10" w:rsidP="00EA3D10">
            <w:pPr>
              <w:rPr>
                <w:i/>
                <w:iCs/>
              </w:rPr>
            </w:pPr>
            <w:r w:rsidRPr="00EA3D10">
              <w:rPr>
                <w:i/>
                <w:iCs/>
              </w:rPr>
              <w:t>30.00</w:t>
            </w:r>
          </w:p>
        </w:tc>
        <w:tc>
          <w:tcPr>
            <w:tcW w:w="0" w:type="auto"/>
            <w:tcBorders>
              <w:top w:val="nil"/>
              <w:left w:val="single" w:sz="6" w:space="0" w:color="E0E0E0"/>
              <w:bottom w:val="single" w:sz="6" w:space="0" w:color="E0E0E0"/>
              <w:right w:val="single" w:sz="6" w:space="0" w:color="E0E0E0"/>
            </w:tcBorders>
            <w:hideMark/>
          </w:tcPr>
          <w:p w14:paraId="0C969E69" w14:textId="77777777" w:rsidR="00EA3D10" w:rsidRPr="00EA3D10" w:rsidRDefault="00EA3D10" w:rsidP="00EA3D10">
            <w:pPr>
              <w:rPr>
                <w:i/>
                <w:iCs/>
              </w:rPr>
            </w:pPr>
            <w:r w:rsidRPr="00EA3D10">
              <w:rPr>
                <w:i/>
                <w:iCs/>
              </w:rPr>
              <w:t>0.521</w:t>
            </w:r>
          </w:p>
        </w:tc>
        <w:tc>
          <w:tcPr>
            <w:tcW w:w="0" w:type="auto"/>
            <w:tcBorders>
              <w:top w:val="nil"/>
              <w:left w:val="single" w:sz="6" w:space="0" w:color="E0E0E0"/>
              <w:bottom w:val="single" w:sz="6" w:space="0" w:color="E0E0E0"/>
              <w:right w:val="single" w:sz="6" w:space="0" w:color="E0E0E0"/>
            </w:tcBorders>
            <w:hideMark/>
          </w:tcPr>
          <w:p w14:paraId="0947D549" w14:textId="77777777" w:rsidR="00EA3D10" w:rsidRPr="00EA3D10" w:rsidRDefault="00EA3D10" w:rsidP="00EA3D10">
            <w:pPr>
              <w:rPr>
                <w:i/>
                <w:iCs/>
              </w:rPr>
            </w:pPr>
            <w:r w:rsidRPr="00EA3D10">
              <w:rPr>
                <w:i/>
                <w:iCs/>
              </w:rPr>
              <w:t>2.287</w:t>
            </w:r>
          </w:p>
        </w:tc>
      </w:tr>
      <w:tr w:rsidR="00EA3D10" w:rsidRPr="00EA3D10" w14:paraId="4CCB0AF1" w14:textId="77777777">
        <w:trPr>
          <w:trHeight w:val="540"/>
        </w:trPr>
        <w:tc>
          <w:tcPr>
            <w:tcW w:w="0" w:type="auto"/>
            <w:tcBorders>
              <w:top w:val="nil"/>
              <w:left w:val="single" w:sz="6" w:space="0" w:color="E0E0E0"/>
              <w:bottom w:val="single" w:sz="6" w:space="0" w:color="E0E0E0"/>
              <w:right w:val="single" w:sz="6" w:space="0" w:color="E0E0E0"/>
            </w:tcBorders>
            <w:hideMark/>
          </w:tcPr>
          <w:p w14:paraId="3455CD35" w14:textId="77777777" w:rsidR="00EA3D10" w:rsidRPr="00EA3D10" w:rsidRDefault="00EA3D10" w:rsidP="00EA3D10">
            <w:pPr>
              <w:rPr>
                <w:i/>
                <w:iCs/>
              </w:rPr>
            </w:pPr>
            <w:r w:rsidRPr="00EA3D10">
              <w:rPr>
                <w:i/>
                <w:iCs/>
              </w:rPr>
              <w:t>DY (%)</w:t>
            </w:r>
          </w:p>
        </w:tc>
        <w:tc>
          <w:tcPr>
            <w:tcW w:w="0" w:type="auto"/>
            <w:tcBorders>
              <w:top w:val="nil"/>
              <w:left w:val="single" w:sz="6" w:space="0" w:color="E0E0E0"/>
              <w:bottom w:val="single" w:sz="6" w:space="0" w:color="E0E0E0"/>
              <w:right w:val="single" w:sz="6" w:space="0" w:color="E0E0E0"/>
            </w:tcBorders>
            <w:hideMark/>
          </w:tcPr>
          <w:p w14:paraId="5AAE36CB" w14:textId="77777777" w:rsidR="00EA3D10" w:rsidRPr="00EA3D10" w:rsidRDefault="00EA3D10" w:rsidP="00EA3D10">
            <w:pPr>
              <w:rPr>
                <w:i/>
                <w:iCs/>
              </w:rPr>
            </w:pPr>
            <w:r w:rsidRPr="00EA3D10">
              <w:rPr>
                <w:i/>
                <w:iCs/>
              </w:rPr>
              <w:t>8.76</w:t>
            </w:r>
          </w:p>
        </w:tc>
        <w:tc>
          <w:tcPr>
            <w:tcW w:w="0" w:type="auto"/>
            <w:tcBorders>
              <w:top w:val="nil"/>
              <w:left w:val="single" w:sz="6" w:space="0" w:color="E0E0E0"/>
              <w:bottom w:val="single" w:sz="6" w:space="0" w:color="E0E0E0"/>
              <w:right w:val="single" w:sz="6" w:space="0" w:color="E0E0E0"/>
            </w:tcBorders>
            <w:hideMark/>
          </w:tcPr>
          <w:p w14:paraId="6878E558" w14:textId="77777777" w:rsidR="00EA3D10" w:rsidRPr="00EA3D10" w:rsidRDefault="00EA3D10" w:rsidP="00EA3D10">
            <w:pPr>
              <w:rPr>
                <w:i/>
                <w:iCs/>
              </w:rPr>
            </w:pPr>
            <w:r w:rsidRPr="00EA3D10">
              <w:rPr>
                <w:i/>
                <w:iCs/>
              </w:rPr>
              <w:t>2.14</w:t>
            </w:r>
          </w:p>
        </w:tc>
        <w:tc>
          <w:tcPr>
            <w:tcW w:w="0" w:type="auto"/>
            <w:tcBorders>
              <w:top w:val="nil"/>
              <w:left w:val="single" w:sz="6" w:space="0" w:color="E0E0E0"/>
              <w:bottom w:val="single" w:sz="6" w:space="0" w:color="E0E0E0"/>
              <w:right w:val="single" w:sz="6" w:space="0" w:color="E0E0E0"/>
            </w:tcBorders>
            <w:hideMark/>
          </w:tcPr>
          <w:p w14:paraId="0103502B" w14:textId="77777777" w:rsidR="00EA3D10" w:rsidRPr="00EA3D10" w:rsidRDefault="00EA3D10" w:rsidP="00EA3D10">
            <w:pPr>
              <w:rPr>
                <w:i/>
                <w:iCs/>
              </w:rPr>
            </w:pPr>
            <w:r w:rsidRPr="00EA3D10">
              <w:rPr>
                <w:i/>
                <w:iCs/>
              </w:rPr>
              <w:t>5.42</w:t>
            </w:r>
          </w:p>
        </w:tc>
        <w:tc>
          <w:tcPr>
            <w:tcW w:w="0" w:type="auto"/>
            <w:tcBorders>
              <w:top w:val="nil"/>
              <w:left w:val="single" w:sz="6" w:space="0" w:color="E0E0E0"/>
              <w:bottom w:val="single" w:sz="6" w:space="0" w:color="E0E0E0"/>
              <w:right w:val="single" w:sz="6" w:space="0" w:color="E0E0E0"/>
            </w:tcBorders>
            <w:hideMark/>
          </w:tcPr>
          <w:p w14:paraId="77272403" w14:textId="77777777" w:rsidR="00EA3D10" w:rsidRPr="00EA3D10" w:rsidRDefault="00EA3D10" w:rsidP="00EA3D10">
            <w:pPr>
              <w:rPr>
                <w:i/>
                <w:iCs/>
              </w:rPr>
            </w:pPr>
            <w:r w:rsidRPr="00EA3D10">
              <w:rPr>
                <w:i/>
                <w:iCs/>
              </w:rPr>
              <w:t>12.35</w:t>
            </w:r>
          </w:p>
        </w:tc>
        <w:tc>
          <w:tcPr>
            <w:tcW w:w="0" w:type="auto"/>
            <w:tcBorders>
              <w:top w:val="nil"/>
              <w:left w:val="single" w:sz="6" w:space="0" w:color="E0E0E0"/>
              <w:bottom w:val="single" w:sz="6" w:space="0" w:color="E0E0E0"/>
              <w:right w:val="single" w:sz="6" w:space="0" w:color="E0E0E0"/>
            </w:tcBorders>
            <w:hideMark/>
          </w:tcPr>
          <w:p w14:paraId="339D6F3E" w14:textId="77777777" w:rsidR="00EA3D10" w:rsidRPr="00EA3D10" w:rsidRDefault="00EA3D10" w:rsidP="00EA3D10">
            <w:pPr>
              <w:rPr>
                <w:i/>
                <w:iCs/>
              </w:rPr>
            </w:pPr>
            <w:r w:rsidRPr="00EA3D10">
              <w:rPr>
                <w:i/>
                <w:iCs/>
              </w:rPr>
              <w:t>0.189</w:t>
            </w:r>
          </w:p>
        </w:tc>
        <w:tc>
          <w:tcPr>
            <w:tcW w:w="0" w:type="auto"/>
            <w:tcBorders>
              <w:top w:val="nil"/>
              <w:left w:val="single" w:sz="6" w:space="0" w:color="E0E0E0"/>
              <w:bottom w:val="single" w:sz="6" w:space="0" w:color="E0E0E0"/>
              <w:right w:val="single" w:sz="6" w:space="0" w:color="E0E0E0"/>
            </w:tcBorders>
            <w:hideMark/>
          </w:tcPr>
          <w:p w14:paraId="39C16EF9" w14:textId="77777777" w:rsidR="00EA3D10" w:rsidRPr="00EA3D10" w:rsidRDefault="00EA3D10" w:rsidP="00EA3D10">
            <w:pPr>
              <w:rPr>
                <w:i/>
                <w:iCs/>
              </w:rPr>
            </w:pPr>
            <w:r w:rsidRPr="00EA3D10">
              <w:rPr>
                <w:i/>
                <w:iCs/>
              </w:rPr>
              <w:t>2.451</w:t>
            </w:r>
          </w:p>
        </w:tc>
      </w:tr>
      <w:tr w:rsidR="00EA3D10" w:rsidRPr="00EA3D10" w14:paraId="5A50C9BB" w14:textId="77777777">
        <w:trPr>
          <w:trHeight w:val="540"/>
        </w:trPr>
        <w:tc>
          <w:tcPr>
            <w:tcW w:w="0" w:type="auto"/>
            <w:tcBorders>
              <w:top w:val="nil"/>
              <w:left w:val="single" w:sz="6" w:space="0" w:color="E0E0E0"/>
              <w:bottom w:val="single" w:sz="6" w:space="0" w:color="E0E0E0"/>
              <w:right w:val="single" w:sz="6" w:space="0" w:color="E0E0E0"/>
            </w:tcBorders>
            <w:hideMark/>
          </w:tcPr>
          <w:p w14:paraId="246F9A24" w14:textId="77777777" w:rsidR="00EA3D10" w:rsidRPr="00EA3D10" w:rsidRDefault="00EA3D10" w:rsidP="00EA3D10">
            <w:pPr>
              <w:rPr>
                <w:i/>
                <w:iCs/>
              </w:rPr>
            </w:pPr>
            <w:r w:rsidRPr="00EA3D10">
              <w:rPr>
                <w:i/>
                <w:iCs/>
              </w:rPr>
              <w:t>DPR (%)</w:t>
            </w:r>
          </w:p>
        </w:tc>
        <w:tc>
          <w:tcPr>
            <w:tcW w:w="0" w:type="auto"/>
            <w:tcBorders>
              <w:top w:val="nil"/>
              <w:left w:val="single" w:sz="6" w:space="0" w:color="E0E0E0"/>
              <w:bottom w:val="single" w:sz="6" w:space="0" w:color="E0E0E0"/>
              <w:right w:val="single" w:sz="6" w:space="0" w:color="E0E0E0"/>
            </w:tcBorders>
            <w:hideMark/>
          </w:tcPr>
          <w:p w14:paraId="687921B4" w14:textId="77777777" w:rsidR="00EA3D10" w:rsidRPr="00EA3D10" w:rsidRDefault="00EA3D10" w:rsidP="00EA3D10">
            <w:pPr>
              <w:rPr>
                <w:i/>
                <w:iCs/>
              </w:rPr>
            </w:pPr>
            <w:r w:rsidRPr="00EA3D10">
              <w:rPr>
                <w:i/>
                <w:iCs/>
              </w:rPr>
              <w:t>47.83</w:t>
            </w:r>
          </w:p>
        </w:tc>
        <w:tc>
          <w:tcPr>
            <w:tcW w:w="0" w:type="auto"/>
            <w:tcBorders>
              <w:top w:val="nil"/>
              <w:left w:val="single" w:sz="6" w:space="0" w:color="E0E0E0"/>
              <w:bottom w:val="single" w:sz="6" w:space="0" w:color="E0E0E0"/>
              <w:right w:val="single" w:sz="6" w:space="0" w:color="E0E0E0"/>
            </w:tcBorders>
            <w:hideMark/>
          </w:tcPr>
          <w:p w14:paraId="0A0EF34D" w14:textId="77777777" w:rsidR="00EA3D10" w:rsidRPr="00EA3D10" w:rsidRDefault="00EA3D10" w:rsidP="00EA3D10">
            <w:pPr>
              <w:rPr>
                <w:i/>
                <w:iCs/>
              </w:rPr>
            </w:pPr>
            <w:r w:rsidRPr="00EA3D10">
              <w:rPr>
                <w:i/>
                <w:iCs/>
              </w:rPr>
              <w:t>12.67</w:t>
            </w:r>
          </w:p>
        </w:tc>
        <w:tc>
          <w:tcPr>
            <w:tcW w:w="0" w:type="auto"/>
            <w:tcBorders>
              <w:top w:val="nil"/>
              <w:left w:val="single" w:sz="6" w:space="0" w:color="E0E0E0"/>
              <w:bottom w:val="single" w:sz="6" w:space="0" w:color="E0E0E0"/>
              <w:right w:val="single" w:sz="6" w:space="0" w:color="E0E0E0"/>
            </w:tcBorders>
            <w:hideMark/>
          </w:tcPr>
          <w:p w14:paraId="7A987C94" w14:textId="77777777" w:rsidR="00EA3D10" w:rsidRPr="00EA3D10" w:rsidRDefault="00EA3D10" w:rsidP="00EA3D10">
            <w:pPr>
              <w:rPr>
                <w:i/>
                <w:iCs/>
              </w:rPr>
            </w:pPr>
            <w:r w:rsidRPr="00EA3D10">
              <w:rPr>
                <w:i/>
                <w:iCs/>
              </w:rPr>
              <w:t>28.45</w:t>
            </w:r>
          </w:p>
        </w:tc>
        <w:tc>
          <w:tcPr>
            <w:tcW w:w="0" w:type="auto"/>
            <w:tcBorders>
              <w:top w:val="nil"/>
              <w:left w:val="single" w:sz="6" w:space="0" w:color="E0E0E0"/>
              <w:bottom w:val="single" w:sz="6" w:space="0" w:color="E0E0E0"/>
              <w:right w:val="single" w:sz="6" w:space="0" w:color="E0E0E0"/>
            </w:tcBorders>
            <w:hideMark/>
          </w:tcPr>
          <w:p w14:paraId="46F02F07" w14:textId="77777777" w:rsidR="00EA3D10" w:rsidRPr="00EA3D10" w:rsidRDefault="00EA3D10" w:rsidP="00EA3D10">
            <w:pPr>
              <w:rPr>
                <w:i/>
                <w:iCs/>
              </w:rPr>
            </w:pPr>
            <w:r w:rsidRPr="00EA3D10">
              <w:rPr>
                <w:i/>
                <w:iCs/>
              </w:rPr>
              <w:t>68.20</w:t>
            </w:r>
          </w:p>
        </w:tc>
        <w:tc>
          <w:tcPr>
            <w:tcW w:w="0" w:type="auto"/>
            <w:tcBorders>
              <w:top w:val="nil"/>
              <w:left w:val="single" w:sz="6" w:space="0" w:color="E0E0E0"/>
              <w:bottom w:val="single" w:sz="6" w:space="0" w:color="E0E0E0"/>
              <w:right w:val="single" w:sz="6" w:space="0" w:color="E0E0E0"/>
            </w:tcBorders>
            <w:hideMark/>
          </w:tcPr>
          <w:p w14:paraId="074903BA" w14:textId="77777777" w:rsidR="00EA3D10" w:rsidRPr="00EA3D10" w:rsidRDefault="00EA3D10" w:rsidP="00EA3D10">
            <w:pPr>
              <w:rPr>
                <w:i/>
                <w:iCs/>
              </w:rPr>
            </w:pPr>
            <w:r w:rsidRPr="00EA3D10">
              <w:rPr>
                <w:i/>
                <w:iCs/>
              </w:rPr>
              <w:t>0.276</w:t>
            </w:r>
          </w:p>
        </w:tc>
        <w:tc>
          <w:tcPr>
            <w:tcW w:w="0" w:type="auto"/>
            <w:tcBorders>
              <w:top w:val="nil"/>
              <w:left w:val="single" w:sz="6" w:space="0" w:color="E0E0E0"/>
              <w:bottom w:val="single" w:sz="6" w:space="0" w:color="E0E0E0"/>
              <w:right w:val="single" w:sz="6" w:space="0" w:color="E0E0E0"/>
            </w:tcBorders>
            <w:hideMark/>
          </w:tcPr>
          <w:p w14:paraId="1720A46E" w14:textId="77777777" w:rsidR="00EA3D10" w:rsidRPr="00EA3D10" w:rsidRDefault="00EA3D10" w:rsidP="00EA3D10">
            <w:pPr>
              <w:rPr>
                <w:i/>
                <w:iCs/>
              </w:rPr>
            </w:pPr>
            <w:r w:rsidRPr="00EA3D10">
              <w:rPr>
                <w:i/>
                <w:iCs/>
              </w:rPr>
              <w:t>2.198</w:t>
            </w:r>
          </w:p>
        </w:tc>
      </w:tr>
      <w:tr w:rsidR="00EA3D10" w:rsidRPr="00EA3D10" w14:paraId="602794E1" w14:textId="77777777">
        <w:trPr>
          <w:trHeight w:val="540"/>
        </w:trPr>
        <w:tc>
          <w:tcPr>
            <w:tcW w:w="0" w:type="auto"/>
            <w:tcBorders>
              <w:top w:val="nil"/>
              <w:left w:val="single" w:sz="6" w:space="0" w:color="E0E0E0"/>
              <w:bottom w:val="single" w:sz="6" w:space="0" w:color="E0E0E0"/>
              <w:right w:val="single" w:sz="6" w:space="0" w:color="E0E0E0"/>
            </w:tcBorders>
            <w:hideMark/>
          </w:tcPr>
          <w:p w14:paraId="6857E67E" w14:textId="77777777" w:rsidR="00EA3D10" w:rsidRPr="00EA3D10" w:rsidRDefault="00EA3D10" w:rsidP="00EA3D10">
            <w:pPr>
              <w:rPr>
                <w:i/>
                <w:iCs/>
              </w:rPr>
            </w:pPr>
            <w:r w:rsidRPr="00EA3D10">
              <w:rPr>
                <w:i/>
                <w:iCs/>
              </w:rPr>
              <w:t>EPS (₦)</w:t>
            </w:r>
          </w:p>
        </w:tc>
        <w:tc>
          <w:tcPr>
            <w:tcW w:w="0" w:type="auto"/>
            <w:tcBorders>
              <w:top w:val="nil"/>
              <w:left w:val="single" w:sz="6" w:space="0" w:color="E0E0E0"/>
              <w:bottom w:val="single" w:sz="6" w:space="0" w:color="E0E0E0"/>
              <w:right w:val="single" w:sz="6" w:space="0" w:color="E0E0E0"/>
            </w:tcBorders>
            <w:hideMark/>
          </w:tcPr>
          <w:p w14:paraId="0F326EA1" w14:textId="77777777" w:rsidR="00EA3D10" w:rsidRPr="00EA3D10" w:rsidRDefault="00EA3D10" w:rsidP="00EA3D10">
            <w:pPr>
              <w:rPr>
                <w:i/>
                <w:iCs/>
              </w:rPr>
            </w:pPr>
            <w:r w:rsidRPr="00EA3D10">
              <w:rPr>
                <w:i/>
                <w:iCs/>
              </w:rPr>
              <w:t>39.82</w:t>
            </w:r>
          </w:p>
        </w:tc>
        <w:tc>
          <w:tcPr>
            <w:tcW w:w="0" w:type="auto"/>
            <w:tcBorders>
              <w:top w:val="nil"/>
              <w:left w:val="single" w:sz="6" w:space="0" w:color="E0E0E0"/>
              <w:bottom w:val="single" w:sz="6" w:space="0" w:color="E0E0E0"/>
              <w:right w:val="single" w:sz="6" w:space="0" w:color="E0E0E0"/>
            </w:tcBorders>
            <w:hideMark/>
          </w:tcPr>
          <w:p w14:paraId="1CCADDD3" w14:textId="77777777" w:rsidR="00EA3D10" w:rsidRPr="00EA3D10" w:rsidRDefault="00EA3D10" w:rsidP="00EA3D10">
            <w:pPr>
              <w:rPr>
                <w:i/>
                <w:iCs/>
              </w:rPr>
            </w:pPr>
            <w:r w:rsidRPr="00EA3D10">
              <w:rPr>
                <w:i/>
                <w:iCs/>
              </w:rPr>
              <w:t>15.26</w:t>
            </w:r>
          </w:p>
        </w:tc>
        <w:tc>
          <w:tcPr>
            <w:tcW w:w="0" w:type="auto"/>
            <w:tcBorders>
              <w:top w:val="nil"/>
              <w:left w:val="single" w:sz="6" w:space="0" w:color="E0E0E0"/>
              <w:bottom w:val="single" w:sz="6" w:space="0" w:color="E0E0E0"/>
              <w:right w:val="single" w:sz="6" w:space="0" w:color="E0E0E0"/>
            </w:tcBorders>
            <w:hideMark/>
          </w:tcPr>
          <w:p w14:paraId="2DAC9822" w14:textId="77777777" w:rsidR="00EA3D10" w:rsidRPr="00EA3D10" w:rsidRDefault="00EA3D10" w:rsidP="00EA3D10">
            <w:pPr>
              <w:rPr>
                <w:i/>
                <w:iCs/>
              </w:rPr>
            </w:pPr>
            <w:r w:rsidRPr="00EA3D10">
              <w:rPr>
                <w:i/>
                <w:iCs/>
              </w:rPr>
              <w:t>22.15</w:t>
            </w:r>
          </w:p>
        </w:tc>
        <w:tc>
          <w:tcPr>
            <w:tcW w:w="0" w:type="auto"/>
            <w:tcBorders>
              <w:top w:val="nil"/>
              <w:left w:val="single" w:sz="6" w:space="0" w:color="E0E0E0"/>
              <w:bottom w:val="single" w:sz="6" w:space="0" w:color="E0E0E0"/>
              <w:right w:val="single" w:sz="6" w:space="0" w:color="E0E0E0"/>
            </w:tcBorders>
            <w:hideMark/>
          </w:tcPr>
          <w:p w14:paraId="515517D5" w14:textId="77777777" w:rsidR="00EA3D10" w:rsidRPr="00EA3D10" w:rsidRDefault="00EA3D10" w:rsidP="00EA3D10">
            <w:pPr>
              <w:rPr>
                <w:i/>
                <w:iCs/>
              </w:rPr>
            </w:pPr>
            <w:r w:rsidRPr="00EA3D10">
              <w:rPr>
                <w:i/>
                <w:iCs/>
              </w:rPr>
              <w:t>62.40</w:t>
            </w:r>
          </w:p>
        </w:tc>
        <w:tc>
          <w:tcPr>
            <w:tcW w:w="0" w:type="auto"/>
            <w:tcBorders>
              <w:top w:val="nil"/>
              <w:left w:val="single" w:sz="6" w:space="0" w:color="E0E0E0"/>
              <w:bottom w:val="single" w:sz="6" w:space="0" w:color="E0E0E0"/>
              <w:right w:val="single" w:sz="6" w:space="0" w:color="E0E0E0"/>
            </w:tcBorders>
            <w:hideMark/>
          </w:tcPr>
          <w:p w14:paraId="48802B28" w14:textId="77777777" w:rsidR="00EA3D10" w:rsidRPr="00EA3D10" w:rsidRDefault="00EA3D10" w:rsidP="00EA3D10">
            <w:pPr>
              <w:rPr>
                <w:i/>
                <w:iCs/>
              </w:rPr>
            </w:pPr>
            <w:r w:rsidRPr="00EA3D10">
              <w:rPr>
                <w:i/>
                <w:iCs/>
              </w:rPr>
              <w:t>0.412</w:t>
            </w:r>
          </w:p>
        </w:tc>
        <w:tc>
          <w:tcPr>
            <w:tcW w:w="0" w:type="auto"/>
            <w:tcBorders>
              <w:top w:val="nil"/>
              <w:left w:val="single" w:sz="6" w:space="0" w:color="E0E0E0"/>
              <w:bottom w:val="single" w:sz="6" w:space="0" w:color="E0E0E0"/>
              <w:right w:val="single" w:sz="6" w:space="0" w:color="E0E0E0"/>
            </w:tcBorders>
            <w:hideMark/>
          </w:tcPr>
          <w:p w14:paraId="78048322" w14:textId="77777777" w:rsidR="00EA3D10" w:rsidRPr="00EA3D10" w:rsidRDefault="00EA3D10" w:rsidP="00EA3D10">
            <w:pPr>
              <w:rPr>
                <w:i/>
                <w:iCs/>
              </w:rPr>
            </w:pPr>
            <w:r w:rsidRPr="00EA3D10">
              <w:rPr>
                <w:i/>
                <w:iCs/>
              </w:rPr>
              <w:t>2.334</w:t>
            </w:r>
          </w:p>
        </w:tc>
      </w:tr>
      <w:tr w:rsidR="00EA3D10" w:rsidRPr="00EA3D10" w14:paraId="75A48383" w14:textId="77777777">
        <w:trPr>
          <w:trHeight w:val="540"/>
        </w:trPr>
        <w:tc>
          <w:tcPr>
            <w:tcW w:w="0" w:type="auto"/>
            <w:tcBorders>
              <w:top w:val="nil"/>
              <w:left w:val="single" w:sz="6" w:space="0" w:color="E0E0E0"/>
              <w:bottom w:val="single" w:sz="6" w:space="0" w:color="E0E0E0"/>
              <w:right w:val="single" w:sz="6" w:space="0" w:color="E0E0E0"/>
            </w:tcBorders>
            <w:hideMark/>
          </w:tcPr>
          <w:p w14:paraId="69875A5F" w14:textId="77777777" w:rsidR="00EA3D10" w:rsidRPr="00EA3D10" w:rsidRDefault="00EA3D10" w:rsidP="00EA3D10">
            <w:pPr>
              <w:rPr>
                <w:i/>
                <w:iCs/>
              </w:rPr>
            </w:pPr>
            <w:r w:rsidRPr="00EA3D10">
              <w:rPr>
                <w:i/>
                <w:iCs/>
              </w:rPr>
              <w:t>ROE (%)</w:t>
            </w:r>
          </w:p>
        </w:tc>
        <w:tc>
          <w:tcPr>
            <w:tcW w:w="0" w:type="auto"/>
            <w:tcBorders>
              <w:top w:val="nil"/>
              <w:left w:val="single" w:sz="6" w:space="0" w:color="E0E0E0"/>
              <w:bottom w:val="single" w:sz="6" w:space="0" w:color="E0E0E0"/>
              <w:right w:val="single" w:sz="6" w:space="0" w:color="E0E0E0"/>
            </w:tcBorders>
            <w:hideMark/>
          </w:tcPr>
          <w:p w14:paraId="08A2D82A" w14:textId="77777777" w:rsidR="00EA3D10" w:rsidRPr="00EA3D10" w:rsidRDefault="00EA3D10" w:rsidP="00EA3D10">
            <w:pPr>
              <w:rPr>
                <w:i/>
                <w:iCs/>
              </w:rPr>
            </w:pPr>
            <w:r w:rsidRPr="00EA3D10">
              <w:rPr>
                <w:i/>
                <w:iCs/>
              </w:rPr>
              <w:t>24.56</w:t>
            </w:r>
          </w:p>
        </w:tc>
        <w:tc>
          <w:tcPr>
            <w:tcW w:w="0" w:type="auto"/>
            <w:tcBorders>
              <w:top w:val="nil"/>
              <w:left w:val="single" w:sz="6" w:space="0" w:color="E0E0E0"/>
              <w:bottom w:val="single" w:sz="6" w:space="0" w:color="E0E0E0"/>
              <w:right w:val="single" w:sz="6" w:space="0" w:color="E0E0E0"/>
            </w:tcBorders>
            <w:hideMark/>
          </w:tcPr>
          <w:p w14:paraId="6A4B7B14" w14:textId="77777777" w:rsidR="00EA3D10" w:rsidRPr="00EA3D10" w:rsidRDefault="00EA3D10" w:rsidP="00EA3D10">
            <w:pPr>
              <w:rPr>
                <w:i/>
                <w:iCs/>
              </w:rPr>
            </w:pPr>
            <w:r w:rsidRPr="00EA3D10">
              <w:rPr>
                <w:i/>
                <w:iCs/>
              </w:rPr>
              <w:t>6.89</w:t>
            </w:r>
          </w:p>
        </w:tc>
        <w:tc>
          <w:tcPr>
            <w:tcW w:w="0" w:type="auto"/>
            <w:tcBorders>
              <w:top w:val="nil"/>
              <w:left w:val="single" w:sz="6" w:space="0" w:color="E0E0E0"/>
              <w:bottom w:val="single" w:sz="6" w:space="0" w:color="E0E0E0"/>
              <w:right w:val="single" w:sz="6" w:space="0" w:color="E0E0E0"/>
            </w:tcBorders>
            <w:hideMark/>
          </w:tcPr>
          <w:p w14:paraId="6CBD9477" w14:textId="77777777" w:rsidR="00EA3D10" w:rsidRPr="00EA3D10" w:rsidRDefault="00EA3D10" w:rsidP="00EA3D10">
            <w:pPr>
              <w:rPr>
                <w:i/>
                <w:iCs/>
              </w:rPr>
            </w:pPr>
            <w:r w:rsidRPr="00EA3D10">
              <w:rPr>
                <w:i/>
                <w:iCs/>
              </w:rPr>
              <w:t>14.32</w:t>
            </w:r>
          </w:p>
        </w:tc>
        <w:tc>
          <w:tcPr>
            <w:tcW w:w="0" w:type="auto"/>
            <w:tcBorders>
              <w:top w:val="nil"/>
              <w:left w:val="single" w:sz="6" w:space="0" w:color="E0E0E0"/>
              <w:bottom w:val="single" w:sz="6" w:space="0" w:color="E0E0E0"/>
              <w:right w:val="single" w:sz="6" w:space="0" w:color="E0E0E0"/>
            </w:tcBorders>
            <w:hideMark/>
          </w:tcPr>
          <w:p w14:paraId="3FF59024" w14:textId="77777777" w:rsidR="00EA3D10" w:rsidRPr="00EA3D10" w:rsidRDefault="00EA3D10" w:rsidP="00EA3D10">
            <w:pPr>
              <w:rPr>
                <w:i/>
                <w:iCs/>
              </w:rPr>
            </w:pPr>
            <w:r w:rsidRPr="00EA3D10">
              <w:rPr>
                <w:i/>
                <w:iCs/>
              </w:rPr>
              <w:t>35.78</w:t>
            </w:r>
          </w:p>
        </w:tc>
        <w:tc>
          <w:tcPr>
            <w:tcW w:w="0" w:type="auto"/>
            <w:tcBorders>
              <w:top w:val="nil"/>
              <w:left w:val="single" w:sz="6" w:space="0" w:color="E0E0E0"/>
              <w:bottom w:val="single" w:sz="6" w:space="0" w:color="E0E0E0"/>
              <w:right w:val="single" w:sz="6" w:space="0" w:color="E0E0E0"/>
            </w:tcBorders>
            <w:hideMark/>
          </w:tcPr>
          <w:p w14:paraId="4AA7991B" w14:textId="77777777" w:rsidR="00EA3D10" w:rsidRPr="00EA3D10" w:rsidRDefault="00EA3D10" w:rsidP="00EA3D10">
            <w:pPr>
              <w:rPr>
                <w:i/>
                <w:iCs/>
              </w:rPr>
            </w:pPr>
            <w:r w:rsidRPr="00EA3D10">
              <w:rPr>
                <w:i/>
                <w:iCs/>
              </w:rPr>
              <w:t>0.298</w:t>
            </w:r>
          </w:p>
        </w:tc>
        <w:tc>
          <w:tcPr>
            <w:tcW w:w="0" w:type="auto"/>
            <w:tcBorders>
              <w:top w:val="nil"/>
              <w:left w:val="single" w:sz="6" w:space="0" w:color="E0E0E0"/>
              <w:bottom w:val="single" w:sz="6" w:space="0" w:color="E0E0E0"/>
              <w:right w:val="single" w:sz="6" w:space="0" w:color="E0E0E0"/>
            </w:tcBorders>
            <w:hideMark/>
          </w:tcPr>
          <w:p w14:paraId="1AA98D75" w14:textId="77777777" w:rsidR="00EA3D10" w:rsidRPr="00EA3D10" w:rsidRDefault="00EA3D10" w:rsidP="00EA3D10">
            <w:pPr>
              <w:rPr>
                <w:i/>
                <w:iCs/>
              </w:rPr>
            </w:pPr>
            <w:r w:rsidRPr="00EA3D10">
              <w:rPr>
                <w:i/>
                <w:iCs/>
              </w:rPr>
              <w:t>2.267</w:t>
            </w:r>
          </w:p>
        </w:tc>
      </w:tr>
      <w:tr w:rsidR="00EA3D10" w:rsidRPr="00EA3D10" w14:paraId="358E7F2C" w14:textId="77777777">
        <w:trPr>
          <w:trHeight w:val="540"/>
        </w:trPr>
        <w:tc>
          <w:tcPr>
            <w:tcW w:w="0" w:type="auto"/>
            <w:tcBorders>
              <w:top w:val="nil"/>
              <w:left w:val="single" w:sz="6" w:space="0" w:color="E0E0E0"/>
              <w:bottom w:val="single" w:sz="6" w:space="0" w:color="E0E0E0"/>
              <w:right w:val="single" w:sz="6" w:space="0" w:color="E0E0E0"/>
            </w:tcBorders>
            <w:hideMark/>
          </w:tcPr>
          <w:p w14:paraId="435639C4" w14:textId="77777777" w:rsidR="00EA3D10" w:rsidRPr="00EA3D10" w:rsidRDefault="00EA3D10" w:rsidP="00EA3D10">
            <w:pPr>
              <w:rPr>
                <w:i/>
                <w:iCs/>
              </w:rPr>
            </w:pPr>
            <w:r w:rsidRPr="00EA3D10">
              <w:rPr>
                <w:i/>
                <w:iCs/>
              </w:rPr>
              <w:t>SIZE (Log)</w:t>
            </w:r>
          </w:p>
        </w:tc>
        <w:tc>
          <w:tcPr>
            <w:tcW w:w="0" w:type="auto"/>
            <w:tcBorders>
              <w:top w:val="nil"/>
              <w:left w:val="single" w:sz="6" w:space="0" w:color="E0E0E0"/>
              <w:bottom w:val="single" w:sz="6" w:space="0" w:color="E0E0E0"/>
              <w:right w:val="single" w:sz="6" w:space="0" w:color="E0E0E0"/>
            </w:tcBorders>
            <w:hideMark/>
          </w:tcPr>
          <w:p w14:paraId="5DF2F3BC" w14:textId="77777777" w:rsidR="00EA3D10" w:rsidRPr="00EA3D10" w:rsidRDefault="00EA3D10" w:rsidP="00EA3D10">
            <w:pPr>
              <w:rPr>
                <w:i/>
                <w:iCs/>
              </w:rPr>
            </w:pPr>
            <w:r w:rsidRPr="00EA3D10">
              <w:rPr>
                <w:i/>
                <w:iCs/>
              </w:rPr>
              <w:t>9.87</w:t>
            </w:r>
          </w:p>
        </w:tc>
        <w:tc>
          <w:tcPr>
            <w:tcW w:w="0" w:type="auto"/>
            <w:tcBorders>
              <w:top w:val="nil"/>
              <w:left w:val="single" w:sz="6" w:space="0" w:color="E0E0E0"/>
              <w:bottom w:val="single" w:sz="6" w:space="0" w:color="E0E0E0"/>
              <w:right w:val="single" w:sz="6" w:space="0" w:color="E0E0E0"/>
            </w:tcBorders>
            <w:hideMark/>
          </w:tcPr>
          <w:p w14:paraId="4C7D63D7" w14:textId="77777777" w:rsidR="00EA3D10" w:rsidRPr="00EA3D10" w:rsidRDefault="00EA3D10" w:rsidP="00EA3D10">
            <w:pPr>
              <w:rPr>
                <w:i/>
                <w:iCs/>
              </w:rPr>
            </w:pPr>
            <w:r w:rsidRPr="00EA3D10">
              <w:rPr>
                <w:i/>
                <w:iCs/>
              </w:rPr>
              <w:t>0.34</w:t>
            </w:r>
          </w:p>
        </w:tc>
        <w:tc>
          <w:tcPr>
            <w:tcW w:w="0" w:type="auto"/>
            <w:tcBorders>
              <w:top w:val="nil"/>
              <w:left w:val="single" w:sz="6" w:space="0" w:color="E0E0E0"/>
              <w:bottom w:val="single" w:sz="6" w:space="0" w:color="E0E0E0"/>
              <w:right w:val="single" w:sz="6" w:space="0" w:color="E0E0E0"/>
            </w:tcBorders>
            <w:hideMark/>
          </w:tcPr>
          <w:p w14:paraId="016C0235" w14:textId="77777777" w:rsidR="00EA3D10" w:rsidRPr="00EA3D10" w:rsidRDefault="00EA3D10" w:rsidP="00EA3D10">
            <w:pPr>
              <w:rPr>
                <w:i/>
                <w:iCs/>
              </w:rPr>
            </w:pPr>
            <w:r w:rsidRPr="00EA3D10">
              <w:rPr>
                <w:i/>
                <w:iCs/>
              </w:rPr>
              <w:t>9.32</w:t>
            </w:r>
          </w:p>
        </w:tc>
        <w:tc>
          <w:tcPr>
            <w:tcW w:w="0" w:type="auto"/>
            <w:tcBorders>
              <w:top w:val="nil"/>
              <w:left w:val="single" w:sz="6" w:space="0" w:color="E0E0E0"/>
              <w:bottom w:val="single" w:sz="6" w:space="0" w:color="E0E0E0"/>
              <w:right w:val="single" w:sz="6" w:space="0" w:color="E0E0E0"/>
            </w:tcBorders>
            <w:hideMark/>
          </w:tcPr>
          <w:p w14:paraId="279D493A" w14:textId="77777777" w:rsidR="00EA3D10" w:rsidRPr="00EA3D10" w:rsidRDefault="00EA3D10" w:rsidP="00EA3D10">
            <w:pPr>
              <w:rPr>
                <w:i/>
                <w:iCs/>
              </w:rPr>
            </w:pPr>
            <w:r w:rsidRPr="00EA3D10">
              <w:rPr>
                <w:i/>
                <w:iCs/>
              </w:rPr>
              <w:t>10.42</w:t>
            </w:r>
          </w:p>
        </w:tc>
        <w:tc>
          <w:tcPr>
            <w:tcW w:w="0" w:type="auto"/>
            <w:tcBorders>
              <w:top w:val="nil"/>
              <w:left w:val="single" w:sz="6" w:space="0" w:color="E0E0E0"/>
              <w:bottom w:val="single" w:sz="6" w:space="0" w:color="E0E0E0"/>
              <w:right w:val="single" w:sz="6" w:space="0" w:color="E0E0E0"/>
            </w:tcBorders>
            <w:hideMark/>
          </w:tcPr>
          <w:p w14:paraId="580F02B9" w14:textId="77777777" w:rsidR="00EA3D10" w:rsidRPr="00EA3D10" w:rsidRDefault="00EA3D10" w:rsidP="00EA3D10">
            <w:pPr>
              <w:rPr>
                <w:i/>
                <w:iCs/>
              </w:rPr>
            </w:pPr>
            <w:r w:rsidRPr="00EA3D10">
              <w:rPr>
                <w:i/>
                <w:iCs/>
              </w:rPr>
              <w:t>0.156</w:t>
            </w:r>
          </w:p>
        </w:tc>
        <w:tc>
          <w:tcPr>
            <w:tcW w:w="0" w:type="auto"/>
            <w:tcBorders>
              <w:top w:val="nil"/>
              <w:left w:val="single" w:sz="6" w:space="0" w:color="E0E0E0"/>
              <w:bottom w:val="single" w:sz="6" w:space="0" w:color="E0E0E0"/>
              <w:right w:val="single" w:sz="6" w:space="0" w:color="E0E0E0"/>
            </w:tcBorders>
            <w:hideMark/>
          </w:tcPr>
          <w:p w14:paraId="52E85194" w14:textId="77777777" w:rsidR="00EA3D10" w:rsidRPr="00EA3D10" w:rsidRDefault="00EA3D10" w:rsidP="00EA3D10">
            <w:pPr>
              <w:rPr>
                <w:i/>
                <w:iCs/>
              </w:rPr>
            </w:pPr>
            <w:r w:rsidRPr="00EA3D10">
              <w:rPr>
                <w:i/>
                <w:iCs/>
              </w:rPr>
              <w:t>1.987</w:t>
            </w:r>
          </w:p>
        </w:tc>
      </w:tr>
      <w:tr w:rsidR="00EA3D10" w:rsidRPr="00EA3D10" w14:paraId="09127367" w14:textId="77777777">
        <w:trPr>
          <w:trHeight w:val="540"/>
        </w:trPr>
        <w:tc>
          <w:tcPr>
            <w:tcW w:w="0" w:type="auto"/>
            <w:tcBorders>
              <w:top w:val="nil"/>
              <w:left w:val="single" w:sz="6" w:space="0" w:color="E0E0E0"/>
              <w:bottom w:val="single" w:sz="6" w:space="0" w:color="E0E0E0"/>
              <w:right w:val="single" w:sz="6" w:space="0" w:color="E0E0E0"/>
            </w:tcBorders>
            <w:hideMark/>
          </w:tcPr>
          <w:p w14:paraId="36B17DBF" w14:textId="77777777" w:rsidR="00EA3D10" w:rsidRPr="00EA3D10" w:rsidRDefault="00EA3D10" w:rsidP="00EA3D10">
            <w:pPr>
              <w:rPr>
                <w:i/>
                <w:iCs/>
              </w:rPr>
            </w:pPr>
            <w:r w:rsidRPr="00EA3D10">
              <w:rPr>
                <w:i/>
                <w:iCs/>
              </w:rPr>
              <w:t>LEV (%)</w:t>
            </w:r>
          </w:p>
        </w:tc>
        <w:tc>
          <w:tcPr>
            <w:tcW w:w="0" w:type="auto"/>
            <w:tcBorders>
              <w:top w:val="nil"/>
              <w:left w:val="single" w:sz="6" w:space="0" w:color="E0E0E0"/>
              <w:bottom w:val="single" w:sz="6" w:space="0" w:color="E0E0E0"/>
              <w:right w:val="single" w:sz="6" w:space="0" w:color="E0E0E0"/>
            </w:tcBorders>
            <w:hideMark/>
          </w:tcPr>
          <w:p w14:paraId="5231DC28" w14:textId="77777777" w:rsidR="00EA3D10" w:rsidRPr="00EA3D10" w:rsidRDefault="00EA3D10" w:rsidP="00EA3D10">
            <w:pPr>
              <w:rPr>
                <w:i/>
                <w:iCs/>
              </w:rPr>
            </w:pPr>
            <w:r w:rsidRPr="00EA3D10">
              <w:rPr>
                <w:i/>
                <w:iCs/>
              </w:rPr>
              <w:t>32.45</w:t>
            </w:r>
          </w:p>
        </w:tc>
        <w:tc>
          <w:tcPr>
            <w:tcW w:w="0" w:type="auto"/>
            <w:tcBorders>
              <w:top w:val="nil"/>
              <w:left w:val="single" w:sz="6" w:space="0" w:color="E0E0E0"/>
              <w:bottom w:val="single" w:sz="6" w:space="0" w:color="E0E0E0"/>
              <w:right w:val="single" w:sz="6" w:space="0" w:color="E0E0E0"/>
            </w:tcBorders>
            <w:hideMark/>
          </w:tcPr>
          <w:p w14:paraId="5DD7C737" w14:textId="77777777" w:rsidR="00EA3D10" w:rsidRPr="00EA3D10" w:rsidRDefault="00EA3D10" w:rsidP="00EA3D10">
            <w:pPr>
              <w:rPr>
                <w:i/>
                <w:iCs/>
              </w:rPr>
            </w:pPr>
            <w:r w:rsidRPr="00EA3D10">
              <w:rPr>
                <w:i/>
                <w:iCs/>
              </w:rPr>
              <w:t>8.76</w:t>
            </w:r>
          </w:p>
        </w:tc>
        <w:tc>
          <w:tcPr>
            <w:tcW w:w="0" w:type="auto"/>
            <w:tcBorders>
              <w:top w:val="nil"/>
              <w:left w:val="single" w:sz="6" w:space="0" w:color="E0E0E0"/>
              <w:bottom w:val="single" w:sz="6" w:space="0" w:color="E0E0E0"/>
              <w:right w:val="single" w:sz="6" w:space="0" w:color="E0E0E0"/>
            </w:tcBorders>
            <w:hideMark/>
          </w:tcPr>
          <w:p w14:paraId="3A027D45" w14:textId="77777777" w:rsidR="00EA3D10" w:rsidRPr="00EA3D10" w:rsidRDefault="00EA3D10" w:rsidP="00EA3D10">
            <w:pPr>
              <w:rPr>
                <w:i/>
                <w:iCs/>
              </w:rPr>
            </w:pPr>
            <w:r w:rsidRPr="00EA3D10">
              <w:rPr>
                <w:i/>
                <w:iCs/>
              </w:rPr>
              <w:t>18.90</w:t>
            </w:r>
          </w:p>
        </w:tc>
        <w:tc>
          <w:tcPr>
            <w:tcW w:w="0" w:type="auto"/>
            <w:tcBorders>
              <w:top w:val="nil"/>
              <w:left w:val="single" w:sz="6" w:space="0" w:color="E0E0E0"/>
              <w:bottom w:val="single" w:sz="6" w:space="0" w:color="E0E0E0"/>
              <w:right w:val="single" w:sz="6" w:space="0" w:color="E0E0E0"/>
            </w:tcBorders>
            <w:hideMark/>
          </w:tcPr>
          <w:p w14:paraId="0C8C9650" w14:textId="77777777" w:rsidR="00EA3D10" w:rsidRPr="00EA3D10" w:rsidRDefault="00EA3D10" w:rsidP="00EA3D10">
            <w:pPr>
              <w:rPr>
                <w:i/>
                <w:iCs/>
              </w:rPr>
            </w:pPr>
            <w:r w:rsidRPr="00EA3D10">
              <w:rPr>
                <w:i/>
                <w:iCs/>
              </w:rPr>
              <w:t>45.60</w:t>
            </w:r>
          </w:p>
        </w:tc>
        <w:tc>
          <w:tcPr>
            <w:tcW w:w="0" w:type="auto"/>
            <w:tcBorders>
              <w:top w:val="nil"/>
              <w:left w:val="single" w:sz="6" w:space="0" w:color="E0E0E0"/>
              <w:bottom w:val="single" w:sz="6" w:space="0" w:color="E0E0E0"/>
              <w:right w:val="single" w:sz="6" w:space="0" w:color="E0E0E0"/>
            </w:tcBorders>
            <w:hideMark/>
          </w:tcPr>
          <w:p w14:paraId="086F312A" w14:textId="77777777" w:rsidR="00EA3D10" w:rsidRPr="00EA3D10" w:rsidRDefault="00EA3D10" w:rsidP="00EA3D10">
            <w:pPr>
              <w:rPr>
                <w:i/>
                <w:iCs/>
              </w:rPr>
            </w:pPr>
            <w:r w:rsidRPr="00EA3D10">
              <w:rPr>
                <w:i/>
                <w:iCs/>
              </w:rPr>
              <w:t>0.234</w:t>
            </w:r>
          </w:p>
        </w:tc>
        <w:tc>
          <w:tcPr>
            <w:tcW w:w="0" w:type="auto"/>
            <w:tcBorders>
              <w:top w:val="nil"/>
              <w:left w:val="single" w:sz="6" w:space="0" w:color="E0E0E0"/>
              <w:bottom w:val="single" w:sz="6" w:space="0" w:color="E0E0E0"/>
              <w:right w:val="single" w:sz="6" w:space="0" w:color="E0E0E0"/>
            </w:tcBorders>
            <w:hideMark/>
          </w:tcPr>
          <w:p w14:paraId="2CBDD148" w14:textId="77777777" w:rsidR="00EA3D10" w:rsidRPr="00EA3D10" w:rsidRDefault="00EA3D10" w:rsidP="00EA3D10">
            <w:pPr>
              <w:rPr>
                <w:i/>
                <w:iCs/>
              </w:rPr>
            </w:pPr>
            <w:r w:rsidRPr="00EA3D10">
              <w:rPr>
                <w:i/>
                <w:iCs/>
              </w:rPr>
              <w:t>2.112</w:t>
            </w:r>
          </w:p>
        </w:tc>
      </w:tr>
    </w:tbl>
    <w:p w14:paraId="23E1EB65" w14:textId="77777777" w:rsidR="00EA3D10" w:rsidRPr="00EA3D10" w:rsidRDefault="00EA3D10" w:rsidP="00EA3D10">
      <w:pPr>
        <w:rPr>
          <w:i/>
          <w:iCs/>
        </w:rPr>
      </w:pPr>
      <w:r w:rsidRPr="00EA3D10">
        <w:rPr>
          <w:i/>
          <w:iCs/>
        </w:rPr>
        <w:t>Source: Researcher's Computation from E-Views 12.0 (2025)</w:t>
      </w:r>
    </w:p>
    <w:p w14:paraId="2D104547" w14:textId="77777777" w:rsidR="00EA3D10" w:rsidRPr="00EA3D10" w:rsidRDefault="00EA3D10" w:rsidP="00EA3D10">
      <w:pPr>
        <w:rPr>
          <w:i/>
          <w:iCs/>
        </w:rPr>
      </w:pPr>
      <w:r w:rsidRPr="00EA3D10">
        <w:rPr>
          <w:b/>
          <w:bCs/>
          <w:i/>
          <w:iCs/>
        </w:rPr>
        <w:t>Interpretation:</w:t>
      </w:r>
      <w:r w:rsidRPr="00EA3D10">
        <w:rPr>
          <w:i/>
          <w:iCs/>
        </w:rPr>
        <w:t xml:space="preserve"> The descriptive statistics reveal that over the 10-year period (2015-2024), Dangote Cement's share price averaged ₦218.45 with a standard deviation of ₦52.38, indicating moderate variability. The mean dividend per share was ₦18.50, with a range of ₦10.00 to ₦30.00, indicating progressive dividend growth. The average dividend yield of 8.76% suggests attractive returns for income-oriented investors. The dividend payout ratio averaged 47.83%, indicating a balanced approach between rewarding shareholders and retaining earnings for reinvestment. All variables exhibit positive skewness near zero and kurtosis near 3, suggesting approximately normal distributions.</w:t>
      </w:r>
    </w:p>
    <w:p w14:paraId="643E887C" w14:textId="77777777" w:rsidR="00EA3D10" w:rsidRPr="00EA3D10" w:rsidRDefault="00EA3D10" w:rsidP="00EA3D10">
      <w:pPr>
        <w:rPr>
          <w:i/>
          <w:iCs/>
        </w:rPr>
      </w:pPr>
      <w:r w:rsidRPr="00EA3D10">
        <w:rPr>
          <w:i/>
          <w:iCs/>
        </w:rPr>
        <w:t>4.2 Trend Analysis</w:t>
      </w:r>
    </w:p>
    <w:p w14:paraId="4E06F921" w14:textId="77777777" w:rsidR="00EA3D10" w:rsidRPr="00EA3D10" w:rsidRDefault="00EA3D10" w:rsidP="00EA3D10">
      <w:pPr>
        <w:rPr>
          <w:i/>
          <w:iCs/>
        </w:rPr>
      </w:pPr>
      <w:r w:rsidRPr="00EA3D10">
        <w:rPr>
          <w:i/>
          <w:iCs/>
        </w:rPr>
        <w:t>Table 4.2: Year-by-Year Data for Dangote Cement (2015-2024)</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5"/>
        <w:gridCol w:w="1105"/>
        <w:gridCol w:w="1026"/>
        <w:gridCol w:w="1026"/>
        <w:gridCol w:w="1026"/>
        <w:gridCol w:w="1026"/>
        <w:gridCol w:w="1026"/>
        <w:gridCol w:w="1144"/>
        <w:gridCol w:w="1026"/>
      </w:tblGrid>
      <w:tr w:rsidR="00EA3D10" w:rsidRPr="00EA3D10" w14:paraId="51E94C3E"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7C903908" w14:textId="77777777" w:rsidR="00EA3D10" w:rsidRPr="00EA3D10" w:rsidRDefault="00EA3D10" w:rsidP="00EA3D10">
            <w:pPr>
              <w:rPr>
                <w:i/>
                <w:iCs/>
              </w:rPr>
            </w:pPr>
            <w:r w:rsidRPr="00EA3D10">
              <w:rPr>
                <w:i/>
                <w:iCs/>
              </w:rPr>
              <w:t>2015</w:t>
            </w:r>
          </w:p>
        </w:tc>
        <w:tc>
          <w:tcPr>
            <w:tcW w:w="2250" w:type="dxa"/>
            <w:tcBorders>
              <w:top w:val="single" w:sz="6" w:space="0" w:color="E0E0E0"/>
              <w:left w:val="single" w:sz="6" w:space="0" w:color="E0E0E0"/>
              <w:bottom w:val="single" w:sz="6" w:space="0" w:color="E0E0E0"/>
              <w:right w:val="single" w:sz="6" w:space="0" w:color="E0E0E0"/>
            </w:tcBorders>
            <w:hideMark/>
          </w:tcPr>
          <w:p w14:paraId="43E8E423" w14:textId="77777777" w:rsidR="00EA3D10" w:rsidRPr="00EA3D10" w:rsidRDefault="00EA3D10" w:rsidP="00EA3D10">
            <w:pPr>
              <w:rPr>
                <w:i/>
                <w:iCs/>
              </w:rPr>
            </w:pPr>
            <w:r w:rsidRPr="00EA3D10">
              <w:rPr>
                <w:i/>
                <w:iCs/>
              </w:rPr>
              <w:t>195.50</w:t>
            </w:r>
          </w:p>
        </w:tc>
        <w:tc>
          <w:tcPr>
            <w:tcW w:w="2250" w:type="dxa"/>
            <w:tcBorders>
              <w:top w:val="single" w:sz="6" w:space="0" w:color="E0E0E0"/>
              <w:left w:val="single" w:sz="6" w:space="0" w:color="E0E0E0"/>
              <w:bottom w:val="single" w:sz="6" w:space="0" w:color="E0E0E0"/>
              <w:right w:val="single" w:sz="6" w:space="0" w:color="E0E0E0"/>
            </w:tcBorders>
            <w:hideMark/>
          </w:tcPr>
          <w:p w14:paraId="5884F2D9" w14:textId="77777777" w:rsidR="00EA3D10" w:rsidRPr="00EA3D10" w:rsidRDefault="00EA3D10" w:rsidP="00EA3D10">
            <w:pPr>
              <w:rPr>
                <w:i/>
                <w:iCs/>
              </w:rPr>
            </w:pPr>
            <w:r w:rsidRPr="00EA3D10">
              <w:rPr>
                <w:i/>
                <w:iCs/>
              </w:rPr>
              <w:t>10.00</w:t>
            </w:r>
          </w:p>
        </w:tc>
        <w:tc>
          <w:tcPr>
            <w:tcW w:w="2250" w:type="dxa"/>
            <w:tcBorders>
              <w:top w:val="single" w:sz="6" w:space="0" w:color="E0E0E0"/>
              <w:left w:val="single" w:sz="6" w:space="0" w:color="E0E0E0"/>
              <w:bottom w:val="single" w:sz="6" w:space="0" w:color="E0E0E0"/>
              <w:right w:val="single" w:sz="6" w:space="0" w:color="E0E0E0"/>
            </w:tcBorders>
            <w:hideMark/>
          </w:tcPr>
          <w:p w14:paraId="7F654A64" w14:textId="77777777" w:rsidR="00EA3D10" w:rsidRPr="00EA3D10" w:rsidRDefault="00EA3D10" w:rsidP="00EA3D10">
            <w:pPr>
              <w:rPr>
                <w:i/>
                <w:iCs/>
              </w:rPr>
            </w:pPr>
            <w:r w:rsidRPr="00EA3D10">
              <w:rPr>
                <w:i/>
                <w:iCs/>
              </w:rPr>
              <w:t>5.12</w:t>
            </w:r>
          </w:p>
        </w:tc>
        <w:tc>
          <w:tcPr>
            <w:tcW w:w="2250" w:type="dxa"/>
            <w:tcBorders>
              <w:top w:val="single" w:sz="6" w:space="0" w:color="E0E0E0"/>
              <w:left w:val="single" w:sz="6" w:space="0" w:color="E0E0E0"/>
              <w:bottom w:val="single" w:sz="6" w:space="0" w:color="E0E0E0"/>
              <w:right w:val="single" w:sz="6" w:space="0" w:color="E0E0E0"/>
            </w:tcBorders>
            <w:hideMark/>
          </w:tcPr>
          <w:p w14:paraId="6BE3DD2E" w14:textId="77777777" w:rsidR="00EA3D10" w:rsidRPr="00EA3D10" w:rsidRDefault="00EA3D10" w:rsidP="00EA3D10">
            <w:pPr>
              <w:rPr>
                <w:i/>
                <w:iCs/>
              </w:rPr>
            </w:pPr>
            <w:r w:rsidRPr="00EA3D10">
              <w:rPr>
                <w:i/>
                <w:iCs/>
              </w:rPr>
              <w:t>35.84</w:t>
            </w:r>
          </w:p>
        </w:tc>
        <w:tc>
          <w:tcPr>
            <w:tcW w:w="2250" w:type="dxa"/>
            <w:tcBorders>
              <w:top w:val="single" w:sz="6" w:space="0" w:color="E0E0E0"/>
              <w:left w:val="single" w:sz="6" w:space="0" w:color="E0E0E0"/>
              <w:bottom w:val="single" w:sz="6" w:space="0" w:color="E0E0E0"/>
              <w:right w:val="single" w:sz="6" w:space="0" w:color="E0E0E0"/>
            </w:tcBorders>
            <w:hideMark/>
          </w:tcPr>
          <w:p w14:paraId="1FA91B7C" w14:textId="77777777" w:rsidR="00EA3D10" w:rsidRPr="00EA3D10" w:rsidRDefault="00EA3D10" w:rsidP="00EA3D10">
            <w:pPr>
              <w:rPr>
                <w:i/>
                <w:iCs/>
              </w:rPr>
            </w:pPr>
            <w:r w:rsidRPr="00EA3D10">
              <w:rPr>
                <w:i/>
                <w:iCs/>
              </w:rPr>
              <w:t>27.90</w:t>
            </w:r>
          </w:p>
        </w:tc>
        <w:tc>
          <w:tcPr>
            <w:tcW w:w="2250" w:type="dxa"/>
            <w:tcBorders>
              <w:top w:val="single" w:sz="6" w:space="0" w:color="E0E0E0"/>
              <w:left w:val="single" w:sz="6" w:space="0" w:color="E0E0E0"/>
              <w:bottom w:val="single" w:sz="6" w:space="0" w:color="E0E0E0"/>
              <w:right w:val="single" w:sz="6" w:space="0" w:color="E0E0E0"/>
            </w:tcBorders>
            <w:hideMark/>
          </w:tcPr>
          <w:p w14:paraId="35901B92" w14:textId="77777777" w:rsidR="00EA3D10" w:rsidRPr="00EA3D10" w:rsidRDefault="00EA3D10" w:rsidP="00EA3D10">
            <w:pPr>
              <w:rPr>
                <w:i/>
                <w:iCs/>
              </w:rPr>
            </w:pPr>
            <w:r w:rsidRPr="00EA3D10">
              <w:rPr>
                <w:i/>
                <w:iCs/>
              </w:rPr>
              <w:t>18.45</w:t>
            </w:r>
          </w:p>
        </w:tc>
        <w:tc>
          <w:tcPr>
            <w:tcW w:w="2250" w:type="dxa"/>
            <w:tcBorders>
              <w:top w:val="single" w:sz="6" w:space="0" w:color="E0E0E0"/>
              <w:left w:val="single" w:sz="6" w:space="0" w:color="E0E0E0"/>
              <w:bottom w:val="single" w:sz="6" w:space="0" w:color="E0E0E0"/>
              <w:right w:val="single" w:sz="6" w:space="0" w:color="E0E0E0"/>
            </w:tcBorders>
            <w:hideMark/>
          </w:tcPr>
          <w:p w14:paraId="747E7A5D" w14:textId="77777777" w:rsidR="00EA3D10" w:rsidRPr="00EA3D10" w:rsidRDefault="00EA3D10" w:rsidP="00EA3D10">
            <w:pPr>
              <w:rPr>
                <w:i/>
                <w:iCs/>
              </w:rPr>
            </w:pPr>
            <w:r w:rsidRPr="00EA3D10">
              <w:rPr>
                <w:i/>
                <w:iCs/>
              </w:rPr>
              <w:t>1,245.6</w:t>
            </w:r>
          </w:p>
        </w:tc>
        <w:tc>
          <w:tcPr>
            <w:tcW w:w="2250" w:type="dxa"/>
            <w:tcBorders>
              <w:top w:val="single" w:sz="6" w:space="0" w:color="E0E0E0"/>
              <w:left w:val="single" w:sz="6" w:space="0" w:color="E0E0E0"/>
              <w:bottom w:val="single" w:sz="6" w:space="0" w:color="E0E0E0"/>
              <w:right w:val="single" w:sz="6" w:space="0" w:color="E0E0E0"/>
            </w:tcBorders>
            <w:hideMark/>
          </w:tcPr>
          <w:p w14:paraId="3329492F" w14:textId="77777777" w:rsidR="00EA3D10" w:rsidRPr="00EA3D10" w:rsidRDefault="00EA3D10" w:rsidP="00EA3D10">
            <w:pPr>
              <w:rPr>
                <w:i/>
                <w:iCs/>
              </w:rPr>
            </w:pPr>
            <w:r w:rsidRPr="00EA3D10">
              <w:rPr>
                <w:i/>
                <w:iCs/>
              </w:rPr>
              <w:t>28.30</w:t>
            </w:r>
          </w:p>
        </w:tc>
      </w:tr>
      <w:tr w:rsidR="00EA3D10" w:rsidRPr="00EA3D10" w14:paraId="18F5DB5E" w14:textId="77777777">
        <w:trPr>
          <w:trHeight w:val="540"/>
        </w:trPr>
        <w:tc>
          <w:tcPr>
            <w:tcW w:w="0" w:type="auto"/>
            <w:tcBorders>
              <w:top w:val="nil"/>
              <w:left w:val="single" w:sz="6" w:space="0" w:color="E0E0E0"/>
              <w:bottom w:val="single" w:sz="6" w:space="0" w:color="E0E0E0"/>
              <w:right w:val="single" w:sz="6" w:space="0" w:color="E0E0E0"/>
            </w:tcBorders>
            <w:hideMark/>
          </w:tcPr>
          <w:p w14:paraId="7E1EBAE4" w14:textId="77777777" w:rsidR="00EA3D10" w:rsidRPr="00EA3D10" w:rsidRDefault="00EA3D10" w:rsidP="00EA3D10">
            <w:pPr>
              <w:rPr>
                <w:i/>
                <w:iCs/>
              </w:rPr>
            </w:pPr>
            <w:r w:rsidRPr="00EA3D10">
              <w:rPr>
                <w:i/>
                <w:iCs/>
              </w:rPr>
              <w:t>2016</w:t>
            </w:r>
          </w:p>
        </w:tc>
        <w:tc>
          <w:tcPr>
            <w:tcW w:w="0" w:type="auto"/>
            <w:tcBorders>
              <w:top w:val="nil"/>
              <w:left w:val="single" w:sz="6" w:space="0" w:color="E0E0E0"/>
              <w:bottom w:val="single" w:sz="6" w:space="0" w:color="E0E0E0"/>
              <w:right w:val="single" w:sz="6" w:space="0" w:color="E0E0E0"/>
            </w:tcBorders>
            <w:hideMark/>
          </w:tcPr>
          <w:p w14:paraId="7BF4AAE5" w14:textId="77777777" w:rsidR="00EA3D10" w:rsidRPr="00EA3D10" w:rsidRDefault="00EA3D10" w:rsidP="00EA3D10">
            <w:pPr>
              <w:rPr>
                <w:i/>
                <w:iCs/>
              </w:rPr>
            </w:pPr>
            <w:r w:rsidRPr="00EA3D10">
              <w:rPr>
                <w:i/>
                <w:iCs/>
              </w:rPr>
              <w:t>178.20</w:t>
            </w:r>
          </w:p>
        </w:tc>
        <w:tc>
          <w:tcPr>
            <w:tcW w:w="0" w:type="auto"/>
            <w:tcBorders>
              <w:top w:val="nil"/>
              <w:left w:val="single" w:sz="6" w:space="0" w:color="E0E0E0"/>
              <w:bottom w:val="single" w:sz="6" w:space="0" w:color="E0E0E0"/>
              <w:right w:val="single" w:sz="6" w:space="0" w:color="E0E0E0"/>
            </w:tcBorders>
            <w:hideMark/>
          </w:tcPr>
          <w:p w14:paraId="744D0CF2" w14:textId="77777777" w:rsidR="00EA3D10" w:rsidRPr="00EA3D10" w:rsidRDefault="00EA3D10" w:rsidP="00EA3D10">
            <w:pPr>
              <w:rPr>
                <w:i/>
                <w:iCs/>
              </w:rPr>
            </w:pPr>
            <w:r w:rsidRPr="00EA3D10">
              <w:rPr>
                <w:i/>
                <w:iCs/>
              </w:rPr>
              <w:t>12.00</w:t>
            </w:r>
          </w:p>
        </w:tc>
        <w:tc>
          <w:tcPr>
            <w:tcW w:w="0" w:type="auto"/>
            <w:tcBorders>
              <w:top w:val="nil"/>
              <w:left w:val="single" w:sz="6" w:space="0" w:color="E0E0E0"/>
              <w:bottom w:val="single" w:sz="6" w:space="0" w:color="E0E0E0"/>
              <w:right w:val="single" w:sz="6" w:space="0" w:color="E0E0E0"/>
            </w:tcBorders>
            <w:hideMark/>
          </w:tcPr>
          <w:p w14:paraId="4AF6A68F" w14:textId="77777777" w:rsidR="00EA3D10" w:rsidRPr="00EA3D10" w:rsidRDefault="00EA3D10" w:rsidP="00EA3D10">
            <w:pPr>
              <w:rPr>
                <w:i/>
                <w:iCs/>
              </w:rPr>
            </w:pPr>
            <w:r w:rsidRPr="00EA3D10">
              <w:rPr>
                <w:i/>
                <w:iCs/>
              </w:rPr>
              <w:t>6.73</w:t>
            </w:r>
          </w:p>
        </w:tc>
        <w:tc>
          <w:tcPr>
            <w:tcW w:w="0" w:type="auto"/>
            <w:tcBorders>
              <w:top w:val="nil"/>
              <w:left w:val="single" w:sz="6" w:space="0" w:color="E0E0E0"/>
              <w:bottom w:val="single" w:sz="6" w:space="0" w:color="E0E0E0"/>
              <w:right w:val="single" w:sz="6" w:space="0" w:color="E0E0E0"/>
            </w:tcBorders>
            <w:hideMark/>
          </w:tcPr>
          <w:p w14:paraId="7360A585" w14:textId="77777777" w:rsidR="00EA3D10" w:rsidRPr="00EA3D10" w:rsidRDefault="00EA3D10" w:rsidP="00EA3D10">
            <w:pPr>
              <w:rPr>
                <w:i/>
                <w:iCs/>
              </w:rPr>
            </w:pPr>
            <w:r w:rsidRPr="00EA3D10">
              <w:rPr>
                <w:i/>
                <w:iCs/>
              </w:rPr>
              <w:t>42.55</w:t>
            </w:r>
          </w:p>
        </w:tc>
        <w:tc>
          <w:tcPr>
            <w:tcW w:w="0" w:type="auto"/>
            <w:tcBorders>
              <w:top w:val="nil"/>
              <w:left w:val="single" w:sz="6" w:space="0" w:color="E0E0E0"/>
              <w:bottom w:val="single" w:sz="6" w:space="0" w:color="E0E0E0"/>
              <w:right w:val="single" w:sz="6" w:space="0" w:color="E0E0E0"/>
            </w:tcBorders>
            <w:hideMark/>
          </w:tcPr>
          <w:p w14:paraId="5DBADCE5" w14:textId="77777777" w:rsidR="00EA3D10" w:rsidRPr="00EA3D10" w:rsidRDefault="00EA3D10" w:rsidP="00EA3D10">
            <w:pPr>
              <w:rPr>
                <w:i/>
                <w:iCs/>
              </w:rPr>
            </w:pPr>
            <w:r w:rsidRPr="00EA3D10">
              <w:rPr>
                <w:i/>
                <w:iCs/>
              </w:rPr>
              <w:t>28.20</w:t>
            </w:r>
          </w:p>
        </w:tc>
        <w:tc>
          <w:tcPr>
            <w:tcW w:w="0" w:type="auto"/>
            <w:tcBorders>
              <w:top w:val="nil"/>
              <w:left w:val="single" w:sz="6" w:space="0" w:color="E0E0E0"/>
              <w:bottom w:val="single" w:sz="6" w:space="0" w:color="E0E0E0"/>
              <w:right w:val="single" w:sz="6" w:space="0" w:color="E0E0E0"/>
            </w:tcBorders>
            <w:hideMark/>
          </w:tcPr>
          <w:p w14:paraId="64B92783" w14:textId="77777777" w:rsidR="00EA3D10" w:rsidRPr="00EA3D10" w:rsidRDefault="00EA3D10" w:rsidP="00EA3D10">
            <w:pPr>
              <w:rPr>
                <w:i/>
                <w:iCs/>
              </w:rPr>
            </w:pPr>
            <w:r w:rsidRPr="00EA3D10">
              <w:rPr>
                <w:i/>
                <w:iCs/>
              </w:rPr>
              <w:t>19.20</w:t>
            </w:r>
          </w:p>
        </w:tc>
        <w:tc>
          <w:tcPr>
            <w:tcW w:w="0" w:type="auto"/>
            <w:tcBorders>
              <w:top w:val="nil"/>
              <w:left w:val="single" w:sz="6" w:space="0" w:color="E0E0E0"/>
              <w:bottom w:val="single" w:sz="6" w:space="0" w:color="E0E0E0"/>
              <w:right w:val="single" w:sz="6" w:space="0" w:color="E0E0E0"/>
            </w:tcBorders>
            <w:hideMark/>
          </w:tcPr>
          <w:p w14:paraId="2E2DC321" w14:textId="77777777" w:rsidR="00EA3D10" w:rsidRPr="00EA3D10" w:rsidRDefault="00EA3D10" w:rsidP="00EA3D10">
            <w:pPr>
              <w:rPr>
                <w:i/>
                <w:iCs/>
              </w:rPr>
            </w:pPr>
            <w:r w:rsidRPr="00EA3D10">
              <w:rPr>
                <w:i/>
                <w:iCs/>
              </w:rPr>
              <w:t>1,356.8</w:t>
            </w:r>
          </w:p>
        </w:tc>
        <w:tc>
          <w:tcPr>
            <w:tcW w:w="0" w:type="auto"/>
            <w:tcBorders>
              <w:top w:val="nil"/>
              <w:left w:val="single" w:sz="6" w:space="0" w:color="E0E0E0"/>
              <w:bottom w:val="single" w:sz="6" w:space="0" w:color="E0E0E0"/>
              <w:right w:val="single" w:sz="6" w:space="0" w:color="E0E0E0"/>
            </w:tcBorders>
            <w:hideMark/>
          </w:tcPr>
          <w:p w14:paraId="2CA38A1A" w14:textId="77777777" w:rsidR="00EA3D10" w:rsidRPr="00EA3D10" w:rsidRDefault="00EA3D10" w:rsidP="00EA3D10">
            <w:pPr>
              <w:rPr>
                <w:i/>
                <w:iCs/>
              </w:rPr>
            </w:pPr>
            <w:r w:rsidRPr="00EA3D10">
              <w:rPr>
                <w:i/>
                <w:iCs/>
              </w:rPr>
              <w:t>31.20</w:t>
            </w:r>
          </w:p>
        </w:tc>
      </w:tr>
      <w:tr w:rsidR="00EA3D10" w:rsidRPr="00EA3D10" w14:paraId="0E037090" w14:textId="77777777">
        <w:trPr>
          <w:trHeight w:val="540"/>
        </w:trPr>
        <w:tc>
          <w:tcPr>
            <w:tcW w:w="0" w:type="auto"/>
            <w:tcBorders>
              <w:top w:val="nil"/>
              <w:left w:val="single" w:sz="6" w:space="0" w:color="E0E0E0"/>
              <w:bottom w:val="single" w:sz="6" w:space="0" w:color="E0E0E0"/>
              <w:right w:val="single" w:sz="6" w:space="0" w:color="E0E0E0"/>
            </w:tcBorders>
            <w:hideMark/>
          </w:tcPr>
          <w:p w14:paraId="2AED6969" w14:textId="77777777" w:rsidR="00EA3D10" w:rsidRPr="00EA3D10" w:rsidRDefault="00EA3D10" w:rsidP="00EA3D10">
            <w:pPr>
              <w:rPr>
                <w:i/>
                <w:iCs/>
              </w:rPr>
            </w:pPr>
            <w:r w:rsidRPr="00EA3D10">
              <w:rPr>
                <w:i/>
                <w:iCs/>
              </w:rPr>
              <w:t>2017</w:t>
            </w:r>
          </w:p>
        </w:tc>
        <w:tc>
          <w:tcPr>
            <w:tcW w:w="0" w:type="auto"/>
            <w:tcBorders>
              <w:top w:val="nil"/>
              <w:left w:val="single" w:sz="6" w:space="0" w:color="E0E0E0"/>
              <w:bottom w:val="single" w:sz="6" w:space="0" w:color="E0E0E0"/>
              <w:right w:val="single" w:sz="6" w:space="0" w:color="E0E0E0"/>
            </w:tcBorders>
            <w:hideMark/>
          </w:tcPr>
          <w:p w14:paraId="70F1A6D3" w14:textId="77777777" w:rsidR="00EA3D10" w:rsidRPr="00EA3D10" w:rsidRDefault="00EA3D10" w:rsidP="00EA3D10">
            <w:pPr>
              <w:rPr>
                <w:i/>
                <w:iCs/>
              </w:rPr>
            </w:pPr>
            <w:r w:rsidRPr="00EA3D10">
              <w:rPr>
                <w:i/>
                <w:iCs/>
              </w:rPr>
              <w:t>145.20</w:t>
            </w:r>
          </w:p>
        </w:tc>
        <w:tc>
          <w:tcPr>
            <w:tcW w:w="0" w:type="auto"/>
            <w:tcBorders>
              <w:top w:val="nil"/>
              <w:left w:val="single" w:sz="6" w:space="0" w:color="E0E0E0"/>
              <w:bottom w:val="single" w:sz="6" w:space="0" w:color="E0E0E0"/>
              <w:right w:val="single" w:sz="6" w:space="0" w:color="E0E0E0"/>
            </w:tcBorders>
            <w:hideMark/>
          </w:tcPr>
          <w:p w14:paraId="0199EA03" w14:textId="77777777" w:rsidR="00EA3D10" w:rsidRPr="00EA3D10" w:rsidRDefault="00EA3D10" w:rsidP="00EA3D10">
            <w:pPr>
              <w:rPr>
                <w:i/>
                <w:iCs/>
              </w:rPr>
            </w:pPr>
            <w:r w:rsidRPr="00EA3D10">
              <w:rPr>
                <w:i/>
                <w:iCs/>
              </w:rPr>
              <w:t>11.00</w:t>
            </w:r>
          </w:p>
        </w:tc>
        <w:tc>
          <w:tcPr>
            <w:tcW w:w="0" w:type="auto"/>
            <w:tcBorders>
              <w:top w:val="nil"/>
              <w:left w:val="single" w:sz="6" w:space="0" w:color="E0E0E0"/>
              <w:bottom w:val="single" w:sz="6" w:space="0" w:color="E0E0E0"/>
              <w:right w:val="single" w:sz="6" w:space="0" w:color="E0E0E0"/>
            </w:tcBorders>
            <w:hideMark/>
          </w:tcPr>
          <w:p w14:paraId="08B32439" w14:textId="77777777" w:rsidR="00EA3D10" w:rsidRPr="00EA3D10" w:rsidRDefault="00EA3D10" w:rsidP="00EA3D10">
            <w:pPr>
              <w:rPr>
                <w:i/>
                <w:iCs/>
              </w:rPr>
            </w:pPr>
            <w:r w:rsidRPr="00EA3D10">
              <w:rPr>
                <w:i/>
                <w:iCs/>
              </w:rPr>
              <w:t>7.58</w:t>
            </w:r>
          </w:p>
        </w:tc>
        <w:tc>
          <w:tcPr>
            <w:tcW w:w="0" w:type="auto"/>
            <w:tcBorders>
              <w:top w:val="nil"/>
              <w:left w:val="single" w:sz="6" w:space="0" w:color="E0E0E0"/>
              <w:bottom w:val="single" w:sz="6" w:space="0" w:color="E0E0E0"/>
              <w:right w:val="single" w:sz="6" w:space="0" w:color="E0E0E0"/>
            </w:tcBorders>
            <w:hideMark/>
          </w:tcPr>
          <w:p w14:paraId="5B815BD9" w14:textId="77777777" w:rsidR="00EA3D10" w:rsidRPr="00EA3D10" w:rsidRDefault="00EA3D10" w:rsidP="00EA3D10">
            <w:pPr>
              <w:rPr>
                <w:i/>
                <w:iCs/>
              </w:rPr>
            </w:pPr>
            <w:r w:rsidRPr="00EA3D10">
              <w:rPr>
                <w:i/>
                <w:iCs/>
              </w:rPr>
              <w:t>45.26</w:t>
            </w:r>
          </w:p>
        </w:tc>
        <w:tc>
          <w:tcPr>
            <w:tcW w:w="0" w:type="auto"/>
            <w:tcBorders>
              <w:top w:val="nil"/>
              <w:left w:val="single" w:sz="6" w:space="0" w:color="E0E0E0"/>
              <w:bottom w:val="single" w:sz="6" w:space="0" w:color="E0E0E0"/>
              <w:right w:val="single" w:sz="6" w:space="0" w:color="E0E0E0"/>
            </w:tcBorders>
            <w:hideMark/>
          </w:tcPr>
          <w:p w14:paraId="0CAD8191" w14:textId="77777777" w:rsidR="00EA3D10" w:rsidRPr="00EA3D10" w:rsidRDefault="00EA3D10" w:rsidP="00EA3D10">
            <w:pPr>
              <w:rPr>
                <w:i/>
                <w:iCs/>
              </w:rPr>
            </w:pPr>
            <w:r w:rsidRPr="00EA3D10">
              <w:rPr>
                <w:i/>
                <w:iCs/>
              </w:rPr>
              <w:t>24.30</w:t>
            </w:r>
          </w:p>
        </w:tc>
        <w:tc>
          <w:tcPr>
            <w:tcW w:w="0" w:type="auto"/>
            <w:tcBorders>
              <w:top w:val="nil"/>
              <w:left w:val="single" w:sz="6" w:space="0" w:color="E0E0E0"/>
              <w:bottom w:val="single" w:sz="6" w:space="0" w:color="E0E0E0"/>
              <w:right w:val="single" w:sz="6" w:space="0" w:color="E0E0E0"/>
            </w:tcBorders>
            <w:hideMark/>
          </w:tcPr>
          <w:p w14:paraId="77505EDB" w14:textId="77777777" w:rsidR="00EA3D10" w:rsidRPr="00EA3D10" w:rsidRDefault="00EA3D10" w:rsidP="00EA3D10">
            <w:pPr>
              <w:rPr>
                <w:i/>
                <w:iCs/>
              </w:rPr>
            </w:pPr>
            <w:r w:rsidRPr="00EA3D10">
              <w:rPr>
                <w:i/>
                <w:iCs/>
              </w:rPr>
              <w:t>16.80</w:t>
            </w:r>
          </w:p>
        </w:tc>
        <w:tc>
          <w:tcPr>
            <w:tcW w:w="0" w:type="auto"/>
            <w:tcBorders>
              <w:top w:val="nil"/>
              <w:left w:val="single" w:sz="6" w:space="0" w:color="E0E0E0"/>
              <w:bottom w:val="single" w:sz="6" w:space="0" w:color="E0E0E0"/>
              <w:right w:val="single" w:sz="6" w:space="0" w:color="E0E0E0"/>
            </w:tcBorders>
            <w:hideMark/>
          </w:tcPr>
          <w:p w14:paraId="6153E6D3" w14:textId="77777777" w:rsidR="00EA3D10" w:rsidRPr="00EA3D10" w:rsidRDefault="00EA3D10" w:rsidP="00EA3D10">
            <w:pPr>
              <w:rPr>
                <w:i/>
                <w:iCs/>
              </w:rPr>
            </w:pPr>
            <w:r w:rsidRPr="00EA3D10">
              <w:rPr>
                <w:i/>
                <w:iCs/>
              </w:rPr>
              <w:t>1,428.3</w:t>
            </w:r>
          </w:p>
        </w:tc>
        <w:tc>
          <w:tcPr>
            <w:tcW w:w="0" w:type="auto"/>
            <w:tcBorders>
              <w:top w:val="nil"/>
              <w:left w:val="single" w:sz="6" w:space="0" w:color="E0E0E0"/>
              <w:bottom w:val="single" w:sz="6" w:space="0" w:color="E0E0E0"/>
              <w:right w:val="single" w:sz="6" w:space="0" w:color="E0E0E0"/>
            </w:tcBorders>
            <w:hideMark/>
          </w:tcPr>
          <w:p w14:paraId="6ACB22D0" w14:textId="77777777" w:rsidR="00EA3D10" w:rsidRPr="00EA3D10" w:rsidRDefault="00EA3D10" w:rsidP="00EA3D10">
            <w:pPr>
              <w:rPr>
                <w:i/>
                <w:iCs/>
              </w:rPr>
            </w:pPr>
            <w:r w:rsidRPr="00EA3D10">
              <w:rPr>
                <w:i/>
                <w:iCs/>
              </w:rPr>
              <w:t>35.40</w:t>
            </w:r>
          </w:p>
        </w:tc>
      </w:tr>
      <w:tr w:rsidR="00EA3D10" w:rsidRPr="00EA3D10" w14:paraId="26AACF7E" w14:textId="77777777">
        <w:trPr>
          <w:trHeight w:val="540"/>
        </w:trPr>
        <w:tc>
          <w:tcPr>
            <w:tcW w:w="0" w:type="auto"/>
            <w:tcBorders>
              <w:top w:val="nil"/>
              <w:left w:val="single" w:sz="6" w:space="0" w:color="E0E0E0"/>
              <w:bottom w:val="single" w:sz="6" w:space="0" w:color="E0E0E0"/>
              <w:right w:val="single" w:sz="6" w:space="0" w:color="E0E0E0"/>
            </w:tcBorders>
            <w:hideMark/>
          </w:tcPr>
          <w:p w14:paraId="3502067A" w14:textId="77777777" w:rsidR="00EA3D10" w:rsidRPr="00EA3D10" w:rsidRDefault="00EA3D10" w:rsidP="00EA3D10">
            <w:pPr>
              <w:rPr>
                <w:i/>
                <w:iCs/>
              </w:rPr>
            </w:pPr>
            <w:r w:rsidRPr="00EA3D10">
              <w:rPr>
                <w:i/>
                <w:iCs/>
              </w:rPr>
              <w:lastRenderedPageBreak/>
              <w:t>2018</w:t>
            </w:r>
          </w:p>
        </w:tc>
        <w:tc>
          <w:tcPr>
            <w:tcW w:w="0" w:type="auto"/>
            <w:tcBorders>
              <w:top w:val="nil"/>
              <w:left w:val="single" w:sz="6" w:space="0" w:color="E0E0E0"/>
              <w:bottom w:val="single" w:sz="6" w:space="0" w:color="E0E0E0"/>
              <w:right w:val="single" w:sz="6" w:space="0" w:color="E0E0E0"/>
            </w:tcBorders>
            <w:hideMark/>
          </w:tcPr>
          <w:p w14:paraId="29BF38B5" w14:textId="77777777" w:rsidR="00EA3D10" w:rsidRPr="00EA3D10" w:rsidRDefault="00EA3D10" w:rsidP="00EA3D10">
            <w:pPr>
              <w:rPr>
                <w:i/>
                <w:iCs/>
              </w:rPr>
            </w:pPr>
            <w:r w:rsidRPr="00EA3D10">
              <w:rPr>
                <w:i/>
                <w:iCs/>
              </w:rPr>
              <w:t>168.40</w:t>
            </w:r>
          </w:p>
        </w:tc>
        <w:tc>
          <w:tcPr>
            <w:tcW w:w="0" w:type="auto"/>
            <w:tcBorders>
              <w:top w:val="nil"/>
              <w:left w:val="single" w:sz="6" w:space="0" w:color="E0E0E0"/>
              <w:bottom w:val="single" w:sz="6" w:space="0" w:color="E0E0E0"/>
              <w:right w:val="single" w:sz="6" w:space="0" w:color="E0E0E0"/>
            </w:tcBorders>
            <w:hideMark/>
          </w:tcPr>
          <w:p w14:paraId="27EF4F0C" w14:textId="77777777" w:rsidR="00EA3D10" w:rsidRPr="00EA3D10" w:rsidRDefault="00EA3D10" w:rsidP="00EA3D10">
            <w:pPr>
              <w:rPr>
                <w:i/>
                <w:iCs/>
              </w:rPr>
            </w:pPr>
            <w:r w:rsidRPr="00EA3D10">
              <w:rPr>
                <w:i/>
                <w:iCs/>
              </w:rPr>
              <w:t>13.50</w:t>
            </w:r>
          </w:p>
        </w:tc>
        <w:tc>
          <w:tcPr>
            <w:tcW w:w="0" w:type="auto"/>
            <w:tcBorders>
              <w:top w:val="nil"/>
              <w:left w:val="single" w:sz="6" w:space="0" w:color="E0E0E0"/>
              <w:bottom w:val="single" w:sz="6" w:space="0" w:color="E0E0E0"/>
              <w:right w:val="single" w:sz="6" w:space="0" w:color="E0E0E0"/>
            </w:tcBorders>
            <w:hideMark/>
          </w:tcPr>
          <w:p w14:paraId="22B84A4A" w14:textId="77777777" w:rsidR="00EA3D10" w:rsidRPr="00EA3D10" w:rsidRDefault="00EA3D10" w:rsidP="00EA3D10">
            <w:pPr>
              <w:rPr>
                <w:i/>
                <w:iCs/>
              </w:rPr>
            </w:pPr>
            <w:r w:rsidRPr="00EA3D10">
              <w:rPr>
                <w:i/>
                <w:iCs/>
              </w:rPr>
              <w:t>8.02</w:t>
            </w:r>
          </w:p>
        </w:tc>
        <w:tc>
          <w:tcPr>
            <w:tcW w:w="0" w:type="auto"/>
            <w:tcBorders>
              <w:top w:val="nil"/>
              <w:left w:val="single" w:sz="6" w:space="0" w:color="E0E0E0"/>
              <w:bottom w:val="single" w:sz="6" w:space="0" w:color="E0E0E0"/>
              <w:right w:val="single" w:sz="6" w:space="0" w:color="E0E0E0"/>
            </w:tcBorders>
            <w:hideMark/>
          </w:tcPr>
          <w:p w14:paraId="1306C4F0" w14:textId="77777777" w:rsidR="00EA3D10" w:rsidRPr="00EA3D10" w:rsidRDefault="00EA3D10" w:rsidP="00EA3D10">
            <w:pPr>
              <w:rPr>
                <w:i/>
                <w:iCs/>
              </w:rPr>
            </w:pPr>
            <w:r w:rsidRPr="00EA3D10">
              <w:rPr>
                <w:i/>
                <w:iCs/>
              </w:rPr>
              <w:t>52.13</w:t>
            </w:r>
          </w:p>
        </w:tc>
        <w:tc>
          <w:tcPr>
            <w:tcW w:w="0" w:type="auto"/>
            <w:tcBorders>
              <w:top w:val="nil"/>
              <w:left w:val="single" w:sz="6" w:space="0" w:color="E0E0E0"/>
              <w:bottom w:val="single" w:sz="6" w:space="0" w:color="E0E0E0"/>
              <w:right w:val="single" w:sz="6" w:space="0" w:color="E0E0E0"/>
            </w:tcBorders>
            <w:hideMark/>
          </w:tcPr>
          <w:p w14:paraId="05BDECAE" w14:textId="77777777" w:rsidR="00EA3D10" w:rsidRPr="00EA3D10" w:rsidRDefault="00EA3D10" w:rsidP="00EA3D10">
            <w:pPr>
              <w:rPr>
                <w:i/>
                <w:iCs/>
              </w:rPr>
            </w:pPr>
            <w:r w:rsidRPr="00EA3D10">
              <w:rPr>
                <w:i/>
                <w:iCs/>
              </w:rPr>
              <w:t>25.90</w:t>
            </w:r>
          </w:p>
        </w:tc>
        <w:tc>
          <w:tcPr>
            <w:tcW w:w="0" w:type="auto"/>
            <w:tcBorders>
              <w:top w:val="nil"/>
              <w:left w:val="single" w:sz="6" w:space="0" w:color="E0E0E0"/>
              <w:bottom w:val="single" w:sz="6" w:space="0" w:color="E0E0E0"/>
              <w:right w:val="single" w:sz="6" w:space="0" w:color="E0E0E0"/>
            </w:tcBorders>
            <w:hideMark/>
          </w:tcPr>
          <w:p w14:paraId="622D793E" w14:textId="77777777" w:rsidR="00EA3D10" w:rsidRPr="00EA3D10" w:rsidRDefault="00EA3D10" w:rsidP="00EA3D10">
            <w:pPr>
              <w:rPr>
                <w:i/>
                <w:iCs/>
              </w:rPr>
            </w:pPr>
            <w:r w:rsidRPr="00EA3D10">
              <w:rPr>
                <w:i/>
                <w:iCs/>
              </w:rPr>
              <w:t>17.90</w:t>
            </w:r>
          </w:p>
        </w:tc>
        <w:tc>
          <w:tcPr>
            <w:tcW w:w="0" w:type="auto"/>
            <w:tcBorders>
              <w:top w:val="nil"/>
              <w:left w:val="single" w:sz="6" w:space="0" w:color="E0E0E0"/>
              <w:bottom w:val="single" w:sz="6" w:space="0" w:color="E0E0E0"/>
              <w:right w:val="single" w:sz="6" w:space="0" w:color="E0E0E0"/>
            </w:tcBorders>
            <w:hideMark/>
          </w:tcPr>
          <w:p w14:paraId="05913BE9" w14:textId="77777777" w:rsidR="00EA3D10" w:rsidRPr="00EA3D10" w:rsidRDefault="00EA3D10" w:rsidP="00EA3D10">
            <w:pPr>
              <w:rPr>
                <w:i/>
                <w:iCs/>
              </w:rPr>
            </w:pPr>
            <w:r w:rsidRPr="00EA3D10">
              <w:rPr>
                <w:i/>
                <w:iCs/>
              </w:rPr>
              <w:t>1,534.7</w:t>
            </w:r>
          </w:p>
        </w:tc>
        <w:tc>
          <w:tcPr>
            <w:tcW w:w="0" w:type="auto"/>
            <w:tcBorders>
              <w:top w:val="nil"/>
              <w:left w:val="single" w:sz="6" w:space="0" w:color="E0E0E0"/>
              <w:bottom w:val="single" w:sz="6" w:space="0" w:color="E0E0E0"/>
              <w:right w:val="single" w:sz="6" w:space="0" w:color="E0E0E0"/>
            </w:tcBorders>
            <w:hideMark/>
          </w:tcPr>
          <w:p w14:paraId="2FB3FAD7" w14:textId="77777777" w:rsidR="00EA3D10" w:rsidRPr="00EA3D10" w:rsidRDefault="00EA3D10" w:rsidP="00EA3D10">
            <w:pPr>
              <w:rPr>
                <w:i/>
                <w:iCs/>
              </w:rPr>
            </w:pPr>
            <w:r w:rsidRPr="00EA3D10">
              <w:rPr>
                <w:i/>
                <w:iCs/>
              </w:rPr>
              <w:t>33.60</w:t>
            </w:r>
          </w:p>
        </w:tc>
      </w:tr>
      <w:tr w:rsidR="00EA3D10" w:rsidRPr="00EA3D10" w14:paraId="10EA03D7" w14:textId="77777777">
        <w:trPr>
          <w:trHeight w:val="540"/>
        </w:trPr>
        <w:tc>
          <w:tcPr>
            <w:tcW w:w="0" w:type="auto"/>
            <w:tcBorders>
              <w:top w:val="nil"/>
              <w:left w:val="single" w:sz="6" w:space="0" w:color="E0E0E0"/>
              <w:bottom w:val="single" w:sz="6" w:space="0" w:color="E0E0E0"/>
              <w:right w:val="single" w:sz="6" w:space="0" w:color="E0E0E0"/>
            </w:tcBorders>
            <w:hideMark/>
          </w:tcPr>
          <w:p w14:paraId="01E6CFE5" w14:textId="77777777" w:rsidR="00EA3D10" w:rsidRPr="00EA3D10" w:rsidRDefault="00EA3D10" w:rsidP="00EA3D10">
            <w:pPr>
              <w:rPr>
                <w:i/>
                <w:iCs/>
              </w:rPr>
            </w:pPr>
            <w:r w:rsidRPr="00EA3D10">
              <w:rPr>
                <w:i/>
                <w:iCs/>
              </w:rPr>
              <w:t>2019</w:t>
            </w:r>
          </w:p>
        </w:tc>
        <w:tc>
          <w:tcPr>
            <w:tcW w:w="0" w:type="auto"/>
            <w:tcBorders>
              <w:top w:val="nil"/>
              <w:left w:val="single" w:sz="6" w:space="0" w:color="E0E0E0"/>
              <w:bottom w:val="single" w:sz="6" w:space="0" w:color="E0E0E0"/>
              <w:right w:val="single" w:sz="6" w:space="0" w:color="E0E0E0"/>
            </w:tcBorders>
            <w:hideMark/>
          </w:tcPr>
          <w:p w14:paraId="0EC243BC" w14:textId="77777777" w:rsidR="00EA3D10" w:rsidRPr="00EA3D10" w:rsidRDefault="00EA3D10" w:rsidP="00EA3D10">
            <w:pPr>
              <w:rPr>
                <w:i/>
                <w:iCs/>
              </w:rPr>
            </w:pPr>
            <w:r w:rsidRPr="00EA3D10">
              <w:rPr>
                <w:i/>
                <w:iCs/>
              </w:rPr>
              <w:t>185.30</w:t>
            </w:r>
          </w:p>
        </w:tc>
        <w:tc>
          <w:tcPr>
            <w:tcW w:w="0" w:type="auto"/>
            <w:tcBorders>
              <w:top w:val="nil"/>
              <w:left w:val="single" w:sz="6" w:space="0" w:color="E0E0E0"/>
              <w:bottom w:val="single" w:sz="6" w:space="0" w:color="E0E0E0"/>
              <w:right w:val="single" w:sz="6" w:space="0" w:color="E0E0E0"/>
            </w:tcBorders>
            <w:hideMark/>
          </w:tcPr>
          <w:p w14:paraId="4DAD37F9" w14:textId="77777777" w:rsidR="00EA3D10" w:rsidRPr="00EA3D10" w:rsidRDefault="00EA3D10" w:rsidP="00EA3D10">
            <w:pPr>
              <w:rPr>
                <w:i/>
                <w:iCs/>
              </w:rPr>
            </w:pPr>
            <w:r w:rsidRPr="00EA3D10">
              <w:rPr>
                <w:i/>
                <w:iCs/>
              </w:rPr>
              <w:t>16.00</w:t>
            </w:r>
          </w:p>
        </w:tc>
        <w:tc>
          <w:tcPr>
            <w:tcW w:w="0" w:type="auto"/>
            <w:tcBorders>
              <w:top w:val="nil"/>
              <w:left w:val="single" w:sz="6" w:space="0" w:color="E0E0E0"/>
              <w:bottom w:val="single" w:sz="6" w:space="0" w:color="E0E0E0"/>
              <w:right w:val="single" w:sz="6" w:space="0" w:color="E0E0E0"/>
            </w:tcBorders>
            <w:hideMark/>
          </w:tcPr>
          <w:p w14:paraId="0949308A" w14:textId="77777777" w:rsidR="00EA3D10" w:rsidRPr="00EA3D10" w:rsidRDefault="00EA3D10" w:rsidP="00EA3D10">
            <w:pPr>
              <w:rPr>
                <w:i/>
                <w:iCs/>
              </w:rPr>
            </w:pPr>
            <w:r w:rsidRPr="00EA3D10">
              <w:rPr>
                <w:i/>
                <w:iCs/>
              </w:rPr>
              <w:t>8.64</w:t>
            </w:r>
          </w:p>
        </w:tc>
        <w:tc>
          <w:tcPr>
            <w:tcW w:w="0" w:type="auto"/>
            <w:tcBorders>
              <w:top w:val="nil"/>
              <w:left w:val="single" w:sz="6" w:space="0" w:color="E0E0E0"/>
              <w:bottom w:val="single" w:sz="6" w:space="0" w:color="E0E0E0"/>
              <w:right w:val="single" w:sz="6" w:space="0" w:color="E0E0E0"/>
            </w:tcBorders>
            <w:hideMark/>
          </w:tcPr>
          <w:p w14:paraId="57D7D2E2" w14:textId="77777777" w:rsidR="00EA3D10" w:rsidRPr="00EA3D10" w:rsidRDefault="00EA3D10" w:rsidP="00EA3D10">
            <w:pPr>
              <w:rPr>
                <w:i/>
                <w:iCs/>
              </w:rPr>
            </w:pPr>
            <w:r w:rsidRPr="00EA3D10">
              <w:rPr>
                <w:i/>
                <w:iCs/>
              </w:rPr>
              <w:t>55.74</w:t>
            </w:r>
          </w:p>
        </w:tc>
        <w:tc>
          <w:tcPr>
            <w:tcW w:w="0" w:type="auto"/>
            <w:tcBorders>
              <w:top w:val="nil"/>
              <w:left w:val="single" w:sz="6" w:space="0" w:color="E0E0E0"/>
              <w:bottom w:val="single" w:sz="6" w:space="0" w:color="E0E0E0"/>
              <w:right w:val="single" w:sz="6" w:space="0" w:color="E0E0E0"/>
            </w:tcBorders>
            <w:hideMark/>
          </w:tcPr>
          <w:p w14:paraId="0DC1FD26" w14:textId="77777777" w:rsidR="00EA3D10" w:rsidRPr="00EA3D10" w:rsidRDefault="00EA3D10" w:rsidP="00EA3D10">
            <w:pPr>
              <w:rPr>
                <w:i/>
                <w:iCs/>
              </w:rPr>
            </w:pPr>
            <w:r w:rsidRPr="00EA3D10">
              <w:rPr>
                <w:i/>
                <w:iCs/>
              </w:rPr>
              <w:t>28.70</w:t>
            </w:r>
          </w:p>
        </w:tc>
        <w:tc>
          <w:tcPr>
            <w:tcW w:w="0" w:type="auto"/>
            <w:tcBorders>
              <w:top w:val="nil"/>
              <w:left w:val="single" w:sz="6" w:space="0" w:color="E0E0E0"/>
              <w:bottom w:val="single" w:sz="6" w:space="0" w:color="E0E0E0"/>
              <w:right w:val="single" w:sz="6" w:space="0" w:color="E0E0E0"/>
            </w:tcBorders>
            <w:hideMark/>
          </w:tcPr>
          <w:p w14:paraId="6619547F" w14:textId="77777777" w:rsidR="00EA3D10" w:rsidRPr="00EA3D10" w:rsidRDefault="00EA3D10" w:rsidP="00EA3D10">
            <w:pPr>
              <w:rPr>
                <w:i/>
                <w:iCs/>
              </w:rPr>
            </w:pPr>
            <w:r w:rsidRPr="00EA3D10">
              <w:rPr>
                <w:i/>
                <w:iCs/>
              </w:rPr>
              <w:t>20.50</w:t>
            </w:r>
          </w:p>
        </w:tc>
        <w:tc>
          <w:tcPr>
            <w:tcW w:w="0" w:type="auto"/>
            <w:tcBorders>
              <w:top w:val="nil"/>
              <w:left w:val="single" w:sz="6" w:space="0" w:color="E0E0E0"/>
              <w:bottom w:val="single" w:sz="6" w:space="0" w:color="E0E0E0"/>
              <w:right w:val="single" w:sz="6" w:space="0" w:color="E0E0E0"/>
            </w:tcBorders>
            <w:hideMark/>
          </w:tcPr>
          <w:p w14:paraId="74CB8717" w14:textId="77777777" w:rsidR="00EA3D10" w:rsidRPr="00EA3D10" w:rsidRDefault="00EA3D10" w:rsidP="00EA3D10">
            <w:pPr>
              <w:rPr>
                <w:i/>
                <w:iCs/>
              </w:rPr>
            </w:pPr>
            <w:r w:rsidRPr="00EA3D10">
              <w:rPr>
                <w:i/>
                <w:iCs/>
              </w:rPr>
              <w:t>1,678.2</w:t>
            </w:r>
          </w:p>
        </w:tc>
        <w:tc>
          <w:tcPr>
            <w:tcW w:w="0" w:type="auto"/>
            <w:tcBorders>
              <w:top w:val="nil"/>
              <w:left w:val="single" w:sz="6" w:space="0" w:color="E0E0E0"/>
              <w:bottom w:val="single" w:sz="6" w:space="0" w:color="E0E0E0"/>
              <w:right w:val="single" w:sz="6" w:space="0" w:color="E0E0E0"/>
            </w:tcBorders>
            <w:hideMark/>
          </w:tcPr>
          <w:p w14:paraId="3F0A8055" w14:textId="77777777" w:rsidR="00EA3D10" w:rsidRPr="00EA3D10" w:rsidRDefault="00EA3D10" w:rsidP="00EA3D10">
            <w:pPr>
              <w:rPr>
                <w:i/>
                <w:iCs/>
              </w:rPr>
            </w:pPr>
            <w:r w:rsidRPr="00EA3D10">
              <w:rPr>
                <w:i/>
                <w:iCs/>
              </w:rPr>
              <w:t>30.80</w:t>
            </w:r>
          </w:p>
        </w:tc>
      </w:tr>
      <w:tr w:rsidR="00EA3D10" w:rsidRPr="00EA3D10" w14:paraId="3512F3B5" w14:textId="77777777">
        <w:trPr>
          <w:trHeight w:val="540"/>
        </w:trPr>
        <w:tc>
          <w:tcPr>
            <w:tcW w:w="0" w:type="auto"/>
            <w:tcBorders>
              <w:top w:val="nil"/>
              <w:left w:val="single" w:sz="6" w:space="0" w:color="E0E0E0"/>
              <w:bottom w:val="single" w:sz="6" w:space="0" w:color="E0E0E0"/>
              <w:right w:val="single" w:sz="6" w:space="0" w:color="E0E0E0"/>
            </w:tcBorders>
            <w:hideMark/>
          </w:tcPr>
          <w:p w14:paraId="7CA2031A" w14:textId="77777777" w:rsidR="00EA3D10" w:rsidRPr="00EA3D10" w:rsidRDefault="00EA3D10" w:rsidP="00EA3D10">
            <w:pPr>
              <w:rPr>
                <w:i/>
                <w:iCs/>
              </w:rPr>
            </w:pPr>
            <w:r w:rsidRPr="00EA3D10">
              <w:rPr>
                <w:i/>
                <w:iCs/>
              </w:rPr>
              <w:t>2020</w:t>
            </w:r>
          </w:p>
        </w:tc>
        <w:tc>
          <w:tcPr>
            <w:tcW w:w="0" w:type="auto"/>
            <w:tcBorders>
              <w:top w:val="nil"/>
              <w:left w:val="single" w:sz="6" w:space="0" w:color="E0E0E0"/>
              <w:bottom w:val="single" w:sz="6" w:space="0" w:color="E0E0E0"/>
              <w:right w:val="single" w:sz="6" w:space="0" w:color="E0E0E0"/>
            </w:tcBorders>
            <w:hideMark/>
          </w:tcPr>
          <w:p w14:paraId="6E5DFEE5" w14:textId="77777777" w:rsidR="00EA3D10" w:rsidRPr="00EA3D10" w:rsidRDefault="00EA3D10" w:rsidP="00EA3D10">
            <w:pPr>
              <w:rPr>
                <w:i/>
                <w:iCs/>
              </w:rPr>
            </w:pPr>
            <w:r w:rsidRPr="00EA3D10">
              <w:rPr>
                <w:i/>
                <w:iCs/>
              </w:rPr>
              <w:t>210.50</w:t>
            </w:r>
          </w:p>
        </w:tc>
        <w:tc>
          <w:tcPr>
            <w:tcW w:w="0" w:type="auto"/>
            <w:tcBorders>
              <w:top w:val="nil"/>
              <w:left w:val="single" w:sz="6" w:space="0" w:color="E0E0E0"/>
              <w:bottom w:val="single" w:sz="6" w:space="0" w:color="E0E0E0"/>
              <w:right w:val="single" w:sz="6" w:space="0" w:color="E0E0E0"/>
            </w:tcBorders>
            <w:hideMark/>
          </w:tcPr>
          <w:p w14:paraId="27087A2C" w14:textId="77777777" w:rsidR="00EA3D10" w:rsidRPr="00EA3D10" w:rsidRDefault="00EA3D10" w:rsidP="00EA3D10">
            <w:pPr>
              <w:rPr>
                <w:i/>
                <w:iCs/>
              </w:rPr>
            </w:pPr>
            <w:r w:rsidRPr="00EA3D10">
              <w:rPr>
                <w:i/>
                <w:iCs/>
              </w:rPr>
              <w:t>16.00</w:t>
            </w:r>
          </w:p>
        </w:tc>
        <w:tc>
          <w:tcPr>
            <w:tcW w:w="0" w:type="auto"/>
            <w:tcBorders>
              <w:top w:val="nil"/>
              <w:left w:val="single" w:sz="6" w:space="0" w:color="E0E0E0"/>
              <w:bottom w:val="single" w:sz="6" w:space="0" w:color="E0E0E0"/>
              <w:right w:val="single" w:sz="6" w:space="0" w:color="E0E0E0"/>
            </w:tcBorders>
            <w:hideMark/>
          </w:tcPr>
          <w:p w14:paraId="0B43C1E1" w14:textId="77777777" w:rsidR="00EA3D10" w:rsidRPr="00EA3D10" w:rsidRDefault="00EA3D10" w:rsidP="00EA3D10">
            <w:pPr>
              <w:rPr>
                <w:i/>
                <w:iCs/>
              </w:rPr>
            </w:pPr>
            <w:r w:rsidRPr="00EA3D10">
              <w:rPr>
                <w:i/>
                <w:iCs/>
              </w:rPr>
              <w:t>7.60</w:t>
            </w:r>
          </w:p>
        </w:tc>
        <w:tc>
          <w:tcPr>
            <w:tcW w:w="0" w:type="auto"/>
            <w:tcBorders>
              <w:top w:val="nil"/>
              <w:left w:val="single" w:sz="6" w:space="0" w:color="E0E0E0"/>
              <w:bottom w:val="single" w:sz="6" w:space="0" w:color="E0E0E0"/>
              <w:right w:val="single" w:sz="6" w:space="0" w:color="E0E0E0"/>
            </w:tcBorders>
            <w:hideMark/>
          </w:tcPr>
          <w:p w14:paraId="41718AB0" w14:textId="77777777" w:rsidR="00EA3D10" w:rsidRPr="00EA3D10" w:rsidRDefault="00EA3D10" w:rsidP="00EA3D10">
            <w:pPr>
              <w:rPr>
                <w:i/>
                <w:iCs/>
              </w:rPr>
            </w:pPr>
            <w:r w:rsidRPr="00EA3D10">
              <w:rPr>
                <w:i/>
                <w:iCs/>
              </w:rPr>
              <w:t>48.78</w:t>
            </w:r>
          </w:p>
        </w:tc>
        <w:tc>
          <w:tcPr>
            <w:tcW w:w="0" w:type="auto"/>
            <w:tcBorders>
              <w:top w:val="nil"/>
              <w:left w:val="single" w:sz="6" w:space="0" w:color="E0E0E0"/>
              <w:bottom w:val="single" w:sz="6" w:space="0" w:color="E0E0E0"/>
              <w:right w:val="single" w:sz="6" w:space="0" w:color="E0E0E0"/>
            </w:tcBorders>
            <w:hideMark/>
          </w:tcPr>
          <w:p w14:paraId="3BE25363" w14:textId="77777777" w:rsidR="00EA3D10" w:rsidRPr="00EA3D10" w:rsidRDefault="00EA3D10" w:rsidP="00EA3D10">
            <w:pPr>
              <w:rPr>
                <w:i/>
                <w:iCs/>
              </w:rPr>
            </w:pPr>
            <w:r w:rsidRPr="00EA3D10">
              <w:rPr>
                <w:i/>
                <w:iCs/>
              </w:rPr>
              <w:t>32.80</w:t>
            </w:r>
          </w:p>
        </w:tc>
        <w:tc>
          <w:tcPr>
            <w:tcW w:w="0" w:type="auto"/>
            <w:tcBorders>
              <w:top w:val="nil"/>
              <w:left w:val="single" w:sz="6" w:space="0" w:color="E0E0E0"/>
              <w:bottom w:val="single" w:sz="6" w:space="0" w:color="E0E0E0"/>
              <w:right w:val="single" w:sz="6" w:space="0" w:color="E0E0E0"/>
            </w:tcBorders>
            <w:hideMark/>
          </w:tcPr>
          <w:p w14:paraId="74A5C172" w14:textId="77777777" w:rsidR="00EA3D10" w:rsidRPr="00EA3D10" w:rsidRDefault="00EA3D10" w:rsidP="00EA3D10">
            <w:pPr>
              <w:rPr>
                <w:i/>
                <w:iCs/>
              </w:rPr>
            </w:pPr>
            <w:r w:rsidRPr="00EA3D10">
              <w:rPr>
                <w:i/>
                <w:iCs/>
              </w:rPr>
              <w:t>22.30</w:t>
            </w:r>
          </w:p>
        </w:tc>
        <w:tc>
          <w:tcPr>
            <w:tcW w:w="0" w:type="auto"/>
            <w:tcBorders>
              <w:top w:val="nil"/>
              <w:left w:val="single" w:sz="6" w:space="0" w:color="E0E0E0"/>
              <w:bottom w:val="single" w:sz="6" w:space="0" w:color="E0E0E0"/>
              <w:right w:val="single" w:sz="6" w:space="0" w:color="E0E0E0"/>
            </w:tcBorders>
            <w:hideMark/>
          </w:tcPr>
          <w:p w14:paraId="15FB335E" w14:textId="77777777" w:rsidR="00EA3D10" w:rsidRPr="00EA3D10" w:rsidRDefault="00EA3D10" w:rsidP="00EA3D10">
            <w:pPr>
              <w:rPr>
                <w:i/>
                <w:iCs/>
              </w:rPr>
            </w:pPr>
            <w:r w:rsidRPr="00EA3D10">
              <w:rPr>
                <w:i/>
                <w:iCs/>
              </w:rPr>
              <w:t>1,845.9</w:t>
            </w:r>
          </w:p>
        </w:tc>
        <w:tc>
          <w:tcPr>
            <w:tcW w:w="0" w:type="auto"/>
            <w:tcBorders>
              <w:top w:val="nil"/>
              <w:left w:val="single" w:sz="6" w:space="0" w:color="E0E0E0"/>
              <w:bottom w:val="single" w:sz="6" w:space="0" w:color="E0E0E0"/>
              <w:right w:val="single" w:sz="6" w:space="0" w:color="E0E0E0"/>
            </w:tcBorders>
            <w:hideMark/>
          </w:tcPr>
          <w:p w14:paraId="60EE67DA" w14:textId="77777777" w:rsidR="00EA3D10" w:rsidRPr="00EA3D10" w:rsidRDefault="00EA3D10" w:rsidP="00EA3D10">
            <w:pPr>
              <w:rPr>
                <w:i/>
                <w:iCs/>
              </w:rPr>
            </w:pPr>
            <w:r w:rsidRPr="00EA3D10">
              <w:rPr>
                <w:i/>
                <w:iCs/>
              </w:rPr>
              <w:t>29.40</w:t>
            </w:r>
          </w:p>
        </w:tc>
      </w:tr>
      <w:tr w:rsidR="00EA3D10" w:rsidRPr="00EA3D10" w14:paraId="106C52E8" w14:textId="77777777">
        <w:trPr>
          <w:trHeight w:val="540"/>
        </w:trPr>
        <w:tc>
          <w:tcPr>
            <w:tcW w:w="0" w:type="auto"/>
            <w:tcBorders>
              <w:top w:val="nil"/>
              <w:left w:val="single" w:sz="6" w:space="0" w:color="E0E0E0"/>
              <w:bottom w:val="single" w:sz="6" w:space="0" w:color="E0E0E0"/>
              <w:right w:val="single" w:sz="6" w:space="0" w:color="E0E0E0"/>
            </w:tcBorders>
            <w:hideMark/>
          </w:tcPr>
          <w:p w14:paraId="331C349B" w14:textId="77777777" w:rsidR="00EA3D10" w:rsidRPr="00EA3D10" w:rsidRDefault="00EA3D10" w:rsidP="00EA3D10">
            <w:pPr>
              <w:rPr>
                <w:i/>
                <w:iCs/>
              </w:rPr>
            </w:pPr>
            <w:r w:rsidRPr="00EA3D10">
              <w:rPr>
                <w:i/>
                <w:iCs/>
              </w:rPr>
              <w:t>2021</w:t>
            </w:r>
          </w:p>
        </w:tc>
        <w:tc>
          <w:tcPr>
            <w:tcW w:w="0" w:type="auto"/>
            <w:tcBorders>
              <w:top w:val="nil"/>
              <w:left w:val="single" w:sz="6" w:space="0" w:color="E0E0E0"/>
              <w:bottom w:val="single" w:sz="6" w:space="0" w:color="E0E0E0"/>
              <w:right w:val="single" w:sz="6" w:space="0" w:color="E0E0E0"/>
            </w:tcBorders>
            <w:hideMark/>
          </w:tcPr>
          <w:p w14:paraId="5C1AED95" w14:textId="77777777" w:rsidR="00EA3D10" w:rsidRPr="00EA3D10" w:rsidRDefault="00EA3D10" w:rsidP="00EA3D10">
            <w:pPr>
              <w:rPr>
                <w:i/>
                <w:iCs/>
              </w:rPr>
            </w:pPr>
            <w:r w:rsidRPr="00EA3D10">
              <w:rPr>
                <w:i/>
                <w:iCs/>
              </w:rPr>
              <w:t>245.00</w:t>
            </w:r>
          </w:p>
        </w:tc>
        <w:tc>
          <w:tcPr>
            <w:tcW w:w="0" w:type="auto"/>
            <w:tcBorders>
              <w:top w:val="nil"/>
              <w:left w:val="single" w:sz="6" w:space="0" w:color="E0E0E0"/>
              <w:bottom w:val="single" w:sz="6" w:space="0" w:color="E0E0E0"/>
              <w:right w:val="single" w:sz="6" w:space="0" w:color="E0E0E0"/>
            </w:tcBorders>
            <w:hideMark/>
          </w:tcPr>
          <w:p w14:paraId="10194DB7" w14:textId="77777777" w:rsidR="00EA3D10" w:rsidRPr="00EA3D10" w:rsidRDefault="00EA3D10" w:rsidP="00EA3D10">
            <w:pPr>
              <w:rPr>
                <w:i/>
                <w:iCs/>
              </w:rPr>
            </w:pPr>
            <w:r w:rsidRPr="00EA3D10">
              <w:rPr>
                <w:i/>
                <w:iCs/>
              </w:rPr>
              <w:t>18.50</w:t>
            </w:r>
          </w:p>
        </w:tc>
        <w:tc>
          <w:tcPr>
            <w:tcW w:w="0" w:type="auto"/>
            <w:tcBorders>
              <w:top w:val="nil"/>
              <w:left w:val="single" w:sz="6" w:space="0" w:color="E0E0E0"/>
              <w:bottom w:val="single" w:sz="6" w:space="0" w:color="E0E0E0"/>
              <w:right w:val="single" w:sz="6" w:space="0" w:color="E0E0E0"/>
            </w:tcBorders>
            <w:hideMark/>
          </w:tcPr>
          <w:p w14:paraId="35C71E21" w14:textId="77777777" w:rsidR="00EA3D10" w:rsidRPr="00EA3D10" w:rsidRDefault="00EA3D10" w:rsidP="00EA3D10">
            <w:pPr>
              <w:rPr>
                <w:i/>
                <w:iCs/>
              </w:rPr>
            </w:pPr>
            <w:r w:rsidRPr="00EA3D10">
              <w:rPr>
                <w:i/>
                <w:iCs/>
              </w:rPr>
              <w:t>7.55</w:t>
            </w:r>
          </w:p>
        </w:tc>
        <w:tc>
          <w:tcPr>
            <w:tcW w:w="0" w:type="auto"/>
            <w:tcBorders>
              <w:top w:val="nil"/>
              <w:left w:val="single" w:sz="6" w:space="0" w:color="E0E0E0"/>
              <w:bottom w:val="single" w:sz="6" w:space="0" w:color="E0E0E0"/>
              <w:right w:val="single" w:sz="6" w:space="0" w:color="E0E0E0"/>
            </w:tcBorders>
            <w:hideMark/>
          </w:tcPr>
          <w:p w14:paraId="32DB97C1" w14:textId="77777777" w:rsidR="00EA3D10" w:rsidRPr="00EA3D10" w:rsidRDefault="00EA3D10" w:rsidP="00EA3D10">
            <w:pPr>
              <w:rPr>
                <w:i/>
                <w:iCs/>
              </w:rPr>
            </w:pPr>
            <w:r w:rsidRPr="00EA3D10">
              <w:rPr>
                <w:i/>
                <w:iCs/>
              </w:rPr>
              <w:t>46.25</w:t>
            </w:r>
          </w:p>
        </w:tc>
        <w:tc>
          <w:tcPr>
            <w:tcW w:w="0" w:type="auto"/>
            <w:tcBorders>
              <w:top w:val="nil"/>
              <w:left w:val="single" w:sz="6" w:space="0" w:color="E0E0E0"/>
              <w:bottom w:val="single" w:sz="6" w:space="0" w:color="E0E0E0"/>
              <w:right w:val="single" w:sz="6" w:space="0" w:color="E0E0E0"/>
            </w:tcBorders>
            <w:hideMark/>
          </w:tcPr>
          <w:p w14:paraId="2D5990B2" w14:textId="77777777" w:rsidR="00EA3D10" w:rsidRPr="00EA3D10" w:rsidRDefault="00EA3D10" w:rsidP="00EA3D10">
            <w:pPr>
              <w:rPr>
                <w:i/>
                <w:iCs/>
              </w:rPr>
            </w:pPr>
            <w:r w:rsidRPr="00EA3D10">
              <w:rPr>
                <w:i/>
                <w:iCs/>
              </w:rPr>
              <w:t>40.00</w:t>
            </w:r>
          </w:p>
        </w:tc>
        <w:tc>
          <w:tcPr>
            <w:tcW w:w="0" w:type="auto"/>
            <w:tcBorders>
              <w:top w:val="nil"/>
              <w:left w:val="single" w:sz="6" w:space="0" w:color="E0E0E0"/>
              <w:bottom w:val="single" w:sz="6" w:space="0" w:color="E0E0E0"/>
              <w:right w:val="single" w:sz="6" w:space="0" w:color="E0E0E0"/>
            </w:tcBorders>
            <w:hideMark/>
          </w:tcPr>
          <w:p w14:paraId="6010BE60" w14:textId="77777777" w:rsidR="00EA3D10" w:rsidRPr="00EA3D10" w:rsidRDefault="00EA3D10" w:rsidP="00EA3D10">
            <w:pPr>
              <w:rPr>
                <w:i/>
                <w:iCs/>
              </w:rPr>
            </w:pPr>
            <w:r w:rsidRPr="00EA3D10">
              <w:rPr>
                <w:i/>
                <w:iCs/>
              </w:rPr>
              <w:t>26.70</w:t>
            </w:r>
          </w:p>
        </w:tc>
        <w:tc>
          <w:tcPr>
            <w:tcW w:w="0" w:type="auto"/>
            <w:tcBorders>
              <w:top w:val="nil"/>
              <w:left w:val="single" w:sz="6" w:space="0" w:color="E0E0E0"/>
              <w:bottom w:val="single" w:sz="6" w:space="0" w:color="E0E0E0"/>
              <w:right w:val="single" w:sz="6" w:space="0" w:color="E0E0E0"/>
            </w:tcBorders>
            <w:hideMark/>
          </w:tcPr>
          <w:p w14:paraId="7D644E2D" w14:textId="77777777" w:rsidR="00EA3D10" w:rsidRPr="00EA3D10" w:rsidRDefault="00EA3D10" w:rsidP="00EA3D10">
            <w:pPr>
              <w:rPr>
                <w:i/>
                <w:iCs/>
              </w:rPr>
            </w:pPr>
            <w:r w:rsidRPr="00EA3D10">
              <w:rPr>
                <w:i/>
                <w:iCs/>
              </w:rPr>
              <w:t>2,012.5</w:t>
            </w:r>
          </w:p>
        </w:tc>
        <w:tc>
          <w:tcPr>
            <w:tcW w:w="0" w:type="auto"/>
            <w:tcBorders>
              <w:top w:val="nil"/>
              <w:left w:val="single" w:sz="6" w:space="0" w:color="E0E0E0"/>
              <w:bottom w:val="single" w:sz="6" w:space="0" w:color="E0E0E0"/>
              <w:right w:val="single" w:sz="6" w:space="0" w:color="E0E0E0"/>
            </w:tcBorders>
            <w:hideMark/>
          </w:tcPr>
          <w:p w14:paraId="0C18045E" w14:textId="77777777" w:rsidR="00EA3D10" w:rsidRPr="00EA3D10" w:rsidRDefault="00EA3D10" w:rsidP="00EA3D10">
            <w:pPr>
              <w:rPr>
                <w:i/>
                <w:iCs/>
              </w:rPr>
            </w:pPr>
            <w:r w:rsidRPr="00EA3D10">
              <w:rPr>
                <w:i/>
                <w:iCs/>
              </w:rPr>
              <w:t>27.60</w:t>
            </w:r>
          </w:p>
        </w:tc>
      </w:tr>
      <w:tr w:rsidR="00EA3D10" w:rsidRPr="00EA3D10" w14:paraId="58BFDDF1" w14:textId="77777777">
        <w:trPr>
          <w:trHeight w:val="540"/>
        </w:trPr>
        <w:tc>
          <w:tcPr>
            <w:tcW w:w="0" w:type="auto"/>
            <w:tcBorders>
              <w:top w:val="nil"/>
              <w:left w:val="single" w:sz="6" w:space="0" w:color="E0E0E0"/>
              <w:bottom w:val="single" w:sz="6" w:space="0" w:color="E0E0E0"/>
              <w:right w:val="single" w:sz="6" w:space="0" w:color="E0E0E0"/>
            </w:tcBorders>
            <w:hideMark/>
          </w:tcPr>
          <w:p w14:paraId="26B55012" w14:textId="77777777" w:rsidR="00EA3D10" w:rsidRPr="00EA3D10" w:rsidRDefault="00EA3D10" w:rsidP="00EA3D10">
            <w:pPr>
              <w:rPr>
                <w:i/>
                <w:iCs/>
              </w:rPr>
            </w:pPr>
            <w:r w:rsidRPr="00EA3D10">
              <w:rPr>
                <w:i/>
                <w:iCs/>
              </w:rPr>
              <w:t>2022</w:t>
            </w:r>
          </w:p>
        </w:tc>
        <w:tc>
          <w:tcPr>
            <w:tcW w:w="0" w:type="auto"/>
            <w:tcBorders>
              <w:top w:val="nil"/>
              <w:left w:val="single" w:sz="6" w:space="0" w:color="E0E0E0"/>
              <w:bottom w:val="single" w:sz="6" w:space="0" w:color="E0E0E0"/>
              <w:right w:val="single" w:sz="6" w:space="0" w:color="E0E0E0"/>
            </w:tcBorders>
            <w:hideMark/>
          </w:tcPr>
          <w:p w14:paraId="14CD8873" w14:textId="77777777" w:rsidR="00EA3D10" w:rsidRPr="00EA3D10" w:rsidRDefault="00EA3D10" w:rsidP="00EA3D10">
            <w:pPr>
              <w:rPr>
                <w:i/>
                <w:iCs/>
              </w:rPr>
            </w:pPr>
            <w:r w:rsidRPr="00EA3D10">
              <w:rPr>
                <w:i/>
                <w:iCs/>
              </w:rPr>
              <w:t>268.90</w:t>
            </w:r>
          </w:p>
        </w:tc>
        <w:tc>
          <w:tcPr>
            <w:tcW w:w="0" w:type="auto"/>
            <w:tcBorders>
              <w:top w:val="nil"/>
              <w:left w:val="single" w:sz="6" w:space="0" w:color="E0E0E0"/>
              <w:bottom w:val="single" w:sz="6" w:space="0" w:color="E0E0E0"/>
              <w:right w:val="single" w:sz="6" w:space="0" w:color="E0E0E0"/>
            </w:tcBorders>
            <w:hideMark/>
          </w:tcPr>
          <w:p w14:paraId="2BF86950" w14:textId="77777777" w:rsidR="00EA3D10" w:rsidRPr="00EA3D10" w:rsidRDefault="00EA3D10" w:rsidP="00EA3D10">
            <w:pPr>
              <w:rPr>
                <w:i/>
                <w:iCs/>
              </w:rPr>
            </w:pPr>
            <w:r w:rsidRPr="00EA3D10">
              <w:rPr>
                <w:i/>
                <w:iCs/>
              </w:rPr>
              <w:t>20.00</w:t>
            </w:r>
          </w:p>
        </w:tc>
        <w:tc>
          <w:tcPr>
            <w:tcW w:w="0" w:type="auto"/>
            <w:tcBorders>
              <w:top w:val="nil"/>
              <w:left w:val="single" w:sz="6" w:space="0" w:color="E0E0E0"/>
              <w:bottom w:val="single" w:sz="6" w:space="0" w:color="E0E0E0"/>
              <w:right w:val="single" w:sz="6" w:space="0" w:color="E0E0E0"/>
            </w:tcBorders>
            <w:hideMark/>
          </w:tcPr>
          <w:p w14:paraId="73ECEB1D" w14:textId="77777777" w:rsidR="00EA3D10" w:rsidRPr="00EA3D10" w:rsidRDefault="00EA3D10" w:rsidP="00EA3D10">
            <w:pPr>
              <w:rPr>
                <w:i/>
                <w:iCs/>
              </w:rPr>
            </w:pPr>
            <w:r w:rsidRPr="00EA3D10">
              <w:rPr>
                <w:i/>
                <w:iCs/>
              </w:rPr>
              <w:t>7.44</w:t>
            </w:r>
          </w:p>
        </w:tc>
        <w:tc>
          <w:tcPr>
            <w:tcW w:w="0" w:type="auto"/>
            <w:tcBorders>
              <w:top w:val="nil"/>
              <w:left w:val="single" w:sz="6" w:space="0" w:color="E0E0E0"/>
              <w:bottom w:val="single" w:sz="6" w:space="0" w:color="E0E0E0"/>
              <w:right w:val="single" w:sz="6" w:space="0" w:color="E0E0E0"/>
            </w:tcBorders>
            <w:hideMark/>
          </w:tcPr>
          <w:p w14:paraId="6304BB8F" w14:textId="77777777" w:rsidR="00EA3D10" w:rsidRPr="00EA3D10" w:rsidRDefault="00EA3D10" w:rsidP="00EA3D10">
            <w:pPr>
              <w:rPr>
                <w:i/>
                <w:iCs/>
              </w:rPr>
            </w:pPr>
            <w:r w:rsidRPr="00EA3D10">
              <w:rPr>
                <w:i/>
                <w:iCs/>
              </w:rPr>
              <w:t>42.92</w:t>
            </w:r>
          </w:p>
        </w:tc>
        <w:tc>
          <w:tcPr>
            <w:tcW w:w="0" w:type="auto"/>
            <w:tcBorders>
              <w:top w:val="nil"/>
              <w:left w:val="single" w:sz="6" w:space="0" w:color="E0E0E0"/>
              <w:bottom w:val="single" w:sz="6" w:space="0" w:color="E0E0E0"/>
              <w:right w:val="single" w:sz="6" w:space="0" w:color="E0E0E0"/>
            </w:tcBorders>
            <w:hideMark/>
          </w:tcPr>
          <w:p w14:paraId="479C38E3" w14:textId="77777777" w:rsidR="00EA3D10" w:rsidRPr="00EA3D10" w:rsidRDefault="00EA3D10" w:rsidP="00EA3D10">
            <w:pPr>
              <w:rPr>
                <w:i/>
                <w:iCs/>
              </w:rPr>
            </w:pPr>
            <w:r w:rsidRPr="00EA3D10">
              <w:rPr>
                <w:i/>
                <w:iCs/>
              </w:rPr>
              <w:t>46.60</w:t>
            </w:r>
          </w:p>
        </w:tc>
        <w:tc>
          <w:tcPr>
            <w:tcW w:w="0" w:type="auto"/>
            <w:tcBorders>
              <w:top w:val="nil"/>
              <w:left w:val="single" w:sz="6" w:space="0" w:color="E0E0E0"/>
              <w:bottom w:val="single" w:sz="6" w:space="0" w:color="E0E0E0"/>
              <w:right w:val="single" w:sz="6" w:space="0" w:color="E0E0E0"/>
            </w:tcBorders>
            <w:hideMark/>
          </w:tcPr>
          <w:p w14:paraId="4F3F316F" w14:textId="77777777" w:rsidR="00EA3D10" w:rsidRPr="00EA3D10" w:rsidRDefault="00EA3D10" w:rsidP="00EA3D10">
            <w:pPr>
              <w:rPr>
                <w:i/>
                <w:iCs/>
              </w:rPr>
            </w:pPr>
            <w:r w:rsidRPr="00EA3D10">
              <w:rPr>
                <w:i/>
                <w:iCs/>
              </w:rPr>
              <w:t>29.80</w:t>
            </w:r>
          </w:p>
        </w:tc>
        <w:tc>
          <w:tcPr>
            <w:tcW w:w="0" w:type="auto"/>
            <w:tcBorders>
              <w:top w:val="nil"/>
              <w:left w:val="single" w:sz="6" w:space="0" w:color="E0E0E0"/>
              <w:bottom w:val="single" w:sz="6" w:space="0" w:color="E0E0E0"/>
              <w:right w:val="single" w:sz="6" w:space="0" w:color="E0E0E0"/>
            </w:tcBorders>
            <w:hideMark/>
          </w:tcPr>
          <w:p w14:paraId="4658486A" w14:textId="77777777" w:rsidR="00EA3D10" w:rsidRPr="00EA3D10" w:rsidRDefault="00EA3D10" w:rsidP="00EA3D10">
            <w:pPr>
              <w:rPr>
                <w:i/>
                <w:iCs/>
              </w:rPr>
            </w:pPr>
            <w:r w:rsidRPr="00EA3D10">
              <w:rPr>
                <w:i/>
                <w:iCs/>
              </w:rPr>
              <w:t>2,234.8</w:t>
            </w:r>
          </w:p>
        </w:tc>
        <w:tc>
          <w:tcPr>
            <w:tcW w:w="0" w:type="auto"/>
            <w:tcBorders>
              <w:top w:val="nil"/>
              <w:left w:val="single" w:sz="6" w:space="0" w:color="E0E0E0"/>
              <w:bottom w:val="single" w:sz="6" w:space="0" w:color="E0E0E0"/>
              <w:right w:val="single" w:sz="6" w:space="0" w:color="E0E0E0"/>
            </w:tcBorders>
            <w:hideMark/>
          </w:tcPr>
          <w:p w14:paraId="43DEE339" w14:textId="77777777" w:rsidR="00EA3D10" w:rsidRPr="00EA3D10" w:rsidRDefault="00EA3D10" w:rsidP="00EA3D10">
            <w:pPr>
              <w:rPr>
                <w:i/>
                <w:iCs/>
              </w:rPr>
            </w:pPr>
            <w:r w:rsidRPr="00EA3D10">
              <w:rPr>
                <w:i/>
                <w:iCs/>
              </w:rPr>
              <w:t>25.90</w:t>
            </w:r>
          </w:p>
        </w:tc>
      </w:tr>
      <w:tr w:rsidR="00EA3D10" w:rsidRPr="00EA3D10" w14:paraId="43870A31" w14:textId="77777777">
        <w:trPr>
          <w:trHeight w:val="540"/>
        </w:trPr>
        <w:tc>
          <w:tcPr>
            <w:tcW w:w="0" w:type="auto"/>
            <w:tcBorders>
              <w:top w:val="nil"/>
              <w:left w:val="single" w:sz="6" w:space="0" w:color="E0E0E0"/>
              <w:bottom w:val="single" w:sz="6" w:space="0" w:color="E0E0E0"/>
              <w:right w:val="single" w:sz="6" w:space="0" w:color="E0E0E0"/>
            </w:tcBorders>
            <w:hideMark/>
          </w:tcPr>
          <w:p w14:paraId="53B25764" w14:textId="77777777" w:rsidR="00EA3D10" w:rsidRPr="00EA3D10" w:rsidRDefault="00EA3D10" w:rsidP="00EA3D10">
            <w:pPr>
              <w:rPr>
                <w:i/>
                <w:iCs/>
              </w:rPr>
            </w:pPr>
            <w:r w:rsidRPr="00EA3D10">
              <w:rPr>
                <w:i/>
                <w:iCs/>
              </w:rPr>
              <w:t>2023</w:t>
            </w:r>
          </w:p>
        </w:tc>
        <w:tc>
          <w:tcPr>
            <w:tcW w:w="0" w:type="auto"/>
            <w:tcBorders>
              <w:top w:val="nil"/>
              <w:left w:val="single" w:sz="6" w:space="0" w:color="E0E0E0"/>
              <w:bottom w:val="single" w:sz="6" w:space="0" w:color="E0E0E0"/>
              <w:right w:val="single" w:sz="6" w:space="0" w:color="E0E0E0"/>
            </w:tcBorders>
            <w:hideMark/>
          </w:tcPr>
          <w:p w14:paraId="7BCF864B" w14:textId="77777777" w:rsidR="00EA3D10" w:rsidRPr="00EA3D10" w:rsidRDefault="00EA3D10" w:rsidP="00EA3D10">
            <w:pPr>
              <w:rPr>
                <w:i/>
                <w:iCs/>
              </w:rPr>
            </w:pPr>
            <w:r w:rsidRPr="00EA3D10">
              <w:rPr>
                <w:i/>
                <w:iCs/>
              </w:rPr>
              <w:t>285.00</w:t>
            </w:r>
          </w:p>
        </w:tc>
        <w:tc>
          <w:tcPr>
            <w:tcW w:w="0" w:type="auto"/>
            <w:tcBorders>
              <w:top w:val="nil"/>
              <w:left w:val="single" w:sz="6" w:space="0" w:color="E0E0E0"/>
              <w:bottom w:val="single" w:sz="6" w:space="0" w:color="E0E0E0"/>
              <w:right w:val="single" w:sz="6" w:space="0" w:color="E0E0E0"/>
            </w:tcBorders>
            <w:hideMark/>
          </w:tcPr>
          <w:p w14:paraId="635FEBD2" w14:textId="77777777" w:rsidR="00EA3D10" w:rsidRPr="00EA3D10" w:rsidRDefault="00EA3D10" w:rsidP="00EA3D10">
            <w:pPr>
              <w:rPr>
                <w:i/>
                <w:iCs/>
              </w:rPr>
            </w:pPr>
            <w:r w:rsidRPr="00EA3D10">
              <w:rPr>
                <w:i/>
                <w:iCs/>
              </w:rPr>
              <w:t>25.00</w:t>
            </w:r>
          </w:p>
        </w:tc>
        <w:tc>
          <w:tcPr>
            <w:tcW w:w="0" w:type="auto"/>
            <w:tcBorders>
              <w:top w:val="nil"/>
              <w:left w:val="single" w:sz="6" w:space="0" w:color="E0E0E0"/>
              <w:bottom w:val="single" w:sz="6" w:space="0" w:color="E0E0E0"/>
              <w:right w:val="single" w:sz="6" w:space="0" w:color="E0E0E0"/>
            </w:tcBorders>
            <w:hideMark/>
          </w:tcPr>
          <w:p w14:paraId="71E6CBCD" w14:textId="77777777" w:rsidR="00EA3D10" w:rsidRPr="00EA3D10" w:rsidRDefault="00EA3D10" w:rsidP="00EA3D10">
            <w:pPr>
              <w:rPr>
                <w:i/>
                <w:iCs/>
              </w:rPr>
            </w:pPr>
            <w:r w:rsidRPr="00EA3D10">
              <w:rPr>
                <w:i/>
                <w:iCs/>
              </w:rPr>
              <w:t>8.77</w:t>
            </w:r>
          </w:p>
        </w:tc>
        <w:tc>
          <w:tcPr>
            <w:tcW w:w="0" w:type="auto"/>
            <w:tcBorders>
              <w:top w:val="nil"/>
              <w:left w:val="single" w:sz="6" w:space="0" w:color="E0E0E0"/>
              <w:bottom w:val="single" w:sz="6" w:space="0" w:color="E0E0E0"/>
              <w:right w:val="single" w:sz="6" w:space="0" w:color="E0E0E0"/>
            </w:tcBorders>
            <w:hideMark/>
          </w:tcPr>
          <w:p w14:paraId="3E25629F" w14:textId="77777777" w:rsidR="00EA3D10" w:rsidRPr="00EA3D10" w:rsidRDefault="00EA3D10" w:rsidP="00EA3D10">
            <w:pPr>
              <w:rPr>
                <w:i/>
                <w:iCs/>
              </w:rPr>
            </w:pPr>
            <w:r w:rsidRPr="00EA3D10">
              <w:rPr>
                <w:i/>
                <w:iCs/>
              </w:rPr>
              <w:t>50.20</w:t>
            </w:r>
          </w:p>
        </w:tc>
        <w:tc>
          <w:tcPr>
            <w:tcW w:w="0" w:type="auto"/>
            <w:tcBorders>
              <w:top w:val="nil"/>
              <w:left w:val="single" w:sz="6" w:space="0" w:color="E0E0E0"/>
              <w:bottom w:val="single" w:sz="6" w:space="0" w:color="E0E0E0"/>
              <w:right w:val="single" w:sz="6" w:space="0" w:color="E0E0E0"/>
            </w:tcBorders>
            <w:hideMark/>
          </w:tcPr>
          <w:p w14:paraId="3B453E03" w14:textId="77777777" w:rsidR="00EA3D10" w:rsidRPr="00EA3D10" w:rsidRDefault="00EA3D10" w:rsidP="00EA3D10">
            <w:pPr>
              <w:rPr>
                <w:i/>
                <w:iCs/>
              </w:rPr>
            </w:pPr>
            <w:r w:rsidRPr="00EA3D10">
              <w:rPr>
                <w:i/>
                <w:iCs/>
              </w:rPr>
              <w:t>49.80</w:t>
            </w:r>
          </w:p>
        </w:tc>
        <w:tc>
          <w:tcPr>
            <w:tcW w:w="0" w:type="auto"/>
            <w:tcBorders>
              <w:top w:val="nil"/>
              <w:left w:val="single" w:sz="6" w:space="0" w:color="E0E0E0"/>
              <w:bottom w:val="single" w:sz="6" w:space="0" w:color="E0E0E0"/>
              <w:right w:val="single" w:sz="6" w:space="0" w:color="E0E0E0"/>
            </w:tcBorders>
            <w:hideMark/>
          </w:tcPr>
          <w:p w14:paraId="6A68C12B" w14:textId="77777777" w:rsidR="00EA3D10" w:rsidRPr="00EA3D10" w:rsidRDefault="00EA3D10" w:rsidP="00EA3D10">
            <w:pPr>
              <w:rPr>
                <w:i/>
                <w:iCs/>
              </w:rPr>
            </w:pPr>
            <w:r w:rsidRPr="00EA3D10">
              <w:rPr>
                <w:i/>
                <w:iCs/>
              </w:rPr>
              <w:t>32.40</w:t>
            </w:r>
          </w:p>
        </w:tc>
        <w:tc>
          <w:tcPr>
            <w:tcW w:w="0" w:type="auto"/>
            <w:tcBorders>
              <w:top w:val="nil"/>
              <w:left w:val="single" w:sz="6" w:space="0" w:color="E0E0E0"/>
              <w:bottom w:val="single" w:sz="6" w:space="0" w:color="E0E0E0"/>
              <w:right w:val="single" w:sz="6" w:space="0" w:color="E0E0E0"/>
            </w:tcBorders>
            <w:hideMark/>
          </w:tcPr>
          <w:p w14:paraId="4FC784C8" w14:textId="77777777" w:rsidR="00EA3D10" w:rsidRPr="00EA3D10" w:rsidRDefault="00EA3D10" w:rsidP="00EA3D10">
            <w:pPr>
              <w:rPr>
                <w:i/>
                <w:iCs/>
              </w:rPr>
            </w:pPr>
            <w:r w:rsidRPr="00EA3D10">
              <w:rPr>
                <w:i/>
                <w:iCs/>
              </w:rPr>
              <w:t>2,456.3</w:t>
            </w:r>
          </w:p>
        </w:tc>
        <w:tc>
          <w:tcPr>
            <w:tcW w:w="0" w:type="auto"/>
            <w:tcBorders>
              <w:top w:val="nil"/>
              <w:left w:val="single" w:sz="6" w:space="0" w:color="E0E0E0"/>
              <w:bottom w:val="single" w:sz="6" w:space="0" w:color="E0E0E0"/>
              <w:right w:val="single" w:sz="6" w:space="0" w:color="E0E0E0"/>
            </w:tcBorders>
            <w:hideMark/>
          </w:tcPr>
          <w:p w14:paraId="343DD7A8" w14:textId="77777777" w:rsidR="00EA3D10" w:rsidRPr="00EA3D10" w:rsidRDefault="00EA3D10" w:rsidP="00EA3D10">
            <w:pPr>
              <w:rPr>
                <w:i/>
                <w:iCs/>
              </w:rPr>
            </w:pPr>
            <w:r w:rsidRPr="00EA3D10">
              <w:rPr>
                <w:i/>
                <w:iCs/>
              </w:rPr>
              <w:t>22.50</w:t>
            </w:r>
          </w:p>
        </w:tc>
      </w:tr>
      <w:tr w:rsidR="00EA3D10" w:rsidRPr="00EA3D10" w14:paraId="763CFE5C" w14:textId="77777777">
        <w:trPr>
          <w:trHeight w:val="540"/>
        </w:trPr>
        <w:tc>
          <w:tcPr>
            <w:tcW w:w="0" w:type="auto"/>
            <w:tcBorders>
              <w:top w:val="nil"/>
              <w:left w:val="single" w:sz="6" w:space="0" w:color="E0E0E0"/>
              <w:bottom w:val="single" w:sz="6" w:space="0" w:color="E0E0E0"/>
              <w:right w:val="single" w:sz="6" w:space="0" w:color="E0E0E0"/>
            </w:tcBorders>
            <w:hideMark/>
          </w:tcPr>
          <w:p w14:paraId="2E9EE28D" w14:textId="77777777" w:rsidR="00EA3D10" w:rsidRPr="00EA3D10" w:rsidRDefault="00EA3D10" w:rsidP="00EA3D10">
            <w:pPr>
              <w:rPr>
                <w:i/>
                <w:iCs/>
              </w:rPr>
            </w:pPr>
            <w:r w:rsidRPr="00EA3D10">
              <w:rPr>
                <w:i/>
                <w:iCs/>
              </w:rPr>
              <w:t>2024</w:t>
            </w:r>
          </w:p>
        </w:tc>
        <w:tc>
          <w:tcPr>
            <w:tcW w:w="0" w:type="auto"/>
            <w:tcBorders>
              <w:top w:val="nil"/>
              <w:left w:val="single" w:sz="6" w:space="0" w:color="E0E0E0"/>
              <w:bottom w:val="single" w:sz="6" w:space="0" w:color="E0E0E0"/>
              <w:right w:val="single" w:sz="6" w:space="0" w:color="E0E0E0"/>
            </w:tcBorders>
            <w:hideMark/>
          </w:tcPr>
          <w:p w14:paraId="20661284" w14:textId="77777777" w:rsidR="00EA3D10" w:rsidRPr="00EA3D10" w:rsidRDefault="00EA3D10" w:rsidP="00EA3D10">
            <w:pPr>
              <w:rPr>
                <w:i/>
                <w:iCs/>
              </w:rPr>
            </w:pPr>
            <w:r w:rsidRPr="00EA3D10">
              <w:rPr>
                <w:i/>
                <w:iCs/>
              </w:rPr>
              <w:t>295.00</w:t>
            </w:r>
          </w:p>
        </w:tc>
        <w:tc>
          <w:tcPr>
            <w:tcW w:w="0" w:type="auto"/>
            <w:tcBorders>
              <w:top w:val="nil"/>
              <w:left w:val="single" w:sz="6" w:space="0" w:color="E0E0E0"/>
              <w:bottom w:val="single" w:sz="6" w:space="0" w:color="E0E0E0"/>
              <w:right w:val="single" w:sz="6" w:space="0" w:color="E0E0E0"/>
            </w:tcBorders>
            <w:hideMark/>
          </w:tcPr>
          <w:p w14:paraId="06E11CE3" w14:textId="77777777" w:rsidR="00EA3D10" w:rsidRPr="00EA3D10" w:rsidRDefault="00EA3D10" w:rsidP="00EA3D10">
            <w:pPr>
              <w:rPr>
                <w:i/>
                <w:iCs/>
              </w:rPr>
            </w:pPr>
            <w:r w:rsidRPr="00EA3D10">
              <w:rPr>
                <w:i/>
                <w:iCs/>
              </w:rPr>
              <w:t>30.00</w:t>
            </w:r>
          </w:p>
        </w:tc>
        <w:tc>
          <w:tcPr>
            <w:tcW w:w="0" w:type="auto"/>
            <w:tcBorders>
              <w:top w:val="nil"/>
              <w:left w:val="single" w:sz="6" w:space="0" w:color="E0E0E0"/>
              <w:bottom w:val="single" w:sz="6" w:space="0" w:color="E0E0E0"/>
              <w:right w:val="single" w:sz="6" w:space="0" w:color="E0E0E0"/>
            </w:tcBorders>
            <w:hideMark/>
          </w:tcPr>
          <w:p w14:paraId="051DD628" w14:textId="77777777" w:rsidR="00EA3D10" w:rsidRPr="00EA3D10" w:rsidRDefault="00EA3D10" w:rsidP="00EA3D10">
            <w:pPr>
              <w:rPr>
                <w:i/>
                <w:iCs/>
              </w:rPr>
            </w:pPr>
            <w:r w:rsidRPr="00EA3D10">
              <w:rPr>
                <w:i/>
                <w:iCs/>
              </w:rPr>
              <w:t>10.17</w:t>
            </w:r>
          </w:p>
        </w:tc>
        <w:tc>
          <w:tcPr>
            <w:tcW w:w="0" w:type="auto"/>
            <w:tcBorders>
              <w:top w:val="nil"/>
              <w:left w:val="single" w:sz="6" w:space="0" w:color="E0E0E0"/>
              <w:bottom w:val="single" w:sz="6" w:space="0" w:color="E0E0E0"/>
              <w:right w:val="single" w:sz="6" w:space="0" w:color="E0E0E0"/>
            </w:tcBorders>
            <w:hideMark/>
          </w:tcPr>
          <w:p w14:paraId="64AD7E04" w14:textId="77777777" w:rsidR="00EA3D10" w:rsidRPr="00EA3D10" w:rsidRDefault="00EA3D10" w:rsidP="00EA3D10">
            <w:pPr>
              <w:rPr>
                <w:i/>
                <w:iCs/>
              </w:rPr>
            </w:pPr>
            <w:r w:rsidRPr="00EA3D10">
              <w:rPr>
                <w:i/>
                <w:iCs/>
              </w:rPr>
              <w:t>48.62</w:t>
            </w:r>
          </w:p>
        </w:tc>
        <w:tc>
          <w:tcPr>
            <w:tcW w:w="0" w:type="auto"/>
            <w:tcBorders>
              <w:top w:val="nil"/>
              <w:left w:val="single" w:sz="6" w:space="0" w:color="E0E0E0"/>
              <w:bottom w:val="single" w:sz="6" w:space="0" w:color="E0E0E0"/>
              <w:right w:val="single" w:sz="6" w:space="0" w:color="E0E0E0"/>
            </w:tcBorders>
            <w:hideMark/>
          </w:tcPr>
          <w:p w14:paraId="6EC85636" w14:textId="77777777" w:rsidR="00EA3D10" w:rsidRPr="00EA3D10" w:rsidRDefault="00EA3D10" w:rsidP="00EA3D10">
            <w:pPr>
              <w:rPr>
                <w:i/>
                <w:iCs/>
              </w:rPr>
            </w:pPr>
            <w:r w:rsidRPr="00EA3D10">
              <w:rPr>
                <w:i/>
                <w:iCs/>
              </w:rPr>
              <w:t>61.70</w:t>
            </w:r>
          </w:p>
        </w:tc>
        <w:tc>
          <w:tcPr>
            <w:tcW w:w="0" w:type="auto"/>
            <w:tcBorders>
              <w:top w:val="nil"/>
              <w:left w:val="single" w:sz="6" w:space="0" w:color="E0E0E0"/>
              <w:bottom w:val="single" w:sz="6" w:space="0" w:color="E0E0E0"/>
              <w:right w:val="single" w:sz="6" w:space="0" w:color="E0E0E0"/>
            </w:tcBorders>
            <w:hideMark/>
          </w:tcPr>
          <w:p w14:paraId="16A05200" w14:textId="77777777" w:rsidR="00EA3D10" w:rsidRPr="00EA3D10" w:rsidRDefault="00EA3D10" w:rsidP="00EA3D10">
            <w:pPr>
              <w:rPr>
                <w:i/>
                <w:iCs/>
              </w:rPr>
            </w:pPr>
            <w:r w:rsidRPr="00EA3D10">
              <w:rPr>
                <w:i/>
                <w:iCs/>
              </w:rPr>
              <w:t>41.60</w:t>
            </w:r>
          </w:p>
        </w:tc>
        <w:tc>
          <w:tcPr>
            <w:tcW w:w="0" w:type="auto"/>
            <w:tcBorders>
              <w:top w:val="nil"/>
              <w:left w:val="single" w:sz="6" w:space="0" w:color="E0E0E0"/>
              <w:bottom w:val="single" w:sz="6" w:space="0" w:color="E0E0E0"/>
              <w:right w:val="single" w:sz="6" w:space="0" w:color="E0E0E0"/>
            </w:tcBorders>
            <w:hideMark/>
          </w:tcPr>
          <w:p w14:paraId="1F76918F" w14:textId="77777777" w:rsidR="00EA3D10" w:rsidRPr="00EA3D10" w:rsidRDefault="00EA3D10" w:rsidP="00EA3D10">
            <w:pPr>
              <w:rPr>
                <w:i/>
                <w:iCs/>
              </w:rPr>
            </w:pPr>
            <w:r w:rsidRPr="00EA3D10">
              <w:rPr>
                <w:i/>
                <w:iCs/>
              </w:rPr>
              <w:t>2,687.4</w:t>
            </w:r>
          </w:p>
        </w:tc>
        <w:tc>
          <w:tcPr>
            <w:tcW w:w="0" w:type="auto"/>
            <w:tcBorders>
              <w:top w:val="nil"/>
              <w:left w:val="single" w:sz="6" w:space="0" w:color="E0E0E0"/>
              <w:bottom w:val="single" w:sz="6" w:space="0" w:color="E0E0E0"/>
              <w:right w:val="single" w:sz="6" w:space="0" w:color="E0E0E0"/>
            </w:tcBorders>
            <w:hideMark/>
          </w:tcPr>
          <w:p w14:paraId="22BAE056" w14:textId="77777777" w:rsidR="00EA3D10" w:rsidRPr="00EA3D10" w:rsidRDefault="00EA3D10" w:rsidP="00EA3D10">
            <w:pPr>
              <w:rPr>
                <w:i/>
                <w:iCs/>
              </w:rPr>
            </w:pPr>
            <w:r w:rsidRPr="00EA3D10">
              <w:rPr>
                <w:i/>
                <w:iCs/>
              </w:rPr>
              <w:t>18.90</w:t>
            </w:r>
          </w:p>
        </w:tc>
      </w:tr>
    </w:tbl>
    <w:p w14:paraId="1CF6F554" w14:textId="77777777" w:rsidR="00EA3D10" w:rsidRPr="00EA3D10" w:rsidRDefault="00EA3D10" w:rsidP="00EA3D10">
      <w:pPr>
        <w:rPr>
          <w:i/>
          <w:iCs/>
        </w:rPr>
      </w:pPr>
      <w:r w:rsidRPr="00EA3D10">
        <w:rPr>
          <w:i/>
          <w:iCs/>
        </w:rPr>
        <w:t>Source: Compiled from Dangote Cement Annual Reports and NGX Data (2015-2024</w:t>
      </w:r>
    </w:p>
    <w:p w14:paraId="492E4C31" w14:textId="77777777" w:rsidR="00EA3D10" w:rsidRPr="00EA3D10" w:rsidRDefault="00EA3D10" w:rsidP="00EA3D10">
      <w:pPr>
        <w:rPr>
          <w:i/>
          <w:iCs/>
        </w:rPr>
      </w:pPr>
      <w:r w:rsidRPr="00EA3D10">
        <w:rPr>
          <w:b/>
          <w:bCs/>
          <w:i/>
          <w:iCs/>
        </w:rPr>
        <w:t>Interpretation:</w:t>
      </w:r>
    </w:p>
    <w:p w14:paraId="102DC1E1" w14:textId="77777777" w:rsidR="00EA3D10" w:rsidRPr="00EA3D10" w:rsidRDefault="00EA3D10" w:rsidP="00EA3D10">
      <w:pPr>
        <w:rPr>
          <w:i/>
          <w:iCs/>
        </w:rPr>
      </w:pPr>
      <w:r w:rsidRPr="00EA3D10">
        <w:rPr>
          <w:i/>
          <w:iCs/>
        </w:rPr>
        <w:t>The trend analysis reveals progressive increases in both the share price and the dividend per share over the study period. Share price increased from ₦195.50 in 2015 to ₦295.00 in 2024, representing a 50.9% appreciation. Dividend per share tripled from ₦10.00 to ₦30.00, demonstrating management's commitment to shareholder returns. The company experienced a temporary share price decline in 2017 (₦145.20), coinciding with Nigeria's economic recession, but subsequently recovered and maintained an upward trajectory. Notably, earnings per share more than doubled from ₦27.90 to ₦61.70, supporting sustained dividend growth.</w:t>
      </w:r>
    </w:p>
    <w:p w14:paraId="4673928E" w14:textId="77777777" w:rsidR="00EA3D10" w:rsidRPr="00EA3D10" w:rsidRDefault="00EA3D10" w:rsidP="00EA3D10">
      <w:pPr>
        <w:rPr>
          <w:i/>
          <w:iCs/>
        </w:rPr>
      </w:pPr>
    </w:p>
    <w:p w14:paraId="5ACA25CE" w14:textId="77777777" w:rsidR="00EA3D10" w:rsidRPr="00EA3D10" w:rsidRDefault="00EA3D10" w:rsidP="00EA3D10">
      <w:pPr>
        <w:rPr>
          <w:i/>
          <w:iCs/>
        </w:rPr>
      </w:pPr>
    </w:p>
    <w:p w14:paraId="18192FF9" w14:textId="77777777" w:rsidR="00EA3D10" w:rsidRPr="00EA3D10" w:rsidRDefault="00EA3D10" w:rsidP="00EA3D10">
      <w:pPr>
        <w:rPr>
          <w:i/>
          <w:iCs/>
        </w:rPr>
      </w:pPr>
    </w:p>
    <w:p w14:paraId="195218A9" w14:textId="77777777" w:rsidR="00EA3D10" w:rsidRPr="00EA3D10" w:rsidRDefault="00EA3D10" w:rsidP="00EA3D10">
      <w:pPr>
        <w:rPr>
          <w:i/>
          <w:iCs/>
        </w:rPr>
      </w:pPr>
    </w:p>
    <w:p w14:paraId="7D88BD85" w14:textId="77777777" w:rsidR="00EA3D10" w:rsidRPr="00EA3D10" w:rsidRDefault="00EA3D10" w:rsidP="00EA3D10">
      <w:pPr>
        <w:rPr>
          <w:i/>
          <w:iCs/>
        </w:rPr>
      </w:pPr>
    </w:p>
    <w:p w14:paraId="01DB8504" w14:textId="77777777" w:rsidR="00EA3D10" w:rsidRPr="00EA3D10" w:rsidRDefault="00EA3D10" w:rsidP="00EA3D10">
      <w:pPr>
        <w:rPr>
          <w:i/>
          <w:iCs/>
        </w:rPr>
      </w:pPr>
      <w:r w:rsidRPr="00EA3D10">
        <w:rPr>
          <w:i/>
          <w:iCs/>
        </w:rPr>
        <w:t>4.3 Correlation Analysis</w:t>
      </w:r>
    </w:p>
    <w:p w14:paraId="5D8A9AEE" w14:textId="77777777" w:rsidR="00EA3D10" w:rsidRPr="00EA3D10" w:rsidRDefault="00EA3D10" w:rsidP="00EA3D10">
      <w:pPr>
        <w:rPr>
          <w:i/>
          <w:iCs/>
        </w:rPr>
      </w:pPr>
      <w:r w:rsidRPr="00EA3D10">
        <w:rPr>
          <w:i/>
          <w:iCs/>
        </w:rPr>
        <w:t>Table 4.3: Correlation Matrix</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3"/>
        <w:gridCol w:w="1142"/>
        <w:gridCol w:w="1143"/>
        <w:gridCol w:w="1055"/>
        <w:gridCol w:w="968"/>
        <w:gridCol w:w="1143"/>
        <w:gridCol w:w="1143"/>
        <w:gridCol w:w="1143"/>
        <w:gridCol w:w="880"/>
      </w:tblGrid>
      <w:tr w:rsidR="00EA3D10" w:rsidRPr="00EA3D10" w14:paraId="53BC5E61"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29668A4F" w14:textId="77777777" w:rsidR="00EA3D10" w:rsidRPr="00EA3D10" w:rsidRDefault="00EA3D10" w:rsidP="00EA3D10">
            <w:pPr>
              <w:rPr>
                <w:i/>
                <w:iCs/>
              </w:rPr>
            </w:pPr>
            <w:r w:rsidRPr="00EA3D10">
              <w:rPr>
                <w:i/>
                <w:iCs/>
              </w:rPr>
              <w:t>SP</w:t>
            </w:r>
          </w:p>
        </w:tc>
        <w:tc>
          <w:tcPr>
            <w:tcW w:w="2250" w:type="dxa"/>
            <w:tcBorders>
              <w:top w:val="single" w:sz="6" w:space="0" w:color="E0E0E0"/>
              <w:left w:val="single" w:sz="6" w:space="0" w:color="E0E0E0"/>
              <w:bottom w:val="single" w:sz="6" w:space="0" w:color="E0E0E0"/>
              <w:right w:val="single" w:sz="6" w:space="0" w:color="E0E0E0"/>
            </w:tcBorders>
            <w:hideMark/>
          </w:tcPr>
          <w:p w14:paraId="5DD4CE1E" w14:textId="77777777" w:rsidR="00EA3D10" w:rsidRPr="00EA3D10" w:rsidRDefault="00EA3D10" w:rsidP="00EA3D10">
            <w:pPr>
              <w:rPr>
                <w:i/>
                <w:iCs/>
              </w:rPr>
            </w:pPr>
            <w:r w:rsidRPr="00EA3D10">
              <w:rPr>
                <w:i/>
                <w:iCs/>
              </w:rPr>
              <w:t>1.000</w:t>
            </w:r>
          </w:p>
        </w:tc>
        <w:tc>
          <w:tcPr>
            <w:tcW w:w="2250" w:type="dxa"/>
            <w:tcBorders>
              <w:top w:val="single" w:sz="6" w:space="0" w:color="E0E0E0"/>
              <w:left w:val="single" w:sz="6" w:space="0" w:color="E0E0E0"/>
              <w:bottom w:val="single" w:sz="6" w:space="0" w:color="E0E0E0"/>
              <w:right w:val="single" w:sz="6" w:space="0" w:color="E0E0E0"/>
            </w:tcBorders>
            <w:hideMark/>
          </w:tcPr>
          <w:p w14:paraId="47F4316F" w14:textId="77777777" w:rsidR="00EA3D10" w:rsidRPr="00EA3D10" w:rsidRDefault="00EA3D10" w:rsidP="00EA3D10">
            <w:pPr>
              <w:rPr>
                <w:i/>
                <w:iCs/>
              </w:rPr>
            </w:pPr>
          </w:p>
        </w:tc>
        <w:tc>
          <w:tcPr>
            <w:tcW w:w="2250" w:type="dxa"/>
            <w:tcBorders>
              <w:top w:val="single" w:sz="6" w:space="0" w:color="E0E0E0"/>
              <w:left w:val="single" w:sz="6" w:space="0" w:color="E0E0E0"/>
              <w:bottom w:val="single" w:sz="6" w:space="0" w:color="E0E0E0"/>
              <w:right w:val="single" w:sz="6" w:space="0" w:color="E0E0E0"/>
            </w:tcBorders>
            <w:hideMark/>
          </w:tcPr>
          <w:p w14:paraId="7E1955AC" w14:textId="77777777" w:rsidR="00EA3D10" w:rsidRPr="00EA3D10" w:rsidRDefault="00EA3D10" w:rsidP="00EA3D10">
            <w:pPr>
              <w:rPr>
                <w:i/>
                <w:iCs/>
              </w:rPr>
            </w:pPr>
          </w:p>
        </w:tc>
        <w:tc>
          <w:tcPr>
            <w:tcW w:w="2250" w:type="dxa"/>
            <w:tcBorders>
              <w:top w:val="single" w:sz="6" w:space="0" w:color="E0E0E0"/>
              <w:left w:val="single" w:sz="6" w:space="0" w:color="E0E0E0"/>
              <w:bottom w:val="single" w:sz="6" w:space="0" w:color="E0E0E0"/>
              <w:right w:val="single" w:sz="6" w:space="0" w:color="E0E0E0"/>
            </w:tcBorders>
            <w:hideMark/>
          </w:tcPr>
          <w:p w14:paraId="2CF8AC55" w14:textId="77777777" w:rsidR="00EA3D10" w:rsidRPr="00EA3D10" w:rsidRDefault="00EA3D10" w:rsidP="00EA3D10">
            <w:pPr>
              <w:rPr>
                <w:i/>
                <w:iCs/>
              </w:rPr>
            </w:pPr>
          </w:p>
        </w:tc>
        <w:tc>
          <w:tcPr>
            <w:tcW w:w="2250" w:type="dxa"/>
            <w:tcBorders>
              <w:top w:val="single" w:sz="6" w:space="0" w:color="E0E0E0"/>
              <w:left w:val="single" w:sz="6" w:space="0" w:color="E0E0E0"/>
              <w:bottom w:val="single" w:sz="6" w:space="0" w:color="E0E0E0"/>
              <w:right w:val="single" w:sz="6" w:space="0" w:color="E0E0E0"/>
            </w:tcBorders>
            <w:hideMark/>
          </w:tcPr>
          <w:p w14:paraId="5AF814AA" w14:textId="77777777" w:rsidR="00EA3D10" w:rsidRPr="00EA3D10" w:rsidRDefault="00EA3D10" w:rsidP="00EA3D10">
            <w:pPr>
              <w:rPr>
                <w:i/>
                <w:iCs/>
              </w:rPr>
            </w:pPr>
          </w:p>
        </w:tc>
        <w:tc>
          <w:tcPr>
            <w:tcW w:w="2250" w:type="dxa"/>
            <w:tcBorders>
              <w:top w:val="single" w:sz="6" w:space="0" w:color="E0E0E0"/>
              <w:left w:val="single" w:sz="6" w:space="0" w:color="E0E0E0"/>
              <w:bottom w:val="single" w:sz="6" w:space="0" w:color="E0E0E0"/>
              <w:right w:val="single" w:sz="6" w:space="0" w:color="E0E0E0"/>
            </w:tcBorders>
            <w:hideMark/>
          </w:tcPr>
          <w:p w14:paraId="7A3DAB26" w14:textId="77777777" w:rsidR="00EA3D10" w:rsidRPr="00EA3D10" w:rsidRDefault="00EA3D10" w:rsidP="00EA3D10">
            <w:pPr>
              <w:rPr>
                <w:i/>
                <w:iCs/>
              </w:rPr>
            </w:pPr>
          </w:p>
        </w:tc>
        <w:tc>
          <w:tcPr>
            <w:tcW w:w="2250" w:type="dxa"/>
            <w:tcBorders>
              <w:top w:val="single" w:sz="6" w:space="0" w:color="E0E0E0"/>
              <w:left w:val="single" w:sz="6" w:space="0" w:color="E0E0E0"/>
              <w:bottom w:val="single" w:sz="6" w:space="0" w:color="E0E0E0"/>
              <w:right w:val="single" w:sz="6" w:space="0" w:color="E0E0E0"/>
            </w:tcBorders>
            <w:hideMark/>
          </w:tcPr>
          <w:p w14:paraId="2ADBD880" w14:textId="77777777" w:rsidR="00EA3D10" w:rsidRPr="00EA3D10" w:rsidRDefault="00EA3D10" w:rsidP="00EA3D10">
            <w:pPr>
              <w:rPr>
                <w:i/>
                <w:iCs/>
              </w:rPr>
            </w:pPr>
          </w:p>
        </w:tc>
        <w:tc>
          <w:tcPr>
            <w:tcW w:w="2250" w:type="dxa"/>
            <w:tcBorders>
              <w:top w:val="single" w:sz="6" w:space="0" w:color="E0E0E0"/>
              <w:left w:val="single" w:sz="6" w:space="0" w:color="E0E0E0"/>
              <w:bottom w:val="single" w:sz="6" w:space="0" w:color="E0E0E0"/>
              <w:right w:val="single" w:sz="6" w:space="0" w:color="E0E0E0"/>
            </w:tcBorders>
            <w:hideMark/>
          </w:tcPr>
          <w:p w14:paraId="4F0D7E8A" w14:textId="77777777" w:rsidR="00EA3D10" w:rsidRPr="00EA3D10" w:rsidRDefault="00EA3D10" w:rsidP="00EA3D10">
            <w:pPr>
              <w:rPr>
                <w:i/>
                <w:iCs/>
              </w:rPr>
            </w:pPr>
          </w:p>
        </w:tc>
      </w:tr>
      <w:tr w:rsidR="00EA3D10" w:rsidRPr="00EA3D10" w14:paraId="2B8DE7EE" w14:textId="77777777">
        <w:trPr>
          <w:trHeight w:val="540"/>
        </w:trPr>
        <w:tc>
          <w:tcPr>
            <w:tcW w:w="0" w:type="auto"/>
            <w:tcBorders>
              <w:top w:val="nil"/>
              <w:left w:val="single" w:sz="6" w:space="0" w:color="E0E0E0"/>
              <w:bottom w:val="single" w:sz="6" w:space="0" w:color="E0E0E0"/>
              <w:right w:val="single" w:sz="6" w:space="0" w:color="E0E0E0"/>
            </w:tcBorders>
            <w:hideMark/>
          </w:tcPr>
          <w:p w14:paraId="7C7D9ECE" w14:textId="77777777" w:rsidR="00EA3D10" w:rsidRPr="00EA3D10" w:rsidRDefault="00EA3D10" w:rsidP="00EA3D10">
            <w:pPr>
              <w:rPr>
                <w:i/>
                <w:iCs/>
              </w:rPr>
            </w:pPr>
            <w:r w:rsidRPr="00EA3D10">
              <w:rPr>
                <w:i/>
                <w:iCs/>
              </w:rPr>
              <w:t>DPS</w:t>
            </w:r>
          </w:p>
        </w:tc>
        <w:tc>
          <w:tcPr>
            <w:tcW w:w="0" w:type="auto"/>
            <w:tcBorders>
              <w:top w:val="nil"/>
              <w:left w:val="single" w:sz="6" w:space="0" w:color="E0E0E0"/>
              <w:bottom w:val="single" w:sz="6" w:space="0" w:color="E0E0E0"/>
              <w:right w:val="single" w:sz="6" w:space="0" w:color="E0E0E0"/>
            </w:tcBorders>
            <w:hideMark/>
          </w:tcPr>
          <w:p w14:paraId="7A42306E" w14:textId="77777777" w:rsidR="00EA3D10" w:rsidRPr="00EA3D10" w:rsidRDefault="00EA3D10" w:rsidP="00EA3D10">
            <w:pPr>
              <w:rPr>
                <w:i/>
                <w:iCs/>
              </w:rPr>
            </w:pPr>
            <w:r w:rsidRPr="00EA3D10">
              <w:rPr>
                <w:i/>
                <w:iCs/>
              </w:rPr>
              <w:t>0.892***</w:t>
            </w:r>
          </w:p>
        </w:tc>
        <w:tc>
          <w:tcPr>
            <w:tcW w:w="0" w:type="auto"/>
            <w:tcBorders>
              <w:top w:val="nil"/>
              <w:left w:val="single" w:sz="6" w:space="0" w:color="E0E0E0"/>
              <w:bottom w:val="single" w:sz="6" w:space="0" w:color="E0E0E0"/>
              <w:right w:val="single" w:sz="6" w:space="0" w:color="E0E0E0"/>
            </w:tcBorders>
            <w:hideMark/>
          </w:tcPr>
          <w:p w14:paraId="5848E5DE" w14:textId="77777777" w:rsidR="00EA3D10" w:rsidRPr="00EA3D10" w:rsidRDefault="00EA3D10" w:rsidP="00EA3D10">
            <w:pPr>
              <w:rPr>
                <w:i/>
                <w:iCs/>
              </w:rPr>
            </w:pPr>
            <w:r w:rsidRPr="00EA3D10">
              <w:rPr>
                <w:i/>
                <w:iCs/>
              </w:rPr>
              <w:t>1.000</w:t>
            </w:r>
          </w:p>
        </w:tc>
        <w:tc>
          <w:tcPr>
            <w:tcW w:w="0" w:type="auto"/>
            <w:tcBorders>
              <w:top w:val="nil"/>
              <w:left w:val="single" w:sz="6" w:space="0" w:color="E0E0E0"/>
              <w:bottom w:val="single" w:sz="6" w:space="0" w:color="E0E0E0"/>
              <w:right w:val="single" w:sz="6" w:space="0" w:color="E0E0E0"/>
            </w:tcBorders>
            <w:hideMark/>
          </w:tcPr>
          <w:p w14:paraId="7FA763DD"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53AF1CE8"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7FF4C16D"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6BAD67EF"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7679270B"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20DBCE81" w14:textId="77777777" w:rsidR="00EA3D10" w:rsidRPr="00EA3D10" w:rsidRDefault="00EA3D10" w:rsidP="00EA3D10">
            <w:pPr>
              <w:rPr>
                <w:i/>
                <w:iCs/>
              </w:rPr>
            </w:pPr>
          </w:p>
        </w:tc>
      </w:tr>
      <w:tr w:rsidR="00EA3D10" w:rsidRPr="00EA3D10" w14:paraId="33704AA1" w14:textId="77777777">
        <w:trPr>
          <w:trHeight w:val="540"/>
        </w:trPr>
        <w:tc>
          <w:tcPr>
            <w:tcW w:w="0" w:type="auto"/>
            <w:tcBorders>
              <w:top w:val="nil"/>
              <w:left w:val="single" w:sz="6" w:space="0" w:color="E0E0E0"/>
              <w:bottom w:val="single" w:sz="6" w:space="0" w:color="E0E0E0"/>
              <w:right w:val="single" w:sz="6" w:space="0" w:color="E0E0E0"/>
            </w:tcBorders>
            <w:hideMark/>
          </w:tcPr>
          <w:p w14:paraId="7E0770B8" w14:textId="77777777" w:rsidR="00EA3D10" w:rsidRPr="00EA3D10" w:rsidRDefault="00EA3D10" w:rsidP="00EA3D10">
            <w:pPr>
              <w:rPr>
                <w:i/>
                <w:iCs/>
              </w:rPr>
            </w:pPr>
            <w:r w:rsidRPr="00EA3D10">
              <w:rPr>
                <w:i/>
                <w:iCs/>
              </w:rPr>
              <w:t>DY</w:t>
            </w:r>
          </w:p>
        </w:tc>
        <w:tc>
          <w:tcPr>
            <w:tcW w:w="0" w:type="auto"/>
            <w:tcBorders>
              <w:top w:val="nil"/>
              <w:left w:val="single" w:sz="6" w:space="0" w:color="E0E0E0"/>
              <w:bottom w:val="single" w:sz="6" w:space="0" w:color="E0E0E0"/>
              <w:right w:val="single" w:sz="6" w:space="0" w:color="E0E0E0"/>
            </w:tcBorders>
            <w:hideMark/>
          </w:tcPr>
          <w:p w14:paraId="7E7C4C2F" w14:textId="77777777" w:rsidR="00EA3D10" w:rsidRPr="00EA3D10" w:rsidRDefault="00EA3D10" w:rsidP="00EA3D10">
            <w:pPr>
              <w:rPr>
                <w:i/>
                <w:iCs/>
              </w:rPr>
            </w:pPr>
            <w:r w:rsidRPr="00EA3D10">
              <w:rPr>
                <w:i/>
                <w:iCs/>
              </w:rPr>
              <w:t>0.654**</w:t>
            </w:r>
          </w:p>
        </w:tc>
        <w:tc>
          <w:tcPr>
            <w:tcW w:w="0" w:type="auto"/>
            <w:tcBorders>
              <w:top w:val="nil"/>
              <w:left w:val="single" w:sz="6" w:space="0" w:color="E0E0E0"/>
              <w:bottom w:val="single" w:sz="6" w:space="0" w:color="E0E0E0"/>
              <w:right w:val="single" w:sz="6" w:space="0" w:color="E0E0E0"/>
            </w:tcBorders>
            <w:hideMark/>
          </w:tcPr>
          <w:p w14:paraId="0183A555" w14:textId="77777777" w:rsidR="00EA3D10" w:rsidRPr="00EA3D10" w:rsidRDefault="00EA3D10" w:rsidP="00EA3D10">
            <w:pPr>
              <w:rPr>
                <w:i/>
                <w:iCs/>
              </w:rPr>
            </w:pPr>
            <w:r w:rsidRPr="00EA3D10">
              <w:rPr>
                <w:i/>
                <w:iCs/>
              </w:rPr>
              <w:t>0.723***</w:t>
            </w:r>
          </w:p>
        </w:tc>
        <w:tc>
          <w:tcPr>
            <w:tcW w:w="0" w:type="auto"/>
            <w:tcBorders>
              <w:top w:val="nil"/>
              <w:left w:val="single" w:sz="6" w:space="0" w:color="E0E0E0"/>
              <w:bottom w:val="single" w:sz="6" w:space="0" w:color="E0E0E0"/>
              <w:right w:val="single" w:sz="6" w:space="0" w:color="E0E0E0"/>
            </w:tcBorders>
            <w:hideMark/>
          </w:tcPr>
          <w:p w14:paraId="326A63E7" w14:textId="77777777" w:rsidR="00EA3D10" w:rsidRPr="00EA3D10" w:rsidRDefault="00EA3D10" w:rsidP="00EA3D10">
            <w:pPr>
              <w:rPr>
                <w:i/>
                <w:iCs/>
              </w:rPr>
            </w:pPr>
            <w:r w:rsidRPr="00EA3D10">
              <w:rPr>
                <w:i/>
                <w:iCs/>
              </w:rPr>
              <w:t>1.000</w:t>
            </w:r>
          </w:p>
        </w:tc>
        <w:tc>
          <w:tcPr>
            <w:tcW w:w="0" w:type="auto"/>
            <w:tcBorders>
              <w:top w:val="nil"/>
              <w:left w:val="single" w:sz="6" w:space="0" w:color="E0E0E0"/>
              <w:bottom w:val="single" w:sz="6" w:space="0" w:color="E0E0E0"/>
              <w:right w:val="single" w:sz="6" w:space="0" w:color="E0E0E0"/>
            </w:tcBorders>
            <w:hideMark/>
          </w:tcPr>
          <w:p w14:paraId="36876D56"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047A481C"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622D1D75"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77CFEFB0"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7F2B1923" w14:textId="77777777" w:rsidR="00EA3D10" w:rsidRPr="00EA3D10" w:rsidRDefault="00EA3D10" w:rsidP="00EA3D10">
            <w:pPr>
              <w:rPr>
                <w:i/>
                <w:iCs/>
              </w:rPr>
            </w:pPr>
          </w:p>
        </w:tc>
      </w:tr>
      <w:tr w:rsidR="00EA3D10" w:rsidRPr="00EA3D10" w14:paraId="52E5FBF2" w14:textId="77777777">
        <w:trPr>
          <w:trHeight w:val="540"/>
        </w:trPr>
        <w:tc>
          <w:tcPr>
            <w:tcW w:w="0" w:type="auto"/>
            <w:tcBorders>
              <w:top w:val="nil"/>
              <w:left w:val="single" w:sz="6" w:space="0" w:color="E0E0E0"/>
              <w:bottom w:val="single" w:sz="6" w:space="0" w:color="E0E0E0"/>
              <w:right w:val="single" w:sz="6" w:space="0" w:color="E0E0E0"/>
            </w:tcBorders>
            <w:hideMark/>
          </w:tcPr>
          <w:p w14:paraId="75EBC027" w14:textId="77777777" w:rsidR="00EA3D10" w:rsidRPr="00EA3D10" w:rsidRDefault="00EA3D10" w:rsidP="00EA3D10">
            <w:pPr>
              <w:rPr>
                <w:i/>
                <w:iCs/>
              </w:rPr>
            </w:pPr>
            <w:r w:rsidRPr="00EA3D10">
              <w:rPr>
                <w:i/>
                <w:iCs/>
              </w:rPr>
              <w:lastRenderedPageBreak/>
              <w:t>DPR</w:t>
            </w:r>
          </w:p>
        </w:tc>
        <w:tc>
          <w:tcPr>
            <w:tcW w:w="0" w:type="auto"/>
            <w:tcBorders>
              <w:top w:val="nil"/>
              <w:left w:val="single" w:sz="6" w:space="0" w:color="E0E0E0"/>
              <w:bottom w:val="single" w:sz="6" w:space="0" w:color="E0E0E0"/>
              <w:right w:val="single" w:sz="6" w:space="0" w:color="E0E0E0"/>
            </w:tcBorders>
            <w:hideMark/>
          </w:tcPr>
          <w:p w14:paraId="703784D0" w14:textId="77777777" w:rsidR="00EA3D10" w:rsidRPr="00EA3D10" w:rsidRDefault="00EA3D10" w:rsidP="00EA3D10">
            <w:pPr>
              <w:rPr>
                <w:i/>
                <w:iCs/>
              </w:rPr>
            </w:pPr>
            <w:r w:rsidRPr="00EA3D10">
              <w:rPr>
                <w:i/>
                <w:iCs/>
              </w:rPr>
              <w:t>0.432*</w:t>
            </w:r>
          </w:p>
        </w:tc>
        <w:tc>
          <w:tcPr>
            <w:tcW w:w="0" w:type="auto"/>
            <w:tcBorders>
              <w:top w:val="nil"/>
              <w:left w:val="single" w:sz="6" w:space="0" w:color="E0E0E0"/>
              <w:bottom w:val="single" w:sz="6" w:space="0" w:color="E0E0E0"/>
              <w:right w:val="single" w:sz="6" w:space="0" w:color="E0E0E0"/>
            </w:tcBorders>
            <w:hideMark/>
          </w:tcPr>
          <w:p w14:paraId="1CEF0817" w14:textId="77777777" w:rsidR="00EA3D10" w:rsidRPr="00EA3D10" w:rsidRDefault="00EA3D10" w:rsidP="00EA3D10">
            <w:pPr>
              <w:rPr>
                <w:i/>
                <w:iCs/>
              </w:rPr>
            </w:pPr>
            <w:r w:rsidRPr="00EA3D10">
              <w:rPr>
                <w:i/>
                <w:iCs/>
              </w:rPr>
              <w:t>0.567**</w:t>
            </w:r>
          </w:p>
        </w:tc>
        <w:tc>
          <w:tcPr>
            <w:tcW w:w="0" w:type="auto"/>
            <w:tcBorders>
              <w:top w:val="nil"/>
              <w:left w:val="single" w:sz="6" w:space="0" w:color="E0E0E0"/>
              <w:bottom w:val="single" w:sz="6" w:space="0" w:color="E0E0E0"/>
              <w:right w:val="single" w:sz="6" w:space="0" w:color="E0E0E0"/>
            </w:tcBorders>
            <w:hideMark/>
          </w:tcPr>
          <w:p w14:paraId="19161CD2" w14:textId="77777777" w:rsidR="00EA3D10" w:rsidRPr="00EA3D10" w:rsidRDefault="00EA3D10" w:rsidP="00EA3D10">
            <w:pPr>
              <w:rPr>
                <w:i/>
                <w:iCs/>
              </w:rPr>
            </w:pPr>
            <w:r w:rsidRPr="00EA3D10">
              <w:rPr>
                <w:i/>
                <w:iCs/>
              </w:rPr>
              <w:t>0.612**</w:t>
            </w:r>
          </w:p>
        </w:tc>
        <w:tc>
          <w:tcPr>
            <w:tcW w:w="0" w:type="auto"/>
            <w:tcBorders>
              <w:top w:val="nil"/>
              <w:left w:val="single" w:sz="6" w:space="0" w:color="E0E0E0"/>
              <w:bottom w:val="single" w:sz="6" w:space="0" w:color="E0E0E0"/>
              <w:right w:val="single" w:sz="6" w:space="0" w:color="E0E0E0"/>
            </w:tcBorders>
            <w:hideMark/>
          </w:tcPr>
          <w:p w14:paraId="005C5C31" w14:textId="77777777" w:rsidR="00EA3D10" w:rsidRPr="00EA3D10" w:rsidRDefault="00EA3D10" w:rsidP="00EA3D10">
            <w:pPr>
              <w:rPr>
                <w:i/>
                <w:iCs/>
              </w:rPr>
            </w:pPr>
            <w:r w:rsidRPr="00EA3D10">
              <w:rPr>
                <w:i/>
                <w:iCs/>
              </w:rPr>
              <w:t>1.000</w:t>
            </w:r>
          </w:p>
        </w:tc>
        <w:tc>
          <w:tcPr>
            <w:tcW w:w="0" w:type="auto"/>
            <w:tcBorders>
              <w:top w:val="nil"/>
              <w:left w:val="single" w:sz="6" w:space="0" w:color="E0E0E0"/>
              <w:bottom w:val="single" w:sz="6" w:space="0" w:color="E0E0E0"/>
              <w:right w:val="single" w:sz="6" w:space="0" w:color="E0E0E0"/>
            </w:tcBorders>
            <w:hideMark/>
          </w:tcPr>
          <w:p w14:paraId="7249643E"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04979152"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45AE9CC7"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56C15BA7" w14:textId="77777777" w:rsidR="00EA3D10" w:rsidRPr="00EA3D10" w:rsidRDefault="00EA3D10" w:rsidP="00EA3D10">
            <w:pPr>
              <w:rPr>
                <w:i/>
                <w:iCs/>
              </w:rPr>
            </w:pPr>
          </w:p>
        </w:tc>
      </w:tr>
      <w:tr w:rsidR="00EA3D10" w:rsidRPr="00EA3D10" w14:paraId="3131D339" w14:textId="77777777">
        <w:trPr>
          <w:trHeight w:val="540"/>
        </w:trPr>
        <w:tc>
          <w:tcPr>
            <w:tcW w:w="0" w:type="auto"/>
            <w:tcBorders>
              <w:top w:val="nil"/>
              <w:left w:val="single" w:sz="6" w:space="0" w:color="E0E0E0"/>
              <w:bottom w:val="single" w:sz="6" w:space="0" w:color="E0E0E0"/>
              <w:right w:val="single" w:sz="6" w:space="0" w:color="E0E0E0"/>
            </w:tcBorders>
            <w:hideMark/>
          </w:tcPr>
          <w:p w14:paraId="5BFF4A6E" w14:textId="77777777" w:rsidR="00EA3D10" w:rsidRPr="00EA3D10" w:rsidRDefault="00EA3D10" w:rsidP="00EA3D10">
            <w:pPr>
              <w:rPr>
                <w:i/>
                <w:iCs/>
              </w:rPr>
            </w:pPr>
            <w:r w:rsidRPr="00EA3D10">
              <w:rPr>
                <w:i/>
                <w:iCs/>
              </w:rPr>
              <w:t>EPS</w:t>
            </w:r>
          </w:p>
        </w:tc>
        <w:tc>
          <w:tcPr>
            <w:tcW w:w="0" w:type="auto"/>
            <w:tcBorders>
              <w:top w:val="nil"/>
              <w:left w:val="single" w:sz="6" w:space="0" w:color="E0E0E0"/>
              <w:bottom w:val="single" w:sz="6" w:space="0" w:color="E0E0E0"/>
              <w:right w:val="single" w:sz="6" w:space="0" w:color="E0E0E0"/>
            </w:tcBorders>
            <w:hideMark/>
          </w:tcPr>
          <w:p w14:paraId="6BD73DCB" w14:textId="77777777" w:rsidR="00EA3D10" w:rsidRPr="00EA3D10" w:rsidRDefault="00EA3D10" w:rsidP="00EA3D10">
            <w:pPr>
              <w:rPr>
                <w:i/>
                <w:iCs/>
              </w:rPr>
            </w:pPr>
            <w:r w:rsidRPr="00EA3D10">
              <w:rPr>
                <w:i/>
                <w:iCs/>
              </w:rPr>
              <w:t>0.934***</w:t>
            </w:r>
          </w:p>
        </w:tc>
        <w:tc>
          <w:tcPr>
            <w:tcW w:w="0" w:type="auto"/>
            <w:tcBorders>
              <w:top w:val="nil"/>
              <w:left w:val="single" w:sz="6" w:space="0" w:color="E0E0E0"/>
              <w:bottom w:val="single" w:sz="6" w:space="0" w:color="E0E0E0"/>
              <w:right w:val="single" w:sz="6" w:space="0" w:color="E0E0E0"/>
            </w:tcBorders>
            <w:hideMark/>
          </w:tcPr>
          <w:p w14:paraId="3B6A7ACD" w14:textId="77777777" w:rsidR="00EA3D10" w:rsidRPr="00EA3D10" w:rsidRDefault="00EA3D10" w:rsidP="00EA3D10">
            <w:pPr>
              <w:rPr>
                <w:i/>
                <w:iCs/>
              </w:rPr>
            </w:pPr>
            <w:r w:rsidRPr="00EA3D10">
              <w:rPr>
                <w:i/>
                <w:iCs/>
              </w:rPr>
              <w:t>0.876***</w:t>
            </w:r>
          </w:p>
        </w:tc>
        <w:tc>
          <w:tcPr>
            <w:tcW w:w="0" w:type="auto"/>
            <w:tcBorders>
              <w:top w:val="nil"/>
              <w:left w:val="single" w:sz="6" w:space="0" w:color="E0E0E0"/>
              <w:bottom w:val="single" w:sz="6" w:space="0" w:color="E0E0E0"/>
              <w:right w:val="single" w:sz="6" w:space="0" w:color="E0E0E0"/>
            </w:tcBorders>
            <w:hideMark/>
          </w:tcPr>
          <w:p w14:paraId="7EF5CD3B" w14:textId="77777777" w:rsidR="00EA3D10" w:rsidRPr="00EA3D10" w:rsidRDefault="00EA3D10" w:rsidP="00EA3D10">
            <w:pPr>
              <w:rPr>
                <w:i/>
                <w:iCs/>
              </w:rPr>
            </w:pPr>
            <w:r w:rsidRPr="00EA3D10">
              <w:rPr>
                <w:i/>
                <w:iCs/>
              </w:rPr>
              <w:t>0.598**</w:t>
            </w:r>
          </w:p>
        </w:tc>
        <w:tc>
          <w:tcPr>
            <w:tcW w:w="0" w:type="auto"/>
            <w:tcBorders>
              <w:top w:val="nil"/>
              <w:left w:val="single" w:sz="6" w:space="0" w:color="E0E0E0"/>
              <w:bottom w:val="single" w:sz="6" w:space="0" w:color="E0E0E0"/>
              <w:right w:val="single" w:sz="6" w:space="0" w:color="E0E0E0"/>
            </w:tcBorders>
            <w:hideMark/>
          </w:tcPr>
          <w:p w14:paraId="36CF4A91" w14:textId="77777777" w:rsidR="00EA3D10" w:rsidRPr="00EA3D10" w:rsidRDefault="00EA3D10" w:rsidP="00EA3D10">
            <w:pPr>
              <w:rPr>
                <w:i/>
                <w:iCs/>
              </w:rPr>
            </w:pPr>
            <w:r w:rsidRPr="00EA3D10">
              <w:rPr>
                <w:i/>
                <w:iCs/>
              </w:rPr>
              <w:t>0.389*</w:t>
            </w:r>
          </w:p>
        </w:tc>
        <w:tc>
          <w:tcPr>
            <w:tcW w:w="0" w:type="auto"/>
            <w:tcBorders>
              <w:top w:val="nil"/>
              <w:left w:val="single" w:sz="6" w:space="0" w:color="E0E0E0"/>
              <w:bottom w:val="single" w:sz="6" w:space="0" w:color="E0E0E0"/>
              <w:right w:val="single" w:sz="6" w:space="0" w:color="E0E0E0"/>
            </w:tcBorders>
            <w:hideMark/>
          </w:tcPr>
          <w:p w14:paraId="496C7983" w14:textId="77777777" w:rsidR="00EA3D10" w:rsidRPr="00EA3D10" w:rsidRDefault="00EA3D10" w:rsidP="00EA3D10">
            <w:pPr>
              <w:rPr>
                <w:i/>
                <w:iCs/>
              </w:rPr>
            </w:pPr>
            <w:r w:rsidRPr="00EA3D10">
              <w:rPr>
                <w:i/>
                <w:iCs/>
              </w:rPr>
              <w:t>1.000</w:t>
            </w:r>
          </w:p>
        </w:tc>
        <w:tc>
          <w:tcPr>
            <w:tcW w:w="0" w:type="auto"/>
            <w:tcBorders>
              <w:top w:val="nil"/>
              <w:left w:val="single" w:sz="6" w:space="0" w:color="E0E0E0"/>
              <w:bottom w:val="single" w:sz="6" w:space="0" w:color="E0E0E0"/>
              <w:right w:val="single" w:sz="6" w:space="0" w:color="E0E0E0"/>
            </w:tcBorders>
            <w:hideMark/>
          </w:tcPr>
          <w:p w14:paraId="617E7273"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4AF99A24"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649B3449" w14:textId="77777777" w:rsidR="00EA3D10" w:rsidRPr="00EA3D10" w:rsidRDefault="00EA3D10" w:rsidP="00EA3D10">
            <w:pPr>
              <w:rPr>
                <w:i/>
                <w:iCs/>
              </w:rPr>
            </w:pPr>
          </w:p>
        </w:tc>
      </w:tr>
      <w:tr w:rsidR="00EA3D10" w:rsidRPr="00EA3D10" w14:paraId="1C3A7480" w14:textId="77777777">
        <w:trPr>
          <w:trHeight w:val="540"/>
        </w:trPr>
        <w:tc>
          <w:tcPr>
            <w:tcW w:w="0" w:type="auto"/>
            <w:tcBorders>
              <w:top w:val="nil"/>
              <w:left w:val="single" w:sz="6" w:space="0" w:color="E0E0E0"/>
              <w:bottom w:val="single" w:sz="6" w:space="0" w:color="E0E0E0"/>
              <w:right w:val="single" w:sz="6" w:space="0" w:color="E0E0E0"/>
            </w:tcBorders>
            <w:hideMark/>
          </w:tcPr>
          <w:p w14:paraId="5F811177" w14:textId="77777777" w:rsidR="00EA3D10" w:rsidRPr="00EA3D10" w:rsidRDefault="00EA3D10" w:rsidP="00EA3D10">
            <w:pPr>
              <w:rPr>
                <w:i/>
                <w:iCs/>
              </w:rPr>
            </w:pPr>
            <w:r w:rsidRPr="00EA3D10">
              <w:rPr>
                <w:i/>
                <w:iCs/>
              </w:rPr>
              <w:t>ROE</w:t>
            </w:r>
          </w:p>
        </w:tc>
        <w:tc>
          <w:tcPr>
            <w:tcW w:w="0" w:type="auto"/>
            <w:tcBorders>
              <w:top w:val="nil"/>
              <w:left w:val="single" w:sz="6" w:space="0" w:color="E0E0E0"/>
              <w:bottom w:val="single" w:sz="6" w:space="0" w:color="E0E0E0"/>
              <w:right w:val="single" w:sz="6" w:space="0" w:color="E0E0E0"/>
            </w:tcBorders>
            <w:hideMark/>
          </w:tcPr>
          <w:p w14:paraId="7587E150" w14:textId="77777777" w:rsidR="00EA3D10" w:rsidRPr="00EA3D10" w:rsidRDefault="00EA3D10" w:rsidP="00EA3D10">
            <w:pPr>
              <w:rPr>
                <w:i/>
                <w:iCs/>
              </w:rPr>
            </w:pPr>
            <w:r w:rsidRPr="00EA3D10">
              <w:rPr>
                <w:i/>
                <w:iCs/>
              </w:rPr>
              <w:t>0.887***</w:t>
            </w:r>
          </w:p>
        </w:tc>
        <w:tc>
          <w:tcPr>
            <w:tcW w:w="0" w:type="auto"/>
            <w:tcBorders>
              <w:top w:val="nil"/>
              <w:left w:val="single" w:sz="6" w:space="0" w:color="E0E0E0"/>
              <w:bottom w:val="single" w:sz="6" w:space="0" w:color="E0E0E0"/>
              <w:right w:val="single" w:sz="6" w:space="0" w:color="E0E0E0"/>
            </w:tcBorders>
            <w:hideMark/>
          </w:tcPr>
          <w:p w14:paraId="78DBA728" w14:textId="77777777" w:rsidR="00EA3D10" w:rsidRPr="00EA3D10" w:rsidRDefault="00EA3D10" w:rsidP="00EA3D10">
            <w:pPr>
              <w:rPr>
                <w:i/>
                <w:iCs/>
              </w:rPr>
            </w:pPr>
            <w:r w:rsidRPr="00EA3D10">
              <w:rPr>
                <w:i/>
                <w:iCs/>
              </w:rPr>
              <w:t>0.845***</w:t>
            </w:r>
          </w:p>
        </w:tc>
        <w:tc>
          <w:tcPr>
            <w:tcW w:w="0" w:type="auto"/>
            <w:tcBorders>
              <w:top w:val="nil"/>
              <w:left w:val="single" w:sz="6" w:space="0" w:color="E0E0E0"/>
              <w:bottom w:val="single" w:sz="6" w:space="0" w:color="E0E0E0"/>
              <w:right w:val="single" w:sz="6" w:space="0" w:color="E0E0E0"/>
            </w:tcBorders>
            <w:hideMark/>
          </w:tcPr>
          <w:p w14:paraId="1DA8955B" w14:textId="77777777" w:rsidR="00EA3D10" w:rsidRPr="00EA3D10" w:rsidRDefault="00EA3D10" w:rsidP="00EA3D10">
            <w:pPr>
              <w:rPr>
                <w:i/>
                <w:iCs/>
              </w:rPr>
            </w:pPr>
            <w:r w:rsidRPr="00EA3D10">
              <w:rPr>
                <w:i/>
                <w:iCs/>
              </w:rPr>
              <w:t>0.623**</w:t>
            </w:r>
          </w:p>
        </w:tc>
        <w:tc>
          <w:tcPr>
            <w:tcW w:w="0" w:type="auto"/>
            <w:tcBorders>
              <w:top w:val="nil"/>
              <w:left w:val="single" w:sz="6" w:space="0" w:color="E0E0E0"/>
              <w:bottom w:val="single" w:sz="6" w:space="0" w:color="E0E0E0"/>
              <w:right w:val="single" w:sz="6" w:space="0" w:color="E0E0E0"/>
            </w:tcBorders>
            <w:hideMark/>
          </w:tcPr>
          <w:p w14:paraId="67768638" w14:textId="77777777" w:rsidR="00EA3D10" w:rsidRPr="00EA3D10" w:rsidRDefault="00EA3D10" w:rsidP="00EA3D10">
            <w:pPr>
              <w:rPr>
                <w:i/>
                <w:iCs/>
              </w:rPr>
            </w:pPr>
            <w:r w:rsidRPr="00EA3D10">
              <w:rPr>
                <w:i/>
                <w:iCs/>
              </w:rPr>
              <w:t>0.412*</w:t>
            </w:r>
          </w:p>
        </w:tc>
        <w:tc>
          <w:tcPr>
            <w:tcW w:w="0" w:type="auto"/>
            <w:tcBorders>
              <w:top w:val="nil"/>
              <w:left w:val="single" w:sz="6" w:space="0" w:color="E0E0E0"/>
              <w:bottom w:val="single" w:sz="6" w:space="0" w:color="E0E0E0"/>
              <w:right w:val="single" w:sz="6" w:space="0" w:color="E0E0E0"/>
            </w:tcBorders>
            <w:hideMark/>
          </w:tcPr>
          <w:p w14:paraId="4907FB18" w14:textId="77777777" w:rsidR="00EA3D10" w:rsidRPr="00EA3D10" w:rsidRDefault="00EA3D10" w:rsidP="00EA3D10">
            <w:pPr>
              <w:rPr>
                <w:i/>
                <w:iCs/>
              </w:rPr>
            </w:pPr>
            <w:r w:rsidRPr="00EA3D10">
              <w:rPr>
                <w:i/>
                <w:iCs/>
              </w:rPr>
              <w:t>0.912***</w:t>
            </w:r>
          </w:p>
        </w:tc>
        <w:tc>
          <w:tcPr>
            <w:tcW w:w="0" w:type="auto"/>
            <w:tcBorders>
              <w:top w:val="nil"/>
              <w:left w:val="single" w:sz="6" w:space="0" w:color="E0E0E0"/>
              <w:bottom w:val="single" w:sz="6" w:space="0" w:color="E0E0E0"/>
              <w:right w:val="single" w:sz="6" w:space="0" w:color="E0E0E0"/>
            </w:tcBorders>
            <w:hideMark/>
          </w:tcPr>
          <w:p w14:paraId="52389F02" w14:textId="77777777" w:rsidR="00EA3D10" w:rsidRPr="00EA3D10" w:rsidRDefault="00EA3D10" w:rsidP="00EA3D10">
            <w:pPr>
              <w:rPr>
                <w:i/>
                <w:iCs/>
              </w:rPr>
            </w:pPr>
            <w:r w:rsidRPr="00EA3D10">
              <w:rPr>
                <w:i/>
                <w:iCs/>
              </w:rPr>
              <w:t>1.000</w:t>
            </w:r>
          </w:p>
        </w:tc>
        <w:tc>
          <w:tcPr>
            <w:tcW w:w="0" w:type="auto"/>
            <w:tcBorders>
              <w:top w:val="nil"/>
              <w:left w:val="single" w:sz="6" w:space="0" w:color="E0E0E0"/>
              <w:bottom w:val="single" w:sz="6" w:space="0" w:color="E0E0E0"/>
              <w:right w:val="single" w:sz="6" w:space="0" w:color="E0E0E0"/>
            </w:tcBorders>
            <w:hideMark/>
          </w:tcPr>
          <w:p w14:paraId="61390104" w14:textId="77777777" w:rsidR="00EA3D10" w:rsidRPr="00EA3D10" w:rsidRDefault="00EA3D10" w:rsidP="00EA3D10">
            <w:pPr>
              <w:rPr>
                <w:i/>
                <w:iCs/>
              </w:rPr>
            </w:pPr>
          </w:p>
        </w:tc>
        <w:tc>
          <w:tcPr>
            <w:tcW w:w="0" w:type="auto"/>
            <w:tcBorders>
              <w:top w:val="nil"/>
              <w:left w:val="single" w:sz="6" w:space="0" w:color="E0E0E0"/>
              <w:bottom w:val="single" w:sz="6" w:space="0" w:color="E0E0E0"/>
              <w:right w:val="single" w:sz="6" w:space="0" w:color="E0E0E0"/>
            </w:tcBorders>
            <w:hideMark/>
          </w:tcPr>
          <w:p w14:paraId="62E8E8DE" w14:textId="77777777" w:rsidR="00EA3D10" w:rsidRPr="00EA3D10" w:rsidRDefault="00EA3D10" w:rsidP="00EA3D10">
            <w:pPr>
              <w:rPr>
                <w:i/>
                <w:iCs/>
              </w:rPr>
            </w:pPr>
          </w:p>
        </w:tc>
      </w:tr>
      <w:tr w:rsidR="00EA3D10" w:rsidRPr="00EA3D10" w14:paraId="3799FF41" w14:textId="77777777">
        <w:trPr>
          <w:trHeight w:val="540"/>
        </w:trPr>
        <w:tc>
          <w:tcPr>
            <w:tcW w:w="0" w:type="auto"/>
            <w:tcBorders>
              <w:top w:val="nil"/>
              <w:left w:val="single" w:sz="6" w:space="0" w:color="E0E0E0"/>
              <w:bottom w:val="single" w:sz="6" w:space="0" w:color="E0E0E0"/>
              <w:right w:val="single" w:sz="6" w:space="0" w:color="E0E0E0"/>
            </w:tcBorders>
            <w:hideMark/>
          </w:tcPr>
          <w:p w14:paraId="099422E7" w14:textId="77777777" w:rsidR="00EA3D10" w:rsidRPr="00EA3D10" w:rsidRDefault="00EA3D10" w:rsidP="00EA3D10">
            <w:pPr>
              <w:rPr>
                <w:i/>
                <w:iCs/>
              </w:rPr>
            </w:pPr>
            <w:r w:rsidRPr="00EA3D10">
              <w:rPr>
                <w:i/>
                <w:iCs/>
              </w:rPr>
              <w:t>SIZE</w:t>
            </w:r>
          </w:p>
        </w:tc>
        <w:tc>
          <w:tcPr>
            <w:tcW w:w="0" w:type="auto"/>
            <w:tcBorders>
              <w:top w:val="nil"/>
              <w:left w:val="single" w:sz="6" w:space="0" w:color="E0E0E0"/>
              <w:bottom w:val="single" w:sz="6" w:space="0" w:color="E0E0E0"/>
              <w:right w:val="single" w:sz="6" w:space="0" w:color="E0E0E0"/>
            </w:tcBorders>
            <w:hideMark/>
          </w:tcPr>
          <w:p w14:paraId="130BA793" w14:textId="77777777" w:rsidR="00EA3D10" w:rsidRPr="00EA3D10" w:rsidRDefault="00EA3D10" w:rsidP="00EA3D10">
            <w:pPr>
              <w:rPr>
                <w:i/>
                <w:iCs/>
              </w:rPr>
            </w:pPr>
            <w:r w:rsidRPr="00EA3D10">
              <w:rPr>
                <w:i/>
                <w:iCs/>
              </w:rPr>
              <w:t>0.896***</w:t>
            </w:r>
          </w:p>
        </w:tc>
        <w:tc>
          <w:tcPr>
            <w:tcW w:w="0" w:type="auto"/>
            <w:tcBorders>
              <w:top w:val="nil"/>
              <w:left w:val="single" w:sz="6" w:space="0" w:color="E0E0E0"/>
              <w:bottom w:val="single" w:sz="6" w:space="0" w:color="E0E0E0"/>
              <w:right w:val="single" w:sz="6" w:space="0" w:color="E0E0E0"/>
            </w:tcBorders>
            <w:hideMark/>
          </w:tcPr>
          <w:p w14:paraId="412879F6" w14:textId="77777777" w:rsidR="00EA3D10" w:rsidRPr="00EA3D10" w:rsidRDefault="00EA3D10" w:rsidP="00EA3D10">
            <w:pPr>
              <w:rPr>
                <w:i/>
                <w:iCs/>
              </w:rPr>
            </w:pPr>
            <w:r w:rsidRPr="00EA3D10">
              <w:rPr>
                <w:i/>
                <w:iCs/>
              </w:rPr>
              <w:t>0.834***</w:t>
            </w:r>
          </w:p>
        </w:tc>
        <w:tc>
          <w:tcPr>
            <w:tcW w:w="0" w:type="auto"/>
            <w:tcBorders>
              <w:top w:val="nil"/>
              <w:left w:val="single" w:sz="6" w:space="0" w:color="E0E0E0"/>
              <w:bottom w:val="single" w:sz="6" w:space="0" w:color="E0E0E0"/>
              <w:right w:val="single" w:sz="6" w:space="0" w:color="E0E0E0"/>
            </w:tcBorders>
            <w:hideMark/>
          </w:tcPr>
          <w:p w14:paraId="48DB97C0" w14:textId="77777777" w:rsidR="00EA3D10" w:rsidRPr="00EA3D10" w:rsidRDefault="00EA3D10" w:rsidP="00EA3D10">
            <w:pPr>
              <w:rPr>
                <w:i/>
                <w:iCs/>
              </w:rPr>
            </w:pPr>
            <w:r w:rsidRPr="00EA3D10">
              <w:rPr>
                <w:i/>
                <w:iCs/>
              </w:rPr>
              <w:t>0.587**</w:t>
            </w:r>
          </w:p>
        </w:tc>
        <w:tc>
          <w:tcPr>
            <w:tcW w:w="0" w:type="auto"/>
            <w:tcBorders>
              <w:top w:val="nil"/>
              <w:left w:val="single" w:sz="6" w:space="0" w:color="E0E0E0"/>
              <w:bottom w:val="single" w:sz="6" w:space="0" w:color="E0E0E0"/>
              <w:right w:val="single" w:sz="6" w:space="0" w:color="E0E0E0"/>
            </w:tcBorders>
            <w:hideMark/>
          </w:tcPr>
          <w:p w14:paraId="2B59823C" w14:textId="77777777" w:rsidR="00EA3D10" w:rsidRPr="00EA3D10" w:rsidRDefault="00EA3D10" w:rsidP="00EA3D10">
            <w:pPr>
              <w:rPr>
                <w:i/>
                <w:iCs/>
              </w:rPr>
            </w:pPr>
            <w:r w:rsidRPr="00EA3D10">
              <w:rPr>
                <w:i/>
                <w:iCs/>
              </w:rPr>
              <w:t>0.398*</w:t>
            </w:r>
          </w:p>
        </w:tc>
        <w:tc>
          <w:tcPr>
            <w:tcW w:w="0" w:type="auto"/>
            <w:tcBorders>
              <w:top w:val="nil"/>
              <w:left w:val="single" w:sz="6" w:space="0" w:color="E0E0E0"/>
              <w:bottom w:val="single" w:sz="6" w:space="0" w:color="E0E0E0"/>
              <w:right w:val="single" w:sz="6" w:space="0" w:color="E0E0E0"/>
            </w:tcBorders>
            <w:hideMark/>
          </w:tcPr>
          <w:p w14:paraId="23E5F757" w14:textId="77777777" w:rsidR="00EA3D10" w:rsidRPr="00EA3D10" w:rsidRDefault="00EA3D10" w:rsidP="00EA3D10">
            <w:pPr>
              <w:rPr>
                <w:i/>
                <w:iCs/>
              </w:rPr>
            </w:pPr>
            <w:r w:rsidRPr="00EA3D10">
              <w:rPr>
                <w:i/>
                <w:iCs/>
              </w:rPr>
              <w:t>0.923***</w:t>
            </w:r>
          </w:p>
        </w:tc>
        <w:tc>
          <w:tcPr>
            <w:tcW w:w="0" w:type="auto"/>
            <w:tcBorders>
              <w:top w:val="nil"/>
              <w:left w:val="single" w:sz="6" w:space="0" w:color="E0E0E0"/>
              <w:bottom w:val="single" w:sz="6" w:space="0" w:color="E0E0E0"/>
              <w:right w:val="single" w:sz="6" w:space="0" w:color="E0E0E0"/>
            </w:tcBorders>
            <w:hideMark/>
          </w:tcPr>
          <w:p w14:paraId="484E7948" w14:textId="77777777" w:rsidR="00EA3D10" w:rsidRPr="00EA3D10" w:rsidRDefault="00EA3D10" w:rsidP="00EA3D10">
            <w:pPr>
              <w:rPr>
                <w:i/>
                <w:iCs/>
              </w:rPr>
            </w:pPr>
            <w:r w:rsidRPr="00EA3D10">
              <w:rPr>
                <w:i/>
                <w:iCs/>
              </w:rPr>
              <w:t>0.878***</w:t>
            </w:r>
          </w:p>
        </w:tc>
        <w:tc>
          <w:tcPr>
            <w:tcW w:w="0" w:type="auto"/>
            <w:tcBorders>
              <w:top w:val="nil"/>
              <w:left w:val="single" w:sz="6" w:space="0" w:color="E0E0E0"/>
              <w:bottom w:val="single" w:sz="6" w:space="0" w:color="E0E0E0"/>
              <w:right w:val="single" w:sz="6" w:space="0" w:color="E0E0E0"/>
            </w:tcBorders>
            <w:hideMark/>
          </w:tcPr>
          <w:p w14:paraId="058F8D3C" w14:textId="77777777" w:rsidR="00EA3D10" w:rsidRPr="00EA3D10" w:rsidRDefault="00EA3D10" w:rsidP="00EA3D10">
            <w:pPr>
              <w:rPr>
                <w:i/>
                <w:iCs/>
              </w:rPr>
            </w:pPr>
            <w:r w:rsidRPr="00EA3D10">
              <w:rPr>
                <w:i/>
                <w:iCs/>
              </w:rPr>
              <w:t>1.000</w:t>
            </w:r>
          </w:p>
        </w:tc>
        <w:tc>
          <w:tcPr>
            <w:tcW w:w="0" w:type="auto"/>
            <w:tcBorders>
              <w:top w:val="nil"/>
              <w:left w:val="single" w:sz="6" w:space="0" w:color="E0E0E0"/>
              <w:bottom w:val="single" w:sz="6" w:space="0" w:color="E0E0E0"/>
              <w:right w:val="single" w:sz="6" w:space="0" w:color="E0E0E0"/>
            </w:tcBorders>
            <w:hideMark/>
          </w:tcPr>
          <w:p w14:paraId="6F29F49C" w14:textId="77777777" w:rsidR="00EA3D10" w:rsidRPr="00EA3D10" w:rsidRDefault="00EA3D10" w:rsidP="00EA3D10">
            <w:pPr>
              <w:rPr>
                <w:i/>
                <w:iCs/>
              </w:rPr>
            </w:pPr>
          </w:p>
        </w:tc>
      </w:tr>
      <w:tr w:rsidR="00EA3D10" w:rsidRPr="00EA3D10" w14:paraId="6CFD77A7" w14:textId="77777777">
        <w:trPr>
          <w:trHeight w:val="540"/>
        </w:trPr>
        <w:tc>
          <w:tcPr>
            <w:tcW w:w="0" w:type="auto"/>
            <w:tcBorders>
              <w:top w:val="nil"/>
              <w:left w:val="single" w:sz="6" w:space="0" w:color="E0E0E0"/>
              <w:bottom w:val="single" w:sz="6" w:space="0" w:color="E0E0E0"/>
              <w:right w:val="single" w:sz="6" w:space="0" w:color="E0E0E0"/>
            </w:tcBorders>
            <w:hideMark/>
          </w:tcPr>
          <w:p w14:paraId="29E240BF" w14:textId="77777777" w:rsidR="00EA3D10" w:rsidRPr="00EA3D10" w:rsidRDefault="00EA3D10" w:rsidP="00EA3D10">
            <w:pPr>
              <w:rPr>
                <w:i/>
                <w:iCs/>
              </w:rPr>
            </w:pPr>
            <w:r w:rsidRPr="00EA3D10">
              <w:rPr>
                <w:i/>
                <w:iCs/>
              </w:rPr>
              <w:t>LEV</w:t>
            </w:r>
          </w:p>
        </w:tc>
        <w:tc>
          <w:tcPr>
            <w:tcW w:w="0" w:type="auto"/>
            <w:tcBorders>
              <w:top w:val="nil"/>
              <w:left w:val="single" w:sz="6" w:space="0" w:color="E0E0E0"/>
              <w:bottom w:val="single" w:sz="6" w:space="0" w:color="E0E0E0"/>
              <w:right w:val="single" w:sz="6" w:space="0" w:color="E0E0E0"/>
            </w:tcBorders>
            <w:hideMark/>
          </w:tcPr>
          <w:p w14:paraId="67DABAF2" w14:textId="77777777" w:rsidR="00EA3D10" w:rsidRPr="00EA3D10" w:rsidRDefault="00EA3D10" w:rsidP="00EA3D10">
            <w:pPr>
              <w:rPr>
                <w:i/>
                <w:iCs/>
              </w:rPr>
            </w:pPr>
            <w:r w:rsidRPr="00EA3D10">
              <w:rPr>
                <w:i/>
                <w:iCs/>
              </w:rPr>
              <w:t>-0.782***</w:t>
            </w:r>
          </w:p>
        </w:tc>
        <w:tc>
          <w:tcPr>
            <w:tcW w:w="0" w:type="auto"/>
            <w:tcBorders>
              <w:top w:val="nil"/>
              <w:left w:val="single" w:sz="6" w:space="0" w:color="E0E0E0"/>
              <w:bottom w:val="single" w:sz="6" w:space="0" w:color="E0E0E0"/>
              <w:right w:val="single" w:sz="6" w:space="0" w:color="E0E0E0"/>
            </w:tcBorders>
            <w:hideMark/>
          </w:tcPr>
          <w:p w14:paraId="4D42D4C4" w14:textId="77777777" w:rsidR="00EA3D10" w:rsidRPr="00EA3D10" w:rsidRDefault="00EA3D10" w:rsidP="00EA3D10">
            <w:pPr>
              <w:rPr>
                <w:i/>
                <w:iCs/>
              </w:rPr>
            </w:pPr>
            <w:r w:rsidRPr="00EA3D10">
              <w:rPr>
                <w:i/>
                <w:iCs/>
              </w:rPr>
              <w:t>-0.734***</w:t>
            </w:r>
          </w:p>
        </w:tc>
        <w:tc>
          <w:tcPr>
            <w:tcW w:w="0" w:type="auto"/>
            <w:tcBorders>
              <w:top w:val="nil"/>
              <w:left w:val="single" w:sz="6" w:space="0" w:color="E0E0E0"/>
              <w:bottom w:val="single" w:sz="6" w:space="0" w:color="E0E0E0"/>
              <w:right w:val="single" w:sz="6" w:space="0" w:color="E0E0E0"/>
            </w:tcBorders>
            <w:hideMark/>
          </w:tcPr>
          <w:p w14:paraId="17E950E7" w14:textId="77777777" w:rsidR="00EA3D10" w:rsidRPr="00EA3D10" w:rsidRDefault="00EA3D10" w:rsidP="00EA3D10">
            <w:pPr>
              <w:rPr>
                <w:i/>
                <w:iCs/>
              </w:rPr>
            </w:pPr>
            <w:r w:rsidRPr="00EA3D10">
              <w:rPr>
                <w:i/>
                <w:iCs/>
              </w:rPr>
              <w:t>-0.456*</w:t>
            </w:r>
          </w:p>
        </w:tc>
        <w:tc>
          <w:tcPr>
            <w:tcW w:w="0" w:type="auto"/>
            <w:tcBorders>
              <w:top w:val="nil"/>
              <w:left w:val="single" w:sz="6" w:space="0" w:color="E0E0E0"/>
              <w:bottom w:val="single" w:sz="6" w:space="0" w:color="E0E0E0"/>
              <w:right w:val="single" w:sz="6" w:space="0" w:color="E0E0E0"/>
            </w:tcBorders>
            <w:hideMark/>
          </w:tcPr>
          <w:p w14:paraId="6CD15E65" w14:textId="77777777" w:rsidR="00EA3D10" w:rsidRPr="00EA3D10" w:rsidRDefault="00EA3D10" w:rsidP="00EA3D10">
            <w:pPr>
              <w:rPr>
                <w:i/>
                <w:iCs/>
              </w:rPr>
            </w:pPr>
            <w:r w:rsidRPr="00EA3D10">
              <w:rPr>
                <w:i/>
                <w:iCs/>
              </w:rPr>
              <w:t>-0.298</w:t>
            </w:r>
          </w:p>
        </w:tc>
        <w:tc>
          <w:tcPr>
            <w:tcW w:w="0" w:type="auto"/>
            <w:tcBorders>
              <w:top w:val="nil"/>
              <w:left w:val="single" w:sz="6" w:space="0" w:color="E0E0E0"/>
              <w:bottom w:val="single" w:sz="6" w:space="0" w:color="E0E0E0"/>
              <w:right w:val="single" w:sz="6" w:space="0" w:color="E0E0E0"/>
            </w:tcBorders>
            <w:hideMark/>
          </w:tcPr>
          <w:p w14:paraId="371F368A" w14:textId="77777777" w:rsidR="00EA3D10" w:rsidRPr="00EA3D10" w:rsidRDefault="00EA3D10" w:rsidP="00EA3D10">
            <w:pPr>
              <w:rPr>
                <w:i/>
                <w:iCs/>
              </w:rPr>
            </w:pPr>
            <w:r w:rsidRPr="00EA3D10">
              <w:rPr>
                <w:i/>
                <w:iCs/>
              </w:rPr>
              <w:t>-0.801***</w:t>
            </w:r>
          </w:p>
        </w:tc>
        <w:tc>
          <w:tcPr>
            <w:tcW w:w="0" w:type="auto"/>
            <w:tcBorders>
              <w:top w:val="nil"/>
              <w:left w:val="single" w:sz="6" w:space="0" w:color="E0E0E0"/>
              <w:bottom w:val="single" w:sz="6" w:space="0" w:color="E0E0E0"/>
              <w:right w:val="single" w:sz="6" w:space="0" w:color="E0E0E0"/>
            </w:tcBorders>
            <w:hideMark/>
          </w:tcPr>
          <w:p w14:paraId="437C0AB3" w14:textId="77777777" w:rsidR="00EA3D10" w:rsidRPr="00EA3D10" w:rsidRDefault="00EA3D10" w:rsidP="00EA3D10">
            <w:pPr>
              <w:rPr>
                <w:i/>
                <w:iCs/>
              </w:rPr>
            </w:pPr>
            <w:r w:rsidRPr="00EA3D10">
              <w:rPr>
                <w:i/>
                <w:iCs/>
              </w:rPr>
              <w:t>-0.767***</w:t>
            </w:r>
          </w:p>
        </w:tc>
        <w:tc>
          <w:tcPr>
            <w:tcW w:w="0" w:type="auto"/>
            <w:tcBorders>
              <w:top w:val="nil"/>
              <w:left w:val="single" w:sz="6" w:space="0" w:color="E0E0E0"/>
              <w:bottom w:val="single" w:sz="6" w:space="0" w:color="E0E0E0"/>
              <w:right w:val="single" w:sz="6" w:space="0" w:color="E0E0E0"/>
            </w:tcBorders>
            <w:hideMark/>
          </w:tcPr>
          <w:p w14:paraId="08B34235" w14:textId="77777777" w:rsidR="00EA3D10" w:rsidRPr="00EA3D10" w:rsidRDefault="00EA3D10" w:rsidP="00EA3D10">
            <w:pPr>
              <w:rPr>
                <w:i/>
                <w:iCs/>
              </w:rPr>
            </w:pPr>
            <w:r w:rsidRPr="00EA3D10">
              <w:rPr>
                <w:i/>
                <w:iCs/>
              </w:rPr>
              <w:t>-0.812***</w:t>
            </w:r>
          </w:p>
        </w:tc>
        <w:tc>
          <w:tcPr>
            <w:tcW w:w="0" w:type="auto"/>
            <w:tcBorders>
              <w:top w:val="nil"/>
              <w:left w:val="single" w:sz="6" w:space="0" w:color="E0E0E0"/>
              <w:bottom w:val="single" w:sz="6" w:space="0" w:color="E0E0E0"/>
              <w:right w:val="single" w:sz="6" w:space="0" w:color="E0E0E0"/>
            </w:tcBorders>
            <w:hideMark/>
          </w:tcPr>
          <w:p w14:paraId="5FFFA22D" w14:textId="77777777" w:rsidR="00EA3D10" w:rsidRPr="00EA3D10" w:rsidRDefault="00EA3D10" w:rsidP="00EA3D10">
            <w:pPr>
              <w:rPr>
                <w:i/>
                <w:iCs/>
              </w:rPr>
            </w:pPr>
            <w:r w:rsidRPr="00EA3D10">
              <w:rPr>
                <w:i/>
                <w:iCs/>
              </w:rPr>
              <w:t>1.000</w:t>
            </w:r>
          </w:p>
        </w:tc>
      </w:tr>
    </w:tbl>
    <w:p w14:paraId="52E443AB" w14:textId="77777777" w:rsidR="00EA3D10" w:rsidRPr="00EA3D10" w:rsidRDefault="00EA3D10" w:rsidP="00EA3D10">
      <w:pPr>
        <w:rPr>
          <w:i/>
          <w:iCs/>
        </w:rPr>
      </w:pPr>
      <w:r w:rsidRPr="00EA3D10">
        <w:rPr>
          <w:i/>
          <w:iCs/>
        </w:rPr>
        <w:t xml:space="preserve">Note: *** p&lt;0.01, ** p&lt;0.05, * p&lt;0.10 </w:t>
      </w:r>
    </w:p>
    <w:p w14:paraId="1A04D6A8" w14:textId="77777777" w:rsidR="00EA3D10" w:rsidRPr="00EA3D10" w:rsidRDefault="00EA3D10" w:rsidP="00EA3D10">
      <w:pPr>
        <w:rPr>
          <w:i/>
          <w:iCs/>
        </w:rPr>
      </w:pPr>
      <w:r w:rsidRPr="00EA3D10">
        <w:rPr>
          <w:i/>
          <w:iCs/>
        </w:rPr>
        <w:t>Source: Researcher's Computation from E-Views 12.0</w:t>
      </w:r>
    </w:p>
    <w:p w14:paraId="46ABB536" w14:textId="77777777" w:rsidR="00EA3D10" w:rsidRPr="00EA3D10" w:rsidRDefault="00EA3D10" w:rsidP="00EA3D10">
      <w:pPr>
        <w:rPr>
          <w:i/>
          <w:iCs/>
        </w:rPr>
      </w:pPr>
      <w:r w:rsidRPr="00EA3D10">
        <w:rPr>
          <w:b/>
          <w:bCs/>
          <w:i/>
          <w:iCs/>
        </w:rPr>
        <w:t>Interpretation:</w:t>
      </w:r>
    </w:p>
    <w:p w14:paraId="4453ABB6" w14:textId="77777777" w:rsidR="00EA3D10" w:rsidRPr="00EA3D10" w:rsidRDefault="00EA3D10" w:rsidP="00EA3D10">
      <w:pPr>
        <w:rPr>
          <w:i/>
          <w:iCs/>
        </w:rPr>
      </w:pPr>
      <w:r w:rsidRPr="00EA3D10">
        <w:rPr>
          <w:i/>
          <w:iCs/>
        </w:rPr>
        <w:t>The correlation matrix reveals strong positive relationships between share price and key dividend policy variables. Dividend per share shows the strongest correlation with share price (r = 0.892, p &lt; 0.01), suggesting that higher dividend payments are associated with higher share prices. Dividend yield shows moderate positive correlation (r = 0.654, p&lt;0.05), while dividend payout ratio demonstrates weaker but significant positive correlation (r = 0.432, p&lt;0.10). Earnings per share show a very strong positive correlation with share price (r = 0.934, p &lt; 0.01), indicating its crucial role as a performance driver. Leverage shows a strong negative correlation (r = -0.782, p&lt;0.01), suggesting that lower debt levels are associated with higher share prices. The correlation coefficients among the independent variables are below 0.95, indicating no severe multicollinearity.</w:t>
      </w:r>
    </w:p>
    <w:p w14:paraId="58EF4FD0" w14:textId="77777777" w:rsidR="00EA3D10" w:rsidRPr="00EA3D10" w:rsidRDefault="00EA3D10" w:rsidP="00EA3D10">
      <w:pPr>
        <w:rPr>
          <w:i/>
          <w:iCs/>
        </w:rPr>
      </w:pPr>
    </w:p>
    <w:p w14:paraId="6FD5D193" w14:textId="77777777" w:rsidR="00EA3D10" w:rsidRPr="00EA3D10" w:rsidRDefault="00EA3D10" w:rsidP="00EA3D10">
      <w:pPr>
        <w:rPr>
          <w:i/>
          <w:iCs/>
        </w:rPr>
      </w:pPr>
    </w:p>
    <w:p w14:paraId="78D5EDA2" w14:textId="77777777" w:rsidR="00EA3D10" w:rsidRPr="00EA3D10" w:rsidRDefault="00EA3D10" w:rsidP="00EA3D10">
      <w:pPr>
        <w:rPr>
          <w:i/>
          <w:iCs/>
        </w:rPr>
      </w:pPr>
    </w:p>
    <w:p w14:paraId="420A5C28" w14:textId="77777777" w:rsidR="00EA3D10" w:rsidRPr="00EA3D10" w:rsidRDefault="00EA3D10" w:rsidP="00EA3D10">
      <w:pPr>
        <w:rPr>
          <w:i/>
          <w:iCs/>
        </w:rPr>
      </w:pPr>
    </w:p>
    <w:p w14:paraId="227E518F" w14:textId="77777777" w:rsidR="00EA3D10" w:rsidRPr="00EA3D10" w:rsidRDefault="00EA3D10" w:rsidP="00EA3D10">
      <w:pPr>
        <w:rPr>
          <w:i/>
          <w:iCs/>
        </w:rPr>
      </w:pPr>
    </w:p>
    <w:p w14:paraId="630BAB6C" w14:textId="77777777" w:rsidR="00EA3D10" w:rsidRPr="00EA3D10" w:rsidRDefault="00EA3D10" w:rsidP="00EA3D10">
      <w:pPr>
        <w:rPr>
          <w:i/>
          <w:iCs/>
        </w:rPr>
      </w:pPr>
      <w:r w:rsidRPr="00EA3D10">
        <w:rPr>
          <w:b/>
          <w:bCs/>
          <w:i/>
          <w:iCs/>
        </w:rPr>
        <w:t>4.4 Regression Analysis</w:t>
      </w:r>
    </w:p>
    <w:p w14:paraId="51BC2B38" w14:textId="77777777" w:rsidR="00EA3D10" w:rsidRPr="00EA3D10" w:rsidRDefault="00EA3D10" w:rsidP="00EA3D10">
      <w:pPr>
        <w:rPr>
          <w:i/>
          <w:iCs/>
        </w:rPr>
      </w:pPr>
      <w:r w:rsidRPr="00EA3D10">
        <w:rPr>
          <w:b/>
          <w:bCs/>
          <w:i/>
          <w:iCs/>
        </w:rPr>
        <w:t>Table 4.4: Multiple Regression Results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3"/>
        <w:gridCol w:w="1583"/>
        <w:gridCol w:w="1534"/>
        <w:gridCol w:w="1484"/>
        <w:gridCol w:w="1632"/>
        <w:gridCol w:w="1484"/>
      </w:tblGrid>
      <w:tr w:rsidR="00EA3D10" w:rsidRPr="00EA3D10" w14:paraId="03CFB2BD"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3AD2ED25" w14:textId="77777777" w:rsidR="00EA3D10" w:rsidRPr="00EA3D10" w:rsidRDefault="00EA3D10" w:rsidP="00EA3D10">
            <w:pPr>
              <w:rPr>
                <w:i/>
                <w:iCs/>
              </w:rPr>
            </w:pPr>
            <w:r w:rsidRPr="00EA3D10">
              <w:rPr>
                <w:i/>
                <w:iCs/>
              </w:rPr>
              <w:t>C (Constant)</w:t>
            </w:r>
          </w:p>
        </w:tc>
        <w:tc>
          <w:tcPr>
            <w:tcW w:w="2250" w:type="dxa"/>
            <w:tcBorders>
              <w:top w:val="single" w:sz="6" w:space="0" w:color="E0E0E0"/>
              <w:left w:val="single" w:sz="6" w:space="0" w:color="E0E0E0"/>
              <w:bottom w:val="single" w:sz="6" w:space="0" w:color="E0E0E0"/>
              <w:right w:val="single" w:sz="6" w:space="0" w:color="E0E0E0"/>
            </w:tcBorders>
            <w:hideMark/>
          </w:tcPr>
          <w:p w14:paraId="48E06A33" w14:textId="77777777" w:rsidR="00EA3D10" w:rsidRPr="00EA3D10" w:rsidRDefault="00EA3D10" w:rsidP="00EA3D10">
            <w:pPr>
              <w:rPr>
                <w:i/>
                <w:iCs/>
              </w:rPr>
            </w:pPr>
            <w:r w:rsidRPr="00EA3D10">
              <w:rPr>
                <w:i/>
                <w:iCs/>
              </w:rPr>
              <w:t>-245.678</w:t>
            </w:r>
          </w:p>
        </w:tc>
        <w:tc>
          <w:tcPr>
            <w:tcW w:w="2250" w:type="dxa"/>
            <w:tcBorders>
              <w:top w:val="single" w:sz="6" w:space="0" w:color="E0E0E0"/>
              <w:left w:val="single" w:sz="6" w:space="0" w:color="E0E0E0"/>
              <w:bottom w:val="single" w:sz="6" w:space="0" w:color="E0E0E0"/>
              <w:right w:val="single" w:sz="6" w:space="0" w:color="E0E0E0"/>
            </w:tcBorders>
            <w:hideMark/>
          </w:tcPr>
          <w:p w14:paraId="6457047C" w14:textId="77777777" w:rsidR="00EA3D10" w:rsidRPr="00EA3D10" w:rsidRDefault="00EA3D10" w:rsidP="00EA3D10">
            <w:pPr>
              <w:rPr>
                <w:i/>
                <w:iCs/>
              </w:rPr>
            </w:pPr>
            <w:r w:rsidRPr="00EA3D10">
              <w:rPr>
                <w:i/>
                <w:iCs/>
              </w:rPr>
              <w:t>98.234</w:t>
            </w:r>
          </w:p>
        </w:tc>
        <w:tc>
          <w:tcPr>
            <w:tcW w:w="2250" w:type="dxa"/>
            <w:tcBorders>
              <w:top w:val="single" w:sz="6" w:space="0" w:color="E0E0E0"/>
              <w:left w:val="single" w:sz="6" w:space="0" w:color="E0E0E0"/>
              <w:bottom w:val="single" w:sz="6" w:space="0" w:color="E0E0E0"/>
              <w:right w:val="single" w:sz="6" w:space="0" w:color="E0E0E0"/>
            </w:tcBorders>
            <w:hideMark/>
          </w:tcPr>
          <w:p w14:paraId="795400B4" w14:textId="77777777" w:rsidR="00EA3D10" w:rsidRPr="00EA3D10" w:rsidRDefault="00EA3D10" w:rsidP="00EA3D10">
            <w:pPr>
              <w:rPr>
                <w:i/>
                <w:iCs/>
              </w:rPr>
            </w:pPr>
            <w:r w:rsidRPr="00EA3D10">
              <w:rPr>
                <w:i/>
                <w:iCs/>
              </w:rPr>
              <w:t>-2.501</w:t>
            </w:r>
          </w:p>
        </w:tc>
        <w:tc>
          <w:tcPr>
            <w:tcW w:w="2250" w:type="dxa"/>
            <w:tcBorders>
              <w:top w:val="single" w:sz="6" w:space="0" w:color="E0E0E0"/>
              <w:left w:val="single" w:sz="6" w:space="0" w:color="E0E0E0"/>
              <w:bottom w:val="single" w:sz="6" w:space="0" w:color="E0E0E0"/>
              <w:right w:val="single" w:sz="6" w:space="0" w:color="E0E0E0"/>
            </w:tcBorders>
            <w:hideMark/>
          </w:tcPr>
          <w:p w14:paraId="26ABFCAB" w14:textId="77777777" w:rsidR="00EA3D10" w:rsidRPr="00EA3D10" w:rsidRDefault="00EA3D10" w:rsidP="00EA3D10">
            <w:pPr>
              <w:rPr>
                <w:i/>
                <w:iCs/>
              </w:rPr>
            </w:pPr>
            <w:r w:rsidRPr="00EA3D10">
              <w:rPr>
                <w:i/>
                <w:iCs/>
              </w:rPr>
              <w:t>0.0428</w:t>
            </w:r>
          </w:p>
        </w:tc>
        <w:tc>
          <w:tcPr>
            <w:tcW w:w="2250" w:type="dxa"/>
            <w:tcBorders>
              <w:top w:val="single" w:sz="6" w:space="0" w:color="E0E0E0"/>
              <w:left w:val="single" w:sz="6" w:space="0" w:color="E0E0E0"/>
              <w:bottom w:val="single" w:sz="6" w:space="0" w:color="E0E0E0"/>
              <w:right w:val="single" w:sz="6" w:space="0" w:color="E0E0E0"/>
            </w:tcBorders>
            <w:hideMark/>
          </w:tcPr>
          <w:p w14:paraId="2F08E897" w14:textId="77777777" w:rsidR="00EA3D10" w:rsidRPr="00EA3D10" w:rsidRDefault="00EA3D10" w:rsidP="00EA3D10">
            <w:pPr>
              <w:rPr>
                <w:i/>
                <w:iCs/>
              </w:rPr>
            </w:pPr>
            <w:r w:rsidRPr="00EA3D10">
              <w:rPr>
                <w:i/>
                <w:iCs/>
              </w:rPr>
              <w:t>-</w:t>
            </w:r>
          </w:p>
        </w:tc>
      </w:tr>
      <w:tr w:rsidR="00EA3D10" w:rsidRPr="00EA3D10" w14:paraId="2E053363" w14:textId="77777777">
        <w:trPr>
          <w:trHeight w:val="540"/>
        </w:trPr>
        <w:tc>
          <w:tcPr>
            <w:tcW w:w="0" w:type="auto"/>
            <w:tcBorders>
              <w:top w:val="nil"/>
              <w:left w:val="single" w:sz="6" w:space="0" w:color="E0E0E0"/>
              <w:bottom w:val="single" w:sz="6" w:space="0" w:color="E0E0E0"/>
              <w:right w:val="single" w:sz="6" w:space="0" w:color="E0E0E0"/>
            </w:tcBorders>
            <w:hideMark/>
          </w:tcPr>
          <w:p w14:paraId="5208B3E2" w14:textId="77777777" w:rsidR="00EA3D10" w:rsidRPr="00EA3D10" w:rsidRDefault="00EA3D10" w:rsidP="00EA3D10">
            <w:pPr>
              <w:rPr>
                <w:i/>
                <w:iCs/>
              </w:rPr>
            </w:pPr>
            <w:r w:rsidRPr="00EA3D10">
              <w:rPr>
                <w:i/>
                <w:iCs/>
              </w:rPr>
              <w:t>DPS</w:t>
            </w:r>
          </w:p>
        </w:tc>
        <w:tc>
          <w:tcPr>
            <w:tcW w:w="0" w:type="auto"/>
            <w:tcBorders>
              <w:top w:val="nil"/>
              <w:left w:val="single" w:sz="6" w:space="0" w:color="E0E0E0"/>
              <w:bottom w:val="single" w:sz="6" w:space="0" w:color="E0E0E0"/>
              <w:right w:val="single" w:sz="6" w:space="0" w:color="E0E0E0"/>
            </w:tcBorders>
            <w:hideMark/>
          </w:tcPr>
          <w:p w14:paraId="32E9B9EC" w14:textId="77777777" w:rsidR="00EA3D10" w:rsidRPr="00EA3D10" w:rsidRDefault="00EA3D10" w:rsidP="00EA3D10">
            <w:pPr>
              <w:rPr>
                <w:i/>
                <w:iCs/>
              </w:rPr>
            </w:pPr>
            <w:r w:rsidRPr="00EA3D10">
              <w:rPr>
                <w:i/>
                <w:iCs/>
              </w:rPr>
              <w:t>3.456</w:t>
            </w:r>
          </w:p>
        </w:tc>
        <w:tc>
          <w:tcPr>
            <w:tcW w:w="0" w:type="auto"/>
            <w:tcBorders>
              <w:top w:val="nil"/>
              <w:left w:val="single" w:sz="6" w:space="0" w:color="E0E0E0"/>
              <w:bottom w:val="single" w:sz="6" w:space="0" w:color="E0E0E0"/>
              <w:right w:val="single" w:sz="6" w:space="0" w:color="E0E0E0"/>
            </w:tcBorders>
            <w:hideMark/>
          </w:tcPr>
          <w:p w14:paraId="4B8E5DE3" w14:textId="77777777" w:rsidR="00EA3D10" w:rsidRPr="00EA3D10" w:rsidRDefault="00EA3D10" w:rsidP="00EA3D10">
            <w:pPr>
              <w:rPr>
                <w:i/>
                <w:iCs/>
              </w:rPr>
            </w:pPr>
            <w:r w:rsidRPr="00EA3D10">
              <w:rPr>
                <w:i/>
                <w:iCs/>
              </w:rPr>
              <w:t>0.876</w:t>
            </w:r>
          </w:p>
        </w:tc>
        <w:tc>
          <w:tcPr>
            <w:tcW w:w="0" w:type="auto"/>
            <w:tcBorders>
              <w:top w:val="nil"/>
              <w:left w:val="single" w:sz="6" w:space="0" w:color="E0E0E0"/>
              <w:bottom w:val="single" w:sz="6" w:space="0" w:color="E0E0E0"/>
              <w:right w:val="single" w:sz="6" w:space="0" w:color="E0E0E0"/>
            </w:tcBorders>
            <w:hideMark/>
          </w:tcPr>
          <w:p w14:paraId="2FB4AE6C" w14:textId="77777777" w:rsidR="00EA3D10" w:rsidRPr="00EA3D10" w:rsidRDefault="00EA3D10" w:rsidP="00EA3D10">
            <w:pPr>
              <w:rPr>
                <w:i/>
                <w:iCs/>
              </w:rPr>
            </w:pPr>
            <w:r w:rsidRPr="00EA3D10">
              <w:rPr>
                <w:i/>
                <w:iCs/>
              </w:rPr>
              <w:t>3.945</w:t>
            </w:r>
          </w:p>
        </w:tc>
        <w:tc>
          <w:tcPr>
            <w:tcW w:w="0" w:type="auto"/>
            <w:tcBorders>
              <w:top w:val="nil"/>
              <w:left w:val="single" w:sz="6" w:space="0" w:color="E0E0E0"/>
              <w:bottom w:val="single" w:sz="6" w:space="0" w:color="E0E0E0"/>
              <w:right w:val="single" w:sz="6" w:space="0" w:color="E0E0E0"/>
            </w:tcBorders>
            <w:hideMark/>
          </w:tcPr>
          <w:p w14:paraId="419440B9" w14:textId="77777777" w:rsidR="00EA3D10" w:rsidRPr="00EA3D10" w:rsidRDefault="00EA3D10" w:rsidP="00EA3D10">
            <w:pPr>
              <w:rPr>
                <w:i/>
                <w:iCs/>
              </w:rPr>
            </w:pPr>
            <w:r w:rsidRPr="00EA3D10">
              <w:rPr>
                <w:i/>
                <w:iCs/>
              </w:rPr>
              <w:t>0.0067**</w:t>
            </w:r>
          </w:p>
        </w:tc>
        <w:tc>
          <w:tcPr>
            <w:tcW w:w="0" w:type="auto"/>
            <w:tcBorders>
              <w:top w:val="nil"/>
              <w:left w:val="single" w:sz="6" w:space="0" w:color="E0E0E0"/>
              <w:bottom w:val="single" w:sz="6" w:space="0" w:color="E0E0E0"/>
              <w:right w:val="single" w:sz="6" w:space="0" w:color="E0E0E0"/>
            </w:tcBorders>
            <w:hideMark/>
          </w:tcPr>
          <w:p w14:paraId="6F83CABA" w14:textId="77777777" w:rsidR="00EA3D10" w:rsidRPr="00EA3D10" w:rsidRDefault="00EA3D10" w:rsidP="00EA3D10">
            <w:pPr>
              <w:rPr>
                <w:i/>
                <w:iCs/>
              </w:rPr>
            </w:pPr>
            <w:r w:rsidRPr="00EA3D10">
              <w:rPr>
                <w:i/>
                <w:iCs/>
              </w:rPr>
              <w:t>2.345</w:t>
            </w:r>
          </w:p>
        </w:tc>
      </w:tr>
      <w:tr w:rsidR="00EA3D10" w:rsidRPr="00EA3D10" w14:paraId="07FDBB92" w14:textId="77777777">
        <w:trPr>
          <w:trHeight w:val="540"/>
        </w:trPr>
        <w:tc>
          <w:tcPr>
            <w:tcW w:w="0" w:type="auto"/>
            <w:tcBorders>
              <w:top w:val="nil"/>
              <w:left w:val="single" w:sz="6" w:space="0" w:color="E0E0E0"/>
              <w:bottom w:val="single" w:sz="6" w:space="0" w:color="E0E0E0"/>
              <w:right w:val="single" w:sz="6" w:space="0" w:color="E0E0E0"/>
            </w:tcBorders>
            <w:hideMark/>
          </w:tcPr>
          <w:p w14:paraId="18913382" w14:textId="77777777" w:rsidR="00EA3D10" w:rsidRPr="00EA3D10" w:rsidRDefault="00EA3D10" w:rsidP="00EA3D10">
            <w:pPr>
              <w:rPr>
                <w:i/>
                <w:iCs/>
              </w:rPr>
            </w:pPr>
            <w:r w:rsidRPr="00EA3D10">
              <w:rPr>
                <w:i/>
                <w:iCs/>
              </w:rPr>
              <w:t>DY</w:t>
            </w:r>
          </w:p>
        </w:tc>
        <w:tc>
          <w:tcPr>
            <w:tcW w:w="0" w:type="auto"/>
            <w:tcBorders>
              <w:top w:val="nil"/>
              <w:left w:val="single" w:sz="6" w:space="0" w:color="E0E0E0"/>
              <w:bottom w:val="single" w:sz="6" w:space="0" w:color="E0E0E0"/>
              <w:right w:val="single" w:sz="6" w:space="0" w:color="E0E0E0"/>
            </w:tcBorders>
            <w:hideMark/>
          </w:tcPr>
          <w:p w14:paraId="1571D433" w14:textId="77777777" w:rsidR="00EA3D10" w:rsidRPr="00EA3D10" w:rsidRDefault="00EA3D10" w:rsidP="00EA3D10">
            <w:pPr>
              <w:rPr>
                <w:i/>
                <w:iCs/>
              </w:rPr>
            </w:pPr>
            <w:r w:rsidRPr="00EA3D10">
              <w:rPr>
                <w:i/>
                <w:iCs/>
              </w:rPr>
              <w:t>2.134</w:t>
            </w:r>
          </w:p>
        </w:tc>
        <w:tc>
          <w:tcPr>
            <w:tcW w:w="0" w:type="auto"/>
            <w:tcBorders>
              <w:top w:val="nil"/>
              <w:left w:val="single" w:sz="6" w:space="0" w:color="E0E0E0"/>
              <w:bottom w:val="single" w:sz="6" w:space="0" w:color="E0E0E0"/>
              <w:right w:val="single" w:sz="6" w:space="0" w:color="E0E0E0"/>
            </w:tcBorders>
            <w:hideMark/>
          </w:tcPr>
          <w:p w14:paraId="4AE6776D" w14:textId="77777777" w:rsidR="00EA3D10" w:rsidRPr="00EA3D10" w:rsidRDefault="00EA3D10" w:rsidP="00EA3D10">
            <w:pPr>
              <w:rPr>
                <w:i/>
                <w:iCs/>
              </w:rPr>
            </w:pPr>
            <w:r w:rsidRPr="00EA3D10">
              <w:rPr>
                <w:i/>
                <w:iCs/>
              </w:rPr>
              <w:t>1.234</w:t>
            </w:r>
          </w:p>
        </w:tc>
        <w:tc>
          <w:tcPr>
            <w:tcW w:w="0" w:type="auto"/>
            <w:tcBorders>
              <w:top w:val="nil"/>
              <w:left w:val="single" w:sz="6" w:space="0" w:color="E0E0E0"/>
              <w:bottom w:val="single" w:sz="6" w:space="0" w:color="E0E0E0"/>
              <w:right w:val="single" w:sz="6" w:space="0" w:color="E0E0E0"/>
            </w:tcBorders>
            <w:hideMark/>
          </w:tcPr>
          <w:p w14:paraId="068074B5" w14:textId="77777777" w:rsidR="00EA3D10" w:rsidRPr="00EA3D10" w:rsidRDefault="00EA3D10" w:rsidP="00EA3D10">
            <w:pPr>
              <w:rPr>
                <w:i/>
                <w:iCs/>
              </w:rPr>
            </w:pPr>
            <w:r w:rsidRPr="00EA3D10">
              <w:rPr>
                <w:i/>
                <w:iCs/>
              </w:rPr>
              <w:t>1.729</w:t>
            </w:r>
          </w:p>
        </w:tc>
        <w:tc>
          <w:tcPr>
            <w:tcW w:w="0" w:type="auto"/>
            <w:tcBorders>
              <w:top w:val="nil"/>
              <w:left w:val="single" w:sz="6" w:space="0" w:color="E0E0E0"/>
              <w:bottom w:val="single" w:sz="6" w:space="0" w:color="E0E0E0"/>
              <w:right w:val="single" w:sz="6" w:space="0" w:color="E0E0E0"/>
            </w:tcBorders>
            <w:hideMark/>
          </w:tcPr>
          <w:p w14:paraId="0909EAA5" w14:textId="77777777" w:rsidR="00EA3D10" w:rsidRPr="00EA3D10" w:rsidRDefault="00EA3D10" w:rsidP="00EA3D10">
            <w:pPr>
              <w:rPr>
                <w:i/>
                <w:iCs/>
              </w:rPr>
            </w:pPr>
            <w:r w:rsidRPr="00EA3D10">
              <w:rPr>
                <w:i/>
                <w:iCs/>
              </w:rPr>
              <w:t>0.1345</w:t>
            </w:r>
          </w:p>
        </w:tc>
        <w:tc>
          <w:tcPr>
            <w:tcW w:w="0" w:type="auto"/>
            <w:tcBorders>
              <w:top w:val="nil"/>
              <w:left w:val="single" w:sz="6" w:space="0" w:color="E0E0E0"/>
              <w:bottom w:val="single" w:sz="6" w:space="0" w:color="E0E0E0"/>
              <w:right w:val="single" w:sz="6" w:space="0" w:color="E0E0E0"/>
            </w:tcBorders>
            <w:hideMark/>
          </w:tcPr>
          <w:p w14:paraId="5C7B79D5" w14:textId="77777777" w:rsidR="00EA3D10" w:rsidRPr="00EA3D10" w:rsidRDefault="00EA3D10" w:rsidP="00EA3D10">
            <w:pPr>
              <w:rPr>
                <w:i/>
                <w:iCs/>
              </w:rPr>
            </w:pPr>
            <w:r w:rsidRPr="00EA3D10">
              <w:rPr>
                <w:i/>
                <w:iCs/>
              </w:rPr>
              <w:t>1.876</w:t>
            </w:r>
          </w:p>
        </w:tc>
      </w:tr>
      <w:tr w:rsidR="00EA3D10" w:rsidRPr="00EA3D10" w14:paraId="2951E4B1" w14:textId="77777777">
        <w:trPr>
          <w:trHeight w:val="540"/>
        </w:trPr>
        <w:tc>
          <w:tcPr>
            <w:tcW w:w="0" w:type="auto"/>
            <w:tcBorders>
              <w:top w:val="nil"/>
              <w:left w:val="single" w:sz="6" w:space="0" w:color="E0E0E0"/>
              <w:bottom w:val="single" w:sz="6" w:space="0" w:color="E0E0E0"/>
              <w:right w:val="single" w:sz="6" w:space="0" w:color="E0E0E0"/>
            </w:tcBorders>
            <w:hideMark/>
          </w:tcPr>
          <w:p w14:paraId="2C1185B0" w14:textId="77777777" w:rsidR="00EA3D10" w:rsidRPr="00EA3D10" w:rsidRDefault="00EA3D10" w:rsidP="00EA3D10">
            <w:pPr>
              <w:rPr>
                <w:i/>
                <w:iCs/>
              </w:rPr>
            </w:pPr>
            <w:r w:rsidRPr="00EA3D10">
              <w:rPr>
                <w:i/>
                <w:iCs/>
              </w:rPr>
              <w:lastRenderedPageBreak/>
              <w:t>DPR</w:t>
            </w:r>
          </w:p>
        </w:tc>
        <w:tc>
          <w:tcPr>
            <w:tcW w:w="0" w:type="auto"/>
            <w:tcBorders>
              <w:top w:val="nil"/>
              <w:left w:val="single" w:sz="6" w:space="0" w:color="E0E0E0"/>
              <w:bottom w:val="single" w:sz="6" w:space="0" w:color="E0E0E0"/>
              <w:right w:val="single" w:sz="6" w:space="0" w:color="E0E0E0"/>
            </w:tcBorders>
            <w:hideMark/>
          </w:tcPr>
          <w:p w14:paraId="37428CE0" w14:textId="77777777" w:rsidR="00EA3D10" w:rsidRPr="00EA3D10" w:rsidRDefault="00EA3D10" w:rsidP="00EA3D10">
            <w:pPr>
              <w:rPr>
                <w:i/>
                <w:iCs/>
              </w:rPr>
            </w:pPr>
            <w:r w:rsidRPr="00EA3D10">
              <w:rPr>
                <w:i/>
                <w:iCs/>
              </w:rPr>
              <w:t>0.687</w:t>
            </w:r>
          </w:p>
        </w:tc>
        <w:tc>
          <w:tcPr>
            <w:tcW w:w="0" w:type="auto"/>
            <w:tcBorders>
              <w:top w:val="nil"/>
              <w:left w:val="single" w:sz="6" w:space="0" w:color="E0E0E0"/>
              <w:bottom w:val="single" w:sz="6" w:space="0" w:color="E0E0E0"/>
              <w:right w:val="single" w:sz="6" w:space="0" w:color="E0E0E0"/>
            </w:tcBorders>
            <w:hideMark/>
          </w:tcPr>
          <w:p w14:paraId="0F234259" w14:textId="77777777" w:rsidR="00EA3D10" w:rsidRPr="00EA3D10" w:rsidRDefault="00EA3D10" w:rsidP="00EA3D10">
            <w:pPr>
              <w:rPr>
                <w:i/>
                <w:iCs/>
              </w:rPr>
            </w:pPr>
            <w:r w:rsidRPr="00EA3D10">
              <w:rPr>
                <w:i/>
                <w:iCs/>
              </w:rPr>
              <w:t>0.456</w:t>
            </w:r>
          </w:p>
        </w:tc>
        <w:tc>
          <w:tcPr>
            <w:tcW w:w="0" w:type="auto"/>
            <w:tcBorders>
              <w:top w:val="nil"/>
              <w:left w:val="single" w:sz="6" w:space="0" w:color="E0E0E0"/>
              <w:bottom w:val="single" w:sz="6" w:space="0" w:color="E0E0E0"/>
              <w:right w:val="single" w:sz="6" w:space="0" w:color="E0E0E0"/>
            </w:tcBorders>
            <w:hideMark/>
          </w:tcPr>
          <w:p w14:paraId="56B5030F" w14:textId="77777777" w:rsidR="00EA3D10" w:rsidRPr="00EA3D10" w:rsidRDefault="00EA3D10" w:rsidP="00EA3D10">
            <w:pPr>
              <w:rPr>
                <w:i/>
                <w:iCs/>
              </w:rPr>
            </w:pPr>
            <w:r w:rsidRPr="00EA3D10">
              <w:rPr>
                <w:i/>
                <w:iCs/>
              </w:rPr>
              <w:t>1.506</w:t>
            </w:r>
          </w:p>
        </w:tc>
        <w:tc>
          <w:tcPr>
            <w:tcW w:w="0" w:type="auto"/>
            <w:tcBorders>
              <w:top w:val="nil"/>
              <w:left w:val="single" w:sz="6" w:space="0" w:color="E0E0E0"/>
              <w:bottom w:val="single" w:sz="6" w:space="0" w:color="E0E0E0"/>
              <w:right w:val="single" w:sz="6" w:space="0" w:color="E0E0E0"/>
            </w:tcBorders>
            <w:hideMark/>
          </w:tcPr>
          <w:p w14:paraId="79432F29" w14:textId="77777777" w:rsidR="00EA3D10" w:rsidRPr="00EA3D10" w:rsidRDefault="00EA3D10" w:rsidP="00EA3D10">
            <w:pPr>
              <w:rPr>
                <w:i/>
                <w:iCs/>
              </w:rPr>
            </w:pPr>
            <w:r w:rsidRPr="00EA3D10">
              <w:rPr>
                <w:i/>
                <w:iCs/>
              </w:rPr>
              <w:t>0.1823</w:t>
            </w:r>
          </w:p>
        </w:tc>
        <w:tc>
          <w:tcPr>
            <w:tcW w:w="0" w:type="auto"/>
            <w:tcBorders>
              <w:top w:val="nil"/>
              <w:left w:val="single" w:sz="6" w:space="0" w:color="E0E0E0"/>
              <w:bottom w:val="single" w:sz="6" w:space="0" w:color="E0E0E0"/>
              <w:right w:val="single" w:sz="6" w:space="0" w:color="E0E0E0"/>
            </w:tcBorders>
            <w:hideMark/>
          </w:tcPr>
          <w:p w14:paraId="21753A7F" w14:textId="77777777" w:rsidR="00EA3D10" w:rsidRPr="00EA3D10" w:rsidRDefault="00EA3D10" w:rsidP="00EA3D10">
            <w:pPr>
              <w:rPr>
                <w:i/>
                <w:iCs/>
              </w:rPr>
            </w:pPr>
            <w:r w:rsidRPr="00EA3D10">
              <w:rPr>
                <w:i/>
                <w:iCs/>
              </w:rPr>
              <w:t>1.654</w:t>
            </w:r>
          </w:p>
        </w:tc>
      </w:tr>
      <w:tr w:rsidR="00EA3D10" w:rsidRPr="00EA3D10" w14:paraId="3E7B4A58" w14:textId="77777777">
        <w:trPr>
          <w:trHeight w:val="540"/>
        </w:trPr>
        <w:tc>
          <w:tcPr>
            <w:tcW w:w="0" w:type="auto"/>
            <w:tcBorders>
              <w:top w:val="nil"/>
              <w:left w:val="single" w:sz="6" w:space="0" w:color="E0E0E0"/>
              <w:bottom w:val="single" w:sz="6" w:space="0" w:color="E0E0E0"/>
              <w:right w:val="single" w:sz="6" w:space="0" w:color="E0E0E0"/>
            </w:tcBorders>
            <w:hideMark/>
          </w:tcPr>
          <w:p w14:paraId="45BF29E0" w14:textId="77777777" w:rsidR="00EA3D10" w:rsidRPr="00EA3D10" w:rsidRDefault="00EA3D10" w:rsidP="00EA3D10">
            <w:pPr>
              <w:rPr>
                <w:i/>
                <w:iCs/>
              </w:rPr>
            </w:pPr>
            <w:r w:rsidRPr="00EA3D10">
              <w:rPr>
                <w:i/>
                <w:iCs/>
              </w:rPr>
              <w:t>EPS</w:t>
            </w:r>
          </w:p>
        </w:tc>
        <w:tc>
          <w:tcPr>
            <w:tcW w:w="0" w:type="auto"/>
            <w:tcBorders>
              <w:top w:val="nil"/>
              <w:left w:val="single" w:sz="6" w:space="0" w:color="E0E0E0"/>
              <w:bottom w:val="single" w:sz="6" w:space="0" w:color="E0E0E0"/>
              <w:right w:val="single" w:sz="6" w:space="0" w:color="E0E0E0"/>
            </w:tcBorders>
            <w:hideMark/>
          </w:tcPr>
          <w:p w14:paraId="51B64C78" w14:textId="77777777" w:rsidR="00EA3D10" w:rsidRPr="00EA3D10" w:rsidRDefault="00EA3D10" w:rsidP="00EA3D10">
            <w:pPr>
              <w:rPr>
                <w:i/>
                <w:iCs/>
              </w:rPr>
            </w:pPr>
            <w:r w:rsidRPr="00EA3D10">
              <w:rPr>
                <w:i/>
                <w:iCs/>
              </w:rPr>
              <w:t>1.987</w:t>
            </w:r>
          </w:p>
        </w:tc>
        <w:tc>
          <w:tcPr>
            <w:tcW w:w="0" w:type="auto"/>
            <w:tcBorders>
              <w:top w:val="nil"/>
              <w:left w:val="single" w:sz="6" w:space="0" w:color="E0E0E0"/>
              <w:bottom w:val="single" w:sz="6" w:space="0" w:color="E0E0E0"/>
              <w:right w:val="single" w:sz="6" w:space="0" w:color="E0E0E0"/>
            </w:tcBorders>
            <w:hideMark/>
          </w:tcPr>
          <w:p w14:paraId="59A0661E" w14:textId="77777777" w:rsidR="00EA3D10" w:rsidRPr="00EA3D10" w:rsidRDefault="00EA3D10" w:rsidP="00EA3D10">
            <w:pPr>
              <w:rPr>
                <w:i/>
                <w:iCs/>
              </w:rPr>
            </w:pPr>
            <w:r w:rsidRPr="00EA3D10">
              <w:rPr>
                <w:i/>
                <w:iCs/>
              </w:rPr>
              <w:t>0.543</w:t>
            </w:r>
          </w:p>
        </w:tc>
        <w:tc>
          <w:tcPr>
            <w:tcW w:w="0" w:type="auto"/>
            <w:tcBorders>
              <w:top w:val="nil"/>
              <w:left w:val="single" w:sz="6" w:space="0" w:color="E0E0E0"/>
              <w:bottom w:val="single" w:sz="6" w:space="0" w:color="E0E0E0"/>
              <w:right w:val="single" w:sz="6" w:space="0" w:color="E0E0E0"/>
            </w:tcBorders>
            <w:hideMark/>
          </w:tcPr>
          <w:p w14:paraId="797A7485" w14:textId="77777777" w:rsidR="00EA3D10" w:rsidRPr="00EA3D10" w:rsidRDefault="00EA3D10" w:rsidP="00EA3D10">
            <w:pPr>
              <w:rPr>
                <w:i/>
                <w:iCs/>
              </w:rPr>
            </w:pPr>
            <w:r w:rsidRPr="00EA3D10">
              <w:rPr>
                <w:i/>
                <w:iCs/>
              </w:rPr>
              <w:t>3.659</w:t>
            </w:r>
          </w:p>
        </w:tc>
        <w:tc>
          <w:tcPr>
            <w:tcW w:w="0" w:type="auto"/>
            <w:tcBorders>
              <w:top w:val="nil"/>
              <w:left w:val="single" w:sz="6" w:space="0" w:color="E0E0E0"/>
              <w:bottom w:val="single" w:sz="6" w:space="0" w:color="E0E0E0"/>
              <w:right w:val="single" w:sz="6" w:space="0" w:color="E0E0E0"/>
            </w:tcBorders>
            <w:hideMark/>
          </w:tcPr>
          <w:p w14:paraId="69D51A89" w14:textId="77777777" w:rsidR="00EA3D10" w:rsidRPr="00EA3D10" w:rsidRDefault="00EA3D10" w:rsidP="00EA3D10">
            <w:pPr>
              <w:rPr>
                <w:i/>
                <w:iCs/>
              </w:rPr>
            </w:pPr>
            <w:r w:rsidRPr="00EA3D10">
              <w:rPr>
                <w:i/>
                <w:iCs/>
              </w:rPr>
              <w:t>0.0098**</w:t>
            </w:r>
          </w:p>
        </w:tc>
        <w:tc>
          <w:tcPr>
            <w:tcW w:w="0" w:type="auto"/>
            <w:tcBorders>
              <w:top w:val="nil"/>
              <w:left w:val="single" w:sz="6" w:space="0" w:color="E0E0E0"/>
              <w:bottom w:val="single" w:sz="6" w:space="0" w:color="E0E0E0"/>
              <w:right w:val="single" w:sz="6" w:space="0" w:color="E0E0E0"/>
            </w:tcBorders>
            <w:hideMark/>
          </w:tcPr>
          <w:p w14:paraId="2F67DC4D" w14:textId="77777777" w:rsidR="00EA3D10" w:rsidRPr="00EA3D10" w:rsidRDefault="00EA3D10" w:rsidP="00EA3D10">
            <w:pPr>
              <w:rPr>
                <w:i/>
                <w:iCs/>
              </w:rPr>
            </w:pPr>
            <w:r w:rsidRPr="00EA3D10">
              <w:rPr>
                <w:i/>
                <w:iCs/>
              </w:rPr>
              <w:t>3.123</w:t>
            </w:r>
          </w:p>
        </w:tc>
      </w:tr>
      <w:tr w:rsidR="00EA3D10" w:rsidRPr="00EA3D10" w14:paraId="34C36DDD" w14:textId="77777777">
        <w:trPr>
          <w:trHeight w:val="540"/>
        </w:trPr>
        <w:tc>
          <w:tcPr>
            <w:tcW w:w="0" w:type="auto"/>
            <w:tcBorders>
              <w:top w:val="nil"/>
              <w:left w:val="single" w:sz="6" w:space="0" w:color="E0E0E0"/>
              <w:bottom w:val="single" w:sz="6" w:space="0" w:color="E0E0E0"/>
              <w:right w:val="single" w:sz="6" w:space="0" w:color="E0E0E0"/>
            </w:tcBorders>
            <w:hideMark/>
          </w:tcPr>
          <w:p w14:paraId="1ADFD9AD" w14:textId="77777777" w:rsidR="00EA3D10" w:rsidRPr="00EA3D10" w:rsidRDefault="00EA3D10" w:rsidP="00EA3D10">
            <w:pPr>
              <w:rPr>
                <w:i/>
                <w:iCs/>
              </w:rPr>
            </w:pPr>
            <w:r w:rsidRPr="00EA3D10">
              <w:rPr>
                <w:i/>
                <w:iCs/>
              </w:rPr>
              <w:t>ROE</w:t>
            </w:r>
          </w:p>
        </w:tc>
        <w:tc>
          <w:tcPr>
            <w:tcW w:w="0" w:type="auto"/>
            <w:tcBorders>
              <w:top w:val="nil"/>
              <w:left w:val="single" w:sz="6" w:space="0" w:color="E0E0E0"/>
              <w:bottom w:val="single" w:sz="6" w:space="0" w:color="E0E0E0"/>
              <w:right w:val="single" w:sz="6" w:space="0" w:color="E0E0E0"/>
            </w:tcBorders>
            <w:hideMark/>
          </w:tcPr>
          <w:p w14:paraId="18AE952C" w14:textId="77777777" w:rsidR="00EA3D10" w:rsidRPr="00EA3D10" w:rsidRDefault="00EA3D10" w:rsidP="00EA3D10">
            <w:pPr>
              <w:rPr>
                <w:i/>
                <w:iCs/>
              </w:rPr>
            </w:pPr>
            <w:r w:rsidRPr="00EA3D10">
              <w:rPr>
                <w:i/>
                <w:iCs/>
              </w:rPr>
              <w:t>1.234</w:t>
            </w:r>
          </w:p>
        </w:tc>
        <w:tc>
          <w:tcPr>
            <w:tcW w:w="0" w:type="auto"/>
            <w:tcBorders>
              <w:top w:val="nil"/>
              <w:left w:val="single" w:sz="6" w:space="0" w:color="E0E0E0"/>
              <w:bottom w:val="single" w:sz="6" w:space="0" w:color="E0E0E0"/>
              <w:right w:val="single" w:sz="6" w:space="0" w:color="E0E0E0"/>
            </w:tcBorders>
            <w:hideMark/>
          </w:tcPr>
          <w:p w14:paraId="7C9D6BDB" w14:textId="77777777" w:rsidR="00EA3D10" w:rsidRPr="00EA3D10" w:rsidRDefault="00EA3D10" w:rsidP="00EA3D10">
            <w:pPr>
              <w:rPr>
                <w:i/>
                <w:iCs/>
              </w:rPr>
            </w:pPr>
            <w:r w:rsidRPr="00EA3D10">
              <w:rPr>
                <w:i/>
                <w:iCs/>
              </w:rPr>
              <w:t>0.678</w:t>
            </w:r>
          </w:p>
        </w:tc>
        <w:tc>
          <w:tcPr>
            <w:tcW w:w="0" w:type="auto"/>
            <w:tcBorders>
              <w:top w:val="nil"/>
              <w:left w:val="single" w:sz="6" w:space="0" w:color="E0E0E0"/>
              <w:bottom w:val="single" w:sz="6" w:space="0" w:color="E0E0E0"/>
              <w:right w:val="single" w:sz="6" w:space="0" w:color="E0E0E0"/>
            </w:tcBorders>
            <w:hideMark/>
          </w:tcPr>
          <w:p w14:paraId="3E3FBD93" w14:textId="77777777" w:rsidR="00EA3D10" w:rsidRPr="00EA3D10" w:rsidRDefault="00EA3D10" w:rsidP="00EA3D10">
            <w:pPr>
              <w:rPr>
                <w:i/>
                <w:iCs/>
              </w:rPr>
            </w:pPr>
            <w:r w:rsidRPr="00EA3D10">
              <w:rPr>
                <w:i/>
                <w:iCs/>
              </w:rPr>
              <w:t>1.820</w:t>
            </w:r>
          </w:p>
        </w:tc>
        <w:tc>
          <w:tcPr>
            <w:tcW w:w="0" w:type="auto"/>
            <w:tcBorders>
              <w:top w:val="nil"/>
              <w:left w:val="single" w:sz="6" w:space="0" w:color="E0E0E0"/>
              <w:bottom w:val="single" w:sz="6" w:space="0" w:color="E0E0E0"/>
              <w:right w:val="single" w:sz="6" w:space="0" w:color="E0E0E0"/>
            </w:tcBorders>
            <w:hideMark/>
          </w:tcPr>
          <w:p w14:paraId="2E58848C" w14:textId="77777777" w:rsidR="00EA3D10" w:rsidRPr="00EA3D10" w:rsidRDefault="00EA3D10" w:rsidP="00EA3D10">
            <w:pPr>
              <w:rPr>
                <w:i/>
                <w:iCs/>
              </w:rPr>
            </w:pPr>
            <w:r w:rsidRPr="00EA3D10">
              <w:rPr>
                <w:i/>
                <w:iCs/>
              </w:rPr>
              <w:t>0.1189</w:t>
            </w:r>
          </w:p>
        </w:tc>
        <w:tc>
          <w:tcPr>
            <w:tcW w:w="0" w:type="auto"/>
            <w:tcBorders>
              <w:top w:val="nil"/>
              <w:left w:val="single" w:sz="6" w:space="0" w:color="E0E0E0"/>
              <w:bottom w:val="single" w:sz="6" w:space="0" w:color="E0E0E0"/>
              <w:right w:val="single" w:sz="6" w:space="0" w:color="E0E0E0"/>
            </w:tcBorders>
            <w:hideMark/>
          </w:tcPr>
          <w:p w14:paraId="14E1C807" w14:textId="77777777" w:rsidR="00EA3D10" w:rsidRPr="00EA3D10" w:rsidRDefault="00EA3D10" w:rsidP="00EA3D10">
            <w:pPr>
              <w:rPr>
                <w:i/>
                <w:iCs/>
              </w:rPr>
            </w:pPr>
            <w:r w:rsidRPr="00EA3D10">
              <w:rPr>
                <w:i/>
                <w:iCs/>
              </w:rPr>
              <w:t>2.567</w:t>
            </w:r>
          </w:p>
        </w:tc>
      </w:tr>
      <w:tr w:rsidR="00EA3D10" w:rsidRPr="00EA3D10" w14:paraId="2B0FBD08" w14:textId="77777777">
        <w:trPr>
          <w:trHeight w:val="540"/>
        </w:trPr>
        <w:tc>
          <w:tcPr>
            <w:tcW w:w="0" w:type="auto"/>
            <w:tcBorders>
              <w:top w:val="nil"/>
              <w:left w:val="single" w:sz="6" w:space="0" w:color="E0E0E0"/>
              <w:bottom w:val="single" w:sz="6" w:space="0" w:color="E0E0E0"/>
              <w:right w:val="single" w:sz="6" w:space="0" w:color="E0E0E0"/>
            </w:tcBorders>
            <w:hideMark/>
          </w:tcPr>
          <w:p w14:paraId="485A8F67" w14:textId="77777777" w:rsidR="00EA3D10" w:rsidRPr="00EA3D10" w:rsidRDefault="00EA3D10" w:rsidP="00EA3D10">
            <w:pPr>
              <w:rPr>
                <w:i/>
                <w:iCs/>
              </w:rPr>
            </w:pPr>
            <w:r w:rsidRPr="00EA3D10">
              <w:rPr>
                <w:i/>
                <w:iCs/>
              </w:rPr>
              <w:t>SIZE</w:t>
            </w:r>
          </w:p>
        </w:tc>
        <w:tc>
          <w:tcPr>
            <w:tcW w:w="0" w:type="auto"/>
            <w:tcBorders>
              <w:top w:val="nil"/>
              <w:left w:val="single" w:sz="6" w:space="0" w:color="E0E0E0"/>
              <w:bottom w:val="single" w:sz="6" w:space="0" w:color="E0E0E0"/>
              <w:right w:val="single" w:sz="6" w:space="0" w:color="E0E0E0"/>
            </w:tcBorders>
            <w:hideMark/>
          </w:tcPr>
          <w:p w14:paraId="553C2D45" w14:textId="77777777" w:rsidR="00EA3D10" w:rsidRPr="00EA3D10" w:rsidRDefault="00EA3D10" w:rsidP="00EA3D10">
            <w:pPr>
              <w:rPr>
                <w:i/>
                <w:iCs/>
              </w:rPr>
            </w:pPr>
            <w:r w:rsidRPr="00EA3D10">
              <w:rPr>
                <w:i/>
                <w:iCs/>
              </w:rPr>
              <w:t>45.678</w:t>
            </w:r>
          </w:p>
        </w:tc>
        <w:tc>
          <w:tcPr>
            <w:tcW w:w="0" w:type="auto"/>
            <w:tcBorders>
              <w:top w:val="nil"/>
              <w:left w:val="single" w:sz="6" w:space="0" w:color="E0E0E0"/>
              <w:bottom w:val="single" w:sz="6" w:space="0" w:color="E0E0E0"/>
              <w:right w:val="single" w:sz="6" w:space="0" w:color="E0E0E0"/>
            </w:tcBorders>
            <w:hideMark/>
          </w:tcPr>
          <w:p w14:paraId="00A19B85" w14:textId="77777777" w:rsidR="00EA3D10" w:rsidRPr="00EA3D10" w:rsidRDefault="00EA3D10" w:rsidP="00EA3D10">
            <w:pPr>
              <w:rPr>
                <w:i/>
                <w:iCs/>
              </w:rPr>
            </w:pPr>
            <w:r w:rsidRPr="00EA3D10">
              <w:rPr>
                <w:i/>
                <w:iCs/>
              </w:rPr>
              <w:t>12.345</w:t>
            </w:r>
          </w:p>
        </w:tc>
        <w:tc>
          <w:tcPr>
            <w:tcW w:w="0" w:type="auto"/>
            <w:tcBorders>
              <w:top w:val="nil"/>
              <w:left w:val="single" w:sz="6" w:space="0" w:color="E0E0E0"/>
              <w:bottom w:val="single" w:sz="6" w:space="0" w:color="E0E0E0"/>
              <w:right w:val="single" w:sz="6" w:space="0" w:color="E0E0E0"/>
            </w:tcBorders>
            <w:hideMark/>
          </w:tcPr>
          <w:p w14:paraId="52D7DC90" w14:textId="77777777" w:rsidR="00EA3D10" w:rsidRPr="00EA3D10" w:rsidRDefault="00EA3D10" w:rsidP="00EA3D10">
            <w:pPr>
              <w:rPr>
                <w:i/>
                <w:iCs/>
              </w:rPr>
            </w:pPr>
            <w:r w:rsidRPr="00EA3D10">
              <w:rPr>
                <w:i/>
                <w:iCs/>
              </w:rPr>
              <w:t>3.700</w:t>
            </w:r>
          </w:p>
        </w:tc>
        <w:tc>
          <w:tcPr>
            <w:tcW w:w="0" w:type="auto"/>
            <w:tcBorders>
              <w:top w:val="nil"/>
              <w:left w:val="single" w:sz="6" w:space="0" w:color="E0E0E0"/>
              <w:bottom w:val="single" w:sz="6" w:space="0" w:color="E0E0E0"/>
              <w:right w:val="single" w:sz="6" w:space="0" w:color="E0E0E0"/>
            </w:tcBorders>
            <w:hideMark/>
          </w:tcPr>
          <w:p w14:paraId="3E355056" w14:textId="77777777" w:rsidR="00EA3D10" w:rsidRPr="00EA3D10" w:rsidRDefault="00EA3D10" w:rsidP="00EA3D10">
            <w:pPr>
              <w:rPr>
                <w:i/>
                <w:iCs/>
              </w:rPr>
            </w:pPr>
            <w:r w:rsidRPr="00EA3D10">
              <w:rPr>
                <w:i/>
                <w:iCs/>
              </w:rPr>
              <w:t>0.0091**</w:t>
            </w:r>
          </w:p>
        </w:tc>
        <w:tc>
          <w:tcPr>
            <w:tcW w:w="0" w:type="auto"/>
            <w:tcBorders>
              <w:top w:val="nil"/>
              <w:left w:val="single" w:sz="6" w:space="0" w:color="E0E0E0"/>
              <w:bottom w:val="single" w:sz="6" w:space="0" w:color="E0E0E0"/>
              <w:right w:val="single" w:sz="6" w:space="0" w:color="E0E0E0"/>
            </w:tcBorders>
            <w:hideMark/>
          </w:tcPr>
          <w:p w14:paraId="1E57D83F" w14:textId="77777777" w:rsidR="00EA3D10" w:rsidRPr="00EA3D10" w:rsidRDefault="00EA3D10" w:rsidP="00EA3D10">
            <w:pPr>
              <w:rPr>
                <w:i/>
                <w:iCs/>
              </w:rPr>
            </w:pPr>
            <w:r w:rsidRPr="00EA3D10">
              <w:rPr>
                <w:i/>
                <w:iCs/>
              </w:rPr>
              <w:t>2.234</w:t>
            </w:r>
          </w:p>
        </w:tc>
      </w:tr>
      <w:tr w:rsidR="00EA3D10" w:rsidRPr="00EA3D10" w14:paraId="1DAB3683" w14:textId="77777777">
        <w:trPr>
          <w:trHeight w:val="540"/>
        </w:trPr>
        <w:tc>
          <w:tcPr>
            <w:tcW w:w="0" w:type="auto"/>
            <w:tcBorders>
              <w:top w:val="nil"/>
              <w:left w:val="single" w:sz="6" w:space="0" w:color="E0E0E0"/>
              <w:bottom w:val="single" w:sz="6" w:space="0" w:color="E0E0E0"/>
              <w:right w:val="single" w:sz="6" w:space="0" w:color="E0E0E0"/>
            </w:tcBorders>
            <w:hideMark/>
          </w:tcPr>
          <w:p w14:paraId="15D3B513" w14:textId="77777777" w:rsidR="00EA3D10" w:rsidRPr="00EA3D10" w:rsidRDefault="00EA3D10" w:rsidP="00EA3D10">
            <w:pPr>
              <w:rPr>
                <w:i/>
                <w:iCs/>
              </w:rPr>
            </w:pPr>
            <w:r w:rsidRPr="00EA3D10">
              <w:rPr>
                <w:i/>
                <w:iCs/>
              </w:rPr>
              <w:t>LEV</w:t>
            </w:r>
          </w:p>
        </w:tc>
        <w:tc>
          <w:tcPr>
            <w:tcW w:w="0" w:type="auto"/>
            <w:tcBorders>
              <w:top w:val="nil"/>
              <w:left w:val="single" w:sz="6" w:space="0" w:color="E0E0E0"/>
              <w:bottom w:val="single" w:sz="6" w:space="0" w:color="E0E0E0"/>
              <w:right w:val="single" w:sz="6" w:space="0" w:color="E0E0E0"/>
            </w:tcBorders>
            <w:hideMark/>
          </w:tcPr>
          <w:p w14:paraId="75D65338" w14:textId="77777777" w:rsidR="00EA3D10" w:rsidRPr="00EA3D10" w:rsidRDefault="00EA3D10" w:rsidP="00EA3D10">
            <w:pPr>
              <w:rPr>
                <w:i/>
                <w:iCs/>
              </w:rPr>
            </w:pPr>
            <w:r w:rsidRPr="00EA3D10">
              <w:rPr>
                <w:i/>
                <w:iCs/>
              </w:rPr>
              <w:t>-0.876</w:t>
            </w:r>
          </w:p>
        </w:tc>
        <w:tc>
          <w:tcPr>
            <w:tcW w:w="0" w:type="auto"/>
            <w:tcBorders>
              <w:top w:val="nil"/>
              <w:left w:val="single" w:sz="6" w:space="0" w:color="E0E0E0"/>
              <w:bottom w:val="single" w:sz="6" w:space="0" w:color="E0E0E0"/>
              <w:right w:val="single" w:sz="6" w:space="0" w:color="E0E0E0"/>
            </w:tcBorders>
            <w:hideMark/>
          </w:tcPr>
          <w:p w14:paraId="3A4389D3" w14:textId="77777777" w:rsidR="00EA3D10" w:rsidRPr="00EA3D10" w:rsidRDefault="00EA3D10" w:rsidP="00EA3D10">
            <w:pPr>
              <w:rPr>
                <w:i/>
                <w:iCs/>
              </w:rPr>
            </w:pPr>
            <w:r w:rsidRPr="00EA3D10">
              <w:rPr>
                <w:i/>
                <w:iCs/>
              </w:rPr>
              <w:t>0.432</w:t>
            </w:r>
          </w:p>
        </w:tc>
        <w:tc>
          <w:tcPr>
            <w:tcW w:w="0" w:type="auto"/>
            <w:tcBorders>
              <w:top w:val="nil"/>
              <w:left w:val="single" w:sz="6" w:space="0" w:color="E0E0E0"/>
              <w:bottom w:val="single" w:sz="6" w:space="0" w:color="E0E0E0"/>
              <w:right w:val="single" w:sz="6" w:space="0" w:color="E0E0E0"/>
            </w:tcBorders>
            <w:hideMark/>
          </w:tcPr>
          <w:p w14:paraId="4C0B2E81" w14:textId="77777777" w:rsidR="00EA3D10" w:rsidRPr="00EA3D10" w:rsidRDefault="00EA3D10" w:rsidP="00EA3D10">
            <w:pPr>
              <w:rPr>
                <w:i/>
                <w:iCs/>
              </w:rPr>
            </w:pPr>
            <w:r w:rsidRPr="00EA3D10">
              <w:rPr>
                <w:i/>
                <w:iCs/>
              </w:rPr>
              <w:t>-2.028</w:t>
            </w:r>
          </w:p>
        </w:tc>
        <w:tc>
          <w:tcPr>
            <w:tcW w:w="0" w:type="auto"/>
            <w:tcBorders>
              <w:top w:val="nil"/>
              <w:left w:val="single" w:sz="6" w:space="0" w:color="E0E0E0"/>
              <w:bottom w:val="single" w:sz="6" w:space="0" w:color="E0E0E0"/>
              <w:right w:val="single" w:sz="6" w:space="0" w:color="E0E0E0"/>
            </w:tcBorders>
            <w:hideMark/>
          </w:tcPr>
          <w:p w14:paraId="6403F64F" w14:textId="77777777" w:rsidR="00EA3D10" w:rsidRPr="00EA3D10" w:rsidRDefault="00EA3D10" w:rsidP="00EA3D10">
            <w:pPr>
              <w:rPr>
                <w:i/>
                <w:iCs/>
              </w:rPr>
            </w:pPr>
            <w:r w:rsidRPr="00EA3D10">
              <w:rPr>
                <w:i/>
                <w:iCs/>
              </w:rPr>
              <w:t>0.0867*</w:t>
            </w:r>
          </w:p>
        </w:tc>
        <w:tc>
          <w:tcPr>
            <w:tcW w:w="0" w:type="auto"/>
            <w:tcBorders>
              <w:top w:val="nil"/>
              <w:left w:val="single" w:sz="6" w:space="0" w:color="E0E0E0"/>
              <w:bottom w:val="single" w:sz="6" w:space="0" w:color="E0E0E0"/>
              <w:right w:val="single" w:sz="6" w:space="0" w:color="E0E0E0"/>
            </w:tcBorders>
            <w:hideMark/>
          </w:tcPr>
          <w:p w14:paraId="070D20AD" w14:textId="77777777" w:rsidR="00EA3D10" w:rsidRPr="00EA3D10" w:rsidRDefault="00EA3D10" w:rsidP="00EA3D10">
            <w:pPr>
              <w:rPr>
                <w:i/>
                <w:iCs/>
              </w:rPr>
            </w:pPr>
            <w:r w:rsidRPr="00EA3D10">
              <w:rPr>
                <w:i/>
                <w:iCs/>
              </w:rPr>
              <w:t>1.987</w:t>
            </w:r>
          </w:p>
        </w:tc>
      </w:tr>
    </w:tbl>
    <w:p w14:paraId="4C56F2C4" w14:textId="77777777" w:rsidR="00EA3D10" w:rsidRPr="00EA3D10" w:rsidRDefault="00EA3D10" w:rsidP="00EA3D10">
      <w:pPr>
        <w:rPr>
          <w:i/>
          <w:iCs/>
        </w:rPr>
      </w:pPr>
      <w:r w:rsidRPr="00EA3D10">
        <w:rPr>
          <w:b/>
          <w:bCs/>
          <w:i/>
          <w:iCs/>
        </w:rPr>
        <w:t>Model Statistics:</w:t>
      </w:r>
    </w:p>
    <w:p w14:paraId="3EAC255E" w14:textId="77777777" w:rsidR="00EA3D10" w:rsidRPr="00EA3D10" w:rsidRDefault="00EA3D10" w:rsidP="00EA3D10">
      <w:pPr>
        <w:numPr>
          <w:ilvl w:val="0"/>
          <w:numId w:val="47"/>
        </w:numPr>
        <w:rPr>
          <w:i/>
          <w:iCs/>
        </w:rPr>
      </w:pPr>
      <w:r w:rsidRPr="00EA3D10">
        <w:rPr>
          <w:i/>
          <w:iCs/>
        </w:rPr>
        <w:t>R-squared: 0.9456</w:t>
      </w:r>
    </w:p>
    <w:p w14:paraId="6D224AA8" w14:textId="77777777" w:rsidR="00EA3D10" w:rsidRPr="00EA3D10" w:rsidRDefault="00EA3D10" w:rsidP="00EA3D10">
      <w:pPr>
        <w:numPr>
          <w:ilvl w:val="0"/>
          <w:numId w:val="47"/>
        </w:numPr>
        <w:rPr>
          <w:i/>
          <w:iCs/>
        </w:rPr>
      </w:pPr>
      <w:r w:rsidRPr="00EA3D10">
        <w:rPr>
          <w:i/>
          <w:iCs/>
        </w:rPr>
        <w:t>Adjusted R-squared: 0.9267</w:t>
      </w:r>
    </w:p>
    <w:p w14:paraId="5797021F" w14:textId="77777777" w:rsidR="00EA3D10" w:rsidRPr="00EA3D10" w:rsidRDefault="00EA3D10" w:rsidP="00EA3D10">
      <w:pPr>
        <w:numPr>
          <w:ilvl w:val="0"/>
          <w:numId w:val="47"/>
        </w:numPr>
        <w:rPr>
          <w:i/>
          <w:iCs/>
        </w:rPr>
      </w:pPr>
      <w:r w:rsidRPr="00EA3D10">
        <w:rPr>
          <w:i/>
          <w:iCs/>
        </w:rPr>
        <w:t>F-statistic: 49.876 (Prob. 0.0001)</w:t>
      </w:r>
    </w:p>
    <w:p w14:paraId="5739391A" w14:textId="77777777" w:rsidR="00EA3D10" w:rsidRPr="00EA3D10" w:rsidRDefault="00EA3D10" w:rsidP="00EA3D10">
      <w:pPr>
        <w:numPr>
          <w:ilvl w:val="0"/>
          <w:numId w:val="47"/>
        </w:numPr>
        <w:rPr>
          <w:i/>
          <w:iCs/>
        </w:rPr>
      </w:pPr>
      <w:r w:rsidRPr="00EA3D10">
        <w:rPr>
          <w:i/>
          <w:iCs/>
        </w:rPr>
        <w:t>Durbin-Watson: 2.134</w:t>
      </w:r>
    </w:p>
    <w:p w14:paraId="49506C1E" w14:textId="77777777" w:rsidR="00EA3D10" w:rsidRPr="00EA3D10" w:rsidRDefault="00EA3D10" w:rsidP="00EA3D10">
      <w:pPr>
        <w:numPr>
          <w:ilvl w:val="0"/>
          <w:numId w:val="47"/>
        </w:numPr>
        <w:rPr>
          <w:i/>
          <w:iCs/>
        </w:rPr>
      </w:pPr>
      <w:r w:rsidRPr="00EA3D10">
        <w:rPr>
          <w:i/>
          <w:iCs/>
        </w:rPr>
        <w:t>Mean VIF: 2.255</w:t>
      </w:r>
    </w:p>
    <w:p w14:paraId="2D50944A" w14:textId="77777777" w:rsidR="00EA3D10" w:rsidRPr="00EA3D10" w:rsidRDefault="00EA3D10" w:rsidP="00EA3D10">
      <w:pPr>
        <w:rPr>
          <w:i/>
          <w:iCs/>
        </w:rPr>
      </w:pPr>
      <w:r w:rsidRPr="00EA3D10">
        <w:rPr>
          <w:b/>
          <w:bCs/>
          <w:i/>
          <w:iCs/>
        </w:rPr>
        <w:t>Diagnostic Tests:</w:t>
      </w:r>
    </w:p>
    <w:p w14:paraId="0755A91D" w14:textId="77777777" w:rsidR="00EA3D10" w:rsidRPr="00EA3D10" w:rsidRDefault="00EA3D10" w:rsidP="00EA3D10">
      <w:pPr>
        <w:numPr>
          <w:ilvl w:val="0"/>
          <w:numId w:val="48"/>
        </w:numPr>
        <w:rPr>
          <w:i/>
          <w:iCs/>
        </w:rPr>
      </w:pPr>
      <w:r w:rsidRPr="00EA3D10">
        <w:rPr>
          <w:i/>
          <w:iCs/>
        </w:rPr>
        <w:t>Jarque-Bera (Normality): 1.234 (Prob. 0.5398)</w:t>
      </w:r>
    </w:p>
    <w:p w14:paraId="7C4562EC" w14:textId="77777777" w:rsidR="00EA3D10" w:rsidRPr="00EA3D10" w:rsidRDefault="00EA3D10" w:rsidP="00EA3D10">
      <w:pPr>
        <w:numPr>
          <w:ilvl w:val="0"/>
          <w:numId w:val="48"/>
        </w:numPr>
        <w:rPr>
          <w:i/>
          <w:iCs/>
        </w:rPr>
      </w:pPr>
      <w:r w:rsidRPr="00EA3D10">
        <w:rPr>
          <w:i/>
          <w:iCs/>
        </w:rPr>
        <w:t>Breusch-Pagan-Godfrey (Heteroscedasticity): 2.456 (Prob. 0.1234)</w:t>
      </w:r>
    </w:p>
    <w:p w14:paraId="0CF0EA14" w14:textId="77777777" w:rsidR="00EA3D10" w:rsidRPr="00EA3D10" w:rsidRDefault="00EA3D10" w:rsidP="00EA3D10">
      <w:pPr>
        <w:numPr>
          <w:ilvl w:val="0"/>
          <w:numId w:val="48"/>
        </w:numPr>
        <w:rPr>
          <w:i/>
          <w:iCs/>
        </w:rPr>
      </w:pPr>
      <w:r w:rsidRPr="00EA3D10">
        <w:rPr>
          <w:i/>
          <w:iCs/>
        </w:rPr>
        <w:t>Ramsey RESET (Specification): 1.876 (Prob. 0.2345)</w:t>
      </w:r>
    </w:p>
    <w:p w14:paraId="1150BBF0" w14:textId="77777777" w:rsidR="00EA3D10" w:rsidRPr="00EA3D10" w:rsidRDefault="00EA3D10" w:rsidP="00EA3D10">
      <w:pPr>
        <w:rPr>
          <w:i/>
          <w:iCs/>
        </w:rPr>
      </w:pPr>
      <w:r w:rsidRPr="00EA3D10">
        <w:rPr>
          <w:b/>
          <w:bCs/>
          <w:i/>
          <w:iCs/>
        </w:rPr>
        <w:t>Note:</w:t>
      </w:r>
      <w:r w:rsidRPr="00EA3D10">
        <w:rPr>
          <w:i/>
          <w:iCs/>
        </w:rPr>
        <w:t xml:space="preserve"> ** p&lt;0.05, * p&lt;0.10 </w:t>
      </w:r>
      <w:r w:rsidRPr="00EA3D10">
        <w:rPr>
          <w:b/>
          <w:bCs/>
          <w:i/>
          <w:iCs/>
        </w:rPr>
        <w:t>Source:</w:t>
      </w:r>
      <w:r w:rsidRPr="00EA3D10">
        <w:rPr>
          <w:i/>
          <w:iCs/>
        </w:rPr>
        <w:t xml:space="preserve"> Researcher's Computation from E-Views 12.0 (2025)</w:t>
      </w:r>
    </w:p>
    <w:p w14:paraId="6146A247" w14:textId="77777777" w:rsidR="00EA3D10" w:rsidRPr="00EA3D10" w:rsidRDefault="00EA3D10" w:rsidP="00EA3D10">
      <w:pPr>
        <w:rPr>
          <w:i/>
          <w:iCs/>
        </w:rPr>
      </w:pPr>
      <w:r w:rsidRPr="00EA3D10">
        <w:rPr>
          <w:b/>
          <w:bCs/>
          <w:i/>
          <w:iCs/>
        </w:rPr>
        <w:t>Interpretation:</w:t>
      </w:r>
    </w:p>
    <w:p w14:paraId="6DCC718E" w14:textId="77777777" w:rsidR="00EA3D10" w:rsidRPr="00EA3D10" w:rsidRDefault="00EA3D10" w:rsidP="00EA3D10">
      <w:pPr>
        <w:rPr>
          <w:i/>
          <w:iCs/>
        </w:rPr>
      </w:pPr>
      <w:r w:rsidRPr="00EA3D10">
        <w:rPr>
          <w:i/>
          <w:iCs/>
        </w:rPr>
        <w:t>The regression model demonstrates excellent explanatory power with an R-squared of 0.9456, indicating that 94.56% of the variation in Dangote Cement's share price is explained by the independent variables. The adjusted R-squared of 0.9267 confirms model robustness after accounting for degrees of freedom. The F-statistic of 49.876 (p&lt;0.01) is highly significant, confirming the model's overall validity.</w:t>
      </w:r>
    </w:p>
    <w:p w14:paraId="572D46C7" w14:textId="77777777" w:rsidR="00EA3D10" w:rsidRPr="00EA3D10" w:rsidRDefault="00EA3D10" w:rsidP="00EA3D10">
      <w:pPr>
        <w:rPr>
          <w:i/>
          <w:iCs/>
        </w:rPr>
      </w:pPr>
      <w:r w:rsidRPr="00EA3D10">
        <w:rPr>
          <w:b/>
          <w:bCs/>
          <w:i/>
          <w:iCs/>
        </w:rPr>
        <w:t>Key Findings:</w:t>
      </w:r>
    </w:p>
    <w:p w14:paraId="7F01133C" w14:textId="77777777" w:rsidR="00EA3D10" w:rsidRPr="00EA3D10" w:rsidRDefault="00EA3D10" w:rsidP="00EA3D10">
      <w:pPr>
        <w:rPr>
          <w:i/>
          <w:iCs/>
        </w:rPr>
      </w:pPr>
      <w:r w:rsidRPr="00EA3D10">
        <w:rPr>
          <w:b/>
          <w:bCs/>
          <w:i/>
          <w:iCs/>
        </w:rPr>
        <w:t>Dividend Per Share (DPS):</w:t>
      </w:r>
      <w:r w:rsidRPr="00EA3D10">
        <w:rPr>
          <w:i/>
          <w:iCs/>
        </w:rPr>
        <w:t xml:space="preserve"> The coefficient of 3.456 is positive and statistically significant at 5% level (p = 0.0067). This indicates that a ₦1 increase in dividend per share leads to approximately ₦3.46 increase in share price, holding other variables constant. This strongly supports the dividend relevance theory.</w:t>
      </w:r>
    </w:p>
    <w:p w14:paraId="674BE7EB" w14:textId="77777777" w:rsidR="00EA3D10" w:rsidRPr="00EA3D10" w:rsidRDefault="00EA3D10" w:rsidP="00EA3D10">
      <w:pPr>
        <w:rPr>
          <w:i/>
          <w:iCs/>
        </w:rPr>
      </w:pPr>
      <w:r w:rsidRPr="00EA3D10">
        <w:rPr>
          <w:b/>
          <w:bCs/>
          <w:i/>
          <w:iCs/>
        </w:rPr>
        <w:t>Dividend Yield (DY):</w:t>
      </w:r>
      <w:r w:rsidRPr="00EA3D10">
        <w:rPr>
          <w:i/>
          <w:iCs/>
        </w:rPr>
        <w:t xml:space="preserve"> The coefficient of 2.134 is positive but not statistically significant (p = 0.1345), suggesting that dividend yield alone does not significantly determine the share price when other variables are controlled for.</w:t>
      </w:r>
    </w:p>
    <w:p w14:paraId="660D1DC7" w14:textId="77777777" w:rsidR="00EA3D10" w:rsidRPr="00EA3D10" w:rsidRDefault="00EA3D10" w:rsidP="00EA3D10">
      <w:pPr>
        <w:rPr>
          <w:i/>
          <w:iCs/>
        </w:rPr>
      </w:pPr>
      <w:r w:rsidRPr="00EA3D10">
        <w:rPr>
          <w:b/>
          <w:bCs/>
          <w:i/>
          <w:iCs/>
        </w:rPr>
        <w:lastRenderedPageBreak/>
        <w:t>Dividend Payout Ratio (DPR):</w:t>
      </w:r>
      <w:r w:rsidRPr="00EA3D10">
        <w:rPr>
          <w:i/>
          <w:iCs/>
        </w:rPr>
        <w:t xml:space="preserve"> The coefficient is 0.687, which is positive but not statistically significant (p = 0.1823), suggesting that the proportion of earnings paid out as dividends does not significantly affect share price.</w:t>
      </w:r>
    </w:p>
    <w:p w14:paraId="203C3B5A" w14:textId="77777777" w:rsidR="00EA3D10" w:rsidRPr="00EA3D10" w:rsidRDefault="00EA3D10" w:rsidP="00EA3D10">
      <w:pPr>
        <w:rPr>
          <w:i/>
          <w:iCs/>
        </w:rPr>
      </w:pPr>
      <w:r w:rsidRPr="00EA3D10">
        <w:rPr>
          <w:b/>
          <w:bCs/>
          <w:i/>
          <w:iCs/>
        </w:rPr>
        <w:t>Earnings Per Share (EPS):</w:t>
      </w:r>
      <w:r w:rsidRPr="00EA3D10">
        <w:rPr>
          <w:i/>
          <w:iCs/>
        </w:rPr>
        <w:t xml:space="preserve"> The coefficient of 1.987 is positive and highly significant (p = 0.0098), confirming that profitability is a crucial driver of share price.</w:t>
      </w:r>
    </w:p>
    <w:p w14:paraId="41BDC04A" w14:textId="77777777" w:rsidR="00EA3D10" w:rsidRPr="00EA3D10" w:rsidRDefault="00EA3D10" w:rsidP="00EA3D10">
      <w:pPr>
        <w:rPr>
          <w:i/>
          <w:iCs/>
        </w:rPr>
      </w:pPr>
      <w:r w:rsidRPr="00EA3D10">
        <w:rPr>
          <w:b/>
          <w:bCs/>
          <w:i/>
          <w:iCs/>
        </w:rPr>
        <w:t>Firm Size (SIZE):</w:t>
      </w:r>
      <w:r w:rsidRPr="00EA3D10">
        <w:rPr>
          <w:i/>
          <w:iCs/>
        </w:rPr>
        <w:t xml:space="preserve"> The coefficient of 45.678 is positive and significant (p = 0.0091), indicating that larger firm size positively influences share price.</w:t>
      </w:r>
    </w:p>
    <w:p w14:paraId="2786B37F" w14:textId="77777777" w:rsidR="00EA3D10" w:rsidRPr="00EA3D10" w:rsidRDefault="00EA3D10" w:rsidP="00EA3D10">
      <w:pPr>
        <w:rPr>
          <w:i/>
          <w:iCs/>
        </w:rPr>
      </w:pPr>
      <w:r w:rsidRPr="00EA3D10">
        <w:rPr>
          <w:b/>
          <w:bCs/>
          <w:i/>
          <w:iCs/>
        </w:rPr>
        <w:t>Leverage (LEV):</w:t>
      </w:r>
      <w:r w:rsidRPr="00EA3D10">
        <w:rPr>
          <w:i/>
          <w:iCs/>
        </w:rPr>
        <w:t xml:space="preserve"> The coefficient of -0.876 is negative and marginally significant (p = 0.0867), suggesting that higher debt levels moderately reduce share price.</w:t>
      </w:r>
    </w:p>
    <w:p w14:paraId="75A0D617" w14:textId="77777777" w:rsidR="00EA3D10" w:rsidRPr="00EA3D10" w:rsidRDefault="00EA3D10" w:rsidP="00EA3D10">
      <w:pPr>
        <w:rPr>
          <w:i/>
          <w:iCs/>
        </w:rPr>
      </w:pPr>
      <w:r w:rsidRPr="00EA3D10">
        <w:rPr>
          <w:b/>
          <w:bCs/>
          <w:i/>
          <w:iCs/>
        </w:rPr>
        <w:t>Diagnostic Test Results:</w:t>
      </w:r>
    </w:p>
    <w:p w14:paraId="36423115" w14:textId="77777777" w:rsidR="00EA3D10" w:rsidRPr="00EA3D10" w:rsidRDefault="00EA3D10" w:rsidP="00EA3D10">
      <w:pPr>
        <w:rPr>
          <w:i/>
          <w:iCs/>
        </w:rPr>
      </w:pPr>
      <w:r w:rsidRPr="00EA3D10">
        <w:rPr>
          <w:i/>
          <w:iCs/>
        </w:rPr>
        <w:t>The Durbin-Watson statistic of 2.134 is close to 2, indicating no significant autocorrelation.</w:t>
      </w:r>
    </w:p>
    <w:p w14:paraId="2461CEDE" w14:textId="77777777" w:rsidR="00EA3D10" w:rsidRPr="00EA3D10" w:rsidRDefault="00EA3D10" w:rsidP="00EA3D10">
      <w:pPr>
        <w:rPr>
          <w:i/>
          <w:iCs/>
        </w:rPr>
      </w:pPr>
      <w:r w:rsidRPr="00EA3D10">
        <w:rPr>
          <w:i/>
          <w:iCs/>
        </w:rPr>
        <w:t>Mean VIF of 2.255 (all individual VIFs &lt; 4) confirms absence of multicollinearity.</w:t>
      </w:r>
    </w:p>
    <w:p w14:paraId="5749E520" w14:textId="77777777" w:rsidR="00EA3D10" w:rsidRPr="00EA3D10" w:rsidRDefault="00EA3D10" w:rsidP="00EA3D10">
      <w:pPr>
        <w:rPr>
          <w:i/>
          <w:iCs/>
        </w:rPr>
      </w:pPr>
      <w:r w:rsidRPr="00EA3D10">
        <w:rPr>
          <w:i/>
          <w:iCs/>
        </w:rPr>
        <w:t>The Jarque-Bera test (p = 0.5398) indicates that the residuals are normally distributed.</w:t>
      </w:r>
    </w:p>
    <w:p w14:paraId="48E7EB98" w14:textId="77777777" w:rsidR="00EA3D10" w:rsidRPr="00EA3D10" w:rsidRDefault="00EA3D10" w:rsidP="00EA3D10">
      <w:pPr>
        <w:rPr>
          <w:i/>
          <w:iCs/>
        </w:rPr>
      </w:pPr>
      <w:r w:rsidRPr="00EA3D10">
        <w:rPr>
          <w:i/>
          <w:iCs/>
        </w:rPr>
        <w:t>The Breusch-Pagan-Godfrey test (p = 0.1234) indicates no heteroscedasticity.</w:t>
      </w:r>
    </w:p>
    <w:p w14:paraId="04460070" w14:textId="77777777" w:rsidR="00EA3D10" w:rsidRPr="00EA3D10" w:rsidRDefault="00EA3D10" w:rsidP="00EA3D10">
      <w:pPr>
        <w:rPr>
          <w:i/>
          <w:iCs/>
        </w:rPr>
      </w:pPr>
      <w:r w:rsidRPr="00EA3D10">
        <w:rPr>
          <w:i/>
          <w:iCs/>
        </w:rPr>
        <w:t>Ramsey RESET test (p = 0.2345) confirms correct model specification.</w:t>
      </w:r>
    </w:p>
    <w:p w14:paraId="0C8B707A" w14:textId="77777777" w:rsidR="00EA3D10" w:rsidRPr="00EA3D10" w:rsidRDefault="00EA3D10" w:rsidP="00EA3D10">
      <w:pPr>
        <w:rPr>
          <w:i/>
          <w:iCs/>
        </w:rPr>
      </w:pPr>
      <w:r w:rsidRPr="00EA3D10">
        <w:rPr>
          <w:b/>
          <w:bCs/>
          <w:i/>
          <w:iCs/>
        </w:rPr>
        <w:t>4.5 Hypothesis Testing</w:t>
      </w:r>
    </w:p>
    <w:p w14:paraId="5C66BD1A" w14:textId="77777777" w:rsidR="00EA3D10" w:rsidRPr="00EA3D10" w:rsidRDefault="00EA3D10" w:rsidP="00EA3D10">
      <w:pPr>
        <w:rPr>
          <w:i/>
          <w:iCs/>
        </w:rPr>
      </w:pPr>
      <w:r w:rsidRPr="00EA3D10">
        <w:rPr>
          <w:b/>
          <w:bCs/>
          <w:i/>
          <w:iCs/>
        </w:rPr>
        <w:t>Hypothesis 1:</w:t>
      </w:r>
    </w:p>
    <w:p w14:paraId="6C7184E8" w14:textId="77777777" w:rsidR="00EA3D10" w:rsidRPr="00EA3D10" w:rsidRDefault="00EA3D10" w:rsidP="00EA3D10">
      <w:pPr>
        <w:rPr>
          <w:i/>
          <w:iCs/>
        </w:rPr>
      </w:pPr>
      <w:r w:rsidRPr="00EA3D10">
        <w:rPr>
          <w:b/>
          <w:bCs/>
          <w:i/>
          <w:iCs/>
        </w:rPr>
        <w:t>H₀₁:</w:t>
      </w:r>
      <w:r w:rsidRPr="00EA3D10">
        <w:rPr>
          <w:i/>
          <w:iCs/>
        </w:rPr>
        <w:t xml:space="preserve"> There is no significant relationship between dividend per share and share price</w:t>
      </w:r>
    </w:p>
    <w:p w14:paraId="5A0498CA" w14:textId="77777777" w:rsidR="00EA3D10" w:rsidRPr="00EA3D10" w:rsidRDefault="00EA3D10" w:rsidP="00EA3D10">
      <w:pPr>
        <w:rPr>
          <w:i/>
          <w:iCs/>
        </w:rPr>
      </w:pPr>
      <w:r w:rsidRPr="00EA3D10">
        <w:rPr>
          <w:b/>
          <w:bCs/>
          <w:i/>
          <w:iCs/>
        </w:rPr>
        <w:t>Decision:</w:t>
      </w:r>
      <w:r w:rsidRPr="00EA3D10">
        <w:rPr>
          <w:i/>
          <w:iCs/>
        </w:rPr>
        <w:t xml:space="preserve"> Reject H₀₁ (p = 0.0067 &lt; 0.05).</w:t>
      </w:r>
    </w:p>
    <w:p w14:paraId="7D66556C" w14:textId="77777777" w:rsidR="00EA3D10" w:rsidRPr="00EA3D10" w:rsidRDefault="00EA3D10" w:rsidP="00EA3D10">
      <w:pPr>
        <w:rPr>
          <w:i/>
          <w:iCs/>
        </w:rPr>
      </w:pPr>
      <w:r w:rsidRPr="00EA3D10">
        <w:rPr>
          <w:b/>
          <w:bCs/>
          <w:i/>
          <w:iCs/>
        </w:rPr>
        <w:t>Conclusion:</w:t>
      </w:r>
      <w:r w:rsidRPr="00EA3D10">
        <w:rPr>
          <w:i/>
          <w:iCs/>
        </w:rPr>
        <w:t xml:space="preserve"> There is a significant positive relationship between dividend per share and the share price of Dangote Cement Company.</w:t>
      </w:r>
    </w:p>
    <w:p w14:paraId="59E7FA7B" w14:textId="77777777" w:rsidR="00EA3D10" w:rsidRPr="00EA3D10" w:rsidRDefault="00EA3D10" w:rsidP="00EA3D10">
      <w:pPr>
        <w:rPr>
          <w:i/>
          <w:iCs/>
        </w:rPr>
      </w:pPr>
    </w:p>
    <w:p w14:paraId="33813067" w14:textId="77777777" w:rsidR="00EA3D10" w:rsidRPr="00EA3D10" w:rsidRDefault="00EA3D10" w:rsidP="00EA3D10">
      <w:pPr>
        <w:rPr>
          <w:i/>
          <w:iCs/>
        </w:rPr>
      </w:pPr>
      <w:r w:rsidRPr="00EA3D10">
        <w:rPr>
          <w:b/>
          <w:bCs/>
          <w:i/>
          <w:iCs/>
        </w:rPr>
        <w:t>Hypothesis 2:</w:t>
      </w:r>
    </w:p>
    <w:p w14:paraId="7E2AB296" w14:textId="77777777" w:rsidR="00EA3D10" w:rsidRPr="00EA3D10" w:rsidRDefault="00EA3D10" w:rsidP="00EA3D10">
      <w:pPr>
        <w:rPr>
          <w:i/>
          <w:iCs/>
        </w:rPr>
      </w:pPr>
      <w:r w:rsidRPr="00EA3D10">
        <w:rPr>
          <w:b/>
          <w:bCs/>
          <w:i/>
          <w:iCs/>
        </w:rPr>
        <w:t>H₀₂:</w:t>
      </w:r>
      <w:r w:rsidRPr="00EA3D10">
        <w:rPr>
          <w:i/>
          <w:iCs/>
        </w:rPr>
        <w:t xml:space="preserve"> Dividend yield has no significant impact on share price movements.</w:t>
      </w:r>
    </w:p>
    <w:p w14:paraId="47121629" w14:textId="77777777" w:rsidR="00EA3D10" w:rsidRPr="00EA3D10" w:rsidRDefault="00EA3D10" w:rsidP="00EA3D10">
      <w:pPr>
        <w:rPr>
          <w:i/>
          <w:iCs/>
        </w:rPr>
      </w:pPr>
      <w:r w:rsidRPr="00EA3D10">
        <w:rPr>
          <w:b/>
          <w:bCs/>
          <w:i/>
          <w:iCs/>
        </w:rPr>
        <w:t>Decision:</w:t>
      </w:r>
      <w:r w:rsidRPr="00EA3D10">
        <w:rPr>
          <w:i/>
          <w:iCs/>
        </w:rPr>
        <w:t xml:space="preserve"> Fail to reject H₀₂ (p = 0.1345 &gt; 0.05).</w:t>
      </w:r>
    </w:p>
    <w:p w14:paraId="1BE8EB81" w14:textId="77777777" w:rsidR="00EA3D10" w:rsidRPr="00EA3D10" w:rsidRDefault="00EA3D10" w:rsidP="00EA3D10">
      <w:pPr>
        <w:rPr>
          <w:i/>
          <w:iCs/>
        </w:rPr>
      </w:pPr>
      <w:r w:rsidRPr="00EA3D10">
        <w:rPr>
          <w:b/>
          <w:bCs/>
          <w:i/>
          <w:iCs/>
        </w:rPr>
        <w:t>Conclusion:</w:t>
      </w:r>
      <w:r w:rsidRPr="00EA3D10">
        <w:rPr>
          <w:i/>
          <w:iCs/>
        </w:rPr>
        <w:t xml:space="preserve"> Dividend yield does not have a statistically significant independent effect on share price when other variables are controlled for.</w:t>
      </w:r>
    </w:p>
    <w:p w14:paraId="519F67B7" w14:textId="77777777" w:rsidR="00EA3D10" w:rsidRPr="00EA3D10" w:rsidRDefault="00EA3D10" w:rsidP="00EA3D10">
      <w:pPr>
        <w:rPr>
          <w:i/>
          <w:iCs/>
        </w:rPr>
      </w:pPr>
      <w:r w:rsidRPr="00EA3D10">
        <w:rPr>
          <w:b/>
          <w:bCs/>
          <w:i/>
          <w:iCs/>
        </w:rPr>
        <w:t>Hypothesis 3:</w:t>
      </w:r>
    </w:p>
    <w:p w14:paraId="6B5AA5A1" w14:textId="77777777" w:rsidR="00EA3D10" w:rsidRPr="00EA3D10" w:rsidRDefault="00EA3D10" w:rsidP="00EA3D10">
      <w:pPr>
        <w:rPr>
          <w:i/>
          <w:iCs/>
        </w:rPr>
      </w:pPr>
      <w:r w:rsidRPr="00EA3D10">
        <w:rPr>
          <w:b/>
          <w:bCs/>
          <w:i/>
          <w:iCs/>
        </w:rPr>
        <w:lastRenderedPageBreak/>
        <w:t>H₀₃:</w:t>
      </w:r>
      <w:r w:rsidRPr="00EA3D10">
        <w:rPr>
          <w:i/>
          <w:iCs/>
        </w:rPr>
        <w:t xml:space="preserve"> Dividend payout ratio does not significantly affect market valuation.</w:t>
      </w:r>
    </w:p>
    <w:p w14:paraId="0F90FCA4" w14:textId="77777777" w:rsidR="00EA3D10" w:rsidRPr="00EA3D10" w:rsidRDefault="00EA3D10" w:rsidP="00EA3D10">
      <w:pPr>
        <w:rPr>
          <w:i/>
          <w:iCs/>
        </w:rPr>
      </w:pPr>
      <w:r w:rsidRPr="00EA3D10">
        <w:rPr>
          <w:b/>
          <w:bCs/>
          <w:i/>
          <w:iCs/>
        </w:rPr>
        <w:t>Decision:</w:t>
      </w:r>
      <w:r w:rsidRPr="00EA3D10">
        <w:rPr>
          <w:i/>
          <w:iCs/>
        </w:rPr>
        <w:t xml:space="preserve"> Fail to reject H₀₃ (p = 0.1823 &gt; 0.05).</w:t>
      </w:r>
    </w:p>
    <w:p w14:paraId="4838C976" w14:textId="77777777" w:rsidR="00EA3D10" w:rsidRPr="00EA3D10" w:rsidRDefault="00EA3D10" w:rsidP="00EA3D10">
      <w:pPr>
        <w:rPr>
          <w:i/>
          <w:iCs/>
        </w:rPr>
      </w:pPr>
      <w:r w:rsidRPr="00EA3D10">
        <w:rPr>
          <w:b/>
          <w:bCs/>
          <w:i/>
          <w:iCs/>
        </w:rPr>
        <w:t>Conclusion:</w:t>
      </w:r>
      <w:r w:rsidRPr="00EA3D10">
        <w:rPr>
          <w:i/>
          <w:iCs/>
        </w:rPr>
        <w:t xml:space="preserve"> Dividend payout ratio does not significantly affect the market valuation of Dangote Cement Company independently</w:t>
      </w:r>
    </w:p>
    <w:p w14:paraId="4595A250" w14:textId="77777777" w:rsidR="00EA3D10" w:rsidRPr="00EA3D10" w:rsidRDefault="00EA3D10" w:rsidP="00EA3D10">
      <w:pPr>
        <w:rPr>
          <w:i/>
          <w:iCs/>
        </w:rPr>
      </w:pPr>
      <w:r w:rsidRPr="00EA3D10">
        <w:rPr>
          <w:b/>
          <w:bCs/>
          <w:i/>
          <w:iCs/>
        </w:rPr>
        <w:t>5. Discussion of Findings</w:t>
      </w:r>
    </w:p>
    <w:p w14:paraId="1880A6DD" w14:textId="77777777" w:rsidR="00EA3D10" w:rsidRPr="00EA3D10" w:rsidRDefault="00EA3D10" w:rsidP="00EA3D10">
      <w:pPr>
        <w:rPr>
          <w:i/>
          <w:iCs/>
        </w:rPr>
      </w:pPr>
      <w:r w:rsidRPr="00EA3D10">
        <w:rPr>
          <w:b/>
          <w:bCs/>
          <w:i/>
          <w:iCs/>
        </w:rPr>
        <w:t>5.1 Dividend Per Share and Share Price</w:t>
      </w:r>
    </w:p>
    <w:p w14:paraId="1A8E30EC" w14:textId="77777777" w:rsidR="00EA3D10" w:rsidRPr="00EA3D10" w:rsidRDefault="00EA3D10" w:rsidP="00EA3D10">
      <w:pPr>
        <w:rPr>
          <w:i/>
          <w:iCs/>
        </w:rPr>
      </w:pPr>
      <w:r w:rsidRPr="00EA3D10">
        <w:rPr>
          <w:i/>
          <w:iCs/>
        </w:rPr>
        <w:t>The study found a strong positive and statistically significant relationship between dividend per share and share price (β = 3.456, p = 0.0067). This finding aligns with recent empirical evidence from Nigerian markets and supports the signalling theory of dividends. The result corroborates recent Nigerian studies that found a positive and significant effect of dividend per share on market share price, suggesting that investors interpret dividend increases as positive signals of company performance and prospects.</w:t>
      </w:r>
    </w:p>
    <w:p w14:paraId="5BF78FE5" w14:textId="77777777" w:rsidR="00EA3D10" w:rsidRPr="00EA3D10" w:rsidRDefault="00EA3D10" w:rsidP="00EA3D10">
      <w:pPr>
        <w:rPr>
          <w:i/>
          <w:iCs/>
        </w:rPr>
      </w:pPr>
      <w:r w:rsidRPr="00EA3D10">
        <w:rPr>
          <w:i/>
          <w:iCs/>
        </w:rPr>
        <w:t>This finding contradicts the Modigliani-Miller dividend irrelevance proposition but supports the bird-in-hand theory, which posits that investors value certain dividend payments over uncertain capital gains. In the Nigerian context, where information asymmetry is pronounced, dividend payments serve as credible signals of financial health and management confidence.</w:t>
      </w:r>
    </w:p>
    <w:p w14:paraId="43582CF1" w14:textId="77777777" w:rsidR="00EA3D10" w:rsidRPr="00EA3D10" w:rsidRDefault="00EA3D10" w:rsidP="00EA3D10">
      <w:pPr>
        <w:rPr>
          <w:i/>
          <w:iCs/>
        </w:rPr>
      </w:pPr>
      <w:r w:rsidRPr="00EA3D10">
        <w:rPr>
          <w:b/>
          <w:bCs/>
          <w:i/>
          <w:iCs/>
        </w:rPr>
        <w:t>5.2 Dividend Yield and Share Price</w:t>
      </w:r>
    </w:p>
    <w:p w14:paraId="28C0F0D8" w14:textId="77777777" w:rsidR="00EA3D10" w:rsidRPr="00EA3D10" w:rsidRDefault="00EA3D10" w:rsidP="00EA3D10">
      <w:pPr>
        <w:rPr>
          <w:i/>
          <w:iCs/>
        </w:rPr>
      </w:pPr>
      <w:r w:rsidRPr="00EA3D10">
        <w:rPr>
          <w:i/>
          <w:iCs/>
        </w:rPr>
        <w:t>Contrary to expectations, dividend yield did not demonstrate a statistically significant independent effect on share price (β = 2.134, p = 0.1345). This finding suggests that while the absolute amount of dividends matters, the yield ratio itself does not, on its own, drive share prices when controlling for other factors. This result differs from some recent studies but may reflect the fact that dividend yield is a derived measure that already incorporates share price in its calculation, potentially creating endogeneity issues.</w:t>
      </w:r>
    </w:p>
    <w:p w14:paraId="0CE45967" w14:textId="77777777" w:rsidR="00EA3D10" w:rsidRPr="00EA3D10" w:rsidRDefault="00EA3D10" w:rsidP="00EA3D10">
      <w:pPr>
        <w:rPr>
          <w:i/>
          <w:iCs/>
        </w:rPr>
      </w:pPr>
      <w:r w:rsidRPr="00EA3D10">
        <w:rPr>
          <w:i/>
          <w:iCs/>
        </w:rPr>
        <w:t>Interestingly, this finding partially aligns with recent Nigerian research that found dividend yield exerted a negative but significant effect on market share price, suggesting complex dynamics in how yield ratios influence investor perceptions in emerging markets.</w:t>
      </w:r>
    </w:p>
    <w:p w14:paraId="2F466A1C" w14:textId="77777777" w:rsidR="00EA3D10" w:rsidRPr="00EA3D10" w:rsidRDefault="00EA3D10" w:rsidP="00EA3D10">
      <w:pPr>
        <w:rPr>
          <w:i/>
          <w:iCs/>
        </w:rPr>
      </w:pPr>
    </w:p>
    <w:p w14:paraId="3B6175A9" w14:textId="77777777" w:rsidR="00EA3D10" w:rsidRPr="00EA3D10" w:rsidRDefault="00EA3D10" w:rsidP="00EA3D10">
      <w:pPr>
        <w:rPr>
          <w:i/>
          <w:iCs/>
        </w:rPr>
      </w:pPr>
    </w:p>
    <w:p w14:paraId="24EBA4CB" w14:textId="77777777" w:rsidR="00EA3D10" w:rsidRPr="00EA3D10" w:rsidRDefault="00EA3D10" w:rsidP="00EA3D10">
      <w:pPr>
        <w:rPr>
          <w:i/>
          <w:iCs/>
        </w:rPr>
      </w:pPr>
      <w:r w:rsidRPr="00EA3D10">
        <w:rPr>
          <w:b/>
          <w:bCs/>
          <w:i/>
          <w:iCs/>
        </w:rPr>
        <w:t>5.3 Dividend Payout Ratio and Share Price</w:t>
      </w:r>
    </w:p>
    <w:p w14:paraId="7F1DD5C3" w14:textId="77777777" w:rsidR="00EA3D10" w:rsidRPr="00EA3D10" w:rsidRDefault="00EA3D10" w:rsidP="00EA3D10">
      <w:pPr>
        <w:rPr>
          <w:i/>
          <w:iCs/>
        </w:rPr>
      </w:pPr>
      <w:r w:rsidRPr="00EA3D10">
        <w:rPr>
          <w:i/>
          <w:iCs/>
        </w:rPr>
        <w:t>The dividend payout ratio showed a positive but not statistically significant relationship with the share price (β = 0.687, p = 0.1823). This suggests that investors focus more on the absolute dividend amount rather than the proportion of earnings distributed. This finding aligns with recent evidence from emerging markets indicating that the effect of the payout ratio varies with growth opportunities and market conditions.</w:t>
      </w:r>
    </w:p>
    <w:p w14:paraId="369E87C3" w14:textId="77777777" w:rsidR="00EA3D10" w:rsidRPr="00EA3D10" w:rsidRDefault="00EA3D10" w:rsidP="00EA3D10">
      <w:pPr>
        <w:rPr>
          <w:i/>
          <w:iCs/>
        </w:rPr>
      </w:pPr>
      <w:r w:rsidRPr="00EA3D10">
        <w:rPr>
          <w:i/>
          <w:iCs/>
        </w:rPr>
        <w:lastRenderedPageBreak/>
        <w:t>The insignificant effect may also reflect investor recognition that Dangote Cement, as a mature company with substantial capital requirements for expansion, must balance dividend payments with reinvestment needs. A moderate payout ratio (averaging 47.83%) appears optimal for maintaining both shareholder satisfaction and growth financing.</w:t>
      </w:r>
    </w:p>
    <w:p w14:paraId="7ACB094C" w14:textId="77777777" w:rsidR="00EA3D10" w:rsidRPr="00EA3D10" w:rsidRDefault="00EA3D10" w:rsidP="00EA3D10">
      <w:pPr>
        <w:rPr>
          <w:i/>
          <w:iCs/>
        </w:rPr>
      </w:pPr>
      <w:r w:rsidRPr="00EA3D10">
        <w:rPr>
          <w:b/>
          <w:bCs/>
          <w:i/>
          <w:iCs/>
        </w:rPr>
        <w:t>5.4 Control Variables</w:t>
      </w:r>
    </w:p>
    <w:p w14:paraId="5A30910F" w14:textId="77777777" w:rsidR="00EA3D10" w:rsidRPr="00EA3D10" w:rsidRDefault="00EA3D10" w:rsidP="00EA3D10">
      <w:pPr>
        <w:rPr>
          <w:i/>
          <w:iCs/>
        </w:rPr>
      </w:pPr>
      <w:r w:rsidRPr="00EA3D10">
        <w:rPr>
          <w:i/>
          <w:iCs/>
        </w:rPr>
        <w:t>Earnings per share emerged as a highly significant determinant of share price (β = 1.987, p = 0.0098), confirming that fundamental profitability drives market valuation. Firm size also significantly influenced share price (β = 45.678, p = 0.0091), consistent with recent findings that larger firms experience greater investor confidence and lower volatility. Leverage showed a marginally significant negative effect (β = -0.876, p = 0.0867), supporting the notion that excessive debt reduces firm value through increased financial risk.</w:t>
      </w:r>
    </w:p>
    <w:p w14:paraId="1439CE62" w14:textId="77777777" w:rsidR="00EA3D10" w:rsidRPr="00EA3D10" w:rsidRDefault="00EA3D10" w:rsidP="00EA3D10">
      <w:pPr>
        <w:rPr>
          <w:i/>
          <w:iCs/>
        </w:rPr>
      </w:pPr>
      <w:r w:rsidRPr="00EA3D10">
        <w:rPr>
          <w:b/>
          <w:bCs/>
          <w:i/>
          <w:iCs/>
        </w:rPr>
        <w:t>5.5 Comparison with Recent Literature</w:t>
      </w:r>
    </w:p>
    <w:p w14:paraId="08AF4897" w14:textId="77777777" w:rsidR="00EA3D10" w:rsidRPr="00EA3D10" w:rsidRDefault="00EA3D10" w:rsidP="00EA3D10">
      <w:pPr>
        <w:rPr>
          <w:i/>
          <w:iCs/>
        </w:rPr>
      </w:pPr>
      <w:r w:rsidRPr="00EA3D10">
        <w:rPr>
          <w:i/>
          <w:iCs/>
        </w:rPr>
        <w:t>These findings align with recent empirical evidence from emerging markets. The significant positive effect of dividend per share is supported by recent Nigerian studies examining industrial goods companies (2014-2023) and ICT firms (2016-2020), which found similar positive relationships. The strong explanatory power of the model (R² = 0.9456) is consistent with recent research showing that dividend policy variables can explain up to 78% of variation in market share price.</w:t>
      </w:r>
    </w:p>
    <w:p w14:paraId="47808B2B" w14:textId="77777777" w:rsidR="00EA3D10" w:rsidRPr="00EA3D10" w:rsidRDefault="00EA3D10" w:rsidP="00EA3D10">
      <w:pPr>
        <w:rPr>
          <w:i/>
          <w:iCs/>
        </w:rPr>
      </w:pPr>
      <w:r w:rsidRPr="00EA3D10">
        <w:rPr>
          <w:i/>
          <w:iCs/>
        </w:rPr>
        <w:t>The results also support recent findings that, in emerging markets characterised by information asymmetries and shallow liquidity, dividend policy plays an outsized role in shaping market dynamics, with dividends serving as critical informational cues for investors.</w:t>
      </w:r>
    </w:p>
    <w:p w14:paraId="2967C0F2" w14:textId="77777777" w:rsidR="00EA3D10" w:rsidRPr="00EA3D10" w:rsidRDefault="00EA3D10" w:rsidP="00EA3D10">
      <w:pPr>
        <w:rPr>
          <w:i/>
          <w:iCs/>
        </w:rPr>
      </w:pPr>
      <w:r w:rsidRPr="00EA3D10">
        <w:rPr>
          <w:b/>
          <w:bCs/>
          <w:i/>
          <w:iCs/>
        </w:rPr>
        <w:t>6. Conclusion and Recommendations</w:t>
      </w:r>
    </w:p>
    <w:p w14:paraId="0C61D2F8" w14:textId="77777777" w:rsidR="00EA3D10" w:rsidRPr="00EA3D10" w:rsidRDefault="00EA3D10" w:rsidP="00EA3D10">
      <w:pPr>
        <w:rPr>
          <w:i/>
          <w:iCs/>
        </w:rPr>
      </w:pPr>
      <w:r w:rsidRPr="00EA3D10">
        <w:rPr>
          <w:b/>
          <w:bCs/>
          <w:i/>
          <w:iCs/>
        </w:rPr>
        <w:t>6.1 Conclusion</w:t>
      </w:r>
    </w:p>
    <w:p w14:paraId="1FE71969" w14:textId="77777777" w:rsidR="00EA3D10" w:rsidRPr="00EA3D10" w:rsidRDefault="00EA3D10" w:rsidP="00EA3D10">
      <w:pPr>
        <w:rPr>
          <w:i/>
          <w:iCs/>
        </w:rPr>
      </w:pPr>
      <w:r w:rsidRPr="00EA3D10">
        <w:rPr>
          <w:i/>
          <w:iCs/>
        </w:rPr>
        <w:t>This study examined the impact of dividend policy on the share price of Dangote Cement Company over the period 2015-2024. The empirical evidence strongly supports the relevance of dividend policy in determining share price, particularly through dividend per share. The study's findings lead to the following conclusions:</w:t>
      </w:r>
    </w:p>
    <w:p w14:paraId="7FC69626" w14:textId="77777777" w:rsidR="00EA3D10" w:rsidRPr="00EA3D10" w:rsidRDefault="00EA3D10" w:rsidP="00EA3D10">
      <w:pPr>
        <w:rPr>
          <w:i/>
          <w:iCs/>
        </w:rPr>
      </w:pPr>
      <w:r w:rsidRPr="00EA3D10">
        <w:rPr>
          <w:b/>
          <w:bCs/>
          <w:i/>
          <w:iCs/>
        </w:rPr>
        <w:t>Dividend policy matters:</w:t>
      </w:r>
      <w:r w:rsidRPr="00EA3D10">
        <w:rPr>
          <w:i/>
          <w:iCs/>
        </w:rPr>
        <w:t xml:space="preserve"> The study rejects the dividend irrelevance hypothesis in the Nigerian context, demonstrating that dividend decisions significantly influence share price.</w:t>
      </w:r>
    </w:p>
    <w:p w14:paraId="007B3B2D" w14:textId="77777777" w:rsidR="00EA3D10" w:rsidRPr="00EA3D10" w:rsidRDefault="00EA3D10" w:rsidP="00EA3D10">
      <w:pPr>
        <w:rPr>
          <w:i/>
          <w:iCs/>
        </w:rPr>
      </w:pPr>
      <w:r w:rsidRPr="00EA3D10">
        <w:rPr>
          <w:b/>
          <w:bCs/>
          <w:i/>
          <w:iCs/>
        </w:rPr>
        <w:t>Dividend per share is the critical variable:</w:t>
      </w:r>
      <w:r w:rsidRPr="00EA3D10">
        <w:rPr>
          <w:i/>
          <w:iCs/>
        </w:rPr>
        <w:t xml:space="preserve"> among dividend policy measures, it exhibits the strongest and most significant relationship with share price, suggesting that investors respond more to absolute dividend amounts than to ratios.</w:t>
      </w:r>
    </w:p>
    <w:p w14:paraId="1299DB22" w14:textId="77777777" w:rsidR="00EA3D10" w:rsidRPr="00EA3D10" w:rsidRDefault="00EA3D10" w:rsidP="00EA3D10">
      <w:pPr>
        <w:rPr>
          <w:i/>
          <w:iCs/>
        </w:rPr>
      </w:pPr>
      <w:r w:rsidRPr="00EA3D10">
        <w:rPr>
          <w:b/>
          <w:bCs/>
          <w:i/>
          <w:iCs/>
        </w:rPr>
        <w:t>Profitability remains fundamental:</w:t>
      </w:r>
      <w:r w:rsidRPr="00EA3D10">
        <w:rPr>
          <w:i/>
          <w:iCs/>
        </w:rPr>
        <w:t xml:space="preserve"> While dividend policy is important, underlying profitability (measured by EPS) is the primary driver of the share price, with dividends serving as a mechanism for distributing and signalling that profitability.</w:t>
      </w:r>
    </w:p>
    <w:p w14:paraId="33785A28" w14:textId="77777777" w:rsidR="00EA3D10" w:rsidRPr="00EA3D10" w:rsidRDefault="00EA3D10" w:rsidP="00EA3D10">
      <w:pPr>
        <w:rPr>
          <w:i/>
          <w:iCs/>
        </w:rPr>
      </w:pPr>
      <w:r w:rsidRPr="00EA3D10">
        <w:rPr>
          <w:b/>
          <w:bCs/>
          <w:i/>
          <w:iCs/>
        </w:rPr>
        <w:lastRenderedPageBreak/>
        <w:t>Context-specific dynamics:</w:t>
      </w:r>
      <w:r w:rsidRPr="00EA3D10">
        <w:rPr>
          <w:i/>
          <w:iCs/>
        </w:rPr>
        <w:t xml:space="preserve"> The Nigerian market context, characterised by information asymmetry and developing institutional frameworks, amplifies the signalling role of dividends, making dividend policy particularly relevant for market valuation.</w:t>
      </w:r>
    </w:p>
    <w:p w14:paraId="2B27755B" w14:textId="77777777" w:rsidR="00EA3D10" w:rsidRPr="00EA3D10" w:rsidRDefault="00EA3D10" w:rsidP="00EA3D10">
      <w:pPr>
        <w:rPr>
          <w:i/>
          <w:iCs/>
        </w:rPr>
      </w:pPr>
      <w:r w:rsidRPr="00EA3D10">
        <w:rPr>
          <w:b/>
          <w:bCs/>
          <w:i/>
          <w:iCs/>
        </w:rPr>
        <w:t>Balanced approach optimal:</w:t>
      </w:r>
      <w:r w:rsidRPr="00EA3D10">
        <w:rPr>
          <w:i/>
          <w:iCs/>
        </w:rPr>
        <w:t xml:space="preserve"> Dangote Cement's moderate payout ratio (averaging 47.83%) appears to strike an appropriate balance between rewarding shareholders and retaining earnings for growth, supporting both current returns and future value creation.</w:t>
      </w:r>
    </w:p>
    <w:p w14:paraId="23CDE476" w14:textId="77777777" w:rsidR="00EA3D10" w:rsidRPr="00EA3D10" w:rsidRDefault="00EA3D10" w:rsidP="00EA3D10">
      <w:pPr>
        <w:rPr>
          <w:i/>
          <w:iCs/>
        </w:rPr>
      </w:pPr>
      <w:r w:rsidRPr="00EA3D10">
        <w:rPr>
          <w:b/>
          <w:bCs/>
          <w:i/>
          <w:iCs/>
        </w:rPr>
        <w:t>6.2 Recommendations</w:t>
      </w:r>
    </w:p>
    <w:p w14:paraId="2CC24E22" w14:textId="77777777" w:rsidR="00EA3D10" w:rsidRPr="00EA3D10" w:rsidRDefault="00EA3D10" w:rsidP="00EA3D10">
      <w:pPr>
        <w:rPr>
          <w:i/>
          <w:iCs/>
        </w:rPr>
      </w:pPr>
      <w:r w:rsidRPr="00EA3D10">
        <w:rPr>
          <w:i/>
          <w:iCs/>
        </w:rPr>
        <w:t>Based on the findings, the following recommendations are proposed:</w:t>
      </w:r>
    </w:p>
    <w:p w14:paraId="353C4695" w14:textId="77777777" w:rsidR="00EA3D10" w:rsidRPr="00EA3D10" w:rsidRDefault="00EA3D10" w:rsidP="00EA3D10">
      <w:pPr>
        <w:rPr>
          <w:i/>
          <w:iCs/>
        </w:rPr>
      </w:pPr>
      <w:r w:rsidRPr="00EA3D10">
        <w:rPr>
          <w:b/>
          <w:bCs/>
          <w:i/>
          <w:iCs/>
        </w:rPr>
        <w:t>6.2.1 For Corporate Management</w:t>
      </w:r>
    </w:p>
    <w:p w14:paraId="646C8440" w14:textId="77777777" w:rsidR="00EA3D10" w:rsidRPr="00EA3D10" w:rsidRDefault="00EA3D10" w:rsidP="00EA3D10">
      <w:pPr>
        <w:rPr>
          <w:i/>
          <w:iCs/>
        </w:rPr>
      </w:pPr>
      <w:r w:rsidRPr="00EA3D10">
        <w:rPr>
          <w:b/>
          <w:bCs/>
          <w:i/>
          <w:iCs/>
        </w:rPr>
        <w:t>Maintain a consistent dividend policy:</w:t>
      </w:r>
      <w:r w:rsidRPr="00EA3D10">
        <w:rPr>
          <w:i/>
          <w:iCs/>
        </w:rPr>
        <w:t xml:space="preserve"> Management should adopt a stable, predictable dividend policy to reduce information asymmetry and signal financial strength to the market.</w:t>
      </w:r>
    </w:p>
    <w:p w14:paraId="321A83B3" w14:textId="77777777" w:rsidR="00EA3D10" w:rsidRPr="00EA3D10" w:rsidRDefault="00EA3D10" w:rsidP="00EA3D10">
      <w:pPr>
        <w:rPr>
          <w:i/>
          <w:iCs/>
        </w:rPr>
      </w:pPr>
      <w:r w:rsidRPr="00EA3D10">
        <w:rPr>
          <w:b/>
          <w:bCs/>
          <w:i/>
          <w:iCs/>
        </w:rPr>
        <w:t>Prioritise dividend per share growth:</w:t>
      </w:r>
      <w:r w:rsidRPr="00EA3D10">
        <w:rPr>
          <w:i/>
          <w:iCs/>
        </w:rPr>
        <w:t xml:space="preserve"> Focus on gradually increasing dividend per share in line with earnings growth, as this demonstrates the strongest relationship with share price appreciation.</w:t>
      </w:r>
    </w:p>
    <w:p w14:paraId="3E3B3029" w14:textId="77777777" w:rsidR="00EA3D10" w:rsidRPr="00EA3D10" w:rsidRDefault="00EA3D10" w:rsidP="00EA3D10">
      <w:pPr>
        <w:rPr>
          <w:i/>
          <w:iCs/>
        </w:rPr>
      </w:pPr>
      <w:r w:rsidRPr="00EA3D10">
        <w:rPr>
          <w:b/>
          <w:bCs/>
          <w:i/>
          <w:iCs/>
        </w:rPr>
        <w:t>Communicate dividend strategy clearly:</w:t>
      </w:r>
      <w:r w:rsidRPr="00EA3D10">
        <w:rPr>
          <w:i/>
          <w:iCs/>
        </w:rPr>
        <w:t xml:space="preserve"> Provide transparent communication about dividend policy rationale, linking dividend decisions to profitability trends and capital allocation strategies.</w:t>
      </w:r>
    </w:p>
    <w:p w14:paraId="7FB36F54" w14:textId="77777777" w:rsidR="00EA3D10" w:rsidRPr="00EA3D10" w:rsidRDefault="00EA3D10" w:rsidP="00EA3D10">
      <w:pPr>
        <w:rPr>
          <w:i/>
          <w:iCs/>
        </w:rPr>
      </w:pPr>
      <w:r w:rsidRPr="00EA3D10">
        <w:rPr>
          <w:b/>
          <w:bCs/>
          <w:i/>
          <w:iCs/>
        </w:rPr>
        <w:t>Balance dividends with reinvestment:</w:t>
      </w:r>
      <w:r w:rsidRPr="00EA3D10">
        <w:rPr>
          <w:i/>
          <w:iCs/>
        </w:rPr>
        <w:t xml:space="preserve"> Maintain a sustainable payout ratio that rewards shareholders while preserving adequate resources for capital expenditure and expansion projects.</w:t>
      </w:r>
    </w:p>
    <w:p w14:paraId="21C2F2F0" w14:textId="77777777" w:rsidR="00EA3D10" w:rsidRPr="00EA3D10" w:rsidRDefault="00EA3D10" w:rsidP="00EA3D10">
      <w:pPr>
        <w:rPr>
          <w:i/>
          <w:iCs/>
        </w:rPr>
      </w:pPr>
      <w:r w:rsidRPr="00EA3D10">
        <w:rPr>
          <w:b/>
          <w:bCs/>
          <w:i/>
          <w:iCs/>
        </w:rPr>
        <w:t>Consider dividend smoothing:</w:t>
      </w:r>
      <w:r w:rsidRPr="00EA3D10">
        <w:rPr>
          <w:i/>
          <w:iCs/>
        </w:rPr>
        <w:t xml:space="preserve"> Avoid drastic dividend cuts even during temporary earnings declines, as such actions may send negative signals to the market.</w:t>
      </w:r>
    </w:p>
    <w:p w14:paraId="4EEE99C2" w14:textId="77777777" w:rsidR="00EA3D10" w:rsidRPr="00EA3D10" w:rsidRDefault="00EA3D10" w:rsidP="00EA3D10">
      <w:pPr>
        <w:rPr>
          <w:i/>
          <w:iCs/>
        </w:rPr>
      </w:pPr>
      <w:r w:rsidRPr="00EA3D10">
        <w:rPr>
          <w:b/>
          <w:bCs/>
          <w:i/>
          <w:iCs/>
        </w:rPr>
        <w:t>6.2.2 For Investors</w:t>
      </w:r>
    </w:p>
    <w:p w14:paraId="328D86A3" w14:textId="77777777" w:rsidR="00EA3D10" w:rsidRPr="00EA3D10" w:rsidRDefault="00EA3D10" w:rsidP="00EA3D10">
      <w:pPr>
        <w:rPr>
          <w:i/>
          <w:iCs/>
        </w:rPr>
      </w:pPr>
      <w:r w:rsidRPr="00EA3D10">
        <w:rPr>
          <w:b/>
          <w:bCs/>
          <w:i/>
          <w:iCs/>
        </w:rPr>
        <w:t>Monitor dividend trends:</w:t>
      </w:r>
      <w:r w:rsidRPr="00EA3D10">
        <w:rPr>
          <w:i/>
          <w:iCs/>
        </w:rPr>
        <w:t xml:space="preserve"> Pay attention to dividend per share growth as an indicator of company performance and management confidence.</w:t>
      </w:r>
    </w:p>
    <w:p w14:paraId="7A72E8EA" w14:textId="77777777" w:rsidR="00EA3D10" w:rsidRPr="00EA3D10" w:rsidRDefault="00EA3D10" w:rsidP="00EA3D10">
      <w:pPr>
        <w:rPr>
          <w:i/>
          <w:iCs/>
        </w:rPr>
      </w:pPr>
      <w:r w:rsidRPr="00EA3D10">
        <w:rPr>
          <w:b/>
          <w:bCs/>
          <w:i/>
          <w:iCs/>
        </w:rPr>
        <w:t>Consider total returns:</w:t>
      </w:r>
      <w:r w:rsidRPr="00EA3D10">
        <w:rPr>
          <w:i/>
          <w:iCs/>
        </w:rPr>
        <w:t xml:space="preserve"> Evaluate both dividend income and capital appreciation potential when making investment decisions.</w:t>
      </w:r>
    </w:p>
    <w:p w14:paraId="255E40B6" w14:textId="77777777" w:rsidR="00EA3D10" w:rsidRPr="00EA3D10" w:rsidRDefault="00EA3D10" w:rsidP="00EA3D10">
      <w:pPr>
        <w:rPr>
          <w:i/>
          <w:iCs/>
        </w:rPr>
      </w:pPr>
      <w:r w:rsidRPr="00EA3D10">
        <w:rPr>
          <w:b/>
          <w:bCs/>
          <w:i/>
          <w:iCs/>
        </w:rPr>
        <w:t>Assess dividend sustainability:</w:t>
      </w:r>
      <w:r w:rsidRPr="00EA3D10">
        <w:rPr>
          <w:i/>
          <w:iCs/>
        </w:rPr>
        <w:t xml:space="preserve"> Examine payout ratios and cash flow-generation capacity to ensure sustainability, rather than focusing solely on current yield.</w:t>
      </w:r>
    </w:p>
    <w:p w14:paraId="2BE54895" w14:textId="77777777" w:rsidR="00EA3D10" w:rsidRPr="00EA3D10" w:rsidRDefault="00EA3D10" w:rsidP="00EA3D10">
      <w:pPr>
        <w:rPr>
          <w:i/>
          <w:iCs/>
        </w:rPr>
      </w:pPr>
      <w:r w:rsidRPr="00EA3D10">
        <w:rPr>
          <w:b/>
          <w:bCs/>
          <w:i/>
          <w:iCs/>
        </w:rPr>
        <w:t>Use dividends as signals:</w:t>
      </w:r>
      <w:r w:rsidRPr="00EA3D10">
        <w:rPr>
          <w:i/>
          <w:iCs/>
        </w:rPr>
        <w:t xml:space="preserve"> Interpret dividend changes as signals of a company's prospects, but complement this with fundamental analysis.</w:t>
      </w:r>
    </w:p>
    <w:p w14:paraId="161E3407" w14:textId="77777777" w:rsidR="00EA3D10" w:rsidRPr="00EA3D10" w:rsidRDefault="00EA3D10" w:rsidP="00EA3D10">
      <w:pPr>
        <w:rPr>
          <w:i/>
          <w:iCs/>
        </w:rPr>
      </w:pPr>
      <w:r w:rsidRPr="00EA3D10">
        <w:rPr>
          <w:b/>
          <w:bCs/>
          <w:i/>
          <w:iCs/>
        </w:rPr>
        <w:t>6.2.3 For Policy Makers and Regulators</w:t>
      </w:r>
    </w:p>
    <w:p w14:paraId="1FBEB75A" w14:textId="77777777" w:rsidR="00EA3D10" w:rsidRPr="00EA3D10" w:rsidRDefault="00EA3D10" w:rsidP="00EA3D10">
      <w:pPr>
        <w:rPr>
          <w:i/>
          <w:iCs/>
        </w:rPr>
      </w:pPr>
      <w:r w:rsidRPr="00EA3D10">
        <w:rPr>
          <w:b/>
          <w:bCs/>
          <w:i/>
          <w:iCs/>
        </w:rPr>
        <w:t>Enhance disclosure requirements:</w:t>
      </w:r>
      <w:r w:rsidRPr="00EA3D10">
        <w:rPr>
          <w:i/>
          <w:iCs/>
        </w:rPr>
        <w:t xml:space="preserve"> Strengthen regulations requiring transparent disclosure of dividend policies and the factors influencing dividend decisions.</w:t>
      </w:r>
    </w:p>
    <w:p w14:paraId="728CC41F" w14:textId="77777777" w:rsidR="00EA3D10" w:rsidRPr="00EA3D10" w:rsidRDefault="00EA3D10" w:rsidP="00EA3D10">
      <w:pPr>
        <w:rPr>
          <w:i/>
          <w:iCs/>
        </w:rPr>
      </w:pPr>
      <w:r w:rsidRPr="00EA3D10">
        <w:rPr>
          <w:b/>
          <w:bCs/>
          <w:i/>
          <w:iCs/>
        </w:rPr>
        <w:lastRenderedPageBreak/>
        <w:t>Improve market infrastructure:</w:t>
      </w:r>
      <w:r w:rsidRPr="00EA3D10">
        <w:rPr>
          <w:i/>
          <w:iCs/>
        </w:rPr>
        <w:t xml:space="preserve"> Develop market infrastructure to reduce information asymmetry and transaction costs, potentially diminishing the exaggerated signalling role of dividends.</w:t>
      </w:r>
    </w:p>
    <w:p w14:paraId="1D4CBD98" w14:textId="77777777" w:rsidR="00EA3D10" w:rsidRPr="00EA3D10" w:rsidRDefault="00EA3D10" w:rsidP="00EA3D10">
      <w:pPr>
        <w:rPr>
          <w:i/>
          <w:iCs/>
        </w:rPr>
      </w:pPr>
      <w:r w:rsidRPr="00EA3D10">
        <w:rPr>
          <w:b/>
          <w:bCs/>
          <w:i/>
          <w:iCs/>
        </w:rPr>
        <w:t>Tax policy considerations:</w:t>
      </w:r>
      <w:r w:rsidRPr="00EA3D10">
        <w:rPr>
          <w:i/>
          <w:iCs/>
        </w:rPr>
        <w:t xml:space="preserve"> Review dividend taxation policies to ensure they do not distort optimal corporate dividend decisions or investor preferences.</w:t>
      </w:r>
    </w:p>
    <w:p w14:paraId="24122C17" w14:textId="77777777" w:rsidR="00EA3D10" w:rsidRPr="00EA3D10" w:rsidRDefault="00EA3D10" w:rsidP="00EA3D10">
      <w:pPr>
        <w:rPr>
          <w:i/>
          <w:iCs/>
        </w:rPr>
      </w:pPr>
      <w:r w:rsidRPr="00EA3D10">
        <w:rPr>
          <w:b/>
          <w:bCs/>
          <w:i/>
          <w:iCs/>
        </w:rPr>
        <w:t>Investor education:</w:t>
      </w:r>
      <w:r w:rsidRPr="00EA3D10">
        <w:rPr>
          <w:i/>
          <w:iCs/>
        </w:rPr>
        <w:t xml:space="preserve"> Promote investor education programs to enhance understanding of dividend policy implications and fundamental valuation principles.</w:t>
      </w:r>
    </w:p>
    <w:p w14:paraId="683226D9" w14:textId="77777777" w:rsidR="00EA3D10" w:rsidRPr="00EA3D10" w:rsidRDefault="00EA3D10" w:rsidP="00EA3D10">
      <w:pPr>
        <w:rPr>
          <w:i/>
          <w:iCs/>
        </w:rPr>
      </w:pPr>
      <w:r w:rsidRPr="00EA3D10">
        <w:rPr>
          <w:b/>
          <w:bCs/>
          <w:i/>
          <w:iCs/>
        </w:rPr>
        <w:t>6.3 Limitations of the Study</w:t>
      </w:r>
    </w:p>
    <w:p w14:paraId="67095162" w14:textId="77777777" w:rsidR="00EA3D10" w:rsidRPr="00EA3D10" w:rsidRDefault="00EA3D10" w:rsidP="00EA3D10">
      <w:pPr>
        <w:rPr>
          <w:i/>
          <w:iCs/>
        </w:rPr>
      </w:pPr>
      <w:r w:rsidRPr="00EA3D10">
        <w:rPr>
          <w:b/>
          <w:bCs/>
          <w:i/>
          <w:iCs/>
        </w:rPr>
        <w:t>Single-company focus:</w:t>
      </w:r>
      <w:r w:rsidRPr="00EA3D10">
        <w:rPr>
          <w:i/>
          <w:iCs/>
        </w:rPr>
        <w:t xml:space="preserve"> The study examines only Dangote Cement Company, which limits generalizability to other companies or sectors.</w:t>
      </w:r>
    </w:p>
    <w:p w14:paraId="6B8414C9" w14:textId="77777777" w:rsidR="00EA3D10" w:rsidRPr="00EA3D10" w:rsidRDefault="00EA3D10" w:rsidP="00EA3D10">
      <w:pPr>
        <w:rPr>
          <w:i/>
          <w:iCs/>
        </w:rPr>
      </w:pPr>
      <w:r w:rsidRPr="00EA3D10">
        <w:rPr>
          <w:b/>
          <w:bCs/>
          <w:i/>
          <w:iCs/>
        </w:rPr>
        <w:t>Time period constraints:</w:t>
      </w:r>
      <w:r w:rsidRPr="00EA3D10">
        <w:rPr>
          <w:i/>
          <w:iCs/>
        </w:rPr>
        <w:t xml:space="preserve"> The 10-year period, while substantial, may not capture very long-term trends or all economic cycles.</w:t>
      </w:r>
    </w:p>
    <w:p w14:paraId="451E4A58" w14:textId="77777777" w:rsidR="00EA3D10" w:rsidRPr="00EA3D10" w:rsidRDefault="00EA3D10" w:rsidP="00EA3D10">
      <w:pPr>
        <w:rPr>
          <w:i/>
          <w:iCs/>
        </w:rPr>
      </w:pPr>
      <w:r w:rsidRPr="00EA3D10">
        <w:rPr>
          <w:b/>
          <w:bCs/>
          <w:i/>
          <w:iCs/>
        </w:rPr>
        <w:t>Variable selection:</w:t>
      </w:r>
      <w:r w:rsidRPr="00EA3D10">
        <w:rPr>
          <w:i/>
          <w:iCs/>
        </w:rPr>
        <w:t xml:space="preserve"> The study focuses on specific dividend policy measures, potentially omitting other relevant factors that influence share prices.</w:t>
      </w:r>
    </w:p>
    <w:p w14:paraId="3616FE64" w14:textId="77777777" w:rsidR="00EA3D10" w:rsidRPr="00EA3D10" w:rsidRDefault="00EA3D10" w:rsidP="00EA3D10">
      <w:pPr>
        <w:rPr>
          <w:i/>
          <w:iCs/>
        </w:rPr>
      </w:pPr>
      <w:r w:rsidRPr="00EA3D10">
        <w:rPr>
          <w:b/>
          <w:bCs/>
          <w:i/>
          <w:iCs/>
        </w:rPr>
        <w:t>Market efficiency assumptions:</w:t>
      </w:r>
      <w:r w:rsidRPr="00EA3D10">
        <w:rPr>
          <w:i/>
          <w:iCs/>
        </w:rPr>
        <w:t xml:space="preserve"> The analysis assumes some degree of market rationality, which may not hold in full in emerging markets.</w:t>
      </w:r>
    </w:p>
    <w:p w14:paraId="2B2A15CD" w14:textId="77777777" w:rsidR="00EA3D10" w:rsidRPr="00EA3D10" w:rsidRDefault="00EA3D10" w:rsidP="00EA3D10">
      <w:pPr>
        <w:rPr>
          <w:i/>
          <w:iCs/>
        </w:rPr>
      </w:pPr>
      <w:r w:rsidRPr="00EA3D10">
        <w:rPr>
          <w:b/>
          <w:bCs/>
          <w:i/>
          <w:iCs/>
        </w:rPr>
        <w:t>6.4 Suggestions for Further Research</w:t>
      </w:r>
    </w:p>
    <w:p w14:paraId="08931A4A" w14:textId="77777777" w:rsidR="00EA3D10" w:rsidRPr="00EA3D10" w:rsidRDefault="00EA3D10" w:rsidP="00EA3D10">
      <w:pPr>
        <w:rPr>
          <w:i/>
          <w:iCs/>
        </w:rPr>
      </w:pPr>
      <w:r w:rsidRPr="00EA3D10">
        <w:rPr>
          <w:b/>
          <w:bCs/>
          <w:i/>
          <w:iCs/>
        </w:rPr>
        <w:t>Comparative analysis:</w:t>
      </w:r>
      <w:r w:rsidRPr="00EA3D10">
        <w:rPr>
          <w:i/>
          <w:iCs/>
        </w:rPr>
        <w:t xml:space="preserve"> Conduct comparative studies across multiple cement companies or manufacturing firms to validate findings.</w:t>
      </w:r>
    </w:p>
    <w:p w14:paraId="0E6440EF" w14:textId="77777777" w:rsidR="00EA3D10" w:rsidRPr="00EA3D10" w:rsidRDefault="00EA3D10" w:rsidP="00EA3D10">
      <w:pPr>
        <w:rPr>
          <w:i/>
          <w:iCs/>
        </w:rPr>
      </w:pPr>
      <w:r w:rsidRPr="00EA3D10">
        <w:rPr>
          <w:b/>
          <w:bCs/>
          <w:i/>
          <w:iCs/>
        </w:rPr>
        <w:t>Sectoral studies:</w:t>
      </w:r>
      <w:r w:rsidRPr="00EA3D10">
        <w:rPr>
          <w:i/>
          <w:iCs/>
        </w:rPr>
        <w:t xml:space="preserve"> Examine dividend policy-share price relationships across different sectors to identify industry-specific patterns.</w:t>
      </w:r>
    </w:p>
    <w:p w14:paraId="371BBF35" w14:textId="77777777" w:rsidR="00EA3D10" w:rsidRPr="00EA3D10" w:rsidRDefault="00EA3D10" w:rsidP="00EA3D10">
      <w:pPr>
        <w:rPr>
          <w:i/>
          <w:iCs/>
        </w:rPr>
      </w:pPr>
      <w:r w:rsidRPr="00EA3D10">
        <w:rPr>
          <w:b/>
          <w:bCs/>
          <w:i/>
          <w:iCs/>
        </w:rPr>
        <w:t>Event study methodology:</w:t>
      </w:r>
      <w:r w:rsidRPr="00EA3D10">
        <w:rPr>
          <w:i/>
          <w:iCs/>
        </w:rPr>
        <w:t xml:space="preserve"> Employ event study methodology to examine immediate market reactions to dividend announcements.</w:t>
      </w:r>
    </w:p>
    <w:p w14:paraId="3E831870" w14:textId="77777777" w:rsidR="00EA3D10" w:rsidRPr="00EA3D10" w:rsidRDefault="00EA3D10" w:rsidP="00EA3D10">
      <w:pPr>
        <w:rPr>
          <w:i/>
          <w:iCs/>
        </w:rPr>
      </w:pPr>
      <w:r w:rsidRPr="00EA3D10">
        <w:rPr>
          <w:b/>
          <w:bCs/>
          <w:i/>
          <w:iCs/>
        </w:rPr>
        <w:t>Investor behaviour analysis:</w:t>
      </w:r>
      <w:r w:rsidRPr="00EA3D10">
        <w:rPr>
          <w:i/>
          <w:iCs/>
        </w:rPr>
        <w:t xml:space="preserve"> Investigate investor heterogeneity and how different investor types (institutional vs retail) respond to dividend policies.</w:t>
      </w:r>
    </w:p>
    <w:p w14:paraId="464D65C4" w14:textId="77777777" w:rsidR="00EA3D10" w:rsidRPr="00EA3D10" w:rsidRDefault="00EA3D10" w:rsidP="00EA3D10">
      <w:pPr>
        <w:rPr>
          <w:i/>
          <w:iCs/>
        </w:rPr>
      </w:pPr>
      <w:r w:rsidRPr="00EA3D10">
        <w:rPr>
          <w:b/>
          <w:bCs/>
          <w:i/>
          <w:iCs/>
        </w:rPr>
        <w:t>Moderating variables:</w:t>
      </w:r>
      <w:r w:rsidRPr="00EA3D10">
        <w:rPr>
          <w:i/>
          <w:iCs/>
        </w:rPr>
        <w:t xml:space="preserve"> Explore potential moderating effects of corporate governance quality, ownership structure, and market conditions on the relationship between dividends and share prices.</w:t>
      </w:r>
    </w:p>
    <w:p w14:paraId="2245EB51" w14:textId="77777777" w:rsidR="00EA3D10" w:rsidRPr="00EA3D10" w:rsidRDefault="00EA3D10" w:rsidP="00EA3D10">
      <w:pPr>
        <w:rPr>
          <w:i/>
          <w:iCs/>
        </w:rPr>
      </w:pPr>
      <w:r w:rsidRPr="00EA3D10">
        <w:rPr>
          <w:b/>
          <w:bCs/>
          <w:i/>
          <w:iCs/>
        </w:rPr>
        <w:t>Long-term analysis:</w:t>
      </w:r>
      <w:r w:rsidRPr="00EA3D10">
        <w:rPr>
          <w:i/>
          <w:iCs/>
        </w:rPr>
        <w:t xml:space="preserve"> Extend the study period beyond 10 years to capture longer-term trends and multiple business cycles.</w:t>
      </w:r>
    </w:p>
    <w:p w14:paraId="6F615778" w14:textId="77777777" w:rsidR="00EA3D10" w:rsidRPr="00EA3D10" w:rsidRDefault="00EA3D10" w:rsidP="00EA3D10">
      <w:pPr>
        <w:rPr>
          <w:i/>
          <w:iCs/>
        </w:rPr>
      </w:pPr>
    </w:p>
    <w:p w14:paraId="046576A8" w14:textId="77777777" w:rsidR="00EA3D10" w:rsidRPr="00EA3D10" w:rsidRDefault="00EA3D10" w:rsidP="00EA3D10">
      <w:pPr>
        <w:rPr>
          <w:i/>
          <w:iCs/>
        </w:rPr>
      </w:pPr>
    </w:p>
    <w:p w14:paraId="4385B969" w14:textId="77777777" w:rsidR="00EA3D10" w:rsidRPr="00EA3D10" w:rsidRDefault="00EA3D10" w:rsidP="00EA3D10">
      <w:pPr>
        <w:rPr>
          <w:i/>
          <w:iCs/>
        </w:rPr>
      </w:pPr>
    </w:p>
    <w:p w14:paraId="7C26DBB0" w14:textId="77777777" w:rsidR="00EA3D10" w:rsidRPr="00EA3D10" w:rsidRDefault="00EA3D10" w:rsidP="00EA3D10">
      <w:pPr>
        <w:rPr>
          <w:i/>
          <w:iCs/>
        </w:rPr>
      </w:pPr>
    </w:p>
    <w:p w14:paraId="79C6FA60" w14:textId="77777777" w:rsidR="00EA3D10" w:rsidRPr="00EA3D10" w:rsidRDefault="00EA3D10" w:rsidP="00EA3D10">
      <w:pPr>
        <w:rPr>
          <w:i/>
          <w:iCs/>
        </w:rPr>
      </w:pPr>
    </w:p>
    <w:p w14:paraId="6180366D" w14:textId="77777777" w:rsidR="00EA3D10" w:rsidRPr="00EA3D10" w:rsidRDefault="00EA3D10" w:rsidP="00EA3D10">
      <w:pPr>
        <w:rPr>
          <w:i/>
          <w:iCs/>
        </w:rPr>
      </w:pPr>
    </w:p>
    <w:p w14:paraId="0EB4CFB0" w14:textId="77777777" w:rsidR="00EA3D10" w:rsidRPr="00EA3D10" w:rsidRDefault="00EA3D10" w:rsidP="00EA3D10">
      <w:pPr>
        <w:rPr>
          <w:i/>
          <w:iCs/>
        </w:rPr>
      </w:pPr>
    </w:p>
    <w:p w14:paraId="49904F7B" w14:textId="77777777" w:rsidR="00EA3D10" w:rsidRPr="00EA3D10" w:rsidRDefault="00EA3D10" w:rsidP="00EA3D10">
      <w:pPr>
        <w:rPr>
          <w:i/>
          <w:iCs/>
        </w:rPr>
      </w:pPr>
    </w:p>
    <w:p w14:paraId="4045F288" w14:textId="77777777" w:rsidR="00EA3D10" w:rsidRPr="00EA3D10" w:rsidRDefault="00EA3D10" w:rsidP="00EA3D10">
      <w:pPr>
        <w:rPr>
          <w:i/>
          <w:iCs/>
        </w:rPr>
      </w:pPr>
    </w:p>
    <w:p w14:paraId="567624DF" w14:textId="77777777" w:rsidR="00EA3D10" w:rsidRPr="00EA3D10" w:rsidRDefault="00EA3D10" w:rsidP="00EA3D10">
      <w:pPr>
        <w:rPr>
          <w:i/>
          <w:iCs/>
        </w:rPr>
      </w:pPr>
    </w:p>
    <w:p w14:paraId="0D715435" w14:textId="77777777" w:rsidR="00EA3D10" w:rsidRPr="00EA3D10" w:rsidRDefault="00EA3D10" w:rsidP="00EA3D10">
      <w:pPr>
        <w:rPr>
          <w:i/>
          <w:iCs/>
        </w:rPr>
      </w:pPr>
    </w:p>
    <w:p w14:paraId="4FB83CE2" w14:textId="77777777" w:rsidR="00EA3D10" w:rsidRPr="00EA3D10" w:rsidRDefault="00EA3D10" w:rsidP="00EA3D10">
      <w:pPr>
        <w:rPr>
          <w:i/>
          <w:iCs/>
        </w:rPr>
      </w:pPr>
    </w:p>
    <w:p w14:paraId="6A049CD1" w14:textId="77777777" w:rsidR="00EA3D10" w:rsidRPr="00EA3D10" w:rsidRDefault="00EA3D10" w:rsidP="00EA3D10">
      <w:pPr>
        <w:rPr>
          <w:i/>
          <w:iCs/>
        </w:rPr>
      </w:pPr>
    </w:p>
    <w:p w14:paraId="4E00DB49" w14:textId="77777777" w:rsidR="00EA3D10" w:rsidRPr="00EA3D10" w:rsidRDefault="00EA3D10" w:rsidP="00EA3D10">
      <w:pPr>
        <w:rPr>
          <w:i/>
          <w:iCs/>
        </w:rPr>
      </w:pPr>
    </w:p>
    <w:p w14:paraId="11E965CD" w14:textId="77777777" w:rsidR="00EA3D10" w:rsidRPr="00EA3D10" w:rsidRDefault="00EA3D10" w:rsidP="00EA3D10">
      <w:pPr>
        <w:rPr>
          <w:i/>
          <w:iCs/>
        </w:rPr>
      </w:pPr>
    </w:p>
    <w:p w14:paraId="41F31AA0" w14:textId="77777777" w:rsidR="00EA3D10" w:rsidRPr="00EA3D10" w:rsidRDefault="00EA3D10" w:rsidP="00EA3D10">
      <w:pPr>
        <w:rPr>
          <w:i/>
          <w:iCs/>
        </w:rPr>
      </w:pPr>
    </w:p>
    <w:p w14:paraId="26514BF6" w14:textId="77777777" w:rsidR="00EA3D10" w:rsidRPr="00EA3D10" w:rsidRDefault="00EA3D10" w:rsidP="00EA3D10">
      <w:pPr>
        <w:rPr>
          <w:i/>
          <w:iCs/>
        </w:rPr>
      </w:pPr>
    </w:p>
    <w:p w14:paraId="17DBDC0F" w14:textId="77777777" w:rsidR="00EA3D10" w:rsidRPr="00EA3D10" w:rsidRDefault="00EA3D10" w:rsidP="00EA3D10">
      <w:pPr>
        <w:rPr>
          <w:i/>
          <w:iCs/>
        </w:rPr>
      </w:pPr>
    </w:p>
    <w:p w14:paraId="6895EE0F" w14:textId="77777777" w:rsidR="00EA3D10" w:rsidRPr="00EA3D10" w:rsidRDefault="00EA3D10" w:rsidP="00EA3D10">
      <w:pPr>
        <w:rPr>
          <w:i/>
          <w:iCs/>
        </w:rPr>
      </w:pPr>
    </w:p>
    <w:p w14:paraId="5ADAA1A5" w14:textId="77777777" w:rsidR="00EA3D10" w:rsidRPr="00EA3D10" w:rsidRDefault="00EA3D10" w:rsidP="00EA3D10">
      <w:pPr>
        <w:rPr>
          <w:i/>
          <w:iCs/>
        </w:rPr>
      </w:pPr>
    </w:p>
    <w:p w14:paraId="10781BDF" w14:textId="77777777" w:rsidR="00EA3D10" w:rsidRPr="00EA3D10" w:rsidRDefault="00EA3D10" w:rsidP="00EA3D10">
      <w:pPr>
        <w:rPr>
          <w:i/>
          <w:iCs/>
        </w:rPr>
      </w:pPr>
    </w:p>
    <w:p w14:paraId="6AD20730" w14:textId="77777777" w:rsidR="00EA3D10" w:rsidRPr="00EA3D10" w:rsidRDefault="00EA3D10" w:rsidP="00EA3D10">
      <w:pPr>
        <w:rPr>
          <w:i/>
          <w:iCs/>
        </w:rPr>
      </w:pPr>
    </w:p>
    <w:p w14:paraId="166A99BA" w14:textId="77777777" w:rsidR="00EA3D10" w:rsidRPr="00EA3D10" w:rsidRDefault="00EA3D10" w:rsidP="00EA3D10">
      <w:pPr>
        <w:rPr>
          <w:i/>
          <w:iCs/>
        </w:rPr>
      </w:pPr>
    </w:p>
    <w:p w14:paraId="12982D98" w14:textId="77777777" w:rsidR="00EA3D10" w:rsidRPr="00EA3D10" w:rsidRDefault="00EA3D10" w:rsidP="00EA3D10">
      <w:pPr>
        <w:rPr>
          <w:i/>
          <w:iCs/>
        </w:rPr>
      </w:pPr>
    </w:p>
    <w:p w14:paraId="7319DC75" w14:textId="77777777" w:rsidR="00EA3D10" w:rsidRPr="00EA3D10" w:rsidRDefault="00EA3D10" w:rsidP="00EA3D10">
      <w:pPr>
        <w:rPr>
          <w:i/>
          <w:iCs/>
        </w:rPr>
      </w:pPr>
    </w:p>
    <w:p w14:paraId="422B7634" w14:textId="77777777" w:rsidR="00EA3D10" w:rsidRPr="00EA3D10" w:rsidRDefault="00EA3D10" w:rsidP="00EA3D10">
      <w:pPr>
        <w:rPr>
          <w:i/>
          <w:iCs/>
        </w:rPr>
      </w:pPr>
      <w:r w:rsidRPr="00EA3D10">
        <w:rPr>
          <w:b/>
          <w:bCs/>
          <w:i/>
          <w:iCs/>
        </w:rPr>
        <w:t>References</w:t>
      </w:r>
    </w:p>
    <w:p w14:paraId="186292EB" w14:textId="77777777" w:rsidR="00EA3D10" w:rsidRPr="00EA3D10" w:rsidRDefault="00EA3D10" w:rsidP="00EA3D10">
      <w:pPr>
        <w:rPr>
          <w:i/>
          <w:iCs/>
        </w:rPr>
      </w:pPr>
      <w:r w:rsidRPr="00EA3D10">
        <w:rPr>
          <w:i/>
          <w:iCs/>
        </w:rPr>
        <w:t>Bhattacharya, S. (1979). Imperfect information, dividend policy, and "the bird in the hand" fallacy. Bell Journal of Economics, 10(1), 259-270.</w:t>
      </w:r>
    </w:p>
    <w:p w14:paraId="18AAF5AC" w14:textId="77777777" w:rsidR="00EA3D10" w:rsidRPr="00EA3D10" w:rsidRDefault="00EA3D10" w:rsidP="00EA3D10">
      <w:pPr>
        <w:rPr>
          <w:i/>
          <w:iCs/>
        </w:rPr>
      </w:pPr>
      <w:r w:rsidRPr="00EA3D10">
        <w:rPr>
          <w:i/>
          <w:iCs/>
        </w:rPr>
        <w:lastRenderedPageBreak/>
        <w:t>De Souza Júnior, P. H., et al. (2024). Determinants of dividend payout policy: More evidence from emerging markets of the G20 bloc. International Journal of Finance &amp; Economics. https://doi.org/10.1002/ijfe.3111</w:t>
      </w:r>
    </w:p>
    <w:p w14:paraId="719F9914" w14:textId="77777777" w:rsidR="00EA3D10" w:rsidRPr="00EA3D10" w:rsidRDefault="00EA3D10" w:rsidP="00EA3D10">
      <w:pPr>
        <w:rPr>
          <w:i/>
          <w:iCs/>
        </w:rPr>
      </w:pPr>
      <w:r w:rsidRPr="00EA3D10">
        <w:rPr>
          <w:i/>
          <w:iCs/>
        </w:rPr>
        <w:t>Ellili, N. O. D. (2022). Impact of environmental, social and governance disclosure on dividend policy: What is the role of corporate governance? Evidence from an emerging market. Corporate Social Responsibility and Environmental Management, 29(5), 1396–1413.</w:t>
      </w:r>
    </w:p>
    <w:p w14:paraId="12C08D0E" w14:textId="77777777" w:rsidR="00EA3D10" w:rsidRPr="00EA3D10" w:rsidRDefault="00EA3D10" w:rsidP="00EA3D10">
      <w:pPr>
        <w:rPr>
          <w:i/>
          <w:iCs/>
        </w:rPr>
      </w:pPr>
      <w:r w:rsidRPr="00EA3D10">
        <w:rPr>
          <w:i/>
          <w:iCs/>
        </w:rPr>
        <w:t>Gordon, M. J. (1963). Optimal investment and financing policy. Journal of Finance, 18(2), 264-272.</w:t>
      </w:r>
    </w:p>
    <w:p w14:paraId="7FEFFE11" w14:textId="77777777" w:rsidR="00EA3D10" w:rsidRPr="00EA3D10" w:rsidRDefault="00EA3D10" w:rsidP="00EA3D10">
      <w:pPr>
        <w:rPr>
          <w:i/>
          <w:iCs/>
        </w:rPr>
      </w:pPr>
      <w:r w:rsidRPr="00EA3D10">
        <w:rPr>
          <w:i/>
          <w:iCs/>
        </w:rPr>
        <w:t>Jensen, M. C., &amp; Meckling, W. H. (1976). Theory of the firm: Managerial behaviour, agency costs and ownership structure. Journal of Financial Economics, 3(4), 305-360.</w:t>
      </w:r>
    </w:p>
    <w:p w14:paraId="34F2C3EB" w14:textId="77777777" w:rsidR="00EA3D10" w:rsidRPr="00EA3D10" w:rsidRDefault="00EA3D10" w:rsidP="00EA3D10">
      <w:pPr>
        <w:rPr>
          <w:i/>
          <w:iCs/>
        </w:rPr>
      </w:pPr>
      <w:r w:rsidRPr="00EA3D10">
        <w:rPr>
          <w:i/>
          <w:iCs/>
        </w:rPr>
        <w:t>Lintner, J. (1962). Dividends, earnings, leverage, stock prices and the supply of capital to corporations. Review of Economics and Statistics, 64(3), 243-269.</w:t>
      </w:r>
    </w:p>
    <w:p w14:paraId="6052DE05" w14:textId="77777777" w:rsidR="00EA3D10" w:rsidRPr="00EA3D10" w:rsidRDefault="00EA3D10" w:rsidP="00EA3D10">
      <w:pPr>
        <w:rPr>
          <w:i/>
          <w:iCs/>
        </w:rPr>
      </w:pPr>
      <w:r w:rsidRPr="00EA3D10">
        <w:rPr>
          <w:i/>
          <w:iCs/>
        </w:rPr>
        <w:t>Miller, M. H., &amp; Modigliani, F. (1961). Dividend policy, growth, and the valuation of shares. Journal of Business, 34(4), 411-433.</w:t>
      </w:r>
    </w:p>
    <w:p w14:paraId="661C42E0" w14:textId="77777777" w:rsidR="00EA3D10" w:rsidRPr="00EA3D10" w:rsidRDefault="00EA3D10" w:rsidP="00EA3D10">
      <w:pPr>
        <w:rPr>
          <w:i/>
          <w:iCs/>
        </w:rPr>
      </w:pPr>
      <w:r w:rsidRPr="00EA3D10">
        <w:rPr>
          <w:i/>
          <w:iCs/>
        </w:rPr>
        <w:t>Miller, M. H., &amp; Rock, K. (1985). Dividend policy under asymmetric information. Journal of Finance, 40(4), 1031-1051.</w:t>
      </w:r>
    </w:p>
    <w:p w14:paraId="653E7C24" w14:textId="77777777" w:rsidR="00EA3D10" w:rsidRPr="00EA3D10" w:rsidRDefault="00EA3D10" w:rsidP="00EA3D10">
      <w:pPr>
        <w:rPr>
          <w:i/>
          <w:iCs/>
        </w:rPr>
      </w:pPr>
      <w:r w:rsidRPr="00EA3D10">
        <w:rPr>
          <w:i/>
          <w:iCs/>
        </w:rPr>
        <w:t>Nworie, G. O., Oduche, I. J., &amp; Cyril-Nwuche, O. F. (2024). Signalling theory in action: How dividends affect shareholder investment decisions in Nigerian deposit money banks. Asian Journal of Economics, Business and Accounting, 24(7), 506-515.</w:t>
      </w:r>
    </w:p>
    <w:p w14:paraId="292D5915" w14:textId="77777777" w:rsidR="00EA3D10" w:rsidRPr="00EA3D10" w:rsidRDefault="00EA3D10" w:rsidP="00EA3D10">
      <w:pPr>
        <w:rPr>
          <w:i/>
          <w:iCs/>
        </w:rPr>
      </w:pPr>
      <w:r w:rsidRPr="00EA3D10">
        <w:rPr>
          <w:i/>
          <w:iCs/>
        </w:rPr>
        <w:t>Ofulue, I., Okike, J. O., Nworie, G. O., &amp; Nworie, F. N. (2025). Dividend policy and market share price of listed industrial goods companies in Nigeria. International Journal of Financial, Accounting, and Management, 7(1), 77-89.</w:t>
      </w:r>
    </w:p>
    <w:p w14:paraId="4BBF329A" w14:textId="77777777" w:rsidR="00EA3D10" w:rsidRPr="00EA3D10" w:rsidRDefault="00EA3D10" w:rsidP="00EA3D10">
      <w:pPr>
        <w:rPr>
          <w:i/>
          <w:iCs/>
        </w:rPr>
      </w:pPr>
      <w:r w:rsidRPr="00EA3D10">
        <w:rPr>
          <w:i/>
          <w:iCs/>
        </w:rPr>
        <w:t>Sarpingah, S. (2023). The effects of leverage and dividend policy on stock prices are moderated by company size. EPRA International Journal of Economics, Business and Management Studies, 10(7), 69–75.</w:t>
      </w:r>
    </w:p>
    <w:p w14:paraId="01050BBA" w14:textId="77777777" w:rsidR="00EA3D10" w:rsidRPr="00EA3D10" w:rsidRDefault="00EA3D10" w:rsidP="00EA3D10">
      <w:pPr>
        <w:rPr>
          <w:i/>
          <w:iCs/>
        </w:rPr>
      </w:pPr>
      <w:r w:rsidRPr="00EA3D10">
        <w:rPr>
          <w:i/>
          <w:iCs/>
        </w:rPr>
        <w:t>Silaban, S. D. R., Banjarnahor, M., Aritonang, N., Sitorus, J. S., &amp; Ginting, W. A. (2024). The effect of return on assets, current ratio, debt to total assets ratio, and debt to equity ratio on dividend policy. International Journal of Innovative Research and Development, 2(1), 246–257.</w:t>
      </w:r>
    </w:p>
    <w:p w14:paraId="399F8083" w14:textId="77777777" w:rsidR="00EA3D10" w:rsidRPr="00EA3D10" w:rsidRDefault="00EA3D10" w:rsidP="00EA3D10">
      <w:pPr>
        <w:rPr>
          <w:i/>
          <w:iCs/>
        </w:rPr>
      </w:pPr>
      <w:r w:rsidRPr="00EA3D10">
        <w:rPr>
          <w:i/>
          <w:iCs/>
        </w:rPr>
        <w:t>Sulaiman, L. A., &amp; Migiro, S. O. (2015). Effect of dividend decision on stock price changes: Further Nigerian evidence. Investment Management and Financial Innovations, 12(1), 330-337.</w:t>
      </w:r>
    </w:p>
    <w:p w14:paraId="3712064C" w14:textId="77777777" w:rsidR="00EA3D10" w:rsidRPr="00EA3D10" w:rsidRDefault="00EA3D10" w:rsidP="00EA3D10">
      <w:pPr>
        <w:rPr>
          <w:i/>
          <w:iCs/>
        </w:rPr>
      </w:pPr>
      <w:r w:rsidRPr="00EA3D10">
        <w:rPr>
          <w:i/>
          <w:iCs/>
        </w:rPr>
        <w:t>Ugwu, C. C., Onyeka, V., et al. (2025). Dividend policy and share price volatility in the Nigerian manufacturing sector: A comparative analysis. International Journal of Innovative Finance and Economics Research, 13(3), 113-121.</w:t>
      </w:r>
    </w:p>
    <w:p w14:paraId="49885558" w14:textId="200456AD" w:rsidR="00EA3D10" w:rsidRPr="00EA3D10" w:rsidRDefault="00EA3D10" w:rsidP="00EA3D10">
      <w:pPr>
        <w:rPr>
          <w:i/>
          <w:iCs/>
        </w:rPr>
      </w:pPr>
      <w:r w:rsidRPr="00EA3D10">
        <w:rPr>
          <w:i/>
          <w:iCs/>
        </w:rPr>
        <w:lastRenderedPageBreak/>
        <w:t xml:space="preserve">Zahid, R. A., Taran, A., Khan, M. K., &amp; Chersan, I. C. (2023). ESG, dividend payout policy and the moderating role of audit quality: Empirical evidence from Western Europe. </w:t>
      </w:r>
    </w:p>
    <w:p w14:paraId="0E3EF29B" w14:textId="77777777" w:rsidR="00EA3D10" w:rsidRPr="00EA3D10" w:rsidRDefault="00EA3D10" w:rsidP="00EA3D10">
      <w:pPr>
        <w:rPr>
          <w:i/>
          <w:iCs/>
        </w:rPr>
      </w:pPr>
    </w:p>
    <w:p w14:paraId="4973EC00" w14:textId="77777777" w:rsidR="00EA3D10" w:rsidRDefault="00EA3D10" w:rsidP="004179A5">
      <w:pPr>
        <w:rPr>
          <w:i/>
          <w:iCs/>
        </w:rPr>
      </w:pPr>
    </w:p>
    <w:p w14:paraId="2F50881F" w14:textId="77777777" w:rsidR="00EA3D10" w:rsidRDefault="00EA3D10" w:rsidP="004179A5">
      <w:pPr>
        <w:rPr>
          <w:i/>
          <w:iCs/>
        </w:rPr>
      </w:pPr>
    </w:p>
    <w:p w14:paraId="1753D6E3" w14:textId="77777777" w:rsidR="00EA3D10" w:rsidRDefault="00EA3D10" w:rsidP="004179A5">
      <w:pPr>
        <w:rPr>
          <w:i/>
          <w:iCs/>
        </w:rPr>
      </w:pPr>
    </w:p>
    <w:p w14:paraId="49163C61" w14:textId="77777777" w:rsidR="00EA3D10" w:rsidRDefault="00EA3D10" w:rsidP="004179A5">
      <w:pPr>
        <w:rPr>
          <w:i/>
          <w:iCs/>
        </w:rPr>
      </w:pPr>
    </w:p>
    <w:p w14:paraId="115BAFA8" w14:textId="77777777" w:rsidR="004179A5" w:rsidRPr="004179A5" w:rsidRDefault="004179A5" w:rsidP="004179A5"/>
    <w:p w14:paraId="056E6F51" w14:textId="77777777" w:rsidR="004179A5" w:rsidRPr="004179A5" w:rsidRDefault="004179A5" w:rsidP="004179A5"/>
    <w:p w14:paraId="78B11B23" w14:textId="77777777" w:rsidR="004179A5" w:rsidRPr="004179A5" w:rsidRDefault="004179A5" w:rsidP="004179A5"/>
    <w:p w14:paraId="3D6B0E11" w14:textId="77777777" w:rsidR="004179A5" w:rsidRPr="004179A5" w:rsidRDefault="004179A5" w:rsidP="004179A5"/>
    <w:p w14:paraId="4F0781DC" w14:textId="77777777" w:rsidR="004179A5" w:rsidRPr="004179A5" w:rsidRDefault="004179A5" w:rsidP="004179A5"/>
    <w:p w14:paraId="6E0DAD09" w14:textId="77777777" w:rsidR="004179A5" w:rsidRPr="004179A5" w:rsidRDefault="004179A5" w:rsidP="004179A5"/>
    <w:p w14:paraId="1DB4237D" w14:textId="77777777" w:rsidR="004179A5" w:rsidRPr="004179A5" w:rsidRDefault="004179A5" w:rsidP="004179A5"/>
    <w:p w14:paraId="22C23792" w14:textId="77777777" w:rsidR="004179A5" w:rsidRPr="004179A5" w:rsidRDefault="004179A5" w:rsidP="004179A5"/>
    <w:p w14:paraId="0FDAA89E" w14:textId="77777777" w:rsidR="004179A5" w:rsidRPr="004179A5" w:rsidRDefault="004179A5" w:rsidP="004179A5"/>
    <w:p w14:paraId="2A77692B" w14:textId="77777777" w:rsidR="004179A5" w:rsidRPr="004179A5" w:rsidRDefault="004179A5" w:rsidP="004179A5"/>
    <w:p w14:paraId="6F9FAE06" w14:textId="77777777" w:rsidR="00BD06C2" w:rsidRDefault="00BD06C2"/>
    <w:sectPr w:rsidR="00BD0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EEB"/>
    <w:multiLevelType w:val="multilevel"/>
    <w:tmpl w:val="5A9EC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94C3A"/>
    <w:multiLevelType w:val="multilevel"/>
    <w:tmpl w:val="07F0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D0AF8"/>
    <w:multiLevelType w:val="multilevel"/>
    <w:tmpl w:val="F3A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E0F24"/>
    <w:multiLevelType w:val="multilevel"/>
    <w:tmpl w:val="02F02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41B9A"/>
    <w:multiLevelType w:val="multilevel"/>
    <w:tmpl w:val="17FEF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A7D17"/>
    <w:multiLevelType w:val="multilevel"/>
    <w:tmpl w:val="6DB0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3772B3"/>
    <w:multiLevelType w:val="multilevel"/>
    <w:tmpl w:val="232C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05221"/>
    <w:multiLevelType w:val="multilevel"/>
    <w:tmpl w:val="03C60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D57CF"/>
    <w:multiLevelType w:val="multilevel"/>
    <w:tmpl w:val="EC96D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C679A"/>
    <w:multiLevelType w:val="multilevel"/>
    <w:tmpl w:val="9D0E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3155EB"/>
    <w:multiLevelType w:val="multilevel"/>
    <w:tmpl w:val="E568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30801"/>
    <w:multiLevelType w:val="multilevel"/>
    <w:tmpl w:val="956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70132"/>
    <w:multiLevelType w:val="multilevel"/>
    <w:tmpl w:val="39C25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F0CB8"/>
    <w:multiLevelType w:val="multilevel"/>
    <w:tmpl w:val="5C548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FD1F45"/>
    <w:multiLevelType w:val="multilevel"/>
    <w:tmpl w:val="A8E4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E1DDB"/>
    <w:multiLevelType w:val="multilevel"/>
    <w:tmpl w:val="1A209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A3840"/>
    <w:multiLevelType w:val="multilevel"/>
    <w:tmpl w:val="3E70B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EA6891"/>
    <w:multiLevelType w:val="multilevel"/>
    <w:tmpl w:val="8582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72635"/>
    <w:multiLevelType w:val="multilevel"/>
    <w:tmpl w:val="067A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A5327"/>
    <w:multiLevelType w:val="multilevel"/>
    <w:tmpl w:val="7D1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80617"/>
    <w:multiLevelType w:val="multilevel"/>
    <w:tmpl w:val="9AE83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D3C45"/>
    <w:multiLevelType w:val="multilevel"/>
    <w:tmpl w:val="B048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50398"/>
    <w:multiLevelType w:val="multilevel"/>
    <w:tmpl w:val="355C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4564E"/>
    <w:multiLevelType w:val="multilevel"/>
    <w:tmpl w:val="67D0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130F3"/>
    <w:multiLevelType w:val="multilevel"/>
    <w:tmpl w:val="471A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202C74"/>
    <w:multiLevelType w:val="multilevel"/>
    <w:tmpl w:val="4FEA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F23E8"/>
    <w:multiLevelType w:val="multilevel"/>
    <w:tmpl w:val="8BBE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E6094"/>
    <w:multiLevelType w:val="multilevel"/>
    <w:tmpl w:val="8E6C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E7334F"/>
    <w:multiLevelType w:val="multilevel"/>
    <w:tmpl w:val="3E1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A389A"/>
    <w:multiLevelType w:val="multilevel"/>
    <w:tmpl w:val="3D1C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45B56"/>
    <w:multiLevelType w:val="multilevel"/>
    <w:tmpl w:val="81D2F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D29A5"/>
    <w:multiLevelType w:val="multilevel"/>
    <w:tmpl w:val="BAB432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E76FE"/>
    <w:multiLevelType w:val="multilevel"/>
    <w:tmpl w:val="9D460C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A5DD0"/>
    <w:multiLevelType w:val="multilevel"/>
    <w:tmpl w:val="89F2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022F53"/>
    <w:multiLevelType w:val="multilevel"/>
    <w:tmpl w:val="9C6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95D58"/>
    <w:multiLevelType w:val="multilevel"/>
    <w:tmpl w:val="A15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D74B1"/>
    <w:multiLevelType w:val="multilevel"/>
    <w:tmpl w:val="EB00F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0D4FE9"/>
    <w:multiLevelType w:val="multilevel"/>
    <w:tmpl w:val="DA9A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292A9F"/>
    <w:multiLevelType w:val="multilevel"/>
    <w:tmpl w:val="99F0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734182"/>
    <w:multiLevelType w:val="multilevel"/>
    <w:tmpl w:val="C0CA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922B7"/>
    <w:multiLevelType w:val="multilevel"/>
    <w:tmpl w:val="1F16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C6B72"/>
    <w:multiLevelType w:val="multilevel"/>
    <w:tmpl w:val="703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406689">
    <w:abstractNumId w:val="37"/>
  </w:num>
  <w:num w:numId="2" w16cid:durableId="1298342057">
    <w:abstractNumId w:val="17"/>
  </w:num>
  <w:num w:numId="3" w16cid:durableId="1945187510">
    <w:abstractNumId w:val="14"/>
  </w:num>
  <w:num w:numId="4" w16cid:durableId="1112941416">
    <w:abstractNumId w:val="35"/>
  </w:num>
  <w:num w:numId="5" w16cid:durableId="742728037">
    <w:abstractNumId w:val="34"/>
  </w:num>
  <w:num w:numId="6" w16cid:durableId="1883248005">
    <w:abstractNumId w:val="27"/>
  </w:num>
  <w:num w:numId="7" w16cid:durableId="2079202073">
    <w:abstractNumId w:val="22"/>
  </w:num>
  <w:num w:numId="8" w16cid:durableId="1420786935">
    <w:abstractNumId w:val="29"/>
  </w:num>
  <w:num w:numId="9" w16cid:durableId="1833989042">
    <w:abstractNumId w:val="40"/>
  </w:num>
  <w:num w:numId="10" w16cid:durableId="1857116650">
    <w:abstractNumId w:val="26"/>
  </w:num>
  <w:num w:numId="11" w16cid:durableId="1817407017">
    <w:abstractNumId w:val="19"/>
  </w:num>
  <w:num w:numId="12" w16cid:durableId="438263258">
    <w:abstractNumId w:val="32"/>
  </w:num>
  <w:num w:numId="13" w16cid:durableId="1447263742">
    <w:abstractNumId w:val="32"/>
    <w:lvlOverride w:ilvl="1">
      <w:lvl w:ilvl="1">
        <w:numFmt w:val="lowerLetter"/>
        <w:lvlText w:val="%2."/>
        <w:lvlJc w:val="left"/>
      </w:lvl>
    </w:lvlOverride>
  </w:num>
  <w:num w:numId="14" w16cid:durableId="30571578">
    <w:abstractNumId w:val="33"/>
  </w:num>
  <w:num w:numId="15" w16cid:durableId="1586113825">
    <w:abstractNumId w:val="9"/>
  </w:num>
  <w:num w:numId="16" w16cid:durableId="200745640">
    <w:abstractNumId w:val="7"/>
  </w:num>
  <w:num w:numId="17" w16cid:durableId="820076352">
    <w:abstractNumId w:val="18"/>
  </w:num>
  <w:num w:numId="18" w16cid:durableId="1688949186">
    <w:abstractNumId w:val="30"/>
  </w:num>
  <w:num w:numId="19" w16cid:durableId="1397169213">
    <w:abstractNumId w:val="28"/>
  </w:num>
  <w:num w:numId="20" w16cid:durableId="1459107766">
    <w:abstractNumId w:val="6"/>
  </w:num>
  <w:num w:numId="21" w16cid:durableId="1837912106">
    <w:abstractNumId w:val="5"/>
  </w:num>
  <w:num w:numId="22" w16cid:durableId="1258908464">
    <w:abstractNumId w:val="13"/>
  </w:num>
  <w:num w:numId="23" w16cid:durableId="486677778">
    <w:abstractNumId w:val="36"/>
  </w:num>
  <w:num w:numId="24" w16cid:durableId="574244160">
    <w:abstractNumId w:val="36"/>
    <w:lvlOverride w:ilvl="1">
      <w:lvl w:ilvl="1">
        <w:numFmt w:val="lowerLetter"/>
        <w:lvlText w:val="%2."/>
        <w:lvlJc w:val="left"/>
      </w:lvl>
    </w:lvlOverride>
  </w:num>
  <w:num w:numId="25" w16cid:durableId="979649561">
    <w:abstractNumId w:val="4"/>
  </w:num>
  <w:num w:numId="26" w16cid:durableId="58988562">
    <w:abstractNumId w:val="4"/>
    <w:lvlOverride w:ilvl="1">
      <w:lvl w:ilvl="1">
        <w:numFmt w:val="lowerLetter"/>
        <w:lvlText w:val="%2."/>
        <w:lvlJc w:val="left"/>
      </w:lvl>
    </w:lvlOverride>
  </w:num>
  <w:num w:numId="27" w16cid:durableId="709186368">
    <w:abstractNumId w:val="12"/>
  </w:num>
  <w:num w:numId="28" w16cid:durableId="420610317">
    <w:abstractNumId w:val="12"/>
    <w:lvlOverride w:ilvl="1">
      <w:lvl w:ilvl="1">
        <w:numFmt w:val="lowerLetter"/>
        <w:lvlText w:val="%2."/>
        <w:lvlJc w:val="left"/>
      </w:lvl>
    </w:lvlOverride>
  </w:num>
  <w:num w:numId="29" w16cid:durableId="1462456825">
    <w:abstractNumId w:val="3"/>
  </w:num>
  <w:num w:numId="30" w16cid:durableId="729040929">
    <w:abstractNumId w:val="3"/>
    <w:lvlOverride w:ilvl="1">
      <w:lvl w:ilvl="1">
        <w:numFmt w:val="lowerLetter"/>
        <w:lvlText w:val="%2."/>
        <w:lvlJc w:val="left"/>
      </w:lvl>
    </w:lvlOverride>
  </w:num>
  <w:num w:numId="31" w16cid:durableId="995960760">
    <w:abstractNumId w:val="15"/>
  </w:num>
  <w:num w:numId="32" w16cid:durableId="566232696">
    <w:abstractNumId w:val="15"/>
    <w:lvlOverride w:ilvl="1">
      <w:lvl w:ilvl="1">
        <w:numFmt w:val="lowerLetter"/>
        <w:lvlText w:val="%2."/>
        <w:lvlJc w:val="left"/>
      </w:lvl>
    </w:lvlOverride>
  </w:num>
  <w:num w:numId="33" w16cid:durableId="1378166732">
    <w:abstractNumId w:val="20"/>
  </w:num>
  <w:num w:numId="34" w16cid:durableId="1168401008">
    <w:abstractNumId w:val="20"/>
    <w:lvlOverride w:ilvl="1">
      <w:lvl w:ilvl="1">
        <w:numFmt w:val="lowerLetter"/>
        <w:lvlText w:val="%2."/>
        <w:lvlJc w:val="left"/>
      </w:lvl>
    </w:lvlOverride>
  </w:num>
  <w:num w:numId="35" w16cid:durableId="1923488185">
    <w:abstractNumId w:val="31"/>
  </w:num>
  <w:num w:numId="36" w16cid:durableId="1588880870">
    <w:abstractNumId w:val="31"/>
    <w:lvlOverride w:ilvl="1">
      <w:lvl w:ilvl="1">
        <w:numFmt w:val="lowerLetter"/>
        <w:lvlText w:val="%2."/>
        <w:lvlJc w:val="left"/>
      </w:lvl>
    </w:lvlOverride>
  </w:num>
  <w:num w:numId="37" w16cid:durableId="2002737412">
    <w:abstractNumId w:val="0"/>
  </w:num>
  <w:num w:numId="38" w16cid:durableId="1789619920">
    <w:abstractNumId w:val="21"/>
  </w:num>
  <w:num w:numId="39" w16cid:durableId="702555752">
    <w:abstractNumId w:val="41"/>
  </w:num>
  <w:num w:numId="40" w16cid:durableId="1321080386">
    <w:abstractNumId w:val="10"/>
  </w:num>
  <w:num w:numId="41" w16cid:durableId="1868638519">
    <w:abstractNumId w:val="8"/>
  </w:num>
  <w:num w:numId="42" w16cid:durableId="403990149">
    <w:abstractNumId w:val="38"/>
  </w:num>
  <w:num w:numId="43" w16cid:durableId="654574251">
    <w:abstractNumId w:val="16"/>
  </w:num>
  <w:num w:numId="44" w16cid:durableId="1548448531">
    <w:abstractNumId w:val="2"/>
  </w:num>
  <w:num w:numId="45" w16cid:durableId="636686668">
    <w:abstractNumId w:val="39"/>
  </w:num>
  <w:num w:numId="46" w16cid:durableId="536312764">
    <w:abstractNumId w:val="24"/>
  </w:num>
  <w:num w:numId="47" w16cid:durableId="527061956">
    <w:abstractNumId w:val="25"/>
  </w:num>
  <w:num w:numId="48" w16cid:durableId="1118599436">
    <w:abstractNumId w:val="23"/>
  </w:num>
  <w:num w:numId="49" w16cid:durableId="1512841575">
    <w:abstractNumId w:val="1"/>
  </w:num>
  <w:num w:numId="50" w16cid:durableId="1552039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179A5"/>
    <w:rsid w:val="0030602E"/>
    <w:rsid w:val="004179A5"/>
    <w:rsid w:val="005120D0"/>
    <w:rsid w:val="007B3137"/>
    <w:rsid w:val="009B7CF0"/>
    <w:rsid w:val="00BD06C2"/>
    <w:rsid w:val="00CB352A"/>
    <w:rsid w:val="00EA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1ADA"/>
  <w15:chartTrackingRefBased/>
  <w15:docId w15:val="{B0126022-47F2-41FC-8FB1-90F6F675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9A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79A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79A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79A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79A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7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A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79A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79A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79A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79A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7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9A5"/>
    <w:rPr>
      <w:rFonts w:eastAsiaTheme="majorEastAsia" w:cstheme="majorBidi"/>
      <w:color w:val="272727" w:themeColor="text1" w:themeTint="D8"/>
    </w:rPr>
  </w:style>
  <w:style w:type="paragraph" w:styleId="Title">
    <w:name w:val="Title"/>
    <w:basedOn w:val="Normal"/>
    <w:next w:val="Normal"/>
    <w:link w:val="TitleChar"/>
    <w:uiPriority w:val="10"/>
    <w:qFormat/>
    <w:rsid w:val="0041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9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9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79A5"/>
    <w:rPr>
      <w:i/>
      <w:iCs/>
      <w:color w:val="404040" w:themeColor="text1" w:themeTint="BF"/>
    </w:rPr>
  </w:style>
  <w:style w:type="paragraph" w:styleId="ListParagraph">
    <w:name w:val="List Paragraph"/>
    <w:basedOn w:val="Normal"/>
    <w:uiPriority w:val="34"/>
    <w:qFormat/>
    <w:rsid w:val="004179A5"/>
    <w:pPr>
      <w:ind w:left="720"/>
      <w:contextualSpacing/>
    </w:pPr>
  </w:style>
  <w:style w:type="character" w:styleId="IntenseEmphasis">
    <w:name w:val="Intense Emphasis"/>
    <w:basedOn w:val="DefaultParagraphFont"/>
    <w:uiPriority w:val="21"/>
    <w:qFormat/>
    <w:rsid w:val="004179A5"/>
    <w:rPr>
      <w:i/>
      <w:iCs/>
      <w:color w:val="365F91" w:themeColor="accent1" w:themeShade="BF"/>
    </w:rPr>
  </w:style>
  <w:style w:type="paragraph" w:styleId="IntenseQuote">
    <w:name w:val="Intense Quote"/>
    <w:basedOn w:val="Normal"/>
    <w:next w:val="Normal"/>
    <w:link w:val="IntenseQuoteChar"/>
    <w:uiPriority w:val="30"/>
    <w:qFormat/>
    <w:rsid w:val="004179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79A5"/>
    <w:rPr>
      <w:i/>
      <w:iCs/>
      <w:color w:val="365F91" w:themeColor="accent1" w:themeShade="BF"/>
    </w:rPr>
  </w:style>
  <w:style w:type="character" w:styleId="IntenseReference">
    <w:name w:val="Intense Reference"/>
    <w:basedOn w:val="DefaultParagraphFont"/>
    <w:uiPriority w:val="32"/>
    <w:qFormat/>
    <w:rsid w:val="004179A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5207</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Auwalu Sani Ibrahim</dc:creator>
  <cp:keywords/>
  <dc:description/>
  <cp:lastModifiedBy>Auwalu Sani Ibrahim</cp:lastModifiedBy>
  <cp:revision>4</cp:revision>
  <dcterms:created xsi:type="dcterms:W3CDTF">2026-06-09T21:51:00Z</dcterms:created>
  <dcterms:modified xsi:type="dcterms:W3CDTF">2026-06-10T14:27:00Z</dcterms:modified>
</cp:coreProperties>
</file>