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9E4" w:rsidRPr="00FA49E4" w:rsidRDefault="00FA49E4" w:rsidP="00FA49E4">
      <w:pPr>
        <w:spacing w:after="0" w:line="360" w:lineRule="auto"/>
        <w:jc w:val="center"/>
        <w:rPr>
          <w:rFonts w:ascii="Times New Roman" w:hAnsi="Times New Roman" w:cs="Times New Roman"/>
          <w:b/>
          <w:sz w:val="24"/>
          <w:szCs w:val="24"/>
        </w:rPr>
      </w:pPr>
      <w:r w:rsidRPr="00FA49E4">
        <w:rPr>
          <w:rFonts w:ascii="Times New Roman" w:hAnsi="Times New Roman" w:cs="Times New Roman"/>
          <w:b/>
          <w:sz w:val="24"/>
          <w:szCs w:val="24"/>
        </w:rPr>
        <w:t>Tariro Maraire</w:t>
      </w:r>
    </w:p>
    <w:p w:rsidR="00FA49E4" w:rsidRPr="00FA49E4" w:rsidRDefault="00FA49E4" w:rsidP="00FA49E4">
      <w:pPr>
        <w:spacing w:after="0" w:line="360" w:lineRule="auto"/>
        <w:jc w:val="center"/>
        <w:rPr>
          <w:rFonts w:ascii="Times New Roman" w:hAnsi="Times New Roman" w:cs="Times New Roman"/>
          <w:b/>
          <w:sz w:val="24"/>
          <w:szCs w:val="24"/>
        </w:rPr>
      </w:pPr>
      <w:r w:rsidRPr="00FA49E4">
        <w:rPr>
          <w:rFonts w:ascii="Times New Roman" w:hAnsi="Times New Roman" w:cs="Times New Roman"/>
          <w:b/>
          <w:sz w:val="24"/>
          <w:szCs w:val="24"/>
        </w:rPr>
        <w:t>Senior Lecturer, Zimbabwe Ezekiel Guti University, School of Social Work and Applied Psychology</w:t>
      </w:r>
    </w:p>
    <w:p w:rsidR="00FA49E4" w:rsidRPr="00FA49E4" w:rsidRDefault="00FA49E4" w:rsidP="00FA49E4">
      <w:pPr>
        <w:spacing w:after="0" w:line="360" w:lineRule="auto"/>
        <w:jc w:val="center"/>
        <w:rPr>
          <w:rFonts w:ascii="Times New Roman" w:hAnsi="Times New Roman" w:cs="Times New Roman"/>
          <w:sz w:val="24"/>
          <w:szCs w:val="24"/>
        </w:rPr>
      </w:pPr>
      <w:r w:rsidRPr="00FA49E4">
        <w:rPr>
          <w:rFonts w:ascii="Times New Roman" w:hAnsi="Times New Roman" w:cs="Times New Roman"/>
          <w:b/>
          <w:sz w:val="24"/>
          <w:szCs w:val="24"/>
        </w:rPr>
        <w:t>Email.</w:t>
      </w:r>
      <w:r w:rsidRPr="00FA49E4">
        <w:rPr>
          <w:rFonts w:ascii="Times New Roman" w:hAnsi="Times New Roman" w:cs="Times New Roman"/>
          <w:sz w:val="24"/>
          <w:szCs w:val="24"/>
        </w:rPr>
        <w:t xml:space="preserve"> </w:t>
      </w:r>
      <w:hyperlink r:id="rId7" w:history="1">
        <w:r w:rsidRPr="00FA49E4">
          <w:rPr>
            <w:rFonts w:ascii="Times New Roman" w:hAnsi="Times New Roman" w:cs="Times New Roman"/>
            <w:color w:val="0563C1" w:themeColor="hyperlink"/>
            <w:sz w:val="24"/>
            <w:szCs w:val="24"/>
            <w:u w:val="single"/>
          </w:rPr>
          <w:t>tarimaraire@gmail.com</w:t>
        </w:r>
      </w:hyperlink>
      <w:r w:rsidRPr="00FA49E4">
        <w:rPr>
          <w:rFonts w:ascii="Times New Roman" w:hAnsi="Times New Roman" w:cs="Times New Roman"/>
          <w:sz w:val="24"/>
          <w:szCs w:val="24"/>
        </w:rPr>
        <w:t xml:space="preserve"> </w:t>
      </w:r>
      <w:r w:rsidRPr="00FA49E4">
        <w:rPr>
          <w:rFonts w:ascii="Times New Roman" w:hAnsi="Times New Roman" w:cs="Times New Roman"/>
          <w:sz w:val="24"/>
          <w:szCs w:val="24"/>
          <w:u w:val="single"/>
        </w:rPr>
        <w:t xml:space="preserve">  </w:t>
      </w:r>
    </w:p>
    <w:p w:rsidR="002129C8" w:rsidRDefault="002D66E8" w:rsidP="00EA3020">
      <w:pPr>
        <w:spacing w:line="360" w:lineRule="auto"/>
        <w:jc w:val="center"/>
        <w:rPr>
          <w:rFonts w:ascii="Times New Roman" w:hAnsi="Times New Roman" w:cs="Times New Roman"/>
          <w:b/>
          <w:bCs/>
          <w:sz w:val="24"/>
          <w:szCs w:val="24"/>
        </w:rPr>
      </w:pPr>
      <w:r w:rsidRPr="002D66E8">
        <w:rPr>
          <w:rFonts w:ascii="Times New Roman" w:hAnsi="Times New Roman" w:cs="Times New Roman"/>
          <w:b/>
          <w:bCs/>
          <w:sz w:val="24"/>
          <w:szCs w:val="24"/>
        </w:rPr>
        <w:t xml:space="preserve">The Nexus </w:t>
      </w:r>
      <w:r w:rsidR="00881CF1" w:rsidRPr="002D66E8">
        <w:rPr>
          <w:rFonts w:ascii="Times New Roman" w:hAnsi="Times New Roman" w:cs="Times New Roman"/>
          <w:b/>
          <w:bCs/>
          <w:sz w:val="24"/>
          <w:szCs w:val="24"/>
        </w:rPr>
        <w:t>between</w:t>
      </w:r>
      <w:r w:rsidRPr="002D66E8">
        <w:rPr>
          <w:rFonts w:ascii="Times New Roman" w:hAnsi="Times New Roman" w:cs="Times New Roman"/>
          <w:b/>
          <w:bCs/>
          <w:sz w:val="24"/>
          <w:szCs w:val="24"/>
        </w:rPr>
        <w:t xml:space="preserve"> Culture and Forensic Psychology Practice in Zimbabwe: Bridging the Divide</w:t>
      </w:r>
    </w:p>
    <w:p w:rsidR="002D66E8" w:rsidRDefault="002D66E8" w:rsidP="00EA30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2D66E8" w:rsidRDefault="003B2F17" w:rsidP="00EA3020">
      <w:pPr>
        <w:spacing w:line="360" w:lineRule="auto"/>
        <w:jc w:val="both"/>
        <w:rPr>
          <w:rFonts w:ascii="Times New Roman" w:hAnsi="Times New Roman" w:cs="Times New Roman"/>
          <w:color w:val="0A0A0A"/>
          <w:sz w:val="24"/>
          <w:szCs w:val="24"/>
        </w:rPr>
      </w:pPr>
      <w:bookmarkStart w:id="0" w:name="_GoBack"/>
      <w:r w:rsidRPr="00764FA0">
        <w:rPr>
          <w:rFonts w:ascii="Times New Roman" w:hAnsi="Times New Roman" w:cs="Times New Roman"/>
          <w:color w:val="0A0A0A"/>
          <w:sz w:val="24"/>
          <w:szCs w:val="24"/>
        </w:rPr>
        <w:t>Western-centric diagnostic frameworks and a Roman-Dutch legal system that often fail to account for the indigenous belief systems of the population currently underpin forensic psychology practice in Zimbabwe. This misalignment leads to forensic assessments that misinterpret cultural expressions of distress such as spiritual possession or ancestral influence as clinical pathologies, potentially compromising the fairness of legal adjudications.</w:t>
      </w:r>
      <w:r w:rsidR="0009017F" w:rsidRPr="00764FA0">
        <w:rPr>
          <w:rFonts w:ascii="Times New Roman" w:hAnsi="Times New Roman" w:cs="Times New Roman"/>
          <w:color w:val="0A0A0A"/>
          <w:sz w:val="24"/>
          <w:szCs w:val="24"/>
        </w:rPr>
        <w:t xml:space="preserve"> While literature exists on African psychology generally, there is a significant dearth of research specifically addressing the operational nexus between Zimbabwean cultural ontologies and formal forensic psychological procedures like risk assessment and competency evaluations.</w:t>
      </w:r>
      <w:r w:rsidR="00AC2B1E" w:rsidRPr="00764FA0">
        <w:rPr>
          <w:rFonts w:ascii="Times New Roman" w:hAnsi="Times New Roman" w:cs="Times New Roman"/>
          <w:color w:val="0A0A0A"/>
          <w:sz w:val="24"/>
          <w:szCs w:val="24"/>
        </w:rPr>
        <w:t xml:space="preserve"> This study employed a qualitative, phenomenological approach, utilizing semi-structured interviews with </w:t>
      </w:r>
      <w:r w:rsidR="00380428" w:rsidRPr="00764FA0">
        <w:rPr>
          <w:rFonts w:ascii="Times New Roman" w:hAnsi="Times New Roman" w:cs="Times New Roman"/>
          <w:color w:val="0A0A0A"/>
          <w:sz w:val="24"/>
          <w:szCs w:val="24"/>
        </w:rPr>
        <w:t>four</w:t>
      </w:r>
      <w:r w:rsidR="00AC2B1E" w:rsidRPr="00764FA0">
        <w:rPr>
          <w:rFonts w:ascii="Times New Roman" w:hAnsi="Times New Roman" w:cs="Times New Roman"/>
          <w:color w:val="0A0A0A"/>
          <w:sz w:val="24"/>
          <w:szCs w:val="24"/>
        </w:rPr>
        <w:t xml:space="preserve"> forensic practitioners (2 psychologists and 2 psychiatrists) and </w:t>
      </w:r>
      <w:r w:rsidR="00881CF1" w:rsidRPr="00764FA0">
        <w:rPr>
          <w:rFonts w:ascii="Times New Roman" w:hAnsi="Times New Roman" w:cs="Times New Roman"/>
          <w:color w:val="0A0A0A"/>
          <w:sz w:val="24"/>
          <w:szCs w:val="24"/>
        </w:rPr>
        <w:t>two</w:t>
      </w:r>
      <w:r w:rsidR="00AC2B1E" w:rsidRPr="00764FA0">
        <w:rPr>
          <w:rFonts w:ascii="Times New Roman" w:hAnsi="Times New Roman" w:cs="Times New Roman"/>
          <w:color w:val="0A0A0A"/>
          <w:sz w:val="24"/>
          <w:szCs w:val="24"/>
        </w:rPr>
        <w:t xml:space="preserve"> traditional healers in Harare. Data were analysed using Thematic Narrative Analysis to identify recurring intersections between traditional beliefs and legal-psychological standards.</w:t>
      </w:r>
      <w:r w:rsidR="00764FA0" w:rsidRPr="00764FA0">
        <w:rPr>
          <w:rFonts w:ascii="Times New Roman" w:hAnsi="Times New Roman" w:cs="Times New Roman"/>
          <w:color w:val="0A0A0A"/>
          <w:sz w:val="24"/>
          <w:szCs w:val="24"/>
        </w:rPr>
        <w:t xml:space="preserve"> The study revealed that practitioners frequently encounter spiritual defence claims which current psychometric tools are </w:t>
      </w:r>
      <w:r w:rsidR="00380428" w:rsidRPr="00764FA0">
        <w:rPr>
          <w:rFonts w:ascii="Times New Roman" w:hAnsi="Times New Roman" w:cs="Times New Roman"/>
          <w:color w:val="0A0A0A"/>
          <w:sz w:val="24"/>
          <w:szCs w:val="24"/>
        </w:rPr>
        <w:t>ill equipped</w:t>
      </w:r>
      <w:r w:rsidR="00764FA0" w:rsidRPr="00764FA0">
        <w:rPr>
          <w:rFonts w:ascii="Times New Roman" w:hAnsi="Times New Roman" w:cs="Times New Roman"/>
          <w:color w:val="0A0A0A"/>
          <w:sz w:val="24"/>
          <w:szCs w:val="24"/>
        </w:rPr>
        <w:t xml:space="preserve"> to measure. Findings indicate that defendants often prioritise spiritual restitution over legal defence. The research concludes that forensic psychology in Zimbabwe operates in a state of cultural friction. Without integrating indigenous knowledge systems, the discipline risks alienating the public and producing inaccurate clinical-legal profiles that do not reflect the defendant's true mental state or intent. It is recommended that the Ministry of Justice and the Health Professions Council of Zimbabwe (HPCZ) develop a localized Cultural Formulation Interview for forensic settings. These findings imply a need for a paradigm shift toward a poly-epistemic forensic model. Implementing culturally syntonic practices would not only improve the accuracy of expert testimony but also enhance the perceived legitimacy of the judicial system among the Zimbabwean populace, ensuring that justice is both culturally relevant and clinically sound.</w:t>
      </w:r>
    </w:p>
    <w:bookmarkEnd w:id="0"/>
    <w:p w:rsidR="001E59C8" w:rsidRPr="001E59C8" w:rsidRDefault="001E59C8" w:rsidP="00EA3020">
      <w:pPr>
        <w:spacing w:line="360" w:lineRule="auto"/>
        <w:jc w:val="both"/>
        <w:rPr>
          <w:rFonts w:ascii="Times New Roman" w:hAnsi="Times New Roman" w:cs="Times New Roman"/>
          <w:b/>
          <w:color w:val="0A0A0A"/>
          <w:sz w:val="24"/>
          <w:szCs w:val="24"/>
        </w:rPr>
      </w:pPr>
      <w:r>
        <w:rPr>
          <w:rFonts w:ascii="Times New Roman" w:hAnsi="Times New Roman" w:cs="Times New Roman"/>
          <w:b/>
          <w:color w:val="0A0A0A"/>
          <w:sz w:val="24"/>
          <w:szCs w:val="24"/>
        </w:rPr>
        <w:t xml:space="preserve">Key Words: </w:t>
      </w:r>
      <w:r w:rsidRPr="001E59C8">
        <w:rPr>
          <w:rFonts w:ascii="Times New Roman" w:hAnsi="Times New Roman" w:cs="Times New Roman"/>
          <w:color w:val="0A0A0A"/>
          <w:sz w:val="24"/>
          <w:szCs w:val="24"/>
        </w:rPr>
        <w:t>Assessments; Culture; Diagnosis; Forensic</w:t>
      </w:r>
      <w:r>
        <w:rPr>
          <w:rFonts w:ascii="Times New Roman" w:hAnsi="Times New Roman" w:cs="Times New Roman"/>
          <w:color w:val="0A0A0A"/>
          <w:sz w:val="24"/>
          <w:szCs w:val="24"/>
        </w:rPr>
        <w:t>;</w:t>
      </w:r>
      <w:r w:rsidRPr="001E59C8">
        <w:rPr>
          <w:rFonts w:ascii="Times New Roman" w:hAnsi="Times New Roman" w:cs="Times New Roman"/>
          <w:color w:val="0A0A0A"/>
          <w:sz w:val="24"/>
          <w:szCs w:val="24"/>
        </w:rPr>
        <w:t xml:space="preserve"> Psychology</w:t>
      </w:r>
    </w:p>
    <w:p w:rsidR="00013D7D" w:rsidRDefault="00013D7D" w:rsidP="00EA3020">
      <w:pPr>
        <w:spacing w:line="360" w:lineRule="auto"/>
        <w:jc w:val="both"/>
        <w:rPr>
          <w:rFonts w:ascii="Times New Roman" w:hAnsi="Times New Roman" w:cs="Times New Roman"/>
          <w:b/>
          <w:color w:val="0A0A0A"/>
          <w:sz w:val="24"/>
          <w:szCs w:val="24"/>
        </w:rPr>
      </w:pPr>
    </w:p>
    <w:p w:rsidR="001020DF" w:rsidRDefault="001020DF" w:rsidP="00EA3020">
      <w:pPr>
        <w:spacing w:line="360" w:lineRule="auto"/>
        <w:jc w:val="both"/>
        <w:rPr>
          <w:rFonts w:ascii="Times New Roman" w:hAnsi="Times New Roman" w:cs="Times New Roman"/>
          <w:b/>
          <w:color w:val="0A0A0A"/>
          <w:sz w:val="24"/>
          <w:szCs w:val="24"/>
        </w:rPr>
      </w:pPr>
      <w:r>
        <w:rPr>
          <w:rFonts w:ascii="Times New Roman" w:hAnsi="Times New Roman" w:cs="Times New Roman"/>
          <w:b/>
          <w:color w:val="0A0A0A"/>
          <w:sz w:val="24"/>
          <w:szCs w:val="24"/>
        </w:rPr>
        <w:t>INTRODUCTION</w:t>
      </w:r>
    </w:p>
    <w:p w:rsidR="001020DF" w:rsidRPr="00786A00" w:rsidRDefault="008A2248" w:rsidP="00EA3020">
      <w:pPr>
        <w:spacing w:line="360" w:lineRule="auto"/>
        <w:jc w:val="both"/>
        <w:rPr>
          <w:rFonts w:ascii="Times New Roman" w:hAnsi="Times New Roman" w:cs="Times New Roman"/>
          <w:color w:val="0A0A0A"/>
          <w:sz w:val="24"/>
          <w:szCs w:val="24"/>
        </w:rPr>
      </w:pPr>
      <w:r w:rsidRPr="00786A00">
        <w:rPr>
          <w:rFonts w:ascii="Times New Roman" w:hAnsi="Times New Roman" w:cs="Times New Roman"/>
          <w:color w:val="0A0A0A"/>
          <w:sz w:val="24"/>
          <w:szCs w:val="24"/>
        </w:rPr>
        <w:t>The globalis</w:t>
      </w:r>
      <w:r w:rsidR="001020DF" w:rsidRPr="00786A00">
        <w:rPr>
          <w:rFonts w:ascii="Times New Roman" w:hAnsi="Times New Roman" w:cs="Times New Roman"/>
          <w:color w:val="0A0A0A"/>
          <w:sz w:val="24"/>
          <w:szCs w:val="24"/>
        </w:rPr>
        <w:t xml:space="preserve">ation of forensic psychology has necessitated a critical re-evaluation of how mental health and legal standards are applied across diverse cultural landscapes. In Southern Africa, the practice is frequently situated within a complex dual legal system where inherited colonial laws intersect with deeply entrenched indigenous traditions (Chiweshe, 2016). For many Zimbabweans, the </w:t>
      </w:r>
      <w:r w:rsidR="00881CF1" w:rsidRPr="00786A00">
        <w:rPr>
          <w:rFonts w:ascii="Times New Roman" w:hAnsi="Times New Roman" w:cs="Times New Roman"/>
          <w:color w:val="0A0A0A"/>
          <w:sz w:val="24"/>
          <w:szCs w:val="24"/>
        </w:rPr>
        <w:t>aetiology</w:t>
      </w:r>
      <w:r w:rsidR="001020DF" w:rsidRPr="00786A00">
        <w:rPr>
          <w:rFonts w:ascii="Times New Roman" w:hAnsi="Times New Roman" w:cs="Times New Roman"/>
          <w:color w:val="0A0A0A"/>
          <w:sz w:val="24"/>
          <w:szCs w:val="24"/>
        </w:rPr>
        <w:t xml:space="preserve"> of human behavio</w:t>
      </w:r>
      <w:r w:rsidRPr="00786A00">
        <w:rPr>
          <w:rFonts w:ascii="Times New Roman" w:hAnsi="Times New Roman" w:cs="Times New Roman"/>
          <w:color w:val="0A0A0A"/>
          <w:sz w:val="24"/>
          <w:szCs w:val="24"/>
        </w:rPr>
        <w:t>u</w:t>
      </w:r>
      <w:r w:rsidR="001020DF" w:rsidRPr="00786A00">
        <w:rPr>
          <w:rFonts w:ascii="Times New Roman" w:hAnsi="Times New Roman" w:cs="Times New Roman"/>
          <w:color w:val="0A0A0A"/>
          <w:sz w:val="24"/>
          <w:szCs w:val="24"/>
        </w:rPr>
        <w:t>r is not merely a product of biological or environmental factors but is inextricably linked to a spiritual dimension involving ancestral spirits and communal obligations (Mpofu et al., 2011). When forensic practitioners ignore these cultural ontologies, they risk misdiagnosing culturally sanctioned beliefs as symptoms of clinical psychosis. This misalignment poses a significant threat to the delivery of just</w:t>
      </w:r>
      <w:r w:rsidRPr="00786A00">
        <w:rPr>
          <w:rFonts w:ascii="Times New Roman" w:hAnsi="Times New Roman" w:cs="Times New Roman"/>
          <w:color w:val="0A0A0A"/>
          <w:sz w:val="24"/>
          <w:szCs w:val="24"/>
        </w:rPr>
        <w:t xml:space="preserve">ice, as legal concepts such as </w:t>
      </w:r>
      <w:r w:rsidR="001020DF" w:rsidRPr="00786A00">
        <w:rPr>
          <w:rFonts w:ascii="Times New Roman" w:hAnsi="Times New Roman" w:cs="Times New Roman"/>
          <w:color w:val="0A0A0A"/>
          <w:sz w:val="24"/>
          <w:szCs w:val="24"/>
        </w:rPr>
        <w:t>i</w:t>
      </w:r>
      <w:r w:rsidRPr="00786A00">
        <w:rPr>
          <w:rFonts w:ascii="Times New Roman" w:hAnsi="Times New Roman" w:cs="Times New Roman"/>
          <w:color w:val="0A0A0A"/>
          <w:sz w:val="24"/>
          <w:szCs w:val="24"/>
        </w:rPr>
        <w:t>ntent and capacity</w:t>
      </w:r>
      <w:r w:rsidR="001020DF" w:rsidRPr="00786A00">
        <w:rPr>
          <w:rFonts w:ascii="Times New Roman" w:hAnsi="Times New Roman" w:cs="Times New Roman"/>
          <w:color w:val="0A0A0A"/>
          <w:sz w:val="24"/>
          <w:szCs w:val="24"/>
        </w:rPr>
        <w:t xml:space="preserve"> are often filtered through a Western-centric psychological lens that may not resonate with the defendant's reality. Consequently, there is an urgent need to explore how culture shapes the clinical-legal interface to ensure that forensic practice remains both ethically sound and contextually relevant.</w:t>
      </w:r>
    </w:p>
    <w:p w:rsidR="000C4AB4" w:rsidRPr="00786A00" w:rsidRDefault="000C4AB4" w:rsidP="00EA3020">
      <w:pPr>
        <w:spacing w:line="360" w:lineRule="auto"/>
        <w:jc w:val="both"/>
        <w:rPr>
          <w:rFonts w:ascii="Times New Roman" w:hAnsi="Times New Roman" w:cs="Times New Roman"/>
          <w:color w:val="0A0A0A"/>
          <w:sz w:val="24"/>
          <w:szCs w:val="24"/>
        </w:rPr>
      </w:pPr>
      <w:r w:rsidRPr="00786A00">
        <w:rPr>
          <w:rFonts w:ascii="Times New Roman" w:hAnsi="Times New Roman" w:cs="Times New Roman"/>
          <w:color w:val="0A0A0A"/>
          <w:sz w:val="24"/>
          <w:szCs w:val="24"/>
        </w:rPr>
        <w:t>Existing literature has extensively documented the challenges of applying Western psychological models in African contexts, often highlighting the relevance gap in diagnostic tools. Scholars have argued that the African worldview is fundamentally holistic and communal, contrasting sharply with the individualistic focus of Euro-American psychology (Nwoye, 2015). In Zimbabwe, specifically, research has explored the role of traditional healers as primary mental health providers and the socio-legal impact of beliefs in </w:t>
      </w:r>
      <w:r w:rsidRPr="00786A00">
        <w:rPr>
          <w:rStyle w:val="Emphasis"/>
          <w:rFonts w:ascii="Times New Roman" w:hAnsi="Times New Roman" w:cs="Times New Roman"/>
          <w:i w:val="0"/>
          <w:color w:val="0A0A0A"/>
          <w:sz w:val="24"/>
          <w:szCs w:val="24"/>
        </w:rPr>
        <w:t>ngozi</w:t>
      </w:r>
      <w:r w:rsidRPr="00786A00">
        <w:rPr>
          <w:rFonts w:ascii="Times New Roman" w:hAnsi="Times New Roman" w:cs="Times New Roman"/>
          <w:color w:val="0A0A0A"/>
          <w:sz w:val="24"/>
          <w:szCs w:val="24"/>
        </w:rPr>
        <w:t xml:space="preserve"> or avenging spirits (Mavundla et al., 2009). Studies in related jurisdictions have also suggested that cultural competence is not just an additive skill </w:t>
      </w:r>
      <w:r w:rsidR="00881CF1" w:rsidRPr="00786A00">
        <w:rPr>
          <w:rFonts w:ascii="Times New Roman" w:hAnsi="Times New Roman" w:cs="Times New Roman"/>
          <w:color w:val="0A0A0A"/>
          <w:sz w:val="24"/>
          <w:szCs w:val="24"/>
        </w:rPr>
        <w:t>but also</w:t>
      </w:r>
      <w:r w:rsidRPr="00786A00">
        <w:rPr>
          <w:rFonts w:ascii="Times New Roman" w:hAnsi="Times New Roman" w:cs="Times New Roman"/>
          <w:color w:val="0A0A0A"/>
          <w:sz w:val="24"/>
          <w:szCs w:val="24"/>
        </w:rPr>
        <w:t xml:space="preserve"> a core requirement for accurate risk assessment and competency evaluations (Meissner &amp; Fisher, 2017). Furthermore, the interaction between customary law and formal statutory law in Zimbabwe has been a subject of legal scholarship, indicating a long-standing tension in the adjudication of spirit-inspired crimes. Despite these contributions, forensic psychology remains a relatively nascent field in Zimbabwe, with much of the current practice relying on outdated colonial-era protocols.</w:t>
      </w:r>
    </w:p>
    <w:p w:rsidR="00786A00" w:rsidRPr="00786A00" w:rsidRDefault="00786A00" w:rsidP="00EA3020">
      <w:pPr>
        <w:spacing w:line="360" w:lineRule="auto"/>
        <w:jc w:val="both"/>
        <w:rPr>
          <w:rFonts w:ascii="Times New Roman" w:hAnsi="Times New Roman" w:cs="Times New Roman"/>
          <w:color w:val="0A0A0A"/>
          <w:sz w:val="24"/>
          <w:szCs w:val="24"/>
        </w:rPr>
      </w:pPr>
      <w:r w:rsidRPr="00786A00">
        <w:rPr>
          <w:rFonts w:ascii="Times New Roman" w:hAnsi="Times New Roman" w:cs="Times New Roman"/>
          <w:color w:val="0A0A0A"/>
          <w:sz w:val="24"/>
          <w:szCs w:val="24"/>
        </w:rPr>
        <w:t>However, a significant gap remains in understanding the specific operational nexus between indigenous Zimbabwean beliefs and the practical execution of forensic psychological assessments. While general cultural concepts like </w:t>
      </w:r>
      <w:r w:rsidRPr="00786A00">
        <w:rPr>
          <w:rStyle w:val="Emphasis"/>
          <w:rFonts w:ascii="Times New Roman" w:hAnsi="Times New Roman" w:cs="Times New Roman"/>
          <w:i w:val="0"/>
          <w:color w:val="0A0A0A"/>
          <w:sz w:val="24"/>
          <w:szCs w:val="24"/>
        </w:rPr>
        <w:t>Ubuntu</w:t>
      </w:r>
      <w:r w:rsidRPr="00786A00">
        <w:rPr>
          <w:rFonts w:ascii="Times New Roman" w:hAnsi="Times New Roman" w:cs="Times New Roman"/>
          <w:color w:val="0A0A0A"/>
          <w:sz w:val="24"/>
          <w:szCs w:val="24"/>
        </w:rPr>
        <w:t> are frequently discussed in social science, their direct application within the high-stakes environment of a forensic evaluation is under-researched. There is a lack of empirical evidence regarding how Zimbabwean forensic practitioners actually navigate spiritual defence claims in the courtroom or how they adapt psychometric instruments for a local population. Furthermore, the voices of traditional health practitioners are rarely integrated into formal forensic discourse, despite their critical role in defining madness within the community. This absence of an integrated framework means that many forensic reports may be culturally blind, potentially</w:t>
      </w:r>
      <w:r w:rsidR="00881CF1">
        <w:rPr>
          <w:rFonts w:ascii="Times New Roman" w:hAnsi="Times New Roman" w:cs="Times New Roman"/>
          <w:color w:val="0A0A0A"/>
          <w:sz w:val="24"/>
          <w:szCs w:val="24"/>
        </w:rPr>
        <w:t xml:space="preserve"> leading to the diagnosis </w:t>
      </w:r>
      <w:r w:rsidRPr="00786A00">
        <w:rPr>
          <w:rFonts w:ascii="Times New Roman" w:hAnsi="Times New Roman" w:cs="Times New Roman"/>
          <w:color w:val="0A0A0A"/>
          <w:sz w:val="24"/>
          <w:szCs w:val="24"/>
        </w:rPr>
        <w:t>of normal cultural experiences. Addressing this gap is vital for developing a culturally syntonic forensic model that bridges the divide between the shrine and the witness stand.</w:t>
      </w:r>
    </w:p>
    <w:p w:rsidR="00786A00" w:rsidRDefault="00786A00" w:rsidP="00EA3020">
      <w:pPr>
        <w:spacing w:line="360" w:lineRule="auto"/>
        <w:jc w:val="both"/>
        <w:rPr>
          <w:rFonts w:ascii="Times New Roman" w:hAnsi="Times New Roman" w:cs="Times New Roman"/>
          <w:color w:val="0A0A0A"/>
          <w:sz w:val="24"/>
          <w:szCs w:val="24"/>
        </w:rPr>
      </w:pPr>
      <w:r w:rsidRPr="00786A00">
        <w:rPr>
          <w:rFonts w:ascii="Times New Roman" w:hAnsi="Times New Roman" w:cs="Times New Roman"/>
          <w:color w:val="0A0A0A"/>
          <w:sz w:val="24"/>
          <w:szCs w:val="24"/>
        </w:rPr>
        <w:t>The purpose of this study is to investigate the intersection of culture and forensic psychology practice within the Zimbabwean context to identify pathways for a more inclusive professional model. By examining the lived experiences of both forensic professionals and traditional healers, this research seeks to uncover the tensions and synergies that exist between indigenous knowledge systems and Western psychological standards. A qualitative, phenomenological approach was adopted to capture the depth and nuance of these interactions, utilizing semi-structured interviews to gather rich, descriptive data from key stakeholders in Harare and Bulawayo. The study specifically focuses on how concepts like </w:t>
      </w:r>
      <w:r w:rsidRPr="00786A00">
        <w:rPr>
          <w:rStyle w:val="Emphasis"/>
          <w:rFonts w:ascii="Times New Roman" w:hAnsi="Times New Roman" w:cs="Times New Roman"/>
          <w:i w:val="0"/>
          <w:color w:val="0A0A0A"/>
          <w:sz w:val="24"/>
          <w:szCs w:val="24"/>
        </w:rPr>
        <w:t>ngozi</w:t>
      </w:r>
      <w:r w:rsidRPr="00786A00">
        <w:rPr>
          <w:rFonts w:ascii="Times New Roman" w:hAnsi="Times New Roman" w:cs="Times New Roman"/>
          <w:i/>
          <w:color w:val="0A0A0A"/>
          <w:sz w:val="24"/>
          <w:szCs w:val="24"/>
        </w:rPr>
        <w:t> </w:t>
      </w:r>
      <w:r w:rsidRPr="00786A00">
        <w:rPr>
          <w:rFonts w:ascii="Times New Roman" w:hAnsi="Times New Roman" w:cs="Times New Roman"/>
          <w:color w:val="0A0A0A"/>
          <w:sz w:val="24"/>
          <w:szCs w:val="24"/>
        </w:rPr>
        <w:t>(avenging spirits) and communal identity influence clinical judgments of criminal responsibility and risk. Through this approach, the research aims to provide actionable recommendations for the Ministry of Justice and health regulatory bodies to enhance cultural competence in forensic settings. Ultimately, this work serves as a foundational step toward decolonizing forensic practice in Zimbabwe and ensuring a more equitable legal process for all citizens.</w:t>
      </w:r>
    </w:p>
    <w:p w:rsidR="00B171C0" w:rsidRDefault="00B171C0" w:rsidP="00EA3020">
      <w:pPr>
        <w:spacing w:line="360" w:lineRule="auto"/>
        <w:jc w:val="both"/>
        <w:rPr>
          <w:rFonts w:ascii="Times New Roman" w:hAnsi="Times New Roman" w:cs="Times New Roman"/>
          <w:b/>
          <w:color w:val="0A0A0A"/>
          <w:sz w:val="24"/>
          <w:szCs w:val="24"/>
        </w:rPr>
      </w:pPr>
      <w:r>
        <w:rPr>
          <w:rFonts w:ascii="Times New Roman" w:hAnsi="Times New Roman" w:cs="Times New Roman"/>
          <w:b/>
          <w:color w:val="0A0A0A"/>
          <w:sz w:val="24"/>
          <w:szCs w:val="24"/>
        </w:rPr>
        <w:t>METHODOLODY</w:t>
      </w:r>
    </w:p>
    <w:p w:rsidR="00175C57" w:rsidRPr="00E11117" w:rsidRDefault="00CF563C" w:rsidP="00EA3020">
      <w:pPr>
        <w:spacing w:line="360" w:lineRule="auto"/>
        <w:jc w:val="both"/>
        <w:rPr>
          <w:rFonts w:ascii="Times New Roman" w:hAnsi="Times New Roman" w:cs="Times New Roman"/>
          <w:color w:val="0A0A0A"/>
          <w:sz w:val="24"/>
          <w:szCs w:val="24"/>
        </w:rPr>
      </w:pPr>
      <w:r w:rsidRPr="00E11117">
        <w:rPr>
          <w:rFonts w:ascii="Times New Roman" w:hAnsi="Times New Roman" w:cs="Times New Roman"/>
          <w:color w:val="0A0A0A"/>
          <w:sz w:val="24"/>
          <w:szCs w:val="24"/>
        </w:rPr>
        <w:t>The study employed a qualitative, phenomenological research design to explore the complex, lived experiences of professionals navigating the intersection of culture and forensic psychology. Phenomenology was selected because it allows for a deep exploration of how individuals make sense of their professional realities within a specific cultural milieu (Creswell &amp; Poth, 2018). This design is particularly suited to the Zimbabwean context, where the nuances of spiritual beliefs and legal mandates require a flexible, descriptive approach rather than a rigid quantitative measurement. The study was conducted in Harare, Zimbabwe.</w:t>
      </w:r>
      <w:r w:rsidR="00175C57" w:rsidRPr="00E11117">
        <w:rPr>
          <w:rFonts w:ascii="Times New Roman" w:hAnsi="Times New Roman" w:cs="Times New Roman"/>
          <w:color w:val="0A0A0A"/>
          <w:sz w:val="24"/>
          <w:szCs w:val="24"/>
        </w:rPr>
        <w:t xml:space="preserve"> </w:t>
      </w:r>
    </w:p>
    <w:p w:rsidR="00B171C0" w:rsidRPr="00E11117" w:rsidRDefault="00175C57" w:rsidP="00EA3020">
      <w:pPr>
        <w:spacing w:line="360" w:lineRule="auto"/>
        <w:jc w:val="both"/>
        <w:rPr>
          <w:rFonts w:ascii="Times New Roman" w:hAnsi="Times New Roman" w:cs="Times New Roman"/>
          <w:color w:val="0A0A0A"/>
          <w:sz w:val="24"/>
          <w:szCs w:val="24"/>
        </w:rPr>
      </w:pPr>
      <w:r w:rsidRPr="00E11117">
        <w:rPr>
          <w:rFonts w:ascii="Times New Roman" w:hAnsi="Times New Roman" w:cs="Times New Roman"/>
          <w:color w:val="0A0A0A"/>
          <w:sz w:val="24"/>
          <w:szCs w:val="24"/>
        </w:rPr>
        <w:t>A purposive sample of six participants was selected to ensure a rich and diverse data set representing the key stakeholders in the forensic process. This sample included four forensic practitioners (two clinical psychologists and two psychiatrists) with at least five years of experience in providing expert testimony or conducting court-ordered evaluations. Additionally, two traditional health practitioners (THPs) registered with the Zimbabwe National Traditional Healers Association (ZINATHA) were included to provide insight into indigenous perspectives on mental disturbance and social justice. This multi-disciplinary sample size allowed for data saturation, where no new themes emerged from the diverse perspectives (Saunders et al., 2018).</w:t>
      </w:r>
    </w:p>
    <w:p w:rsidR="00AE5F46" w:rsidRPr="00E11117" w:rsidRDefault="00AE5F46" w:rsidP="00EA3020">
      <w:pPr>
        <w:spacing w:line="360" w:lineRule="auto"/>
        <w:jc w:val="both"/>
        <w:rPr>
          <w:rFonts w:ascii="Times New Roman" w:hAnsi="Times New Roman" w:cs="Times New Roman"/>
          <w:color w:val="0A0A0A"/>
          <w:sz w:val="24"/>
          <w:szCs w:val="24"/>
        </w:rPr>
      </w:pPr>
      <w:r w:rsidRPr="00E11117">
        <w:rPr>
          <w:rFonts w:ascii="Times New Roman" w:hAnsi="Times New Roman" w:cs="Times New Roman"/>
          <w:color w:val="0A0A0A"/>
          <w:sz w:val="24"/>
          <w:szCs w:val="24"/>
        </w:rPr>
        <w:t>Participants were recruited through a combination of snowball sampling. Initial contact was made with the forensic psychology hub Zimbabwe and the leadership of ZINATHA to identify potential candidates with relevant expertise. Following the initial interviews, participants were asked to recommend peers who had encountered significant cultural dilemmas in their forensic work, a method that proved</w:t>
      </w:r>
      <w:r w:rsidR="00B1129A" w:rsidRPr="00E11117">
        <w:rPr>
          <w:rFonts w:ascii="Times New Roman" w:hAnsi="Times New Roman" w:cs="Times New Roman"/>
          <w:color w:val="0A0A0A"/>
          <w:sz w:val="24"/>
          <w:szCs w:val="24"/>
        </w:rPr>
        <w:t xml:space="preserve"> effective in reaching specialis</w:t>
      </w:r>
      <w:r w:rsidRPr="00E11117">
        <w:rPr>
          <w:rFonts w:ascii="Times New Roman" w:hAnsi="Times New Roman" w:cs="Times New Roman"/>
          <w:color w:val="0A0A0A"/>
          <w:sz w:val="24"/>
          <w:szCs w:val="24"/>
        </w:rPr>
        <w:t>ed professionals (Noy, 2008). Informed consent was obtained from all participants, with specific attention paid to confidentiality, given the sensitive nature of legal and spiritual disclosures. Inter</w:t>
      </w:r>
      <w:r w:rsidR="00B1129A" w:rsidRPr="00E11117">
        <w:rPr>
          <w:rFonts w:ascii="Times New Roman" w:hAnsi="Times New Roman" w:cs="Times New Roman"/>
          <w:color w:val="0A0A0A"/>
          <w:sz w:val="24"/>
          <w:szCs w:val="24"/>
        </w:rPr>
        <w:t xml:space="preserve">views were conducted in English and Shona </w:t>
      </w:r>
      <w:r w:rsidRPr="00E11117">
        <w:rPr>
          <w:rFonts w:ascii="Times New Roman" w:hAnsi="Times New Roman" w:cs="Times New Roman"/>
          <w:color w:val="0A0A0A"/>
          <w:sz w:val="24"/>
          <w:szCs w:val="24"/>
        </w:rPr>
        <w:t>depending on t</w:t>
      </w:r>
      <w:r w:rsidR="00881CF1">
        <w:rPr>
          <w:rFonts w:ascii="Times New Roman" w:hAnsi="Times New Roman" w:cs="Times New Roman"/>
          <w:color w:val="0A0A0A"/>
          <w:sz w:val="24"/>
          <w:szCs w:val="24"/>
        </w:rPr>
        <w:t>he participant's preference. Collected data</w:t>
      </w:r>
      <w:r w:rsidRPr="00E11117">
        <w:rPr>
          <w:rFonts w:ascii="Times New Roman" w:hAnsi="Times New Roman" w:cs="Times New Roman"/>
          <w:color w:val="0A0A0A"/>
          <w:sz w:val="24"/>
          <w:szCs w:val="24"/>
        </w:rPr>
        <w:t xml:space="preserve"> were digitally recorded</w:t>
      </w:r>
      <w:r w:rsidR="00DE7111">
        <w:rPr>
          <w:rFonts w:ascii="Times New Roman" w:hAnsi="Times New Roman" w:cs="Times New Roman"/>
          <w:color w:val="0A0A0A"/>
          <w:sz w:val="24"/>
          <w:szCs w:val="24"/>
        </w:rPr>
        <w:t>,</w:t>
      </w:r>
      <w:r w:rsidRPr="00E11117">
        <w:rPr>
          <w:rFonts w:ascii="Times New Roman" w:hAnsi="Times New Roman" w:cs="Times New Roman"/>
          <w:color w:val="0A0A0A"/>
          <w:sz w:val="24"/>
          <w:szCs w:val="24"/>
        </w:rPr>
        <w:t xml:space="preserve"> and t</w:t>
      </w:r>
      <w:r w:rsidR="00DE7111">
        <w:rPr>
          <w:rFonts w:ascii="Times New Roman" w:hAnsi="Times New Roman" w:cs="Times New Roman"/>
          <w:color w:val="0A0A0A"/>
          <w:sz w:val="24"/>
          <w:szCs w:val="24"/>
        </w:rPr>
        <w:t>ranscribed</w:t>
      </w:r>
      <w:r w:rsidRPr="00E11117">
        <w:rPr>
          <w:rFonts w:ascii="Times New Roman" w:hAnsi="Times New Roman" w:cs="Times New Roman"/>
          <w:color w:val="0A0A0A"/>
          <w:sz w:val="24"/>
          <w:szCs w:val="24"/>
        </w:rPr>
        <w:t>.</w:t>
      </w:r>
    </w:p>
    <w:p w:rsidR="00EE4C38" w:rsidRDefault="00EE4C38" w:rsidP="00EA3020">
      <w:pPr>
        <w:spacing w:line="360" w:lineRule="auto"/>
        <w:jc w:val="both"/>
        <w:rPr>
          <w:rFonts w:ascii="Times New Roman" w:hAnsi="Times New Roman" w:cs="Times New Roman"/>
          <w:color w:val="0A0A0A"/>
          <w:sz w:val="24"/>
          <w:szCs w:val="24"/>
        </w:rPr>
      </w:pPr>
      <w:r w:rsidRPr="00E11117">
        <w:rPr>
          <w:rFonts w:ascii="Times New Roman" w:hAnsi="Times New Roman" w:cs="Times New Roman"/>
          <w:color w:val="0A0A0A"/>
          <w:sz w:val="24"/>
          <w:szCs w:val="24"/>
        </w:rPr>
        <w:t>Data analysis followed the principles of Thematic Narrative Analysis to identify recurring patterns and meanings across the interviews. This process involved a multi-stage coding system, beginning with open coding to identify raw data segments related to cultural conflict and clinical judgment (Braun &amp; Clarke, 2006). These codes were then groupe</w:t>
      </w:r>
      <w:r w:rsidR="00E11117" w:rsidRPr="00E11117">
        <w:rPr>
          <w:rFonts w:ascii="Times New Roman" w:hAnsi="Times New Roman" w:cs="Times New Roman"/>
          <w:color w:val="0A0A0A"/>
          <w:sz w:val="24"/>
          <w:szCs w:val="24"/>
        </w:rPr>
        <w:t xml:space="preserve">d into broader themes, such as </w:t>
      </w:r>
      <w:r w:rsidRPr="00E11117">
        <w:rPr>
          <w:rFonts w:ascii="Times New Roman" w:hAnsi="Times New Roman" w:cs="Times New Roman"/>
          <w:color w:val="0A0A0A"/>
          <w:sz w:val="24"/>
          <w:szCs w:val="24"/>
        </w:rPr>
        <w:t>Spiritual Causality in Criminal Int</w:t>
      </w:r>
      <w:r w:rsidR="00E11117" w:rsidRPr="00E11117">
        <w:rPr>
          <w:rFonts w:ascii="Times New Roman" w:hAnsi="Times New Roman" w:cs="Times New Roman"/>
          <w:color w:val="0A0A0A"/>
          <w:sz w:val="24"/>
          <w:szCs w:val="24"/>
        </w:rPr>
        <w:t>ent and The Inadequacy of Standardised Psychometrics.</w:t>
      </w:r>
      <w:r w:rsidRPr="00E11117">
        <w:rPr>
          <w:rFonts w:ascii="Times New Roman" w:hAnsi="Times New Roman" w:cs="Times New Roman"/>
          <w:color w:val="0A0A0A"/>
          <w:sz w:val="24"/>
          <w:szCs w:val="24"/>
        </w:rPr>
        <w:t xml:space="preserve"> To ensure the trustworthiness of the findings, member checking was performed by sharing summary findings with a subset of participants to verify the accuracy of the interpretations. The integration o</w:t>
      </w:r>
      <w:r w:rsidR="00E11117" w:rsidRPr="00E11117">
        <w:rPr>
          <w:rFonts w:ascii="Times New Roman" w:hAnsi="Times New Roman" w:cs="Times New Roman"/>
          <w:color w:val="0A0A0A"/>
          <w:sz w:val="24"/>
          <w:szCs w:val="24"/>
        </w:rPr>
        <w:t>f Shona and English</w:t>
      </w:r>
      <w:r w:rsidRPr="00E11117">
        <w:rPr>
          <w:rFonts w:ascii="Times New Roman" w:hAnsi="Times New Roman" w:cs="Times New Roman"/>
          <w:color w:val="0A0A0A"/>
          <w:sz w:val="24"/>
          <w:szCs w:val="24"/>
        </w:rPr>
        <w:t xml:space="preserve"> linguistic nuances during analysis ensured that the indigenous concepts were not lost i</w:t>
      </w:r>
      <w:r w:rsidR="00E11117" w:rsidRPr="00E11117">
        <w:rPr>
          <w:rFonts w:ascii="Times New Roman" w:hAnsi="Times New Roman" w:cs="Times New Roman"/>
          <w:color w:val="0A0A0A"/>
          <w:sz w:val="24"/>
          <w:szCs w:val="24"/>
        </w:rPr>
        <w:t xml:space="preserve">n translation. </w:t>
      </w:r>
    </w:p>
    <w:p w:rsidR="00EA3020" w:rsidRPr="00EA3020" w:rsidRDefault="00EA3020" w:rsidP="00EA3020">
      <w:pPr>
        <w:spacing w:after="0" w:line="360" w:lineRule="auto"/>
        <w:rPr>
          <w:rFonts w:ascii="Times New Roman" w:eastAsia="Times New Roman" w:hAnsi="Times New Roman" w:cs="Times New Roman"/>
          <w:b/>
          <w:bCs/>
          <w:color w:val="0A0A0A"/>
          <w:sz w:val="24"/>
          <w:szCs w:val="24"/>
          <w:lang w:eastAsia="en-MY"/>
        </w:rPr>
      </w:pPr>
      <w:r w:rsidRPr="00EA3020">
        <w:rPr>
          <w:rFonts w:ascii="Times New Roman" w:eastAsia="Times New Roman" w:hAnsi="Times New Roman" w:cs="Times New Roman"/>
          <w:b/>
          <w:bCs/>
          <w:color w:val="0A0A0A"/>
          <w:sz w:val="24"/>
          <w:szCs w:val="24"/>
          <w:lang w:eastAsia="en-MY"/>
        </w:rPr>
        <w:t>FINDINGS AND DISCUSSION</w:t>
      </w:r>
    </w:p>
    <w:p w:rsidR="00EA3020" w:rsidRPr="00EA3020" w:rsidRDefault="00EA3020" w:rsidP="00EA3020">
      <w:pPr>
        <w:spacing w:line="360" w:lineRule="auto"/>
        <w:jc w:val="both"/>
        <w:rPr>
          <w:rFonts w:ascii="Times New Roman" w:eastAsia="Times New Roman" w:hAnsi="Times New Roman" w:cs="Times New Roman"/>
          <w:color w:val="0A0A0A"/>
          <w:sz w:val="24"/>
          <w:szCs w:val="24"/>
          <w:lang w:eastAsia="en-MY"/>
        </w:rPr>
      </w:pPr>
      <w:r w:rsidRPr="00EA3020">
        <w:rPr>
          <w:rFonts w:ascii="Times New Roman" w:eastAsia="Times New Roman" w:hAnsi="Times New Roman" w:cs="Times New Roman"/>
          <w:color w:val="0A0A0A"/>
          <w:sz w:val="24"/>
          <w:szCs w:val="24"/>
          <w:lang w:eastAsia="en-MY"/>
        </w:rPr>
        <w:t>The findings of this study reveal a complex interplay between indigenous Zimbabwean ontologies and Western-centric forensic standards. Analysis of the data generated three primary themes: </w:t>
      </w:r>
      <w:r w:rsidRPr="00EA3020">
        <w:rPr>
          <w:rFonts w:ascii="Times New Roman" w:eastAsia="Times New Roman" w:hAnsi="Times New Roman" w:cs="Times New Roman"/>
          <w:bCs/>
          <w:color w:val="0A0A0A"/>
          <w:sz w:val="24"/>
          <w:szCs w:val="24"/>
          <w:lang w:eastAsia="en-MY"/>
        </w:rPr>
        <w:t>Spiritual Causality as a Factor in Legal Responsibility</w:t>
      </w:r>
      <w:r w:rsidR="00B77D91">
        <w:rPr>
          <w:rFonts w:ascii="Times New Roman" w:eastAsia="Times New Roman" w:hAnsi="Times New Roman" w:cs="Times New Roman"/>
          <w:color w:val="0A0A0A"/>
          <w:sz w:val="24"/>
          <w:szCs w:val="24"/>
          <w:lang w:eastAsia="en-MY"/>
        </w:rPr>
        <w:t xml:space="preserve"> and </w:t>
      </w:r>
      <w:r w:rsidRPr="00EA3020">
        <w:rPr>
          <w:rFonts w:ascii="Times New Roman" w:eastAsia="Times New Roman" w:hAnsi="Times New Roman" w:cs="Times New Roman"/>
          <w:bCs/>
          <w:color w:val="0A0A0A"/>
          <w:sz w:val="24"/>
          <w:szCs w:val="24"/>
          <w:lang w:eastAsia="en-MY"/>
        </w:rPr>
        <w:t>The Inadequacy of Standardized Psychometric Tools</w:t>
      </w:r>
      <w:r w:rsidR="00B77D91">
        <w:rPr>
          <w:rFonts w:ascii="Times New Roman" w:eastAsia="Times New Roman" w:hAnsi="Times New Roman" w:cs="Times New Roman"/>
          <w:color w:val="0A0A0A"/>
          <w:sz w:val="24"/>
          <w:szCs w:val="24"/>
          <w:lang w:eastAsia="en-MY"/>
        </w:rPr>
        <w:t>.</w:t>
      </w:r>
    </w:p>
    <w:p w:rsidR="00EA3020" w:rsidRPr="00EA3020" w:rsidRDefault="00EA3020" w:rsidP="00B77D91">
      <w:pPr>
        <w:spacing w:after="0" w:line="360" w:lineRule="auto"/>
        <w:jc w:val="both"/>
        <w:rPr>
          <w:rFonts w:ascii="Times New Roman" w:eastAsia="Times New Roman" w:hAnsi="Times New Roman" w:cs="Times New Roman"/>
          <w:b/>
          <w:bCs/>
          <w:color w:val="0A0A0A"/>
          <w:sz w:val="24"/>
          <w:szCs w:val="24"/>
          <w:lang w:eastAsia="en-MY"/>
        </w:rPr>
      </w:pPr>
      <w:r w:rsidRPr="00EA3020">
        <w:rPr>
          <w:rFonts w:ascii="Times New Roman" w:eastAsia="Times New Roman" w:hAnsi="Times New Roman" w:cs="Times New Roman"/>
          <w:b/>
          <w:bCs/>
          <w:color w:val="0A0A0A"/>
          <w:sz w:val="24"/>
          <w:szCs w:val="24"/>
          <w:lang w:eastAsia="en-MY"/>
        </w:rPr>
        <w:t>Spiritual Causality as a Factor in Legal Responsibility</w:t>
      </w:r>
    </w:p>
    <w:p w:rsidR="00EA3020" w:rsidRPr="00EA3020" w:rsidRDefault="00EA3020" w:rsidP="00B77D91">
      <w:pPr>
        <w:spacing w:line="360" w:lineRule="auto"/>
        <w:jc w:val="both"/>
        <w:rPr>
          <w:rFonts w:ascii="Times New Roman" w:eastAsia="Times New Roman" w:hAnsi="Times New Roman" w:cs="Times New Roman"/>
          <w:color w:val="0A0A0A"/>
          <w:sz w:val="24"/>
          <w:szCs w:val="24"/>
          <w:lang w:eastAsia="en-MY"/>
        </w:rPr>
      </w:pPr>
      <w:r w:rsidRPr="00EA3020">
        <w:rPr>
          <w:rFonts w:ascii="Times New Roman" w:eastAsia="Times New Roman" w:hAnsi="Times New Roman" w:cs="Times New Roman"/>
          <w:color w:val="0A0A0A"/>
          <w:sz w:val="24"/>
          <w:szCs w:val="24"/>
          <w:lang w:eastAsia="en-MY"/>
        </w:rPr>
        <w:t xml:space="preserve">A predominant finding </w:t>
      </w:r>
      <w:r w:rsidRPr="00B77D91">
        <w:rPr>
          <w:rFonts w:ascii="Times New Roman" w:eastAsia="Times New Roman" w:hAnsi="Times New Roman" w:cs="Times New Roman"/>
          <w:color w:val="0A0A0A"/>
          <w:sz w:val="24"/>
          <w:szCs w:val="24"/>
          <w:lang w:eastAsia="en-MY"/>
        </w:rPr>
        <w:t>was the frequent invocation of spiritual defence</w:t>
      </w:r>
      <w:r w:rsidRPr="00EA3020">
        <w:rPr>
          <w:rFonts w:ascii="Times New Roman" w:eastAsia="Times New Roman" w:hAnsi="Times New Roman" w:cs="Times New Roman"/>
          <w:color w:val="0A0A0A"/>
          <w:sz w:val="24"/>
          <w:szCs w:val="24"/>
          <w:lang w:eastAsia="en-MY"/>
        </w:rPr>
        <w:t xml:space="preserve"> in forensic evaluations. Participants noted that defendants often attribute violent acts to </w:t>
      </w:r>
      <w:r w:rsidRPr="00EA3020">
        <w:rPr>
          <w:rFonts w:ascii="Times New Roman" w:eastAsia="Times New Roman" w:hAnsi="Times New Roman" w:cs="Times New Roman"/>
          <w:iCs/>
          <w:color w:val="0A0A0A"/>
          <w:sz w:val="24"/>
          <w:szCs w:val="24"/>
          <w:lang w:eastAsia="en-MY"/>
        </w:rPr>
        <w:t>ngozi</w:t>
      </w:r>
      <w:r w:rsidRPr="00EA3020">
        <w:rPr>
          <w:rFonts w:ascii="Times New Roman" w:eastAsia="Times New Roman" w:hAnsi="Times New Roman" w:cs="Times New Roman"/>
          <w:color w:val="0A0A0A"/>
          <w:sz w:val="24"/>
          <w:szCs w:val="24"/>
          <w:lang w:eastAsia="en-MY"/>
        </w:rPr>
        <w:t> (avenging spirits) or </w:t>
      </w:r>
      <w:r w:rsidRPr="00EA3020">
        <w:rPr>
          <w:rFonts w:ascii="Times New Roman" w:eastAsia="Times New Roman" w:hAnsi="Times New Roman" w:cs="Times New Roman"/>
          <w:iCs/>
          <w:color w:val="0A0A0A"/>
          <w:sz w:val="24"/>
          <w:szCs w:val="24"/>
          <w:lang w:eastAsia="en-MY"/>
        </w:rPr>
        <w:t>uroyi</w:t>
      </w:r>
      <w:r w:rsidRPr="00EA3020">
        <w:rPr>
          <w:rFonts w:ascii="Times New Roman" w:eastAsia="Times New Roman" w:hAnsi="Times New Roman" w:cs="Times New Roman"/>
          <w:color w:val="0A0A0A"/>
          <w:sz w:val="24"/>
          <w:szCs w:val="24"/>
          <w:lang w:eastAsia="en-MY"/>
        </w:rPr>
        <w:t> (witchcraft), shifting the locus of control from the individual to an external spiritual entity. This aligns with </w:t>
      </w:r>
      <w:r w:rsidRPr="00EA3020">
        <w:rPr>
          <w:rFonts w:ascii="Times New Roman" w:eastAsia="Times New Roman" w:hAnsi="Times New Roman" w:cs="Times New Roman"/>
          <w:bCs/>
          <w:color w:val="0A0A0A"/>
          <w:sz w:val="24"/>
          <w:szCs w:val="24"/>
          <w:lang w:eastAsia="en-MY"/>
        </w:rPr>
        <w:t>Mpofu et al. (2011)</w:t>
      </w:r>
      <w:r w:rsidRPr="00EA3020">
        <w:rPr>
          <w:rFonts w:ascii="Times New Roman" w:eastAsia="Times New Roman" w:hAnsi="Times New Roman" w:cs="Times New Roman"/>
          <w:color w:val="0A0A0A"/>
          <w:sz w:val="24"/>
          <w:szCs w:val="24"/>
          <w:lang w:eastAsia="en-MY"/>
        </w:rPr>
        <w:t>, who argue that in Shona and Ndebele cultures, behavio</w:t>
      </w:r>
      <w:r w:rsidRPr="00B77D91">
        <w:rPr>
          <w:rFonts w:ascii="Times New Roman" w:eastAsia="Times New Roman" w:hAnsi="Times New Roman" w:cs="Times New Roman"/>
          <w:color w:val="0A0A0A"/>
          <w:sz w:val="24"/>
          <w:szCs w:val="24"/>
          <w:lang w:eastAsia="en-MY"/>
        </w:rPr>
        <w:t>u</w:t>
      </w:r>
      <w:r w:rsidRPr="00EA3020">
        <w:rPr>
          <w:rFonts w:ascii="Times New Roman" w:eastAsia="Times New Roman" w:hAnsi="Times New Roman" w:cs="Times New Roman"/>
          <w:color w:val="0A0A0A"/>
          <w:sz w:val="24"/>
          <w:szCs w:val="24"/>
          <w:lang w:eastAsia="en-MY"/>
        </w:rPr>
        <w:t xml:space="preserve">ral </w:t>
      </w:r>
      <w:r w:rsidR="00DE7111" w:rsidRPr="00EA3020">
        <w:rPr>
          <w:rFonts w:ascii="Times New Roman" w:eastAsia="Times New Roman" w:hAnsi="Times New Roman" w:cs="Times New Roman"/>
          <w:color w:val="0A0A0A"/>
          <w:sz w:val="24"/>
          <w:szCs w:val="24"/>
          <w:lang w:eastAsia="en-MY"/>
        </w:rPr>
        <w:t>aetiology</w:t>
      </w:r>
      <w:r w:rsidRPr="00EA3020">
        <w:rPr>
          <w:rFonts w:ascii="Times New Roman" w:eastAsia="Times New Roman" w:hAnsi="Times New Roman" w:cs="Times New Roman"/>
          <w:color w:val="0A0A0A"/>
          <w:sz w:val="24"/>
          <w:szCs w:val="24"/>
          <w:lang w:eastAsia="en-MY"/>
        </w:rPr>
        <w:t xml:space="preserve"> is often seen as communal or spiritual rather than purely biological. Many practitioners noted that ignoring these beliefs led to a breakdown in therapeutic rapport. In contrast, </w:t>
      </w:r>
      <w:r w:rsidRPr="00EA3020">
        <w:rPr>
          <w:rFonts w:ascii="Times New Roman" w:eastAsia="Times New Roman" w:hAnsi="Times New Roman" w:cs="Times New Roman"/>
          <w:bCs/>
          <w:color w:val="0A0A0A"/>
          <w:sz w:val="24"/>
          <w:szCs w:val="24"/>
          <w:lang w:eastAsia="en-MY"/>
        </w:rPr>
        <w:t>Meissner and Fisher (2017)</w:t>
      </w:r>
      <w:r w:rsidRPr="00EA3020">
        <w:rPr>
          <w:rFonts w:ascii="Times New Roman" w:eastAsia="Times New Roman" w:hAnsi="Times New Roman" w:cs="Times New Roman"/>
          <w:color w:val="0A0A0A"/>
          <w:sz w:val="24"/>
          <w:szCs w:val="24"/>
          <w:lang w:eastAsia="en-MY"/>
        </w:rPr>
        <w:t> found in Weste</w:t>
      </w:r>
      <w:r w:rsidRPr="00B77D91">
        <w:rPr>
          <w:rFonts w:ascii="Times New Roman" w:eastAsia="Times New Roman" w:hAnsi="Times New Roman" w:cs="Times New Roman"/>
          <w:color w:val="0A0A0A"/>
          <w:sz w:val="24"/>
          <w:szCs w:val="24"/>
          <w:lang w:eastAsia="en-MY"/>
        </w:rPr>
        <w:t>rn settings that such externalis</w:t>
      </w:r>
      <w:r w:rsidRPr="00EA3020">
        <w:rPr>
          <w:rFonts w:ascii="Times New Roman" w:eastAsia="Times New Roman" w:hAnsi="Times New Roman" w:cs="Times New Roman"/>
          <w:color w:val="0A0A0A"/>
          <w:sz w:val="24"/>
          <w:szCs w:val="24"/>
          <w:lang w:eastAsia="en-MY"/>
        </w:rPr>
        <w:t>ed attribution</w:t>
      </w:r>
      <w:r w:rsidRPr="00B77D91">
        <w:rPr>
          <w:rFonts w:ascii="Times New Roman" w:eastAsia="Times New Roman" w:hAnsi="Times New Roman" w:cs="Times New Roman"/>
          <w:color w:val="0A0A0A"/>
          <w:sz w:val="24"/>
          <w:szCs w:val="24"/>
          <w:lang w:eastAsia="en-MY"/>
        </w:rPr>
        <w:t xml:space="preserve">s are typically categorized as delusional, </w:t>
      </w:r>
      <w:r w:rsidRPr="00EA3020">
        <w:rPr>
          <w:rFonts w:ascii="Times New Roman" w:eastAsia="Times New Roman" w:hAnsi="Times New Roman" w:cs="Times New Roman"/>
          <w:color w:val="0A0A0A"/>
          <w:sz w:val="24"/>
          <w:szCs w:val="24"/>
          <w:lang w:eastAsia="en-MY"/>
        </w:rPr>
        <w:t xml:space="preserve">whereas our participants </w:t>
      </w:r>
      <w:r w:rsidRPr="00B77D91">
        <w:rPr>
          <w:rFonts w:ascii="Times New Roman" w:eastAsia="Times New Roman" w:hAnsi="Times New Roman" w:cs="Times New Roman"/>
          <w:color w:val="0A0A0A"/>
          <w:sz w:val="24"/>
          <w:szCs w:val="24"/>
          <w:lang w:eastAsia="en-MY"/>
        </w:rPr>
        <w:t xml:space="preserve">from ZINATHA </w:t>
      </w:r>
      <w:r w:rsidRPr="00EA3020">
        <w:rPr>
          <w:rFonts w:ascii="Times New Roman" w:eastAsia="Times New Roman" w:hAnsi="Times New Roman" w:cs="Times New Roman"/>
          <w:color w:val="0A0A0A"/>
          <w:sz w:val="24"/>
          <w:szCs w:val="24"/>
          <w:lang w:eastAsia="en-MY"/>
        </w:rPr>
        <w:t>viewed them as culturally sanctioned realities that do not necessarily indicate psychosis. This suggests that the Zimbabwean legal thr</w:t>
      </w:r>
      <w:r w:rsidR="00B77D91" w:rsidRPr="00B77D91">
        <w:rPr>
          <w:rFonts w:ascii="Times New Roman" w:eastAsia="Times New Roman" w:hAnsi="Times New Roman" w:cs="Times New Roman"/>
          <w:color w:val="0A0A0A"/>
          <w:sz w:val="24"/>
          <w:szCs w:val="24"/>
          <w:lang w:eastAsia="en-MY"/>
        </w:rPr>
        <w:t>eshold for intent</w:t>
      </w:r>
      <w:r w:rsidRPr="00EA3020">
        <w:rPr>
          <w:rFonts w:ascii="Times New Roman" w:eastAsia="Times New Roman" w:hAnsi="Times New Roman" w:cs="Times New Roman"/>
          <w:color w:val="0A0A0A"/>
          <w:sz w:val="24"/>
          <w:szCs w:val="24"/>
          <w:lang w:eastAsia="en-MY"/>
        </w:rPr>
        <w:t xml:space="preserve"> (</w:t>
      </w:r>
      <w:r w:rsidRPr="00EA3020">
        <w:rPr>
          <w:rFonts w:ascii="Times New Roman" w:eastAsia="Times New Roman" w:hAnsi="Times New Roman" w:cs="Times New Roman"/>
          <w:i/>
          <w:iCs/>
          <w:color w:val="0A0A0A"/>
          <w:sz w:val="24"/>
          <w:szCs w:val="24"/>
          <w:lang w:eastAsia="en-MY"/>
        </w:rPr>
        <w:t>mens rea</w:t>
      </w:r>
      <w:r w:rsidRPr="00EA3020">
        <w:rPr>
          <w:rFonts w:ascii="Times New Roman" w:eastAsia="Times New Roman" w:hAnsi="Times New Roman" w:cs="Times New Roman"/>
          <w:color w:val="0A0A0A"/>
          <w:sz w:val="24"/>
          <w:szCs w:val="24"/>
          <w:lang w:eastAsia="en-MY"/>
        </w:rPr>
        <w:t>) must account for cultural stressors that differ from Western cognitive models.</w:t>
      </w:r>
    </w:p>
    <w:p w:rsidR="00B77D91" w:rsidRPr="00B77D91" w:rsidRDefault="00B77D91" w:rsidP="00B77D91">
      <w:pPr>
        <w:spacing w:after="0" w:line="360" w:lineRule="auto"/>
        <w:jc w:val="both"/>
        <w:rPr>
          <w:rFonts w:ascii="Times New Roman" w:eastAsia="Times New Roman" w:hAnsi="Times New Roman" w:cs="Times New Roman"/>
          <w:b/>
          <w:bCs/>
          <w:color w:val="0A0A0A"/>
          <w:sz w:val="24"/>
          <w:szCs w:val="24"/>
          <w:lang w:eastAsia="en-MY"/>
        </w:rPr>
      </w:pPr>
      <w:r w:rsidRPr="00B77D91">
        <w:rPr>
          <w:rFonts w:ascii="Times New Roman" w:eastAsia="Times New Roman" w:hAnsi="Times New Roman" w:cs="Times New Roman"/>
          <w:b/>
          <w:bCs/>
          <w:color w:val="0A0A0A"/>
          <w:sz w:val="24"/>
          <w:szCs w:val="24"/>
          <w:lang w:eastAsia="en-MY"/>
        </w:rPr>
        <w:t>The Inadequacy of Standardized Psychometric Tools</w:t>
      </w:r>
    </w:p>
    <w:p w:rsidR="00B77D91" w:rsidRPr="00B77D91" w:rsidRDefault="00B77D91" w:rsidP="00B77D91">
      <w:pPr>
        <w:spacing w:line="360" w:lineRule="auto"/>
        <w:jc w:val="both"/>
        <w:rPr>
          <w:rFonts w:ascii="Times New Roman" w:eastAsia="Times New Roman" w:hAnsi="Times New Roman" w:cs="Times New Roman"/>
          <w:color w:val="0A0A0A"/>
          <w:sz w:val="24"/>
          <w:szCs w:val="24"/>
          <w:lang w:eastAsia="en-MY"/>
        </w:rPr>
      </w:pPr>
      <w:r w:rsidRPr="00B77D91">
        <w:rPr>
          <w:rFonts w:ascii="Times New Roman" w:eastAsia="Times New Roman" w:hAnsi="Times New Roman" w:cs="Times New Roman"/>
          <w:color w:val="0A0A0A"/>
          <w:sz w:val="24"/>
          <w:szCs w:val="24"/>
          <w:lang w:eastAsia="en-MY"/>
        </w:rPr>
        <w:t xml:space="preserve">The data consistently highlighted a lack of ecological validity in standard forensic instruments like the HCR-20 or the MMPI-2 when applied to local populations. Practitioners reported that rural participants often struggled with the abstract nature of Western questioning, leading to potentially skewed risk profiles. </w:t>
      </w:r>
      <w:r w:rsidR="00DE7111">
        <w:rPr>
          <w:rFonts w:ascii="Times New Roman" w:eastAsia="Times New Roman" w:hAnsi="Times New Roman" w:cs="Times New Roman"/>
          <w:color w:val="0A0A0A"/>
          <w:sz w:val="24"/>
          <w:szCs w:val="24"/>
          <w:lang w:eastAsia="en-MY"/>
        </w:rPr>
        <w:t>Nwoye (2015), who analysed</w:t>
      </w:r>
      <w:r w:rsidR="00DE7111" w:rsidRPr="00B77D91">
        <w:rPr>
          <w:rFonts w:ascii="Times New Roman" w:eastAsia="Times New Roman" w:hAnsi="Times New Roman" w:cs="Times New Roman"/>
          <w:color w:val="0A0A0A"/>
          <w:sz w:val="24"/>
          <w:szCs w:val="24"/>
          <w:lang w:eastAsia="en-MY"/>
        </w:rPr>
        <w:t xml:space="preserve"> the universal application of Eurocentric psych</w:t>
      </w:r>
      <w:r w:rsidR="00DE7111">
        <w:rPr>
          <w:rFonts w:ascii="Times New Roman" w:eastAsia="Times New Roman" w:hAnsi="Times New Roman" w:cs="Times New Roman"/>
          <w:color w:val="0A0A0A"/>
          <w:sz w:val="24"/>
          <w:szCs w:val="24"/>
          <w:lang w:eastAsia="en-MY"/>
        </w:rPr>
        <w:t>ological tools in Africa, highlighted</w:t>
      </w:r>
      <w:r w:rsidR="00DE7111" w:rsidRPr="00B77D91">
        <w:rPr>
          <w:rFonts w:ascii="Times New Roman" w:eastAsia="Times New Roman" w:hAnsi="Times New Roman" w:cs="Times New Roman"/>
          <w:color w:val="0A0A0A"/>
          <w:sz w:val="24"/>
          <w:szCs w:val="24"/>
          <w:lang w:eastAsia="en-MY"/>
        </w:rPr>
        <w:t xml:space="preserve"> they often fail to capture communal identity (Ubuntu), supports these findings</w:t>
      </w:r>
      <w:r w:rsidRPr="00B77D91">
        <w:rPr>
          <w:rFonts w:ascii="Times New Roman" w:eastAsia="Times New Roman" w:hAnsi="Times New Roman" w:cs="Times New Roman"/>
          <w:color w:val="0A0A0A"/>
          <w:sz w:val="24"/>
          <w:szCs w:val="24"/>
          <w:lang w:eastAsia="en-MY"/>
        </w:rPr>
        <w:t>. However, findings from this study differ from </w:t>
      </w:r>
      <w:r w:rsidRPr="00B77D91">
        <w:rPr>
          <w:rFonts w:ascii="Times New Roman" w:eastAsia="Times New Roman" w:hAnsi="Times New Roman" w:cs="Times New Roman"/>
          <w:bCs/>
          <w:color w:val="0A0A0A"/>
          <w:sz w:val="24"/>
          <w:szCs w:val="24"/>
          <w:lang w:eastAsia="en-MY"/>
        </w:rPr>
        <w:t>Chiweshe (2016)</w:t>
      </w:r>
      <w:r w:rsidRPr="00B77D91">
        <w:rPr>
          <w:rFonts w:ascii="Times New Roman" w:eastAsia="Times New Roman" w:hAnsi="Times New Roman" w:cs="Times New Roman"/>
          <w:color w:val="0A0A0A"/>
          <w:sz w:val="24"/>
          <w:szCs w:val="24"/>
          <w:lang w:eastAsia="en-MY"/>
        </w:rPr>
        <w:t>, who suggested that urban Zimbabweans might respond more effectively to standardised tools due to higher Western education levels. Data showed that even Westernized urbanites reverted to indigenous spiritual frameworks during high-stakes legal crises, indicating that cultural core beliefs remain resilient across demographic shifts.</w:t>
      </w:r>
    </w:p>
    <w:p w:rsidR="00EA3020" w:rsidRDefault="00B77D91" w:rsidP="00EA3020">
      <w:pPr>
        <w:spacing w:line="360" w:lineRule="auto"/>
        <w:jc w:val="both"/>
        <w:rPr>
          <w:rFonts w:ascii="Times New Roman" w:hAnsi="Times New Roman" w:cs="Times New Roman"/>
          <w:b/>
          <w:bCs/>
          <w:color w:val="0A0A0A"/>
          <w:sz w:val="24"/>
          <w:szCs w:val="24"/>
        </w:rPr>
      </w:pPr>
      <w:r w:rsidRPr="00B77D91">
        <w:rPr>
          <w:rFonts w:ascii="Times New Roman" w:hAnsi="Times New Roman" w:cs="Times New Roman"/>
          <w:b/>
          <w:bCs/>
          <w:color w:val="0A0A0A"/>
          <w:sz w:val="24"/>
          <w:szCs w:val="24"/>
        </w:rPr>
        <w:t>RECOMMENDATIONS</w:t>
      </w:r>
      <w:r w:rsidR="00404F21">
        <w:rPr>
          <w:rFonts w:ascii="Times New Roman" w:hAnsi="Times New Roman" w:cs="Times New Roman"/>
          <w:b/>
          <w:bCs/>
          <w:color w:val="0A0A0A"/>
          <w:sz w:val="24"/>
          <w:szCs w:val="24"/>
        </w:rPr>
        <w:t xml:space="preserve"> FOR PRACTICE</w:t>
      </w:r>
    </w:p>
    <w:p w:rsidR="00404F21" w:rsidRPr="00404F21" w:rsidRDefault="00B77D91" w:rsidP="00404F21">
      <w:pPr>
        <w:spacing w:after="0" w:line="360" w:lineRule="auto"/>
        <w:jc w:val="both"/>
        <w:rPr>
          <w:rFonts w:ascii="Times New Roman" w:eastAsia="Times New Roman" w:hAnsi="Times New Roman" w:cs="Times New Roman"/>
          <w:color w:val="0A0A0A"/>
          <w:sz w:val="24"/>
          <w:szCs w:val="24"/>
          <w:lang w:eastAsia="en-MY"/>
        </w:rPr>
      </w:pPr>
      <w:r w:rsidRPr="00404F21">
        <w:rPr>
          <w:rFonts w:ascii="Times New Roman" w:eastAsia="Times New Roman" w:hAnsi="Times New Roman" w:cs="Times New Roman"/>
          <w:bCs/>
          <w:color w:val="0A0A0A"/>
          <w:sz w:val="24"/>
          <w:szCs w:val="24"/>
          <w:lang w:eastAsia="en-MY"/>
        </w:rPr>
        <w:t>The researcher recommends the development of a localised cultural formulation interview (CFI).</w:t>
      </w:r>
      <w:r w:rsidR="00277E89" w:rsidRPr="00404F21">
        <w:rPr>
          <w:rFonts w:ascii="Times New Roman" w:eastAsia="Times New Roman" w:hAnsi="Times New Roman" w:cs="Times New Roman"/>
          <w:color w:val="0A0A0A"/>
          <w:sz w:val="24"/>
          <w:szCs w:val="24"/>
          <w:lang w:eastAsia="en-MY"/>
        </w:rPr>
        <w:t> Forensic practitioners c</w:t>
      </w:r>
      <w:r w:rsidRPr="00B77D91">
        <w:rPr>
          <w:rFonts w:ascii="Times New Roman" w:eastAsia="Times New Roman" w:hAnsi="Times New Roman" w:cs="Times New Roman"/>
          <w:color w:val="0A0A0A"/>
          <w:sz w:val="24"/>
          <w:szCs w:val="24"/>
          <w:lang w:eastAsia="en-MY"/>
        </w:rPr>
        <w:t>ould move away from reliance on purely Western clinical interviews</w:t>
      </w:r>
      <w:r w:rsidR="00277E89" w:rsidRPr="00404F21">
        <w:rPr>
          <w:rFonts w:ascii="Times New Roman" w:eastAsia="Times New Roman" w:hAnsi="Times New Roman" w:cs="Times New Roman"/>
          <w:color w:val="0A0A0A"/>
          <w:sz w:val="24"/>
          <w:szCs w:val="24"/>
          <w:lang w:eastAsia="en-MY"/>
        </w:rPr>
        <w:t xml:space="preserve"> and adopt a localis</w:t>
      </w:r>
      <w:r w:rsidRPr="00B77D91">
        <w:rPr>
          <w:rFonts w:ascii="Times New Roman" w:eastAsia="Times New Roman" w:hAnsi="Times New Roman" w:cs="Times New Roman"/>
          <w:color w:val="0A0A0A"/>
          <w:sz w:val="24"/>
          <w:szCs w:val="24"/>
          <w:lang w:eastAsia="en-MY"/>
        </w:rPr>
        <w:t xml:space="preserve">ed CFI that specifically probes </w:t>
      </w:r>
      <w:r w:rsidR="00277E89" w:rsidRPr="00404F21">
        <w:rPr>
          <w:rFonts w:ascii="Times New Roman" w:eastAsia="Times New Roman" w:hAnsi="Times New Roman" w:cs="Times New Roman"/>
          <w:color w:val="0A0A0A"/>
          <w:sz w:val="24"/>
          <w:szCs w:val="24"/>
          <w:lang w:eastAsia="en-MY"/>
        </w:rPr>
        <w:t xml:space="preserve">communal </w:t>
      </w:r>
      <w:r w:rsidRPr="00B77D91">
        <w:rPr>
          <w:rFonts w:ascii="Times New Roman" w:eastAsia="Times New Roman" w:hAnsi="Times New Roman" w:cs="Times New Roman"/>
          <w:color w:val="0A0A0A"/>
          <w:sz w:val="24"/>
          <w:szCs w:val="24"/>
          <w:lang w:eastAsia="en-MY"/>
        </w:rPr>
        <w:t>obligations. This would allow the court to distinguish between culturally normative spiritual beliefs and genuine clinical delusions, ensuring more accurate assessments</w:t>
      </w:r>
      <w:r w:rsidR="00DE7111">
        <w:rPr>
          <w:rFonts w:ascii="Times New Roman" w:eastAsia="Times New Roman" w:hAnsi="Times New Roman" w:cs="Times New Roman"/>
          <w:color w:val="0A0A0A"/>
          <w:sz w:val="24"/>
          <w:szCs w:val="24"/>
          <w:lang w:eastAsia="en-MY"/>
        </w:rPr>
        <w:t>,</w:t>
      </w:r>
      <w:r w:rsidRPr="00B77D91">
        <w:rPr>
          <w:rFonts w:ascii="Times New Roman" w:eastAsia="Times New Roman" w:hAnsi="Times New Roman" w:cs="Times New Roman"/>
          <w:color w:val="0A0A0A"/>
          <w:sz w:val="24"/>
          <w:szCs w:val="24"/>
          <w:lang w:eastAsia="en-MY"/>
        </w:rPr>
        <w:t xml:space="preserve"> of criminal responsibility.</w:t>
      </w:r>
      <w:r w:rsidR="00404F21" w:rsidRPr="00404F21">
        <w:rPr>
          <w:rFonts w:ascii="Times New Roman" w:eastAsia="Times New Roman" w:hAnsi="Times New Roman" w:cs="Times New Roman"/>
          <w:color w:val="0A0A0A"/>
          <w:sz w:val="24"/>
          <w:szCs w:val="24"/>
          <w:lang w:eastAsia="en-MY"/>
        </w:rPr>
        <w:t xml:space="preserve"> There is also a need for a formalised referral and consultation framework between the judicial system and registered THPs. When a spiritual defence is raised, a THP could serve as a cultural consultant to help forensic psychologists understand the social and spiritual context of the defendant's behaviour, similar to cu</w:t>
      </w:r>
      <w:r w:rsidR="00DE7111">
        <w:rPr>
          <w:rFonts w:ascii="Times New Roman" w:eastAsia="Times New Roman" w:hAnsi="Times New Roman" w:cs="Times New Roman"/>
          <w:color w:val="0A0A0A"/>
          <w:sz w:val="24"/>
          <w:szCs w:val="24"/>
          <w:lang w:eastAsia="en-MY"/>
        </w:rPr>
        <w:t>ltural expert roles used in othe</w:t>
      </w:r>
      <w:r w:rsidR="00404F21" w:rsidRPr="00404F21">
        <w:rPr>
          <w:rFonts w:ascii="Times New Roman" w:eastAsia="Times New Roman" w:hAnsi="Times New Roman" w:cs="Times New Roman"/>
          <w:color w:val="0A0A0A"/>
          <w:sz w:val="24"/>
          <w:szCs w:val="24"/>
          <w:lang w:eastAsia="en-MY"/>
        </w:rPr>
        <w:t>r jurisdictions. There could also be a need of training on the impact of cultural ontologies on mental state. This would mitigate</w:t>
      </w:r>
      <w:r w:rsidR="00DE7111">
        <w:rPr>
          <w:rFonts w:ascii="Times New Roman" w:eastAsia="Times New Roman" w:hAnsi="Times New Roman" w:cs="Times New Roman"/>
          <w:color w:val="0A0A0A"/>
          <w:sz w:val="24"/>
          <w:szCs w:val="24"/>
          <w:lang w:eastAsia="en-MY"/>
        </w:rPr>
        <w:t xml:space="preserve"> the risk of the diagnosing</w:t>
      </w:r>
      <w:r w:rsidR="00404F21" w:rsidRPr="00404F21">
        <w:rPr>
          <w:rFonts w:ascii="Times New Roman" w:eastAsia="Times New Roman" w:hAnsi="Times New Roman" w:cs="Times New Roman"/>
          <w:color w:val="0A0A0A"/>
          <w:sz w:val="24"/>
          <w:szCs w:val="24"/>
          <w:lang w:eastAsia="en-MY"/>
        </w:rPr>
        <w:t xml:space="preserve"> of culture in the courtroom and ensure that legal standards of the reasonable person are applied in a way that is sensitive to the Zimbabwean worldview.</w:t>
      </w:r>
    </w:p>
    <w:p w:rsidR="00404F21" w:rsidRPr="00404F21" w:rsidRDefault="00404F21" w:rsidP="00404F21">
      <w:pPr>
        <w:spacing w:after="0" w:line="360" w:lineRule="atLeast"/>
        <w:rPr>
          <w:rFonts w:ascii="Arial" w:eastAsia="Times New Roman" w:hAnsi="Arial" w:cs="Arial"/>
          <w:color w:val="0A0A0A"/>
          <w:sz w:val="24"/>
          <w:szCs w:val="24"/>
          <w:lang w:eastAsia="en-MY"/>
        </w:rPr>
      </w:pPr>
    </w:p>
    <w:p w:rsidR="00404F21" w:rsidRPr="00404F21" w:rsidRDefault="00404F21" w:rsidP="00404F21">
      <w:pPr>
        <w:spacing w:after="0" w:line="360" w:lineRule="atLeast"/>
        <w:rPr>
          <w:rFonts w:ascii="Times New Roman" w:eastAsia="Times New Roman" w:hAnsi="Times New Roman" w:cs="Times New Roman"/>
          <w:b/>
          <w:bCs/>
          <w:color w:val="0A0A0A"/>
          <w:sz w:val="24"/>
          <w:szCs w:val="24"/>
          <w:lang w:eastAsia="en-MY"/>
        </w:rPr>
      </w:pPr>
      <w:r w:rsidRPr="00404F21">
        <w:rPr>
          <w:rFonts w:ascii="Times New Roman" w:eastAsia="Times New Roman" w:hAnsi="Times New Roman" w:cs="Times New Roman"/>
          <w:b/>
          <w:bCs/>
          <w:color w:val="0A0A0A"/>
          <w:sz w:val="24"/>
          <w:szCs w:val="24"/>
          <w:lang w:eastAsia="en-MY"/>
        </w:rPr>
        <w:t>RECOMMENDATIONS FOR FUTURE RESEARCH</w:t>
      </w:r>
    </w:p>
    <w:p w:rsidR="00404F21" w:rsidRPr="00404F21" w:rsidRDefault="00404F21" w:rsidP="00404F21">
      <w:pPr>
        <w:spacing w:after="0" w:line="360" w:lineRule="auto"/>
        <w:jc w:val="both"/>
        <w:rPr>
          <w:rFonts w:ascii="Times New Roman" w:eastAsia="Times New Roman" w:hAnsi="Times New Roman" w:cs="Times New Roman"/>
          <w:color w:val="0A0A0A"/>
          <w:sz w:val="24"/>
          <w:szCs w:val="24"/>
          <w:lang w:eastAsia="en-MY"/>
        </w:rPr>
      </w:pPr>
      <w:r w:rsidRPr="00404F21">
        <w:rPr>
          <w:rFonts w:ascii="Times New Roman" w:eastAsia="Times New Roman" w:hAnsi="Times New Roman" w:cs="Times New Roman"/>
          <w:color w:val="0A0A0A"/>
          <w:sz w:val="24"/>
          <w:szCs w:val="24"/>
          <w:lang w:eastAsia="en-MY"/>
        </w:rPr>
        <w:t>There is need for the development and norming of forensic assessment tools specifically for Shona and Ndebele speakers. Research could focus on creating indigenous scales for competency to stand trial that utilise local metaphors and social scenarios rather than translated Western abstractions. Further studies could explore the degree of cultural hybridity among urban Zimbabweans. Investigating how education and urbanisation influence the reliance on traditional belief systems during legal crises would help practitioners tailor their assessment approaches to the specific demographic profile of the client.</w:t>
      </w:r>
    </w:p>
    <w:p w:rsidR="00B77D91" w:rsidRPr="00B77D91" w:rsidRDefault="00B77D91" w:rsidP="00B77D91">
      <w:pPr>
        <w:spacing w:after="0" w:line="360" w:lineRule="atLeast"/>
        <w:rPr>
          <w:rFonts w:ascii="Arial" w:eastAsia="Times New Roman" w:hAnsi="Arial" w:cs="Arial"/>
          <w:color w:val="0A0A0A"/>
          <w:sz w:val="24"/>
          <w:szCs w:val="24"/>
          <w:lang w:eastAsia="en-MY"/>
        </w:rPr>
      </w:pPr>
    </w:p>
    <w:p w:rsidR="00B77D91" w:rsidRPr="00AE33F9" w:rsidRDefault="00404F21" w:rsidP="00EA3020">
      <w:pPr>
        <w:spacing w:line="360" w:lineRule="auto"/>
        <w:jc w:val="both"/>
        <w:rPr>
          <w:rFonts w:ascii="Times New Roman" w:hAnsi="Times New Roman" w:cs="Times New Roman"/>
          <w:b/>
          <w:sz w:val="24"/>
          <w:szCs w:val="24"/>
        </w:rPr>
      </w:pPr>
      <w:r w:rsidRPr="00AE33F9">
        <w:rPr>
          <w:rFonts w:ascii="Times New Roman" w:hAnsi="Times New Roman" w:cs="Times New Roman"/>
          <w:b/>
          <w:sz w:val="24"/>
          <w:szCs w:val="24"/>
        </w:rPr>
        <w:t>IMPLICATIONS OF THE STUDY</w:t>
      </w:r>
    </w:p>
    <w:p w:rsidR="00AE33F9" w:rsidRDefault="00AE33F9" w:rsidP="00EA3020">
      <w:pPr>
        <w:spacing w:line="360" w:lineRule="auto"/>
        <w:jc w:val="both"/>
        <w:rPr>
          <w:rFonts w:ascii="Times New Roman" w:hAnsi="Times New Roman" w:cs="Times New Roman"/>
          <w:color w:val="0A0A0A"/>
          <w:sz w:val="24"/>
          <w:szCs w:val="24"/>
        </w:rPr>
      </w:pPr>
      <w:r w:rsidRPr="00AE33F9">
        <w:rPr>
          <w:rFonts w:ascii="Times New Roman" w:hAnsi="Times New Roman" w:cs="Times New Roman"/>
          <w:color w:val="0A0A0A"/>
          <w:sz w:val="24"/>
          <w:szCs w:val="24"/>
        </w:rPr>
        <w:t>Findings could imply that applying Western psychological frameworks without cultural modification may constitute a form of misdiagnosis. The findings also imply that the judiciary must expand its interpretation of </w:t>
      </w:r>
      <w:r w:rsidRPr="00AE33F9">
        <w:rPr>
          <w:rStyle w:val="Emphasis"/>
          <w:rFonts w:ascii="Times New Roman" w:hAnsi="Times New Roman" w:cs="Times New Roman"/>
          <w:color w:val="0A0A0A"/>
          <w:sz w:val="24"/>
          <w:szCs w:val="24"/>
        </w:rPr>
        <w:t>mens rea</w:t>
      </w:r>
      <w:r w:rsidRPr="00AE33F9">
        <w:rPr>
          <w:rFonts w:ascii="Times New Roman" w:hAnsi="Times New Roman" w:cs="Times New Roman"/>
          <w:color w:val="0A0A0A"/>
          <w:sz w:val="24"/>
          <w:szCs w:val="24"/>
        </w:rPr>
        <w:t> (criminal intent) to include cultural and spiritual stressors that can diminish a defendant's capacity.</w:t>
      </w:r>
    </w:p>
    <w:p w:rsidR="00AE33F9" w:rsidRPr="00AE33F9" w:rsidRDefault="00AE33F9" w:rsidP="00AE33F9">
      <w:pPr>
        <w:spacing w:line="360" w:lineRule="auto"/>
        <w:jc w:val="both"/>
        <w:rPr>
          <w:rFonts w:ascii="Times New Roman" w:eastAsia="Times New Roman" w:hAnsi="Times New Roman" w:cs="Times New Roman"/>
          <w:b/>
          <w:color w:val="0A0A0A"/>
          <w:sz w:val="24"/>
          <w:szCs w:val="24"/>
          <w:lang w:eastAsia="en-MY"/>
        </w:rPr>
      </w:pPr>
      <w:r w:rsidRPr="00AE33F9">
        <w:rPr>
          <w:rFonts w:ascii="Times New Roman" w:eastAsia="Times New Roman" w:hAnsi="Times New Roman" w:cs="Times New Roman"/>
          <w:b/>
          <w:color w:val="0A0A0A"/>
          <w:sz w:val="24"/>
          <w:szCs w:val="24"/>
          <w:lang w:eastAsia="en-MY"/>
        </w:rPr>
        <w:t>CONCLUSION</w:t>
      </w:r>
    </w:p>
    <w:p w:rsidR="00AE33F9" w:rsidRPr="00AE33F9" w:rsidRDefault="00AE33F9" w:rsidP="00AE33F9">
      <w:pPr>
        <w:spacing w:line="360" w:lineRule="auto"/>
        <w:jc w:val="both"/>
        <w:rPr>
          <w:rFonts w:ascii="Times New Roman" w:eastAsia="Times New Roman" w:hAnsi="Times New Roman" w:cs="Times New Roman"/>
          <w:color w:val="0A0A0A"/>
          <w:sz w:val="24"/>
          <w:szCs w:val="24"/>
          <w:lang w:eastAsia="en-MY"/>
        </w:rPr>
      </w:pPr>
      <w:r w:rsidRPr="00AE33F9">
        <w:rPr>
          <w:rFonts w:ascii="Times New Roman" w:eastAsia="Times New Roman" w:hAnsi="Times New Roman" w:cs="Times New Roman"/>
          <w:color w:val="0A0A0A"/>
          <w:sz w:val="24"/>
          <w:szCs w:val="24"/>
          <w:lang w:eastAsia="en-MY"/>
        </w:rPr>
        <w:t>The practice of forensic psychology in Zimbabwe stands at a critical crossroads between its colonial heritage and its indigenous future. This study has demonstrated that the nexus between culture and practice is not merely an auxiliary concern but is central to the accurate determination of criminal responsibility and mental state. The findings underscore that traditional belief systems, such as </w:t>
      </w:r>
      <w:r w:rsidRPr="00AE33F9">
        <w:rPr>
          <w:rFonts w:ascii="Times New Roman" w:eastAsia="Times New Roman" w:hAnsi="Times New Roman" w:cs="Times New Roman"/>
          <w:iCs/>
          <w:color w:val="0A0A0A"/>
          <w:sz w:val="24"/>
          <w:szCs w:val="24"/>
          <w:lang w:eastAsia="en-MY"/>
        </w:rPr>
        <w:t>ngozi</w:t>
      </w:r>
      <w:r w:rsidRPr="00AE33F9">
        <w:rPr>
          <w:rFonts w:ascii="Times New Roman" w:eastAsia="Times New Roman" w:hAnsi="Times New Roman" w:cs="Times New Roman"/>
          <w:color w:val="0A0A0A"/>
          <w:sz w:val="24"/>
          <w:szCs w:val="24"/>
          <w:lang w:eastAsia="en-MY"/>
        </w:rPr>
        <w:t> and the communal ethics of </w:t>
      </w:r>
      <w:r w:rsidRPr="00AE33F9">
        <w:rPr>
          <w:rFonts w:ascii="Times New Roman" w:eastAsia="Times New Roman" w:hAnsi="Times New Roman" w:cs="Times New Roman"/>
          <w:iCs/>
          <w:color w:val="0A0A0A"/>
          <w:sz w:val="24"/>
          <w:szCs w:val="24"/>
          <w:lang w:eastAsia="en-MY"/>
        </w:rPr>
        <w:t>Ubuntu</w:t>
      </w:r>
      <w:r w:rsidRPr="00AE33F9">
        <w:rPr>
          <w:rFonts w:ascii="Times New Roman" w:eastAsia="Times New Roman" w:hAnsi="Times New Roman" w:cs="Times New Roman"/>
          <w:color w:val="0A0A0A"/>
          <w:sz w:val="24"/>
          <w:szCs w:val="24"/>
          <w:lang w:eastAsia="en-MY"/>
        </w:rPr>
        <w:t xml:space="preserve">, continue to exert a profound influence on the psychological reality of defendants, regardless of their level of urbanization or education. When practitioners rely solely on Eurocentric diagnostic models, they create a cultural friction that risks </w:t>
      </w:r>
      <w:r w:rsidR="00DE7111">
        <w:rPr>
          <w:rFonts w:ascii="Times New Roman" w:eastAsia="Times New Roman" w:hAnsi="Times New Roman" w:cs="Times New Roman"/>
          <w:color w:val="0A0A0A"/>
          <w:sz w:val="24"/>
          <w:szCs w:val="24"/>
          <w:lang w:eastAsia="en-MY"/>
        </w:rPr>
        <w:t>diagnosing</w:t>
      </w:r>
      <w:r w:rsidRPr="00AE33F9">
        <w:rPr>
          <w:rFonts w:ascii="Times New Roman" w:eastAsia="Times New Roman" w:hAnsi="Times New Roman" w:cs="Times New Roman"/>
          <w:color w:val="0A0A0A"/>
          <w:sz w:val="24"/>
          <w:szCs w:val="24"/>
          <w:lang w:eastAsia="en-MY"/>
        </w:rPr>
        <w:t xml:space="preserve"> normative indigenous experiences and undermining the pursuit of genuine justice.</w:t>
      </w:r>
    </w:p>
    <w:p w:rsidR="00AE33F9" w:rsidRPr="00013D7D" w:rsidRDefault="00AE33F9" w:rsidP="00EA3020">
      <w:pPr>
        <w:spacing w:line="360" w:lineRule="auto"/>
        <w:jc w:val="both"/>
        <w:rPr>
          <w:rFonts w:ascii="Arial" w:eastAsia="Times New Roman" w:hAnsi="Arial" w:cs="Arial"/>
          <w:color w:val="0A0A0A"/>
          <w:sz w:val="24"/>
          <w:szCs w:val="24"/>
          <w:lang w:eastAsia="en-MY"/>
        </w:rPr>
      </w:pPr>
      <w:r w:rsidRPr="00AE33F9">
        <w:rPr>
          <w:rFonts w:ascii="Times New Roman" w:hAnsi="Times New Roman" w:cs="Times New Roman"/>
          <w:color w:val="0A0A0A"/>
          <w:sz w:val="24"/>
          <w:szCs w:val="24"/>
        </w:rPr>
        <w:t>Ultimately, the study concludes that for forensic psychology to be truly fit for purpose in Zimbabwe, it must undergo a process of epistemic decolonization. This involves moving beyond the superficial translation of Western tools toward a poly-epistemic model that respects both clinical rigor and spiritual ontology. By integrating the insights of traditional health practitioners and localized cultural formulations into the legal process, Zimbabwe can develop a forensic framework that is both scientifically sound and culturally resonant. Such a shift will not only enhance the accuracy of expert testimony but will also ensure that the judicial system reflects the collective conscience and lived truths of the people it serves</w:t>
      </w:r>
      <w:r>
        <w:rPr>
          <w:rFonts w:ascii="Arial" w:hAnsi="Arial" w:cs="Arial"/>
          <w:color w:val="0A0A0A"/>
        </w:rPr>
        <w:t>.</w:t>
      </w:r>
    </w:p>
    <w:p w:rsidR="00AE33F9" w:rsidRDefault="00AE33F9" w:rsidP="00EA302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 LIST</w:t>
      </w:r>
    </w:p>
    <w:p w:rsidR="003E230C" w:rsidRDefault="00AE33F9"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AE33F9">
        <w:rPr>
          <w:rFonts w:ascii="Times New Roman" w:eastAsia="Times New Roman" w:hAnsi="Times New Roman" w:cs="Times New Roman"/>
          <w:color w:val="0A0A0A"/>
          <w:sz w:val="24"/>
          <w:szCs w:val="24"/>
          <w:lang w:eastAsia="en-MY"/>
        </w:rPr>
        <w:t>Braun, V., &amp; Clarke, V. (2006). Using thematic analysis in psychology. </w:t>
      </w:r>
      <w:r w:rsidRPr="00AE33F9">
        <w:rPr>
          <w:rFonts w:ascii="Times New Roman" w:eastAsia="Times New Roman" w:hAnsi="Times New Roman" w:cs="Times New Roman"/>
          <w:i/>
          <w:iCs/>
          <w:color w:val="0A0A0A"/>
          <w:sz w:val="24"/>
          <w:szCs w:val="24"/>
          <w:lang w:eastAsia="en-MY"/>
        </w:rPr>
        <w:t>Qualitative Research in Psychology</w:t>
      </w:r>
      <w:r w:rsidRPr="00AE33F9">
        <w:rPr>
          <w:rFonts w:ascii="Times New Roman" w:eastAsia="Times New Roman" w:hAnsi="Times New Roman" w:cs="Times New Roman"/>
          <w:color w:val="0A0A0A"/>
          <w:sz w:val="24"/>
          <w:szCs w:val="24"/>
          <w:lang w:eastAsia="en-MY"/>
        </w:rPr>
        <w:t>, </w:t>
      </w:r>
      <w:r w:rsidRPr="00AE33F9">
        <w:rPr>
          <w:rFonts w:ascii="Times New Roman" w:eastAsia="Times New Roman" w:hAnsi="Times New Roman" w:cs="Times New Roman"/>
          <w:i/>
          <w:iCs/>
          <w:color w:val="0A0A0A"/>
          <w:sz w:val="24"/>
          <w:szCs w:val="24"/>
          <w:lang w:eastAsia="en-MY"/>
        </w:rPr>
        <w:t>3</w:t>
      </w:r>
      <w:r w:rsidRPr="00AE33F9">
        <w:rPr>
          <w:rFonts w:ascii="Times New Roman" w:eastAsia="Times New Roman" w:hAnsi="Times New Roman" w:cs="Times New Roman"/>
          <w:color w:val="0A0A0A"/>
          <w:sz w:val="24"/>
          <w:szCs w:val="24"/>
          <w:lang w:eastAsia="en-MY"/>
        </w:rPr>
        <w:t>(2), 77–101. doi.org</w:t>
      </w:r>
    </w:p>
    <w:p w:rsidR="003E230C" w:rsidRDefault="00AE33F9"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AE33F9">
        <w:rPr>
          <w:rFonts w:ascii="Times New Roman" w:eastAsia="Times New Roman" w:hAnsi="Times New Roman" w:cs="Times New Roman"/>
          <w:color w:val="0A0A0A"/>
          <w:sz w:val="24"/>
          <w:szCs w:val="24"/>
          <w:lang w:eastAsia="en-MY"/>
        </w:rPr>
        <w:t>Chiweshe, M. (2016). Forensic psychiatry in Zimbabwe: Challenges and opportunities. </w:t>
      </w:r>
      <w:r w:rsidRPr="00AE33F9">
        <w:rPr>
          <w:rFonts w:ascii="Times New Roman" w:eastAsia="Times New Roman" w:hAnsi="Times New Roman" w:cs="Times New Roman"/>
          <w:i/>
          <w:iCs/>
          <w:color w:val="0A0A0A"/>
          <w:sz w:val="24"/>
          <w:szCs w:val="24"/>
          <w:lang w:eastAsia="en-MY"/>
        </w:rPr>
        <w:t>African Journal of Psychiatry</w:t>
      </w:r>
      <w:r w:rsidRPr="00AE33F9">
        <w:rPr>
          <w:rFonts w:ascii="Times New Roman" w:eastAsia="Times New Roman" w:hAnsi="Times New Roman" w:cs="Times New Roman"/>
          <w:color w:val="0A0A0A"/>
          <w:sz w:val="24"/>
          <w:szCs w:val="24"/>
          <w:lang w:eastAsia="en-MY"/>
        </w:rPr>
        <w:t>, </w:t>
      </w:r>
      <w:r w:rsidRPr="00AE33F9">
        <w:rPr>
          <w:rFonts w:ascii="Times New Roman" w:eastAsia="Times New Roman" w:hAnsi="Times New Roman" w:cs="Times New Roman"/>
          <w:i/>
          <w:iCs/>
          <w:color w:val="0A0A0A"/>
          <w:sz w:val="24"/>
          <w:szCs w:val="24"/>
          <w:lang w:eastAsia="en-MY"/>
        </w:rPr>
        <w:t>19</w:t>
      </w:r>
      <w:r w:rsidRPr="00AE33F9">
        <w:rPr>
          <w:rFonts w:ascii="Times New Roman" w:eastAsia="Times New Roman" w:hAnsi="Times New Roman" w:cs="Times New Roman"/>
          <w:color w:val="0A0A0A"/>
          <w:sz w:val="24"/>
          <w:szCs w:val="24"/>
          <w:lang w:eastAsia="en-MY"/>
        </w:rPr>
        <w:t>(3), 215–220.</w:t>
      </w:r>
    </w:p>
    <w:p w:rsidR="003E230C" w:rsidRDefault="00AE33F9"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AE33F9">
        <w:rPr>
          <w:rFonts w:ascii="Times New Roman" w:eastAsia="Times New Roman" w:hAnsi="Times New Roman" w:cs="Times New Roman"/>
          <w:color w:val="0A0A0A"/>
          <w:sz w:val="24"/>
          <w:szCs w:val="24"/>
          <w:lang w:eastAsia="en-MY"/>
        </w:rPr>
        <w:t>Creswell, J. W., &amp; Poth, C. N. (2018). </w:t>
      </w:r>
      <w:r w:rsidRPr="00AE33F9">
        <w:rPr>
          <w:rFonts w:ascii="Times New Roman" w:eastAsia="Times New Roman" w:hAnsi="Times New Roman" w:cs="Times New Roman"/>
          <w:i/>
          <w:iCs/>
          <w:color w:val="0A0A0A"/>
          <w:sz w:val="24"/>
          <w:szCs w:val="24"/>
          <w:lang w:eastAsia="en-MY"/>
        </w:rPr>
        <w:t>Qualitative inquiry and research design: Choosing among five approaches</w:t>
      </w:r>
      <w:r w:rsidRPr="00AE33F9">
        <w:rPr>
          <w:rFonts w:ascii="Times New Roman" w:eastAsia="Times New Roman" w:hAnsi="Times New Roman" w:cs="Times New Roman"/>
          <w:color w:val="0A0A0A"/>
          <w:sz w:val="24"/>
          <w:szCs w:val="24"/>
          <w:lang w:eastAsia="en-MY"/>
        </w:rPr>
        <w:t> (4th ed.). SAGE Publications.</w:t>
      </w:r>
    </w:p>
    <w:p w:rsidR="003E230C" w:rsidRDefault="00AE33F9"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AE33F9">
        <w:rPr>
          <w:rFonts w:ascii="Times New Roman" w:eastAsia="Times New Roman" w:hAnsi="Times New Roman" w:cs="Times New Roman"/>
          <w:color w:val="0A0A0A"/>
          <w:sz w:val="24"/>
          <w:szCs w:val="24"/>
          <w:lang w:eastAsia="en-MY"/>
        </w:rPr>
        <w:t>Mavundla, T. R., Toth, F., &amp; Mphelane, M. L. (2009). Caregiver experience in nursing a relative with mental illness in South Africa: A localized perspective. </w:t>
      </w:r>
      <w:r w:rsidRPr="00AE33F9">
        <w:rPr>
          <w:rFonts w:ascii="Times New Roman" w:eastAsia="Times New Roman" w:hAnsi="Times New Roman" w:cs="Times New Roman"/>
          <w:i/>
          <w:iCs/>
          <w:color w:val="0A0A0A"/>
          <w:sz w:val="24"/>
          <w:szCs w:val="24"/>
          <w:lang w:eastAsia="en-MY"/>
        </w:rPr>
        <w:t>International Journal of Mental Health Nursing</w:t>
      </w:r>
      <w:r w:rsidRPr="00AE33F9">
        <w:rPr>
          <w:rFonts w:ascii="Times New Roman" w:eastAsia="Times New Roman" w:hAnsi="Times New Roman" w:cs="Times New Roman"/>
          <w:color w:val="0A0A0A"/>
          <w:sz w:val="24"/>
          <w:szCs w:val="24"/>
          <w:lang w:eastAsia="en-MY"/>
        </w:rPr>
        <w:t>, </w:t>
      </w:r>
      <w:r w:rsidRPr="00AE33F9">
        <w:rPr>
          <w:rFonts w:ascii="Times New Roman" w:eastAsia="Times New Roman" w:hAnsi="Times New Roman" w:cs="Times New Roman"/>
          <w:i/>
          <w:iCs/>
          <w:color w:val="0A0A0A"/>
          <w:sz w:val="24"/>
          <w:szCs w:val="24"/>
          <w:lang w:eastAsia="en-MY"/>
        </w:rPr>
        <w:t>18</w:t>
      </w:r>
      <w:r w:rsidRPr="00AE33F9">
        <w:rPr>
          <w:rFonts w:ascii="Times New Roman" w:eastAsia="Times New Roman" w:hAnsi="Times New Roman" w:cs="Times New Roman"/>
          <w:color w:val="0A0A0A"/>
          <w:sz w:val="24"/>
          <w:szCs w:val="24"/>
          <w:lang w:eastAsia="en-MY"/>
        </w:rPr>
        <w:t>(5), 357–367. doi.org</w:t>
      </w:r>
    </w:p>
    <w:p w:rsidR="003E230C" w:rsidRDefault="00AE33F9"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AE33F9">
        <w:rPr>
          <w:rFonts w:ascii="Times New Roman" w:eastAsia="Times New Roman" w:hAnsi="Times New Roman" w:cs="Times New Roman"/>
          <w:color w:val="0A0A0A"/>
          <w:sz w:val="24"/>
          <w:szCs w:val="24"/>
          <w:lang w:eastAsia="en-MY"/>
        </w:rPr>
        <w:t>Meissner, C. A., &amp; Fisher, R. P. (2017). Cultural competence in forensic assessments: A review of the Western clinical-legal interface. </w:t>
      </w:r>
      <w:r w:rsidRPr="00AE33F9">
        <w:rPr>
          <w:rFonts w:ascii="Times New Roman" w:eastAsia="Times New Roman" w:hAnsi="Times New Roman" w:cs="Times New Roman"/>
          <w:i/>
          <w:iCs/>
          <w:color w:val="0A0A0A"/>
          <w:sz w:val="24"/>
          <w:szCs w:val="24"/>
          <w:lang w:eastAsia="en-MY"/>
        </w:rPr>
        <w:t>Journal of Forensic Practice</w:t>
      </w:r>
      <w:r w:rsidRPr="00AE33F9">
        <w:rPr>
          <w:rFonts w:ascii="Times New Roman" w:eastAsia="Times New Roman" w:hAnsi="Times New Roman" w:cs="Times New Roman"/>
          <w:color w:val="0A0A0A"/>
          <w:sz w:val="24"/>
          <w:szCs w:val="24"/>
          <w:lang w:eastAsia="en-MY"/>
        </w:rPr>
        <w:t>, </w:t>
      </w:r>
      <w:r w:rsidRPr="00AE33F9">
        <w:rPr>
          <w:rFonts w:ascii="Times New Roman" w:eastAsia="Times New Roman" w:hAnsi="Times New Roman" w:cs="Times New Roman"/>
          <w:i/>
          <w:iCs/>
          <w:color w:val="0A0A0A"/>
          <w:sz w:val="24"/>
          <w:szCs w:val="24"/>
          <w:lang w:eastAsia="en-MY"/>
        </w:rPr>
        <w:t>19</w:t>
      </w:r>
      <w:r w:rsidRPr="00AE33F9">
        <w:rPr>
          <w:rFonts w:ascii="Times New Roman" w:eastAsia="Times New Roman" w:hAnsi="Times New Roman" w:cs="Times New Roman"/>
          <w:color w:val="0A0A0A"/>
          <w:sz w:val="24"/>
          <w:szCs w:val="24"/>
          <w:lang w:eastAsia="en-MY"/>
        </w:rPr>
        <w:t>(2), 112–124.</w:t>
      </w:r>
    </w:p>
    <w:p w:rsidR="003E230C" w:rsidRDefault="003E230C"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3E230C">
        <w:rPr>
          <w:rFonts w:ascii="Times New Roman" w:eastAsia="Times New Roman" w:hAnsi="Times New Roman" w:cs="Times New Roman"/>
          <w:color w:val="0A0A0A"/>
          <w:sz w:val="24"/>
          <w:szCs w:val="24"/>
          <w:lang w:eastAsia="en-MY"/>
        </w:rPr>
        <w:t>Mpofu, E., Peltzer, K., &amp; Bojuwoye, O. (2011). Indigenous healing practices in Sub-Saharan Africa. In E. Mpofu (Ed.), </w:t>
      </w:r>
      <w:r w:rsidRPr="003E230C">
        <w:rPr>
          <w:rFonts w:ascii="Times New Roman" w:eastAsia="Times New Roman" w:hAnsi="Times New Roman" w:cs="Times New Roman"/>
          <w:i/>
          <w:iCs/>
          <w:color w:val="0A0A0A"/>
          <w:sz w:val="24"/>
          <w:szCs w:val="24"/>
          <w:lang w:eastAsia="en-MY"/>
        </w:rPr>
        <w:t>Counseling people of African ancestry</w:t>
      </w:r>
      <w:r w:rsidRPr="003E230C">
        <w:rPr>
          <w:rFonts w:ascii="Times New Roman" w:eastAsia="Times New Roman" w:hAnsi="Times New Roman" w:cs="Times New Roman"/>
          <w:color w:val="0A0A0A"/>
          <w:sz w:val="24"/>
          <w:szCs w:val="24"/>
          <w:lang w:eastAsia="en-MY"/>
        </w:rPr>
        <w:t> (pp. 3–21). Cambridge University Press.</w:t>
      </w:r>
    </w:p>
    <w:p w:rsidR="003E230C" w:rsidRDefault="003E230C"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3E230C">
        <w:rPr>
          <w:rFonts w:ascii="Times New Roman" w:eastAsia="Times New Roman" w:hAnsi="Times New Roman" w:cs="Times New Roman"/>
          <w:color w:val="0A0A0A"/>
          <w:sz w:val="24"/>
          <w:szCs w:val="24"/>
          <w:lang w:eastAsia="en-MY"/>
        </w:rPr>
        <w:t>Noy, C. (2008). Sampling knowledge: The hermeneutics of snowball sampling in qualitative research. </w:t>
      </w:r>
      <w:r w:rsidRPr="003E230C">
        <w:rPr>
          <w:rFonts w:ascii="Times New Roman" w:eastAsia="Times New Roman" w:hAnsi="Times New Roman" w:cs="Times New Roman"/>
          <w:i/>
          <w:iCs/>
          <w:color w:val="0A0A0A"/>
          <w:sz w:val="24"/>
          <w:szCs w:val="24"/>
          <w:lang w:eastAsia="en-MY"/>
        </w:rPr>
        <w:t>International Journal of Social Research Methodology</w:t>
      </w:r>
      <w:r w:rsidRPr="003E230C">
        <w:rPr>
          <w:rFonts w:ascii="Times New Roman" w:eastAsia="Times New Roman" w:hAnsi="Times New Roman" w:cs="Times New Roman"/>
          <w:color w:val="0A0A0A"/>
          <w:sz w:val="24"/>
          <w:szCs w:val="24"/>
          <w:lang w:eastAsia="en-MY"/>
        </w:rPr>
        <w:t>, </w:t>
      </w:r>
      <w:r w:rsidRPr="003E230C">
        <w:rPr>
          <w:rFonts w:ascii="Times New Roman" w:eastAsia="Times New Roman" w:hAnsi="Times New Roman" w:cs="Times New Roman"/>
          <w:i/>
          <w:iCs/>
          <w:color w:val="0A0A0A"/>
          <w:sz w:val="24"/>
          <w:szCs w:val="24"/>
          <w:lang w:eastAsia="en-MY"/>
        </w:rPr>
        <w:t>11</w:t>
      </w:r>
      <w:r w:rsidRPr="003E230C">
        <w:rPr>
          <w:rFonts w:ascii="Times New Roman" w:eastAsia="Times New Roman" w:hAnsi="Times New Roman" w:cs="Times New Roman"/>
          <w:color w:val="0A0A0A"/>
          <w:sz w:val="24"/>
          <w:szCs w:val="24"/>
          <w:lang w:eastAsia="en-MY"/>
        </w:rPr>
        <w:t>(4), 327–344. doi.org</w:t>
      </w:r>
    </w:p>
    <w:p w:rsidR="003E230C" w:rsidRDefault="003E230C"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3E230C">
        <w:rPr>
          <w:rFonts w:ascii="Times New Roman" w:eastAsia="Times New Roman" w:hAnsi="Times New Roman" w:cs="Times New Roman"/>
          <w:color w:val="0A0A0A"/>
          <w:sz w:val="24"/>
          <w:szCs w:val="24"/>
          <w:lang w:eastAsia="en-MY"/>
        </w:rPr>
        <w:t>Nwoye, A. (2015). What is African psychology the psychology of? </w:t>
      </w:r>
      <w:r w:rsidRPr="003E230C">
        <w:rPr>
          <w:rFonts w:ascii="Times New Roman" w:eastAsia="Times New Roman" w:hAnsi="Times New Roman" w:cs="Times New Roman"/>
          <w:i/>
          <w:iCs/>
          <w:color w:val="0A0A0A"/>
          <w:sz w:val="24"/>
          <w:szCs w:val="24"/>
          <w:lang w:eastAsia="en-MY"/>
        </w:rPr>
        <w:t>Theory &amp; Psychology</w:t>
      </w:r>
      <w:r w:rsidRPr="003E230C">
        <w:rPr>
          <w:rFonts w:ascii="Times New Roman" w:eastAsia="Times New Roman" w:hAnsi="Times New Roman" w:cs="Times New Roman"/>
          <w:color w:val="0A0A0A"/>
          <w:sz w:val="24"/>
          <w:szCs w:val="24"/>
          <w:lang w:eastAsia="en-MY"/>
        </w:rPr>
        <w:t>, </w:t>
      </w:r>
      <w:r w:rsidRPr="003E230C">
        <w:rPr>
          <w:rFonts w:ascii="Times New Roman" w:eastAsia="Times New Roman" w:hAnsi="Times New Roman" w:cs="Times New Roman"/>
          <w:i/>
          <w:iCs/>
          <w:color w:val="0A0A0A"/>
          <w:sz w:val="24"/>
          <w:szCs w:val="24"/>
          <w:lang w:eastAsia="en-MY"/>
        </w:rPr>
        <w:t>25</w:t>
      </w:r>
      <w:r w:rsidRPr="003E230C">
        <w:rPr>
          <w:rFonts w:ascii="Times New Roman" w:eastAsia="Times New Roman" w:hAnsi="Times New Roman" w:cs="Times New Roman"/>
          <w:color w:val="0A0A0A"/>
          <w:sz w:val="24"/>
          <w:szCs w:val="24"/>
          <w:lang w:eastAsia="en-MY"/>
        </w:rPr>
        <w:t>(1), 96–116. doi.org</w:t>
      </w:r>
    </w:p>
    <w:p w:rsidR="003E230C" w:rsidRPr="003E230C" w:rsidRDefault="003E230C" w:rsidP="003E230C">
      <w:pPr>
        <w:spacing w:line="360" w:lineRule="atLeast"/>
        <w:ind w:left="567" w:hanging="567"/>
        <w:jc w:val="both"/>
        <w:rPr>
          <w:rFonts w:ascii="Times New Roman" w:eastAsia="Times New Roman" w:hAnsi="Times New Roman" w:cs="Times New Roman"/>
          <w:color w:val="0A0A0A"/>
          <w:sz w:val="24"/>
          <w:szCs w:val="24"/>
          <w:lang w:eastAsia="en-MY"/>
        </w:rPr>
      </w:pPr>
      <w:r w:rsidRPr="003E230C">
        <w:rPr>
          <w:rFonts w:ascii="Times New Roman" w:eastAsia="Times New Roman" w:hAnsi="Times New Roman" w:cs="Times New Roman"/>
          <w:color w:val="0A0A0A"/>
          <w:sz w:val="24"/>
          <w:szCs w:val="24"/>
          <w:lang w:eastAsia="en-MY"/>
        </w:rPr>
        <w:t>Saunders, B., Sim, J., Kingstone, T., Baker, S., Waterfield, J., Bartlam, B., Burroughs, H., &amp; Jinks, C. (2018). Saturation in qualitative research: Exploring its conceptualization and operationalization. </w:t>
      </w:r>
      <w:r w:rsidRPr="003E230C">
        <w:rPr>
          <w:rFonts w:ascii="Times New Roman" w:eastAsia="Times New Roman" w:hAnsi="Times New Roman" w:cs="Times New Roman"/>
          <w:i/>
          <w:iCs/>
          <w:color w:val="0A0A0A"/>
          <w:sz w:val="24"/>
          <w:szCs w:val="24"/>
          <w:lang w:eastAsia="en-MY"/>
        </w:rPr>
        <w:t>Quality &amp; Quantity</w:t>
      </w:r>
      <w:r w:rsidRPr="003E230C">
        <w:rPr>
          <w:rFonts w:ascii="Times New Roman" w:eastAsia="Times New Roman" w:hAnsi="Times New Roman" w:cs="Times New Roman"/>
          <w:color w:val="0A0A0A"/>
          <w:sz w:val="24"/>
          <w:szCs w:val="24"/>
          <w:lang w:eastAsia="en-MY"/>
        </w:rPr>
        <w:t>, </w:t>
      </w:r>
      <w:r w:rsidRPr="003E230C">
        <w:rPr>
          <w:rFonts w:ascii="Times New Roman" w:eastAsia="Times New Roman" w:hAnsi="Times New Roman" w:cs="Times New Roman"/>
          <w:i/>
          <w:iCs/>
          <w:color w:val="0A0A0A"/>
          <w:sz w:val="24"/>
          <w:szCs w:val="24"/>
          <w:lang w:eastAsia="en-MY"/>
        </w:rPr>
        <w:t>52</w:t>
      </w:r>
      <w:r w:rsidRPr="003E230C">
        <w:rPr>
          <w:rFonts w:ascii="Times New Roman" w:eastAsia="Times New Roman" w:hAnsi="Times New Roman" w:cs="Times New Roman"/>
          <w:color w:val="0A0A0A"/>
          <w:sz w:val="24"/>
          <w:szCs w:val="24"/>
          <w:lang w:eastAsia="en-MY"/>
        </w:rPr>
        <w:t>(4), 1893–1907. doi.org</w:t>
      </w:r>
    </w:p>
    <w:p w:rsidR="00AE33F9" w:rsidRPr="003E230C" w:rsidRDefault="00AE33F9" w:rsidP="003E230C">
      <w:pPr>
        <w:spacing w:line="360" w:lineRule="auto"/>
        <w:jc w:val="both"/>
        <w:rPr>
          <w:rFonts w:ascii="Times New Roman" w:hAnsi="Times New Roman" w:cs="Times New Roman"/>
          <w:b/>
          <w:sz w:val="24"/>
          <w:szCs w:val="24"/>
        </w:rPr>
      </w:pPr>
    </w:p>
    <w:sectPr w:rsidR="00AE33F9" w:rsidRPr="003E230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F2B" w:rsidRDefault="00DF2F2B" w:rsidP="00DF7D88">
      <w:pPr>
        <w:spacing w:after="0" w:line="240" w:lineRule="auto"/>
      </w:pPr>
      <w:r>
        <w:separator/>
      </w:r>
    </w:p>
  </w:endnote>
  <w:endnote w:type="continuationSeparator" w:id="0">
    <w:p w:rsidR="00DF2F2B" w:rsidRDefault="00DF2F2B" w:rsidP="00DF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D88" w:rsidRDefault="00DF7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769125"/>
      <w:docPartObj>
        <w:docPartGallery w:val="Page Numbers (Bottom of Page)"/>
        <w:docPartUnique/>
      </w:docPartObj>
    </w:sdtPr>
    <w:sdtEndPr>
      <w:rPr>
        <w:noProof/>
      </w:rPr>
    </w:sdtEndPr>
    <w:sdtContent>
      <w:p w:rsidR="00DF7D88" w:rsidRDefault="00DF7D88">
        <w:pPr>
          <w:pStyle w:val="Footer"/>
        </w:pPr>
        <w:r>
          <w:fldChar w:fldCharType="begin"/>
        </w:r>
        <w:r>
          <w:instrText xml:space="preserve"> PAGE   \* MERGEFORMAT </w:instrText>
        </w:r>
        <w:r>
          <w:fldChar w:fldCharType="separate"/>
        </w:r>
        <w:r w:rsidR="00DF2F2B">
          <w:rPr>
            <w:noProof/>
          </w:rPr>
          <w:t>1</w:t>
        </w:r>
        <w:r>
          <w:rPr>
            <w:noProof/>
          </w:rPr>
          <w:fldChar w:fldCharType="end"/>
        </w:r>
      </w:p>
    </w:sdtContent>
  </w:sdt>
  <w:p w:rsidR="00DF7D88" w:rsidRDefault="00DF7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D88" w:rsidRDefault="00DF7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F2B" w:rsidRDefault="00DF2F2B" w:rsidP="00DF7D88">
      <w:pPr>
        <w:spacing w:after="0" w:line="240" w:lineRule="auto"/>
      </w:pPr>
      <w:r>
        <w:separator/>
      </w:r>
    </w:p>
  </w:footnote>
  <w:footnote w:type="continuationSeparator" w:id="0">
    <w:p w:rsidR="00DF2F2B" w:rsidRDefault="00DF2F2B" w:rsidP="00DF7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D88" w:rsidRDefault="00DF7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D88" w:rsidRDefault="00DF7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D88" w:rsidRDefault="00DF7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4870"/>
    <w:multiLevelType w:val="multilevel"/>
    <w:tmpl w:val="58147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74479"/>
    <w:multiLevelType w:val="multilevel"/>
    <w:tmpl w:val="38522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FC01D8"/>
    <w:multiLevelType w:val="multilevel"/>
    <w:tmpl w:val="CBD89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E8"/>
    <w:rsid w:val="00013D7D"/>
    <w:rsid w:val="0009017F"/>
    <w:rsid w:val="000C4AB4"/>
    <w:rsid w:val="001020DF"/>
    <w:rsid w:val="00175C57"/>
    <w:rsid w:val="001E59C8"/>
    <w:rsid w:val="002129C8"/>
    <w:rsid w:val="00277E89"/>
    <w:rsid w:val="002D66E8"/>
    <w:rsid w:val="00380428"/>
    <w:rsid w:val="003B2F17"/>
    <w:rsid w:val="003E230C"/>
    <w:rsid w:val="00404F21"/>
    <w:rsid w:val="00764FA0"/>
    <w:rsid w:val="00786A00"/>
    <w:rsid w:val="00881CF1"/>
    <w:rsid w:val="008A2248"/>
    <w:rsid w:val="00A70664"/>
    <w:rsid w:val="00AC2B1E"/>
    <w:rsid w:val="00AE33F9"/>
    <w:rsid w:val="00AE5F46"/>
    <w:rsid w:val="00B1129A"/>
    <w:rsid w:val="00B171C0"/>
    <w:rsid w:val="00B77D91"/>
    <w:rsid w:val="00CF563C"/>
    <w:rsid w:val="00DE7111"/>
    <w:rsid w:val="00DF2F2B"/>
    <w:rsid w:val="00DF7D88"/>
    <w:rsid w:val="00E11117"/>
    <w:rsid w:val="00EA3020"/>
    <w:rsid w:val="00EA5C55"/>
    <w:rsid w:val="00EE4C38"/>
    <w:rsid w:val="00FA49E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C0F7"/>
  <w15:chartTrackingRefBased/>
  <w15:docId w15:val="{7745830F-C4A5-4F29-9DE5-3BA16836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9017F"/>
    <w:rPr>
      <w:i/>
      <w:iCs/>
    </w:rPr>
  </w:style>
  <w:style w:type="paragraph" w:styleId="Header">
    <w:name w:val="header"/>
    <w:basedOn w:val="Normal"/>
    <w:link w:val="HeaderChar"/>
    <w:uiPriority w:val="99"/>
    <w:unhideWhenUsed/>
    <w:rsid w:val="00DF7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D88"/>
  </w:style>
  <w:style w:type="paragraph" w:styleId="Footer">
    <w:name w:val="footer"/>
    <w:basedOn w:val="Normal"/>
    <w:link w:val="FooterChar"/>
    <w:uiPriority w:val="99"/>
    <w:unhideWhenUsed/>
    <w:rsid w:val="00DF7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9973">
      <w:bodyDiv w:val="1"/>
      <w:marLeft w:val="0"/>
      <w:marRight w:val="0"/>
      <w:marTop w:val="0"/>
      <w:marBottom w:val="0"/>
      <w:divBdr>
        <w:top w:val="none" w:sz="0" w:space="0" w:color="auto"/>
        <w:left w:val="none" w:sz="0" w:space="0" w:color="auto"/>
        <w:bottom w:val="none" w:sz="0" w:space="0" w:color="auto"/>
        <w:right w:val="none" w:sz="0" w:space="0" w:color="auto"/>
      </w:divBdr>
      <w:divsChild>
        <w:div w:id="1406797574">
          <w:marLeft w:val="0"/>
          <w:marRight w:val="0"/>
          <w:marTop w:val="0"/>
          <w:marBottom w:val="0"/>
          <w:divBdr>
            <w:top w:val="none" w:sz="0" w:space="0" w:color="auto"/>
            <w:left w:val="none" w:sz="0" w:space="0" w:color="auto"/>
            <w:bottom w:val="none" w:sz="0" w:space="0" w:color="auto"/>
            <w:right w:val="none" w:sz="0" w:space="0" w:color="auto"/>
          </w:divBdr>
          <w:divsChild>
            <w:div w:id="1711806277">
              <w:marLeft w:val="0"/>
              <w:marRight w:val="0"/>
              <w:marTop w:val="0"/>
              <w:marBottom w:val="0"/>
              <w:divBdr>
                <w:top w:val="none" w:sz="0" w:space="0" w:color="auto"/>
                <w:left w:val="none" w:sz="0" w:space="0" w:color="auto"/>
                <w:bottom w:val="none" w:sz="0" w:space="0" w:color="auto"/>
                <w:right w:val="none" w:sz="0" w:space="0" w:color="auto"/>
              </w:divBdr>
              <w:divsChild>
                <w:div w:id="249969918">
                  <w:marLeft w:val="0"/>
                  <w:marRight w:val="0"/>
                  <w:marTop w:val="0"/>
                  <w:marBottom w:val="0"/>
                  <w:divBdr>
                    <w:top w:val="none" w:sz="0" w:space="0" w:color="auto"/>
                    <w:left w:val="none" w:sz="0" w:space="0" w:color="auto"/>
                    <w:bottom w:val="none" w:sz="0" w:space="0" w:color="auto"/>
                    <w:right w:val="none" w:sz="0" w:space="0" w:color="auto"/>
                  </w:divBdr>
                  <w:divsChild>
                    <w:div w:id="1332416740">
                      <w:marLeft w:val="0"/>
                      <w:marRight w:val="0"/>
                      <w:marTop w:val="0"/>
                      <w:marBottom w:val="0"/>
                      <w:divBdr>
                        <w:top w:val="none" w:sz="0" w:space="0" w:color="auto"/>
                        <w:left w:val="none" w:sz="0" w:space="0" w:color="auto"/>
                        <w:bottom w:val="none" w:sz="0" w:space="0" w:color="auto"/>
                        <w:right w:val="none" w:sz="0" w:space="0" w:color="auto"/>
                      </w:divBdr>
                      <w:divsChild>
                        <w:div w:id="203366768">
                          <w:marLeft w:val="0"/>
                          <w:marRight w:val="0"/>
                          <w:marTop w:val="0"/>
                          <w:marBottom w:val="0"/>
                          <w:divBdr>
                            <w:top w:val="none" w:sz="0" w:space="0" w:color="auto"/>
                            <w:left w:val="none" w:sz="0" w:space="0" w:color="auto"/>
                            <w:bottom w:val="none" w:sz="0" w:space="0" w:color="auto"/>
                            <w:right w:val="none" w:sz="0" w:space="0" w:color="auto"/>
                          </w:divBdr>
                          <w:divsChild>
                            <w:div w:id="1554923448">
                              <w:marLeft w:val="0"/>
                              <w:marRight w:val="0"/>
                              <w:marTop w:val="0"/>
                              <w:marBottom w:val="0"/>
                              <w:divBdr>
                                <w:top w:val="none" w:sz="0" w:space="0" w:color="auto"/>
                                <w:left w:val="none" w:sz="0" w:space="0" w:color="auto"/>
                                <w:bottom w:val="none" w:sz="0" w:space="0" w:color="auto"/>
                                <w:right w:val="none" w:sz="0" w:space="0" w:color="auto"/>
                              </w:divBdr>
                              <w:divsChild>
                                <w:div w:id="1503206324">
                                  <w:marLeft w:val="0"/>
                                  <w:marRight w:val="0"/>
                                  <w:marTop w:val="0"/>
                                  <w:marBottom w:val="0"/>
                                  <w:divBdr>
                                    <w:top w:val="none" w:sz="0" w:space="0" w:color="auto"/>
                                    <w:left w:val="none" w:sz="0" w:space="0" w:color="auto"/>
                                    <w:bottom w:val="none" w:sz="0" w:space="0" w:color="auto"/>
                                    <w:right w:val="none" w:sz="0" w:space="0" w:color="auto"/>
                                  </w:divBdr>
                                  <w:divsChild>
                                    <w:div w:id="1935286460">
                                      <w:marLeft w:val="0"/>
                                      <w:marRight w:val="0"/>
                                      <w:marTop w:val="0"/>
                                      <w:marBottom w:val="0"/>
                                      <w:divBdr>
                                        <w:top w:val="none" w:sz="0" w:space="0" w:color="auto"/>
                                        <w:left w:val="none" w:sz="0" w:space="0" w:color="auto"/>
                                        <w:bottom w:val="none" w:sz="0" w:space="0" w:color="auto"/>
                                        <w:right w:val="none" w:sz="0" w:space="0" w:color="auto"/>
                                      </w:divBdr>
                                      <w:divsChild>
                                        <w:div w:id="1344745291">
                                          <w:marLeft w:val="0"/>
                                          <w:marRight w:val="600"/>
                                          <w:marTop w:val="0"/>
                                          <w:marBottom w:val="0"/>
                                          <w:divBdr>
                                            <w:top w:val="none" w:sz="0" w:space="0" w:color="auto"/>
                                            <w:left w:val="none" w:sz="0" w:space="0" w:color="auto"/>
                                            <w:bottom w:val="none" w:sz="0" w:space="0" w:color="auto"/>
                                            <w:right w:val="none" w:sz="0" w:space="0" w:color="auto"/>
                                          </w:divBdr>
                                          <w:divsChild>
                                            <w:div w:id="1817839658">
                                              <w:marLeft w:val="0"/>
                                              <w:marRight w:val="0"/>
                                              <w:marTop w:val="0"/>
                                              <w:marBottom w:val="0"/>
                                              <w:divBdr>
                                                <w:top w:val="none" w:sz="0" w:space="0" w:color="auto"/>
                                                <w:left w:val="none" w:sz="0" w:space="0" w:color="auto"/>
                                                <w:bottom w:val="none" w:sz="0" w:space="0" w:color="auto"/>
                                                <w:right w:val="none" w:sz="0" w:space="0" w:color="auto"/>
                                              </w:divBdr>
                                              <w:divsChild>
                                                <w:div w:id="1003095924">
                                                  <w:marLeft w:val="0"/>
                                                  <w:marRight w:val="0"/>
                                                  <w:marTop w:val="0"/>
                                                  <w:marBottom w:val="0"/>
                                                  <w:divBdr>
                                                    <w:top w:val="none" w:sz="0" w:space="0" w:color="auto"/>
                                                    <w:left w:val="none" w:sz="0" w:space="0" w:color="auto"/>
                                                    <w:bottom w:val="none" w:sz="0" w:space="0" w:color="auto"/>
                                                    <w:right w:val="none" w:sz="0" w:space="0" w:color="auto"/>
                                                  </w:divBdr>
                                                  <w:divsChild>
                                                    <w:div w:id="1077287048">
                                                      <w:marLeft w:val="0"/>
                                                      <w:marRight w:val="0"/>
                                                      <w:marTop w:val="360"/>
                                                      <w:marBottom w:val="0"/>
                                                      <w:divBdr>
                                                        <w:top w:val="none" w:sz="0" w:space="0" w:color="auto"/>
                                                        <w:left w:val="none" w:sz="0" w:space="0" w:color="auto"/>
                                                        <w:bottom w:val="none" w:sz="0" w:space="0" w:color="auto"/>
                                                        <w:right w:val="none" w:sz="0" w:space="0" w:color="auto"/>
                                                      </w:divBdr>
                                                      <w:divsChild>
                                                        <w:div w:id="172914548">
                                                          <w:marLeft w:val="0"/>
                                                          <w:marRight w:val="0"/>
                                                          <w:marTop w:val="0"/>
                                                          <w:marBottom w:val="0"/>
                                                          <w:divBdr>
                                                            <w:top w:val="none" w:sz="0" w:space="0" w:color="auto"/>
                                                            <w:left w:val="none" w:sz="0" w:space="0" w:color="auto"/>
                                                            <w:bottom w:val="none" w:sz="0" w:space="0" w:color="auto"/>
                                                            <w:right w:val="none" w:sz="0" w:space="0" w:color="auto"/>
                                                          </w:divBdr>
                                                          <w:divsChild>
                                                            <w:div w:id="1990941649">
                                                              <w:marLeft w:val="0"/>
                                                              <w:marRight w:val="0"/>
                                                              <w:marTop w:val="0"/>
                                                              <w:marBottom w:val="0"/>
                                                              <w:divBdr>
                                                                <w:top w:val="none" w:sz="0" w:space="0" w:color="auto"/>
                                                                <w:left w:val="none" w:sz="0" w:space="0" w:color="auto"/>
                                                                <w:bottom w:val="none" w:sz="0" w:space="0" w:color="auto"/>
                                                                <w:right w:val="none" w:sz="0" w:space="0" w:color="auto"/>
                                                              </w:divBdr>
                                                              <w:divsChild>
                                                                <w:div w:id="75984984">
                                                                  <w:marLeft w:val="0"/>
                                                                  <w:marRight w:val="0"/>
                                                                  <w:marTop w:val="0"/>
                                                                  <w:marBottom w:val="0"/>
                                                                  <w:divBdr>
                                                                    <w:top w:val="none" w:sz="0" w:space="0" w:color="auto"/>
                                                                    <w:left w:val="none" w:sz="0" w:space="0" w:color="auto"/>
                                                                    <w:bottom w:val="none" w:sz="0" w:space="0" w:color="auto"/>
                                                                    <w:right w:val="none" w:sz="0" w:space="0" w:color="auto"/>
                                                                  </w:divBdr>
                                                                  <w:divsChild>
                                                                    <w:div w:id="2019962620">
                                                                      <w:marLeft w:val="0"/>
                                                                      <w:marRight w:val="0"/>
                                                                      <w:marTop w:val="0"/>
                                                                      <w:marBottom w:val="0"/>
                                                                      <w:divBdr>
                                                                        <w:top w:val="none" w:sz="0" w:space="0" w:color="auto"/>
                                                                        <w:left w:val="none" w:sz="0" w:space="0" w:color="auto"/>
                                                                        <w:bottom w:val="none" w:sz="0" w:space="0" w:color="auto"/>
                                                                        <w:right w:val="none" w:sz="0" w:space="0" w:color="auto"/>
                                                                      </w:divBdr>
                                                                      <w:divsChild>
                                                                        <w:div w:id="1562868908">
                                                                          <w:marLeft w:val="0"/>
                                                                          <w:marRight w:val="0"/>
                                                                          <w:marTop w:val="0"/>
                                                                          <w:marBottom w:val="0"/>
                                                                          <w:divBdr>
                                                                            <w:top w:val="none" w:sz="0" w:space="0" w:color="auto"/>
                                                                            <w:left w:val="none" w:sz="0" w:space="0" w:color="auto"/>
                                                                            <w:bottom w:val="none" w:sz="0" w:space="0" w:color="auto"/>
                                                                            <w:right w:val="none" w:sz="0" w:space="0" w:color="auto"/>
                                                                          </w:divBdr>
                                                                          <w:divsChild>
                                                                            <w:div w:id="1953441443">
                                                                              <w:marLeft w:val="0"/>
                                                                              <w:marRight w:val="0"/>
                                                                              <w:marTop w:val="0"/>
                                                                              <w:marBottom w:val="0"/>
                                                                              <w:divBdr>
                                                                                <w:top w:val="none" w:sz="0" w:space="0" w:color="auto"/>
                                                                                <w:left w:val="none" w:sz="0" w:space="0" w:color="auto"/>
                                                                                <w:bottom w:val="none" w:sz="0" w:space="0" w:color="auto"/>
                                                                                <w:right w:val="none" w:sz="0" w:space="0" w:color="auto"/>
                                                                              </w:divBdr>
                                                                              <w:divsChild>
                                                                                <w:div w:id="682366066">
                                                                                  <w:marLeft w:val="0"/>
                                                                                  <w:marRight w:val="0"/>
                                                                                  <w:marTop w:val="0"/>
                                                                                  <w:marBottom w:val="0"/>
                                                                                  <w:divBdr>
                                                                                    <w:top w:val="none" w:sz="0" w:space="0" w:color="auto"/>
                                                                                    <w:left w:val="none" w:sz="0" w:space="0" w:color="auto"/>
                                                                                    <w:bottom w:val="none" w:sz="0" w:space="0" w:color="auto"/>
                                                                                    <w:right w:val="none" w:sz="0" w:space="0" w:color="auto"/>
                                                                                  </w:divBdr>
                                                                                  <w:divsChild>
                                                                                    <w:div w:id="69618641">
                                                                                      <w:marLeft w:val="0"/>
                                                                                      <w:marRight w:val="0"/>
                                                                                      <w:marTop w:val="0"/>
                                                                                      <w:marBottom w:val="0"/>
                                                                                      <w:divBdr>
                                                                                        <w:top w:val="none" w:sz="0" w:space="0" w:color="auto"/>
                                                                                        <w:left w:val="none" w:sz="0" w:space="0" w:color="auto"/>
                                                                                        <w:bottom w:val="none" w:sz="0" w:space="0" w:color="auto"/>
                                                                                        <w:right w:val="none" w:sz="0" w:space="0" w:color="auto"/>
                                                                                      </w:divBdr>
                                                                                      <w:divsChild>
                                                                                        <w:div w:id="1462461043">
                                                                                          <w:marLeft w:val="0"/>
                                                                                          <w:marRight w:val="0"/>
                                                                                          <w:marTop w:val="0"/>
                                                                                          <w:marBottom w:val="0"/>
                                                                                          <w:divBdr>
                                                                                            <w:top w:val="none" w:sz="0" w:space="0" w:color="auto"/>
                                                                                            <w:left w:val="none" w:sz="0" w:space="0" w:color="auto"/>
                                                                                            <w:bottom w:val="none" w:sz="0" w:space="0" w:color="auto"/>
                                                                                            <w:right w:val="none" w:sz="0" w:space="0" w:color="auto"/>
                                                                                          </w:divBdr>
                                                                                        </w:div>
                                                                                        <w:div w:id="931889013">
                                                                                          <w:marLeft w:val="0"/>
                                                                                          <w:marRight w:val="0"/>
                                                                                          <w:marTop w:val="240"/>
                                                                                          <w:marBottom w:val="240"/>
                                                                                          <w:divBdr>
                                                                                            <w:top w:val="none" w:sz="0" w:space="0" w:color="auto"/>
                                                                                            <w:left w:val="none" w:sz="0" w:space="0" w:color="auto"/>
                                                                                            <w:bottom w:val="none" w:sz="0" w:space="0" w:color="auto"/>
                                                                                            <w:right w:val="none" w:sz="0" w:space="0" w:color="auto"/>
                                                                                          </w:divBdr>
                                                                                        </w:div>
                                                                                        <w:div w:id="1659573296">
                                                                                          <w:marLeft w:val="0"/>
                                                                                          <w:marRight w:val="0"/>
                                                                                          <w:marTop w:val="0"/>
                                                                                          <w:marBottom w:val="0"/>
                                                                                          <w:divBdr>
                                                                                            <w:top w:val="none" w:sz="0" w:space="0" w:color="auto"/>
                                                                                            <w:left w:val="none" w:sz="0" w:space="0" w:color="auto"/>
                                                                                            <w:bottom w:val="none" w:sz="0" w:space="0" w:color="auto"/>
                                                                                            <w:right w:val="none" w:sz="0" w:space="0" w:color="auto"/>
                                                                                          </w:divBdr>
                                                                                          <w:divsChild>
                                                                                            <w:div w:id="597714497">
                                                                                              <w:marLeft w:val="0"/>
                                                                                              <w:marRight w:val="0"/>
                                                                                              <w:marTop w:val="0"/>
                                                                                              <w:marBottom w:val="0"/>
                                                                                              <w:divBdr>
                                                                                                <w:top w:val="none" w:sz="0" w:space="0" w:color="auto"/>
                                                                                                <w:left w:val="none" w:sz="0" w:space="0" w:color="auto"/>
                                                                                                <w:bottom w:val="none" w:sz="0" w:space="0" w:color="auto"/>
                                                                                                <w:right w:val="none" w:sz="0" w:space="0" w:color="auto"/>
                                                                                              </w:divBdr>
                                                                                              <w:divsChild>
                                                                                                <w:div w:id="308678157">
                                                                                                  <w:marLeft w:val="0"/>
                                                                                                  <w:marRight w:val="0"/>
                                                                                                  <w:marTop w:val="0"/>
                                                                                                  <w:marBottom w:val="0"/>
                                                                                                  <w:divBdr>
                                                                                                    <w:top w:val="none" w:sz="0" w:space="0" w:color="auto"/>
                                                                                                    <w:left w:val="none" w:sz="0" w:space="0" w:color="auto"/>
                                                                                                    <w:bottom w:val="none" w:sz="0" w:space="0" w:color="auto"/>
                                                                                                    <w:right w:val="none" w:sz="0" w:space="0" w:color="auto"/>
                                                                                                  </w:divBdr>
                                                                                                  <w:divsChild>
                                                                                                    <w:div w:id="163108436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7061295">
      <w:bodyDiv w:val="1"/>
      <w:marLeft w:val="0"/>
      <w:marRight w:val="0"/>
      <w:marTop w:val="0"/>
      <w:marBottom w:val="0"/>
      <w:divBdr>
        <w:top w:val="none" w:sz="0" w:space="0" w:color="auto"/>
        <w:left w:val="none" w:sz="0" w:space="0" w:color="auto"/>
        <w:bottom w:val="none" w:sz="0" w:space="0" w:color="auto"/>
        <w:right w:val="none" w:sz="0" w:space="0" w:color="auto"/>
      </w:divBdr>
      <w:divsChild>
        <w:div w:id="1444958776">
          <w:marLeft w:val="0"/>
          <w:marRight w:val="0"/>
          <w:marTop w:val="240"/>
          <w:marBottom w:val="240"/>
          <w:divBdr>
            <w:top w:val="none" w:sz="0" w:space="0" w:color="auto"/>
            <w:left w:val="none" w:sz="0" w:space="0" w:color="auto"/>
            <w:bottom w:val="none" w:sz="0" w:space="0" w:color="auto"/>
            <w:right w:val="none" w:sz="0" w:space="0" w:color="auto"/>
          </w:divBdr>
        </w:div>
        <w:div w:id="1434976619">
          <w:marLeft w:val="0"/>
          <w:marRight w:val="0"/>
          <w:marTop w:val="240"/>
          <w:marBottom w:val="240"/>
          <w:divBdr>
            <w:top w:val="none" w:sz="0" w:space="0" w:color="auto"/>
            <w:left w:val="none" w:sz="0" w:space="0" w:color="auto"/>
            <w:bottom w:val="none" w:sz="0" w:space="0" w:color="auto"/>
            <w:right w:val="none" w:sz="0" w:space="0" w:color="auto"/>
          </w:divBdr>
        </w:div>
        <w:div w:id="1649673267">
          <w:marLeft w:val="0"/>
          <w:marRight w:val="0"/>
          <w:marTop w:val="240"/>
          <w:marBottom w:val="240"/>
          <w:divBdr>
            <w:top w:val="none" w:sz="0" w:space="0" w:color="auto"/>
            <w:left w:val="none" w:sz="0" w:space="0" w:color="auto"/>
            <w:bottom w:val="none" w:sz="0" w:space="0" w:color="auto"/>
            <w:right w:val="none" w:sz="0" w:space="0" w:color="auto"/>
          </w:divBdr>
        </w:div>
        <w:div w:id="662777081">
          <w:marLeft w:val="0"/>
          <w:marRight w:val="0"/>
          <w:marTop w:val="240"/>
          <w:marBottom w:val="240"/>
          <w:divBdr>
            <w:top w:val="none" w:sz="0" w:space="0" w:color="auto"/>
            <w:left w:val="none" w:sz="0" w:space="0" w:color="auto"/>
            <w:bottom w:val="none" w:sz="0" w:space="0" w:color="auto"/>
            <w:right w:val="none" w:sz="0" w:space="0" w:color="auto"/>
          </w:divBdr>
        </w:div>
        <w:div w:id="1802110026">
          <w:marLeft w:val="0"/>
          <w:marRight w:val="0"/>
          <w:marTop w:val="240"/>
          <w:marBottom w:val="240"/>
          <w:divBdr>
            <w:top w:val="none" w:sz="0" w:space="0" w:color="auto"/>
            <w:left w:val="none" w:sz="0" w:space="0" w:color="auto"/>
            <w:bottom w:val="none" w:sz="0" w:space="0" w:color="auto"/>
            <w:right w:val="none" w:sz="0" w:space="0" w:color="auto"/>
          </w:divBdr>
        </w:div>
      </w:divsChild>
    </w:div>
    <w:div w:id="814294044">
      <w:bodyDiv w:val="1"/>
      <w:marLeft w:val="0"/>
      <w:marRight w:val="0"/>
      <w:marTop w:val="0"/>
      <w:marBottom w:val="0"/>
      <w:divBdr>
        <w:top w:val="none" w:sz="0" w:space="0" w:color="auto"/>
        <w:left w:val="none" w:sz="0" w:space="0" w:color="auto"/>
        <w:bottom w:val="none" w:sz="0" w:space="0" w:color="auto"/>
        <w:right w:val="none" w:sz="0" w:space="0" w:color="auto"/>
      </w:divBdr>
      <w:divsChild>
        <w:div w:id="739597704">
          <w:marLeft w:val="0"/>
          <w:marRight w:val="0"/>
          <w:marTop w:val="0"/>
          <w:marBottom w:val="0"/>
          <w:divBdr>
            <w:top w:val="none" w:sz="0" w:space="0" w:color="auto"/>
            <w:left w:val="none" w:sz="0" w:space="0" w:color="auto"/>
            <w:bottom w:val="none" w:sz="0" w:space="0" w:color="auto"/>
            <w:right w:val="none" w:sz="0" w:space="0" w:color="auto"/>
          </w:divBdr>
        </w:div>
        <w:div w:id="1258443172">
          <w:marLeft w:val="0"/>
          <w:marRight w:val="0"/>
          <w:marTop w:val="240"/>
          <w:marBottom w:val="240"/>
          <w:divBdr>
            <w:top w:val="none" w:sz="0" w:space="0" w:color="auto"/>
            <w:left w:val="none" w:sz="0" w:space="0" w:color="auto"/>
            <w:bottom w:val="none" w:sz="0" w:space="0" w:color="auto"/>
            <w:right w:val="none" w:sz="0" w:space="0" w:color="auto"/>
          </w:divBdr>
        </w:div>
      </w:divsChild>
    </w:div>
    <w:div w:id="837500960">
      <w:bodyDiv w:val="1"/>
      <w:marLeft w:val="0"/>
      <w:marRight w:val="0"/>
      <w:marTop w:val="0"/>
      <w:marBottom w:val="0"/>
      <w:divBdr>
        <w:top w:val="none" w:sz="0" w:space="0" w:color="auto"/>
        <w:left w:val="none" w:sz="0" w:space="0" w:color="auto"/>
        <w:bottom w:val="none" w:sz="0" w:space="0" w:color="auto"/>
        <w:right w:val="none" w:sz="0" w:space="0" w:color="auto"/>
      </w:divBdr>
    </w:div>
    <w:div w:id="945422514">
      <w:bodyDiv w:val="1"/>
      <w:marLeft w:val="0"/>
      <w:marRight w:val="0"/>
      <w:marTop w:val="0"/>
      <w:marBottom w:val="0"/>
      <w:divBdr>
        <w:top w:val="none" w:sz="0" w:space="0" w:color="auto"/>
        <w:left w:val="none" w:sz="0" w:space="0" w:color="auto"/>
        <w:bottom w:val="none" w:sz="0" w:space="0" w:color="auto"/>
        <w:right w:val="none" w:sz="0" w:space="0" w:color="auto"/>
      </w:divBdr>
      <w:divsChild>
        <w:div w:id="1354651242">
          <w:marLeft w:val="0"/>
          <w:marRight w:val="0"/>
          <w:marTop w:val="240"/>
          <w:marBottom w:val="240"/>
          <w:divBdr>
            <w:top w:val="none" w:sz="0" w:space="0" w:color="auto"/>
            <w:left w:val="none" w:sz="0" w:space="0" w:color="auto"/>
            <w:bottom w:val="none" w:sz="0" w:space="0" w:color="auto"/>
            <w:right w:val="none" w:sz="0" w:space="0" w:color="auto"/>
          </w:divBdr>
        </w:div>
        <w:div w:id="987897347">
          <w:marLeft w:val="0"/>
          <w:marRight w:val="0"/>
          <w:marTop w:val="240"/>
          <w:marBottom w:val="240"/>
          <w:divBdr>
            <w:top w:val="none" w:sz="0" w:space="0" w:color="auto"/>
            <w:left w:val="none" w:sz="0" w:space="0" w:color="auto"/>
            <w:bottom w:val="none" w:sz="0" w:space="0" w:color="auto"/>
            <w:right w:val="none" w:sz="0" w:space="0" w:color="auto"/>
          </w:divBdr>
        </w:div>
        <w:div w:id="1778911245">
          <w:marLeft w:val="0"/>
          <w:marRight w:val="0"/>
          <w:marTop w:val="240"/>
          <w:marBottom w:val="240"/>
          <w:divBdr>
            <w:top w:val="none" w:sz="0" w:space="0" w:color="auto"/>
            <w:left w:val="none" w:sz="0" w:space="0" w:color="auto"/>
            <w:bottom w:val="none" w:sz="0" w:space="0" w:color="auto"/>
            <w:right w:val="none" w:sz="0" w:space="0" w:color="auto"/>
          </w:divBdr>
        </w:div>
        <w:div w:id="1390302579">
          <w:marLeft w:val="0"/>
          <w:marRight w:val="0"/>
          <w:marTop w:val="240"/>
          <w:marBottom w:val="240"/>
          <w:divBdr>
            <w:top w:val="none" w:sz="0" w:space="0" w:color="auto"/>
            <w:left w:val="none" w:sz="0" w:space="0" w:color="auto"/>
            <w:bottom w:val="none" w:sz="0" w:space="0" w:color="auto"/>
            <w:right w:val="none" w:sz="0" w:space="0" w:color="auto"/>
          </w:divBdr>
        </w:div>
      </w:divsChild>
    </w:div>
    <w:div w:id="1135296331">
      <w:bodyDiv w:val="1"/>
      <w:marLeft w:val="0"/>
      <w:marRight w:val="0"/>
      <w:marTop w:val="0"/>
      <w:marBottom w:val="0"/>
      <w:divBdr>
        <w:top w:val="none" w:sz="0" w:space="0" w:color="auto"/>
        <w:left w:val="none" w:sz="0" w:space="0" w:color="auto"/>
        <w:bottom w:val="none" w:sz="0" w:space="0" w:color="auto"/>
        <w:right w:val="none" w:sz="0" w:space="0" w:color="auto"/>
      </w:divBdr>
      <w:divsChild>
        <w:div w:id="1241602957">
          <w:marLeft w:val="0"/>
          <w:marRight w:val="0"/>
          <w:marTop w:val="240"/>
          <w:marBottom w:val="240"/>
          <w:divBdr>
            <w:top w:val="none" w:sz="0" w:space="0" w:color="auto"/>
            <w:left w:val="none" w:sz="0" w:space="0" w:color="auto"/>
            <w:bottom w:val="none" w:sz="0" w:space="0" w:color="auto"/>
            <w:right w:val="none" w:sz="0" w:space="0" w:color="auto"/>
          </w:divBdr>
        </w:div>
      </w:divsChild>
    </w:div>
    <w:div w:id="1330644770">
      <w:bodyDiv w:val="1"/>
      <w:marLeft w:val="0"/>
      <w:marRight w:val="0"/>
      <w:marTop w:val="0"/>
      <w:marBottom w:val="0"/>
      <w:divBdr>
        <w:top w:val="none" w:sz="0" w:space="0" w:color="auto"/>
        <w:left w:val="none" w:sz="0" w:space="0" w:color="auto"/>
        <w:bottom w:val="none" w:sz="0" w:space="0" w:color="auto"/>
        <w:right w:val="none" w:sz="0" w:space="0" w:color="auto"/>
      </w:divBdr>
      <w:divsChild>
        <w:div w:id="1053196074">
          <w:marLeft w:val="0"/>
          <w:marRight w:val="0"/>
          <w:marTop w:val="0"/>
          <w:marBottom w:val="0"/>
          <w:divBdr>
            <w:top w:val="none" w:sz="0" w:space="0" w:color="auto"/>
            <w:left w:val="none" w:sz="0" w:space="0" w:color="auto"/>
            <w:bottom w:val="none" w:sz="0" w:space="0" w:color="auto"/>
            <w:right w:val="none" w:sz="0" w:space="0" w:color="auto"/>
          </w:divBdr>
        </w:div>
        <w:div w:id="539897107">
          <w:marLeft w:val="0"/>
          <w:marRight w:val="0"/>
          <w:marTop w:val="240"/>
          <w:marBottom w:val="240"/>
          <w:divBdr>
            <w:top w:val="none" w:sz="0" w:space="0" w:color="auto"/>
            <w:left w:val="none" w:sz="0" w:space="0" w:color="auto"/>
            <w:bottom w:val="none" w:sz="0" w:space="0" w:color="auto"/>
            <w:right w:val="none" w:sz="0" w:space="0" w:color="auto"/>
          </w:divBdr>
        </w:div>
      </w:divsChild>
    </w:div>
    <w:div w:id="1613510201">
      <w:bodyDiv w:val="1"/>
      <w:marLeft w:val="0"/>
      <w:marRight w:val="0"/>
      <w:marTop w:val="0"/>
      <w:marBottom w:val="0"/>
      <w:divBdr>
        <w:top w:val="none" w:sz="0" w:space="0" w:color="auto"/>
        <w:left w:val="none" w:sz="0" w:space="0" w:color="auto"/>
        <w:bottom w:val="none" w:sz="0" w:space="0" w:color="auto"/>
        <w:right w:val="none" w:sz="0" w:space="0" w:color="auto"/>
      </w:divBdr>
      <w:divsChild>
        <w:div w:id="1686856727">
          <w:marLeft w:val="0"/>
          <w:marRight w:val="0"/>
          <w:marTop w:val="0"/>
          <w:marBottom w:val="0"/>
          <w:divBdr>
            <w:top w:val="none" w:sz="0" w:space="0" w:color="auto"/>
            <w:left w:val="none" w:sz="0" w:space="0" w:color="auto"/>
            <w:bottom w:val="none" w:sz="0" w:space="0" w:color="auto"/>
            <w:right w:val="none" w:sz="0" w:space="0" w:color="auto"/>
          </w:divBdr>
        </w:div>
        <w:div w:id="209925248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arimaraire@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7</Pages>
  <Words>2635</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dcterms:created xsi:type="dcterms:W3CDTF">2026-04-22T08:34:00Z</dcterms:created>
  <dcterms:modified xsi:type="dcterms:W3CDTF">2026-04-23T07:18:00Z</dcterms:modified>
</cp:coreProperties>
</file>