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B2285" w14:textId="33088346" w:rsidR="00217926" w:rsidRDefault="0034265F" w:rsidP="0033159B">
      <w:pPr>
        <w:jc w:val="center"/>
        <w:rPr>
          <w:rFonts w:ascii="Times New Roman" w:hAnsi="Times New Roman" w:cs="Times New Roman"/>
          <w:b/>
          <w:bCs/>
          <w:sz w:val="24"/>
          <w:szCs w:val="24"/>
        </w:rPr>
      </w:pPr>
      <w:r w:rsidRPr="0034265F">
        <w:rPr>
          <w:rFonts w:ascii="Times New Roman" w:hAnsi="Times New Roman" w:cs="Times New Roman"/>
          <w:b/>
          <w:bCs/>
          <w:sz w:val="24"/>
          <w:szCs w:val="24"/>
        </w:rPr>
        <w:t>YOUTH CONSUMER BEHAVIOUR IN DIGITAL COMMERCE: IMPLICATIONS FOR PREDICTIVE ANALYTICS AND STARTUP DEMAND FORECASTING</w:t>
      </w:r>
    </w:p>
    <w:p w14:paraId="061E21DA" w14:textId="72742244" w:rsidR="002D41A2" w:rsidRDefault="002D41A2" w:rsidP="0033159B">
      <w:pPr>
        <w:jc w:val="center"/>
        <w:rPr>
          <w:rFonts w:ascii="Times New Roman" w:hAnsi="Times New Roman" w:cs="Times New Roman"/>
          <w:b/>
          <w:bCs/>
          <w:sz w:val="24"/>
          <w:szCs w:val="24"/>
        </w:rPr>
      </w:pPr>
      <w:r>
        <w:rPr>
          <w:rFonts w:ascii="Times New Roman" w:hAnsi="Times New Roman" w:cs="Times New Roman"/>
          <w:b/>
          <w:bCs/>
          <w:sz w:val="24"/>
          <w:szCs w:val="24"/>
        </w:rPr>
        <w:t/>
      </w:r>
    </w:p>
    <w:p w14:paraId="68E60898" w14:textId="29682BEB" w:rsidR="002D41A2" w:rsidRDefault="002D41A2" w:rsidP="0033159B">
      <w:pPr>
        <w:jc w:val="center"/>
        <w:rPr>
          <w:rFonts w:ascii="Times New Roman" w:hAnsi="Times New Roman" w:cs="Times New Roman"/>
          <w:b/>
          <w:bCs/>
          <w:sz w:val="24"/>
          <w:szCs w:val="24"/>
        </w:rPr>
      </w:pPr>
      <w:r>
        <w:rPr>
          <w:rFonts w:ascii="Times New Roman" w:hAnsi="Times New Roman" w:cs="Times New Roman"/>
          <w:b/>
          <w:bCs/>
          <w:sz w:val="24"/>
          <w:szCs w:val="24"/>
        </w:rPr>
        <w:t/>
      </w:r>
    </w:p>
    <w:p w14:paraId="1DD46914" w14:textId="77CCADAC" w:rsidR="002D41A2" w:rsidRDefault="002D41A2" w:rsidP="0033159B">
      <w:pPr>
        <w:jc w:val="center"/>
        <w:rPr>
          <w:rFonts w:ascii="Times New Roman" w:hAnsi="Times New Roman" w:cs="Times New Roman"/>
          <w:b/>
          <w:bCs/>
          <w:sz w:val="24"/>
          <w:szCs w:val="24"/>
        </w:rPr>
      </w:pPr>
      <w:r>
        <w:rPr>
          <w:rFonts w:ascii="Times New Roman" w:hAnsi="Times New Roman" w:cs="Times New Roman"/>
          <w:b/>
          <w:bCs/>
          <w:sz w:val="24"/>
          <w:szCs w:val="24"/>
        </w:rPr>
        <w:t/>
      </w:r>
    </w:p>
    <w:p w14:paraId="30763DAE" w14:textId="77777777" w:rsidR="002D41A2" w:rsidRDefault="002D41A2" w:rsidP="0033159B">
      <w:pPr>
        <w:jc w:val="center"/>
        <w:rPr>
          <w:rFonts w:ascii="Times New Roman" w:hAnsi="Times New Roman" w:cs="Times New Roman"/>
          <w:b/>
          <w:bCs/>
          <w:sz w:val="24"/>
          <w:szCs w:val="24"/>
        </w:rPr>
      </w:pPr>
    </w:p>
    <w:p w14:paraId="3FAE8454" w14:textId="432910CE" w:rsidR="0033159B" w:rsidRPr="0034265F" w:rsidRDefault="002D41A2" w:rsidP="002D41A2">
      <w:pPr>
        <w:rPr>
          <w:rFonts w:ascii="Times New Roman" w:hAnsi="Times New Roman" w:cs="Times New Roman"/>
          <w:b/>
          <w:bCs/>
          <w:sz w:val="24"/>
          <w:szCs w:val="24"/>
        </w:rPr>
      </w:pPr>
      <w:r>
        <w:rPr>
          <w:rFonts w:ascii="Times New Roman" w:hAnsi="Times New Roman" w:cs="Times New Roman"/>
          <w:b/>
          <w:bCs/>
          <w:sz w:val="24"/>
          <w:szCs w:val="24"/>
        </w:rPr>
        <w:t>ABSTRACT</w:t>
      </w:r>
    </w:p>
    <w:p w14:paraId="7DBA8D5F" w14:textId="77777777" w:rsidR="0033159B" w:rsidRPr="0033159B" w:rsidRDefault="0033159B" w:rsidP="0033159B">
      <w:pPr>
        <w:jc w:val="both"/>
        <w:rPr>
          <w:rFonts w:ascii="Times New Roman" w:hAnsi="Times New Roman" w:cs="Times New Roman"/>
          <w:sz w:val="24"/>
          <w:szCs w:val="24"/>
        </w:rPr>
      </w:pPr>
      <w:r w:rsidRPr="0033159B">
        <w:rPr>
          <w:rFonts w:ascii="Times New Roman" w:hAnsi="Times New Roman" w:cs="Times New Roman"/>
          <w:sz w:val="24"/>
          <w:szCs w:val="24"/>
        </w:rPr>
        <w:t>The rapid expansion of e-commerce platforms and digital consumer engagement has transformed the purchasing behaviour of young consumers in India. Early-stage e-commerce startups face increasing challenges in demand forecasting due to highly dynamic and psychologically driven online buying behaviour. This study examines the impact of youth online buying behaviour on demand forecasting accuracy among early-stage e-commerce startups in Ernakulam, Kerala. The research focuses on behavioural factors such as impulse buying, promotional sensitivity, social media influence, trust perception, free shipping incentives, and return behaviour.</w:t>
      </w:r>
    </w:p>
    <w:p w14:paraId="78CE7569" w14:textId="77777777" w:rsidR="0033159B" w:rsidRPr="0033159B" w:rsidRDefault="0033159B" w:rsidP="0033159B">
      <w:pPr>
        <w:jc w:val="both"/>
        <w:rPr>
          <w:rFonts w:ascii="Times New Roman" w:hAnsi="Times New Roman" w:cs="Times New Roman"/>
          <w:sz w:val="24"/>
          <w:szCs w:val="24"/>
        </w:rPr>
      </w:pPr>
      <w:r w:rsidRPr="0033159B">
        <w:rPr>
          <w:rFonts w:ascii="Times New Roman" w:hAnsi="Times New Roman" w:cs="Times New Roman"/>
          <w:sz w:val="24"/>
          <w:szCs w:val="24"/>
        </w:rPr>
        <w:t>The study adopts a descriptive and analytical research design using primary data collected from 100 respondents through a structured questionnaire. Statistical tools including percentage analysis, Spearman Rank Correlation, and Linear Regression Analysis were employed for data interpretation and hypothesis testing. The findings reveal that youth consumers are highly influenced by discounts, social media promotions, free shipping offers, and festive sales events, resulting in non-linear demand spikes and increased forecasting uncertainty. The study further establishes a strong positive relationship between impulse buying behaviour and product return frequency. Regression analysis confirms that promotional sensitivity significantly affects the timing of online purchases.</w:t>
      </w:r>
    </w:p>
    <w:p w14:paraId="237B3FBF" w14:textId="77777777" w:rsidR="0033159B" w:rsidRPr="0033159B" w:rsidRDefault="0033159B" w:rsidP="0033159B">
      <w:pPr>
        <w:jc w:val="both"/>
        <w:rPr>
          <w:rFonts w:ascii="Times New Roman" w:hAnsi="Times New Roman" w:cs="Times New Roman"/>
          <w:sz w:val="24"/>
          <w:szCs w:val="24"/>
        </w:rPr>
      </w:pPr>
      <w:r w:rsidRPr="0033159B">
        <w:rPr>
          <w:rFonts w:ascii="Times New Roman" w:hAnsi="Times New Roman" w:cs="Times New Roman"/>
          <w:sz w:val="24"/>
          <w:szCs w:val="24"/>
        </w:rPr>
        <w:t>The study concludes that traditional forecasting methods are insufficient for digital commerce environments characterized by behavioural volatility. Behavioural analytics, predictive modelling, and customer-centric forecasting strategies are essential for startup sustainability and operational efficiency. The research contributes to the growing body of literature on digital consumer behaviour, predictive analytics, and startup demand forecasting in regional Indian e-commerce ecosystems.</w:t>
      </w:r>
    </w:p>
    <w:p w14:paraId="4A494CF1" w14:textId="77777777" w:rsidR="0033159B" w:rsidRPr="0034265F" w:rsidRDefault="0033159B" w:rsidP="0033159B">
      <w:pPr>
        <w:jc w:val="center"/>
        <w:rPr>
          <w:rFonts w:ascii="Times New Roman" w:hAnsi="Times New Roman" w:cs="Times New Roman"/>
          <w:sz w:val="24"/>
          <w:szCs w:val="24"/>
        </w:rPr>
      </w:pPr>
      <w:r w:rsidRPr="0033159B">
        <w:rPr>
          <w:rFonts w:ascii="Times New Roman" w:hAnsi="Times New Roman" w:cs="Times New Roman"/>
          <w:b/>
          <w:bCs/>
          <w:sz w:val="24"/>
          <w:szCs w:val="24"/>
        </w:rPr>
        <w:t>Keywords:</w:t>
      </w:r>
      <w:r w:rsidRPr="0033159B">
        <w:rPr>
          <w:rFonts w:ascii="Times New Roman" w:hAnsi="Times New Roman" w:cs="Times New Roman"/>
          <w:sz w:val="24"/>
          <w:szCs w:val="24"/>
        </w:rPr>
        <w:t xml:space="preserve"> E-commerce, Consumer Behaviour, Demand Forecasting, Impulse Buying, Promotional Sensitivity, Digital Marketing, Online Shopping, Predictive Analytics, Youth Consumers, Startups</w:t>
      </w:r>
    </w:p>
    <w:p w14:paraId="41916A07" w14:textId="56EE2FBE" w:rsidR="00411A13" w:rsidRPr="0034265F" w:rsidRDefault="00411A13" w:rsidP="00411A13">
      <w:pPr>
        <w:rPr>
          <w:rFonts w:ascii="Times New Roman" w:hAnsi="Times New Roman" w:cs="Times New Roman"/>
          <w:b/>
          <w:bCs/>
          <w:sz w:val="24"/>
          <w:szCs w:val="24"/>
        </w:rPr>
      </w:pPr>
      <w:r w:rsidRPr="0034265F">
        <w:rPr>
          <w:rFonts w:ascii="Times New Roman" w:hAnsi="Times New Roman" w:cs="Times New Roman"/>
          <w:b/>
          <w:bCs/>
          <w:sz w:val="24"/>
          <w:szCs w:val="24"/>
        </w:rPr>
        <w:t>INTRODUCTION</w:t>
      </w:r>
    </w:p>
    <w:p w14:paraId="4D715A78" w14:textId="6701B4A7" w:rsidR="006169D3" w:rsidRPr="0034265F" w:rsidRDefault="006169D3" w:rsidP="006169D3">
      <w:pPr>
        <w:jc w:val="both"/>
        <w:rPr>
          <w:rFonts w:ascii="Times New Roman" w:hAnsi="Times New Roman" w:cs="Times New Roman"/>
          <w:sz w:val="24"/>
          <w:szCs w:val="24"/>
        </w:rPr>
      </w:pPr>
      <w:r w:rsidRPr="0034265F">
        <w:rPr>
          <w:rFonts w:ascii="Times New Roman" w:hAnsi="Times New Roman" w:cs="Times New Roman"/>
          <w:sz w:val="24"/>
          <w:szCs w:val="24"/>
        </w:rPr>
        <w:t xml:space="preserve">The e-commerce sector has become one of the fastest-growing industries, transforming the way consumers purchase goods and services. Youth consumers play a major role in this growth due to their digital awareness, adaptability to technology, and active use of online platforms. Their purchasing behaviour, influenced by trends, social media, and peer opinions, creates both opportunities and challenges for e-commerce businesses. For early-stage startups, understanding these changing consumer patterns is essential for sustaining growth and remaining </w:t>
      </w:r>
      <w:proofErr w:type="gramStart"/>
      <w:r w:rsidRPr="0034265F">
        <w:rPr>
          <w:rFonts w:ascii="Times New Roman" w:hAnsi="Times New Roman" w:cs="Times New Roman"/>
          <w:sz w:val="24"/>
          <w:szCs w:val="24"/>
        </w:rPr>
        <w:t>competitive.\n\</w:t>
      </w:r>
      <w:proofErr w:type="spellStart"/>
      <w:r w:rsidRPr="0034265F">
        <w:rPr>
          <w:rFonts w:ascii="Times New Roman" w:hAnsi="Times New Roman" w:cs="Times New Roman"/>
          <w:sz w:val="24"/>
          <w:szCs w:val="24"/>
        </w:rPr>
        <w:t>nEarly</w:t>
      </w:r>
      <w:proofErr w:type="spellEnd"/>
      <w:r w:rsidRPr="0034265F">
        <w:rPr>
          <w:rFonts w:ascii="Times New Roman" w:hAnsi="Times New Roman" w:cs="Times New Roman"/>
          <w:sz w:val="24"/>
          <w:szCs w:val="24"/>
        </w:rPr>
        <w:t>-stage</w:t>
      </w:r>
      <w:proofErr w:type="gramEnd"/>
      <w:r w:rsidRPr="0034265F">
        <w:rPr>
          <w:rFonts w:ascii="Times New Roman" w:hAnsi="Times New Roman" w:cs="Times New Roman"/>
          <w:sz w:val="24"/>
          <w:szCs w:val="24"/>
        </w:rPr>
        <w:t xml:space="preserve"> e-commerce startups often operate with limited </w:t>
      </w:r>
      <w:r w:rsidRPr="0034265F">
        <w:rPr>
          <w:rFonts w:ascii="Times New Roman" w:hAnsi="Times New Roman" w:cs="Times New Roman"/>
          <w:sz w:val="24"/>
          <w:szCs w:val="24"/>
        </w:rPr>
        <w:lastRenderedPageBreak/>
        <w:t xml:space="preserve">resources and lack sufficient historical data, making demand forecasting difficult. The dynamic and unpredictable buying behaviour of youth consumers can lead to fluctuations in demand, affecting inventory management, pricing decisions, and financial planning. Accurate demand forecasting is therefore important for maintaining working capital, reducing operational risks, and ensuring financial </w:t>
      </w:r>
      <w:proofErr w:type="gramStart"/>
      <w:r w:rsidRPr="0034265F">
        <w:rPr>
          <w:rFonts w:ascii="Times New Roman" w:hAnsi="Times New Roman" w:cs="Times New Roman"/>
          <w:sz w:val="24"/>
          <w:szCs w:val="24"/>
        </w:rPr>
        <w:t>stability.\n\</w:t>
      </w:r>
      <w:proofErr w:type="spellStart"/>
      <w:r w:rsidRPr="0034265F">
        <w:rPr>
          <w:rFonts w:ascii="Times New Roman" w:hAnsi="Times New Roman" w:cs="Times New Roman"/>
          <w:sz w:val="24"/>
          <w:szCs w:val="24"/>
        </w:rPr>
        <w:t>nErnakulam</w:t>
      </w:r>
      <w:proofErr w:type="spellEnd"/>
      <w:proofErr w:type="gramEnd"/>
      <w:r w:rsidRPr="0034265F">
        <w:rPr>
          <w:rFonts w:ascii="Times New Roman" w:hAnsi="Times New Roman" w:cs="Times New Roman"/>
          <w:sz w:val="24"/>
          <w:szCs w:val="24"/>
        </w:rPr>
        <w:t xml:space="preserve"> district provides a suitable setting for this study due to its growing internet usage, active startup ecosystem, and large youth population. This study examines the relationship between youth consumer behaviour and its financial implications for predictive demand forecasting in early-stage e-commerce startups. It aims to identify behavioural patterns, analyse their impact on forecasting accuracy, and understand the challenges faced by startups in managing financial </w:t>
      </w:r>
      <w:proofErr w:type="gramStart"/>
      <w:r w:rsidRPr="0034265F">
        <w:rPr>
          <w:rFonts w:ascii="Times New Roman" w:hAnsi="Times New Roman" w:cs="Times New Roman"/>
          <w:sz w:val="24"/>
          <w:szCs w:val="24"/>
        </w:rPr>
        <w:t>resources.\n\</w:t>
      </w:r>
      <w:proofErr w:type="spellStart"/>
      <w:r w:rsidRPr="0034265F">
        <w:rPr>
          <w:rFonts w:ascii="Times New Roman" w:hAnsi="Times New Roman" w:cs="Times New Roman"/>
          <w:sz w:val="24"/>
          <w:szCs w:val="24"/>
        </w:rPr>
        <w:t>nThe</w:t>
      </w:r>
      <w:proofErr w:type="spellEnd"/>
      <w:proofErr w:type="gramEnd"/>
      <w:r w:rsidRPr="0034265F">
        <w:rPr>
          <w:rFonts w:ascii="Times New Roman" w:hAnsi="Times New Roman" w:cs="Times New Roman"/>
          <w:sz w:val="24"/>
          <w:szCs w:val="24"/>
        </w:rPr>
        <w:t xml:space="preserve"> findings of the study will help entrepreneurs, startup managers, and policymakers develop effective forecasting and financial management strategies. By improving understanding of youth-driven demand patterns, startups can enhance operational efficiency, reduce forecasting errors, and achieve long-term sustainability in the competitive digital marketplace.</w:t>
      </w:r>
    </w:p>
    <w:p w14:paraId="09F23179" w14:textId="759B02FB" w:rsidR="006169D3" w:rsidRPr="006169D3" w:rsidRDefault="00411A13" w:rsidP="006169D3">
      <w:pPr>
        <w:jc w:val="both"/>
        <w:rPr>
          <w:rFonts w:ascii="Times New Roman" w:hAnsi="Times New Roman" w:cs="Times New Roman"/>
          <w:b/>
          <w:bCs/>
          <w:sz w:val="24"/>
          <w:szCs w:val="24"/>
        </w:rPr>
      </w:pPr>
      <w:r w:rsidRPr="0034265F">
        <w:rPr>
          <w:rFonts w:ascii="Times New Roman" w:hAnsi="Times New Roman" w:cs="Times New Roman"/>
          <w:b/>
          <w:bCs/>
          <w:sz w:val="24"/>
          <w:szCs w:val="24"/>
        </w:rPr>
        <w:t>STATEMENT OF THE PROBLEM</w:t>
      </w:r>
    </w:p>
    <w:p w14:paraId="38270CC3" w14:textId="68A0D64A" w:rsidR="006169D3" w:rsidRPr="006169D3" w:rsidRDefault="006169D3" w:rsidP="006169D3">
      <w:pPr>
        <w:jc w:val="both"/>
        <w:rPr>
          <w:rFonts w:ascii="Times New Roman" w:hAnsi="Times New Roman" w:cs="Times New Roman"/>
          <w:sz w:val="24"/>
          <w:szCs w:val="24"/>
        </w:rPr>
      </w:pPr>
      <w:r w:rsidRPr="006169D3">
        <w:rPr>
          <w:rFonts w:ascii="Times New Roman" w:hAnsi="Times New Roman" w:cs="Times New Roman"/>
          <w:sz w:val="24"/>
          <w:szCs w:val="24"/>
        </w:rPr>
        <w:t>Youth consumers play a significant role in the growth of e-commerce due to their active online presence and quick adoption of new trends. However, their buying behaviour is highly dynamic and influenced by social media, peer opinions, and changing preferences, making demand prediction difficult for early-stage e-commerce startups. Limited financial resources and lack of historical data further increase forecasting challenges, leading to issues such as excess inventory, stock shortages, and inefficient working capital management. In Ernakulam district, where youth participation in online shopping is high, these challenges are more prominent. Despite the growing importance of this issue, limited studies have examined the impact of youth consumer behaviour on demand forecasting and financial management in local e-commerce startups. Therefore, this study attempts to analyse these challenges and suggest measures to improve forecasting accuracy and financial stability.</w:t>
      </w:r>
    </w:p>
    <w:p w14:paraId="4D2156ED" w14:textId="59CF327E" w:rsidR="006169D3" w:rsidRPr="006169D3" w:rsidRDefault="00411A13" w:rsidP="006169D3">
      <w:pPr>
        <w:jc w:val="both"/>
        <w:rPr>
          <w:rFonts w:ascii="Times New Roman" w:hAnsi="Times New Roman" w:cs="Times New Roman"/>
          <w:b/>
          <w:bCs/>
          <w:sz w:val="24"/>
          <w:szCs w:val="24"/>
        </w:rPr>
      </w:pPr>
      <w:r w:rsidRPr="0034265F">
        <w:rPr>
          <w:rFonts w:ascii="Times New Roman" w:hAnsi="Times New Roman" w:cs="Times New Roman"/>
          <w:b/>
          <w:bCs/>
          <w:sz w:val="24"/>
          <w:szCs w:val="24"/>
        </w:rPr>
        <w:t>SIGNIFICANCE OF THE STUDY</w:t>
      </w:r>
    </w:p>
    <w:p w14:paraId="1310A3E2" w14:textId="77777777" w:rsidR="006169D3" w:rsidRPr="0034265F" w:rsidRDefault="006169D3" w:rsidP="006169D3">
      <w:pPr>
        <w:jc w:val="both"/>
        <w:rPr>
          <w:rFonts w:ascii="Times New Roman" w:hAnsi="Times New Roman" w:cs="Times New Roman"/>
          <w:sz w:val="24"/>
          <w:szCs w:val="24"/>
        </w:rPr>
      </w:pPr>
      <w:r w:rsidRPr="006169D3">
        <w:rPr>
          <w:rFonts w:ascii="Times New Roman" w:hAnsi="Times New Roman" w:cs="Times New Roman"/>
          <w:sz w:val="24"/>
          <w:szCs w:val="24"/>
        </w:rPr>
        <w:t>This study is significant because it examines the impact of youth consumer behaviour on demand forecasting in early-stage e-commerce startups in Ernakulam district. Changing consumer preferences, social media influence, and fluctuating online demand create forecasting difficulties for startups, affecting inventory management and financial planning. The study highlights issues such as stock shortages, excess inventory, and working capital inefficiencies, and suggests ways to improve forecasting and operational performance. The findings will help startup founders, managers, and policymakers make better financial and strategic decisions. Academically, the study contributes to existing literature by linking consumer behaviour with financial decision-making and predictive demand forecasting in the context of local e-commerce startups.</w:t>
      </w:r>
    </w:p>
    <w:p w14:paraId="136D9726" w14:textId="4EB15249" w:rsidR="006169D3" w:rsidRPr="006169D3" w:rsidRDefault="00411A13" w:rsidP="006169D3">
      <w:pPr>
        <w:jc w:val="both"/>
        <w:rPr>
          <w:rFonts w:ascii="Times New Roman" w:hAnsi="Times New Roman" w:cs="Times New Roman"/>
          <w:b/>
          <w:bCs/>
          <w:sz w:val="24"/>
          <w:szCs w:val="24"/>
        </w:rPr>
      </w:pPr>
      <w:r w:rsidRPr="0034265F">
        <w:rPr>
          <w:rFonts w:ascii="Times New Roman" w:hAnsi="Times New Roman" w:cs="Times New Roman"/>
          <w:b/>
          <w:bCs/>
          <w:sz w:val="24"/>
          <w:szCs w:val="24"/>
        </w:rPr>
        <w:t>OBJECTIVES OF THE STUDY</w:t>
      </w:r>
    </w:p>
    <w:p w14:paraId="6E4C40A7" w14:textId="77777777" w:rsidR="006169D3" w:rsidRPr="006169D3" w:rsidRDefault="006169D3" w:rsidP="006169D3">
      <w:pPr>
        <w:numPr>
          <w:ilvl w:val="0"/>
          <w:numId w:val="2"/>
        </w:numPr>
        <w:jc w:val="both"/>
        <w:rPr>
          <w:rFonts w:ascii="Times New Roman" w:hAnsi="Times New Roman" w:cs="Times New Roman"/>
          <w:sz w:val="24"/>
          <w:szCs w:val="24"/>
        </w:rPr>
      </w:pPr>
      <w:r w:rsidRPr="006169D3">
        <w:rPr>
          <w:rFonts w:ascii="Times New Roman" w:hAnsi="Times New Roman" w:cs="Times New Roman"/>
          <w:sz w:val="24"/>
          <w:szCs w:val="24"/>
        </w:rPr>
        <w:t xml:space="preserve">To identify the online buying behaviour of youth consumers in Ernakulam district. </w:t>
      </w:r>
    </w:p>
    <w:p w14:paraId="7E593B2E" w14:textId="77777777" w:rsidR="006169D3" w:rsidRPr="006169D3" w:rsidRDefault="006169D3" w:rsidP="006169D3">
      <w:pPr>
        <w:numPr>
          <w:ilvl w:val="0"/>
          <w:numId w:val="2"/>
        </w:numPr>
        <w:jc w:val="both"/>
        <w:rPr>
          <w:rFonts w:ascii="Times New Roman" w:hAnsi="Times New Roman" w:cs="Times New Roman"/>
          <w:sz w:val="24"/>
          <w:szCs w:val="24"/>
        </w:rPr>
      </w:pPr>
      <w:r w:rsidRPr="006169D3">
        <w:rPr>
          <w:rFonts w:ascii="Times New Roman" w:hAnsi="Times New Roman" w:cs="Times New Roman"/>
          <w:sz w:val="24"/>
          <w:szCs w:val="24"/>
        </w:rPr>
        <w:t xml:space="preserve">To analyse the major factors influencing online purchase decisions among youth. </w:t>
      </w:r>
    </w:p>
    <w:p w14:paraId="40403EEF" w14:textId="77777777" w:rsidR="006169D3" w:rsidRPr="006169D3" w:rsidRDefault="006169D3" w:rsidP="006169D3">
      <w:pPr>
        <w:numPr>
          <w:ilvl w:val="0"/>
          <w:numId w:val="2"/>
        </w:numPr>
        <w:jc w:val="both"/>
        <w:rPr>
          <w:rFonts w:ascii="Times New Roman" w:hAnsi="Times New Roman" w:cs="Times New Roman"/>
          <w:sz w:val="24"/>
          <w:szCs w:val="24"/>
        </w:rPr>
      </w:pPr>
      <w:r w:rsidRPr="006169D3">
        <w:rPr>
          <w:rFonts w:ascii="Times New Roman" w:hAnsi="Times New Roman" w:cs="Times New Roman"/>
          <w:sz w:val="24"/>
          <w:szCs w:val="24"/>
        </w:rPr>
        <w:t xml:space="preserve">To examine the challenges faced by early-stage e-commerce startups in forecasting demand based on youth consumer behaviour. </w:t>
      </w:r>
    </w:p>
    <w:p w14:paraId="7BBB2DF6" w14:textId="77777777" w:rsidR="006169D3" w:rsidRPr="006169D3" w:rsidRDefault="006169D3" w:rsidP="006169D3">
      <w:pPr>
        <w:numPr>
          <w:ilvl w:val="0"/>
          <w:numId w:val="2"/>
        </w:numPr>
        <w:jc w:val="both"/>
        <w:rPr>
          <w:rFonts w:ascii="Times New Roman" w:hAnsi="Times New Roman" w:cs="Times New Roman"/>
          <w:sz w:val="24"/>
          <w:szCs w:val="24"/>
        </w:rPr>
      </w:pPr>
      <w:r w:rsidRPr="006169D3">
        <w:rPr>
          <w:rFonts w:ascii="Times New Roman" w:hAnsi="Times New Roman" w:cs="Times New Roman"/>
          <w:sz w:val="24"/>
          <w:szCs w:val="24"/>
        </w:rPr>
        <w:lastRenderedPageBreak/>
        <w:t xml:space="preserve">To study the relationship between youth online buying behaviour and demand forecasting accuracy. </w:t>
      </w:r>
    </w:p>
    <w:p w14:paraId="56DF4016" w14:textId="77777777" w:rsidR="006169D3" w:rsidRPr="006169D3" w:rsidRDefault="006169D3" w:rsidP="006169D3">
      <w:pPr>
        <w:numPr>
          <w:ilvl w:val="0"/>
          <w:numId w:val="2"/>
        </w:numPr>
        <w:jc w:val="both"/>
        <w:rPr>
          <w:rFonts w:ascii="Times New Roman" w:hAnsi="Times New Roman" w:cs="Times New Roman"/>
          <w:sz w:val="24"/>
          <w:szCs w:val="24"/>
        </w:rPr>
      </w:pPr>
      <w:r w:rsidRPr="006169D3">
        <w:rPr>
          <w:rFonts w:ascii="Times New Roman" w:hAnsi="Times New Roman" w:cs="Times New Roman"/>
          <w:sz w:val="24"/>
          <w:szCs w:val="24"/>
        </w:rPr>
        <w:t>To suggest measures for improving demand forecasting and financial management in e-commerce startups.</w:t>
      </w:r>
    </w:p>
    <w:p w14:paraId="0B70427D" w14:textId="30E8BBEE" w:rsidR="006169D3" w:rsidRPr="0034265F" w:rsidRDefault="006169D3" w:rsidP="0034265F">
      <w:pPr>
        <w:spacing w:before="100" w:beforeAutospacing="1" w:after="100" w:afterAutospacing="1" w:line="360" w:lineRule="auto"/>
        <w:ind w:left="360"/>
        <w:jc w:val="both"/>
        <w:rPr>
          <w:rFonts w:ascii="Times New Roman" w:eastAsia="Times New Roman" w:hAnsi="Times New Roman" w:cs="Times New Roman"/>
          <w:b/>
          <w:sz w:val="24"/>
          <w:szCs w:val="24"/>
          <w:lang w:eastAsia="en-IN"/>
        </w:rPr>
      </w:pPr>
      <w:r w:rsidRPr="0034265F">
        <w:rPr>
          <w:rFonts w:ascii="Times New Roman" w:eastAsia="Times New Roman" w:hAnsi="Times New Roman" w:cs="Times New Roman"/>
          <w:b/>
          <w:sz w:val="24"/>
          <w:szCs w:val="24"/>
          <w:lang w:eastAsia="en-IN"/>
        </w:rPr>
        <w:t xml:space="preserve">HYPOTHESIS </w:t>
      </w:r>
    </w:p>
    <w:p w14:paraId="6CB37AB8" w14:textId="090E550C" w:rsidR="006169D3" w:rsidRPr="0034265F" w:rsidRDefault="006169D3" w:rsidP="006169D3">
      <w:pPr>
        <w:pStyle w:val="ListParagraph"/>
        <w:spacing w:before="100" w:beforeAutospacing="1" w:after="100" w:afterAutospacing="1" w:line="360" w:lineRule="auto"/>
        <w:jc w:val="both"/>
        <w:rPr>
          <w:rFonts w:ascii="Times New Roman" w:eastAsia="Times New Roman" w:hAnsi="Times New Roman" w:cs="Times New Roman"/>
          <w:sz w:val="24"/>
          <w:szCs w:val="24"/>
          <w:lang w:eastAsia="en-IN"/>
        </w:rPr>
      </w:pPr>
      <w:r w:rsidRPr="0034265F">
        <w:rPr>
          <w:rFonts w:ascii="Times New Roman" w:eastAsia="Times New Roman" w:hAnsi="Times New Roman" w:cs="Times New Roman"/>
          <w:b/>
          <w:bCs/>
          <w:sz w:val="24"/>
          <w:szCs w:val="24"/>
          <w:lang w:eastAsia="en-IN"/>
        </w:rPr>
        <w:t>H0:</w:t>
      </w:r>
      <w:r w:rsidRPr="0034265F">
        <w:rPr>
          <w:rFonts w:ascii="Times New Roman" w:eastAsia="Times New Roman" w:hAnsi="Times New Roman" w:cs="Times New Roman"/>
          <w:sz w:val="24"/>
          <w:szCs w:val="24"/>
          <w:lang w:eastAsia="en-IN"/>
        </w:rPr>
        <w:t xml:space="preserve"> There is no significant relationship between the impulse buying behaviour of youth in Ernakulam and the frequency of product returns in early-stage e-commerce startups.</w:t>
      </w:r>
    </w:p>
    <w:p w14:paraId="20F4D474" w14:textId="34D0A672" w:rsidR="006169D3" w:rsidRPr="0034265F" w:rsidRDefault="006169D3" w:rsidP="006169D3">
      <w:pPr>
        <w:pStyle w:val="ListParagraph"/>
        <w:spacing w:before="100" w:beforeAutospacing="1" w:after="100" w:afterAutospacing="1" w:line="360" w:lineRule="auto"/>
        <w:jc w:val="both"/>
        <w:rPr>
          <w:rFonts w:ascii="Times New Roman" w:eastAsia="Times New Roman" w:hAnsi="Times New Roman" w:cs="Times New Roman"/>
          <w:sz w:val="24"/>
          <w:szCs w:val="24"/>
          <w:lang w:eastAsia="en-IN"/>
        </w:rPr>
      </w:pPr>
      <w:r w:rsidRPr="0034265F">
        <w:rPr>
          <w:rFonts w:ascii="Times New Roman" w:eastAsia="Times New Roman" w:hAnsi="Times New Roman" w:cs="Times New Roman"/>
          <w:b/>
          <w:sz w:val="24"/>
          <w:szCs w:val="24"/>
          <w:lang w:eastAsia="en-IN"/>
        </w:rPr>
        <w:t xml:space="preserve">H1: </w:t>
      </w:r>
      <w:r w:rsidRPr="0034265F">
        <w:rPr>
          <w:rFonts w:ascii="Times New Roman" w:eastAsia="Times New Roman" w:hAnsi="Times New Roman" w:cs="Times New Roman"/>
          <w:sz w:val="24"/>
          <w:szCs w:val="24"/>
          <w:lang w:eastAsia="en-IN"/>
        </w:rPr>
        <w:t>Promotional sensitivity and festive offers do not significantly influence the timing of online purchase decisions among the youth of Ernakulam.</w:t>
      </w:r>
    </w:p>
    <w:p w14:paraId="7388803E" w14:textId="4BF1DDF0" w:rsidR="006169D3" w:rsidRPr="006169D3" w:rsidRDefault="00411A13" w:rsidP="006169D3">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34265F">
        <w:rPr>
          <w:rFonts w:ascii="Times New Roman" w:eastAsia="Times New Roman" w:hAnsi="Times New Roman" w:cs="Times New Roman"/>
          <w:b/>
          <w:bCs/>
          <w:sz w:val="24"/>
          <w:szCs w:val="24"/>
          <w:lang w:eastAsia="en-IN"/>
        </w:rPr>
        <w:t>RESEARCH METHODOLOGY</w:t>
      </w:r>
    </w:p>
    <w:p w14:paraId="56ACC82D" w14:textId="77777777" w:rsidR="006169D3" w:rsidRPr="006169D3" w:rsidRDefault="006169D3" w:rsidP="006169D3">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169D3">
        <w:rPr>
          <w:rFonts w:ascii="Times New Roman" w:eastAsia="Times New Roman" w:hAnsi="Times New Roman" w:cs="Times New Roman"/>
          <w:sz w:val="24"/>
          <w:szCs w:val="24"/>
          <w:lang w:eastAsia="en-IN"/>
        </w:rPr>
        <w:t>The present study adopted the survey method to collect systematic information regarding youth online shopping behaviour, preferences, and factors influencing purchase decisions. A quantitative research approach was used through structured questionnaires. Both primary and secondary data were utilized for the study. Primary data were collected directly from respondents, while secondary data were gathered from research articles, journals, e-commerce reports, and related online sources. The target population consisted of youth consumers aged between 18 and 35 years who actively engage in online shopping. A sample of 100 respondents from urban, semi-urban, and rural areas of Ernakulam district was selected using the convenience sampling method based on availability and willingness of respondents. Statistical tools such as Spearman’s Rank Correlation and Linear Regression were used to analyse the relationship between youth buying behaviour and demand forecasting patterns. In addition, qualitative interpretation was used to identify common behavioural trends and consumer preferences. The study was conducted over a period of six months.</w:t>
      </w:r>
    </w:p>
    <w:p w14:paraId="57991A03" w14:textId="4443DFC3" w:rsidR="006169D3" w:rsidRPr="006169D3" w:rsidRDefault="00411A13" w:rsidP="006169D3">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34265F">
        <w:rPr>
          <w:rFonts w:ascii="Times New Roman" w:eastAsia="Times New Roman" w:hAnsi="Times New Roman" w:cs="Times New Roman"/>
          <w:b/>
          <w:bCs/>
          <w:sz w:val="24"/>
          <w:szCs w:val="24"/>
          <w:lang w:eastAsia="en-IN"/>
        </w:rPr>
        <w:t>SCOPE OF THE STUDY</w:t>
      </w:r>
    </w:p>
    <w:p w14:paraId="2787C00E" w14:textId="77777777" w:rsidR="006169D3" w:rsidRPr="0034265F" w:rsidRDefault="006169D3" w:rsidP="006169D3">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169D3">
        <w:rPr>
          <w:rFonts w:ascii="Times New Roman" w:eastAsia="Times New Roman" w:hAnsi="Times New Roman" w:cs="Times New Roman"/>
          <w:sz w:val="24"/>
          <w:szCs w:val="24"/>
          <w:lang w:eastAsia="en-IN"/>
        </w:rPr>
        <w:t>This study focuses on analysing the online buying behaviour of youth consumers, including their shopping patterns, preferences, and factors influencing purchase decisions. It also examines the impact of youth consumer behaviour on demand forecasting in early-stage e-commerce startups. The study is confined to Ernakulam district, and the findings may be relevant to similar regions with growing e-commerce activities. The scope of the study is limited to youth consumers aged between 18 and 35 years.</w:t>
      </w:r>
    </w:p>
    <w:p w14:paraId="386D1ECF" w14:textId="3F074FFA" w:rsidR="00411A13" w:rsidRPr="0034265F" w:rsidRDefault="00411A13" w:rsidP="006169D3">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34265F">
        <w:rPr>
          <w:rFonts w:ascii="Times New Roman" w:eastAsia="Times New Roman" w:hAnsi="Times New Roman" w:cs="Times New Roman"/>
          <w:b/>
          <w:bCs/>
          <w:sz w:val="24"/>
          <w:szCs w:val="24"/>
          <w:lang w:eastAsia="en-IN"/>
        </w:rPr>
        <w:lastRenderedPageBreak/>
        <w:t>ANALYSIS AND INTEPRETATION</w:t>
      </w:r>
    </w:p>
    <w:p w14:paraId="513E3C04" w14:textId="12A29C05" w:rsidR="007D1523" w:rsidRPr="0034265F" w:rsidRDefault="0034265F" w:rsidP="007D1523">
      <w:pPr>
        <w:spacing w:before="100" w:beforeAutospacing="1" w:after="100" w:afterAutospacing="1" w:line="360" w:lineRule="auto"/>
        <w:jc w:val="both"/>
        <w:rPr>
          <w:rFonts w:ascii="Times New Roman" w:hAnsi="Times New Roman" w:cs="Times New Roman"/>
          <w:b/>
          <w:bCs/>
          <w:sz w:val="24"/>
          <w:szCs w:val="24"/>
        </w:rPr>
      </w:pPr>
      <w:r w:rsidRPr="0034265F">
        <w:rPr>
          <w:rFonts w:ascii="Times New Roman" w:hAnsi="Times New Roman" w:cs="Times New Roman"/>
          <w:b/>
          <w:bCs/>
          <w:sz w:val="24"/>
          <w:szCs w:val="24"/>
        </w:rPr>
        <w:t>I. Impulse Buying Behaviour and Product Return Frequency</w:t>
      </w:r>
    </w:p>
    <w:p w14:paraId="414E0E37" w14:textId="25BE166F" w:rsidR="007D1523" w:rsidRPr="007D1523" w:rsidRDefault="007D1523" w:rsidP="007D1523">
      <w:pPr>
        <w:spacing w:before="100" w:beforeAutospacing="1" w:after="100" w:afterAutospacing="1" w:line="360" w:lineRule="auto"/>
        <w:jc w:val="both"/>
        <w:rPr>
          <w:rFonts w:ascii="Times New Roman" w:hAnsi="Times New Roman" w:cs="Times New Roman"/>
          <w:b/>
          <w:bCs/>
          <w:sz w:val="24"/>
          <w:szCs w:val="24"/>
        </w:rPr>
      </w:pPr>
      <w:r w:rsidRPr="007D1523">
        <w:rPr>
          <w:rFonts w:ascii="Times New Roman" w:eastAsia="Times New Roman" w:hAnsi="Times New Roman" w:cs="Times New Roman"/>
          <w:b/>
          <w:bCs/>
          <w:kern w:val="0"/>
          <w:sz w:val="24"/>
          <w:szCs w:val="24"/>
          <w:lang w:eastAsia="en-IN"/>
          <w14:ligatures w14:val="none"/>
        </w:rPr>
        <w:t>Statement of Hypothesis</w:t>
      </w:r>
      <w:r w:rsidRPr="0034265F">
        <w:rPr>
          <w:rFonts w:ascii="Times New Roman" w:eastAsia="Times New Roman" w:hAnsi="Times New Roman" w:cs="Times New Roman"/>
          <w:b/>
          <w:bCs/>
          <w:kern w:val="0"/>
          <w:sz w:val="24"/>
          <w:szCs w:val="24"/>
          <w:lang w:eastAsia="en-IN"/>
          <w14:ligatures w14:val="none"/>
        </w:rPr>
        <w:t>-</w:t>
      </w:r>
      <w:r w:rsidRPr="007D1523">
        <w:rPr>
          <w:rFonts w:ascii="Times New Roman" w:eastAsia="Times New Roman" w:hAnsi="Times New Roman" w:cs="Times New Roman"/>
          <w:kern w:val="0"/>
          <w:sz w:val="24"/>
          <w:szCs w:val="24"/>
          <w:lang w:eastAsia="en-IN"/>
          <w14:ligatures w14:val="none"/>
        </w:rPr>
        <w:t>H</w:t>
      </w:r>
      <w:r w:rsidRPr="0034265F">
        <w:rPr>
          <w:rFonts w:ascii="Times New Roman" w:eastAsia="Times New Roman" w:hAnsi="Times New Roman" w:cs="Times New Roman"/>
          <w:kern w:val="0"/>
          <w:sz w:val="24"/>
          <w:szCs w:val="24"/>
          <w:lang w:eastAsia="en-IN"/>
          <w14:ligatures w14:val="none"/>
        </w:rPr>
        <w:t>0: There</w:t>
      </w:r>
      <w:r w:rsidRPr="007D1523">
        <w:rPr>
          <w:rFonts w:ascii="Times New Roman" w:eastAsia="Times New Roman" w:hAnsi="Times New Roman" w:cs="Times New Roman"/>
          <w:kern w:val="0"/>
          <w:sz w:val="24"/>
          <w:szCs w:val="24"/>
          <w:lang w:eastAsia="en-IN"/>
          <w14:ligatures w14:val="none"/>
        </w:rPr>
        <w:t xml:space="preserve"> is no significant relationship between the impulse buying behaviour of youth in Ernakulam and the frequency of product returns. </w:t>
      </w:r>
    </w:p>
    <w:p w14:paraId="418E30D7" w14:textId="093ABDC8" w:rsidR="00411A13" w:rsidRPr="0034265F" w:rsidRDefault="007D1523" w:rsidP="007D1523">
      <w:pPr>
        <w:pStyle w:val="NormalWeb"/>
        <w:spacing w:line="360" w:lineRule="auto"/>
        <w:jc w:val="both"/>
      </w:pPr>
      <w:r w:rsidRPr="007D1523">
        <w:rPr>
          <w:b/>
          <w:bCs/>
        </w:rPr>
        <w:t xml:space="preserve">Statistical Test </w:t>
      </w:r>
      <w:r w:rsidRPr="0034265F">
        <w:rPr>
          <w:b/>
          <w:bCs/>
        </w:rPr>
        <w:t>Used</w:t>
      </w:r>
      <w:r w:rsidRPr="0034265F">
        <w:t>: Spearman’s</w:t>
      </w:r>
      <w:r w:rsidRPr="007D1523">
        <w:t xml:space="preserve"> Rank Correlation was applied to examine the relationship between impulse buying behaviour and product return frequency among youth consumers.</w:t>
      </w:r>
    </w:p>
    <w:p w14:paraId="5ADED65C" w14:textId="77777777" w:rsidR="00411A13" w:rsidRPr="006169D3" w:rsidRDefault="00411A13" w:rsidP="006169D3">
      <w:pPr>
        <w:spacing w:before="100" w:beforeAutospacing="1" w:after="100" w:afterAutospacing="1" w:line="360" w:lineRule="auto"/>
        <w:jc w:val="both"/>
        <w:rPr>
          <w:rFonts w:ascii="Times New Roman" w:eastAsia="Times New Roman" w:hAnsi="Times New Roman" w:cs="Times New Roman"/>
          <w:b/>
          <w:bCs/>
          <w:sz w:val="24"/>
          <w:szCs w:val="24"/>
          <w:lang w:eastAsia="en-IN"/>
        </w:rPr>
      </w:pPr>
    </w:p>
    <w:p w14:paraId="141526DB" w14:textId="726BAC8F" w:rsidR="00411A13" w:rsidRPr="0034265F" w:rsidRDefault="0034265F" w:rsidP="00411A13">
      <w:pPr>
        <w:spacing w:line="360" w:lineRule="auto"/>
        <w:jc w:val="center"/>
        <w:rPr>
          <w:rFonts w:ascii="Times New Roman" w:hAnsi="Times New Roman" w:cs="Times New Roman"/>
          <w:b/>
          <w:sz w:val="24"/>
          <w:szCs w:val="24"/>
        </w:rPr>
      </w:pPr>
      <w:r w:rsidRPr="0034265F">
        <w:rPr>
          <w:rFonts w:ascii="Times New Roman" w:hAnsi="Times New Roman" w:cs="Times New Roman"/>
          <w:b/>
          <w:sz w:val="24"/>
          <w:szCs w:val="24"/>
        </w:rPr>
        <w:t>Table 1 Impulse Buying Frequency Ranking</w:t>
      </w:r>
    </w:p>
    <w:tbl>
      <w:tblPr>
        <w:tblStyle w:val="TableGrid"/>
        <w:tblW w:w="0" w:type="auto"/>
        <w:tblLook w:val="04A0" w:firstRow="1" w:lastRow="0" w:firstColumn="1" w:lastColumn="0" w:noHBand="0" w:noVBand="1"/>
      </w:tblPr>
      <w:tblGrid>
        <w:gridCol w:w="3013"/>
        <w:gridCol w:w="3006"/>
        <w:gridCol w:w="2997"/>
      </w:tblGrid>
      <w:tr w:rsidR="00411A13" w:rsidRPr="0034265F" w14:paraId="1C334A85" w14:textId="77777777" w:rsidTr="00A02659">
        <w:tc>
          <w:tcPr>
            <w:tcW w:w="3080" w:type="dxa"/>
          </w:tcPr>
          <w:p w14:paraId="0A804A0C" w14:textId="77777777" w:rsidR="00411A13" w:rsidRPr="0034265F" w:rsidRDefault="00411A13" w:rsidP="00A02659">
            <w:pPr>
              <w:spacing w:line="360" w:lineRule="auto"/>
              <w:rPr>
                <w:rFonts w:ascii="Times New Roman" w:hAnsi="Times New Roman" w:cs="Times New Roman"/>
                <w:b/>
                <w:sz w:val="24"/>
                <w:szCs w:val="24"/>
              </w:rPr>
            </w:pPr>
            <w:r w:rsidRPr="0034265F">
              <w:rPr>
                <w:rFonts w:ascii="Times New Roman" w:hAnsi="Times New Roman" w:cs="Times New Roman"/>
                <w:b/>
                <w:sz w:val="24"/>
                <w:szCs w:val="24"/>
              </w:rPr>
              <w:t>Response Category</w:t>
            </w:r>
          </w:p>
        </w:tc>
        <w:tc>
          <w:tcPr>
            <w:tcW w:w="3081" w:type="dxa"/>
          </w:tcPr>
          <w:p w14:paraId="76A56175" w14:textId="77777777" w:rsidR="00411A13" w:rsidRPr="0034265F" w:rsidRDefault="00411A13" w:rsidP="00A02659">
            <w:pPr>
              <w:spacing w:line="360" w:lineRule="auto"/>
              <w:rPr>
                <w:rFonts w:ascii="Times New Roman" w:hAnsi="Times New Roman" w:cs="Times New Roman"/>
                <w:b/>
                <w:sz w:val="24"/>
                <w:szCs w:val="24"/>
              </w:rPr>
            </w:pPr>
            <w:r w:rsidRPr="0034265F">
              <w:rPr>
                <w:rFonts w:ascii="Times New Roman" w:hAnsi="Times New Roman" w:cs="Times New Roman"/>
                <w:b/>
                <w:sz w:val="24"/>
                <w:szCs w:val="24"/>
              </w:rPr>
              <w:t>Impulse buying Frequency</w:t>
            </w:r>
          </w:p>
        </w:tc>
        <w:tc>
          <w:tcPr>
            <w:tcW w:w="3081" w:type="dxa"/>
          </w:tcPr>
          <w:p w14:paraId="4198C110" w14:textId="77777777" w:rsidR="00411A13" w:rsidRPr="0034265F" w:rsidRDefault="00411A13" w:rsidP="00A02659">
            <w:pPr>
              <w:spacing w:line="360" w:lineRule="auto"/>
              <w:rPr>
                <w:rFonts w:ascii="Times New Roman" w:hAnsi="Times New Roman" w:cs="Times New Roman"/>
                <w:b/>
                <w:sz w:val="24"/>
                <w:szCs w:val="24"/>
              </w:rPr>
            </w:pPr>
            <w:r w:rsidRPr="0034265F">
              <w:rPr>
                <w:rFonts w:ascii="Times New Roman" w:hAnsi="Times New Roman" w:cs="Times New Roman"/>
                <w:b/>
                <w:sz w:val="24"/>
                <w:szCs w:val="24"/>
              </w:rPr>
              <w:t>Ranking (R1)</w:t>
            </w:r>
          </w:p>
        </w:tc>
      </w:tr>
      <w:tr w:rsidR="00411A13" w:rsidRPr="0034265F" w14:paraId="1CE16C9D" w14:textId="77777777" w:rsidTr="00A02659">
        <w:tc>
          <w:tcPr>
            <w:tcW w:w="3080" w:type="dxa"/>
          </w:tcPr>
          <w:p w14:paraId="76BEA3A2" w14:textId="77777777" w:rsidR="00411A13" w:rsidRPr="0034265F" w:rsidRDefault="00411A13" w:rsidP="00A02659">
            <w:pPr>
              <w:spacing w:line="360" w:lineRule="auto"/>
              <w:rPr>
                <w:rFonts w:ascii="Times New Roman" w:hAnsi="Times New Roman" w:cs="Times New Roman"/>
                <w:bCs/>
                <w:sz w:val="24"/>
                <w:szCs w:val="24"/>
              </w:rPr>
            </w:pPr>
            <w:r w:rsidRPr="0034265F">
              <w:rPr>
                <w:rFonts w:ascii="Times New Roman" w:hAnsi="Times New Roman" w:cs="Times New Roman"/>
                <w:bCs/>
                <w:sz w:val="24"/>
                <w:szCs w:val="24"/>
              </w:rPr>
              <w:t>Frequently</w:t>
            </w:r>
          </w:p>
        </w:tc>
        <w:tc>
          <w:tcPr>
            <w:tcW w:w="3081" w:type="dxa"/>
          </w:tcPr>
          <w:p w14:paraId="0A987D75" w14:textId="77777777" w:rsidR="00411A13" w:rsidRPr="0034265F" w:rsidRDefault="00411A13" w:rsidP="00A02659">
            <w:pPr>
              <w:spacing w:line="360" w:lineRule="auto"/>
              <w:rPr>
                <w:rFonts w:ascii="Times New Roman" w:hAnsi="Times New Roman" w:cs="Times New Roman"/>
                <w:bCs/>
                <w:sz w:val="24"/>
                <w:szCs w:val="24"/>
              </w:rPr>
            </w:pPr>
            <w:r w:rsidRPr="0034265F">
              <w:rPr>
                <w:rFonts w:ascii="Times New Roman" w:hAnsi="Times New Roman" w:cs="Times New Roman"/>
                <w:bCs/>
                <w:sz w:val="24"/>
                <w:szCs w:val="24"/>
              </w:rPr>
              <w:t>22</w:t>
            </w:r>
          </w:p>
        </w:tc>
        <w:tc>
          <w:tcPr>
            <w:tcW w:w="3081" w:type="dxa"/>
          </w:tcPr>
          <w:p w14:paraId="1711B1DF" w14:textId="77777777" w:rsidR="00411A13" w:rsidRPr="0034265F" w:rsidRDefault="00411A13" w:rsidP="00A02659">
            <w:pPr>
              <w:spacing w:line="360" w:lineRule="auto"/>
              <w:rPr>
                <w:rFonts w:ascii="Times New Roman" w:hAnsi="Times New Roman" w:cs="Times New Roman"/>
                <w:bCs/>
                <w:sz w:val="24"/>
                <w:szCs w:val="24"/>
              </w:rPr>
            </w:pPr>
            <w:r w:rsidRPr="0034265F">
              <w:rPr>
                <w:rFonts w:ascii="Times New Roman" w:hAnsi="Times New Roman" w:cs="Times New Roman"/>
                <w:bCs/>
                <w:sz w:val="24"/>
                <w:szCs w:val="24"/>
              </w:rPr>
              <w:t>2</w:t>
            </w:r>
          </w:p>
        </w:tc>
      </w:tr>
      <w:tr w:rsidR="00411A13" w:rsidRPr="0034265F" w14:paraId="3028F949" w14:textId="77777777" w:rsidTr="00A02659">
        <w:tc>
          <w:tcPr>
            <w:tcW w:w="3080" w:type="dxa"/>
          </w:tcPr>
          <w:p w14:paraId="0F108A25" w14:textId="77777777" w:rsidR="00411A13" w:rsidRPr="0034265F" w:rsidRDefault="00411A13" w:rsidP="00A02659">
            <w:pPr>
              <w:spacing w:line="360" w:lineRule="auto"/>
              <w:rPr>
                <w:rFonts w:ascii="Times New Roman" w:hAnsi="Times New Roman" w:cs="Times New Roman"/>
                <w:bCs/>
                <w:sz w:val="24"/>
                <w:szCs w:val="24"/>
              </w:rPr>
            </w:pPr>
            <w:r w:rsidRPr="0034265F">
              <w:rPr>
                <w:rFonts w:ascii="Times New Roman" w:hAnsi="Times New Roman" w:cs="Times New Roman"/>
                <w:bCs/>
                <w:sz w:val="24"/>
                <w:szCs w:val="24"/>
              </w:rPr>
              <w:t>Occasionally</w:t>
            </w:r>
          </w:p>
        </w:tc>
        <w:tc>
          <w:tcPr>
            <w:tcW w:w="3081" w:type="dxa"/>
          </w:tcPr>
          <w:p w14:paraId="08906F62" w14:textId="77777777" w:rsidR="00411A13" w:rsidRPr="0034265F" w:rsidRDefault="00411A13" w:rsidP="00A02659">
            <w:pPr>
              <w:spacing w:line="360" w:lineRule="auto"/>
              <w:rPr>
                <w:rFonts w:ascii="Times New Roman" w:hAnsi="Times New Roman" w:cs="Times New Roman"/>
                <w:bCs/>
                <w:sz w:val="24"/>
                <w:szCs w:val="24"/>
              </w:rPr>
            </w:pPr>
            <w:r w:rsidRPr="0034265F">
              <w:rPr>
                <w:rFonts w:ascii="Times New Roman" w:hAnsi="Times New Roman" w:cs="Times New Roman"/>
                <w:bCs/>
                <w:sz w:val="24"/>
                <w:szCs w:val="24"/>
              </w:rPr>
              <w:t>44</w:t>
            </w:r>
          </w:p>
        </w:tc>
        <w:tc>
          <w:tcPr>
            <w:tcW w:w="3081" w:type="dxa"/>
          </w:tcPr>
          <w:p w14:paraId="280DB016" w14:textId="77777777" w:rsidR="00411A13" w:rsidRPr="0034265F" w:rsidRDefault="00411A13" w:rsidP="00A02659">
            <w:pPr>
              <w:spacing w:line="360" w:lineRule="auto"/>
              <w:rPr>
                <w:rFonts w:ascii="Times New Roman" w:hAnsi="Times New Roman" w:cs="Times New Roman"/>
                <w:bCs/>
                <w:sz w:val="24"/>
                <w:szCs w:val="24"/>
              </w:rPr>
            </w:pPr>
            <w:r w:rsidRPr="0034265F">
              <w:rPr>
                <w:rFonts w:ascii="Times New Roman" w:hAnsi="Times New Roman" w:cs="Times New Roman"/>
                <w:bCs/>
                <w:sz w:val="24"/>
                <w:szCs w:val="24"/>
              </w:rPr>
              <w:t>4</w:t>
            </w:r>
          </w:p>
        </w:tc>
      </w:tr>
      <w:tr w:rsidR="00411A13" w:rsidRPr="0034265F" w14:paraId="39674D01" w14:textId="77777777" w:rsidTr="00A02659">
        <w:tc>
          <w:tcPr>
            <w:tcW w:w="3080" w:type="dxa"/>
          </w:tcPr>
          <w:p w14:paraId="2EF02F53" w14:textId="77777777" w:rsidR="00411A13" w:rsidRPr="0034265F" w:rsidRDefault="00411A13" w:rsidP="00A02659">
            <w:pPr>
              <w:spacing w:line="360" w:lineRule="auto"/>
              <w:rPr>
                <w:rFonts w:ascii="Times New Roman" w:hAnsi="Times New Roman" w:cs="Times New Roman"/>
                <w:bCs/>
                <w:sz w:val="24"/>
                <w:szCs w:val="24"/>
              </w:rPr>
            </w:pPr>
            <w:r w:rsidRPr="0034265F">
              <w:rPr>
                <w:rFonts w:ascii="Times New Roman" w:hAnsi="Times New Roman" w:cs="Times New Roman"/>
                <w:bCs/>
                <w:sz w:val="24"/>
                <w:szCs w:val="24"/>
              </w:rPr>
              <w:t>Rarely</w:t>
            </w:r>
          </w:p>
        </w:tc>
        <w:tc>
          <w:tcPr>
            <w:tcW w:w="3081" w:type="dxa"/>
          </w:tcPr>
          <w:p w14:paraId="4F5459C5" w14:textId="77777777" w:rsidR="00411A13" w:rsidRPr="0034265F" w:rsidRDefault="00411A13" w:rsidP="00A02659">
            <w:pPr>
              <w:spacing w:line="360" w:lineRule="auto"/>
              <w:rPr>
                <w:rFonts w:ascii="Times New Roman" w:hAnsi="Times New Roman" w:cs="Times New Roman"/>
                <w:bCs/>
                <w:sz w:val="24"/>
                <w:szCs w:val="24"/>
              </w:rPr>
            </w:pPr>
            <w:r w:rsidRPr="0034265F">
              <w:rPr>
                <w:rFonts w:ascii="Times New Roman" w:hAnsi="Times New Roman" w:cs="Times New Roman"/>
                <w:bCs/>
                <w:sz w:val="24"/>
                <w:szCs w:val="24"/>
              </w:rPr>
              <w:t>24</w:t>
            </w:r>
          </w:p>
        </w:tc>
        <w:tc>
          <w:tcPr>
            <w:tcW w:w="3081" w:type="dxa"/>
          </w:tcPr>
          <w:p w14:paraId="7204B381" w14:textId="77777777" w:rsidR="00411A13" w:rsidRPr="0034265F" w:rsidRDefault="00411A13" w:rsidP="00A02659">
            <w:pPr>
              <w:spacing w:line="360" w:lineRule="auto"/>
              <w:rPr>
                <w:rFonts w:ascii="Times New Roman" w:hAnsi="Times New Roman" w:cs="Times New Roman"/>
                <w:bCs/>
                <w:sz w:val="24"/>
                <w:szCs w:val="24"/>
              </w:rPr>
            </w:pPr>
            <w:r w:rsidRPr="0034265F">
              <w:rPr>
                <w:rFonts w:ascii="Times New Roman" w:hAnsi="Times New Roman" w:cs="Times New Roman"/>
                <w:bCs/>
                <w:sz w:val="24"/>
                <w:szCs w:val="24"/>
              </w:rPr>
              <w:t>3</w:t>
            </w:r>
          </w:p>
        </w:tc>
      </w:tr>
      <w:tr w:rsidR="00411A13" w:rsidRPr="0034265F" w14:paraId="08B0D6D1" w14:textId="77777777" w:rsidTr="00A02659">
        <w:tc>
          <w:tcPr>
            <w:tcW w:w="3080" w:type="dxa"/>
          </w:tcPr>
          <w:p w14:paraId="4B0203FE" w14:textId="77777777" w:rsidR="00411A13" w:rsidRPr="0034265F" w:rsidRDefault="00411A13" w:rsidP="00A02659">
            <w:pPr>
              <w:spacing w:line="360" w:lineRule="auto"/>
              <w:rPr>
                <w:rFonts w:ascii="Times New Roman" w:hAnsi="Times New Roman" w:cs="Times New Roman"/>
                <w:bCs/>
                <w:sz w:val="24"/>
                <w:szCs w:val="24"/>
              </w:rPr>
            </w:pPr>
            <w:r w:rsidRPr="0034265F">
              <w:rPr>
                <w:rFonts w:ascii="Times New Roman" w:hAnsi="Times New Roman" w:cs="Times New Roman"/>
                <w:bCs/>
                <w:sz w:val="24"/>
                <w:szCs w:val="24"/>
              </w:rPr>
              <w:t>Never</w:t>
            </w:r>
          </w:p>
        </w:tc>
        <w:tc>
          <w:tcPr>
            <w:tcW w:w="3081" w:type="dxa"/>
          </w:tcPr>
          <w:p w14:paraId="275FFEF1" w14:textId="77777777" w:rsidR="00411A13" w:rsidRPr="0034265F" w:rsidRDefault="00411A13" w:rsidP="00A02659">
            <w:pPr>
              <w:spacing w:line="360" w:lineRule="auto"/>
              <w:rPr>
                <w:rFonts w:ascii="Times New Roman" w:hAnsi="Times New Roman" w:cs="Times New Roman"/>
                <w:bCs/>
                <w:sz w:val="24"/>
                <w:szCs w:val="24"/>
              </w:rPr>
            </w:pPr>
            <w:r w:rsidRPr="0034265F">
              <w:rPr>
                <w:rFonts w:ascii="Times New Roman" w:hAnsi="Times New Roman" w:cs="Times New Roman"/>
                <w:bCs/>
                <w:sz w:val="24"/>
                <w:szCs w:val="24"/>
              </w:rPr>
              <w:t>10</w:t>
            </w:r>
          </w:p>
        </w:tc>
        <w:tc>
          <w:tcPr>
            <w:tcW w:w="3081" w:type="dxa"/>
          </w:tcPr>
          <w:p w14:paraId="28C42AF6" w14:textId="77777777" w:rsidR="00411A13" w:rsidRPr="0034265F" w:rsidRDefault="00411A13" w:rsidP="00A02659">
            <w:pPr>
              <w:spacing w:line="360" w:lineRule="auto"/>
              <w:rPr>
                <w:rFonts w:ascii="Times New Roman" w:hAnsi="Times New Roman" w:cs="Times New Roman"/>
                <w:bCs/>
                <w:sz w:val="24"/>
                <w:szCs w:val="24"/>
              </w:rPr>
            </w:pPr>
            <w:r w:rsidRPr="0034265F">
              <w:rPr>
                <w:rFonts w:ascii="Times New Roman" w:hAnsi="Times New Roman" w:cs="Times New Roman"/>
                <w:bCs/>
                <w:sz w:val="24"/>
                <w:szCs w:val="24"/>
              </w:rPr>
              <w:t>1</w:t>
            </w:r>
          </w:p>
        </w:tc>
      </w:tr>
    </w:tbl>
    <w:p w14:paraId="032DD34A" w14:textId="09ABD233" w:rsidR="00411A13" w:rsidRPr="0034265F" w:rsidRDefault="00411A13" w:rsidP="00411A13">
      <w:pPr>
        <w:spacing w:line="360" w:lineRule="auto"/>
        <w:rPr>
          <w:rFonts w:ascii="Times New Roman" w:hAnsi="Times New Roman" w:cs="Times New Roman"/>
          <w:bCs/>
          <w:sz w:val="24"/>
          <w:szCs w:val="24"/>
        </w:rPr>
      </w:pPr>
      <w:r w:rsidRPr="0034265F">
        <w:rPr>
          <w:rFonts w:ascii="Times New Roman" w:hAnsi="Times New Roman" w:cs="Times New Roman"/>
          <w:bCs/>
          <w:sz w:val="24"/>
          <w:szCs w:val="24"/>
        </w:rPr>
        <w:t>Source: Primary data</w:t>
      </w:r>
    </w:p>
    <w:p w14:paraId="100F7CAD" w14:textId="78A5FCA8" w:rsidR="00411A13" w:rsidRPr="0034265F" w:rsidRDefault="0034265F" w:rsidP="00411A13">
      <w:pPr>
        <w:spacing w:line="360" w:lineRule="auto"/>
        <w:jc w:val="center"/>
        <w:rPr>
          <w:rFonts w:ascii="Times New Roman" w:hAnsi="Times New Roman" w:cs="Times New Roman"/>
          <w:b/>
          <w:sz w:val="24"/>
          <w:szCs w:val="24"/>
        </w:rPr>
      </w:pPr>
      <w:r w:rsidRPr="0034265F">
        <w:rPr>
          <w:rFonts w:ascii="Times New Roman" w:hAnsi="Times New Roman" w:cs="Times New Roman"/>
          <w:b/>
          <w:sz w:val="24"/>
          <w:szCs w:val="24"/>
        </w:rPr>
        <w:t>Table 2 Product Return Frequency Ranking</w:t>
      </w:r>
    </w:p>
    <w:tbl>
      <w:tblPr>
        <w:tblStyle w:val="TableGrid"/>
        <w:tblW w:w="0" w:type="auto"/>
        <w:tblLook w:val="04A0" w:firstRow="1" w:lastRow="0" w:firstColumn="1" w:lastColumn="0" w:noHBand="0" w:noVBand="1"/>
      </w:tblPr>
      <w:tblGrid>
        <w:gridCol w:w="3007"/>
        <w:gridCol w:w="3000"/>
        <w:gridCol w:w="3009"/>
      </w:tblGrid>
      <w:tr w:rsidR="00411A13" w:rsidRPr="0034265F" w14:paraId="145BE3F6" w14:textId="77777777" w:rsidTr="00411A13">
        <w:tc>
          <w:tcPr>
            <w:tcW w:w="3007" w:type="dxa"/>
          </w:tcPr>
          <w:p w14:paraId="3D2EB491" w14:textId="77777777" w:rsidR="00411A13" w:rsidRPr="0034265F" w:rsidRDefault="00411A13" w:rsidP="00A02659">
            <w:pPr>
              <w:spacing w:line="360" w:lineRule="auto"/>
              <w:jc w:val="center"/>
              <w:rPr>
                <w:rFonts w:ascii="Times New Roman" w:hAnsi="Times New Roman" w:cs="Times New Roman"/>
                <w:b/>
                <w:sz w:val="24"/>
                <w:szCs w:val="24"/>
              </w:rPr>
            </w:pPr>
            <w:r w:rsidRPr="0034265F">
              <w:rPr>
                <w:rFonts w:ascii="Times New Roman" w:hAnsi="Times New Roman" w:cs="Times New Roman"/>
                <w:b/>
                <w:sz w:val="24"/>
                <w:szCs w:val="24"/>
              </w:rPr>
              <w:t>Response Category</w:t>
            </w:r>
          </w:p>
        </w:tc>
        <w:tc>
          <w:tcPr>
            <w:tcW w:w="3000" w:type="dxa"/>
          </w:tcPr>
          <w:p w14:paraId="43D2069A" w14:textId="77777777" w:rsidR="00411A13" w:rsidRPr="0034265F" w:rsidRDefault="00411A13" w:rsidP="00A02659">
            <w:pPr>
              <w:spacing w:line="360" w:lineRule="auto"/>
              <w:jc w:val="center"/>
              <w:rPr>
                <w:rFonts w:ascii="Times New Roman" w:hAnsi="Times New Roman" w:cs="Times New Roman"/>
                <w:b/>
                <w:sz w:val="24"/>
                <w:szCs w:val="24"/>
              </w:rPr>
            </w:pPr>
            <w:r w:rsidRPr="0034265F">
              <w:rPr>
                <w:rFonts w:ascii="Times New Roman" w:hAnsi="Times New Roman" w:cs="Times New Roman"/>
                <w:b/>
                <w:sz w:val="24"/>
                <w:szCs w:val="24"/>
              </w:rPr>
              <w:t>Product Return Frequency</w:t>
            </w:r>
          </w:p>
        </w:tc>
        <w:tc>
          <w:tcPr>
            <w:tcW w:w="3009" w:type="dxa"/>
          </w:tcPr>
          <w:p w14:paraId="6B54194F" w14:textId="77777777" w:rsidR="00411A13" w:rsidRPr="0034265F" w:rsidRDefault="00411A13" w:rsidP="00A02659">
            <w:pPr>
              <w:spacing w:line="360" w:lineRule="auto"/>
              <w:jc w:val="center"/>
              <w:rPr>
                <w:rFonts w:ascii="Times New Roman" w:hAnsi="Times New Roman" w:cs="Times New Roman"/>
                <w:b/>
                <w:sz w:val="24"/>
                <w:szCs w:val="24"/>
              </w:rPr>
            </w:pPr>
            <w:r w:rsidRPr="0034265F">
              <w:rPr>
                <w:rFonts w:ascii="Times New Roman" w:hAnsi="Times New Roman" w:cs="Times New Roman"/>
                <w:b/>
                <w:sz w:val="24"/>
                <w:szCs w:val="24"/>
              </w:rPr>
              <w:t>Ranking(R2)</w:t>
            </w:r>
          </w:p>
        </w:tc>
      </w:tr>
      <w:tr w:rsidR="00411A13" w:rsidRPr="0034265F" w14:paraId="185CFA61" w14:textId="77777777" w:rsidTr="00411A13">
        <w:tc>
          <w:tcPr>
            <w:tcW w:w="3007" w:type="dxa"/>
          </w:tcPr>
          <w:p w14:paraId="24451C60" w14:textId="77777777" w:rsidR="00411A13" w:rsidRPr="0034265F" w:rsidRDefault="00411A13" w:rsidP="00A02659">
            <w:pPr>
              <w:spacing w:line="360" w:lineRule="auto"/>
              <w:jc w:val="center"/>
              <w:rPr>
                <w:rFonts w:ascii="Times New Roman" w:hAnsi="Times New Roman" w:cs="Times New Roman"/>
                <w:bCs/>
                <w:sz w:val="24"/>
                <w:szCs w:val="24"/>
              </w:rPr>
            </w:pPr>
            <w:r w:rsidRPr="0034265F">
              <w:rPr>
                <w:rFonts w:ascii="Times New Roman" w:hAnsi="Times New Roman" w:cs="Times New Roman"/>
                <w:bCs/>
                <w:sz w:val="24"/>
                <w:szCs w:val="24"/>
              </w:rPr>
              <w:t>Frequently</w:t>
            </w:r>
          </w:p>
        </w:tc>
        <w:tc>
          <w:tcPr>
            <w:tcW w:w="3000" w:type="dxa"/>
          </w:tcPr>
          <w:p w14:paraId="0A5E57B5" w14:textId="77777777" w:rsidR="00411A13" w:rsidRPr="0034265F" w:rsidRDefault="00411A13" w:rsidP="00A02659">
            <w:pPr>
              <w:spacing w:line="360" w:lineRule="auto"/>
              <w:jc w:val="center"/>
              <w:rPr>
                <w:rFonts w:ascii="Times New Roman" w:hAnsi="Times New Roman" w:cs="Times New Roman"/>
                <w:bCs/>
                <w:sz w:val="24"/>
                <w:szCs w:val="24"/>
              </w:rPr>
            </w:pPr>
            <w:r w:rsidRPr="0034265F">
              <w:rPr>
                <w:rFonts w:ascii="Times New Roman" w:hAnsi="Times New Roman" w:cs="Times New Roman"/>
                <w:bCs/>
                <w:sz w:val="24"/>
                <w:szCs w:val="24"/>
              </w:rPr>
              <w:t>18</w:t>
            </w:r>
          </w:p>
        </w:tc>
        <w:tc>
          <w:tcPr>
            <w:tcW w:w="3009" w:type="dxa"/>
          </w:tcPr>
          <w:p w14:paraId="60578382" w14:textId="77777777" w:rsidR="00411A13" w:rsidRPr="0034265F" w:rsidRDefault="00411A13" w:rsidP="00A02659">
            <w:pPr>
              <w:spacing w:line="360" w:lineRule="auto"/>
              <w:jc w:val="center"/>
              <w:rPr>
                <w:rFonts w:ascii="Times New Roman" w:hAnsi="Times New Roman" w:cs="Times New Roman"/>
                <w:bCs/>
                <w:sz w:val="24"/>
                <w:szCs w:val="24"/>
              </w:rPr>
            </w:pPr>
            <w:r w:rsidRPr="0034265F">
              <w:rPr>
                <w:rFonts w:ascii="Times New Roman" w:hAnsi="Times New Roman" w:cs="Times New Roman"/>
                <w:bCs/>
                <w:sz w:val="24"/>
                <w:szCs w:val="24"/>
              </w:rPr>
              <w:t>2</w:t>
            </w:r>
          </w:p>
        </w:tc>
      </w:tr>
      <w:tr w:rsidR="00411A13" w:rsidRPr="0034265F" w14:paraId="7BCC8F0D" w14:textId="77777777" w:rsidTr="00411A13">
        <w:tc>
          <w:tcPr>
            <w:tcW w:w="3007" w:type="dxa"/>
          </w:tcPr>
          <w:p w14:paraId="41FE2126" w14:textId="77777777" w:rsidR="00411A13" w:rsidRPr="0034265F" w:rsidRDefault="00411A13" w:rsidP="00A02659">
            <w:pPr>
              <w:spacing w:line="360" w:lineRule="auto"/>
              <w:jc w:val="center"/>
              <w:rPr>
                <w:rFonts w:ascii="Times New Roman" w:hAnsi="Times New Roman" w:cs="Times New Roman"/>
                <w:bCs/>
                <w:sz w:val="24"/>
                <w:szCs w:val="24"/>
              </w:rPr>
            </w:pPr>
            <w:r w:rsidRPr="0034265F">
              <w:rPr>
                <w:rFonts w:ascii="Times New Roman" w:hAnsi="Times New Roman" w:cs="Times New Roman"/>
                <w:bCs/>
                <w:sz w:val="24"/>
                <w:szCs w:val="24"/>
              </w:rPr>
              <w:t xml:space="preserve">Occasionally </w:t>
            </w:r>
          </w:p>
        </w:tc>
        <w:tc>
          <w:tcPr>
            <w:tcW w:w="3000" w:type="dxa"/>
          </w:tcPr>
          <w:p w14:paraId="4D4A7456" w14:textId="77777777" w:rsidR="00411A13" w:rsidRPr="0034265F" w:rsidRDefault="00411A13" w:rsidP="00A02659">
            <w:pPr>
              <w:spacing w:line="360" w:lineRule="auto"/>
              <w:jc w:val="center"/>
              <w:rPr>
                <w:rFonts w:ascii="Times New Roman" w:hAnsi="Times New Roman" w:cs="Times New Roman"/>
                <w:bCs/>
                <w:sz w:val="24"/>
                <w:szCs w:val="24"/>
              </w:rPr>
            </w:pPr>
            <w:r w:rsidRPr="0034265F">
              <w:rPr>
                <w:rFonts w:ascii="Times New Roman" w:hAnsi="Times New Roman" w:cs="Times New Roman"/>
                <w:bCs/>
                <w:sz w:val="24"/>
                <w:szCs w:val="24"/>
              </w:rPr>
              <w:t>42</w:t>
            </w:r>
          </w:p>
        </w:tc>
        <w:tc>
          <w:tcPr>
            <w:tcW w:w="3009" w:type="dxa"/>
          </w:tcPr>
          <w:p w14:paraId="3C5DF6A9" w14:textId="77777777" w:rsidR="00411A13" w:rsidRPr="0034265F" w:rsidRDefault="00411A13" w:rsidP="00A02659">
            <w:pPr>
              <w:spacing w:line="360" w:lineRule="auto"/>
              <w:jc w:val="center"/>
              <w:rPr>
                <w:rFonts w:ascii="Times New Roman" w:hAnsi="Times New Roman" w:cs="Times New Roman"/>
                <w:bCs/>
                <w:sz w:val="24"/>
                <w:szCs w:val="24"/>
              </w:rPr>
            </w:pPr>
            <w:r w:rsidRPr="0034265F">
              <w:rPr>
                <w:rFonts w:ascii="Times New Roman" w:hAnsi="Times New Roman" w:cs="Times New Roman"/>
                <w:bCs/>
                <w:sz w:val="24"/>
                <w:szCs w:val="24"/>
              </w:rPr>
              <w:t>4</w:t>
            </w:r>
          </w:p>
        </w:tc>
      </w:tr>
      <w:tr w:rsidR="00411A13" w:rsidRPr="0034265F" w14:paraId="642B5043" w14:textId="77777777" w:rsidTr="00411A13">
        <w:tc>
          <w:tcPr>
            <w:tcW w:w="3007" w:type="dxa"/>
          </w:tcPr>
          <w:p w14:paraId="7198E7DF" w14:textId="77777777" w:rsidR="00411A13" w:rsidRPr="0034265F" w:rsidRDefault="00411A13" w:rsidP="00A02659">
            <w:pPr>
              <w:spacing w:line="360" w:lineRule="auto"/>
              <w:jc w:val="center"/>
              <w:rPr>
                <w:rFonts w:ascii="Times New Roman" w:hAnsi="Times New Roman" w:cs="Times New Roman"/>
                <w:bCs/>
                <w:sz w:val="24"/>
                <w:szCs w:val="24"/>
              </w:rPr>
            </w:pPr>
            <w:r w:rsidRPr="0034265F">
              <w:rPr>
                <w:rFonts w:ascii="Times New Roman" w:hAnsi="Times New Roman" w:cs="Times New Roman"/>
                <w:bCs/>
                <w:sz w:val="24"/>
                <w:szCs w:val="24"/>
              </w:rPr>
              <w:t xml:space="preserve">Rarely </w:t>
            </w:r>
          </w:p>
        </w:tc>
        <w:tc>
          <w:tcPr>
            <w:tcW w:w="3000" w:type="dxa"/>
          </w:tcPr>
          <w:p w14:paraId="1204437C" w14:textId="77777777" w:rsidR="00411A13" w:rsidRPr="0034265F" w:rsidRDefault="00411A13" w:rsidP="00A02659">
            <w:pPr>
              <w:spacing w:line="360" w:lineRule="auto"/>
              <w:jc w:val="center"/>
              <w:rPr>
                <w:rFonts w:ascii="Times New Roman" w:hAnsi="Times New Roman" w:cs="Times New Roman"/>
                <w:bCs/>
                <w:sz w:val="24"/>
                <w:szCs w:val="24"/>
              </w:rPr>
            </w:pPr>
            <w:r w:rsidRPr="0034265F">
              <w:rPr>
                <w:rFonts w:ascii="Times New Roman" w:hAnsi="Times New Roman" w:cs="Times New Roman"/>
                <w:bCs/>
                <w:sz w:val="24"/>
                <w:szCs w:val="24"/>
              </w:rPr>
              <w:t>28</w:t>
            </w:r>
          </w:p>
        </w:tc>
        <w:tc>
          <w:tcPr>
            <w:tcW w:w="3009" w:type="dxa"/>
          </w:tcPr>
          <w:p w14:paraId="489DAE0F" w14:textId="77777777" w:rsidR="00411A13" w:rsidRPr="0034265F" w:rsidRDefault="00411A13" w:rsidP="00A02659">
            <w:pPr>
              <w:spacing w:line="360" w:lineRule="auto"/>
              <w:jc w:val="center"/>
              <w:rPr>
                <w:rFonts w:ascii="Times New Roman" w:hAnsi="Times New Roman" w:cs="Times New Roman"/>
                <w:bCs/>
                <w:sz w:val="24"/>
                <w:szCs w:val="24"/>
              </w:rPr>
            </w:pPr>
            <w:r w:rsidRPr="0034265F">
              <w:rPr>
                <w:rFonts w:ascii="Times New Roman" w:hAnsi="Times New Roman" w:cs="Times New Roman"/>
                <w:bCs/>
                <w:sz w:val="24"/>
                <w:szCs w:val="24"/>
              </w:rPr>
              <w:t>3</w:t>
            </w:r>
          </w:p>
        </w:tc>
      </w:tr>
      <w:tr w:rsidR="00411A13" w:rsidRPr="0034265F" w14:paraId="29077FA7" w14:textId="77777777" w:rsidTr="00411A13">
        <w:tc>
          <w:tcPr>
            <w:tcW w:w="3007" w:type="dxa"/>
          </w:tcPr>
          <w:p w14:paraId="6CB2F9DF" w14:textId="77777777" w:rsidR="00411A13" w:rsidRPr="0034265F" w:rsidRDefault="00411A13" w:rsidP="00A02659">
            <w:pPr>
              <w:spacing w:line="360" w:lineRule="auto"/>
              <w:jc w:val="center"/>
              <w:rPr>
                <w:rFonts w:ascii="Times New Roman" w:hAnsi="Times New Roman" w:cs="Times New Roman"/>
                <w:bCs/>
                <w:sz w:val="24"/>
                <w:szCs w:val="24"/>
              </w:rPr>
            </w:pPr>
            <w:r w:rsidRPr="0034265F">
              <w:rPr>
                <w:rFonts w:ascii="Times New Roman" w:hAnsi="Times New Roman" w:cs="Times New Roman"/>
                <w:bCs/>
                <w:sz w:val="24"/>
                <w:szCs w:val="24"/>
              </w:rPr>
              <w:t>Never</w:t>
            </w:r>
          </w:p>
        </w:tc>
        <w:tc>
          <w:tcPr>
            <w:tcW w:w="3000" w:type="dxa"/>
          </w:tcPr>
          <w:p w14:paraId="2928D08E" w14:textId="77777777" w:rsidR="00411A13" w:rsidRPr="0034265F" w:rsidRDefault="00411A13" w:rsidP="00A02659">
            <w:pPr>
              <w:spacing w:line="360" w:lineRule="auto"/>
              <w:jc w:val="center"/>
              <w:rPr>
                <w:rFonts w:ascii="Times New Roman" w:hAnsi="Times New Roman" w:cs="Times New Roman"/>
                <w:bCs/>
                <w:sz w:val="24"/>
                <w:szCs w:val="24"/>
              </w:rPr>
            </w:pPr>
            <w:r w:rsidRPr="0034265F">
              <w:rPr>
                <w:rFonts w:ascii="Times New Roman" w:hAnsi="Times New Roman" w:cs="Times New Roman"/>
                <w:bCs/>
                <w:sz w:val="24"/>
                <w:szCs w:val="24"/>
              </w:rPr>
              <w:t>12</w:t>
            </w:r>
          </w:p>
        </w:tc>
        <w:tc>
          <w:tcPr>
            <w:tcW w:w="3009" w:type="dxa"/>
          </w:tcPr>
          <w:p w14:paraId="1DD5AAD5" w14:textId="77777777" w:rsidR="00411A13" w:rsidRPr="0034265F" w:rsidRDefault="00411A13" w:rsidP="00A02659">
            <w:pPr>
              <w:spacing w:line="360" w:lineRule="auto"/>
              <w:jc w:val="center"/>
              <w:rPr>
                <w:rFonts w:ascii="Times New Roman" w:hAnsi="Times New Roman" w:cs="Times New Roman"/>
                <w:bCs/>
                <w:sz w:val="24"/>
                <w:szCs w:val="24"/>
              </w:rPr>
            </w:pPr>
            <w:r w:rsidRPr="0034265F">
              <w:rPr>
                <w:rFonts w:ascii="Times New Roman" w:hAnsi="Times New Roman" w:cs="Times New Roman"/>
                <w:bCs/>
                <w:sz w:val="24"/>
                <w:szCs w:val="24"/>
              </w:rPr>
              <w:t>1</w:t>
            </w:r>
          </w:p>
        </w:tc>
      </w:tr>
    </w:tbl>
    <w:p w14:paraId="16B4EF10" w14:textId="77777777" w:rsidR="00411A13" w:rsidRPr="0034265F" w:rsidRDefault="00411A13" w:rsidP="00411A13">
      <w:pPr>
        <w:spacing w:line="360" w:lineRule="auto"/>
        <w:rPr>
          <w:rFonts w:ascii="Times New Roman" w:hAnsi="Times New Roman" w:cs="Times New Roman"/>
          <w:bCs/>
          <w:sz w:val="24"/>
          <w:szCs w:val="24"/>
        </w:rPr>
      </w:pPr>
      <w:r w:rsidRPr="0034265F">
        <w:rPr>
          <w:rFonts w:ascii="Times New Roman" w:hAnsi="Times New Roman" w:cs="Times New Roman"/>
          <w:bCs/>
          <w:sz w:val="24"/>
          <w:szCs w:val="24"/>
        </w:rPr>
        <w:t>Source: Primary data</w:t>
      </w:r>
    </w:p>
    <w:p w14:paraId="1FB8EE14" w14:textId="77777777" w:rsidR="00411A13" w:rsidRPr="0034265F" w:rsidRDefault="00411A13" w:rsidP="00411A13">
      <w:pPr>
        <w:spacing w:line="360" w:lineRule="auto"/>
        <w:jc w:val="center"/>
        <w:rPr>
          <w:rFonts w:ascii="Times New Roman" w:hAnsi="Times New Roman" w:cs="Times New Roman"/>
          <w:b/>
          <w:sz w:val="24"/>
          <w:szCs w:val="24"/>
        </w:rPr>
      </w:pPr>
    </w:p>
    <w:p w14:paraId="149248E3" w14:textId="5B060D8E" w:rsidR="00411A13" w:rsidRPr="0034265F" w:rsidRDefault="0034265F" w:rsidP="00411A13">
      <w:pPr>
        <w:spacing w:line="360" w:lineRule="auto"/>
        <w:jc w:val="center"/>
        <w:rPr>
          <w:rFonts w:ascii="Times New Roman" w:hAnsi="Times New Roman" w:cs="Times New Roman"/>
          <w:b/>
          <w:sz w:val="24"/>
          <w:szCs w:val="24"/>
        </w:rPr>
      </w:pPr>
      <w:r w:rsidRPr="0034265F">
        <w:rPr>
          <w:rFonts w:ascii="Times New Roman" w:hAnsi="Times New Roman" w:cs="Times New Roman"/>
          <w:b/>
          <w:sz w:val="24"/>
          <w:szCs w:val="24"/>
        </w:rPr>
        <w:t>Table</w:t>
      </w:r>
      <w:r w:rsidR="00411A13" w:rsidRPr="0034265F">
        <w:rPr>
          <w:rFonts w:ascii="Times New Roman" w:hAnsi="Times New Roman" w:cs="Times New Roman"/>
          <w:b/>
          <w:sz w:val="24"/>
          <w:szCs w:val="24"/>
        </w:rPr>
        <w:t xml:space="preserve"> </w:t>
      </w:r>
      <w:r w:rsidRPr="0034265F">
        <w:rPr>
          <w:rFonts w:ascii="Times New Roman" w:hAnsi="Times New Roman" w:cs="Times New Roman"/>
          <w:b/>
          <w:sz w:val="24"/>
          <w:szCs w:val="24"/>
        </w:rPr>
        <w:t>3 Calculation of Correlation</w:t>
      </w:r>
    </w:p>
    <w:tbl>
      <w:tblPr>
        <w:tblStyle w:val="TableGrid"/>
        <w:tblW w:w="0" w:type="auto"/>
        <w:tblLook w:val="04A0" w:firstRow="1" w:lastRow="0" w:firstColumn="1" w:lastColumn="0" w:noHBand="0" w:noVBand="1"/>
      </w:tblPr>
      <w:tblGrid>
        <w:gridCol w:w="2263"/>
        <w:gridCol w:w="2264"/>
        <w:gridCol w:w="2248"/>
        <w:gridCol w:w="2241"/>
      </w:tblGrid>
      <w:tr w:rsidR="00411A13" w:rsidRPr="0034265F" w14:paraId="011953C5" w14:textId="77777777" w:rsidTr="0034265F">
        <w:tc>
          <w:tcPr>
            <w:tcW w:w="2263" w:type="dxa"/>
          </w:tcPr>
          <w:p w14:paraId="4B02FB37" w14:textId="77777777" w:rsidR="00411A13" w:rsidRPr="0034265F" w:rsidRDefault="00411A13" w:rsidP="00A02659">
            <w:pPr>
              <w:spacing w:line="360" w:lineRule="auto"/>
              <w:rPr>
                <w:rFonts w:ascii="Times New Roman" w:hAnsi="Times New Roman" w:cs="Times New Roman"/>
                <w:b/>
                <w:sz w:val="24"/>
                <w:szCs w:val="24"/>
              </w:rPr>
            </w:pPr>
            <w:r w:rsidRPr="0034265F">
              <w:rPr>
                <w:rFonts w:ascii="Times New Roman" w:hAnsi="Times New Roman" w:cs="Times New Roman"/>
                <w:b/>
                <w:sz w:val="24"/>
                <w:szCs w:val="24"/>
              </w:rPr>
              <w:t>Impulse Ranking</w:t>
            </w:r>
          </w:p>
        </w:tc>
        <w:tc>
          <w:tcPr>
            <w:tcW w:w="2264" w:type="dxa"/>
          </w:tcPr>
          <w:p w14:paraId="4C6C4326" w14:textId="77777777" w:rsidR="00411A13" w:rsidRPr="0034265F" w:rsidRDefault="00411A13" w:rsidP="00A02659">
            <w:pPr>
              <w:spacing w:line="360" w:lineRule="auto"/>
              <w:jc w:val="center"/>
              <w:rPr>
                <w:rFonts w:ascii="Times New Roman" w:hAnsi="Times New Roman" w:cs="Times New Roman"/>
                <w:b/>
                <w:sz w:val="24"/>
                <w:szCs w:val="24"/>
              </w:rPr>
            </w:pPr>
            <w:r w:rsidRPr="0034265F">
              <w:rPr>
                <w:rFonts w:ascii="Times New Roman" w:hAnsi="Times New Roman" w:cs="Times New Roman"/>
                <w:b/>
                <w:sz w:val="24"/>
                <w:szCs w:val="24"/>
              </w:rPr>
              <w:t xml:space="preserve">Return Ranking </w:t>
            </w:r>
          </w:p>
        </w:tc>
        <w:tc>
          <w:tcPr>
            <w:tcW w:w="2248" w:type="dxa"/>
          </w:tcPr>
          <w:p w14:paraId="7058DE4C" w14:textId="77777777" w:rsidR="00411A13" w:rsidRPr="0034265F" w:rsidRDefault="00411A13" w:rsidP="00A02659">
            <w:pPr>
              <w:spacing w:line="360" w:lineRule="auto"/>
              <w:jc w:val="center"/>
              <w:rPr>
                <w:rFonts w:ascii="Times New Roman" w:hAnsi="Times New Roman" w:cs="Times New Roman"/>
                <w:b/>
                <w:sz w:val="24"/>
                <w:szCs w:val="24"/>
              </w:rPr>
            </w:pPr>
            <w:r w:rsidRPr="0034265F">
              <w:rPr>
                <w:rFonts w:ascii="Times New Roman" w:hAnsi="Times New Roman" w:cs="Times New Roman"/>
                <w:b/>
                <w:sz w:val="24"/>
                <w:szCs w:val="24"/>
              </w:rPr>
              <w:t>d (R1-R2)</w:t>
            </w:r>
          </w:p>
        </w:tc>
        <w:tc>
          <w:tcPr>
            <w:tcW w:w="2241" w:type="dxa"/>
          </w:tcPr>
          <w:p w14:paraId="1C54ED1E" w14:textId="77777777" w:rsidR="00411A13" w:rsidRPr="0034265F" w:rsidRDefault="00411A13" w:rsidP="00A02659">
            <w:pPr>
              <w:spacing w:line="360" w:lineRule="auto"/>
              <w:jc w:val="center"/>
              <w:rPr>
                <w:rFonts w:ascii="Times New Roman" w:hAnsi="Times New Roman" w:cs="Times New Roman"/>
                <w:b/>
                <w:sz w:val="24"/>
                <w:szCs w:val="24"/>
              </w:rPr>
            </w:pPr>
            <w:r w:rsidRPr="0034265F">
              <w:rPr>
                <w:rFonts w:ascii="Times New Roman" w:hAnsi="Times New Roman" w:cs="Times New Roman"/>
                <w:b/>
                <w:sz w:val="24"/>
                <w:szCs w:val="24"/>
              </w:rPr>
              <w:t>D</w:t>
            </w:r>
            <w:r w:rsidRPr="0034265F">
              <w:rPr>
                <w:rFonts w:ascii="Times New Roman" w:hAnsi="Times New Roman" w:cs="Times New Roman"/>
                <w:b/>
                <w:sz w:val="24"/>
                <w:szCs w:val="24"/>
                <w:vertAlign w:val="superscript"/>
              </w:rPr>
              <w:t>2</w:t>
            </w:r>
          </w:p>
        </w:tc>
      </w:tr>
      <w:tr w:rsidR="00411A13" w:rsidRPr="0034265F" w14:paraId="2533CBAD" w14:textId="77777777" w:rsidTr="0034265F">
        <w:tc>
          <w:tcPr>
            <w:tcW w:w="2263" w:type="dxa"/>
          </w:tcPr>
          <w:p w14:paraId="43AF6510" w14:textId="77777777" w:rsidR="00411A13" w:rsidRPr="0034265F" w:rsidRDefault="00411A13" w:rsidP="00A02659">
            <w:pPr>
              <w:spacing w:line="360" w:lineRule="auto"/>
              <w:jc w:val="center"/>
              <w:rPr>
                <w:rFonts w:ascii="Times New Roman" w:hAnsi="Times New Roman" w:cs="Times New Roman"/>
                <w:bCs/>
                <w:sz w:val="24"/>
                <w:szCs w:val="24"/>
              </w:rPr>
            </w:pPr>
            <w:r w:rsidRPr="0034265F">
              <w:rPr>
                <w:rFonts w:ascii="Times New Roman" w:hAnsi="Times New Roman" w:cs="Times New Roman"/>
                <w:bCs/>
                <w:sz w:val="24"/>
                <w:szCs w:val="24"/>
              </w:rPr>
              <w:t>2</w:t>
            </w:r>
          </w:p>
        </w:tc>
        <w:tc>
          <w:tcPr>
            <w:tcW w:w="2264" w:type="dxa"/>
          </w:tcPr>
          <w:p w14:paraId="3AC4EF01" w14:textId="77777777" w:rsidR="00411A13" w:rsidRPr="0034265F" w:rsidRDefault="00411A13" w:rsidP="00A02659">
            <w:pPr>
              <w:spacing w:line="360" w:lineRule="auto"/>
              <w:jc w:val="center"/>
              <w:rPr>
                <w:rFonts w:ascii="Times New Roman" w:hAnsi="Times New Roman" w:cs="Times New Roman"/>
                <w:bCs/>
                <w:sz w:val="24"/>
                <w:szCs w:val="24"/>
              </w:rPr>
            </w:pPr>
            <w:r w:rsidRPr="0034265F">
              <w:rPr>
                <w:rFonts w:ascii="Times New Roman" w:hAnsi="Times New Roman" w:cs="Times New Roman"/>
                <w:bCs/>
                <w:sz w:val="24"/>
                <w:szCs w:val="24"/>
              </w:rPr>
              <w:t>2</w:t>
            </w:r>
          </w:p>
        </w:tc>
        <w:tc>
          <w:tcPr>
            <w:tcW w:w="2248" w:type="dxa"/>
          </w:tcPr>
          <w:p w14:paraId="3011D6A6" w14:textId="77777777" w:rsidR="00411A13" w:rsidRPr="0034265F" w:rsidRDefault="00411A13" w:rsidP="00A02659">
            <w:pPr>
              <w:spacing w:line="360" w:lineRule="auto"/>
              <w:jc w:val="center"/>
              <w:rPr>
                <w:rFonts w:ascii="Times New Roman" w:hAnsi="Times New Roman" w:cs="Times New Roman"/>
                <w:bCs/>
                <w:sz w:val="24"/>
                <w:szCs w:val="24"/>
              </w:rPr>
            </w:pPr>
            <w:r w:rsidRPr="0034265F">
              <w:rPr>
                <w:rFonts w:ascii="Times New Roman" w:hAnsi="Times New Roman" w:cs="Times New Roman"/>
                <w:bCs/>
                <w:sz w:val="24"/>
                <w:szCs w:val="24"/>
              </w:rPr>
              <w:t>0</w:t>
            </w:r>
          </w:p>
        </w:tc>
        <w:tc>
          <w:tcPr>
            <w:tcW w:w="2241" w:type="dxa"/>
          </w:tcPr>
          <w:p w14:paraId="37647D9D" w14:textId="77777777" w:rsidR="00411A13" w:rsidRPr="0034265F" w:rsidRDefault="00411A13" w:rsidP="00A02659">
            <w:pPr>
              <w:spacing w:line="360" w:lineRule="auto"/>
              <w:jc w:val="center"/>
              <w:rPr>
                <w:rFonts w:ascii="Times New Roman" w:hAnsi="Times New Roman" w:cs="Times New Roman"/>
                <w:bCs/>
                <w:sz w:val="24"/>
                <w:szCs w:val="24"/>
              </w:rPr>
            </w:pPr>
            <w:r w:rsidRPr="0034265F">
              <w:rPr>
                <w:rFonts w:ascii="Times New Roman" w:hAnsi="Times New Roman" w:cs="Times New Roman"/>
                <w:bCs/>
                <w:sz w:val="24"/>
                <w:szCs w:val="24"/>
              </w:rPr>
              <w:t>0</w:t>
            </w:r>
          </w:p>
        </w:tc>
      </w:tr>
      <w:tr w:rsidR="00411A13" w:rsidRPr="0034265F" w14:paraId="36649F23" w14:textId="77777777" w:rsidTr="0034265F">
        <w:tc>
          <w:tcPr>
            <w:tcW w:w="2263" w:type="dxa"/>
          </w:tcPr>
          <w:p w14:paraId="4F1964F1" w14:textId="77777777" w:rsidR="00411A13" w:rsidRPr="0034265F" w:rsidRDefault="00411A13" w:rsidP="00A02659">
            <w:pPr>
              <w:spacing w:line="360" w:lineRule="auto"/>
              <w:jc w:val="center"/>
              <w:rPr>
                <w:rFonts w:ascii="Times New Roman" w:hAnsi="Times New Roman" w:cs="Times New Roman"/>
                <w:bCs/>
                <w:sz w:val="24"/>
                <w:szCs w:val="24"/>
              </w:rPr>
            </w:pPr>
            <w:r w:rsidRPr="0034265F">
              <w:rPr>
                <w:rFonts w:ascii="Times New Roman" w:hAnsi="Times New Roman" w:cs="Times New Roman"/>
                <w:bCs/>
                <w:sz w:val="24"/>
                <w:szCs w:val="24"/>
              </w:rPr>
              <w:t>4</w:t>
            </w:r>
          </w:p>
        </w:tc>
        <w:tc>
          <w:tcPr>
            <w:tcW w:w="2264" w:type="dxa"/>
          </w:tcPr>
          <w:p w14:paraId="1C425B21" w14:textId="77777777" w:rsidR="00411A13" w:rsidRPr="0034265F" w:rsidRDefault="00411A13" w:rsidP="00A02659">
            <w:pPr>
              <w:spacing w:line="360" w:lineRule="auto"/>
              <w:jc w:val="center"/>
              <w:rPr>
                <w:rFonts w:ascii="Times New Roman" w:hAnsi="Times New Roman" w:cs="Times New Roman"/>
                <w:bCs/>
                <w:sz w:val="24"/>
                <w:szCs w:val="24"/>
              </w:rPr>
            </w:pPr>
            <w:r w:rsidRPr="0034265F">
              <w:rPr>
                <w:rFonts w:ascii="Times New Roman" w:hAnsi="Times New Roman" w:cs="Times New Roman"/>
                <w:bCs/>
                <w:sz w:val="24"/>
                <w:szCs w:val="24"/>
              </w:rPr>
              <w:t>4</w:t>
            </w:r>
          </w:p>
        </w:tc>
        <w:tc>
          <w:tcPr>
            <w:tcW w:w="2248" w:type="dxa"/>
          </w:tcPr>
          <w:p w14:paraId="38AEB1D8" w14:textId="77777777" w:rsidR="00411A13" w:rsidRPr="0034265F" w:rsidRDefault="00411A13" w:rsidP="00A02659">
            <w:pPr>
              <w:spacing w:line="360" w:lineRule="auto"/>
              <w:jc w:val="center"/>
              <w:rPr>
                <w:rFonts w:ascii="Times New Roman" w:hAnsi="Times New Roman" w:cs="Times New Roman"/>
                <w:bCs/>
                <w:sz w:val="24"/>
                <w:szCs w:val="24"/>
              </w:rPr>
            </w:pPr>
            <w:r w:rsidRPr="0034265F">
              <w:rPr>
                <w:rFonts w:ascii="Times New Roman" w:hAnsi="Times New Roman" w:cs="Times New Roman"/>
                <w:bCs/>
                <w:sz w:val="24"/>
                <w:szCs w:val="24"/>
              </w:rPr>
              <w:t>0</w:t>
            </w:r>
          </w:p>
        </w:tc>
        <w:tc>
          <w:tcPr>
            <w:tcW w:w="2241" w:type="dxa"/>
          </w:tcPr>
          <w:p w14:paraId="20E96F6E" w14:textId="77777777" w:rsidR="00411A13" w:rsidRPr="0034265F" w:rsidRDefault="00411A13" w:rsidP="00A02659">
            <w:pPr>
              <w:spacing w:line="360" w:lineRule="auto"/>
              <w:jc w:val="center"/>
              <w:rPr>
                <w:rFonts w:ascii="Times New Roman" w:hAnsi="Times New Roman" w:cs="Times New Roman"/>
                <w:bCs/>
                <w:sz w:val="24"/>
                <w:szCs w:val="24"/>
              </w:rPr>
            </w:pPr>
            <w:r w:rsidRPr="0034265F">
              <w:rPr>
                <w:rFonts w:ascii="Times New Roman" w:hAnsi="Times New Roman" w:cs="Times New Roman"/>
                <w:bCs/>
                <w:sz w:val="24"/>
                <w:szCs w:val="24"/>
              </w:rPr>
              <w:t>0</w:t>
            </w:r>
          </w:p>
        </w:tc>
      </w:tr>
      <w:tr w:rsidR="00411A13" w:rsidRPr="0034265F" w14:paraId="71510FDB" w14:textId="77777777" w:rsidTr="0034265F">
        <w:tc>
          <w:tcPr>
            <w:tcW w:w="2263" w:type="dxa"/>
          </w:tcPr>
          <w:p w14:paraId="4D39C2D4" w14:textId="77777777" w:rsidR="00411A13" w:rsidRPr="0034265F" w:rsidRDefault="00411A13" w:rsidP="00A02659">
            <w:pPr>
              <w:spacing w:line="360" w:lineRule="auto"/>
              <w:jc w:val="center"/>
              <w:rPr>
                <w:rFonts w:ascii="Times New Roman" w:hAnsi="Times New Roman" w:cs="Times New Roman"/>
                <w:bCs/>
                <w:sz w:val="24"/>
                <w:szCs w:val="24"/>
              </w:rPr>
            </w:pPr>
            <w:r w:rsidRPr="0034265F">
              <w:rPr>
                <w:rFonts w:ascii="Times New Roman" w:hAnsi="Times New Roman" w:cs="Times New Roman"/>
                <w:bCs/>
                <w:sz w:val="24"/>
                <w:szCs w:val="24"/>
              </w:rPr>
              <w:t>3</w:t>
            </w:r>
          </w:p>
        </w:tc>
        <w:tc>
          <w:tcPr>
            <w:tcW w:w="2264" w:type="dxa"/>
          </w:tcPr>
          <w:p w14:paraId="3BF412F0" w14:textId="77777777" w:rsidR="00411A13" w:rsidRPr="0034265F" w:rsidRDefault="00411A13" w:rsidP="00A02659">
            <w:pPr>
              <w:spacing w:line="360" w:lineRule="auto"/>
              <w:jc w:val="center"/>
              <w:rPr>
                <w:rFonts w:ascii="Times New Roman" w:hAnsi="Times New Roman" w:cs="Times New Roman"/>
                <w:bCs/>
                <w:sz w:val="24"/>
                <w:szCs w:val="24"/>
              </w:rPr>
            </w:pPr>
            <w:r w:rsidRPr="0034265F">
              <w:rPr>
                <w:rFonts w:ascii="Times New Roman" w:hAnsi="Times New Roman" w:cs="Times New Roman"/>
                <w:bCs/>
                <w:sz w:val="24"/>
                <w:szCs w:val="24"/>
              </w:rPr>
              <w:t>3</w:t>
            </w:r>
          </w:p>
        </w:tc>
        <w:tc>
          <w:tcPr>
            <w:tcW w:w="2248" w:type="dxa"/>
          </w:tcPr>
          <w:p w14:paraId="1D874573" w14:textId="77777777" w:rsidR="00411A13" w:rsidRPr="0034265F" w:rsidRDefault="00411A13" w:rsidP="00A02659">
            <w:pPr>
              <w:spacing w:line="360" w:lineRule="auto"/>
              <w:jc w:val="center"/>
              <w:rPr>
                <w:rFonts w:ascii="Times New Roman" w:hAnsi="Times New Roman" w:cs="Times New Roman"/>
                <w:bCs/>
                <w:sz w:val="24"/>
                <w:szCs w:val="24"/>
              </w:rPr>
            </w:pPr>
            <w:r w:rsidRPr="0034265F">
              <w:rPr>
                <w:rFonts w:ascii="Times New Roman" w:hAnsi="Times New Roman" w:cs="Times New Roman"/>
                <w:bCs/>
                <w:sz w:val="24"/>
                <w:szCs w:val="24"/>
              </w:rPr>
              <w:t>0</w:t>
            </w:r>
          </w:p>
        </w:tc>
        <w:tc>
          <w:tcPr>
            <w:tcW w:w="2241" w:type="dxa"/>
          </w:tcPr>
          <w:p w14:paraId="69801275" w14:textId="77777777" w:rsidR="00411A13" w:rsidRPr="0034265F" w:rsidRDefault="00411A13" w:rsidP="00A02659">
            <w:pPr>
              <w:spacing w:line="360" w:lineRule="auto"/>
              <w:jc w:val="center"/>
              <w:rPr>
                <w:rFonts w:ascii="Times New Roman" w:hAnsi="Times New Roman" w:cs="Times New Roman"/>
                <w:bCs/>
                <w:sz w:val="24"/>
                <w:szCs w:val="24"/>
              </w:rPr>
            </w:pPr>
            <w:r w:rsidRPr="0034265F">
              <w:rPr>
                <w:rFonts w:ascii="Times New Roman" w:hAnsi="Times New Roman" w:cs="Times New Roman"/>
                <w:bCs/>
                <w:sz w:val="24"/>
                <w:szCs w:val="24"/>
              </w:rPr>
              <w:t>0</w:t>
            </w:r>
          </w:p>
        </w:tc>
      </w:tr>
      <w:tr w:rsidR="00411A13" w:rsidRPr="0034265F" w14:paraId="3BFF4420" w14:textId="77777777" w:rsidTr="0034265F">
        <w:tc>
          <w:tcPr>
            <w:tcW w:w="2263" w:type="dxa"/>
          </w:tcPr>
          <w:p w14:paraId="4DDA4057" w14:textId="77777777" w:rsidR="00411A13" w:rsidRPr="0034265F" w:rsidRDefault="00411A13" w:rsidP="00A02659">
            <w:pPr>
              <w:spacing w:line="360" w:lineRule="auto"/>
              <w:jc w:val="center"/>
              <w:rPr>
                <w:rFonts w:ascii="Times New Roman" w:hAnsi="Times New Roman" w:cs="Times New Roman"/>
                <w:bCs/>
                <w:sz w:val="24"/>
                <w:szCs w:val="24"/>
              </w:rPr>
            </w:pPr>
            <w:r w:rsidRPr="0034265F">
              <w:rPr>
                <w:rFonts w:ascii="Times New Roman" w:hAnsi="Times New Roman" w:cs="Times New Roman"/>
                <w:bCs/>
                <w:sz w:val="24"/>
                <w:szCs w:val="24"/>
              </w:rPr>
              <w:lastRenderedPageBreak/>
              <w:t>1</w:t>
            </w:r>
          </w:p>
        </w:tc>
        <w:tc>
          <w:tcPr>
            <w:tcW w:w="2264" w:type="dxa"/>
          </w:tcPr>
          <w:p w14:paraId="48E32624" w14:textId="77777777" w:rsidR="00411A13" w:rsidRPr="0034265F" w:rsidRDefault="00411A13" w:rsidP="00A02659">
            <w:pPr>
              <w:spacing w:line="360" w:lineRule="auto"/>
              <w:jc w:val="center"/>
              <w:rPr>
                <w:rFonts w:ascii="Times New Roman" w:hAnsi="Times New Roman" w:cs="Times New Roman"/>
                <w:bCs/>
                <w:sz w:val="24"/>
                <w:szCs w:val="24"/>
              </w:rPr>
            </w:pPr>
            <w:r w:rsidRPr="0034265F">
              <w:rPr>
                <w:rFonts w:ascii="Times New Roman" w:hAnsi="Times New Roman" w:cs="Times New Roman"/>
                <w:bCs/>
                <w:sz w:val="24"/>
                <w:szCs w:val="24"/>
              </w:rPr>
              <w:t>1</w:t>
            </w:r>
          </w:p>
        </w:tc>
        <w:tc>
          <w:tcPr>
            <w:tcW w:w="2248" w:type="dxa"/>
          </w:tcPr>
          <w:p w14:paraId="4D3B196E" w14:textId="77777777" w:rsidR="00411A13" w:rsidRPr="0034265F" w:rsidRDefault="00411A13" w:rsidP="00A02659">
            <w:pPr>
              <w:spacing w:line="360" w:lineRule="auto"/>
              <w:jc w:val="center"/>
              <w:rPr>
                <w:rFonts w:ascii="Times New Roman" w:hAnsi="Times New Roman" w:cs="Times New Roman"/>
                <w:bCs/>
                <w:sz w:val="24"/>
                <w:szCs w:val="24"/>
              </w:rPr>
            </w:pPr>
            <w:r w:rsidRPr="0034265F">
              <w:rPr>
                <w:rFonts w:ascii="Times New Roman" w:hAnsi="Times New Roman" w:cs="Times New Roman"/>
                <w:bCs/>
                <w:sz w:val="24"/>
                <w:szCs w:val="24"/>
              </w:rPr>
              <w:t>0</w:t>
            </w:r>
          </w:p>
        </w:tc>
        <w:tc>
          <w:tcPr>
            <w:tcW w:w="2241" w:type="dxa"/>
          </w:tcPr>
          <w:p w14:paraId="6F4B6F71" w14:textId="77777777" w:rsidR="00411A13" w:rsidRPr="0034265F" w:rsidRDefault="00411A13" w:rsidP="00A02659">
            <w:pPr>
              <w:spacing w:line="360" w:lineRule="auto"/>
              <w:jc w:val="center"/>
              <w:rPr>
                <w:rFonts w:ascii="Times New Roman" w:hAnsi="Times New Roman" w:cs="Times New Roman"/>
                <w:bCs/>
                <w:sz w:val="24"/>
                <w:szCs w:val="24"/>
              </w:rPr>
            </w:pPr>
            <w:r w:rsidRPr="0034265F">
              <w:rPr>
                <w:rFonts w:ascii="Times New Roman" w:hAnsi="Times New Roman" w:cs="Times New Roman"/>
                <w:bCs/>
                <w:sz w:val="24"/>
                <w:szCs w:val="24"/>
              </w:rPr>
              <w:t>0</w:t>
            </w:r>
          </w:p>
        </w:tc>
      </w:tr>
    </w:tbl>
    <w:p w14:paraId="02805F6E" w14:textId="77777777" w:rsidR="0034265F" w:rsidRPr="0034265F" w:rsidRDefault="0034265F" w:rsidP="0034265F">
      <w:pPr>
        <w:spacing w:line="360" w:lineRule="auto"/>
        <w:rPr>
          <w:rFonts w:ascii="Times New Roman" w:hAnsi="Times New Roman" w:cs="Times New Roman"/>
          <w:bCs/>
          <w:sz w:val="24"/>
          <w:szCs w:val="24"/>
        </w:rPr>
      </w:pPr>
      <w:r w:rsidRPr="0034265F">
        <w:rPr>
          <w:rFonts w:ascii="Times New Roman" w:hAnsi="Times New Roman" w:cs="Times New Roman"/>
          <w:bCs/>
          <w:sz w:val="24"/>
          <w:szCs w:val="24"/>
        </w:rPr>
        <w:t>Source: Primary data</w:t>
      </w:r>
    </w:p>
    <w:p w14:paraId="4AE5660D" w14:textId="77777777" w:rsidR="00411A13" w:rsidRPr="0034265F" w:rsidRDefault="00411A13" w:rsidP="00411A13">
      <w:pPr>
        <w:spacing w:line="360" w:lineRule="auto"/>
        <w:jc w:val="center"/>
        <w:rPr>
          <w:rFonts w:ascii="Times New Roman" w:hAnsi="Times New Roman" w:cs="Times New Roman"/>
          <w:b/>
          <w:sz w:val="24"/>
          <w:szCs w:val="24"/>
        </w:rPr>
      </w:pPr>
    </w:p>
    <w:p w14:paraId="75B694FC" w14:textId="77777777" w:rsidR="00411A13" w:rsidRPr="0034265F" w:rsidRDefault="00411A13" w:rsidP="00411A13">
      <w:pPr>
        <w:spacing w:line="360" w:lineRule="auto"/>
        <w:rPr>
          <w:rFonts w:ascii="Times New Roman" w:eastAsia="Times New Roman" w:hAnsi="Times New Roman" w:cs="Times New Roman"/>
          <w:bCs/>
          <w:sz w:val="24"/>
          <w:szCs w:val="24"/>
          <w:lang w:eastAsia="en-IN"/>
        </w:rPr>
      </w:pPr>
      <w:r w:rsidRPr="0034265F">
        <w:rPr>
          <w:rFonts w:ascii="Times New Roman" w:eastAsia="Times New Roman" w:hAnsi="Times New Roman" w:cs="Times New Roman"/>
          <w:bCs/>
          <w:sz w:val="24"/>
          <w:szCs w:val="24"/>
          <w:lang w:eastAsia="en-IN"/>
        </w:rPr>
        <w:t>Spearman Rank Correlation Formula;</w:t>
      </w:r>
    </w:p>
    <w:p w14:paraId="787E8FD7" w14:textId="19CA9FF9" w:rsidR="00411A13" w:rsidRPr="0034265F" w:rsidRDefault="0034265F" w:rsidP="00411A13">
      <w:pPr>
        <w:spacing w:line="360" w:lineRule="auto"/>
        <w:rPr>
          <w:rFonts w:ascii="Times New Roman" w:eastAsia="Times New Roman" w:hAnsi="Times New Roman" w:cs="Times New Roman"/>
          <w:bCs/>
          <w:sz w:val="24"/>
          <w:szCs w:val="24"/>
          <w:lang w:eastAsia="en-IN"/>
        </w:rPr>
      </w:pPr>
      <m:oMathPara>
        <m:oMath>
          <m:r>
            <w:rPr>
              <w:rFonts w:ascii="Cambria Math" w:eastAsia="Times New Roman" w:hAnsi="Cambria Math" w:cs="Times New Roman"/>
              <w:sz w:val="24"/>
              <w:szCs w:val="24"/>
              <w:lang w:eastAsia="en-IN"/>
            </w:rPr>
            <m:t>ρ=1-</m:t>
          </m:r>
          <m:f>
            <m:fPr>
              <m:ctrlPr>
                <w:rPr>
                  <w:rFonts w:ascii="Cambria Math" w:eastAsia="Times New Roman" w:hAnsi="Cambria Math" w:cs="Times New Roman"/>
                  <w:bCs/>
                  <w:i/>
                  <w:sz w:val="24"/>
                  <w:szCs w:val="24"/>
                  <w:lang w:eastAsia="en-IN"/>
                </w:rPr>
              </m:ctrlPr>
            </m:fPr>
            <m:num>
              <m:r>
                <w:rPr>
                  <w:rFonts w:ascii="Cambria Math" w:eastAsia="Times New Roman" w:hAnsi="Cambria Math" w:cs="Times New Roman"/>
                  <w:sz w:val="24"/>
                  <w:szCs w:val="24"/>
                  <w:lang w:eastAsia="en-IN"/>
                </w:rPr>
                <m:t>6∑</m:t>
              </m:r>
              <m:sSup>
                <m:sSupPr>
                  <m:ctrlPr>
                    <w:rPr>
                      <w:rFonts w:ascii="Cambria Math" w:eastAsia="Times New Roman" w:hAnsi="Cambria Math" w:cs="Times New Roman"/>
                      <w:bCs/>
                      <w:i/>
                      <w:sz w:val="24"/>
                      <w:szCs w:val="24"/>
                      <w:lang w:eastAsia="en-IN"/>
                    </w:rPr>
                  </m:ctrlPr>
                </m:sSupPr>
                <m:e>
                  <m:r>
                    <w:rPr>
                      <w:rFonts w:ascii="Cambria Math" w:eastAsia="Times New Roman" w:hAnsi="Cambria Math" w:cs="Times New Roman"/>
                      <w:sz w:val="24"/>
                      <w:szCs w:val="24"/>
                      <w:lang w:eastAsia="en-IN"/>
                    </w:rPr>
                    <m:t>d</m:t>
                  </m:r>
                </m:e>
                <m:sup>
                  <m:r>
                    <w:rPr>
                      <w:rFonts w:ascii="Cambria Math" w:eastAsia="Times New Roman" w:hAnsi="Cambria Math" w:cs="Times New Roman"/>
                      <w:sz w:val="24"/>
                      <w:szCs w:val="24"/>
                      <w:lang w:eastAsia="en-IN"/>
                    </w:rPr>
                    <m:t>2</m:t>
                  </m:r>
                </m:sup>
              </m:sSup>
            </m:num>
            <m:den>
              <m:r>
                <w:rPr>
                  <w:rFonts w:ascii="Cambria Math" w:eastAsia="Times New Roman" w:hAnsi="Cambria Math" w:cs="Times New Roman"/>
                  <w:sz w:val="24"/>
                  <w:szCs w:val="24"/>
                  <w:lang w:eastAsia="en-IN"/>
                </w:rPr>
                <m:t>n</m:t>
              </m:r>
              <m:d>
                <m:dPr>
                  <m:ctrlPr>
                    <w:rPr>
                      <w:rFonts w:ascii="Cambria Math" w:eastAsia="Times New Roman" w:hAnsi="Cambria Math" w:cs="Times New Roman"/>
                      <w:bCs/>
                      <w:i/>
                      <w:sz w:val="24"/>
                      <w:szCs w:val="24"/>
                      <w:lang w:eastAsia="en-IN"/>
                    </w:rPr>
                  </m:ctrlPr>
                </m:dPr>
                <m:e>
                  <m:sSup>
                    <m:sSupPr>
                      <m:ctrlPr>
                        <w:rPr>
                          <w:rFonts w:ascii="Cambria Math" w:eastAsia="Times New Roman" w:hAnsi="Cambria Math" w:cs="Times New Roman"/>
                          <w:bCs/>
                          <w:i/>
                          <w:sz w:val="24"/>
                          <w:szCs w:val="24"/>
                          <w:lang w:eastAsia="en-IN"/>
                        </w:rPr>
                      </m:ctrlPr>
                    </m:sSupPr>
                    <m:e>
                      <m:r>
                        <w:rPr>
                          <w:rFonts w:ascii="Cambria Math" w:eastAsia="Times New Roman" w:hAnsi="Cambria Math" w:cs="Times New Roman"/>
                          <w:sz w:val="24"/>
                          <w:szCs w:val="24"/>
                          <w:lang w:eastAsia="en-IN"/>
                        </w:rPr>
                        <m:t>n</m:t>
                      </m:r>
                    </m:e>
                    <m:sup>
                      <m:r>
                        <w:rPr>
                          <w:rFonts w:ascii="Cambria Math" w:eastAsia="Times New Roman" w:hAnsi="Cambria Math" w:cs="Times New Roman"/>
                          <w:sz w:val="24"/>
                          <w:szCs w:val="24"/>
                          <w:lang w:eastAsia="en-IN"/>
                        </w:rPr>
                        <m:t>2</m:t>
                      </m:r>
                    </m:sup>
                  </m:sSup>
                  <m:r>
                    <w:rPr>
                      <w:rFonts w:ascii="Cambria Math" w:eastAsia="Times New Roman" w:hAnsi="Cambria Math" w:cs="Times New Roman"/>
                      <w:sz w:val="24"/>
                      <w:szCs w:val="24"/>
                      <w:lang w:eastAsia="en-IN"/>
                    </w:rPr>
                    <m:t>-1</m:t>
                  </m:r>
                </m:e>
              </m:d>
            </m:den>
          </m:f>
        </m:oMath>
      </m:oMathPara>
    </w:p>
    <w:p w14:paraId="7DACF864" w14:textId="79E5AB07" w:rsidR="00411A13" w:rsidRPr="0034265F" w:rsidRDefault="0034265F" w:rsidP="00411A13">
      <w:pPr>
        <w:spacing w:line="360" w:lineRule="auto"/>
        <w:jc w:val="center"/>
        <w:rPr>
          <w:rFonts w:ascii="Times New Roman" w:eastAsia="Times New Roman" w:hAnsi="Times New Roman" w:cs="Times New Roman"/>
          <w:bCs/>
          <w:sz w:val="24"/>
          <w:szCs w:val="24"/>
          <w:lang w:eastAsia="en-IN"/>
        </w:rPr>
      </w:pPr>
      <m:oMathPara>
        <m:oMath>
          <m:r>
            <w:rPr>
              <w:rFonts w:ascii="Cambria Math" w:eastAsia="Times New Roman" w:hAnsi="Cambria Math" w:cs="Times New Roman"/>
              <w:sz w:val="24"/>
              <w:szCs w:val="24"/>
              <w:lang w:eastAsia="en-IN"/>
            </w:rPr>
            <m:t>ρ=1-</m:t>
          </m:r>
          <m:f>
            <m:fPr>
              <m:ctrlPr>
                <w:rPr>
                  <w:rFonts w:ascii="Cambria Math" w:eastAsia="Times New Roman" w:hAnsi="Cambria Math" w:cs="Times New Roman"/>
                  <w:bCs/>
                  <w:i/>
                  <w:sz w:val="24"/>
                  <w:szCs w:val="24"/>
                  <w:lang w:eastAsia="en-IN"/>
                </w:rPr>
              </m:ctrlPr>
            </m:fPr>
            <m:num>
              <m:r>
                <w:rPr>
                  <w:rFonts w:ascii="Cambria Math" w:eastAsia="Times New Roman" w:hAnsi="Cambria Math" w:cs="Times New Roman"/>
                  <w:sz w:val="24"/>
                  <w:szCs w:val="24"/>
                  <w:lang w:eastAsia="en-IN"/>
                </w:rPr>
                <m:t>6×0</m:t>
              </m:r>
            </m:num>
            <m:den>
              <m:r>
                <w:rPr>
                  <w:rFonts w:ascii="Cambria Math" w:eastAsia="Times New Roman" w:hAnsi="Cambria Math" w:cs="Times New Roman"/>
                  <w:sz w:val="24"/>
                  <w:szCs w:val="24"/>
                  <w:lang w:eastAsia="en-IN"/>
                </w:rPr>
                <m:t>4</m:t>
              </m:r>
              <m:d>
                <m:dPr>
                  <m:ctrlPr>
                    <w:rPr>
                      <w:rFonts w:ascii="Cambria Math" w:eastAsia="Times New Roman" w:hAnsi="Cambria Math" w:cs="Times New Roman"/>
                      <w:bCs/>
                      <w:i/>
                      <w:sz w:val="24"/>
                      <w:szCs w:val="24"/>
                      <w:lang w:eastAsia="en-IN"/>
                    </w:rPr>
                  </m:ctrlPr>
                </m:dPr>
                <m:e>
                  <m:sSup>
                    <m:sSupPr>
                      <m:ctrlPr>
                        <w:rPr>
                          <w:rFonts w:ascii="Cambria Math" w:eastAsia="Times New Roman" w:hAnsi="Cambria Math" w:cs="Times New Roman"/>
                          <w:bCs/>
                          <w:i/>
                          <w:sz w:val="24"/>
                          <w:szCs w:val="24"/>
                          <w:lang w:eastAsia="en-IN"/>
                        </w:rPr>
                      </m:ctrlPr>
                    </m:sSupPr>
                    <m:e>
                      <m:r>
                        <w:rPr>
                          <w:rFonts w:ascii="Cambria Math" w:eastAsia="Times New Roman" w:hAnsi="Cambria Math" w:cs="Times New Roman"/>
                          <w:sz w:val="24"/>
                          <w:szCs w:val="24"/>
                        </w:rPr>
                        <m:t>4</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en-IN"/>
                    </w:rPr>
                    <m:t>-1</m:t>
                  </m:r>
                </m:e>
              </m:d>
            </m:den>
          </m:f>
        </m:oMath>
      </m:oMathPara>
    </w:p>
    <w:p w14:paraId="564D86FC" w14:textId="6CC05AAF" w:rsidR="00411A13" w:rsidRPr="0034265F" w:rsidRDefault="0034265F" w:rsidP="00411A13">
      <w:pPr>
        <w:spacing w:line="360" w:lineRule="auto"/>
        <w:rPr>
          <w:rFonts w:ascii="Times New Roman" w:eastAsia="Times New Roman" w:hAnsi="Times New Roman" w:cs="Times New Roman"/>
          <w:bCs/>
          <w:sz w:val="24"/>
          <w:szCs w:val="24"/>
          <w:lang w:eastAsia="en-IN"/>
        </w:rPr>
      </w:pPr>
      <m:oMathPara>
        <m:oMath>
          <m:r>
            <w:rPr>
              <w:rFonts w:ascii="Cambria Math" w:eastAsia="Times New Roman" w:hAnsi="Cambria Math" w:cs="Times New Roman"/>
              <w:sz w:val="24"/>
              <w:szCs w:val="24"/>
              <w:lang w:eastAsia="en-IN"/>
            </w:rPr>
            <m:t>ρ=1.00</m:t>
          </m:r>
        </m:oMath>
      </m:oMathPara>
    </w:p>
    <w:p w14:paraId="772A4EB0" w14:textId="6B260DDE" w:rsidR="007D1523" w:rsidRPr="007D1523" w:rsidRDefault="007D1523" w:rsidP="007D1523">
      <w:pPr>
        <w:spacing w:before="100" w:beforeAutospacing="1" w:after="100" w:afterAutospacing="1" w:line="360" w:lineRule="auto"/>
        <w:jc w:val="both"/>
        <w:rPr>
          <w:rFonts w:ascii="Times New Roman" w:eastAsiaTheme="majorEastAsia" w:hAnsi="Times New Roman" w:cs="Times New Roman"/>
          <w:b/>
          <w:bCs/>
          <w:iCs/>
          <w:sz w:val="24"/>
          <w:szCs w:val="24"/>
        </w:rPr>
      </w:pPr>
      <w:r w:rsidRPr="0034265F">
        <w:rPr>
          <w:rFonts w:ascii="Times New Roman" w:eastAsiaTheme="majorEastAsia" w:hAnsi="Times New Roman" w:cs="Times New Roman"/>
          <w:iCs/>
          <w:sz w:val="24"/>
          <w:szCs w:val="24"/>
        </w:rPr>
        <w:t>The</w:t>
      </w:r>
      <w:r w:rsidRPr="007D1523">
        <w:rPr>
          <w:rFonts w:ascii="Times New Roman" w:eastAsiaTheme="majorEastAsia" w:hAnsi="Times New Roman" w:cs="Times New Roman"/>
          <w:iCs/>
          <w:sz w:val="24"/>
          <w:szCs w:val="24"/>
        </w:rPr>
        <w:t xml:space="preserve"> Spearman Rank Correlation coefficient (ρ = 1.00) indicates a perfect positive relationship between impulse buying behaviour and product return frequency among youth consumers in Ernakulam district. The result implies that an increase in impulse buying behaviour leads to a corresponding increase in product return frequency. This finding suggests that impulsive purchasing patterns create higher return rates, thereby affecting inventory management and predictive demand forecasting in early-stage e-commerce startups.</w:t>
      </w:r>
    </w:p>
    <w:p w14:paraId="4EA6D23D" w14:textId="4F6B86FA" w:rsidR="007D1523" w:rsidRPr="007D1523" w:rsidRDefault="007D1523" w:rsidP="007D1523">
      <w:pPr>
        <w:spacing w:before="100" w:beforeAutospacing="1" w:after="100" w:afterAutospacing="1" w:line="360" w:lineRule="auto"/>
        <w:jc w:val="both"/>
        <w:rPr>
          <w:rFonts w:ascii="Times New Roman" w:eastAsiaTheme="majorEastAsia" w:hAnsi="Times New Roman" w:cs="Times New Roman"/>
          <w:iCs/>
          <w:sz w:val="24"/>
          <w:szCs w:val="24"/>
        </w:rPr>
      </w:pPr>
      <w:r w:rsidRPr="0034265F">
        <w:rPr>
          <w:rFonts w:ascii="Times New Roman" w:eastAsiaTheme="majorEastAsia" w:hAnsi="Times New Roman" w:cs="Times New Roman"/>
          <w:iCs/>
          <w:sz w:val="24"/>
          <w:szCs w:val="24"/>
        </w:rPr>
        <w:t>Since</w:t>
      </w:r>
      <w:r w:rsidRPr="007D1523">
        <w:rPr>
          <w:rFonts w:ascii="Times New Roman" w:eastAsiaTheme="majorEastAsia" w:hAnsi="Times New Roman" w:cs="Times New Roman"/>
          <w:iCs/>
          <w:sz w:val="24"/>
          <w:szCs w:val="24"/>
        </w:rPr>
        <w:t xml:space="preserve"> a significant positive relationship exists between the variables, the Alternative Hypothesis (H1) is accepted and the Null Hypothesis (H0) is rejected.</w:t>
      </w:r>
    </w:p>
    <w:p w14:paraId="2E5F8089" w14:textId="0365FFF1" w:rsidR="00411A13" w:rsidRPr="0034265F" w:rsidRDefault="00411A13" w:rsidP="00411A13">
      <w:pPr>
        <w:spacing w:before="100" w:beforeAutospacing="1" w:after="100" w:afterAutospacing="1" w:line="360" w:lineRule="auto"/>
        <w:rPr>
          <w:rFonts w:ascii="Times New Roman" w:hAnsi="Times New Roman" w:cs="Times New Roman"/>
          <w:b/>
          <w:sz w:val="24"/>
          <w:szCs w:val="24"/>
        </w:rPr>
      </w:pPr>
      <w:r w:rsidRPr="0034265F">
        <w:rPr>
          <w:rFonts w:ascii="Times New Roman" w:hAnsi="Times New Roman" w:cs="Times New Roman"/>
          <w:b/>
          <w:sz w:val="24"/>
          <w:szCs w:val="24"/>
        </w:rPr>
        <w:t>II.</w:t>
      </w:r>
      <w:r w:rsidR="0034265F" w:rsidRPr="0034265F">
        <w:rPr>
          <w:rFonts w:ascii="Times New Roman" w:hAnsi="Times New Roman" w:cs="Times New Roman"/>
          <w:b/>
          <w:sz w:val="24"/>
          <w:szCs w:val="24"/>
        </w:rPr>
        <w:t>Promotional Sensitivity and Timing of Purchase Decisions</w:t>
      </w:r>
    </w:p>
    <w:p w14:paraId="33B6840D" w14:textId="26735767" w:rsidR="00D00B20" w:rsidRPr="00D00B20" w:rsidRDefault="00D00B20" w:rsidP="00D00B20">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00B20">
        <w:rPr>
          <w:rFonts w:ascii="Times New Roman" w:eastAsia="Times New Roman" w:hAnsi="Times New Roman" w:cs="Times New Roman"/>
          <w:b/>
          <w:bCs/>
          <w:sz w:val="24"/>
          <w:szCs w:val="24"/>
          <w:lang w:eastAsia="en-IN"/>
        </w:rPr>
        <w:t>Statement of Hypothesis</w:t>
      </w:r>
      <w:r w:rsidRPr="0034265F">
        <w:rPr>
          <w:rFonts w:ascii="Times New Roman" w:eastAsia="Times New Roman" w:hAnsi="Times New Roman" w:cs="Times New Roman"/>
          <w:sz w:val="24"/>
          <w:szCs w:val="24"/>
          <w:lang w:eastAsia="en-IN"/>
        </w:rPr>
        <w:t>-</w:t>
      </w:r>
      <w:r w:rsidRPr="00D00B20">
        <w:rPr>
          <w:rFonts w:ascii="Times New Roman" w:eastAsia="Times New Roman" w:hAnsi="Times New Roman" w:cs="Times New Roman"/>
          <w:sz w:val="24"/>
          <w:szCs w:val="24"/>
          <w:lang w:eastAsia="en-IN"/>
        </w:rPr>
        <w:t xml:space="preserve">H0: Promotional sensitivity and festive offers do not significantly influence the timing of online purchase decisions among the youth of Ernakulam. </w:t>
      </w:r>
    </w:p>
    <w:p w14:paraId="6973C3FF" w14:textId="1F879584" w:rsidR="00411A13" w:rsidRPr="0034265F" w:rsidRDefault="00D00B20" w:rsidP="00D00B20">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00B20">
        <w:rPr>
          <w:rFonts w:ascii="Times New Roman" w:eastAsia="Times New Roman" w:hAnsi="Times New Roman" w:cs="Times New Roman"/>
          <w:b/>
          <w:bCs/>
          <w:sz w:val="24"/>
          <w:szCs w:val="24"/>
          <w:lang w:eastAsia="en-IN"/>
        </w:rPr>
        <w:t xml:space="preserve">Statistical Test </w:t>
      </w:r>
      <w:r w:rsidRPr="0034265F">
        <w:rPr>
          <w:rFonts w:ascii="Times New Roman" w:eastAsia="Times New Roman" w:hAnsi="Times New Roman" w:cs="Times New Roman"/>
          <w:b/>
          <w:bCs/>
          <w:sz w:val="24"/>
          <w:szCs w:val="24"/>
          <w:lang w:eastAsia="en-IN"/>
        </w:rPr>
        <w:t>Used</w:t>
      </w:r>
      <w:r w:rsidRPr="0034265F">
        <w:rPr>
          <w:rFonts w:ascii="Times New Roman" w:eastAsia="Times New Roman" w:hAnsi="Times New Roman" w:cs="Times New Roman"/>
          <w:sz w:val="24"/>
          <w:szCs w:val="24"/>
          <w:lang w:eastAsia="en-IN"/>
        </w:rPr>
        <w:t>: Linear</w:t>
      </w:r>
      <w:r w:rsidRPr="00D00B20">
        <w:rPr>
          <w:rFonts w:ascii="Times New Roman" w:eastAsia="Times New Roman" w:hAnsi="Times New Roman" w:cs="Times New Roman"/>
          <w:sz w:val="24"/>
          <w:szCs w:val="24"/>
          <w:lang w:eastAsia="en-IN"/>
        </w:rPr>
        <w:t xml:space="preserve"> Regression Analysis was used to analyse the impact of promotional sensitivity on the timing of online purchase decisions among youth consumers.</w:t>
      </w:r>
    </w:p>
    <w:p w14:paraId="1932FEC8" w14:textId="64675DD6" w:rsidR="00411A13" w:rsidRPr="0034265F" w:rsidRDefault="0034265F" w:rsidP="00411A13">
      <w:pPr>
        <w:pStyle w:val="ListParagraph"/>
        <w:spacing w:before="100" w:beforeAutospacing="1" w:after="100" w:afterAutospacing="1" w:line="360" w:lineRule="auto"/>
        <w:jc w:val="center"/>
        <w:rPr>
          <w:rFonts w:ascii="Times New Roman" w:hAnsi="Times New Roman" w:cs="Times New Roman"/>
          <w:b/>
          <w:sz w:val="24"/>
          <w:szCs w:val="24"/>
        </w:rPr>
      </w:pPr>
      <w:r w:rsidRPr="0034265F">
        <w:rPr>
          <w:rFonts w:ascii="Times New Roman" w:hAnsi="Times New Roman" w:cs="Times New Roman"/>
          <w:b/>
          <w:sz w:val="24"/>
          <w:szCs w:val="24"/>
        </w:rPr>
        <w:t xml:space="preserve">Table 4 -Frequency Of Promotional Sensitivity (X) </w:t>
      </w:r>
    </w:p>
    <w:tbl>
      <w:tblPr>
        <w:tblStyle w:val="TableGrid"/>
        <w:tblW w:w="0" w:type="auto"/>
        <w:tblInd w:w="720" w:type="dxa"/>
        <w:tblLook w:val="04A0" w:firstRow="1" w:lastRow="0" w:firstColumn="1" w:lastColumn="0" w:noHBand="0" w:noVBand="1"/>
      </w:tblPr>
      <w:tblGrid>
        <w:gridCol w:w="2094"/>
        <w:gridCol w:w="2145"/>
        <w:gridCol w:w="2038"/>
        <w:gridCol w:w="2019"/>
      </w:tblGrid>
      <w:tr w:rsidR="00411A13" w:rsidRPr="0034265F" w14:paraId="56A120DA" w14:textId="77777777" w:rsidTr="00A02659">
        <w:tc>
          <w:tcPr>
            <w:tcW w:w="2155" w:type="dxa"/>
          </w:tcPr>
          <w:p w14:paraId="5464FCC5" w14:textId="77777777" w:rsidR="00411A13" w:rsidRPr="0034265F" w:rsidRDefault="00411A13" w:rsidP="00A02659">
            <w:pPr>
              <w:pStyle w:val="ListParagraph"/>
              <w:spacing w:before="100" w:beforeAutospacing="1" w:after="100" w:afterAutospacing="1" w:line="360" w:lineRule="auto"/>
              <w:ind w:left="0"/>
              <w:jc w:val="center"/>
              <w:rPr>
                <w:rFonts w:ascii="Times New Roman" w:hAnsi="Times New Roman" w:cs="Times New Roman"/>
                <w:b/>
                <w:sz w:val="24"/>
                <w:szCs w:val="24"/>
              </w:rPr>
            </w:pPr>
            <w:r w:rsidRPr="0034265F">
              <w:rPr>
                <w:rFonts w:ascii="Times New Roman" w:hAnsi="Times New Roman" w:cs="Times New Roman"/>
                <w:b/>
                <w:sz w:val="24"/>
                <w:szCs w:val="24"/>
              </w:rPr>
              <w:t>Response Category</w:t>
            </w:r>
          </w:p>
        </w:tc>
        <w:tc>
          <w:tcPr>
            <w:tcW w:w="2219" w:type="dxa"/>
          </w:tcPr>
          <w:p w14:paraId="414201A9" w14:textId="77777777" w:rsidR="00411A13" w:rsidRPr="0034265F" w:rsidRDefault="00411A13" w:rsidP="00A02659">
            <w:pPr>
              <w:pStyle w:val="ListParagraph"/>
              <w:spacing w:before="100" w:beforeAutospacing="1" w:after="100" w:afterAutospacing="1" w:line="360" w:lineRule="auto"/>
              <w:ind w:left="0"/>
              <w:jc w:val="center"/>
              <w:rPr>
                <w:rFonts w:ascii="Times New Roman" w:hAnsi="Times New Roman" w:cs="Times New Roman"/>
                <w:b/>
                <w:sz w:val="24"/>
                <w:szCs w:val="24"/>
              </w:rPr>
            </w:pPr>
            <w:r w:rsidRPr="0034265F">
              <w:rPr>
                <w:rFonts w:ascii="Times New Roman" w:hAnsi="Times New Roman" w:cs="Times New Roman"/>
                <w:b/>
                <w:sz w:val="24"/>
                <w:szCs w:val="24"/>
              </w:rPr>
              <w:t>Scale(x)</w:t>
            </w:r>
          </w:p>
        </w:tc>
        <w:tc>
          <w:tcPr>
            <w:tcW w:w="2070" w:type="dxa"/>
          </w:tcPr>
          <w:p w14:paraId="1C46800C" w14:textId="77777777" w:rsidR="00411A13" w:rsidRPr="0034265F" w:rsidRDefault="00411A13" w:rsidP="00A02659">
            <w:pPr>
              <w:pStyle w:val="ListParagraph"/>
              <w:spacing w:before="100" w:beforeAutospacing="1" w:after="100" w:afterAutospacing="1" w:line="360" w:lineRule="auto"/>
              <w:ind w:left="0"/>
              <w:rPr>
                <w:rFonts w:ascii="Times New Roman" w:hAnsi="Times New Roman" w:cs="Times New Roman"/>
                <w:b/>
                <w:sz w:val="24"/>
                <w:szCs w:val="24"/>
                <w:vertAlign w:val="superscript"/>
              </w:rPr>
            </w:pPr>
            <w:r w:rsidRPr="0034265F">
              <w:rPr>
                <w:rFonts w:ascii="Times New Roman" w:hAnsi="Times New Roman" w:cs="Times New Roman"/>
                <w:b/>
                <w:sz w:val="24"/>
                <w:szCs w:val="24"/>
              </w:rPr>
              <w:t xml:space="preserve">        Frequency(f)</w:t>
            </w:r>
          </w:p>
        </w:tc>
        <w:tc>
          <w:tcPr>
            <w:tcW w:w="2078" w:type="dxa"/>
          </w:tcPr>
          <w:p w14:paraId="57AB030E" w14:textId="77777777" w:rsidR="00411A13" w:rsidRPr="0034265F" w:rsidRDefault="00411A13" w:rsidP="00A02659">
            <w:pPr>
              <w:pStyle w:val="ListParagraph"/>
              <w:spacing w:before="100" w:beforeAutospacing="1" w:after="100" w:afterAutospacing="1" w:line="360" w:lineRule="auto"/>
              <w:ind w:left="0"/>
              <w:rPr>
                <w:rFonts w:ascii="Times New Roman" w:hAnsi="Times New Roman" w:cs="Times New Roman"/>
                <w:b/>
                <w:sz w:val="24"/>
                <w:szCs w:val="24"/>
                <w:vertAlign w:val="superscript"/>
              </w:rPr>
            </w:pPr>
            <w:r w:rsidRPr="0034265F">
              <w:rPr>
                <w:rFonts w:ascii="Times New Roman" w:hAnsi="Times New Roman" w:cs="Times New Roman"/>
                <w:b/>
                <w:sz w:val="24"/>
                <w:szCs w:val="24"/>
              </w:rPr>
              <w:t xml:space="preserve"> Total(</w:t>
            </w:r>
            <w:proofErr w:type="spellStart"/>
            <w:r w:rsidRPr="0034265F">
              <w:rPr>
                <w:rFonts w:ascii="Times New Roman" w:hAnsi="Times New Roman" w:cs="Times New Roman"/>
                <w:b/>
                <w:sz w:val="24"/>
                <w:szCs w:val="24"/>
              </w:rPr>
              <w:t>fx</w:t>
            </w:r>
            <w:proofErr w:type="spellEnd"/>
            <w:r w:rsidRPr="0034265F">
              <w:rPr>
                <w:rFonts w:ascii="Times New Roman" w:hAnsi="Times New Roman" w:cs="Times New Roman"/>
                <w:b/>
                <w:sz w:val="24"/>
                <w:szCs w:val="24"/>
              </w:rPr>
              <w:t>)</w:t>
            </w:r>
          </w:p>
        </w:tc>
      </w:tr>
      <w:tr w:rsidR="00411A13" w:rsidRPr="0034265F" w14:paraId="385494AD" w14:textId="77777777" w:rsidTr="00A02659">
        <w:tc>
          <w:tcPr>
            <w:tcW w:w="2155" w:type="dxa"/>
          </w:tcPr>
          <w:p w14:paraId="7E763331" w14:textId="77777777" w:rsidR="00411A13" w:rsidRPr="0034265F" w:rsidRDefault="00411A13" w:rsidP="00A02659">
            <w:pPr>
              <w:pStyle w:val="NormalWeb"/>
              <w:jc w:val="center"/>
            </w:pPr>
            <w:r w:rsidRPr="0034265F">
              <w:t>Strongly Agree</w:t>
            </w:r>
          </w:p>
        </w:tc>
        <w:tc>
          <w:tcPr>
            <w:tcW w:w="2219" w:type="dxa"/>
          </w:tcPr>
          <w:p w14:paraId="1796E380" w14:textId="77777777" w:rsidR="00411A13" w:rsidRPr="0034265F" w:rsidRDefault="00411A13" w:rsidP="00A02659">
            <w:pPr>
              <w:pStyle w:val="NormalWeb"/>
              <w:jc w:val="center"/>
              <w:rPr>
                <w:bCs/>
              </w:rPr>
            </w:pPr>
            <w:r w:rsidRPr="0034265F">
              <w:rPr>
                <w:bCs/>
              </w:rPr>
              <w:t>5</w:t>
            </w:r>
          </w:p>
        </w:tc>
        <w:tc>
          <w:tcPr>
            <w:tcW w:w="2070" w:type="dxa"/>
          </w:tcPr>
          <w:p w14:paraId="12A2735B" w14:textId="77777777" w:rsidR="00411A13" w:rsidRPr="0034265F" w:rsidRDefault="00411A13" w:rsidP="00A02659">
            <w:pPr>
              <w:pStyle w:val="NormalWeb"/>
              <w:jc w:val="center"/>
              <w:rPr>
                <w:bCs/>
              </w:rPr>
            </w:pPr>
            <w:r w:rsidRPr="0034265F">
              <w:rPr>
                <w:bCs/>
              </w:rPr>
              <w:t>24</w:t>
            </w:r>
          </w:p>
        </w:tc>
        <w:tc>
          <w:tcPr>
            <w:tcW w:w="2078" w:type="dxa"/>
          </w:tcPr>
          <w:p w14:paraId="7D3012F7" w14:textId="77777777" w:rsidR="00411A13" w:rsidRPr="0034265F" w:rsidRDefault="00411A13" w:rsidP="00A02659">
            <w:pPr>
              <w:pStyle w:val="ListParagraph"/>
              <w:spacing w:before="100" w:beforeAutospacing="1" w:after="100" w:afterAutospacing="1" w:line="360" w:lineRule="auto"/>
              <w:ind w:left="0"/>
              <w:jc w:val="center"/>
              <w:rPr>
                <w:rFonts w:ascii="Times New Roman" w:hAnsi="Times New Roman" w:cs="Times New Roman"/>
                <w:bCs/>
                <w:sz w:val="24"/>
                <w:szCs w:val="24"/>
              </w:rPr>
            </w:pPr>
            <w:r w:rsidRPr="0034265F">
              <w:rPr>
                <w:rFonts w:ascii="Times New Roman" w:hAnsi="Times New Roman" w:cs="Times New Roman"/>
                <w:bCs/>
                <w:sz w:val="24"/>
                <w:szCs w:val="24"/>
              </w:rPr>
              <w:t>120</w:t>
            </w:r>
          </w:p>
        </w:tc>
      </w:tr>
      <w:tr w:rsidR="00411A13" w:rsidRPr="0034265F" w14:paraId="3DE53C37" w14:textId="77777777" w:rsidTr="00A02659">
        <w:tc>
          <w:tcPr>
            <w:tcW w:w="2155" w:type="dxa"/>
          </w:tcPr>
          <w:p w14:paraId="1FD88FEF" w14:textId="77777777" w:rsidR="00411A13" w:rsidRPr="0034265F" w:rsidRDefault="00411A13" w:rsidP="00A02659">
            <w:pPr>
              <w:pStyle w:val="NormalWeb"/>
              <w:jc w:val="center"/>
            </w:pPr>
            <w:r w:rsidRPr="0034265F">
              <w:t>Agree</w:t>
            </w:r>
          </w:p>
        </w:tc>
        <w:tc>
          <w:tcPr>
            <w:tcW w:w="2219" w:type="dxa"/>
          </w:tcPr>
          <w:p w14:paraId="52168A8E" w14:textId="77777777" w:rsidR="00411A13" w:rsidRPr="0034265F" w:rsidRDefault="00411A13" w:rsidP="00A02659">
            <w:pPr>
              <w:pStyle w:val="NormalWeb"/>
              <w:jc w:val="center"/>
              <w:rPr>
                <w:bCs/>
              </w:rPr>
            </w:pPr>
            <w:r w:rsidRPr="0034265F">
              <w:rPr>
                <w:bCs/>
              </w:rPr>
              <w:t>4</w:t>
            </w:r>
          </w:p>
        </w:tc>
        <w:tc>
          <w:tcPr>
            <w:tcW w:w="2070" w:type="dxa"/>
          </w:tcPr>
          <w:p w14:paraId="45CE5568" w14:textId="77777777" w:rsidR="00411A13" w:rsidRPr="0034265F" w:rsidRDefault="00411A13" w:rsidP="00A02659">
            <w:pPr>
              <w:pStyle w:val="NormalWeb"/>
              <w:jc w:val="center"/>
              <w:rPr>
                <w:bCs/>
              </w:rPr>
            </w:pPr>
            <w:r w:rsidRPr="0034265F">
              <w:rPr>
                <w:bCs/>
              </w:rPr>
              <w:t>34</w:t>
            </w:r>
          </w:p>
        </w:tc>
        <w:tc>
          <w:tcPr>
            <w:tcW w:w="2078" w:type="dxa"/>
          </w:tcPr>
          <w:p w14:paraId="17AF5F3C" w14:textId="77777777" w:rsidR="00411A13" w:rsidRPr="0034265F" w:rsidRDefault="00411A13" w:rsidP="00A02659">
            <w:pPr>
              <w:pStyle w:val="ListParagraph"/>
              <w:spacing w:before="100" w:beforeAutospacing="1" w:after="100" w:afterAutospacing="1" w:line="360" w:lineRule="auto"/>
              <w:ind w:left="0"/>
              <w:jc w:val="center"/>
              <w:rPr>
                <w:rFonts w:ascii="Times New Roman" w:hAnsi="Times New Roman" w:cs="Times New Roman"/>
                <w:bCs/>
                <w:sz w:val="24"/>
                <w:szCs w:val="24"/>
              </w:rPr>
            </w:pPr>
            <w:r w:rsidRPr="0034265F">
              <w:rPr>
                <w:rFonts w:ascii="Times New Roman" w:hAnsi="Times New Roman" w:cs="Times New Roman"/>
                <w:bCs/>
                <w:sz w:val="24"/>
                <w:szCs w:val="24"/>
              </w:rPr>
              <w:t>136</w:t>
            </w:r>
          </w:p>
        </w:tc>
      </w:tr>
      <w:tr w:rsidR="00411A13" w:rsidRPr="0034265F" w14:paraId="44DC75E4" w14:textId="77777777" w:rsidTr="00A02659">
        <w:tc>
          <w:tcPr>
            <w:tcW w:w="2155" w:type="dxa"/>
          </w:tcPr>
          <w:p w14:paraId="1E43E565" w14:textId="77777777" w:rsidR="00411A13" w:rsidRPr="0034265F" w:rsidRDefault="00411A13" w:rsidP="00A02659">
            <w:pPr>
              <w:pStyle w:val="NormalWeb"/>
              <w:jc w:val="center"/>
            </w:pPr>
            <w:r w:rsidRPr="0034265F">
              <w:lastRenderedPageBreak/>
              <w:t>Neutral</w:t>
            </w:r>
          </w:p>
        </w:tc>
        <w:tc>
          <w:tcPr>
            <w:tcW w:w="2219" w:type="dxa"/>
          </w:tcPr>
          <w:p w14:paraId="2DC41E3F" w14:textId="77777777" w:rsidR="00411A13" w:rsidRPr="0034265F" w:rsidRDefault="00411A13" w:rsidP="00A02659">
            <w:pPr>
              <w:pStyle w:val="NormalWeb"/>
              <w:jc w:val="center"/>
              <w:rPr>
                <w:bCs/>
              </w:rPr>
            </w:pPr>
            <w:r w:rsidRPr="0034265F">
              <w:rPr>
                <w:bCs/>
              </w:rPr>
              <w:t>3</w:t>
            </w:r>
          </w:p>
        </w:tc>
        <w:tc>
          <w:tcPr>
            <w:tcW w:w="2070" w:type="dxa"/>
          </w:tcPr>
          <w:p w14:paraId="57C92676" w14:textId="77777777" w:rsidR="00411A13" w:rsidRPr="0034265F" w:rsidRDefault="00411A13" w:rsidP="00A02659">
            <w:pPr>
              <w:pStyle w:val="NormalWeb"/>
              <w:jc w:val="center"/>
              <w:rPr>
                <w:bCs/>
              </w:rPr>
            </w:pPr>
            <w:r w:rsidRPr="0034265F">
              <w:rPr>
                <w:bCs/>
              </w:rPr>
              <w:t>18</w:t>
            </w:r>
          </w:p>
        </w:tc>
        <w:tc>
          <w:tcPr>
            <w:tcW w:w="2078" w:type="dxa"/>
          </w:tcPr>
          <w:p w14:paraId="5AD552F5" w14:textId="77777777" w:rsidR="00411A13" w:rsidRPr="0034265F" w:rsidRDefault="00411A13" w:rsidP="00A02659">
            <w:pPr>
              <w:pStyle w:val="ListParagraph"/>
              <w:spacing w:before="100" w:beforeAutospacing="1" w:after="100" w:afterAutospacing="1" w:line="360" w:lineRule="auto"/>
              <w:ind w:left="0"/>
              <w:jc w:val="center"/>
              <w:rPr>
                <w:rFonts w:ascii="Times New Roman" w:hAnsi="Times New Roman" w:cs="Times New Roman"/>
                <w:bCs/>
                <w:sz w:val="24"/>
                <w:szCs w:val="24"/>
              </w:rPr>
            </w:pPr>
            <w:r w:rsidRPr="0034265F">
              <w:rPr>
                <w:rFonts w:ascii="Times New Roman" w:hAnsi="Times New Roman" w:cs="Times New Roman"/>
                <w:bCs/>
                <w:sz w:val="24"/>
                <w:szCs w:val="24"/>
              </w:rPr>
              <w:t>54</w:t>
            </w:r>
          </w:p>
        </w:tc>
      </w:tr>
      <w:tr w:rsidR="00411A13" w:rsidRPr="0034265F" w14:paraId="1F170833" w14:textId="77777777" w:rsidTr="00A02659">
        <w:tc>
          <w:tcPr>
            <w:tcW w:w="2155" w:type="dxa"/>
          </w:tcPr>
          <w:p w14:paraId="58A39374" w14:textId="77777777" w:rsidR="00411A13" w:rsidRPr="0034265F" w:rsidRDefault="00411A13" w:rsidP="00A02659">
            <w:pPr>
              <w:pStyle w:val="NormalWeb"/>
              <w:jc w:val="center"/>
            </w:pPr>
            <w:r w:rsidRPr="0034265F">
              <w:t>Disagree</w:t>
            </w:r>
          </w:p>
        </w:tc>
        <w:tc>
          <w:tcPr>
            <w:tcW w:w="2219" w:type="dxa"/>
          </w:tcPr>
          <w:p w14:paraId="165CAB00" w14:textId="77777777" w:rsidR="00411A13" w:rsidRPr="0034265F" w:rsidRDefault="00411A13" w:rsidP="00A02659">
            <w:pPr>
              <w:pStyle w:val="NormalWeb"/>
              <w:jc w:val="center"/>
              <w:rPr>
                <w:bCs/>
              </w:rPr>
            </w:pPr>
            <w:r w:rsidRPr="0034265F">
              <w:rPr>
                <w:bCs/>
              </w:rPr>
              <w:t>2</w:t>
            </w:r>
          </w:p>
        </w:tc>
        <w:tc>
          <w:tcPr>
            <w:tcW w:w="2070" w:type="dxa"/>
          </w:tcPr>
          <w:p w14:paraId="7C18DB04" w14:textId="77777777" w:rsidR="00411A13" w:rsidRPr="0034265F" w:rsidRDefault="00411A13" w:rsidP="00A02659">
            <w:pPr>
              <w:pStyle w:val="NormalWeb"/>
              <w:jc w:val="center"/>
              <w:rPr>
                <w:bCs/>
              </w:rPr>
            </w:pPr>
            <w:r w:rsidRPr="0034265F">
              <w:rPr>
                <w:bCs/>
              </w:rPr>
              <w:t>16</w:t>
            </w:r>
          </w:p>
        </w:tc>
        <w:tc>
          <w:tcPr>
            <w:tcW w:w="2078" w:type="dxa"/>
          </w:tcPr>
          <w:p w14:paraId="6097153F" w14:textId="77777777" w:rsidR="00411A13" w:rsidRPr="0034265F" w:rsidRDefault="00411A13" w:rsidP="00A02659">
            <w:pPr>
              <w:pStyle w:val="ListParagraph"/>
              <w:spacing w:before="100" w:beforeAutospacing="1" w:after="100" w:afterAutospacing="1" w:line="360" w:lineRule="auto"/>
              <w:ind w:left="0"/>
              <w:jc w:val="center"/>
              <w:rPr>
                <w:rFonts w:ascii="Times New Roman" w:hAnsi="Times New Roman" w:cs="Times New Roman"/>
                <w:bCs/>
                <w:sz w:val="24"/>
                <w:szCs w:val="24"/>
              </w:rPr>
            </w:pPr>
            <w:r w:rsidRPr="0034265F">
              <w:rPr>
                <w:rFonts w:ascii="Times New Roman" w:hAnsi="Times New Roman" w:cs="Times New Roman"/>
                <w:bCs/>
                <w:sz w:val="24"/>
                <w:szCs w:val="24"/>
              </w:rPr>
              <w:t>32</w:t>
            </w:r>
          </w:p>
        </w:tc>
      </w:tr>
      <w:tr w:rsidR="00411A13" w:rsidRPr="0034265F" w14:paraId="64E818A5" w14:textId="77777777" w:rsidTr="00A02659">
        <w:tc>
          <w:tcPr>
            <w:tcW w:w="2155" w:type="dxa"/>
          </w:tcPr>
          <w:p w14:paraId="51A25F19" w14:textId="77777777" w:rsidR="00411A13" w:rsidRPr="0034265F" w:rsidRDefault="00411A13" w:rsidP="00A02659">
            <w:pPr>
              <w:pStyle w:val="NormalWeb"/>
              <w:jc w:val="center"/>
            </w:pPr>
            <w:r w:rsidRPr="0034265F">
              <w:t>Strongly Disagree</w:t>
            </w:r>
          </w:p>
        </w:tc>
        <w:tc>
          <w:tcPr>
            <w:tcW w:w="2219" w:type="dxa"/>
          </w:tcPr>
          <w:p w14:paraId="5D27225D" w14:textId="77777777" w:rsidR="00411A13" w:rsidRPr="0034265F" w:rsidRDefault="00411A13" w:rsidP="00A02659">
            <w:pPr>
              <w:pStyle w:val="NormalWeb"/>
              <w:jc w:val="center"/>
              <w:rPr>
                <w:bCs/>
              </w:rPr>
            </w:pPr>
            <w:r w:rsidRPr="0034265F">
              <w:rPr>
                <w:bCs/>
              </w:rPr>
              <w:t>1</w:t>
            </w:r>
          </w:p>
        </w:tc>
        <w:tc>
          <w:tcPr>
            <w:tcW w:w="2070" w:type="dxa"/>
            <w:tcBorders>
              <w:bottom w:val="single" w:sz="4" w:space="0" w:color="auto"/>
            </w:tcBorders>
          </w:tcPr>
          <w:p w14:paraId="415E3349" w14:textId="77777777" w:rsidR="00411A13" w:rsidRPr="0034265F" w:rsidRDefault="00411A13" w:rsidP="00A02659">
            <w:pPr>
              <w:pStyle w:val="NormalWeb"/>
              <w:jc w:val="center"/>
              <w:rPr>
                <w:bCs/>
              </w:rPr>
            </w:pPr>
            <w:r w:rsidRPr="0034265F">
              <w:rPr>
                <w:bCs/>
              </w:rPr>
              <w:t>8</w:t>
            </w:r>
          </w:p>
        </w:tc>
        <w:tc>
          <w:tcPr>
            <w:tcW w:w="2078" w:type="dxa"/>
            <w:tcBorders>
              <w:bottom w:val="single" w:sz="4" w:space="0" w:color="auto"/>
            </w:tcBorders>
          </w:tcPr>
          <w:p w14:paraId="55E247C4" w14:textId="77777777" w:rsidR="00411A13" w:rsidRPr="0034265F" w:rsidRDefault="00411A13" w:rsidP="00A02659">
            <w:pPr>
              <w:pStyle w:val="ListParagraph"/>
              <w:spacing w:before="100" w:beforeAutospacing="1" w:after="100" w:afterAutospacing="1" w:line="360" w:lineRule="auto"/>
              <w:ind w:left="0"/>
              <w:jc w:val="center"/>
              <w:rPr>
                <w:rFonts w:ascii="Times New Roman" w:hAnsi="Times New Roman" w:cs="Times New Roman"/>
                <w:bCs/>
                <w:sz w:val="24"/>
                <w:szCs w:val="24"/>
              </w:rPr>
            </w:pPr>
            <w:r w:rsidRPr="0034265F">
              <w:rPr>
                <w:rFonts w:ascii="Times New Roman" w:hAnsi="Times New Roman" w:cs="Times New Roman"/>
                <w:bCs/>
                <w:sz w:val="24"/>
                <w:szCs w:val="24"/>
              </w:rPr>
              <w:t>8</w:t>
            </w:r>
          </w:p>
        </w:tc>
      </w:tr>
      <w:tr w:rsidR="00411A13" w:rsidRPr="0034265F" w14:paraId="7B73A69B" w14:textId="77777777" w:rsidTr="00A02659">
        <w:tc>
          <w:tcPr>
            <w:tcW w:w="2155" w:type="dxa"/>
          </w:tcPr>
          <w:p w14:paraId="3706681B" w14:textId="77777777" w:rsidR="00411A13" w:rsidRPr="0034265F" w:rsidRDefault="00411A13" w:rsidP="00A02659">
            <w:pPr>
              <w:pStyle w:val="NormalWeb"/>
              <w:jc w:val="center"/>
            </w:pPr>
            <w:r w:rsidRPr="0034265F">
              <w:t>Total</w:t>
            </w:r>
          </w:p>
        </w:tc>
        <w:tc>
          <w:tcPr>
            <w:tcW w:w="2219" w:type="dxa"/>
          </w:tcPr>
          <w:p w14:paraId="0BD49872" w14:textId="77777777" w:rsidR="00411A13" w:rsidRPr="0034265F" w:rsidRDefault="00411A13" w:rsidP="00A02659">
            <w:pPr>
              <w:pStyle w:val="ListParagraph"/>
              <w:spacing w:before="100" w:beforeAutospacing="1" w:after="100" w:afterAutospacing="1" w:line="360" w:lineRule="auto"/>
              <w:ind w:left="0"/>
              <w:jc w:val="center"/>
              <w:rPr>
                <w:rFonts w:ascii="Times New Roman" w:hAnsi="Times New Roman" w:cs="Times New Roman"/>
                <w:b/>
                <w:sz w:val="24"/>
                <w:szCs w:val="24"/>
              </w:rPr>
            </w:pPr>
          </w:p>
        </w:tc>
        <w:tc>
          <w:tcPr>
            <w:tcW w:w="2070" w:type="dxa"/>
            <w:tcBorders>
              <w:bottom w:val="single" w:sz="4" w:space="0" w:color="auto"/>
              <w:right w:val="single" w:sz="4" w:space="0" w:color="auto"/>
            </w:tcBorders>
          </w:tcPr>
          <w:p w14:paraId="75E90F93" w14:textId="77777777" w:rsidR="00411A13" w:rsidRPr="0034265F" w:rsidRDefault="00411A13" w:rsidP="00A02659">
            <w:pPr>
              <w:pStyle w:val="ListParagraph"/>
              <w:spacing w:before="100" w:beforeAutospacing="1" w:after="100" w:afterAutospacing="1" w:line="360" w:lineRule="auto"/>
              <w:ind w:left="0"/>
              <w:jc w:val="center"/>
              <w:rPr>
                <w:rFonts w:ascii="Times New Roman" w:hAnsi="Times New Roman" w:cs="Times New Roman"/>
                <w:bCs/>
                <w:sz w:val="24"/>
                <w:szCs w:val="24"/>
              </w:rPr>
            </w:pPr>
            <w:r w:rsidRPr="0034265F">
              <w:rPr>
                <w:rFonts w:ascii="Times New Roman" w:hAnsi="Times New Roman" w:cs="Times New Roman"/>
                <w:bCs/>
                <w:sz w:val="24"/>
                <w:szCs w:val="24"/>
              </w:rPr>
              <w:t>N=100</w:t>
            </w:r>
          </w:p>
        </w:tc>
        <w:tc>
          <w:tcPr>
            <w:tcW w:w="2078" w:type="dxa"/>
            <w:tcBorders>
              <w:left w:val="single" w:sz="4" w:space="0" w:color="auto"/>
              <w:bottom w:val="single" w:sz="4" w:space="0" w:color="auto"/>
            </w:tcBorders>
          </w:tcPr>
          <w:p w14:paraId="09076328" w14:textId="77777777" w:rsidR="00411A13" w:rsidRPr="0034265F" w:rsidRDefault="00411A13" w:rsidP="00A02659">
            <w:pPr>
              <w:pStyle w:val="ListParagraph"/>
              <w:spacing w:before="100" w:beforeAutospacing="1" w:after="100" w:afterAutospacing="1" w:line="360" w:lineRule="auto"/>
              <w:ind w:left="0"/>
              <w:jc w:val="center"/>
              <w:rPr>
                <w:rFonts w:ascii="Times New Roman" w:hAnsi="Times New Roman" w:cs="Times New Roman"/>
                <w:bCs/>
                <w:sz w:val="24"/>
                <w:szCs w:val="24"/>
              </w:rPr>
            </w:pPr>
            <w:r w:rsidRPr="0034265F">
              <w:rPr>
                <w:rFonts w:ascii="Times New Roman" w:hAnsi="Times New Roman" w:cs="Times New Roman"/>
                <w:bCs/>
                <w:sz w:val="24"/>
                <w:szCs w:val="24"/>
              </w:rPr>
              <w:t>∑</w:t>
            </w:r>
            <w:proofErr w:type="spellStart"/>
            <w:r w:rsidRPr="0034265F">
              <w:rPr>
                <w:rFonts w:ascii="Times New Roman" w:hAnsi="Times New Roman" w:cs="Times New Roman"/>
                <w:bCs/>
                <w:sz w:val="24"/>
                <w:szCs w:val="24"/>
              </w:rPr>
              <w:t>fx</w:t>
            </w:r>
            <w:proofErr w:type="spellEnd"/>
            <w:r w:rsidRPr="0034265F">
              <w:rPr>
                <w:rFonts w:ascii="Times New Roman" w:hAnsi="Times New Roman" w:cs="Times New Roman"/>
                <w:bCs/>
                <w:sz w:val="24"/>
                <w:szCs w:val="24"/>
              </w:rPr>
              <w:t>=350</w:t>
            </w:r>
          </w:p>
        </w:tc>
      </w:tr>
    </w:tbl>
    <w:p w14:paraId="169AD1E5" w14:textId="41CD5A50" w:rsidR="00411A13" w:rsidRPr="0034265F" w:rsidRDefault="00411A13" w:rsidP="00D00B20">
      <w:pPr>
        <w:pStyle w:val="ListParagraph"/>
        <w:spacing w:before="100" w:beforeAutospacing="1" w:after="100" w:afterAutospacing="1" w:line="360" w:lineRule="auto"/>
        <w:jc w:val="center"/>
        <w:rPr>
          <w:rFonts w:ascii="Times New Roman" w:eastAsiaTheme="minorEastAsia" w:hAnsi="Times New Roman" w:cs="Times New Roman"/>
          <w:bCs/>
          <w:sz w:val="24"/>
          <w:szCs w:val="24"/>
        </w:rPr>
      </w:pPr>
      <w:r w:rsidRPr="0034265F">
        <w:rPr>
          <w:rFonts w:ascii="Times New Roman" w:hAnsi="Times New Roman" w:cs="Times New Roman"/>
          <w:bCs/>
          <w:sz w:val="24"/>
          <w:szCs w:val="24"/>
        </w:rPr>
        <w:t>Mean ( </w:t>
      </w:r>
      <m:oMath>
        <m:acc>
          <m:accPr>
            <m:chr m:val="̅"/>
            <m:ctrlPr>
              <w:rPr>
                <w:rFonts w:ascii="Cambria Math" w:hAnsi="Cambria Math" w:cs="Times New Roman"/>
                <w:bCs/>
                <w:i/>
                <w:sz w:val="24"/>
                <w:szCs w:val="24"/>
              </w:rPr>
            </m:ctrlPr>
          </m:accPr>
          <m:e>
            <m:r>
              <w:rPr>
                <w:rFonts w:ascii="Cambria Math" w:hAnsi="Cambria Math" w:cs="Times New Roman"/>
                <w:sz w:val="24"/>
                <w:szCs w:val="24"/>
              </w:rPr>
              <m:t>X</m:t>
            </m:r>
          </m:e>
        </m:acc>
      </m:oMath>
      <w:r w:rsidRPr="0034265F">
        <w:rPr>
          <w:rFonts w:ascii="Times New Roman" w:hAnsi="Times New Roman" w:cs="Times New Roman"/>
          <w:bCs/>
          <w:sz w:val="24"/>
          <w:szCs w:val="24"/>
        </w:rPr>
        <w:t xml:space="preserve"> ) = </w:t>
      </w:r>
      <m:oMath>
        <m:f>
          <m:fPr>
            <m:ctrlPr>
              <w:rPr>
                <w:rFonts w:ascii="Cambria Math" w:hAnsi="Cambria Math" w:cs="Times New Roman"/>
                <w:bCs/>
                <w:i/>
                <w:sz w:val="24"/>
                <w:szCs w:val="24"/>
              </w:rPr>
            </m:ctrlPr>
          </m:fPr>
          <m:num>
            <m:r>
              <w:rPr>
                <w:rFonts w:ascii="Cambria Math" w:hAnsi="Cambria Math" w:cs="Times New Roman"/>
                <w:sz w:val="24"/>
                <w:szCs w:val="24"/>
              </w:rPr>
              <m:t>350</m:t>
            </m:r>
          </m:num>
          <m:den>
            <m:r>
              <w:rPr>
                <w:rFonts w:ascii="Cambria Math" w:hAnsi="Cambria Math" w:cs="Times New Roman"/>
                <w:sz w:val="24"/>
                <w:szCs w:val="24"/>
              </w:rPr>
              <m:t>100</m:t>
            </m:r>
          </m:den>
        </m:f>
      </m:oMath>
      <w:r w:rsidRPr="0034265F">
        <w:rPr>
          <w:rFonts w:ascii="Times New Roman" w:eastAsiaTheme="minorEastAsia" w:hAnsi="Times New Roman" w:cs="Times New Roman"/>
          <w:bCs/>
          <w:sz w:val="24"/>
          <w:szCs w:val="24"/>
        </w:rPr>
        <w:t xml:space="preserve"> =3.5</w:t>
      </w:r>
    </w:p>
    <w:p w14:paraId="4C72FF4E" w14:textId="77777777" w:rsidR="00411A13" w:rsidRPr="0034265F" w:rsidRDefault="00411A13" w:rsidP="00411A13">
      <w:pPr>
        <w:pStyle w:val="ListParagraph"/>
        <w:spacing w:before="100" w:beforeAutospacing="1" w:after="100" w:afterAutospacing="1" w:line="360" w:lineRule="auto"/>
        <w:jc w:val="center"/>
        <w:rPr>
          <w:rFonts w:ascii="Times New Roman" w:hAnsi="Times New Roman" w:cs="Times New Roman"/>
          <w:b/>
          <w:sz w:val="24"/>
          <w:szCs w:val="24"/>
          <w:u w:val="single"/>
        </w:rPr>
      </w:pPr>
    </w:p>
    <w:p w14:paraId="72B932C1" w14:textId="336B33B8" w:rsidR="00411A13" w:rsidRPr="0034265F" w:rsidRDefault="0034265F" w:rsidP="00411A13">
      <w:pPr>
        <w:pStyle w:val="ListParagraph"/>
        <w:spacing w:before="100" w:beforeAutospacing="1" w:after="100" w:afterAutospacing="1" w:line="360" w:lineRule="auto"/>
        <w:jc w:val="center"/>
        <w:rPr>
          <w:rFonts w:ascii="Times New Roman" w:eastAsia="Times New Roman" w:hAnsi="Times New Roman" w:cs="Times New Roman"/>
          <w:b/>
          <w:bCs/>
          <w:sz w:val="24"/>
          <w:szCs w:val="24"/>
          <w:lang w:eastAsia="en-IN"/>
        </w:rPr>
      </w:pPr>
      <w:r w:rsidRPr="0034265F">
        <w:rPr>
          <w:rFonts w:ascii="Times New Roman" w:eastAsia="Times New Roman" w:hAnsi="Times New Roman" w:cs="Times New Roman"/>
          <w:b/>
          <w:bCs/>
          <w:sz w:val="24"/>
          <w:szCs w:val="24"/>
          <w:lang w:eastAsia="en-IN"/>
        </w:rPr>
        <w:t xml:space="preserve">Table 5 –Frequency Of Purchase Timing(Y) </w:t>
      </w:r>
    </w:p>
    <w:tbl>
      <w:tblPr>
        <w:tblStyle w:val="TableGrid"/>
        <w:tblW w:w="0" w:type="auto"/>
        <w:tblInd w:w="720" w:type="dxa"/>
        <w:tblLook w:val="04A0" w:firstRow="1" w:lastRow="0" w:firstColumn="1" w:lastColumn="0" w:noHBand="0" w:noVBand="1"/>
      </w:tblPr>
      <w:tblGrid>
        <w:gridCol w:w="3098"/>
        <w:gridCol w:w="1201"/>
        <w:gridCol w:w="2008"/>
        <w:gridCol w:w="1989"/>
      </w:tblGrid>
      <w:tr w:rsidR="00411A13" w:rsidRPr="0034265F" w14:paraId="756DD59B" w14:textId="77777777" w:rsidTr="00A02659">
        <w:tc>
          <w:tcPr>
            <w:tcW w:w="3216" w:type="dxa"/>
          </w:tcPr>
          <w:p w14:paraId="45DD0F59" w14:textId="77777777" w:rsidR="00411A13" w:rsidRPr="0034265F" w:rsidRDefault="00411A13" w:rsidP="00A02659">
            <w:pPr>
              <w:pStyle w:val="ListParagraph"/>
              <w:spacing w:before="100" w:beforeAutospacing="1" w:after="100" w:afterAutospacing="1" w:line="360" w:lineRule="auto"/>
              <w:ind w:left="0"/>
              <w:jc w:val="center"/>
              <w:rPr>
                <w:rFonts w:ascii="Times New Roman" w:eastAsia="Times New Roman" w:hAnsi="Times New Roman" w:cs="Times New Roman"/>
                <w:b/>
                <w:bCs/>
                <w:sz w:val="24"/>
                <w:szCs w:val="24"/>
                <w:lang w:eastAsia="en-IN"/>
              </w:rPr>
            </w:pPr>
          </w:p>
          <w:p w14:paraId="4CA29F46" w14:textId="77777777" w:rsidR="00411A13" w:rsidRPr="0034265F" w:rsidRDefault="00411A13" w:rsidP="00A02659">
            <w:pPr>
              <w:pStyle w:val="ListParagraph"/>
              <w:spacing w:before="100" w:beforeAutospacing="1" w:after="100" w:afterAutospacing="1" w:line="360" w:lineRule="auto"/>
              <w:ind w:left="0"/>
              <w:jc w:val="center"/>
              <w:rPr>
                <w:rFonts w:ascii="Times New Roman" w:eastAsia="Times New Roman" w:hAnsi="Times New Roman" w:cs="Times New Roman"/>
                <w:b/>
                <w:bCs/>
                <w:sz w:val="24"/>
                <w:szCs w:val="24"/>
                <w:lang w:eastAsia="en-IN"/>
              </w:rPr>
            </w:pPr>
            <w:r w:rsidRPr="0034265F">
              <w:rPr>
                <w:rFonts w:ascii="Times New Roman" w:eastAsia="Times New Roman" w:hAnsi="Times New Roman" w:cs="Times New Roman"/>
                <w:b/>
                <w:bCs/>
                <w:sz w:val="24"/>
                <w:szCs w:val="24"/>
                <w:lang w:eastAsia="en-IN"/>
              </w:rPr>
              <w:t>Response Category</w:t>
            </w:r>
          </w:p>
          <w:p w14:paraId="15C52762" w14:textId="77777777" w:rsidR="00411A13" w:rsidRPr="0034265F" w:rsidRDefault="00411A13" w:rsidP="00A02659">
            <w:pPr>
              <w:pStyle w:val="ListParagraph"/>
              <w:spacing w:before="100" w:beforeAutospacing="1" w:after="100" w:afterAutospacing="1" w:line="360" w:lineRule="auto"/>
              <w:ind w:left="0"/>
              <w:jc w:val="center"/>
              <w:rPr>
                <w:rFonts w:ascii="Times New Roman" w:eastAsia="Times New Roman" w:hAnsi="Times New Roman" w:cs="Times New Roman"/>
                <w:b/>
                <w:bCs/>
                <w:sz w:val="24"/>
                <w:szCs w:val="24"/>
                <w:lang w:eastAsia="en-IN"/>
              </w:rPr>
            </w:pPr>
          </w:p>
        </w:tc>
        <w:tc>
          <w:tcPr>
            <w:tcW w:w="1213" w:type="dxa"/>
          </w:tcPr>
          <w:p w14:paraId="4784A41B" w14:textId="77777777" w:rsidR="00411A13" w:rsidRPr="0034265F" w:rsidRDefault="00411A13" w:rsidP="00A02659">
            <w:pPr>
              <w:pStyle w:val="ListParagraph"/>
              <w:spacing w:before="100" w:beforeAutospacing="1" w:after="100" w:afterAutospacing="1" w:line="360" w:lineRule="auto"/>
              <w:ind w:left="0"/>
              <w:jc w:val="center"/>
              <w:rPr>
                <w:rFonts w:ascii="Times New Roman" w:eastAsia="Times New Roman" w:hAnsi="Times New Roman" w:cs="Times New Roman"/>
                <w:b/>
                <w:bCs/>
                <w:sz w:val="24"/>
                <w:szCs w:val="24"/>
                <w:lang w:eastAsia="en-IN"/>
              </w:rPr>
            </w:pPr>
          </w:p>
          <w:p w14:paraId="469880EA" w14:textId="77777777" w:rsidR="00411A13" w:rsidRPr="0034265F" w:rsidRDefault="00411A13" w:rsidP="00A02659">
            <w:pPr>
              <w:pStyle w:val="ListParagraph"/>
              <w:spacing w:before="100" w:beforeAutospacing="1" w:after="100" w:afterAutospacing="1" w:line="360" w:lineRule="auto"/>
              <w:ind w:left="0"/>
              <w:jc w:val="center"/>
              <w:rPr>
                <w:rFonts w:ascii="Times New Roman" w:eastAsia="Times New Roman" w:hAnsi="Times New Roman" w:cs="Times New Roman"/>
                <w:b/>
                <w:bCs/>
                <w:sz w:val="24"/>
                <w:szCs w:val="24"/>
                <w:lang w:eastAsia="en-IN"/>
              </w:rPr>
            </w:pPr>
            <w:r w:rsidRPr="0034265F">
              <w:rPr>
                <w:rFonts w:ascii="Times New Roman" w:eastAsia="Times New Roman" w:hAnsi="Times New Roman" w:cs="Times New Roman"/>
                <w:b/>
                <w:bCs/>
                <w:sz w:val="24"/>
                <w:szCs w:val="24"/>
                <w:lang w:eastAsia="en-IN"/>
              </w:rPr>
              <w:t>Scale(y)</w:t>
            </w:r>
          </w:p>
        </w:tc>
        <w:tc>
          <w:tcPr>
            <w:tcW w:w="2041" w:type="dxa"/>
          </w:tcPr>
          <w:p w14:paraId="63967A6E" w14:textId="77777777" w:rsidR="00411A13" w:rsidRPr="0034265F" w:rsidRDefault="00411A13" w:rsidP="00A02659">
            <w:pPr>
              <w:pStyle w:val="ListParagraph"/>
              <w:spacing w:before="100" w:beforeAutospacing="1" w:after="100" w:afterAutospacing="1" w:line="360" w:lineRule="auto"/>
              <w:ind w:left="0"/>
              <w:jc w:val="center"/>
              <w:rPr>
                <w:rFonts w:ascii="Times New Roman" w:eastAsia="Times New Roman" w:hAnsi="Times New Roman" w:cs="Times New Roman"/>
                <w:b/>
                <w:bCs/>
                <w:sz w:val="24"/>
                <w:szCs w:val="24"/>
                <w:lang w:eastAsia="en-IN"/>
              </w:rPr>
            </w:pPr>
          </w:p>
          <w:p w14:paraId="1EE3BD9B" w14:textId="77777777" w:rsidR="00411A13" w:rsidRPr="0034265F" w:rsidRDefault="00411A13" w:rsidP="00A02659">
            <w:pPr>
              <w:pStyle w:val="ListParagraph"/>
              <w:spacing w:before="100" w:beforeAutospacing="1" w:after="100" w:afterAutospacing="1" w:line="360" w:lineRule="auto"/>
              <w:ind w:left="0"/>
              <w:jc w:val="center"/>
              <w:rPr>
                <w:rFonts w:ascii="Times New Roman" w:eastAsia="Times New Roman" w:hAnsi="Times New Roman" w:cs="Times New Roman"/>
                <w:b/>
                <w:bCs/>
                <w:sz w:val="24"/>
                <w:szCs w:val="24"/>
                <w:lang w:eastAsia="en-IN"/>
              </w:rPr>
            </w:pPr>
            <w:r w:rsidRPr="0034265F">
              <w:rPr>
                <w:rFonts w:ascii="Times New Roman" w:eastAsia="Times New Roman" w:hAnsi="Times New Roman" w:cs="Times New Roman"/>
                <w:b/>
                <w:bCs/>
                <w:sz w:val="24"/>
                <w:szCs w:val="24"/>
                <w:lang w:eastAsia="en-IN"/>
              </w:rPr>
              <w:t>Frequency(f)</w:t>
            </w:r>
          </w:p>
        </w:tc>
        <w:tc>
          <w:tcPr>
            <w:tcW w:w="2052" w:type="dxa"/>
          </w:tcPr>
          <w:p w14:paraId="21EDAF83" w14:textId="77777777" w:rsidR="00411A13" w:rsidRPr="0034265F" w:rsidRDefault="00411A13" w:rsidP="00A02659">
            <w:pPr>
              <w:pStyle w:val="ListParagraph"/>
              <w:spacing w:before="100" w:beforeAutospacing="1" w:after="100" w:afterAutospacing="1" w:line="360" w:lineRule="auto"/>
              <w:ind w:left="0"/>
              <w:jc w:val="center"/>
              <w:rPr>
                <w:rFonts w:ascii="Times New Roman" w:eastAsia="Times New Roman" w:hAnsi="Times New Roman" w:cs="Times New Roman"/>
                <w:b/>
                <w:bCs/>
                <w:sz w:val="24"/>
                <w:szCs w:val="24"/>
                <w:lang w:eastAsia="en-IN"/>
              </w:rPr>
            </w:pPr>
          </w:p>
          <w:p w14:paraId="36730404" w14:textId="77777777" w:rsidR="00411A13" w:rsidRPr="0034265F" w:rsidRDefault="00411A13" w:rsidP="00A02659">
            <w:pPr>
              <w:pStyle w:val="ListParagraph"/>
              <w:spacing w:before="100" w:beforeAutospacing="1" w:after="100" w:afterAutospacing="1" w:line="360" w:lineRule="auto"/>
              <w:ind w:left="0"/>
              <w:jc w:val="center"/>
              <w:rPr>
                <w:rFonts w:ascii="Times New Roman" w:eastAsia="Times New Roman" w:hAnsi="Times New Roman" w:cs="Times New Roman"/>
                <w:b/>
                <w:bCs/>
                <w:sz w:val="24"/>
                <w:szCs w:val="24"/>
                <w:vertAlign w:val="superscript"/>
                <w:lang w:eastAsia="en-IN"/>
              </w:rPr>
            </w:pPr>
            <w:r w:rsidRPr="0034265F">
              <w:rPr>
                <w:rFonts w:ascii="Times New Roman" w:eastAsia="Times New Roman" w:hAnsi="Times New Roman" w:cs="Times New Roman"/>
                <w:b/>
                <w:bCs/>
                <w:sz w:val="24"/>
                <w:szCs w:val="24"/>
                <w:lang w:eastAsia="en-IN"/>
              </w:rPr>
              <w:t>Total(</w:t>
            </w:r>
            <w:proofErr w:type="spellStart"/>
            <w:r w:rsidRPr="0034265F">
              <w:rPr>
                <w:rFonts w:ascii="Times New Roman" w:eastAsia="Times New Roman" w:hAnsi="Times New Roman" w:cs="Times New Roman"/>
                <w:b/>
                <w:bCs/>
                <w:sz w:val="24"/>
                <w:szCs w:val="24"/>
                <w:lang w:eastAsia="en-IN"/>
              </w:rPr>
              <w:t>fy</w:t>
            </w:r>
            <w:proofErr w:type="spellEnd"/>
            <w:r w:rsidRPr="0034265F">
              <w:rPr>
                <w:rFonts w:ascii="Times New Roman" w:eastAsia="Times New Roman" w:hAnsi="Times New Roman" w:cs="Times New Roman"/>
                <w:b/>
                <w:bCs/>
                <w:sz w:val="24"/>
                <w:szCs w:val="24"/>
                <w:lang w:eastAsia="en-IN"/>
              </w:rPr>
              <w:t>)</w:t>
            </w:r>
          </w:p>
        </w:tc>
      </w:tr>
      <w:tr w:rsidR="00411A13" w:rsidRPr="0034265F" w14:paraId="52431BEC" w14:textId="77777777" w:rsidTr="00A02659">
        <w:tc>
          <w:tcPr>
            <w:tcW w:w="3216" w:type="dxa"/>
          </w:tcPr>
          <w:p w14:paraId="11A89871" w14:textId="77777777" w:rsidR="00411A13" w:rsidRPr="0034265F" w:rsidRDefault="00411A13" w:rsidP="00A02659">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sidRPr="0034265F">
              <w:rPr>
                <w:rFonts w:ascii="Times New Roman" w:eastAsia="Times New Roman" w:hAnsi="Times New Roman" w:cs="Times New Roman"/>
                <w:sz w:val="24"/>
                <w:szCs w:val="24"/>
                <w:lang w:eastAsia="en-IN"/>
              </w:rPr>
              <w:t xml:space="preserve">Festive/ Sales Offers Only </w:t>
            </w:r>
          </w:p>
        </w:tc>
        <w:tc>
          <w:tcPr>
            <w:tcW w:w="1213" w:type="dxa"/>
          </w:tcPr>
          <w:p w14:paraId="0BECE7B8" w14:textId="77777777" w:rsidR="00411A13" w:rsidRPr="0034265F" w:rsidRDefault="00411A13" w:rsidP="00A02659">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sidRPr="0034265F">
              <w:rPr>
                <w:rFonts w:ascii="Times New Roman" w:eastAsia="Times New Roman" w:hAnsi="Times New Roman" w:cs="Times New Roman"/>
                <w:sz w:val="24"/>
                <w:szCs w:val="24"/>
                <w:lang w:eastAsia="en-IN"/>
              </w:rPr>
              <w:t>5</w:t>
            </w:r>
          </w:p>
        </w:tc>
        <w:tc>
          <w:tcPr>
            <w:tcW w:w="2041" w:type="dxa"/>
          </w:tcPr>
          <w:p w14:paraId="1A8227F5" w14:textId="77777777" w:rsidR="00411A13" w:rsidRPr="0034265F" w:rsidRDefault="00411A13" w:rsidP="00A02659">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sidRPr="0034265F">
              <w:rPr>
                <w:rFonts w:ascii="Times New Roman" w:eastAsia="Times New Roman" w:hAnsi="Times New Roman" w:cs="Times New Roman"/>
                <w:sz w:val="24"/>
                <w:szCs w:val="24"/>
                <w:lang w:eastAsia="en-IN"/>
              </w:rPr>
              <w:t>8</w:t>
            </w:r>
          </w:p>
        </w:tc>
        <w:tc>
          <w:tcPr>
            <w:tcW w:w="2052" w:type="dxa"/>
          </w:tcPr>
          <w:p w14:paraId="0E4398A1" w14:textId="77777777" w:rsidR="00411A13" w:rsidRPr="0034265F" w:rsidRDefault="00411A13" w:rsidP="00A02659">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sidRPr="0034265F">
              <w:rPr>
                <w:rFonts w:ascii="Times New Roman" w:eastAsia="Times New Roman" w:hAnsi="Times New Roman" w:cs="Times New Roman"/>
                <w:sz w:val="24"/>
                <w:szCs w:val="24"/>
                <w:lang w:eastAsia="en-IN"/>
              </w:rPr>
              <w:t>40</w:t>
            </w:r>
          </w:p>
        </w:tc>
      </w:tr>
      <w:tr w:rsidR="00411A13" w:rsidRPr="0034265F" w14:paraId="34BECB66" w14:textId="77777777" w:rsidTr="00A02659">
        <w:tc>
          <w:tcPr>
            <w:tcW w:w="3216" w:type="dxa"/>
          </w:tcPr>
          <w:p w14:paraId="739318DA" w14:textId="77777777" w:rsidR="00411A13" w:rsidRPr="0034265F" w:rsidRDefault="00411A13" w:rsidP="00A02659">
            <w:pPr>
              <w:pStyle w:val="NormalWeb"/>
            </w:pPr>
            <w:r w:rsidRPr="0034265F">
              <w:t>Weekly</w:t>
            </w:r>
          </w:p>
        </w:tc>
        <w:tc>
          <w:tcPr>
            <w:tcW w:w="1213" w:type="dxa"/>
          </w:tcPr>
          <w:p w14:paraId="6D2D6784" w14:textId="77777777" w:rsidR="00411A13" w:rsidRPr="0034265F" w:rsidRDefault="00411A13" w:rsidP="00A02659">
            <w:pPr>
              <w:pStyle w:val="ListParagraph"/>
              <w:spacing w:before="100" w:beforeAutospacing="1" w:after="100" w:afterAutospacing="1" w:line="360" w:lineRule="auto"/>
              <w:ind w:left="0"/>
              <w:rPr>
                <w:rFonts w:ascii="Times New Roman" w:eastAsia="Times New Roman" w:hAnsi="Times New Roman" w:cs="Times New Roman"/>
                <w:sz w:val="24"/>
                <w:szCs w:val="24"/>
                <w:lang w:eastAsia="en-IN"/>
              </w:rPr>
            </w:pPr>
            <w:r w:rsidRPr="0034265F">
              <w:rPr>
                <w:rFonts w:ascii="Times New Roman" w:eastAsia="Times New Roman" w:hAnsi="Times New Roman" w:cs="Times New Roman"/>
                <w:sz w:val="24"/>
                <w:szCs w:val="24"/>
                <w:lang w:eastAsia="en-IN"/>
              </w:rPr>
              <w:t xml:space="preserve">       4</w:t>
            </w:r>
          </w:p>
        </w:tc>
        <w:tc>
          <w:tcPr>
            <w:tcW w:w="2041" w:type="dxa"/>
          </w:tcPr>
          <w:p w14:paraId="01E92AC5" w14:textId="77777777" w:rsidR="00411A13" w:rsidRPr="0034265F" w:rsidRDefault="00411A13" w:rsidP="00A02659">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sidRPr="0034265F">
              <w:rPr>
                <w:rFonts w:ascii="Times New Roman" w:eastAsia="Times New Roman" w:hAnsi="Times New Roman" w:cs="Times New Roman"/>
                <w:sz w:val="24"/>
                <w:szCs w:val="24"/>
                <w:lang w:eastAsia="en-IN"/>
              </w:rPr>
              <w:t>15</w:t>
            </w:r>
          </w:p>
        </w:tc>
        <w:tc>
          <w:tcPr>
            <w:tcW w:w="2052" w:type="dxa"/>
          </w:tcPr>
          <w:p w14:paraId="691A65C3" w14:textId="77777777" w:rsidR="00411A13" w:rsidRPr="0034265F" w:rsidRDefault="00411A13" w:rsidP="00A02659">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sidRPr="0034265F">
              <w:rPr>
                <w:rFonts w:ascii="Times New Roman" w:eastAsia="Times New Roman" w:hAnsi="Times New Roman" w:cs="Times New Roman"/>
                <w:sz w:val="24"/>
                <w:szCs w:val="24"/>
                <w:lang w:eastAsia="en-IN"/>
              </w:rPr>
              <w:t>60</w:t>
            </w:r>
          </w:p>
        </w:tc>
      </w:tr>
      <w:tr w:rsidR="00411A13" w:rsidRPr="0034265F" w14:paraId="0BF616BD" w14:textId="77777777" w:rsidTr="00A02659">
        <w:tc>
          <w:tcPr>
            <w:tcW w:w="3216" w:type="dxa"/>
          </w:tcPr>
          <w:p w14:paraId="168DE591" w14:textId="77777777" w:rsidR="00411A13" w:rsidRPr="0034265F" w:rsidRDefault="00411A13" w:rsidP="00A02659">
            <w:pPr>
              <w:pStyle w:val="NormalWeb"/>
            </w:pPr>
            <w:r w:rsidRPr="0034265F">
              <w:t>Monthly</w:t>
            </w:r>
          </w:p>
        </w:tc>
        <w:tc>
          <w:tcPr>
            <w:tcW w:w="1213" w:type="dxa"/>
          </w:tcPr>
          <w:p w14:paraId="5CACB986" w14:textId="77777777" w:rsidR="00411A13" w:rsidRPr="0034265F" w:rsidRDefault="00411A13" w:rsidP="00A02659">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sidRPr="0034265F">
              <w:rPr>
                <w:rFonts w:ascii="Times New Roman" w:eastAsia="Times New Roman" w:hAnsi="Times New Roman" w:cs="Times New Roman"/>
                <w:sz w:val="24"/>
                <w:szCs w:val="24"/>
                <w:lang w:eastAsia="en-IN"/>
              </w:rPr>
              <w:t>3</w:t>
            </w:r>
          </w:p>
        </w:tc>
        <w:tc>
          <w:tcPr>
            <w:tcW w:w="2041" w:type="dxa"/>
          </w:tcPr>
          <w:p w14:paraId="69563F51" w14:textId="77777777" w:rsidR="00411A13" w:rsidRPr="0034265F" w:rsidRDefault="00411A13" w:rsidP="00A02659">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sidRPr="0034265F">
              <w:rPr>
                <w:rFonts w:ascii="Times New Roman" w:eastAsia="Times New Roman" w:hAnsi="Times New Roman" w:cs="Times New Roman"/>
                <w:sz w:val="24"/>
                <w:szCs w:val="24"/>
                <w:lang w:eastAsia="en-IN"/>
              </w:rPr>
              <w:t>41</w:t>
            </w:r>
          </w:p>
        </w:tc>
        <w:tc>
          <w:tcPr>
            <w:tcW w:w="2052" w:type="dxa"/>
          </w:tcPr>
          <w:p w14:paraId="2CC7E703" w14:textId="77777777" w:rsidR="00411A13" w:rsidRPr="0034265F" w:rsidRDefault="00411A13" w:rsidP="00A02659">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sidRPr="0034265F">
              <w:rPr>
                <w:rFonts w:ascii="Times New Roman" w:eastAsia="Times New Roman" w:hAnsi="Times New Roman" w:cs="Times New Roman"/>
                <w:sz w:val="24"/>
                <w:szCs w:val="24"/>
                <w:lang w:eastAsia="en-IN"/>
              </w:rPr>
              <w:t>123</w:t>
            </w:r>
          </w:p>
        </w:tc>
      </w:tr>
      <w:tr w:rsidR="00411A13" w:rsidRPr="0034265F" w14:paraId="46BB90B8" w14:textId="77777777" w:rsidTr="00A02659">
        <w:tc>
          <w:tcPr>
            <w:tcW w:w="3216" w:type="dxa"/>
          </w:tcPr>
          <w:p w14:paraId="7AD3106C" w14:textId="77777777" w:rsidR="00411A13" w:rsidRPr="0034265F" w:rsidRDefault="00411A13" w:rsidP="00A02659">
            <w:pPr>
              <w:pStyle w:val="NormalWeb"/>
            </w:pPr>
            <w:r w:rsidRPr="0034265F">
              <w:t>Occasionally</w:t>
            </w:r>
          </w:p>
        </w:tc>
        <w:tc>
          <w:tcPr>
            <w:tcW w:w="1213" w:type="dxa"/>
          </w:tcPr>
          <w:p w14:paraId="0E29EF2E" w14:textId="77777777" w:rsidR="00411A13" w:rsidRPr="0034265F" w:rsidRDefault="00411A13" w:rsidP="00A02659">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sidRPr="0034265F">
              <w:rPr>
                <w:rFonts w:ascii="Times New Roman" w:eastAsia="Times New Roman" w:hAnsi="Times New Roman" w:cs="Times New Roman"/>
                <w:sz w:val="24"/>
                <w:szCs w:val="24"/>
                <w:lang w:eastAsia="en-IN"/>
              </w:rPr>
              <w:t>2</w:t>
            </w:r>
          </w:p>
        </w:tc>
        <w:tc>
          <w:tcPr>
            <w:tcW w:w="2041" w:type="dxa"/>
          </w:tcPr>
          <w:p w14:paraId="79C97992" w14:textId="77777777" w:rsidR="00411A13" w:rsidRPr="0034265F" w:rsidRDefault="00411A13" w:rsidP="00A02659">
            <w:pPr>
              <w:pStyle w:val="ListParagraph"/>
              <w:spacing w:before="100" w:beforeAutospacing="1" w:after="100" w:afterAutospacing="1" w:line="360" w:lineRule="auto"/>
              <w:ind w:left="0"/>
              <w:rPr>
                <w:rFonts w:ascii="Times New Roman" w:eastAsia="Times New Roman" w:hAnsi="Times New Roman" w:cs="Times New Roman"/>
                <w:sz w:val="24"/>
                <w:szCs w:val="24"/>
                <w:lang w:eastAsia="en-IN"/>
              </w:rPr>
            </w:pPr>
            <w:r w:rsidRPr="0034265F">
              <w:rPr>
                <w:rFonts w:ascii="Times New Roman" w:eastAsia="Times New Roman" w:hAnsi="Times New Roman" w:cs="Times New Roman"/>
                <w:sz w:val="24"/>
                <w:szCs w:val="24"/>
                <w:lang w:eastAsia="en-IN"/>
              </w:rPr>
              <w:t xml:space="preserve">             26</w:t>
            </w:r>
          </w:p>
        </w:tc>
        <w:tc>
          <w:tcPr>
            <w:tcW w:w="2052" w:type="dxa"/>
          </w:tcPr>
          <w:p w14:paraId="4149C947" w14:textId="77777777" w:rsidR="00411A13" w:rsidRPr="0034265F" w:rsidRDefault="00411A13" w:rsidP="00A02659">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sidRPr="0034265F">
              <w:rPr>
                <w:rFonts w:ascii="Times New Roman" w:eastAsia="Times New Roman" w:hAnsi="Times New Roman" w:cs="Times New Roman"/>
                <w:sz w:val="24"/>
                <w:szCs w:val="24"/>
                <w:lang w:eastAsia="en-IN"/>
              </w:rPr>
              <w:t>52</w:t>
            </w:r>
          </w:p>
        </w:tc>
      </w:tr>
      <w:tr w:rsidR="00411A13" w:rsidRPr="0034265F" w14:paraId="2417FF65" w14:textId="77777777" w:rsidTr="00A02659">
        <w:tc>
          <w:tcPr>
            <w:tcW w:w="3216" w:type="dxa"/>
          </w:tcPr>
          <w:p w14:paraId="24ABBA36" w14:textId="77777777" w:rsidR="00411A13" w:rsidRPr="0034265F" w:rsidRDefault="00411A13" w:rsidP="00A02659">
            <w:pPr>
              <w:pStyle w:val="NormalWeb"/>
            </w:pPr>
            <w:r w:rsidRPr="0034265F">
              <w:t>Rarely</w:t>
            </w:r>
          </w:p>
        </w:tc>
        <w:tc>
          <w:tcPr>
            <w:tcW w:w="1213" w:type="dxa"/>
          </w:tcPr>
          <w:p w14:paraId="6B137B83" w14:textId="77777777" w:rsidR="00411A13" w:rsidRPr="0034265F" w:rsidRDefault="00411A13" w:rsidP="00A02659">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sidRPr="0034265F">
              <w:rPr>
                <w:rFonts w:ascii="Times New Roman" w:eastAsia="Times New Roman" w:hAnsi="Times New Roman" w:cs="Times New Roman"/>
                <w:sz w:val="24"/>
                <w:szCs w:val="24"/>
                <w:lang w:eastAsia="en-IN"/>
              </w:rPr>
              <w:t>1</w:t>
            </w:r>
          </w:p>
        </w:tc>
        <w:tc>
          <w:tcPr>
            <w:tcW w:w="2041" w:type="dxa"/>
            <w:tcBorders>
              <w:bottom w:val="single" w:sz="4" w:space="0" w:color="auto"/>
            </w:tcBorders>
          </w:tcPr>
          <w:p w14:paraId="65763EE2" w14:textId="77777777" w:rsidR="00411A13" w:rsidRPr="0034265F" w:rsidRDefault="00411A13" w:rsidP="00A02659">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sidRPr="0034265F">
              <w:rPr>
                <w:rFonts w:ascii="Times New Roman" w:eastAsia="Times New Roman" w:hAnsi="Times New Roman" w:cs="Times New Roman"/>
                <w:sz w:val="24"/>
                <w:szCs w:val="24"/>
                <w:lang w:eastAsia="en-IN"/>
              </w:rPr>
              <w:t>10</w:t>
            </w:r>
          </w:p>
        </w:tc>
        <w:tc>
          <w:tcPr>
            <w:tcW w:w="2052" w:type="dxa"/>
            <w:tcBorders>
              <w:bottom w:val="single" w:sz="4" w:space="0" w:color="auto"/>
            </w:tcBorders>
          </w:tcPr>
          <w:p w14:paraId="04574C55" w14:textId="77777777" w:rsidR="00411A13" w:rsidRPr="0034265F" w:rsidRDefault="00411A13" w:rsidP="00A02659">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sidRPr="0034265F">
              <w:rPr>
                <w:rFonts w:ascii="Times New Roman" w:eastAsia="Times New Roman" w:hAnsi="Times New Roman" w:cs="Times New Roman"/>
                <w:sz w:val="24"/>
                <w:szCs w:val="24"/>
                <w:lang w:eastAsia="en-IN"/>
              </w:rPr>
              <w:t>10</w:t>
            </w:r>
          </w:p>
        </w:tc>
      </w:tr>
      <w:tr w:rsidR="00411A13" w:rsidRPr="0034265F" w14:paraId="04710271" w14:textId="77777777" w:rsidTr="00A02659">
        <w:tc>
          <w:tcPr>
            <w:tcW w:w="3216" w:type="dxa"/>
          </w:tcPr>
          <w:p w14:paraId="47AD871B" w14:textId="77777777" w:rsidR="00411A13" w:rsidRPr="0034265F" w:rsidRDefault="00411A13" w:rsidP="00A02659">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sidRPr="0034265F">
              <w:rPr>
                <w:rFonts w:ascii="Times New Roman" w:eastAsia="Times New Roman" w:hAnsi="Times New Roman" w:cs="Times New Roman"/>
                <w:sz w:val="24"/>
                <w:szCs w:val="24"/>
                <w:lang w:eastAsia="en-IN"/>
              </w:rPr>
              <w:t>Total</w:t>
            </w:r>
          </w:p>
        </w:tc>
        <w:tc>
          <w:tcPr>
            <w:tcW w:w="1213" w:type="dxa"/>
          </w:tcPr>
          <w:p w14:paraId="6724E03C" w14:textId="77777777" w:rsidR="00411A13" w:rsidRPr="0034265F" w:rsidRDefault="00411A13" w:rsidP="00A02659">
            <w:pPr>
              <w:pStyle w:val="ListParagraph"/>
              <w:spacing w:before="100" w:beforeAutospacing="1" w:after="100" w:afterAutospacing="1" w:line="360" w:lineRule="auto"/>
              <w:ind w:left="0"/>
              <w:rPr>
                <w:rFonts w:ascii="Times New Roman" w:eastAsia="Times New Roman" w:hAnsi="Times New Roman" w:cs="Times New Roman"/>
                <w:sz w:val="24"/>
                <w:szCs w:val="24"/>
                <w:lang w:eastAsia="en-IN"/>
              </w:rPr>
            </w:pPr>
          </w:p>
        </w:tc>
        <w:tc>
          <w:tcPr>
            <w:tcW w:w="2041" w:type="dxa"/>
            <w:tcBorders>
              <w:bottom w:val="single" w:sz="4" w:space="0" w:color="auto"/>
              <w:right w:val="single" w:sz="4" w:space="0" w:color="auto"/>
            </w:tcBorders>
          </w:tcPr>
          <w:p w14:paraId="0CBB5E4D" w14:textId="77777777" w:rsidR="00411A13" w:rsidRPr="0034265F" w:rsidRDefault="00411A13" w:rsidP="00A02659">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sidRPr="0034265F">
              <w:rPr>
                <w:rFonts w:ascii="Times New Roman" w:eastAsia="Times New Roman" w:hAnsi="Times New Roman" w:cs="Times New Roman"/>
                <w:sz w:val="24"/>
                <w:szCs w:val="24"/>
                <w:lang w:eastAsia="en-IN"/>
              </w:rPr>
              <w:t>N=100</w:t>
            </w:r>
          </w:p>
        </w:tc>
        <w:tc>
          <w:tcPr>
            <w:tcW w:w="2052" w:type="dxa"/>
            <w:tcBorders>
              <w:left w:val="single" w:sz="4" w:space="0" w:color="auto"/>
              <w:bottom w:val="single" w:sz="4" w:space="0" w:color="auto"/>
            </w:tcBorders>
          </w:tcPr>
          <w:p w14:paraId="0B1D7728" w14:textId="77777777" w:rsidR="00411A13" w:rsidRPr="0034265F" w:rsidRDefault="00411A13" w:rsidP="00A02659">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sidRPr="0034265F">
              <w:rPr>
                <w:rFonts w:ascii="Times New Roman" w:eastAsia="Times New Roman" w:hAnsi="Times New Roman" w:cs="Times New Roman"/>
                <w:sz w:val="24"/>
                <w:szCs w:val="24"/>
                <w:lang w:eastAsia="en-IN"/>
              </w:rPr>
              <w:t>∑</w:t>
            </w:r>
            <w:proofErr w:type="spellStart"/>
            <w:r w:rsidRPr="0034265F">
              <w:rPr>
                <w:rFonts w:ascii="Times New Roman" w:eastAsia="Times New Roman" w:hAnsi="Times New Roman" w:cs="Times New Roman"/>
                <w:sz w:val="24"/>
                <w:szCs w:val="24"/>
                <w:lang w:eastAsia="en-IN"/>
              </w:rPr>
              <w:t>fy</w:t>
            </w:r>
            <w:proofErr w:type="spellEnd"/>
            <w:r w:rsidRPr="0034265F">
              <w:rPr>
                <w:rFonts w:ascii="Times New Roman" w:eastAsia="Times New Roman" w:hAnsi="Times New Roman" w:cs="Times New Roman"/>
                <w:sz w:val="24"/>
                <w:szCs w:val="24"/>
                <w:lang w:eastAsia="en-IN"/>
              </w:rPr>
              <w:t>=285</w:t>
            </w:r>
          </w:p>
        </w:tc>
      </w:tr>
    </w:tbl>
    <w:p w14:paraId="51D600FD" w14:textId="5CD53FB8" w:rsidR="00411A13" w:rsidRPr="0034265F" w:rsidRDefault="00411A13" w:rsidP="007D1523">
      <w:pPr>
        <w:pStyle w:val="ListParagraph"/>
        <w:spacing w:before="100" w:beforeAutospacing="1" w:after="100" w:afterAutospacing="1" w:line="360" w:lineRule="auto"/>
        <w:jc w:val="center"/>
        <w:rPr>
          <w:rFonts w:ascii="Times New Roman" w:eastAsia="Times New Roman" w:hAnsi="Times New Roman" w:cs="Times New Roman"/>
          <w:sz w:val="24"/>
          <w:szCs w:val="24"/>
          <w:lang w:eastAsia="en-IN"/>
        </w:rPr>
      </w:pPr>
      <w:r w:rsidRPr="0034265F">
        <w:rPr>
          <w:rFonts w:ascii="Times New Roman" w:eastAsia="Times New Roman" w:hAnsi="Times New Roman" w:cs="Times New Roman"/>
          <w:sz w:val="24"/>
          <w:szCs w:val="24"/>
          <w:lang w:eastAsia="en-IN"/>
        </w:rPr>
        <w:t>Mean ( </w:t>
      </w:r>
      <m:oMath>
        <m:acc>
          <m:accPr>
            <m:chr m:val="̅"/>
            <m:ctrlPr>
              <w:rPr>
                <w:rFonts w:ascii="Cambria Math" w:eastAsia="Times New Roman" w:hAnsi="Cambria Math" w:cs="Times New Roman"/>
                <w:i/>
                <w:sz w:val="24"/>
                <w:szCs w:val="24"/>
                <w:lang w:eastAsia="en-IN"/>
              </w:rPr>
            </m:ctrlPr>
          </m:accPr>
          <m:e>
            <m:r>
              <w:rPr>
                <w:rFonts w:ascii="Cambria Math" w:eastAsia="Times New Roman" w:hAnsi="Cambria Math" w:cs="Times New Roman"/>
                <w:sz w:val="24"/>
                <w:szCs w:val="24"/>
                <w:lang w:eastAsia="en-IN"/>
              </w:rPr>
              <m:t>Y</m:t>
            </m:r>
          </m:e>
        </m:acc>
      </m:oMath>
      <w:r w:rsidRPr="0034265F">
        <w:rPr>
          <w:rFonts w:ascii="Times New Roman" w:eastAsia="Times New Roman" w:hAnsi="Times New Roman" w:cs="Times New Roman"/>
          <w:sz w:val="24"/>
          <w:szCs w:val="24"/>
          <w:lang w:eastAsia="en-IN"/>
        </w:rPr>
        <w:t xml:space="preserve">) = </w:t>
      </w:r>
      <m:oMath>
        <m:f>
          <m:fPr>
            <m:ctrlPr>
              <w:rPr>
                <w:rFonts w:ascii="Cambria Math" w:eastAsia="Times New Roman" w:hAnsi="Cambria Math" w:cs="Times New Roman"/>
                <w:i/>
                <w:sz w:val="24"/>
                <w:szCs w:val="24"/>
                <w:lang w:eastAsia="en-IN"/>
              </w:rPr>
            </m:ctrlPr>
          </m:fPr>
          <m:num>
            <m:r>
              <w:rPr>
                <w:rFonts w:ascii="Cambria Math" w:eastAsia="Times New Roman" w:hAnsi="Cambria Math" w:cs="Times New Roman"/>
                <w:sz w:val="24"/>
                <w:szCs w:val="24"/>
                <w:lang w:eastAsia="en-IN"/>
              </w:rPr>
              <m:t>285</m:t>
            </m:r>
          </m:num>
          <m:den>
            <m:r>
              <w:rPr>
                <w:rFonts w:ascii="Cambria Math" w:eastAsia="Times New Roman" w:hAnsi="Cambria Math" w:cs="Times New Roman"/>
                <w:sz w:val="24"/>
                <w:szCs w:val="24"/>
                <w:lang w:eastAsia="en-IN"/>
              </w:rPr>
              <m:t>100</m:t>
            </m:r>
          </m:den>
        </m:f>
      </m:oMath>
      <w:r w:rsidRPr="0034265F">
        <w:rPr>
          <w:rFonts w:ascii="Times New Roman" w:eastAsia="Times New Roman" w:hAnsi="Times New Roman" w:cs="Times New Roman"/>
          <w:sz w:val="24"/>
          <w:szCs w:val="24"/>
          <w:lang w:eastAsia="en-IN"/>
        </w:rPr>
        <w:t xml:space="preserve"> =2.85</w:t>
      </w:r>
    </w:p>
    <w:p w14:paraId="19F0C9D2" w14:textId="51A583A0" w:rsidR="00411A13" w:rsidRPr="0034265F" w:rsidRDefault="0034265F" w:rsidP="00D00B20">
      <w:pPr>
        <w:pStyle w:val="ListParagraph"/>
        <w:spacing w:before="100" w:beforeAutospacing="1" w:after="100" w:afterAutospacing="1" w:line="360" w:lineRule="auto"/>
        <w:jc w:val="center"/>
        <w:rPr>
          <w:rFonts w:ascii="Times New Roman" w:eastAsia="Times New Roman" w:hAnsi="Times New Roman" w:cs="Times New Roman"/>
          <w:b/>
          <w:bCs/>
          <w:sz w:val="24"/>
          <w:szCs w:val="24"/>
          <w:lang w:eastAsia="en-IN"/>
        </w:rPr>
      </w:pPr>
      <w:r w:rsidRPr="0034265F">
        <w:rPr>
          <w:rFonts w:ascii="Times New Roman" w:eastAsia="Times New Roman" w:hAnsi="Times New Roman" w:cs="Times New Roman"/>
          <w:b/>
          <w:bCs/>
          <w:sz w:val="24"/>
          <w:szCs w:val="24"/>
          <w:lang w:eastAsia="en-IN"/>
        </w:rPr>
        <w:t>Table 6 –Calculations For Regression Analysis</w:t>
      </w:r>
    </w:p>
    <w:tbl>
      <w:tblPr>
        <w:tblStyle w:val="TableGrid"/>
        <w:tblW w:w="0" w:type="auto"/>
        <w:tblInd w:w="720" w:type="dxa"/>
        <w:tblLook w:val="04A0" w:firstRow="1" w:lastRow="0" w:firstColumn="1" w:lastColumn="0" w:noHBand="0" w:noVBand="1"/>
      </w:tblPr>
      <w:tblGrid>
        <w:gridCol w:w="1656"/>
        <w:gridCol w:w="1418"/>
        <w:gridCol w:w="1701"/>
        <w:gridCol w:w="1467"/>
        <w:gridCol w:w="1861"/>
      </w:tblGrid>
      <w:tr w:rsidR="00411A13" w:rsidRPr="0034265F" w14:paraId="77B2F281" w14:textId="77777777" w:rsidTr="00A02659">
        <w:tc>
          <w:tcPr>
            <w:tcW w:w="1656" w:type="dxa"/>
          </w:tcPr>
          <w:p w14:paraId="457B43F2" w14:textId="77777777" w:rsidR="00411A13" w:rsidRPr="0034265F" w:rsidRDefault="00411A13" w:rsidP="00A02659">
            <w:pPr>
              <w:pStyle w:val="ListParagraph"/>
              <w:spacing w:before="100" w:beforeAutospacing="1" w:after="100" w:afterAutospacing="1" w:line="360" w:lineRule="auto"/>
              <w:ind w:left="0"/>
              <w:rPr>
                <w:rFonts w:ascii="Times New Roman" w:eastAsia="Times New Roman" w:hAnsi="Times New Roman" w:cs="Times New Roman"/>
                <w:b/>
                <w:bCs/>
                <w:sz w:val="24"/>
                <w:szCs w:val="24"/>
                <w:lang w:eastAsia="en-IN"/>
              </w:rPr>
            </w:pPr>
            <w:r w:rsidRPr="0034265F">
              <w:rPr>
                <w:rFonts w:ascii="Times New Roman" w:eastAsia="Times New Roman" w:hAnsi="Times New Roman" w:cs="Times New Roman"/>
                <w:b/>
                <w:bCs/>
                <w:sz w:val="24"/>
                <w:szCs w:val="24"/>
                <w:lang w:eastAsia="en-IN"/>
              </w:rPr>
              <w:t>(X- </w:t>
            </w:r>
            <m:oMath>
              <m:acc>
                <m:accPr>
                  <m:chr m:val="̅"/>
                  <m:ctrlPr>
                    <w:rPr>
                      <w:rFonts w:ascii="Cambria Math" w:eastAsia="Times New Roman" w:hAnsi="Cambria Math" w:cs="Times New Roman"/>
                      <w:b/>
                      <w:bCs/>
                      <w:i/>
                      <w:sz w:val="24"/>
                      <w:szCs w:val="24"/>
                      <w:lang w:eastAsia="en-IN"/>
                    </w:rPr>
                  </m:ctrlPr>
                </m:accPr>
                <m:e>
                  <m:r>
                    <m:rPr>
                      <m:sty m:val="bi"/>
                    </m:rPr>
                    <w:rPr>
                      <w:rFonts w:ascii="Cambria Math" w:eastAsia="Times New Roman" w:hAnsi="Cambria Math" w:cs="Times New Roman"/>
                      <w:sz w:val="24"/>
                      <w:szCs w:val="24"/>
                      <w:lang w:eastAsia="en-IN"/>
                    </w:rPr>
                    <m:t>X</m:t>
                  </m:r>
                </m:e>
              </m:acc>
            </m:oMath>
            <w:r w:rsidRPr="0034265F">
              <w:rPr>
                <w:rFonts w:ascii="Times New Roman" w:eastAsia="Times New Roman" w:hAnsi="Times New Roman" w:cs="Times New Roman"/>
                <w:b/>
                <w:bCs/>
                <w:sz w:val="24"/>
                <w:szCs w:val="24"/>
                <w:lang w:eastAsia="en-IN"/>
              </w:rPr>
              <w:t>)</w:t>
            </w:r>
          </w:p>
        </w:tc>
        <w:tc>
          <w:tcPr>
            <w:tcW w:w="1418" w:type="dxa"/>
          </w:tcPr>
          <w:p w14:paraId="24EA7FC5" w14:textId="77777777" w:rsidR="00411A13" w:rsidRPr="0034265F" w:rsidRDefault="00411A13" w:rsidP="00A02659">
            <w:pPr>
              <w:pStyle w:val="ListParagraph"/>
              <w:spacing w:before="100" w:beforeAutospacing="1" w:after="100" w:afterAutospacing="1" w:line="360" w:lineRule="auto"/>
              <w:ind w:left="0"/>
              <w:rPr>
                <w:rFonts w:ascii="Times New Roman" w:eastAsia="Times New Roman" w:hAnsi="Times New Roman" w:cs="Times New Roman"/>
                <w:b/>
                <w:bCs/>
                <w:sz w:val="24"/>
                <w:szCs w:val="24"/>
                <w:lang w:eastAsia="en-IN"/>
              </w:rPr>
            </w:pPr>
            <w:r w:rsidRPr="0034265F">
              <w:rPr>
                <w:rFonts w:ascii="Times New Roman" w:eastAsia="Times New Roman" w:hAnsi="Times New Roman" w:cs="Times New Roman"/>
                <w:b/>
                <w:bCs/>
                <w:sz w:val="24"/>
                <w:szCs w:val="24"/>
                <w:lang w:eastAsia="en-IN"/>
              </w:rPr>
              <w:t>(Y- </w:t>
            </w:r>
            <m:oMath>
              <m:acc>
                <m:accPr>
                  <m:chr m:val="̅"/>
                  <m:ctrlPr>
                    <w:rPr>
                      <w:rFonts w:ascii="Cambria Math" w:eastAsia="Times New Roman" w:hAnsi="Cambria Math" w:cs="Times New Roman"/>
                      <w:b/>
                      <w:bCs/>
                      <w:i/>
                      <w:sz w:val="24"/>
                      <w:szCs w:val="24"/>
                      <w:lang w:eastAsia="en-IN"/>
                    </w:rPr>
                  </m:ctrlPr>
                </m:accPr>
                <m:e>
                  <m:r>
                    <m:rPr>
                      <m:sty m:val="bi"/>
                    </m:rPr>
                    <w:rPr>
                      <w:rFonts w:ascii="Cambria Math" w:eastAsia="Times New Roman" w:hAnsi="Cambria Math" w:cs="Times New Roman"/>
                      <w:sz w:val="24"/>
                      <w:szCs w:val="24"/>
                      <w:lang w:eastAsia="en-IN"/>
                    </w:rPr>
                    <m:t>Y)</m:t>
                  </m:r>
                </m:e>
              </m:acc>
            </m:oMath>
          </w:p>
        </w:tc>
        <w:tc>
          <w:tcPr>
            <w:tcW w:w="1701" w:type="dxa"/>
          </w:tcPr>
          <w:p w14:paraId="53346EC6" w14:textId="77777777" w:rsidR="00411A13" w:rsidRPr="0034265F" w:rsidRDefault="00411A13" w:rsidP="00A02659">
            <w:pPr>
              <w:pStyle w:val="ListParagraph"/>
              <w:spacing w:before="100" w:beforeAutospacing="1" w:after="100" w:afterAutospacing="1" w:line="360" w:lineRule="auto"/>
              <w:ind w:left="0"/>
              <w:rPr>
                <w:rFonts w:ascii="Times New Roman" w:eastAsia="Times New Roman" w:hAnsi="Times New Roman" w:cs="Times New Roman"/>
                <w:b/>
                <w:bCs/>
                <w:sz w:val="24"/>
                <w:szCs w:val="24"/>
                <w:lang w:eastAsia="en-IN"/>
              </w:rPr>
            </w:pPr>
            <w:r w:rsidRPr="0034265F">
              <w:rPr>
                <w:rFonts w:ascii="Times New Roman" w:eastAsia="Times New Roman" w:hAnsi="Times New Roman" w:cs="Times New Roman"/>
                <w:b/>
                <w:bCs/>
                <w:sz w:val="24"/>
                <w:szCs w:val="24"/>
                <w:lang w:eastAsia="en-IN"/>
              </w:rPr>
              <w:t>(X- </w:t>
            </w:r>
            <m:oMath>
              <m:acc>
                <m:accPr>
                  <m:chr m:val="̅"/>
                  <m:ctrlPr>
                    <w:rPr>
                      <w:rFonts w:ascii="Cambria Math" w:eastAsia="Times New Roman" w:hAnsi="Cambria Math" w:cs="Times New Roman"/>
                      <w:b/>
                      <w:bCs/>
                      <w:i/>
                      <w:sz w:val="24"/>
                      <w:szCs w:val="24"/>
                      <w:lang w:eastAsia="en-IN"/>
                    </w:rPr>
                  </m:ctrlPr>
                </m:accPr>
                <m:e>
                  <m:r>
                    <m:rPr>
                      <m:sty m:val="bi"/>
                    </m:rPr>
                    <w:rPr>
                      <w:rFonts w:ascii="Cambria Math" w:eastAsia="Times New Roman" w:hAnsi="Cambria Math" w:cs="Times New Roman"/>
                      <w:sz w:val="24"/>
                      <w:szCs w:val="24"/>
                      <w:lang w:eastAsia="en-IN"/>
                    </w:rPr>
                    <m:t>X</m:t>
                  </m:r>
                </m:e>
              </m:acc>
            </m:oMath>
            <w:r w:rsidRPr="0034265F">
              <w:rPr>
                <w:rFonts w:ascii="Times New Roman" w:eastAsia="Times New Roman" w:hAnsi="Times New Roman" w:cs="Times New Roman"/>
                <w:b/>
                <w:bCs/>
                <w:sz w:val="24"/>
                <w:szCs w:val="24"/>
                <w:lang w:eastAsia="en-IN"/>
              </w:rPr>
              <w:t>)×(Y- </w:t>
            </w:r>
            <m:oMath>
              <m:acc>
                <m:accPr>
                  <m:chr m:val="̅"/>
                  <m:ctrlPr>
                    <w:rPr>
                      <w:rFonts w:ascii="Cambria Math" w:eastAsia="Times New Roman" w:hAnsi="Cambria Math" w:cs="Times New Roman"/>
                      <w:b/>
                      <w:bCs/>
                      <w:i/>
                      <w:sz w:val="24"/>
                      <w:szCs w:val="24"/>
                      <w:lang w:eastAsia="en-IN"/>
                    </w:rPr>
                  </m:ctrlPr>
                </m:accPr>
                <m:e>
                  <m:r>
                    <m:rPr>
                      <m:sty m:val="bi"/>
                    </m:rPr>
                    <w:rPr>
                      <w:rFonts w:ascii="Cambria Math" w:eastAsia="Times New Roman" w:hAnsi="Cambria Math" w:cs="Times New Roman"/>
                      <w:sz w:val="24"/>
                      <w:szCs w:val="24"/>
                      <w:lang w:eastAsia="en-IN"/>
                    </w:rPr>
                    <m:t>Y)</m:t>
                  </m:r>
                </m:e>
              </m:acc>
            </m:oMath>
          </w:p>
        </w:tc>
        <w:tc>
          <w:tcPr>
            <w:tcW w:w="1467" w:type="dxa"/>
            <w:tcBorders>
              <w:bottom w:val="single" w:sz="4" w:space="0" w:color="auto"/>
            </w:tcBorders>
          </w:tcPr>
          <w:p w14:paraId="1D8A8357" w14:textId="77777777" w:rsidR="00411A13" w:rsidRPr="0034265F" w:rsidRDefault="00411A13" w:rsidP="00A02659">
            <w:pPr>
              <w:rPr>
                <w:rFonts w:ascii="Times New Roman" w:eastAsia="Times New Roman" w:hAnsi="Times New Roman" w:cs="Times New Roman"/>
                <w:b/>
                <w:bCs/>
                <w:sz w:val="24"/>
                <w:szCs w:val="24"/>
                <w:vertAlign w:val="superscript"/>
                <w:lang w:eastAsia="en-IN"/>
              </w:rPr>
            </w:pPr>
            <w:r w:rsidRPr="0034265F">
              <w:rPr>
                <w:rFonts w:ascii="Times New Roman" w:eastAsia="Times New Roman" w:hAnsi="Times New Roman" w:cs="Times New Roman"/>
                <w:b/>
                <w:bCs/>
                <w:sz w:val="24"/>
                <w:szCs w:val="24"/>
                <w:lang w:eastAsia="en-IN"/>
              </w:rPr>
              <w:t>(X- </w:t>
            </w:r>
            <m:oMath>
              <m:acc>
                <m:accPr>
                  <m:chr m:val="̅"/>
                  <m:ctrlPr>
                    <w:rPr>
                      <w:rFonts w:ascii="Cambria Math" w:eastAsia="Times New Roman" w:hAnsi="Cambria Math" w:cs="Times New Roman"/>
                      <w:b/>
                      <w:bCs/>
                      <w:i/>
                      <w:sz w:val="24"/>
                      <w:szCs w:val="24"/>
                      <w:lang w:eastAsia="en-IN"/>
                    </w:rPr>
                  </m:ctrlPr>
                </m:accPr>
                <m:e>
                  <m:r>
                    <m:rPr>
                      <m:sty m:val="bi"/>
                    </m:rPr>
                    <w:rPr>
                      <w:rFonts w:ascii="Cambria Math" w:eastAsia="Times New Roman" w:hAnsi="Cambria Math" w:cs="Times New Roman"/>
                      <w:sz w:val="24"/>
                      <w:szCs w:val="24"/>
                      <w:lang w:eastAsia="en-IN"/>
                    </w:rPr>
                    <m:t>X)</m:t>
                  </m:r>
                </m:e>
              </m:acc>
            </m:oMath>
            <w:r w:rsidRPr="0034265F">
              <w:rPr>
                <w:rFonts w:ascii="Times New Roman" w:eastAsia="Times New Roman" w:hAnsi="Times New Roman" w:cs="Times New Roman"/>
                <w:b/>
                <w:bCs/>
                <w:sz w:val="24"/>
                <w:szCs w:val="24"/>
                <w:vertAlign w:val="superscript"/>
                <w:lang w:eastAsia="en-IN"/>
              </w:rPr>
              <w:t>2</w:t>
            </w:r>
          </w:p>
        </w:tc>
        <w:tc>
          <w:tcPr>
            <w:tcW w:w="1861" w:type="dxa"/>
            <w:tcBorders>
              <w:bottom w:val="single" w:sz="4" w:space="0" w:color="auto"/>
            </w:tcBorders>
          </w:tcPr>
          <w:p w14:paraId="65DD592D" w14:textId="77777777" w:rsidR="00411A13" w:rsidRPr="0034265F" w:rsidRDefault="00411A13" w:rsidP="00A02659">
            <w:pPr>
              <w:rPr>
                <w:rFonts w:ascii="Times New Roman" w:eastAsia="Times New Roman" w:hAnsi="Times New Roman" w:cs="Times New Roman"/>
                <w:b/>
                <w:bCs/>
                <w:sz w:val="24"/>
                <w:szCs w:val="24"/>
                <w:vertAlign w:val="superscript"/>
                <w:lang w:eastAsia="en-IN"/>
              </w:rPr>
            </w:pPr>
            <w:r w:rsidRPr="0034265F">
              <w:rPr>
                <w:rFonts w:ascii="Times New Roman" w:eastAsia="Times New Roman" w:hAnsi="Times New Roman" w:cs="Times New Roman"/>
                <w:b/>
                <w:bCs/>
                <w:sz w:val="24"/>
                <w:szCs w:val="24"/>
                <w:lang w:eastAsia="en-IN"/>
              </w:rPr>
              <w:t>(Y- </w:t>
            </w:r>
            <m:oMath>
              <m:acc>
                <m:accPr>
                  <m:chr m:val="̅"/>
                  <m:ctrlPr>
                    <w:rPr>
                      <w:rFonts w:ascii="Cambria Math" w:eastAsia="Times New Roman" w:hAnsi="Cambria Math" w:cs="Times New Roman"/>
                      <w:b/>
                      <w:bCs/>
                      <w:i/>
                      <w:sz w:val="24"/>
                      <w:szCs w:val="24"/>
                      <w:lang w:eastAsia="en-IN"/>
                    </w:rPr>
                  </m:ctrlPr>
                </m:accPr>
                <m:e>
                  <m:r>
                    <m:rPr>
                      <m:sty m:val="bi"/>
                    </m:rPr>
                    <w:rPr>
                      <w:rFonts w:ascii="Cambria Math" w:eastAsia="Times New Roman" w:hAnsi="Cambria Math" w:cs="Times New Roman"/>
                      <w:sz w:val="24"/>
                      <w:szCs w:val="24"/>
                      <w:lang w:eastAsia="en-IN"/>
                    </w:rPr>
                    <m:t>Y)</m:t>
                  </m:r>
                </m:e>
              </m:acc>
            </m:oMath>
            <w:r w:rsidRPr="0034265F">
              <w:rPr>
                <w:rFonts w:ascii="Times New Roman" w:eastAsia="Times New Roman" w:hAnsi="Times New Roman" w:cs="Times New Roman"/>
                <w:b/>
                <w:bCs/>
                <w:sz w:val="24"/>
                <w:szCs w:val="24"/>
                <w:vertAlign w:val="superscript"/>
                <w:lang w:eastAsia="en-IN"/>
              </w:rPr>
              <w:t>2</w:t>
            </w:r>
          </w:p>
        </w:tc>
      </w:tr>
      <w:tr w:rsidR="00411A13" w:rsidRPr="0034265F" w14:paraId="60555444" w14:textId="77777777" w:rsidTr="00A02659">
        <w:tc>
          <w:tcPr>
            <w:tcW w:w="1656" w:type="dxa"/>
          </w:tcPr>
          <w:p w14:paraId="270E32EE" w14:textId="77777777" w:rsidR="00411A13" w:rsidRPr="0034265F" w:rsidRDefault="00411A13" w:rsidP="00A02659">
            <w:pPr>
              <w:pStyle w:val="ListParagraph"/>
              <w:spacing w:before="100" w:beforeAutospacing="1" w:after="100" w:afterAutospacing="1" w:line="360" w:lineRule="auto"/>
              <w:ind w:left="0"/>
              <w:jc w:val="center"/>
              <w:rPr>
                <w:rFonts w:ascii="Times New Roman" w:hAnsi="Times New Roman" w:cs="Times New Roman"/>
                <w:bCs/>
                <w:sz w:val="24"/>
                <w:szCs w:val="24"/>
              </w:rPr>
            </w:pPr>
            <w:r w:rsidRPr="0034265F">
              <w:rPr>
                <w:rFonts w:ascii="Times New Roman" w:hAnsi="Times New Roman" w:cs="Times New Roman"/>
                <w:bCs/>
                <w:sz w:val="24"/>
                <w:szCs w:val="24"/>
              </w:rPr>
              <w:t>1.5</w:t>
            </w:r>
          </w:p>
        </w:tc>
        <w:tc>
          <w:tcPr>
            <w:tcW w:w="1418" w:type="dxa"/>
          </w:tcPr>
          <w:p w14:paraId="66C495DF" w14:textId="77777777" w:rsidR="00411A13" w:rsidRPr="0034265F" w:rsidRDefault="00411A13" w:rsidP="00A02659">
            <w:pPr>
              <w:pStyle w:val="ListParagraph"/>
              <w:spacing w:before="100" w:beforeAutospacing="1" w:after="100" w:afterAutospacing="1" w:line="360" w:lineRule="auto"/>
              <w:ind w:left="0"/>
              <w:rPr>
                <w:rFonts w:ascii="Times New Roman" w:eastAsia="Times New Roman" w:hAnsi="Times New Roman" w:cs="Times New Roman"/>
                <w:bCs/>
                <w:sz w:val="24"/>
                <w:szCs w:val="24"/>
                <w:lang w:eastAsia="en-IN"/>
              </w:rPr>
            </w:pPr>
            <w:r w:rsidRPr="0034265F">
              <w:rPr>
                <w:rFonts w:ascii="Times New Roman" w:eastAsia="Times New Roman" w:hAnsi="Times New Roman" w:cs="Times New Roman"/>
                <w:bCs/>
                <w:sz w:val="24"/>
                <w:szCs w:val="24"/>
                <w:lang w:eastAsia="en-IN"/>
              </w:rPr>
              <w:t>2.15</w:t>
            </w:r>
          </w:p>
        </w:tc>
        <w:tc>
          <w:tcPr>
            <w:tcW w:w="1701" w:type="dxa"/>
          </w:tcPr>
          <w:p w14:paraId="1EB67BCF" w14:textId="77777777" w:rsidR="00411A13" w:rsidRPr="0034265F" w:rsidRDefault="00411A13" w:rsidP="00A02659">
            <w:pPr>
              <w:pStyle w:val="ListParagraph"/>
              <w:spacing w:before="100" w:beforeAutospacing="1" w:after="100" w:afterAutospacing="1" w:line="360" w:lineRule="auto"/>
              <w:ind w:left="0"/>
              <w:rPr>
                <w:rFonts w:ascii="Times New Roman" w:eastAsia="Times New Roman" w:hAnsi="Times New Roman" w:cs="Times New Roman"/>
                <w:bCs/>
                <w:sz w:val="24"/>
                <w:szCs w:val="24"/>
                <w:lang w:eastAsia="en-IN"/>
              </w:rPr>
            </w:pPr>
            <w:r w:rsidRPr="0034265F">
              <w:rPr>
                <w:rFonts w:ascii="Times New Roman" w:eastAsia="Times New Roman" w:hAnsi="Times New Roman" w:cs="Times New Roman"/>
                <w:bCs/>
                <w:sz w:val="24"/>
                <w:szCs w:val="24"/>
                <w:lang w:eastAsia="en-IN"/>
              </w:rPr>
              <w:t>3.225</w:t>
            </w:r>
          </w:p>
        </w:tc>
        <w:tc>
          <w:tcPr>
            <w:tcW w:w="1467" w:type="dxa"/>
            <w:tcBorders>
              <w:bottom w:val="single" w:sz="4" w:space="0" w:color="auto"/>
            </w:tcBorders>
          </w:tcPr>
          <w:p w14:paraId="59B867F9" w14:textId="77777777" w:rsidR="00411A13" w:rsidRPr="0034265F" w:rsidRDefault="00411A13" w:rsidP="00A02659">
            <w:pPr>
              <w:rPr>
                <w:rFonts w:ascii="Times New Roman" w:eastAsia="Times New Roman" w:hAnsi="Times New Roman" w:cs="Times New Roman"/>
                <w:bCs/>
                <w:sz w:val="24"/>
                <w:szCs w:val="24"/>
                <w:lang w:eastAsia="en-IN"/>
              </w:rPr>
            </w:pPr>
            <w:r w:rsidRPr="0034265F">
              <w:rPr>
                <w:rFonts w:ascii="Times New Roman" w:eastAsia="Times New Roman" w:hAnsi="Times New Roman" w:cs="Times New Roman"/>
                <w:bCs/>
                <w:sz w:val="24"/>
                <w:szCs w:val="24"/>
                <w:lang w:eastAsia="en-IN"/>
              </w:rPr>
              <w:t>2.25</w:t>
            </w:r>
          </w:p>
        </w:tc>
        <w:tc>
          <w:tcPr>
            <w:tcW w:w="1861" w:type="dxa"/>
            <w:tcBorders>
              <w:bottom w:val="single" w:sz="4" w:space="0" w:color="auto"/>
            </w:tcBorders>
          </w:tcPr>
          <w:p w14:paraId="1279A901" w14:textId="77777777" w:rsidR="00411A13" w:rsidRPr="0034265F" w:rsidRDefault="00411A13" w:rsidP="00A02659">
            <w:pPr>
              <w:rPr>
                <w:rFonts w:ascii="Times New Roman" w:eastAsia="Times New Roman" w:hAnsi="Times New Roman" w:cs="Times New Roman"/>
                <w:bCs/>
                <w:sz w:val="24"/>
                <w:szCs w:val="24"/>
                <w:lang w:eastAsia="en-IN"/>
              </w:rPr>
            </w:pPr>
            <w:r w:rsidRPr="0034265F">
              <w:rPr>
                <w:rFonts w:ascii="Times New Roman" w:eastAsia="Times New Roman" w:hAnsi="Times New Roman" w:cs="Times New Roman"/>
                <w:bCs/>
                <w:sz w:val="24"/>
                <w:szCs w:val="24"/>
                <w:lang w:eastAsia="en-IN"/>
              </w:rPr>
              <w:t>4.6225</w:t>
            </w:r>
          </w:p>
        </w:tc>
      </w:tr>
      <w:tr w:rsidR="00411A13" w:rsidRPr="0034265F" w14:paraId="5216876A" w14:textId="77777777" w:rsidTr="00A02659">
        <w:tc>
          <w:tcPr>
            <w:tcW w:w="1656" w:type="dxa"/>
          </w:tcPr>
          <w:p w14:paraId="448EAACA" w14:textId="77777777" w:rsidR="00411A13" w:rsidRPr="0034265F" w:rsidRDefault="00411A13" w:rsidP="00A02659">
            <w:pPr>
              <w:pStyle w:val="ListParagraph"/>
              <w:spacing w:before="100" w:beforeAutospacing="1" w:after="100" w:afterAutospacing="1" w:line="360" w:lineRule="auto"/>
              <w:ind w:left="0"/>
              <w:jc w:val="center"/>
              <w:rPr>
                <w:rFonts w:ascii="Times New Roman" w:hAnsi="Times New Roman" w:cs="Times New Roman"/>
                <w:bCs/>
                <w:sz w:val="24"/>
                <w:szCs w:val="24"/>
              </w:rPr>
            </w:pPr>
            <w:r w:rsidRPr="0034265F">
              <w:rPr>
                <w:rFonts w:ascii="Times New Roman" w:hAnsi="Times New Roman" w:cs="Times New Roman"/>
                <w:bCs/>
                <w:sz w:val="24"/>
                <w:szCs w:val="24"/>
              </w:rPr>
              <w:t>0.5</w:t>
            </w:r>
          </w:p>
        </w:tc>
        <w:tc>
          <w:tcPr>
            <w:tcW w:w="1418" w:type="dxa"/>
          </w:tcPr>
          <w:p w14:paraId="303AEB6A" w14:textId="77777777" w:rsidR="00411A13" w:rsidRPr="0034265F" w:rsidRDefault="00411A13" w:rsidP="00A02659">
            <w:pPr>
              <w:pStyle w:val="ListParagraph"/>
              <w:spacing w:before="100" w:beforeAutospacing="1" w:after="100" w:afterAutospacing="1" w:line="360" w:lineRule="auto"/>
              <w:ind w:left="0"/>
              <w:rPr>
                <w:rFonts w:ascii="Times New Roman" w:eastAsia="Times New Roman" w:hAnsi="Times New Roman" w:cs="Times New Roman"/>
                <w:bCs/>
                <w:sz w:val="24"/>
                <w:szCs w:val="24"/>
                <w:lang w:eastAsia="en-IN"/>
              </w:rPr>
            </w:pPr>
            <w:r w:rsidRPr="0034265F">
              <w:rPr>
                <w:rFonts w:ascii="Times New Roman" w:eastAsia="Times New Roman" w:hAnsi="Times New Roman" w:cs="Times New Roman"/>
                <w:bCs/>
                <w:sz w:val="24"/>
                <w:szCs w:val="24"/>
                <w:lang w:eastAsia="en-IN"/>
              </w:rPr>
              <w:t>1.15</w:t>
            </w:r>
          </w:p>
        </w:tc>
        <w:tc>
          <w:tcPr>
            <w:tcW w:w="1701" w:type="dxa"/>
          </w:tcPr>
          <w:p w14:paraId="5F6607CA" w14:textId="77777777" w:rsidR="00411A13" w:rsidRPr="0034265F" w:rsidRDefault="00411A13" w:rsidP="00A02659">
            <w:pPr>
              <w:pStyle w:val="ListParagraph"/>
              <w:spacing w:before="100" w:beforeAutospacing="1" w:after="100" w:afterAutospacing="1" w:line="360" w:lineRule="auto"/>
              <w:ind w:left="0"/>
              <w:rPr>
                <w:rFonts w:ascii="Times New Roman" w:eastAsia="Times New Roman" w:hAnsi="Times New Roman" w:cs="Times New Roman"/>
                <w:bCs/>
                <w:sz w:val="24"/>
                <w:szCs w:val="24"/>
                <w:lang w:eastAsia="en-IN"/>
              </w:rPr>
            </w:pPr>
            <w:r w:rsidRPr="0034265F">
              <w:rPr>
                <w:rFonts w:ascii="Times New Roman" w:eastAsia="Times New Roman" w:hAnsi="Times New Roman" w:cs="Times New Roman"/>
                <w:bCs/>
                <w:sz w:val="24"/>
                <w:szCs w:val="24"/>
                <w:lang w:eastAsia="en-IN"/>
              </w:rPr>
              <w:t>0.575</w:t>
            </w:r>
          </w:p>
        </w:tc>
        <w:tc>
          <w:tcPr>
            <w:tcW w:w="1467" w:type="dxa"/>
            <w:tcBorders>
              <w:bottom w:val="single" w:sz="4" w:space="0" w:color="auto"/>
            </w:tcBorders>
          </w:tcPr>
          <w:p w14:paraId="6845B8C1" w14:textId="77777777" w:rsidR="00411A13" w:rsidRPr="0034265F" w:rsidRDefault="00411A13" w:rsidP="00A02659">
            <w:pPr>
              <w:rPr>
                <w:rFonts w:ascii="Times New Roman" w:eastAsia="Times New Roman" w:hAnsi="Times New Roman" w:cs="Times New Roman"/>
                <w:bCs/>
                <w:sz w:val="24"/>
                <w:szCs w:val="24"/>
                <w:lang w:eastAsia="en-IN"/>
              </w:rPr>
            </w:pPr>
            <w:r w:rsidRPr="0034265F">
              <w:rPr>
                <w:rFonts w:ascii="Times New Roman" w:eastAsia="Times New Roman" w:hAnsi="Times New Roman" w:cs="Times New Roman"/>
                <w:bCs/>
                <w:sz w:val="24"/>
                <w:szCs w:val="24"/>
                <w:lang w:eastAsia="en-IN"/>
              </w:rPr>
              <w:t>0.25</w:t>
            </w:r>
          </w:p>
        </w:tc>
        <w:tc>
          <w:tcPr>
            <w:tcW w:w="1861" w:type="dxa"/>
            <w:tcBorders>
              <w:bottom w:val="single" w:sz="4" w:space="0" w:color="auto"/>
            </w:tcBorders>
          </w:tcPr>
          <w:p w14:paraId="55CDC54A" w14:textId="77777777" w:rsidR="00411A13" w:rsidRPr="0034265F" w:rsidRDefault="00411A13" w:rsidP="00A02659">
            <w:pPr>
              <w:rPr>
                <w:rFonts w:ascii="Times New Roman" w:eastAsia="Times New Roman" w:hAnsi="Times New Roman" w:cs="Times New Roman"/>
                <w:bCs/>
                <w:sz w:val="24"/>
                <w:szCs w:val="24"/>
                <w:lang w:eastAsia="en-IN"/>
              </w:rPr>
            </w:pPr>
            <w:r w:rsidRPr="0034265F">
              <w:rPr>
                <w:rFonts w:ascii="Times New Roman" w:eastAsia="Times New Roman" w:hAnsi="Times New Roman" w:cs="Times New Roman"/>
                <w:bCs/>
                <w:sz w:val="24"/>
                <w:szCs w:val="24"/>
                <w:lang w:eastAsia="en-IN"/>
              </w:rPr>
              <w:t>1.3225</w:t>
            </w:r>
          </w:p>
        </w:tc>
      </w:tr>
      <w:tr w:rsidR="00411A13" w:rsidRPr="0034265F" w14:paraId="54B20F0D" w14:textId="77777777" w:rsidTr="00A02659">
        <w:tc>
          <w:tcPr>
            <w:tcW w:w="1656" w:type="dxa"/>
          </w:tcPr>
          <w:p w14:paraId="4555DE0D" w14:textId="77777777" w:rsidR="00411A13" w:rsidRPr="0034265F" w:rsidRDefault="00411A13" w:rsidP="00A02659">
            <w:pPr>
              <w:pStyle w:val="ListParagraph"/>
              <w:spacing w:before="100" w:beforeAutospacing="1" w:after="100" w:afterAutospacing="1" w:line="360" w:lineRule="auto"/>
              <w:ind w:left="0"/>
              <w:jc w:val="center"/>
              <w:rPr>
                <w:rFonts w:ascii="Times New Roman" w:hAnsi="Times New Roman" w:cs="Times New Roman"/>
                <w:bCs/>
                <w:sz w:val="24"/>
                <w:szCs w:val="24"/>
              </w:rPr>
            </w:pPr>
            <w:r w:rsidRPr="0034265F">
              <w:rPr>
                <w:rFonts w:ascii="Times New Roman" w:hAnsi="Times New Roman" w:cs="Times New Roman"/>
                <w:bCs/>
                <w:sz w:val="24"/>
                <w:szCs w:val="24"/>
              </w:rPr>
              <w:t>-0.5</w:t>
            </w:r>
          </w:p>
        </w:tc>
        <w:tc>
          <w:tcPr>
            <w:tcW w:w="1418" w:type="dxa"/>
          </w:tcPr>
          <w:p w14:paraId="0A346BD2" w14:textId="77777777" w:rsidR="00411A13" w:rsidRPr="0034265F" w:rsidRDefault="00411A13" w:rsidP="00A02659">
            <w:pPr>
              <w:pStyle w:val="ListParagraph"/>
              <w:spacing w:before="100" w:beforeAutospacing="1" w:after="100" w:afterAutospacing="1" w:line="360" w:lineRule="auto"/>
              <w:ind w:left="0"/>
              <w:rPr>
                <w:rFonts w:ascii="Times New Roman" w:eastAsia="Times New Roman" w:hAnsi="Times New Roman" w:cs="Times New Roman"/>
                <w:bCs/>
                <w:sz w:val="24"/>
                <w:szCs w:val="24"/>
                <w:lang w:eastAsia="en-IN"/>
              </w:rPr>
            </w:pPr>
            <w:r w:rsidRPr="0034265F">
              <w:rPr>
                <w:rFonts w:ascii="Times New Roman" w:eastAsia="Times New Roman" w:hAnsi="Times New Roman" w:cs="Times New Roman"/>
                <w:bCs/>
                <w:sz w:val="24"/>
                <w:szCs w:val="24"/>
                <w:lang w:eastAsia="en-IN"/>
              </w:rPr>
              <w:t>0.15</w:t>
            </w:r>
          </w:p>
        </w:tc>
        <w:tc>
          <w:tcPr>
            <w:tcW w:w="1701" w:type="dxa"/>
          </w:tcPr>
          <w:p w14:paraId="18191BA0" w14:textId="77777777" w:rsidR="00411A13" w:rsidRPr="0034265F" w:rsidRDefault="00411A13" w:rsidP="00A02659">
            <w:pPr>
              <w:pStyle w:val="ListParagraph"/>
              <w:spacing w:before="100" w:beforeAutospacing="1" w:after="100" w:afterAutospacing="1" w:line="360" w:lineRule="auto"/>
              <w:ind w:left="0"/>
              <w:rPr>
                <w:rFonts w:ascii="Times New Roman" w:eastAsia="Times New Roman" w:hAnsi="Times New Roman" w:cs="Times New Roman"/>
                <w:bCs/>
                <w:sz w:val="24"/>
                <w:szCs w:val="24"/>
                <w:lang w:eastAsia="en-IN"/>
              </w:rPr>
            </w:pPr>
            <w:r w:rsidRPr="0034265F">
              <w:rPr>
                <w:rFonts w:ascii="Times New Roman" w:eastAsia="Times New Roman" w:hAnsi="Times New Roman" w:cs="Times New Roman"/>
                <w:bCs/>
                <w:sz w:val="24"/>
                <w:szCs w:val="24"/>
                <w:lang w:eastAsia="en-IN"/>
              </w:rPr>
              <w:t>-0.075</w:t>
            </w:r>
          </w:p>
        </w:tc>
        <w:tc>
          <w:tcPr>
            <w:tcW w:w="1467" w:type="dxa"/>
            <w:tcBorders>
              <w:bottom w:val="single" w:sz="4" w:space="0" w:color="auto"/>
            </w:tcBorders>
          </w:tcPr>
          <w:p w14:paraId="164595C8" w14:textId="77777777" w:rsidR="00411A13" w:rsidRPr="0034265F" w:rsidRDefault="00411A13" w:rsidP="00A02659">
            <w:pPr>
              <w:rPr>
                <w:rFonts w:ascii="Times New Roman" w:eastAsia="Times New Roman" w:hAnsi="Times New Roman" w:cs="Times New Roman"/>
                <w:bCs/>
                <w:sz w:val="24"/>
                <w:szCs w:val="24"/>
                <w:lang w:eastAsia="en-IN"/>
              </w:rPr>
            </w:pPr>
            <w:r w:rsidRPr="0034265F">
              <w:rPr>
                <w:rFonts w:ascii="Times New Roman" w:eastAsia="Times New Roman" w:hAnsi="Times New Roman" w:cs="Times New Roman"/>
                <w:bCs/>
                <w:sz w:val="24"/>
                <w:szCs w:val="24"/>
                <w:lang w:eastAsia="en-IN"/>
              </w:rPr>
              <w:t>0.25</w:t>
            </w:r>
          </w:p>
        </w:tc>
        <w:tc>
          <w:tcPr>
            <w:tcW w:w="1861" w:type="dxa"/>
            <w:tcBorders>
              <w:bottom w:val="single" w:sz="4" w:space="0" w:color="auto"/>
            </w:tcBorders>
          </w:tcPr>
          <w:p w14:paraId="068FC62B" w14:textId="77777777" w:rsidR="00411A13" w:rsidRPr="0034265F" w:rsidRDefault="00411A13" w:rsidP="00A02659">
            <w:pPr>
              <w:rPr>
                <w:rFonts w:ascii="Times New Roman" w:eastAsia="Times New Roman" w:hAnsi="Times New Roman" w:cs="Times New Roman"/>
                <w:bCs/>
                <w:sz w:val="24"/>
                <w:szCs w:val="24"/>
                <w:lang w:eastAsia="en-IN"/>
              </w:rPr>
            </w:pPr>
            <w:r w:rsidRPr="0034265F">
              <w:rPr>
                <w:rFonts w:ascii="Times New Roman" w:eastAsia="Times New Roman" w:hAnsi="Times New Roman" w:cs="Times New Roman"/>
                <w:bCs/>
                <w:sz w:val="24"/>
                <w:szCs w:val="24"/>
                <w:lang w:eastAsia="en-IN"/>
              </w:rPr>
              <w:t>0.0225</w:t>
            </w:r>
          </w:p>
        </w:tc>
      </w:tr>
      <w:tr w:rsidR="00411A13" w:rsidRPr="0034265F" w14:paraId="0257AD5A" w14:textId="77777777" w:rsidTr="00A02659">
        <w:tc>
          <w:tcPr>
            <w:tcW w:w="1656" w:type="dxa"/>
            <w:tcBorders>
              <w:bottom w:val="single" w:sz="4" w:space="0" w:color="auto"/>
            </w:tcBorders>
          </w:tcPr>
          <w:p w14:paraId="4DF83EBD" w14:textId="77777777" w:rsidR="00411A13" w:rsidRPr="0034265F" w:rsidRDefault="00411A13" w:rsidP="00A02659">
            <w:pPr>
              <w:pStyle w:val="ListParagraph"/>
              <w:spacing w:before="100" w:beforeAutospacing="1" w:after="100" w:afterAutospacing="1" w:line="360" w:lineRule="auto"/>
              <w:ind w:left="0"/>
              <w:jc w:val="center"/>
              <w:rPr>
                <w:rFonts w:ascii="Times New Roman" w:hAnsi="Times New Roman" w:cs="Times New Roman"/>
                <w:bCs/>
                <w:sz w:val="24"/>
                <w:szCs w:val="24"/>
              </w:rPr>
            </w:pPr>
            <w:r w:rsidRPr="0034265F">
              <w:rPr>
                <w:rFonts w:ascii="Times New Roman" w:hAnsi="Times New Roman" w:cs="Times New Roman"/>
                <w:bCs/>
                <w:sz w:val="24"/>
                <w:szCs w:val="24"/>
              </w:rPr>
              <w:t>-1.5</w:t>
            </w:r>
          </w:p>
        </w:tc>
        <w:tc>
          <w:tcPr>
            <w:tcW w:w="1418" w:type="dxa"/>
            <w:tcBorders>
              <w:bottom w:val="single" w:sz="4" w:space="0" w:color="auto"/>
            </w:tcBorders>
          </w:tcPr>
          <w:p w14:paraId="478BAA68" w14:textId="77777777" w:rsidR="00411A13" w:rsidRPr="0034265F" w:rsidRDefault="00411A13" w:rsidP="00A02659">
            <w:pPr>
              <w:pStyle w:val="ListParagraph"/>
              <w:spacing w:before="100" w:beforeAutospacing="1" w:after="100" w:afterAutospacing="1" w:line="360" w:lineRule="auto"/>
              <w:ind w:left="0"/>
              <w:rPr>
                <w:rFonts w:ascii="Times New Roman" w:eastAsia="Times New Roman" w:hAnsi="Times New Roman" w:cs="Times New Roman"/>
                <w:bCs/>
                <w:sz w:val="24"/>
                <w:szCs w:val="24"/>
                <w:lang w:eastAsia="en-IN"/>
              </w:rPr>
            </w:pPr>
            <w:r w:rsidRPr="0034265F">
              <w:rPr>
                <w:rFonts w:ascii="Times New Roman" w:eastAsia="Times New Roman" w:hAnsi="Times New Roman" w:cs="Times New Roman"/>
                <w:bCs/>
                <w:sz w:val="24"/>
                <w:szCs w:val="24"/>
                <w:lang w:eastAsia="en-IN"/>
              </w:rPr>
              <w:t>-0.85</w:t>
            </w:r>
          </w:p>
        </w:tc>
        <w:tc>
          <w:tcPr>
            <w:tcW w:w="1701" w:type="dxa"/>
          </w:tcPr>
          <w:p w14:paraId="54153823" w14:textId="77777777" w:rsidR="00411A13" w:rsidRPr="0034265F" w:rsidRDefault="00411A13" w:rsidP="00A02659">
            <w:pPr>
              <w:pStyle w:val="ListParagraph"/>
              <w:spacing w:before="100" w:beforeAutospacing="1" w:after="100" w:afterAutospacing="1" w:line="360" w:lineRule="auto"/>
              <w:ind w:left="0"/>
              <w:rPr>
                <w:rFonts w:ascii="Times New Roman" w:eastAsia="Times New Roman" w:hAnsi="Times New Roman" w:cs="Times New Roman"/>
                <w:bCs/>
                <w:sz w:val="24"/>
                <w:szCs w:val="24"/>
                <w:lang w:eastAsia="en-IN"/>
              </w:rPr>
            </w:pPr>
            <w:r w:rsidRPr="0034265F">
              <w:rPr>
                <w:rFonts w:ascii="Times New Roman" w:eastAsia="Times New Roman" w:hAnsi="Times New Roman" w:cs="Times New Roman"/>
                <w:bCs/>
                <w:sz w:val="24"/>
                <w:szCs w:val="24"/>
                <w:lang w:eastAsia="en-IN"/>
              </w:rPr>
              <w:t>1.275</w:t>
            </w:r>
          </w:p>
        </w:tc>
        <w:tc>
          <w:tcPr>
            <w:tcW w:w="1467" w:type="dxa"/>
            <w:tcBorders>
              <w:bottom w:val="single" w:sz="4" w:space="0" w:color="auto"/>
            </w:tcBorders>
          </w:tcPr>
          <w:p w14:paraId="4D17872F" w14:textId="77777777" w:rsidR="00411A13" w:rsidRPr="0034265F" w:rsidRDefault="00411A13" w:rsidP="00A02659">
            <w:pPr>
              <w:rPr>
                <w:rFonts w:ascii="Times New Roman" w:eastAsia="Times New Roman" w:hAnsi="Times New Roman" w:cs="Times New Roman"/>
                <w:bCs/>
                <w:sz w:val="24"/>
                <w:szCs w:val="24"/>
                <w:lang w:eastAsia="en-IN"/>
              </w:rPr>
            </w:pPr>
            <w:r w:rsidRPr="0034265F">
              <w:rPr>
                <w:rFonts w:ascii="Times New Roman" w:eastAsia="Times New Roman" w:hAnsi="Times New Roman" w:cs="Times New Roman"/>
                <w:bCs/>
                <w:sz w:val="24"/>
                <w:szCs w:val="24"/>
                <w:lang w:eastAsia="en-IN"/>
              </w:rPr>
              <w:t>2.25</w:t>
            </w:r>
          </w:p>
        </w:tc>
        <w:tc>
          <w:tcPr>
            <w:tcW w:w="1861" w:type="dxa"/>
            <w:tcBorders>
              <w:bottom w:val="single" w:sz="4" w:space="0" w:color="auto"/>
            </w:tcBorders>
          </w:tcPr>
          <w:p w14:paraId="1AA9E234" w14:textId="77777777" w:rsidR="00411A13" w:rsidRPr="0034265F" w:rsidRDefault="00411A13" w:rsidP="00A02659">
            <w:pPr>
              <w:rPr>
                <w:rFonts w:ascii="Times New Roman" w:eastAsia="Times New Roman" w:hAnsi="Times New Roman" w:cs="Times New Roman"/>
                <w:bCs/>
                <w:sz w:val="24"/>
                <w:szCs w:val="24"/>
                <w:lang w:eastAsia="en-IN"/>
              </w:rPr>
            </w:pPr>
            <w:r w:rsidRPr="0034265F">
              <w:rPr>
                <w:rFonts w:ascii="Times New Roman" w:eastAsia="Times New Roman" w:hAnsi="Times New Roman" w:cs="Times New Roman"/>
                <w:bCs/>
                <w:sz w:val="24"/>
                <w:szCs w:val="24"/>
                <w:lang w:eastAsia="en-IN"/>
              </w:rPr>
              <w:t>0.7225</w:t>
            </w:r>
          </w:p>
        </w:tc>
      </w:tr>
      <w:tr w:rsidR="00411A13" w:rsidRPr="0034265F" w14:paraId="24800CD1" w14:textId="77777777" w:rsidTr="00A02659">
        <w:tc>
          <w:tcPr>
            <w:tcW w:w="1656" w:type="dxa"/>
            <w:tcBorders>
              <w:top w:val="single" w:sz="4" w:space="0" w:color="auto"/>
              <w:left w:val="single" w:sz="4" w:space="0" w:color="auto"/>
              <w:bottom w:val="single" w:sz="4" w:space="0" w:color="auto"/>
              <w:right w:val="single" w:sz="4" w:space="0" w:color="auto"/>
            </w:tcBorders>
          </w:tcPr>
          <w:p w14:paraId="78A1FB9B" w14:textId="77777777" w:rsidR="00411A13" w:rsidRPr="0034265F" w:rsidRDefault="00411A13" w:rsidP="00A02659">
            <w:pPr>
              <w:pStyle w:val="ListParagraph"/>
              <w:spacing w:before="100" w:beforeAutospacing="1" w:after="100" w:afterAutospacing="1" w:line="360" w:lineRule="auto"/>
              <w:ind w:left="0"/>
              <w:jc w:val="center"/>
              <w:rPr>
                <w:rFonts w:ascii="Times New Roman" w:hAnsi="Times New Roman" w:cs="Times New Roman"/>
                <w:bCs/>
                <w:sz w:val="24"/>
                <w:szCs w:val="24"/>
              </w:rPr>
            </w:pPr>
            <w:r w:rsidRPr="0034265F">
              <w:rPr>
                <w:rFonts w:ascii="Times New Roman" w:hAnsi="Times New Roman" w:cs="Times New Roman"/>
                <w:bCs/>
                <w:sz w:val="24"/>
                <w:szCs w:val="24"/>
              </w:rPr>
              <w:t>-2.5</w:t>
            </w:r>
          </w:p>
        </w:tc>
        <w:tc>
          <w:tcPr>
            <w:tcW w:w="1418" w:type="dxa"/>
            <w:tcBorders>
              <w:top w:val="single" w:sz="4" w:space="0" w:color="auto"/>
              <w:left w:val="single" w:sz="4" w:space="0" w:color="auto"/>
              <w:bottom w:val="single" w:sz="4" w:space="0" w:color="auto"/>
              <w:right w:val="single" w:sz="4" w:space="0" w:color="auto"/>
            </w:tcBorders>
          </w:tcPr>
          <w:p w14:paraId="793E6610" w14:textId="77777777" w:rsidR="00411A13" w:rsidRPr="0034265F" w:rsidRDefault="00411A13" w:rsidP="00A02659">
            <w:pPr>
              <w:pStyle w:val="ListParagraph"/>
              <w:spacing w:before="100" w:beforeAutospacing="1" w:after="100" w:afterAutospacing="1" w:line="360" w:lineRule="auto"/>
              <w:ind w:left="0"/>
              <w:rPr>
                <w:rFonts w:ascii="Times New Roman" w:eastAsia="Times New Roman" w:hAnsi="Times New Roman" w:cs="Times New Roman"/>
                <w:bCs/>
                <w:sz w:val="24"/>
                <w:szCs w:val="24"/>
                <w:lang w:eastAsia="en-IN"/>
              </w:rPr>
            </w:pPr>
            <w:r w:rsidRPr="0034265F">
              <w:rPr>
                <w:rFonts w:ascii="Times New Roman" w:eastAsia="Times New Roman" w:hAnsi="Times New Roman" w:cs="Times New Roman"/>
                <w:bCs/>
                <w:sz w:val="24"/>
                <w:szCs w:val="24"/>
                <w:lang w:eastAsia="en-IN"/>
              </w:rPr>
              <w:t>-1.85</w:t>
            </w:r>
          </w:p>
        </w:tc>
        <w:tc>
          <w:tcPr>
            <w:tcW w:w="1701" w:type="dxa"/>
            <w:tcBorders>
              <w:left w:val="single" w:sz="4" w:space="0" w:color="auto"/>
            </w:tcBorders>
          </w:tcPr>
          <w:p w14:paraId="69DE7536" w14:textId="77777777" w:rsidR="00411A13" w:rsidRPr="0034265F" w:rsidRDefault="00411A13" w:rsidP="00A02659">
            <w:pPr>
              <w:pStyle w:val="ListParagraph"/>
              <w:spacing w:before="100" w:beforeAutospacing="1" w:after="100" w:afterAutospacing="1" w:line="360" w:lineRule="auto"/>
              <w:ind w:left="0"/>
              <w:rPr>
                <w:rFonts w:ascii="Times New Roman" w:eastAsia="Times New Roman" w:hAnsi="Times New Roman" w:cs="Times New Roman"/>
                <w:bCs/>
                <w:sz w:val="24"/>
                <w:szCs w:val="24"/>
                <w:lang w:eastAsia="en-IN"/>
              </w:rPr>
            </w:pPr>
            <w:r w:rsidRPr="0034265F">
              <w:rPr>
                <w:rFonts w:ascii="Times New Roman" w:eastAsia="Times New Roman" w:hAnsi="Times New Roman" w:cs="Times New Roman"/>
                <w:bCs/>
                <w:sz w:val="24"/>
                <w:szCs w:val="24"/>
                <w:lang w:eastAsia="en-IN"/>
              </w:rPr>
              <w:t>4.625</w:t>
            </w:r>
          </w:p>
        </w:tc>
        <w:tc>
          <w:tcPr>
            <w:tcW w:w="1467" w:type="dxa"/>
          </w:tcPr>
          <w:p w14:paraId="16438D22" w14:textId="77777777" w:rsidR="00411A13" w:rsidRPr="0034265F" w:rsidRDefault="00411A13" w:rsidP="00A02659">
            <w:pPr>
              <w:rPr>
                <w:rFonts w:ascii="Times New Roman" w:eastAsia="Times New Roman" w:hAnsi="Times New Roman" w:cs="Times New Roman"/>
                <w:bCs/>
                <w:sz w:val="24"/>
                <w:szCs w:val="24"/>
                <w:lang w:eastAsia="en-IN"/>
              </w:rPr>
            </w:pPr>
            <w:r w:rsidRPr="0034265F">
              <w:rPr>
                <w:rFonts w:ascii="Times New Roman" w:eastAsia="Times New Roman" w:hAnsi="Times New Roman" w:cs="Times New Roman"/>
                <w:bCs/>
                <w:sz w:val="24"/>
                <w:szCs w:val="24"/>
                <w:lang w:eastAsia="en-IN"/>
              </w:rPr>
              <w:t>6.25</w:t>
            </w:r>
          </w:p>
        </w:tc>
        <w:tc>
          <w:tcPr>
            <w:tcW w:w="1861" w:type="dxa"/>
          </w:tcPr>
          <w:p w14:paraId="388A1623" w14:textId="77777777" w:rsidR="00411A13" w:rsidRPr="0034265F" w:rsidRDefault="00411A13" w:rsidP="00A02659">
            <w:pPr>
              <w:rPr>
                <w:rFonts w:ascii="Times New Roman" w:eastAsia="Times New Roman" w:hAnsi="Times New Roman" w:cs="Times New Roman"/>
                <w:bCs/>
                <w:sz w:val="24"/>
                <w:szCs w:val="24"/>
                <w:lang w:eastAsia="en-IN"/>
              </w:rPr>
            </w:pPr>
            <w:r w:rsidRPr="0034265F">
              <w:rPr>
                <w:rFonts w:ascii="Times New Roman" w:eastAsia="Times New Roman" w:hAnsi="Times New Roman" w:cs="Times New Roman"/>
                <w:bCs/>
                <w:sz w:val="24"/>
                <w:szCs w:val="24"/>
                <w:lang w:eastAsia="en-IN"/>
              </w:rPr>
              <w:t>3.4225</w:t>
            </w:r>
          </w:p>
        </w:tc>
      </w:tr>
      <w:tr w:rsidR="00411A13" w:rsidRPr="0034265F" w14:paraId="2DE50809" w14:textId="77777777" w:rsidTr="00A02659">
        <w:tc>
          <w:tcPr>
            <w:tcW w:w="1656" w:type="dxa"/>
            <w:tcBorders>
              <w:top w:val="single" w:sz="4" w:space="0" w:color="auto"/>
              <w:left w:val="single" w:sz="4" w:space="0" w:color="auto"/>
              <w:bottom w:val="single" w:sz="4" w:space="0" w:color="auto"/>
              <w:right w:val="single" w:sz="4" w:space="0" w:color="auto"/>
            </w:tcBorders>
          </w:tcPr>
          <w:p w14:paraId="5F786812" w14:textId="77777777" w:rsidR="00411A13" w:rsidRPr="0034265F" w:rsidRDefault="00411A13" w:rsidP="00A02659">
            <w:pPr>
              <w:pStyle w:val="ListParagraph"/>
              <w:spacing w:before="100" w:beforeAutospacing="1" w:after="100" w:afterAutospacing="1" w:line="360" w:lineRule="auto"/>
              <w:ind w:left="0"/>
              <w:jc w:val="center"/>
              <w:rPr>
                <w:rFonts w:ascii="Times New Roman" w:hAnsi="Times New Roman" w:cs="Times New Roman"/>
                <w:bCs/>
                <w:sz w:val="24"/>
                <w:szCs w:val="24"/>
              </w:rPr>
            </w:pPr>
            <w:r w:rsidRPr="0034265F">
              <w:rPr>
                <w:rFonts w:ascii="Times New Roman" w:hAnsi="Times New Roman" w:cs="Times New Roman"/>
                <w:bCs/>
                <w:sz w:val="24"/>
                <w:szCs w:val="24"/>
              </w:rPr>
              <w:t>Total</w:t>
            </w:r>
          </w:p>
        </w:tc>
        <w:tc>
          <w:tcPr>
            <w:tcW w:w="1418" w:type="dxa"/>
            <w:tcBorders>
              <w:top w:val="single" w:sz="4" w:space="0" w:color="auto"/>
              <w:left w:val="single" w:sz="4" w:space="0" w:color="auto"/>
              <w:bottom w:val="single" w:sz="4" w:space="0" w:color="auto"/>
              <w:right w:val="single" w:sz="4" w:space="0" w:color="auto"/>
            </w:tcBorders>
          </w:tcPr>
          <w:p w14:paraId="293D5295" w14:textId="77777777" w:rsidR="00411A13" w:rsidRPr="0034265F" w:rsidRDefault="00411A13" w:rsidP="00A02659">
            <w:pPr>
              <w:pStyle w:val="ListParagraph"/>
              <w:spacing w:before="100" w:beforeAutospacing="1" w:after="100" w:afterAutospacing="1" w:line="360" w:lineRule="auto"/>
              <w:ind w:left="0"/>
              <w:rPr>
                <w:rFonts w:ascii="Times New Roman" w:eastAsia="Times New Roman" w:hAnsi="Times New Roman" w:cs="Times New Roman"/>
                <w:bCs/>
                <w:sz w:val="24"/>
                <w:szCs w:val="24"/>
                <w:lang w:eastAsia="en-IN"/>
              </w:rPr>
            </w:pPr>
          </w:p>
        </w:tc>
        <w:tc>
          <w:tcPr>
            <w:tcW w:w="1701" w:type="dxa"/>
            <w:tcBorders>
              <w:left w:val="single" w:sz="4" w:space="0" w:color="auto"/>
            </w:tcBorders>
          </w:tcPr>
          <w:p w14:paraId="3095E204" w14:textId="77777777" w:rsidR="00411A13" w:rsidRPr="0034265F" w:rsidRDefault="00411A13" w:rsidP="00A02659">
            <w:pPr>
              <w:pStyle w:val="ListParagraph"/>
              <w:spacing w:before="100" w:beforeAutospacing="1" w:after="100" w:afterAutospacing="1" w:line="360" w:lineRule="auto"/>
              <w:ind w:left="0"/>
              <w:rPr>
                <w:rFonts w:ascii="Times New Roman" w:eastAsia="Times New Roman" w:hAnsi="Times New Roman" w:cs="Times New Roman"/>
                <w:bCs/>
                <w:sz w:val="24"/>
                <w:szCs w:val="24"/>
                <w:lang w:eastAsia="en-IN"/>
              </w:rPr>
            </w:pPr>
            <w:r w:rsidRPr="0034265F">
              <w:rPr>
                <w:rFonts w:ascii="Times New Roman" w:eastAsia="Times New Roman" w:hAnsi="Times New Roman" w:cs="Times New Roman"/>
                <w:bCs/>
                <w:sz w:val="24"/>
                <w:szCs w:val="24"/>
                <w:lang w:eastAsia="en-IN"/>
              </w:rPr>
              <w:t>∑ = 9.625</w:t>
            </w:r>
          </w:p>
        </w:tc>
        <w:tc>
          <w:tcPr>
            <w:tcW w:w="1467" w:type="dxa"/>
            <w:tcBorders>
              <w:bottom w:val="single" w:sz="4" w:space="0" w:color="auto"/>
            </w:tcBorders>
          </w:tcPr>
          <w:p w14:paraId="010C7CAA" w14:textId="77777777" w:rsidR="00411A13" w:rsidRPr="0034265F" w:rsidRDefault="00411A13" w:rsidP="00A02659">
            <w:pPr>
              <w:rPr>
                <w:rFonts w:ascii="Times New Roman" w:eastAsia="Times New Roman" w:hAnsi="Times New Roman" w:cs="Times New Roman"/>
                <w:bCs/>
                <w:sz w:val="24"/>
                <w:szCs w:val="24"/>
                <w:lang w:eastAsia="en-IN"/>
              </w:rPr>
            </w:pPr>
            <w:r w:rsidRPr="0034265F">
              <w:rPr>
                <w:rFonts w:ascii="Times New Roman" w:eastAsia="Times New Roman" w:hAnsi="Times New Roman" w:cs="Times New Roman"/>
                <w:bCs/>
                <w:sz w:val="24"/>
                <w:szCs w:val="24"/>
                <w:lang w:eastAsia="en-IN"/>
              </w:rPr>
              <w:t>∑= 11.25</w:t>
            </w:r>
          </w:p>
        </w:tc>
        <w:tc>
          <w:tcPr>
            <w:tcW w:w="1861" w:type="dxa"/>
            <w:tcBorders>
              <w:bottom w:val="single" w:sz="4" w:space="0" w:color="auto"/>
            </w:tcBorders>
          </w:tcPr>
          <w:p w14:paraId="571724A1" w14:textId="77777777" w:rsidR="00411A13" w:rsidRPr="0034265F" w:rsidRDefault="00411A13" w:rsidP="00A02659">
            <w:pPr>
              <w:rPr>
                <w:rFonts w:ascii="Times New Roman" w:eastAsia="Times New Roman" w:hAnsi="Times New Roman" w:cs="Times New Roman"/>
                <w:bCs/>
                <w:sz w:val="24"/>
                <w:szCs w:val="24"/>
                <w:lang w:eastAsia="en-IN"/>
              </w:rPr>
            </w:pPr>
            <w:r w:rsidRPr="0034265F">
              <w:rPr>
                <w:rFonts w:ascii="Times New Roman" w:eastAsia="Times New Roman" w:hAnsi="Times New Roman" w:cs="Times New Roman"/>
                <w:bCs/>
                <w:sz w:val="24"/>
                <w:szCs w:val="24"/>
                <w:lang w:eastAsia="en-IN"/>
              </w:rPr>
              <w:t>∑=10.1125</w:t>
            </w:r>
          </w:p>
        </w:tc>
      </w:tr>
    </w:tbl>
    <w:p w14:paraId="46721484" w14:textId="77777777" w:rsidR="00411A13" w:rsidRPr="0034265F" w:rsidRDefault="00411A13" w:rsidP="00411A13">
      <w:pPr>
        <w:spacing w:before="100" w:beforeAutospacing="1" w:after="100" w:afterAutospacing="1" w:line="360" w:lineRule="auto"/>
        <w:rPr>
          <w:rFonts w:ascii="Times New Roman" w:eastAsia="Times New Roman" w:hAnsi="Times New Roman" w:cs="Times New Roman"/>
          <w:bCs/>
          <w:sz w:val="24"/>
          <w:szCs w:val="24"/>
          <w:lang w:eastAsia="en-IN"/>
        </w:rPr>
      </w:pPr>
    </w:p>
    <w:p w14:paraId="2189DE3A" w14:textId="77777777" w:rsidR="00411A13" w:rsidRPr="0034265F" w:rsidRDefault="00411A13" w:rsidP="00411A13">
      <w:pPr>
        <w:spacing w:before="100" w:beforeAutospacing="1" w:after="100" w:afterAutospacing="1" w:line="360" w:lineRule="auto"/>
        <w:rPr>
          <w:rFonts w:ascii="Times New Roman" w:eastAsia="Times New Roman" w:hAnsi="Times New Roman" w:cs="Times New Roman"/>
          <w:sz w:val="24"/>
          <w:szCs w:val="24"/>
          <w:lang w:eastAsia="en-IN"/>
        </w:rPr>
      </w:pPr>
      <w:r w:rsidRPr="0034265F">
        <w:rPr>
          <w:rFonts w:ascii="Times New Roman" w:eastAsia="Times New Roman" w:hAnsi="Times New Roman" w:cs="Times New Roman"/>
          <w:sz w:val="24"/>
          <w:szCs w:val="24"/>
          <w:lang w:eastAsia="en-IN"/>
        </w:rPr>
        <w:t>To find the slope (b):</w:t>
      </w:r>
    </w:p>
    <w:p w14:paraId="411F1B7B" w14:textId="65B46110" w:rsidR="00411A13" w:rsidRPr="0034265F" w:rsidRDefault="00411A13" w:rsidP="00411A13">
      <w:pPr>
        <w:pStyle w:val="NoSpacing"/>
        <w:spacing w:line="360" w:lineRule="auto"/>
        <w:rPr>
          <w:rFonts w:ascii="Times New Roman" w:hAnsi="Times New Roman" w:cs="Times New Roman"/>
          <w:sz w:val="24"/>
          <w:szCs w:val="24"/>
          <w:lang w:eastAsia="en-IN"/>
        </w:rPr>
      </w:pPr>
      <w:r w:rsidRPr="0034265F">
        <w:rPr>
          <w:rFonts w:ascii="Times New Roman" w:hAnsi="Times New Roman" w:cs="Times New Roman"/>
          <w:noProof/>
          <w:sz w:val="24"/>
          <w:szCs w:val="24"/>
          <w:lang w:eastAsia="en-IN"/>
        </w:rPr>
        <mc:AlternateContent>
          <mc:Choice Requires="wps">
            <w:drawing>
              <wp:anchor distT="0" distB="0" distL="114300" distR="114300" simplePos="0" relativeHeight="251659264" behindDoc="0" locked="0" layoutInCell="1" allowOverlap="1" wp14:anchorId="70BA66FF" wp14:editId="3A0E3D7F">
                <wp:simplePos x="0" y="0"/>
                <wp:positionH relativeFrom="column">
                  <wp:posOffset>336430</wp:posOffset>
                </wp:positionH>
                <wp:positionV relativeFrom="paragraph">
                  <wp:posOffset>262315</wp:posOffset>
                </wp:positionV>
                <wp:extent cx="1095375" cy="0"/>
                <wp:effectExtent l="0" t="0" r="9525" b="19050"/>
                <wp:wrapNone/>
                <wp:docPr id="314" name="Straight Connector 314"/>
                <wp:cNvGraphicFramePr/>
                <a:graphic xmlns:a="http://schemas.openxmlformats.org/drawingml/2006/main">
                  <a:graphicData uri="http://schemas.microsoft.com/office/word/2010/wordprocessingShape">
                    <wps:wsp>
                      <wps:cNvCnPr/>
                      <wps:spPr>
                        <a:xfrm>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544999A" id="Straight Connector 314"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5pt,20.65pt" to="112.7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" strokecolor="black [3200]" strokeweight=".5pt">
                <v:stroke joinstyle="miter"/>
              </v:line>
            </w:pict>
          </mc:Fallback>
        </mc:AlternateContent>
      </w:r>
      <w:r w:rsidR="00D00B20" w:rsidRPr="0034265F">
        <w:rPr>
          <w:rFonts w:ascii="Times New Roman" w:hAnsi="Times New Roman" w:cs="Times New Roman"/>
          <w:sz w:val="24"/>
          <w:szCs w:val="24"/>
          <w:lang w:eastAsia="en-IN"/>
        </w:rPr>
        <w:t xml:space="preserve"> </w:t>
      </w:r>
      <w:r w:rsidRPr="0034265F">
        <w:rPr>
          <w:rFonts w:ascii="Times New Roman" w:hAnsi="Times New Roman" w:cs="Times New Roman"/>
          <w:sz w:val="24"/>
          <w:szCs w:val="24"/>
          <w:lang w:eastAsia="en-IN"/>
        </w:rPr>
        <w:t>b=</w:t>
      </w:r>
      <m:oMath>
        <m:r>
          <m:rPr>
            <m:sty m:val="p"/>
          </m:rPr>
          <w:rPr>
            <w:rFonts w:ascii="Cambria Math" w:hAnsi="Cambria Math" w:cs="Times New Roman"/>
            <w:sz w:val="24"/>
            <w:szCs w:val="24"/>
            <w:lang w:eastAsia="en-IN"/>
          </w:rPr>
          <m:t xml:space="preserve">  ∑</m:t>
        </m:r>
      </m:oMath>
      <w:r w:rsidRPr="0034265F">
        <w:rPr>
          <w:rFonts w:ascii="Times New Roman" w:hAnsi="Times New Roman" w:cs="Times New Roman"/>
          <w:sz w:val="24"/>
          <w:szCs w:val="24"/>
          <w:lang w:eastAsia="en-IN"/>
        </w:rPr>
        <w:t>(</w:t>
      </w:r>
      <m:oMath>
        <m:r>
          <m:rPr>
            <m:sty m:val="p"/>
          </m:rPr>
          <w:rPr>
            <w:rFonts w:ascii="Cambria Math" w:hAnsi="Cambria Math" w:cs="Times New Roman"/>
            <w:sz w:val="24"/>
            <w:szCs w:val="24"/>
            <w:lang w:eastAsia="en-IN"/>
          </w:rPr>
          <m:t xml:space="preserve"> </m:t>
        </m:r>
        <m:r>
          <w:rPr>
            <w:rFonts w:ascii="Cambria Math" w:hAnsi="Cambria Math" w:cs="Times New Roman"/>
            <w:sz w:val="24"/>
            <w:szCs w:val="24"/>
            <w:lang w:eastAsia="en-IN"/>
          </w:rPr>
          <m:t>X</m:t>
        </m:r>
        <m:r>
          <m:rPr>
            <m:sty m:val="p"/>
          </m:rPr>
          <w:rPr>
            <w:rFonts w:ascii="Cambria Math" w:hAnsi="Cambria Math" w:cs="Times New Roman"/>
            <w:sz w:val="24"/>
            <w:szCs w:val="24"/>
            <w:lang w:eastAsia="en-IN"/>
          </w:rPr>
          <m:t>-</m:t>
        </m:r>
        <m:acc>
          <m:accPr>
            <m:chr m:val="̅"/>
            <m:ctrlPr>
              <w:rPr>
                <w:rFonts w:ascii="Cambria Math" w:hAnsi="Cambria Math" w:cs="Times New Roman"/>
                <w:sz w:val="24"/>
                <w:szCs w:val="24"/>
                <w:lang w:eastAsia="en-IN"/>
              </w:rPr>
            </m:ctrlPr>
          </m:accPr>
          <m:e>
            <m:r>
              <w:rPr>
                <w:rFonts w:ascii="Cambria Math" w:hAnsi="Cambria Math" w:cs="Times New Roman"/>
                <w:sz w:val="24"/>
                <w:szCs w:val="24"/>
                <w:lang w:eastAsia="en-IN"/>
              </w:rPr>
              <m:t>X</m:t>
            </m:r>
          </m:e>
        </m:acc>
      </m:oMath>
      <w:r w:rsidRPr="0034265F">
        <w:rPr>
          <w:rFonts w:ascii="Times New Roman" w:hAnsi="Times New Roman" w:cs="Times New Roman"/>
          <w:sz w:val="24"/>
          <w:szCs w:val="24"/>
          <w:lang w:eastAsia="en-IN"/>
        </w:rPr>
        <w:t>)(Y</w:t>
      </w:r>
      <m:oMath>
        <m:r>
          <m:rPr>
            <m:sty m:val="p"/>
          </m:rPr>
          <w:rPr>
            <w:rFonts w:ascii="Cambria Math" w:hAnsi="Cambria Math" w:cs="Times New Roman"/>
            <w:sz w:val="24"/>
            <w:szCs w:val="24"/>
            <w:lang w:eastAsia="en-IN"/>
          </w:rPr>
          <m:t>-</m:t>
        </m:r>
      </m:oMath>
      <w:r w:rsidRPr="0034265F">
        <w:rPr>
          <w:rFonts w:ascii="Times New Roman" w:hAnsi="Times New Roman" w:cs="Times New Roman"/>
          <w:sz w:val="24"/>
          <w:szCs w:val="24"/>
          <w:lang w:eastAsia="en-IN"/>
        </w:rPr>
        <w:t> </w:t>
      </w:r>
      <m:oMath>
        <m:acc>
          <m:accPr>
            <m:chr m:val="̅"/>
            <m:ctrlPr>
              <w:rPr>
                <w:rFonts w:ascii="Cambria Math" w:hAnsi="Cambria Math" w:cs="Times New Roman"/>
                <w:sz w:val="24"/>
                <w:szCs w:val="24"/>
                <w:lang w:eastAsia="en-IN"/>
              </w:rPr>
            </m:ctrlPr>
          </m:accPr>
          <m:e>
            <m:r>
              <w:rPr>
                <w:rFonts w:ascii="Cambria Math" w:hAnsi="Cambria Math" w:cs="Times New Roman"/>
                <w:sz w:val="24"/>
                <w:szCs w:val="24"/>
                <w:lang w:eastAsia="en-IN"/>
              </w:rPr>
              <m:t>Y</m:t>
            </m:r>
          </m:e>
        </m:acc>
      </m:oMath>
      <w:r w:rsidRPr="0034265F">
        <w:rPr>
          <w:rFonts w:ascii="Times New Roman" w:hAnsi="Times New Roman" w:cs="Times New Roman"/>
          <w:sz w:val="24"/>
          <w:szCs w:val="24"/>
          <w:lang w:eastAsia="en-IN"/>
        </w:rPr>
        <w:t xml:space="preserve">)        </w:t>
      </w:r>
      <m:oMath>
        <m:r>
          <w:rPr>
            <w:rFonts w:ascii="Cambria Math" w:hAnsi="Cambria Math" w:cs="Times New Roman"/>
            <w:sz w:val="24"/>
            <w:szCs w:val="24"/>
            <w:lang w:eastAsia="en-IN"/>
          </w:rPr>
          <m:t>=</m:t>
        </m:r>
        <m:f>
          <m:fPr>
            <m:ctrlPr>
              <w:rPr>
                <w:rFonts w:ascii="Cambria Math" w:hAnsi="Cambria Math" w:cs="Times New Roman"/>
                <w:i/>
                <w:sz w:val="24"/>
                <w:szCs w:val="24"/>
                <w:lang w:eastAsia="en-IN"/>
              </w:rPr>
            </m:ctrlPr>
          </m:fPr>
          <m:num>
            <m:r>
              <w:rPr>
                <w:rFonts w:ascii="Cambria Math" w:hAnsi="Cambria Math" w:cs="Times New Roman"/>
                <w:sz w:val="24"/>
                <w:szCs w:val="24"/>
                <w:lang w:eastAsia="en-IN"/>
              </w:rPr>
              <m:t>9.625</m:t>
            </m:r>
          </m:num>
          <m:den>
            <m:r>
              <w:rPr>
                <w:rFonts w:ascii="Cambria Math" w:hAnsi="Cambria Math" w:cs="Times New Roman"/>
                <w:sz w:val="24"/>
                <w:szCs w:val="24"/>
                <w:lang w:eastAsia="en-IN"/>
              </w:rPr>
              <m:t>11.25</m:t>
            </m:r>
          </m:den>
        </m:f>
      </m:oMath>
      <w:r w:rsidRPr="0034265F">
        <w:rPr>
          <w:rFonts w:ascii="Times New Roman" w:eastAsiaTheme="minorEastAsia" w:hAnsi="Times New Roman" w:cs="Times New Roman"/>
          <w:sz w:val="24"/>
          <w:szCs w:val="24"/>
          <w:lang w:eastAsia="en-IN"/>
        </w:rPr>
        <w:t xml:space="preserve">       =0.85</w:t>
      </w:r>
    </w:p>
    <w:p w14:paraId="616E114D" w14:textId="77777777" w:rsidR="00411A13" w:rsidRPr="0034265F" w:rsidRDefault="00411A13" w:rsidP="00411A13">
      <w:pPr>
        <w:pStyle w:val="NoSpacing"/>
        <w:spacing w:line="360" w:lineRule="auto"/>
        <w:rPr>
          <w:rFonts w:ascii="Times New Roman" w:hAnsi="Times New Roman" w:cs="Times New Roman"/>
          <w:sz w:val="24"/>
          <w:szCs w:val="24"/>
          <w:lang w:eastAsia="en-IN"/>
        </w:rPr>
      </w:pPr>
      <w:r w:rsidRPr="0034265F">
        <w:rPr>
          <w:rFonts w:ascii="Times New Roman" w:hAnsi="Times New Roman" w:cs="Times New Roman"/>
          <w:sz w:val="24"/>
          <w:szCs w:val="24"/>
          <w:lang w:eastAsia="en-IN"/>
        </w:rPr>
        <w:t xml:space="preserve">              ∑(</w:t>
      </w:r>
      <m:oMath>
        <m:r>
          <w:rPr>
            <w:rFonts w:ascii="Cambria Math" w:hAnsi="Cambria Math" w:cs="Times New Roman"/>
            <w:sz w:val="24"/>
            <w:szCs w:val="24"/>
            <w:lang w:eastAsia="en-IN"/>
          </w:rPr>
          <m:t>X</m:t>
        </m:r>
        <m:r>
          <m:rPr>
            <m:sty m:val="p"/>
          </m:rPr>
          <w:rPr>
            <w:rFonts w:ascii="Cambria Math" w:hAnsi="Cambria Math" w:cs="Times New Roman"/>
            <w:sz w:val="24"/>
            <w:szCs w:val="24"/>
            <w:lang w:eastAsia="en-IN"/>
          </w:rPr>
          <m:t>-</m:t>
        </m:r>
        <m:acc>
          <m:accPr>
            <m:chr m:val="̅"/>
            <m:ctrlPr>
              <w:rPr>
                <w:rFonts w:ascii="Cambria Math" w:hAnsi="Cambria Math" w:cs="Times New Roman"/>
                <w:sz w:val="24"/>
                <w:szCs w:val="24"/>
                <w:lang w:eastAsia="en-IN"/>
              </w:rPr>
            </m:ctrlPr>
          </m:accPr>
          <m:e>
            <m:r>
              <w:rPr>
                <w:rFonts w:ascii="Cambria Math" w:hAnsi="Cambria Math" w:cs="Times New Roman"/>
                <w:sz w:val="24"/>
                <w:szCs w:val="24"/>
                <w:lang w:eastAsia="en-IN"/>
              </w:rPr>
              <m:t>X</m:t>
            </m:r>
          </m:e>
        </m:acc>
      </m:oMath>
      <w:r w:rsidRPr="0034265F">
        <w:rPr>
          <w:rFonts w:ascii="Times New Roman" w:hAnsi="Times New Roman" w:cs="Times New Roman"/>
          <w:sz w:val="24"/>
          <w:szCs w:val="24"/>
          <w:lang w:eastAsia="en-IN"/>
        </w:rPr>
        <w:t xml:space="preserve">)        </w:t>
      </w:r>
    </w:p>
    <w:p w14:paraId="5B94DE55" w14:textId="77777777" w:rsidR="00D00B20" w:rsidRPr="0034265F" w:rsidRDefault="00411A13" w:rsidP="00411A13">
      <w:pPr>
        <w:spacing w:before="100" w:beforeAutospacing="1" w:after="100" w:afterAutospacing="1" w:line="360" w:lineRule="auto"/>
        <w:rPr>
          <w:rFonts w:ascii="Times New Roman" w:hAnsi="Times New Roman" w:cs="Times New Roman"/>
          <w:sz w:val="24"/>
          <w:szCs w:val="24"/>
        </w:rPr>
      </w:pPr>
      <w:r w:rsidRPr="0034265F">
        <w:rPr>
          <w:rFonts w:ascii="Times New Roman" w:hAnsi="Times New Roman" w:cs="Times New Roman"/>
          <w:sz w:val="24"/>
          <w:szCs w:val="24"/>
        </w:rPr>
        <w:lastRenderedPageBreak/>
        <w:t>To find the intercept (</w:t>
      </w:r>
      <w:r w:rsidRPr="0034265F">
        <w:rPr>
          <w:rFonts w:ascii="Times New Roman" w:hAnsi="Times New Roman" w:cs="Times New Roman"/>
          <w:b/>
          <w:bCs/>
          <w:sz w:val="24"/>
          <w:szCs w:val="24"/>
        </w:rPr>
        <w:t>a</w:t>
      </w:r>
      <w:r w:rsidRPr="0034265F">
        <w:rPr>
          <w:rFonts w:ascii="Times New Roman" w:hAnsi="Times New Roman" w:cs="Times New Roman"/>
          <w:sz w:val="24"/>
          <w:szCs w:val="24"/>
        </w:rPr>
        <w:t xml:space="preserve">):  </w:t>
      </w:r>
    </w:p>
    <w:p w14:paraId="06C89E2A" w14:textId="207C4CA3" w:rsidR="00411A13" w:rsidRPr="0034265F" w:rsidRDefault="00411A13" w:rsidP="00411A13">
      <w:pPr>
        <w:spacing w:before="100" w:beforeAutospacing="1" w:after="100" w:afterAutospacing="1" w:line="360" w:lineRule="auto"/>
        <w:rPr>
          <w:rFonts w:ascii="Times New Roman" w:hAnsi="Times New Roman" w:cs="Times New Roman"/>
          <w:sz w:val="24"/>
          <w:szCs w:val="24"/>
        </w:rPr>
      </w:pPr>
      <w:r w:rsidRPr="0034265F">
        <w:rPr>
          <w:rFonts w:ascii="Times New Roman" w:hAnsi="Times New Roman" w:cs="Times New Roman"/>
          <w:sz w:val="24"/>
          <w:szCs w:val="24"/>
        </w:rPr>
        <w:t>a=  </w:t>
      </w:r>
      <m:oMath>
        <m:acc>
          <m:accPr>
            <m:chr m:val="̅"/>
            <m:ctrlPr>
              <w:rPr>
                <w:rFonts w:ascii="Cambria Math" w:hAnsi="Cambria Math" w:cs="Times New Roman"/>
                <w:i/>
                <w:sz w:val="24"/>
                <w:szCs w:val="24"/>
              </w:rPr>
            </m:ctrlPr>
          </m:accPr>
          <m:e>
            <m:r>
              <w:rPr>
                <w:rFonts w:ascii="Cambria Math" w:hAnsi="Cambria Math" w:cs="Times New Roman"/>
                <w:sz w:val="24"/>
                <w:szCs w:val="24"/>
              </w:rPr>
              <m:t>Y</m:t>
            </m:r>
            <m:ctrlPr>
              <w:rPr>
                <w:rFonts w:ascii="Cambria Math" w:eastAsia="Times New Roman" w:hAnsi="Cambria Math" w:cs="Times New Roman"/>
                <w:i/>
                <w:sz w:val="24"/>
                <w:szCs w:val="24"/>
                <w:lang w:eastAsia="en-IN"/>
              </w:rPr>
            </m:ctrlPr>
          </m:e>
        </m:acc>
      </m:oMath>
      <w:r w:rsidRPr="0034265F">
        <w:rPr>
          <w:rFonts w:ascii="Times New Roman" w:eastAsiaTheme="minorEastAsia" w:hAnsi="Times New Roman" w:cs="Times New Roman"/>
          <w:sz w:val="24"/>
          <w:szCs w:val="24"/>
          <w:lang w:eastAsia="en-IN"/>
        </w:rPr>
        <w:t>-(b ×   </w:t>
      </w:r>
      <m:oMath>
        <m:acc>
          <m:accPr>
            <m:chr m:val="̅"/>
            <m:ctrlPr>
              <w:rPr>
                <w:rFonts w:ascii="Cambria Math" w:eastAsiaTheme="minorEastAsia" w:hAnsi="Cambria Math" w:cs="Times New Roman"/>
                <w:i/>
                <w:sz w:val="24"/>
                <w:szCs w:val="24"/>
                <w:lang w:eastAsia="en-IN"/>
              </w:rPr>
            </m:ctrlPr>
          </m:accPr>
          <m:e>
            <m:r>
              <w:rPr>
                <w:rFonts w:ascii="Cambria Math" w:eastAsiaTheme="minorEastAsia" w:hAnsi="Cambria Math" w:cs="Times New Roman"/>
                <w:sz w:val="24"/>
                <w:szCs w:val="24"/>
                <w:lang w:eastAsia="en-IN"/>
              </w:rPr>
              <m:t>X</m:t>
            </m:r>
            <m:ctrlPr>
              <w:rPr>
                <w:rFonts w:ascii="Cambria Math" w:eastAsia="Times New Roman" w:hAnsi="Cambria Math" w:cs="Times New Roman"/>
                <w:i/>
                <w:sz w:val="24"/>
                <w:szCs w:val="24"/>
                <w:lang w:eastAsia="en-IN"/>
              </w:rPr>
            </m:ctrlPr>
          </m:e>
        </m:acc>
      </m:oMath>
      <w:r w:rsidRPr="0034265F">
        <w:rPr>
          <w:rFonts w:ascii="Times New Roman" w:eastAsiaTheme="minorEastAsia" w:hAnsi="Times New Roman" w:cs="Times New Roman"/>
          <w:sz w:val="24"/>
          <w:szCs w:val="24"/>
          <w:lang w:eastAsia="en-IN"/>
        </w:rPr>
        <w:t>)=2.85 – (0.85×3.</w:t>
      </w:r>
      <w:proofErr w:type="gramStart"/>
      <w:r w:rsidRPr="0034265F">
        <w:rPr>
          <w:rFonts w:ascii="Times New Roman" w:eastAsiaTheme="minorEastAsia" w:hAnsi="Times New Roman" w:cs="Times New Roman"/>
          <w:sz w:val="24"/>
          <w:szCs w:val="24"/>
          <w:lang w:eastAsia="en-IN"/>
        </w:rPr>
        <w:t>5)=</w:t>
      </w:r>
      <w:proofErr w:type="gramEnd"/>
      <w:r w:rsidRPr="0034265F">
        <w:rPr>
          <w:rFonts w:ascii="Times New Roman" w:eastAsiaTheme="minorEastAsia" w:hAnsi="Times New Roman" w:cs="Times New Roman"/>
          <w:sz w:val="24"/>
          <w:szCs w:val="24"/>
          <w:lang w:eastAsia="en-IN"/>
        </w:rPr>
        <w:t xml:space="preserve"> -0.125</w:t>
      </w:r>
    </w:p>
    <w:p w14:paraId="59686063" w14:textId="77777777" w:rsidR="00411A13" w:rsidRPr="0034265F" w:rsidRDefault="00411A13" w:rsidP="00411A13">
      <w:pPr>
        <w:rPr>
          <w:rFonts w:ascii="Times New Roman" w:eastAsia="Times New Roman" w:hAnsi="Times New Roman" w:cs="Times New Roman"/>
          <w:sz w:val="24"/>
          <w:szCs w:val="24"/>
          <w:lang w:eastAsia="en-IN"/>
        </w:rPr>
      </w:pPr>
      <w:r w:rsidRPr="0034265F">
        <w:rPr>
          <w:rFonts w:ascii="Times New Roman" w:eastAsiaTheme="minorEastAsia" w:hAnsi="Times New Roman" w:cs="Times New Roman"/>
          <w:sz w:val="24"/>
          <w:szCs w:val="24"/>
          <w:lang w:eastAsia="en-IN"/>
        </w:rPr>
        <w:t>Regression Equation Y</w:t>
      </w:r>
      <w:r w:rsidRPr="0034265F">
        <w:rPr>
          <w:rFonts w:ascii="Times New Roman" w:eastAsia="Times New Roman" w:hAnsi="Times New Roman" w:cs="Times New Roman"/>
          <w:sz w:val="24"/>
          <w:szCs w:val="24"/>
          <w:lang w:eastAsia="en-IN"/>
        </w:rPr>
        <w:t xml:space="preserve"> = -0.125 + 0.85X</w:t>
      </w:r>
    </w:p>
    <w:p w14:paraId="14469979" w14:textId="77777777" w:rsidR="00411A13" w:rsidRPr="0034265F" w:rsidRDefault="00411A13" w:rsidP="00411A13">
      <w:pPr>
        <w:rPr>
          <w:rFonts w:ascii="Times New Roman" w:eastAsia="Times New Roman" w:hAnsi="Times New Roman" w:cs="Times New Roman"/>
          <w:sz w:val="24"/>
          <w:szCs w:val="24"/>
          <w:lang w:eastAsia="en-IN"/>
        </w:rPr>
      </w:pPr>
    </w:p>
    <w:p w14:paraId="5862E96D" w14:textId="6322B90C" w:rsidR="00411A13" w:rsidRPr="0034265F" w:rsidRDefault="00411A13" w:rsidP="00411A13">
      <w:pPr>
        <w:spacing w:after="0" w:line="240" w:lineRule="auto"/>
        <w:rPr>
          <w:rFonts w:ascii="Times New Roman" w:eastAsia="Times New Roman" w:hAnsi="Times New Roman" w:cs="Times New Roman"/>
          <w:bCs/>
          <w:sz w:val="24"/>
          <w:szCs w:val="24"/>
          <w:lang w:eastAsia="en-IN"/>
        </w:rPr>
      </w:pPr>
      <w:r w:rsidRPr="0034265F">
        <w:rPr>
          <w:rFonts w:ascii="Times New Roman" w:eastAsia="Times New Roman" w:hAnsi="Times New Roman" w:cs="Times New Roman"/>
          <w:bCs/>
          <w:sz w:val="24"/>
          <w:szCs w:val="24"/>
          <w:lang w:eastAsia="en-IN"/>
        </w:rPr>
        <w:t xml:space="preserve">Coefficient </w:t>
      </w:r>
      <w:r w:rsidR="007D1523" w:rsidRPr="0034265F">
        <w:rPr>
          <w:rFonts w:ascii="Times New Roman" w:eastAsia="Times New Roman" w:hAnsi="Times New Roman" w:cs="Times New Roman"/>
          <w:bCs/>
          <w:sz w:val="24"/>
          <w:szCs w:val="24"/>
          <w:lang w:eastAsia="en-IN"/>
        </w:rPr>
        <w:t xml:space="preserve">Of </w:t>
      </w:r>
      <w:r w:rsidRPr="0034265F">
        <w:rPr>
          <w:rFonts w:ascii="Times New Roman" w:eastAsia="Times New Roman" w:hAnsi="Times New Roman" w:cs="Times New Roman"/>
          <w:bCs/>
          <w:sz w:val="24"/>
          <w:szCs w:val="24"/>
          <w:lang w:eastAsia="en-IN"/>
        </w:rPr>
        <w:t xml:space="preserve">Determination </w:t>
      </w:r>
      <w:r w:rsidR="007D1523" w:rsidRPr="0034265F">
        <w:rPr>
          <w:rFonts w:ascii="Times New Roman" w:eastAsia="Times New Roman" w:hAnsi="Times New Roman" w:cs="Times New Roman"/>
          <w:bCs/>
          <w:sz w:val="24"/>
          <w:szCs w:val="24"/>
          <w:lang w:eastAsia="en-IN"/>
        </w:rPr>
        <w:t>(</w:t>
      </w:r>
      <w:r w:rsidRPr="0034265F">
        <w:rPr>
          <w:rFonts w:ascii="Times New Roman" w:eastAsia="Times New Roman" w:hAnsi="Times New Roman" w:cs="Times New Roman"/>
          <w:bCs/>
          <w:sz w:val="24"/>
          <w:szCs w:val="24"/>
          <w:lang w:eastAsia="en-IN"/>
        </w:rPr>
        <w:t>R</w:t>
      </w:r>
      <w:r w:rsidRPr="0034265F">
        <w:rPr>
          <w:rFonts w:ascii="Times New Roman" w:eastAsia="Times New Roman" w:hAnsi="Times New Roman" w:cs="Times New Roman"/>
          <w:bCs/>
          <w:sz w:val="24"/>
          <w:szCs w:val="24"/>
          <w:vertAlign w:val="superscript"/>
          <w:lang w:eastAsia="en-IN"/>
        </w:rPr>
        <w:t>2</w:t>
      </w:r>
      <w:r w:rsidR="007D1523" w:rsidRPr="0034265F">
        <w:rPr>
          <w:rFonts w:ascii="Times New Roman" w:eastAsia="Times New Roman" w:hAnsi="Times New Roman" w:cs="Times New Roman"/>
          <w:bCs/>
          <w:sz w:val="24"/>
          <w:szCs w:val="24"/>
          <w:lang w:eastAsia="en-IN"/>
        </w:rPr>
        <w:t>)</w:t>
      </w:r>
    </w:p>
    <w:p w14:paraId="65A1E7B1" w14:textId="77777777" w:rsidR="00411A13" w:rsidRPr="0034265F" w:rsidRDefault="00411A13" w:rsidP="00411A13">
      <w:pPr>
        <w:rPr>
          <w:rFonts w:ascii="Times New Roman" w:eastAsia="Times New Roman" w:hAnsi="Times New Roman" w:cs="Times New Roman"/>
          <w:sz w:val="24"/>
          <w:szCs w:val="24"/>
          <w:lang w:eastAsia="en-IN"/>
        </w:rPr>
      </w:pPr>
    </w:p>
    <w:p w14:paraId="0F425D20" w14:textId="77777777" w:rsidR="00411A13" w:rsidRPr="0034265F" w:rsidRDefault="00411A13" w:rsidP="00411A13">
      <w:pPr>
        <w:rPr>
          <w:rFonts w:ascii="Times New Roman" w:eastAsia="Times New Roman" w:hAnsi="Times New Roman" w:cs="Times New Roman"/>
          <w:sz w:val="24"/>
          <w:szCs w:val="24"/>
          <w:lang w:eastAsia="en-IN"/>
        </w:rPr>
      </w:pPr>
      <w:r w:rsidRPr="0034265F">
        <w:rPr>
          <w:rFonts w:ascii="Times New Roman" w:eastAsia="Times New Roman" w:hAnsi="Times New Roman" w:cs="Times New Roman"/>
          <w:sz w:val="24"/>
          <w:szCs w:val="24"/>
          <w:lang w:eastAsia="en-IN"/>
        </w:rPr>
        <w:t>R</w:t>
      </w:r>
      <w:r w:rsidRPr="0034265F">
        <w:rPr>
          <w:rFonts w:ascii="Times New Roman" w:eastAsia="Times New Roman" w:hAnsi="Times New Roman" w:cs="Times New Roman"/>
          <w:sz w:val="24"/>
          <w:szCs w:val="24"/>
          <w:vertAlign w:val="superscript"/>
          <w:lang w:eastAsia="en-IN"/>
        </w:rPr>
        <w:t>2</w:t>
      </w:r>
      <w:r w:rsidRPr="0034265F">
        <w:rPr>
          <w:rFonts w:ascii="Times New Roman" w:eastAsia="Times New Roman" w:hAnsi="Times New Roman" w:cs="Times New Roman"/>
          <w:sz w:val="24"/>
          <w:szCs w:val="24"/>
          <w:lang w:eastAsia="en-IN"/>
        </w:rPr>
        <w:t>=</w:t>
      </w:r>
      <m:oMath>
        <m:r>
          <w:rPr>
            <w:rFonts w:ascii="Cambria Math" w:eastAsia="Times New Roman" w:hAnsi="Cambria Math" w:cs="Times New Roman"/>
            <w:sz w:val="24"/>
            <w:szCs w:val="24"/>
            <w:lang w:eastAsia="en-IN"/>
          </w:rPr>
          <m:t xml:space="preserve"> </m:t>
        </m:r>
        <m:f>
          <m:fPr>
            <m:ctrlPr>
              <w:rPr>
                <w:rFonts w:ascii="Cambria Math" w:eastAsia="Times New Roman" w:hAnsi="Cambria Math" w:cs="Times New Roman"/>
                <w:i/>
                <w:sz w:val="24"/>
                <w:szCs w:val="24"/>
                <w:lang w:eastAsia="en-IN"/>
              </w:rPr>
            </m:ctrlPr>
          </m:fPr>
          <m:num>
            <m:r>
              <w:rPr>
                <w:rFonts w:ascii="Cambria Math" w:eastAsia="Times New Roman" w:hAnsi="Cambria Math" w:cs="Times New Roman"/>
                <w:sz w:val="24"/>
                <w:szCs w:val="24"/>
                <w:lang w:eastAsia="en-IN"/>
              </w:rPr>
              <m:t>∑</m:t>
            </m:r>
            <m:d>
              <m:dPr>
                <m:ctrlPr>
                  <w:rPr>
                    <w:rFonts w:ascii="Cambria Math" w:eastAsia="Times New Roman" w:hAnsi="Cambria Math" w:cs="Times New Roman"/>
                    <w:i/>
                    <w:sz w:val="24"/>
                    <w:szCs w:val="24"/>
                    <w:lang w:eastAsia="en-IN"/>
                  </w:rPr>
                </m:ctrlPr>
              </m:dPr>
              <m:e>
                <m:r>
                  <w:rPr>
                    <w:rFonts w:ascii="Cambria Math" w:eastAsia="Times New Roman" w:hAnsi="Cambria Math" w:cs="Times New Roman"/>
                    <w:sz w:val="24"/>
                    <w:szCs w:val="24"/>
                    <w:lang w:eastAsia="en-IN"/>
                  </w:rPr>
                  <m:t>X-</m:t>
                </m:r>
                <m:acc>
                  <m:accPr>
                    <m:chr m:val="̅"/>
                    <m:ctrlPr>
                      <w:rPr>
                        <w:rFonts w:ascii="Cambria Math" w:eastAsiaTheme="minorEastAsia" w:hAnsi="Cambria Math" w:cs="Times New Roman"/>
                        <w:i/>
                        <w:sz w:val="24"/>
                        <w:szCs w:val="24"/>
                        <w:lang w:eastAsia="en-IN"/>
                      </w:rPr>
                    </m:ctrlPr>
                  </m:accPr>
                  <m:e>
                    <m:r>
                      <w:rPr>
                        <w:rFonts w:ascii="Cambria Math" w:eastAsiaTheme="minorEastAsia" w:hAnsi="Cambria Math" w:cs="Times New Roman"/>
                        <w:sz w:val="24"/>
                        <w:szCs w:val="24"/>
                        <w:lang w:eastAsia="en-IN"/>
                      </w:rPr>
                      <m:t>X</m:t>
                    </m:r>
                    <m:ctrlPr>
                      <w:rPr>
                        <w:rFonts w:ascii="Cambria Math" w:eastAsia="Times New Roman" w:hAnsi="Cambria Math" w:cs="Times New Roman"/>
                        <w:i/>
                        <w:sz w:val="24"/>
                        <w:szCs w:val="24"/>
                        <w:lang w:eastAsia="en-IN"/>
                      </w:rPr>
                    </m:ctrlPr>
                  </m:e>
                </m:acc>
              </m:e>
            </m:d>
            <m:sSup>
              <m:sSupPr>
                <m:ctrlPr>
                  <w:rPr>
                    <w:rFonts w:ascii="Cambria Math" w:eastAsia="Times New Roman" w:hAnsi="Cambria Math" w:cs="Times New Roman"/>
                    <w:i/>
                    <w:sz w:val="24"/>
                    <w:szCs w:val="24"/>
                    <w:lang w:eastAsia="en-IN"/>
                  </w:rPr>
                </m:ctrlPr>
              </m:sSupPr>
              <m:e>
                <m:d>
                  <m:dPr>
                    <m:ctrlPr>
                      <w:rPr>
                        <w:rFonts w:ascii="Cambria Math" w:eastAsia="Times New Roman" w:hAnsi="Cambria Math" w:cs="Times New Roman"/>
                        <w:i/>
                        <w:sz w:val="24"/>
                        <w:szCs w:val="24"/>
                        <w:lang w:eastAsia="en-IN"/>
                      </w:rPr>
                    </m:ctrlPr>
                  </m:dPr>
                  <m:e>
                    <m:r>
                      <w:rPr>
                        <w:rFonts w:ascii="Cambria Math" w:eastAsia="Times New Roman" w:hAnsi="Cambria Math" w:cs="Times New Roman"/>
                        <w:sz w:val="24"/>
                        <w:szCs w:val="24"/>
                        <w:lang w:eastAsia="en-IN"/>
                      </w:rPr>
                      <m:t>Y-</m:t>
                    </m:r>
                    <m:acc>
                      <m:accPr>
                        <m:chr m:val="̅"/>
                        <m:ctrlPr>
                          <w:rPr>
                            <w:rFonts w:ascii="Cambria Math" w:hAnsi="Cambria Math" w:cs="Times New Roman"/>
                            <w:i/>
                            <w:sz w:val="24"/>
                            <w:szCs w:val="24"/>
                          </w:rPr>
                        </m:ctrlPr>
                      </m:accPr>
                      <m:e>
                        <m:r>
                          <w:rPr>
                            <w:rFonts w:ascii="Cambria Math" w:hAnsi="Cambria Math" w:cs="Times New Roman"/>
                            <w:sz w:val="24"/>
                            <w:szCs w:val="24"/>
                          </w:rPr>
                          <m:t>Y</m:t>
                        </m:r>
                        <m:ctrlPr>
                          <w:rPr>
                            <w:rFonts w:ascii="Cambria Math" w:eastAsia="Times New Roman" w:hAnsi="Cambria Math" w:cs="Times New Roman"/>
                            <w:i/>
                            <w:sz w:val="24"/>
                            <w:szCs w:val="24"/>
                            <w:lang w:eastAsia="en-IN"/>
                          </w:rPr>
                        </m:ctrlPr>
                      </m:e>
                    </m:acc>
                  </m:e>
                </m:d>
              </m:e>
              <m:sup>
                <m:r>
                  <w:rPr>
                    <w:rFonts w:ascii="Cambria Math" w:eastAsia="Times New Roman" w:hAnsi="Cambria Math" w:cs="Times New Roman"/>
                    <w:sz w:val="24"/>
                    <w:szCs w:val="24"/>
                    <w:lang w:eastAsia="en-IN"/>
                  </w:rPr>
                  <m:t>2</m:t>
                </m:r>
              </m:sup>
            </m:sSup>
          </m:num>
          <m:den>
            <m:r>
              <w:rPr>
                <w:rFonts w:ascii="Cambria Math" w:eastAsia="Times New Roman" w:hAnsi="Cambria Math" w:cs="Times New Roman"/>
                <w:sz w:val="24"/>
                <w:szCs w:val="24"/>
                <w:lang w:eastAsia="en-IN"/>
              </w:rPr>
              <m:t>∑</m:t>
            </m:r>
            <m:sSup>
              <m:sSupPr>
                <m:ctrlPr>
                  <w:rPr>
                    <w:rFonts w:ascii="Cambria Math" w:eastAsia="Times New Roman" w:hAnsi="Cambria Math" w:cs="Times New Roman"/>
                    <w:i/>
                    <w:sz w:val="24"/>
                    <w:szCs w:val="24"/>
                    <w:lang w:eastAsia="en-IN"/>
                  </w:rPr>
                </m:ctrlPr>
              </m:sSupPr>
              <m:e>
                <m:d>
                  <m:dPr>
                    <m:ctrlPr>
                      <w:rPr>
                        <w:rFonts w:ascii="Cambria Math" w:eastAsia="Times New Roman" w:hAnsi="Cambria Math" w:cs="Times New Roman"/>
                        <w:i/>
                        <w:sz w:val="24"/>
                        <w:szCs w:val="24"/>
                        <w:lang w:eastAsia="en-IN"/>
                      </w:rPr>
                    </m:ctrlPr>
                  </m:dPr>
                  <m:e>
                    <m:r>
                      <w:rPr>
                        <w:rFonts w:ascii="Cambria Math" w:eastAsia="Times New Roman" w:hAnsi="Cambria Math" w:cs="Times New Roman"/>
                        <w:sz w:val="24"/>
                        <w:szCs w:val="24"/>
                        <w:lang w:eastAsia="en-IN"/>
                      </w:rPr>
                      <m:t>X-</m:t>
                    </m:r>
                    <m:acc>
                      <m:accPr>
                        <m:chr m:val="̅"/>
                        <m:ctrlPr>
                          <w:rPr>
                            <w:rFonts w:ascii="Cambria Math" w:eastAsiaTheme="minorEastAsia" w:hAnsi="Cambria Math" w:cs="Times New Roman"/>
                            <w:i/>
                            <w:sz w:val="24"/>
                            <w:szCs w:val="24"/>
                            <w:lang w:eastAsia="en-IN"/>
                          </w:rPr>
                        </m:ctrlPr>
                      </m:accPr>
                      <m:e>
                        <m:r>
                          <w:rPr>
                            <w:rFonts w:ascii="Cambria Math" w:eastAsiaTheme="minorEastAsia" w:hAnsi="Cambria Math" w:cs="Times New Roman"/>
                            <w:sz w:val="24"/>
                            <w:szCs w:val="24"/>
                            <w:lang w:eastAsia="en-IN"/>
                          </w:rPr>
                          <m:t>X</m:t>
                        </m:r>
                        <m:ctrlPr>
                          <w:rPr>
                            <w:rFonts w:ascii="Cambria Math" w:eastAsia="Times New Roman" w:hAnsi="Cambria Math" w:cs="Times New Roman"/>
                            <w:i/>
                            <w:sz w:val="24"/>
                            <w:szCs w:val="24"/>
                            <w:lang w:eastAsia="en-IN"/>
                          </w:rPr>
                        </m:ctrlPr>
                      </m:e>
                    </m:acc>
                  </m:e>
                </m:d>
              </m:e>
              <m:sup>
                <m:r>
                  <w:rPr>
                    <w:rFonts w:ascii="Cambria Math" w:eastAsia="Times New Roman" w:hAnsi="Cambria Math" w:cs="Times New Roman"/>
                    <w:sz w:val="24"/>
                    <w:szCs w:val="24"/>
                    <w:lang w:eastAsia="en-IN"/>
                  </w:rPr>
                  <m:t>2</m:t>
                </m:r>
              </m:sup>
            </m:sSup>
            <m:r>
              <w:rPr>
                <w:rFonts w:ascii="Cambria Math" w:eastAsia="Times New Roman" w:hAnsi="Cambria Math" w:cs="Times New Roman"/>
                <w:sz w:val="24"/>
                <w:szCs w:val="24"/>
                <w:lang w:eastAsia="en-IN"/>
              </w:rPr>
              <m:t>∑</m:t>
            </m:r>
            <m:sSup>
              <m:sSupPr>
                <m:ctrlPr>
                  <w:rPr>
                    <w:rFonts w:ascii="Cambria Math" w:eastAsia="Times New Roman" w:hAnsi="Cambria Math" w:cs="Times New Roman"/>
                    <w:i/>
                    <w:sz w:val="24"/>
                    <w:szCs w:val="24"/>
                    <w:lang w:eastAsia="en-IN"/>
                  </w:rPr>
                </m:ctrlPr>
              </m:sSupPr>
              <m:e>
                <m:d>
                  <m:dPr>
                    <m:ctrlPr>
                      <w:rPr>
                        <w:rFonts w:ascii="Cambria Math" w:eastAsia="Times New Roman" w:hAnsi="Cambria Math" w:cs="Times New Roman"/>
                        <w:i/>
                        <w:sz w:val="24"/>
                        <w:szCs w:val="24"/>
                        <w:lang w:eastAsia="en-IN"/>
                      </w:rPr>
                    </m:ctrlPr>
                  </m:dPr>
                  <m:e>
                    <m:r>
                      <w:rPr>
                        <w:rFonts w:ascii="Cambria Math" w:eastAsia="Times New Roman" w:hAnsi="Cambria Math" w:cs="Times New Roman"/>
                        <w:sz w:val="24"/>
                        <w:szCs w:val="24"/>
                        <w:lang w:eastAsia="en-IN"/>
                      </w:rPr>
                      <m:t>Y-</m:t>
                    </m:r>
                    <m:acc>
                      <m:accPr>
                        <m:chr m:val="̅"/>
                        <m:ctrlPr>
                          <w:rPr>
                            <w:rFonts w:ascii="Cambria Math" w:hAnsi="Cambria Math" w:cs="Times New Roman"/>
                            <w:i/>
                            <w:sz w:val="24"/>
                            <w:szCs w:val="24"/>
                          </w:rPr>
                        </m:ctrlPr>
                      </m:accPr>
                      <m:e>
                        <m:r>
                          <w:rPr>
                            <w:rFonts w:ascii="Cambria Math" w:hAnsi="Cambria Math" w:cs="Times New Roman"/>
                            <w:sz w:val="24"/>
                            <w:szCs w:val="24"/>
                          </w:rPr>
                          <m:t>Y</m:t>
                        </m:r>
                        <m:ctrlPr>
                          <w:rPr>
                            <w:rFonts w:ascii="Cambria Math" w:eastAsia="Times New Roman" w:hAnsi="Cambria Math" w:cs="Times New Roman"/>
                            <w:i/>
                            <w:sz w:val="24"/>
                            <w:szCs w:val="24"/>
                            <w:lang w:eastAsia="en-IN"/>
                          </w:rPr>
                        </m:ctrlPr>
                      </m:e>
                    </m:acc>
                  </m:e>
                </m:d>
              </m:e>
              <m:sup>
                <m:r>
                  <w:rPr>
                    <w:rFonts w:ascii="Cambria Math" w:eastAsia="Times New Roman" w:hAnsi="Cambria Math" w:cs="Times New Roman"/>
                    <w:sz w:val="24"/>
                    <w:szCs w:val="24"/>
                    <w:lang w:eastAsia="en-IN"/>
                  </w:rPr>
                  <m:t>2</m:t>
                </m:r>
              </m:sup>
            </m:sSup>
          </m:den>
        </m:f>
      </m:oMath>
      <w:r w:rsidRPr="0034265F">
        <w:rPr>
          <w:rFonts w:ascii="Times New Roman" w:eastAsia="Times New Roman" w:hAnsi="Times New Roman" w:cs="Times New Roman"/>
          <w:sz w:val="24"/>
          <w:szCs w:val="24"/>
          <w:lang w:eastAsia="en-IN"/>
        </w:rPr>
        <w:t xml:space="preserve">   = </w:t>
      </w:r>
      <m:oMath>
        <m:f>
          <m:fPr>
            <m:ctrlPr>
              <w:rPr>
                <w:rFonts w:ascii="Cambria Math" w:eastAsia="Times New Roman" w:hAnsi="Cambria Math" w:cs="Times New Roman"/>
                <w:i/>
                <w:sz w:val="24"/>
                <w:szCs w:val="24"/>
                <w:lang w:eastAsia="en-IN"/>
              </w:rPr>
            </m:ctrlPr>
          </m:fPr>
          <m:num>
            <m:sSup>
              <m:sSupPr>
                <m:ctrlPr>
                  <w:rPr>
                    <w:rFonts w:ascii="Cambria Math" w:eastAsia="Times New Roman" w:hAnsi="Cambria Math" w:cs="Times New Roman"/>
                    <w:i/>
                    <w:sz w:val="24"/>
                    <w:szCs w:val="24"/>
                    <w:lang w:eastAsia="en-IN"/>
                  </w:rPr>
                </m:ctrlPr>
              </m:sSupPr>
              <m:e>
                <m:d>
                  <m:dPr>
                    <m:ctrlPr>
                      <w:rPr>
                        <w:rFonts w:ascii="Cambria Math" w:eastAsia="Times New Roman" w:hAnsi="Cambria Math" w:cs="Times New Roman"/>
                        <w:i/>
                        <w:sz w:val="24"/>
                        <w:szCs w:val="24"/>
                        <w:lang w:eastAsia="en-IN"/>
                      </w:rPr>
                    </m:ctrlPr>
                  </m:dPr>
                  <m:e>
                    <m:r>
                      <w:rPr>
                        <w:rFonts w:ascii="Cambria Math" w:eastAsia="Times New Roman" w:hAnsi="Cambria Math" w:cs="Times New Roman"/>
                        <w:sz w:val="24"/>
                        <w:szCs w:val="24"/>
                        <w:lang w:eastAsia="en-IN"/>
                      </w:rPr>
                      <m:t>9.625</m:t>
                    </m:r>
                  </m:e>
                </m:d>
              </m:e>
              <m:sup>
                <m:r>
                  <w:rPr>
                    <w:rFonts w:ascii="Cambria Math" w:eastAsia="Times New Roman" w:hAnsi="Cambria Math" w:cs="Times New Roman"/>
                    <w:sz w:val="24"/>
                    <w:szCs w:val="24"/>
                    <w:lang w:eastAsia="en-IN"/>
                  </w:rPr>
                  <m:t>2</m:t>
                </m:r>
              </m:sup>
            </m:sSup>
          </m:num>
          <m:den>
            <m:r>
              <w:rPr>
                <w:rFonts w:ascii="Cambria Math" w:eastAsia="Times New Roman" w:hAnsi="Cambria Math" w:cs="Times New Roman"/>
                <w:sz w:val="24"/>
                <w:szCs w:val="24"/>
                <w:lang w:eastAsia="en-IN"/>
              </w:rPr>
              <m:t>11.25×10.1125</m:t>
            </m:r>
          </m:den>
        </m:f>
      </m:oMath>
      <w:r w:rsidRPr="0034265F">
        <w:rPr>
          <w:rFonts w:ascii="Times New Roman" w:eastAsia="Times New Roman" w:hAnsi="Times New Roman" w:cs="Times New Roman"/>
          <w:sz w:val="24"/>
          <w:szCs w:val="24"/>
          <w:lang w:eastAsia="en-IN"/>
        </w:rPr>
        <w:t xml:space="preserve"> = 0.814</w:t>
      </w:r>
    </w:p>
    <w:p w14:paraId="7FFB56B5" w14:textId="77777777" w:rsidR="00411A13" w:rsidRPr="0034265F" w:rsidRDefault="00411A13" w:rsidP="00411A13">
      <w:pPr>
        <w:rPr>
          <w:rFonts w:ascii="Times New Roman" w:eastAsia="Times New Roman" w:hAnsi="Times New Roman" w:cs="Times New Roman"/>
          <w:sz w:val="24"/>
          <w:szCs w:val="24"/>
          <w:lang w:eastAsia="en-IN"/>
        </w:rPr>
      </w:pPr>
    </w:p>
    <w:p w14:paraId="77DBE4BF" w14:textId="70A52E93" w:rsidR="006169D3" w:rsidRPr="0034265F" w:rsidRDefault="00D00B20" w:rsidP="006169D3">
      <w:pPr>
        <w:jc w:val="both"/>
        <w:rPr>
          <w:rFonts w:ascii="Times New Roman" w:hAnsi="Times New Roman" w:cs="Times New Roman"/>
          <w:sz w:val="24"/>
          <w:szCs w:val="24"/>
        </w:rPr>
      </w:pPr>
      <w:r w:rsidRPr="0034265F">
        <w:rPr>
          <w:rFonts w:ascii="Times New Roman" w:hAnsi="Times New Roman" w:cs="Times New Roman"/>
          <w:sz w:val="24"/>
          <w:szCs w:val="24"/>
        </w:rPr>
        <w:t>The value of R2=0.814R^2 = 0.814R2=0.814 indicates that 81.4% of the variation in purchase timing is explained by promotional sensitivity.</w:t>
      </w:r>
    </w:p>
    <w:p w14:paraId="7B14FC44" w14:textId="77777777" w:rsidR="00D00B20" w:rsidRPr="00D00B20" w:rsidRDefault="00D00B20" w:rsidP="00D00B20">
      <w:pPr>
        <w:jc w:val="both"/>
        <w:rPr>
          <w:rFonts w:ascii="Times New Roman" w:hAnsi="Times New Roman" w:cs="Times New Roman"/>
          <w:sz w:val="24"/>
          <w:szCs w:val="24"/>
        </w:rPr>
      </w:pPr>
      <w:r w:rsidRPr="00D00B20">
        <w:rPr>
          <w:rFonts w:ascii="Times New Roman" w:hAnsi="Times New Roman" w:cs="Times New Roman"/>
          <w:sz w:val="24"/>
          <w:szCs w:val="24"/>
        </w:rPr>
        <w:t>The regression analysis reveals a strong positive relationship between promotional sensitivity and the timing of online purchase decisions among youth consumers in Ernakulam district. The positive slope value (0.85) indicates that higher sensitivity towards discounts and festive offers leads consumers to make purchases during promotional periods. The coefficient of determination (R² = 81.4%) further confirms that promotional activities significantly influence buying behaviour and create demand fluctuations for e-commerce startups.</w:t>
      </w:r>
    </w:p>
    <w:p w14:paraId="09FF997F" w14:textId="77777777" w:rsidR="00D00B20" w:rsidRPr="00D00B20" w:rsidRDefault="00D00B20" w:rsidP="00D00B20">
      <w:pPr>
        <w:jc w:val="both"/>
        <w:rPr>
          <w:rFonts w:ascii="Times New Roman" w:hAnsi="Times New Roman" w:cs="Times New Roman"/>
          <w:sz w:val="24"/>
          <w:szCs w:val="24"/>
        </w:rPr>
      </w:pPr>
      <w:r w:rsidRPr="00D00B20">
        <w:rPr>
          <w:rFonts w:ascii="Times New Roman" w:hAnsi="Times New Roman" w:cs="Times New Roman"/>
          <w:sz w:val="24"/>
          <w:szCs w:val="24"/>
        </w:rPr>
        <w:t>Based on the regression analysis, the Alternative Hypothesis (H1) is accepted and the Null Hypothesis (H0) is rejected. Therefore, promotional sensitivity and festive offers significantly influence the timing of online purchase decisions among youth consumers in Ernakulam district.</w:t>
      </w:r>
    </w:p>
    <w:p w14:paraId="3A2946D3" w14:textId="77777777" w:rsidR="006169D3" w:rsidRPr="0033159B" w:rsidRDefault="006169D3" w:rsidP="006169D3">
      <w:pPr>
        <w:jc w:val="both"/>
        <w:rPr>
          <w:rFonts w:ascii="Times New Roman" w:hAnsi="Times New Roman" w:cs="Times New Roman"/>
          <w:sz w:val="24"/>
          <w:szCs w:val="24"/>
        </w:rPr>
      </w:pPr>
    </w:p>
    <w:p w14:paraId="426F6461" w14:textId="77777777" w:rsidR="0034265F" w:rsidRPr="0034265F" w:rsidRDefault="0034265F" w:rsidP="0034265F">
      <w:pPr>
        <w:jc w:val="both"/>
        <w:rPr>
          <w:rFonts w:ascii="Times New Roman" w:hAnsi="Times New Roman" w:cs="Times New Roman"/>
          <w:b/>
          <w:bCs/>
          <w:sz w:val="24"/>
          <w:szCs w:val="24"/>
        </w:rPr>
      </w:pPr>
      <w:r w:rsidRPr="0034265F">
        <w:rPr>
          <w:rFonts w:ascii="Times New Roman" w:hAnsi="Times New Roman" w:cs="Times New Roman"/>
          <w:b/>
          <w:bCs/>
          <w:sz w:val="24"/>
          <w:szCs w:val="24"/>
        </w:rPr>
        <w:t>FINDINGS OF THE STUDY</w:t>
      </w:r>
    </w:p>
    <w:p w14:paraId="466AAE9C" w14:textId="77777777" w:rsidR="0034265F" w:rsidRPr="0034265F" w:rsidRDefault="0034265F" w:rsidP="0034265F">
      <w:pPr>
        <w:numPr>
          <w:ilvl w:val="0"/>
          <w:numId w:val="13"/>
        </w:numPr>
        <w:jc w:val="both"/>
        <w:rPr>
          <w:rFonts w:ascii="Times New Roman" w:hAnsi="Times New Roman" w:cs="Times New Roman"/>
          <w:sz w:val="24"/>
          <w:szCs w:val="24"/>
        </w:rPr>
      </w:pPr>
      <w:r w:rsidRPr="0034265F">
        <w:rPr>
          <w:rFonts w:ascii="Times New Roman" w:hAnsi="Times New Roman" w:cs="Times New Roman"/>
          <w:sz w:val="24"/>
          <w:szCs w:val="24"/>
        </w:rPr>
        <w:t>The study identifies youth consumers below the age of 30 as a highly active and influential segment within the e-commerce ecosystem of Ernakulam district.</w:t>
      </w:r>
    </w:p>
    <w:p w14:paraId="05B97A8E" w14:textId="77777777" w:rsidR="0034265F" w:rsidRPr="0034265F" w:rsidRDefault="0034265F" w:rsidP="0034265F">
      <w:pPr>
        <w:numPr>
          <w:ilvl w:val="0"/>
          <w:numId w:val="13"/>
        </w:numPr>
        <w:jc w:val="both"/>
        <w:rPr>
          <w:rFonts w:ascii="Times New Roman" w:hAnsi="Times New Roman" w:cs="Times New Roman"/>
          <w:sz w:val="24"/>
          <w:szCs w:val="24"/>
        </w:rPr>
      </w:pPr>
      <w:r w:rsidRPr="0034265F">
        <w:rPr>
          <w:rFonts w:ascii="Times New Roman" w:hAnsi="Times New Roman" w:cs="Times New Roman"/>
          <w:sz w:val="24"/>
          <w:szCs w:val="24"/>
        </w:rPr>
        <w:t>Among the respondents, the age group of 22–25 years constituted the largest proportion (38%), indicating their dominant participation in online shopping activities.</w:t>
      </w:r>
    </w:p>
    <w:p w14:paraId="379F51EF" w14:textId="77777777" w:rsidR="0034265F" w:rsidRPr="0034265F" w:rsidRDefault="0034265F" w:rsidP="0034265F">
      <w:pPr>
        <w:numPr>
          <w:ilvl w:val="0"/>
          <w:numId w:val="13"/>
        </w:numPr>
        <w:jc w:val="both"/>
        <w:rPr>
          <w:rFonts w:ascii="Times New Roman" w:hAnsi="Times New Roman" w:cs="Times New Roman"/>
          <w:sz w:val="24"/>
          <w:szCs w:val="24"/>
        </w:rPr>
      </w:pPr>
      <w:r w:rsidRPr="0034265F">
        <w:rPr>
          <w:rFonts w:ascii="Times New Roman" w:hAnsi="Times New Roman" w:cs="Times New Roman"/>
          <w:sz w:val="24"/>
          <w:szCs w:val="24"/>
        </w:rPr>
        <w:t>Gender-wise analysis reveals that female respondents (56%) slightly outnumbered male respondents (44%), suggesting comparatively higher online shopping engagement among female youth consumers.</w:t>
      </w:r>
    </w:p>
    <w:p w14:paraId="76170813" w14:textId="77777777" w:rsidR="0034265F" w:rsidRPr="0034265F" w:rsidRDefault="0034265F" w:rsidP="0034265F">
      <w:pPr>
        <w:numPr>
          <w:ilvl w:val="0"/>
          <w:numId w:val="13"/>
        </w:numPr>
        <w:jc w:val="both"/>
        <w:rPr>
          <w:rFonts w:ascii="Times New Roman" w:hAnsi="Times New Roman" w:cs="Times New Roman"/>
          <w:sz w:val="24"/>
          <w:szCs w:val="24"/>
        </w:rPr>
      </w:pPr>
      <w:r w:rsidRPr="0034265F">
        <w:rPr>
          <w:rFonts w:ascii="Times New Roman" w:hAnsi="Times New Roman" w:cs="Times New Roman"/>
          <w:sz w:val="24"/>
          <w:szCs w:val="24"/>
        </w:rPr>
        <w:t>Students formed the largest occupational category (40%), highlighting the significant role of academic youth in shaping online purchasing trends.</w:t>
      </w:r>
    </w:p>
    <w:p w14:paraId="6C9DC154" w14:textId="77777777" w:rsidR="0034265F" w:rsidRPr="0034265F" w:rsidRDefault="0034265F" w:rsidP="0034265F">
      <w:pPr>
        <w:numPr>
          <w:ilvl w:val="0"/>
          <w:numId w:val="13"/>
        </w:numPr>
        <w:jc w:val="both"/>
        <w:rPr>
          <w:rFonts w:ascii="Times New Roman" w:hAnsi="Times New Roman" w:cs="Times New Roman"/>
          <w:sz w:val="24"/>
          <w:szCs w:val="24"/>
        </w:rPr>
      </w:pPr>
      <w:r w:rsidRPr="0034265F">
        <w:rPr>
          <w:rFonts w:ascii="Times New Roman" w:hAnsi="Times New Roman" w:cs="Times New Roman"/>
          <w:sz w:val="24"/>
          <w:szCs w:val="24"/>
        </w:rPr>
        <w:t>A majority of the respondents possessed Undergraduate or Postgraduate qualifications, reflecting a high level of digital literacy and awareness among youth consumers.</w:t>
      </w:r>
    </w:p>
    <w:p w14:paraId="7B0E9A3D" w14:textId="77777777" w:rsidR="0034265F" w:rsidRPr="0034265F" w:rsidRDefault="0034265F" w:rsidP="0034265F">
      <w:pPr>
        <w:numPr>
          <w:ilvl w:val="0"/>
          <w:numId w:val="13"/>
        </w:numPr>
        <w:jc w:val="both"/>
        <w:rPr>
          <w:rFonts w:ascii="Times New Roman" w:hAnsi="Times New Roman" w:cs="Times New Roman"/>
          <w:sz w:val="24"/>
          <w:szCs w:val="24"/>
        </w:rPr>
      </w:pPr>
      <w:r w:rsidRPr="0034265F">
        <w:rPr>
          <w:rFonts w:ascii="Times New Roman" w:hAnsi="Times New Roman" w:cs="Times New Roman"/>
          <w:sz w:val="24"/>
          <w:szCs w:val="24"/>
        </w:rPr>
        <w:t>The findings indicate that youth consumers are highly price-conscious, as 39% of the respondents spend less than ₹1,000 per month on online shopping.</w:t>
      </w:r>
    </w:p>
    <w:p w14:paraId="7A40178F" w14:textId="77777777" w:rsidR="0034265F" w:rsidRPr="0034265F" w:rsidRDefault="0034265F" w:rsidP="0034265F">
      <w:pPr>
        <w:numPr>
          <w:ilvl w:val="0"/>
          <w:numId w:val="13"/>
        </w:numPr>
        <w:jc w:val="both"/>
        <w:rPr>
          <w:rFonts w:ascii="Times New Roman" w:hAnsi="Times New Roman" w:cs="Times New Roman"/>
          <w:sz w:val="24"/>
          <w:szCs w:val="24"/>
        </w:rPr>
      </w:pPr>
      <w:r w:rsidRPr="0034265F">
        <w:rPr>
          <w:rFonts w:ascii="Times New Roman" w:hAnsi="Times New Roman" w:cs="Times New Roman"/>
          <w:sz w:val="24"/>
          <w:szCs w:val="24"/>
        </w:rPr>
        <w:lastRenderedPageBreak/>
        <w:t>Online shopping has become a regular activity for a substantial proportion of respondents, with 41% making purchases on a monthly basis.</w:t>
      </w:r>
    </w:p>
    <w:p w14:paraId="07D4BD77" w14:textId="77777777" w:rsidR="0034265F" w:rsidRPr="0034265F" w:rsidRDefault="0034265F" w:rsidP="0034265F">
      <w:pPr>
        <w:numPr>
          <w:ilvl w:val="0"/>
          <w:numId w:val="13"/>
        </w:numPr>
        <w:jc w:val="both"/>
        <w:rPr>
          <w:rFonts w:ascii="Times New Roman" w:hAnsi="Times New Roman" w:cs="Times New Roman"/>
          <w:sz w:val="24"/>
          <w:szCs w:val="24"/>
        </w:rPr>
      </w:pPr>
      <w:r w:rsidRPr="0034265F">
        <w:rPr>
          <w:rFonts w:ascii="Times New Roman" w:hAnsi="Times New Roman" w:cs="Times New Roman"/>
          <w:sz w:val="24"/>
          <w:szCs w:val="24"/>
        </w:rPr>
        <w:t>Weekly online shopping was limited to a smaller segment of respondents, indicating that frequent high-volume purchasing behaviour is comparatively low.</w:t>
      </w:r>
    </w:p>
    <w:p w14:paraId="07754318" w14:textId="77777777" w:rsidR="0034265F" w:rsidRPr="0034265F" w:rsidRDefault="0034265F" w:rsidP="0034265F">
      <w:pPr>
        <w:numPr>
          <w:ilvl w:val="0"/>
          <w:numId w:val="13"/>
        </w:numPr>
        <w:jc w:val="both"/>
        <w:rPr>
          <w:rFonts w:ascii="Times New Roman" w:hAnsi="Times New Roman" w:cs="Times New Roman"/>
          <w:sz w:val="24"/>
          <w:szCs w:val="24"/>
        </w:rPr>
      </w:pPr>
      <w:r w:rsidRPr="0034265F">
        <w:rPr>
          <w:rFonts w:ascii="Times New Roman" w:hAnsi="Times New Roman" w:cs="Times New Roman"/>
          <w:sz w:val="24"/>
          <w:szCs w:val="24"/>
        </w:rPr>
        <w:t>The study reveals that youth consumers are most active on e-commerce platforms during evening and late-night hours, suggesting a preference for leisure-time browsing and purchasing.</w:t>
      </w:r>
    </w:p>
    <w:p w14:paraId="389BA06C" w14:textId="77777777" w:rsidR="0034265F" w:rsidRPr="0034265F" w:rsidRDefault="0034265F" w:rsidP="0034265F">
      <w:pPr>
        <w:numPr>
          <w:ilvl w:val="0"/>
          <w:numId w:val="13"/>
        </w:numPr>
        <w:jc w:val="both"/>
        <w:rPr>
          <w:rFonts w:ascii="Times New Roman" w:hAnsi="Times New Roman" w:cs="Times New Roman"/>
          <w:sz w:val="24"/>
          <w:szCs w:val="24"/>
        </w:rPr>
      </w:pPr>
      <w:r w:rsidRPr="0034265F">
        <w:rPr>
          <w:rFonts w:ascii="Times New Roman" w:hAnsi="Times New Roman" w:cs="Times New Roman"/>
          <w:sz w:val="24"/>
          <w:szCs w:val="24"/>
        </w:rPr>
        <w:t>A significant majority of respondents (70%) consistently compare prices across multiple online platforms before making purchase decisions, reflecting rational and value-oriented buying behaviour.</w:t>
      </w:r>
    </w:p>
    <w:p w14:paraId="45662B9F" w14:textId="77777777" w:rsidR="0034265F" w:rsidRPr="0034265F" w:rsidRDefault="0034265F" w:rsidP="0034265F">
      <w:pPr>
        <w:numPr>
          <w:ilvl w:val="0"/>
          <w:numId w:val="13"/>
        </w:numPr>
        <w:jc w:val="both"/>
        <w:rPr>
          <w:rFonts w:ascii="Times New Roman" w:hAnsi="Times New Roman" w:cs="Times New Roman"/>
          <w:sz w:val="24"/>
          <w:szCs w:val="24"/>
        </w:rPr>
      </w:pPr>
      <w:r w:rsidRPr="0034265F">
        <w:rPr>
          <w:rFonts w:ascii="Times New Roman" w:hAnsi="Times New Roman" w:cs="Times New Roman"/>
          <w:sz w:val="24"/>
          <w:szCs w:val="24"/>
        </w:rPr>
        <w:t>Fashion and accessories, beauty and personal care products, and food and grocery items emerged as the most preferred product categories among youth consumers.</w:t>
      </w:r>
    </w:p>
    <w:p w14:paraId="7BA44B2C" w14:textId="77777777" w:rsidR="0034265F" w:rsidRPr="0034265F" w:rsidRDefault="0034265F" w:rsidP="0034265F">
      <w:pPr>
        <w:numPr>
          <w:ilvl w:val="0"/>
          <w:numId w:val="13"/>
        </w:numPr>
        <w:jc w:val="both"/>
        <w:rPr>
          <w:rFonts w:ascii="Times New Roman" w:hAnsi="Times New Roman" w:cs="Times New Roman"/>
          <w:sz w:val="24"/>
          <w:szCs w:val="24"/>
        </w:rPr>
      </w:pPr>
      <w:r w:rsidRPr="0034265F">
        <w:rPr>
          <w:rFonts w:ascii="Times New Roman" w:hAnsi="Times New Roman" w:cs="Times New Roman"/>
          <w:sz w:val="24"/>
          <w:szCs w:val="24"/>
        </w:rPr>
        <w:t>Smartphones were identified as the primary device used for accessing e-commerce platforms, indicating the importance of mobile-based shopping experiences.</w:t>
      </w:r>
    </w:p>
    <w:p w14:paraId="68E4E412" w14:textId="77777777" w:rsidR="0034265F" w:rsidRPr="0034265F" w:rsidRDefault="0034265F" w:rsidP="0034265F">
      <w:pPr>
        <w:numPr>
          <w:ilvl w:val="0"/>
          <w:numId w:val="13"/>
        </w:numPr>
        <w:jc w:val="both"/>
        <w:rPr>
          <w:rFonts w:ascii="Times New Roman" w:hAnsi="Times New Roman" w:cs="Times New Roman"/>
          <w:sz w:val="24"/>
          <w:szCs w:val="24"/>
        </w:rPr>
      </w:pPr>
      <w:r w:rsidRPr="0034265F">
        <w:rPr>
          <w:rFonts w:ascii="Times New Roman" w:hAnsi="Times New Roman" w:cs="Times New Roman"/>
          <w:sz w:val="24"/>
          <w:szCs w:val="24"/>
        </w:rPr>
        <w:t>Lower prices and attractive discounts were found to be the key motivating factors encouraging youth consumers to purchase from early-stage e-commerce startups.</w:t>
      </w:r>
    </w:p>
    <w:p w14:paraId="300E87F1" w14:textId="77777777" w:rsidR="0034265F" w:rsidRPr="0034265F" w:rsidRDefault="0034265F" w:rsidP="0034265F">
      <w:pPr>
        <w:numPr>
          <w:ilvl w:val="0"/>
          <w:numId w:val="13"/>
        </w:numPr>
        <w:jc w:val="both"/>
        <w:rPr>
          <w:rFonts w:ascii="Times New Roman" w:hAnsi="Times New Roman" w:cs="Times New Roman"/>
          <w:sz w:val="24"/>
          <w:szCs w:val="24"/>
        </w:rPr>
      </w:pPr>
      <w:r w:rsidRPr="0034265F">
        <w:rPr>
          <w:rFonts w:ascii="Times New Roman" w:hAnsi="Times New Roman" w:cs="Times New Roman"/>
          <w:sz w:val="24"/>
          <w:szCs w:val="24"/>
        </w:rPr>
        <w:t>Free shipping significantly influences online buying behaviour and often encourages impulse purchases among youth consumers.</w:t>
      </w:r>
    </w:p>
    <w:p w14:paraId="3881F6A0" w14:textId="77777777" w:rsidR="0034265F" w:rsidRPr="0034265F" w:rsidRDefault="0034265F" w:rsidP="0034265F">
      <w:pPr>
        <w:numPr>
          <w:ilvl w:val="0"/>
          <w:numId w:val="13"/>
        </w:numPr>
        <w:jc w:val="both"/>
        <w:rPr>
          <w:rFonts w:ascii="Times New Roman" w:hAnsi="Times New Roman" w:cs="Times New Roman"/>
          <w:sz w:val="24"/>
          <w:szCs w:val="24"/>
        </w:rPr>
      </w:pPr>
      <w:r w:rsidRPr="0034265F">
        <w:rPr>
          <w:rFonts w:ascii="Times New Roman" w:hAnsi="Times New Roman" w:cs="Times New Roman"/>
          <w:sz w:val="24"/>
          <w:szCs w:val="24"/>
        </w:rPr>
        <w:t>Social media platforms such as Instagram, YouTube, and short-form video content strongly influence product awareness and consumer purchase intentions.</w:t>
      </w:r>
    </w:p>
    <w:p w14:paraId="6CDF3C4D" w14:textId="77777777" w:rsidR="0034265F" w:rsidRPr="0034265F" w:rsidRDefault="0034265F" w:rsidP="0034265F">
      <w:pPr>
        <w:numPr>
          <w:ilvl w:val="0"/>
          <w:numId w:val="13"/>
        </w:numPr>
        <w:jc w:val="both"/>
        <w:rPr>
          <w:rFonts w:ascii="Times New Roman" w:hAnsi="Times New Roman" w:cs="Times New Roman"/>
          <w:sz w:val="24"/>
          <w:szCs w:val="24"/>
        </w:rPr>
      </w:pPr>
      <w:r w:rsidRPr="0034265F">
        <w:rPr>
          <w:rFonts w:ascii="Times New Roman" w:hAnsi="Times New Roman" w:cs="Times New Roman"/>
          <w:sz w:val="24"/>
          <w:szCs w:val="24"/>
        </w:rPr>
        <w:t>Influencer marketing and digital promotional content were found to have a notable impact on final purchase decisions among respondents.</w:t>
      </w:r>
    </w:p>
    <w:p w14:paraId="4B19508E" w14:textId="77777777" w:rsidR="0034265F" w:rsidRPr="0034265F" w:rsidRDefault="0034265F" w:rsidP="0034265F">
      <w:pPr>
        <w:numPr>
          <w:ilvl w:val="0"/>
          <w:numId w:val="13"/>
        </w:numPr>
        <w:jc w:val="both"/>
        <w:rPr>
          <w:rFonts w:ascii="Times New Roman" w:hAnsi="Times New Roman" w:cs="Times New Roman"/>
          <w:sz w:val="24"/>
          <w:szCs w:val="24"/>
        </w:rPr>
      </w:pPr>
      <w:r w:rsidRPr="0034265F">
        <w:rPr>
          <w:rFonts w:ascii="Times New Roman" w:hAnsi="Times New Roman" w:cs="Times New Roman"/>
          <w:sz w:val="24"/>
          <w:szCs w:val="24"/>
        </w:rPr>
        <w:t>More than half of the respondents intentionally postpone purchases to take advantage of festive offers and promotional sales.</w:t>
      </w:r>
    </w:p>
    <w:p w14:paraId="253437B9" w14:textId="77777777" w:rsidR="0034265F" w:rsidRPr="0034265F" w:rsidRDefault="0034265F" w:rsidP="0034265F">
      <w:pPr>
        <w:numPr>
          <w:ilvl w:val="0"/>
          <w:numId w:val="13"/>
        </w:numPr>
        <w:jc w:val="both"/>
        <w:rPr>
          <w:rFonts w:ascii="Times New Roman" w:hAnsi="Times New Roman" w:cs="Times New Roman"/>
          <w:sz w:val="24"/>
          <w:szCs w:val="24"/>
        </w:rPr>
      </w:pPr>
      <w:r w:rsidRPr="0034265F">
        <w:rPr>
          <w:rFonts w:ascii="Times New Roman" w:hAnsi="Times New Roman" w:cs="Times New Roman"/>
          <w:sz w:val="24"/>
          <w:szCs w:val="24"/>
        </w:rPr>
        <w:t>This purchase postponement behaviour contributes to concentrated demand spikes during festive and sales periods, creating fluctuations in demand patterns.</w:t>
      </w:r>
    </w:p>
    <w:p w14:paraId="5F4A6968" w14:textId="77777777" w:rsidR="0034265F" w:rsidRPr="0034265F" w:rsidRDefault="0034265F" w:rsidP="0034265F">
      <w:pPr>
        <w:numPr>
          <w:ilvl w:val="0"/>
          <w:numId w:val="13"/>
        </w:numPr>
        <w:jc w:val="both"/>
        <w:rPr>
          <w:rFonts w:ascii="Times New Roman" w:hAnsi="Times New Roman" w:cs="Times New Roman"/>
          <w:sz w:val="24"/>
          <w:szCs w:val="24"/>
        </w:rPr>
      </w:pPr>
      <w:r w:rsidRPr="0034265F">
        <w:rPr>
          <w:rFonts w:ascii="Times New Roman" w:hAnsi="Times New Roman" w:cs="Times New Roman"/>
          <w:sz w:val="24"/>
          <w:szCs w:val="24"/>
        </w:rPr>
        <w:t>Sudden increases in demand during promotional periods create inventory management and operational challenges for early-stage e-commerce startups.</w:t>
      </w:r>
    </w:p>
    <w:p w14:paraId="44BA9346" w14:textId="77777777" w:rsidR="0034265F" w:rsidRPr="0034265F" w:rsidRDefault="0034265F" w:rsidP="0034265F">
      <w:pPr>
        <w:numPr>
          <w:ilvl w:val="0"/>
          <w:numId w:val="13"/>
        </w:numPr>
        <w:jc w:val="both"/>
        <w:rPr>
          <w:rFonts w:ascii="Times New Roman" w:hAnsi="Times New Roman" w:cs="Times New Roman"/>
          <w:sz w:val="24"/>
          <w:szCs w:val="24"/>
        </w:rPr>
      </w:pPr>
      <w:r w:rsidRPr="0034265F">
        <w:rPr>
          <w:rFonts w:ascii="Times New Roman" w:hAnsi="Times New Roman" w:cs="Times New Roman"/>
          <w:sz w:val="24"/>
          <w:szCs w:val="24"/>
        </w:rPr>
        <w:t>Consumer loyalty among youth was found to be relatively low, as a considerable proportion of respondents preferred switching to competitor websites when products were unavailable.</w:t>
      </w:r>
    </w:p>
    <w:p w14:paraId="44B0ABC3" w14:textId="77777777" w:rsidR="0034265F" w:rsidRPr="0034265F" w:rsidRDefault="0034265F" w:rsidP="0034265F">
      <w:pPr>
        <w:numPr>
          <w:ilvl w:val="0"/>
          <w:numId w:val="13"/>
        </w:numPr>
        <w:jc w:val="both"/>
        <w:rPr>
          <w:rFonts w:ascii="Times New Roman" w:hAnsi="Times New Roman" w:cs="Times New Roman"/>
          <w:sz w:val="24"/>
          <w:szCs w:val="24"/>
        </w:rPr>
      </w:pPr>
      <w:r w:rsidRPr="0034265F">
        <w:rPr>
          <w:rFonts w:ascii="Times New Roman" w:hAnsi="Times New Roman" w:cs="Times New Roman"/>
          <w:sz w:val="24"/>
          <w:szCs w:val="24"/>
        </w:rPr>
        <w:t>Only a limited number of respondents were willing to wait for product restocking, emphasizing the importance of efficient inventory management systems.</w:t>
      </w:r>
    </w:p>
    <w:p w14:paraId="48BA2EAE" w14:textId="77777777" w:rsidR="0034265F" w:rsidRPr="0034265F" w:rsidRDefault="0034265F" w:rsidP="0034265F">
      <w:pPr>
        <w:numPr>
          <w:ilvl w:val="0"/>
          <w:numId w:val="13"/>
        </w:numPr>
        <w:jc w:val="both"/>
        <w:rPr>
          <w:rFonts w:ascii="Times New Roman" w:hAnsi="Times New Roman" w:cs="Times New Roman"/>
          <w:sz w:val="24"/>
          <w:szCs w:val="24"/>
        </w:rPr>
      </w:pPr>
      <w:r w:rsidRPr="0034265F">
        <w:rPr>
          <w:rFonts w:ascii="Times New Roman" w:hAnsi="Times New Roman" w:cs="Times New Roman"/>
          <w:sz w:val="24"/>
          <w:szCs w:val="24"/>
        </w:rPr>
        <w:t>Hidden shipping charges and additional costs at checkout were identified as major reasons for cart abandonment among online shoppers.</w:t>
      </w:r>
    </w:p>
    <w:p w14:paraId="299DB70F" w14:textId="77777777" w:rsidR="0034265F" w:rsidRPr="0034265F" w:rsidRDefault="0034265F" w:rsidP="0034265F">
      <w:pPr>
        <w:numPr>
          <w:ilvl w:val="0"/>
          <w:numId w:val="13"/>
        </w:numPr>
        <w:jc w:val="both"/>
        <w:rPr>
          <w:rFonts w:ascii="Times New Roman" w:hAnsi="Times New Roman" w:cs="Times New Roman"/>
          <w:sz w:val="24"/>
          <w:szCs w:val="24"/>
        </w:rPr>
      </w:pPr>
      <w:r w:rsidRPr="0034265F">
        <w:rPr>
          <w:rFonts w:ascii="Times New Roman" w:hAnsi="Times New Roman" w:cs="Times New Roman"/>
          <w:sz w:val="24"/>
          <w:szCs w:val="24"/>
        </w:rPr>
        <w:t>Negative customer reviews and low product ratings significantly discourage consumers from purchasing from new e-commerce platforms.</w:t>
      </w:r>
    </w:p>
    <w:p w14:paraId="228478DE" w14:textId="77777777" w:rsidR="0034265F" w:rsidRPr="0034265F" w:rsidRDefault="0034265F" w:rsidP="0034265F">
      <w:pPr>
        <w:numPr>
          <w:ilvl w:val="0"/>
          <w:numId w:val="13"/>
        </w:numPr>
        <w:jc w:val="both"/>
        <w:rPr>
          <w:rFonts w:ascii="Times New Roman" w:hAnsi="Times New Roman" w:cs="Times New Roman"/>
          <w:sz w:val="24"/>
          <w:szCs w:val="24"/>
        </w:rPr>
      </w:pPr>
      <w:r w:rsidRPr="0034265F">
        <w:rPr>
          <w:rFonts w:ascii="Times New Roman" w:hAnsi="Times New Roman" w:cs="Times New Roman"/>
          <w:sz w:val="24"/>
          <w:szCs w:val="24"/>
        </w:rPr>
        <w:lastRenderedPageBreak/>
        <w:t>Slow website loading speed and complicated checkout procedures contribute to higher purchase drop-off rates among youth consumers.</w:t>
      </w:r>
    </w:p>
    <w:p w14:paraId="4F1D9BE3" w14:textId="77777777" w:rsidR="0034265F" w:rsidRPr="0034265F" w:rsidRDefault="0034265F" w:rsidP="0034265F">
      <w:pPr>
        <w:numPr>
          <w:ilvl w:val="0"/>
          <w:numId w:val="13"/>
        </w:numPr>
        <w:jc w:val="both"/>
        <w:rPr>
          <w:rFonts w:ascii="Times New Roman" w:hAnsi="Times New Roman" w:cs="Times New Roman"/>
          <w:sz w:val="24"/>
          <w:szCs w:val="24"/>
        </w:rPr>
      </w:pPr>
      <w:r w:rsidRPr="0034265F">
        <w:rPr>
          <w:rFonts w:ascii="Times New Roman" w:hAnsi="Times New Roman" w:cs="Times New Roman"/>
          <w:sz w:val="24"/>
          <w:szCs w:val="24"/>
        </w:rPr>
        <w:t>UPI and other digital payment methods emerged as the most preferred payment options due to their convenience and security.</w:t>
      </w:r>
    </w:p>
    <w:p w14:paraId="3DF238FE" w14:textId="77777777" w:rsidR="0034265F" w:rsidRPr="0034265F" w:rsidRDefault="0034265F" w:rsidP="0034265F">
      <w:pPr>
        <w:numPr>
          <w:ilvl w:val="0"/>
          <w:numId w:val="13"/>
        </w:numPr>
        <w:jc w:val="both"/>
        <w:rPr>
          <w:rFonts w:ascii="Times New Roman" w:hAnsi="Times New Roman" w:cs="Times New Roman"/>
          <w:sz w:val="24"/>
          <w:szCs w:val="24"/>
        </w:rPr>
      </w:pPr>
      <w:r w:rsidRPr="0034265F">
        <w:rPr>
          <w:rFonts w:ascii="Times New Roman" w:hAnsi="Times New Roman" w:cs="Times New Roman"/>
          <w:sz w:val="24"/>
          <w:szCs w:val="24"/>
        </w:rPr>
        <w:t>Secure payment gateways were considered more important than promotional advertising in building consumer trust toward emerging startups.</w:t>
      </w:r>
    </w:p>
    <w:p w14:paraId="108146D6" w14:textId="77777777" w:rsidR="0034265F" w:rsidRPr="0034265F" w:rsidRDefault="0034265F" w:rsidP="0034265F">
      <w:pPr>
        <w:numPr>
          <w:ilvl w:val="0"/>
          <w:numId w:val="13"/>
        </w:numPr>
        <w:jc w:val="both"/>
        <w:rPr>
          <w:rFonts w:ascii="Times New Roman" w:hAnsi="Times New Roman" w:cs="Times New Roman"/>
          <w:sz w:val="24"/>
          <w:szCs w:val="24"/>
        </w:rPr>
      </w:pPr>
      <w:r w:rsidRPr="0034265F">
        <w:rPr>
          <w:rFonts w:ascii="Times New Roman" w:hAnsi="Times New Roman" w:cs="Times New Roman"/>
          <w:sz w:val="24"/>
          <w:szCs w:val="24"/>
        </w:rPr>
        <w:t>A majority of respondents regularly review return and refund policies before purchasing from unfamiliar online platforms, indicating high risk awareness among consumers.</w:t>
      </w:r>
    </w:p>
    <w:p w14:paraId="4A873C0F" w14:textId="77777777" w:rsidR="0034265F" w:rsidRPr="0034265F" w:rsidRDefault="0034265F" w:rsidP="0034265F">
      <w:pPr>
        <w:numPr>
          <w:ilvl w:val="0"/>
          <w:numId w:val="13"/>
        </w:numPr>
        <w:jc w:val="both"/>
        <w:rPr>
          <w:rFonts w:ascii="Times New Roman" w:hAnsi="Times New Roman" w:cs="Times New Roman"/>
          <w:sz w:val="24"/>
          <w:szCs w:val="24"/>
        </w:rPr>
      </w:pPr>
      <w:r w:rsidRPr="0034265F">
        <w:rPr>
          <w:rFonts w:ascii="Times New Roman" w:hAnsi="Times New Roman" w:cs="Times New Roman"/>
          <w:sz w:val="24"/>
          <w:szCs w:val="24"/>
        </w:rPr>
        <w:t>Most respondents preferred delivery within one to two days, reflecting increasing expectations for faster delivery services in e-commerce.</w:t>
      </w:r>
    </w:p>
    <w:p w14:paraId="4117EDC1" w14:textId="77777777" w:rsidR="0034265F" w:rsidRPr="0034265F" w:rsidRDefault="0034265F" w:rsidP="0034265F">
      <w:pPr>
        <w:numPr>
          <w:ilvl w:val="0"/>
          <w:numId w:val="13"/>
        </w:numPr>
        <w:jc w:val="both"/>
        <w:rPr>
          <w:rFonts w:ascii="Times New Roman" w:hAnsi="Times New Roman" w:cs="Times New Roman"/>
          <w:sz w:val="24"/>
          <w:szCs w:val="24"/>
        </w:rPr>
      </w:pPr>
      <w:r w:rsidRPr="0034265F">
        <w:rPr>
          <w:rFonts w:ascii="Times New Roman" w:hAnsi="Times New Roman" w:cs="Times New Roman"/>
          <w:sz w:val="24"/>
          <w:szCs w:val="24"/>
        </w:rPr>
        <w:t>Personalized recommendations were found to influence purchase decisions only to a moderate extent among youth consumers.</w:t>
      </w:r>
    </w:p>
    <w:p w14:paraId="4E08EAF1" w14:textId="77777777" w:rsidR="0034265F" w:rsidRPr="0034265F" w:rsidRDefault="0034265F" w:rsidP="0034265F">
      <w:pPr>
        <w:numPr>
          <w:ilvl w:val="0"/>
          <w:numId w:val="13"/>
        </w:numPr>
        <w:jc w:val="both"/>
        <w:rPr>
          <w:rFonts w:ascii="Times New Roman" w:hAnsi="Times New Roman" w:cs="Times New Roman"/>
          <w:sz w:val="24"/>
          <w:szCs w:val="24"/>
        </w:rPr>
      </w:pPr>
      <w:r w:rsidRPr="0034265F">
        <w:rPr>
          <w:rFonts w:ascii="Times New Roman" w:hAnsi="Times New Roman" w:cs="Times New Roman"/>
          <w:sz w:val="24"/>
          <w:szCs w:val="24"/>
        </w:rPr>
        <w:t>Spearman’s Rank Correlation analysis confirmed a strong positive relationship between impulse buying behaviour and product return frequency.</w:t>
      </w:r>
    </w:p>
    <w:p w14:paraId="4729F39F" w14:textId="77777777" w:rsidR="0034265F" w:rsidRPr="0034265F" w:rsidRDefault="0034265F" w:rsidP="0034265F">
      <w:pPr>
        <w:numPr>
          <w:ilvl w:val="0"/>
          <w:numId w:val="13"/>
        </w:numPr>
        <w:jc w:val="both"/>
        <w:rPr>
          <w:rFonts w:ascii="Times New Roman" w:hAnsi="Times New Roman" w:cs="Times New Roman"/>
          <w:sz w:val="24"/>
          <w:szCs w:val="24"/>
        </w:rPr>
      </w:pPr>
      <w:r w:rsidRPr="0034265F">
        <w:rPr>
          <w:rFonts w:ascii="Times New Roman" w:hAnsi="Times New Roman" w:cs="Times New Roman"/>
          <w:sz w:val="24"/>
          <w:szCs w:val="24"/>
        </w:rPr>
        <w:t>Linear Regression analysis revealed that promotional sensitivity explains a major proportion of variation in purchase timing ((R^2 = 0.814)), indicating a strong influence of festive offers and discounts on consumer buying patterns.</w:t>
      </w:r>
    </w:p>
    <w:p w14:paraId="2F73ECF6" w14:textId="77777777" w:rsidR="0034265F" w:rsidRPr="0034265F" w:rsidRDefault="0034265F" w:rsidP="0034265F">
      <w:pPr>
        <w:numPr>
          <w:ilvl w:val="0"/>
          <w:numId w:val="13"/>
        </w:numPr>
        <w:jc w:val="both"/>
        <w:rPr>
          <w:rFonts w:ascii="Times New Roman" w:hAnsi="Times New Roman" w:cs="Times New Roman"/>
          <w:sz w:val="24"/>
          <w:szCs w:val="24"/>
        </w:rPr>
      </w:pPr>
      <w:r w:rsidRPr="0034265F">
        <w:rPr>
          <w:rFonts w:ascii="Times New Roman" w:hAnsi="Times New Roman" w:cs="Times New Roman"/>
          <w:sz w:val="24"/>
          <w:szCs w:val="24"/>
        </w:rPr>
        <w:t>High price sensitivity combined with comparatively low brand loyalty makes the youth consumer market highly competitive for early-stage e-commerce startups.</w:t>
      </w:r>
    </w:p>
    <w:p w14:paraId="0D5656D0" w14:textId="77777777" w:rsidR="0034265F" w:rsidRPr="0034265F" w:rsidRDefault="0034265F" w:rsidP="0034265F">
      <w:pPr>
        <w:numPr>
          <w:ilvl w:val="0"/>
          <w:numId w:val="13"/>
        </w:numPr>
        <w:jc w:val="both"/>
        <w:rPr>
          <w:rFonts w:ascii="Times New Roman" w:hAnsi="Times New Roman" w:cs="Times New Roman"/>
          <w:sz w:val="24"/>
          <w:szCs w:val="24"/>
        </w:rPr>
      </w:pPr>
      <w:r w:rsidRPr="0034265F">
        <w:rPr>
          <w:rFonts w:ascii="Times New Roman" w:hAnsi="Times New Roman" w:cs="Times New Roman"/>
          <w:sz w:val="24"/>
          <w:szCs w:val="24"/>
        </w:rPr>
        <w:t>Overall, youth consumer behaviour in Ernakulam district is characterized by strategic purchase timing, strong social media influence, price consciousness, and impulse buying tendencies, all of which create challenges for accurate demand forecasting.</w:t>
      </w:r>
    </w:p>
    <w:p w14:paraId="444D1AF1" w14:textId="77777777" w:rsidR="0034265F" w:rsidRPr="0034265F" w:rsidRDefault="0034265F" w:rsidP="0034265F">
      <w:pPr>
        <w:numPr>
          <w:ilvl w:val="0"/>
          <w:numId w:val="13"/>
        </w:numPr>
        <w:jc w:val="both"/>
        <w:rPr>
          <w:rFonts w:ascii="Times New Roman" w:hAnsi="Times New Roman" w:cs="Times New Roman"/>
          <w:sz w:val="24"/>
          <w:szCs w:val="24"/>
        </w:rPr>
      </w:pPr>
      <w:r w:rsidRPr="0034265F">
        <w:rPr>
          <w:rFonts w:ascii="Times New Roman" w:hAnsi="Times New Roman" w:cs="Times New Roman"/>
          <w:sz w:val="24"/>
          <w:szCs w:val="24"/>
        </w:rPr>
        <w:t>Hypothesis Testing Set 1 confirmed that impulse buying behaviour has a significant positive relationship with product return frequency, thereby affecting inventory planning and demand forecasting accuracy.</w:t>
      </w:r>
    </w:p>
    <w:p w14:paraId="5D0F5DED" w14:textId="77777777" w:rsidR="0034265F" w:rsidRPr="0034265F" w:rsidRDefault="0034265F" w:rsidP="0034265F">
      <w:pPr>
        <w:numPr>
          <w:ilvl w:val="0"/>
          <w:numId w:val="13"/>
        </w:numPr>
        <w:jc w:val="both"/>
        <w:rPr>
          <w:rFonts w:ascii="Times New Roman" w:hAnsi="Times New Roman" w:cs="Times New Roman"/>
          <w:sz w:val="24"/>
          <w:szCs w:val="24"/>
        </w:rPr>
      </w:pPr>
      <w:r w:rsidRPr="0034265F">
        <w:rPr>
          <w:rFonts w:ascii="Times New Roman" w:hAnsi="Times New Roman" w:cs="Times New Roman"/>
          <w:sz w:val="24"/>
          <w:szCs w:val="24"/>
        </w:rPr>
        <w:t>Hypothesis Testing Set 2 confirmed that promotional sensitivity significantly influences the timing of purchase decisions, resulting in demand concentration during festive and sales periods.</w:t>
      </w:r>
    </w:p>
    <w:p w14:paraId="6181C84D" w14:textId="77777777" w:rsidR="0034265F" w:rsidRPr="0034265F" w:rsidRDefault="0034265F" w:rsidP="0034265F">
      <w:pPr>
        <w:jc w:val="both"/>
        <w:rPr>
          <w:rFonts w:ascii="Times New Roman" w:hAnsi="Times New Roman" w:cs="Times New Roman"/>
          <w:b/>
          <w:bCs/>
          <w:sz w:val="24"/>
          <w:szCs w:val="24"/>
        </w:rPr>
      </w:pPr>
      <w:r w:rsidRPr="0034265F">
        <w:rPr>
          <w:rFonts w:ascii="Times New Roman" w:hAnsi="Times New Roman" w:cs="Times New Roman"/>
          <w:b/>
          <w:bCs/>
          <w:sz w:val="24"/>
          <w:szCs w:val="24"/>
        </w:rPr>
        <w:t>SUGGESTIONS</w:t>
      </w:r>
    </w:p>
    <w:p w14:paraId="4AEE1A46" w14:textId="77777777" w:rsidR="0034265F" w:rsidRPr="0034265F" w:rsidRDefault="0034265F" w:rsidP="0034265F">
      <w:pPr>
        <w:numPr>
          <w:ilvl w:val="0"/>
          <w:numId w:val="14"/>
        </w:numPr>
        <w:jc w:val="both"/>
        <w:rPr>
          <w:rFonts w:ascii="Times New Roman" w:hAnsi="Times New Roman" w:cs="Times New Roman"/>
          <w:sz w:val="24"/>
          <w:szCs w:val="24"/>
        </w:rPr>
      </w:pPr>
      <w:r w:rsidRPr="0034265F">
        <w:rPr>
          <w:rFonts w:ascii="Times New Roman" w:hAnsi="Times New Roman" w:cs="Times New Roman"/>
          <w:sz w:val="24"/>
          <w:szCs w:val="24"/>
        </w:rPr>
        <w:t>Early-stage e-commerce startups should adopt behavioural-based forecasting techniques by incorporating consumer behavioural indicators such as browsing patterns, cart additions, and purchase timing into demand prediction models instead of relying solely on historical sales data.</w:t>
      </w:r>
    </w:p>
    <w:p w14:paraId="2B72C347" w14:textId="77777777" w:rsidR="0034265F" w:rsidRPr="0034265F" w:rsidRDefault="0034265F" w:rsidP="0034265F">
      <w:pPr>
        <w:numPr>
          <w:ilvl w:val="0"/>
          <w:numId w:val="14"/>
        </w:numPr>
        <w:jc w:val="both"/>
        <w:rPr>
          <w:rFonts w:ascii="Times New Roman" w:hAnsi="Times New Roman" w:cs="Times New Roman"/>
          <w:sz w:val="24"/>
          <w:szCs w:val="24"/>
        </w:rPr>
      </w:pPr>
      <w:r w:rsidRPr="0034265F">
        <w:rPr>
          <w:rFonts w:ascii="Times New Roman" w:hAnsi="Times New Roman" w:cs="Times New Roman"/>
          <w:sz w:val="24"/>
          <w:szCs w:val="24"/>
        </w:rPr>
        <w:t>Startups should maintain dynamic safety stock for high-demand products, particularly during evening and late-night peak shopping hours, in order to minimize stock-out situations and reduce customer switching behaviour.</w:t>
      </w:r>
    </w:p>
    <w:p w14:paraId="6CBA3815" w14:textId="77777777" w:rsidR="0034265F" w:rsidRPr="0034265F" w:rsidRDefault="0034265F" w:rsidP="0034265F">
      <w:pPr>
        <w:numPr>
          <w:ilvl w:val="0"/>
          <w:numId w:val="14"/>
        </w:numPr>
        <w:jc w:val="both"/>
        <w:rPr>
          <w:rFonts w:ascii="Times New Roman" w:hAnsi="Times New Roman" w:cs="Times New Roman"/>
          <w:sz w:val="24"/>
          <w:szCs w:val="24"/>
        </w:rPr>
      </w:pPr>
      <w:r w:rsidRPr="0034265F">
        <w:rPr>
          <w:rFonts w:ascii="Times New Roman" w:hAnsi="Times New Roman" w:cs="Times New Roman"/>
          <w:sz w:val="24"/>
          <w:szCs w:val="24"/>
        </w:rPr>
        <w:lastRenderedPageBreak/>
        <w:t>The introduction of pre-sale engagement periods can help startups collect data regarding customer purchase intentions before major sales events, thereby improving inventory planning and forecasting accuracy.</w:t>
      </w:r>
    </w:p>
    <w:p w14:paraId="3F066DCC" w14:textId="77777777" w:rsidR="0034265F" w:rsidRPr="0034265F" w:rsidRDefault="0034265F" w:rsidP="0034265F">
      <w:pPr>
        <w:numPr>
          <w:ilvl w:val="0"/>
          <w:numId w:val="14"/>
        </w:numPr>
        <w:jc w:val="both"/>
        <w:rPr>
          <w:rFonts w:ascii="Times New Roman" w:hAnsi="Times New Roman" w:cs="Times New Roman"/>
          <w:sz w:val="24"/>
          <w:szCs w:val="24"/>
        </w:rPr>
      </w:pPr>
      <w:r w:rsidRPr="0034265F">
        <w:rPr>
          <w:rFonts w:ascii="Times New Roman" w:hAnsi="Times New Roman" w:cs="Times New Roman"/>
          <w:sz w:val="24"/>
          <w:szCs w:val="24"/>
        </w:rPr>
        <w:t>Transparent and all-inclusive pricing strategies should be implemented to reduce cart abandonment caused by hidden shipping charges and additional costs at the checkout stage.</w:t>
      </w:r>
    </w:p>
    <w:p w14:paraId="74AF01CC" w14:textId="77777777" w:rsidR="0034265F" w:rsidRPr="0034265F" w:rsidRDefault="0034265F" w:rsidP="0034265F">
      <w:pPr>
        <w:numPr>
          <w:ilvl w:val="0"/>
          <w:numId w:val="14"/>
        </w:numPr>
        <w:jc w:val="both"/>
        <w:rPr>
          <w:rFonts w:ascii="Times New Roman" w:hAnsi="Times New Roman" w:cs="Times New Roman"/>
          <w:sz w:val="24"/>
          <w:szCs w:val="24"/>
        </w:rPr>
      </w:pPr>
      <w:r w:rsidRPr="0034265F">
        <w:rPr>
          <w:rFonts w:ascii="Times New Roman" w:hAnsi="Times New Roman" w:cs="Times New Roman"/>
          <w:sz w:val="24"/>
          <w:szCs w:val="24"/>
        </w:rPr>
        <w:t>To reduce product return frequency associated with impulse buying behaviour, startups may introduce short order-modification or cancellation windows before dispatching products.</w:t>
      </w:r>
    </w:p>
    <w:p w14:paraId="78E4F561" w14:textId="77777777" w:rsidR="0034265F" w:rsidRPr="0034265F" w:rsidRDefault="0034265F" w:rsidP="0034265F">
      <w:pPr>
        <w:numPr>
          <w:ilvl w:val="0"/>
          <w:numId w:val="14"/>
        </w:numPr>
        <w:jc w:val="both"/>
        <w:rPr>
          <w:rFonts w:ascii="Times New Roman" w:hAnsi="Times New Roman" w:cs="Times New Roman"/>
          <w:sz w:val="24"/>
          <w:szCs w:val="24"/>
        </w:rPr>
      </w:pPr>
      <w:r w:rsidRPr="0034265F">
        <w:rPr>
          <w:rFonts w:ascii="Times New Roman" w:hAnsi="Times New Roman" w:cs="Times New Roman"/>
          <w:sz w:val="24"/>
          <w:szCs w:val="24"/>
        </w:rPr>
        <w:t>E-commerce startups in Ernakulam should focus on localized digital marketing strategies by collaborating with regional micro-influencers who possess greater trust and engagement among local youth consumers.</w:t>
      </w:r>
    </w:p>
    <w:p w14:paraId="02A67743" w14:textId="77777777" w:rsidR="0034265F" w:rsidRPr="0034265F" w:rsidRDefault="0034265F" w:rsidP="0034265F">
      <w:pPr>
        <w:numPr>
          <w:ilvl w:val="0"/>
          <w:numId w:val="14"/>
        </w:numPr>
        <w:jc w:val="both"/>
        <w:rPr>
          <w:rFonts w:ascii="Times New Roman" w:hAnsi="Times New Roman" w:cs="Times New Roman"/>
          <w:sz w:val="24"/>
          <w:szCs w:val="24"/>
        </w:rPr>
      </w:pPr>
      <w:r w:rsidRPr="0034265F">
        <w:rPr>
          <w:rFonts w:ascii="Times New Roman" w:hAnsi="Times New Roman" w:cs="Times New Roman"/>
          <w:sz w:val="24"/>
          <w:szCs w:val="24"/>
        </w:rPr>
        <w:t>Since a large proportion of online shopping occurs through smartphones during late-night hours, startups should optimize mobile application interfaces and simplify checkout procedures to improve user experience and reduce purchase drop-offs.</w:t>
      </w:r>
    </w:p>
    <w:p w14:paraId="473A03E8" w14:textId="77777777" w:rsidR="0034265F" w:rsidRPr="0034265F" w:rsidRDefault="0034265F" w:rsidP="0034265F">
      <w:pPr>
        <w:numPr>
          <w:ilvl w:val="0"/>
          <w:numId w:val="14"/>
        </w:numPr>
        <w:jc w:val="both"/>
        <w:rPr>
          <w:rFonts w:ascii="Times New Roman" w:hAnsi="Times New Roman" w:cs="Times New Roman"/>
          <w:sz w:val="24"/>
          <w:szCs w:val="24"/>
        </w:rPr>
      </w:pPr>
      <w:r w:rsidRPr="0034265F">
        <w:rPr>
          <w:rFonts w:ascii="Times New Roman" w:hAnsi="Times New Roman" w:cs="Times New Roman"/>
          <w:sz w:val="24"/>
          <w:szCs w:val="24"/>
        </w:rPr>
        <w:t>Startups may introduce promotional offers during non-peak periods, such as mid-week discounts or limited-time flash sales, in order to distribute demand more evenly and reduce pressure during festive seasons.</w:t>
      </w:r>
    </w:p>
    <w:p w14:paraId="17B4A876" w14:textId="77777777" w:rsidR="0034265F" w:rsidRPr="0034265F" w:rsidRDefault="0034265F" w:rsidP="0034265F">
      <w:pPr>
        <w:numPr>
          <w:ilvl w:val="0"/>
          <w:numId w:val="14"/>
        </w:numPr>
        <w:jc w:val="both"/>
        <w:rPr>
          <w:rFonts w:ascii="Times New Roman" w:hAnsi="Times New Roman" w:cs="Times New Roman"/>
          <w:sz w:val="24"/>
          <w:szCs w:val="24"/>
        </w:rPr>
      </w:pPr>
      <w:r w:rsidRPr="0034265F">
        <w:rPr>
          <w:rFonts w:ascii="Times New Roman" w:hAnsi="Times New Roman" w:cs="Times New Roman"/>
          <w:sz w:val="24"/>
          <w:szCs w:val="24"/>
        </w:rPr>
        <w:t>Considering the high preference for UPI-based payments, startups should integrate cashback offers, loyalty points, and instant reward systems linked to digital payment transactions to encourage repeat purchases.</w:t>
      </w:r>
    </w:p>
    <w:p w14:paraId="08AF84CC" w14:textId="77777777" w:rsidR="0034265F" w:rsidRPr="0034265F" w:rsidRDefault="0034265F" w:rsidP="0034265F">
      <w:pPr>
        <w:numPr>
          <w:ilvl w:val="0"/>
          <w:numId w:val="14"/>
        </w:numPr>
        <w:jc w:val="both"/>
        <w:rPr>
          <w:rFonts w:ascii="Times New Roman" w:hAnsi="Times New Roman" w:cs="Times New Roman"/>
          <w:sz w:val="24"/>
          <w:szCs w:val="24"/>
        </w:rPr>
      </w:pPr>
      <w:r w:rsidRPr="0034265F">
        <w:rPr>
          <w:rFonts w:ascii="Times New Roman" w:hAnsi="Times New Roman" w:cs="Times New Roman"/>
          <w:sz w:val="24"/>
          <w:szCs w:val="24"/>
        </w:rPr>
        <w:t xml:space="preserve">To satisfy the growing demand for faster delivery services, startups should strengthen hyper-local logistics systems by partnering with local courier networks and </w:t>
      </w:r>
      <w:proofErr w:type="spellStart"/>
      <w:r w:rsidRPr="0034265F">
        <w:rPr>
          <w:rFonts w:ascii="Times New Roman" w:hAnsi="Times New Roman" w:cs="Times New Roman"/>
          <w:sz w:val="24"/>
          <w:szCs w:val="24"/>
        </w:rPr>
        <w:t>fulfillment</w:t>
      </w:r>
      <w:proofErr w:type="spellEnd"/>
      <w:r w:rsidRPr="0034265F">
        <w:rPr>
          <w:rFonts w:ascii="Times New Roman" w:hAnsi="Times New Roman" w:cs="Times New Roman"/>
          <w:sz w:val="24"/>
          <w:szCs w:val="24"/>
        </w:rPr>
        <w:t xml:space="preserve"> </w:t>
      </w:r>
      <w:proofErr w:type="spellStart"/>
      <w:r w:rsidRPr="0034265F">
        <w:rPr>
          <w:rFonts w:ascii="Times New Roman" w:hAnsi="Times New Roman" w:cs="Times New Roman"/>
          <w:sz w:val="24"/>
          <w:szCs w:val="24"/>
        </w:rPr>
        <w:t>centers</w:t>
      </w:r>
      <w:proofErr w:type="spellEnd"/>
      <w:r w:rsidRPr="0034265F">
        <w:rPr>
          <w:rFonts w:ascii="Times New Roman" w:hAnsi="Times New Roman" w:cs="Times New Roman"/>
          <w:sz w:val="24"/>
          <w:szCs w:val="24"/>
        </w:rPr>
        <w:t xml:space="preserve"> within Ernakulam district.</w:t>
      </w:r>
    </w:p>
    <w:p w14:paraId="508635FD" w14:textId="77777777" w:rsidR="0034265F" w:rsidRPr="0034265F" w:rsidRDefault="0034265F" w:rsidP="0034265F">
      <w:pPr>
        <w:numPr>
          <w:ilvl w:val="0"/>
          <w:numId w:val="14"/>
        </w:numPr>
        <w:jc w:val="both"/>
        <w:rPr>
          <w:rFonts w:ascii="Times New Roman" w:hAnsi="Times New Roman" w:cs="Times New Roman"/>
          <w:sz w:val="24"/>
          <w:szCs w:val="24"/>
        </w:rPr>
      </w:pPr>
      <w:r w:rsidRPr="0034265F">
        <w:rPr>
          <w:rFonts w:ascii="Times New Roman" w:hAnsi="Times New Roman" w:cs="Times New Roman"/>
          <w:sz w:val="24"/>
          <w:szCs w:val="24"/>
        </w:rPr>
        <w:t>E-commerce firms should encourage consumers to share visual reviews, ratings, and product feedback, as social proof and peer-generated content strongly influence youth purchase decisions.</w:t>
      </w:r>
    </w:p>
    <w:p w14:paraId="47D2075F" w14:textId="77777777" w:rsidR="0034265F" w:rsidRPr="0034265F" w:rsidRDefault="0034265F" w:rsidP="0034265F">
      <w:pPr>
        <w:numPr>
          <w:ilvl w:val="0"/>
          <w:numId w:val="14"/>
        </w:numPr>
        <w:jc w:val="both"/>
        <w:rPr>
          <w:rFonts w:ascii="Times New Roman" w:hAnsi="Times New Roman" w:cs="Times New Roman"/>
          <w:sz w:val="24"/>
          <w:szCs w:val="24"/>
        </w:rPr>
      </w:pPr>
      <w:r w:rsidRPr="0034265F">
        <w:rPr>
          <w:rFonts w:ascii="Times New Roman" w:hAnsi="Times New Roman" w:cs="Times New Roman"/>
          <w:sz w:val="24"/>
          <w:szCs w:val="24"/>
        </w:rPr>
        <w:t>Personalized customer engagement through platforms such as WhatsApp can be used for cart reminders, restock notifications, and promotional communication, thereby improving customer interaction and conversion rates.</w:t>
      </w:r>
    </w:p>
    <w:p w14:paraId="5F71A6E5" w14:textId="16F6101E" w:rsidR="0034265F" w:rsidRPr="0034265F" w:rsidRDefault="0034265F" w:rsidP="0034265F">
      <w:pPr>
        <w:jc w:val="both"/>
        <w:rPr>
          <w:rFonts w:ascii="Times New Roman" w:hAnsi="Times New Roman" w:cs="Times New Roman"/>
          <w:sz w:val="24"/>
          <w:szCs w:val="24"/>
        </w:rPr>
      </w:pPr>
    </w:p>
    <w:p w14:paraId="261C81CD" w14:textId="77777777" w:rsidR="0034265F" w:rsidRPr="0034265F" w:rsidRDefault="0034265F" w:rsidP="0034265F">
      <w:pPr>
        <w:jc w:val="both"/>
        <w:rPr>
          <w:rFonts w:ascii="Times New Roman" w:hAnsi="Times New Roman" w:cs="Times New Roman"/>
          <w:b/>
          <w:bCs/>
          <w:sz w:val="24"/>
          <w:szCs w:val="24"/>
        </w:rPr>
      </w:pPr>
      <w:r w:rsidRPr="0034265F">
        <w:rPr>
          <w:rFonts w:ascii="Times New Roman" w:hAnsi="Times New Roman" w:cs="Times New Roman"/>
          <w:b/>
          <w:bCs/>
          <w:sz w:val="24"/>
          <w:szCs w:val="24"/>
        </w:rPr>
        <w:t>CONCLUSION</w:t>
      </w:r>
    </w:p>
    <w:p w14:paraId="2EAC4A73" w14:textId="77777777" w:rsidR="0034265F" w:rsidRPr="0034265F" w:rsidRDefault="0034265F" w:rsidP="0034265F">
      <w:pPr>
        <w:jc w:val="both"/>
        <w:rPr>
          <w:rFonts w:ascii="Times New Roman" w:hAnsi="Times New Roman" w:cs="Times New Roman"/>
          <w:sz w:val="24"/>
          <w:szCs w:val="24"/>
        </w:rPr>
      </w:pPr>
      <w:r w:rsidRPr="0034265F">
        <w:rPr>
          <w:rFonts w:ascii="Times New Roman" w:hAnsi="Times New Roman" w:cs="Times New Roman"/>
          <w:sz w:val="24"/>
          <w:szCs w:val="24"/>
        </w:rPr>
        <w:t>The findings of the study reveal that youth consumers in Ernakulam district play a significant role in shaping the operational and financial dynamics of early-stage e-commerce startups. The study concludes that traditional forecasting methods based only on past sales data are insufficient in the current digital marketplace, where consumer behaviour is highly dynamic and influenced by social media trends, promotional activities, and emotional buying triggers. Youth consumers demonstrate a combination of strategic and impulsive purchasing behaviour, as they intentionally delay purchases during festive offers while also engaging in unplanned purchases driven by discounts and digital influence.</w:t>
      </w:r>
    </w:p>
    <w:p w14:paraId="22B0E15D" w14:textId="77777777" w:rsidR="0034265F" w:rsidRPr="0034265F" w:rsidRDefault="0034265F" w:rsidP="0034265F">
      <w:pPr>
        <w:jc w:val="both"/>
        <w:rPr>
          <w:rFonts w:ascii="Times New Roman" w:hAnsi="Times New Roman" w:cs="Times New Roman"/>
          <w:sz w:val="24"/>
          <w:szCs w:val="24"/>
        </w:rPr>
      </w:pPr>
      <w:r w:rsidRPr="0034265F">
        <w:rPr>
          <w:rFonts w:ascii="Times New Roman" w:hAnsi="Times New Roman" w:cs="Times New Roman"/>
          <w:sz w:val="24"/>
          <w:szCs w:val="24"/>
        </w:rPr>
        <w:lastRenderedPageBreak/>
        <w:t>The statistical analysis confirms a strong relationship between consumer behaviour and forecasting challenges faced by startups. The perfect positive correlation between impulse buying behaviour and product return frequency indicates that unplanned purchases directly contribute to increased return rates and reverse logistics costs. Similarly, the regression analysis shows that promotional sensitivity significantly affects purchase timing, leading to concentrated demand spikes during festive and sales periods. Such behavioural patterns create major challenges in inventory management, working capital planning, and operational efficiency for startups operating with limited resources.</w:t>
      </w:r>
    </w:p>
    <w:p w14:paraId="76C2807A" w14:textId="77777777" w:rsidR="0034265F" w:rsidRPr="0034265F" w:rsidRDefault="0034265F" w:rsidP="0034265F">
      <w:pPr>
        <w:jc w:val="both"/>
        <w:rPr>
          <w:rFonts w:ascii="Times New Roman" w:hAnsi="Times New Roman" w:cs="Times New Roman"/>
          <w:sz w:val="24"/>
          <w:szCs w:val="24"/>
        </w:rPr>
      </w:pPr>
      <w:r w:rsidRPr="0034265F">
        <w:rPr>
          <w:rFonts w:ascii="Times New Roman" w:hAnsi="Times New Roman" w:cs="Times New Roman"/>
          <w:sz w:val="24"/>
          <w:szCs w:val="24"/>
        </w:rPr>
        <w:t>The study further highlights that youth consumers are highly price-sensitive, digitally active, and strongly influenced by social proof, online reviews, and convenience factors such as delivery speed and transparent pricing. Low brand loyalty and high expectations regarding service quality make the e-commerce environment highly competitive for emerging startups.</w:t>
      </w:r>
    </w:p>
    <w:p w14:paraId="1EC7C467" w14:textId="77777777" w:rsidR="0034265F" w:rsidRPr="0034265F" w:rsidRDefault="0034265F" w:rsidP="0034265F">
      <w:pPr>
        <w:jc w:val="both"/>
        <w:rPr>
          <w:rFonts w:ascii="Times New Roman" w:hAnsi="Times New Roman" w:cs="Times New Roman"/>
          <w:sz w:val="24"/>
          <w:szCs w:val="24"/>
        </w:rPr>
      </w:pPr>
      <w:r w:rsidRPr="0034265F">
        <w:rPr>
          <w:rFonts w:ascii="Times New Roman" w:hAnsi="Times New Roman" w:cs="Times New Roman"/>
          <w:sz w:val="24"/>
          <w:szCs w:val="24"/>
        </w:rPr>
        <w:t>Overall, the study emphasizes that behavioural understanding has become an essential component of predictive demand forecasting in the e-commerce sector. Startups that integrate behavioural analytics, transparent business practices, efficient logistics systems, and customer-centric strategies will be better positioned to improve forecasting accuracy, reduce operational risks, and achieve sustainable growth in the evolving digital economy of Ernakulam district.</w:t>
      </w:r>
    </w:p>
    <w:p w14:paraId="70C67576" w14:textId="78D4FD5A" w:rsidR="0034265F" w:rsidRPr="0034265F" w:rsidRDefault="0034265F" w:rsidP="0034265F">
      <w:pPr>
        <w:jc w:val="both"/>
        <w:rPr>
          <w:rFonts w:ascii="Times New Roman" w:hAnsi="Times New Roman" w:cs="Times New Roman"/>
          <w:sz w:val="24"/>
          <w:szCs w:val="24"/>
        </w:rPr>
      </w:pPr>
    </w:p>
    <w:p w14:paraId="08952C1A" w14:textId="77777777" w:rsidR="0034265F" w:rsidRPr="0034265F" w:rsidRDefault="0034265F" w:rsidP="0034265F">
      <w:pPr>
        <w:jc w:val="both"/>
        <w:rPr>
          <w:rFonts w:ascii="Times New Roman" w:hAnsi="Times New Roman" w:cs="Times New Roman"/>
          <w:b/>
          <w:bCs/>
          <w:sz w:val="24"/>
          <w:szCs w:val="24"/>
        </w:rPr>
      </w:pPr>
      <w:r w:rsidRPr="0034265F">
        <w:rPr>
          <w:rFonts w:ascii="Times New Roman" w:hAnsi="Times New Roman" w:cs="Times New Roman"/>
          <w:b/>
          <w:bCs/>
          <w:sz w:val="24"/>
          <w:szCs w:val="24"/>
        </w:rPr>
        <w:t>SCOPE FOR FUTURE STUDY</w:t>
      </w:r>
    </w:p>
    <w:p w14:paraId="5DC99B37" w14:textId="77777777" w:rsidR="0034265F" w:rsidRPr="0034265F" w:rsidRDefault="0034265F" w:rsidP="0034265F">
      <w:pPr>
        <w:numPr>
          <w:ilvl w:val="0"/>
          <w:numId w:val="15"/>
        </w:numPr>
        <w:jc w:val="both"/>
        <w:rPr>
          <w:rFonts w:ascii="Times New Roman" w:hAnsi="Times New Roman" w:cs="Times New Roman"/>
          <w:sz w:val="24"/>
          <w:szCs w:val="24"/>
        </w:rPr>
      </w:pPr>
      <w:r w:rsidRPr="0034265F">
        <w:rPr>
          <w:rFonts w:ascii="Times New Roman" w:hAnsi="Times New Roman" w:cs="Times New Roman"/>
          <w:sz w:val="24"/>
          <w:szCs w:val="24"/>
        </w:rPr>
        <w:t>Future research may conduct comparative studies across different districts or states to examine regional variations in youth online buying behaviour and demand forecasting patterns.</w:t>
      </w:r>
    </w:p>
    <w:p w14:paraId="1A54688C" w14:textId="77777777" w:rsidR="0034265F" w:rsidRPr="0034265F" w:rsidRDefault="0034265F" w:rsidP="0034265F">
      <w:pPr>
        <w:numPr>
          <w:ilvl w:val="0"/>
          <w:numId w:val="15"/>
        </w:numPr>
        <w:jc w:val="both"/>
        <w:rPr>
          <w:rFonts w:ascii="Times New Roman" w:hAnsi="Times New Roman" w:cs="Times New Roman"/>
          <w:sz w:val="24"/>
          <w:szCs w:val="24"/>
        </w:rPr>
      </w:pPr>
      <w:r w:rsidRPr="0034265F">
        <w:rPr>
          <w:rFonts w:ascii="Times New Roman" w:hAnsi="Times New Roman" w:cs="Times New Roman"/>
          <w:sz w:val="24"/>
          <w:szCs w:val="24"/>
        </w:rPr>
        <w:t>Further studies can explore the role of Artificial Intelligence (AI), Machine Learning, and predictive analytics in improving behavioural-based demand forecasting models for e-commerce startups.</w:t>
      </w:r>
    </w:p>
    <w:p w14:paraId="333B74FD" w14:textId="77777777" w:rsidR="0034265F" w:rsidRPr="0034265F" w:rsidRDefault="0034265F" w:rsidP="0034265F">
      <w:pPr>
        <w:numPr>
          <w:ilvl w:val="0"/>
          <w:numId w:val="15"/>
        </w:numPr>
        <w:jc w:val="both"/>
        <w:rPr>
          <w:rFonts w:ascii="Times New Roman" w:hAnsi="Times New Roman" w:cs="Times New Roman"/>
          <w:sz w:val="24"/>
          <w:szCs w:val="24"/>
        </w:rPr>
      </w:pPr>
      <w:r w:rsidRPr="0034265F">
        <w:rPr>
          <w:rFonts w:ascii="Times New Roman" w:hAnsi="Times New Roman" w:cs="Times New Roman"/>
          <w:sz w:val="24"/>
          <w:szCs w:val="24"/>
        </w:rPr>
        <w:t>Sector-specific studies may also be undertaken to analyse consumer behaviour in specialized e-commerce segments such as quick commerce, sustainable products, fashion retailing, or food delivery services.</w:t>
      </w:r>
    </w:p>
    <w:p w14:paraId="0B03D53F" w14:textId="77777777" w:rsidR="0034265F" w:rsidRPr="0034265F" w:rsidRDefault="0034265F" w:rsidP="0034265F">
      <w:pPr>
        <w:numPr>
          <w:ilvl w:val="0"/>
          <w:numId w:val="15"/>
        </w:numPr>
        <w:jc w:val="both"/>
        <w:rPr>
          <w:rFonts w:ascii="Times New Roman" w:hAnsi="Times New Roman" w:cs="Times New Roman"/>
          <w:sz w:val="24"/>
          <w:szCs w:val="24"/>
        </w:rPr>
      </w:pPr>
      <w:r w:rsidRPr="0034265F">
        <w:rPr>
          <w:rFonts w:ascii="Times New Roman" w:hAnsi="Times New Roman" w:cs="Times New Roman"/>
          <w:sz w:val="24"/>
          <w:szCs w:val="24"/>
        </w:rPr>
        <w:t>Future research may investigate the long-term impact of social media marketing, influencer promotions, and digital advertising on consumer loyalty and repeat purchase behaviour.</w:t>
      </w:r>
    </w:p>
    <w:p w14:paraId="2D18825E" w14:textId="77777777" w:rsidR="0034265F" w:rsidRPr="0034265F" w:rsidRDefault="0034265F" w:rsidP="0034265F">
      <w:pPr>
        <w:numPr>
          <w:ilvl w:val="0"/>
          <w:numId w:val="15"/>
        </w:numPr>
        <w:jc w:val="both"/>
        <w:rPr>
          <w:rFonts w:ascii="Times New Roman" w:hAnsi="Times New Roman" w:cs="Times New Roman"/>
          <w:sz w:val="24"/>
          <w:szCs w:val="24"/>
        </w:rPr>
      </w:pPr>
      <w:r w:rsidRPr="0034265F">
        <w:rPr>
          <w:rFonts w:ascii="Times New Roman" w:hAnsi="Times New Roman" w:cs="Times New Roman"/>
          <w:sz w:val="24"/>
          <w:szCs w:val="24"/>
        </w:rPr>
        <w:t>Additional studies can focus on the financial implications of reverse logistics, product returns, and cart abandonment behaviour in startup sustainability and profitability.</w:t>
      </w:r>
    </w:p>
    <w:p w14:paraId="2C6CAA0B" w14:textId="453EE536" w:rsidR="0034265F" w:rsidRPr="0034265F" w:rsidRDefault="0034265F" w:rsidP="0034265F">
      <w:pPr>
        <w:pStyle w:val="ListParagraph"/>
        <w:spacing w:before="100" w:beforeAutospacing="1" w:after="100" w:afterAutospacing="1" w:line="240" w:lineRule="auto"/>
        <w:rPr>
          <w:rFonts w:ascii="Times New Roman" w:eastAsia="Times New Roman" w:hAnsi="Times New Roman" w:cs="Times New Roman"/>
          <w:b/>
          <w:bCs/>
          <w:kern w:val="0"/>
          <w:sz w:val="24"/>
          <w:szCs w:val="24"/>
          <w:lang w:eastAsia="en-IN"/>
          <w14:ligatures w14:val="none"/>
        </w:rPr>
      </w:pPr>
      <w:r w:rsidRPr="0034265F">
        <w:rPr>
          <w:rFonts w:ascii="Times New Roman" w:eastAsia="Times New Roman" w:hAnsi="Times New Roman" w:cs="Times New Roman"/>
          <w:b/>
          <w:bCs/>
          <w:kern w:val="0"/>
          <w:sz w:val="24"/>
          <w:szCs w:val="24"/>
          <w:lang w:eastAsia="en-IN"/>
          <w14:ligatures w14:val="none"/>
        </w:rPr>
        <w:t>REFERENCES</w:t>
      </w:r>
    </w:p>
    <w:p w14:paraId="7239255D" w14:textId="77777777" w:rsidR="0034265F" w:rsidRPr="0034265F" w:rsidRDefault="0034265F" w:rsidP="0034265F">
      <w:pPr>
        <w:pStyle w:val="ListParagraph"/>
        <w:spacing w:before="100" w:beforeAutospacing="1" w:after="100" w:afterAutospacing="1" w:line="240" w:lineRule="auto"/>
        <w:rPr>
          <w:rFonts w:ascii="Times New Roman" w:eastAsia="Times New Roman" w:hAnsi="Times New Roman" w:cs="Times New Roman"/>
          <w:b/>
          <w:bCs/>
          <w:kern w:val="0"/>
          <w:sz w:val="24"/>
          <w:szCs w:val="24"/>
          <w:lang w:eastAsia="en-IN"/>
          <w14:ligatures w14:val="none"/>
        </w:rPr>
      </w:pPr>
    </w:p>
    <w:p w14:paraId="0C38ADFE" w14:textId="1B95A26D"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Solomon, M. R. (2017). </w:t>
      </w:r>
      <w:r w:rsidRPr="0034265F">
        <w:rPr>
          <w:rFonts w:ascii="Times New Roman" w:eastAsia="Times New Roman" w:hAnsi="Times New Roman" w:cs="Times New Roman"/>
          <w:i/>
          <w:iCs/>
          <w:kern w:val="0"/>
          <w:sz w:val="24"/>
          <w:szCs w:val="24"/>
          <w:lang w:eastAsia="en-IN"/>
          <w14:ligatures w14:val="none"/>
        </w:rPr>
        <w:t xml:space="preserve">Consumer </w:t>
      </w:r>
      <w:proofErr w:type="spellStart"/>
      <w:r w:rsidRPr="0034265F">
        <w:rPr>
          <w:rFonts w:ascii="Times New Roman" w:eastAsia="Times New Roman" w:hAnsi="Times New Roman" w:cs="Times New Roman"/>
          <w:i/>
          <w:iCs/>
          <w:kern w:val="0"/>
          <w:sz w:val="24"/>
          <w:szCs w:val="24"/>
          <w:lang w:eastAsia="en-IN"/>
          <w14:ligatures w14:val="none"/>
        </w:rPr>
        <w:t>behavior</w:t>
      </w:r>
      <w:proofErr w:type="spellEnd"/>
      <w:r w:rsidRPr="0034265F">
        <w:rPr>
          <w:rFonts w:ascii="Times New Roman" w:eastAsia="Times New Roman" w:hAnsi="Times New Roman" w:cs="Times New Roman"/>
          <w:i/>
          <w:iCs/>
          <w:kern w:val="0"/>
          <w:sz w:val="24"/>
          <w:szCs w:val="24"/>
          <w:lang w:eastAsia="en-IN"/>
          <w14:ligatures w14:val="none"/>
        </w:rPr>
        <w:t>: Buying, having, and being</w:t>
      </w:r>
      <w:r w:rsidRPr="0034265F">
        <w:rPr>
          <w:rFonts w:ascii="Times New Roman" w:eastAsia="Times New Roman" w:hAnsi="Times New Roman" w:cs="Times New Roman"/>
          <w:kern w:val="0"/>
          <w:sz w:val="24"/>
          <w:szCs w:val="24"/>
          <w:lang w:eastAsia="en-IN"/>
          <w14:ligatures w14:val="none"/>
        </w:rPr>
        <w:t xml:space="preserve"> (12th ed.). Pearson.</w:t>
      </w:r>
    </w:p>
    <w:p w14:paraId="75778F42"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Kotler, P., &amp; Keller, K. L. (2016). </w:t>
      </w:r>
      <w:r w:rsidRPr="0034265F">
        <w:rPr>
          <w:rFonts w:ascii="Times New Roman" w:eastAsia="Times New Roman" w:hAnsi="Times New Roman" w:cs="Times New Roman"/>
          <w:i/>
          <w:iCs/>
          <w:kern w:val="0"/>
          <w:sz w:val="24"/>
          <w:szCs w:val="24"/>
          <w:lang w:eastAsia="en-IN"/>
          <w14:ligatures w14:val="none"/>
        </w:rPr>
        <w:t>Marketing management</w:t>
      </w:r>
      <w:r w:rsidRPr="0034265F">
        <w:rPr>
          <w:rFonts w:ascii="Times New Roman" w:eastAsia="Times New Roman" w:hAnsi="Times New Roman" w:cs="Times New Roman"/>
          <w:kern w:val="0"/>
          <w:sz w:val="24"/>
          <w:szCs w:val="24"/>
          <w:lang w:eastAsia="en-IN"/>
          <w14:ligatures w14:val="none"/>
        </w:rPr>
        <w:t xml:space="preserve"> (15th ed.). Pearson.</w:t>
      </w:r>
    </w:p>
    <w:p w14:paraId="06BFDAB4"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Chaffey, D., &amp; Ellis-Chadwick, F. (2019). </w:t>
      </w:r>
      <w:r w:rsidRPr="0034265F">
        <w:rPr>
          <w:rFonts w:ascii="Times New Roman" w:eastAsia="Times New Roman" w:hAnsi="Times New Roman" w:cs="Times New Roman"/>
          <w:i/>
          <w:iCs/>
          <w:kern w:val="0"/>
          <w:sz w:val="24"/>
          <w:szCs w:val="24"/>
          <w:lang w:eastAsia="en-IN"/>
          <w14:ligatures w14:val="none"/>
        </w:rPr>
        <w:t>Digital marketing: Strategy, implementation and practice</w:t>
      </w:r>
      <w:r w:rsidRPr="0034265F">
        <w:rPr>
          <w:rFonts w:ascii="Times New Roman" w:eastAsia="Times New Roman" w:hAnsi="Times New Roman" w:cs="Times New Roman"/>
          <w:kern w:val="0"/>
          <w:sz w:val="24"/>
          <w:szCs w:val="24"/>
          <w:lang w:eastAsia="en-IN"/>
          <w14:ligatures w14:val="none"/>
        </w:rPr>
        <w:t xml:space="preserve"> (7th ed.). Pearson.</w:t>
      </w:r>
    </w:p>
    <w:p w14:paraId="0935EB75"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lastRenderedPageBreak/>
        <w:t xml:space="preserve">Fader, P. S. (2012). </w:t>
      </w:r>
      <w:r w:rsidRPr="0034265F">
        <w:rPr>
          <w:rFonts w:ascii="Times New Roman" w:eastAsia="Times New Roman" w:hAnsi="Times New Roman" w:cs="Times New Roman"/>
          <w:i/>
          <w:iCs/>
          <w:kern w:val="0"/>
          <w:sz w:val="24"/>
          <w:szCs w:val="24"/>
          <w:lang w:eastAsia="en-IN"/>
          <w14:ligatures w14:val="none"/>
        </w:rPr>
        <w:t>Customer centricity: Focus on the right customers for strategic advantage</w:t>
      </w:r>
      <w:r w:rsidRPr="0034265F">
        <w:rPr>
          <w:rFonts w:ascii="Times New Roman" w:eastAsia="Times New Roman" w:hAnsi="Times New Roman" w:cs="Times New Roman"/>
          <w:kern w:val="0"/>
          <w:sz w:val="24"/>
          <w:szCs w:val="24"/>
          <w:lang w:eastAsia="en-IN"/>
          <w14:ligatures w14:val="none"/>
        </w:rPr>
        <w:t>. Wharton School Press.</w:t>
      </w:r>
    </w:p>
    <w:p w14:paraId="5281ECCF" w14:textId="2D35DA4E" w:rsidR="0034265F" w:rsidRPr="0034265F" w:rsidRDefault="0034265F" w:rsidP="0034265F">
      <w:pPr>
        <w:pStyle w:val="ListParagraph"/>
        <w:spacing w:after="0" w:line="240" w:lineRule="auto"/>
        <w:rPr>
          <w:rFonts w:ascii="Times New Roman" w:eastAsia="Times New Roman" w:hAnsi="Times New Roman" w:cs="Times New Roman"/>
          <w:kern w:val="0"/>
          <w:sz w:val="24"/>
          <w:szCs w:val="24"/>
          <w:lang w:eastAsia="en-IN"/>
          <w14:ligatures w14:val="none"/>
        </w:rPr>
      </w:pPr>
    </w:p>
    <w:p w14:paraId="5D66A813"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Agarwal, A., </w:t>
      </w:r>
      <w:proofErr w:type="spellStart"/>
      <w:r w:rsidRPr="0034265F">
        <w:rPr>
          <w:rFonts w:ascii="Times New Roman" w:eastAsia="Times New Roman" w:hAnsi="Times New Roman" w:cs="Times New Roman"/>
          <w:kern w:val="0"/>
          <w:sz w:val="24"/>
          <w:szCs w:val="24"/>
          <w:lang w:eastAsia="en-IN"/>
          <w14:ligatures w14:val="none"/>
        </w:rPr>
        <w:t>Chahar</w:t>
      </w:r>
      <w:proofErr w:type="spellEnd"/>
      <w:r w:rsidRPr="0034265F">
        <w:rPr>
          <w:rFonts w:ascii="Times New Roman" w:eastAsia="Times New Roman" w:hAnsi="Times New Roman" w:cs="Times New Roman"/>
          <w:kern w:val="0"/>
          <w:sz w:val="24"/>
          <w:szCs w:val="24"/>
          <w:lang w:eastAsia="en-IN"/>
          <w14:ligatures w14:val="none"/>
        </w:rPr>
        <w:t xml:space="preserve">, B., &amp; Bhati, N. S. (2021). Online impulse buying behaviour of Indian </w:t>
      </w:r>
      <w:proofErr w:type="gramStart"/>
      <w:r w:rsidRPr="0034265F">
        <w:rPr>
          <w:rFonts w:ascii="Times New Roman" w:eastAsia="Times New Roman" w:hAnsi="Times New Roman" w:cs="Times New Roman"/>
          <w:kern w:val="0"/>
          <w:sz w:val="24"/>
          <w:szCs w:val="24"/>
          <w:lang w:eastAsia="en-IN"/>
          <w14:ligatures w14:val="none"/>
        </w:rPr>
        <w:t>small town</w:t>
      </w:r>
      <w:proofErr w:type="gramEnd"/>
      <w:r w:rsidRPr="0034265F">
        <w:rPr>
          <w:rFonts w:ascii="Times New Roman" w:eastAsia="Times New Roman" w:hAnsi="Times New Roman" w:cs="Times New Roman"/>
          <w:kern w:val="0"/>
          <w:sz w:val="24"/>
          <w:szCs w:val="24"/>
          <w:lang w:eastAsia="en-IN"/>
          <w14:ligatures w14:val="none"/>
        </w:rPr>
        <w:t xml:space="preserve"> consumers: Scale development and validation. </w:t>
      </w:r>
      <w:r w:rsidRPr="0034265F">
        <w:rPr>
          <w:rFonts w:ascii="Times New Roman" w:eastAsia="Times New Roman" w:hAnsi="Times New Roman" w:cs="Times New Roman"/>
          <w:i/>
          <w:iCs/>
          <w:kern w:val="0"/>
          <w:sz w:val="24"/>
          <w:szCs w:val="24"/>
          <w:lang w:eastAsia="en-IN"/>
          <w14:ligatures w14:val="none"/>
        </w:rPr>
        <w:t>Indian Journal of Marketing, 51</w:t>
      </w:r>
      <w:r w:rsidRPr="0034265F">
        <w:rPr>
          <w:rFonts w:ascii="Times New Roman" w:eastAsia="Times New Roman" w:hAnsi="Times New Roman" w:cs="Times New Roman"/>
          <w:kern w:val="0"/>
          <w:sz w:val="24"/>
          <w:szCs w:val="24"/>
          <w:lang w:eastAsia="en-IN"/>
          <w14:ligatures w14:val="none"/>
        </w:rPr>
        <w:t xml:space="preserve">(5–7), 48–63. </w:t>
      </w:r>
      <w:hyperlink r:id="rId6" w:history="1">
        <w:r w:rsidRPr="0034265F">
          <w:rPr>
            <w:rFonts w:ascii="Times New Roman" w:eastAsia="Times New Roman" w:hAnsi="Times New Roman" w:cs="Times New Roman"/>
            <w:color w:val="0000FF"/>
            <w:kern w:val="0"/>
            <w:sz w:val="24"/>
            <w:szCs w:val="24"/>
            <w:u w:val="single"/>
            <w:lang w:eastAsia="en-IN"/>
            <w14:ligatures w14:val="none"/>
          </w:rPr>
          <w:t>https://doi.org/10.17010/ijom/2021/v51/i5-7/161647</w:t>
        </w:r>
      </w:hyperlink>
    </w:p>
    <w:p w14:paraId="464AC9CD"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Akram, U., Hui, P., Khan, M. K., Yan, C., &amp; Akram, Z. (2018). Factors affecting online impulse buying: Evidence from Chinese social commerce. </w:t>
      </w:r>
      <w:r w:rsidRPr="0034265F">
        <w:rPr>
          <w:rFonts w:ascii="Times New Roman" w:eastAsia="Times New Roman" w:hAnsi="Times New Roman" w:cs="Times New Roman"/>
          <w:i/>
          <w:iCs/>
          <w:kern w:val="0"/>
          <w:sz w:val="24"/>
          <w:szCs w:val="24"/>
          <w:lang w:eastAsia="en-IN"/>
          <w14:ligatures w14:val="none"/>
        </w:rPr>
        <w:t>Sustainability, 10</w:t>
      </w:r>
      <w:r w:rsidRPr="0034265F">
        <w:rPr>
          <w:rFonts w:ascii="Times New Roman" w:eastAsia="Times New Roman" w:hAnsi="Times New Roman" w:cs="Times New Roman"/>
          <w:kern w:val="0"/>
          <w:sz w:val="24"/>
          <w:szCs w:val="24"/>
          <w:lang w:eastAsia="en-IN"/>
          <w14:ligatures w14:val="none"/>
        </w:rPr>
        <w:t xml:space="preserve">(1), 138. </w:t>
      </w:r>
      <w:hyperlink r:id="rId7" w:history="1">
        <w:r w:rsidRPr="0034265F">
          <w:rPr>
            <w:rFonts w:ascii="Times New Roman" w:eastAsia="Times New Roman" w:hAnsi="Times New Roman" w:cs="Times New Roman"/>
            <w:color w:val="0000FF"/>
            <w:kern w:val="0"/>
            <w:sz w:val="24"/>
            <w:szCs w:val="24"/>
            <w:u w:val="single"/>
            <w:lang w:eastAsia="en-IN"/>
            <w14:ligatures w14:val="none"/>
          </w:rPr>
          <w:t>https://doi.org/10.3390/su10010138</w:t>
        </w:r>
      </w:hyperlink>
    </w:p>
    <w:p w14:paraId="3E2CA2B4"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Al-Otaibi, Y. D. (2024). Enhancing e-commerce strategies: A deep learning framework for customer </w:t>
      </w:r>
      <w:proofErr w:type="spellStart"/>
      <w:r w:rsidRPr="0034265F">
        <w:rPr>
          <w:rFonts w:ascii="Times New Roman" w:eastAsia="Times New Roman" w:hAnsi="Times New Roman" w:cs="Times New Roman"/>
          <w:kern w:val="0"/>
          <w:sz w:val="24"/>
          <w:szCs w:val="24"/>
          <w:lang w:eastAsia="en-IN"/>
          <w14:ligatures w14:val="none"/>
        </w:rPr>
        <w:t>behavior</w:t>
      </w:r>
      <w:proofErr w:type="spellEnd"/>
      <w:r w:rsidRPr="0034265F">
        <w:rPr>
          <w:rFonts w:ascii="Times New Roman" w:eastAsia="Times New Roman" w:hAnsi="Times New Roman" w:cs="Times New Roman"/>
          <w:kern w:val="0"/>
          <w:sz w:val="24"/>
          <w:szCs w:val="24"/>
          <w:lang w:eastAsia="en-IN"/>
          <w14:ligatures w14:val="none"/>
        </w:rPr>
        <w:t xml:space="preserve"> prediction. </w:t>
      </w:r>
      <w:r w:rsidRPr="0034265F">
        <w:rPr>
          <w:rFonts w:ascii="Times New Roman" w:eastAsia="Times New Roman" w:hAnsi="Times New Roman" w:cs="Times New Roman"/>
          <w:i/>
          <w:iCs/>
          <w:kern w:val="0"/>
          <w:sz w:val="24"/>
          <w:szCs w:val="24"/>
          <w:lang w:eastAsia="en-IN"/>
          <w14:ligatures w14:val="none"/>
        </w:rPr>
        <w:t>Engineering, Technology &amp; Applied Science Research, 14</w:t>
      </w:r>
      <w:r w:rsidRPr="0034265F">
        <w:rPr>
          <w:rFonts w:ascii="Times New Roman" w:eastAsia="Times New Roman" w:hAnsi="Times New Roman" w:cs="Times New Roman"/>
          <w:kern w:val="0"/>
          <w:sz w:val="24"/>
          <w:szCs w:val="24"/>
          <w:lang w:eastAsia="en-IN"/>
          <w14:ligatures w14:val="none"/>
        </w:rPr>
        <w:t xml:space="preserve">(4), 15656–15664. </w:t>
      </w:r>
      <w:hyperlink r:id="rId8" w:history="1">
        <w:r w:rsidRPr="0034265F">
          <w:rPr>
            <w:rFonts w:ascii="Times New Roman" w:eastAsia="Times New Roman" w:hAnsi="Times New Roman" w:cs="Times New Roman"/>
            <w:color w:val="0000FF"/>
            <w:kern w:val="0"/>
            <w:sz w:val="24"/>
            <w:szCs w:val="24"/>
            <w:u w:val="single"/>
            <w:lang w:eastAsia="en-IN"/>
            <w14:ligatures w14:val="none"/>
          </w:rPr>
          <w:t>https://doi.org/10.48084/etasr.7945</w:t>
        </w:r>
      </w:hyperlink>
    </w:p>
    <w:p w14:paraId="516A9613"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Antohi, V. M., </w:t>
      </w:r>
      <w:proofErr w:type="spellStart"/>
      <w:r w:rsidRPr="0034265F">
        <w:rPr>
          <w:rFonts w:ascii="Times New Roman" w:eastAsia="Times New Roman" w:hAnsi="Times New Roman" w:cs="Times New Roman"/>
          <w:kern w:val="0"/>
          <w:sz w:val="24"/>
          <w:szCs w:val="24"/>
          <w:lang w:eastAsia="en-IN"/>
          <w14:ligatures w14:val="none"/>
        </w:rPr>
        <w:t>Zlati</w:t>
      </w:r>
      <w:proofErr w:type="spellEnd"/>
      <w:r w:rsidRPr="0034265F">
        <w:rPr>
          <w:rFonts w:ascii="Times New Roman" w:eastAsia="Times New Roman" w:hAnsi="Times New Roman" w:cs="Times New Roman"/>
          <w:kern w:val="0"/>
          <w:sz w:val="24"/>
          <w:szCs w:val="24"/>
          <w:lang w:eastAsia="en-IN"/>
          <w14:ligatures w14:val="none"/>
        </w:rPr>
        <w:t xml:space="preserve">, M. L., Ionescu, R. V., &amp; Cristache, N. (2022). A new approach to econometric </w:t>
      </w:r>
      <w:proofErr w:type="spellStart"/>
      <w:r w:rsidRPr="0034265F">
        <w:rPr>
          <w:rFonts w:ascii="Times New Roman" w:eastAsia="Times New Roman" w:hAnsi="Times New Roman" w:cs="Times New Roman"/>
          <w:kern w:val="0"/>
          <w:sz w:val="24"/>
          <w:szCs w:val="24"/>
          <w:lang w:eastAsia="en-IN"/>
          <w14:ligatures w14:val="none"/>
        </w:rPr>
        <w:t>modeling</w:t>
      </w:r>
      <w:proofErr w:type="spellEnd"/>
      <w:r w:rsidRPr="0034265F">
        <w:rPr>
          <w:rFonts w:ascii="Times New Roman" w:eastAsia="Times New Roman" w:hAnsi="Times New Roman" w:cs="Times New Roman"/>
          <w:kern w:val="0"/>
          <w:sz w:val="24"/>
          <w:szCs w:val="24"/>
          <w:lang w:eastAsia="en-IN"/>
          <w14:ligatures w14:val="none"/>
        </w:rPr>
        <w:t xml:space="preserve"> in digitized consumer </w:t>
      </w:r>
      <w:proofErr w:type="spellStart"/>
      <w:r w:rsidRPr="0034265F">
        <w:rPr>
          <w:rFonts w:ascii="Times New Roman" w:eastAsia="Times New Roman" w:hAnsi="Times New Roman" w:cs="Times New Roman"/>
          <w:kern w:val="0"/>
          <w:sz w:val="24"/>
          <w:szCs w:val="24"/>
          <w:lang w:eastAsia="en-IN"/>
          <w14:ligatures w14:val="none"/>
        </w:rPr>
        <w:t>behavior</w:t>
      </w:r>
      <w:proofErr w:type="spellEnd"/>
      <w:r w:rsidRPr="0034265F">
        <w:rPr>
          <w:rFonts w:ascii="Times New Roman" w:eastAsia="Times New Roman" w:hAnsi="Times New Roman" w:cs="Times New Roman"/>
          <w:kern w:val="0"/>
          <w:sz w:val="24"/>
          <w:szCs w:val="24"/>
          <w:lang w:eastAsia="en-IN"/>
          <w14:ligatures w14:val="none"/>
        </w:rPr>
        <w:t xml:space="preserve">. </w:t>
      </w:r>
      <w:r w:rsidRPr="0034265F">
        <w:rPr>
          <w:rFonts w:ascii="Times New Roman" w:eastAsia="Times New Roman" w:hAnsi="Times New Roman" w:cs="Times New Roman"/>
          <w:i/>
          <w:iCs/>
          <w:kern w:val="0"/>
          <w:sz w:val="24"/>
          <w:szCs w:val="24"/>
          <w:lang w:eastAsia="en-IN"/>
          <w14:ligatures w14:val="none"/>
        </w:rPr>
        <w:t>Frontiers in Psychology, 13</w:t>
      </w:r>
      <w:r w:rsidRPr="0034265F">
        <w:rPr>
          <w:rFonts w:ascii="Times New Roman" w:eastAsia="Times New Roman" w:hAnsi="Times New Roman" w:cs="Times New Roman"/>
          <w:kern w:val="0"/>
          <w:sz w:val="24"/>
          <w:szCs w:val="24"/>
          <w:lang w:eastAsia="en-IN"/>
          <w14:ligatures w14:val="none"/>
        </w:rPr>
        <w:t xml:space="preserve">, 940518. </w:t>
      </w:r>
      <w:hyperlink r:id="rId9" w:history="1">
        <w:r w:rsidRPr="0034265F">
          <w:rPr>
            <w:rFonts w:ascii="Times New Roman" w:eastAsia="Times New Roman" w:hAnsi="Times New Roman" w:cs="Times New Roman"/>
            <w:color w:val="0000FF"/>
            <w:kern w:val="0"/>
            <w:sz w:val="24"/>
            <w:szCs w:val="24"/>
            <w:u w:val="single"/>
            <w:lang w:eastAsia="en-IN"/>
            <w14:ligatures w14:val="none"/>
          </w:rPr>
          <w:t>https://doi.org/10.3389/fpsyg.2022.940518</w:t>
        </w:r>
      </w:hyperlink>
    </w:p>
    <w:p w14:paraId="010C4A12"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Astana, I. G. M. O. (2021). E-commerce strategy towards Shopee consumer behaviour in online shopping through EWOM variables. </w:t>
      </w:r>
      <w:r w:rsidRPr="0034265F">
        <w:rPr>
          <w:rFonts w:ascii="Times New Roman" w:eastAsia="Times New Roman" w:hAnsi="Times New Roman" w:cs="Times New Roman"/>
          <w:i/>
          <w:iCs/>
          <w:kern w:val="0"/>
          <w:sz w:val="24"/>
          <w:szCs w:val="24"/>
          <w:lang w:eastAsia="en-IN"/>
          <w14:ligatures w14:val="none"/>
        </w:rPr>
        <w:t>International Journal of Social Science and Business, 5</w:t>
      </w:r>
      <w:r w:rsidRPr="0034265F">
        <w:rPr>
          <w:rFonts w:ascii="Times New Roman" w:eastAsia="Times New Roman" w:hAnsi="Times New Roman" w:cs="Times New Roman"/>
          <w:kern w:val="0"/>
          <w:sz w:val="24"/>
          <w:szCs w:val="24"/>
          <w:lang w:eastAsia="en-IN"/>
          <w14:ligatures w14:val="none"/>
        </w:rPr>
        <w:t xml:space="preserve">(4), 593–598. </w:t>
      </w:r>
      <w:hyperlink r:id="rId10" w:history="1">
        <w:r w:rsidRPr="0034265F">
          <w:rPr>
            <w:rFonts w:ascii="Times New Roman" w:eastAsia="Times New Roman" w:hAnsi="Times New Roman" w:cs="Times New Roman"/>
            <w:color w:val="0000FF"/>
            <w:kern w:val="0"/>
            <w:sz w:val="24"/>
            <w:szCs w:val="24"/>
            <w:u w:val="single"/>
            <w:lang w:eastAsia="en-IN"/>
            <w14:ligatures w14:val="none"/>
          </w:rPr>
          <w:t>https://doi.org/10.23887/ijssb.v5i4.40845</w:t>
        </w:r>
      </w:hyperlink>
    </w:p>
    <w:p w14:paraId="4F824EFC"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34265F">
        <w:rPr>
          <w:rFonts w:ascii="Times New Roman" w:eastAsia="Times New Roman" w:hAnsi="Times New Roman" w:cs="Times New Roman"/>
          <w:kern w:val="0"/>
          <w:sz w:val="24"/>
          <w:szCs w:val="24"/>
          <w:lang w:eastAsia="en-IN"/>
          <w14:ligatures w14:val="none"/>
        </w:rPr>
        <w:t>Balyemah</w:t>
      </w:r>
      <w:proofErr w:type="spellEnd"/>
      <w:r w:rsidRPr="0034265F">
        <w:rPr>
          <w:rFonts w:ascii="Times New Roman" w:eastAsia="Times New Roman" w:hAnsi="Times New Roman" w:cs="Times New Roman"/>
          <w:kern w:val="0"/>
          <w:sz w:val="24"/>
          <w:szCs w:val="24"/>
          <w:lang w:eastAsia="en-IN"/>
          <w14:ligatures w14:val="none"/>
        </w:rPr>
        <w:t xml:space="preserve">, A. J., </w:t>
      </w:r>
      <w:proofErr w:type="spellStart"/>
      <w:r w:rsidRPr="0034265F">
        <w:rPr>
          <w:rFonts w:ascii="Times New Roman" w:eastAsia="Times New Roman" w:hAnsi="Times New Roman" w:cs="Times New Roman"/>
          <w:kern w:val="0"/>
          <w:sz w:val="24"/>
          <w:szCs w:val="24"/>
          <w:lang w:eastAsia="en-IN"/>
          <w14:ligatures w14:val="none"/>
        </w:rPr>
        <w:t>Weamie</w:t>
      </w:r>
      <w:proofErr w:type="spellEnd"/>
      <w:r w:rsidRPr="0034265F">
        <w:rPr>
          <w:rFonts w:ascii="Times New Roman" w:eastAsia="Times New Roman" w:hAnsi="Times New Roman" w:cs="Times New Roman"/>
          <w:kern w:val="0"/>
          <w:sz w:val="24"/>
          <w:szCs w:val="24"/>
          <w:lang w:eastAsia="en-IN"/>
          <w14:ligatures w14:val="none"/>
        </w:rPr>
        <w:t xml:space="preserve">, S. J. Y., Bin, J., Janda, K. V., &amp; Joshua, F. J. (2024). Predicting purchasing </w:t>
      </w:r>
      <w:proofErr w:type="spellStart"/>
      <w:r w:rsidRPr="0034265F">
        <w:rPr>
          <w:rFonts w:ascii="Times New Roman" w:eastAsia="Times New Roman" w:hAnsi="Times New Roman" w:cs="Times New Roman"/>
          <w:kern w:val="0"/>
          <w:sz w:val="24"/>
          <w:szCs w:val="24"/>
          <w:lang w:eastAsia="en-IN"/>
          <w14:ligatures w14:val="none"/>
        </w:rPr>
        <w:t>behavior</w:t>
      </w:r>
      <w:proofErr w:type="spellEnd"/>
      <w:r w:rsidRPr="0034265F">
        <w:rPr>
          <w:rFonts w:ascii="Times New Roman" w:eastAsia="Times New Roman" w:hAnsi="Times New Roman" w:cs="Times New Roman"/>
          <w:kern w:val="0"/>
          <w:sz w:val="24"/>
          <w:szCs w:val="24"/>
          <w:lang w:eastAsia="en-IN"/>
          <w14:ligatures w14:val="none"/>
        </w:rPr>
        <w:t xml:space="preserve"> on e-commerce platforms. </w:t>
      </w:r>
      <w:r w:rsidRPr="0034265F">
        <w:rPr>
          <w:rFonts w:ascii="Times New Roman" w:eastAsia="Times New Roman" w:hAnsi="Times New Roman" w:cs="Times New Roman"/>
          <w:i/>
          <w:iCs/>
          <w:kern w:val="0"/>
          <w:sz w:val="24"/>
          <w:szCs w:val="24"/>
          <w:lang w:eastAsia="en-IN"/>
          <w14:ligatures w14:val="none"/>
        </w:rPr>
        <w:t>International Journal of Communications, Network and System Sciences, 17</w:t>
      </w:r>
      <w:r w:rsidRPr="0034265F">
        <w:rPr>
          <w:rFonts w:ascii="Times New Roman" w:eastAsia="Times New Roman" w:hAnsi="Times New Roman" w:cs="Times New Roman"/>
          <w:kern w:val="0"/>
          <w:sz w:val="24"/>
          <w:szCs w:val="24"/>
          <w:lang w:eastAsia="en-IN"/>
          <w14:ligatures w14:val="none"/>
        </w:rPr>
        <w:t xml:space="preserve">, 81–103. </w:t>
      </w:r>
      <w:hyperlink r:id="rId11" w:history="1">
        <w:r w:rsidRPr="0034265F">
          <w:rPr>
            <w:rFonts w:ascii="Times New Roman" w:eastAsia="Times New Roman" w:hAnsi="Times New Roman" w:cs="Times New Roman"/>
            <w:color w:val="0000FF"/>
            <w:kern w:val="0"/>
            <w:sz w:val="24"/>
            <w:szCs w:val="24"/>
            <w:u w:val="single"/>
            <w:lang w:eastAsia="en-IN"/>
            <w14:ligatures w14:val="none"/>
          </w:rPr>
          <w:t>https://doi.org/10.4236/ijcns.2024.176006</w:t>
        </w:r>
      </w:hyperlink>
    </w:p>
    <w:p w14:paraId="551CE719"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Bhanushali, M., &amp; Vyas, D. N. (2025). To study consumer perception towards social commerce platforms. </w:t>
      </w:r>
      <w:r w:rsidRPr="0034265F">
        <w:rPr>
          <w:rFonts w:ascii="Times New Roman" w:eastAsia="Times New Roman" w:hAnsi="Times New Roman" w:cs="Times New Roman"/>
          <w:i/>
          <w:iCs/>
          <w:kern w:val="0"/>
          <w:sz w:val="24"/>
          <w:szCs w:val="24"/>
          <w:lang w:eastAsia="en-IN"/>
          <w14:ligatures w14:val="none"/>
        </w:rPr>
        <w:t>International Journal of Management, Public Policy and Research, 4</w:t>
      </w:r>
      <w:r w:rsidRPr="0034265F">
        <w:rPr>
          <w:rFonts w:ascii="Times New Roman" w:eastAsia="Times New Roman" w:hAnsi="Times New Roman" w:cs="Times New Roman"/>
          <w:kern w:val="0"/>
          <w:sz w:val="24"/>
          <w:szCs w:val="24"/>
          <w:lang w:eastAsia="en-IN"/>
          <w14:ligatures w14:val="none"/>
        </w:rPr>
        <w:t xml:space="preserve">(3), 106–117. </w:t>
      </w:r>
      <w:hyperlink r:id="rId12" w:history="1">
        <w:r w:rsidRPr="0034265F">
          <w:rPr>
            <w:rFonts w:ascii="Times New Roman" w:eastAsia="Times New Roman" w:hAnsi="Times New Roman" w:cs="Times New Roman"/>
            <w:color w:val="0000FF"/>
            <w:kern w:val="0"/>
            <w:sz w:val="24"/>
            <w:szCs w:val="24"/>
            <w:u w:val="single"/>
            <w:lang w:eastAsia="en-IN"/>
            <w14:ligatures w14:val="none"/>
          </w:rPr>
          <w:t>https://doi.org/10.55829/fe9mcb71</w:t>
        </w:r>
      </w:hyperlink>
    </w:p>
    <w:p w14:paraId="50DA8F4F"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Brynjolfsson, E., Hu, Y. J., &amp; Smith, M. D. (2006). From niches to riches: The anatomy of the long tail. </w:t>
      </w:r>
      <w:r w:rsidRPr="0034265F">
        <w:rPr>
          <w:rFonts w:ascii="Times New Roman" w:eastAsia="Times New Roman" w:hAnsi="Times New Roman" w:cs="Times New Roman"/>
          <w:i/>
          <w:iCs/>
          <w:kern w:val="0"/>
          <w:sz w:val="24"/>
          <w:szCs w:val="24"/>
          <w:lang w:eastAsia="en-IN"/>
          <w14:ligatures w14:val="none"/>
        </w:rPr>
        <w:t>Management Science, 52</w:t>
      </w:r>
      <w:r w:rsidRPr="0034265F">
        <w:rPr>
          <w:rFonts w:ascii="Times New Roman" w:eastAsia="Times New Roman" w:hAnsi="Times New Roman" w:cs="Times New Roman"/>
          <w:kern w:val="0"/>
          <w:sz w:val="24"/>
          <w:szCs w:val="24"/>
          <w:lang w:eastAsia="en-IN"/>
          <w14:ligatures w14:val="none"/>
        </w:rPr>
        <w:t xml:space="preserve">(12), 1779–1794. </w:t>
      </w:r>
      <w:hyperlink r:id="rId13" w:history="1">
        <w:r w:rsidRPr="0034265F">
          <w:rPr>
            <w:rFonts w:ascii="Times New Roman" w:eastAsia="Times New Roman" w:hAnsi="Times New Roman" w:cs="Times New Roman"/>
            <w:color w:val="0000FF"/>
            <w:kern w:val="0"/>
            <w:sz w:val="24"/>
            <w:szCs w:val="24"/>
            <w:u w:val="single"/>
            <w:lang w:eastAsia="en-IN"/>
            <w14:ligatures w14:val="none"/>
          </w:rPr>
          <w:t>https://doi.org/10.1287/mnsc.1060.0614</w:t>
        </w:r>
      </w:hyperlink>
    </w:p>
    <w:p w14:paraId="6BB8B2BF"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Chevalier, J. A., &amp; </w:t>
      </w:r>
      <w:proofErr w:type="spellStart"/>
      <w:r w:rsidRPr="0034265F">
        <w:rPr>
          <w:rFonts w:ascii="Times New Roman" w:eastAsia="Times New Roman" w:hAnsi="Times New Roman" w:cs="Times New Roman"/>
          <w:kern w:val="0"/>
          <w:sz w:val="24"/>
          <w:szCs w:val="24"/>
          <w:lang w:eastAsia="en-IN"/>
          <w14:ligatures w14:val="none"/>
        </w:rPr>
        <w:t>Mayzlin</w:t>
      </w:r>
      <w:proofErr w:type="spellEnd"/>
      <w:r w:rsidRPr="0034265F">
        <w:rPr>
          <w:rFonts w:ascii="Times New Roman" w:eastAsia="Times New Roman" w:hAnsi="Times New Roman" w:cs="Times New Roman"/>
          <w:kern w:val="0"/>
          <w:sz w:val="24"/>
          <w:szCs w:val="24"/>
          <w:lang w:eastAsia="en-IN"/>
          <w14:ligatures w14:val="none"/>
        </w:rPr>
        <w:t xml:space="preserve">, D. (2006). The effect of word of mouth on sales: Online book reviews. </w:t>
      </w:r>
      <w:r w:rsidRPr="0034265F">
        <w:rPr>
          <w:rFonts w:ascii="Times New Roman" w:eastAsia="Times New Roman" w:hAnsi="Times New Roman" w:cs="Times New Roman"/>
          <w:i/>
          <w:iCs/>
          <w:kern w:val="0"/>
          <w:sz w:val="24"/>
          <w:szCs w:val="24"/>
          <w:lang w:eastAsia="en-IN"/>
          <w14:ligatures w14:val="none"/>
        </w:rPr>
        <w:t>Journal of Marketing Research, 43</w:t>
      </w:r>
      <w:r w:rsidRPr="0034265F">
        <w:rPr>
          <w:rFonts w:ascii="Times New Roman" w:eastAsia="Times New Roman" w:hAnsi="Times New Roman" w:cs="Times New Roman"/>
          <w:kern w:val="0"/>
          <w:sz w:val="24"/>
          <w:szCs w:val="24"/>
          <w:lang w:eastAsia="en-IN"/>
          <w14:ligatures w14:val="none"/>
        </w:rPr>
        <w:t xml:space="preserve">(3), 345–354. </w:t>
      </w:r>
      <w:hyperlink r:id="rId14" w:history="1">
        <w:r w:rsidRPr="0034265F">
          <w:rPr>
            <w:rFonts w:ascii="Times New Roman" w:eastAsia="Times New Roman" w:hAnsi="Times New Roman" w:cs="Times New Roman"/>
            <w:color w:val="0000FF"/>
            <w:kern w:val="0"/>
            <w:sz w:val="24"/>
            <w:szCs w:val="24"/>
            <w:u w:val="single"/>
            <w:lang w:eastAsia="en-IN"/>
            <w14:ligatures w14:val="none"/>
          </w:rPr>
          <w:t>https://doi.org/10.1509/jmkr.43.3.345</w:t>
        </w:r>
      </w:hyperlink>
    </w:p>
    <w:p w14:paraId="27AE3C8E"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Childers, T. L., Carr, C. L., Peck, J., &amp; Carson, S. (2001). Hedonic and utilitarian motivations for online retail shopping </w:t>
      </w:r>
      <w:proofErr w:type="spellStart"/>
      <w:r w:rsidRPr="0034265F">
        <w:rPr>
          <w:rFonts w:ascii="Times New Roman" w:eastAsia="Times New Roman" w:hAnsi="Times New Roman" w:cs="Times New Roman"/>
          <w:kern w:val="0"/>
          <w:sz w:val="24"/>
          <w:szCs w:val="24"/>
          <w:lang w:eastAsia="en-IN"/>
          <w14:ligatures w14:val="none"/>
        </w:rPr>
        <w:t>behavior</w:t>
      </w:r>
      <w:proofErr w:type="spellEnd"/>
      <w:r w:rsidRPr="0034265F">
        <w:rPr>
          <w:rFonts w:ascii="Times New Roman" w:eastAsia="Times New Roman" w:hAnsi="Times New Roman" w:cs="Times New Roman"/>
          <w:kern w:val="0"/>
          <w:sz w:val="24"/>
          <w:szCs w:val="24"/>
          <w:lang w:eastAsia="en-IN"/>
          <w14:ligatures w14:val="none"/>
        </w:rPr>
        <w:t xml:space="preserve">. </w:t>
      </w:r>
      <w:r w:rsidRPr="0034265F">
        <w:rPr>
          <w:rFonts w:ascii="Times New Roman" w:eastAsia="Times New Roman" w:hAnsi="Times New Roman" w:cs="Times New Roman"/>
          <w:i/>
          <w:iCs/>
          <w:kern w:val="0"/>
          <w:sz w:val="24"/>
          <w:szCs w:val="24"/>
          <w:lang w:eastAsia="en-IN"/>
          <w14:ligatures w14:val="none"/>
        </w:rPr>
        <w:t>Journal of Retailing, 77</w:t>
      </w:r>
      <w:r w:rsidRPr="0034265F">
        <w:rPr>
          <w:rFonts w:ascii="Times New Roman" w:eastAsia="Times New Roman" w:hAnsi="Times New Roman" w:cs="Times New Roman"/>
          <w:kern w:val="0"/>
          <w:sz w:val="24"/>
          <w:szCs w:val="24"/>
          <w:lang w:eastAsia="en-IN"/>
          <w14:ligatures w14:val="none"/>
        </w:rPr>
        <w:t xml:space="preserve">(4), 511–535. </w:t>
      </w:r>
      <w:hyperlink r:id="rId15" w:history="1">
        <w:r w:rsidRPr="0034265F">
          <w:rPr>
            <w:rFonts w:ascii="Times New Roman" w:eastAsia="Times New Roman" w:hAnsi="Times New Roman" w:cs="Times New Roman"/>
            <w:color w:val="0000FF"/>
            <w:kern w:val="0"/>
            <w:sz w:val="24"/>
            <w:szCs w:val="24"/>
            <w:u w:val="single"/>
            <w:lang w:eastAsia="en-IN"/>
            <w14:ligatures w14:val="none"/>
          </w:rPr>
          <w:t>https://doi.org/10.1016/S0022-4359(01)00056-2</w:t>
        </w:r>
      </w:hyperlink>
    </w:p>
    <w:p w14:paraId="6255CE1A"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34265F">
        <w:rPr>
          <w:rFonts w:ascii="Times New Roman" w:eastAsia="Times New Roman" w:hAnsi="Times New Roman" w:cs="Times New Roman"/>
          <w:kern w:val="0"/>
          <w:sz w:val="24"/>
          <w:szCs w:val="24"/>
          <w:lang w:eastAsia="en-IN"/>
          <w14:ligatures w14:val="none"/>
        </w:rPr>
        <w:t>Dharmesti</w:t>
      </w:r>
      <w:proofErr w:type="spellEnd"/>
      <w:r w:rsidRPr="0034265F">
        <w:rPr>
          <w:rFonts w:ascii="Times New Roman" w:eastAsia="Times New Roman" w:hAnsi="Times New Roman" w:cs="Times New Roman"/>
          <w:kern w:val="0"/>
          <w:sz w:val="24"/>
          <w:szCs w:val="24"/>
          <w:lang w:eastAsia="en-IN"/>
          <w14:ligatures w14:val="none"/>
        </w:rPr>
        <w:t xml:space="preserve">, M., et al. (2019). Understanding online shopping behaviours and purchase intentions amongst millennials. </w:t>
      </w:r>
      <w:r w:rsidRPr="0034265F">
        <w:rPr>
          <w:rFonts w:ascii="Times New Roman" w:eastAsia="Times New Roman" w:hAnsi="Times New Roman" w:cs="Times New Roman"/>
          <w:i/>
          <w:iCs/>
          <w:kern w:val="0"/>
          <w:sz w:val="24"/>
          <w:szCs w:val="24"/>
          <w:lang w:eastAsia="en-IN"/>
          <w14:ligatures w14:val="none"/>
        </w:rPr>
        <w:t>Young Consumers, 22</w:t>
      </w:r>
      <w:r w:rsidRPr="0034265F">
        <w:rPr>
          <w:rFonts w:ascii="Times New Roman" w:eastAsia="Times New Roman" w:hAnsi="Times New Roman" w:cs="Times New Roman"/>
          <w:kern w:val="0"/>
          <w:sz w:val="24"/>
          <w:szCs w:val="24"/>
          <w:lang w:eastAsia="en-IN"/>
          <w14:ligatures w14:val="none"/>
        </w:rPr>
        <w:t xml:space="preserve">(1), 152–167. </w:t>
      </w:r>
      <w:hyperlink r:id="rId16" w:history="1">
        <w:r w:rsidRPr="0034265F">
          <w:rPr>
            <w:rFonts w:ascii="Times New Roman" w:eastAsia="Times New Roman" w:hAnsi="Times New Roman" w:cs="Times New Roman"/>
            <w:color w:val="0000FF"/>
            <w:kern w:val="0"/>
            <w:sz w:val="24"/>
            <w:szCs w:val="24"/>
            <w:u w:val="single"/>
            <w:lang w:eastAsia="en-IN"/>
            <w14:ligatures w14:val="none"/>
          </w:rPr>
          <w:t>https://doi.org/10.1108/YC-12-2018-0922</w:t>
        </w:r>
      </w:hyperlink>
    </w:p>
    <w:p w14:paraId="10D0B655"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Fırat, A. T., Aygün, O., </w:t>
      </w:r>
      <w:proofErr w:type="spellStart"/>
      <w:r w:rsidRPr="0034265F">
        <w:rPr>
          <w:rFonts w:ascii="Times New Roman" w:eastAsia="Times New Roman" w:hAnsi="Times New Roman" w:cs="Times New Roman"/>
          <w:kern w:val="0"/>
          <w:sz w:val="24"/>
          <w:szCs w:val="24"/>
          <w:lang w:eastAsia="en-IN"/>
          <w14:ligatures w14:val="none"/>
        </w:rPr>
        <w:t>Göğebakan</w:t>
      </w:r>
      <w:proofErr w:type="spellEnd"/>
      <w:r w:rsidRPr="0034265F">
        <w:rPr>
          <w:rFonts w:ascii="Times New Roman" w:eastAsia="Times New Roman" w:hAnsi="Times New Roman" w:cs="Times New Roman"/>
          <w:kern w:val="0"/>
          <w:sz w:val="24"/>
          <w:szCs w:val="24"/>
          <w:lang w:eastAsia="en-IN"/>
          <w14:ligatures w14:val="none"/>
        </w:rPr>
        <w:t xml:space="preserve">, M., Akay, M. F., &amp; Ulus, C. (2025). Development of machine learning-based demand forecasting models. </w:t>
      </w:r>
      <w:r w:rsidRPr="0034265F">
        <w:rPr>
          <w:rFonts w:ascii="Times New Roman" w:eastAsia="Times New Roman" w:hAnsi="Times New Roman" w:cs="Times New Roman"/>
          <w:i/>
          <w:iCs/>
          <w:kern w:val="0"/>
          <w:sz w:val="24"/>
          <w:szCs w:val="24"/>
          <w:lang w:eastAsia="en-IN"/>
          <w14:ligatures w14:val="none"/>
        </w:rPr>
        <w:t>International Journal of Emerging Digital Technologies, 7</w:t>
      </w:r>
      <w:r w:rsidRPr="0034265F">
        <w:rPr>
          <w:rFonts w:ascii="Times New Roman" w:eastAsia="Times New Roman" w:hAnsi="Times New Roman" w:cs="Times New Roman"/>
          <w:kern w:val="0"/>
          <w:sz w:val="24"/>
          <w:szCs w:val="24"/>
          <w:lang w:eastAsia="en-IN"/>
          <w14:ligatures w14:val="none"/>
        </w:rPr>
        <w:t xml:space="preserve">(1), 13–20. </w:t>
      </w:r>
      <w:hyperlink r:id="rId17" w:history="1">
        <w:r w:rsidRPr="0034265F">
          <w:rPr>
            <w:rFonts w:ascii="Times New Roman" w:eastAsia="Times New Roman" w:hAnsi="Times New Roman" w:cs="Times New Roman"/>
            <w:color w:val="0000FF"/>
            <w:kern w:val="0"/>
            <w:sz w:val="24"/>
            <w:szCs w:val="24"/>
            <w:u w:val="single"/>
            <w:lang w:eastAsia="en-IN"/>
            <w14:ligatures w14:val="none"/>
          </w:rPr>
          <w:t>https://doi.org/10.70669/ijedt.1567739</w:t>
        </w:r>
      </w:hyperlink>
    </w:p>
    <w:p w14:paraId="31EF8A29"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Gooljar, V., Issa, T., Hardin-Ramanan, S., et al. (2024). Sentiment-based predictive models for online purchases in the era of Marketing 5.0: A systematic review. </w:t>
      </w:r>
      <w:r w:rsidRPr="0034265F">
        <w:rPr>
          <w:rFonts w:ascii="Times New Roman" w:eastAsia="Times New Roman" w:hAnsi="Times New Roman" w:cs="Times New Roman"/>
          <w:i/>
          <w:iCs/>
          <w:kern w:val="0"/>
          <w:sz w:val="24"/>
          <w:szCs w:val="24"/>
          <w:lang w:eastAsia="en-IN"/>
          <w14:ligatures w14:val="none"/>
        </w:rPr>
        <w:t>Journal of Big Data, 11</w:t>
      </w:r>
      <w:r w:rsidRPr="0034265F">
        <w:rPr>
          <w:rFonts w:ascii="Times New Roman" w:eastAsia="Times New Roman" w:hAnsi="Times New Roman" w:cs="Times New Roman"/>
          <w:kern w:val="0"/>
          <w:sz w:val="24"/>
          <w:szCs w:val="24"/>
          <w:lang w:eastAsia="en-IN"/>
          <w14:ligatures w14:val="none"/>
        </w:rPr>
        <w:t xml:space="preserve">, Article 107. </w:t>
      </w:r>
      <w:hyperlink r:id="rId18" w:history="1">
        <w:r w:rsidRPr="0034265F">
          <w:rPr>
            <w:rFonts w:ascii="Times New Roman" w:eastAsia="Times New Roman" w:hAnsi="Times New Roman" w:cs="Times New Roman"/>
            <w:color w:val="0000FF"/>
            <w:kern w:val="0"/>
            <w:sz w:val="24"/>
            <w:szCs w:val="24"/>
            <w:u w:val="single"/>
            <w:lang w:eastAsia="en-IN"/>
            <w14:ligatures w14:val="none"/>
          </w:rPr>
          <w:t>https://doi.org/10.1186/s40537-024-00947-0</w:t>
        </w:r>
      </w:hyperlink>
    </w:p>
    <w:p w14:paraId="4D9411F9"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34265F">
        <w:rPr>
          <w:rFonts w:ascii="Times New Roman" w:eastAsia="Times New Roman" w:hAnsi="Times New Roman" w:cs="Times New Roman"/>
          <w:kern w:val="0"/>
          <w:sz w:val="24"/>
          <w:szCs w:val="24"/>
          <w:lang w:eastAsia="en-IN"/>
          <w14:ligatures w14:val="none"/>
        </w:rPr>
        <w:t>Hajli</w:t>
      </w:r>
      <w:proofErr w:type="spellEnd"/>
      <w:r w:rsidRPr="0034265F">
        <w:rPr>
          <w:rFonts w:ascii="Times New Roman" w:eastAsia="Times New Roman" w:hAnsi="Times New Roman" w:cs="Times New Roman"/>
          <w:kern w:val="0"/>
          <w:sz w:val="24"/>
          <w:szCs w:val="24"/>
          <w:lang w:eastAsia="en-IN"/>
          <w14:ligatures w14:val="none"/>
        </w:rPr>
        <w:t xml:space="preserve">, N. (2015). Social commerce constructs and consumers’ intention to buy. </w:t>
      </w:r>
      <w:r w:rsidRPr="0034265F">
        <w:rPr>
          <w:rFonts w:ascii="Times New Roman" w:eastAsia="Times New Roman" w:hAnsi="Times New Roman" w:cs="Times New Roman"/>
          <w:i/>
          <w:iCs/>
          <w:kern w:val="0"/>
          <w:sz w:val="24"/>
          <w:szCs w:val="24"/>
          <w:lang w:eastAsia="en-IN"/>
          <w14:ligatures w14:val="none"/>
        </w:rPr>
        <w:t>International Journal of Information Management, 35</w:t>
      </w:r>
      <w:r w:rsidRPr="0034265F">
        <w:rPr>
          <w:rFonts w:ascii="Times New Roman" w:eastAsia="Times New Roman" w:hAnsi="Times New Roman" w:cs="Times New Roman"/>
          <w:kern w:val="0"/>
          <w:sz w:val="24"/>
          <w:szCs w:val="24"/>
          <w:lang w:eastAsia="en-IN"/>
          <w14:ligatures w14:val="none"/>
        </w:rPr>
        <w:t xml:space="preserve">(2), 183–191. </w:t>
      </w:r>
      <w:hyperlink r:id="rId19" w:history="1">
        <w:r w:rsidRPr="0034265F">
          <w:rPr>
            <w:rFonts w:ascii="Times New Roman" w:eastAsia="Times New Roman" w:hAnsi="Times New Roman" w:cs="Times New Roman"/>
            <w:color w:val="0000FF"/>
            <w:kern w:val="0"/>
            <w:sz w:val="24"/>
            <w:szCs w:val="24"/>
            <w:u w:val="single"/>
            <w:lang w:eastAsia="en-IN"/>
            <w14:ligatures w14:val="none"/>
          </w:rPr>
          <w:t>https://doi.org/10.1016/j.ijinfomgt.2014.12.005</w:t>
        </w:r>
      </w:hyperlink>
    </w:p>
    <w:p w14:paraId="44825772"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Ibrahim, N. A. N., Husseini, F., Aisyah, N., Camelia, N., </w:t>
      </w:r>
      <w:proofErr w:type="spellStart"/>
      <w:r w:rsidRPr="0034265F">
        <w:rPr>
          <w:rFonts w:ascii="Times New Roman" w:eastAsia="Times New Roman" w:hAnsi="Times New Roman" w:cs="Times New Roman"/>
          <w:kern w:val="0"/>
          <w:sz w:val="24"/>
          <w:szCs w:val="24"/>
          <w:lang w:eastAsia="en-IN"/>
          <w14:ligatures w14:val="none"/>
        </w:rPr>
        <w:t>Khazlyn</w:t>
      </w:r>
      <w:proofErr w:type="spellEnd"/>
      <w:r w:rsidRPr="0034265F">
        <w:rPr>
          <w:rFonts w:ascii="Times New Roman" w:eastAsia="Times New Roman" w:hAnsi="Times New Roman" w:cs="Times New Roman"/>
          <w:kern w:val="0"/>
          <w:sz w:val="24"/>
          <w:szCs w:val="24"/>
          <w:lang w:eastAsia="en-IN"/>
          <w14:ligatures w14:val="none"/>
        </w:rPr>
        <w:t xml:space="preserve">, N., Faiz, W., &amp; Kahar, N. (2023). Online shopping behaviour in youth. </w:t>
      </w:r>
      <w:r w:rsidRPr="0034265F">
        <w:rPr>
          <w:rFonts w:ascii="Times New Roman" w:eastAsia="Times New Roman" w:hAnsi="Times New Roman" w:cs="Times New Roman"/>
          <w:i/>
          <w:iCs/>
          <w:kern w:val="0"/>
          <w:sz w:val="24"/>
          <w:szCs w:val="24"/>
          <w:lang w:eastAsia="en-IN"/>
          <w14:ligatures w14:val="none"/>
        </w:rPr>
        <w:t xml:space="preserve">International Journal of </w:t>
      </w:r>
      <w:r w:rsidRPr="0034265F">
        <w:rPr>
          <w:rFonts w:ascii="Times New Roman" w:eastAsia="Times New Roman" w:hAnsi="Times New Roman" w:cs="Times New Roman"/>
          <w:i/>
          <w:iCs/>
          <w:kern w:val="0"/>
          <w:sz w:val="24"/>
          <w:szCs w:val="24"/>
          <w:lang w:eastAsia="en-IN"/>
          <w14:ligatures w14:val="none"/>
        </w:rPr>
        <w:lastRenderedPageBreak/>
        <w:t>Academic Research in Business and Social Sciences, 13</w:t>
      </w:r>
      <w:r w:rsidRPr="0034265F">
        <w:rPr>
          <w:rFonts w:ascii="Times New Roman" w:eastAsia="Times New Roman" w:hAnsi="Times New Roman" w:cs="Times New Roman"/>
          <w:kern w:val="0"/>
          <w:sz w:val="24"/>
          <w:szCs w:val="24"/>
          <w:lang w:eastAsia="en-IN"/>
          <w14:ligatures w14:val="none"/>
        </w:rPr>
        <w:t xml:space="preserve">(2), 157–166. </w:t>
      </w:r>
      <w:hyperlink r:id="rId20" w:history="1">
        <w:r w:rsidRPr="0034265F">
          <w:rPr>
            <w:rFonts w:ascii="Times New Roman" w:eastAsia="Times New Roman" w:hAnsi="Times New Roman" w:cs="Times New Roman"/>
            <w:color w:val="0000FF"/>
            <w:kern w:val="0"/>
            <w:sz w:val="24"/>
            <w:szCs w:val="24"/>
            <w:u w:val="single"/>
            <w:lang w:eastAsia="en-IN"/>
            <w14:ligatures w14:val="none"/>
          </w:rPr>
          <w:t>http://dx.doi.org/10.6007/IJARBSS/v13-i2/16257</w:t>
        </w:r>
      </w:hyperlink>
    </w:p>
    <w:p w14:paraId="57619005"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Karl, M. (2025). Forecasting e-commerce consumer returns: A systematic literature review. </w:t>
      </w:r>
      <w:r w:rsidRPr="0034265F">
        <w:rPr>
          <w:rFonts w:ascii="Times New Roman" w:eastAsia="Times New Roman" w:hAnsi="Times New Roman" w:cs="Times New Roman"/>
          <w:i/>
          <w:iCs/>
          <w:kern w:val="0"/>
          <w:sz w:val="24"/>
          <w:szCs w:val="24"/>
          <w:lang w:eastAsia="en-IN"/>
          <w14:ligatures w14:val="none"/>
        </w:rPr>
        <w:t>Management Review Quarterly, 75</w:t>
      </w:r>
      <w:r w:rsidRPr="0034265F">
        <w:rPr>
          <w:rFonts w:ascii="Times New Roman" w:eastAsia="Times New Roman" w:hAnsi="Times New Roman" w:cs="Times New Roman"/>
          <w:kern w:val="0"/>
          <w:sz w:val="24"/>
          <w:szCs w:val="24"/>
          <w:lang w:eastAsia="en-IN"/>
          <w14:ligatures w14:val="none"/>
        </w:rPr>
        <w:t xml:space="preserve">, 1–56. </w:t>
      </w:r>
      <w:hyperlink r:id="rId21" w:history="1">
        <w:r w:rsidRPr="0034265F">
          <w:rPr>
            <w:rFonts w:ascii="Times New Roman" w:eastAsia="Times New Roman" w:hAnsi="Times New Roman" w:cs="Times New Roman"/>
            <w:color w:val="0000FF"/>
            <w:kern w:val="0"/>
            <w:sz w:val="24"/>
            <w:szCs w:val="24"/>
            <w:u w:val="single"/>
            <w:lang w:eastAsia="en-IN"/>
            <w14:ligatures w14:val="none"/>
          </w:rPr>
          <w:t>https://doi.org/10.1007/s11301-024-00436-x</w:t>
        </w:r>
      </w:hyperlink>
    </w:p>
    <w:p w14:paraId="54DF0753"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Kim, D. J., Ferrin, D. L., &amp; Rao, H. R. (2008). A trust-based consumer decision-making model in electronic commerce: The role of trust, perceived risk, and their antecedents. </w:t>
      </w:r>
      <w:r w:rsidRPr="0034265F">
        <w:rPr>
          <w:rFonts w:ascii="Times New Roman" w:eastAsia="Times New Roman" w:hAnsi="Times New Roman" w:cs="Times New Roman"/>
          <w:i/>
          <w:iCs/>
          <w:kern w:val="0"/>
          <w:sz w:val="24"/>
          <w:szCs w:val="24"/>
          <w:lang w:eastAsia="en-IN"/>
          <w14:ligatures w14:val="none"/>
        </w:rPr>
        <w:t>Decision Support Systems, 44</w:t>
      </w:r>
      <w:r w:rsidRPr="0034265F">
        <w:rPr>
          <w:rFonts w:ascii="Times New Roman" w:eastAsia="Times New Roman" w:hAnsi="Times New Roman" w:cs="Times New Roman"/>
          <w:kern w:val="0"/>
          <w:sz w:val="24"/>
          <w:szCs w:val="24"/>
          <w:lang w:eastAsia="en-IN"/>
          <w14:ligatures w14:val="none"/>
        </w:rPr>
        <w:t xml:space="preserve">(2), 544–564. </w:t>
      </w:r>
      <w:hyperlink r:id="rId22" w:history="1">
        <w:r w:rsidRPr="0034265F">
          <w:rPr>
            <w:rFonts w:ascii="Times New Roman" w:eastAsia="Times New Roman" w:hAnsi="Times New Roman" w:cs="Times New Roman"/>
            <w:color w:val="0000FF"/>
            <w:kern w:val="0"/>
            <w:sz w:val="24"/>
            <w:szCs w:val="24"/>
            <w:u w:val="single"/>
            <w:lang w:eastAsia="en-IN"/>
            <w14:ligatures w14:val="none"/>
          </w:rPr>
          <w:t>https://doi.org/10.1016/j.dss.2007.07.001</w:t>
        </w:r>
      </w:hyperlink>
    </w:p>
    <w:p w14:paraId="0B28F07E"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Kim, J. B. (2020). The role of social media in consumer purchase decisions. </w:t>
      </w:r>
      <w:r w:rsidRPr="0034265F">
        <w:rPr>
          <w:rFonts w:ascii="Times New Roman" w:eastAsia="Times New Roman" w:hAnsi="Times New Roman" w:cs="Times New Roman"/>
          <w:i/>
          <w:iCs/>
          <w:kern w:val="0"/>
          <w:sz w:val="24"/>
          <w:szCs w:val="24"/>
          <w:lang w:eastAsia="en-IN"/>
          <w14:ligatures w14:val="none"/>
        </w:rPr>
        <w:t>Journal of Retailing and Consumer Services, 55</w:t>
      </w:r>
      <w:r w:rsidRPr="0034265F">
        <w:rPr>
          <w:rFonts w:ascii="Times New Roman" w:eastAsia="Times New Roman" w:hAnsi="Times New Roman" w:cs="Times New Roman"/>
          <w:kern w:val="0"/>
          <w:sz w:val="24"/>
          <w:szCs w:val="24"/>
          <w:lang w:eastAsia="en-IN"/>
          <w14:ligatures w14:val="none"/>
        </w:rPr>
        <w:t xml:space="preserve">, Article 102133. </w:t>
      </w:r>
      <w:hyperlink r:id="rId23" w:history="1">
        <w:r w:rsidRPr="0034265F">
          <w:rPr>
            <w:rFonts w:ascii="Times New Roman" w:eastAsia="Times New Roman" w:hAnsi="Times New Roman" w:cs="Times New Roman"/>
            <w:color w:val="0000FF"/>
            <w:kern w:val="0"/>
            <w:sz w:val="24"/>
            <w:szCs w:val="24"/>
            <w:u w:val="single"/>
            <w:lang w:eastAsia="en-IN"/>
            <w14:ligatures w14:val="none"/>
          </w:rPr>
          <w:t>https://doi.org/10.1016/j.jretconser.2020.102133</w:t>
        </w:r>
      </w:hyperlink>
    </w:p>
    <w:p w14:paraId="3C9ED67C"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Kim, J., &amp; Lennon, S. J. (2010). Information available on a web site: Effects on consumers’ shopping outcomes. </w:t>
      </w:r>
      <w:r w:rsidRPr="0034265F">
        <w:rPr>
          <w:rFonts w:ascii="Times New Roman" w:eastAsia="Times New Roman" w:hAnsi="Times New Roman" w:cs="Times New Roman"/>
          <w:i/>
          <w:iCs/>
          <w:kern w:val="0"/>
          <w:sz w:val="24"/>
          <w:szCs w:val="24"/>
          <w:lang w:eastAsia="en-IN"/>
          <w14:ligatures w14:val="none"/>
        </w:rPr>
        <w:t>Journal of Fashion Marketing and Management, 14</w:t>
      </w:r>
      <w:r w:rsidRPr="0034265F">
        <w:rPr>
          <w:rFonts w:ascii="Times New Roman" w:eastAsia="Times New Roman" w:hAnsi="Times New Roman" w:cs="Times New Roman"/>
          <w:kern w:val="0"/>
          <w:sz w:val="24"/>
          <w:szCs w:val="24"/>
          <w:lang w:eastAsia="en-IN"/>
          <w14:ligatures w14:val="none"/>
        </w:rPr>
        <w:t xml:space="preserve">(2), 247–262. </w:t>
      </w:r>
      <w:hyperlink r:id="rId24" w:history="1">
        <w:r w:rsidRPr="0034265F">
          <w:rPr>
            <w:rFonts w:ascii="Times New Roman" w:eastAsia="Times New Roman" w:hAnsi="Times New Roman" w:cs="Times New Roman"/>
            <w:color w:val="0000FF"/>
            <w:kern w:val="0"/>
            <w:sz w:val="24"/>
            <w:szCs w:val="24"/>
            <w:u w:val="single"/>
            <w:lang w:eastAsia="en-IN"/>
            <w14:ligatures w14:val="none"/>
          </w:rPr>
          <w:t>https://doi.org/10.1108/13612021011046093</w:t>
        </w:r>
      </w:hyperlink>
    </w:p>
    <w:p w14:paraId="34971C2E"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Kooti, F., Lerman, K., Aiello, L. M., Grbovic, M., Djuric, N., &amp; Radosavljevic, V. (2015). </w:t>
      </w:r>
      <w:r w:rsidRPr="0034265F">
        <w:rPr>
          <w:rFonts w:ascii="Times New Roman" w:eastAsia="Times New Roman" w:hAnsi="Times New Roman" w:cs="Times New Roman"/>
          <w:i/>
          <w:iCs/>
          <w:kern w:val="0"/>
          <w:sz w:val="24"/>
          <w:szCs w:val="24"/>
          <w:lang w:eastAsia="en-IN"/>
          <w14:ligatures w14:val="none"/>
        </w:rPr>
        <w:t>Portrait of an online shopper</w:t>
      </w:r>
      <w:r w:rsidRPr="0034265F">
        <w:rPr>
          <w:rFonts w:ascii="Times New Roman" w:eastAsia="Times New Roman" w:hAnsi="Times New Roman" w:cs="Times New Roman"/>
          <w:kern w:val="0"/>
          <w:sz w:val="24"/>
          <w:szCs w:val="24"/>
          <w:lang w:eastAsia="en-IN"/>
          <w14:ligatures w14:val="none"/>
        </w:rPr>
        <w:t xml:space="preserve">. </w:t>
      </w:r>
      <w:proofErr w:type="spellStart"/>
      <w:r w:rsidRPr="0034265F">
        <w:rPr>
          <w:rFonts w:ascii="Times New Roman" w:eastAsia="Times New Roman" w:hAnsi="Times New Roman" w:cs="Times New Roman"/>
          <w:kern w:val="0"/>
          <w:sz w:val="24"/>
          <w:szCs w:val="24"/>
          <w:lang w:eastAsia="en-IN"/>
          <w14:ligatures w14:val="none"/>
        </w:rPr>
        <w:t>arXiv</w:t>
      </w:r>
      <w:proofErr w:type="spellEnd"/>
      <w:r w:rsidRPr="0034265F">
        <w:rPr>
          <w:rFonts w:ascii="Times New Roman" w:eastAsia="Times New Roman" w:hAnsi="Times New Roman" w:cs="Times New Roman"/>
          <w:kern w:val="0"/>
          <w:sz w:val="24"/>
          <w:szCs w:val="24"/>
          <w:lang w:eastAsia="en-IN"/>
          <w14:ligatures w14:val="none"/>
        </w:rPr>
        <w:t xml:space="preserve">. </w:t>
      </w:r>
      <w:hyperlink r:id="rId25" w:history="1">
        <w:r w:rsidRPr="0034265F">
          <w:rPr>
            <w:rFonts w:ascii="Times New Roman" w:eastAsia="Times New Roman" w:hAnsi="Times New Roman" w:cs="Times New Roman"/>
            <w:color w:val="0000FF"/>
            <w:kern w:val="0"/>
            <w:sz w:val="24"/>
            <w:szCs w:val="24"/>
            <w:u w:val="single"/>
            <w:lang w:eastAsia="en-IN"/>
            <w14:ligatures w14:val="none"/>
          </w:rPr>
          <w:t>https://arxiv.org/abs/1512.04304</w:t>
        </w:r>
      </w:hyperlink>
    </w:p>
    <w:p w14:paraId="2420CEFA"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Kurniawan, D. E., &amp; Erwina, T. (2025). Enhancing consumer purchasing pattern prediction using random forest algorithm. In </w:t>
      </w:r>
      <w:r w:rsidRPr="0034265F">
        <w:rPr>
          <w:rFonts w:ascii="Times New Roman" w:eastAsia="Times New Roman" w:hAnsi="Times New Roman" w:cs="Times New Roman"/>
          <w:i/>
          <w:iCs/>
          <w:kern w:val="0"/>
          <w:sz w:val="24"/>
          <w:szCs w:val="24"/>
          <w:lang w:eastAsia="en-IN"/>
          <w14:ligatures w14:val="none"/>
        </w:rPr>
        <w:t>Proceedings of ICAE 2025</w:t>
      </w:r>
      <w:r w:rsidRPr="0034265F">
        <w:rPr>
          <w:rFonts w:ascii="Times New Roman" w:eastAsia="Times New Roman" w:hAnsi="Times New Roman" w:cs="Times New Roman"/>
          <w:kern w:val="0"/>
          <w:sz w:val="24"/>
          <w:szCs w:val="24"/>
          <w:lang w:eastAsia="en-IN"/>
          <w14:ligatures w14:val="none"/>
        </w:rPr>
        <w:t xml:space="preserve">. </w:t>
      </w:r>
      <w:hyperlink r:id="rId26" w:history="1">
        <w:r w:rsidRPr="0034265F">
          <w:rPr>
            <w:rFonts w:ascii="Times New Roman" w:eastAsia="Times New Roman" w:hAnsi="Times New Roman" w:cs="Times New Roman"/>
            <w:color w:val="0000FF"/>
            <w:kern w:val="0"/>
            <w:sz w:val="24"/>
            <w:szCs w:val="24"/>
            <w:u w:val="single"/>
            <w:lang w:eastAsia="en-IN"/>
            <w14:ligatures w14:val="none"/>
          </w:rPr>
          <w:t>https://doi.org/10.2991/978-94-6463-982-7_5</w:t>
        </w:r>
      </w:hyperlink>
    </w:p>
    <w:p w14:paraId="19B1247D"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Liu, Y., Li, H., &amp; Hu, F. (2013). Website attributes in urging online impulse purchase. </w:t>
      </w:r>
      <w:r w:rsidRPr="0034265F">
        <w:rPr>
          <w:rFonts w:ascii="Times New Roman" w:eastAsia="Times New Roman" w:hAnsi="Times New Roman" w:cs="Times New Roman"/>
          <w:i/>
          <w:iCs/>
          <w:kern w:val="0"/>
          <w:sz w:val="24"/>
          <w:szCs w:val="24"/>
          <w:lang w:eastAsia="en-IN"/>
          <w14:ligatures w14:val="none"/>
        </w:rPr>
        <w:t>Decision Support Systems, 55</w:t>
      </w:r>
      <w:r w:rsidRPr="0034265F">
        <w:rPr>
          <w:rFonts w:ascii="Times New Roman" w:eastAsia="Times New Roman" w:hAnsi="Times New Roman" w:cs="Times New Roman"/>
          <w:kern w:val="0"/>
          <w:sz w:val="24"/>
          <w:szCs w:val="24"/>
          <w:lang w:eastAsia="en-IN"/>
          <w14:ligatures w14:val="none"/>
        </w:rPr>
        <w:t xml:space="preserve">(3), 829–837. </w:t>
      </w:r>
      <w:hyperlink r:id="rId27" w:history="1">
        <w:r w:rsidRPr="0034265F">
          <w:rPr>
            <w:rFonts w:ascii="Times New Roman" w:eastAsia="Times New Roman" w:hAnsi="Times New Roman" w:cs="Times New Roman"/>
            <w:color w:val="0000FF"/>
            <w:kern w:val="0"/>
            <w:sz w:val="24"/>
            <w:szCs w:val="24"/>
            <w:u w:val="single"/>
            <w:lang w:eastAsia="en-IN"/>
            <w14:ligatures w14:val="none"/>
          </w:rPr>
          <w:t>https://doi.org/10.1016/j.dss.2013.04.001</w:t>
        </w:r>
      </w:hyperlink>
    </w:p>
    <w:p w14:paraId="3BD196D1"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Luo, X. (2005). How does shopping with others influence impulsive purchasing? </w:t>
      </w:r>
      <w:r w:rsidRPr="0034265F">
        <w:rPr>
          <w:rFonts w:ascii="Times New Roman" w:eastAsia="Times New Roman" w:hAnsi="Times New Roman" w:cs="Times New Roman"/>
          <w:i/>
          <w:iCs/>
          <w:kern w:val="0"/>
          <w:sz w:val="24"/>
          <w:szCs w:val="24"/>
          <w:lang w:eastAsia="en-IN"/>
          <w14:ligatures w14:val="none"/>
        </w:rPr>
        <w:t>Journal of Consumer Psychology, 15</w:t>
      </w:r>
      <w:r w:rsidRPr="0034265F">
        <w:rPr>
          <w:rFonts w:ascii="Times New Roman" w:eastAsia="Times New Roman" w:hAnsi="Times New Roman" w:cs="Times New Roman"/>
          <w:kern w:val="0"/>
          <w:sz w:val="24"/>
          <w:szCs w:val="24"/>
          <w:lang w:eastAsia="en-IN"/>
          <w14:ligatures w14:val="none"/>
        </w:rPr>
        <w:t xml:space="preserve">(4), 288–294. </w:t>
      </w:r>
      <w:hyperlink r:id="rId28" w:history="1">
        <w:r w:rsidRPr="0034265F">
          <w:rPr>
            <w:rFonts w:ascii="Times New Roman" w:eastAsia="Times New Roman" w:hAnsi="Times New Roman" w:cs="Times New Roman"/>
            <w:color w:val="0000FF"/>
            <w:kern w:val="0"/>
            <w:sz w:val="24"/>
            <w:szCs w:val="24"/>
            <w:u w:val="single"/>
            <w:lang w:eastAsia="en-IN"/>
            <w14:ligatures w14:val="none"/>
          </w:rPr>
          <w:t>https://doi.org/10.1207/s15327663jcp1504_4</w:t>
        </w:r>
      </w:hyperlink>
    </w:p>
    <w:p w14:paraId="7293ADBC"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Nagy, S., &amp; Hajdu, N. (2022). Consumer acceptance of the use of artificial intelligence in online shopping. </w:t>
      </w:r>
      <w:proofErr w:type="spellStart"/>
      <w:r w:rsidRPr="0034265F">
        <w:rPr>
          <w:rFonts w:ascii="Times New Roman" w:eastAsia="Times New Roman" w:hAnsi="Times New Roman" w:cs="Times New Roman"/>
          <w:kern w:val="0"/>
          <w:sz w:val="24"/>
          <w:szCs w:val="24"/>
          <w:lang w:eastAsia="en-IN"/>
          <w14:ligatures w14:val="none"/>
        </w:rPr>
        <w:t>arXiv</w:t>
      </w:r>
      <w:proofErr w:type="spellEnd"/>
      <w:r w:rsidRPr="0034265F">
        <w:rPr>
          <w:rFonts w:ascii="Times New Roman" w:eastAsia="Times New Roman" w:hAnsi="Times New Roman" w:cs="Times New Roman"/>
          <w:kern w:val="0"/>
          <w:sz w:val="24"/>
          <w:szCs w:val="24"/>
          <w:lang w:eastAsia="en-IN"/>
          <w14:ligatures w14:val="none"/>
        </w:rPr>
        <w:t xml:space="preserve">. </w:t>
      </w:r>
      <w:hyperlink r:id="rId29" w:history="1">
        <w:r w:rsidRPr="0034265F">
          <w:rPr>
            <w:rFonts w:ascii="Times New Roman" w:eastAsia="Times New Roman" w:hAnsi="Times New Roman" w:cs="Times New Roman"/>
            <w:color w:val="0000FF"/>
            <w:kern w:val="0"/>
            <w:sz w:val="24"/>
            <w:szCs w:val="24"/>
            <w:u w:val="single"/>
            <w:lang w:eastAsia="en-IN"/>
            <w14:ligatures w14:val="none"/>
          </w:rPr>
          <w:t>https://doi.org/10.48550/arXiv.2301.01277</w:t>
        </w:r>
      </w:hyperlink>
    </w:p>
    <w:p w14:paraId="267CEF06"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Park, C., &amp; Kim, Y. (2008). The effect of information satisfaction and relational benefit on consumers’ online shopping site commitments. </w:t>
      </w:r>
      <w:r w:rsidRPr="0034265F">
        <w:rPr>
          <w:rFonts w:ascii="Times New Roman" w:eastAsia="Times New Roman" w:hAnsi="Times New Roman" w:cs="Times New Roman"/>
          <w:i/>
          <w:iCs/>
          <w:kern w:val="0"/>
          <w:sz w:val="24"/>
          <w:szCs w:val="24"/>
          <w:lang w:eastAsia="en-IN"/>
          <w14:ligatures w14:val="none"/>
        </w:rPr>
        <w:t>Journal of Retailing and Consumer Services, 15</w:t>
      </w:r>
      <w:r w:rsidRPr="0034265F">
        <w:rPr>
          <w:rFonts w:ascii="Times New Roman" w:eastAsia="Times New Roman" w:hAnsi="Times New Roman" w:cs="Times New Roman"/>
          <w:kern w:val="0"/>
          <w:sz w:val="24"/>
          <w:szCs w:val="24"/>
          <w:lang w:eastAsia="en-IN"/>
          <w14:ligatures w14:val="none"/>
        </w:rPr>
        <w:t xml:space="preserve">(2), 70–80. </w:t>
      </w:r>
      <w:hyperlink r:id="rId30" w:history="1">
        <w:r w:rsidRPr="0034265F">
          <w:rPr>
            <w:rFonts w:ascii="Times New Roman" w:eastAsia="Times New Roman" w:hAnsi="Times New Roman" w:cs="Times New Roman"/>
            <w:color w:val="0000FF"/>
            <w:kern w:val="0"/>
            <w:sz w:val="24"/>
            <w:szCs w:val="24"/>
            <w:u w:val="single"/>
            <w:lang w:eastAsia="en-IN"/>
            <w14:ligatures w14:val="none"/>
          </w:rPr>
          <w:t>https://doi.org/10.1016/j.jretconser.2007.04.001</w:t>
        </w:r>
      </w:hyperlink>
    </w:p>
    <w:p w14:paraId="21EA780C"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Pavlou, P. A. (2003). Consumer acceptance of electronic commerce: Integrating trust and risk with the technology acceptance model. </w:t>
      </w:r>
      <w:r w:rsidRPr="0034265F">
        <w:rPr>
          <w:rFonts w:ascii="Times New Roman" w:eastAsia="Times New Roman" w:hAnsi="Times New Roman" w:cs="Times New Roman"/>
          <w:i/>
          <w:iCs/>
          <w:kern w:val="0"/>
          <w:sz w:val="24"/>
          <w:szCs w:val="24"/>
          <w:lang w:eastAsia="en-IN"/>
          <w14:ligatures w14:val="none"/>
        </w:rPr>
        <w:t>International Journal of Electronic Commerce, 7</w:t>
      </w:r>
      <w:r w:rsidRPr="0034265F">
        <w:rPr>
          <w:rFonts w:ascii="Times New Roman" w:eastAsia="Times New Roman" w:hAnsi="Times New Roman" w:cs="Times New Roman"/>
          <w:kern w:val="0"/>
          <w:sz w:val="24"/>
          <w:szCs w:val="24"/>
          <w:lang w:eastAsia="en-IN"/>
          <w14:ligatures w14:val="none"/>
        </w:rPr>
        <w:t xml:space="preserve">(3), 101–134. </w:t>
      </w:r>
      <w:hyperlink r:id="rId31" w:history="1">
        <w:r w:rsidRPr="0034265F">
          <w:rPr>
            <w:rFonts w:ascii="Times New Roman" w:eastAsia="Times New Roman" w:hAnsi="Times New Roman" w:cs="Times New Roman"/>
            <w:color w:val="0000FF"/>
            <w:kern w:val="0"/>
            <w:sz w:val="24"/>
            <w:szCs w:val="24"/>
            <w:u w:val="single"/>
            <w:lang w:eastAsia="en-IN"/>
            <w14:ligatures w14:val="none"/>
          </w:rPr>
          <w:t>https://doi.org/10.1080/10864415.2003.11044275</w:t>
        </w:r>
      </w:hyperlink>
    </w:p>
    <w:p w14:paraId="3B0C270C"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Qu, Y. (2025). Research on purchasing </w:t>
      </w:r>
      <w:proofErr w:type="spellStart"/>
      <w:r w:rsidRPr="0034265F">
        <w:rPr>
          <w:rFonts w:ascii="Times New Roman" w:eastAsia="Times New Roman" w:hAnsi="Times New Roman" w:cs="Times New Roman"/>
          <w:kern w:val="0"/>
          <w:sz w:val="24"/>
          <w:szCs w:val="24"/>
          <w:lang w:eastAsia="en-IN"/>
          <w14:ligatures w14:val="none"/>
        </w:rPr>
        <w:t>behavior</w:t>
      </w:r>
      <w:proofErr w:type="spellEnd"/>
      <w:r w:rsidRPr="0034265F">
        <w:rPr>
          <w:rFonts w:ascii="Times New Roman" w:eastAsia="Times New Roman" w:hAnsi="Times New Roman" w:cs="Times New Roman"/>
          <w:kern w:val="0"/>
          <w:sz w:val="24"/>
          <w:szCs w:val="24"/>
          <w:lang w:eastAsia="en-IN"/>
          <w14:ligatures w14:val="none"/>
        </w:rPr>
        <w:t xml:space="preserve"> pattern of e-commerce platform consumers. </w:t>
      </w:r>
      <w:r w:rsidRPr="0034265F">
        <w:rPr>
          <w:rFonts w:ascii="Times New Roman" w:eastAsia="Times New Roman" w:hAnsi="Times New Roman" w:cs="Times New Roman"/>
          <w:i/>
          <w:iCs/>
          <w:kern w:val="0"/>
          <w:sz w:val="24"/>
          <w:szCs w:val="24"/>
          <w:lang w:eastAsia="en-IN"/>
          <w14:ligatures w14:val="none"/>
        </w:rPr>
        <w:t>Advances in Economics, Management and Political Sciences, 177</w:t>
      </w:r>
      <w:r w:rsidRPr="0034265F">
        <w:rPr>
          <w:rFonts w:ascii="Times New Roman" w:eastAsia="Times New Roman" w:hAnsi="Times New Roman" w:cs="Times New Roman"/>
          <w:kern w:val="0"/>
          <w:sz w:val="24"/>
          <w:szCs w:val="24"/>
          <w:lang w:eastAsia="en-IN"/>
          <w14:ligatures w14:val="none"/>
        </w:rPr>
        <w:t xml:space="preserve">, 187–191. </w:t>
      </w:r>
      <w:hyperlink r:id="rId32" w:history="1">
        <w:r w:rsidRPr="0034265F">
          <w:rPr>
            <w:rFonts w:ascii="Times New Roman" w:eastAsia="Times New Roman" w:hAnsi="Times New Roman" w:cs="Times New Roman"/>
            <w:color w:val="0000FF"/>
            <w:kern w:val="0"/>
            <w:sz w:val="24"/>
            <w:szCs w:val="24"/>
            <w:u w:val="single"/>
            <w:lang w:eastAsia="en-IN"/>
            <w14:ligatures w14:val="none"/>
          </w:rPr>
          <w:t>https://doi.org/10.54254/2754-1169/2025.22481</w:t>
        </w:r>
      </w:hyperlink>
    </w:p>
    <w:p w14:paraId="5C42C429"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Roychowdhury, S., Li, W., </w:t>
      </w:r>
      <w:proofErr w:type="spellStart"/>
      <w:r w:rsidRPr="0034265F">
        <w:rPr>
          <w:rFonts w:ascii="Times New Roman" w:eastAsia="Times New Roman" w:hAnsi="Times New Roman" w:cs="Times New Roman"/>
          <w:kern w:val="0"/>
          <w:sz w:val="24"/>
          <w:szCs w:val="24"/>
          <w:lang w:eastAsia="en-IN"/>
          <w14:ligatures w14:val="none"/>
        </w:rPr>
        <w:t>Alareqi</w:t>
      </w:r>
      <w:proofErr w:type="spellEnd"/>
      <w:r w:rsidRPr="0034265F">
        <w:rPr>
          <w:rFonts w:ascii="Times New Roman" w:eastAsia="Times New Roman" w:hAnsi="Times New Roman" w:cs="Times New Roman"/>
          <w:kern w:val="0"/>
          <w:sz w:val="24"/>
          <w:szCs w:val="24"/>
          <w:lang w:eastAsia="en-IN"/>
          <w14:ligatures w14:val="none"/>
        </w:rPr>
        <w:t xml:space="preserve">, E., et al. (2020). </w:t>
      </w:r>
      <w:r w:rsidRPr="0034265F">
        <w:rPr>
          <w:rFonts w:ascii="Times New Roman" w:eastAsia="Times New Roman" w:hAnsi="Times New Roman" w:cs="Times New Roman"/>
          <w:i/>
          <w:iCs/>
          <w:kern w:val="0"/>
          <w:sz w:val="24"/>
          <w:szCs w:val="24"/>
          <w:lang w:eastAsia="en-IN"/>
          <w14:ligatures w14:val="none"/>
        </w:rPr>
        <w:t xml:space="preserve">Categorizing online shopping </w:t>
      </w:r>
      <w:proofErr w:type="spellStart"/>
      <w:r w:rsidRPr="0034265F">
        <w:rPr>
          <w:rFonts w:ascii="Times New Roman" w:eastAsia="Times New Roman" w:hAnsi="Times New Roman" w:cs="Times New Roman"/>
          <w:i/>
          <w:iCs/>
          <w:kern w:val="0"/>
          <w:sz w:val="24"/>
          <w:szCs w:val="24"/>
          <w:lang w:eastAsia="en-IN"/>
          <w14:ligatures w14:val="none"/>
        </w:rPr>
        <w:t>behavior</w:t>
      </w:r>
      <w:proofErr w:type="spellEnd"/>
      <w:r w:rsidRPr="0034265F">
        <w:rPr>
          <w:rFonts w:ascii="Times New Roman" w:eastAsia="Times New Roman" w:hAnsi="Times New Roman" w:cs="Times New Roman"/>
          <w:kern w:val="0"/>
          <w:sz w:val="24"/>
          <w:szCs w:val="24"/>
          <w:lang w:eastAsia="en-IN"/>
          <w14:ligatures w14:val="none"/>
        </w:rPr>
        <w:t xml:space="preserve">. </w:t>
      </w:r>
      <w:proofErr w:type="spellStart"/>
      <w:r w:rsidRPr="0034265F">
        <w:rPr>
          <w:rFonts w:ascii="Times New Roman" w:eastAsia="Times New Roman" w:hAnsi="Times New Roman" w:cs="Times New Roman"/>
          <w:kern w:val="0"/>
          <w:sz w:val="24"/>
          <w:szCs w:val="24"/>
          <w:lang w:eastAsia="en-IN"/>
          <w14:ligatures w14:val="none"/>
        </w:rPr>
        <w:t>arXiv</w:t>
      </w:r>
      <w:proofErr w:type="spellEnd"/>
      <w:r w:rsidRPr="0034265F">
        <w:rPr>
          <w:rFonts w:ascii="Times New Roman" w:eastAsia="Times New Roman" w:hAnsi="Times New Roman" w:cs="Times New Roman"/>
          <w:kern w:val="0"/>
          <w:sz w:val="24"/>
          <w:szCs w:val="24"/>
          <w:lang w:eastAsia="en-IN"/>
          <w14:ligatures w14:val="none"/>
        </w:rPr>
        <w:t xml:space="preserve">. </w:t>
      </w:r>
      <w:hyperlink r:id="rId33" w:history="1">
        <w:r w:rsidRPr="0034265F">
          <w:rPr>
            <w:rFonts w:ascii="Times New Roman" w:eastAsia="Times New Roman" w:hAnsi="Times New Roman" w:cs="Times New Roman"/>
            <w:color w:val="0000FF"/>
            <w:kern w:val="0"/>
            <w:sz w:val="24"/>
            <w:szCs w:val="24"/>
            <w:u w:val="single"/>
            <w:lang w:eastAsia="en-IN"/>
            <w14:ligatures w14:val="none"/>
          </w:rPr>
          <w:t>https://doi.org/10.48550/arXiv.2010.02503</w:t>
        </w:r>
      </w:hyperlink>
    </w:p>
    <w:p w14:paraId="086C39B5"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Sandi, A. N., &amp; </w:t>
      </w:r>
      <w:proofErr w:type="spellStart"/>
      <w:r w:rsidRPr="0034265F">
        <w:rPr>
          <w:rFonts w:ascii="Times New Roman" w:eastAsia="Times New Roman" w:hAnsi="Times New Roman" w:cs="Times New Roman"/>
          <w:kern w:val="0"/>
          <w:sz w:val="24"/>
          <w:szCs w:val="24"/>
          <w:lang w:eastAsia="en-IN"/>
          <w14:ligatures w14:val="none"/>
        </w:rPr>
        <w:t>Sihombing</w:t>
      </w:r>
      <w:proofErr w:type="spellEnd"/>
      <w:r w:rsidRPr="0034265F">
        <w:rPr>
          <w:rFonts w:ascii="Times New Roman" w:eastAsia="Times New Roman" w:hAnsi="Times New Roman" w:cs="Times New Roman"/>
          <w:kern w:val="0"/>
          <w:sz w:val="24"/>
          <w:szCs w:val="24"/>
          <w:lang w:eastAsia="en-IN"/>
          <w14:ligatures w14:val="none"/>
        </w:rPr>
        <w:t xml:space="preserve">, S. O. (2023). Predicting future purchase intentions in e-commerce. </w:t>
      </w:r>
      <w:proofErr w:type="spellStart"/>
      <w:r w:rsidRPr="0034265F">
        <w:rPr>
          <w:rFonts w:ascii="Times New Roman" w:eastAsia="Times New Roman" w:hAnsi="Times New Roman" w:cs="Times New Roman"/>
          <w:i/>
          <w:iCs/>
          <w:kern w:val="0"/>
          <w:sz w:val="24"/>
          <w:szCs w:val="24"/>
          <w:lang w:eastAsia="en-IN"/>
          <w14:ligatures w14:val="none"/>
        </w:rPr>
        <w:t>Jurnal</w:t>
      </w:r>
      <w:proofErr w:type="spellEnd"/>
      <w:r w:rsidRPr="0034265F">
        <w:rPr>
          <w:rFonts w:ascii="Times New Roman" w:eastAsia="Times New Roman" w:hAnsi="Times New Roman" w:cs="Times New Roman"/>
          <w:i/>
          <w:iCs/>
          <w:kern w:val="0"/>
          <w:sz w:val="24"/>
          <w:szCs w:val="24"/>
          <w:lang w:eastAsia="en-IN"/>
          <w14:ligatures w14:val="none"/>
        </w:rPr>
        <w:t xml:space="preserve"> </w:t>
      </w:r>
      <w:proofErr w:type="spellStart"/>
      <w:r w:rsidRPr="0034265F">
        <w:rPr>
          <w:rFonts w:ascii="Times New Roman" w:eastAsia="Times New Roman" w:hAnsi="Times New Roman" w:cs="Times New Roman"/>
          <w:i/>
          <w:iCs/>
          <w:kern w:val="0"/>
          <w:sz w:val="24"/>
          <w:szCs w:val="24"/>
          <w:lang w:eastAsia="en-IN"/>
          <w14:ligatures w14:val="none"/>
        </w:rPr>
        <w:t>Manajemen</w:t>
      </w:r>
      <w:proofErr w:type="spellEnd"/>
      <w:r w:rsidRPr="0034265F">
        <w:rPr>
          <w:rFonts w:ascii="Times New Roman" w:eastAsia="Times New Roman" w:hAnsi="Times New Roman" w:cs="Times New Roman"/>
          <w:i/>
          <w:iCs/>
          <w:kern w:val="0"/>
          <w:sz w:val="24"/>
          <w:szCs w:val="24"/>
          <w:lang w:eastAsia="en-IN"/>
          <w14:ligatures w14:val="none"/>
        </w:rPr>
        <w:t>, 27</w:t>
      </w:r>
      <w:r w:rsidRPr="0034265F">
        <w:rPr>
          <w:rFonts w:ascii="Times New Roman" w:eastAsia="Times New Roman" w:hAnsi="Times New Roman" w:cs="Times New Roman"/>
          <w:kern w:val="0"/>
          <w:sz w:val="24"/>
          <w:szCs w:val="24"/>
          <w:lang w:eastAsia="en-IN"/>
          <w14:ligatures w14:val="none"/>
        </w:rPr>
        <w:t xml:space="preserve">(3), 515–534. </w:t>
      </w:r>
      <w:hyperlink r:id="rId34" w:history="1">
        <w:r w:rsidRPr="0034265F">
          <w:rPr>
            <w:rFonts w:ascii="Times New Roman" w:eastAsia="Times New Roman" w:hAnsi="Times New Roman" w:cs="Times New Roman"/>
            <w:color w:val="0000FF"/>
            <w:kern w:val="0"/>
            <w:sz w:val="24"/>
            <w:szCs w:val="24"/>
            <w:u w:val="single"/>
            <w:lang w:eastAsia="en-IN"/>
            <w14:ligatures w14:val="none"/>
          </w:rPr>
          <w:t>https://doi.org/10.24912/jm.v27i3.1470</w:t>
        </w:r>
      </w:hyperlink>
    </w:p>
    <w:p w14:paraId="3AEE7BF1"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34265F">
        <w:rPr>
          <w:rFonts w:ascii="Times New Roman" w:eastAsia="Times New Roman" w:hAnsi="Times New Roman" w:cs="Times New Roman"/>
          <w:kern w:val="0"/>
          <w:sz w:val="24"/>
          <w:szCs w:val="24"/>
          <w:lang w:eastAsia="en-IN"/>
          <w14:ligatures w14:val="none"/>
        </w:rPr>
        <w:t>Sashikala</w:t>
      </w:r>
      <w:proofErr w:type="spellEnd"/>
      <w:r w:rsidRPr="0034265F">
        <w:rPr>
          <w:rFonts w:ascii="Times New Roman" w:eastAsia="Times New Roman" w:hAnsi="Times New Roman" w:cs="Times New Roman"/>
          <w:kern w:val="0"/>
          <w:sz w:val="24"/>
          <w:szCs w:val="24"/>
          <w:lang w:eastAsia="en-IN"/>
          <w14:ligatures w14:val="none"/>
        </w:rPr>
        <w:t xml:space="preserve">, P., &amp; </w:t>
      </w:r>
      <w:proofErr w:type="spellStart"/>
      <w:r w:rsidRPr="0034265F">
        <w:rPr>
          <w:rFonts w:ascii="Times New Roman" w:eastAsia="Times New Roman" w:hAnsi="Times New Roman" w:cs="Times New Roman"/>
          <w:kern w:val="0"/>
          <w:sz w:val="24"/>
          <w:szCs w:val="24"/>
          <w:lang w:eastAsia="en-IN"/>
          <w14:ligatures w14:val="none"/>
        </w:rPr>
        <w:t>Vijayudu</w:t>
      </w:r>
      <w:proofErr w:type="spellEnd"/>
      <w:r w:rsidRPr="0034265F">
        <w:rPr>
          <w:rFonts w:ascii="Times New Roman" w:eastAsia="Times New Roman" w:hAnsi="Times New Roman" w:cs="Times New Roman"/>
          <w:kern w:val="0"/>
          <w:sz w:val="24"/>
          <w:szCs w:val="24"/>
          <w:lang w:eastAsia="en-IN"/>
          <w14:ligatures w14:val="none"/>
        </w:rPr>
        <w:t xml:space="preserve">, G. (2021). Factors influencing young consumers on e-retailing. </w:t>
      </w:r>
      <w:r w:rsidRPr="0034265F">
        <w:rPr>
          <w:rFonts w:ascii="Times New Roman" w:eastAsia="Times New Roman" w:hAnsi="Times New Roman" w:cs="Times New Roman"/>
          <w:i/>
          <w:iCs/>
          <w:kern w:val="0"/>
          <w:sz w:val="24"/>
          <w:szCs w:val="24"/>
          <w:lang w:eastAsia="en-IN"/>
          <w14:ligatures w14:val="none"/>
        </w:rPr>
        <w:t>Academy of Marketing Studies Journal, 25</w:t>
      </w:r>
      <w:r w:rsidRPr="0034265F">
        <w:rPr>
          <w:rFonts w:ascii="Times New Roman" w:eastAsia="Times New Roman" w:hAnsi="Times New Roman" w:cs="Times New Roman"/>
          <w:kern w:val="0"/>
          <w:sz w:val="24"/>
          <w:szCs w:val="24"/>
          <w:lang w:eastAsia="en-IN"/>
          <w14:ligatures w14:val="none"/>
        </w:rPr>
        <w:t xml:space="preserve">(3). </w:t>
      </w:r>
      <w:hyperlink r:id="rId35" w:history="1">
        <w:r w:rsidRPr="0034265F">
          <w:rPr>
            <w:rFonts w:ascii="Times New Roman" w:eastAsia="Times New Roman" w:hAnsi="Times New Roman" w:cs="Times New Roman"/>
            <w:color w:val="0000FF"/>
            <w:kern w:val="0"/>
            <w:sz w:val="24"/>
            <w:szCs w:val="24"/>
            <w:u w:val="single"/>
            <w:lang w:eastAsia="en-IN"/>
            <w14:ligatures w14:val="none"/>
          </w:rPr>
          <w:t>https://www.abacademies.org/articles/Factors-influencing-young-consumers-on-e-retailing-an-1528-2678-25-3-404.pdf</w:t>
        </w:r>
      </w:hyperlink>
    </w:p>
    <w:p w14:paraId="6A15A650"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Shekhar, R. (2025). User behaviour analysis and predictive modelling in e-commerce. </w:t>
      </w:r>
      <w:r w:rsidRPr="0034265F">
        <w:rPr>
          <w:rFonts w:ascii="Times New Roman" w:eastAsia="Times New Roman" w:hAnsi="Times New Roman" w:cs="Times New Roman"/>
          <w:i/>
          <w:iCs/>
          <w:kern w:val="0"/>
          <w:sz w:val="24"/>
          <w:szCs w:val="24"/>
          <w:lang w:eastAsia="en-IN"/>
          <w14:ligatures w14:val="none"/>
        </w:rPr>
        <w:t>International Journal of Engineering and Science Humanities</w:t>
      </w:r>
      <w:r w:rsidRPr="0034265F">
        <w:rPr>
          <w:rFonts w:ascii="Times New Roman" w:eastAsia="Times New Roman" w:hAnsi="Times New Roman" w:cs="Times New Roman"/>
          <w:kern w:val="0"/>
          <w:sz w:val="24"/>
          <w:szCs w:val="24"/>
          <w:lang w:eastAsia="en-IN"/>
          <w14:ligatures w14:val="none"/>
        </w:rPr>
        <w:t xml:space="preserve">. </w:t>
      </w:r>
      <w:hyperlink r:id="rId36" w:history="1">
        <w:r w:rsidRPr="0034265F">
          <w:rPr>
            <w:rFonts w:ascii="Times New Roman" w:eastAsia="Times New Roman" w:hAnsi="Times New Roman" w:cs="Times New Roman"/>
            <w:color w:val="0000FF"/>
            <w:kern w:val="0"/>
            <w:sz w:val="24"/>
            <w:szCs w:val="24"/>
            <w:u w:val="single"/>
            <w:lang w:eastAsia="en-IN"/>
            <w14:ligatures w14:val="none"/>
          </w:rPr>
          <w:t>https://www.ijesh.com/j/article/view/60</w:t>
        </w:r>
      </w:hyperlink>
    </w:p>
    <w:p w14:paraId="5B9A3C21"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lastRenderedPageBreak/>
        <w:t xml:space="preserve">Shukla, B. N. (2024). E-commerce adoption and consumer </w:t>
      </w:r>
      <w:proofErr w:type="spellStart"/>
      <w:r w:rsidRPr="0034265F">
        <w:rPr>
          <w:rFonts w:ascii="Times New Roman" w:eastAsia="Times New Roman" w:hAnsi="Times New Roman" w:cs="Times New Roman"/>
          <w:kern w:val="0"/>
          <w:sz w:val="24"/>
          <w:szCs w:val="24"/>
          <w:lang w:eastAsia="en-IN"/>
          <w14:ligatures w14:val="none"/>
        </w:rPr>
        <w:t>behavior</w:t>
      </w:r>
      <w:proofErr w:type="spellEnd"/>
      <w:r w:rsidRPr="0034265F">
        <w:rPr>
          <w:rFonts w:ascii="Times New Roman" w:eastAsia="Times New Roman" w:hAnsi="Times New Roman" w:cs="Times New Roman"/>
          <w:kern w:val="0"/>
          <w:sz w:val="24"/>
          <w:szCs w:val="24"/>
          <w:lang w:eastAsia="en-IN"/>
          <w14:ligatures w14:val="none"/>
        </w:rPr>
        <w:t xml:space="preserve">. </w:t>
      </w:r>
      <w:r w:rsidRPr="0034265F">
        <w:rPr>
          <w:rFonts w:ascii="Times New Roman" w:eastAsia="Times New Roman" w:hAnsi="Times New Roman" w:cs="Times New Roman"/>
          <w:i/>
          <w:iCs/>
          <w:kern w:val="0"/>
          <w:sz w:val="24"/>
          <w:szCs w:val="24"/>
          <w:lang w:eastAsia="en-IN"/>
          <w14:ligatures w14:val="none"/>
        </w:rPr>
        <w:t>Stallion Journal for Multidisciplinary Associated Research Studies, 2</w:t>
      </w:r>
      <w:r w:rsidRPr="0034265F">
        <w:rPr>
          <w:rFonts w:ascii="Times New Roman" w:eastAsia="Times New Roman" w:hAnsi="Times New Roman" w:cs="Times New Roman"/>
          <w:kern w:val="0"/>
          <w:sz w:val="24"/>
          <w:szCs w:val="24"/>
          <w:lang w:eastAsia="en-IN"/>
          <w14:ligatures w14:val="none"/>
        </w:rPr>
        <w:t xml:space="preserve">(1), 1–10. </w:t>
      </w:r>
      <w:hyperlink r:id="rId37" w:history="1">
        <w:r w:rsidRPr="0034265F">
          <w:rPr>
            <w:rFonts w:ascii="Times New Roman" w:eastAsia="Times New Roman" w:hAnsi="Times New Roman" w:cs="Times New Roman"/>
            <w:color w:val="0000FF"/>
            <w:kern w:val="0"/>
            <w:sz w:val="24"/>
            <w:szCs w:val="24"/>
            <w:u w:val="single"/>
            <w:lang w:eastAsia="en-IN"/>
            <w14:ligatures w14:val="none"/>
          </w:rPr>
          <w:t>https://doi.org/10.55544/sjmars.2.1.4</w:t>
        </w:r>
      </w:hyperlink>
    </w:p>
    <w:p w14:paraId="47019B80"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Singh, A., </w:t>
      </w:r>
      <w:proofErr w:type="spellStart"/>
      <w:r w:rsidRPr="0034265F">
        <w:rPr>
          <w:rFonts w:ascii="Times New Roman" w:eastAsia="Times New Roman" w:hAnsi="Times New Roman" w:cs="Times New Roman"/>
          <w:kern w:val="0"/>
          <w:sz w:val="24"/>
          <w:szCs w:val="24"/>
          <w:lang w:eastAsia="en-IN"/>
          <w14:ligatures w14:val="none"/>
        </w:rPr>
        <w:t>Panackal</w:t>
      </w:r>
      <w:proofErr w:type="spellEnd"/>
      <w:r w:rsidRPr="0034265F">
        <w:rPr>
          <w:rFonts w:ascii="Times New Roman" w:eastAsia="Times New Roman" w:hAnsi="Times New Roman" w:cs="Times New Roman"/>
          <w:kern w:val="0"/>
          <w:sz w:val="24"/>
          <w:szCs w:val="24"/>
          <w:lang w:eastAsia="en-IN"/>
          <w14:ligatures w14:val="none"/>
        </w:rPr>
        <w:t xml:space="preserve">, N., </w:t>
      </w:r>
      <w:proofErr w:type="spellStart"/>
      <w:r w:rsidRPr="0034265F">
        <w:rPr>
          <w:rFonts w:ascii="Times New Roman" w:eastAsia="Times New Roman" w:hAnsi="Times New Roman" w:cs="Times New Roman"/>
          <w:kern w:val="0"/>
          <w:sz w:val="24"/>
          <w:szCs w:val="24"/>
          <w:lang w:eastAsia="en-IN"/>
          <w14:ligatures w14:val="none"/>
        </w:rPr>
        <w:t>Bommireddipalli</w:t>
      </w:r>
      <w:proofErr w:type="spellEnd"/>
      <w:r w:rsidRPr="0034265F">
        <w:rPr>
          <w:rFonts w:ascii="Times New Roman" w:eastAsia="Times New Roman" w:hAnsi="Times New Roman" w:cs="Times New Roman"/>
          <w:kern w:val="0"/>
          <w:sz w:val="24"/>
          <w:szCs w:val="24"/>
          <w:lang w:eastAsia="en-IN"/>
          <w14:ligatures w14:val="none"/>
        </w:rPr>
        <w:t xml:space="preserve">, R. T., &amp; Sharma, A. (2016). Understanding youngsters’ buying behaviour in e-retail. </w:t>
      </w:r>
      <w:r w:rsidRPr="0034265F">
        <w:rPr>
          <w:rFonts w:ascii="Times New Roman" w:eastAsia="Times New Roman" w:hAnsi="Times New Roman" w:cs="Times New Roman"/>
          <w:i/>
          <w:iCs/>
          <w:kern w:val="0"/>
          <w:sz w:val="24"/>
          <w:szCs w:val="24"/>
          <w:lang w:eastAsia="en-IN"/>
          <w14:ligatures w14:val="none"/>
        </w:rPr>
        <w:t>Indian Journal of Marketing, 46</w:t>
      </w:r>
      <w:r w:rsidRPr="0034265F">
        <w:rPr>
          <w:rFonts w:ascii="Times New Roman" w:eastAsia="Times New Roman" w:hAnsi="Times New Roman" w:cs="Times New Roman"/>
          <w:kern w:val="0"/>
          <w:sz w:val="24"/>
          <w:szCs w:val="24"/>
          <w:lang w:eastAsia="en-IN"/>
          <w14:ligatures w14:val="none"/>
        </w:rPr>
        <w:t xml:space="preserve">(10), 53–62. </w:t>
      </w:r>
      <w:hyperlink r:id="rId38" w:history="1">
        <w:r w:rsidRPr="0034265F">
          <w:rPr>
            <w:rFonts w:ascii="Times New Roman" w:eastAsia="Times New Roman" w:hAnsi="Times New Roman" w:cs="Times New Roman"/>
            <w:color w:val="0000FF"/>
            <w:kern w:val="0"/>
            <w:sz w:val="24"/>
            <w:szCs w:val="24"/>
            <w:u w:val="single"/>
            <w:lang w:eastAsia="en-IN"/>
            <w14:ligatures w14:val="none"/>
          </w:rPr>
          <w:t>https://doi.org/10.17010/ijom/2016/v46/i10/102857</w:t>
        </w:r>
      </w:hyperlink>
    </w:p>
    <w:p w14:paraId="23B74B5A"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Sresth, V., Srivastava, A., &amp; </w:t>
      </w:r>
      <w:proofErr w:type="spellStart"/>
      <w:r w:rsidRPr="0034265F">
        <w:rPr>
          <w:rFonts w:ascii="Times New Roman" w:eastAsia="Times New Roman" w:hAnsi="Times New Roman" w:cs="Times New Roman"/>
          <w:kern w:val="0"/>
          <w:sz w:val="24"/>
          <w:szCs w:val="24"/>
          <w:lang w:eastAsia="en-IN"/>
          <w14:ligatures w14:val="none"/>
        </w:rPr>
        <w:t>Nagavalli</w:t>
      </w:r>
      <w:proofErr w:type="spellEnd"/>
      <w:r w:rsidRPr="0034265F">
        <w:rPr>
          <w:rFonts w:ascii="Times New Roman" w:eastAsia="Times New Roman" w:hAnsi="Times New Roman" w:cs="Times New Roman"/>
          <w:kern w:val="0"/>
          <w:sz w:val="24"/>
          <w:szCs w:val="24"/>
          <w:lang w:eastAsia="en-IN"/>
          <w14:ligatures w14:val="none"/>
        </w:rPr>
        <w:t xml:space="preserve">, S. P. (2025). Predictive analytics in e-commerce. </w:t>
      </w:r>
      <w:r w:rsidRPr="0034265F">
        <w:rPr>
          <w:rFonts w:ascii="Times New Roman" w:eastAsia="Times New Roman" w:hAnsi="Times New Roman" w:cs="Times New Roman"/>
          <w:i/>
          <w:iCs/>
          <w:kern w:val="0"/>
          <w:sz w:val="24"/>
          <w:szCs w:val="24"/>
          <w:lang w:eastAsia="en-IN"/>
          <w14:ligatures w14:val="none"/>
        </w:rPr>
        <w:t>International Journal of AI, Big Data, Computational &amp; Management Studies, 2</w:t>
      </w:r>
      <w:r w:rsidRPr="0034265F">
        <w:rPr>
          <w:rFonts w:ascii="Times New Roman" w:eastAsia="Times New Roman" w:hAnsi="Times New Roman" w:cs="Times New Roman"/>
          <w:kern w:val="0"/>
          <w:sz w:val="24"/>
          <w:szCs w:val="24"/>
          <w:lang w:eastAsia="en-IN"/>
          <w14:ligatures w14:val="none"/>
        </w:rPr>
        <w:t xml:space="preserve">(3), 25–33. </w:t>
      </w:r>
      <w:hyperlink r:id="rId39" w:history="1">
        <w:r w:rsidRPr="0034265F">
          <w:rPr>
            <w:rFonts w:ascii="Times New Roman" w:eastAsia="Times New Roman" w:hAnsi="Times New Roman" w:cs="Times New Roman"/>
            <w:color w:val="0000FF"/>
            <w:kern w:val="0"/>
            <w:sz w:val="24"/>
            <w:szCs w:val="24"/>
            <w:u w:val="single"/>
            <w:lang w:eastAsia="en-IN"/>
            <w14:ligatures w14:val="none"/>
          </w:rPr>
          <w:t>https://ijaibdcms.org/index.php/ijaibdcms/article/view/138</w:t>
        </w:r>
      </w:hyperlink>
    </w:p>
    <w:p w14:paraId="49D28AF8"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Thaw, Y. Y., Mahmood, A. K., &amp; Dominic, P. D. D. (2009). A study on consumer trust in e-commerce. </w:t>
      </w:r>
      <w:r w:rsidRPr="0034265F">
        <w:rPr>
          <w:rFonts w:ascii="Times New Roman" w:eastAsia="Times New Roman" w:hAnsi="Times New Roman" w:cs="Times New Roman"/>
          <w:i/>
          <w:iCs/>
          <w:kern w:val="0"/>
          <w:sz w:val="24"/>
          <w:szCs w:val="24"/>
          <w:lang w:eastAsia="en-IN"/>
          <w14:ligatures w14:val="none"/>
        </w:rPr>
        <w:t>International Journal of Computer Science and Information Security, 3</w:t>
      </w:r>
      <w:r w:rsidRPr="0034265F">
        <w:rPr>
          <w:rFonts w:ascii="Times New Roman" w:eastAsia="Times New Roman" w:hAnsi="Times New Roman" w:cs="Times New Roman"/>
          <w:kern w:val="0"/>
          <w:sz w:val="24"/>
          <w:szCs w:val="24"/>
          <w:lang w:eastAsia="en-IN"/>
          <w14:ligatures w14:val="none"/>
        </w:rPr>
        <w:t xml:space="preserve">(1), 1–7. </w:t>
      </w:r>
      <w:hyperlink r:id="rId40" w:history="1">
        <w:r w:rsidRPr="0034265F">
          <w:rPr>
            <w:rFonts w:ascii="Times New Roman" w:eastAsia="Times New Roman" w:hAnsi="Times New Roman" w:cs="Times New Roman"/>
            <w:color w:val="0000FF"/>
            <w:kern w:val="0"/>
            <w:sz w:val="24"/>
            <w:szCs w:val="24"/>
            <w:u w:val="single"/>
            <w:lang w:eastAsia="en-IN"/>
            <w14:ligatures w14:val="none"/>
          </w:rPr>
          <w:t>https://arxiv.org/abs/0909.1145</w:t>
        </w:r>
      </w:hyperlink>
    </w:p>
    <w:p w14:paraId="2D2A2CAE"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Verhagen, T., &amp; Van Dolen, W. (2009). Online purchase intentions: A multi-channel store image perspective. </w:t>
      </w:r>
      <w:r w:rsidRPr="0034265F">
        <w:rPr>
          <w:rFonts w:ascii="Times New Roman" w:eastAsia="Times New Roman" w:hAnsi="Times New Roman" w:cs="Times New Roman"/>
          <w:i/>
          <w:iCs/>
          <w:kern w:val="0"/>
          <w:sz w:val="24"/>
          <w:szCs w:val="24"/>
          <w:lang w:eastAsia="en-IN"/>
          <w14:ligatures w14:val="none"/>
        </w:rPr>
        <w:t>Information &amp; Management, 46</w:t>
      </w:r>
      <w:r w:rsidRPr="0034265F">
        <w:rPr>
          <w:rFonts w:ascii="Times New Roman" w:eastAsia="Times New Roman" w:hAnsi="Times New Roman" w:cs="Times New Roman"/>
          <w:kern w:val="0"/>
          <w:sz w:val="24"/>
          <w:szCs w:val="24"/>
          <w:lang w:eastAsia="en-IN"/>
          <w14:ligatures w14:val="none"/>
        </w:rPr>
        <w:t xml:space="preserve">(2), 77–82. </w:t>
      </w:r>
      <w:hyperlink r:id="rId41" w:history="1">
        <w:r w:rsidRPr="0034265F">
          <w:rPr>
            <w:rFonts w:ascii="Times New Roman" w:eastAsia="Times New Roman" w:hAnsi="Times New Roman" w:cs="Times New Roman"/>
            <w:color w:val="0000FF"/>
            <w:kern w:val="0"/>
            <w:sz w:val="24"/>
            <w:szCs w:val="24"/>
            <w:u w:val="single"/>
            <w:lang w:eastAsia="en-IN"/>
            <w14:ligatures w14:val="none"/>
          </w:rPr>
          <w:t>https://doi.org/10.1016/j.im.2008.12.001</w:t>
        </w:r>
      </w:hyperlink>
    </w:p>
    <w:p w14:paraId="4600C7DB"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Verhoef, P. C., </w:t>
      </w:r>
      <w:proofErr w:type="spellStart"/>
      <w:r w:rsidRPr="0034265F">
        <w:rPr>
          <w:rFonts w:ascii="Times New Roman" w:eastAsia="Times New Roman" w:hAnsi="Times New Roman" w:cs="Times New Roman"/>
          <w:kern w:val="0"/>
          <w:sz w:val="24"/>
          <w:szCs w:val="24"/>
          <w:lang w:eastAsia="en-IN"/>
          <w14:ligatures w14:val="none"/>
        </w:rPr>
        <w:t>Kooge</w:t>
      </w:r>
      <w:proofErr w:type="spellEnd"/>
      <w:r w:rsidRPr="0034265F">
        <w:rPr>
          <w:rFonts w:ascii="Times New Roman" w:eastAsia="Times New Roman" w:hAnsi="Times New Roman" w:cs="Times New Roman"/>
          <w:kern w:val="0"/>
          <w:sz w:val="24"/>
          <w:szCs w:val="24"/>
          <w:lang w:eastAsia="en-IN"/>
          <w14:ligatures w14:val="none"/>
        </w:rPr>
        <w:t xml:space="preserve">, E., &amp; Walk, N. (2016). Creating value with big data analytics. </w:t>
      </w:r>
      <w:r w:rsidRPr="0034265F">
        <w:rPr>
          <w:rFonts w:ascii="Times New Roman" w:eastAsia="Times New Roman" w:hAnsi="Times New Roman" w:cs="Times New Roman"/>
          <w:i/>
          <w:iCs/>
          <w:kern w:val="0"/>
          <w:sz w:val="24"/>
          <w:szCs w:val="24"/>
          <w:lang w:eastAsia="en-IN"/>
          <w14:ligatures w14:val="none"/>
        </w:rPr>
        <w:t>Journal of Retailing, 92</w:t>
      </w:r>
      <w:r w:rsidRPr="0034265F">
        <w:rPr>
          <w:rFonts w:ascii="Times New Roman" w:eastAsia="Times New Roman" w:hAnsi="Times New Roman" w:cs="Times New Roman"/>
          <w:kern w:val="0"/>
          <w:sz w:val="24"/>
          <w:szCs w:val="24"/>
          <w:lang w:eastAsia="en-IN"/>
          <w14:ligatures w14:val="none"/>
        </w:rPr>
        <w:t xml:space="preserve">(2), 233–249. </w:t>
      </w:r>
      <w:hyperlink r:id="rId42" w:history="1">
        <w:r w:rsidRPr="0034265F">
          <w:rPr>
            <w:rFonts w:ascii="Times New Roman" w:eastAsia="Times New Roman" w:hAnsi="Times New Roman" w:cs="Times New Roman"/>
            <w:color w:val="0000FF"/>
            <w:kern w:val="0"/>
            <w:sz w:val="24"/>
            <w:szCs w:val="24"/>
            <w:u w:val="single"/>
            <w:lang w:eastAsia="en-IN"/>
            <w14:ligatures w14:val="none"/>
          </w:rPr>
          <w:t>https://doi.org/10.1016/j.jretai.2016.02.003</w:t>
        </w:r>
      </w:hyperlink>
    </w:p>
    <w:p w14:paraId="270002B0"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Wang, H. (2024). Peer effects and herd </w:t>
      </w:r>
      <w:proofErr w:type="spellStart"/>
      <w:r w:rsidRPr="0034265F">
        <w:rPr>
          <w:rFonts w:ascii="Times New Roman" w:eastAsia="Times New Roman" w:hAnsi="Times New Roman" w:cs="Times New Roman"/>
          <w:kern w:val="0"/>
          <w:sz w:val="24"/>
          <w:szCs w:val="24"/>
          <w:lang w:eastAsia="en-IN"/>
          <w14:ligatures w14:val="none"/>
        </w:rPr>
        <w:t>behavior</w:t>
      </w:r>
      <w:proofErr w:type="spellEnd"/>
      <w:r w:rsidRPr="0034265F">
        <w:rPr>
          <w:rFonts w:ascii="Times New Roman" w:eastAsia="Times New Roman" w:hAnsi="Times New Roman" w:cs="Times New Roman"/>
          <w:kern w:val="0"/>
          <w:sz w:val="24"/>
          <w:szCs w:val="24"/>
          <w:lang w:eastAsia="en-IN"/>
          <w14:ligatures w14:val="none"/>
        </w:rPr>
        <w:t xml:space="preserve">: Empirical insights from online shopping. </w:t>
      </w:r>
      <w:r w:rsidRPr="0034265F">
        <w:rPr>
          <w:rFonts w:ascii="Times New Roman" w:eastAsia="Times New Roman" w:hAnsi="Times New Roman" w:cs="Times New Roman"/>
          <w:i/>
          <w:iCs/>
          <w:kern w:val="0"/>
          <w:sz w:val="24"/>
          <w:szCs w:val="24"/>
          <w:lang w:eastAsia="en-IN"/>
          <w14:ligatures w14:val="none"/>
        </w:rPr>
        <w:t>Advances in Economics, Management and Political Sciences, 106</w:t>
      </w:r>
      <w:r w:rsidRPr="0034265F">
        <w:rPr>
          <w:rFonts w:ascii="Times New Roman" w:eastAsia="Times New Roman" w:hAnsi="Times New Roman" w:cs="Times New Roman"/>
          <w:kern w:val="0"/>
          <w:sz w:val="24"/>
          <w:szCs w:val="24"/>
          <w:lang w:eastAsia="en-IN"/>
          <w14:ligatures w14:val="none"/>
        </w:rPr>
        <w:t xml:space="preserve">, 34–41. </w:t>
      </w:r>
      <w:hyperlink r:id="rId43" w:history="1">
        <w:r w:rsidRPr="0034265F">
          <w:rPr>
            <w:rFonts w:ascii="Times New Roman" w:eastAsia="Times New Roman" w:hAnsi="Times New Roman" w:cs="Times New Roman"/>
            <w:color w:val="0000FF"/>
            <w:kern w:val="0"/>
            <w:sz w:val="24"/>
            <w:szCs w:val="24"/>
            <w:u w:val="single"/>
            <w:lang w:eastAsia="en-IN"/>
            <w14:ligatures w14:val="none"/>
          </w:rPr>
          <w:t>https://doi.org/10.54254/2754-1169/106/20241361</w:t>
        </w:r>
      </w:hyperlink>
    </w:p>
    <w:p w14:paraId="4673E384"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Wells, J. D., </w:t>
      </w:r>
      <w:proofErr w:type="spellStart"/>
      <w:r w:rsidRPr="0034265F">
        <w:rPr>
          <w:rFonts w:ascii="Times New Roman" w:eastAsia="Times New Roman" w:hAnsi="Times New Roman" w:cs="Times New Roman"/>
          <w:kern w:val="0"/>
          <w:sz w:val="24"/>
          <w:szCs w:val="24"/>
          <w:lang w:eastAsia="en-IN"/>
          <w14:ligatures w14:val="none"/>
        </w:rPr>
        <w:t>Parboteeah</w:t>
      </w:r>
      <w:proofErr w:type="spellEnd"/>
      <w:r w:rsidRPr="0034265F">
        <w:rPr>
          <w:rFonts w:ascii="Times New Roman" w:eastAsia="Times New Roman" w:hAnsi="Times New Roman" w:cs="Times New Roman"/>
          <w:kern w:val="0"/>
          <w:sz w:val="24"/>
          <w:szCs w:val="24"/>
          <w:lang w:eastAsia="en-IN"/>
          <w14:ligatures w14:val="none"/>
        </w:rPr>
        <w:t xml:space="preserve">, D. V., &amp; </w:t>
      </w:r>
      <w:proofErr w:type="spellStart"/>
      <w:r w:rsidRPr="0034265F">
        <w:rPr>
          <w:rFonts w:ascii="Times New Roman" w:eastAsia="Times New Roman" w:hAnsi="Times New Roman" w:cs="Times New Roman"/>
          <w:kern w:val="0"/>
          <w:sz w:val="24"/>
          <w:szCs w:val="24"/>
          <w:lang w:eastAsia="en-IN"/>
          <w14:ligatures w14:val="none"/>
        </w:rPr>
        <w:t>Valacich</w:t>
      </w:r>
      <w:proofErr w:type="spellEnd"/>
      <w:r w:rsidRPr="0034265F">
        <w:rPr>
          <w:rFonts w:ascii="Times New Roman" w:eastAsia="Times New Roman" w:hAnsi="Times New Roman" w:cs="Times New Roman"/>
          <w:kern w:val="0"/>
          <w:sz w:val="24"/>
          <w:szCs w:val="24"/>
          <w:lang w:eastAsia="en-IN"/>
          <w14:ligatures w14:val="none"/>
        </w:rPr>
        <w:t xml:space="preserve">, J. S. (2011). Online impulse buying: Understanding the interplay between consumer impulsiveness and website quality. </w:t>
      </w:r>
      <w:r w:rsidRPr="0034265F">
        <w:rPr>
          <w:rFonts w:ascii="Times New Roman" w:eastAsia="Times New Roman" w:hAnsi="Times New Roman" w:cs="Times New Roman"/>
          <w:i/>
          <w:iCs/>
          <w:kern w:val="0"/>
          <w:sz w:val="24"/>
          <w:szCs w:val="24"/>
          <w:lang w:eastAsia="en-IN"/>
          <w14:ligatures w14:val="none"/>
        </w:rPr>
        <w:t>Journal of the Association for Information Systems, 12</w:t>
      </w:r>
      <w:r w:rsidRPr="0034265F">
        <w:rPr>
          <w:rFonts w:ascii="Times New Roman" w:eastAsia="Times New Roman" w:hAnsi="Times New Roman" w:cs="Times New Roman"/>
          <w:kern w:val="0"/>
          <w:sz w:val="24"/>
          <w:szCs w:val="24"/>
          <w:lang w:eastAsia="en-IN"/>
          <w14:ligatures w14:val="none"/>
        </w:rPr>
        <w:t xml:space="preserve">(1), 32–56. </w:t>
      </w:r>
      <w:hyperlink r:id="rId44" w:history="1">
        <w:r w:rsidRPr="0034265F">
          <w:rPr>
            <w:rFonts w:ascii="Times New Roman" w:eastAsia="Times New Roman" w:hAnsi="Times New Roman" w:cs="Times New Roman"/>
            <w:color w:val="0000FF"/>
            <w:kern w:val="0"/>
            <w:sz w:val="24"/>
            <w:szCs w:val="24"/>
            <w:u w:val="single"/>
            <w:lang w:eastAsia="en-IN"/>
            <w14:ligatures w14:val="none"/>
          </w:rPr>
          <w:t>https://doi.org/10.17705/1jais.00254</w:t>
        </w:r>
      </w:hyperlink>
    </w:p>
    <w:p w14:paraId="66EC2707"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Zhang, C., Liu, J., &amp; Zhang, S. (2024). Online purchase </w:t>
      </w:r>
      <w:proofErr w:type="spellStart"/>
      <w:r w:rsidRPr="0034265F">
        <w:rPr>
          <w:rFonts w:ascii="Times New Roman" w:eastAsia="Times New Roman" w:hAnsi="Times New Roman" w:cs="Times New Roman"/>
          <w:kern w:val="0"/>
          <w:sz w:val="24"/>
          <w:szCs w:val="24"/>
          <w:lang w:eastAsia="en-IN"/>
          <w14:ligatures w14:val="none"/>
        </w:rPr>
        <w:t>behavior</w:t>
      </w:r>
      <w:proofErr w:type="spellEnd"/>
      <w:r w:rsidRPr="0034265F">
        <w:rPr>
          <w:rFonts w:ascii="Times New Roman" w:eastAsia="Times New Roman" w:hAnsi="Times New Roman" w:cs="Times New Roman"/>
          <w:kern w:val="0"/>
          <w:sz w:val="24"/>
          <w:szCs w:val="24"/>
          <w:lang w:eastAsia="en-IN"/>
          <w14:ligatures w14:val="none"/>
        </w:rPr>
        <w:t xml:space="preserve"> prediction model based on recurrent neural network and naive Bayes. </w:t>
      </w:r>
      <w:r w:rsidRPr="0034265F">
        <w:rPr>
          <w:rFonts w:ascii="Times New Roman" w:eastAsia="Times New Roman" w:hAnsi="Times New Roman" w:cs="Times New Roman"/>
          <w:i/>
          <w:iCs/>
          <w:kern w:val="0"/>
          <w:sz w:val="24"/>
          <w:szCs w:val="24"/>
          <w:lang w:eastAsia="en-IN"/>
          <w14:ligatures w14:val="none"/>
        </w:rPr>
        <w:t>Journal of Theoretical and Applied Electronic Commerce Research, 19</w:t>
      </w:r>
      <w:r w:rsidRPr="0034265F">
        <w:rPr>
          <w:rFonts w:ascii="Times New Roman" w:eastAsia="Times New Roman" w:hAnsi="Times New Roman" w:cs="Times New Roman"/>
          <w:kern w:val="0"/>
          <w:sz w:val="24"/>
          <w:szCs w:val="24"/>
          <w:lang w:eastAsia="en-IN"/>
          <w14:ligatures w14:val="none"/>
        </w:rPr>
        <w:t xml:space="preserve">(4), 3461–3476. </w:t>
      </w:r>
      <w:hyperlink r:id="rId45" w:history="1">
        <w:r w:rsidRPr="0034265F">
          <w:rPr>
            <w:rFonts w:ascii="Times New Roman" w:eastAsia="Times New Roman" w:hAnsi="Times New Roman" w:cs="Times New Roman"/>
            <w:color w:val="0000FF"/>
            <w:kern w:val="0"/>
            <w:sz w:val="24"/>
            <w:szCs w:val="24"/>
            <w:u w:val="single"/>
            <w:lang w:eastAsia="en-IN"/>
            <w14:ligatures w14:val="none"/>
          </w:rPr>
          <w:t>https://doi.org/10.3390/jtaer19040168</w:t>
        </w:r>
      </w:hyperlink>
    </w:p>
    <w:p w14:paraId="0CA21CD9"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Zhang, X., Lyu, W., &amp; Han, S. (2023). College </w:t>
      </w:r>
      <w:proofErr w:type="gramStart"/>
      <w:r w:rsidRPr="0034265F">
        <w:rPr>
          <w:rFonts w:ascii="Times New Roman" w:eastAsia="Times New Roman" w:hAnsi="Times New Roman" w:cs="Times New Roman"/>
          <w:kern w:val="0"/>
          <w:sz w:val="24"/>
          <w:szCs w:val="24"/>
          <w:lang w:eastAsia="en-IN"/>
          <w14:ligatures w14:val="none"/>
        </w:rPr>
        <w:t>students</w:t>
      </w:r>
      <w:proofErr w:type="gramEnd"/>
      <w:r w:rsidRPr="0034265F">
        <w:rPr>
          <w:rFonts w:ascii="Times New Roman" w:eastAsia="Times New Roman" w:hAnsi="Times New Roman" w:cs="Times New Roman"/>
          <w:kern w:val="0"/>
          <w:sz w:val="24"/>
          <w:szCs w:val="24"/>
          <w:lang w:eastAsia="en-IN"/>
          <w14:ligatures w14:val="none"/>
        </w:rPr>
        <w:t xml:space="preserve"> consumption </w:t>
      </w:r>
      <w:proofErr w:type="spellStart"/>
      <w:r w:rsidRPr="0034265F">
        <w:rPr>
          <w:rFonts w:ascii="Times New Roman" w:eastAsia="Times New Roman" w:hAnsi="Times New Roman" w:cs="Times New Roman"/>
          <w:kern w:val="0"/>
          <w:sz w:val="24"/>
          <w:szCs w:val="24"/>
          <w:lang w:eastAsia="en-IN"/>
          <w14:ligatures w14:val="none"/>
        </w:rPr>
        <w:t>behavior</w:t>
      </w:r>
      <w:proofErr w:type="spellEnd"/>
      <w:r w:rsidRPr="0034265F">
        <w:rPr>
          <w:rFonts w:ascii="Times New Roman" w:eastAsia="Times New Roman" w:hAnsi="Times New Roman" w:cs="Times New Roman"/>
          <w:kern w:val="0"/>
          <w:sz w:val="24"/>
          <w:szCs w:val="24"/>
          <w:lang w:eastAsia="en-IN"/>
          <w14:ligatures w14:val="none"/>
        </w:rPr>
        <w:t xml:space="preserve"> under e-commerce and smart logistics technologies. </w:t>
      </w:r>
      <w:r w:rsidRPr="0034265F">
        <w:rPr>
          <w:rFonts w:ascii="Times New Roman" w:eastAsia="Times New Roman" w:hAnsi="Times New Roman" w:cs="Times New Roman"/>
          <w:i/>
          <w:iCs/>
          <w:kern w:val="0"/>
          <w:sz w:val="24"/>
          <w:szCs w:val="24"/>
          <w:lang w:eastAsia="en-IN"/>
          <w14:ligatures w14:val="none"/>
        </w:rPr>
        <w:t>International Journal of e-Collaboration, 19</w:t>
      </w:r>
      <w:r w:rsidRPr="0034265F">
        <w:rPr>
          <w:rFonts w:ascii="Times New Roman" w:eastAsia="Times New Roman" w:hAnsi="Times New Roman" w:cs="Times New Roman"/>
          <w:kern w:val="0"/>
          <w:sz w:val="24"/>
          <w:szCs w:val="24"/>
          <w:lang w:eastAsia="en-IN"/>
          <w14:ligatures w14:val="none"/>
        </w:rPr>
        <w:t xml:space="preserve">(7), 1–20. </w:t>
      </w:r>
      <w:hyperlink r:id="rId46" w:history="1">
        <w:r w:rsidRPr="0034265F">
          <w:rPr>
            <w:rFonts w:ascii="Times New Roman" w:eastAsia="Times New Roman" w:hAnsi="Times New Roman" w:cs="Times New Roman"/>
            <w:color w:val="0000FF"/>
            <w:kern w:val="0"/>
            <w:sz w:val="24"/>
            <w:szCs w:val="24"/>
            <w:u w:val="single"/>
            <w:lang w:eastAsia="en-IN"/>
            <w14:ligatures w14:val="none"/>
          </w:rPr>
          <w:t>https://doi.org/10.4018/IJeC.316881</w:t>
        </w:r>
      </w:hyperlink>
    </w:p>
    <w:p w14:paraId="42397A7D" w14:textId="77777777" w:rsidR="0034265F" w:rsidRPr="0034265F" w:rsidRDefault="0034265F" w:rsidP="0034265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265F">
        <w:rPr>
          <w:rFonts w:ascii="Times New Roman" w:eastAsia="Times New Roman" w:hAnsi="Times New Roman" w:cs="Times New Roman"/>
          <w:kern w:val="0"/>
          <w:sz w:val="24"/>
          <w:szCs w:val="24"/>
          <w:lang w:eastAsia="en-IN"/>
          <w14:ligatures w14:val="none"/>
        </w:rPr>
        <w:t xml:space="preserve">Zhao, Y., &amp; Zhu, X. (2024). Customer purchase prediction in B2C e-business: A systematic review and future research agenda. </w:t>
      </w:r>
      <w:r w:rsidRPr="0034265F">
        <w:rPr>
          <w:rFonts w:ascii="Times New Roman" w:eastAsia="Times New Roman" w:hAnsi="Times New Roman" w:cs="Times New Roman"/>
          <w:i/>
          <w:iCs/>
          <w:kern w:val="0"/>
          <w:sz w:val="24"/>
          <w:szCs w:val="24"/>
          <w:lang w:eastAsia="en-IN"/>
          <w14:ligatures w14:val="none"/>
        </w:rPr>
        <w:t>Expert Systems with Applications, 252</w:t>
      </w:r>
      <w:r w:rsidRPr="0034265F">
        <w:rPr>
          <w:rFonts w:ascii="Times New Roman" w:eastAsia="Times New Roman" w:hAnsi="Times New Roman" w:cs="Times New Roman"/>
          <w:kern w:val="0"/>
          <w:sz w:val="24"/>
          <w:szCs w:val="24"/>
          <w:lang w:eastAsia="en-IN"/>
          <w14:ligatures w14:val="none"/>
        </w:rPr>
        <w:t xml:space="preserve">, 124261. </w:t>
      </w:r>
      <w:hyperlink r:id="rId47" w:history="1">
        <w:r w:rsidRPr="0034265F">
          <w:rPr>
            <w:rFonts w:ascii="Times New Roman" w:eastAsia="Times New Roman" w:hAnsi="Times New Roman" w:cs="Times New Roman"/>
            <w:color w:val="0000FF"/>
            <w:kern w:val="0"/>
            <w:sz w:val="24"/>
            <w:szCs w:val="24"/>
            <w:u w:val="single"/>
            <w:lang w:eastAsia="en-IN"/>
            <w14:ligatures w14:val="none"/>
          </w:rPr>
          <w:t>https://doi.org/10.1016/j.eswa.2024.124261</w:t>
        </w:r>
      </w:hyperlink>
    </w:p>
    <w:p w14:paraId="321CD617" w14:textId="6A3C3FCE" w:rsidR="0034265F" w:rsidRPr="0034265F" w:rsidRDefault="0034265F" w:rsidP="0034265F">
      <w:pPr>
        <w:pStyle w:val="ListParagraph"/>
        <w:spacing w:after="0" w:line="240" w:lineRule="auto"/>
        <w:rPr>
          <w:rFonts w:ascii="Times New Roman" w:eastAsia="Times New Roman" w:hAnsi="Times New Roman" w:cs="Times New Roman"/>
          <w:kern w:val="0"/>
          <w:sz w:val="24"/>
          <w:szCs w:val="24"/>
          <w:lang w:eastAsia="en-IN"/>
          <w14:ligatures w14:val="none"/>
        </w:rPr>
      </w:pPr>
    </w:p>
    <w:p w14:paraId="0B5840EB" w14:textId="77777777" w:rsidR="0033159B" w:rsidRPr="0034265F" w:rsidRDefault="0033159B" w:rsidP="006169D3">
      <w:pPr>
        <w:jc w:val="both"/>
        <w:rPr>
          <w:rFonts w:ascii="Times New Roman" w:hAnsi="Times New Roman" w:cs="Times New Roman"/>
          <w:sz w:val="24"/>
          <w:szCs w:val="24"/>
        </w:rPr>
      </w:pPr>
    </w:p>
    <w:sectPr w:rsidR="0033159B" w:rsidRPr="003426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1848"/>
    <w:multiLevelType w:val="hybridMultilevel"/>
    <w:tmpl w:val="EAD69388"/>
    <w:lvl w:ilvl="0" w:tplc="4009000B">
      <w:start w:val="1"/>
      <w:numFmt w:val="bullet"/>
      <w:lvlText w:val=""/>
      <w:lvlJc w:val="left"/>
      <w:pPr>
        <w:ind w:left="644" w:hanging="360"/>
      </w:pPr>
      <w:rPr>
        <w:rFonts w:ascii="Wingdings" w:hAnsi="Wingdings"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1" w15:restartNumberingAfterBreak="0">
    <w:nsid w:val="05623E6A"/>
    <w:multiLevelType w:val="hybridMultilevel"/>
    <w:tmpl w:val="35DA39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FEA0636"/>
    <w:multiLevelType w:val="multilevel"/>
    <w:tmpl w:val="6C383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010C94"/>
    <w:multiLevelType w:val="multilevel"/>
    <w:tmpl w:val="831C3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AD62FA"/>
    <w:multiLevelType w:val="multilevel"/>
    <w:tmpl w:val="B3BA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731AE5"/>
    <w:multiLevelType w:val="multilevel"/>
    <w:tmpl w:val="F2EA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9E34F4"/>
    <w:multiLevelType w:val="multilevel"/>
    <w:tmpl w:val="6C383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A46904"/>
    <w:multiLevelType w:val="multilevel"/>
    <w:tmpl w:val="6C383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345A50"/>
    <w:multiLevelType w:val="multilevel"/>
    <w:tmpl w:val="E39C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326EDD"/>
    <w:multiLevelType w:val="multilevel"/>
    <w:tmpl w:val="E8EE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5445F6"/>
    <w:multiLevelType w:val="multilevel"/>
    <w:tmpl w:val="696E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B95A2C"/>
    <w:multiLevelType w:val="hybridMultilevel"/>
    <w:tmpl w:val="4C827C4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7E34A7C"/>
    <w:multiLevelType w:val="multilevel"/>
    <w:tmpl w:val="6C383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404BEC"/>
    <w:multiLevelType w:val="multilevel"/>
    <w:tmpl w:val="B2666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214A10"/>
    <w:multiLevelType w:val="multilevel"/>
    <w:tmpl w:val="6C383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335D2D"/>
    <w:multiLevelType w:val="multilevel"/>
    <w:tmpl w:val="9D3A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2500173">
    <w:abstractNumId w:val="13"/>
  </w:num>
  <w:num w:numId="2" w16cid:durableId="957836043">
    <w:abstractNumId w:val="6"/>
  </w:num>
  <w:num w:numId="3" w16cid:durableId="1072969084">
    <w:abstractNumId w:val="15"/>
  </w:num>
  <w:num w:numId="4" w16cid:durableId="1080710406">
    <w:abstractNumId w:val="8"/>
  </w:num>
  <w:num w:numId="5" w16cid:durableId="817386089">
    <w:abstractNumId w:val="0"/>
  </w:num>
  <w:num w:numId="6" w16cid:durableId="1426611335">
    <w:abstractNumId w:val="1"/>
  </w:num>
  <w:num w:numId="7" w16cid:durableId="610866414">
    <w:abstractNumId w:val="4"/>
  </w:num>
  <w:num w:numId="8" w16cid:durableId="833032716">
    <w:abstractNumId w:val="3"/>
  </w:num>
  <w:num w:numId="9" w16cid:durableId="459956993">
    <w:abstractNumId w:val="14"/>
  </w:num>
  <w:num w:numId="10" w16cid:durableId="775366288">
    <w:abstractNumId w:val="5"/>
  </w:num>
  <w:num w:numId="11" w16cid:durableId="422722100">
    <w:abstractNumId w:val="9"/>
  </w:num>
  <w:num w:numId="12" w16cid:durableId="1249269129">
    <w:abstractNumId w:val="10"/>
  </w:num>
  <w:num w:numId="13" w16cid:durableId="1287548028">
    <w:abstractNumId w:val="12"/>
  </w:num>
  <w:num w:numId="14" w16cid:durableId="38868102">
    <w:abstractNumId w:val="7"/>
  </w:num>
  <w:num w:numId="15" w16cid:durableId="2058120157">
    <w:abstractNumId w:val="2"/>
  </w:num>
  <w:num w:numId="16" w16cid:durableId="10458350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59B"/>
    <w:rsid w:val="00217926"/>
    <w:rsid w:val="002D41A2"/>
    <w:rsid w:val="0033159B"/>
    <w:rsid w:val="0034265F"/>
    <w:rsid w:val="003C2F7D"/>
    <w:rsid w:val="00411A13"/>
    <w:rsid w:val="006169D3"/>
    <w:rsid w:val="007D1523"/>
    <w:rsid w:val="0090759C"/>
    <w:rsid w:val="00997C31"/>
    <w:rsid w:val="00D00B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C3EBF"/>
  <w15:chartTrackingRefBased/>
  <w15:docId w15:val="{538726D9-7796-4685-99AE-81B81060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5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315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315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315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15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1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5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315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315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315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15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1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59B"/>
    <w:rPr>
      <w:rFonts w:eastAsiaTheme="majorEastAsia" w:cstheme="majorBidi"/>
      <w:color w:val="272727" w:themeColor="text1" w:themeTint="D8"/>
    </w:rPr>
  </w:style>
  <w:style w:type="paragraph" w:styleId="Title">
    <w:name w:val="Title"/>
    <w:basedOn w:val="Normal"/>
    <w:next w:val="Normal"/>
    <w:link w:val="TitleChar"/>
    <w:uiPriority w:val="10"/>
    <w:qFormat/>
    <w:rsid w:val="00331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59B"/>
    <w:pPr>
      <w:spacing w:before="160"/>
      <w:jc w:val="center"/>
    </w:pPr>
    <w:rPr>
      <w:i/>
      <w:iCs/>
      <w:color w:val="404040" w:themeColor="text1" w:themeTint="BF"/>
    </w:rPr>
  </w:style>
  <w:style w:type="character" w:customStyle="1" w:styleId="QuoteChar">
    <w:name w:val="Quote Char"/>
    <w:basedOn w:val="DefaultParagraphFont"/>
    <w:link w:val="Quote"/>
    <w:uiPriority w:val="29"/>
    <w:rsid w:val="0033159B"/>
    <w:rPr>
      <w:i/>
      <w:iCs/>
      <w:color w:val="404040" w:themeColor="text1" w:themeTint="BF"/>
    </w:rPr>
  </w:style>
  <w:style w:type="paragraph" w:styleId="ListParagraph">
    <w:name w:val="List Paragraph"/>
    <w:basedOn w:val="Normal"/>
    <w:uiPriority w:val="34"/>
    <w:qFormat/>
    <w:rsid w:val="0033159B"/>
    <w:pPr>
      <w:ind w:left="720"/>
      <w:contextualSpacing/>
    </w:pPr>
  </w:style>
  <w:style w:type="character" w:styleId="IntenseEmphasis">
    <w:name w:val="Intense Emphasis"/>
    <w:basedOn w:val="DefaultParagraphFont"/>
    <w:uiPriority w:val="21"/>
    <w:qFormat/>
    <w:rsid w:val="0033159B"/>
    <w:rPr>
      <w:i/>
      <w:iCs/>
      <w:color w:val="2F5496" w:themeColor="accent1" w:themeShade="BF"/>
    </w:rPr>
  </w:style>
  <w:style w:type="paragraph" w:styleId="IntenseQuote">
    <w:name w:val="Intense Quote"/>
    <w:basedOn w:val="Normal"/>
    <w:next w:val="Normal"/>
    <w:link w:val="IntenseQuoteChar"/>
    <w:uiPriority w:val="30"/>
    <w:qFormat/>
    <w:rsid w:val="003315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159B"/>
    <w:rPr>
      <w:i/>
      <w:iCs/>
      <w:color w:val="2F5496" w:themeColor="accent1" w:themeShade="BF"/>
    </w:rPr>
  </w:style>
  <w:style w:type="character" w:styleId="IntenseReference">
    <w:name w:val="Intense Reference"/>
    <w:basedOn w:val="DefaultParagraphFont"/>
    <w:uiPriority w:val="32"/>
    <w:qFormat/>
    <w:rsid w:val="0033159B"/>
    <w:rPr>
      <w:b/>
      <w:bCs/>
      <w:smallCaps/>
      <w:color w:val="2F5496" w:themeColor="accent1" w:themeShade="BF"/>
      <w:spacing w:val="5"/>
    </w:rPr>
  </w:style>
  <w:style w:type="paragraph" w:styleId="NormalWeb">
    <w:name w:val="Normal (Web)"/>
    <w:basedOn w:val="Normal"/>
    <w:uiPriority w:val="99"/>
    <w:unhideWhenUsed/>
    <w:rsid w:val="00411A1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
    <w:name w:val="Table Grid"/>
    <w:basedOn w:val="TableNormal"/>
    <w:uiPriority w:val="59"/>
    <w:rsid w:val="00411A1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1A13"/>
    <w:pPr>
      <w:spacing w:after="0" w:line="240" w:lineRule="auto"/>
    </w:pPr>
    <w:rPr>
      <w:kern w:val="0"/>
      <w14:ligatures w14:val="none"/>
    </w:rPr>
  </w:style>
  <w:style w:type="character" w:customStyle="1" w:styleId="math-inline">
    <w:name w:val="math-inline"/>
    <w:basedOn w:val="DefaultParagraphFont"/>
    <w:rsid w:val="00411A13"/>
  </w:style>
  <w:style w:type="character" w:styleId="Emphasis">
    <w:name w:val="Emphasis"/>
    <w:basedOn w:val="DefaultParagraphFont"/>
    <w:uiPriority w:val="20"/>
    <w:qFormat/>
    <w:rsid w:val="0034265F"/>
    <w:rPr>
      <w:i/>
      <w:iCs/>
    </w:rPr>
  </w:style>
  <w:style w:type="character" w:styleId="Hyperlink">
    <w:name w:val="Hyperlink"/>
    <w:basedOn w:val="DefaultParagraphFont"/>
    <w:uiPriority w:val="99"/>
    <w:semiHidden/>
    <w:unhideWhenUsed/>
    <w:rsid w:val="003426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287/mnsc.1060.0614" TargetMode="External"/><Relationship Id="rId18" Type="http://schemas.openxmlformats.org/officeDocument/2006/relationships/hyperlink" Target="https://doi.org/10.1186/s40537-024-00947-0" TargetMode="External"/><Relationship Id="rId26" Type="http://schemas.openxmlformats.org/officeDocument/2006/relationships/hyperlink" Target="https://doi.org/10.2991/978-94-6463-982-7_5" TargetMode="External"/><Relationship Id="rId39" Type="http://schemas.openxmlformats.org/officeDocument/2006/relationships/hyperlink" Target="https://ijaibdcms.org/index.php/ijaibdcms/article/view/138" TargetMode="External"/><Relationship Id="rId21" Type="http://schemas.openxmlformats.org/officeDocument/2006/relationships/hyperlink" Target="https://doi.org/10.1007/s11301-024-00436-x" TargetMode="External"/><Relationship Id="rId34" Type="http://schemas.openxmlformats.org/officeDocument/2006/relationships/hyperlink" Target="https://doi.org/10.24912/jm.v27i3.1470" TargetMode="External"/><Relationship Id="rId42" Type="http://schemas.openxmlformats.org/officeDocument/2006/relationships/hyperlink" Target="https://doi.org/10.1016/j.jretai.2016.02.003" TargetMode="External"/><Relationship Id="rId47" Type="http://schemas.openxmlformats.org/officeDocument/2006/relationships/hyperlink" Target="https://doi.org/10.1016/j.eswa.2024.124261" TargetMode="External"/><Relationship Id="rId7" Type="http://schemas.openxmlformats.org/officeDocument/2006/relationships/hyperlink" Target="https://doi.org/10.3390/su10010138" TargetMode="External"/><Relationship Id="rId2" Type="http://schemas.openxmlformats.org/officeDocument/2006/relationships/numbering" Target="numbering.xml"/><Relationship Id="rId16" Type="http://schemas.openxmlformats.org/officeDocument/2006/relationships/hyperlink" Target="https://doi.org/10.1108/YC-12-2018-0922" TargetMode="External"/><Relationship Id="rId29" Type="http://schemas.openxmlformats.org/officeDocument/2006/relationships/hyperlink" Target="https://doi.org/10.48550/arXiv.2301.01277" TargetMode="External"/><Relationship Id="rId11" Type="http://schemas.openxmlformats.org/officeDocument/2006/relationships/hyperlink" Target="https://doi.org/10.4236/ijcns.2024.176006" TargetMode="External"/><Relationship Id="rId24" Type="http://schemas.openxmlformats.org/officeDocument/2006/relationships/hyperlink" Target="https://doi.org/10.1108/13612021011046093" TargetMode="External"/><Relationship Id="rId32" Type="http://schemas.openxmlformats.org/officeDocument/2006/relationships/hyperlink" Target="https://doi.org/10.54254/2754-1169/2025.22481" TargetMode="External"/><Relationship Id="rId37" Type="http://schemas.openxmlformats.org/officeDocument/2006/relationships/hyperlink" Target="https://doi.org/10.55544/sjmars.2.1.4" TargetMode="External"/><Relationship Id="rId40" Type="http://schemas.openxmlformats.org/officeDocument/2006/relationships/hyperlink" Target="https://arxiv.org/abs/0909.1145" TargetMode="External"/><Relationship Id="rId45" Type="http://schemas.openxmlformats.org/officeDocument/2006/relationships/hyperlink" Target="https://doi.org/10.3390/jtaer19040168" TargetMode="External"/><Relationship Id="rId5" Type="http://schemas.openxmlformats.org/officeDocument/2006/relationships/webSettings" Target="webSettings.xml"/><Relationship Id="rId15" Type="http://schemas.openxmlformats.org/officeDocument/2006/relationships/hyperlink" Target="https://doi.org/10.1016/S0022-4359(01)00056-2" TargetMode="External"/><Relationship Id="rId23" Type="http://schemas.openxmlformats.org/officeDocument/2006/relationships/hyperlink" Target="https://doi.org/10.1016/j.jretconser.2020.102133" TargetMode="External"/><Relationship Id="rId28" Type="http://schemas.openxmlformats.org/officeDocument/2006/relationships/hyperlink" Target="https://doi.org/10.1207/s15327663jcp1504_4" TargetMode="External"/><Relationship Id="rId36" Type="http://schemas.openxmlformats.org/officeDocument/2006/relationships/hyperlink" Target="https://www.ijesh.com/j/article/view/60" TargetMode="External"/><Relationship Id="rId49" Type="http://schemas.openxmlformats.org/officeDocument/2006/relationships/theme" Target="theme/theme1.xml"/><Relationship Id="rId10" Type="http://schemas.openxmlformats.org/officeDocument/2006/relationships/hyperlink" Target="https://doi.org/10.23887/ijssb.v5i4.40845" TargetMode="External"/><Relationship Id="rId19" Type="http://schemas.openxmlformats.org/officeDocument/2006/relationships/hyperlink" Target="https://doi.org/10.1016/j.ijinfomgt.2014.12.005" TargetMode="External"/><Relationship Id="rId31" Type="http://schemas.openxmlformats.org/officeDocument/2006/relationships/hyperlink" Target="https://doi.org/10.1080/10864415.2003.11044275" TargetMode="External"/><Relationship Id="rId44" Type="http://schemas.openxmlformats.org/officeDocument/2006/relationships/hyperlink" Target="https://doi.org/10.17705/1jais.00254" TargetMode="External"/><Relationship Id="rId4" Type="http://schemas.openxmlformats.org/officeDocument/2006/relationships/settings" Target="settings.xml"/><Relationship Id="rId9" Type="http://schemas.openxmlformats.org/officeDocument/2006/relationships/hyperlink" Target="https://doi.org/10.3389/fpsyg.2022.940518" TargetMode="External"/><Relationship Id="rId14" Type="http://schemas.openxmlformats.org/officeDocument/2006/relationships/hyperlink" Target="https://doi.org/10.1509/jmkr.43.3.345" TargetMode="External"/><Relationship Id="rId22" Type="http://schemas.openxmlformats.org/officeDocument/2006/relationships/hyperlink" Target="https://doi.org/10.1016/j.dss.2007.07.001" TargetMode="External"/><Relationship Id="rId27" Type="http://schemas.openxmlformats.org/officeDocument/2006/relationships/hyperlink" Target="https://doi.org/10.1016/j.dss.2013.04.001" TargetMode="External"/><Relationship Id="rId30" Type="http://schemas.openxmlformats.org/officeDocument/2006/relationships/hyperlink" Target="https://doi.org/10.1016/j.jretconser.2007.04.001" TargetMode="External"/><Relationship Id="rId35" Type="http://schemas.openxmlformats.org/officeDocument/2006/relationships/hyperlink" Target="https://www.abacademies.org/articles/Factors-influencing-young-consumers-on-e-retailing-an-1528-2678-25-3-404.pdf" TargetMode="External"/><Relationship Id="rId43" Type="http://schemas.openxmlformats.org/officeDocument/2006/relationships/hyperlink" Target="https://doi.org/10.54254/2754-1169/106/20241361" TargetMode="External"/><Relationship Id="rId48" Type="http://schemas.openxmlformats.org/officeDocument/2006/relationships/fontTable" Target="fontTable.xml"/><Relationship Id="rId8" Type="http://schemas.openxmlformats.org/officeDocument/2006/relationships/hyperlink" Target="https://doi.org/10.48084/etasr.7945" TargetMode="External"/><Relationship Id="rId3" Type="http://schemas.openxmlformats.org/officeDocument/2006/relationships/styles" Target="styles.xml"/><Relationship Id="rId12" Type="http://schemas.openxmlformats.org/officeDocument/2006/relationships/hyperlink" Target="https://doi.org/10.55829/fe9mcb71" TargetMode="External"/><Relationship Id="rId17" Type="http://schemas.openxmlformats.org/officeDocument/2006/relationships/hyperlink" Target="https://doi.org/10.70669/ijedt.1567739" TargetMode="External"/><Relationship Id="rId25" Type="http://schemas.openxmlformats.org/officeDocument/2006/relationships/hyperlink" Target="https://arxiv.org/abs/1512.04304" TargetMode="External"/><Relationship Id="rId33" Type="http://schemas.openxmlformats.org/officeDocument/2006/relationships/hyperlink" Target="https://doi.org/10.48550/arXiv.2010.02503" TargetMode="External"/><Relationship Id="rId38" Type="http://schemas.openxmlformats.org/officeDocument/2006/relationships/hyperlink" Target="https://doi.org/10.17010/ijom/2016/v46/i10/102857" TargetMode="External"/><Relationship Id="rId46" Type="http://schemas.openxmlformats.org/officeDocument/2006/relationships/hyperlink" Target="https://doi.org/10.4018/IJeC.316881" TargetMode="External"/><Relationship Id="rId20" Type="http://schemas.openxmlformats.org/officeDocument/2006/relationships/hyperlink" Target="http://dx.doi.org/10.6007/IJARBSS/v13-i2/16257" TargetMode="External"/><Relationship Id="rId41" Type="http://schemas.openxmlformats.org/officeDocument/2006/relationships/hyperlink" Target="https://doi.org/10.1016/j.im.2008.12.001" TargetMode="External"/><Relationship Id="rId1" Type="http://schemas.openxmlformats.org/officeDocument/2006/relationships/customXml" Target="../customXml/item1.xml"/><Relationship Id="rId6" Type="http://schemas.openxmlformats.org/officeDocument/2006/relationships/hyperlink" Target="https://doi.org/10.17010/ijom/2021/v51/i5-7/161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210C0-FAB5-4FDE-8E2C-643ACB24E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5364</Words>
  <Characters>30579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2026-05-27T16:33:00Z</dcterms:created>
  <dcterms:modified xsi:type="dcterms:W3CDTF">2026-05-28T05:44:00Z</dcterms:modified>
</cp:coreProperties>
</file>