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326E" w14:textId="77777777" w:rsidR="00B535B4" w:rsidRDefault="00000000" w:rsidP="00202640">
      <w:pPr>
        <w:pStyle w:val="Heading1"/>
        <w:ind w:left="605" w:right="245"/>
      </w:pPr>
      <w:r>
        <w:t>A</w:t>
      </w:r>
      <w:r>
        <w:rPr>
          <w:spacing w:val="-5"/>
        </w:rPr>
        <w:t xml:space="preserve"> </w:t>
      </w:r>
      <w:r>
        <w:t>Correlational</w:t>
      </w:r>
      <w:r>
        <w:rPr>
          <w:spacing w:val="-5"/>
        </w:rPr>
        <w:t xml:space="preserve"> </w:t>
      </w:r>
      <w:r>
        <w:t>Study</w:t>
      </w:r>
      <w:r>
        <w:rPr>
          <w:spacing w:val="-5"/>
        </w:rPr>
        <w:t xml:space="preserve"> </w:t>
      </w:r>
      <w:r>
        <w:t>on</w:t>
      </w:r>
      <w:r>
        <w:rPr>
          <w:spacing w:val="-5"/>
        </w:rPr>
        <w:t xml:space="preserve"> </w:t>
      </w:r>
      <w:r>
        <w:t>the</w:t>
      </w:r>
      <w:r>
        <w:rPr>
          <w:spacing w:val="-5"/>
        </w:rPr>
        <w:t xml:space="preserve"> </w:t>
      </w:r>
      <w:r>
        <w:t>Level</w:t>
      </w:r>
      <w:r>
        <w:rPr>
          <w:spacing w:val="-5"/>
        </w:rPr>
        <w:t xml:space="preserve"> </w:t>
      </w:r>
      <w:r>
        <w:t>of</w:t>
      </w:r>
      <w:r>
        <w:rPr>
          <w:spacing w:val="-5"/>
        </w:rPr>
        <w:t xml:space="preserve"> </w:t>
      </w:r>
      <w:r>
        <w:t>Disaster</w:t>
      </w:r>
      <w:r>
        <w:rPr>
          <w:spacing w:val="-5"/>
        </w:rPr>
        <w:t xml:space="preserve"> </w:t>
      </w:r>
      <w:r>
        <w:t>Preparedness</w:t>
      </w:r>
      <w:r>
        <w:rPr>
          <w:spacing w:val="-5"/>
        </w:rPr>
        <w:t xml:space="preserve"> </w:t>
      </w:r>
      <w:r>
        <w:t>and</w:t>
      </w:r>
      <w:r>
        <w:rPr>
          <w:spacing w:val="-5"/>
        </w:rPr>
        <w:t xml:space="preserve"> </w:t>
      </w:r>
      <w:r>
        <w:t>Emergency</w:t>
      </w:r>
      <w:r>
        <w:rPr>
          <w:spacing w:val="-5"/>
        </w:rPr>
        <w:t xml:space="preserve"> </w:t>
      </w:r>
      <w:r>
        <w:t xml:space="preserve">Response Confidence Levels of Nursing Students of St. Mary’s College of </w:t>
      </w:r>
      <w:proofErr w:type="spellStart"/>
      <w:r>
        <w:t>Baliuag</w:t>
      </w:r>
      <w:proofErr w:type="spellEnd"/>
      <w:r>
        <w:t>, Inc., A.Y.</w:t>
      </w:r>
    </w:p>
    <w:p w14:paraId="250D746A" w14:textId="77777777" w:rsidR="00B535B4" w:rsidRDefault="00000000">
      <w:pPr>
        <w:ind w:left="360"/>
        <w:jc w:val="center"/>
        <w:rPr>
          <w:b/>
          <w:sz w:val="24"/>
        </w:rPr>
      </w:pPr>
      <w:r>
        <w:rPr>
          <w:b/>
          <w:sz w:val="24"/>
        </w:rPr>
        <w:t/>
      </w:r>
      <w:r>
        <w:rPr>
          <w:b/>
          <w:spacing w:val="-4"/>
          <w:sz w:val="24"/>
        </w:rPr>
        <w:t/>
      </w:r>
    </w:p>
    <w:p w14:paraId="1335EF1F" w14:textId="77777777" w:rsidR="00202640" w:rsidRDefault="00202640" w:rsidP="00DA7C8E">
      <w:pPr>
        <w:ind w:left="366" w:right="6"/>
        <w:jc w:val="center"/>
        <w:rPr>
          <w:sz w:val="24"/>
        </w:rPr>
      </w:pPr>
    </w:p>
    <w:p w14:paraId="1037C0CE" w14:textId="3B785A88" w:rsidR="00B535B4" w:rsidRDefault="00000000" w:rsidP="00DA7C8E">
      <w:pPr>
        <w:ind w:left="366" w:right="6"/>
        <w:jc w:val="center"/>
        <w:rPr>
          <w:sz w:val="24"/>
        </w:rPr>
      </w:pPr>
      <w:proofErr w:type="spellStart"/>
      <w:r>
        <w:rPr>
          <w:sz w:val="24"/>
        </w:rPr>
        <w:t/>
      </w:r>
      <w:proofErr w:type="spellEnd"/>
      <w:r>
        <w:rPr>
          <w:spacing w:val="-7"/>
          <w:sz w:val="24"/>
        </w:rPr>
        <w:t xml:space="preserve"/>
      </w:r>
      <w:r>
        <w:rPr>
          <w:sz w:val="24"/>
        </w:rPr>
        <w:t/>
      </w:r>
      <w:r>
        <w:rPr>
          <w:spacing w:val="-7"/>
          <w:sz w:val="24"/>
        </w:rPr>
        <w:t xml:space="preserve"/>
      </w:r>
      <w:r>
        <w:rPr>
          <w:sz w:val="24"/>
        </w:rPr>
        <w:t/>
      </w:r>
      <w:r>
        <w:rPr>
          <w:spacing w:val="-7"/>
          <w:sz w:val="24"/>
        </w:rPr>
        <w:t xml:space="preserve"/>
      </w:r>
      <w:r>
        <w:rPr>
          <w:sz w:val="24"/>
        </w:rPr>
        <w:t/>
      </w:r>
      <w:r>
        <w:rPr>
          <w:spacing w:val="-7"/>
          <w:sz w:val="24"/>
        </w:rPr>
        <w:t xml:space="preserve"/>
      </w:r>
      <w:r>
        <w:rPr>
          <w:sz w:val="24"/>
        </w:rPr>
        <w:t/>
      </w:r>
      <w:r>
        <w:rPr>
          <w:spacing w:val="-7"/>
          <w:sz w:val="24"/>
        </w:rPr>
        <w:t xml:space="preserve"/>
      </w:r>
      <w:r>
        <w:rPr>
          <w:sz w:val="24"/>
        </w:rPr>
        <w:t/>
      </w:r>
      <w:r>
        <w:rPr>
          <w:spacing w:val="-7"/>
          <w:sz w:val="24"/>
        </w:rPr>
        <w:t xml:space="preserve"/>
      </w:r>
      <w:r>
        <w:rPr>
          <w:sz w:val="24"/>
        </w:rPr>
        <w:t/>
      </w:r>
      <w:r>
        <w:rPr>
          <w:spacing w:val="-7"/>
          <w:sz w:val="24"/>
        </w:rPr>
        <w:t xml:space="preserve"/>
      </w:r>
      <w:r>
        <w:rPr>
          <w:sz w:val="24"/>
        </w:rPr>
        <w:t/>
      </w:r>
      <w:r>
        <w:rPr>
          <w:spacing w:val="-7"/>
          <w:sz w:val="24"/>
        </w:rPr>
        <w:t xml:space="preserve"/>
      </w:r>
      <w:r>
        <w:rPr>
          <w:sz w:val="24"/>
        </w:rPr>
        <w:t/>
      </w:r>
      <w:r>
        <w:rPr>
          <w:spacing w:val="-7"/>
          <w:sz w:val="24"/>
        </w:rPr>
        <w:t xml:space="preserve"/>
      </w:r>
      <w:r>
        <w:rPr>
          <w:sz w:val="24"/>
        </w:rPr>
        <w:t/>
      </w:r>
      <w:r>
        <w:rPr>
          <w:spacing w:val="-7"/>
          <w:sz w:val="24"/>
        </w:rPr>
        <w:t xml:space="preserve"/>
      </w:r>
      <w:r>
        <w:rPr>
          <w:sz w:val="24"/>
        </w:rPr>
        <w:t/>
      </w:r>
      <w:r>
        <w:rPr>
          <w:spacing w:val="-7"/>
          <w:sz w:val="24"/>
        </w:rPr>
        <w:t xml:space="preserve"/>
      </w:r>
      <w:r>
        <w:rPr>
          <w:sz w:val="24"/>
        </w:rPr>
        <w:t/>
      </w:r>
      <w:r>
        <w:rPr>
          <w:spacing w:val="-7"/>
          <w:sz w:val="24"/>
        </w:rPr>
        <w:t xml:space="preserve"/>
      </w:r>
      <w:r>
        <w:rPr>
          <w:sz w:val="24"/>
        </w:rPr>
        <w:t/>
      </w:r>
      <w:r>
        <w:rPr>
          <w:spacing w:val="-7"/>
          <w:sz w:val="24"/>
        </w:rPr>
        <w:t xml:space="preserve"/>
      </w:r>
      <w:r>
        <w:rPr>
          <w:sz w:val="24"/>
        </w:rPr>
        <w:t xml:space="preserve"/>
      </w:r>
      <w:proofErr w:type="spellStart"/>
      <w:r>
        <w:rPr>
          <w:sz w:val="24"/>
        </w:rPr>
        <w:t/>
      </w:r>
      <w:proofErr w:type="spellEnd"/>
      <w:r>
        <w:rPr>
          <w:sz w:val="24"/>
        </w:rPr>
        <w:t xml:space="preserve"/>
      </w:r>
      <w:proofErr w:type="spellStart"/>
      <w:r>
        <w:rPr>
          <w:sz w:val="24"/>
        </w:rPr>
        <w:t/>
      </w:r>
      <w:proofErr w:type="spellEnd"/>
      <w:r>
        <w:rPr>
          <w:sz w:val="24"/>
        </w:rPr>
        <w:t xml:space="preserve"/>
      </w:r>
    </w:p>
    <w:p w14:paraId="6791DDEF" w14:textId="77777777" w:rsidR="00202640" w:rsidRDefault="00202640">
      <w:pPr>
        <w:pStyle w:val="Heading2"/>
        <w:spacing w:before="1"/>
        <w:rPr>
          <w:spacing w:val="-2"/>
        </w:rPr>
      </w:pPr>
    </w:p>
    <w:p w14:paraId="77653FF8" w14:textId="7A6AA03B" w:rsidR="00B535B4" w:rsidRDefault="00000000">
      <w:pPr>
        <w:pStyle w:val="Heading2"/>
        <w:spacing w:before="1"/>
      </w:pPr>
      <w:r>
        <w:rPr>
          <w:spacing w:val="-2"/>
        </w:rPr>
        <w:t>Abstract</w:t>
      </w:r>
    </w:p>
    <w:p w14:paraId="02541804" w14:textId="77777777" w:rsidR="00B535B4" w:rsidRDefault="00B535B4">
      <w:pPr>
        <w:pStyle w:val="BodyText"/>
        <w:spacing w:before="24"/>
        <w:ind w:left="0"/>
        <w:rPr>
          <w:b/>
        </w:rPr>
      </w:pPr>
    </w:p>
    <w:p w14:paraId="6F29FBEF" w14:textId="0F854A63" w:rsidR="00B535B4" w:rsidRDefault="00000000">
      <w:pPr>
        <w:pStyle w:val="BodyText"/>
        <w:spacing w:before="1" w:line="276" w:lineRule="auto"/>
        <w:ind w:right="1"/>
        <w:jc w:val="both"/>
      </w:pPr>
      <w:r>
        <w:t xml:space="preserve">The development of disaster preparedness and emergency response competencies is one of the most important areas of education that all nursing students need to acquire because they will be on the front lines during a disaster. </w:t>
      </w:r>
      <w:r w:rsidR="00945D24">
        <w:t>Therefore,</w:t>
      </w:r>
      <w:r>
        <w:rPr>
          <w:spacing w:val="-6"/>
        </w:rPr>
        <w:t xml:space="preserve"> </w:t>
      </w:r>
      <w:r>
        <w:t>this</w:t>
      </w:r>
      <w:r>
        <w:rPr>
          <w:spacing w:val="-6"/>
        </w:rPr>
        <w:t xml:space="preserve"> </w:t>
      </w:r>
      <w:r>
        <w:t>study</w:t>
      </w:r>
      <w:r>
        <w:rPr>
          <w:spacing w:val="-6"/>
        </w:rPr>
        <w:t xml:space="preserve"> </w:t>
      </w:r>
      <w:r>
        <w:t>investigated</w:t>
      </w:r>
      <w:r>
        <w:rPr>
          <w:spacing w:val="-6"/>
        </w:rPr>
        <w:t xml:space="preserve"> </w:t>
      </w:r>
      <w:r w:rsidR="00945D24">
        <w:rPr>
          <w:spacing w:val="-6"/>
        </w:rPr>
        <w:t>Nursing</w:t>
      </w:r>
      <w:r>
        <w:rPr>
          <w:spacing w:val="-6"/>
        </w:rPr>
        <w:t xml:space="preserve"> </w:t>
      </w:r>
      <w:r>
        <w:t>students'</w:t>
      </w:r>
      <w:r>
        <w:rPr>
          <w:spacing w:val="-6"/>
        </w:rPr>
        <w:t xml:space="preserve"> </w:t>
      </w:r>
      <w:r>
        <w:t>preparedness</w:t>
      </w:r>
      <w:r>
        <w:rPr>
          <w:spacing w:val="-6"/>
        </w:rPr>
        <w:t xml:space="preserve"> </w:t>
      </w:r>
      <w:r>
        <w:t>behavior,</w:t>
      </w:r>
      <w:r>
        <w:rPr>
          <w:spacing w:val="-6"/>
        </w:rPr>
        <w:t xml:space="preserve"> </w:t>
      </w:r>
      <w:r>
        <w:t xml:space="preserve">knowledge of disaster related terms, and their confidence to respond in emergencies. In addition, it examined the relationships between the three variables. Descriptive and correlational methods were used. </w:t>
      </w:r>
      <w:r w:rsidR="00945D24">
        <w:t>Altogether</w:t>
      </w:r>
      <w:r>
        <w:t xml:space="preserve"> 215 BSN</w:t>
      </w:r>
      <w:r>
        <w:rPr>
          <w:spacing w:val="-3"/>
        </w:rPr>
        <w:t xml:space="preserve"> </w:t>
      </w:r>
      <w:r>
        <w:t>students</w:t>
      </w:r>
      <w:r>
        <w:rPr>
          <w:spacing w:val="-3"/>
        </w:rPr>
        <w:t xml:space="preserve"> </w:t>
      </w:r>
      <w:r>
        <w:t>completed</w:t>
      </w:r>
      <w:r>
        <w:rPr>
          <w:spacing w:val="-3"/>
        </w:rPr>
        <w:t xml:space="preserve"> </w:t>
      </w:r>
      <w:r>
        <w:t>a</w:t>
      </w:r>
      <w:r>
        <w:rPr>
          <w:spacing w:val="-3"/>
        </w:rPr>
        <w:t xml:space="preserve"> </w:t>
      </w:r>
      <w:r>
        <w:t>written</w:t>
      </w:r>
      <w:r>
        <w:rPr>
          <w:spacing w:val="-3"/>
        </w:rPr>
        <w:t xml:space="preserve"> </w:t>
      </w:r>
      <w:r>
        <w:t>survey</w:t>
      </w:r>
      <w:r>
        <w:rPr>
          <w:spacing w:val="-3"/>
        </w:rPr>
        <w:t xml:space="preserve"> </w:t>
      </w:r>
      <w:r>
        <w:t>designed</w:t>
      </w:r>
      <w:r>
        <w:rPr>
          <w:spacing w:val="-3"/>
        </w:rPr>
        <w:t xml:space="preserve"> </w:t>
      </w:r>
      <w:r>
        <w:t>to</w:t>
      </w:r>
      <w:r>
        <w:rPr>
          <w:spacing w:val="-3"/>
        </w:rPr>
        <w:t xml:space="preserve"> </w:t>
      </w:r>
      <w:r>
        <w:t>collect</w:t>
      </w:r>
      <w:r>
        <w:rPr>
          <w:spacing w:val="-3"/>
        </w:rPr>
        <w:t xml:space="preserve"> </w:t>
      </w:r>
      <w:r>
        <w:t>data.</w:t>
      </w:r>
      <w:r>
        <w:rPr>
          <w:spacing w:val="-3"/>
        </w:rPr>
        <w:t xml:space="preserve"> </w:t>
      </w:r>
      <w:r>
        <w:t>The</w:t>
      </w:r>
      <w:r>
        <w:rPr>
          <w:spacing w:val="-3"/>
        </w:rPr>
        <w:t xml:space="preserve"> </w:t>
      </w:r>
      <w:r>
        <w:t>results</w:t>
      </w:r>
      <w:r>
        <w:rPr>
          <w:spacing w:val="-3"/>
        </w:rPr>
        <w:t xml:space="preserve"> </w:t>
      </w:r>
      <w:r>
        <w:t>indicated</w:t>
      </w:r>
      <w:r>
        <w:rPr>
          <w:spacing w:val="-3"/>
        </w:rPr>
        <w:t xml:space="preserve"> </w:t>
      </w:r>
      <w:r>
        <w:t>a</w:t>
      </w:r>
      <w:r>
        <w:rPr>
          <w:spacing w:val="-3"/>
        </w:rPr>
        <w:t xml:space="preserve"> </w:t>
      </w:r>
      <w:r>
        <w:t>high</w:t>
      </w:r>
      <w:r>
        <w:rPr>
          <w:spacing w:val="-3"/>
        </w:rPr>
        <w:t xml:space="preserve"> </w:t>
      </w:r>
      <w:r>
        <w:t>degree of BSN students' preparedness behavior (mean percent = 61.86%), primarily through receiving information about disasters. However, there were some low scores when students answered questions about their preparation for planning and having access to emergency telephone numbers. The BSN students had moderate knowledge regarding disaster preparedness (overall mean = 57.21%). These findings indicate that the students have limited knowledge about the specifics of what to do during a disaster. Although the BSN students stated they were confident in responding to emergencies (overall mean = 3.98), the correlation between their knowledge and confidence</w:t>
      </w:r>
      <w:r>
        <w:rPr>
          <w:spacing w:val="-3"/>
        </w:rPr>
        <w:t xml:space="preserve"> </w:t>
      </w:r>
      <w:r w:rsidR="00945D24">
        <w:t>was</w:t>
      </w:r>
      <w:r>
        <w:rPr>
          <w:spacing w:val="-3"/>
        </w:rPr>
        <w:t xml:space="preserve"> </w:t>
      </w:r>
      <w:r>
        <w:t>not</w:t>
      </w:r>
      <w:r>
        <w:rPr>
          <w:spacing w:val="-3"/>
        </w:rPr>
        <w:t xml:space="preserve"> </w:t>
      </w:r>
      <w:r>
        <w:t>significantly</w:t>
      </w:r>
      <w:r>
        <w:rPr>
          <w:spacing w:val="-3"/>
        </w:rPr>
        <w:t xml:space="preserve"> </w:t>
      </w:r>
      <w:r>
        <w:t>related</w:t>
      </w:r>
      <w:r>
        <w:rPr>
          <w:spacing w:val="-3"/>
        </w:rPr>
        <w:t xml:space="preserve"> </w:t>
      </w:r>
      <w:r>
        <w:t>(r</w:t>
      </w:r>
      <w:r>
        <w:rPr>
          <w:spacing w:val="-3"/>
        </w:rPr>
        <w:t xml:space="preserve"> </w:t>
      </w:r>
      <w:r>
        <w:t>=</w:t>
      </w:r>
    </w:p>
    <w:p w14:paraId="38B2FFA8" w14:textId="64FE80E0" w:rsidR="00B535B4" w:rsidRDefault="00000000">
      <w:pPr>
        <w:pStyle w:val="BodyText"/>
        <w:spacing w:line="276" w:lineRule="auto"/>
        <w:ind w:right="6"/>
        <w:jc w:val="both"/>
      </w:pPr>
      <w:r>
        <w:t xml:space="preserve">.369). The implications of these findings suggest that confidence </w:t>
      </w:r>
      <w:r w:rsidR="00945D24">
        <w:t>cannot</w:t>
      </w:r>
      <w:r>
        <w:t xml:space="preserve"> be solely based on theory or knowledge; therefore, including hands-on practice, simulations, and drills should</w:t>
      </w:r>
      <w:r>
        <w:rPr>
          <w:spacing w:val="-4"/>
        </w:rPr>
        <w:t xml:space="preserve"> </w:t>
      </w:r>
      <w:r>
        <w:t>be</w:t>
      </w:r>
      <w:r>
        <w:rPr>
          <w:spacing w:val="-4"/>
        </w:rPr>
        <w:t xml:space="preserve"> </w:t>
      </w:r>
      <w:r>
        <w:t>included</w:t>
      </w:r>
      <w:r>
        <w:rPr>
          <w:spacing w:val="-4"/>
        </w:rPr>
        <w:t xml:space="preserve"> </w:t>
      </w:r>
      <w:r>
        <w:t>in</w:t>
      </w:r>
      <w:r>
        <w:rPr>
          <w:spacing w:val="-4"/>
        </w:rPr>
        <w:t xml:space="preserve"> </w:t>
      </w:r>
      <w:r>
        <w:t>the</w:t>
      </w:r>
      <w:r>
        <w:rPr>
          <w:spacing w:val="-4"/>
        </w:rPr>
        <w:t xml:space="preserve"> </w:t>
      </w:r>
      <w:r>
        <w:t>BSN program to develop both competency and readiness for disaster situations.</w:t>
      </w:r>
    </w:p>
    <w:p w14:paraId="460695F0" w14:textId="77777777" w:rsidR="00B535B4" w:rsidRDefault="00000000">
      <w:pPr>
        <w:pStyle w:val="BodyText"/>
        <w:spacing w:before="240" w:line="276" w:lineRule="auto"/>
        <w:ind w:right="4"/>
        <w:jc w:val="both"/>
      </w:pPr>
      <w:r>
        <w:rPr>
          <w:b/>
        </w:rPr>
        <w:t>Keywords</w:t>
      </w:r>
      <w:r>
        <w:t>: Disaster preparedness; Emergency Response; Knowledge; Confidence; BSN Students; Correlational Study</w:t>
      </w:r>
    </w:p>
    <w:p w14:paraId="05B30417" w14:textId="77777777" w:rsidR="00B535B4" w:rsidRDefault="00000000">
      <w:pPr>
        <w:pStyle w:val="Heading2"/>
        <w:spacing w:before="240"/>
      </w:pPr>
      <w:r>
        <w:rPr>
          <w:spacing w:val="-2"/>
        </w:rPr>
        <w:t>Introduction</w:t>
      </w:r>
    </w:p>
    <w:p w14:paraId="3FB0890C" w14:textId="69FEAED2" w:rsidR="00B535B4" w:rsidRDefault="00000000">
      <w:pPr>
        <w:pStyle w:val="BodyText"/>
        <w:spacing w:before="38" w:line="276" w:lineRule="auto"/>
        <w:jc w:val="both"/>
      </w:pPr>
      <w:r>
        <w:t>The Philippines is a country prone to several natural disasters as it</w:t>
      </w:r>
      <w:r>
        <w:rPr>
          <w:spacing w:val="-3"/>
        </w:rPr>
        <w:t xml:space="preserve"> </w:t>
      </w:r>
      <w:r>
        <w:t>lies</w:t>
      </w:r>
      <w:r>
        <w:rPr>
          <w:spacing w:val="-3"/>
        </w:rPr>
        <w:t xml:space="preserve"> </w:t>
      </w:r>
      <w:r>
        <w:t>in</w:t>
      </w:r>
      <w:r>
        <w:rPr>
          <w:spacing w:val="-3"/>
        </w:rPr>
        <w:t xml:space="preserve"> </w:t>
      </w:r>
      <w:r>
        <w:t>the</w:t>
      </w:r>
      <w:r>
        <w:rPr>
          <w:spacing w:val="-3"/>
        </w:rPr>
        <w:t xml:space="preserve"> </w:t>
      </w:r>
      <w:r>
        <w:t>Pacific</w:t>
      </w:r>
      <w:r>
        <w:rPr>
          <w:spacing w:val="-3"/>
        </w:rPr>
        <w:t xml:space="preserve"> </w:t>
      </w:r>
      <w:r>
        <w:t>Ring</w:t>
      </w:r>
      <w:r>
        <w:rPr>
          <w:spacing w:val="-3"/>
        </w:rPr>
        <w:t xml:space="preserve"> </w:t>
      </w:r>
      <w:r>
        <w:t>of</w:t>
      </w:r>
      <w:r>
        <w:rPr>
          <w:spacing w:val="-3"/>
        </w:rPr>
        <w:t xml:space="preserve"> </w:t>
      </w:r>
      <w:r>
        <w:t>Fire</w:t>
      </w:r>
      <w:r>
        <w:rPr>
          <w:spacing w:val="-3"/>
        </w:rPr>
        <w:t xml:space="preserve"> </w:t>
      </w:r>
      <w:r>
        <w:t>as</w:t>
      </w:r>
      <w:r>
        <w:rPr>
          <w:spacing w:val="-3"/>
        </w:rPr>
        <w:t xml:space="preserve"> </w:t>
      </w:r>
      <w:r>
        <w:t xml:space="preserve">well as the Western Pacific Typhoon belt making it number one on the list in the World Risk Index for countries prone to natural disasters. The recent disasters in the country have been Typhoon </w:t>
      </w:r>
      <w:proofErr w:type="spellStart"/>
      <w:r>
        <w:t>Kalmaegi</w:t>
      </w:r>
      <w:proofErr w:type="spellEnd"/>
      <w:r>
        <w:t xml:space="preserve"> in 2025 that brought about widespread flooding and displacement as well as a 6.9 magnitude quake that brought</w:t>
      </w:r>
      <w:r>
        <w:rPr>
          <w:spacing w:val="40"/>
        </w:rPr>
        <w:t xml:space="preserve"> </w:t>
      </w:r>
      <w:r>
        <w:t xml:space="preserve">about severe infrastructure destruction in northern Cebu. The </w:t>
      </w:r>
      <w:r w:rsidR="00945D24">
        <w:t>above-mentioned</w:t>
      </w:r>
      <w:r>
        <w:t xml:space="preserve"> makes it clear how necessary it is to prepare for disasters. It is important that nurses should learn to deal with such situations. The current study will focus on assessing disaster preparedness as well as the level of confidence in emergency response among nursing students in St. Mary's College of </w:t>
      </w:r>
      <w:proofErr w:type="spellStart"/>
      <w:r>
        <w:t>Baliuag</w:t>
      </w:r>
      <w:proofErr w:type="spellEnd"/>
      <w:r w:rsidR="00541944">
        <w:t>, Inc.</w:t>
      </w:r>
      <w:r>
        <w:t xml:space="preserve"> in the academic year 2025-2026. Other variables will include knowledge of flood disasters, self-efficacy and</w:t>
      </w:r>
      <w:r>
        <w:rPr>
          <w:spacing w:val="40"/>
        </w:rPr>
        <w:t xml:space="preserve"> </w:t>
      </w:r>
      <w:r>
        <w:t>risk perception.</w:t>
      </w:r>
    </w:p>
    <w:p w14:paraId="72866F04" w14:textId="77777777" w:rsidR="00B535B4" w:rsidRDefault="00B535B4">
      <w:pPr>
        <w:pStyle w:val="BodyText"/>
        <w:spacing w:before="37"/>
        <w:ind w:left="0"/>
      </w:pPr>
    </w:p>
    <w:p w14:paraId="6E7CBAD5" w14:textId="77777777" w:rsidR="00945D24" w:rsidRDefault="00945D24">
      <w:pPr>
        <w:pStyle w:val="BodyText"/>
        <w:spacing w:before="37"/>
        <w:ind w:left="0"/>
      </w:pPr>
    </w:p>
    <w:p w14:paraId="3F68BC88" w14:textId="77777777" w:rsidR="00945D24" w:rsidRDefault="00945D24">
      <w:pPr>
        <w:pStyle w:val="BodyText"/>
        <w:spacing w:before="37"/>
        <w:ind w:left="0"/>
      </w:pPr>
    </w:p>
    <w:p w14:paraId="42D30600" w14:textId="77777777" w:rsidR="00945D24" w:rsidRDefault="00945D24">
      <w:pPr>
        <w:pStyle w:val="BodyText"/>
        <w:spacing w:before="37"/>
        <w:ind w:left="0"/>
      </w:pPr>
    </w:p>
    <w:p w14:paraId="15D7E183" w14:textId="77777777" w:rsidR="00945D24" w:rsidRDefault="00945D24">
      <w:pPr>
        <w:pStyle w:val="BodyText"/>
        <w:spacing w:before="37"/>
        <w:ind w:left="0"/>
      </w:pPr>
    </w:p>
    <w:p w14:paraId="28EF0903" w14:textId="77777777" w:rsidR="00945D24" w:rsidRDefault="00945D24">
      <w:pPr>
        <w:pStyle w:val="BodyText"/>
        <w:spacing w:before="37"/>
        <w:ind w:left="0"/>
      </w:pPr>
    </w:p>
    <w:p w14:paraId="21289BA0" w14:textId="77777777" w:rsidR="00541944" w:rsidRDefault="00541944">
      <w:pPr>
        <w:pStyle w:val="BodyText"/>
        <w:spacing w:before="37"/>
        <w:ind w:left="0"/>
      </w:pPr>
    </w:p>
    <w:p w14:paraId="3D34AD9B" w14:textId="77777777" w:rsidR="00202640" w:rsidRDefault="00202640">
      <w:pPr>
        <w:pStyle w:val="BodyText"/>
        <w:spacing w:before="37"/>
        <w:ind w:left="0"/>
      </w:pPr>
    </w:p>
    <w:p w14:paraId="154C8564" w14:textId="77777777" w:rsidR="00541944" w:rsidRDefault="00541944">
      <w:pPr>
        <w:pStyle w:val="BodyText"/>
        <w:spacing w:before="37"/>
        <w:ind w:left="0"/>
      </w:pPr>
    </w:p>
    <w:p w14:paraId="2A5DEE9B" w14:textId="4AB8E370" w:rsidR="00B535B4" w:rsidRDefault="00000000">
      <w:pPr>
        <w:pStyle w:val="Heading2"/>
      </w:pPr>
      <w:r>
        <w:lastRenderedPageBreak/>
        <w:t>Review</w:t>
      </w:r>
      <w:r>
        <w:rPr>
          <w:spacing w:val="-5"/>
        </w:rPr>
        <w:t xml:space="preserve"> </w:t>
      </w:r>
      <w:r>
        <w:t>o</w:t>
      </w:r>
      <w:r w:rsidR="00945D24">
        <w:t>f R</w:t>
      </w:r>
      <w:r>
        <w:t>elated</w:t>
      </w:r>
      <w:r>
        <w:rPr>
          <w:spacing w:val="-5"/>
        </w:rPr>
        <w:t xml:space="preserve"> </w:t>
      </w:r>
      <w:r>
        <w:rPr>
          <w:spacing w:val="-2"/>
        </w:rPr>
        <w:t>Literature</w:t>
      </w:r>
    </w:p>
    <w:p w14:paraId="6147F202" w14:textId="77777777" w:rsidR="00B535B4" w:rsidRDefault="00B535B4">
      <w:pPr>
        <w:pStyle w:val="Heading2"/>
      </w:pPr>
    </w:p>
    <w:p w14:paraId="2712F9AA" w14:textId="00FE4995" w:rsidR="00B535B4" w:rsidRDefault="00000000" w:rsidP="00541944">
      <w:pPr>
        <w:pStyle w:val="BodyText"/>
        <w:spacing w:before="240" w:line="276" w:lineRule="auto"/>
        <w:jc w:val="both"/>
      </w:pPr>
      <w:r>
        <w:t>Hashish, et al. (2023)</w:t>
      </w:r>
      <w:r>
        <w:rPr>
          <w:spacing w:val="-4"/>
        </w:rPr>
        <w:t xml:space="preserve"> </w:t>
      </w:r>
      <w:r>
        <w:t>examined</w:t>
      </w:r>
      <w:r>
        <w:rPr>
          <w:spacing w:val="-4"/>
        </w:rPr>
        <w:t xml:space="preserve"> </w:t>
      </w:r>
      <w:r>
        <w:t>the</w:t>
      </w:r>
      <w:r>
        <w:rPr>
          <w:spacing w:val="-4"/>
        </w:rPr>
        <w:t xml:space="preserve"> </w:t>
      </w:r>
      <w:r>
        <w:t>attitudes,</w:t>
      </w:r>
      <w:r>
        <w:rPr>
          <w:spacing w:val="-4"/>
        </w:rPr>
        <w:t xml:space="preserve"> </w:t>
      </w:r>
      <w:r>
        <w:t>knowledge,</w:t>
      </w:r>
      <w:r>
        <w:rPr>
          <w:spacing w:val="-4"/>
        </w:rPr>
        <w:t xml:space="preserve"> </w:t>
      </w:r>
      <w:r>
        <w:t>and</w:t>
      </w:r>
      <w:r>
        <w:rPr>
          <w:spacing w:val="-4"/>
        </w:rPr>
        <w:t xml:space="preserve"> </w:t>
      </w:r>
      <w:r>
        <w:t>perceptions</w:t>
      </w:r>
      <w:r>
        <w:rPr>
          <w:spacing w:val="-4"/>
        </w:rPr>
        <w:t xml:space="preserve"> </w:t>
      </w:r>
      <w:r>
        <w:t>of</w:t>
      </w:r>
      <w:r>
        <w:rPr>
          <w:spacing w:val="-4"/>
        </w:rPr>
        <w:t xml:space="preserve"> </w:t>
      </w:r>
      <w:r>
        <w:t>disaster</w:t>
      </w:r>
      <w:r>
        <w:rPr>
          <w:spacing w:val="-4"/>
        </w:rPr>
        <w:t xml:space="preserve"> </w:t>
      </w:r>
      <w:r>
        <w:t>preparedness</w:t>
      </w:r>
      <w:r>
        <w:rPr>
          <w:spacing w:val="-4"/>
        </w:rPr>
        <w:t xml:space="preserve"> </w:t>
      </w:r>
      <w:r>
        <w:t>among nursing students in Saudi Arabia. The study found that while most students demonstrated positive attitudes and perceived competence in disaster response, their actual knowledge of disaster nursing concepts was insufficient. The findings highlighted a gap between confidence and foundational knowledge, emphasizing the need for stronger disaster education. The authors recommended integrating disaster</w:t>
      </w:r>
      <w:r>
        <w:rPr>
          <w:spacing w:val="26"/>
        </w:rPr>
        <w:t xml:space="preserve"> </w:t>
      </w:r>
      <w:r>
        <w:t>nursing</w:t>
      </w:r>
      <w:r>
        <w:rPr>
          <w:spacing w:val="26"/>
        </w:rPr>
        <w:t xml:space="preserve"> </w:t>
      </w:r>
      <w:r>
        <w:t>and</w:t>
      </w:r>
      <w:r>
        <w:rPr>
          <w:spacing w:val="26"/>
        </w:rPr>
        <w:t xml:space="preserve"> </w:t>
      </w:r>
      <w:r>
        <w:t>preparedness into undergraduate nursing curricula through simulations and training to better equip future nurses for disaster situations.</w:t>
      </w:r>
      <w:r w:rsidR="00541944">
        <w:t xml:space="preserve"> </w:t>
      </w:r>
      <w:r>
        <w:t>Hasan et al. (2024) found that nursing students in Bangladesh demonstrated moderate levels of disaster preparedness, disaster knowledge, disaster skills, and disaster response self-efficacy. The study revealed significant positive relationships among these factors, indicating that greater knowledge and skills contribute to better preparedness and confidence in disaster situations. However, the moderate levels observed suggest a need for further improvement. The authors recommended integrating disaster management education, including training, workshops, drills, and simulations, into nursing curricula to enhance students’ disaster preparedness and response capabilities.</w:t>
      </w:r>
      <w:r w:rsidR="00541944">
        <w:t xml:space="preserve"> </w:t>
      </w:r>
      <w:r>
        <w:t>Aurelio et al. (2022) examined the knowledge, attitudes, and practices of disaster preparedness among nursing students in the Philippines.</w:t>
      </w:r>
      <w:r>
        <w:rPr>
          <w:spacing w:val="-3"/>
        </w:rPr>
        <w:t xml:space="preserve"> </w:t>
      </w:r>
      <w:r>
        <w:t>The</w:t>
      </w:r>
      <w:r>
        <w:rPr>
          <w:spacing w:val="-3"/>
        </w:rPr>
        <w:t xml:space="preserve"> </w:t>
      </w:r>
      <w:r>
        <w:t>study</w:t>
      </w:r>
      <w:r>
        <w:rPr>
          <w:spacing w:val="-3"/>
        </w:rPr>
        <w:t xml:space="preserve"> </w:t>
      </w:r>
      <w:r>
        <w:t>found</w:t>
      </w:r>
      <w:r>
        <w:rPr>
          <w:spacing w:val="-3"/>
        </w:rPr>
        <w:t xml:space="preserve"> </w:t>
      </w:r>
      <w:r>
        <w:t>that</w:t>
      </w:r>
      <w:r>
        <w:rPr>
          <w:spacing w:val="-3"/>
        </w:rPr>
        <w:t xml:space="preserve"> </w:t>
      </w:r>
      <w:r>
        <w:t>students</w:t>
      </w:r>
      <w:r>
        <w:rPr>
          <w:spacing w:val="-3"/>
        </w:rPr>
        <w:t xml:space="preserve"> </w:t>
      </w:r>
      <w:r>
        <w:t>generally</w:t>
      </w:r>
      <w:r>
        <w:rPr>
          <w:spacing w:val="-3"/>
        </w:rPr>
        <w:t xml:space="preserve"> </w:t>
      </w:r>
      <w:r>
        <w:t>possessed</w:t>
      </w:r>
      <w:r>
        <w:rPr>
          <w:spacing w:val="-3"/>
        </w:rPr>
        <w:t xml:space="preserve"> </w:t>
      </w:r>
      <w:r>
        <w:t>good</w:t>
      </w:r>
      <w:r>
        <w:rPr>
          <w:spacing w:val="-3"/>
        </w:rPr>
        <w:t xml:space="preserve"> </w:t>
      </w:r>
      <w:r>
        <w:t>knowledge</w:t>
      </w:r>
      <w:r>
        <w:rPr>
          <w:spacing w:val="-3"/>
        </w:rPr>
        <w:t xml:space="preserve"> </w:t>
      </w:r>
      <w:r>
        <w:t>of disaster preparedness concepts and positive attitudes toward disaster readiness. However, many</w:t>
      </w:r>
      <w:r>
        <w:rPr>
          <w:spacing w:val="-4"/>
        </w:rPr>
        <w:t xml:space="preserve"> </w:t>
      </w:r>
      <w:r>
        <w:t>were</w:t>
      </w:r>
      <w:r>
        <w:rPr>
          <w:spacing w:val="-4"/>
        </w:rPr>
        <w:t xml:space="preserve"> </w:t>
      </w:r>
      <w:r>
        <w:t>not consistently mentally and physically prepared for disasters. A</w:t>
      </w:r>
      <w:r>
        <w:rPr>
          <w:spacing w:val="-4"/>
        </w:rPr>
        <w:t xml:space="preserve"> </w:t>
      </w:r>
      <w:r>
        <w:t>significant</w:t>
      </w:r>
      <w:r>
        <w:rPr>
          <w:spacing w:val="-4"/>
        </w:rPr>
        <w:t xml:space="preserve"> </w:t>
      </w:r>
      <w:r>
        <w:t>relationship</w:t>
      </w:r>
      <w:r>
        <w:rPr>
          <w:spacing w:val="-4"/>
        </w:rPr>
        <w:t xml:space="preserve"> </w:t>
      </w:r>
      <w:r>
        <w:t>was</w:t>
      </w:r>
      <w:r>
        <w:rPr>
          <w:spacing w:val="-4"/>
        </w:rPr>
        <w:t xml:space="preserve"> </w:t>
      </w:r>
      <w:r>
        <w:t>found</w:t>
      </w:r>
      <w:r>
        <w:rPr>
          <w:spacing w:val="-4"/>
        </w:rPr>
        <w:t xml:space="preserve"> </w:t>
      </w:r>
      <w:r>
        <w:t>between knowledge and preparedness practices, suggesting that greater understanding promotes more proactive disaster</w:t>
      </w:r>
      <w:r>
        <w:rPr>
          <w:spacing w:val="-5"/>
        </w:rPr>
        <w:t xml:space="preserve"> </w:t>
      </w:r>
      <w:r>
        <w:t>preparedness.</w:t>
      </w:r>
      <w:r>
        <w:rPr>
          <w:spacing w:val="-5"/>
        </w:rPr>
        <w:t xml:space="preserve"> </w:t>
      </w:r>
      <w:r>
        <w:t>The</w:t>
      </w:r>
      <w:r>
        <w:rPr>
          <w:spacing w:val="-5"/>
        </w:rPr>
        <w:t xml:space="preserve"> </w:t>
      </w:r>
      <w:r>
        <w:t>authors</w:t>
      </w:r>
      <w:r>
        <w:rPr>
          <w:spacing w:val="-5"/>
        </w:rPr>
        <w:t xml:space="preserve"> </w:t>
      </w:r>
      <w:r>
        <w:t>recommended</w:t>
      </w:r>
      <w:r>
        <w:rPr>
          <w:spacing w:val="-5"/>
        </w:rPr>
        <w:t xml:space="preserve"> </w:t>
      </w:r>
      <w:r>
        <w:t>incorporating</w:t>
      </w:r>
      <w:r>
        <w:rPr>
          <w:spacing w:val="-5"/>
        </w:rPr>
        <w:t xml:space="preserve"> </w:t>
      </w:r>
      <w:r>
        <w:t>continuous</w:t>
      </w:r>
      <w:r>
        <w:rPr>
          <w:spacing w:val="-5"/>
        </w:rPr>
        <w:t xml:space="preserve"> </w:t>
      </w:r>
      <w:r>
        <w:t>education,</w:t>
      </w:r>
      <w:r>
        <w:rPr>
          <w:spacing w:val="-5"/>
        </w:rPr>
        <w:t xml:space="preserve"> </w:t>
      </w:r>
      <w:r>
        <w:t>training</w:t>
      </w:r>
      <w:r>
        <w:rPr>
          <w:spacing w:val="-5"/>
        </w:rPr>
        <w:t xml:space="preserve"> </w:t>
      </w:r>
      <w:r>
        <w:t>workshops, and disaster drills into nursing programs to further strengthen students’ preparedness.</w:t>
      </w:r>
    </w:p>
    <w:p w14:paraId="1D089F2E" w14:textId="3659881C" w:rsidR="00B535B4" w:rsidRDefault="00000000">
      <w:pPr>
        <w:pStyle w:val="BodyText"/>
        <w:spacing w:before="240" w:line="276" w:lineRule="auto"/>
        <w:jc w:val="both"/>
      </w:pPr>
      <w:r>
        <w:t>Kang, et. al</w:t>
      </w:r>
      <w:r w:rsidR="00541944">
        <w:t>.</w:t>
      </w:r>
      <w:r>
        <w:t xml:space="preserve"> (2022) found that nursing students with higher levels of disaster preparedness and a greater willingness to participate in disaster response demonstrated stronger disaster nursing competency. The study also revealed that disaster awareness was significantly associated with students’ willingness to engage in disaster response activities. These findings highlight the importance of disaster-related education and training in improving nursing students’ confidence, preparedness, and competency. The authors recommended integrating structured disaster preparedness programs into nursing curricula to enhance disaster awareness and response capabilities among future nurses.</w:t>
      </w:r>
    </w:p>
    <w:p w14:paraId="6ECF7C3A" w14:textId="77777777" w:rsidR="00B535B4" w:rsidRDefault="00B535B4">
      <w:pPr>
        <w:pStyle w:val="BodyText"/>
        <w:ind w:left="0"/>
      </w:pPr>
    </w:p>
    <w:p w14:paraId="28DDB914" w14:textId="77777777" w:rsidR="00B535B4" w:rsidRDefault="00B535B4">
      <w:pPr>
        <w:pStyle w:val="BodyText"/>
        <w:spacing w:before="24"/>
        <w:ind w:left="0"/>
      </w:pPr>
    </w:p>
    <w:p w14:paraId="5D11FF6B" w14:textId="77777777" w:rsidR="00B535B4" w:rsidRDefault="00000000">
      <w:pPr>
        <w:pStyle w:val="Heading2"/>
        <w:spacing w:before="1"/>
      </w:pPr>
      <w:r>
        <w:t>Statement</w:t>
      </w:r>
      <w:r>
        <w:rPr>
          <w:spacing w:val="-5"/>
        </w:rPr>
        <w:t xml:space="preserve"> </w:t>
      </w:r>
      <w:r>
        <w:t>of</w:t>
      </w:r>
      <w:r>
        <w:rPr>
          <w:spacing w:val="-5"/>
        </w:rPr>
        <w:t xml:space="preserve"> </w:t>
      </w:r>
      <w:r>
        <w:t>the</w:t>
      </w:r>
      <w:r>
        <w:rPr>
          <w:spacing w:val="-4"/>
        </w:rPr>
        <w:t xml:space="preserve"> </w:t>
      </w:r>
      <w:r>
        <w:rPr>
          <w:spacing w:val="-2"/>
        </w:rPr>
        <w:t>Problem</w:t>
      </w:r>
    </w:p>
    <w:p w14:paraId="16808CD5" w14:textId="35169B99" w:rsidR="00B535B4" w:rsidRDefault="00000000">
      <w:pPr>
        <w:pStyle w:val="BodyText"/>
        <w:spacing w:before="38" w:line="276" w:lineRule="auto"/>
      </w:pPr>
      <w:r>
        <w:t>This</w:t>
      </w:r>
      <w:r>
        <w:rPr>
          <w:spacing w:val="-1"/>
        </w:rPr>
        <w:t xml:space="preserve"> </w:t>
      </w:r>
      <w:r>
        <w:t>study</w:t>
      </w:r>
      <w:r>
        <w:rPr>
          <w:spacing w:val="-1"/>
        </w:rPr>
        <w:t xml:space="preserve"> </w:t>
      </w:r>
      <w:r>
        <w:t>aims</w:t>
      </w:r>
      <w:r>
        <w:rPr>
          <w:spacing w:val="-1"/>
        </w:rPr>
        <w:t xml:space="preserve"> </w:t>
      </w:r>
      <w:r>
        <w:t>to</w:t>
      </w:r>
      <w:r>
        <w:rPr>
          <w:spacing w:val="-1"/>
        </w:rPr>
        <w:t xml:space="preserve"> </w:t>
      </w:r>
      <w:r>
        <w:t>assess</w:t>
      </w:r>
      <w:r>
        <w:rPr>
          <w:spacing w:val="-1"/>
        </w:rPr>
        <w:t xml:space="preserve"> </w:t>
      </w:r>
      <w:r>
        <w:t>the</w:t>
      </w:r>
      <w:r>
        <w:rPr>
          <w:spacing w:val="-1"/>
        </w:rPr>
        <w:t xml:space="preserve"> </w:t>
      </w:r>
      <w:r>
        <w:t>level</w:t>
      </w:r>
      <w:r>
        <w:rPr>
          <w:spacing w:val="-1"/>
        </w:rPr>
        <w:t xml:space="preserve"> </w:t>
      </w:r>
      <w:r>
        <w:t>of</w:t>
      </w:r>
      <w:r>
        <w:rPr>
          <w:spacing w:val="-1"/>
        </w:rPr>
        <w:t xml:space="preserve"> </w:t>
      </w:r>
      <w:r>
        <w:t>disaster</w:t>
      </w:r>
      <w:r>
        <w:rPr>
          <w:spacing w:val="-1"/>
        </w:rPr>
        <w:t xml:space="preserve"> </w:t>
      </w:r>
      <w:r>
        <w:t>preparedness</w:t>
      </w:r>
      <w:r>
        <w:rPr>
          <w:spacing w:val="-1"/>
        </w:rPr>
        <w:t xml:space="preserve"> </w:t>
      </w:r>
      <w:r>
        <w:t>and</w:t>
      </w:r>
      <w:r>
        <w:rPr>
          <w:spacing w:val="-1"/>
        </w:rPr>
        <w:t xml:space="preserve"> </w:t>
      </w:r>
      <w:r>
        <w:t>emergency</w:t>
      </w:r>
      <w:r>
        <w:rPr>
          <w:spacing w:val="-1"/>
        </w:rPr>
        <w:t xml:space="preserve"> </w:t>
      </w:r>
      <w:r>
        <w:t>response</w:t>
      </w:r>
      <w:r>
        <w:rPr>
          <w:spacing w:val="-1"/>
        </w:rPr>
        <w:t xml:space="preserve"> </w:t>
      </w:r>
      <w:r>
        <w:t>confidence</w:t>
      </w:r>
      <w:r>
        <w:rPr>
          <w:spacing w:val="-1"/>
        </w:rPr>
        <w:t xml:space="preserve"> </w:t>
      </w:r>
      <w:r>
        <w:t>among Bachelor</w:t>
      </w:r>
      <w:r>
        <w:rPr>
          <w:spacing w:val="-4"/>
        </w:rPr>
        <w:t xml:space="preserve"> </w:t>
      </w:r>
      <w:r>
        <w:t>of</w:t>
      </w:r>
      <w:r>
        <w:rPr>
          <w:spacing w:val="-4"/>
        </w:rPr>
        <w:t xml:space="preserve"> </w:t>
      </w:r>
      <w:r>
        <w:t>Science</w:t>
      </w:r>
      <w:r>
        <w:rPr>
          <w:spacing w:val="-4"/>
        </w:rPr>
        <w:t xml:space="preserve"> </w:t>
      </w:r>
      <w:r>
        <w:t>in</w:t>
      </w:r>
      <w:r>
        <w:rPr>
          <w:spacing w:val="-4"/>
        </w:rPr>
        <w:t xml:space="preserve"> </w:t>
      </w:r>
      <w:r>
        <w:t>Nursing</w:t>
      </w:r>
      <w:r>
        <w:rPr>
          <w:spacing w:val="-4"/>
        </w:rPr>
        <w:t xml:space="preserve"> </w:t>
      </w:r>
      <w:r>
        <w:t>(BSN)</w:t>
      </w:r>
      <w:r>
        <w:rPr>
          <w:spacing w:val="-4"/>
        </w:rPr>
        <w:t xml:space="preserve"> </w:t>
      </w:r>
      <w:r>
        <w:t>students</w:t>
      </w:r>
      <w:r>
        <w:rPr>
          <w:spacing w:val="-4"/>
        </w:rPr>
        <w:t xml:space="preserve"> </w:t>
      </w:r>
      <w:r w:rsidR="00541944">
        <w:t>at</w:t>
      </w:r>
      <w:r>
        <w:rPr>
          <w:spacing w:val="-4"/>
        </w:rPr>
        <w:t xml:space="preserve"> </w:t>
      </w:r>
      <w:r>
        <w:t>St.</w:t>
      </w:r>
      <w:r>
        <w:rPr>
          <w:spacing w:val="-4"/>
        </w:rPr>
        <w:t xml:space="preserve"> </w:t>
      </w:r>
      <w:r>
        <w:t>Mary’s</w:t>
      </w:r>
      <w:r>
        <w:rPr>
          <w:spacing w:val="-4"/>
        </w:rPr>
        <w:t xml:space="preserve"> </w:t>
      </w:r>
      <w:r>
        <w:t>College</w:t>
      </w:r>
      <w:r>
        <w:rPr>
          <w:spacing w:val="-4"/>
        </w:rPr>
        <w:t xml:space="preserve"> </w:t>
      </w:r>
      <w:r>
        <w:t>of</w:t>
      </w:r>
      <w:r>
        <w:rPr>
          <w:spacing w:val="-4"/>
        </w:rPr>
        <w:t xml:space="preserve"> </w:t>
      </w:r>
      <w:proofErr w:type="spellStart"/>
      <w:r>
        <w:t>Baliuag</w:t>
      </w:r>
      <w:proofErr w:type="spellEnd"/>
      <w:r>
        <w:t>,</w:t>
      </w:r>
      <w:r>
        <w:rPr>
          <w:spacing w:val="-4"/>
        </w:rPr>
        <w:t xml:space="preserve"> </w:t>
      </w:r>
      <w:r>
        <w:t>Inc.</w:t>
      </w:r>
      <w:r>
        <w:rPr>
          <w:spacing w:val="-4"/>
        </w:rPr>
        <w:t xml:space="preserve"> </w:t>
      </w:r>
      <w:r>
        <w:t>for</w:t>
      </w:r>
      <w:r>
        <w:rPr>
          <w:spacing w:val="-4"/>
        </w:rPr>
        <w:t xml:space="preserve"> </w:t>
      </w:r>
      <w:r>
        <w:t>the</w:t>
      </w:r>
      <w:r>
        <w:rPr>
          <w:spacing w:val="-4"/>
        </w:rPr>
        <w:t xml:space="preserve"> </w:t>
      </w:r>
      <w:r>
        <w:t>Academic</w:t>
      </w:r>
    </w:p>
    <w:p w14:paraId="5CA77C80" w14:textId="77777777" w:rsidR="00B535B4" w:rsidRDefault="00B535B4">
      <w:pPr>
        <w:pStyle w:val="BodyText"/>
        <w:spacing w:line="276" w:lineRule="auto"/>
        <w:sectPr w:rsidR="00B535B4">
          <w:pgSz w:w="12240" w:h="15840"/>
          <w:pgMar w:top="1360" w:right="1440" w:bottom="280" w:left="1080" w:header="720" w:footer="720" w:gutter="0"/>
          <w:cols w:space="720"/>
        </w:sectPr>
      </w:pPr>
    </w:p>
    <w:p w14:paraId="20603263" w14:textId="77777777" w:rsidR="00B535B4" w:rsidRDefault="00000000">
      <w:pPr>
        <w:pStyle w:val="BodyText"/>
        <w:spacing w:before="80" w:line="276" w:lineRule="auto"/>
        <w:ind w:right="787"/>
        <w:jc w:val="both"/>
      </w:pPr>
      <w:r>
        <w:lastRenderedPageBreak/>
        <w:t>Year</w:t>
      </w:r>
      <w:r>
        <w:rPr>
          <w:spacing w:val="-4"/>
        </w:rPr>
        <w:t xml:space="preserve"> </w:t>
      </w:r>
      <w:r>
        <w:t>2025–2026.</w:t>
      </w:r>
      <w:r>
        <w:rPr>
          <w:spacing w:val="-4"/>
        </w:rPr>
        <w:t xml:space="preserve"> </w:t>
      </w:r>
      <w:r>
        <w:t>It</w:t>
      </w:r>
      <w:r>
        <w:rPr>
          <w:spacing w:val="-4"/>
        </w:rPr>
        <w:t xml:space="preserve"> </w:t>
      </w:r>
      <w:r>
        <w:t>seeks</w:t>
      </w:r>
      <w:r>
        <w:rPr>
          <w:spacing w:val="-4"/>
        </w:rPr>
        <w:t xml:space="preserve"> </w:t>
      </w:r>
      <w:r>
        <w:t>to</w:t>
      </w:r>
      <w:r>
        <w:rPr>
          <w:spacing w:val="-4"/>
        </w:rPr>
        <w:t xml:space="preserve"> </w:t>
      </w:r>
      <w:r>
        <w:t>determine</w:t>
      </w:r>
      <w:r>
        <w:rPr>
          <w:spacing w:val="-4"/>
        </w:rPr>
        <w:t xml:space="preserve"> </w:t>
      </w:r>
      <w:r>
        <w:t>the</w:t>
      </w:r>
      <w:r>
        <w:rPr>
          <w:spacing w:val="-4"/>
        </w:rPr>
        <w:t xml:space="preserve"> </w:t>
      </w:r>
      <w:r>
        <w:t>extent</w:t>
      </w:r>
      <w:r>
        <w:rPr>
          <w:spacing w:val="-4"/>
        </w:rPr>
        <w:t xml:space="preserve"> </w:t>
      </w:r>
      <w:r>
        <w:t>to</w:t>
      </w:r>
      <w:r>
        <w:rPr>
          <w:spacing w:val="-4"/>
        </w:rPr>
        <w:t xml:space="preserve"> </w:t>
      </w:r>
      <w:r>
        <w:t>which</w:t>
      </w:r>
      <w:r>
        <w:rPr>
          <w:spacing w:val="-4"/>
        </w:rPr>
        <w:t xml:space="preserve"> </w:t>
      </w:r>
      <w:r>
        <w:t>nursing</w:t>
      </w:r>
      <w:r>
        <w:rPr>
          <w:spacing w:val="-4"/>
        </w:rPr>
        <w:t xml:space="preserve"> </w:t>
      </w:r>
      <w:r>
        <w:t>students</w:t>
      </w:r>
      <w:r>
        <w:rPr>
          <w:spacing w:val="-4"/>
        </w:rPr>
        <w:t xml:space="preserve"> </w:t>
      </w:r>
      <w:r>
        <w:t>possess</w:t>
      </w:r>
      <w:r>
        <w:rPr>
          <w:spacing w:val="-4"/>
        </w:rPr>
        <w:t xml:space="preserve"> </w:t>
      </w:r>
      <w:r>
        <w:t>the</w:t>
      </w:r>
      <w:r>
        <w:rPr>
          <w:spacing w:val="-4"/>
        </w:rPr>
        <w:t xml:space="preserve"> </w:t>
      </w:r>
      <w:r>
        <w:t>necessary preparedness</w:t>
      </w:r>
      <w:r>
        <w:rPr>
          <w:spacing w:val="-4"/>
        </w:rPr>
        <w:t xml:space="preserve"> </w:t>
      </w:r>
      <w:r>
        <w:t>behaviors</w:t>
      </w:r>
      <w:r>
        <w:rPr>
          <w:spacing w:val="-4"/>
        </w:rPr>
        <w:t xml:space="preserve"> </w:t>
      </w:r>
      <w:r>
        <w:t>and</w:t>
      </w:r>
      <w:r>
        <w:rPr>
          <w:spacing w:val="-4"/>
        </w:rPr>
        <w:t xml:space="preserve"> </w:t>
      </w:r>
      <w:r>
        <w:t>knowledge</w:t>
      </w:r>
      <w:r>
        <w:rPr>
          <w:spacing w:val="-4"/>
        </w:rPr>
        <w:t xml:space="preserve"> </w:t>
      </w:r>
      <w:r>
        <w:t>toward</w:t>
      </w:r>
      <w:r>
        <w:rPr>
          <w:spacing w:val="-4"/>
        </w:rPr>
        <w:t xml:space="preserve"> </w:t>
      </w:r>
      <w:r>
        <w:t>disasters</w:t>
      </w:r>
      <w:r>
        <w:rPr>
          <w:spacing w:val="-4"/>
        </w:rPr>
        <w:t xml:space="preserve"> </w:t>
      </w:r>
      <w:r>
        <w:t>and</w:t>
      </w:r>
      <w:r>
        <w:rPr>
          <w:spacing w:val="-4"/>
        </w:rPr>
        <w:t xml:space="preserve"> </w:t>
      </w:r>
      <w:r>
        <w:t>to</w:t>
      </w:r>
      <w:r>
        <w:rPr>
          <w:spacing w:val="-4"/>
        </w:rPr>
        <w:t xml:space="preserve"> </w:t>
      </w:r>
      <w:r>
        <w:t>examine</w:t>
      </w:r>
      <w:r>
        <w:rPr>
          <w:spacing w:val="-4"/>
        </w:rPr>
        <w:t xml:space="preserve"> </w:t>
      </w:r>
      <w:r>
        <w:t>whether</w:t>
      </w:r>
      <w:r>
        <w:rPr>
          <w:spacing w:val="-4"/>
        </w:rPr>
        <w:t xml:space="preserve"> </w:t>
      </w:r>
      <w:r>
        <w:t>these</w:t>
      </w:r>
      <w:r>
        <w:rPr>
          <w:spacing w:val="-4"/>
        </w:rPr>
        <w:t xml:space="preserve"> </w:t>
      </w:r>
      <w:r>
        <w:t>factors</w:t>
      </w:r>
      <w:r>
        <w:rPr>
          <w:spacing w:val="-4"/>
        </w:rPr>
        <w:t xml:space="preserve"> </w:t>
      </w:r>
      <w:r>
        <w:t>are significantly related to their confidence in responding effectively during emergency situations.</w:t>
      </w:r>
    </w:p>
    <w:p w14:paraId="2579CB6B" w14:textId="77777777" w:rsidR="00B535B4" w:rsidRDefault="00000000">
      <w:pPr>
        <w:pStyle w:val="BodyText"/>
        <w:spacing w:before="240"/>
      </w:pPr>
      <w:r>
        <w:t>Specifically,</w:t>
      </w:r>
      <w:r>
        <w:rPr>
          <w:spacing w:val="-10"/>
        </w:rPr>
        <w:t xml:space="preserve"> </w:t>
      </w:r>
      <w:r>
        <w:t>it</w:t>
      </w:r>
      <w:r>
        <w:rPr>
          <w:spacing w:val="-8"/>
        </w:rPr>
        <w:t xml:space="preserve"> </w:t>
      </w:r>
      <w:r>
        <w:t>aims</w:t>
      </w:r>
      <w:r>
        <w:rPr>
          <w:spacing w:val="-7"/>
        </w:rPr>
        <w:t xml:space="preserve"> </w:t>
      </w:r>
      <w:r>
        <w:t>to</w:t>
      </w:r>
      <w:r>
        <w:rPr>
          <w:spacing w:val="-8"/>
        </w:rPr>
        <w:t xml:space="preserve"> </w:t>
      </w:r>
      <w:r>
        <w:t>answer</w:t>
      </w:r>
      <w:r>
        <w:rPr>
          <w:spacing w:val="-8"/>
        </w:rPr>
        <w:t xml:space="preserve"> </w:t>
      </w:r>
      <w:r>
        <w:t>the</w:t>
      </w:r>
      <w:r>
        <w:rPr>
          <w:spacing w:val="-7"/>
        </w:rPr>
        <w:t xml:space="preserve"> </w:t>
      </w:r>
      <w:r>
        <w:t>following</w:t>
      </w:r>
      <w:r>
        <w:rPr>
          <w:spacing w:val="-8"/>
        </w:rPr>
        <w:t xml:space="preserve"> </w:t>
      </w:r>
      <w:r>
        <w:t>research</w:t>
      </w:r>
      <w:r>
        <w:rPr>
          <w:spacing w:val="-7"/>
        </w:rPr>
        <w:t xml:space="preserve"> </w:t>
      </w:r>
      <w:r>
        <w:rPr>
          <w:spacing w:val="-2"/>
        </w:rPr>
        <w:t>questions:</w:t>
      </w:r>
    </w:p>
    <w:p w14:paraId="4C7D9E57" w14:textId="77777777" w:rsidR="00B535B4" w:rsidRDefault="00B535B4">
      <w:pPr>
        <w:pStyle w:val="BodyText"/>
        <w:spacing w:before="24"/>
        <w:ind w:left="0"/>
      </w:pPr>
    </w:p>
    <w:p w14:paraId="0A303A9D" w14:textId="77777777" w:rsidR="00B535B4" w:rsidRDefault="00000000">
      <w:pPr>
        <w:pStyle w:val="ListParagraph"/>
        <w:numPr>
          <w:ilvl w:val="0"/>
          <w:numId w:val="2"/>
        </w:numPr>
        <w:tabs>
          <w:tab w:val="left" w:pos="1079"/>
        </w:tabs>
        <w:spacing w:before="1"/>
        <w:ind w:left="1079" w:hanging="359"/>
      </w:pPr>
      <w:r>
        <w:t>What</w:t>
      </w:r>
      <w:r>
        <w:rPr>
          <w:spacing w:val="-7"/>
        </w:rPr>
        <w:t xml:space="preserve"> </w:t>
      </w:r>
      <w:r>
        <w:t>is</w:t>
      </w:r>
      <w:r>
        <w:rPr>
          <w:spacing w:val="-5"/>
        </w:rPr>
        <w:t xml:space="preserve"> </w:t>
      </w:r>
      <w:r>
        <w:t>the</w:t>
      </w:r>
      <w:r>
        <w:rPr>
          <w:spacing w:val="-5"/>
        </w:rPr>
        <w:t xml:space="preserve"> </w:t>
      </w:r>
      <w:r>
        <w:t>level</w:t>
      </w:r>
      <w:r>
        <w:rPr>
          <w:spacing w:val="-5"/>
        </w:rPr>
        <w:t xml:space="preserve"> </w:t>
      </w:r>
      <w:r>
        <w:t>of</w:t>
      </w:r>
      <w:r>
        <w:rPr>
          <w:spacing w:val="-5"/>
        </w:rPr>
        <w:t xml:space="preserve"> </w:t>
      </w:r>
      <w:r>
        <w:t>disaster</w:t>
      </w:r>
      <w:r>
        <w:rPr>
          <w:spacing w:val="-5"/>
        </w:rPr>
        <w:t xml:space="preserve"> </w:t>
      </w:r>
      <w:r>
        <w:t>preparedness</w:t>
      </w:r>
      <w:r>
        <w:rPr>
          <w:spacing w:val="-5"/>
        </w:rPr>
        <w:t xml:space="preserve"> </w:t>
      </w:r>
      <w:r>
        <w:t>of</w:t>
      </w:r>
      <w:r>
        <w:rPr>
          <w:spacing w:val="-5"/>
        </w:rPr>
        <w:t xml:space="preserve"> </w:t>
      </w:r>
      <w:r>
        <w:t>nursing</w:t>
      </w:r>
      <w:r>
        <w:rPr>
          <w:spacing w:val="-5"/>
        </w:rPr>
        <w:t xml:space="preserve"> </w:t>
      </w:r>
      <w:r>
        <w:t>students</w:t>
      </w:r>
      <w:r>
        <w:rPr>
          <w:spacing w:val="-5"/>
        </w:rPr>
        <w:t xml:space="preserve"> </w:t>
      </w:r>
      <w:r>
        <w:t>in</w:t>
      </w:r>
      <w:r>
        <w:rPr>
          <w:spacing w:val="-5"/>
        </w:rPr>
        <w:t xml:space="preserve"> </w:t>
      </w:r>
      <w:r>
        <w:t>terms</w:t>
      </w:r>
      <w:r>
        <w:rPr>
          <w:spacing w:val="-5"/>
        </w:rPr>
        <w:t xml:space="preserve"> of:</w:t>
      </w:r>
    </w:p>
    <w:p w14:paraId="774545B0" w14:textId="77777777" w:rsidR="00B535B4" w:rsidRDefault="00000000">
      <w:pPr>
        <w:pStyle w:val="ListParagraph"/>
        <w:numPr>
          <w:ilvl w:val="1"/>
          <w:numId w:val="2"/>
        </w:numPr>
        <w:tabs>
          <w:tab w:val="left" w:pos="1461"/>
        </w:tabs>
        <w:spacing w:before="38" w:line="276" w:lineRule="auto"/>
        <w:ind w:right="270" w:firstLine="54"/>
      </w:pPr>
      <w:r>
        <w:t>preparedness behaviors, including the possession and utilization of evacuation plans, emergency</w:t>
      </w:r>
      <w:r>
        <w:rPr>
          <w:spacing w:val="-5"/>
        </w:rPr>
        <w:t xml:space="preserve"> </w:t>
      </w:r>
      <w:r>
        <w:t>kits,</w:t>
      </w:r>
      <w:r>
        <w:rPr>
          <w:spacing w:val="-5"/>
        </w:rPr>
        <w:t xml:space="preserve"> </w:t>
      </w:r>
      <w:r>
        <w:t>emergency</w:t>
      </w:r>
      <w:r>
        <w:rPr>
          <w:spacing w:val="-5"/>
        </w:rPr>
        <w:t xml:space="preserve"> </w:t>
      </w:r>
      <w:r>
        <w:t>hotlines,</w:t>
      </w:r>
      <w:r>
        <w:rPr>
          <w:spacing w:val="-5"/>
        </w:rPr>
        <w:t xml:space="preserve"> </w:t>
      </w:r>
      <w:r>
        <w:t>disaster</w:t>
      </w:r>
      <w:r>
        <w:rPr>
          <w:spacing w:val="-5"/>
        </w:rPr>
        <w:t xml:space="preserve"> </w:t>
      </w:r>
      <w:r>
        <w:t>plans,</w:t>
      </w:r>
      <w:r>
        <w:rPr>
          <w:spacing w:val="-5"/>
        </w:rPr>
        <w:t xml:space="preserve"> </w:t>
      </w:r>
      <w:r>
        <w:t>and</w:t>
      </w:r>
      <w:r>
        <w:rPr>
          <w:spacing w:val="-5"/>
        </w:rPr>
        <w:t xml:space="preserve"> </w:t>
      </w:r>
      <w:r>
        <w:t>reliable</w:t>
      </w:r>
      <w:r>
        <w:rPr>
          <w:spacing w:val="-5"/>
        </w:rPr>
        <w:t xml:space="preserve"> </w:t>
      </w:r>
      <w:r>
        <w:t>sources</w:t>
      </w:r>
      <w:r>
        <w:rPr>
          <w:spacing w:val="-5"/>
        </w:rPr>
        <w:t xml:space="preserve"> </w:t>
      </w:r>
      <w:r>
        <w:t>of</w:t>
      </w:r>
      <w:r>
        <w:rPr>
          <w:spacing w:val="-5"/>
        </w:rPr>
        <w:t xml:space="preserve"> </w:t>
      </w:r>
      <w:r>
        <w:t>disaster</w:t>
      </w:r>
      <w:r>
        <w:rPr>
          <w:spacing w:val="-5"/>
        </w:rPr>
        <w:t xml:space="preserve"> </w:t>
      </w:r>
      <w:r>
        <w:t xml:space="preserve">information </w:t>
      </w:r>
      <w:r>
        <w:rPr>
          <w:spacing w:val="-4"/>
        </w:rPr>
        <w:t>and;</w:t>
      </w:r>
    </w:p>
    <w:p w14:paraId="378F7B08" w14:textId="77777777" w:rsidR="00B535B4" w:rsidRDefault="00000000">
      <w:pPr>
        <w:pStyle w:val="ListParagraph"/>
        <w:numPr>
          <w:ilvl w:val="1"/>
          <w:numId w:val="2"/>
        </w:numPr>
        <w:tabs>
          <w:tab w:val="left" w:pos="1407"/>
        </w:tabs>
        <w:spacing w:line="276" w:lineRule="auto"/>
        <w:ind w:right="71" w:firstLine="0"/>
      </w:pPr>
      <w:r>
        <w:t>knowledge</w:t>
      </w:r>
      <w:r>
        <w:rPr>
          <w:spacing w:val="-5"/>
        </w:rPr>
        <w:t xml:space="preserve"> </w:t>
      </w:r>
      <w:r>
        <w:t>of</w:t>
      </w:r>
      <w:r>
        <w:rPr>
          <w:spacing w:val="-5"/>
        </w:rPr>
        <w:t xml:space="preserve"> </w:t>
      </w:r>
      <w:r>
        <w:t>disaster-related</w:t>
      </w:r>
      <w:r>
        <w:rPr>
          <w:spacing w:val="-5"/>
        </w:rPr>
        <w:t xml:space="preserve"> </w:t>
      </w:r>
      <w:r>
        <w:t>concepts</w:t>
      </w:r>
      <w:r>
        <w:rPr>
          <w:spacing w:val="-5"/>
        </w:rPr>
        <w:t xml:space="preserve"> </w:t>
      </w:r>
      <w:r>
        <w:t>regarding</w:t>
      </w:r>
      <w:r>
        <w:rPr>
          <w:spacing w:val="-5"/>
        </w:rPr>
        <w:t xml:space="preserve"> </w:t>
      </w:r>
      <w:r>
        <w:t>appropriate</w:t>
      </w:r>
      <w:r>
        <w:rPr>
          <w:spacing w:val="-5"/>
        </w:rPr>
        <w:t xml:space="preserve"> </w:t>
      </w:r>
      <w:r>
        <w:t>actions</w:t>
      </w:r>
      <w:r>
        <w:rPr>
          <w:spacing w:val="-5"/>
        </w:rPr>
        <w:t xml:space="preserve"> </w:t>
      </w:r>
      <w:r>
        <w:t>before,</w:t>
      </w:r>
      <w:r>
        <w:rPr>
          <w:spacing w:val="-5"/>
        </w:rPr>
        <w:t xml:space="preserve"> </w:t>
      </w:r>
      <w:r>
        <w:t>during,</w:t>
      </w:r>
      <w:r>
        <w:rPr>
          <w:spacing w:val="-5"/>
        </w:rPr>
        <w:t xml:space="preserve"> </w:t>
      </w:r>
      <w:r>
        <w:t>and</w:t>
      </w:r>
      <w:r>
        <w:rPr>
          <w:spacing w:val="-5"/>
        </w:rPr>
        <w:t xml:space="preserve"> </w:t>
      </w:r>
      <w:r>
        <w:t xml:space="preserve">after </w:t>
      </w:r>
      <w:r>
        <w:rPr>
          <w:spacing w:val="-2"/>
        </w:rPr>
        <w:t>disasters</w:t>
      </w:r>
    </w:p>
    <w:p w14:paraId="166FB2C2" w14:textId="77777777" w:rsidR="00B535B4" w:rsidRDefault="00000000">
      <w:pPr>
        <w:pStyle w:val="ListParagraph"/>
        <w:numPr>
          <w:ilvl w:val="0"/>
          <w:numId w:val="2"/>
        </w:numPr>
        <w:tabs>
          <w:tab w:val="left" w:pos="1080"/>
        </w:tabs>
        <w:spacing w:line="276" w:lineRule="auto"/>
        <w:ind w:right="601"/>
      </w:pPr>
      <w:r>
        <w:t>What</w:t>
      </w:r>
      <w:r>
        <w:rPr>
          <w:spacing w:val="-4"/>
        </w:rPr>
        <w:t xml:space="preserve"> </w:t>
      </w:r>
      <w:r>
        <w:t>is</w:t>
      </w:r>
      <w:r>
        <w:rPr>
          <w:spacing w:val="-4"/>
        </w:rPr>
        <w:t xml:space="preserve"> </w:t>
      </w:r>
      <w:r>
        <w:t>the</w:t>
      </w:r>
      <w:r>
        <w:rPr>
          <w:spacing w:val="-4"/>
        </w:rPr>
        <w:t xml:space="preserve"> </w:t>
      </w:r>
      <w:r>
        <w:t>level</w:t>
      </w:r>
      <w:r>
        <w:rPr>
          <w:spacing w:val="-4"/>
        </w:rPr>
        <w:t xml:space="preserve"> </w:t>
      </w:r>
      <w:r>
        <w:t>of</w:t>
      </w:r>
      <w:r>
        <w:rPr>
          <w:spacing w:val="-4"/>
        </w:rPr>
        <w:t xml:space="preserve"> </w:t>
      </w:r>
      <w:r>
        <w:t>emergency</w:t>
      </w:r>
      <w:r>
        <w:rPr>
          <w:spacing w:val="-4"/>
        </w:rPr>
        <w:t xml:space="preserve"> </w:t>
      </w:r>
      <w:r>
        <w:t>response</w:t>
      </w:r>
      <w:r>
        <w:rPr>
          <w:spacing w:val="-4"/>
        </w:rPr>
        <w:t xml:space="preserve"> </w:t>
      </w:r>
      <w:r>
        <w:t>confidence</w:t>
      </w:r>
      <w:r>
        <w:rPr>
          <w:spacing w:val="-4"/>
        </w:rPr>
        <w:t xml:space="preserve"> </w:t>
      </w:r>
      <w:r>
        <w:t>of</w:t>
      </w:r>
      <w:r>
        <w:rPr>
          <w:spacing w:val="-4"/>
        </w:rPr>
        <w:t xml:space="preserve"> </w:t>
      </w:r>
      <w:r>
        <w:t>nursing</w:t>
      </w:r>
      <w:r>
        <w:rPr>
          <w:spacing w:val="-4"/>
        </w:rPr>
        <w:t xml:space="preserve"> </w:t>
      </w:r>
      <w:r>
        <w:t>students</w:t>
      </w:r>
      <w:r>
        <w:rPr>
          <w:spacing w:val="-4"/>
        </w:rPr>
        <w:t xml:space="preserve"> </w:t>
      </w:r>
      <w:r>
        <w:t>during</w:t>
      </w:r>
      <w:r>
        <w:rPr>
          <w:spacing w:val="-4"/>
        </w:rPr>
        <w:t xml:space="preserve"> </w:t>
      </w:r>
      <w:r>
        <w:t>disaster</w:t>
      </w:r>
      <w:r>
        <w:rPr>
          <w:spacing w:val="-4"/>
        </w:rPr>
        <w:t xml:space="preserve"> </w:t>
      </w:r>
      <w:r>
        <w:t>and emergency situations?</w:t>
      </w:r>
    </w:p>
    <w:p w14:paraId="56296F94" w14:textId="77777777" w:rsidR="00B535B4" w:rsidRDefault="00000000">
      <w:pPr>
        <w:pStyle w:val="ListParagraph"/>
        <w:numPr>
          <w:ilvl w:val="0"/>
          <w:numId w:val="2"/>
        </w:numPr>
        <w:tabs>
          <w:tab w:val="left" w:pos="1080"/>
        </w:tabs>
        <w:spacing w:line="276" w:lineRule="auto"/>
        <w:ind w:right="213"/>
      </w:pPr>
      <w:r>
        <w:t>Is</w:t>
      </w:r>
      <w:r>
        <w:rPr>
          <w:spacing w:val="-4"/>
        </w:rPr>
        <w:t xml:space="preserve"> </w:t>
      </w:r>
      <w:r>
        <w:t>there</w:t>
      </w:r>
      <w:r>
        <w:rPr>
          <w:spacing w:val="-4"/>
        </w:rPr>
        <w:t xml:space="preserve"> </w:t>
      </w:r>
      <w:r>
        <w:t>any</w:t>
      </w:r>
      <w:r>
        <w:rPr>
          <w:spacing w:val="-4"/>
        </w:rPr>
        <w:t xml:space="preserve"> </w:t>
      </w:r>
      <w:r>
        <w:t>significant</w:t>
      </w:r>
      <w:r>
        <w:rPr>
          <w:spacing w:val="-4"/>
        </w:rPr>
        <w:t xml:space="preserve"> </w:t>
      </w:r>
      <w:r>
        <w:t>relationship</w:t>
      </w:r>
      <w:r>
        <w:rPr>
          <w:spacing w:val="-4"/>
        </w:rPr>
        <w:t xml:space="preserve"> </w:t>
      </w:r>
      <w:r>
        <w:t>between</w:t>
      </w:r>
      <w:r>
        <w:rPr>
          <w:spacing w:val="-4"/>
        </w:rPr>
        <w:t xml:space="preserve"> </w:t>
      </w:r>
      <w:r>
        <w:t>the</w:t>
      </w:r>
      <w:r>
        <w:rPr>
          <w:spacing w:val="-4"/>
        </w:rPr>
        <w:t xml:space="preserve"> </w:t>
      </w:r>
      <w:r>
        <w:t>nursing</w:t>
      </w:r>
      <w:r>
        <w:rPr>
          <w:spacing w:val="-4"/>
        </w:rPr>
        <w:t xml:space="preserve"> </w:t>
      </w:r>
      <w:r>
        <w:t>students’</w:t>
      </w:r>
      <w:r>
        <w:rPr>
          <w:spacing w:val="-4"/>
        </w:rPr>
        <w:t xml:space="preserve"> </w:t>
      </w:r>
      <w:r>
        <w:t>level</w:t>
      </w:r>
      <w:r>
        <w:rPr>
          <w:spacing w:val="-4"/>
        </w:rPr>
        <w:t xml:space="preserve"> </w:t>
      </w:r>
      <w:r>
        <w:t>of</w:t>
      </w:r>
      <w:r>
        <w:rPr>
          <w:spacing w:val="-4"/>
        </w:rPr>
        <w:t xml:space="preserve"> </w:t>
      </w:r>
      <w:r>
        <w:t>disaster</w:t>
      </w:r>
      <w:r>
        <w:rPr>
          <w:spacing w:val="-4"/>
        </w:rPr>
        <w:t xml:space="preserve"> </w:t>
      </w:r>
      <w:r>
        <w:t>preparedness and their level of emergency response confidence?</w:t>
      </w:r>
    </w:p>
    <w:p w14:paraId="0EAA55F6" w14:textId="77777777" w:rsidR="00B535B4" w:rsidRDefault="00B535B4">
      <w:pPr>
        <w:pStyle w:val="BodyText"/>
        <w:spacing w:before="37"/>
        <w:ind w:left="0"/>
      </w:pPr>
    </w:p>
    <w:p w14:paraId="37B08600" w14:textId="77777777" w:rsidR="00B535B4" w:rsidRDefault="00000000">
      <w:pPr>
        <w:pStyle w:val="Heading2"/>
        <w:spacing w:before="1"/>
      </w:pPr>
      <w:r>
        <w:rPr>
          <w:spacing w:val="-2"/>
        </w:rPr>
        <w:t>Methods</w:t>
      </w:r>
    </w:p>
    <w:p w14:paraId="0A117A5B" w14:textId="125164FE" w:rsidR="00B535B4" w:rsidRDefault="00000000">
      <w:pPr>
        <w:pStyle w:val="BodyText"/>
        <w:spacing w:before="38" w:line="276" w:lineRule="auto"/>
        <w:ind w:right="1"/>
        <w:jc w:val="both"/>
      </w:pPr>
      <w:r>
        <w:t xml:space="preserve">A descriptive-correlational research design was used to gather data and examine relationships between variables without changing them. This study took place at St. Mary’s College of </w:t>
      </w:r>
      <w:proofErr w:type="spellStart"/>
      <w:r>
        <w:t>Baliuag</w:t>
      </w:r>
      <w:proofErr w:type="spellEnd"/>
      <w:r>
        <w:t>, Inc. located</w:t>
      </w:r>
      <w:r>
        <w:rPr>
          <w:spacing w:val="-4"/>
        </w:rPr>
        <w:t xml:space="preserve"> </w:t>
      </w:r>
      <w:r>
        <w:t>in Raceli</w:t>
      </w:r>
      <w:r w:rsidR="00202640">
        <w:t>s</w:t>
      </w:r>
      <w:r>
        <w:t xml:space="preserve"> St., </w:t>
      </w:r>
      <w:proofErr w:type="spellStart"/>
      <w:r>
        <w:t>Poblacion</w:t>
      </w:r>
      <w:proofErr w:type="spellEnd"/>
      <w:r>
        <w:t xml:space="preserve">, </w:t>
      </w:r>
      <w:proofErr w:type="spellStart"/>
      <w:r>
        <w:t>Baliuag</w:t>
      </w:r>
      <w:proofErr w:type="spellEnd"/>
      <w:r>
        <w:t>, Bulacan</w:t>
      </w:r>
      <w:r w:rsidR="00541944">
        <w:t>, Philippines.</w:t>
      </w:r>
      <w:r>
        <w:t xml:space="preserve"> The college was chosen because it has a population of nursing students from different backgrounds.</w:t>
      </w:r>
    </w:p>
    <w:p w14:paraId="5B8FAC0E" w14:textId="77777777" w:rsidR="00B535B4" w:rsidRDefault="00B535B4">
      <w:pPr>
        <w:pStyle w:val="BodyText"/>
        <w:spacing w:before="37"/>
        <w:ind w:left="0"/>
      </w:pPr>
    </w:p>
    <w:p w14:paraId="31C87B5D" w14:textId="5CF4F116" w:rsidR="00B535B4" w:rsidRDefault="00000000">
      <w:pPr>
        <w:pStyle w:val="BodyText"/>
        <w:spacing w:line="276" w:lineRule="auto"/>
        <w:jc w:val="both"/>
      </w:pPr>
      <w:r>
        <w:t>The</w:t>
      </w:r>
      <w:r>
        <w:rPr>
          <w:spacing w:val="40"/>
        </w:rPr>
        <w:t xml:space="preserve"> </w:t>
      </w:r>
      <w:r>
        <w:t>study</w:t>
      </w:r>
      <w:r>
        <w:rPr>
          <w:spacing w:val="40"/>
        </w:rPr>
        <w:t xml:space="preserve"> </w:t>
      </w:r>
      <w:r>
        <w:t>included</w:t>
      </w:r>
      <w:r>
        <w:rPr>
          <w:spacing w:val="40"/>
        </w:rPr>
        <w:t xml:space="preserve"> </w:t>
      </w:r>
      <w:r>
        <w:t>215</w:t>
      </w:r>
      <w:r>
        <w:rPr>
          <w:spacing w:val="40"/>
        </w:rPr>
        <w:t xml:space="preserve"> </w:t>
      </w:r>
      <w:r>
        <w:t>Bachelor</w:t>
      </w:r>
      <w:r>
        <w:rPr>
          <w:spacing w:val="40"/>
        </w:rPr>
        <w:t xml:space="preserve"> </w:t>
      </w:r>
      <w:r>
        <w:t>of</w:t>
      </w:r>
      <w:r>
        <w:rPr>
          <w:spacing w:val="40"/>
        </w:rPr>
        <w:t xml:space="preserve"> </w:t>
      </w:r>
      <w:r>
        <w:t>Science</w:t>
      </w:r>
      <w:r>
        <w:rPr>
          <w:spacing w:val="40"/>
        </w:rPr>
        <w:t xml:space="preserve"> </w:t>
      </w:r>
      <w:r>
        <w:t>in</w:t>
      </w:r>
      <w:r>
        <w:rPr>
          <w:spacing w:val="40"/>
        </w:rPr>
        <w:t xml:space="preserve"> </w:t>
      </w:r>
      <w:r>
        <w:t>Nursing</w:t>
      </w:r>
      <w:r>
        <w:rPr>
          <w:spacing w:val="40"/>
        </w:rPr>
        <w:t xml:space="preserve"> </w:t>
      </w:r>
      <w:r>
        <w:t>(BSN)</w:t>
      </w:r>
      <w:r>
        <w:rPr>
          <w:spacing w:val="40"/>
        </w:rPr>
        <w:t xml:space="preserve"> </w:t>
      </w:r>
      <w:r>
        <w:t>students</w:t>
      </w:r>
      <w:r>
        <w:rPr>
          <w:spacing w:val="40"/>
        </w:rPr>
        <w:t xml:space="preserve"> </w:t>
      </w:r>
      <w:r>
        <w:t>for</w:t>
      </w:r>
      <w:r>
        <w:rPr>
          <w:spacing w:val="40"/>
        </w:rPr>
        <w:t xml:space="preserve"> </w:t>
      </w:r>
      <w:r>
        <w:t>the</w:t>
      </w:r>
      <w:r>
        <w:rPr>
          <w:spacing w:val="40"/>
        </w:rPr>
        <w:t xml:space="preserve"> </w:t>
      </w:r>
      <w:r>
        <w:t>Academic</w:t>
      </w:r>
      <w:r>
        <w:rPr>
          <w:spacing w:val="40"/>
        </w:rPr>
        <w:t xml:space="preserve"> </w:t>
      </w:r>
      <w:r>
        <w:t xml:space="preserve">Year 2025–2026. These students were selected using a method called random sampling. This ensured that students from all </w:t>
      </w:r>
      <w:r w:rsidR="00BF7915">
        <w:t>levels and sections of all year</w:t>
      </w:r>
      <w:r>
        <w:t xml:space="preserve"> were represented proportionally. A special questionnaire was used to collect data. It was divided into sections that assessed preparedness behaviors, knowledge of disaster-related concepts and confidence in emergency response.</w:t>
      </w:r>
    </w:p>
    <w:p w14:paraId="7331764C" w14:textId="77777777" w:rsidR="00B535B4" w:rsidRDefault="00B535B4">
      <w:pPr>
        <w:pStyle w:val="BodyText"/>
        <w:spacing w:before="38"/>
        <w:ind w:left="0"/>
      </w:pPr>
    </w:p>
    <w:p w14:paraId="4B9447CE" w14:textId="77777777" w:rsidR="00B535B4" w:rsidRDefault="00000000">
      <w:pPr>
        <w:pStyle w:val="BodyText"/>
        <w:spacing w:line="276" w:lineRule="auto"/>
        <w:ind w:right="3"/>
        <w:jc w:val="both"/>
      </w:pPr>
      <w:r>
        <w:t>Data collection started with getting approval</w:t>
      </w:r>
      <w:r>
        <w:rPr>
          <w:spacing w:val="-4"/>
        </w:rPr>
        <w:t xml:space="preserve"> </w:t>
      </w:r>
      <w:r>
        <w:t>from</w:t>
      </w:r>
      <w:r>
        <w:rPr>
          <w:spacing w:val="-4"/>
        </w:rPr>
        <w:t xml:space="preserve"> </w:t>
      </w:r>
      <w:r>
        <w:t>the</w:t>
      </w:r>
      <w:r>
        <w:rPr>
          <w:spacing w:val="-4"/>
        </w:rPr>
        <w:t xml:space="preserve"> </w:t>
      </w:r>
      <w:r>
        <w:t>college</w:t>
      </w:r>
      <w:r>
        <w:rPr>
          <w:spacing w:val="-4"/>
        </w:rPr>
        <w:t xml:space="preserve"> </w:t>
      </w:r>
      <w:r>
        <w:t>administration.</w:t>
      </w:r>
      <w:r>
        <w:rPr>
          <w:spacing w:val="-4"/>
        </w:rPr>
        <w:t xml:space="preserve"> </w:t>
      </w:r>
      <w:r>
        <w:t>Then</w:t>
      </w:r>
      <w:r>
        <w:rPr>
          <w:spacing w:val="-4"/>
        </w:rPr>
        <w:t xml:space="preserve"> </w:t>
      </w:r>
      <w:r>
        <w:t>informed</w:t>
      </w:r>
      <w:r>
        <w:rPr>
          <w:spacing w:val="-4"/>
        </w:rPr>
        <w:t xml:space="preserve"> </w:t>
      </w:r>
      <w:r>
        <w:t>consent</w:t>
      </w:r>
      <w:r>
        <w:rPr>
          <w:spacing w:val="-4"/>
        </w:rPr>
        <w:t xml:space="preserve"> </w:t>
      </w:r>
      <w:r>
        <w:t>was obtained from the participants. Surveys were given during time to avoid disrupting classes.</w:t>
      </w:r>
      <w:r>
        <w:rPr>
          <w:spacing w:val="40"/>
        </w:rPr>
        <w:t xml:space="preserve"> </w:t>
      </w:r>
      <w:r>
        <w:t>Confidentiality and voluntary participation were strictly observed.</w:t>
      </w:r>
    </w:p>
    <w:p w14:paraId="12938FF7" w14:textId="77777777" w:rsidR="00B535B4" w:rsidRDefault="00B535B4">
      <w:pPr>
        <w:pStyle w:val="BodyText"/>
        <w:spacing w:before="38"/>
        <w:ind w:left="0"/>
      </w:pPr>
    </w:p>
    <w:p w14:paraId="4206C04F" w14:textId="77777777" w:rsidR="00B535B4" w:rsidRDefault="00000000">
      <w:pPr>
        <w:pStyle w:val="BodyText"/>
        <w:spacing w:line="276" w:lineRule="auto"/>
        <w:jc w:val="both"/>
      </w:pPr>
      <w:r>
        <w:t>Data were analyzed using statistics such as frequency, percentage and weighted mean. These helped determine</w:t>
      </w:r>
      <w:r>
        <w:rPr>
          <w:spacing w:val="40"/>
        </w:rPr>
        <w:t xml:space="preserve"> </w:t>
      </w:r>
      <w:r>
        <w:t>levels</w:t>
      </w:r>
      <w:r>
        <w:rPr>
          <w:spacing w:val="40"/>
        </w:rPr>
        <w:t xml:space="preserve"> </w:t>
      </w:r>
      <w:r>
        <w:t>of</w:t>
      </w:r>
      <w:r>
        <w:rPr>
          <w:spacing w:val="40"/>
        </w:rPr>
        <w:t xml:space="preserve"> </w:t>
      </w:r>
      <w:r>
        <w:t>preparedness,</w:t>
      </w:r>
      <w:r>
        <w:rPr>
          <w:spacing w:val="40"/>
        </w:rPr>
        <w:t xml:space="preserve"> </w:t>
      </w:r>
      <w:r>
        <w:t>knowledge</w:t>
      </w:r>
      <w:r>
        <w:rPr>
          <w:spacing w:val="40"/>
        </w:rPr>
        <w:t xml:space="preserve"> </w:t>
      </w:r>
      <w:r>
        <w:t>and</w:t>
      </w:r>
      <w:r>
        <w:rPr>
          <w:spacing w:val="40"/>
        </w:rPr>
        <w:t xml:space="preserve"> </w:t>
      </w:r>
      <w:r>
        <w:t>confidence.</w:t>
      </w:r>
      <w:r>
        <w:rPr>
          <w:spacing w:val="40"/>
        </w:rPr>
        <w:t xml:space="preserve"> </w:t>
      </w:r>
      <w:r>
        <w:t>A</w:t>
      </w:r>
      <w:r>
        <w:rPr>
          <w:spacing w:val="40"/>
        </w:rPr>
        <w:t xml:space="preserve"> </w:t>
      </w:r>
      <w:r>
        <w:t>statistical</w:t>
      </w:r>
      <w:r>
        <w:rPr>
          <w:spacing w:val="40"/>
        </w:rPr>
        <w:t xml:space="preserve"> </w:t>
      </w:r>
      <w:r>
        <w:t>test</w:t>
      </w:r>
      <w:r>
        <w:rPr>
          <w:spacing w:val="40"/>
        </w:rPr>
        <w:t xml:space="preserve"> </w:t>
      </w:r>
      <w:r>
        <w:t>called</w:t>
      </w:r>
      <w:r>
        <w:rPr>
          <w:spacing w:val="40"/>
        </w:rPr>
        <w:t xml:space="preserve"> </w:t>
      </w:r>
      <w:r>
        <w:t>Pearson’s product-moment correlation coefficient was used to test the relationship between variables. The study followed standards, including anonymity and compliance with the Data Privacy Act of 2012. Proper disposal of data, after analysis was also ensured.</w:t>
      </w:r>
    </w:p>
    <w:p w14:paraId="180C7EC7" w14:textId="77777777" w:rsidR="00B535B4" w:rsidRDefault="00B535B4">
      <w:pPr>
        <w:pStyle w:val="BodyText"/>
        <w:spacing w:before="38"/>
        <w:ind w:left="0"/>
      </w:pPr>
    </w:p>
    <w:p w14:paraId="7466DD00" w14:textId="77777777" w:rsidR="00945D24" w:rsidRDefault="00945D24">
      <w:pPr>
        <w:pStyle w:val="BodyText"/>
        <w:spacing w:before="38"/>
        <w:ind w:left="0"/>
      </w:pPr>
    </w:p>
    <w:p w14:paraId="14868F67" w14:textId="77777777" w:rsidR="00945D24" w:rsidRDefault="00945D24">
      <w:pPr>
        <w:pStyle w:val="BodyText"/>
        <w:spacing w:before="38"/>
        <w:ind w:left="0"/>
      </w:pPr>
    </w:p>
    <w:p w14:paraId="4A72C3EB" w14:textId="77777777" w:rsidR="00945D24" w:rsidRDefault="00945D24">
      <w:pPr>
        <w:pStyle w:val="BodyText"/>
        <w:spacing w:before="38"/>
        <w:ind w:left="0"/>
      </w:pPr>
    </w:p>
    <w:p w14:paraId="4BC0F328" w14:textId="77777777" w:rsidR="00945D24" w:rsidRDefault="00945D24">
      <w:pPr>
        <w:pStyle w:val="BodyText"/>
        <w:spacing w:before="38"/>
        <w:ind w:left="0"/>
      </w:pPr>
    </w:p>
    <w:p w14:paraId="77ACF3E5" w14:textId="77777777" w:rsidR="00945D24" w:rsidRDefault="00945D24">
      <w:pPr>
        <w:pStyle w:val="BodyText"/>
        <w:spacing w:before="38"/>
        <w:ind w:left="0"/>
      </w:pPr>
    </w:p>
    <w:p w14:paraId="3268573C" w14:textId="77777777" w:rsidR="00B535B4" w:rsidRDefault="00000000">
      <w:pPr>
        <w:pStyle w:val="Heading2"/>
      </w:pPr>
      <w:r>
        <w:lastRenderedPageBreak/>
        <w:t>Data</w:t>
      </w:r>
      <w:r>
        <w:rPr>
          <w:spacing w:val="-8"/>
        </w:rPr>
        <w:t xml:space="preserve"> </w:t>
      </w:r>
      <w:r>
        <w:t>Presentation</w:t>
      </w:r>
      <w:r>
        <w:rPr>
          <w:spacing w:val="-8"/>
        </w:rPr>
        <w:t xml:space="preserve"> </w:t>
      </w:r>
      <w:r>
        <w:t>and</w:t>
      </w:r>
      <w:r>
        <w:rPr>
          <w:spacing w:val="-7"/>
        </w:rPr>
        <w:t xml:space="preserve"> </w:t>
      </w:r>
      <w:r>
        <w:rPr>
          <w:spacing w:val="-2"/>
        </w:rPr>
        <w:t>Analysis</w:t>
      </w:r>
    </w:p>
    <w:p w14:paraId="67E76273" w14:textId="77777777" w:rsidR="00B535B4" w:rsidRDefault="00000000">
      <w:pPr>
        <w:pStyle w:val="BodyText"/>
        <w:spacing w:before="38" w:after="32"/>
      </w:pPr>
      <w:r>
        <w:t>Table</w:t>
      </w:r>
      <w:r>
        <w:rPr>
          <w:spacing w:val="-8"/>
        </w:rPr>
        <w:t xml:space="preserve"> </w:t>
      </w:r>
      <w:r>
        <w:t>1.</w:t>
      </w:r>
      <w:r>
        <w:rPr>
          <w:spacing w:val="-8"/>
        </w:rPr>
        <w:t xml:space="preserve"> </w:t>
      </w:r>
      <w:r>
        <w:t>BSN</w:t>
      </w:r>
      <w:r>
        <w:rPr>
          <w:spacing w:val="-7"/>
        </w:rPr>
        <w:t xml:space="preserve"> </w:t>
      </w:r>
      <w:r>
        <w:t>Students’</w:t>
      </w:r>
      <w:r>
        <w:rPr>
          <w:spacing w:val="-8"/>
        </w:rPr>
        <w:t xml:space="preserve"> </w:t>
      </w:r>
      <w:r>
        <w:t>Level</w:t>
      </w:r>
      <w:r>
        <w:rPr>
          <w:spacing w:val="-7"/>
        </w:rPr>
        <w:t xml:space="preserve"> </w:t>
      </w:r>
      <w:r>
        <w:t>of</w:t>
      </w:r>
      <w:r>
        <w:rPr>
          <w:spacing w:val="-8"/>
        </w:rPr>
        <w:t xml:space="preserve"> </w:t>
      </w:r>
      <w:r>
        <w:t>Preparedness</w:t>
      </w:r>
      <w:r>
        <w:rPr>
          <w:spacing w:val="-7"/>
        </w:rPr>
        <w:t xml:space="preserve"> </w:t>
      </w:r>
      <w:r>
        <w:rPr>
          <w:spacing w:val="-2"/>
        </w:rPr>
        <w:t>Behaviors</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80"/>
        <w:gridCol w:w="1220"/>
        <w:gridCol w:w="1180"/>
        <w:gridCol w:w="1020"/>
      </w:tblGrid>
      <w:tr w:rsidR="00B535B4" w14:paraId="77BE88CC" w14:textId="77777777">
        <w:trPr>
          <w:trHeight w:val="580"/>
        </w:trPr>
        <w:tc>
          <w:tcPr>
            <w:tcW w:w="5580" w:type="dxa"/>
          </w:tcPr>
          <w:p w14:paraId="32B8C4D2" w14:textId="77777777" w:rsidR="00B535B4" w:rsidRDefault="00000000">
            <w:pPr>
              <w:pStyle w:val="TableParagraph"/>
              <w:spacing w:before="146"/>
              <w:ind w:left="94"/>
            </w:pPr>
            <w:r>
              <w:t>Preparedness</w:t>
            </w:r>
            <w:r>
              <w:rPr>
                <w:spacing w:val="-12"/>
              </w:rPr>
              <w:t xml:space="preserve"> </w:t>
            </w:r>
            <w:r>
              <w:rPr>
                <w:spacing w:val="-2"/>
              </w:rPr>
              <w:t>Behaviors</w:t>
            </w:r>
          </w:p>
        </w:tc>
        <w:tc>
          <w:tcPr>
            <w:tcW w:w="1220" w:type="dxa"/>
          </w:tcPr>
          <w:p w14:paraId="75638D78" w14:textId="77777777" w:rsidR="00B535B4" w:rsidRDefault="00000000">
            <w:pPr>
              <w:pStyle w:val="TableParagraph"/>
              <w:spacing w:before="1"/>
              <w:ind w:left="10"/>
              <w:jc w:val="center"/>
            </w:pPr>
            <w:r>
              <w:rPr>
                <w:spacing w:val="-5"/>
              </w:rPr>
              <w:t>No.</w:t>
            </w:r>
          </w:p>
          <w:p w14:paraId="073724FD" w14:textId="77777777" w:rsidR="00B535B4" w:rsidRDefault="00000000">
            <w:pPr>
              <w:pStyle w:val="TableParagraph"/>
              <w:spacing w:before="38"/>
              <w:ind w:left="10"/>
              <w:jc w:val="center"/>
            </w:pPr>
            <w:r>
              <w:rPr>
                <w:spacing w:val="-2"/>
              </w:rPr>
              <w:t>Responses</w:t>
            </w:r>
          </w:p>
        </w:tc>
        <w:tc>
          <w:tcPr>
            <w:tcW w:w="1180" w:type="dxa"/>
          </w:tcPr>
          <w:p w14:paraId="6992C311" w14:textId="77777777" w:rsidR="00B535B4" w:rsidRDefault="00000000">
            <w:pPr>
              <w:pStyle w:val="TableParagraph"/>
              <w:spacing w:before="146"/>
              <w:ind w:left="10"/>
              <w:jc w:val="center"/>
            </w:pPr>
            <w:r>
              <w:rPr>
                <w:spacing w:val="-10"/>
              </w:rPr>
              <w:t>%</w:t>
            </w:r>
          </w:p>
        </w:tc>
        <w:tc>
          <w:tcPr>
            <w:tcW w:w="1020" w:type="dxa"/>
          </w:tcPr>
          <w:p w14:paraId="3E52561E" w14:textId="77777777" w:rsidR="00B535B4" w:rsidRDefault="00000000">
            <w:pPr>
              <w:pStyle w:val="TableParagraph"/>
              <w:spacing w:before="146"/>
              <w:ind w:left="15"/>
              <w:jc w:val="center"/>
            </w:pPr>
            <w:r>
              <w:rPr>
                <w:spacing w:val="-5"/>
              </w:rPr>
              <w:t>VD</w:t>
            </w:r>
          </w:p>
        </w:tc>
      </w:tr>
      <w:tr w:rsidR="00B535B4" w14:paraId="06A9B162" w14:textId="77777777">
        <w:trPr>
          <w:trHeight w:val="280"/>
        </w:trPr>
        <w:tc>
          <w:tcPr>
            <w:tcW w:w="5580" w:type="dxa"/>
          </w:tcPr>
          <w:p w14:paraId="6392FA62" w14:textId="77777777" w:rsidR="00B535B4" w:rsidRDefault="00000000">
            <w:pPr>
              <w:pStyle w:val="TableParagraph"/>
              <w:spacing w:line="251" w:lineRule="exact"/>
              <w:ind w:left="94"/>
            </w:pPr>
            <w:r>
              <w:t>1.</w:t>
            </w:r>
            <w:r>
              <w:rPr>
                <w:spacing w:val="-7"/>
              </w:rPr>
              <w:t xml:space="preserve"> </w:t>
            </w:r>
            <w:r>
              <w:t>Do</w:t>
            </w:r>
            <w:r>
              <w:rPr>
                <w:spacing w:val="-4"/>
              </w:rPr>
              <w:t xml:space="preserve"> </w:t>
            </w:r>
            <w:r>
              <w:t>you</w:t>
            </w:r>
            <w:r>
              <w:rPr>
                <w:spacing w:val="-4"/>
              </w:rPr>
              <w:t xml:space="preserve"> </w:t>
            </w:r>
            <w:r>
              <w:t>have</w:t>
            </w:r>
            <w:r>
              <w:rPr>
                <w:spacing w:val="-4"/>
              </w:rPr>
              <w:t xml:space="preserve"> </w:t>
            </w:r>
            <w:r>
              <w:t>any</w:t>
            </w:r>
            <w:r>
              <w:rPr>
                <w:spacing w:val="-4"/>
              </w:rPr>
              <w:t xml:space="preserve"> </w:t>
            </w:r>
            <w:r>
              <w:t>emergency</w:t>
            </w:r>
            <w:r>
              <w:rPr>
                <w:spacing w:val="-4"/>
              </w:rPr>
              <w:t xml:space="preserve"> </w:t>
            </w:r>
            <w:r>
              <w:t>kits</w:t>
            </w:r>
            <w:r>
              <w:rPr>
                <w:spacing w:val="-4"/>
              </w:rPr>
              <w:t xml:space="preserve"> </w:t>
            </w:r>
            <w:r>
              <w:t>in</w:t>
            </w:r>
            <w:r>
              <w:rPr>
                <w:spacing w:val="-4"/>
              </w:rPr>
              <w:t xml:space="preserve"> </w:t>
            </w:r>
            <w:r>
              <w:t>your</w:t>
            </w:r>
            <w:r>
              <w:rPr>
                <w:spacing w:val="-4"/>
              </w:rPr>
              <w:t xml:space="preserve"> </w:t>
            </w:r>
            <w:r>
              <w:rPr>
                <w:spacing w:val="-2"/>
              </w:rPr>
              <w:t>household?</w:t>
            </w:r>
          </w:p>
        </w:tc>
        <w:tc>
          <w:tcPr>
            <w:tcW w:w="1220" w:type="dxa"/>
          </w:tcPr>
          <w:p w14:paraId="189C809C" w14:textId="77777777" w:rsidR="00B535B4" w:rsidRDefault="00000000">
            <w:pPr>
              <w:pStyle w:val="TableParagraph"/>
              <w:spacing w:line="251" w:lineRule="exact"/>
              <w:ind w:left="10"/>
              <w:jc w:val="center"/>
            </w:pPr>
            <w:r>
              <w:rPr>
                <w:spacing w:val="-5"/>
              </w:rPr>
              <w:t>161</w:t>
            </w:r>
          </w:p>
        </w:tc>
        <w:tc>
          <w:tcPr>
            <w:tcW w:w="1180" w:type="dxa"/>
          </w:tcPr>
          <w:p w14:paraId="46FE8F94" w14:textId="77777777" w:rsidR="00B535B4" w:rsidRDefault="00000000">
            <w:pPr>
              <w:pStyle w:val="TableParagraph"/>
              <w:spacing w:line="251" w:lineRule="exact"/>
              <w:ind w:left="10"/>
              <w:jc w:val="center"/>
            </w:pPr>
            <w:r>
              <w:rPr>
                <w:spacing w:val="-2"/>
              </w:rPr>
              <w:t>74.88</w:t>
            </w:r>
          </w:p>
        </w:tc>
        <w:tc>
          <w:tcPr>
            <w:tcW w:w="1020" w:type="dxa"/>
          </w:tcPr>
          <w:p w14:paraId="2ED6EF5E" w14:textId="77777777" w:rsidR="00B535B4" w:rsidRDefault="00000000">
            <w:pPr>
              <w:pStyle w:val="TableParagraph"/>
              <w:spacing w:line="251" w:lineRule="exact"/>
              <w:ind w:left="15"/>
              <w:jc w:val="center"/>
            </w:pPr>
            <w:r>
              <w:rPr>
                <w:spacing w:val="-5"/>
              </w:rPr>
              <w:t>HP</w:t>
            </w:r>
          </w:p>
        </w:tc>
      </w:tr>
    </w:tbl>
    <w:p w14:paraId="3706B3F9" w14:textId="77777777" w:rsidR="00B535B4" w:rsidRDefault="00B535B4">
      <w:pPr>
        <w:pStyle w:val="TableParagraph"/>
        <w:spacing w:line="251" w:lineRule="exact"/>
        <w:jc w:val="center"/>
        <w:sectPr w:rsidR="00B535B4">
          <w:pgSz w:w="12240" w:h="15840"/>
          <w:pgMar w:top="1360" w:right="1440" w:bottom="1520" w:left="1080" w:header="720" w:footer="720"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80"/>
        <w:gridCol w:w="1220"/>
        <w:gridCol w:w="1180"/>
        <w:gridCol w:w="1020"/>
      </w:tblGrid>
      <w:tr w:rsidR="00B535B4" w14:paraId="2E393EA8" w14:textId="77777777">
        <w:trPr>
          <w:trHeight w:val="279"/>
        </w:trPr>
        <w:tc>
          <w:tcPr>
            <w:tcW w:w="5580" w:type="dxa"/>
          </w:tcPr>
          <w:p w14:paraId="17333A37" w14:textId="77777777" w:rsidR="00B535B4" w:rsidRDefault="00000000">
            <w:pPr>
              <w:pStyle w:val="TableParagraph"/>
              <w:spacing w:line="248" w:lineRule="exact"/>
              <w:ind w:left="94"/>
            </w:pPr>
            <w:r>
              <w:t>2.</w:t>
            </w:r>
            <w:r>
              <w:rPr>
                <w:spacing w:val="-6"/>
              </w:rPr>
              <w:t xml:space="preserve"> </w:t>
            </w:r>
            <w:r>
              <w:t>Do</w:t>
            </w:r>
            <w:r>
              <w:rPr>
                <w:spacing w:val="-4"/>
              </w:rPr>
              <w:t xml:space="preserve"> </w:t>
            </w:r>
            <w:r>
              <w:t>you</w:t>
            </w:r>
            <w:r>
              <w:rPr>
                <w:spacing w:val="-4"/>
              </w:rPr>
              <w:t xml:space="preserve"> </w:t>
            </w:r>
            <w:r>
              <w:t>have</w:t>
            </w:r>
            <w:r>
              <w:rPr>
                <w:spacing w:val="-4"/>
              </w:rPr>
              <w:t xml:space="preserve"> </w:t>
            </w:r>
            <w:r>
              <w:t>any</w:t>
            </w:r>
            <w:r>
              <w:rPr>
                <w:spacing w:val="-4"/>
              </w:rPr>
              <w:t xml:space="preserve"> </w:t>
            </w:r>
            <w:r>
              <w:t>evacuation</w:t>
            </w:r>
            <w:r>
              <w:rPr>
                <w:spacing w:val="-4"/>
              </w:rPr>
              <w:t xml:space="preserve"> </w:t>
            </w:r>
            <w:r>
              <w:t>plans</w:t>
            </w:r>
            <w:r>
              <w:rPr>
                <w:spacing w:val="-4"/>
              </w:rPr>
              <w:t xml:space="preserve"> </w:t>
            </w:r>
            <w:r>
              <w:t>in</w:t>
            </w:r>
            <w:r>
              <w:rPr>
                <w:spacing w:val="-4"/>
              </w:rPr>
              <w:t xml:space="preserve"> </w:t>
            </w:r>
            <w:r>
              <w:t>your</w:t>
            </w:r>
            <w:r>
              <w:rPr>
                <w:spacing w:val="-3"/>
              </w:rPr>
              <w:t xml:space="preserve"> </w:t>
            </w:r>
            <w:r>
              <w:rPr>
                <w:spacing w:val="-2"/>
              </w:rPr>
              <w:t>household?</w:t>
            </w:r>
          </w:p>
        </w:tc>
        <w:tc>
          <w:tcPr>
            <w:tcW w:w="1220" w:type="dxa"/>
          </w:tcPr>
          <w:p w14:paraId="234D12E5" w14:textId="77777777" w:rsidR="00B535B4" w:rsidRDefault="00000000">
            <w:pPr>
              <w:pStyle w:val="TableParagraph"/>
              <w:spacing w:line="248" w:lineRule="exact"/>
              <w:ind w:left="10"/>
              <w:jc w:val="center"/>
            </w:pPr>
            <w:r>
              <w:rPr>
                <w:spacing w:val="-5"/>
              </w:rPr>
              <w:t>111</w:t>
            </w:r>
          </w:p>
        </w:tc>
        <w:tc>
          <w:tcPr>
            <w:tcW w:w="1180" w:type="dxa"/>
          </w:tcPr>
          <w:p w14:paraId="5EDA9688" w14:textId="77777777" w:rsidR="00B535B4" w:rsidRDefault="00000000">
            <w:pPr>
              <w:pStyle w:val="TableParagraph"/>
              <w:spacing w:line="248" w:lineRule="exact"/>
              <w:ind w:left="10"/>
              <w:jc w:val="center"/>
            </w:pPr>
            <w:r>
              <w:rPr>
                <w:spacing w:val="-2"/>
              </w:rPr>
              <w:t>51.63</w:t>
            </w:r>
          </w:p>
        </w:tc>
        <w:tc>
          <w:tcPr>
            <w:tcW w:w="1020" w:type="dxa"/>
          </w:tcPr>
          <w:p w14:paraId="02CDDA38" w14:textId="77777777" w:rsidR="00B535B4" w:rsidRDefault="00000000">
            <w:pPr>
              <w:pStyle w:val="TableParagraph"/>
              <w:spacing w:line="248" w:lineRule="exact"/>
              <w:ind w:right="331"/>
              <w:jc w:val="right"/>
            </w:pPr>
            <w:r>
              <w:rPr>
                <w:spacing w:val="-5"/>
              </w:rPr>
              <w:t>MP</w:t>
            </w:r>
          </w:p>
        </w:tc>
      </w:tr>
      <w:tr w:rsidR="00B535B4" w14:paraId="19DB20CE" w14:textId="77777777">
        <w:trPr>
          <w:trHeight w:val="580"/>
        </w:trPr>
        <w:tc>
          <w:tcPr>
            <w:tcW w:w="5580" w:type="dxa"/>
          </w:tcPr>
          <w:p w14:paraId="6525823B" w14:textId="77777777" w:rsidR="00B535B4" w:rsidRDefault="00000000">
            <w:pPr>
              <w:pStyle w:val="TableParagraph"/>
              <w:spacing w:before="1"/>
              <w:ind w:left="94"/>
            </w:pPr>
            <w:r>
              <w:t>3.</w:t>
            </w:r>
            <w:r>
              <w:rPr>
                <w:spacing w:val="-8"/>
              </w:rPr>
              <w:t xml:space="preserve"> </w:t>
            </w:r>
            <w:r>
              <w:t>Aside</w:t>
            </w:r>
            <w:r>
              <w:rPr>
                <w:spacing w:val="-5"/>
              </w:rPr>
              <w:t xml:space="preserve"> </w:t>
            </w:r>
            <w:r>
              <w:t>from</w:t>
            </w:r>
            <w:r>
              <w:rPr>
                <w:spacing w:val="-6"/>
              </w:rPr>
              <w:t xml:space="preserve"> </w:t>
            </w:r>
            <w:r>
              <w:t>“911,”</w:t>
            </w:r>
            <w:r>
              <w:rPr>
                <w:spacing w:val="-5"/>
              </w:rPr>
              <w:t xml:space="preserve"> </w:t>
            </w:r>
            <w:r>
              <w:t>do</w:t>
            </w:r>
            <w:r>
              <w:rPr>
                <w:spacing w:val="-6"/>
              </w:rPr>
              <w:t xml:space="preserve"> </w:t>
            </w:r>
            <w:r>
              <w:t>you</w:t>
            </w:r>
            <w:r>
              <w:rPr>
                <w:spacing w:val="-5"/>
              </w:rPr>
              <w:t xml:space="preserve"> </w:t>
            </w:r>
            <w:r>
              <w:t>know</w:t>
            </w:r>
            <w:r>
              <w:rPr>
                <w:spacing w:val="-6"/>
              </w:rPr>
              <w:t xml:space="preserve"> </w:t>
            </w:r>
            <w:r>
              <w:t>any</w:t>
            </w:r>
            <w:r>
              <w:rPr>
                <w:spacing w:val="-5"/>
              </w:rPr>
              <w:t xml:space="preserve"> </w:t>
            </w:r>
            <w:r>
              <w:t>official</w:t>
            </w:r>
            <w:r>
              <w:rPr>
                <w:spacing w:val="-5"/>
              </w:rPr>
              <w:t xml:space="preserve"> </w:t>
            </w:r>
            <w:r>
              <w:rPr>
                <w:spacing w:val="-2"/>
              </w:rPr>
              <w:t>emergency</w:t>
            </w:r>
          </w:p>
          <w:p w14:paraId="6B02020C" w14:textId="77777777" w:rsidR="00B535B4" w:rsidRDefault="00000000">
            <w:pPr>
              <w:pStyle w:val="TableParagraph"/>
              <w:spacing w:before="38"/>
              <w:ind w:left="94"/>
            </w:pPr>
            <w:r>
              <w:t>hotline</w:t>
            </w:r>
            <w:r>
              <w:rPr>
                <w:spacing w:val="-6"/>
              </w:rPr>
              <w:t xml:space="preserve"> </w:t>
            </w:r>
            <w:r>
              <w:t>numbers</w:t>
            </w:r>
            <w:r>
              <w:rPr>
                <w:spacing w:val="-4"/>
              </w:rPr>
              <w:t xml:space="preserve"> </w:t>
            </w:r>
            <w:r>
              <w:t>to</w:t>
            </w:r>
            <w:r>
              <w:rPr>
                <w:spacing w:val="-4"/>
              </w:rPr>
              <w:t xml:space="preserve"> </w:t>
            </w:r>
            <w:r>
              <w:t>call</w:t>
            </w:r>
            <w:r>
              <w:rPr>
                <w:spacing w:val="-3"/>
              </w:rPr>
              <w:t xml:space="preserve"> </w:t>
            </w:r>
            <w:r>
              <w:t>in</w:t>
            </w:r>
            <w:r>
              <w:rPr>
                <w:spacing w:val="-4"/>
              </w:rPr>
              <w:t xml:space="preserve"> </w:t>
            </w:r>
            <w:r>
              <w:t>case</w:t>
            </w:r>
            <w:r>
              <w:rPr>
                <w:spacing w:val="-4"/>
              </w:rPr>
              <w:t xml:space="preserve"> </w:t>
            </w:r>
            <w:r>
              <w:t>of</w:t>
            </w:r>
            <w:r>
              <w:rPr>
                <w:spacing w:val="-4"/>
              </w:rPr>
              <w:t xml:space="preserve"> </w:t>
            </w:r>
            <w:r>
              <w:t>an</w:t>
            </w:r>
            <w:r>
              <w:rPr>
                <w:spacing w:val="-3"/>
              </w:rPr>
              <w:t xml:space="preserve"> </w:t>
            </w:r>
            <w:r>
              <w:rPr>
                <w:spacing w:val="-2"/>
              </w:rPr>
              <w:t>emergency?</w:t>
            </w:r>
          </w:p>
        </w:tc>
        <w:tc>
          <w:tcPr>
            <w:tcW w:w="1220" w:type="dxa"/>
          </w:tcPr>
          <w:p w14:paraId="471586C9" w14:textId="77777777" w:rsidR="00B535B4" w:rsidRDefault="00000000">
            <w:pPr>
              <w:pStyle w:val="TableParagraph"/>
              <w:spacing w:before="146"/>
              <w:ind w:left="10"/>
              <w:jc w:val="center"/>
            </w:pPr>
            <w:r>
              <w:rPr>
                <w:spacing w:val="-5"/>
              </w:rPr>
              <w:t>53</w:t>
            </w:r>
          </w:p>
        </w:tc>
        <w:tc>
          <w:tcPr>
            <w:tcW w:w="1180" w:type="dxa"/>
          </w:tcPr>
          <w:p w14:paraId="1FE0B3C0" w14:textId="77777777" w:rsidR="00B535B4" w:rsidRDefault="00000000">
            <w:pPr>
              <w:pStyle w:val="TableParagraph"/>
              <w:spacing w:before="146"/>
              <w:ind w:left="10"/>
              <w:jc w:val="center"/>
            </w:pPr>
            <w:r>
              <w:rPr>
                <w:spacing w:val="-2"/>
              </w:rPr>
              <w:t>24.65</w:t>
            </w:r>
          </w:p>
        </w:tc>
        <w:tc>
          <w:tcPr>
            <w:tcW w:w="1020" w:type="dxa"/>
          </w:tcPr>
          <w:p w14:paraId="0A5C815A" w14:textId="77777777" w:rsidR="00B535B4" w:rsidRDefault="00000000">
            <w:pPr>
              <w:pStyle w:val="TableParagraph"/>
              <w:spacing w:before="146"/>
              <w:ind w:right="362"/>
              <w:jc w:val="right"/>
            </w:pPr>
            <w:r>
              <w:rPr>
                <w:spacing w:val="-5"/>
              </w:rPr>
              <w:t>LP</w:t>
            </w:r>
          </w:p>
        </w:tc>
      </w:tr>
      <w:tr w:rsidR="00B535B4" w14:paraId="0C03BA04" w14:textId="77777777">
        <w:trPr>
          <w:trHeight w:val="560"/>
        </w:trPr>
        <w:tc>
          <w:tcPr>
            <w:tcW w:w="5580" w:type="dxa"/>
          </w:tcPr>
          <w:p w14:paraId="068640C7" w14:textId="77777777" w:rsidR="00B535B4" w:rsidRDefault="00000000">
            <w:pPr>
              <w:pStyle w:val="TableParagraph"/>
              <w:spacing w:line="251" w:lineRule="exact"/>
              <w:ind w:left="94"/>
            </w:pPr>
            <w:r>
              <w:t>4.</w:t>
            </w:r>
            <w:r>
              <w:rPr>
                <w:spacing w:val="-6"/>
              </w:rPr>
              <w:t xml:space="preserve"> </w:t>
            </w:r>
            <w:r>
              <w:t>Do</w:t>
            </w:r>
            <w:r>
              <w:rPr>
                <w:spacing w:val="-4"/>
              </w:rPr>
              <w:t xml:space="preserve"> </w:t>
            </w:r>
            <w:r>
              <w:t>you</w:t>
            </w:r>
            <w:r>
              <w:rPr>
                <w:spacing w:val="-4"/>
              </w:rPr>
              <w:t xml:space="preserve"> </w:t>
            </w:r>
            <w:r>
              <w:t>check</w:t>
            </w:r>
            <w:r>
              <w:rPr>
                <w:spacing w:val="-4"/>
              </w:rPr>
              <w:t xml:space="preserve"> </w:t>
            </w:r>
            <w:r>
              <w:t>social</w:t>
            </w:r>
            <w:r>
              <w:rPr>
                <w:spacing w:val="-4"/>
              </w:rPr>
              <w:t xml:space="preserve"> </w:t>
            </w:r>
            <w:r>
              <w:t>media</w:t>
            </w:r>
            <w:r>
              <w:rPr>
                <w:spacing w:val="-4"/>
              </w:rPr>
              <w:t xml:space="preserve"> </w:t>
            </w:r>
            <w:r>
              <w:t>for</w:t>
            </w:r>
            <w:r>
              <w:rPr>
                <w:spacing w:val="-4"/>
              </w:rPr>
              <w:t xml:space="preserve"> </w:t>
            </w:r>
            <w:r>
              <w:t>updates</w:t>
            </w:r>
            <w:r>
              <w:rPr>
                <w:spacing w:val="-4"/>
              </w:rPr>
              <w:t xml:space="preserve"> </w:t>
            </w:r>
            <w:r>
              <w:t>on</w:t>
            </w:r>
            <w:r>
              <w:rPr>
                <w:spacing w:val="-3"/>
              </w:rPr>
              <w:t xml:space="preserve"> </w:t>
            </w:r>
            <w:r>
              <w:rPr>
                <w:spacing w:val="-2"/>
              </w:rPr>
              <w:t>typhoons,</w:t>
            </w:r>
          </w:p>
          <w:p w14:paraId="676FBFC6" w14:textId="77777777" w:rsidR="00B535B4" w:rsidRDefault="00000000">
            <w:pPr>
              <w:pStyle w:val="TableParagraph"/>
              <w:spacing w:before="38" w:line="251" w:lineRule="exact"/>
              <w:ind w:left="94"/>
            </w:pPr>
            <w:r>
              <w:t>flooding,</w:t>
            </w:r>
            <w:r>
              <w:rPr>
                <w:spacing w:val="-6"/>
              </w:rPr>
              <w:t xml:space="preserve"> </w:t>
            </w:r>
            <w:r>
              <w:t>or</w:t>
            </w:r>
            <w:r>
              <w:rPr>
                <w:spacing w:val="-5"/>
              </w:rPr>
              <w:t xml:space="preserve"> </w:t>
            </w:r>
            <w:r>
              <w:rPr>
                <w:spacing w:val="-2"/>
              </w:rPr>
              <w:t>earthquakes?</w:t>
            </w:r>
          </w:p>
        </w:tc>
        <w:tc>
          <w:tcPr>
            <w:tcW w:w="1220" w:type="dxa"/>
          </w:tcPr>
          <w:p w14:paraId="451CF296" w14:textId="77777777" w:rsidR="00B535B4" w:rsidRDefault="00000000">
            <w:pPr>
              <w:pStyle w:val="TableParagraph"/>
              <w:spacing w:before="143"/>
              <w:ind w:left="10"/>
              <w:jc w:val="center"/>
            </w:pPr>
            <w:r>
              <w:rPr>
                <w:spacing w:val="-5"/>
              </w:rPr>
              <w:t>207</w:t>
            </w:r>
          </w:p>
        </w:tc>
        <w:tc>
          <w:tcPr>
            <w:tcW w:w="1180" w:type="dxa"/>
          </w:tcPr>
          <w:p w14:paraId="02932E4D" w14:textId="77777777" w:rsidR="00B535B4" w:rsidRDefault="00000000">
            <w:pPr>
              <w:pStyle w:val="TableParagraph"/>
              <w:spacing w:before="143"/>
              <w:ind w:left="10"/>
              <w:jc w:val="center"/>
            </w:pPr>
            <w:r>
              <w:rPr>
                <w:spacing w:val="-2"/>
              </w:rPr>
              <w:t>96.28</w:t>
            </w:r>
          </w:p>
        </w:tc>
        <w:tc>
          <w:tcPr>
            <w:tcW w:w="1020" w:type="dxa"/>
          </w:tcPr>
          <w:p w14:paraId="6363F03A" w14:textId="77777777" w:rsidR="00B535B4" w:rsidRDefault="00000000">
            <w:pPr>
              <w:pStyle w:val="TableParagraph"/>
              <w:spacing w:before="143"/>
              <w:ind w:right="270"/>
              <w:jc w:val="right"/>
            </w:pPr>
            <w:r>
              <w:rPr>
                <w:spacing w:val="-5"/>
              </w:rPr>
              <w:t>VHP</w:t>
            </w:r>
          </w:p>
        </w:tc>
      </w:tr>
      <w:tr w:rsidR="00B535B4" w14:paraId="7B883E1D" w14:textId="77777777">
        <w:trPr>
          <w:trHeight w:val="299"/>
        </w:trPr>
        <w:tc>
          <w:tcPr>
            <w:tcW w:w="5580" w:type="dxa"/>
          </w:tcPr>
          <w:p w14:paraId="0603E6E0" w14:textId="77777777" w:rsidR="00B535B4" w:rsidRDefault="00000000">
            <w:pPr>
              <w:pStyle w:val="TableParagraph"/>
              <w:spacing w:before="14"/>
              <w:ind w:left="1353"/>
            </w:pPr>
            <w:r>
              <w:t>Total</w:t>
            </w:r>
            <w:r>
              <w:rPr>
                <w:spacing w:val="-8"/>
              </w:rPr>
              <w:t xml:space="preserve"> </w:t>
            </w:r>
            <w:r>
              <w:t>/</w:t>
            </w:r>
            <w:r>
              <w:rPr>
                <w:spacing w:val="-8"/>
              </w:rPr>
              <w:t xml:space="preserve"> </w:t>
            </w:r>
            <w:r>
              <w:t>Overall</w:t>
            </w:r>
            <w:r>
              <w:rPr>
                <w:spacing w:val="-8"/>
              </w:rPr>
              <w:t xml:space="preserve"> </w:t>
            </w:r>
            <w:r>
              <w:t>Mean</w:t>
            </w:r>
            <w:r>
              <w:rPr>
                <w:spacing w:val="-8"/>
              </w:rPr>
              <w:t xml:space="preserve"> </w:t>
            </w:r>
            <w:r>
              <w:rPr>
                <w:spacing w:val="-2"/>
              </w:rPr>
              <w:t>Percentage</w:t>
            </w:r>
          </w:p>
        </w:tc>
        <w:tc>
          <w:tcPr>
            <w:tcW w:w="1220" w:type="dxa"/>
          </w:tcPr>
          <w:p w14:paraId="5EBCD46C" w14:textId="77777777" w:rsidR="00B535B4" w:rsidRDefault="00000000">
            <w:pPr>
              <w:pStyle w:val="TableParagraph"/>
              <w:spacing w:before="14"/>
              <w:ind w:left="10"/>
              <w:jc w:val="center"/>
            </w:pPr>
            <w:r>
              <w:t>n</w:t>
            </w:r>
            <w:r>
              <w:rPr>
                <w:spacing w:val="-1"/>
              </w:rPr>
              <w:t xml:space="preserve"> </w:t>
            </w:r>
            <w:r>
              <w:t>=</w:t>
            </w:r>
            <w:r>
              <w:rPr>
                <w:spacing w:val="-1"/>
              </w:rPr>
              <w:t xml:space="preserve"> </w:t>
            </w:r>
            <w:r>
              <w:rPr>
                <w:spacing w:val="-5"/>
              </w:rPr>
              <w:t>215</w:t>
            </w:r>
          </w:p>
        </w:tc>
        <w:tc>
          <w:tcPr>
            <w:tcW w:w="1180" w:type="dxa"/>
          </w:tcPr>
          <w:p w14:paraId="0D2E2428" w14:textId="77777777" w:rsidR="00B535B4" w:rsidRDefault="00000000">
            <w:pPr>
              <w:pStyle w:val="TableParagraph"/>
              <w:spacing w:before="14"/>
              <w:ind w:left="10"/>
              <w:jc w:val="center"/>
            </w:pPr>
            <w:r>
              <w:rPr>
                <w:spacing w:val="-2"/>
              </w:rPr>
              <w:t>61.86</w:t>
            </w:r>
          </w:p>
        </w:tc>
        <w:tc>
          <w:tcPr>
            <w:tcW w:w="1020" w:type="dxa"/>
          </w:tcPr>
          <w:p w14:paraId="3E2DBBBE" w14:textId="77777777" w:rsidR="00B535B4" w:rsidRDefault="00000000">
            <w:pPr>
              <w:pStyle w:val="TableParagraph"/>
              <w:spacing w:before="14"/>
              <w:ind w:right="349"/>
              <w:jc w:val="right"/>
            </w:pPr>
            <w:r>
              <w:rPr>
                <w:spacing w:val="-5"/>
              </w:rPr>
              <w:t>HP</w:t>
            </w:r>
          </w:p>
        </w:tc>
      </w:tr>
    </w:tbl>
    <w:p w14:paraId="34C3D36D" w14:textId="77777777" w:rsidR="00B535B4" w:rsidRDefault="00B535B4">
      <w:pPr>
        <w:pStyle w:val="BodyText"/>
        <w:spacing w:before="6"/>
        <w:ind w:left="0"/>
        <w:rPr>
          <w:sz w:val="2"/>
        </w:rPr>
      </w:pPr>
    </w:p>
    <w:tbl>
      <w:tblPr>
        <w:tblW w:w="0" w:type="auto"/>
        <w:tblInd w:w="317" w:type="dxa"/>
        <w:tblLayout w:type="fixed"/>
        <w:tblCellMar>
          <w:left w:w="0" w:type="dxa"/>
          <w:right w:w="0" w:type="dxa"/>
        </w:tblCellMar>
        <w:tblLook w:val="01E0" w:firstRow="1" w:lastRow="1" w:firstColumn="1" w:lastColumn="1" w:noHBand="0" w:noVBand="0"/>
      </w:tblPr>
      <w:tblGrid>
        <w:gridCol w:w="672"/>
        <w:gridCol w:w="1753"/>
        <w:gridCol w:w="2566"/>
      </w:tblGrid>
      <w:tr w:rsidR="00B535B4" w14:paraId="081C2949" w14:textId="77777777">
        <w:trPr>
          <w:trHeight w:val="364"/>
        </w:trPr>
        <w:tc>
          <w:tcPr>
            <w:tcW w:w="672" w:type="dxa"/>
          </w:tcPr>
          <w:p w14:paraId="5792BDDC" w14:textId="77777777" w:rsidR="00B535B4" w:rsidRDefault="00000000">
            <w:pPr>
              <w:pStyle w:val="TableParagraph"/>
              <w:spacing w:line="177" w:lineRule="exact"/>
              <w:ind w:left="50"/>
              <w:rPr>
                <w:sz w:val="16"/>
              </w:rPr>
            </w:pPr>
            <w:r>
              <w:rPr>
                <w:spacing w:val="-2"/>
                <w:sz w:val="16"/>
              </w:rPr>
              <w:t>Legend:</w:t>
            </w:r>
          </w:p>
        </w:tc>
        <w:tc>
          <w:tcPr>
            <w:tcW w:w="1753" w:type="dxa"/>
          </w:tcPr>
          <w:p w14:paraId="338A82C8" w14:textId="77777777" w:rsidR="00B535B4" w:rsidRDefault="00000000">
            <w:pPr>
              <w:pStyle w:val="TableParagraph"/>
              <w:spacing w:before="177" w:line="167" w:lineRule="exact"/>
              <w:ind w:left="98"/>
              <w:rPr>
                <w:sz w:val="16"/>
              </w:rPr>
            </w:pPr>
            <w:r>
              <w:rPr>
                <w:sz w:val="16"/>
              </w:rPr>
              <w:t>Percentage</w:t>
            </w:r>
            <w:r>
              <w:rPr>
                <w:spacing w:val="-10"/>
                <w:sz w:val="16"/>
              </w:rPr>
              <w:t xml:space="preserve"> </w:t>
            </w:r>
            <w:r>
              <w:rPr>
                <w:spacing w:val="-2"/>
                <w:sz w:val="16"/>
              </w:rPr>
              <w:t>Range</w:t>
            </w:r>
          </w:p>
        </w:tc>
        <w:tc>
          <w:tcPr>
            <w:tcW w:w="2566" w:type="dxa"/>
          </w:tcPr>
          <w:p w14:paraId="63C7EEAC" w14:textId="77777777" w:rsidR="00B535B4" w:rsidRDefault="00000000">
            <w:pPr>
              <w:pStyle w:val="TableParagraph"/>
              <w:spacing w:before="177" w:line="167" w:lineRule="exact"/>
              <w:ind w:left="505"/>
              <w:rPr>
                <w:sz w:val="16"/>
              </w:rPr>
            </w:pPr>
            <w:r>
              <w:rPr>
                <w:spacing w:val="-4"/>
                <w:sz w:val="16"/>
              </w:rPr>
              <w:t>Verbal</w:t>
            </w:r>
            <w:r>
              <w:rPr>
                <w:spacing w:val="-1"/>
                <w:sz w:val="16"/>
              </w:rPr>
              <w:t xml:space="preserve"> </w:t>
            </w:r>
            <w:r>
              <w:rPr>
                <w:spacing w:val="-2"/>
                <w:sz w:val="16"/>
              </w:rPr>
              <w:t>Description</w:t>
            </w:r>
          </w:p>
        </w:tc>
      </w:tr>
      <w:tr w:rsidR="00B535B4" w14:paraId="5512C5D1" w14:textId="77777777">
        <w:trPr>
          <w:trHeight w:val="183"/>
        </w:trPr>
        <w:tc>
          <w:tcPr>
            <w:tcW w:w="672" w:type="dxa"/>
          </w:tcPr>
          <w:p w14:paraId="3B687F1B" w14:textId="77777777" w:rsidR="00B535B4" w:rsidRDefault="00B535B4">
            <w:pPr>
              <w:pStyle w:val="TableParagraph"/>
              <w:rPr>
                <w:sz w:val="12"/>
              </w:rPr>
            </w:pPr>
          </w:p>
        </w:tc>
        <w:tc>
          <w:tcPr>
            <w:tcW w:w="1753" w:type="dxa"/>
          </w:tcPr>
          <w:p w14:paraId="32E10161" w14:textId="77777777" w:rsidR="00B535B4" w:rsidRDefault="00000000">
            <w:pPr>
              <w:pStyle w:val="TableParagraph"/>
              <w:spacing w:line="164" w:lineRule="exact"/>
              <w:ind w:left="257"/>
              <w:rPr>
                <w:sz w:val="16"/>
              </w:rPr>
            </w:pPr>
            <w:r>
              <w:rPr>
                <w:sz w:val="16"/>
              </w:rPr>
              <w:t>80</w:t>
            </w:r>
            <w:r>
              <w:rPr>
                <w:spacing w:val="-2"/>
                <w:sz w:val="16"/>
              </w:rPr>
              <w:t xml:space="preserve"> </w:t>
            </w:r>
            <w:r>
              <w:rPr>
                <w:sz w:val="16"/>
              </w:rPr>
              <w:t>-</w:t>
            </w:r>
            <w:r>
              <w:rPr>
                <w:spacing w:val="-1"/>
                <w:sz w:val="16"/>
              </w:rPr>
              <w:t xml:space="preserve"> </w:t>
            </w:r>
            <w:r>
              <w:rPr>
                <w:spacing w:val="-5"/>
                <w:sz w:val="16"/>
              </w:rPr>
              <w:t>100</w:t>
            </w:r>
          </w:p>
        </w:tc>
        <w:tc>
          <w:tcPr>
            <w:tcW w:w="2566" w:type="dxa"/>
          </w:tcPr>
          <w:p w14:paraId="7CFEC685" w14:textId="77777777" w:rsidR="00B535B4" w:rsidRDefault="00000000">
            <w:pPr>
              <w:pStyle w:val="TableParagraph"/>
              <w:spacing w:line="164" w:lineRule="exact"/>
              <w:ind w:left="505"/>
              <w:rPr>
                <w:sz w:val="16"/>
              </w:rPr>
            </w:pPr>
            <w:r>
              <w:rPr>
                <w:spacing w:val="-2"/>
                <w:sz w:val="16"/>
              </w:rPr>
              <w:t>Very</w:t>
            </w:r>
            <w:r>
              <w:rPr>
                <w:spacing w:val="1"/>
                <w:sz w:val="16"/>
              </w:rPr>
              <w:t xml:space="preserve"> </w:t>
            </w:r>
            <w:r>
              <w:rPr>
                <w:spacing w:val="-2"/>
                <w:sz w:val="16"/>
              </w:rPr>
              <w:t>High</w:t>
            </w:r>
            <w:r>
              <w:rPr>
                <w:spacing w:val="1"/>
                <w:sz w:val="16"/>
              </w:rPr>
              <w:t xml:space="preserve"> </w:t>
            </w:r>
            <w:r>
              <w:rPr>
                <w:spacing w:val="-2"/>
                <w:sz w:val="16"/>
              </w:rPr>
              <w:t>Preparedness</w:t>
            </w:r>
            <w:r>
              <w:rPr>
                <w:spacing w:val="1"/>
                <w:sz w:val="16"/>
              </w:rPr>
              <w:t xml:space="preserve"> </w:t>
            </w:r>
            <w:r>
              <w:rPr>
                <w:spacing w:val="-2"/>
                <w:sz w:val="16"/>
              </w:rPr>
              <w:t>(VHP)</w:t>
            </w:r>
          </w:p>
        </w:tc>
      </w:tr>
      <w:tr w:rsidR="00B535B4" w14:paraId="1E34F17A" w14:textId="77777777">
        <w:trPr>
          <w:trHeight w:val="183"/>
        </w:trPr>
        <w:tc>
          <w:tcPr>
            <w:tcW w:w="672" w:type="dxa"/>
          </w:tcPr>
          <w:p w14:paraId="4C3BB32C" w14:textId="77777777" w:rsidR="00B535B4" w:rsidRDefault="00B535B4">
            <w:pPr>
              <w:pStyle w:val="TableParagraph"/>
              <w:rPr>
                <w:sz w:val="12"/>
              </w:rPr>
            </w:pPr>
          </w:p>
        </w:tc>
        <w:tc>
          <w:tcPr>
            <w:tcW w:w="1753" w:type="dxa"/>
          </w:tcPr>
          <w:p w14:paraId="29558D6E" w14:textId="77777777" w:rsidR="00B535B4" w:rsidRDefault="00000000">
            <w:pPr>
              <w:pStyle w:val="TableParagraph"/>
              <w:spacing w:line="164" w:lineRule="exact"/>
              <w:ind w:left="257"/>
              <w:rPr>
                <w:sz w:val="16"/>
              </w:rPr>
            </w:pPr>
            <w:r>
              <w:rPr>
                <w:sz w:val="16"/>
              </w:rPr>
              <w:t>60</w:t>
            </w:r>
            <w:r>
              <w:rPr>
                <w:spacing w:val="-2"/>
                <w:sz w:val="16"/>
              </w:rPr>
              <w:t xml:space="preserve"> </w:t>
            </w:r>
            <w:r>
              <w:rPr>
                <w:sz w:val="16"/>
              </w:rPr>
              <w:t>-</w:t>
            </w:r>
            <w:r>
              <w:rPr>
                <w:spacing w:val="-1"/>
                <w:sz w:val="16"/>
              </w:rPr>
              <w:t xml:space="preserve"> </w:t>
            </w:r>
            <w:r>
              <w:rPr>
                <w:spacing w:val="-5"/>
                <w:sz w:val="16"/>
              </w:rPr>
              <w:t>79</w:t>
            </w:r>
          </w:p>
        </w:tc>
        <w:tc>
          <w:tcPr>
            <w:tcW w:w="2566" w:type="dxa"/>
          </w:tcPr>
          <w:p w14:paraId="521F84C2" w14:textId="77777777" w:rsidR="00B535B4" w:rsidRDefault="00000000">
            <w:pPr>
              <w:pStyle w:val="TableParagraph"/>
              <w:spacing w:line="164" w:lineRule="exact"/>
              <w:ind w:left="505"/>
              <w:rPr>
                <w:sz w:val="16"/>
              </w:rPr>
            </w:pPr>
            <w:r>
              <w:rPr>
                <w:sz w:val="16"/>
              </w:rPr>
              <w:t>High</w:t>
            </w:r>
            <w:r>
              <w:rPr>
                <w:spacing w:val="-8"/>
                <w:sz w:val="16"/>
              </w:rPr>
              <w:t xml:space="preserve"> </w:t>
            </w:r>
            <w:r>
              <w:rPr>
                <w:sz w:val="16"/>
              </w:rPr>
              <w:t>Preparedness</w:t>
            </w:r>
            <w:r>
              <w:rPr>
                <w:spacing w:val="-8"/>
                <w:sz w:val="16"/>
              </w:rPr>
              <w:t xml:space="preserve"> </w:t>
            </w:r>
            <w:r>
              <w:rPr>
                <w:spacing w:val="-4"/>
                <w:sz w:val="16"/>
              </w:rPr>
              <w:t>(HP)</w:t>
            </w:r>
          </w:p>
        </w:tc>
      </w:tr>
      <w:tr w:rsidR="00B535B4" w14:paraId="48466F11" w14:textId="77777777">
        <w:trPr>
          <w:trHeight w:val="183"/>
        </w:trPr>
        <w:tc>
          <w:tcPr>
            <w:tcW w:w="672" w:type="dxa"/>
          </w:tcPr>
          <w:p w14:paraId="7020977B" w14:textId="77777777" w:rsidR="00B535B4" w:rsidRDefault="00B535B4">
            <w:pPr>
              <w:pStyle w:val="TableParagraph"/>
              <w:rPr>
                <w:sz w:val="12"/>
              </w:rPr>
            </w:pPr>
          </w:p>
        </w:tc>
        <w:tc>
          <w:tcPr>
            <w:tcW w:w="1753" w:type="dxa"/>
          </w:tcPr>
          <w:p w14:paraId="2D60326F" w14:textId="77777777" w:rsidR="00B535B4" w:rsidRDefault="00000000">
            <w:pPr>
              <w:pStyle w:val="TableParagraph"/>
              <w:spacing w:line="164" w:lineRule="exact"/>
              <w:ind w:left="257"/>
              <w:rPr>
                <w:sz w:val="16"/>
              </w:rPr>
            </w:pPr>
            <w:r>
              <w:rPr>
                <w:sz w:val="16"/>
              </w:rPr>
              <w:t>40</w:t>
            </w:r>
            <w:r>
              <w:rPr>
                <w:spacing w:val="-2"/>
                <w:sz w:val="16"/>
              </w:rPr>
              <w:t xml:space="preserve"> </w:t>
            </w:r>
            <w:r>
              <w:rPr>
                <w:sz w:val="16"/>
              </w:rPr>
              <w:t>-</w:t>
            </w:r>
            <w:r>
              <w:rPr>
                <w:spacing w:val="-1"/>
                <w:sz w:val="16"/>
              </w:rPr>
              <w:t xml:space="preserve"> </w:t>
            </w:r>
            <w:r>
              <w:rPr>
                <w:spacing w:val="-5"/>
                <w:sz w:val="16"/>
              </w:rPr>
              <w:t>59</w:t>
            </w:r>
          </w:p>
        </w:tc>
        <w:tc>
          <w:tcPr>
            <w:tcW w:w="2566" w:type="dxa"/>
          </w:tcPr>
          <w:p w14:paraId="5E7BA3C4" w14:textId="77777777" w:rsidR="00B535B4" w:rsidRDefault="00000000">
            <w:pPr>
              <w:pStyle w:val="TableParagraph"/>
              <w:spacing w:line="164" w:lineRule="exact"/>
              <w:ind w:left="505"/>
              <w:rPr>
                <w:sz w:val="16"/>
              </w:rPr>
            </w:pPr>
            <w:r>
              <w:rPr>
                <w:sz w:val="16"/>
              </w:rPr>
              <w:t>Moderate</w:t>
            </w:r>
            <w:r>
              <w:rPr>
                <w:spacing w:val="-10"/>
                <w:sz w:val="16"/>
              </w:rPr>
              <w:t xml:space="preserve"> </w:t>
            </w:r>
            <w:r>
              <w:rPr>
                <w:sz w:val="16"/>
              </w:rPr>
              <w:t>Preparedness</w:t>
            </w:r>
            <w:r>
              <w:rPr>
                <w:spacing w:val="-10"/>
                <w:sz w:val="16"/>
              </w:rPr>
              <w:t xml:space="preserve"> </w:t>
            </w:r>
            <w:r>
              <w:rPr>
                <w:spacing w:val="-4"/>
                <w:sz w:val="16"/>
              </w:rPr>
              <w:t>(MP)</w:t>
            </w:r>
          </w:p>
        </w:tc>
      </w:tr>
      <w:tr w:rsidR="00B535B4" w14:paraId="319F44E2" w14:textId="77777777">
        <w:trPr>
          <w:trHeight w:val="183"/>
        </w:trPr>
        <w:tc>
          <w:tcPr>
            <w:tcW w:w="672" w:type="dxa"/>
          </w:tcPr>
          <w:p w14:paraId="511FC959" w14:textId="77777777" w:rsidR="00B535B4" w:rsidRDefault="00B535B4">
            <w:pPr>
              <w:pStyle w:val="TableParagraph"/>
              <w:rPr>
                <w:sz w:val="12"/>
              </w:rPr>
            </w:pPr>
          </w:p>
        </w:tc>
        <w:tc>
          <w:tcPr>
            <w:tcW w:w="1753" w:type="dxa"/>
          </w:tcPr>
          <w:p w14:paraId="4B7C43EE" w14:textId="77777777" w:rsidR="00B535B4" w:rsidRDefault="00000000">
            <w:pPr>
              <w:pStyle w:val="TableParagraph"/>
              <w:spacing w:line="164" w:lineRule="exact"/>
              <w:ind w:left="257"/>
              <w:rPr>
                <w:sz w:val="16"/>
              </w:rPr>
            </w:pPr>
            <w:r>
              <w:rPr>
                <w:sz w:val="16"/>
              </w:rPr>
              <w:t>20</w:t>
            </w:r>
            <w:r>
              <w:rPr>
                <w:spacing w:val="-2"/>
                <w:sz w:val="16"/>
              </w:rPr>
              <w:t xml:space="preserve"> </w:t>
            </w:r>
            <w:r>
              <w:rPr>
                <w:sz w:val="16"/>
              </w:rPr>
              <w:t>-</w:t>
            </w:r>
            <w:r>
              <w:rPr>
                <w:spacing w:val="-1"/>
                <w:sz w:val="16"/>
              </w:rPr>
              <w:t xml:space="preserve"> </w:t>
            </w:r>
            <w:r>
              <w:rPr>
                <w:spacing w:val="-5"/>
                <w:sz w:val="16"/>
              </w:rPr>
              <w:t>39</w:t>
            </w:r>
          </w:p>
        </w:tc>
        <w:tc>
          <w:tcPr>
            <w:tcW w:w="2566" w:type="dxa"/>
          </w:tcPr>
          <w:p w14:paraId="7946F12D" w14:textId="77777777" w:rsidR="00B535B4" w:rsidRDefault="00000000">
            <w:pPr>
              <w:pStyle w:val="TableParagraph"/>
              <w:spacing w:line="164" w:lineRule="exact"/>
              <w:ind w:left="505"/>
              <w:rPr>
                <w:sz w:val="16"/>
              </w:rPr>
            </w:pPr>
            <w:r>
              <w:rPr>
                <w:sz w:val="16"/>
              </w:rPr>
              <w:t>Low</w:t>
            </w:r>
            <w:r>
              <w:rPr>
                <w:spacing w:val="-8"/>
                <w:sz w:val="16"/>
              </w:rPr>
              <w:t xml:space="preserve"> </w:t>
            </w:r>
            <w:r>
              <w:rPr>
                <w:sz w:val="16"/>
              </w:rPr>
              <w:t>Preparedness</w:t>
            </w:r>
            <w:r>
              <w:rPr>
                <w:spacing w:val="-7"/>
                <w:sz w:val="16"/>
              </w:rPr>
              <w:t xml:space="preserve"> </w:t>
            </w:r>
            <w:r>
              <w:rPr>
                <w:spacing w:val="-4"/>
                <w:sz w:val="16"/>
              </w:rPr>
              <w:t>(LP)</w:t>
            </w:r>
          </w:p>
        </w:tc>
      </w:tr>
      <w:tr w:rsidR="00B535B4" w14:paraId="63947860" w14:textId="77777777">
        <w:trPr>
          <w:trHeight w:val="180"/>
        </w:trPr>
        <w:tc>
          <w:tcPr>
            <w:tcW w:w="672" w:type="dxa"/>
          </w:tcPr>
          <w:p w14:paraId="46225D8E" w14:textId="77777777" w:rsidR="00B535B4" w:rsidRDefault="00B535B4">
            <w:pPr>
              <w:pStyle w:val="TableParagraph"/>
              <w:rPr>
                <w:sz w:val="12"/>
              </w:rPr>
            </w:pPr>
          </w:p>
        </w:tc>
        <w:tc>
          <w:tcPr>
            <w:tcW w:w="1753" w:type="dxa"/>
          </w:tcPr>
          <w:p w14:paraId="2F6BE70E" w14:textId="77777777" w:rsidR="00B535B4" w:rsidRDefault="00000000">
            <w:pPr>
              <w:pStyle w:val="TableParagraph"/>
              <w:spacing w:line="161" w:lineRule="exact"/>
              <w:ind w:left="337"/>
              <w:rPr>
                <w:sz w:val="16"/>
              </w:rPr>
            </w:pPr>
            <w:r>
              <w:rPr>
                <w:sz w:val="16"/>
              </w:rPr>
              <w:t>0</w:t>
            </w:r>
            <w:r>
              <w:rPr>
                <w:spacing w:val="-1"/>
                <w:sz w:val="16"/>
              </w:rPr>
              <w:t xml:space="preserve"> </w:t>
            </w:r>
            <w:r>
              <w:rPr>
                <w:sz w:val="16"/>
              </w:rPr>
              <w:t>-</w:t>
            </w:r>
            <w:r>
              <w:rPr>
                <w:spacing w:val="-1"/>
                <w:sz w:val="16"/>
              </w:rPr>
              <w:t xml:space="preserve"> </w:t>
            </w:r>
            <w:r>
              <w:rPr>
                <w:spacing w:val="-5"/>
                <w:sz w:val="16"/>
              </w:rPr>
              <w:t>19</w:t>
            </w:r>
          </w:p>
        </w:tc>
        <w:tc>
          <w:tcPr>
            <w:tcW w:w="2566" w:type="dxa"/>
          </w:tcPr>
          <w:p w14:paraId="598BCF17" w14:textId="77777777" w:rsidR="00B535B4" w:rsidRDefault="00000000">
            <w:pPr>
              <w:pStyle w:val="TableParagraph"/>
              <w:spacing w:line="161" w:lineRule="exact"/>
              <w:ind w:left="520"/>
              <w:rPr>
                <w:sz w:val="16"/>
              </w:rPr>
            </w:pPr>
            <w:r>
              <w:rPr>
                <w:spacing w:val="-2"/>
                <w:sz w:val="16"/>
              </w:rPr>
              <w:t>Very</w:t>
            </w:r>
            <w:r>
              <w:rPr>
                <w:sz w:val="16"/>
              </w:rPr>
              <w:t xml:space="preserve"> </w:t>
            </w:r>
            <w:r>
              <w:rPr>
                <w:spacing w:val="-2"/>
                <w:sz w:val="16"/>
              </w:rPr>
              <w:t>Low</w:t>
            </w:r>
            <w:r>
              <w:rPr>
                <w:spacing w:val="1"/>
                <w:sz w:val="16"/>
              </w:rPr>
              <w:t xml:space="preserve"> </w:t>
            </w:r>
            <w:r>
              <w:rPr>
                <w:spacing w:val="-2"/>
                <w:sz w:val="16"/>
              </w:rPr>
              <w:t>Preparedness</w:t>
            </w:r>
            <w:r>
              <w:rPr>
                <w:spacing w:val="1"/>
                <w:sz w:val="16"/>
              </w:rPr>
              <w:t xml:space="preserve"> </w:t>
            </w:r>
            <w:r>
              <w:rPr>
                <w:spacing w:val="-4"/>
                <w:sz w:val="16"/>
              </w:rPr>
              <w:t>(VLP)</w:t>
            </w:r>
          </w:p>
        </w:tc>
      </w:tr>
    </w:tbl>
    <w:p w14:paraId="51DADE9B" w14:textId="77777777" w:rsidR="00B535B4" w:rsidRDefault="00B535B4">
      <w:pPr>
        <w:pStyle w:val="BodyText"/>
        <w:spacing w:before="43"/>
        <w:ind w:left="0"/>
      </w:pPr>
    </w:p>
    <w:p w14:paraId="549AB115" w14:textId="77777777" w:rsidR="00B535B4" w:rsidRDefault="00000000">
      <w:pPr>
        <w:pStyle w:val="BodyText"/>
        <w:spacing w:line="276" w:lineRule="auto"/>
      </w:pPr>
      <w:r>
        <w:t>The computed overall mean percentage registers at 61.86%, with a verbal description of High Preparedness (HP). The results show that although BSN students exhibit a high level of preparedness behaviors,</w:t>
      </w:r>
      <w:r>
        <w:rPr>
          <w:spacing w:val="-3"/>
        </w:rPr>
        <w:t xml:space="preserve"> </w:t>
      </w:r>
      <w:r>
        <w:t>they</w:t>
      </w:r>
      <w:r>
        <w:rPr>
          <w:spacing w:val="-3"/>
        </w:rPr>
        <w:t xml:space="preserve"> </w:t>
      </w:r>
      <w:r>
        <w:t>are</w:t>
      </w:r>
      <w:r>
        <w:rPr>
          <w:spacing w:val="-3"/>
        </w:rPr>
        <w:t xml:space="preserve"> </w:t>
      </w:r>
      <w:r>
        <w:t>more</w:t>
      </w:r>
      <w:r>
        <w:rPr>
          <w:spacing w:val="-3"/>
        </w:rPr>
        <w:t xml:space="preserve"> </w:t>
      </w:r>
      <w:r>
        <w:t>likely</w:t>
      </w:r>
      <w:r>
        <w:rPr>
          <w:spacing w:val="-3"/>
        </w:rPr>
        <w:t xml:space="preserve"> </w:t>
      </w:r>
      <w:r>
        <w:t>to</w:t>
      </w:r>
      <w:r>
        <w:rPr>
          <w:spacing w:val="-3"/>
        </w:rPr>
        <w:t xml:space="preserve"> </w:t>
      </w:r>
      <w:r>
        <w:t>engage</w:t>
      </w:r>
      <w:r>
        <w:rPr>
          <w:spacing w:val="-3"/>
        </w:rPr>
        <w:t xml:space="preserve"> </w:t>
      </w:r>
      <w:r>
        <w:t>in</w:t>
      </w:r>
      <w:r>
        <w:rPr>
          <w:spacing w:val="-3"/>
        </w:rPr>
        <w:t xml:space="preserve"> </w:t>
      </w:r>
      <w:r>
        <w:t>passive</w:t>
      </w:r>
      <w:r>
        <w:rPr>
          <w:spacing w:val="-3"/>
        </w:rPr>
        <w:t xml:space="preserve"> </w:t>
      </w:r>
      <w:r>
        <w:t>and</w:t>
      </w:r>
      <w:r>
        <w:rPr>
          <w:spacing w:val="-3"/>
        </w:rPr>
        <w:t xml:space="preserve"> </w:t>
      </w:r>
      <w:r>
        <w:t>information-based</w:t>
      </w:r>
      <w:r>
        <w:rPr>
          <w:spacing w:val="-3"/>
        </w:rPr>
        <w:t xml:space="preserve"> </w:t>
      </w:r>
      <w:r>
        <w:t>practices,</w:t>
      </w:r>
      <w:r>
        <w:rPr>
          <w:spacing w:val="-3"/>
        </w:rPr>
        <w:t xml:space="preserve"> </w:t>
      </w:r>
      <w:r>
        <w:t>such</w:t>
      </w:r>
      <w:r>
        <w:rPr>
          <w:spacing w:val="-3"/>
        </w:rPr>
        <w:t xml:space="preserve"> </w:t>
      </w:r>
      <w:r>
        <w:t>as</w:t>
      </w:r>
      <w:r>
        <w:rPr>
          <w:spacing w:val="-3"/>
        </w:rPr>
        <w:t xml:space="preserve"> </w:t>
      </w:r>
      <w:r>
        <w:t>keeping</w:t>
      </w:r>
      <w:r>
        <w:rPr>
          <w:spacing w:val="-3"/>
        </w:rPr>
        <w:t xml:space="preserve"> </w:t>
      </w:r>
      <w:r>
        <w:t>an eye on social media updates, than in active and structured preparedness measures, such as creating evacuation plans and being aware of emergency hotlines. This underscores the necessity of increased awareness</w:t>
      </w:r>
      <w:r>
        <w:rPr>
          <w:spacing w:val="-1"/>
        </w:rPr>
        <w:t xml:space="preserve"> </w:t>
      </w:r>
      <w:r>
        <w:t>and</w:t>
      </w:r>
      <w:r>
        <w:rPr>
          <w:spacing w:val="-1"/>
        </w:rPr>
        <w:t xml:space="preserve"> </w:t>
      </w:r>
      <w:r>
        <w:t>training</w:t>
      </w:r>
      <w:r>
        <w:rPr>
          <w:spacing w:val="-1"/>
        </w:rPr>
        <w:t xml:space="preserve"> </w:t>
      </w:r>
      <w:r>
        <w:t>programs</w:t>
      </w:r>
      <w:r>
        <w:rPr>
          <w:spacing w:val="-1"/>
        </w:rPr>
        <w:t xml:space="preserve"> </w:t>
      </w:r>
      <w:r>
        <w:t>that</w:t>
      </w:r>
      <w:r>
        <w:rPr>
          <w:spacing w:val="-1"/>
        </w:rPr>
        <w:t xml:space="preserve"> </w:t>
      </w:r>
      <w:r>
        <w:t>concentrate</w:t>
      </w:r>
      <w:r>
        <w:rPr>
          <w:spacing w:val="-1"/>
        </w:rPr>
        <w:t xml:space="preserve"> </w:t>
      </w:r>
      <w:r>
        <w:t>on</w:t>
      </w:r>
      <w:r>
        <w:rPr>
          <w:spacing w:val="-1"/>
        </w:rPr>
        <w:t xml:space="preserve"> </w:t>
      </w:r>
      <w:r>
        <w:t>comprehensive</w:t>
      </w:r>
      <w:r>
        <w:rPr>
          <w:spacing w:val="-1"/>
        </w:rPr>
        <w:t xml:space="preserve"> </w:t>
      </w:r>
      <w:r>
        <w:t>disaster</w:t>
      </w:r>
      <w:r>
        <w:rPr>
          <w:spacing w:val="-1"/>
        </w:rPr>
        <w:t xml:space="preserve"> </w:t>
      </w:r>
      <w:r>
        <w:t>preparedness,</w:t>
      </w:r>
      <w:r>
        <w:rPr>
          <w:spacing w:val="-1"/>
        </w:rPr>
        <w:t xml:space="preserve"> </w:t>
      </w:r>
      <w:r>
        <w:t>especially</w:t>
      </w:r>
      <w:r>
        <w:rPr>
          <w:spacing w:val="-1"/>
        </w:rPr>
        <w:t xml:space="preserve"> </w:t>
      </w:r>
      <w:r>
        <w:t>in enhancing the planning and communication aspects.</w:t>
      </w:r>
    </w:p>
    <w:p w14:paraId="4D884520" w14:textId="77777777" w:rsidR="00B535B4" w:rsidRDefault="00B535B4">
      <w:pPr>
        <w:pStyle w:val="BodyText"/>
        <w:spacing w:before="38"/>
        <w:ind w:left="0"/>
      </w:pPr>
    </w:p>
    <w:p w14:paraId="7FD0B5F0" w14:textId="77777777" w:rsidR="00B535B4" w:rsidRDefault="00000000">
      <w:pPr>
        <w:pStyle w:val="BodyText"/>
        <w:spacing w:after="21"/>
      </w:pPr>
      <w:r>
        <w:t>Table</w:t>
      </w:r>
      <w:r>
        <w:rPr>
          <w:spacing w:val="-8"/>
        </w:rPr>
        <w:t xml:space="preserve"> </w:t>
      </w:r>
      <w:r>
        <w:t>2.</w:t>
      </w:r>
      <w:r>
        <w:rPr>
          <w:spacing w:val="-8"/>
        </w:rPr>
        <w:t xml:space="preserve"> </w:t>
      </w:r>
      <w:r>
        <w:t>BSN</w:t>
      </w:r>
      <w:r>
        <w:rPr>
          <w:spacing w:val="-8"/>
        </w:rPr>
        <w:t xml:space="preserve"> </w:t>
      </w:r>
      <w:r>
        <w:t>Students’</w:t>
      </w:r>
      <w:r>
        <w:rPr>
          <w:spacing w:val="-8"/>
        </w:rPr>
        <w:t xml:space="preserve"> </w:t>
      </w:r>
      <w:r>
        <w:t>Level</w:t>
      </w:r>
      <w:r>
        <w:rPr>
          <w:spacing w:val="-8"/>
        </w:rPr>
        <w:t xml:space="preserve"> </w:t>
      </w:r>
      <w:r>
        <w:t>of</w:t>
      </w:r>
      <w:r>
        <w:rPr>
          <w:spacing w:val="-8"/>
        </w:rPr>
        <w:t xml:space="preserve"> </w:t>
      </w:r>
      <w:r>
        <w:t>Knowledge</w:t>
      </w:r>
      <w:r>
        <w:rPr>
          <w:spacing w:val="-8"/>
        </w:rPr>
        <w:t xml:space="preserve"> </w:t>
      </w:r>
      <w:r>
        <w:t>of</w:t>
      </w:r>
      <w:r>
        <w:rPr>
          <w:spacing w:val="-8"/>
        </w:rPr>
        <w:t xml:space="preserve"> </w:t>
      </w:r>
      <w:r>
        <w:t>Disaster-related</w:t>
      </w:r>
      <w:r>
        <w:rPr>
          <w:spacing w:val="-8"/>
        </w:rPr>
        <w:t xml:space="preserve"> </w:t>
      </w:r>
      <w:r>
        <w:rPr>
          <w:spacing w:val="-2"/>
        </w:rPr>
        <w:t>Concepts</w:t>
      </w:r>
    </w:p>
    <w:tbl>
      <w:tblPr>
        <w:tblW w:w="0" w:type="auto"/>
        <w:tblInd w:w="367" w:type="dxa"/>
        <w:tblLayout w:type="fixed"/>
        <w:tblCellMar>
          <w:left w:w="0" w:type="dxa"/>
          <w:right w:w="0" w:type="dxa"/>
        </w:tblCellMar>
        <w:tblLook w:val="01E0" w:firstRow="1" w:lastRow="1" w:firstColumn="1" w:lastColumn="1" w:noHBand="0" w:noVBand="0"/>
      </w:tblPr>
      <w:tblGrid>
        <w:gridCol w:w="6020"/>
        <w:gridCol w:w="1315"/>
        <w:gridCol w:w="930"/>
        <w:gridCol w:w="816"/>
      </w:tblGrid>
      <w:tr w:rsidR="00B535B4" w14:paraId="04582029" w14:textId="77777777">
        <w:trPr>
          <w:trHeight w:val="288"/>
        </w:trPr>
        <w:tc>
          <w:tcPr>
            <w:tcW w:w="6020" w:type="dxa"/>
            <w:tcBorders>
              <w:top w:val="single" w:sz="8" w:space="0" w:color="000000"/>
            </w:tcBorders>
          </w:tcPr>
          <w:p w14:paraId="04E0A5D0" w14:textId="77777777" w:rsidR="00B535B4" w:rsidRDefault="00000000">
            <w:pPr>
              <w:pStyle w:val="TableParagraph"/>
              <w:spacing w:before="17" w:line="251" w:lineRule="exact"/>
              <w:ind w:left="1194"/>
            </w:pPr>
            <w:r>
              <w:t>Knowledge</w:t>
            </w:r>
            <w:r>
              <w:rPr>
                <w:spacing w:val="-11"/>
              </w:rPr>
              <w:t xml:space="preserve"> </w:t>
            </w:r>
            <w:r>
              <w:t>of</w:t>
            </w:r>
            <w:r>
              <w:rPr>
                <w:spacing w:val="-10"/>
              </w:rPr>
              <w:t xml:space="preserve"> </w:t>
            </w:r>
            <w:r>
              <w:t>Disaster-related</w:t>
            </w:r>
            <w:r>
              <w:rPr>
                <w:spacing w:val="-10"/>
              </w:rPr>
              <w:t xml:space="preserve"> </w:t>
            </w:r>
            <w:r>
              <w:rPr>
                <w:spacing w:val="-2"/>
              </w:rPr>
              <w:t>Concepts</w:t>
            </w:r>
          </w:p>
        </w:tc>
        <w:tc>
          <w:tcPr>
            <w:tcW w:w="1315" w:type="dxa"/>
            <w:vMerge w:val="restart"/>
            <w:tcBorders>
              <w:top w:val="single" w:sz="8" w:space="0" w:color="000000"/>
              <w:bottom w:val="single" w:sz="8" w:space="0" w:color="000000"/>
            </w:tcBorders>
          </w:tcPr>
          <w:p w14:paraId="3945C626" w14:textId="77777777" w:rsidR="00B535B4" w:rsidRDefault="00000000">
            <w:pPr>
              <w:pStyle w:val="TableParagraph"/>
              <w:spacing w:before="21"/>
              <w:ind w:right="32"/>
              <w:jc w:val="center"/>
            </w:pPr>
            <w:r>
              <w:rPr>
                <w:spacing w:val="-5"/>
              </w:rPr>
              <w:t>No.</w:t>
            </w:r>
          </w:p>
          <w:p w14:paraId="44CF7260" w14:textId="77777777" w:rsidR="00B535B4" w:rsidRDefault="00000000">
            <w:pPr>
              <w:pStyle w:val="TableParagraph"/>
              <w:spacing w:before="38"/>
              <w:ind w:right="32"/>
              <w:jc w:val="center"/>
            </w:pPr>
            <w:r>
              <w:rPr>
                <w:spacing w:val="-2"/>
              </w:rPr>
              <w:t>Responses</w:t>
            </w:r>
          </w:p>
        </w:tc>
        <w:tc>
          <w:tcPr>
            <w:tcW w:w="930" w:type="dxa"/>
            <w:vMerge w:val="restart"/>
            <w:tcBorders>
              <w:top w:val="single" w:sz="8" w:space="0" w:color="000000"/>
              <w:bottom w:val="single" w:sz="8" w:space="0" w:color="000000"/>
            </w:tcBorders>
          </w:tcPr>
          <w:p w14:paraId="6563AD28" w14:textId="77777777" w:rsidR="00B535B4" w:rsidRDefault="00000000">
            <w:pPr>
              <w:pStyle w:val="TableParagraph"/>
              <w:spacing w:before="167"/>
              <w:ind w:right="12"/>
              <w:jc w:val="center"/>
            </w:pPr>
            <w:r>
              <w:rPr>
                <w:spacing w:val="-10"/>
              </w:rPr>
              <w:t>%</w:t>
            </w:r>
          </w:p>
        </w:tc>
        <w:tc>
          <w:tcPr>
            <w:tcW w:w="816" w:type="dxa"/>
            <w:vMerge w:val="restart"/>
            <w:tcBorders>
              <w:top w:val="single" w:sz="8" w:space="0" w:color="000000"/>
              <w:bottom w:val="single" w:sz="8" w:space="0" w:color="000000"/>
            </w:tcBorders>
          </w:tcPr>
          <w:p w14:paraId="3BF6C108" w14:textId="77777777" w:rsidR="00B535B4" w:rsidRDefault="00000000">
            <w:pPr>
              <w:pStyle w:val="TableParagraph"/>
              <w:spacing w:before="167"/>
              <w:ind w:left="223"/>
            </w:pPr>
            <w:r>
              <w:rPr>
                <w:spacing w:val="-5"/>
              </w:rPr>
              <w:t>VD</w:t>
            </w:r>
          </w:p>
        </w:tc>
      </w:tr>
      <w:tr w:rsidR="00B535B4" w14:paraId="4D536ACE" w14:textId="77777777">
        <w:trPr>
          <w:trHeight w:val="291"/>
        </w:trPr>
        <w:tc>
          <w:tcPr>
            <w:tcW w:w="6020" w:type="dxa"/>
            <w:tcBorders>
              <w:bottom w:val="single" w:sz="8" w:space="0" w:color="000000"/>
            </w:tcBorders>
          </w:tcPr>
          <w:p w14:paraId="43D6669D" w14:textId="77777777" w:rsidR="00B535B4" w:rsidRDefault="00000000">
            <w:pPr>
              <w:pStyle w:val="TableParagraph"/>
              <w:spacing w:before="9"/>
              <w:ind w:left="105"/>
            </w:pPr>
            <w:r>
              <w:t>A.</w:t>
            </w:r>
            <w:r>
              <w:rPr>
                <w:spacing w:val="-9"/>
              </w:rPr>
              <w:t xml:space="preserve"> </w:t>
            </w:r>
            <w:r>
              <w:t>Preparedness</w:t>
            </w:r>
            <w:r>
              <w:rPr>
                <w:spacing w:val="-7"/>
              </w:rPr>
              <w:t xml:space="preserve"> </w:t>
            </w:r>
            <w:r>
              <w:rPr>
                <w:spacing w:val="-4"/>
              </w:rPr>
              <w:t>Phase</w:t>
            </w:r>
          </w:p>
        </w:tc>
        <w:tc>
          <w:tcPr>
            <w:tcW w:w="1315" w:type="dxa"/>
            <w:vMerge/>
            <w:tcBorders>
              <w:top w:val="nil"/>
              <w:bottom w:val="single" w:sz="8" w:space="0" w:color="000000"/>
            </w:tcBorders>
          </w:tcPr>
          <w:p w14:paraId="132B64D6" w14:textId="77777777" w:rsidR="00B535B4" w:rsidRDefault="00B535B4">
            <w:pPr>
              <w:rPr>
                <w:sz w:val="2"/>
                <w:szCs w:val="2"/>
              </w:rPr>
            </w:pPr>
          </w:p>
        </w:tc>
        <w:tc>
          <w:tcPr>
            <w:tcW w:w="930" w:type="dxa"/>
            <w:vMerge/>
            <w:tcBorders>
              <w:top w:val="nil"/>
              <w:bottom w:val="single" w:sz="8" w:space="0" w:color="000000"/>
            </w:tcBorders>
          </w:tcPr>
          <w:p w14:paraId="02C82A61" w14:textId="77777777" w:rsidR="00B535B4" w:rsidRDefault="00B535B4">
            <w:pPr>
              <w:rPr>
                <w:sz w:val="2"/>
                <w:szCs w:val="2"/>
              </w:rPr>
            </w:pPr>
          </w:p>
        </w:tc>
        <w:tc>
          <w:tcPr>
            <w:tcW w:w="816" w:type="dxa"/>
            <w:vMerge/>
            <w:tcBorders>
              <w:top w:val="nil"/>
              <w:bottom w:val="single" w:sz="8" w:space="0" w:color="000000"/>
            </w:tcBorders>
          </w:tcPr>
          <w:p w14:paraId="540E8D66" w14:textId="77777777" w:rsidR="00B535B4" w:rsidRDefault="00B535B4">
            <w:pPr>
              <w:rPr>
                <w:sz w:val="2"/>
                <w:szCs w:val="2"/>
              </w:rPr>
            </w:pPr>
          </w:p>
        </w:tc>
      </w:tr>
      <w:tr w:rsidR="00B535B4" w14:paraId="6347DA91" w14:textId="77777777">
        <w:trPr>
          <w:trHeight w:val="866"/>
        </w:trPr>
        <w:tc>
          <w:tcPr>
            <w:tcW w:w="6020" w:type="dxa"/>
            <w:tcBorders>
              <w:top w:val="single" w:sz="8" w:space="0" w:color="000000"/>
            </w:tcBorders>
          </w:tcPr>
          <w:p w14:paraId="14354F22" w14:textId="77777777" w:rsidR="00B535B4" w:rsidRDefault="00000000">
            <w:pPr>
              <w:pStyle w:val="TableParagraph"/>
              <w:spacing w:before="7"/>
              <w:ind w:left="105"/>
            </w:pPr>
            <w:r>
              <w:t>1.</w:t>
            </w:r>
            <w:r>
              <w:rPr>
                <w:spacing w:val="-11"/>
              </w:rPr>
              <w:t xml:space="preserve"> </w:t>
            </w:r>
            <w:r>
              <w:t>Your</w:t>
            </w:r>
            <w:r>
              <w:rPr>
                <w:spacing w:val="-8"/>
              </w:rPr>
              <w:t xml:space="preserve"> </w:t>
            </w:r>
            <w:r>
              <w:t>live</w:t>
            </w:r>
            <w:r>
              <w:rPr>
                <w:spacing w:val="-8"/>
              </w:rPr>
              <w:t xml:space="preserve"> </w:t>
            </w:r>
            <w:r>
              <w:t>in</w:t>
            </w:r>
            <w:r>
              <w:rPr>
                <w:spacing w:val="-8"/>
              </w:rPr>
              <w:t xml:space="preserve"> </w:t>
            </w:r>
            <w:r>
              <w:t>a</w:t>
            </w:r>
            <w:r>
              <w:rPr>
                <w:spacing w:val="-8"/>
              </w:rPr>
              <w:t xml:space="preserve"> </w:t>
            </w:r>
            <w:r>
              <w:t>flood-prone</w:t>
            </w:r>
            <w:r>
              <w:rPr>
                <w:spacing w:val="-9"/>
              </w:rPr>
              <w:t xml:space="preserve"> </w:t>
            </w:r>
            <w:r>
              <w:t>area.</w:t>
            </w:r>
            <w:r>
              <w:rPr>
                <w:spacing w:val="-8"/>
              </w:rPr>
              <w:t xml:space="preserve"> </w:t>
            </w:r>
            <w:r>
              <w:t>Water</w:t>
            </w:r>
            <w:r>
              <w:rPr>
                <w:spacing w:val="-8"/>
              </w:rPr>
              <w:t xml:space="preserve"> </w:t>
            </w:r>
            <w:r>
              <w:t>levels</w:t>
            </w:r>
            <w:r>
              <w:rPr>
                <w:spacing w:val="-8"/>
              </w:rPr>
              <w:t xml:space="preserve"> </w:t>
            </w:r>
            <w:r>
              <w:t>are</w:t>
            </w:r>
            <w:r>
              <w:rPr>
                <w:spacing w:val="-8"/>
              </w:rPr>
              <w:t xml:space="preserve"> </w:t>
            </w:r>
            <w:r>
              <w:rPr>
                <w:spacing w:val="-2"/>
              </w:rPr>
              <w:t>approaching</w:t>
            </w:r>
          </w:p>
          <w:p w14:paraId="5C298D36" w14:textId="77777777" w:rsidR="00B535B4" w:rsidRDefault="00000000">
            <w:pPr>
              <w:pStyle w:val="TableParagraph"/>
              <w:spacing w:before="1" w:line="290" w:lineRule="atLeast"/>
              <w:ind w:left="105" w:right="75"/>
            </w:pPr>
            <w:r>
              <w:t>critical</w:t>
            </w:r>
            <w:r>
              <w:rPr>
                <w:spacing w:val="-6"/>
              </w:rPr>
              <w:t xml:space="preserve"> </w:t>
            </w:r>
            <w:r>
              <w:t>threshold</w:t>
            </w:r>
            <w:r>
              <w:rPr>
                <w:spacing w:val="-6"/>
              </w:rPr>
              <w:t xml:space="preserve"> </w:t>
            </w:r>
            <w:r>
              <w:t>without</w:t>
            </w:r>
            <w:r>
              <w:rPr>
                <w:spacing w:val="-6"/>
              </w:rPr>
              <w:t xml:space="preserve"> </w:t>
            </w:r>
            <w:r>
              <w:t>evidence</w:t>
            </w:r>
            <w:r>
              <w:rPr>
                <w:spacing w:val="-6"/>
              </w:rPr>
              <w:t xml:space="preserve"> </w:t>
            </w:r>
            <w:r>
              <w:t>of</w:t>
            </w:r>
            <w:r>
              <w:rPr>
                <w:spacing w:val="-6"/>
              </w:rPr>
              <w:t xml:space="preserve"> </w:t>
            </w:r>
            <w:r>
              <w:t>active</w:t>
            </w:r>
            <w:r>
              <w:rPr>
                <w:spacing w:val="-6"/>
              </w:rPr>
              <w:t xml:space="preserve"> </w:t>
            </w:r>
            <w:r>
              <w:t>flooding.</w:t>
            </w:r>
            <w:r>
              <w:rPr>
                <w:spacing w:val="-6"/>
              </w:rPr>
              <w:t xml:space="preserve"> </w:t>
            </w:r>
            <w:r>
              <w:t>Which action demonstrates the BEST anticipatory planning?</w:t>
            </w:r>
          </w:p>
        </w:tc>
        <w:tc>
          <w:tcPr>
            <w:tcW w:w="1315" w:type="dxa"/>
            <w:tcBorders>
              <w:top w:val="single" w:sz="8" w:space="0" w:color="000000"/>
            </w:tcBorders>
          </w:tcPr>
          <w:p w14:paraId="411B43DB" w14:textId="77777777" w:rsidR="00B535B4" w:rsidRDefault="00B535B4">
            <w:pPr>
              <w:pStyle w:val="TableParagraph"/>
              <w:spacing w:before="45"/>
            </w:pPr>
          </w:p>
          <w:p w14:paraId="4E071055" w14:textId="77777777" w:rsidR="00B535B4" w:rsidRDefault="00000000">
            <w:pPr>
              <w:pStyle w:val="TableParagraph"/>
              <w:ind w:right="32"/>
              <w:jc w:val="center"/>
            </w:pPr>
            <w:r>
              <w:rPr>
                <w:spacing w:val="-5"/>
              </w:rPr>
              <w:t>133</w:t>
            </w:r>
          </w:p>
        </w:tc>
        <w:tc>
          <w:tcPr>
            <w:tcW w:w="930" w:type="dxa"/>
            <w:tcBorders>
              <w:top w:val="single" w:sz="8" w:space="0" w:color="000000"/>
            </w:tcBorders>
          </w:tcPr>
          <w:p w14:paraId="000A7CAD" w14:textId="77777777" w:rsidR="00B535B4" w:rsidRDefault="00B535B4">
            <w:pPr>
              <w:pStyle w:val="TableParagraph"/>
              <w:spacing w:before="45"/>
            </w:pPr>
          </w:p>
          <w:p w14:paraId="2D5DACA0" w14:textId="77777777" w:rsidR="00B535B4" w:rsidRDefault="00000000">
            <w:pPr>
              <w:pStyle w:val="TableParagraph"/>
              <w:ind w:right="12"/>
              <w:jc w:val="center"/>
            </w:pPr>
            <w:r>
              <w:rPr>
                <w:spacing w:val="-2"/>
              </w:rPr>
              <w:t>61.86</w:t>
            </w:r>
          </w:p>
        </w:tc>
        <w:tc>
          <w:tcPr>
            <w:tcW w:w="816" w:type="dxa"/>
            <w:tcBorders>
              <w:top w:val="single" w:sz="8" w:space="0" w:color="000000"/>
            </w:tcBorders>
          </w:tcPr>
          <w:p w14:paraId="7DB43D4E" w14:textId="77777777" w:rsidR="00B535B4" w:rsidRDefault="00B535B4">
            <w:pPr>
              <w:pStyle w:val="TableParagraph"/>
              <w:spacing w:before="45"/>
            </w:pPr>
          </w:p>
          <w:p w14:paraId="06A0D63F" w14:textId="77777777" w:rsidR="00B535B4" w:rsidRDefault="00000000">
            <w:pPr>
              <w:pStyle w:val="TableParagraph"/>
              <w:ind w:right="48"/>
              <w:jc w:val="center"/>
            </w:pPr>
            <w:r>
              <w:rPr>
                <w:spacing w:val="-5"/>
              </w:rPr>
              <w:t>HP</w:t>
            </w:r>
          </w:p>
        </w:tc>
      </w:tr>
      <w:tr w:rsidR="00B535B4" w14:paraId="7BA6A343" w14:textId="77777777">
        <w:trPr>
          <w:trHeight w:val="581"/>
        </w:trPr>
        <w:tc>
          <w:tcPr>
            <w:tcW w:w="6020" w:type="dxa"/>
          </w:tcPr>
          <w:p w14:paraId="5698E8E8" w14:textId="77777777" w:rsidR="00B535B4" w:rsidRDefault="00000000">
            <w:pPr>
              <w:pStyle w:val="TableParagraph"/>
              <w:spacing w:before="14"/>
              <w:ind w:left="105"/>
            </w:pPr>
            <w:r>
              <w:t>2.</w:t>
            </w:r>
            <w:r>
              <w:rPr>
                <w:spacing w:val="-7"/>
              </w:rPr>
              <w:t xml:space="preserve"> </w:t>
            </w:r>
            <w:r>
              <w:t>An</w:t>
            </w:r>
            <w:r>
              <w:rPr>
                <w:spacing w:val="-4"/>
              </w:rPr>
              <w:t xml:space="preserve"> </w:t>
            </w:r>
            <w:r>
              <w:t>earthquake</w:t>
            </w:r>
            <w:r>
              <w:rPr>
                <w:spacing w:val="-5"/>
              </w:rPr>
              <w:t xml:space="preserve"> </w:t>
            </w:r>
            <w:r>
              <w:t>warning</w:t>
            </w:r>
            <w:r>
              <w:rPr>
                <w:spacing w:val="-4"/>
              </w:rPr>
              <w:t xml:space="preserve"> </w:t>
            </w:r>
            <w:r>
              <w:t>is</w:t>
            </w:r>
            <w:r>
              <w:rPr>
                <w:spacing w:val="-5"/>
              </w:rPr>
              <w:t xml:space="preserve"> </w:t>
            </w:r>
            <w:r>
              <w:t>issued</w:t>
            </w:r>
            <w:r>
              <w:rPr>
                <w:spacing w:val="-4"/>
              </w:rPr>
              <w:t xml:space="preserve"> </w:t>
            </w:r>
            <w:r>
              <w:t>while</w:t>
            </w:r>
            <w:r>
              <w:rPr>
                <w:spacing w:val="-5"/>
              </w:rPr>
              <w:t xml:space="preserve"> </w:t>
            </w:r>
            <w:r>
              <w:t>you’re</w:t>
            </w:r>
            <w:r>
              <w:rPr>
                <w:spacing w:val="-4"/>
              </w:rPr>
              <w:t xml:space="preserve"> </w:t>
            </w:r>
            <w:r>
              <w:t>in</w:t>
            </w:r>
            <w:r>
              <w:rPr>
                <w:spacing w:val="-5"/>
              </w:rPr>
              <w:t xml:space="preserve"> </w:t>
            </w:r>
            <w:r>
              <w:t>the</w:t>
            </w:r>
            <w:r>
              <w:rPr>
                <w:spacing w:val="-4"/>
              </w:rPr>
              <w:t xml:space="preserve"> </w:t>
            </w:r>
            <w:r>
              <w:rPr>
                <w:spacing w:val="-2"/>
              </w:rPr>
              <w:t>school</w:t>
            </w:r>
          </w:p>
          <w:p w14:paraId="432BEC44" w14:textId="77777777" w:rsidR="00B535B4" w:rsidRDefault="00000000">
            <w:pPr>
              <w:pStyle w:val="TableParagraph"/>
              <w:spacing w:before="38"/>
              <w:ind w:left="105"/>
            </w:pPr>
            <w:r>
              <w:t>hall.</w:t>
            </w:r>
            <w:r>
              <w:rPr>
                <w:spacing w:val="-6"/>
              </w:rPr>
              <w:t xml:space="preserve"> </w:t>
            </w:r>
            <w:r>
              <w:t>What</w:t>
            </w:r>
            <w:r>
              <w:rPr>
                <w:spacing w:val="-4"/>
              </w:rPr>
              <w:t xml:space="preserve"> </w:t>
            </w:r>
            <w:r>
              <w:t>should</w:t>
            </w:r>
            <w:r>
              <w:rPr>
                <w:spacing w:val="-4"/>
              </w:rPr>
              <w:t xml:space="preserve"> </w:t>
            </w:r>
            <w:r>
              <w:t>you</w:t>
            </w:r>
            <w:r>
              <w:rPr>
                <w:spacing w:val="-4"/>
              </w:rPr>
              <w:t xml:space="preserve"> </w:t>
            </w:r>
            <w:r>
              <w:t>do</w:t>
            </w:r>
            <w:r>
              <w:rPr>
                <w:spacing w:val="-4"/>
              </w:rPr>
              <w:t xml:space="preserve"> </w:t>
            </w:r>
            <w:r>
              <w:t>before</w:t>
            </w:r>
            <w:r>
              <w:rPr>
                <w:spacing w:val="-4"/>
              </w:rPr>
              <w:t xml:space="preserve"> </w:t>
            </w:r>
            <w:r>
              <w:t>it</w:t>
            </w:r>
            <w:r>
              <w:rPr>
                <w:spacing w:val="-4"/>
              </w:rPr>
              <w:t xml:space="preserve"> </w:t>
            </w:r>
            <w:r>
              <w:rPr>
                <w:spacing w:val="-2"/>
              </w:rPr>
              <w:t>happens?</w:t>
            </w:r>
          </w:p>
        </w:tc>
        <w:tc>
          <w:tcPr>
            <w:tcW w:w="1315" w:type="dxa"/>
          </w:tcPr>
          <w:p w14:paraId="0713BA55" w14:textId="77777777" w:rsidR="00B535B4" w:rsidRDefault="00000000">
            <w:pPr>
              <w:pStyle w:val="TableParagraph"/>
              <w:spacing w:before="159"/>
              <w:ind w:right="32"/>
              <w:jc w:val="center"/>
            </w:pPr>
            <w:r>
              <w:rPr>
                <w:spacing w:val="-5"/>
              </w:rPr>
              <w:t>65</w:t>
            </w:r>
          </w:p>
        </w:tc>
        <w:tc>
          <w:tcPr>
            <w:tcW w:w="930" w:type="dxa"/>
          </w:tcPr>
          <w:p w14:paraId="1AE00940" w14:textId="77777777" w:rsidR="00B535B4" w:rsidRDefault="00000000">
            <w:pPr>
              <w:pStyle w:val="TableParagraph"/>
              <w:spacing w:before="159"/>
              <w:ind w:right="12"/>
              <w:jc w:val="center"/>
            </w:pPr>
            <w:r>
              <w:rPr>
                <w:spacing w:val="-2"/>
              </w:rPr>
              <w:t>30.23</w:t>
            </w:r>
          </w:p>
        </w:tc>
        <w:tc>
          <w:tcPr>
            <w:tcW w:w="816" w:type="dxa"/>
          </w:tcPr>
          <w:p w14:paraId="1FCFA2D6" w14:textId="77777777" w:rsidR="00B535B4" w:rsidRDefault="00000000">
            <w:pPr>
              <w:pStyle w:val="TableParagraph"/>
              <w:spacing w:before="159"/>
              <w:ind w:right="48"/>
              <w:jc w:val="center"/>
            </w:pPr>
            <w:r>
              <w:rPr>
                <w:spacing w:val="-5"/>
              </w:rPr>
              <w:t>LP</w:t>
            </w:r>
          </w:p>
        </w:tc>
      </w:tr>
      <w:tr w:rsidR="00B535B4" w14:paraId="4D6C2BEE" w14:textId="77777777">
        <w:trPr>
          <w:trHeight w:val="871"/>
        </w:trPr>
        <w:tc>
          <w:tcPr>
            <w:tcW w:w="6020" w:type="dxa"/>
            <w:tcBorders>
              <w:bottom w:val="single" w:sz="8" w:space="0" w:color="000000"/>
            </w:tcBorders>
          </w:tcPr>
          <w:p w14:paraId="42D23208" w14:textId="77777777" w:rsidR="00B535B4" w:rsidRDefault="00000000">
            <w:pPr>
              <w:pStyle w:val="TableParagraph"/>
              <w:spacing w:before="14" w:line="276" w:lineRule="auto"/>
              <w:ind w:left="105"/>
            </w:pPr>
            <w:r>
              <w:t>3.</w:t>
            </w:r>
            <w:r>
              <w:rPr>
                <w:spacing w:val="-7"/>
              </w:rPr>
              <w:t xml:space="preserve"> </w:t>
            </w:r>
            <w:r>
              <w:t>You</w:t>
            </w:r>
            <w:r>
              <w:rPr>
                <w:spacing w:val="-7"/>
              </w:rPr>
              <w:t xml:space="preserve"> </w:t>
            </w:r>
            <w:r>
              <w:t>have</w:t>
            </w:r>
            <w:r>
              <w:rPr>
                <w:spacing w:val="-7"/>
              </w:rPr>
              <w:t xml:space="preserve"> </w:t>
            </w:r>
            <w:r>
              <w:t>limited</w:t>
            </w:r>
            <w:r>
              <w:rPr>
                <w:spacing w:val="-7"/>
              </w:rPr>
              <w:t xml:space="preserve"> </w:t>
            </w:r>
            <w:r>
              <w:t>space</w:t>
            </w:r>
            <w:r>
              <w:rPr>
                <w:spacing w:val="-7"/>
              </w:rPr>
              <w:t xml:space="preserve"> </w:t>
            </w:r>
            <w:r>
              <w:t>in</w:t>
            </w:r>
            <w:r>
              <w:rPr>
                <w:spacing w:val="-7"/>
              </w:rPr>
              <w:t xml:space="preserve"> </w:t>
            </w:r>
            <w:r>
              <w:t>your</w:t>
            </w:r>
            <w:r>
              <w:rPr>
                <w:spacing w:val="-7"/>
              </w:rPr>
              <w:t xml:space="preserve"> </w:t>
            </w:r>
            <w:r>
              <w:t>emergency</w:t>
            </w:r>
            <w:r>
              <w:rPr>
                <w:spacing w:val="-7"/>
              </w:rPr>
              <w:t xml:space="preserve"> </w:t>
            </w:r>
            <w:r>
              <w:t>kit.</w:t>
            </w:r>
            <w:r>
              <w:rPr>
                <w:spacing w:val="-7"/>
              </w:rPr>
              <w:t xml:space="preserve"> </w:t>
            </w:r>
            <w:r>
              <w:t>Which</w:t>
            </w:r>
            <w:r>
              <w:rPr>
                <w:spacing w:val="-7"/>
              </w:rPr>
              <w:t xml:space="preserve"> </w:t>
            </w:r>
            <w:r>
              <w:t>of</w:t>
            </w:r>
            <w:r>
              <w:rPr>
                <w:spacing w:val="-7"/>
              </w:rPr>
              <w:t xml:space="preserve"> </w:t>
            </w:r>
            <w:r>
              <w:t>the following sets of items should you prioritize in case a disaster</w:t>
            </w:r>
          </w:p>
          <w:p w14:paraId="14D63DF1" w14:textId="77777777" w:rsidR="00B535B4" w:rsidRDefault="00000000">
            <w:pPr>
              <w:pStyle w:val="TableParagraph"/>
              <w:ind w:left="105"/>
            </w:pPr>
            <w:r>
              <w:rPr>
                <w:spacing w:val="-2"/>
              </w:rPr>
              <w:t>strikes?</w:t>
            </w:r>
          </w:p>
        </w:tc>
        <w:tc>
          <w:tcPr>
            <w:tcW w:w="1315" w:type="dxa"/>
            <w:tcBorders>
              <w:bottom w:val="single" w:sz="8" w:space="0" w:color="000000"/>
            </w:tcBorders>
          </w:tcPr>
          <w:p w14:paraId="7A1302A4" w14:textId="77777777" w:rsidR="00B535B4" w:rsidRDefault="00B535B4">
            <w:pPr>
              <w:pStyle w:val="TableParagraph"/>
              <w:spacing w:before="52"/>
            </w:pPr>
          </w:p>
          <w:p w14:paraId="46594158" w14:textId="77777777" w:rsidR="00B535B4" w:rsidRDefault="00000000">
            <w:pPr>
              <w:pStyle w:val="TableParagraph"/>
              <w:ind w:right="32"/>
              <w:jc w:val="center"/>
            </w:pPr>
            <w:r>
              <w:rPr>
                <w:spacing w:val="-5"/>
              </w:rPr>
              <w:t>160</w:t>
            </w:r>
          </w:p>
        </w:tc>
        <w:tc>
          <w:tcPr>
            <w:tcW w:w="930" w:type="dxa"/>
            <w:tcBorders>
              <w:bottom w:val="single" w:sz="8" w:space="0" w:color="000000"/>
            </w:tcBorders>
          </w:tcPr>
          <w:p w14:paraId="692C98DE" w14:textId="77777777" w:rsidR="00B535B4" w:rsidRDefault="00B535B4">
            <w:pPr>
              <w:pStyle w:val="TableParagraph"/>
              <w:spacing w:before="52"/>
            </w:pPr>
          </w:p>
          <w:p w14:paraId="6EF17CEC" w14:textId="77777777" w:rsidR="00B535B4" w:rsidRDefault="00000000">
            <w:pPr>
              <w:pStyle w:val="TableParagraph"/>
              <w:ind w:right="12"/>
              <w:jc w:val="center"/>
            </w:pPr>
            <w:r>
              <w:rPr>
                <w:spacing w:val="-2"/>
              </w:rPr>
              <w:t>74.42</w:t>
            </w:r>
          </w:p>
        </w:tc>
        <w:tc>
          <w:tcPr>
            <w:tcW w:w="816" w:type="dxa"/>
            <w:tcBorders>
              <w:bottom w:val="single" w:sz="8" w:space="0" w:color="000000"/>
            </w:tcBorders>
          </w:tcPr>
          <w:p w14:paraId="415268BD" w14:textId="77777777" w:rsidR="00B535B4" w:rsidRDefault="00B535B4">
            <w:pPr>
              <w:pStyle w:val="TableParagraph"/>
              <w:spacing w:before="52"/>
            </w:pPr>
          </w:p>
          <w:p w14:paraId="1188F002" w14:textId="77777777" w:rsidR="00B535B4" w:rsidRDefault="00000000">
            <w:pPr>
              <w:pStyle w:val="TableParagraph"/>
              <w:ind w:right="48"/>
              <w:jc w:val="center"/>
            </w:pPr>
            <w:r>
              <w:rPr>
                <w:spacing w:val="-5"/>
              </w:rPr>
              <w:t>HP</w:t>
            </w:r>
          </w:p>
        </w:tc>
      </w:tr>
      <w:tr w:rsidR="00B535B4" w14:paraId="5680BF59" w14:textId="77777777">
        <w:trPr>
          <w:trHeight w:val="299"/>
        </w:trPr>
        <w:tc>
          <w:tcPr>
            <w:tcW w:w="6020" w:type="dxa"/>
            <w:tcBorders>
              <w:top w:val="single" w:sz="8" w:space="0" w:color="000000"/>
              <w:bottom w:val="single" w:sz="8" w:space="0" w:color="000000"/>
            </w:tcBorders>
          </w:tcPr>
          <w:p w14:paraId="49DE33EF" w14:textId="77777777" w:rsidR="00B535B4" w:rsidRDefault="00000000">
            <w:pPr>
              <w:pStyle w:val="TableParagraph"/>
              <w:spacing w:before="10"/>
              <w:ind w:left="1461"/>
            </w:pPr>
            <w:r>
              <w:t>Total</w:t>
            </w:r>
            <w:r>
              <w:rPr>
                <w:spacing w:val="-13"/>
              </w:rPr>
              <w:t xml:space="preserve"> </w:t>
            </w:r>
            <w:r>
              <w:t>/</w:t>
            </w:r>
            <w:r>
              <w:rPr>
                <w:spacing w:val="-12"/>
              </w:rPr>
              <w:t xml:space="preserve"> </w:t>
            </w:r>
            <w:r>
              <w:t>Weighted</w:t>
            </w:r>
            <w:r>
              <w:rPr>
                <w:spacing w:val="-13"/>
              </w:rPr>
              <w:t xml:space="preserve"> </w:t>
            </w:r>
            <w:r>
              <w:t>Mean</w:t>
            </w:r>
            <w:r>
              <w:rPr>
                <w:spacing w:val="-12"/>
              </w:rPr>
              <w:t xml:space="preserve"> </w:t>
            </w:r>
            <w:r>
              <w:rPr>
                <w:spacing w:val="-2"/>
              </w:rPr>
              <w:t>Percentage</w:t>
            </w:r>
          </w:p>
        </w:tc>
        <w:tc>
          <w:tcPr>
            <w:tcW w:w="1315" w:type="dxa"/>
            <w:tcBorders>
              <w:top w:val="single" w:sz="8" w:space="0" w:color="000000"/>
              <w:bottom w:val="single" w:sz="8" w:space="0" w:color="000000"/>
            </w:tcBorders>
          </w:tcPr>
          <w:p w14:paraId="6C7B35EF" w14:textId="77777777" w:rsidR="00B535B4" w:rsidRDefault="00000000">
            <w:pPr>
              <w:pStyle w:val="TableParagraph"/>
              <w:spacing w:before="10"/>
              <w:ind w:right="32"/>
              <w:jc w:val="center"/>
            </w:pPr>
            <w:r>
              <w:t>n</w:t>
            </w:r>
            <w:r>
              <w:rPr>
                <w:spacing w:val="-1"/>
              </w:rPr>
              <w:t xml:space="preserve"> </w:t>
            </w:r>
            <w:r>
              <w:t>=</w:t>
            </w:r>
            <w:r>
              <w:rPr>
                <w:spacing w:val="-1"/>
              </w:rPr>
              <w:t xml:space="preserve"> </w:t>
            </w:r>
            <w:r>
              <w:rPr>
                <w:spacing w:val="-5"/>
              </w:rPr>
              <w:t>215</w:t>
            </w:r>
          </w:p>
        </w:tc>
        <w:tc>
          <w:tcPr>
            <w:tcW w:w="930" w:type="dxa"/>
            <w:tcBorders>
              <w:top w:val="single" w:sz="8" w:space="0" w:color="000000"/>
              <w:bottom w:val="single" w:sz="8" w:space="0" w:color="000000"/>
            </w:tcBorders>
          </w:tcPr>
          <w:p w14:paraId="4DD0F10F" w14:textId="77777777" w:rsidR="00B535B4" w:rsidRDefault="00000000">
            <w:pPr>
              <w:pStyle w:val="TableParagraph"/>
              <w:spacing w:before="10"/>
              <w:ind w:right="12"/>
              <w:jc w:val="center"/>
            </w:pPr>
            <w:r>
              <w:rPr>
                <w:spacing w:val="-2"/>
              </w:rPr>
              <w:t>55.50</w:t>
            </w:r>
          </w:p>
        </w:tc>
        <w:tc>
          <w:tcPr>
            <w:tcW w:w="816" w:type="dxa"/>
            <w:tcBorders>
              <w:top w:val="single" w:sz="8" w:space="0" w:color="000000"/>
              <w:bottom w:val="single" w:sz="8" w:space="0" w:color="000000"/>
            </w:tcBorders>
          </w:tcPr>
          <w:p w14:paraId="63BCA131" w14:textId="77777777" w:rsidR="00B535B4" w:rsidRDefault="00000000">
            <w:pPr>
              <w:pStyle w:val="TableParagraph"/>
              <w:spacing w:before="10"/>
              <w:ind w:right="48"/>
              <w:jc w:val="center"/>
            </w:pPr>
            <w:r>
              <w:rPr>
                <w:spacing w:val="-5"/>
              </w:rPr>
              <w:t>MP</w:t>
            </w:r>
          </w:p>
        </w:tc>
      </w:tr>
      <w:tr w:rsidR="00B535B4" w14:paraId="5B4A5AF8" w14:textId="77777777">
        <w:trPr>
          <w:trHeight w:val="280"/>
        </w:trPr>
        <w:tc>
          <w:tcPr>
            <w:tcW w:w="6020" w:type="dxa"/>
            <w:tcBorders>
              <w:top w:val="single" w:sz="8" w:space="0" w:color="000000"/>
              <w:bottom w:val="single" w:sz="8" w:space="0" w:color="000000"/>
            </w:tcBorders>
          </w:tcPr>
          <w:p w14:paraId="24399E6A" w14:textId="77777777" w:rsidR="00B535B4" w:rsidRDefault="00B535B4">
            <w:pPr>
              <w:pStyle w:val="TableParagraph"/>
              <w:rPr>
                <w:sz w:val="20"/>
              </w:rPr>
            </w:pPr>
          </w:p>
        </w:tc>
        <w:tc>
          <w:tcPr>
            <w:tcW w:w="1315" w:type="dxa"/>
            <w:tcBorders>
              <w:top w:val="single" w:sz="8" w:space="0" w:color="000000"/>
              <w:bottom w:val="single" w:sz="8" w:space="0" w:color="000000"/>
            </w:tcBorders>
          </w:tcPr>
          <w:p w14:paraId="517EFD42" w14:textId="77777777" w:rsidR="00B535B4" w:rsidRDefault="00B535B4">
            <w:pPr>
              <w:pStyle w:val="TableParagraph"/>
              <w:rPr>
                <w:sz w:val="20"/>
              </w:rPr>
            </w:pPr>
          </w:p>
        </w:tc>
        <w:tc>
          <w:tcPr>
            <w:tcW w:w="930" w:type="dxa"/>
            <w:tcBorders>
              <w:top w:val="single" w:sz="8" w:space="0" w:color="000000"/>
              <w:bottom w:val="single" w:sz="8" w:space="0" w:color="000000"/>
            </w:tcBorders>
          </w:tcPr>
          <w:p w14:paraId="0FC6A206" w14:textId="77777777" w:rsidR="00B535B4" w:rsidRDefault="00B535B4">
            <w:pPr>
              <w:pStyle w:val="TableParagraph"/>
              <w:rPr>
                <w:sz w:val="20"/>
              </w:rPr>
            </w:pPr>
          </w:p>
        </w:tc>
        <w:tc>
          <w:tcPr>
            <w:tcW w:w="816" w:type="dxa"/>
            <w:tcBorders>
              <w:top w:val="single" w:sz="8" w:space="0" w:color="000000"/>
              <w:bottom w:val="single" w:sz="8" w:space="0" w:color="000000"/>
            </w:tcBorders>
          </w:tcPr>
          <w:p w14:paraId="524279E0" w14:textId="77777777" w:rsidR="00B535B4" w:rsidRDefault="00B535B4">
            <w:pPr>
              <w:pStyle w:val="TableParagraph"/>
              <w:rPr>
                <w:sz w:val="20"/>
              </w:rPr>
            </w:pPr>
          </w:p>
        </w:tc>
      </w:tr>
      <w:tr w:rsidR="00B535B4" w14:paraId="2EF1C24D" w14:textId="77777777">
        <w:trPr>
          <w:trHeight w:val="580"/>
        </w:trPr>
        <w:tc>
          <w:tcPr>
            <w:tcW w:w="6020" w:type="dxa"/>
            <w:tcBorders>
              <w:top w:val="single" w:sz="8" w:space="0" w:color="000000"/>
              <w:bottom w:val="single" w:sz="8" w:space="0" w:color="000000"/>
            </w:tcBorders>
          </w:tcPr>
          <w:p w14:paraId="4E90B8B4" w14:textId="77777777" w:rsidR="00B535B4" w:rsidRDefault="00B535B4">
            <w:pPr>
              <w:pStyle w:val="TableParagraph"/>
              <w:spacing w:before="39"/>
            </w:pPr>
          </w:p>
          <w:p w14:paraId="210ABEB7" w14:textId="77777777" w:rsidR="00B535B4" w:rsidRDefault="00000000">
            <w:pPr>
              <w:pStyle w:val="TableParagraph"/>
              <w:spacing w:before="1"/>
              <w:ind w:left="105"/>
            </w:pPr>
            <w:r>
              <w:t>B.</w:t>
            </w:r>
            <w:r>
              <w:rPr>
                <w:spacing w:val="-5"/>
              </w:rPr>
              <w:t xml:space="preserve"> </w:t>
            </w:r>
            <w:r>
              <w:t>Response</w:t>
            </w:r>
            <w:r>
              <w:rPr>
                <w:spacing w:val="-5"/>
              </w:rPr>
              <w:t xml:space="preserve"> </w:t>
            </w:r>
            <w:r>
              <w:rPr>
                <w:spacing w:val="-4"/>
              </w:rPr>
              <w:t>Phase</w:t>
            </w:r>
          </w:p>
        </w:tc>
        <w:tc>
          <w:tcPr>
            <w:tcW w:w="1315" w:type="dxa"/>
            <w:tcBorders>
              <w:top w:val="single" w:sz="8" w:space="0" w:color="000000"/>
              <w:bottom w:val="single" w:sz="8" w:space="0" w:color="000000"/>
            </w:tcBorders>
          </w:tcPr>
          <w:p w14:paraId="3443267B" w14:textId="77777777" w:rsidR="00B535B4" w:rsidRDefault="00000000">
            <w:pPr>
              <w:pStyle w:val="TableParagraph"/>
              <w:spacing w:before="2"/>
              <w:ind w:right="32"/>
              <w:jc w:val="center"/>
            </w:pPr>
            <w:r>
              <w:rPr>
                <w:spacing w:val="-5"/>
              </w:rPr>
              <w:t>No.</w:t>
            </w:r>
          </w:p>
          <w:p w14:paraId="0F2818C6" w14:textId="77777777" w:rsidR="00B535B4" w:rsidRDefault="00000000">
            <w:pPr>
              <w:pStyle w:val="TableParagraph"/>
              <w:spacing w:before="38"/>
              <w:ind w:right="32"/>
              <w:jc w:val="center"/>
            </w:pPr>
            <w:r>
              <w:rPr>
                <w:spacing w:val="-2"/>
              </w:rPr>
              <w:t>Responses</w:t>
            </w:r>
          </w:p>
        </w:tc>
        <w:tc>
          <w:tcPr>
            <w:tcW w:w="930" w:type="dxa"/>
            <w:tcBorders>
              <w:top w:val="single" w:sz="8" w:space="0" w:color="000000"/>
              <w:bottom w:val="single" w:sz="8" w:space="0" w:color="000000"/>
            </w:tcBorders>
          </w:tcPr>
          <w:p w14:paraId="104B207A" w14:textId="77777777" w:rsidR="00B535B4" w:rsidRDefault="00000000">
            <w:pPr>
              <w:pStyle w:val="TableParagraph"/>
              <w:spacing w:before="147"/>
              <w:ind w:right="12"/>
              <w:jc w:val="center"/>
            </w:pPr>
            <w:r>
              <w:rPr>
                <w:spacing w:val="-10"/>
              </w:rPr>
              <w:t>%</w:t>
            </w:r>
          </w:p>
        </w:tc>
        <w:tc>
          <w:tcPr>
            <w:tcW w:w="816" w:type="dxa"/>
            <w:tcBorders>
              <w:top w:val="single" w:sz="8" w:space="0" w:color="000000"/>
              <w:bottom w:val="single" w:sz="8" w:space="0" w:color="000000"/>
            </w:tcBorders>
          </w:tcPr>
          <w:p w14:paraId="2D2992CE" w14:textId="77777777" w:rsidR="00B535B4" w:rsidRDefault="00000000">
            <w:pPr>
              <w:pStyle w:val="TableParagraph"/>
              <w:spacing w:before="147"/>
              <w:ind w:right="48"/>
              <w:jc w:val="center"/>
            </w:pPr>
            <w:r>
              <w:rPr>
                <w:spacing w:val="-5"/>
              </w:rPr>
              <w:t>VD</w:t>
            </w:r>
          </w:p>
        </w:tc>
      </w:tr>
      <w:tr w:rsidR="00B535B4" w14:paraId="4814DA71" w14:textId="77777777">
        <w:trPr>
          <w:trHeight w:val="566"/>
        </w:trPr>
        <w:tc>
          <w:tcPr>
            <w:tcW w:w="6020" w:type="dxa"/>
            <w:tcBorders>
              <w:top w:val="single" w:sz="8" w:space="0" w:color="000000"/>
            </w:tcBorders>
          </w:tcPr>
          <w:p w14:paraId="0BB7D92B" w14:textId="77777777" w:rsidR="00B535B4" w:rsidRDefault="00000000">
            <w:pPr>
              <w:pStyle w:val="TableParagraph"/>
              <w:spacing w:line="252" w:lineRule="exact"/>
              <w:ind w:left="105"/>
            </w:pPr>
            <w:r>
              <w:t>1.</w:t>
            </w:r>
            <w:r>
              <w:rPr>
                <w:spacing w:val="-9"/>
              </w:rPr>
              <w:t xml:space="preserve"> </w:t>
            </w:r>
            <w:r>
              <w:t>During</w:t>
            </w:r>
            <w:r>
              <w:rPr>
                <w:spacing w:val="-7"/>
              </w:rPr>
              <w:t xml:space="preserve"> </w:t>
            </w:r>
            <w:r>
              <w:t>evacuation,</w:t>
            </w:r>
            <w:r>
              <w:rPr>
                <w:spacing w:val="-7"/>
              </w:rPr>
              <w:t xml:space="preserve"> </w:t>
            </w:r>
            <w:r>
              <w:t>someone</w:t>
            </w:r>
            <w:r>
              <w:rPr>
                <w:spacing w:val="-7"/>
              </w:rPr>
              <w:t xml:space="preserve"> </w:t>
            </w:r>
            <w:r>
              <w:t>struggles</w:t>
            </w:r>
            <w:r>
              <w:rPr>
                <w:spacing w:val="-7"/>
              </w:rPr>
              <w:t xml:space="preserve"> </w:t>
            </w:r>
            <w:r>
              <w:t>in</w:t>
            </w:r>
            <w:r>
              <w:rPr>
                <w:spacing w:val="-7"/>
              </w:rPr>
              <w:t xml:space="preserve"> </w:t>
            </w:r>
            <w:r>
              <w:t>fast-moving</w:t>
            </w:r>
            <w:r>
              <w:rPr>
                <w:spacing w:val="-6"/>
              </w:rPr>
              <w:t xml:space="preserve"> </w:t>
            </w:r>
            <w:r>
              <w:rPr>
                <w:spacing w:val="-2"/>
              </w:rPr>
              <w:t>water.</w:t>
            </w:r>
          </w:p>
          <w:p w14:paraId="27130E41" w14:textId="77777777" w:rsidR="00B535B4" w:rsidRDefault="00000000">
            <w:pPr>
              <w:pStyle w:val="TableParagraph"/>
              <w:spacing w:before="38"/>
              <w:ind w:left="105"/>
            </w:pPr>
            <w:r>
              <w:t>As</w:t>
            </w:r>
            <w:r>
              <w:rPr>
                <w:spacing w:val="-5"/>
              </w:rPr>
              <w:t xml:space="preserve"> </w:t>
            </w:r>
            <w:r>
              <w:t>a</w:t>
            </w:r>
            <w:r>
              <w:rPr>
                <w:spacing w:val="-4"/>
              </w:rPr>
              <w:t xml:space="preserve"> </w:t>
            </w:r>
            <w:r>
              <w:t>nursing</w:t>
            </w:r>
            <w:r>
              <w:rPr>
                <w:spacing w:val="-5"/>
              </w:rPr>
              <w:t xml:space="preserve"> </w:t>
            </w:r>
            <w:r>
              <w:t>student,</w:t>
            </w:r>
            <w:r>
              <w:rPr>
                <w:spacing w:val="-4"/>
              </w:rPr>
              <w:t xml:space="preserve"> </w:t>
            </w:r>
            <w:r>
              <w:t>what</w:t>
            </w:r>
            <w:r>
              <w:rPr>
                <w:spacing w:val="-5"/>
              </w:rPr>
              <w:t xml:space="preserve"> </w:t>
            </w:r>
            <w:r>
              <w:t>should</w:t>
            </w:r>
            <w:r>
              <w:rPr>
                <w:spacing w:val="-4"/>
              </w:rPr>
              <w:t xml:space="preserve"> </w:t>
            </w:r>
            <w:r>
              <w:t>you</w:t>
            </w:r>
            <w:r>
              <w:rPr>
                <w:spacing w:val="-4"/>
              </w:rPr>
              <w:t xml:space="preserve"> </w:t>
            </w:r>
            <w:r>
              <w:rPr>
                <w:spacing w:val="-5"/>
              </w:rPr>
              <w:t>do?</w:t>
            </w:r>
          </w:p>
        </w:tc>
        <w:tc>
          <w:tcPr>
            <w:tcW w:w="1315" w:type="dxa"/>
            <w:tcBorders>
              <w:top w:val="single" w:sz="8" w:space="0" w:color="000000"/>
            </w:tcBorders>
          </w:tcPr>
          <w:p w14:paraId="21169FF8" w14:textId="77777777" w:rsidR="00B535B4" w:rsidRDefault="00000000">
            <w:pPr>
              <w:pStyle w:val="TableParagraph"/>
              <w:spacing w:before="144"/>
              <w:ind w:right="32"/>
              <w:jc w:val="center"/>
            </w:pPr>
            <w:r>
              <w:rPr>
                <w:spacing w:val="-5"/>
              </w:rPr>
              <w:t>154</w:t>
            </w:r>
          </w:p>
        </w:tc>
        <w:tc>
          <w:tcPr>
            <w:tcW w:w="930" w:type="dxa"/>
            <w:tcBorders>
              <w:top w:val="single" w:sz="8" w:space="0" w:color="000000"/>
            </w:tcBorders>
          </w:tcPr>
          <w:p w14:paraId="7C03A416" w14:textId="77777777" w:rsidR="00B535B4" w:rsidRDefault="00000000">
            <w:pPr>
              <w:pStyle w:val="TableParagraph"/>
              <w:spacing w:before="144"/>
              <w:ind w:right="12"/>
              <w:jc w:val="center"/>
            </w:pPr>
            <w:r>
              <w:rPr>
                <w:spacing w:val="-2"/>
              </w:rPr>
              <w:t>71.63</w:t>
            </w:r>
          </w:p>
        </w:tc>
        <w:tc>
          <w:tcPr>
            <w:tcW w:w="816" w:type="dxa"/>
            <w:tcBorders>
              <w:top w:val="single" w:sz="8" w:space="0" w:color="000000"/>
            </w:tcBorders>
          </w:tcPr>
          <w:p w14:paraId="32BAECA2" w14:textId="77777777" w:rsidR="00B535B4" w:rsidRDefault="00000000">
            <w:pPr>
              <w:pStyle w:val="TableParagraph"/>
              <w:spacing w:before="144"/>
              <w:ind w:right="48"/>
              <w:jc w:val="center"/>
            </w:pPr>
            <w:r>
              <w:rPr>
                <w:spacing w:val="-5"/>
              </w:rPr>
              <w:t>HP</w:t>
            </w:r>
          </w:p>
        </w:tc>
      </w:tr>
      <w:tr w:rsidR="00B535B4" w14:paraId="78F5F894" w14:textId="77777777">
        <w:trPr>
          <w:trHeight w:val="872"/>
        </w:trPr>
        <w:tc>
          <w:tcPr>
            <w:tcW w:w="6020" w:type="dxa"/>
          </w:tcPr>
          <w:p w14:paraId="630D07DA" w14:textId="77777777" w:rsidR="00B535B4" w:rsidRDefault="00000000">
            <w:pPr>
              <w:pStyle w:val="TableParagraph"/>
              <w:spacing w:before="14" w:line="276" w:lineRule="auto"/>
              <w:ind w:left="105"/>
            </w:pPr>
            <w:r>
              <w:lastRenderedPageBreak/>
              <w:t>2.</w:t>
            </w:r>
            <w:r>
              <w:rPr>
                <w:spacing w:val="-5"/>
              </w:rPr>
              <w:t xml:space="preserve"> </w:t>
            </w:r>
            <w:r>
              <w:t>During</w:t>
            </w:r>
            <w:r>
              <w:rPr>
                <w:spacing w:val="-5"/>
              </w:rPr>
              <w:t xml:space="preserve"> </w:t>
            </w:r>
            <w:r>
              <w:t>an</w:t>
            </w:r>
            <w:r>
              <w:rPr>
                <w:spacing w:val="-5"/>
              </w:rPr>
              <w:t xml:space="preserve"> </w:t>
            </w:r>
            <w:r>
              <w:t>earthquake,</w:t>
            </w:r>
            <w:r>
              <w:rPr>
                <w:spacing w:val="-5"/>
              </w:rPr>
              <w:t xml:space="preserve"> </w:t>
            </w:r>
            <w:r>
              <w:t>you</w:t>
            </w:r>
            <w:r>
              <w:rPr>
                <w:spacing w:val="-5"/>
              </w:rPr>
              <w:t xml:space="preserve"> </w:t>
            </w:r>
            <w:r>
              <w:t>are</w:t>
            </w:r>
            <w:r>
              <w:rPr>
                <w:spacing w:val="-5"/>
              </w:rPr>
              <w:t xml:space="preserve"> </w:t>
            </w:r>
            <w:r>
              <w:t>in</w:t>
            </w:r>
            <w:r>
              <w:rPr>
                <w:spacing w:val="-5"/>
              </w:rPr>
              <w:t xml:space="preserve"> </w:t>
            </w:r>
            <w:r>
              <w:t>your</w:t>
            </w:r>
            <w:r>
              <w:rPr>
                <w:spacing w:val="-5"/>
              </w:rPr>
              <w:t xml:space="preserve"> </w:t>
            </w:r>
            <w:r>
              <w:t>classroom</w:t>
            </w:r>
            <w:r>
              <w:rPr>
                <w:spacing w:val="-5"/>
              </w:rPr>
              <w:t xml:space="preserve"> </w:t>
            </w:r>
            <w:r>
              <w:t>together</w:t>
            </w:r>
            <w:r>
              <w:rPr>
                <w:spacing w:val="-5"/>
              </w:rPr>
              <w:t xml:space="preserve"> </w:t>
            </w:r>
            <w:r>
              <w:t>with your classmates, chairs and equipment are sliding, and the</w:t>
            </w:r>
          </w:p>
          <w:p w14:paraId="05F31821" w14:textId="77777777" w:rsidR="00B535B4" w:rsidRDefault="00000000">
            <w:pPr>
              <w:pStyle w:val="TableParagraph"/>
              <w:ind w:left="105"/>
            </w:pPr>
            <w:r>
              <w:t>ceiling</w:t>
            </w:r>
            <w:r>
              <w:rPr>
                <w:spacing w:val="-7"/>
              </w:rPr>
              <w:t xml:space="preserve"> </w:t>
            </w:r>
            <w:r>
              <w:t>is</w:t>
            </w:r>
            <w:r>
              <w:rPr>
                <w:spacing w:val="-5"/>
              </w:rPr>
              <w:t xml:space="preserve"> </w:t>
            </w:r>
            <w:r>
              <w:t>shaking.</w:t>
            </w:r>
            <w:r>
              <w:rPr>
                <w:spacing w:val="-5"/>
              </w:rPr>
              <w:t xml:space="preserve"> </w:t>
            </w:r>
            <w:r>
              <w:t>Which</w:t>
            </w:r>
            <w:r>
              <w:rPr>
                <w:spacing w:val="-4"/>
              </w:rPr>
              <w:t xml:space="preserve"> </w:t>
            </w:r>
            <w:r>
              <w:t>is</w:t>
            </w:r>
            <w:r>
              <w:rPr>
                <w:spacing w:val="-5"/>
              </w:rPr>
              <w:t xml:space="preserve"> </w:t>
            </w:r>
            <w:r>
              <w:t>the</w:t>
            </w:r>
            <w:r>
              <w:rPr>
                <w:spacing w:val="-5"/>
              </w:rPr>
              <w:t xml:space="preserve"> </w:t>
            </w:r>
            <w:r>
              <w:t>safest</w:t>
            </w:r>
            <w:r>
              <w:rPr>
                <w:spacing w:val="-4"/>
              </w:rPr>
              <w:t xml:space="preserve"> </w:t>
            </w:r>
            <w:r>
              <w:rPr>
                <w:spacing w:val="-2"/>
              </w:rPr>
              <w:t>approach?</w:t>
            </w:r>
          </w:p>
        </w:tc>
        <w:tc>
          <w:tcPr>
            <w:tcW w:w="1315" w:type="dxa"/>
          </w:tcPr>
          <w:p w14:paraId="59F16CF9" w14:textId="77777777" w:rsidR="00B535B4" w:rsidRDefault="00B535B4">
            <w:pPr>
              <w:pStyle w:val="TableParagraph"/>
              <w:spacing w:before="52"/>
            </w:pPr>
          </w:p>
          <w:p w14:paraId="1DEE7522" w14:textId="77777777" w:rsidR="00B535B4" w:rsidRDefault="00000000">
            <w:pPr>
              <w:pStyle w:val="TableParagraph"/>
              <w:ind w:right="32"/>
              <w:jc w:val="center"/>
            </w:pPr>
            <w:r>
              <w:rPr>
                <w:spacing w:val="-5"/>
              </w:rPr>
              <w:t>111</w:t>
            </w:r>
          </w:p>
        </w:tc>
        <w:tc>
          <w:tcPr>
            <w:tcW w:w="930" w:type="dxa"/>
          </w:tcPr>
          <w:p w14:paraId="601069AC" w14:textId="77777777" w:rsidR="00B535B4" w:rsidRDefault="00B535B4">
            <w:pPr>
              <w:pStyle w:val="TableParagraph"/>
              <w:spacing w:before="52"/>
            </w:pPr>
          </w:p>
          <w:p w14:paraId="70B2E0E5" w14:textId="77777777" w:rsidR="00B535B4" w:rsidRDefault="00000000">
            <w:pPr>
              <w:pStyle w:val="TableParagraph"/>
              <w:ind w:right="12"/>
              <w:jc w:val="center"/>
            </w:pPr>
            <w:r>
              <w:rPr>
                <w:spacing w:val="-2"/>
              </w:rPr>
              <w:t>51.63</w:t>
            </w:r>
          </w:p>
        </w:tc>
        <w:tc>
          <w:tcPr>
            <w:tcW w:w="816" w:type="dxa"/>
          </w:tcPr>
          <w:p w14:paraId="196AA33C" w14:textId="77777777" w:rsidR="00B535B4" w:rsidRDefault="00B535B4">
            <w:pPr>
              <w:pStyle w:val="TableParagraph"/>
              <w:spacing w:before="52"/>
            </w:pPr>
          </w:p>
          <w:p w14:paraId="2B04F9F5" w14:textId="77777777" w:rsidR="00B535B4" w:rsidRDefault="00000000">
            <w:pPr>
              <w:pStyle w:val="TableParagraph"/>
              <w:ind w:right="48"/>
              <w:jc w:val="center"/>
            </w:pPr>
            <w:r>
              <w:rPr>
                <w:spacing w:val="-5"/>
              </w:rPr>
              <w:t>MP</w:t>
            </w:r>
          </w:p>
        </w:tc>
      </w:tr>
      <w:tr w:rsidR="00B535B4" w14:paraId="7719165E" w14:textId="77777777">
        <w:trPr>
          <w:trHeight w:val="580"/>
        </w:trPr>
        <w:tc>
          <w:tcPr>
            <w:tcW w:w="6020" w:type="dxa"/>
            <w:tcBorders>
              <w:bottom w:val="single" w:sz="8" w:space="0" w:color="000000"/>
            </w:tcBorders>
          </w:tcPr>
          <w:p w14:paraId="0F4E3809" w14:textId="77777777" w:rsidR="00B535B4" w:rsidRDefault="00000000">
            <w:pPr>
              <w:pStyle w:val="TableParagraph"/>
              <w:spacing w:before="14"/>
              <w:ind w:left="105"/>
            </w:pPr>
            <w:r>
              <w:t>3.</w:t>
            </w:r>
            <w:r>
              <w:rPr>
                <w:spacing w:val="-8"/>
              </w:rPr>
              <w:t xml:space="preserve"> </w:t>
            </w:r>
            <w:r>
              <w:t>You</w:t>
            </w:r>
            <w:r>
              <w:rPr>
                <w:spacing w:val="-6"/>
              </w:rPr>
              <w:t xml:space="preserve"> </w:t>
            </w:r>
            <w:r>
              <w:t>are</w:t>
            </w:r>
            <w:r>
              <w:rPr>
                <w:spacing w:val="-6"/>
              </w:rPr>
              <w:t xml:space="preserve"> </w:t>
            </w:r>
            <w:r>
              <w:t>in</w:t>
            </w:r>
            <w:r>
              <w:rPr>
                <w:spacing w:val="-6"/>
              </w:rPr>
              <w:t xml:space="preserve"> </w:t>
            </w:r>
            <w:r>
              <w:t>a</w:t>
            </w:r>
            <w:r>
              <w:rPr>
                <w:spacing w:val="-6"/>
              </w:rPr>
              <w:t xml:space="preserve"> </w:t>
            </w:r>
            <w:r>
              <w:t>classroom</w:t>
            </w:r>
            <w:r>
              <w:rPr>
                <w:spacing w:val="-6"/>
              </w:rPr>
              <w:t xml:space="preserve"> </w:t>
            </w:r>
            <w:r>
              <w:t>surrounded</w:t>
            </w:r>
            <w:r>
              <w:rPr>
                <w:spacing w:val="-6"/>
              </w:rPr>
              <w:t xml:space="preserve"> </w:t>
            </w:r>
            <w:r>
              <w:t>by</w:t>
            </w:r>
            <w:r>
              <w:rPr>
                <w:spacing w:val="-6"/>
              </w:rPr>
              <w:t xml:space="preserve"> </w:t>
            </w:r>
            <w:r>
              <w:t>flames,</w:t>
            </w:r>
            <w:r>
              <w:rPr>
                <w:spacing w:val="-6"/>
              </w:rPr>
              <w:t xml:space="preserve"> </w:t>
            </w:r>
            <w:r>
              <w:t>and</w:t>
            </w:r>
            <w:r>
              <w:rPr>
                <w:spacing w:val="-6"/>
              </w:rPr>
              <w:t xml:space="preserve"> </w:t>
            </w:r>
            <w:r>
              <w:t>a</w:t>
            </w:r>
            <w:r>
              <w:rPr>
                <w:spacing w:val="-5"/>
              </w:rPr>
              <w:t xml:space="preserve"> </w:t>
            </w:r>
            <w:r>
              <w:rPr>
                <w:spacing w:val="-2"/>
              </w:rPr>
              <w:t>classmate</w:t>
            </w:r>
          </w:p>
          <w:p w14:paraId="46C864E5" w14:textId="77777777" w:rsidR="00B535B4" w:rsidRDefault="00000000">
            <w:pPr>
              <w:pStyle w:val="TableParagraph"/>
              <w:spacing w:before="38"/>
              <w:ind w:left="105"/>
            </w:pPr>
            <w:r>
              <w:t>catches</w:t>
            </w:r>
            <w:r>
              <w:rPr>
                <w:spacing w:val="-6"/>
              </w:rPr>
              <w:t xml:space="preserve"> </w:t>
            </w:r>
            <w:r>
              <w:t>fire.</w:t>
            </w:r>
            <w:r>
              <w:rPr>
                <w:spacing w:val="-5"/>
              </w:rPr>
              <w:t xml:space="preserve"> </w:t>
            </w:r>
            <w:r>
              <w:t>What</w:t>
            </w:r>
            <w:r>
              <w:rPr>
                <w:spacing w:val="-5"/>
              </w:rPr>
              <w:t xml:space="preserve"> </w:t>
            </w:r>
            <w:r>
              <w:t>is</w:t>
            </w:r>
            <w:r>
              <w:rPr>
                <w:spacing w:val="-5"/>
              </w:rPr>
              <w:t xml:space="preserve"> </w:t>
            </w:r>
            <w:r>
              <w:t>the</w:t>
            </w:r>
            <w:r>
              <w:rPr>
                <w:spacing w:val="-5"/>
              </w:rPr>
              <w:t xml:space="preserve"> </w:t>
            </w:r>
            <w:r>
              <w:t>safest</w:t>
            </w:r>
            <w:r>
              <w:rPr>
                <w:spacing w:val="-5"/>
              </w:rPr>
              <w:t xml:space="preserve"> </w:t>
            </w:r>
            <w:r>
              <w:t>immediate</w:t>
            </w:r>
            <w:r>
              <w:rPr>
                <w:spacing w:val="-5"/>
              </w:rPr>
              <w:t xml:space="preserve"> </w:t>
            </w:r>
            <w:r>
              <w:t>action</w:t>
            </w:r>
            <w:r>
              <w:rPr>
                <w:spacing w:val="-5"/>
              </w:rPr>
              <w:t xml:space="preserve"> </w:t>
            </w:r>
            <w:r>
              <w:t>during</w:t>
            </w:r>
            <w:r>
              <w:rPr>
                <w:spacing w:val="-5"/>
              </w:rPr>
              <w:t xml:space="preserve"> </w:t>
            </w:r>
            <w:r>
              <w:t>the</w:t>
            </w:r>
            <w:r>
              <w:rPr>
                <w:spacing w:val="-5"/>
              </w:rPr>
              <w:t xml:space="preserve"> </w:t>
            </w:r>
            <w:r>
              <w:rPr>
                <w:spacing w:val="-2"/>
              </w:rPr>
              <w:t>fire?</w:t>
            </w:r>
          </w:p>
        </w:tc>
        <w:tc>
          <w:tcPr>
            <w:tcW w:w="1315" w:type="dxa"/>
            <w:tcBorders>
              <w:bottom w:val="single" w:sz="8" w:space="0" w:color="000000"/>
            </w:tcBorders>
          </w:tcPr>
          <w:p w14:paraId="10D384CE" w14:textId="77777777" w:rsidR="00B535B4" w:rsidRDefault="00000000">
            <w:pPr>
              <w:pStyle w:val="TableParagraph"/>
              <w:spacing w:before="159"/>
              <w:ind w:right="32"/>
              <w:jc w:val="center"/>
            </w:pPr>
            <w:r>
              <w:rPr>
                <w:spacing w:val="-5"/>
              </w:rPr>
              <w:t>119</w:t>
            </w:r>
          </w:p>
        </w:tc>
        <w:tc>
          <w:tcPr>
            <w:tcW w:w="930" w:type="dxa"/>
            <w:tcBorders>
              <w:bottom w:val="single" w:sz="8" w:space="0" w:color="000000"/>
            </w:tcBorders>
          </w:tcPr>
          <w:p w14:paraId="1D9A7D9F" w14:textId="77777777" w:rsidR="00B535B4" w:rsidRDefault="00000000">
            <w:pPr>
              <w:pStyle w:val="TableParagraph"/>
              <w:spacing w:before="159"/>
              <w:ind w:right="12"/>
              <w:jc w:val="center"/>
            </w:pPr>
            <w:r>
              <w:rPr>
                <w:spacing w:val="-2"/>
              </w:rPr>
              <w:t>48.37</w:t>
            </w:r>
          </w:p>
        </w:tc>
        <w:tc>
          <w:tcPr>
            <w:tcW w:w="816" w:type="dxa"/>
            <w:tcBorders>
              <w:bottom w:val="single" w:sz="8" w:space="0" w:color="000000"/>
            </w:tcBorders>
          </w:tcPr>
          <w:p w14:paraId="4AD20BBC" w14:textId="77777777" w:rsidR="00B535B4" w:rsidRDefault="00000000">
            <w:pPr>
              <w:pStyle w:val="TableParagraph"/>
              <w:spacing w:before="159"/>
              <w:ind w:right="48"/>
              <w:jc w:val="center"/>
            </w:pPr>
            <w:r>
              <w:rPr>
                <w:spacing w:val="-5"/>
              </w:rPr>
              <w:t>MP</w:t>
            </w:r>
          </w:p>
        </w:tc>
      </w:tr>
      <w:tr w:rsidR="00B535B4" w14:paraId="6BF586E3" w14:textId="77777777">
        <w:trPr>
          <w:trHeight w:val="299"/>
        </w:trPr>
        <w:tc>
          <w:tcPr>
            <w:tcW w:w="6020" w:type="dxa"/>
            <w:tcBorders>
              <w:top w:val="single" w:sz="8" w:space="0" w:color="000000"/>
              <w:bottom w:val="single" w:sz="8" w:space="0" w:color="000000"/>
            </w:tcBorders>
          </w:tcPr>
          <w:p w14:paraId="187C03A5" w14:textId="77777777" w:rsidR="00B535B4" w:rsidRDefault="00000000">
            <w:pPr>
              <w:pStyle w:val="TableParagraph"/>
              <w:spacing w:before="10"/>
              <w:ind w:left="1461"/>
            </w:pPr>
            <w:r>
              <w:t>Total</w:t>
            </w:r>
            <w:r>
              <w:rPr>
                <w:spacing w:val="-13"/>
              </w:rPr>
              <w:t xml:space="preserve"> </w:t>
            </w:r>
            <w:r>
              <w:t>/</w:t>
            </w:r>
            <w:r>
              <w:rPr>
                <w:spacing w:val="-12"/>
              </w:rPr>
              <w:t xml:space="preserve"> </w:t>
            </w:r>
            <w:r>
              <w:t>Weighted</w:t>
            </w:r>
            <w:r>
              <w:rPr>
                <w:spacing w:val="-13"/>
              </w:rPr>
              <w:t xml:space="preserve"> </w:t>
            </w:r>
            <w:r>
              <w:t>Mean</w:t>
            </w:r>
            <w:r>
              <w:rPr>
                <w:spacing w:val="-12"/>
              </w:rPr>
              <w:t xml:space="preserve"> </w:t>
            </w:r>
            <w:r>
              <w:rPr>
                <w:spacing w:val="-2"/>
              </w:rPr>
              <w:t>Percentage</w:t>
            </w:r>
          </w:p>
        </w:tc>
        <w:tc>
          <w:tcPr>
            <w:tcW w:w="1315" w:type="dxa"/>
            <w:tcBorders>
              <w:top w:val="single" w:sz="8" w:space="0" w:color="000000"/>
              <w:bottom w:val="single" w:sz="8" w:space="0" w:color="000000"/>
            </w:tcBorders>
          </w:tcPr>
          <w:p w14:paraId="68A48F34" w14:textId="77777777" w:rsidR="00B535B4" w:rsidRDefault="00000000">
            <w:pPr>
              <w:pStyle w:val="TableParagraph"/>
              <w:spacing w:before="10"/>
              <w:ind w:right="32"/>
              <w:jc w:val="center"/>
            </w:pPr>
            <w:r>
              <w:t>n</w:t>
            </w:r>
            <w:r>
              <w:rPr>
                <w:spacing w:val="-1"/>
              </w:rPr>
              <w:t xml:space="preserve"> </w:t>
            </w:r>
            <w:r>
              <w:t>=</w:t>
            </w:r>
            <w:r>
              <w:rPr>
                <w:spacing w:val="-1"/>
              </w:rPr>
              <w:t xml:space="preserve"> </w:t>
            </w:r>
            <w:r>
              <w:rPr>
                <w:spacing w:val="-5"/>
              </w:rPr>
              <w:t>215</w:t>
            </w:r>
          </w:p>
        </w:tc>
        <w:tc>
          <w:tcPr>
            <w:tcW w:w="930" w:type="dxa"/>
            <w:tcBorders>
              <w:top w:val="single" w:sz="8" w:space="0" w:color="000000"/>
              <w:bottom w:val="single" w:sz="8" w:space="0" w:color="000000"/>
            </w:tcBorders>
          </w:tcPr>
          <w:p w14:paraId="0C16BBEC" w14:textId="77777777" w:rsidR="00B535B4" w:rsidRDefault="00000000">
            <w:pPr>
              <w:pStyle w:val="TableParagraph"/>
              <w:spacing w:before="10"/>
              <w:ind w:right="12"/>
              <w:jc w:val="center"/>
            </w:pPr>
            <w:r>
              <w:rPr>
                <w:spacing w:val="-2"/>
              </w:rPr>
              <w:t>59.53</w:t>
            </w:r>
          </w:p>
        </w:tc>
        <w:tc>
          <w:tcPr>
            <w:tcW w:w="816" w:type="dxa"/>
            <w:tcBorders>
              <w:top w:val="single" w:sz="8" w:space="0" w:color="000000"/>
              <w:bottom w:val="single" w:sz="8" w:space="0" w:color="000000"/>
            </w:tcBorders>
          </w:tcPr>
          <w:p w14:paraId="5F341424" w14:textId="77777777" w:rsidR="00B535B4" w:rsidRDefault="00000000">
            <w:pPr>
              <w:pStyle w:val="TableParagraph"/>
              <w:spacing w:before="10"/>
              <w:ind w:right="48"/>
              <w:jc w:val="center"/>
            </w:pPr>
            <w:r>
              <w:rPr>
                <w:spacing w:val="-5"/>
              </w:rPr>
              <w:t>MP</w:t>
            </w:r>
          </w:p>
        </w:tc>
      </w:tr>
    </w:tbl>
    <w:p w14:paraId="45449C30" w14:textId="77777777" w:rsidR="00B535B4" w:rsidRDefault="00000000">
      <w:pPr>
        <w:pStyle w:val="BodyText"/>
        <w:spacing w:before="43"/>
        <w:ind w:left="0"/>
        <w:rPr>
          <w:sz w:val="20"/>
        </w:rPr>
      </w:pPr>
      <w:r>
        <w:rPr>
          <w:noProof/>
          <w:sz w:val="20"/>
        </w:rPr>
        <mc:AlternateContent>
          <mc:Choice Requires="wps">
            <w:drawing>
              <wp:anchor distT="0" distB="0" distL="0" distR="0" simplePos="0" relativeHeight="487587840" behindDoc="1" locked="0" layoutInCell="1" allowOverlap="1" wp14:anchorId="7E17C6D7" wp14:editId="713419A4">
                <wp:simplePos x="0" y="0"/>
                <wp:positionH relativeFrom="page">
                  <wp:posOffset>914400</wp:posOffset>
                </wp:positionH>
                <wp:positionV relativeFrom="paragraph">
                  <wp:posOffset>188594</wp:posOffset>
                </wp:positionV>
                <wp:extent cx="5765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800" cy="1270"/>
                        </a:xfrm>
                        <a:custGeom>
                          <a:avLst/>
                          <a:gdLst/>
                          <a:ahLst/>
                          <a:cxnLst/>
                          <a:rect l="l" t="t" r="r" b="b"/>
                          <a:pathLst>
                            <a:path w="5765800">
                              <a:moveTo>
                                <a:pt x="0" y="0"/>
                              </a:moveTo>
                              <a:lnTo>
                                <a:pt x="57657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34C310" id="Graphic 1" o:spid="_x0000_s1026" style="position:absolute;margin-left:1in;margin-top:14.85pt;width:45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" path="m,l5765799,e" filled="f" strokeweight="1pt">
                <v:path arrowok="t"/>
                <w10:wrap type="topAndBottom" anchorx="page"/>
              </v:shape>
            </w:pict>
          </mc:Fallback>
        </mc:AlternateContent>
      </w:r>
    </w:p>
    <w:p w14:paraId="75EB7C32" w14:textId="77777777" w:rsidR="00B535B4" w:rsidRDefault="00B535B4">
      <w:pPr>
        <w:pStyle w:val="BodyText"/>
        <w:rPr>
          <w:sz w:val="20"/>
        </w:rPr>
      </w:pPr>
    </w:p>
    <w:tbl>
      <w:tblPr>
        <w:tblpPr w:leftFromText="180" w:rightFromText="180" w:vertAnchor="text" w:horzAnchor="margin" w:tblpXSpec="center" w:tblpY="433"/>
        <w:tblW w:w="0" w:type="auto"/>
        <w:tblLayout w:type="fixed"/>
        <w:tblCellMar>
          <w:left w:w="0" w:type="dxa"/>
          <w:right w:w="0" w:type="dxa"/>
        </w:tblCellMar>
        <w:tblLook w:val="01E0" w:firstRow="1" w:lastRow="1" w:firstColumn="1" w:lastColumn="1" w:noHBand="0" w:noVBand="0"/>
      </w:tblPr>
      <w:tblGrid>
        <w:gridCol w:w="6022"/>
        <w:gridCol w:w="1312"/>
        <w:gridCol w:w="929"/>
        <w:gridCol w:w="815"/>
      </w:tblGrid>
      <w:tr w:rsidR="00945D24" w14:paraId="4FD195A2" w14:textId="77777777" w:rsidTr="00945D24">
        <w:trPr>
          <w:trHeight w:val="559"/>
        </w:trPr>
        <w:tc>
          <w:tcPr>
            <w:tcW w:w="6022" w:type="dxa"/>
            <w:tcBorders>
              <w:top w:val="single" w:sz="8" w:space="0" w:color="000000"/>
              <w:bottom w:val="single" w:sz="8" w:space="0" w:color="000000"/>
            </w:tcBorders>
          </w:tcPr>
          <w:p w14:paraId="21AD9F83" w14:textId="77777777" w:rsidR="00945D24" w:rsidRDefault="00945D24" w:rsidP="00945D24">
            <w:pPr>
              <w:pStyle w:val="TableParagraph"/>
              <w:spacing w:before="32"/>
            </w:pPr>
          </w:p>
          <w:p w14:paraId="1CCD1DC3" w14:textId="77777777" w:rsidR="00945D24" w:rsidRDefault="00945D24" w:rsidP="00945D24">
            <w:pPr>
              <w:pStyle w:val="TableParagraph"/>
              <w:spacing w:before="1"/>
              <w:ind w:left="105"/>
            </w:pPr>
            <w:r>
              <w:t>C.</w:t>
            </w:r>
            <w:r>
              <w:rPr>
                <w:spacing w:val="-5"/>
              </w:rPr>
              <w:t xml:space="preserve"> </w:t>
            </w:r>
            <w:r>
              <w:t>Recovery</w:t>
            </w:r>
            <w:r>
              <w:rPr>
                <w:spacing w:val="-5"/>
              </w:rPr>
              <w:t xml:space="preserve"> </w:t>
            </w:r>
            <w:r>
              <w:rPr>
                <w:spacing w:val="-4"/>
              </w:rPr>
              <w:t>Phase</w:t>
            </w:r>
          </w:p>
        </w:tc>
        <w:tc>
          <w:tcPr>
            <w:tcW w:w="1312" w:type="dxa"/>
            <w:tcBorders>
              <w:top w:val="single" w:sz="8" w:space="0" w:color="000000"/>
              <w:bottom w:val="single" w:sz="8" w:space="0" w:color="000000"/>
            </w:tcBorders>
          </w:tcPr>
          <w:p w14:paraId="03FB8C06" w14:textId="77777777" w:rsidR="00945D24" w:rsidRDefault="00945D24" w:rsidP="00945D24">
            <w:pPr>
              <w:pStyle w:val="TableParagraph"/>
              <w:spacing w:line="248" w:lineRule="exact"/>
              <w:ind w:right="33"/>
              <w:jc w:val="center"/>
            </w:pPr>
            <w:r>
              <w:rPr>
                <w:spacing w:val="-5"/>
              </w:rPr>
              <w:t>No.</w:t>
            </w:r>
          </w:p>
          <w:p w14:paraId="64376EE9" w14:textId="77777777" w:rsidR="00945D24" w:rsidRDefault="00945D24" w:rsidP="00945D24">
            <w:pPr>
              <w:pStyle w:val="TableParagraph"/>
              <w:spacing w:before="38"/>
              <w:ind w:right="33"/>
              <w:jc w:val="center"/>
            </w:pPr>
            <w:r>
              <w:rPr>
                <w:spacing w:val="-2"/>
              </w:rPr>
              <w:t>Responses</w:t>
            </w:r>
          </w:p>
        </w:tc>
        <w:tc>
          <w:tcPr>
            <w:tcW w:w="929" w:type="dxa"/>
            <w:tcBorders>
              <w:top w:val="single" w:sz="8" w:space="0" w:color="000000"/>
              <w:bottom w:val="single" w:sz="8" w:space="0" w:color="000000"/>
            </w:tcBorders>
          </w:tcPr>
          <w:p w14:paraId="3DA6CB58" w14:textId="77777777" w:rsidR="00945D24" w:rsidRDefault="00945D24" w:rsidP="00945D24">
            <w:pPr>
              <w:pStyle w:val="TableParagraph"/>
              <w:spacing w:before="140"/>
              <w:ind w:right="9"/>
              <w:jc w:val="center"/>
            </w:pPr>
            <w:r>
              <w:rPr>
                <w:spacing w:val="-10"/>
              </w:rPr>
              <w:t>%</w:t>
            </w:r>
          </w:p>
        </w:tc>
        <w:tc>
          <w:tcPr>
            <w:tcW w:w="815" w:type="dxa"/>
            <w:tcBorders>
              <w:top w:val="single" w:sz="8" w:space="0" w:color="000000"/>
              <w:bottom w:val="single" w:sz="8" w:space="0" w:color="000000"/>
            </w:tcBorders>
          </w:tcPr>
          <w:p w14:paraId="42D3BB9F" w14:textId="77777777" w:rsidR="00945D24" w:rsidRDefault="00945D24" w:rsidP="00945D24">
            <w:pPr>
              <w:pStyle w:val="TableParagraph"/>
              <w:spacing w:before="140"/>
              <w:ind w:right="43"/>
              <w:jc w:val="center"/>
            </w:pPr>
            <w:r>
              <w:rPr>
                <w:spacing w:val="-5"/>
              </w:rPr>
              <w:t>VD</w:t>
            </w:r>
          </w:p>
        </w:tc>
      </w:tr>
      <w:tr w:rsidR="00945D24" w14:paraId="0DB7F3A9" w14:textId="77777777" w:rsidTr="00945D24">
        <w:trPr>
          <w:trHeight w:val="870"/>
        </w:trPr>
        <w:tc>
          <w:tcPr>
            <w:tcW w:w="6022" w:type="dxa"/>
            <w:tcBorders>
              <w:top w:val="single" w:sz="8" w:space="0" w:color="000000"/>
            </w:tcBorders>
          </w:tcPr>
          <w:p w14:paraId="36663DA5" w14:textId="77777777" w:rsidR="00945D24" w:rsidRDefault="00945D24" w:rsidP="00945D24">
            <w:pPr>
              <w:pStyle w:val="TableParagraph"/>
              <w:spacing w:before="12" w:line="276" w:lineRule="auto"/>
              <w:ind w:left="105" w:right="84"/>
            </w:pPr>
            <w:r>
              <w:t>1. Floodwaters have receded, but debris, slippery surfaces, and live</w:t>
            </w:r>
            <w:r>
              <w:rPr>
                <w:spacing w:val="3"/>
              </w:rPr>
              <w:t xml:space="preserve"> </w:t>
            </w:r>
            <w:r>
              <w:t>wires</w:t>
            </w:r>
            <w:r>
              <w:rPr>
                <w:spacing w:val="5"/>
              </w:rPr>
              <w:t xml:space="preserve"> </w:t>
            </w:r>
            <w:r>
              <w:t>remain.</w:t>
            </w:r>
            <w:r>
              <w:rPr>
                <w:spacing w:val="5"/>
              </w:rPr>
              <w:t xml:space="preserve"> </w:t>
            </w:r>
            <w:r>
              <w:t>You’re</w:t>
            </w:r>
            <w:r>
              <w:rPr>
                <w:spacing w:val="5"/>
              </w:rPr>
              <w:t xml:space="preserve"> </w:t>
            </w:r>
            <w:r>
              <w:t>heading</w:t>
            </w:r>
            <w:r>
              <w:rPr>
                <w:spacing w:val="5"/>
              </w:rPr>
              <w:t xml:space="preserve"> </w:t>
            </w:r>
            <w:r>
              <w:t>to</w:t>
            </w:r>
            <w:r>
              <w:rPr>
                <w:spacing w:val="5"/>
              </w:rPr>
              <w:t xml:space="preserve"> </w:t>
            </w:r>
            <w:r>
              <w:t>an</w:t>
            </w:r>
            <w:r>
              <w:rPr>
                <w:spacing w:val="-8"/>
              </w:rPr>
              <w:t xml:space="preserve"> </w:t>
            </w:r>
            <w:r>
              <w:t>evacuation</w:t>
            </w:r>
            <w:r>
              <w:rPr>
                <w:spacing w:val="-8"/>
              </w:rPr>
              <w:t xml:space="preserve"> </w:t>
            </w:r>
            <w:r>
              <w:t>center.</w:t>
            </w:r>
            <w:r>
              <w:rPr>
                <w:spacing w:val="-8"/>
              </w:rPr>
              <w:t xml:space="preserve"> </w:t>
            </w:r>
            <w:r>
              <w:rPr>
                <w:spacing w:val="-4"/>
              </w:rPr>
              <w:t>What</w:t>
            </w:r>
          </w:p>
          <w:p w14:paraId="0B57BBF6" w14:textId="77777777" w:rsidR="00945D24" w:rsidRDefault="00945D24" w:rsidP="00945D24">
            <w:pPr>
              <w:pStyle w:val="TableParagraph"/>
              <w:ind w:left="105"/>
            </w:pPr>
            <w:r>
              <w:t>should</w:t>
            </w:r>
            <w:r>
              <w:rPr>
                <w:spacing w:val="-4"/>
              </w:rPr>
              <w:t xml:space="preserve"> </w:t>
            </w:r>
            <w:r>
              <w:t>you</w:t>
            </w:r>
            <w:r>
              <w:rPr>
                <w:spacing w:val="-4"/>
              </w:rPr>
              <w:t xml:space="preserve"> </w:t>
            </w:r>
            <w:r>
              <w:t>do</w:t>
            </w:r>
            <w:r>
              <w:rPr>
                <w:spacing w:val="-3"/>
              </w:rPr>
              <w:t xml:space="preserve"> </w:t>
            </w:r>
            <w:r>
              <w:rPr>
                <w:spacing w:val="-2"/>
              </w:rPr>
              <w:t>first?</w:t>
            </w:r>
          </w:p>
        </w:tc>
        <w:tc>
          <w:tcPr>
            <w:tcW w:w="1312" w:type="dxa"/>
            <w:tcBorders>
              <w:top w:val="single" w:sz="8" w:space="0" w:color="000000"/>
            </w:tcBorders>
          </w:tcPr>
          <w:p w14:paraId="3FD277C0" w14:textId="77777777" w:rsidR="00945D24" w:rsidRDefault="00945D24" w:rsidP="00945D24">
            <w:pPr>
              <w:pStyle w:val="TableParagraph"/>
              <w:spacing w:before="49"/>
            </w:pPr>
          </w:p>
          <w:p w14:paraId="0848E11D" w14:textId="77777777" w:rsidR="00945D24" w:rsidRDefault="00945D24" w:rsidP="00945D24">
            <w:pPr>
              <w:pStyle w:val="TableParagraph"/>
              <w:ind w:right="33"/>
              <w:jc w:val="center"/>
            </w:pPr>
            <w:r>
              <w:rPr>
                <w:spacing w:val="-5"/>
              </w:rPr>
              <w:t>159</w:t>
            </w:r>
          </w:p>
        </w:tc>
        <w:tc>
          <w:tcPr>
            <w:tcW w:w="929" w:type="dxa"/>
            <w:tcBorders>
              <w:top w:val="single" w:sz="8" w:space="0" w:color="000000"/>
            </w:tcBorders>
          </w:tcPr>
          <w:p w14:paraId="6EF0B946" w14:textId="77777777" w:rsidR="00945D24" w:rsidRDefault="00945D24" w:rsidP="00945D24">
            <w:pPr>
              <w:pStyle w:val="TableParagraph"/>
              <w:spacing w:before="49"/>
            </w:pPr>
          </w:p>
          <w:p w14:paraId="2400A4EC" w14:textId="77777777" w:rsidR="00945D24" w:rsidRDefault="00945D24" w:rsidP="00945D24">
            <w:pPr>
              <w:pStyle w:val="TableParagraph"/>
              <w:ind w:right="9"/>
              <w:jc w:val="center"/>
            </w:pPr>
            <w:r>
              <w:rPr>
                <w:spacing w:val="-2"/>
              </w:rPr>
              <w:t>73.95</w:t>
            </w:r>
          </w:p>
        </w:tc>
        <w:tc>
          <w:tcPr>
            <w:tcW w:w="815" w:type="dxa"/>
            <w:tcBorders>
              <w:top w:val="single" w:sz="8" w:space="0" w:color="000000"/>
            </w:tcBorders>
          </w:tcPr>
          <w:p w14:paraId="47C3BA31" w14:textId="77777777" w:rsidR="00945D24" w:rsidRDefault="00945D24" w:rsidP="00945D24">
            <w:pPr>
              <w:pStyle w:val="TableParagraph"/>
              <w:spacing w:before="49"/>
            </w:pPr>
          </w:p>
          <w:p w14:paraId="3ACAB614" w14:textId="77777777" w:rsidR="00945D24" w:rsidRDefault="00945D24" w:rsidP="00945D24">
            <w:pPr>
              <w:pStyle w:val="TableParagraph"/>
              <w:ind w:right="43"/>
              <w:jc w:val="center"/>
            </w:pPr>
            <w:r>
              <w:rPr>
                <w:spacing w:val="-5"/>
              </w:rPr>
              <w:t>HP</w:t>
            </w:r>
          </w:p>
        </w:tc>
      </w:tr>
      <w:tr w:rsidR="00945D24" w14:paraId="067C37BB" w14:textId="77777777" w:rsidTr="00945D24">
        <w:trPr>
          <w:trHeight w:val="872"/>
        </w:trPr>
        <w:tc>
          <w:tcPr>
            <w:tcW w:w="6022" w:type="dxa"/>
          </w:tcPr>
          <w:p w14:paraId="650B5E6D" w14:textId="77777777" w:rsidR="00945D24" w:rsidRDefault="00945D24" w:rsidP="00945D24">
            <w:pPr>
              <w:pStyle w:val="TableParagraph"/>
              <w:spacing w:before="14" w:line="276" w:lineRule="auto"/>
              <w:ind w:left="105"/>
            </w:pPr>
            <w:r>
              <w:t>2.</w:t>
            </w:r>
            <w:r>
              <w:rPr>
                <w:spacing w:val="40"/>
              </w:rPr>
              <w:t xml:space="preserve"> </w:t>
            </w:r>
            <w:r>
              <w:t>Supplies</w:t>
            </w:r>
            <w:r>
              <w:rPr>
                <w:spacing w:val="40"/>
              </w:rPr>
              <w:t xml:space="preserve"> </w:t>
            </w:r>
            <w:r>
              <w:t>at</w:t>
            </w:r>
            <w:r>
              <w:rPr>
                <w:spacing w:val="40"/>
              </w:rPr>
              <w:t xml:space="preserve"> </w:t>
            </w:r>
            <w:r>
              <w:t>the</w:t>
            </w:r>
            <w:r>
              <w:rPr>
                <w:spacing w:val="40"/>
              </w:rPr>
              <w:t xml:space="preserve"> </w:t>
            </w:r>
            <w:r>
              <w:t>shelter are limited, and several people need help.</w:t>
            </w:r>
            <w:r>
              <w:rPr>
                <w:spacing w:val="24"/>
              </w:rPr>
              <w:t xml:space="preserve"> </w:t>
            </w:r>
            <w:r>
              <w:t>If</w:t>
            </w:r>
            <w:r>
              <w:rPr>
                <w:spacing w:val="26"/>
              </w:rPr>
              <w:t xml:space="preserve"> </w:t>
            </w:r>
            <w:r>
              <w:t>you</w:t>
            </w:r>
            <w:r>
              <w:rPr>
                <w:spacing w:val="26"/>
              </w:rPr>
              <w:t xml:space="preserve"> </w:t>
            </w:r>
            <w:r>
              <w:t>are</w:t>
            </w:r>
            <w:r>
              <w:rPr>
                <w:spacing w:val="26"/>
              </w:rPr>
              <w:t xml:space="preserve"> </w:t>
            </w:r>
            <w:r>
              <w:t>to</w:t>
            </w:r>
            <w:r>
              <w:rPr>
                <w:spacing w:val="11"/>
              </w:rPr>
              <w:t xml:space="preserve"> </w:t>
            </w:r>
            <w:r>
              <w:t>help</w:t>
            </w:r>
            <w:r>
              <w:rPr>
                <w:spacing w:val="12"/>
              </w:rPr>
              <w:t xml:space="preserve"> </w:t>
            </w:r>
            <w:r>
              <w:t>as</w:t>
            </w:r>
            <w:r>
              <w:rPr>
                <w:spacing w:val="11"/>
              </w:rPr>
              <w:t xml:space="preserve"> </w:t>
            </w:r>
            <w:r>
              <w:t>a</w:t>
            </w:r>
            <w:r>
              <w:rPr>
                <w:spacing w:val="12"/>
              </w:rPr>
              <w:t xml:space="preserve"> </w:t>
            </w:r>
            <w:r>
              <w:t>student</w:t>
            </w:r>
            <w:r>
              <w:rPr>
                <w:spacing w:val="11"/>
              </w:rPr>
              <w:t xml:space="preserve"> </w:t>
            </w:r>
            <w:r>
              <w:t>nurse,</w:t>
            </w:r>
            <w:r>
              <w:rPr>
                <w:spacing w:val="12"/>
              </w:rPr>
              <w:t xml:space="preserve"> </w:t>
            </w:r>
            <w:r>
              <w:t>who</w:t>
            </w:r>
            <w:r>
              <w:rPr>
                <w:spacing w:val="11"/>
              </w:rPr>
              <w:t xml:space="preserve"> </w:t>
            </w:r>
            <w:r>
              <w:t>should</w:t>
            </w:r>
            <w:r>
              <w:rPr>
                <w:spacing w:val="12"/>
              </w:rPr>
              <w:t xml:space="preserve"> </w:t>
            </w:r>
            <w:r>
              <w:t>get</w:t>
            </w:r>
            <w:r>
              <w:rPr>
                <w:spacing w:val="12"/>
              </w:rPr>
              <w:t xml:space="preserve"> </w:t>
            </w:r>
            <w:r>
              <w:rPr>
                <w:spacing w:val="-4"/>
              </w:rPr>
              <w:t>care</w:t>
            </w:r>
          </w:p>
          <w:p w14:paraId="0032791B" w14:textId="77777777" w:rsidR="00945D24" w:rsidRDefault="00945D24" w:rsidP="00945D24">
            <w:pPr>
              <w:pStyle w:val="TableParagraph"/>
              <w:ind w:left="105"/>
            </w:pPr>
            <w:r>
              <w:rPr>
                <w:spacing w:val="-2"/>
              </w:rPr>
              <w:t>first?</w:t>
            </w:r>
          </w:p>
        </w:tc>
        <w:tc>
          <w:tcPr>
            <w:tcW w:w="1312" w:type="dxa"/>
          </w:tcPr>
          <w:p w14:paraId="2B5CBDCD" w14:textId="77777777" w:rsidR="00945D24" w:rsidRDefault="00945D24" w:rsidP="00945D24">
            <w:pPr>
              <w:pStyle w:val="TableParagraph"/>
              <w:spacing w:before="52"/>
            </w:pPr>
          </w:p>
          <w:p w14:paraId="1FEA35C5" w14:textId="77777777" w:rsidR="00945D24" w:rsidRDefault="00945D24" w:rsidP="00945D24">
            <w:pPr>
              <w:pStyle w:val="TableParagraph"/>
              <w:ind w:right="33"/>
              <w:jc w:val="center"/>
            </w:pPr>
            <w:r>
              <w:rPr>
                <w:spacing w:val="-5"/>
              </w:rPr>
              <w:t>93</w:t>
            </w:r>
          </w:p>
        </w:tc>
        <w:tc>
          <w:tcPr>
            <w:tcW w:w="929" w:type="dxa"/>
          </w:tcPr>
          <w:p w14:paraId="771D95B0" w14:textId="77777777" w:rsidR="00945D24" w:rsidRDefault="00945D24" w:rsidP="00945D24">
            <w:pPr>
              <w:pStyle w:val="TableParagraph"/>
              <w:spacing w:before="52"/>
            </w:pPr>
          </w:p>
          <w:p w14:paraId="450479F2" w14:textId="77777777" w:rsidR="00945D24" w:rsidRDefault="00945D24" w:rsidP="00945D24">
            <w:pPr>
              <w:pStyle w:val="TableParagraph"/>
              <w:ind w:right="9"/>
              <w:jc w:val="center"/>
            </w:pPr>
            <w:r>
              <w:rPr>
                <w:spacing w:val="-2"/>
              </w:rPr>
              <w:t>43.26</w:t>
            </w:r>
          </w:p>
        </w:tc>
        <w:tc>
          <w:tcPr>
            <w:tcW w:w="815" w:type="dxa"/>
          </w:tcPr>
          <w:p w14:paraId="57C7203D" w14:textId="77777777" w:rsidR="00945D24" w:rsidRDefault="00945D24" w:rsidP="00945D24">
            <w:pPr>
              <w:pStyle w:val="TableParagraph"/>
              <w:spacing w:before="52"/>
            </w:pPr>
          </w:p>
          <w:p w14:paraId="0D2CB083" w14:textId="77777777" w:rsidR="00945D24" w:rsidRDefault="00945D24" w:rsidP="00945D24">
            <w:pPr>
              <w:pStyle w:val="TableParagraph"/>
              <w:ind w:right="43"/>
              <w:jc w:val="center"/>
            </w:pPr>
            <w:r>
              <w:rPr>
                <w:spacing w:val="-5"/>
              </w:rPr>
              <w:t>MP</w:t>
            </w:r>
          </w:p>
        </w:tc>
      </w:tr>
      <w:tr w:rsidR="00945D24" w14:paraId="1F7DDB49" w14:textId="77777777" w:rsidTr="00945D24">
        <w:trPr>
          <w:trHeight w:val="576"/>
        </w:trPr>
        <w:tc>
          <w:tcPr>
            <w:tcW w:w="6022" w:type="dxa"/>
            <w:tcBorders>
              <w:bottom w:val="single" w:sz="8" w:space="0" w:color="000000"/>
            </w:tcBorders>
          </w:tcPr>
          <w:p w14:paraId="6672C5DE" w14:textId="77777777" w:rsidR="00945D24" w:rsidRDefault="00945D24" w:rsidP="00945D24">
            <w:pPr>
              <w:pStyle w:val="TableParagraph"/>
              <w:spacing w:before="14"/>
              <w:ind w:left="105"/>
            </w:pPr>
            <w:r>
              <w:t>3.</w:t>
            </w:r>
            <w:r>
              <w:rPr>
                <w:spacing w:val="38"/>
              </w:rPr>
              <w:t xml:space="preserve"> </w:t>
            </w:r>
            <w:r>
              <w:t>After</w:t>
            </w:r>
            <w:r>
              <w:rPr>
                <w:spacing w:val="41"/>
              </w:rPr>
              <w:t xml:space="preserve"> </w:t>
            </w:r>
            <w:r>
              <w:t>a</w:t>
            </w:r>
            <w:r>
              <w:rPr>
                <w:spacing w:val="41"/>
              </w:rPr>
              <w:t xml:space="preserve"> </w:t>
            </w:r>
            <w:r>
              <w:t>fire,</w:t>
            </w:r>
            <w:r>
              <w:rPr>
                <w:spacing w:val="41"/>
              </w:rPr>
              <w:t xml:space="preserve"> </w:t>
            </w:r>
            <w:r>
              <w:t>you</w:t>
            </w:r>
            <w:r>
              <w:rPr>
                <w:spacing w:val="26"/>
              </w:rPr>
              <w:t xml:space="preserve"> </w:t>
            </w:r>
            <w:r>
              <w:t>find</w:t>
            </w:r>
            <w:r>
              <w:rPr>
                <w:spacing w:val="26"/>
              </w:rPr>
              <w:t xml:space="preserve"> </w:t>
            </w:r>
            <w:r>
              <w:t>a</w:t>
            </w:r>
            <w:r>
              <w:rPr>
                <w:spacing w:val="26"/>
              </w:rPr>
              <w:t xml:space="preserve"> </w:t>
            </w:r>
            <w:r>
              <w:t>classmate</w:t>
            </w:r>
            <w:r>
              <w:rPr>
                <w:spacing w:val="27"/>
              </w:rPr>
              <w:t xml:space="preserve"> </w:t>
            </w:r>
            <w:r>
              <w:t>with</w:t>
            </w:r>
            <w:r>
              <w:rPr>
                <w:spacing w:val="26"/>
              </w:rPr>
              <w:t xml:space="preserve"> </w:t>
            </w:r>
            <w:r>
              <w:t>severe</w:t>
            </w:r>
            <w:r>
              <w:rPr>
                <w:spacing w:val="26"/>
              </w:rPr>
              <w:t xml:space="preserve"> </w:t>
            </w:r>
            <w:r>
              <w:t>burns</w:t>
            </w:r>
            <w:r>
              <w:rPr>
                <w:spacing w:val="26"/>
              </w:rPr>
              <w:t xml:space="preserve"> </w:t>
            </w:r>
            <w:r>
              <w:t>on</w:t>
            </w:r>
            <w:r>
              <w:rPr>
                <w:spacing w:val="27"/>
              </w:rPr>
              <w:t xml:space="preserve"> </w:t>
            </w:r>
            <w:r>
              <w:rPr>
                <w:spacing w:val="-5"/>
              </w:rPr>
              <w:t>the</w:t>
            </w:r>
          </w:p>
          <w:p w14:paraId="5C1DB3AF" w14:textId="77777777" w:rsidR="00945D24" w:rsidRDefault="00945D24" w:rsidP="00945D24">
            <w:pPr>
              <w:pStyle w:val="TableParagraph"/>
              <w:spacing w:before="38" w:line="252" w:lineRule="exact"/>
              <w:ind w:left="105"/>
            </w:pPr>
            <w:r>
              <w:t>arms</w:t>
            </w:r>
            <w:r>
              <w:rPr>
                <w:spacing w:val="-8"/>
              </w:rPr>
              <w:t xml:space="preserve"> </w:t>
            </w:r>
            <w:r>
              <w:t>and</w:t>
            </w:r>
            <w:r>
              <w:rPr>
                <w:spacing w:val="-5"/>
              </w:rPr>
              <w:t xml:space="preserve"> </w:t>
            </w:r>
            <w:r>
              <w:t>torso.</w:t>
            </w:r>
            <w:r>
              <w:rPr>
                <w:spacing w:val="-5"/>
              </w:rPr>
              <w:t xml:space="preserve"> </w:t>
            </w:r>
            <w:r>
              <w:t>What</w:t>
            </w:r>
            <w:r>
              <w:rPr>
                <w:spacing w:val="-5"/>
              </w:rPr>
              <w:t xml:space="preserve"> </w:t>
            </w:r>
            <w:r>
              <w:t>is</w:t>
            </w:r>
            <w:r>
              <w:rPr>
                <w:spacing w:val="-5"/>
              </w:rPr>
              <w:t xml:space="preserve"> </w:t>
            </w:r>
            <w:r>
              <w:t>the</w:t>
            </w:r>
            <w:r>
              <w:rPr>
                <w:spacing w:val="-5"/>
              </w:rPr>
              <w:t xml:space="preserve"> </w:t>
            </w:r>
            <w:r>
              <w:t>most</w:t>
            </w:r>
            <w:r>
              <w:rPr>
                <w:spacing w:val="-5"/>
              </w:rPr>
              <w:t xml:space="preserve"> </w:t>
            </w:r>
            <w:r>
              <w:t>appropriate</w:t>
            </w:r>
            <w:r>
              <w:rPr>
                <w:spacing w:val="-5"/>
              </w:rPr>
              <w:t xml:space="preserve"> </w:t>
            </w:r>
            <w:r>
              <w:t>immediate</w:t>
            </w:r>
            <w:r>
              <w:rPr>
                <w:spacing w:val="-5"/>
              </w:rPr>
              <w:t xml:space="preserve"> </w:t>
            </w:r>
            <w:r>
              <w:rPr>
                <w:spacing w:val="-2"/>
              </w:rPr>
              <w:t>action?</w:t>
            </w:r>
          </w:p>
        </w:tc>
        <w:tc>
          <w:tcPr>
            <w:tcW w:w="1312" w:type="dxa"/>
            <w:tcBorders>
              <w:bottom w:val="single" w:sz="8" w:space="0" w:color="000000"/>
            </w:tcBorders>
          </w:tcPr>
          <w:p w14:paraId="7A8318D6" w14:textId="77777777" w:rsidR="00945D24" w:rsidRDefault="00945D24" w:rsidP="00945D24">
            <w:pPr>
              <w:pStyle w:val="TableParagraph"/>
              <w:spacing w:before="159"/>
              <w:ind w:right="33"/>
              <w:jc w:val="center"/>
            </w:pPr>
            <w:r>
              <w:rPr>
                <w:spacing w:val="-5"/>
              </w:rPr>
              <w:t>113</w:t>
            </w:r>
          </w:p>
        </w:tc>
        <w:tc>
          <w:tcPr>
            <w:tcW w:w="929" w:type="dxa"/>
            <w:tcBorders>
              <w:bottom w:val="single" w:sz="8" w:space="0" w:color="000000"/>
            </w:tcBorders>
          </w:tcPr>
          <w:p w14:paraId="125CC8E6" w14:textId="77777777" w:rsidR="00945D24" w:rsidRDefault="00945D24" w:rsidP="00945D24">
            <w:pPr>
              <w:pStyle w:val="TableParagraph"/>
              <w:spacing w:before="159"/>
              <w:ind w:right="9"/>
              <w:jc w:val="center"/>
            </w:pPr>
            <w:r>
              <w:rPr>
                <w:spacing w:val="-2"/>
              </w:rPr>
              <w:t>52.56</w:t>
            </w:r>
          </w:p>
        </w:tc>
        <w:tc>
          <w:tcPr>
            <w:tcW w:w="815" w:type="dxa"/>
            <w:tcBorders>
              <w:bottom w:val="single" w:sz="8" w:space="0" w:color="000000"/>
            </w:tcBorders>
          </w:tcPr>
          <w:p w14:paraId="0C93DC7A" w14:textId="77777777" w:rsidR="00945D24" w:rsidRDefault="00945D24" w:rsidP="00945D24">
            <w:pPr>
              <w:pStyle w:val="TableParagraph"/>
              <w:spacing w:before="159"/>
              <w:ind w:right="43"/>
              <w:jc w:val="center"/>
            </w:pPr>
            <w:r>
              <w:rPr>
                <w:spacing w:val="-5"/>
              </w:rPr>
              <w:t>MP</w:t>
            </w:r>
          </w:p>
        </w:tc>
      </w:tr>
      <w:tr w:rsidR="00945D24" w14:paraId="1917C2F5" w14:textId="77777777" w:rsidTr="00945D24">
        <w:trPr>
          <w:trHeight w:val="300"/>
        </w:trPr>
        <w:tc>
          <w:tcPr>
            <w:tcW w:w="6022" w:type="dxa"/>
            <w:tcBorders>
              <w:top w:val="single" w:sz="8" w:space="0" w:color="000000"/>
              <w:bottom w:val="single" w:sz="8" w:space="0" w:color="000000"/>
            </w:tcBorders>
          </w:tcPr>
          <w:p w14:paraId="3A524461" w14:textId="77777777" w:rsidR="00945D24" w:rsidRDefault="00945D24" w:rsidP="00945D24">
            <w:pPr>
              <w:pStyle w:val="TableParagraph"/>
              <w:spacing w:before="14"/>
              <w:ind w:left="1461"/>
            </w:pPr>
            <w:r>
              <w:t>Total</w:t>
            </w:r>
            <w:r>
              <w:rPr>
                <w:spacing w:val="-13"/>
              </w:rPr>
              <w:t xml:space="preserve"> </w:t>
            </w:r>
            <w:r>
              <w:t>/</w:t>
            </w:r>
            <w:r>
              <w:rPr>
                <w:spacing w:val="-12"/>
              </w:rPr>
              <w:t xml:space="preserve"> </w:t>
            </w:r>
            <w:r>
              <w:t>Weighted</w:t>
            </w:r>
            <w:r>
              <w:rPr>
                <w:spacing w:val="-13"/>
              </w:rPr>
              <w:t xml:space="preserve"> </w:t>
            </w:r>
            <w:r>
              <w:t>Mean</w:t>
            </w:r>
            <w:r>
              <w:rPr>
                <w:spacing w:val="-12"/>
              </w:rPr>
              <w:t xml:space="preserve"> </w:t>
            </w:r>
            <w:r>
              <w:rPr>
                <w:spacing w:val="-2"/>
              </w:rPr>
              <w:t>Percentage</w:t>
            </w:r>
          </w:p>
        </w:tc>
        <w:tc>
          <w:tcPr>
            <w:tcW w:w="1312" w:type="dxa"/>
            <w:tcBorders>
              <w:top w:val="single" w:sz="8" w:space="0" w:color="000000"/>
              <w:bottom w:val="single" w:sz="8" w:space="0" w:color="000000"/>
            </w:tcBorders>
          </w:tcPr>
          <w:p w14:paraId="0116144F" w14:textId="77777777" w:rsidR="00945D24" w:rsidRDefault="00945D24" w:rsidP="00945D24">
            <w:pPr>
              <w:pStyle w:val="TableParagraph"/>
              <w:spacing w:before="14"/>
              <w:ind w:right="33"/>
              <w:jc w:val="center"/>
            </w:pPr>
            <w:r>
              <w:t>n</w:t>
            </w:r>
            <w:r>
              <w:rPr>
                <w:spacing w:val="-1"/>
              </w:rPr>
              <w:t xml:space="preserve"> </w:t>
            </w:r>
            <w:r>
              <w:t>=</w:t>
            </w:r>
            <w:r>
              <w:rPr>
                <w:spacing w:val="-1"/>
              </w:rPr>
              <w:t xml:space="preserve"> </w:t>
            </w:r>
            <w:r>
              <w:rPr>
                <w:spacing w:val="-5"/>
              </w:rPr>
              <w:t>215</w:t>
            </w:r>
          </w:p>
        </w:tc>
        <w:tc>
          <w:tcPr>
            <w:tcW w:w="929" w:type="dxa"/>
            <w:tcBorders>
              <w:top w:val="single" w:sz="8" w:space="0" w:color="000000"/>
              <w:bottom w:val="single" w:sz="8" w:space="0" w:color="000000"/>
            </w:tcBorders>
          </w:tcPr>
          <w:p w14:paraId="4715D0B9" w14:textId="77777777" w:rsidR="00945D24" w:rsidRDefault="00945D24" w:rsidP="00945D24">
            <w:pPr>
              <w:pStyle w:val="TableParagraph"/>
              <w:spacing w:before="14"/>
              <w:ind w:right="9"/>
              <w:jc w:val="center"/>
            </w:pPr>
            <w:r>
              <w:rPr>
                <w:spacing w:val="-2"/>
              </w:rPr>
              <w:t>56.59</w:t>
            </w:r>
          </w:p>
        </w:tc>
        <w:tc>
          <w:tcPr>
            <w:tcW w:w="815" w:type="dxa"/>
            <w:tcBorders>
              <w:top w:val="single" w:sz="8" w:space="0" w:color="000000"/>
              <w:bottom w:val="single" w:sz="8" w:space="0" w:color="000000"/>
            </w:tcBorders>
          </w:tcPr>
          <w:p w14:paraId="2AF521A0" w14:textId="77777777" w:rsidR="00945D24" w:rsidRDefault="00945D24" w:rsidP="00945D24">
            <w:pPr>
              <w:pStyle w:val="TableParagraph"/>
              <w:spacing w:before="14"/>
              <w:ind w:right="43"/>
              <w:jc w:val="center"/>
            </w:pPr>
            <w:r>
              <w:rPr>
                <w:spacing w:val="-5"/>
              </w:rPr>
              <w:t>MP</w:t>
            </w:r>
          </w:p>
        </w:tc>
      </w:tr>
      <w:tr w:rsidR="00945D24" w14:paraId="720CEE2A" w14:textId="77777777" w:rsidTr="00945D24">
        <w:trPr>
          <w:trHeight w:val="280"/>
        </w:trPr>
        <w:tc>
          <w:tcPr>
            <w:tcW w:w="6022" w:type="dxa"/>
            <w:tcBorders>
              <w:top w:val="single" w:sz="8" w:space="0" w:color="000000"/>
              <w:bottom w:val="single" w:sz="8" w:space="0" w:color="000000"/>
            </w:tcBorders>
          </w:tcPr>
          <w:p w14:paraId="3F9EDD96" w14:textId="77777777" w:rsidR="00945D24" w:rsidRDefault="00945D24" w:rsidP="00945D24">
            <w:pPr>
              <w:pStyle w:val="TableParagraph"/>
              <w:ind w:left="1860"/>
            </w:pPr>
            <w:r>
              <w:t>Overall</w:t>
            </w:r>
            <w:r>
              <w:rPr>
                <w:spacing w:val="-6"/>
              </w:rPr>
              <w:t xml:space="preserve"> </w:t>
            </w:r>
            <w:r>
              <w:t>Mean</w:t>
            </w:r>
            <w:r>
              <w:rPr>
                <w:spacing w:val="-5"/>
              </w:rPr>
              <w:t xml:space="preserve"> </w:t>
            </w:r>
            <w:r>
              <w:rPr>
                <w:spacing w:val="-2"/>
              </w:rPr>
              <w:t>Percentage</w:t>
            </w:r>
          </w:p>
        </w:tc>
        <w:tc>
          <w:tcPr>
            <w:tcW w:w="1312" w:type="dxa"/>
            <w:tcBorders>
              <w:top w:val="single" w:sz="8" w:space="0" w:color="000000"/>
              <w:bottom w:val="single" w:sz="8" w:space="0" w:color="000000"/>
            </w:tcBorders>
          </w:tcPr>
          <w:p w14:paraId="4CA7A041" w14:textId="77777777" w:rsidR="00945D24" w:rsidRDefault="00945D24" w:rsidP="00945D24">
            <w:pPr>
              <w:pStyle w:val="TableParagraph"/>
              <w:rPr>
                <w:sz w:val="20"/>
              </w:rPr>
            </w:pPr>
          </w:p>
        </w:tc>
        <w:tc>
          <w:tcPr>
            <w:tcW w:w="929" w:type="dxa"/>
            <w:tcBorders>
              <w:top w:val="single" w:sz="8" w:space="0" w:color="000000"/>
              <w:bottom w:val="single" w:sz="8" w:space="0" w:color="000000"/>
            </w:tcBorders>
          </w:tcPr>
          <w:p w14:paraId="55BBB282" w14:textId="77777777" w:rsidR="00945D24" w:rsidRDefault="00945D24" w:rsidP="00945D24">
            <w:pPr>
              <w:pStyle w:val="TableParagraph"/>
              <w:ind w:right="9"/>
              <w:jc w:val="center"/>
            </w:pPr>
            <w:r>
              <w:rPr>
                <w:spacing w:val="-2"/>
              </w:rPr>
              <w:t>57.21</w:t>
            </w:r>
          </w:p>
        </w:tc>
        <w:tc>
          <w:tcPr>
            <w:tcW w:w="815" w:type="dxa"/>
            <w:tcBorders>
              <w:top w:val="single" w:sz="8" w:space="0" w:color="000000"/>
              <w:bottom w:val="single" w:sz="8" w:space="0" w:color="000000"/>
            </w:tcBorders>
          </w:tcPr>
          <w:p w14:paraId="1CBBF75A" w14:textId="77777777" w:rsidR="00945D24" w:rsidRDefault="00945D24" w:rsidP="00945D24">
            <w:pPr>
              <w:pStyle w:val="TableParagraph"/>
              <w:ind w:right="43"/>
              <w:jc w:val="center"/>
            </w:pPr>
            <w:r>
              <w:rPr>
                <w:spacing w:val="-5"/>
              </w:rPr>
              <w:t>MP</w:t>
            </w:r>
          </w:p>
        </w:tc>
      </w:tr>
    </w:tbl>
    <w:tbl>
      <w:tblPr>
        <w:tblpPr w:leftFromText="180" w:rightFromText="180" w:vertAnchor="text" w:horzAnchor="margin" w:tblpXSpec="center" w:tblpY="4468"/>
        <w:tblW w:w="0" w:type="auto"/>
        <w:tblLayout w:type="fixed"/>
        <w:tblCellMar>
          <w:left w:w="0" w:type="dxa"/>
          <w:right w:w="0" w:type="dxa"/>
        </w:tblCellMar>
        <w:tblLook w:val="01E0" w:firstRow="1" w:lastRow="1" w:firstColumn="1" w:lastColumn="1" w:noHBand="0" w:noVBand="0"/>
      </w:tblPr>
      <w:tblGrid>
        <w:gridCol w:w="672"/>
        <w:gridCol w:w="1753"/>
        <w:gridCol w:w="2566"/>
      </w:tblGrid>
      <w:tr w:rsidR="00945D24" w14:paraId="163DF79B" w14:textId="77777777" w:rsidTr="00945D24">
        <w:trPr>
          <w:trHeight w:val="364"/>
        </w:trPr>
        <w:tc>
          <w:tcPr>
            <w:tcW w:w="672" w:type="dxa"/>
          </w:tcPr>
          <w:p w14:paraId="2967772C" w14:textId="77777777" w:rsidR="00945D24" w:rsidRDefault="00945D24" w:rsidP="00945D24">
            <w:pPr>
              <w:pStyle w:val="TableParagraph"/>
              <w:spacing w:line="177" w:lineRule="exact"/>
              <w:ind w:left="50"/>
              <w:rPr>
                <w:sz w:val="16"/>
              </w:rPr>
            </w:pPr>
            <w:r>
              <w:rPr>
                <w:spacing w:val="-2"/>
                <w:sz w:val="16"/>
              </w:rPr>
              <w:t>Legend:</w:t>
            </w:r>
          </w:p>
        </w:tc>
        <w:tc>
          <w:tcPr>
            <w:tcW w:w="1753" w:type="dxa"/>
          </w:tcPr>
          <w:p w14:paraId="0153A5EF" w14:textId="77777777" w:rsidR="00945D24" w:rsidRDefault="00945D24" w:rsidP="00945D24">
            <w:pPr>
              <w:pStyle w:val="TableParagraph"/>
              <w:spacing w:before="177" w:line="167" w:lineRule="exact"/>
              <w:ind w:left="98"/>
              <w:rPr>
                <w:sz w:val="16"/>
              </w:rPr>
            </w:pPr>
            <w:r>
              <w:rPr>
                <w:sz w:val="16"/>
              </w:rPr>
              <w:t>Percentage</w:t>
            </w:r>
            <w:r>
              <w:rPr>
                <w:spacing w:val="-10"/>
                <w:sz w:val="16"/>
              </w:rPr>
              <w:t xml:space="preserve"> </w:t>
            </w:r>
            <w:r>
              <w:rPr>
                <w:spacing w:val="-2"/>
                <w:sz w:val="16"/>
              </w:rPr>
              <w:t>Range</w:t>
            </w:r>
          </w:p>
        </w:tc>
        <w:tc>
          <w:tcPr>
            <w:tcW w:w="2566" w:type="dxa"/>
          </w:tcPr>
          <w:p w14:paraId="0111783A" w14:textId="77777777" w:rsidR="00945D24" w:rsidRDefault="00945D24" w:rsidP="00945D24">
            <w:pPr>
              <w:pStyle w:val="TableParagraph"/>
              <w:spacing w:before="177" w:line="167" w:lineRule="exact"/>
              <w:ind w:left="505"/>
              <w:rPr>
                <w:sz w:val="16"/>
              </w:rPr>
            </w:pPr>
            <w:r>
              <w:rPr>
                <w:spacing w:val="-4"/>
                <w:sz w:val="16"/>
              </w:rPr>
              <w:t>Verbal</w:t>
            </w:r>
            <w:r>
              <w:rPr>
                <w:spacing w:val="-1"/>
                <w:sz w:val="16"/>
              </w:rPr>
              <w:t xml:space="preserve"> </w:t>
            </w:r>
            <w:r>
              <w:rPr>
                <w:spacing w:val="-2"/>
                <w:sz w:val="16"/>
              </w:rPr>
              <w:t>Description</w:t>
            </w:r>
          </w:p>
        </w:tc>
      </w:tr>
      <w:tr w:rsidR="00945D24" w14:paraId="7763F565" w14:textId="77777777" w:rsidTr="00945D24">
        <w:trPr>
          <w:trHeight w:val="183"/>
        </w:trPr>
        <w:tc>
          <w:tcPr>
            <w:tcW w:w="672" w:type="dxa"/>
          </w:tcPr>
          <w:p w14:paraId="6250AC90" w14:textId="77777777" w:rsidR="00945D24" w:rsidRDefault="00945D24" w:rsidP="00945D24">
            <w:pPr>
              <w:pStyle w:val="TableParagraph"/>
              <w:rPr>
                <w:sz w:val="12"/>
              </w:rPr>
            </w:pPr>
          </w:p>
        </w:tc>
        <w:tc>
          <w:tcPr>
            <w:tcW w:w="1753" w:type="dxa"/>
          </w:tcPr>
          <w:p w14:paraId="4BF90B28" w14:textId="77777777" w:rsidR="00945D24" w:rsidRDefault="00945D24" w:rsidP="00945D24">
            <w:pPr>
              <w:pStyle w:val="TableParagraph"/>
              <w:spacing w:line="164" w:lineRule="exact"/>
              <w:ind w:left="257"/>
              <w:rPr>
                <w:sz w:val="16"/>
              </w:rPr>
            </w:pPr>
            <w:r>
              <w:rPr>
                <w:sz w:val="16"/>
              </w:rPr>
              <w:t>80</w:t>
            </w:r>
            <w:r>
              <w:rPr>
                <w:spacing w:val="-2"/>
                <w:sz w:val="16"/>
              </w:rPr>
              <w:t xml:space="preserve"> </w:t>
            </w:r>
            <w:r>
              <w:rPr>
                <w:sz w:val="16"/>
              </w:rPr>
              <w:t>-</w:t>
            </w:r>
            <w:r>
              <w:rPr>
                <w:spacing w:val="-1"/>
                <w:sz w:val="16"/>
              </w:rPr>
              <w:t xml:space="preserve"> </w:t>
            </w:r>
            <w:r>
              <w:rPr>
                <w:spacing w:val="-5"/>
                <w:sz w:val="16"/>
              </w:rPr>
              <w:t>100</w:t>
            </w:r>
          </w:p>
        </w:tc>
        <w:tc>
          <w:tcPr>
            <w:tcW w:w="2566" w:type="dxa"/>
          </w:tcPr>
          <w:p w14:paraId="2C2DE2D6" w14:textId="77777777" w:rsidR="00945D24" w:rsidRDefault="00945D24" w:rsidP="00945D24">
            <w:pPr>
              <w:pStyle w:val="TableParagraph"/>
              <w:spacing w:line="164" w:lineRule="exact"/>
              <w:ind w:left="505"/>
              <w:rPr>
                <w:sz w:val="16"/>
              </w:rPr>
            </w:pPr>
            <w:r>
              <w:rPr>
                <w:spacing w:val="-2"/>
                <w:sz w:val="16"/>
              </w:rPr>
              <w:t>Very</w:t>
            </w:r>
            <w:r>
              <w:rPr>
                <w:spacing w:val="1"/>
                <w:sz w:val="16"/>
              </w:rPr>
              <w:t xml:space="preserve"> </w:t>
            </w:r>
            <w:r>
              <w:rPr>
                <w:spacing w:val="-2"/>
                <w:sz w:val="16"/>
              </w:rPr>
              <w:t>High</w:t>
            </w:r>
            <w:r>
              <w:rPr>
                <w:spacing w:val="1"/>
                <w:sz w:val="16"/>
              </w:rPr>
              <w:t xml:space="preserve"> </w:t>
            </w:r>
            <w:r>
              <w:rPr>
                <w:spacing w:val="-2"/>
                <w:sz w:val="16"/>
              </w:rPr>
              <w:t>Preparedness</w:t>
            </w:r>
            <w:r>
              <w:rPr>
                <w:spacing w:val="1"/>
                <w:sz w:val="16"/>
              </w:rPr>
              <w:t xml:space="preserve"> </w:t>
            </w:r>
            <w:r>
              <w:rPr>
                <w:spacing w:val="-2"/>
                <w:sz w:val="16"/>
              </w:rPr>
              <w:t>(VHP)</w:t>
            </w:r>
          </w:p>
        </w:tc>
      </w:tr>
      <w:tr w:rsidR="00945D24" w14:paraId="1132EC93" w14:textId="77777777" w:rsidTr="00945D24">
        <w:trPr>
          <w:trHeight w:val="183"/>
        </w:trPr>
        <w:tc>
          <w:tcPr>
            <w:tcW w:w="672" w:type="dxa"/>
          </w:tcPr>
          <w:p w14:paraId="50CA12BC" w14:textId="77777777" w:rsidR="00945D24" w:rsidRDefault="00945D24" w:rsidP="00945D24">
            <w:pPr>
              <w:pStyle w:val="TableParagraph"/>
              <w:rPr>
                <w:sz w:val="12"/>
              </w:rPr>
            </w:pPr>
          </w:p>
        </w:tc>
        <w:tc>
          <w:tcPr>
            <w:tcW w:w="1753" w:type="dxa"/>
          </w:tcPr>
          <w:p w14:paraId="733D97A0" w14:textId="77777777" w:rsidR="00945D24" w:rsidRDefault="00945D24" w:rsidP="00945D24">
            <w:pPr>
              <w:pStyle w:val="TableParagraph"/>
              <w:spacing w:line="164" w:lineRule="exact"/>
              <w:ind w:left="257"/>
              <w:rPr>
                <w:sz w:val="16"/>
              </w:rPr>
            </w:pPr>
            <w:r>
              <w:rPr>
                <w:sz w:val="16"/>
              </w:rPr>
              <w:t>60</w:t>
            </w:r>
            <w:r>
              <w:rPr>
                <w:spacing w:val="-2"/>
                <w:sz w:val="16"/>
              </w:rPr>
              <w:t xml:space="preserve"> </w:t>
            </w:r>
            <w:r>
              <w:rPr>
                <w:sz w:val="16"/>
              </w:rPr>
              <w:t>-</w:t>
            </w:r>
            <w:r>
              <w:rPr>
                <w:spacing w:val="-1"/>
                <w:sz w:val="16"/>
              </w:rPr>
              <w:t xml:space="preserve"> </w:t>
            </w:r>
            <w:r>
              <w:rPr>
                <w:spacing w:val="-5"/>
                <w:sz w:val="16"/>
              </w:rPr>
              <w:t>79</w:t>
            </w:r>
          </w:p>
        </w:tc>
        <w:tc>
          <w:tcPr>
            <w:tcW w:w="2566" w:type="dxa"/>
          </w:tcPr>
          <w:p w14:paraId="1CEED375" w14:textId="77777777" w:rsidR="00945D24" w:rsidRDefault="00945D24" w:rsidP="00945D24">
            <w:pPr>
              <w:pStyle w:val="TableParagraph"/>
              <w:spacing w:line="164" w:lineRule="exact"/>
              <w:ind w:left="505"/>
              <w:rPr>
                <w:sz w:val="16"/>
              </w:rPr>
            </w:pPr>
            <w:r>
              <w:rPr>
                <w:sz w:val="16"/>
              </w:rPr>
              <w:t>High</w:t>
            </w:r>
            <w:r>
              <w:rPr>
                <w:spacing w:val="-8"/>
                <w:sz w:val="16"/>
              </w:rPr>
              <w:t xml:space="preserve"> </w:t>
            </w:r>
            <w:r>
              <w:rPr>
                <w:sz w:val="16"/>
              </w:rPr>
              <w:t>Preparedness</w:t>
            </w:r>
            <w:r>
              <w:rPr>
                <w:spacing w:val="-8"/>
                <w:sz w:val="16"/>
              </w:rPr>
              <w:t xml:space="preserve"> </w:t>
            </w:r>
            <w:r>
              <w:rPr>
                <w:spacing w:val="-4"/>
                <w:sz w:val="16"/>
              </w:rPr>
              <w:t>(HP)</w:t>
            </w:r>
          </w:p>
        </w:tc>
      </w:tr>
      <w:tr w:rsidR="00945D24" w14:paraId="597E49D9" w14:textId="77777777" w:rsidTr="00945D24">
        <w:trPr>
          <w:trHeight w:val="183"/>
        </w:trPr>
        <w:tc>
          <w:tcPr>
            <w:tcW w:w="672" w:type="dxa"/>
          </w:tcPr>
          <w:p w14:paraId="69AA784D" w14:textId="77777777" w:rsidR="00945D24" w:rsidRDefault="00945D24" w:rsidP="00945D24">
            <w:pPr>
              <w:pStyle w:val="TableParagraph"/>
              <w:rPr>
                <w:sz w:val="12"/>
              </w:rPr>
            </w:pPr>
          </w:p>
        </w:tc>
        <w:tc>
          <w:tcPr>
            <w:tcW w:w="1753" w:type="dxa"/>
          </w:tcPr>
          <w:p w14:paraId="4BD604F4" w14:textId="77777777" w:rsidR="00945D24" w:rsidRDefault="00945D24" w:rsidP="00945D24">
            <w:pPr>
              <w:pStyle w:val="TableParagraph"/>
              <w:spacing w:line="164" w:lineRule="exact"/>
              <w:ind w:left="257"/>
              <w:rPr>
                <w:sz w:val="16"/>
              </w:rPr>
            </w:pPr>
            <w:r>
              <w:rPr>
                <w:sz w:val="16"/>
              </w:rPr>
              <w:t>40</w:t>
            </w:r>
            <w:r>
              <w:rPr>
                <w:spacing w:val="-2"/>
                <w:sz w:val="16"/>
              </w:rPr>
              <w:t xml:space="preserve"> </w:t>
            </w:r>
            <w:r>
              <w:rPr>
                <w:sz w:val="16"/>
              </w:rPr>
              <w:t>-</w:t>
            </w:r>
            <w:r>
              <w:rPr>
                <w:spacing w:val="-1"/>
                <w:sz w:val="16"/>
              </w:rPr>
              <w:t xml:space="preserve"> </w:t>
            </w:r>
            <w:r>
              <w:rPr>
                <w:spacing w:val="-5"/>
                <w:sz w:val="16"/>
              </w:rPr>
              <w:t>59</w:t>
            </w:r>
          </w:p>
        </w:tc>
        <w:tc>
          <w:tcPr>
            <w:tcW w:w="2566" w:type="dxa"/>
          </w:tcPr>
          <w:p w14:paraId="6C88DC74" w14:textId="77777777" w:rsidR="00945D24" w:rsidRDefault="00945D24" w:rsidP="00945D24">
            <w:pPr>
              <w:pStyle w:val="TableParagraph"/>
              <w:spacing w:line="164" w:lineRule="exact"/>
              <w:ind w:left="505"/>
              <w:rPr>
                <w:sz w:val="16"/>
              </w:rPr>
            </w:pPr>
            <w:r>
              <w:rPr>
                <w:sz w:val="16"/>
              </w:rPr>
              <w:t>Moderate</w:t>
            </w:r>
            <w:r>
              <w:rPr>
                <w:spacing w:val="-10"/>
                <w:sz w:val="16"/>
              </w:rPr>
              <w:t xml:space="preserve"> </w:t>
            </w:r>
            <w:r>
              <w:rPr>
                <w:sz w:val="16"/>
              </w:rPr>
              <w:t>Preparedness</w:t>
            </w:r>
            <w:r>
              <w:rPr>
                <w:spacing w:val="-10"/>
                <w:sz w:val="16"/>
              </w:rPr>
              <w:t xml:space="preserve"> </w:t>
            </w:r>
            <w:r>
              <w:rPr>
                <w:spacing w:val="-4"/>
                <w:sz w:val="16"/>
              </w:rPr>
              <w:t>(MP)</w:t>
            </w:r>
          </w:p>
        </w:tc>
      </w:tr>
      <w:tr w:rsidR="00945D24" w14:paraId="2E91829B" w14:textId="77777777" w:rsidTr="00945D24">
        <w:trPr>
          <w:trHeight w:val="183"/>
        </w:trPr>
        <w:tc>
          <w:tcPr>
            <w:tcW w:w="672" w:type="dxa"/>
          </w:tcPr>
          <w:p w14:paraId="5CE3DF79" w14:textId="77777777" w:rsidR="00945D24" w:rsidRDefault="00945D24" w:rsidP="00945D24">
            <w:pPr>
              <w:pStyle w:val="TableParagraph"/>
              <w:rPr>
                <w:sz w:val="12"/>
              </w:rPr>
            </w:pPr>
          </w:p>
        </w:tc>
        <w:tc>
          <w:tcPr>
            <w:tcW w:w="1753" w:type="dxa"/>
          </w:tcPr>
          <w:p w14:paraId="2D011666" w14:textId="77777777" w:rsidR="00945D24" w:rsidRDefault="00945D24" w:rsidP="00945D24">
            <w:pPr>
              <w:pStyle w:val="TableParagraph"/>
              <w:spacing w:line="164" w:lineRule="exact"/>
              <w:ind w:left="257"/>
              <w:rPr>
                <w:sz w:val="16"/>
              </w:rPr>
            </w:pPr>
            <w:r>
              <w:rPr>
                <w:sz w:val="16"/>
              </w:rPr>
              <w:t>20</w:t>
            </w:r>
            <w:r>
              <w:rPr>
                <w:spacing w:val="-2"/>
                <w:sz w:val="16"/>
              </w:rPr>
              <w:t xml:space="preserve"> </w:t>
            </w:r>
            <w:r>
              <w:rPr>
                <w:sz w:val="16"/>
              </w:rPr>
              <w:t>-</w:t>
            </w:r>
            <w:r>
              <w:rPr>
                <w:spacing w:val="-1"/>
                <w:sz w:val="16"/>
              </w:rPr>
              <w:t xml:space="preserve"> </w:t>
            </w:r>
            <w:r>
              <w:rPr>
                <w:spacing w:val="-5"/>
                <w:sz w:val="16"/>
              </w:rPr>
              <w:t>39</w:t>
            </w:r>
          </w:p>
        </w:tc>
        <w:tc>
          <w:tcPr>
            <w:tcW w:w="2566" w:type="dxa"/>
          </w:tcPr>
          <w:p w14:paraId="1DC5210C" w14:textId="77777777" w:rsidR="00945D24" w:rsidRDefault="00945D24" w:rsidP="00945D24">
            <w:pPr>
              <w:pStyle w:val="TableParagraph"/>
              <w:spacing w:line="164" w:lineRule="exact"/>
              <w:ind w:left="505"/>
              <w:rPr>
                <w:sz w:val="16"/>
              </w:rPr>
            </w:pPr>
            <w:r>
              <w:rPr>
                <w:sz w:val="16"/>
              </w:rPr>
              <w:t>Low</w:t>
            </w:r>
            <w:r>
              <w:rPr>
                <w:spacing w:val="-8"/>
                <w:sz w:val="16"/>
              </w:rPr>
              <w:t xml:space="preserve"> </w:t>
            </w:r>
            <w:r>
              <w:rPr>
                <w:sz w:val="16"/>
              </w:rPr>
              <w:t>Preparedness</w:t>
            </w:r>
            <w:r>
              <w:rPr>
                <w:spacing w:val="-7"/>
                <w:sz w:val="16"/>
              </w:rPr>
              <w:t xml:space="preserve"> </w:t>
            </w:r>
            <w:r>
              <w:rPr>
                <w:spacing w:val="-4"/>
                <w:sz w:val="16"/>
              </w:rPr>
              <w:t>(LP)</w:t>
            </w:r>
          </w:p>
        </w:tc>
      </w:tr>
      <w:tr w:rsidR="00945D24" w14:paraId="42761AD2" w14:textId="77777777" w:rsidTr="00945D24">
        <w:trPr>
          <w:trHeight w:val="180"/>
        </w:trPr>
        <w:tc>
          <w:tcPr>
            <w:tcW w:w="672" w:type="dxa"/>
          </w:tcPr>
          <w:p w14:paraId="1F4C4575" w14:textId="77777777" w:rsidR="00945D24" w:rsidRDefault="00945D24" w:rsidP="00945D24">
            <w:pPr>
              <w:pStyle w:val="TableParagraph"/>
              <w:rPr>
                <w:sz w:val="12"/>
              </w:rPr>
            </w:pPr>
          </w:p>
        </w:tc>
        <w:tc>
          <w:tcPr>
            <w:tcW w:w="1753" w:type="dxa"/>
          </w:tcPr>
          <w:p w14:paraId="4C11687A" w14:textId="77777777" w:rsidR="00945D24" w:rsidRDefault="00945D24" w:rsidP="00945D24">
            <w:pPr>
              <w:pStyle w:val="TableParagraph"/>
              <w:spacing w:line="161" w:lineRule="exact"/>
              <w:ind w:left="337"/>
              <w:rPr>
                <w:sz w:val="16"/>
              </w:rPr>
            </w:pPr>
            <w:r>
              <w:rPr>
                <w:sz w:val="16"/>
              </w:rPr>
              <w:t>0</w:t>
            </w:r>
            <w:r>
              <w:rPr>
                <w:spacing w:val="-1"/>
                <w:sz w:val="16"/>
              </w:rPr>
              <w:t xml:space="preserve"> </w:t>
            </w:r>
            <w:r>
              <w:rPr>
                <w:sz w:val="16"/>
              </w:rPr>
              <w:t>-</w:t>
            </w:r>
            <w:r>
              <w:rPr>
                <w:spacing w:val="-1"/>
                <w:sz w:val="16"/>
              </w:rPr>
              <w:t xml:space="preserve"> </w:t>
            </w:r>
            <w:r>
              <w:rPr>
                <w:spacing w:val="-5"/>
                <w:sz w:val="16"/>
              </w:rPr>
              <w:t>19</w:t>
            </w:r>
          </w:p>
        </w:tc>
        <w:tc>
          <w:tcPr>
            <w:tcW w:w="2566" w:type="dxa"/>
          </w:tcPr>
          <w:p w14:paraId="52E1FB64" w14:textId="77777777" w:rsidR="00945D24" w:rsidRDefault="00945D24" w:rsidP="00945D24">
            <w:pPr>
              <w:pStyle w:val="TableParagraph"/>
              <w:spacing w:line="161" w:lineRule="exact"/>
              <w:ind w:left="520"/>
              <w:rPr>
                <w:sz w:val="16"/>
              </w:rPr>
            </w:pPr>
            <w:r>
              <w:rPr>
                <w:spacing w:val="-2"/>
                <w:sz w:val="16"/>
              </w:rPr>
              <w:t>Very</w:t>
            </w:r>
            <w:r>
              <w:rPr>
                <w:sz w:val="16"/>
              </w:rPr>
              <w:t xml:space="preserve"> </w:t>
            </w:r>
            <w:r>
              <w:rPr>
                <w:spacing w:val="-2"/>
                <w:sz w:val="16"/>
              </w:rPr>
              <w:t>Low</w:t>
            </w:r>
            <w:r>
              <w:rPr>
                <w:spacing w:val="1"/>
                <w:sz w:val="16"/>
              </w:rPr>
              <w:t xml:space="preserve"> </w:t>
            </w:r>
            <w:r>
              <w:rPr>
                <w:spacing w:val="-2"/>
                <w:sz w:val="16"/>
              </w:rPr>
              <w:t>Preparedness</w:t>
            </w:r>
            <w:r>
              <w:rPr>
                <w:spacing w:val="1"/>
                <w:sz w:val="16"/>
              </w:rPr>
              <w:t xml:space="preserve"> </w:t>
            </w:r>
            <w:r>
              <w:rPr>
                <w:spacing w:val="-4"/>
                <w:sz w:val="16"/>
              </w:rPr>
              <w:t>(VLP)</w:t>
            </w:r>
          </w:p>
        </w:tc>
      </w:tr>
    </w:tbl>
    <w:p w14:paraId="6E2A4711" w14:textId="77777777" w:rsidR="00945D24" w:rsidRDefault="00945D24">
      <w:pPr>
        <w:pStyle w:val="BodyText"/>
        <w:rPr>
          <w:sz w:val="20"/>
        </w:rPr>
      </w:pPr>
    </w:p>
    <w:p w14:paraId="598D5200" w14:textId="77777777" w:rsidR="00945D24" w:rsidRDefault="00945D24">
      <w:pPr>
        <w:pStyle w:val="BodyText"/>
        <w:rPr>
          <w:sz w:val="20"/>
        </w:rPr>
      </w:pPr>
    </w:p>
    <w:p w14:paraId="2B8195C9" w14:textId="77777777" w:rsidR="00945D24" w:rsidRDefault="00945D24">
      <w:pPr>
        <w:pStyle w:val="BodyText"/>
        <w:rPr>
          <w:sz w:val="20"/>
        </w:rPr>
      </w:pPr>
    </w:p>
    <w:p w14:paraId="58870809" w14:textId="77777777" w:rsidR="00945D24" w:rsidRDefault="00945D24">
      <w:pPr>
        <w:pStyle w:val="BodyText"/>
        <w:rPr>
          <w:sz w:val="20"/>
        </w:rPr>
      </w:pPr>
    </w:p>
    <w:p w14:paraId="34BEBE19" w14:textId="77777777" w:rsidR="00945D24" w:rsidRDefault="00945D24">
      <w:pPr>
        <w:pStyle w:val="BodyText"/>
        <w:rPr>
          <w:sz w:val="20"/>
        </w:rPr>
      </w:pPr>
    </w:p>
    <w:p w14:paraId="60FC6181" w14:textId="77777777" w:rsidR="00945D24" w:rsidRDefault="00945D24">
      <w:pPr>
        <w:pStyle w:val="BodyText"/>
        <w:rPr>
          <w:sz w:val="20"/>
        </w:rPr>
      </w:pPr>
    </w:p>
    <w:p w14:paraId="1900E112" w14:textId="77777777" w:rsidR="00945D24" w:rsidRDefault="00945D24">
      <w:pPr>
        <w:pStyle w:val="BodyText"/>
        <w:rPr>
          <w:sz w:val="20"/>
        </w:rPr>
      </w:pPr>
    </w:p>
    <w:p w14:paraId="5F384664" w14:textId="77777777" w:rsidR="00945D24" w:rsidRDefault="00945D24">
      <w:pPr>
        <w:pStyle w:val="BodyText"/>
        <w:rPr>
          <w:sz w:val="20"/>
        </w:rPr>
      </w:pPr>
    </w:p>
    <w:p w14:paraId="21E1B3FD" w14:textId="77777777" w:rsidR="00945D24" w:rsidRDefault="00945D24">
      <w:pPr>
        <w:pStyle w:val="BodyText"/>
        <w:rPr>
          <w:sz w:val="20"/>
        </w:rPr>
      </w:pPr>
    </w:p>
    <w:p w14:paraId="4BF7AFCB" w14:textId="77777777" w:rsidR="00945D24" w:rsidRDefault="00945D24">
      <w:pPr>
        <w:pStyle w:val="BodyText"/>
        <w:rPr>
          <w:sz w:val="20"/>
        </w:rPr>
      </w:pPr>
    </w:p>
    <w:p w14:paraId="7C0EFE45" w14:textId="77777777" w:rsidR="00945D24" w:rsidRDefault="00945D24">
      <w:pPr>
        <w:pStyle w:val="BodyText"/>
        <w:rPr>
          <w:sz w:val="20"/>
        </w:rPr>
      </w:pPr>
    </w:p>
    <w:p w14:paraId="61FE51E2" w14:textId="77777777" w:rsidR="00945D24" w:rsidRDefault="00945D24">
      <w:pPr>
        <w:pStyle w:val="BodyText"/>
        <w:rPr>
          <w:sz w:val="20"/>
        </w:rPr>
      </w:pPr>
    </w:p>
    <w:p w14:paraId="1076ED8E" w14:textId="77777777" w:rsidR="00945D24" w:rsidRDefault="00945D24">
      <w:pPr>
        <w:pStyle w:val="BodyText"/>
        <w:rPr>
          <w:sz w:val="20"/>
        </w:rPr>
      </w:pPr>
    </w:p>
    <w:p w14:paraId="3D8423CC" w14:textId="77777777" w:rsidR="00945D24" w:rsidRDefault="00945D24" w:rsidP="00945D24">
      <w:pPr>
        <w:pStyle w:val="BodyText"/>
        <w:spacing w:line="276" w:lineRule="auto"/>
        <w:ind w:right="6"/>
        <w:jc w:val="both"/>
      </w:pPr>
      <w:r>
        <w:t>The overall computed mean percentage records at 57.21%, described as Moderate Preparedness</w:t>
      </w:r>
      <w:r>
        <w:rPr>
          <w:spacing w:val="-3"/>
        </w:rPr>
        <w:t xml:space="preserve"> </w:t>
      </w:r>
      <w:r>
        <w:t>(MP).</w:t>
      </w:r>
      <w:r>
        <w:rPr>
          <w:spacing w:val="-3"/>
        </w:rPr>
        <w:t xml:space="preserve"> </w:t>
      </w:r>
      <w:r>
        <w:t>It reveals that BSN students possess an overall moderate level of knowledge of disaster-related concepts across all phases. While relatively higher knowledge is observed in certain preparedness and recovery situations, lower scores in specific items, particularly in anticipatory and response actions, are evident. This suggests inconsistencies in understanding and highlights the need for strengthened instruction and training focused on comprehensive disaster management, especially in enhancing critical thinking and decision-making skills across all disaster phases.</w:t>
      </w:r>
    </w:p>
    <w:p w14:paraId="7428C2AA" w14:textId="77777777" w:rsidR="00945D24" w:rsidRDefault="00945D24">
      <w:pPr>
        <w:pStyle w:val="BodyText"/>
        <w:rPr>
          <w:sz w:val="20"/>
        </w:rPr>
        <w:sectPr w:rsidR="00945D24">
          <w:type w:val="continuous"/>
          <w:pgSz w:w="12240" w:h="15840"/>
          <w:pgMar w:top="1420" w:right="1440" w:bottom="280" w:left="1080" w:header="720" w:footer="720" w:gutter="0"/>
          <w:cols w:space="720"/>
        </w:sectPr>
      </w:pPr>
    </w:p>
    <w:p w14:paraId="69EA0D59" w14:textId="77777777" w:rsidR="00B535B4" w:rsidRDefault="00000000">
      <w:pPr>
        <w:pStyle w:val="BodyText"/>
        <w:spacing w:after="35"/>
        <w:jc w:val="both"/>
      </w:pPr>
      <w:r>
        <w:lastRenderedPageBreak/>
        <w:t>Table</w:t>
      </w:r>
      <w:r>
        <w:rPr>
          <w:spacing w:val="-8"/>
        </w:rPr>
        <w:t xml:space="preserve"> </w:t>
      </w:r>
      <w:r>
        <w:t>3.</w:t>
      </w:r>
      <w:r>
        <w:rPr>
          <w:spacing w:val="-8"/>
        </w:rPr>
        <w:t xml:space="preserve"> </w:t>
      </w:r>
      <w:r>
        <w:t>BSN</w:t>
      </w:r>
      <w:r>
        <w:rPr>
          <w:spacing w:val="-8"/>
        </w:rPr>
        <w:t xml:space="preserve"> </w:t>
      </w:r>
      <w:r>
        <w:t>Students’</w:t>
      </w:r>
      <w:r>
        <w:rPr>
          <w:spacing w:val="-7"/>
        </w:rPr>
        <w:t xml:space="preserve"> </w:t>
      </w:r>
      <w:r>
        <w:t>Level</w:t>
      </w:r>
      <w:r>
        <w:rPr>
          <w:spacing w:val="-8"/>
        </w:rPr>
        <w:t xml:space="preserve"> </w:t>
      </w:r>
      <w:r>
        <w:t>of</w:t>
      </w:r>
      <w:r>
        <w:rPr>
          <w:spacing w:val="-8"/>
        </w:rPr>
        <w:t xml:space="preserve"> </w:t>
      </w:r>
      <w:r>
        <w:t>Emergency</w:t>
      </w:r>
      <w:r>
        <w:rPr>
          <w:spacing w:val="-8"/>
        </w:rPr>
        <w:t xml:space="preserve"> </w:t>
      </w:r>
      <w:r>
        <w:t>Response</w:t>
      </w:r>
      <w:r>
        <w:rPr>
          <w:spacing w:val="-7"/>
        </w:rPr>
        <w:t xml:space="preserve"> </w:t>
      </w:r>
      <w:r>
        <w:rPr>
          <w:spacing w:val="-2"/>
        </w:rPr>
        <w:t>Confidence</w:t>
      </w:r>
    </w:p>
    <w:tbl>
      <w:tblPr>
        <w:tblW w:w="0" w:type="auto"/>
        <w:tblInd w:w="367" w:type="dxa"/>
        <w:tblLayout w:type="fixed"/>
        <w:tblCellMar>
          <w:left w:w="0" w:type="dxa"/>
          <w:right w:w="0" w:type="dxa"/>
        </w:tblCellMar>
        <w:tblLook w:val="01E0" w:firstRow="1" w:lastRow="1" w:firstColumn="1" w:lastColumn="1" w:noHBand="0" w:noVBand="0"/>
      </w:tblPr>
      <w:tblGrid>
        <w:gridCol w:w="6797"/>
        <w:gridCol w:w="1184"/>
        <w:gridCol w:w="1239"/>
      </w:tblGrid>
      <w:tr w:rsidR="00B535B4" w14:paraId="154D23E1" w14:textId="77777777">
        <w:trPr>
          <w:trHeight w:val="279"/>
        </w:trPr>
        <w:tc>
          <w:tcPr>
            <w:tcW w:w="6797" w:type="dxa"/>
            <w:tcBorders>
              <w:top w:val="single" w:sz="8" w:space="0" w:color="000000"/>
              <w:bottom w:val="single" w:sz="8" w:space="0" w:color="000000"/>
            </w:tcBorders>
          </w:tcPr>
          <w:p w14:paraId="530F04AB" w14:textId="77777777" w:rsidR="00B535B4" w:rsidRDefault="00000000">
            <w:pPr>
              <w:pStyle w:val="TableParagraph"/>
              <w:spacing w:before="2"/>
              <w:ind w:right="134"/>
              <w:jc w:val="center"/>
            </w:pPr>
            <w:r>
              <w:t>Item</w:t>
            </w:r>
            <w:r>
              <w:rPr>
                <w:spacing w:val="-4"/>
              </w:rPr>
              <w:t xml:space="preserve"> </w:t>
            </w:r>
            <w:r>
              <w:rPr>
                <w:spacing w:val="-2"/>
              </w:rPr>
              <w:t>Statement</w:t>
            </w:r>
          </w:p>
        </w:tc>
        <w:tc>
          <w:tcPr>
            <w:tcW w:w="1184" w:type="dxa"/>
            <w:tcBorders>
              <w:top w:val="single" w:sz="8" w:space="0" w:color="000000"/>
              <w:bottom w:val="single" w:sz="8" w:space="0" w:color="000000"/>
            </w:tcBorders>
          </w:tcPr>
          <w:p w14:paraId="0232FF33" w14:textId="77777777" w:rsidR="00B535B4" w:rsidRDefault="00000000">
            <w:pPr>
              <w:pStyle w:val="TableParagraph"/>
              <w:spacing w:before="2"/>
              <w:ind w:left="250"/>
            </w:pPr>
            <w:r>
              <w:rPr>
                <w:spacing w:val="-4"/>
              </w:rPr>
              <w:t>Mean</w:t>
            </w:r>
          </w:p>
        </w:tc>
        <w:tc>
          <w:tcPr>
            <w:tcW w:w="1239" w:type="dxa"/>
            <w:tcBorders>
              <w:top w:val="single" w:sz="8" w:space="0" w:color="000000"/>
              <w:bottom w:val="single" w:sz="8" w:space="0" w:color="000000"/>
            </w:tcBorders>
          </w:tcPr>
          <w:p w14:paraId="7974EA4A" w14:textId="77777777" w:rsidR="00B535B4" w:rsidRDefault="00000000">
            <w:pPr>
              <w:pStyle w:val="TableParagraph"/>
              <w:spacing w:before="2"/>
              <w:ind w:right="53"/>
              <w:jc w:val="center"/>
            </w:pPr>
            <w:r>
              <w:rPr>
                <w:spacing w:val="-5"/>
              </w:rPr>
              <w:t>VD</w:t>
            </w:r>
          </w:p>
        </w:tc>
      </w:tr>
      <w:tr w:rsidR="00B535B4" w14:paraId="03843F2F" w14:textId="77777777">
        <w:trPr>
          <w:trHeight w:val="580"/>
        </w:trPr>
        <w:tc>
          <w:tcPr>
            <w:tcW w:w="6797" w:type="dxa"/>
            <w:tcBorders>
              <w:top w:val="single" w:sz="8" w:space="0" w:color="000000"/>
            </w:tcBorders>
          </w:tcPr>
          <w:p w14:paraId="4B66370B" w14:textId="77777777" w:rsidR="00B535B4" w:rsidRDefault="00000000">
            <w:pPr>
              <w:pStyle w:val="TableParagraph"/>
              <w:spacing w:before="13"/>
              <w:ind w:left="105"/>
            </w:pPr>
            <w:r>
              <w:t>1.</w:t>
            </w:r>
            <w:r>
              <w:rPr>
                <w:spacing w:val="-6"/>
              </w:rPr>
              <w:t xml:space="preserve"> </w:t>
            </w:r>
            <w:r>
              <w:t>I</w:t>
            </w:r>
            <w:r>
              <w:rPr>
                <w:spacing w:val="-4"/>
              </w:rPr>
              <w:t xml:space="preserve"> </w:t>
            </w:r>
            <w:r>
              <w:t>am</w:t>
            </w:r>
            <w:r>
              <w:rPr>
                <w:spacing w:val="-3"/>
              </w:rPr>
              <w:t xml:space="preserve"> </w:t>
            </w:r>
            <w:r>
              <w:t>confident</w:t>
            </w:r>
            <w:r>
              <w:rPr>
                <w:spacing w:val="-4"/>
              </w:rPr>
              <w:t xml:space="preserve"> </w:t>
            </w:r>
            <w:r>
              <w:t>in</w:t>
            </w:r>
            <w:r>
              <w:rPr>
                <w:spacing w:val="-3"/>
              </w:rPr>
              <w:t xml:space="preserve"> </w:t>
            </w:r>
            <w:r>
              <w:t>my</w:t>
            </w:r>
            <w:r>
              <w:rPr>
                <w:spacing w:val="-4"/>
              </w:rPr>
              <w:t xml:space="preserve"> </w:t>
            </w:r>
            <w:r>
              <w:t>ability</w:t>
            </w:r>
            <w:r>
              <w:rPr>
                <w:spacing w:val="-4"/>
              </w:rPr>
              <w:t xml:space="preserve"> </w:t>
            </w:r>
            <w:r>
              <w:t>to</w:t>
            </w:r>
            <w:r>
              <w:rPr>
                <w:spacing w:val="-3"/>
              </w:rPr>
              <w:t xml:space="preserve"> </w:t>
            </w:r>
            <w:r>
              <w:t>decide</w:t>
            </w:r>
            <w:r>
              <w:rPr>
                <w:spacing w:val="-4"/>
              </w:rPr>
              <w:t xml:space="preserve"> </w:t>
            </w:r>
            <w:r>
              <w:t>what</w:t>
            </w:r>
            <w:r>
              <w:rPr>
                <w:spacing w:val="-3"/>
              </w:rPr>
              <w:t xml:space="preserve"> </w:t>
            </w:r>
            <w:r>
              <w:t>actions</w:t>
            </w:r>
            <w:r>
              <w:rPr>
                <w:spacing w:val="-4"/>
              </w:rPr>
              <w:t xml:space="preserve"> </w:t>
            </w:r>
            <w:r>
              <w:t>to</w:t>
            </w:r>
            <w:r>
              <w:rPr>
                <w:spacing w:val="-4"/>
              </w:rPr>
              <w:t xml:space="preserve"> </w:t>
            </w:r>
            <w:r>
              <w:t>take</w:t>
            </w:r>
            <w:r>
              <w:rPr>
                <w:spacing w:val="-3"/>
              </w:rPr>
              <w:t xml:space="preserve"> </w:t>
            </w:r>
            <w:r>
              <w:t>in</w:t>
            </w:r>
            <w:r>
              <w:rPr>
                <w:spacing w:val="-4"/>
              </w:rPr>
              <w:t xml:space="preserve"> </w:t>
            </w:r>
            <w:r>
              <w:t>an</w:t>
            </w:r>
            <w:r>
              <w:rPr>
                <w:spacing w:val="-3"/>
              </w:rPr>
              <w:t xml:space="preserve"> </w:t>
            </w:r>
            <w:r>
              <w:rPr>
                <w:spacing w:val="-2"/>
              </w:rPr>
              <w:t>actual</w:t>
            </w:r>
          </w:p>
          <w:p w14:paraId="2B5A85B4" w14:textId="77777777" w:rsidR="00B535B4" w:rsidRDefault="00000000">
            <w:pPr>
              <w:pStyle w:val="TableParagraph"/>
              <w:spacing w:before="38"/>
              <w:ind w:left="105"/>
            </w:pPr>
            <w:r>
              <w:rPr>
                <w:spacing w:val="-2"/>
              </w:rPr>
              <w:t>emergency.</w:t>
            </w:r>
          </w:p>
        </w:tc>
        <w:tc>
          <w:tcPr>
            <w:tcW w:w="1184" w:type="dxa"/>
            <w:tcBorders>
              <w:top w:val="single" w:sz="8" w:space="0" w:color="000000"/>
            </w:tcBorders>
          </w:tcPr>
          <w:p w14:paraId="4AC802A9" w14:textId="77777777" w:rsidR="00B535B4" w:rsidRDefault="00000000">
            <w:pPr>
              <w:pStyle w:val="TableParagraph"/>
              <w:spacing w:before="158"/>
              <w:ind w:left="308"/>
            </w:pPr>
            <w:r>
              <w:rPr>
                <w:spacing w:val="-4"/>
              </w:rPr>
              <w:t>3.96</w:t>
            </w:r>
          </w:p>
        </w:tc>
        <w:tc>
          <w:tcPr>
            <w:tcW w:w="1239" w:type="dxa"/>
            <w:tcBorders>
              <w:top w:val="single" w:sz="8" w:space="0" w:color="000000"/>
            </w:tcBorders>
          </w:tcPr>
          <w:p w14:paraId="761AF70A" w14:textId="77777777" w:rsidR="00B535B4" w:rsidRDefault="00000000">
            <w:pPr>
              <w:pStyle w:val="TableParagraph"/>
              <w:spacing w:before="158"/>
              <w:ind w:right="53"/>
              <w:jc w:val="center"/>
            </w:pPr>
            <w:r>
              <w:rPr>
                <w:spacing w:val="-5"/>
              </w:rPr>
              <w:t>HL</w:t>
            </w:r>
          </w:p>
        </w:tc>
      </w:tr>
      <w:tr w:rsidR="00B535B4" w14:paraId="7B3B9510" w14:textId="77777777">
        <w:trPr>
          <w:trHeight w:val="581"/>
        </w:trPr>
        <w:tc>
          <w:tcPr>
            <w:tcW w:w="6797" w:type="dxa"/>
          </w:tcPr>
          <w:p w14:paraId="0378ADFE" w14:textId="77777777" w:rsidR="00B535B4" w:rsidRDefault="00000000">
            <w:pPr>
              <w:pStyle w:val="TableParagraph"/>
              <w:spacing w:before="14"/>
              <w:ind w:left="105"/>
            </w:pPr>
            <w:r>
              <w:t>2.</w:t>
            </w:r>
            <w:r>
              <w:rPr>
                <w:spacing w:val="-8"/>
              </w:rPr>
              <w:t xml:space="preserve"> </w:t>
            </w:r>
            <w:r>
              <w:t>I</w:t>
            </w:r>
            <w:r>
              <w:rPr>
                <w:spacing w:val="-6"/>
              </w:rPr>
              <w:t xml:space="preserve"> </w:t>
            </w:r>
            <w:r>
              <w:t>can</w:t>
            </w:r>
            <w:r>
              <w:rPr>
                <w:spacing w:val="-6"/>
              </w:rPr>
              <w:t xml:space="preserve"> </w:t>
            </w:r>
            <w:r>
              <w:t>prioritize</w:t>
            </w:r>
            <w:r>
              <w:rPr>
                <w:spacing w:val="-6"/>
              </w:rPr>
              <w:t xml:space="preserve"> </w:t>
            </w:r>
            <w:r>
              <w:t>tasks</w:t>
            </w:r>
            <w:r>
              <w:rPr>
                <w:spacing w:val="-5"/>
              </w:rPr>
              <w:t xml:space="preserve"> </w:t>
            </w:r>
            <w:r>
              <w:t>effectively</w:t>
            </w:r>
            <w:r>
              <w:rPr>
                <w:spacing w:val="-6"/>
              </w:rPr>
              <w:t xml:space="preserve"> </w:t>
            </w:r>
            <w:r>
              <w:t>when</w:t>
            </w:r>
            <w:r>
              <w:rPr>
                <w:spacing w:val="-6"/>
              </w:rPr>
              <w:t xml:space="preserve"> </w:t>
            </w:r>
            <w:r>
              <w:t>multiple</w:t>
            </w:r>
            <w:r>
              <w:rPr>
                <w:spacing w:val="-6"/>
              </w:rPr>
              <w:t xml:space="preserve"> </w:t>
            </w:r>
            <w:r>
              <w:t>people</w:t>
            </w:r>
            <w:r>
              <w:rPr>
                <w:spacing w:val="-6"/>
              </w:rPr>
              <w:t xml:space="preserve"> </w:t>
            </w:r>
            <w:r>
              <w:t>need</w:t>
            </w:r>
            <w:r>
              <w:rPr>
                <w:spacing w:val="-5"/>
              </w:rPr>
              <w:t xml:space="preserve"> </w:t>
            </w:r>
            <w:r>
              <w:rPr>
                <w:spacing w:val="-4"/>
              </w:rPr>
              <w:t>help</w:t>
            </w:r>
          </w:p>
          <w:p w14:paraId="47B79A6D" w14:textId="77777777" w:rsidR="00B535B4" w:rsidRDefault="00000000">
            <w:pPr>
              <w:pStyle w:val="TableParagraph"/>
              <w:spacing w:before="38"/>
              <w:ind w:left="105"/>
            </w:pPr>
            <w:r>
              <w:t>during</w:t>
            </w:r>
            <w:r>
              <w:rPr>
                <w:spacing w:val="-6"/>
              </w:rPr>
              <w:t xml:space="preserve"> </w:t>
            </w:r>
            <w:r>
              <w:t>an</w:t>
            </w:r>
            <w:r>
              <w:rPr>
                <w:spacing w:val="-6"/>
              </w:rPr>
              <w:t xml:space="preserve"> </w:t>
            </w:r>
            <w:r>
              <w:t>immediate</w:t>
            </w:r>
            <w:r>
              <w:rPr>
                <w:spacing w:val="-5"/>
              </w:rPr>
              <w:t xml:space="preserve"> </w:t>
            </w:r>
            <w:r>
              <w:rPr>
                <w:spacing w:val="-2"/>
              </w:rPr>
              <w:t>disaster.</w:t>
            </w:r>
          </w:p>
        </w:tc>
        <w:tc>
          <w:tcPr>
            <w:tcW w:w="1184" w:type="dxa"/>
          </w:tcPr>
          <w:p w14:paraId="69AC276E" w14:textId="77777777" w:rsidR="00B535B4" w:rsidRDefault="00000000">
            <w:pPr>
              <w:pStyle w:val="TableParagraph"/>
              <w:spacing w:before="159"/>
              <w:ind w:left="308"/>
            </w:pPr>
            <w:r>
              <w:rPr>
                <w:spacing w:val="-4"/>
              </w:rPr>
              <w:t>3.87</w:t>
            </w:r>
          </w:p>
        </w:tc>
        <w:tc>
          <w:tcPr>
            <w:tcW w:w="1239" w:type="dxa"/>
          </w:tcPr>
          <w:p w14:paraId="0C718D04" w14:textId="77777777" w:rsidR="00B535B4" w:rsidRDefault="00000000">
            <w:pPr>
              <w:pStyle w:val="TableParagraph"/>
              <w:spacing w:before="159"/>
              <w:ind w:right="53"/>
              <w:jc w:val="center"/>
            </w:pPr>
            <w:r>
              <w:rPr>
                <w:spacing w:val="-5"/>
              </w:rPr>
              <w:t>HL</w:t>
            </w:r>
          </w:p>
        </w:tc>
      </w:tr>
      <w:tr w:rsidR="00B535B4" w14:paraId="40468571" w14:textId="77777777">
        <w:trPr>
          <w:trHeight w:val="581"/>
        </w:trPr>
        <w:tc>
          <w:tcPr>
            <w:tcW w:w="6797" w:type="dxa"/>
          </w:tcPr>
          <w:p w14:paraId="37D27303" w14:textId="77777777" w:rsidR="00B535B4" w:rsidRDefault="00000000">
            <w:pPr>
              <w:pStyle w:val="TableParagraph"/>
              <w:spacing w:before="14"/>
              <w:ind w:left="105"/>
            </w:pPr>
            <w:r>
              <w:t>3.</w:t>
            </w:r>
            <w:r>
              <w:rPr>
                <w:spacing w:val="-8"/>
              </w:rPr>
              <w:t xml:space="preserve"> </w:t>
            </w:r>
            <w:r>
              <w:t>I</w:t>
            </w:r>
            <w:r>
              <w:rPr>
                <w:spacing w:val="-5"/>
              </w:rPr>
              <w:t xml:space="preserve"> </w:t>
            </w:r>
            <w:r>
              <w:t>am</w:t>
            </w:r>
            <w:r>
              <w:rPr>
                <w:spacing w:val="-5"/>
              </w:rPr>
              <w:t xml:space="preserve"> </w:t>
            </w:r>
            <w:r>
              <w:t>confident</w:t>
            </w:r>
            <w:r>
              <w:rPr>
                <w:spacing w:val="-6"/>
              </w:rPr>
              <w:t xml:space="preserve"> </w:t>
            </w:r>
            <w:r>
              <w:t>in</w:t>
            </w:r>
            <w:r>
              <w:rPr>
                <w:spacing w:val="-5"/>
              </w:rPr>
              <w:t xml:space="preserve"> </w:t>
            </w:r>
            <w:r>
              <w:t>recognizing</w:t>
            </w:r>
            <w:r>
              <w:rPr>
                <w:spacing w:val="-5"/>
              </w:rPr>
              <w:t xml:space="preserve"> </w:t>
            </w:r>
            <w:r>
              <w:t>situations</w:t>
            </w:r>
            <w:r>
              <w:rPr>
                <w:spacing w:val="-6"/>
              </w:rPr>
              <w:t xml:space="preserve"> </w:t>
            </w:r>
            <w:r>
              <w:t>that</w:t>
            </w:r>
            <w:r>
              <w:rPr>
                <w:spacing w:val="-5"/>
              </w:rPr>
              <w:t xml:space="preserve"> </w:t>
            </w:r>
            <w:r>
              <w:t>require</w:t>
            </w:r>
            <w:r>
              <w:rPr>
                <w:spacing w:val="-5"/>
              </w:rPr>
              <w:t xml:space="preserve"> </w:t>
            </w:r>
            <w:r>
              <w:rPr>
                <w:spacing w:val="-2"/>
              </w:rPr>
              <w:t>immediate</w:t>
            </w:r>
          </w:p>
          <w:p w14:paraId="1F92F8A8" w14:textId="77777777" w:rsidR="00B535B4" w:rsidRDefault="00000000">
            <w:pPr>
              <w:pStyle w:val="TableParagraph"/>
              <w:spacing w:before="38"/>
              <w:ind w:left="105"/>
            </w:pPr>
            <w:r>
              <w:t>referral</w:t>
            </w:r>
            <w:r>
              <w:rPr>
                <w:spacing w:val="-7"/>
              </w:rPr>
              <w:t xml:space="preserve"> </w:t>
            </w:r>
            <w:r>
              <w:t>to</w:t>
            </w:r>
            <w:r>
              <w:rPr>
                <w:spacing w:val="-6"/>
              </w:rPr>
              <w:t xml:space="preserve"> </w:t>
            </w:r>
            <w:r>
              <w:t>higher</w:t>
            </w:r>
            <w:r>
              <w:rPr>
                <w:spacing w:val="-6"/>
              </w:rPr>
              <w:t xml:space="preserve"> </w:t>
            </w:r>
            <w:r>
              <w:t>authorities</w:t>
            </w:r>
            <w:r>
              <w:rPr>
                <w:spacing w:val="-6"/>
              </w:rPr>
              <w:t xml:space="preserve"> </w:t>
            </w:r>
            <w:r>
              <w:t>or</w:t>
            </w:r>
            <w:r>
              <w:rPr>
                <w:spacing w:val="-6"/>
              </w:rPr>
              <w:t xml:space="preserve"> </w:t>
            </w:r>
            <w:r>
              <w:t>professionals</w:t>
            </w:r>
            <w:r>
              <w:rPr>
                <w:spacing w:val="-6"/>
              </w:rPr>
              <w:t xml:space="preserve"> </w:t>
            </w:r>
            <w:r>
              <w:t>during</w:t>
            </w:r>
            <w:r>
              <w:rPr>
                <w:spacing w:val="-6"/>
              </w:rPr>
              <w:t xml:space="preserve"> </w:t>
            </w:r>
            <w:r>
              <w:t>a</w:t>
            </w:r>
            <w:r>
              <w:rPr>
                <w:spacing w:val="-6"/>
              </w:rPr>
              <w:t xml:space="preserve"> </w:t>
            </w:r>
            <w:r>
              <w:rPr>
                <w:spacing w:val="-2"/>
              </w:rPr>
              <w:t>disaster.</w:t>
            </w:r>
          </w:p>
        </w:tc>
        <w:tc>
          <w:tcPr>
            <w:tcW w:w="1184" w:type="dxa"/>
          </w:tcPr>
          <w:p w14:paraId="645A1235" w14:textId="77777777" w:rsidR="00B535B4" w:rsidRDefault="00000000">
            <w:pPr>
              <w:pStyle w:val="TableParagraph"/>
              <w:spacing w:before="159"/>
              <w:ind w:left="308"/>
            </w:pPr>
            <w:r>
              <w:rPr>
                <w:spacing w:val="-4"/>
              </w:rPr>
              <w:t>4.01</w:t>
            </w:r>
          </w:p>
        </w:tc>
        <w:tc>
          <w:tcPr>
            <w:tcW w:w="1239" w:type="dxa"/>
          </w:tcPr>
          <w:p w14:paraId="6E79588A" w14:textId="77777777" w:rsidR="00B535B4" w:rsidRDefault="00000000">
            <w:pPr>
              <w:pStyle w:val="TableParagraph"/>
              <w:spacing w:before="159"/>
              <w:ind w:right="53"/>
              <w:jc w:val="center"/>
            </w:pPr>
            <w:r>
              <w:rPr>
                <w:spacing w:val="-5"/>
              </w:rPr>
              <w:t>HL</w:t>
            </w:r>
          </w:p>
        </w:tc>
      </w:tr>
      <w:tr w:rsidR="00B535B4" w14:paraId="5A8F3279" w14:textId="77777777">
        <w:trPr>
          <w:trHeight w:val="581"/>
        </w:trPr>
        <w:tc>
          <w:tcPr>
            <w:tcW w:w="6797" w:type="dxa"/>
          </w:tcPr>
          <w:p w14:paraId="6C7A1BB0" w14:textId="77777777" w:rsidR="00B535B4" w:rsidRDefault="00000000">
            <w:pPr>
              <w:pStyle w:val="TableParagraph"/>
              <w:spacing w:before="14"/>
              <w:ind w:left="105"/>
            </w:pPr>
            <w:r>
              <w:t>4.</w:t>
            </w:r>
            <w:r>
              <w:rPr>
                <w:spacing w:val="-7"/>
              </w:rPr>
              <w:t xml:space="preserve"> </w:t>
            </w:r>
            <w:r>
              <w:t>I</w:t>
            </w:r>
            <w:r>
              <w:rPr>
                <w:spacing w:val="-5"/>
              </w:rPr>
              <w:t xml:space="preserve"> </w:t>
            </w:r>
            <w:r>
              <w:t>am</w:t>
            </w:r>
            <w:r>
              <w:rPr>
                <w:spacing w:val="-5"/>
              </w:rPr>
              <w:t xml:space="preserve"> </w:t>
            </w:r>
            <w:r>
              <w:t>confident</w:t>
            </w:r>
            <w:r>
              <w:rPr>
                <w:spacing w:val="-5"/>
              </w:rPr>
              <w:t xml:space="preserve"> </w:t>
            </w:r>
            <w:r>
              <w:t>in</w:t>
            </w:r>
            <w:r>
              <w:rPr>
                <w:spacing w:val="-5"/>
              </w:rPr>
              <w:t xml:space="preserve"> </w:t>
            </w:r>
            <w:r>
              <w:t>providing</w:t>
            </w:r>
            <w:r>
              <w:rPr>
                <w:spacing w:val="-4"/>
              </w:rPr>
              <w:t xml:space="preserve"> </w:t>
            </w:r>
            <w:r>
              <w:t>basic</w:t>
            </w:r>
            <w:r>
              <w:rPr>
                <w:spacing w:val="-5"/>
              </w:rPr>
              <w:t xml:space="preserve"> </w:t>
            </w:r>
            <w:r>
              <w:t>first</w:t>
            </w:r>
            <w:r>
              <w:rPr>
                <w:spacing w:val="-5"/>
              </w:rPr>
              <w:t xml:space="preserve"> </w:t>
            </w:r>
            <w:r>
              <w:t>aid</w:t>
            </w:r>
            <w:r>
              <w:rPr>
                <w:spacing w:val="-5"/>
              </w:rPr>
              <w:t xml:space="preserve"> </w:t>
            </w:r>
            <w:r>
              <w:t>to</w:t>
            </w:r>
            <w:r>
              <w:rPr>
                <w:spacing w:val="-5"/>
              </w:rPr>
              <w:t xml:space="preserve"> </w:t>
            </w:r>
            <w:r>
              <w:t>injured</w:t>
            </w:r>
            <w:r>
              <w:rPr>
                <w:spacing w:val="-5"/>
              </w:rPr>
              <w:t xml:space="preserve"> </w:t>
            </w:r>
            <w:r>
              <w:t>individuals</w:t>
            </w:r>
            <w:r>
              <w:rPr>
                <w:spacing w:val="-4"/>
              </w:rPr>
              <w:t xml:space="preserve"> </w:t>
            </w:r>
            <w:r>
              <w:rPr>
                <w:spacing w:val="-2"/>
              </w:rPr>
              <w:t>during</w:t>
            </w:r>
          </w:p>
          <w:p w14:paraId="23850E66" w14:textId="77777777" w:rsidR="00B535B4" w:rsidRDefault="00000000">
            <w:pPr>
              <w:pStyle w:val="TableParagraph"/>
              <w:spacing w:before="38"/>
              <w:ind w:left="105"/>
            </w:pPr>
            <w:r>
              <w:t>a</w:t>
            </w:r>
            <w:r>
              <w:rPr>
                <w:spacing w:val="-1"/>
              </w:rPr>
              <w:t xml:space="preserve"> </w:t>
            </w:r>
            <w:r>
              <w:rPr>
                <w:spacing w:val="-2"/>
              </w:rPr>
              <w:t>disaster.</w:t>
            </w:r>
          </w:p>
        </w:tc>
        <w:tc>
          <w:tcPr>
            <w:tcW w:w="1184" w:type="dxa"/>
          </w:tcPr>
          <w:p w14:paraId="4286226A" w14:textId="77777777" w:rsidR="00B535B4" w:rsidRDefault="00000000">
            <w:pPr>
              <w:pStyle w:val="TableParagraph"/>
              <w:spacing w:before="159"/>
              <w:ind w:left="308"/>
            </w:pPr>
            <w:r>
              <w:rPr>
                <w:spacing w:val="-4"/>
              </w:rPr>
              <w:t>3.93</w:t>
            </w:r>
          </w:p>
        </w:tc>
        <w:tc>
          <w:tcPr>
            <w:tcW w:w="1239" w:type="dxa"/>
          </w:tcPr>
          <w:p w14:paraId="2EE321AA" w14:textId="77777777" w:rsidR="00B535B4" w:rsidRDefault="00000000">
            <w:pPr>
              <w:pStyle w:val="TableParagraph"/>
              <w:spacing w:before="159"/>
              <w:ind w:right="53"/>
              <w:jc w:val="center"/>
            </w:pPr>
            <w:r>
              <w:rPr>
                <w:spacing w:val="-5"/>
              </w:rPr>
              <w:t>HL</w:t>
            </w:r>
          </w:p>
        </w:tc>
      </w:tr>
      <w:tr w:rsidR="00B535B4" w14:paraId="07D07847" w14:textId="77777777">
        <w:trPr>
          <w:trHeight w:val="290"/>
        </w:trPr>
        <w:tc>
          <w:tcPr>
            <w:tcW w:w="6797" w:type="dxa"/>
          </w:tcPr>
          <w:p w14:paraId="4290433E" w14:textId="77777777" w:rsidR="00B535B4" w:rsidRDefault="00000000">
            <w:pPr>
              <w:pStyle w:val="TableParagraph"/>
              <w:spacing w:before="14"/>
              <w:ind w:left="105"/>
            </w:pPr>
            <w:r>
              <w:t>5.</w:t>
            </w:r>
            <w:r>
              <w:rPr>
                <w:spacing w:val="-7"/>
              </w:rPr>
              <w:t xml:space="preserve"> </w:t>
            </w:r>
            <w:r>
              <w:t>I</w:t>
            </w:r>
            <w:r>
              <w:rPr>
                <w:spacing w:val="-5"/>
              </w:rPr>
              <w:t xml:space="preserve"> </w:t>
            </w:r>
            <w:r>
              <w:t>am</w:t>
            </w:r>
            <w:r>
              <w:rPr>
                <w:spacing w:val="-5"/>
              </w:rPr>
              <w:t xml:space="preserve"> </w:t>
            </w:r>
            <w:r>
              <w:t>confident</w:t>
            </w:r>
            <w:r>
              <w:rPr>
                <w:spacing w:val="-5"/>
              </w:rPr>
              <w:t xml:space="preserve"> </w:t>
            </w:r>
            <w:r>
              <w:t>in</w:t>
            </w:r>
            <w:r>
              <w:rPr>
                <w:spacing w:val="-5"/>
              </w:rPr>
              <w:t xml:space="preserve"> </w:t>
            </w:r>
            <w:r>
              <w:t>protecting</w:t>
            </w:r>
            <w:r>
              <w:rPr>
                <w:spacing w:val="-5"/>
              </w:rPr>
              <w:t xml:space="preserve"> </w:t>
            </w:r>
            <w:r>
              <w:t>myself</w:t>
            </w:r>
            <w:r>
              <w:rPr>
                <w:spacing w:val="-5"/>
              </w:rPr>
              <w:t xml:space="preserve"> </w:t>
            </w:r>
            <w:r>
              <w:t>from</w:t>
            </w:r>
            <w:r>
              <w:rPr>
                <w:spacing w:val="-5"/>
              </w:rPr>
              <w:t xml:space="preserve"> </w:t>
            </w:r>
            <w:r>
              <w:t>hazards</w:t>
            </w:r>
            <w:r>
              <w:rPr>
                <w:spacing w:val="-5"/>
              </w:rPr>
              <w:t xml:space="preserve"> </w:t>
            </w:r>
            <w:r>
              <w:t>while</w:t>
            </w:r>
            <w:r>
              <w:rPr>
                <w:spacing w:val="-5"/>
              </w:rPr>
              <w:t xml:space="preserve"> </w:t>
            </w:r>
            <w:r>
              <w:t>helping</w:t>
            </w:r>
            <w:r>
              <w:rPr>
                <w:spacing w:val="-5"/>
              </w:rPr>
              <w:t xml:space="preserve"> </w:t>
            </w:r>
            <w:r>
              <w:rPr>
                <w:spacing w:val="-2"/>
              </w:rPr>
              <w:t>others.</w:t>
            </w:r>
          </w:p>
        </w:tc>
        <w:tc>
          <w:tcPr>
            <w:tcW w:w="1184" w:type="dxa"/>
          </w:tcPr>
          <w:p w14:paraId="337081F5" w14:textId="77777777" w:rsidR="00B535B4" w:rsidRDefault="00000000">
            <w:pPr>
              <w:pStyle w:val="TableParagraph"/>
              <w:spacing w:before="14"/>
              <w:ind w:left="308"/>
            </w:pPr>
            <w:r>
              <w:rPr>
                <w:spacing w:val="-4"/>
              </w:rPr>
              <w:t>4.15</w:t>
            </w:r>
          </w:p>
        </w:tc>
        <w:tc>
          <w:tcPr>
            <w:tcW w:w="1239" w:type="dxa"/>
          </w:tcPr>
          <w:p w14:paraId="7E366513" w14:textId="77777777" w:rsidR="00B535B4" w:rsidRDefault="00000000">
            <w:pPr>
              <w:pStyle w:val="TableParagraph"/>
              <w:spacing w:before="14"/>
              <w:ind w:right="53"/>
              <w:jc w:val="center"/>
            </w:pPr>
            <w:r>
              <w:rPr>
                <w:spacing w:val="-5"/>
              </w:rPr>
              <w:t>HL</w:t>
            </w:r>
          </w:p>
        </w:tc>
      </w:tr>
      <w:tr w:rsidR="00B535B4" w14:paraId="2FC32782" w14:textId="77777777">
        <w:trPr>
          <w:trHeight w:val="581"/>
        </w:trPr>
        <w:tc>
          <w:tcPr>
            <w:tcW w:w="6797" w:type="dxa"/>
          </w:tcPr>
          <w:p w14:paraId="63A2DE55" w14:textId="77777777" w:rsidR="00B535B4" w:rsidRDefault="00000000">
            <w:pPr>
              <w:pStyle w:val="TableParagraph"/>
              <w:spacing w:before="14"/>
              <w:ind w:left="105"/>
            </w:pPr>
            <w:r>
              <w:t>6.</w:t>
            </w:r>
            <w:r>
              <w:rPr>
                <w:spacing w:val="-8"/>
              </w:rPr>
              <w:t xml:space="preserve"> </w:t>
            </w:r>
            <w:r>
              <w:t>I</w:t>
            </w:r>
            <w:r>
              <w:rPr>
                <w:spacing w:val="-6"/>
              </w:rPr>
              <w:t xml:space="preserve"> </w:t>
            </w:r>
            <w:r>
              <w:t>am</w:t>
            </w:r>
            <w:r>
              <w:rPr>
                <w:spacing w:val="-6"/>
              </w:rPr>
              <w:t xml:space="preserve"> </w:t>
            </w:r>
            <w:r>
              <w:t>confident</w:t>
            </w:r>
            <w:r>
              <w:rPr>
                <w:spacing w:val="-5"/>
              </w:rPr>
              <w:t xml:space="preserve"> </w:t>
            </w:r>
            <w:r>
              <w:t>in</w:t>
            </w:r>
            <w:r>
              <w:rPr>
                <w:spacing w:val="-6"/>
              </w:rPr>
              <w:t xml:space="preserve"> </w:t>
            </w:r>
            <w:r>
              <w:t>taking</w:t>
            </w:r>
            <w:r>
              <w:rPr>
                <w:spacing w:val="-6"/>
              </w:rPr>
              <w:t xml:space="preserve"> </w:t>
            </w:r>
            <w:r>
              <w:t>initiative</w:t>
            </w:r>
            <w:r>
              <w:rPr>
                <w:spacing w:val="-6"/>
              </w:rPr>
              <w:t xml:space="preserve"> </w:t>
            </w:r>
            <w:r>
              <w:t>in</w:t>
            </w:r>
            <w:r>
              <w:rPr>
                <w:spacing w:val="-5"/>
              </w:rPr>
              <w:t xml:space="preserve"> </w:t>
            </w:r>
            <w:r>
              <w:t>emergencies</w:t>
            </w:r>
            <w:r>
              <w:rPr>
                <w:spacing w:val="-6"/>
              </w:rPr>
              <w:t xml:space="preserve"> </w:t>
            </w:r>
            <w:r>
              <w:t>without</w:t>
            </w:r>
            <w:r>
              <w:rPr>
                <w:spacing w:val="-6"/>
              </w:rPr>
              <w:t xml:space="preserve"> </w:t>
            </w:r>
            <w:r>
              <w:t>waiting</w:t>
            </w:r>
            <w:r>
              <w:rPr>
                <w:spacing w:val="-5"/>
              </w:rPr>
              <w:t xml:space="preserve"> for</w:t>
            </w:r>
          </w:p>
          <w:p w14:paraId="7A3858F6" w14:textId="77777777" w:rsidR="00B535B4" w:rsidRDefault="00000000">
            <w:pPr>
              <w:pStyle w:val="TableParagraph"/>
              <w:spacing w:before="38"/>
              <w:ind w:left="105"/>
            </w:pPr>
            <w:r>
              <w:rPr>
                <w:spacing w:val="-2"/>
              </w:rPr>
              <w:t>instructions.</w:t>
            </w:r>
          </w:p>
        </w:tc>
        <w:tc>
          <w:tcPr>
            <w:tcW w:w="1184" w:type="dxa"/>
          </w:tcPr>
          <w:p w14:paraId="5EB9DFC2" w14:textId="77777777" w:rsidR="00B535B4" w:rsidRDefault="00000000">
            <w:pPr>
              <w:pStyle w:val="TableParagraph"/>
              <w:spacing w:before="159"/>
              <w:ind w:left="308"/>
            </w:pPr>
            <w:r>
              <w:rPr>
                <w:spacing w:val="-4"/>
              </w:rPr>
              <w:t>3.84</w:t>
            </w:r>
          </w:p>
        </w:tc>
        <w:tc>
          <w:tcPr>
            <w:tcW w:w="1239" w:type="dxa"/>
          </w:tcPr>
          <w:p w14:paraId="1BCA0233" w14:textId="77777777" w:rsidR="00B535B4" w:rsidRDefault="00000000">
            <w:pPr>
              <w:pStyle w:val="TableParagraph"/>
              <w:spacing w:before="159"/>
              <w:ind w:right="53"/>
              <w:jc w:val="center"/>
            </w:pPr>
            <w:r>
              <w:rPr>
                <w:spacing w:val="-5"/>
              </w:rPr>
              <w:t>HL</w:t>
            </w:r>
          </w:p>
        </w:tc>
      </w:tr>
      <w:tr w:rsidR="00B535B4" w14:paraId="7E823DF2" w14:textId="77777777">
        <w:trPr>
          <w:trHeight w:val="581"/>
        </w:trPr>
        <w:tc>
          <w:tcPr>
            <w:tcW w:w="6797" w:type="dxa"/>
          </w:tcPr>
          <w:p w14:paraId="6CCF7CEB" w14:textId="77777777" w:rsidR="00B535B4" w:rsidRDefault="00000000">
            <w:pPr>
              <w:pStyle w:val="TableParagraph"/>
              <w:spacing w:before="14"/>
              <w:ind w:left="105"/>
            </w:pPr>
            <w:r>
              <w:t>7.</w:t>
            </w:r>
            <w:r>
              <w:rPr>
                <w:spacing w:val="-6"/>
              </w:rPr>
              <w:t xml:space="preserve"> </w:t>
            </w:r>
            <w:r>
              <w:t>I</w:t>
            </w:r>
            <w:r>
              <w:rPr>
                <w:spacing w:val="-4"/>
              </w:rPr>
              <w:t xml:space="preserve"> </w:t>
            </w:r>
            <w:r>
              <w:t>am</w:t>
            </w:r>
            <w:r>
              <w:rPr>
                <w:spacing w:val="-4"/>
              </w:rPr>
              <w:t xml:space="preserve"> </w:t>
            </w:r>
            <w:r>
              <w:t>confident</w:t>
            </w:r>
            <w:r>
              <w:rPr>
                <w:spacing w:val="-4"/>
              </w:rPr>
              <w:t xml:space="preserve"> </w:t>
            </w:r>
            <w:r>
              <w:t>in</w:t>
            </w:r>
            <w:r>
              <w:rPr>
                <w:spacing w:val="-4"/>
              </w:rPr>
              <w:t xml:space="preserve"> </w:t>
            </w:r>
            <w:r>
              <w:t>working</w:t>
            </w:r>
            <w:r>
              <w:rPr>
                <w:spacing w:val="-4"/>
              </w:rPr>
              <w:t xml:space="preserve"> </w:t>
            </w:r>
            <w:r>
              <w:t>as</w:t>
            </w:r>
            <w:r>
              <w:rPr>
                <w:spacing w:val="-3"/>
              </w:rPr>
              <w:t xml:space="preserve"> </w:t>
            </w:r>
            <w:r>
              <w:t>part</w:t>
            </w:r>
            <w:r>
              <w:rPr>
                <w:spacing w:val="-4"/>
              </w:rPr>
              <w:t xml:space="preserve"> </w:t>
            </w:r>
            <w:r>
              <w:t>of</w:t>
            </w:r>
            <w:r>
              <w:rPr>
                <w:spacing w:val="-4"/>
              </w:rPr>
              <w:t xml:space="preserve"> </w:t>
            </w:r>
            <w:r>
              <w:t>a</w:t>
            </w:r>
            <w:r>
              <w:rPr>
                <w:spacing w:val="-4"/>
              </w:rPr>
              <w:t xml:space="preserve"> </w:t>
            </w:r>
            <w:r>
              <w:t>team</w:t>
            </w:r>
            <w:r>
              <w:rPr>
                <w:spacing w:val="-4"/>
              </w:rPr>
              <w:t xml:space="preserve"> </w:t>
            </w:r>
            <w:r>
              <w:t>during</w:t>
            </w:r>
            <w:r>
              <w:rPr>
                <w:spacing w:val="-4"/>
              </w:rPr>
              <w:t xml:space="preserve"> </w:t>
            </w:r>
            <w:r>
              <w:t>disaster</w:t>
            </w:r>
            <w:r>
              <w:rPr>
                <w:spacing w:val="-3"/>
              </w:rPr>
              <w:t xml:space="preserve"> </w:t>
            </w:r>
            <w:r>
              <w:rPr>
                <w:spacing w:val="-2"/>
              </w:rPr>
              <w:t>response</w:t>
            </w:r>
          </w:p>
          <w:p w14:paraId="6EF82347" w14:textId="77777777" w:rsidR="00B535B4" w:rsidRDefault="00000000">
            <w:pPr>
              <w:pStyle w:val="TableParagraph"/>
              <w:spacing w:before="38"/>
              <w:ind w:left="105"/>
            </w:pPr>
            <w:r>
              <w:rPr>
                <w:spacing w:val="-2"/>
              </w:rPr>
              <w:t>activities.</w:t>
            </w:r>
          </w:p>
        </w:tc>
        <w:tc>
          <w:tcPr>
            <w:tcW w:w="1184" w:type="dxa"/>
          </w:tcPr>
          <w:p w14:paraId="406E47D0" w14:textId="77777777" w:rsidR="00B535B4" w:rsidRDefault="00000000">
            <w:pPr>
              <w:pStyle w:val="TableParagraph"/>
              <w:spacing w:before="159"/>
              <w:ind w:left="312"/>
            </w:pPr>
            <w:r>
              <w:rPr>
                <w:spacing w:val="-4"/>
              </w:rPr>
              <w:t>4.11</w:t>
            </w:r>
          </w:p>
        </w:tc>
        <w:tc>
          <w:tcPr>
            <w:tcW w:w="1239" w:type="dxa"/>
          </w:tcPr>
          <w:p w14:paraId="61C5DB7D" w14:textId="77777777" w:rsidR="00B535B4" w:rsidRDefault="00000000">
            <w:pPr>
              <w:pStyle w:val="TableParagraph"/>
              <w:spacing w:before="159"/>
              <w:ind w:right="53"/>
              <w:jc w:val="center"/>
            </w:pPr>
            <w:r>
              <w:rPr>
                <w:spacing w:val="-5"/>
              </w:rPr>
              <w:t>HL</w:t>
            </w:r>
          </w:p>
        </w:tc>
      </w:tr>
      <w:tr w:rsidR="00B535B4" w14:paraId="7646795D" w14:textId="77777777">
        <w:trPr>
          <w:trHeight w:val="558"/>
        </w:trPr>
        <w:tc>
          <w:tcPr>
            <w:tcW w:w="6797" w:type="dxa"/>
          </w:tcPr>
          <w:p w14:paraId="658F7090" w14:textId="77777777" w:rsidR="00B535B4" w:rsidRDefault="00000000">
            <w:pPr>
              <w:pStyle w:val="TableParagraph"/>
              <w:spacing w:before="14"/>
              <w:ind w:left="105"/>
            </w:pPr>
            <w:r>
              <w:t>8.</w:t>
            </w:r>
            <w:r>
              <w:rPr>
                <w:spacing w:val="-9"/>
              </w:rPr>
              <w:t xml:space="preserve"> </w:t>
            </w:r>
            <w:r>
              <w:t>I</w:t>
            </w:r>
            <w:r>
              <w:rPr>
                <w:spacing w:val="-7"/>
              </w:rPr>
              <w:t xml:space="preserve"> </w:t>
            </w:r>
            <w:r>
              <w:t>am</w:t>
            </w:r>
            <w:r>
              <w:rPr>
                <w:spacing w:val="-7"/>
              </w:rPr>
              <w:t xml:space="preserve"> </w:t>
            </w:r>
            <w:r>
              <w:t>confident</w:t>
            </w:r>
            <w:r>
              <w:rPr>
                <w:spacing w:val="-7"/>
              </w:rPr>
              <w:t xml:space="preserve"> </w:t>
            </w:r>
            <w:r>
              <w:t>in</w:t>
            </w:r>
            <w:r>
              <w:rPr>
                <w:spacing w:val="-7"/>
              </w:rPr>
              <w:t xml:space="preserve"> </w:t>
            </w:r>
            <w:r>
              <w:t>managing</w:t>
            </w:r>
            <w:r>
              <w:rPr>
                <w:spacing w:val="-6"/>
              </w:rPr>
              <w:t xml:space="preserve"> </w:t>
            </w:r>
            <w:r>
              <w:t>fear,</w:t>
            </w:r>
            <w:r>
              <w:rPr>
                <w:spacing w:val="-7"/>
              </w:rPr>
              <w:t xml:space="preserve"> </w:t>
            </w:r>
            <w:r>
              <w:t>anxiety,</w:t>
            </w:r>
            <w:r>
              <w:rPr>
                <w:spacing w:val="-7"/>
              </w:rPr>
              <w:t xml:space="preserve"> </w:t>
            </w:r>
            <w:r>
              <w:t>or</w:t>
            </w:r>
            <w:r>
              <w:rPr>
                <w:spacing w:val="-7"/>
              </w:rPr>
              <w:t xml:space="preserve"> </w:t>
            </w:r>
            <w:r>
              <w:t>stress</w:t>
            </w:r>
            <w:r>
              <w:rPr>
                <w:spacing w:val="-7"/>
              </w:rPr>
              <w:t xml:space="preserve"> </w:t>
            </w:r>
            <w:r>
              <w:t>while</w:t>
            </w:r>
            <w:r>
              <w:rPr>
                <w:spacing w:val="-7"/>
              </w:rPr>
              <w:t xml:space="preserve"> </w:t>
            </w:r>
            <w:r>
              <w:t>responding</w:t>
            </w:r>
            <w:r>
              <w:rPr>
                <w:spacing w:val="-6"/>
              </w:rPr>
              <w:t xml:space="preserve"> </w:t>
            </w:r>
            <w:r>
              <w:rPr>
                <w:spacing w:val="-5"/>
              </w:rPr>
              <w:t>to</w:t>
            </w:r>
          </w:p>
          <w:p w14:paraId="4ADE23B2" w14:textId="77777777" w:rsidR="00B535B4" w:rsidRDefault="00000000">
            <w:pPr>
              <w:pStyle w:val="TableParagraph"/>
              <w:spacing w:before="38" w:line="233" w:lineRule="exact"/>
              <w:ind w:left="105"/>
            </w:pPr>
            <w:r>
              <w:rPr>
                <w:spacing w:val="-2"/>
              </w:rPr>
              <w:t>emergencies.</w:t>
            </w:r>
          </w:p>
        </w:tc>
        <w:tc>
          <w:tcPr>
            <w:tcW w:w="1184" w:type="dxa"/>
          </w:tcPr>
          <w:p w14:paraId="470C4645" w14:textId="77777777" w:rsidR="00B535B4" w:rsidRDefault="00000000">
            <w:pPr>
              <w:pStyle w:val="TableParagraph"/>
              <w:spacing w:before="159"/>
              <w:ind w:left="308"/>
            </w:pPr>
            <w:r>
              <w:rPr>
                <w:spacing w:val="-4"/>
              </w:rPr>
              <w:t>3.95</w:t>
            </w:r>
          </w:p>
        </w:tc>
        <w:tc>
          <w:tcPr>
            <w:tcW w:w="1239" w:type="dxa"/>
          </w:tcPr>
          <w:p w14:paraId="3CF0A068" w14:textId="77777777" w:rsidR="00B535B4" w:rsidRDefault="00000000">
            <w:pPr>
              <w:pStyle w:val="TableParagraph"/>
              <w:spacing w:before="159"/>
              <w:ind w:right="53"/>
              <w:jc w:val="center"/>
            </w:pPr>
            <w:r>
              <w:rPr>
                <w:spacing w:val="-5"/>
              </w:rPr>
              <w:t>HL</w:t>
            </w:r>
          </w:p>
        </w:tc>
      </w:tr>
    </w:tbl>
    <w:p w14:paraId="08AADED9" w14:textId="77777777" w:rsidR="00B535B4" w:rsidRDefault="00B535B4">
      <w:pPr>
        <w:pStyle w:val="TableParagraph"/>
        <w:jc w:val="center"/>
        <w:sectPr w:rsidR="00B535B4">
          <w:pgSz w:w="12240" w:h="15840"/>
          <w:pgMar w:top="1420" w:right="1440" w:bottom="1708" w:left="1080" w:header="720" w:footer="720" w:gutter="0"/>
          <w:cols w:space="720"/>
        </w:sectPr>
      </w:pPr>
    </w:p>
    <w:tbl>
      <w:tblPr>
        <w:tblW w:w="0" w:type="auto"/>
        <w:tblInd w:w="367" w:type="dxa"/>
        <w:tblLayout w:type="fixed"/>
        <w:tblCellMar>
          <w:left w:w="0" w:type="dxa"/>
          <w:right w:w="0" w:type="dxa"/>
        </w:tblCellMar>
        <w:tblLook w:val="01E0" w:firstRow="1" w:lastRow="1" w:firstColumn="1" w:lastColumn="1" w:noHBand="0" w:noVBand="0"/>
      </w:tblPr>
      <w:tblGrid>
        <w:gridCol w:w="6813"/>
        <w:gridCol w:w="1145"/>
        <w:gridCol w:w="1262"/>
      </w:tblGrid>
      <w:tr w:rsidR="00B535B4" w14:paraId="1A91286C" w14:textId="77777777">
        <w:trPr>
          <w:trHeight w:val="558"/>
        </w:trPr>
        <w:tc>
          <w:tcPr>
            <w:tcW w:w="6813" w:type="dxa"/>
          </w:tcPr>
          <w:p w14:paraId="1E33DA44" w14:textId="77777777" w:rsidR="00B535B4" w:rsidRDefault="00000000">
            <w:pPr>
              <w:pStyle w:val="TableParagraph"/>
              <w:spacing w:line="244" w:lineRule="exact"/>
              <w:ind w:left="105"/>
            </w:pPr>
            <w:r>
              <w:t>9.</w:t>
            </w:r>
            <w:r>
              <w:rPr>
                <w:spacing w:val="-7"/>
              </w:rPr>
              <w:t xml:space="preserve"> </w:t>
            </w:r>
            <w:r>
              <w:t>I</w:t>
            </w:r>
            <w:r>
              <w:rPr>
                <w:spacing w:val="-5"/>
              </w:rPr>
              <w:t xml:space="preserve"> </w:t>
            </w:r>
            <w:r>
              <w:t>am</w:t>
            </w:r>
            <w:r>
              <w:rPr>
                <w:spacing w:val="-4"/>
              </w:rPr>
              <w:t xml:space="preserve"> </w:t>
            </w:r>
            <w:r>
              <w:t>confident</w:t>
            </w:r>
            <w:r>
              <w:rPr>
                <w:spacing w:val="-5"/>
              </w:rPr>
              <w:t xml:space="preserve"> </w:t>
            </w:r>
            <w:r>
              <w:t>in</w:t>
            </w:r>
            <w:r>
              <w:rPr>
                <w:spacing w:val="-4"/>
              </w:rPr>
              <w:t xml:space="preserve"> </w:t>
            </w:r>
            <w:r>
              <w:t>guiding</w:t>
            </w:r>
            <w:r>
              <w:rPr>
                <w:spacing w:val="-5"/>
              </w:rPr>
              <w:t xml:space="preserve"> </w:t>
            </w:r>
            <w:r>
              <w:t>or</w:t>
            </w:r>
            <w:r>
              <w:rPr>
                <w:spacing w:val="-5"/>
              </w:rPr>
              <w:t xml:space="preserve"> </w:t>
            </w:r>
            <w:r>
              <w:t>instructing</w:t>
            </w:r>
            <w:r>
              <w:rPr>
                <w:spacing w:val="-4"/>
              </w:rPr>
              <w:t xml:space="preserve"> </w:t>
            </w:r>
            <w:r>
              <w:t>others</w:t>
            </w:r>
            <w:r>
              <w:rPr>
                <w:spacing w:val="-5"/>
              </w:rPr>
              <w:t xml:space="preserve"> </w:t>
            </w:r>
            <w:r>
              <w:t>safely</w:t>
            </w:r>
            <w:r>
              <w:rPr>
                <w:spacing w:val="-4"/>
              </w:rPr>
              <w:t xml:space="preserve"> </w:t>
            </w:r>
            <w:r>
              <w:t>during</w:t>
            </w:r>
            <w:r>
              <w:rPr>
                <w:spacing w:val="-5"/>
              </w:rPr>
              <w:t xml:space="preserve"> </w:t>
            </w:r>
            <w:r>
              <w:t>a</w:t>
            </w:r>
            <w:r>
              <w:rPr>
                <w:spacing w:val="-4"/>
              </w:rPr>
              <w:t xml:space="preserve"> </w:t>
            </w:r>
            <w:r>
              <w:rPr>
                <w:spacing w:val="-2"/>
              </w:rPr>
              <w:t>disaster</w:t>
            </w:r>
          </w:p>
          <w:p w14:paraId="4649155B" w14:textId="77777777" w:rsidR="00B535B4" w:rsidRDefault="00000000">
            <w:pPr>
              <w:pStyle w:val="TableParagraph"/>
              <w:spacing w:before="38"/>
              <w:ind w:left="105"/>
            </w:pPr>
            <w:r>
              <w:rPr>
                <w:spacing w:val="-2"/>
              </w:rPr>
              <w:t>situation.</w:t>
            </w:r>
          </w:p>
        </w:tc>
        <w:tc>
          <w:tcPr>
            <w:tcW w:w="1145" w:type="dxa"/>
          </w:tcPr>
          <w:p w14:paraId="7CC515CD" w14:textId="77777777" w:rsidR="00B535B4" w:rsidRDefault="00000000">
            <w:pPr>
              <w:pStyle w:val="TableParagraph"/>
              <w:spacing w:before="136"/>
              <w:ind w:right="173"/>
              <w:jc w:val="center"/>
            </w:pPr>
            <w:r>
              <w:rPr>
                <w:spacing w:val="-4"/>
              </w:rPr>
              <w:t>4.00</w:t>
            </w:r>
          </w:p>
        </w:tc>
        <w:tc>
          <w:tcPr>
            <w:tcW w:w="1262" w:type="dxa"/>
          </w:tcPr>
          <w:p w14:paraId="2FE26032" w14:textId="77777777" w:rsidR="00B535B4" w:rsidRDefault="00000000">
            <w:pPr>
              <w:pStyle w:val="TableParagraph"/>
              <w:spacing w:before="136"/>
              <w:ind w:right="30"/>
              <w:jc w:val="center"/>
            </w:pPr>
            <w:r>
              <w:rPr>
                <w:spacing w:val="-5"/>
              </w:rPr>
              <w:t>HL</w:t>
            </w:r>
          </w:p>
        </w:tc>
      </w:tr>
      <w:tr w:rsidR="00B535B4" w14:paraId="19852D65" w14:textId="77777777">
        <w:trPr>
          <w:trHeight w:val="592"/>
        </w:trPr>
        <w:tc>
          <w:tcPr>
            <w:tcW w:w="6813" w:type="dxa"/>
            <w:tcBorders>
              <w:bottom w:val="single" w:sz="8" w:space="0" w:color="000000"/>
            </w:tcBorders>
          </w:tcPr>
          <w:p w14:paraId="4DC86AEF" w14:textId="77777777" w:rsidR="00B535B4" w:rsidRDefault="00000000">
            <w:pPr>
              <w:pStyle w:val="TableParagraph"/>
              <w:spacing w:before="14"/>
              <w:ind w:left="105"/>
            </w:pPr>
            <w:r>
              <w:t>10.</w:t>
            </w:r>
            <w:r>
              <w:rPr>
                <w:spacing w:val="-8"/>
              </w:rPr>
              <w:t xml:space="preserve"> </w:t>
            </w:r>
            <w:r>
              <w:t>I</w:t>
            </w:r>
            <w:r>
              <w:rPr>
                <w:spacing w:val="-5"/>
              </w:rPr>
              <w:t xml:space="preserve"> </w:t>
            </w:r>
            <w:r>
              <w:t>am</w:t>
            </w:r>
            <w:r>
              <w:rPr>
                <w:spacing w:val="-6"/>
              </w:rPr>
              <w:t xml:space="preserve"> </w:t>
            </w:r>
            <w:r>
              <w:t>confident</w:t>
            </w:r>
            <w:r>
              <w:rPr>
                <w:spacing w:val="-5"/>
              </w:rPr>
              <w:t xml:space="preserve"> </w:t>
            </w:r>
            <w:r>
              <w:t>in</w:t>
            </w:r>
            <w:r>
              <w:rPr>
                <w:spacing w:val="-5"/>
              </w:rPr>
              <w:t xml:space="preserve"> </w:t>
            </w:r>
            <w:r>
              <w:t>using</w:t>
            </w:r>
            <w:r>
              <w:rPr>
                <w:spacing w:val="-6"/>
              </w:rPr>
              <w:t xml:space="preserve"> </w:t>
            </w:r>
            <w:r>
              <w:t>emergency</w:t>
            </w:r>
            <w:r>
              <w:rPr>
                <w:spacing w:val="-5"/>
              </w:rPr>
              <w:t xml:space="preserve"> </w:t>
            </w:r>
            <w:r>
              <w:t>equipment</w:t>
            </w:r>
            <w:r>
              <w:rPr>
                <w:spacing w:val="-6"/>
              </w:rPr>
              <w:t xml:space="preserve"> </w:t>
            </w:r>
            <w:r>
              <w:t>(e.g.,</w:t>
            </w:r>
            <w:r>
              <w:rPr>
                <w:spacing w:val="-5"/>
              </w:rPr>
              <w:t xml:space="preserve"> </w:t>
            </w:r>
            <w:r>
              <w:t>fire</w:t>
            </w:r>
            <w:r>
              <w:rPr>
                <w:spacing w:val="-5"/>
              </w:rPr>
              <w:t xml:space="preserve"> </w:t>
            </w:r>
            <w:r>
              <w:rPr>
                <w:spacing w:val="-2"/>
              </w:rPr>
              <w:t>extinguisher,</w:t>
            </w:r>
          </w:p>
          <w:p w14:paraId="1CBB3967" w14:textId="77777777" w:rsidR="00B535B4" w:rsidRDefault="00000000">
            <w:pPr>
              <w:pStyle w:val="TableParagraph"/>
              <w:spacing w:before="38"/>
              <w:ind w:left="105"/>
            </w:pPr>
            <w:r>
              <w:t>first</w:t>
            </w:r>
            <w:r>
              <w:rPr>
                <w:spacing w:val="-5"/>
              </w:rPr>
              <w:t xml:space="preserve"> </w:t>
            </w:r>
            <w:r>
              <w:t>aid</w:t>
            </w:r>
            <w:r>
              <w:rPr>
                <w:spacing w:val="-5"/>
              </w:rPr>
              <w:t xml:space="preserve"> </w:t>
            </w:r>
            <w:r>
              <w:t>kit,</w:t>
            </w:r>
            <w:r>
              <w:rPr>
                <w:spacing w:val="-5"/>
              </w:rPr>
              <w:t xml:space="preserve"> </w:t>
            </w:r>
            <w:r>
              <w:t>evacuation</w:t>
            </w:r>
            <w:r>
              <w:rPr>
                <w:spacing w:val="-5"/>
              </w:rPr>
              <w:t xml:space="preserve"> </w:t>
            </w:r>
            <w:r>
              <w:t>tools)</w:t>
            </w:r>
            <w:r>
              <w:rPr>
                <w:spacing w:val="-5"/>
              </w:rPr>
              <w:t xml:space="preserve"> </w:t>
            </w:r>
            <w:r>
              <w:t>during</w:t>
            </w:r>
            <w:r>
              <w:rPr>
                <w:spacing w:val="-5"/>
              </w:rPr>
              <w:t xml:space="preserve"> </w:t>
            </w:r>
            <w:r>
              <w:t>a</w:t>
            </w:r>
            <w:r>
              <w:rPr>
                <w:spacing w:val="-5"/>
              </w:rPr>
              <w:t xml:space="preserve"> </w:t>
            </w:r>
            <w:r>
              <w:rPr>
                <w:spacing w:val="-2"/>
              </w:rPr>
              <w:t>disaster.</w:t>
            </w:r>
          </w:p>
        </w:tc>
        <w:tc>
          <w:tcPr>
            <w:tcW w:w="1145" w:type="dxa"/>
            <w:tcBorders>
              <w:bottom w:val="single" w:sz="8" w:space="0" w:color="000000"/>
            </w:tcBorders>
          </w:tcPr>
          <w:p w14:paraId="5595F171" w14:textId="77777777" w:rsidR="00B535B4" w:rsidRDefault="00000000">
            <w:pPr>
              <w:pStyle w:val="TableParagraph"/>
              <w:spacing w:before="159"/>
              <w:ind w:right="173"/>
              <w:jc w:val="center"/>
            </w:pPr>
            <w:r>
              <w:rPr>
                <w:spacing w:val="-4"/>
              </w:rPr>
              <w:t>3.96</w:t>
            </w:r>
          </w:p>
        </w:tc>
        <w:tc>
          <w:tcPr>
            <w:tcW w:w="1262" w:type="dxa"/>
            <w:tcBorders>
              <w:bottom w:val="single" w:sz="8" w:space="0" w:color="000000"/>
            </w:tcBorders>
          </w:tcPr>
          <w:p w14:paraId="745C71C3" w14:textId="77777777" w:rsidR="00B535B4" w:rsidRDefault="00000000">
            <w:pPr>
              <w:pStyle w:val="TableParagraph"/>
              <w:spacing w:before="159"/>
              <w:ind w:right="30"/>
              <w:jc w:val="center"/>
            </w:pPr>
            <w:r>
              <w:rPr>
                <w:spacing w:val="-5"/>
              </w:rPr>
              <w:t>HL</w:t>
            </w:r>
          </w:p>
        </w:tc>
      </w:tr>
      <w:tr w:rsidR="00B535B4" w14:paraId="6614C2AF" w14:textId="77777777">
        <w:trPr>
          <w:trHeight w:val="280"/>
        </w:trPr>
        <w:tc>
          <w:tcPr>
            <w:tcW w:w="6813" w:type="dxa"/>
            <w:tcBorders>
              <w:top w:val="single" w:sz="8" w:space="0" w:color="000000"/>
              <w:bottom w:val="single" w:sz="8" w:space="0" w:color="000000"/>
            </w:tcBorders>
          </w:tcPr>
          <w:p w14:paraId="252B305E" w14:textId="77777777" w:rsidR="00B535B4" w:rsidRDefault="00000000">
            <w:pPr>
              <w:pStyle w:val="TableParagraph"/>
              <w:spacing w:line="252" w:lineRule="exact"/>
              <w:ind w:left="1681"/>
            </w:pPr>
            <w:r>
              <w:t>Overall</w:t>
            </w:r>
            <w:r>
              <w:rPr>
                <w:spacing w:val="-11"/>
              </w:rPr>
              <w:t xml:space="preserve"> </w:t>
            </w:r>
            <w:r>
              <w:t>Mean</w:t>
            </w:r>
            <w:r>
              <w:rPr>
                <w:spacing w:val="-11"/>
              </w:rPr>
              <w:t xml:space="preserve"> </w:t>
            </w:r>
            <w:r>
              <w:t>and</w:t>
            </w:r>
            <w:r>
              <w:rPr>
                <w:spacing w:val="-11"/>
              </w:rPr>
              <w:t xml:space="preserve"> </w:t>
            </w:r>
            <w:r>
              <w:t>Verbal</w:t>
            </w:r>
            <w:r>
              <w:rPr>
                <w:spacing w:val="-11"/>
              </w:rPr>
              <w:t xml:space="preserve"> </w:t>
            </w:r>
            <w:r>
              <w:rPr>
                <w:spacing w:val="-2"/>
              </w:rPr>
              <w:t>Description</w:t>
            </w:r>
          </w:p>
        </w:tc>
        <w:tc>
          <w:tcPr>
            <w:tcW w:w="1145" w:type="dxa"/>
            <w:tcBorders>
              <w:top w:val="single" w:sz="8" w:space="0" w:color="000000"/>
              <w:bottom w:val="single" w:sz="8" w:space="0" w:color="000000"/>
            </w:tcBorders>
          </w:tcPr>
          <w:p w14:paraId="04EB543A" w14:textId="77777777" w:rsidR="00B535B4" w:rsidRDefault="00000000">
            <w:pPr>
              <w:pStyle w:val="TableParagraph"/>
              <w:spacing w:line="252" w:lineRule="exact"/>
              <w:ind w:right="173"/>
              <w:jc w:val="center"/>
            </w:pPr>
            <w:r>
              <w:rPr>
                <w:spacing w:val="-4"/>
              </w:rPr>
              <w:t>3.98</w:t>
            </w:r>
          </w:p>
        </w:tc>
        <w:tc>
          <w:tcPr>
            <w:tcW w:w="1262" w:type="dxa"/>
            <w:tcBorders>
              <w:top w:val="single" w:sz="8" w:space="0" w:color="000000"/>
              <w:bottom w:val="single" w:sz="8" w:space="0" w:color="000000"/>
            </w:tcBorders>
          </w:tcPr>
          <w:p w14:paraId="530AF2E3" w14:textId="77777777" w:rsidR="00B535B4" w:rsidRDefault="00000000">
            <w:pPr>
              <w:pStyle w:val="TableParagraph"/>
              <w:spacing w:line="252" w:lineRule="exact"/>
              <w:ind w:right="30"/>
              <w:jc w:val="center"/>
            </w:pPr>
            <w:r>
              <w:rPr>
                <w:spacing w:val="-5"/>
              </w:rPr>
              <w:t>HL</w:t>
            </w:r>
          </w:p>
        </w:tc>
      </w:tr>
    </w:tbl>
    <w:p w14:paraId="457D93B5" w14:textId="77777777" w:rsidR="00B535B4" w:rsidRDefault="00B535B4">
      <w:pPr>
        <w:pStyle w:val="TableParagraph"/>
        <w:spacing w:line="252" w:lineRule="exact"/>
        <w:jc w:val="center"/>
        <w:sectPr w:rsidR="00B535B4">
          <w:type w:val="continuous"/>
          <w:pgSz w:w="12240" w:h="15840"/>
          <w:pgMar w:top="1420" w:right="1440" w:bottom="280" w:left="1080" w:header="720" w:footer="720" w:gutter="0"/>
          <w:cols w:space="720"/>
        </w:sectPr>
      </w:pPr>
    </w:p>
    <w:p w14:paraId="7D986250" w14:textId="77777777" w:rsidR="00B535B4" w:rsidRDefault="00000000">
      <w:pPr>
        <w:spacing w:before="34"/>
        <w:ind w:left="360"/>
        <w:rPr>
          <w:sz w:val="16"/>
        </w:rPr>
      </w:pPr>
      <w:r>
        <w:rPr>
          <w:spacing w:val="-2"/>
          <w:sz w:val="16"/>
        </w:rPr>
        <w:t>Legend:</w:t>
      </w:r>
    </w:p>
    <w:p w14:paraId="5A0095EA" w14:textId="77777777" w:rsidR="00B535B4" w:rsidRDefault="00000000">
      <w:pPr>
        <w:pStyle w:val="BodyText"/>
        <w:spacing w:before="34"/>
        <w:ind w:left="0"/>
        <w:rPr>
          <w:sz w:val="16"/>
        </w:rPr>
      </w:pPr>
      <w:r>
        <w:br w:type="column"/>
      </w:r>
    </w:p>
    <w:p w14:paraId="63841FC7" w14:textId="77777777" w:rsidR="00B535B4" w:rsidRDefault="00000000">
      <w:pPr>
        <w:tabs>
          <w:tab w:val="left" w:pos="2316"/>
        </w:tabs>
        <w:ind w:left="356"/>
        <w:rPr>
          <w:sz w:val="16"/>
        </w:rPr>
      </w:pPr>
      <w:r>
        <w:rPr>
          <w:spacing w:val="-2"/>
          <w:sz w:val="16"/>
        </w:rPr>
        <w:t>Scale</w:t>
      </w:r>
      <w:r>
        <w:rPr>
          <w:sz w:val="16"/>
        </w:rPr>
        <w:tab/>
      </w:r>
      <w:r>
        <w:rPr>
          <w:spacing w:val="-4"/>
          <w:sz w:val="16"/>
        </w:rPr>
        <w:t>Verbal</w:t>
      </w:r>
      <w:r>
        <w:rPr>
          <w:spacing w:val="1"/>
          <w:sz w:val="16"/>
        </w:rPr>
        <w:t xml:space="preserve"> </w:t>
      </w:r>
      <w:r>
        <w:rPr>
          <w:spacing w:val="-2"/>
          <w:sz w:val="16"/>
        </w:rPr>
        <w:t>Description</w:t>
      </w:r>
    </w:p>
    <w:p w14:paraId="5EC3F31A" w14:textId="77777777" w:rsidR="00B535B4" w:rsidRDefault="00000000">
      <w:pPr>
        <w:tabs>
          <w:tab w:val="left" w:pos="1596"/>
        </w:tabs>
        <w:ind w:left="156"/>
        <w:rPr>
          <w:sz w:val="16"/>
        </w:rPr>
      </w:pPr>
      <w:r>
        <w:rPr>
          <w:sz w:val="16"/>
        </w:rPr>
        <w:t>4.21</w:t>
      </w:r>
      <w:r>
        <w:rPr>
          <w:spacing w:val="-3"/>
          <w:sz w:val="16"/>
        </w:rPr>
        <w:t xml:space="preserve"> </w:t>
      </w:r>
      <w:r>
        <w:rPr>
          <w:sz w:val="16"/>
        </w:rPr>
        <w:t>–</w:t>
      </w:r>
      <w:r>
        <w:rPr>
          <w:spacing w:val="-2"/>
          <w:sz w:val="16"/>
        </w:rPr>
        <w:t xml:space="preserve"> </w:t>
      </w:r>
      <w:r>
        <w:rPr>
          <w:spacing w:val="-4"/>
          <w:sz w:val="16"/>
        </w:rPr>
        <w:t>5.00</w:t>
      </w:r>
      <w:r>
        <w:rPr>
          <w:sz w:val="16"/>
        </w:rPr>
        <w:tab/>
        <w:t>Strongly</w:t>
      </w:r>
      <w:r>
        <w:rPr>
          <w:spacing w:val="-12"/>
          <w:sz w:val="16"/>
        </w:rPr>
        <w:t xml:space="preserve"> </w:t>
      </w:r>
      <w:r>
        <w:rPr>
          <w:sz w:val="16"/>
        </w:rPr>
        <w:t>Agree</w:t>
      </w:r>
      <w:r>
        <w:rPr>
          <w:spacing w:val="-10"/>
          <w:sz w:val="16"/>
        </w:rPr>
        <w:t xml:space="preserve"> </w:t>
      </w:r>
      <w:r>
        <w:rPr>
          <w:sz w:val="16"/>
        </w:rPr>
        <w:t>(SA)/Very</w:t>
      </w:r>
      <w:r>
        <w:rPr>
          <w:spacing w:val="-9"/>
          <w:sz w:val="16"/>
        </w:rPr>
        <w:t xml:space="preserve"> </w:t>
      </w:r>
      <w:r>
        <w:rPr>
          <w:sz w:val="16"/>
        </w:rPr>
        <w:t>High</w:t>
      </w:r>
      <w:r>
        <w:rPr>
          <w:spacing w:val="-10"/>
          <w:sz w:val="16"/>
        </w:rPr>
        <w:t xml:space="preserve"> </w:t>
      </w:r>
      <w:r>
        <w:rPr>
          <w:sz w:val="16"/>
        </w:rPr>
        <w:t>Level</w:t>
      </w:r>
      <w:r>
        <w:rPr>
          <w:spacing w:val="-9"/>
          <w:sz w:val="16"/>
        </w:rPr>
        <w:t xml:space="preserve"> </w:t>
      </w:r>
      <w:r>
        <w:rPr>
          <w:spacing w:val="-4"/>
          <w:sz w:val="16"/>
        </w:rPr>
        <w:t>(VHL)</w:t>
      </w:r>
    </w:p>
    <w:p w14:paraId="1E52162C" w14:textId="77777777" w:rsidR="00B535B4" w:rsidRDefault="00000000">
      <w:pPr>
        <w:tabs>
          <w:tab w:val="left" w:pos="1596"/>
        </w:tabs>
        <w:ind w:left="156"/>
        <w:rPr>
          <w:sz w:val="16"/>
        </w:rPr>
      </w:pPr>
      <w:r>
        <w:rPr>
          <w:sz w:val="16"/>
        </w:rPr>
        <w:t>3.41</w:t>
      </w:r>
      <w:r>
        <w:rPr>
          <w:spacing w:val="-3"/>
          <w:sz w:val="16"/>
        </w:rPr>
        <w:t xml:space="preserve"> </w:t>
      </w:r>
      <w:r>
        <w:rPr>
          <w:sz w:val="16"/>
        </w:rPr>
        <w:t>–</w:t>
      </w:r>
      <w:r>
        <w:rPr>
          <w:spacing w:val="-2"/>
          <w:sz w:val="16"/>
        </w:rPr>
        <w:t xml:space="preserve"> </w:t>
      </w:r>
      <w:r>
        <w:rPr>
          <w:spacing w:val="-4"/>
          <w:sz w:val="16"/>
        </w:rPr>
        <w:t>4.20</w:t>
      </w:r>
      <w:r>
        <w:rPr>
          <w:sz w:val="16"/>
        </w:rPr>
        <w:tab/>
        <w:t>Agree</w:t>
      </w:r>
      <w:r>
        <w:rPr>
          <w:spacing w:val="-6"/>
          <w:sz w:val="16"/>
        </w:rPr>
        <w:t xml:space="preserve"> </w:t>
      </w:r>
      <w:r>
        <w:rPr>
          <w:sz w:val="16"/>
        </w:rPr>
        <w:t>(A)/High</w:t>
      </w:r>
      <w:r>
        <w:rPr>
          <w:spacing w:val="-6"/>
          <w:sz w:val="16"/>
        </w:rPr>
        <w:t xml:space="preserve"> </w:t>
      </w:r>
      <w:r>
        <w:rPr>
          <w:sz w:val="16"/>
        </w:rPr>
        <w:t>Level</w:t>
      </w:r>
      <w:r>
        <w:rPr>
          <w:spacing w:val="-6"/>
          <w:sz w:val="16"/>
        </w:rPr>
        <w:t xml:space="preserve"> </w:t>
      </w:r>
      <w:r>
        <w:rPr>
          <w:spacing w:val="-4"/>
          <w:sz w:val="16"/>
        </w:rPr>
        <w:t>(HL)</w:t>
      </w:r>
    </w:p>
    <w:p w14:paraId="4E2954C6" w14:textId="77777777" w:rsidR="00B535B4" w:rsidRDefault="00000000">
      <w:pPr>
        <w:tabs>
          <w:tab w:val="left" w:pos="1596"/>
        </w:tabs>
        <w:ind w:left="156"/>
        <w:rPr>
          <w:sz w:val="16"/>
        </w:rPr>
      </w:pPr>
      <w:r>
        <w:rPr>
          <w:sz w:val="16"/>
        </w:rPr>
        <w:t>2.61</w:t>
      </w:r>
      <w:r>
        <w:rPr>
          <w:spacing w:val="-3"/>
          <w:sz w:val="16"/>
        </w:rPr>
        <w:t xml:space="preserve"> </w:t>
      </w:r>
      <w:r>
        <w:rPr>
          <w:sz w:val="16"/>
        </w:rPr>
        <w:t>–</w:t>
      </w:r>
      <w:r>
        <w:rPr>
          <w:spacing w:val="-2"/>
          <w:sz w:val="16"/>
        </w:rPr>
        <w:t xml:space="preserve"> </w:t>
      </w:r>
      <w:r>
        <w:rPr>
          <w:spacing w:val="-4"/>
          <w:sz w:val="16"/>
        </w:rPr>
        <w:t>3.40</w:t>
      </w:r>
      <w:r>
        <w:rPr>
          <w:sz w:val="16"/>
        </w:rPr>
        <w:tab/>
        <w:t>Moderately</w:t>
      </w:r>
      <w:r>
        <w:rPr>
          <w:spacing w:val="-11"/>
          <w:sz w:val="16"/>
        </w:rPr>
        <w:t xml:space="preserve"> </w:t>
      </w:r>
      <w:r>
        <w:rPr>
          <w:sz w:val="16"/>
        </w:rPr>
        <w:t>Agree</w:t>
      </w:r>
      <w:r>
        <w:rPr>
          <w:spacing w:val="-8"/>
          <w:sz w:val="16"/>
        </w:rPr>
        <w:t xml:space="preserve"> </w:t>
      </w:r>
      <w:r>
        <w:rPr>
          <w:sz w:val="16"/>
        </w:rPr>
        <w:t>(MA)/Moderate</w:t>
      </w:r>
      <w:r>
        <w:rPr>
          <w:spacing w:val="-8"/>
          <w:sz w:val="16"/>
        </w:rPr>
        <w:t xml:space="preserve"> </w:t>
      </w:r>
      <w:r>
        <w:rPr>
          <w:sz w:val="16"/>
        </w:rPr>
        <w:t>Level</w:t>
      </w:r>
      <w:r>
        <w:rPr>
          <w:spacing w:val="-8"/>
          <w:sz w:val="16"/>
        </w:rPr>
        <w:t xml:space="preserve"> </w:t>
      </w:r>
      <w:r>
        <w:rPr>
          <w:spacing w:val="-4"/>
          <w:sz w:val="16"/>
        </w:rPr>
        <w:t>(ML)</w:t>
      </w:r>
    </w:p>
    <w:p w14:paraId="22A61203" w14:textId="77777777" w:rsidR="00B535B4" w:rsidRDefault="00000000">
      <w:pPr>
        <w:tabs>
          <w:tab w:val="left" w:pos="1596"/>
        </w:tabs>
        <w:ind w:left="156"/>
        <w:rPr>
          <w:sz w:val="16"/>
        </w:rPr>
      </w:pPr>
      <w:r>
        <w:rPr>
          <w:sz w:val="16"/>
        </w:rPr>
        <w:t>1.81</w:t>
      </w:r>
      <w:r>
        <w:rPr>
          <w:spacing w:val="-3"/>
          <w:sz w:val="16"/>
        </w:rPr>
        <w:t xml:space="preserve"> </w:t>
      </w:r>
      <w:r>
        <w:rPr>
          <w:sz w:val="16"/>
        </w:rPr>
        <w:t>–</w:t>
      </w:r>
      <w:r>
        <w:rPr>
          <w:spacing w:val="-2"/>
          <w:sz w:val="16"/>
        </w:rPr>
        <w:t xml:space="preserve"> </w:t>
      </w:r>
      <w:r>
        <w:rPr>
          <w:spacing w:val="-4"/>
          <w:sz w:val="16"/>
        </w:rPr>
        <w:t>2.60</w:t>
      </w:r>
      <w:r>
        <w:rPr>
          <w:sz w:val="16"/>
        </w:rPr>
        <w:tab/>
        <w:t>Disagree</w:t>
      </w:r>
      <w:r>
        <w:rPr>
          <w:spacing w:val="-7"/>
          <w:sz w:val="16"/>
        </w:rPr>
        <w:t xml:space="preserve"> </w:t>
      </w:r>
      <w:r>
        <w:rPr>
          <w:sz w:val="16"/>
        </w:rPr>
        <w:t>(D)/Low</w:t>
      </w:r>
      <w:r>
        <w:rPr>
          <w:spacing w:val="-7"/>
          <w:sz w:val="16"/>
        </w:rPr>
        <w:t xml:space="preserve"> </w:t>
      </w:r>
      <w:r>
        <w:rPr>
          <w:sz w:val="16"/>
        </w:rPr>
        <w:t>Level</w:t>
      </w:r>
      <w:r>
        <w:rPr>
          <w:spacing w:val="-6"/>
          <w:sz w:val="16"/>
        </w:rPr>
        <w:t xml:space="preserve"> </w:t>
      </w:r>
      <w:r>
        <w:rPr>
          <w:spacing w:val="-4"/>
          <w:sz w:val="16"/>
        </w:rPr>
        <w:t>(LL)</w:t>
      </w:r>
    </w:p>
    <w:p w14:paraId="580DCE03" w14:textId="77777777" w:rsidR="00B535B4" w:rsidRDefault="00000000">
      <w:pPr>
        <w:tabs>
          <w:tab w:val="left" w:pos="1596"/>
        </w:tabs>
        <w:ind w:left="156"/>
        <w:rPr>
          <w:spacing w:val="-4"/>
          <w:sz w:val="16"/>
        </w:rPr>
      </w:pPr>
      <w:r>
        <w:rPr>
          <w:sz w:val="16"/>
        </w:rPr>
        <w:t>1.00</w:t>
      </w:r>
      <w:r>
        <w:rPr>
          <w:spacing w:val="-3"/>
          <w:sz w:val="16"/>
        </w:rPr>
        <w:t xml:space="preserve"> </w:t>
      </w:r>
      <w:r>
        <w:rPr>
          <w:sz w:val="16"/>
        </w:rPr>
        <w:t>–</w:t>
      </w:r>
      <w:r>
        <w:rPr>
          <w:spacing w:val="-2"/>
          <w:sz w:val="16"/>
        </w:rPr>
        <w:t xml:space="preserve"> </w:t>
      </w:r>
      <w:r>
        <w:rPr>
          <w:spacing w:val="-4"/>
          <w:sz w:val="16"/>
        </w:rPr>
        <w:t>1.80</w:t>
      </w:r>
      <w:r>
        <w:rPr>
          <w:sz w:val="16"/>
        </w:rPr>
        <w:tab/>
        <w:t>Strongly</w:t>
      </w:r>
      <w:r>
        <w:rPr>
          <w:spacing w:val="-10"/>
          <w:sz w:val="16"/>
        </w:rPr>
        <w:t xml:space="preserve"> </w:t>
      </w:r>
      <w:r>
        <w:rPr>
          <w:sz w:val="16"/>
        </w:rPr>
        <w:t>Disagree</w:t>
      </w:r>
      <w:r>
        <w:rPr>
          <w:spacing w:val="-10"/>
          <w:sz w:val="16"/>
        </w:rPr>
        <w:t xml:space="preserve"> </w:t>
      </w:r>
      <w:r>
        <w:rPr>
          <w:sz w:val="16"/>
        </w:rPr>
        <w:t>(SD)/Very</w:t>
      </w:r>
      <w:r>
        <w:rPr>
          <w:spacing w:val="-10"/>
          <w:sz w:val="16"/>
        </w:rPr>
        <w:t xml:space="preserve"> </w:t>
      </w:r>
      <w:r>
        <w:rPr>
          <w:sz w:val="16"/>
        </w:rPr>
        <w:t>Low</w:t>
      </w:r>
      <w:r>
        <w:rPr>
          <w:spacing w:val="-10"/>
          <w:sz w:val="16"/>
        </w:rPr>
        <w:t xml:space="preserve"> </w:t>
      </w:r>
      <w:r>
        <w:rPr>
          <w:sz w:val="16"/>
        </w:rPr>
        <w:t>Level</w:t>
      </w:r>
      <w:r>
        <w:rPr>
          <w:spacing w:val="-10"/>
          <w:sz w:val="16"/>
        </w:rPr>
        <w:t xml:space="preserve"> </w:t>
      </w:r>
      <w:r>
        <w:rPr>
          <w:spacing w:val="-4"/>
          <w:sz w:val="16"/>
        </w:rPr>
        <w:t>(VLL)</w:t>
      </w:r>
    </w:p>
    <w:p w14:paraId="230A78D0" w14:textId="77777777" w:rsidR="00DA7C8E" w:rsidRDefault="00DA7C8E">
      <w:pPr>
        <w:tabs>
          <w:tab w:val="left" w:pos="1596"/>
        </w:tabs>
        <w:ind w:left="156"/>
        <w:rPr>
          <w:sz w:val="16"/>
        </w:rPr>
      </w:pPr>
    </w:p>
    <w:p w14:paraId="1046A026" w14:textId="77777777" w:rsidR="00DA7C8E" w:rsidRDefault="00DA7C8E" w:rsidP="00DA7C8E">
      <w:pPr>
        <w:pStyle w:val="BodyText"/>
        <w:spacing w:before="184" w:line="276" w:lineRule="auto"/>
        <w:jc w:val="both"/>
      </w:pPr>
      <w:r>
        <w:t>The highest mean score of 4.15, with a verbal description of High Level (HL). Meanwhile, the lowest mean score of 3.84 is recorded in “I am confident in taking initiative in</w:t>
      </w:r>
      <w:r>
        <w:rPr>
          <w:spacing w:val="-3"/>
        </w:rPr>
        <w:t xml:space="preserve"> </w:t>
      </w:r>
      <w:r>
        <w:t>emergencies</w:t>
      </w:r>
      <w:r>
        <w:rPr>
          <w:spacing w:val="-3"/>
        </w:rPr>
        <w:t xml:space="preserve"> </w:t>
      </w:r>
      <w:r>
        <w:t>without</w:t>
      </w:r>
      <w:r>
        <w:rPr>
          <w:spacing w:val="-3"/>
        </w:rPr>
        <w:t xml:space="preserve"> </w:t>
      </w:r>
      <w:r>
        <w:t>waiting</w:t>
      </w:r>
      <w:r>
        <w:rPr>
          <w:spacing w:val="-3"/>
        </w:rPr>
        <w:t xml:space="preserve"> </w:t>
      </w:r>
      <w:r>
        <w:t>for instructions,” which is also described</w:t>
      </w:r>
      <w:r>
        <w:rPr>
          <w:spacing w:val="-3"/>
        </w:rPr>
        <w:t xml:space="preserve"> </w:t>
      </w:r>
      <w:r>
        <w:t>as</w:t>
      </w:r>
      <w:r>
        <w:rPr>
          <w:spacing w:val="-3"/>
        </w:rPr>
        <w:t xml:space="preserve"> </w:t>
      </w:r>
      <w:r>
        <w:t>High</w:t>
      </w:r>
      <w:r>
        <w:rPr>
          <w:spacing w:val="-3"/>
        </w:rPr>
        <w:t xml:space="preserve"> </w:t>
      </w:r>
      <w:r>
        <w:t>Level</w:t>
      </w:r>
      <w:r>
        <w:rPr>
          <w:spacing w:val="-3"/>
        </w:rPr>
        <w:t xml:space="preserve"> </w:t>
      </w:r>
      <w:r>
        <w:t>(HL).</w:t>
      </w:r>
      <w:r>
        <w:rPr>
          <w:spacing w:val="-3"/>
        </w:rPr>
        <w:t xml:space="preserve"> </w:t>
      </w:r>
      <w:r>
        <w:t>Furthermore,</w:t>
      </w:r>
      <w:r>
        <w:rPr>
          <w:spacing w:val="-3"/>
        </w:rPr>
        <w:t xml:space="preserve"> </w:t>
      </w:r>
      <w:r>
        <w:t>the</w:t>
      </w:r>
      <w:r>
        <w:rPr>
          <w:spacing w:val="-3"/>
        </w:rPr>
        <w:t xml:space="preserve"> </w:t>
      </w:r>
      <w:r>
        <w:t>computed</w:t>
      </w:r>
      <w:r>
        <w:rPr>
          <w:spacing w:val="-3"/>
        </w:rPr>
        <w:t xml:space="preserve"> </w:t>
      </w:r>
      <w:r>
        <w:t>overall</w:t>
      </w:r>
      <w:r>
        <w:rPr>
          <w:spacing w:val="-3"/>
        </w:rPr>
        <w:t xml:space="preserve"> </w:t>
      </w:r>
      <w:r>
        <w:t>mean</w:t>
      </w:r>
      <w:r>
        <w:rPr>
          <w:spacing w:val="-3"/>
        </w:rPr>
        <w:t xml:space="preserve"> </w:t>
      </w:r>
      <w:r>
        <w:t>score registers at 3.98, which is verbally interpreted as High Level (HL).</w:t>
      </w:r>
    </w:p>
    <w:p w14:paraId="007A934C" w14:textId="77777777" w:rsidR="00DA7C8E" w:rsidRDefault="00DA7C8E" w:rsidP="00DA7C8E">
      <w:pPr>
        <w:pStyle w:val="BodyText"/>
        <w:spacing w:before="38"/>
        <w:ind w:left="0"/>
      </w:pPr>
    </w:p>
    <w:p w14:paraId="797174A4" w14:textId="77777777" w:rsidR="00DA7C8E" w:rsidRDefault="00DA7C8E" w:rsidP="00DA7C8E">
      <w:pPr>
        <w:pStyle w:val="BodyText"/>
        <w:spacing w:line="276" w:lineRule="auto"/>
        <w:ind w:right="8"/>
        <w:jc w:val="both"/>
      </w:pPr>
      <w:r>
        <w:t>Table</w:t>
      </w:r>
      <w:r>
        <w:rPr>
          <w:spacing w:val="25"/>
        </w:rPr>
        <w:t xml:space="preserve"> </w:t>
      </w:r>
      <w:r>
        <w:t>4. The Correlation Analyses on the Relationship between the BSN Students’ Level of Knowledge of Disaster-related Concepts and Emergency Response Confidence</w:t>
      </w:r>
    </w:p>
    <w:tbl>
      <w:tblPr>
        <w:tblW w:w="0" w:type="auto"/>
        <w:tblInd w:w="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51"/>
        <w:gridCol w:w="2140"/>
        <w:gridCol w:w="2389"/>
      </w:tblGrid>
      <w:tr w:rsidR="00DA7C8E" w14:paraId="60A8CB53" w14:textId="77777777" w:rsidTr="00EF55E1">
        <w:trPr>
          <w:trHeight w:val="279"/>
        </w:trPr>
        <w:tc>
          <w:tcPr>
            <w:tcW w:w="4551" w:type="dxa"/>
            <w:tcBorders>
              <w:left w:val="nil"/>
              <w:right w:val="nil"/>
            </w:tcBorders>
          </w:tcPr>
          <w:p w14:paraId="1094B3F7" w14:textId="77777777" w:rsidR="00DA7C8E" w:rsidRDefault="00DA7C8E" w:rsidP="00EF55E1">
            <w:pPr>
              <w:pStyle w:val="TableParagraph"/>
              <w:spacing w:line="249" w:lineRule="exact"/>
              <w:ind w:right="438"/>
              <w:jc w:val="center"/>
            </w:pPr>
            <w:r>
              <w:rPr>
                <w:spacing w:val="-2"/>
              </w:rPr>
              <w:t>Variables</w:t>
            </w:r>
          </w:p>
        </w:tc>
        <w:tc>
          <w:tcPr>
            <w:tcW w:w="2140" w:type="dxa"/>
            <w:tcBorders>
              <w:left w:val="nil"/>
              <w:right w:val="nil"/>
            </w:tcBorders>
          </w:tcPr>
          <w:p w14:paraId="33C8B777" w14:textId="77777777" w:rsidR="00DA7C8E" w:rsidRDefault="00DA7C8E" w:rsidP="00EF55E1">
            <w:pPr>
              <w:pStyle w:val="TableParagraph"/>
              <w:spacing w:line="249" w:lineRule="exact"/>
              <w:ind w:left="599"/>
            </w:pPr>
            <w:proofErr w:type="spellStart"/>
            <w:r>
              <w:rPr>
                <w:spacing w:val="-3"/>
              </w:rPr>
              <w:t>r-</w:t>
            </w:r>
            <w:r>
              <w:rPr>
                <w:spacing w:val="-2"/>
              </w:rPr>
              <w:t>value</w:t>
            </w:r>
            <w:proofErr w:type="spellEnd"/>
          </w:p>
        </w:tc>
        <w:tc>
          <w:tcPr>
            <w:tcW w:w="2389" w:type="dxa"/>
            <w:tcBorders>
              <w:left w:val="nil"/>
              <w:right w:val="nil"/>
            </w:tcBorders>
          </w:tcPr>
          <w:p w14:paraId="36331491" w14:textId="77777777" w:rsidR="00DA7C8E" w:rsidRDefault="00DA7C8E" w:rsidP="00EF55E1">
            <w:pPr>
              <w:pStyle w:val="TableParagraph"/>
              <w:spacing w:line="249" w:lineRule="exact"/>
              <w:ind w:left="114"/>
              <w:jc w:val="center"/>
            </w:pPr>
            <w:r>
              <w:rPr>
                <w:spacing w:val="-2"/>
              </w:rPr>
              <w:t>p-value</w:t>
            </w:r>
          </w:p>
        </w:tc>
      </w:tr>
      <w:tr w:rsidR="00DA7C8E" w14:paraId="401757AD" w14:textId="77777777" w:rsidTr="00EF55E1">
        <w:trPr>
          <w:trHeight w:val="580"/>
        </w:trPr>
        <w:tc>
          <w:tcPr>
            <w:tcW w:w="4551" w:type="dxa"/>
            <w:tcBorders>
              <w:left w:val="nil"/>
              <w:right w:val="nil"/>
            </w:tcBorders>
          </w:tcPr>
          <w:p w14:paraId="468D2863" w14:textId="77777777" w:rsidR="00DA7C8E" w:rsidRDefault="00DA7C8E" w:rsidP="00EF55E1">
            <w:pPr>
              <w:pStyle w:val="TableParagraph"/>
              <w:spacing w:before="1"/>
              <w:ind w:right="438"/>
              <w:jc w:val="center"/>
            </w:pPr>
            <w:r>
              <w:t>Knowledge</w:t>
            </w:r>
            <w:r>
              <w:rPr>
                <w:spacing w:val="-10"/>
              </w:rPr>
              <w:t xml:space="preserve"> </w:t>
            </w:r>
            <w:r>
              <w:t>of</w:t>
            </w:r>
            <w:r>
              <w:rPr>
                <w:spacing w:val="-10"/>
              </w:rPr>
              <w:t xml:space="preserve"> </w:t>
            </w:r>
            <w:r>
              <w:t>Disaster-related</w:t>
            </w:r>
            <w:r>
              <w:rPr>
                <w:spacing w:val="-10"/>
              </w:rPr>
              <w:t xml:space="preserve"> </w:t>
            </w:r>
            <w:r>
              <w:t>Concepts</w:t>
            </w:r>
            <w:r>
              <w:rPr>
                <w:spacing w:val="-9"/>
              </w:rPr>
              <w:t xml:space="preserve"> </w:t>
            </w:r>
            <w:r>
              <w:rPr>
                <w:spacing w:val="-10"/>
              </w:rPr>
              <w:t>&amp;</w:t>
            </w:r>
          </w:p>
          <w:p w14:paraId="305333C2" w14:textId="77777777" w:rsidR="00DA7C8E" w:rsidRDefault="00DA7C8E" w:rsidP="00EF55E1">
            <w:pPr>
              <w:pStyle w:val="TableParagraph"/>
              <w:spacing w:before="38"/>
              <w:ind w:right="438"/>
              <w:jc w:val="center"/>
            </w:pPr>
            <w:r>
              <w:t>Emergency</w:t>
            </w:r>
            <w:r>
              <w:rPr>
                <w:spacing w:val="-11"/>
              </w:rPr>
              <w:t xml:space="preserve"> </w:t>
            </w:r>
            <w:r>
              <w:t>Response</w:t>
            </w:r>
            <w:r>
              <w:rPr>
                <w:spacing w:val="-10"/>
              </w:rPr>
              <w:t xml:space="preserve"> </w:t>
            </w:r>
            <w:r>
              <w:rPr>
                <w:spacing w:val="-2"/>
              </w:rPr>
              <w:t>Confidence</w:t>
            </w:r>
          </w:p>
        </w:tc>
        <w:tc>
          <w:tcPr>
            <w:tcW w:w="2140" w:type="dxa"/>
            <w:tcBorders>
              <w:left w:val="nil"/>
              <w:right w:val="nil"/>
            </w:tcBorders>
          </w:tcPr>
          <w:p w14:paraId="02F5727F" w14:textId="77777777" w:rsidR="00DA7C8E" w:rsidRDefault="00DA7C8E" w:rsidP="00EF55E1">
            <w:pPr>
              <w:pStyle w:val="TableParagraph"/>
              <w:spacing w:before="147"/>
              <w:ind w:left="661"/>
            </w:pPr>
            <w:r>
              <w:rPr>
                <w:spacing w:val="-2"/>
              </w:rPr>
              <w:t>0.369</w:t>
            </w:r>
          </w:p>
        </w:tc>
        <w:tc>
          <w:tcPr>
            <w:tcW w:w="2389" w:type="dxa"/>
            <w:tcBorders>
              <w:left w:val="nil"/>
              <w:right w:val="nil"/>
            </w:tcBorders>
          </w:tcPr>
          <w:p w14:paraId="1D361D86" w14:textId="77777777" w:rsidR="00DA7C8E" w:rsidRDefault="00DA7C8E" w:rsidP="00EF55E1">
            <w:pPr>
              <w:pStyle w:val="TableParagraph"/>
              <w:spacing w:before="147"/>
              <w:ind w:left="114"/>
              <w:jc w:val="center"/>
            </w:pPr>
            <w:r>
              <w:rPr>
                <w:spacing w:val="-2"/>
              </w:rPr>
              <w:t>0.328</w:t>
            </w:r>
          </w:p>
        </w:tc>
      </w:tr>
    </w:tbl>
    <w:p w14:paraId="5A8B68F4" w14:textId="77777777" w:rsidR="00DA7C8E" w:rsidRDefault="00DA7C8E" w:rsidP="00DA7C8E">
      <w:pPr>
        <w:spacing w:before="10"/>
        <w:ind w:left="360"/>
        <w:jc w:val="both"/>
        <w:rPr>
          <w:rFonts w:ascii="Arial MT" w:hAnsi="Arial MT"/>
          <w:sz w:val="16"/>
        </w:rPr>
      </w:pPr>
      <w:r>
        <w:rPr>
          <w:rFonts w:ascii="Arial MT" w:hAnsi="Arial MT"/>
          <w:w w:val="130"/>
          <w:sz w:val="16"/>
        </w:rPr>
        <w:t>Legend:</w:t>
      </w:r>
      <w:r>
        <w:rPr>
          <w:rFonts w:ascii="Arial MT" w:hAnsi="Arial MT"/>
          <w:spacing w:val="-8"/>
          <w:w w:val="130"/>
          <w:sz w:val="16"/>
        </w:rPr>
        <w:t xml:space="preserve"> </w:t>
      </w:r>
      <w:r>
        <w:rPr>
          <w:rFonts w:ascii="Arial MT" w:hAnsi="Arial MT"/>
          <w:w w:val="135"/>
          <w:sz w:val="16"/>
        </w:rPr>
        <w:t>**</w:t>
      </w:r>
      <w:r>
        <w:rPr>
          <w:rFonts w:ascii="Arial MT" w:hAnsi="Arial MT"/>
          <w:spacing w:val="-8"/>
          <w:w w:val="135"/>
          <w:sz w:val="16"/>
        </w:rPr>
        <w:t xml:space="preserve"> </w:t>
      </w:r>
      <w:r>
        <w:rPr>
          <w:rFonts w:ascii="Arial MT" w:hAnsi="Arial MT"/>
          <w:w w:val="130"/>
          <w:sz w:val="16"/>
        </w:rPr>
        <w:t>=</w:t>
      </w:r>
      <w:r>
        <w:rPr>
          <w:rFonts w:ascii="Arial MT" w:hAnsi="Arial MT"/>
          <w:spacing w:val="-6"/>
          <w:w w:val="130"/>
          <w:sz w:val="16"/>
        </w:rPr>
        <w:t xml:space="preserve"> </w:t>
      </w:r>
      <w:r>
        <w:rPr>
          <w:rFonts w:ascii="Arial MT" w:hAnsi="Arial MT"/>
          <w:w w:val="135"/>
          <w:sz w:val="16"/>
        </w:rPr>
        <w:t>highly</w:t>
      </w:r>
      <w:r>
        <w:rPr>
          <w:rFonts w:ascii="Arial MT" w:hAnsi="Arial MT"/>
          <w:spacing w:val="-8"/>
          <w:w w:val="135"/>
          <w:sz w:val="16"/>
        </w:rPr>
        <w:t xml:space="preserve"> </w:t>
      </w:r>
      <w:r>
        <w:rPr>
          <w:rFonts w:ascii="Arial MT" w:hAnsi="Arial MT"/>
          <w:w w:val="135"/>
          <w:sz w:val="16"/>
        </w:rPr>
        <w:t>significant</w:t>
      </w:r>
      <w:r>
        <w:rPr>
          <w:rFonts w:ascii="Arial MT" w:hAnsi="Arial MT"/>
          <w:spacing w:val="-9"/>
          <w:w w:val="135"/>
          <w:sz w:val="16"/>
        </w:rPr>
        <w:t xml:space="preserve"> </w:t>
      </w:r>
      <w:r>
        <w:rPr>
          <w:rFonts w:ascii="Arial MT" w:hAnsi="Arial MT"/>
          <w:w w:val="130"/>
          <w:sz w:val="16"/>
        </w:rPr>
        <w:t>(p</w:t>
      </w:r>
      <w:r>
        <w:rPr>
          <w:rFonts w:ascii="Arial MT" w:hAnsi="Arial MT"/>
          <w:spacing w:val="-6"/>
          <w:w w:val="130"/>
          <w:sz w:val="16"/>
        </w:rPr>
        <w:t xml:space="preserve"> </w:t>
      </w:r>
      <w:r>
        <w:rPr>
          <w:rFonts w:ascii="Arial MT" w:hAnsi="Arial MT"/>
          <w:w w:val="135"/>
          <w:sz w:val="16"/>
        </w:rPr>
        <w:t>≤</w:t>
      </w:r>
      <w:r>
        <w:rPr>
          <w:rFonts w:ascii="Arial MT" w:hAnsi="Arial MT"/>
          <w:spacing w:val="-7"/>
          <w:w w:val="135"/>
          <w:sz w:val="16"/>
        </w:rPr>
        <w:t xml:space="preserve"> </w:t>
      </w:r>
      <w:r>
        <w:rPr>
          <w:rFonts w:ascii="Arial MT" w:hAnsi="Arial MT"/>
          <w:w w:val="130"/>
          <w:sz w:val="16"/>
        </w:rPr>
        <w:t>0.01)</w:t>
      </w:r>
      <w:r>
        <w:rPr>
          <w:rFonts w:ascii="Arial MT" w:hAnsi="Arial MT"/>
          <w:spacing w:val="-7"/>
          <w:w w:val="130"/>
          <w:sz w:val="16"/>
        </w:rPr>
        <w:t xml:space="preserve"> </w:t>
      </w:r>
      <w:r>
        <w:rPr>
          <w:rFonts w:ascii="Arial MT" w:hAnsi="Arial MT"/>
          <w:w w:val="135"/>
          <w:sz w:val="16"/>
        </w:rPr>
        <w:t>*</w:t>
      </w:r>
      <w:r>
        <w:rPr>
          <w:rFonts w:ascii="Arial MT" w:hAnsi="Arial MT"/>
          <w:spacing w:val="-9"/>
          <w:w w:val="135"/>
          <w:sz w:val="16"/>
        </w:rPr>
        <w:t xml:space="preserve"> </w:t>
      </w:r>
      <w:r>
        <w:rPr>
          <w:rFonts w:ascii="Arial MT" w:hAnsi="Arial MT"/>
          <w:w w:val="130"/>
          <w:sz w:val="16"/>
        </w:rPr>
        <w:t>=</w:t>
      </w:r>
      <w:r>
        <w:rPr>
          <w:rFonts w:ascii="Arial MT" w:hAnsi="Arial MT"/>
          <w:spacing w:val="-6"/>
          <w:w w:val="130"/>
          <w:sz w:val="16"/>
        </w:rPr>
        <w:t xml:space="preserve"> </w:t>
      </w:r>
      <w:r>
        <w:rPr>
          <w:rFonts w:ascii="Arial MT" w:hAnsi="Arial MT"/>
          <w:w w:val="135"/>
          <w:sz w:val="16"/>
        </w:rPr>
        <w:t>significant</w:t>
      </w:r>
      <w:r>
        <w:rPr>
          <w:rFonts w:ascii="Arial MT" w:hAnsi="Arial MT"/>
          <w:spacing w:val="-8"/>
          <w:w w:val="135"/>
          <w:sz w:val="16"/>
        </w:rPr>
        <w:t xml:space="preserve"> </w:t>
      </w:r>
      <w:r>
        <w:rPr>
          <w:rFonts w:ascii="Arial MT" w:hAnsi="Arial MT"/>
          <w:w w:val="130"/>
          <w:sz w:val="16"/>
        </w:rPr>
        <w:t>(p</w:t>
      </w:r>
      <w:r>
        <w:rPr>
          <w:rFonts w:ascii="Arial MT" w:hAnsi="Arial MT"/>
          <w:spacing w:val="-6"/>
          <w:w w:val="130"/>
          <w:sz w:val="16"/>
        </w:rPr>
        <w:t xml:space="preserve"> </w:t>
      </w:r>
      <w:r>
        <w:rPr>
          <w:rFonts w:ascii="Arial MT" w:hAnsi="Arial MT"/>
          <w:w w:val="135"/>
          <w:sz w:val="16"/>
        </w:rPr>
        <w:t>≤</w:t>
      </w:r>
      <w:r>
        <w:rPr>
          <w:rFonts w:ascii="Arial MT" w:hAnsi="Arial MT"/>
          <w:spacing w:val="-8"/>
          <w:w w:val="135"/>
          <w:sz w:val="16"/>
        </w:rPr>
        <w:t xml:space="preserve"> </w:t>
      </w:r>
      <w:r>
        <w:rPr>
          <w:rFonts w:ascii="Arial MT" w:hAnsi="Arial MT"/>
          <w:spacing w:val="-4"/>
          <w:w w:val="130"/>
          <w:sz w:val="16"/>
        </w:rPr>
        <w:t>0.05)</w:t>
      </w:r>
    </w:p>
    <w:p w14:paraId="31464211" w14:textId="77777777" w:rsidR="00DA7C8E" w:rsidRDefault="00DA7C8E" w:rsidP="00DA7C8E">
      <w:pPr>
        <w:spacing w:before="13"/>
        <w:ind w:left="360" w:right="3627"/>
        <w:rPr>
          <w:sz w:val="16"/>
        </w:rPr>
      </w:pPr>
      <w:r>
        <w:rPr>
          <w:sz w:val="16"/>
        </w:rPr>
        <w:t>Numbers</w:t>
      </w:r>
      <w:r>
        <w:rPr>
          <w:spacing w:val="-8"/>
          <w:sz w:val="16"/>
        </w:rPr>
        <w:t xml:space="preserve"> </w:t>
      </w:r>
      <w:r>
        <w:rPr>
          <w:sz w:val="16"/>
        </w:rPr>
        <w:t>not</w:t>
      </w:r>
      <w:r>
        <w:rPr>
          <w:spacing w:val="-8"/>
          <w:sz w:val="16"/>
        </w:rPr>
        <w:t xml:space="preserve"> </w:t>
      </w:r>
      <w:r>
        <w:rPr>
          <w:sz w:val="16"/>
        </w:rPr>
        <w:t>enclosed</w:t>
      </w:r>
      <w:r>
        <w:rPr>
          <w:spacing w:val="-8"/>
          <w:sz w:val="16"/>
        </w:rPr>
        <w:t xml:space="preserve"> </w:t>
      </w:r>
      <w:r>
        <w:rPr>
          <w:sz w:val="16"/>
        </w:rPr>
        <w:t>with</w:t>
      </w:r>
      <w:r>
        <w:rPr>
          <w:spacing w:val="-8"/>
          <w:sz w:val="16"/>
        </w:rPr>
        <w:t xml:space="preserve"> </w:t>
      </w:r>
      <w:r>
        <w:rPr>
          <w:sz w:val="16"/>
        </w:rPr>
        <w:t>parentheses</w:t>
      </w:r>
      <w:r>
        <w:rPr>
          <w:spacing w:val="-8"/>
          <w:sz w:val="16"/>
        </w:rPr>
        <w:t xml:space="preserve"> </w:t>
      </w:r>
      <w:r>
        <w:rPr>
          <w:sz w:val="16"/>
        </w:rPr>
        <w:t>are</w:t>
      </w:r>
      <w:r>
        <w:rPr>
          <w:spacing w:val="-8"/>
          <w:sz w:val="16"/>
        </w:rPr>
        <w:t xml:space="preserve"> </w:t>
      </w:r>
      <w:r>
        <w:rPr>
          <w:sz w:val="16"/>
        </w:rPr>
        <w:t>computed</w:t>
      </w:r>
      <w:r>
        <w:rPr>
          <w:spacing w:val="-8"/>
          <w:sz w:val="16"/>
        </w:rPr>
        <w:t xml:space="preserve"> </w:t>
      </w:r>
      <w:proofErr w:type="spellStart"/>
      <w:r>
        <w:rPr>
          <w:sz w:val="16"/>
        </w:rPr>
        <w:t>r-value</w:t>
      </w:r>
      <w:proofErr w:type="spellEnd"/>
      <w:r>
        <w:rPr>
          <w:spacing w:val="-8"/>
          <w:sz w:val="16"/>
        </w:rPr>
        <w:t xml:space="preserve"> </w:t>
      </w:r>
      <w:r>
        <w:rPr>
          <w:sz w:val="16"/>
        </w:rPr>
        <w:t>(Correlation</w:t>
      </w:r>
      <w:r>
        <w:rPr>
          <w:spacing w:val="-8"/>
          <w:sz w:val="16"/>
        </w:rPr>
        <w:t xml:space="preserve"> </w:t>
      </w:r>
      <w:r>
        <w:rPr>
          <w:sz w:val="16"/>
        </w:rPr>
        <w:t>Value)</w:t>
      </w:r>
      <w:r>
        <w:rPr>
          <w:spacing w:val="40"/>
          <w:sz w:val="16"/>
        </w:rPr>
        <w:t xml:space="preserve"> </w:t>
      </w:r>
      <w:r>
        <w:rPr>
          <w:sz w:val="16"/>
        </w:rPr>
        <w:t>Numbers enclosed with parentheses are probability values</w:t>
      </w:r>
    </w:p>
    <w:p w14:paraId="08190CA6" w14:textId="77777777" w:rsidR="00B535B4" w:rsidRDefault="00B535B4">
      <w:pPr>
        <w:rPr>
          <w:sz w:val="16"/>
        </w:rPr>
      </w:pPr>
    </w:p>
    <w:p w14:paraId="24A52986" w14:textId="77777777" w:rsidR="00DA7C8E" w:rsidRDefault="00DA7C8E">
      <w:pPr>
        <w:rPr>
          <w:sz w:val="16"/>
        </w:rPr>
        <w:sectPr w:rsidR="00DA7C8E">
          <w:type w:val="continuous"/>
          <w:pgSz w:w="12240" w:h="15840"/>
          <w:pgMar w:top="1380" w:right="1440" w:bottom="280" w:left="1080" w:header="720" w:footer="720" w:gutter="0"/>
          <w:cols w:num="2" w:space="720" w:equalWidth="0">
            <w:col w:w="884" w:space="40"/>
            <w:col w:w="8796"/>
          </w:cols>
        </w:sectPr>
      </w:pPr>
    </w:p>
    <w:p w14:paraId="42A4CB93" w14:textId="77777777" w:rsidR="00B535B4" w:rsidRDefault="00000000">
      <w:pPr>
        <w:pStyle w:val="BodyText"/>
        <w:spacing w:line="276" w:lineRule="auto"/>
        <w:jc w:val="both"/>
      </w:pPr>
      <w:r>
        <w:lastRenderedPageBreak/>
        <w:t>These findings imply that while knowledge of disaster-related concepts may support</w:t>
      </w:r>
      <w:r>
        <w:rPr>
          <w:spacing w:val="-4"/>
        </w:rPr>
        <w:t xml:space="preserve"> </w:t>
      </w:r>
      <w:r>
        <w:t>confidence,</w:t>
      </w:r>
      <w:r>
        <w:rPr>
          <w:spacing w:val="-4"/>
        </w:rPr>
        <w:t xml:space="preserve"> </w:t>
      </w:r>
      <w:r>
        <w:t>it</w:t>
      </w:r>
      <w:r>
        <w:rPr>
          <w:spacing w:val="-4"/>
        </w:rPr>
        <w:t xml:space="preserve"> </w:t>
      </w:r>
      <w:r>
        <w:t>is</w:t>
      </w:r>
      <w:r>
        <w:rPr>
          <w:spacing w:val="-4"/>
        </w:rPr>
        <w:t xml:space="preserve"> </w:t>
      </w:r>
      <w:r>
        <w:t>not the sole factor influencing BSN students’ readiness. It suggests that practical experience, hands-on training, teamwork, and stress management are likely to play a stronger role in shaping emergency response confidence. Therefore, integrating theoretical instruction with experiential learning, simulation exercises, and real-life exposure is essential to further enhance both the competence and confidence of BSN students in disaster situations.</w:t>
      </w:r>
    </w:p>
    <w:p w14:paraId="47229D8B" w14:textId="77777777" w:rsidR="00B535B4" w:rsidRDefault="00000000">
      <w:pPr>
        <w:pStyle w:val="BodyText"/>
        <w:spacing w:line="276" w:lineRule="auto"/>
        <w:ind w:right="10"/>
        <w:jc w:val="both"/>
      </w:pPr>
      <w:r>
        <w:t>These findings are consistent with the current study, which revealed a positive correlation (r = 0.369) between knowledge and emergency response confidence.</w:t>
      </w:r>
    </w:p>
    <w:p w14:paraId="1602C0DB" w14:textId="77777777" w:rsidR="00B535B4" w:rsidRDefault="00B535B4">
      <w:pPr>
        <w:pStyle w:val="BodyText"/>
        <w:spacing w:before="38"/>
        <w:ind w:left="0"/>
      </w:pPr>
    </w:p>
    <w:p w14:paraId="02AD3F7E" w14:textId="77777777" w:rsidR="00B535B4" w:rsidRDefault="00000000">
      <w:pPr>
        <w:pStyle w:val="Heading2"/>
      </w:pPr>
      <w:r>
        <w:rPr>
          <w:spacing w:val="-2"/>
        </w:rPr>
        <w:t>Recommendations</w:t>
      </w:r>
    </w:p>
    <w:p w14:paraId="4B698583" w14:textId="77777777" w:rsidR="00B535B4" w:rsidRDefault="00000000">
      <w:pPr>
        <w:pStyle w:val="BodyText"/>
        <w:spacing w:before="38" w:line="276" w:lineRule="auto"/>
      </w:pPr>
      <w:r>
        <w:t>Based on the results of the findings and conclusions gathered, the researchers would like to recommend the following:</w:t>
      </w:r>
    </w:p>
    <w:p w14:paraId="2A33CA09" w14:textId="77777777" w:rsidR="00B535B4" w:rsidRDefault="00B535B4">
      <w:pPr>
        <w:pStyle w:val="BodyText"/>
        <w:spacing w:before="38"/>
        <w:ind w:left="0"/>
      </w:pPr>
    </w:p>
    <w:p w14:paraId="1FDA84C7" w14:textId="7B893BAD" w:rsidR="00B535B4" w:rsidRDefault="00000000">
      <w:pPr>
        <w:pStyle w:val="ListParagraph"/>
        <w:numPr>
          <w:ilvl w:val="0"/>
          <w:numId w:val="1"/>
        </w:numPr>
        <w:tabs>
          <w:tab w:val="left" w:pos="593"/>
        </w:tabs>
        <w:spacing w:line="276" w:lineRule="auto"/>
        <w:ind w:firstLine="0"/>
        <w:jc w:val="both"/>
      </w:pPr>
      <w:r>
        <w:t>The</w:t>
      </w:r>
      <w:r>
        <w:rPr>
          <w:spacing w:val="-3"/>
        </w:rPr>
        <w:t xml:space="preserve"> </w:t>
      </w:r>
      <w:r>
        <w:t>SMCB</w:t>
      </w:r>
      <w:r>
        <w:rPr>
          <w:spacing w:val="-3"/>
        </w:rPr>
        <w:t xml:space="preserve"> </w:t>
      </w:r>
      <w:r>
        <w:t>College</w:t>
      </w:r>
      <w:r>
        <w:rPr>
          <w:spacing w:val="-3"/>
        </w:rPr>
        <w:t xml:space="preserve"> </w:t>
      </w:r>
      <w:r>
        <w:t>of</w:t>
      </w:r>
      <w:r>
        <w:rPr>
          <w:spacing w:val="-3"/>
        </w:rPr>
        <w:t xml:space="preserve"> </w:t>
      </w:r>
      <w:r>
        <w:t>Nursing</w:t>
      </w:r>
      <w:r>
        <w:rPr>
          <w:spacing w:val="-3"/>
        </w:rPr>
        <w:t xml:space="preserve"> </w:t>
      </w:r>
      <w:r>
        <w:t>could</w:t>
      </w:r>
      <w:r>
        <w:rPr>
          <w:spacing w:val="-3"/>
        </w:rPr>
        <w:t xml:space="preserve"> </w:t>
      </w:r>
      <w:r>
        <w:t>enhance</w:t>
      </w:r>
      <w:r>
        <w:rPr>
          <w:spacing w:val="-3"/>
        </w:rPr>
        <w:t xml:space="preserve"> </w:t>
      </w:r>
      <w:r>
        <w:t>the</w:t>
      </w:r>
      <w:r>
        <w:rPr>
          <w:spacing w:val="-3"/>
        </w:rPr>
        <w:t xml:space="preserve"> </w:t>
      </w:r>
      <w:r>
        <w:t>curriculum</w:t>
      </w:r>
      <w:r>
        <w:rPr>
          <w:spacing w:val="-3"/>
        </w:rPr>
        <w:t xml:space="preserve"> </w:t>
      </w:r>
      <w:r>
        <w:t>by</w:t>
      </w:r>
      <w:r>
        <w:rPr>
          <w:spacing w:val="-3"/>
        </w:rPr>
        <w:t xml:space="preserve"> </w:t>
      </w:r>
      <w:r>
        <w:t>integrating</w:t>
      </w:r>
      <w:r>
        <w:rPr>
          <w:spacing w:val="-3"/>
        </w:rPr>
        <w:t xml:space="preserve"> </w:t>
      </w:r>
      <w:r>
        <w:t>theoretical</w:t>
      </w:r>
      <w:r>
        <w:rPr>
          <w:spacing w:val="-3"/>
        </w:rPr>
        <w:t xml:space="preserve"> </w:t>
      </w:r>
      <w:r>
        <w:t>instruction</w:t>
      </w:r>
      <w:r>
        <w:rPr>
          <w:spacing w:val="-3"/>
        </w:rPr>
        <w:t xml:space="preserve"> </w:t>
      </w:r>
      <w:r>
        <w:t>with experiential learning, simulation exercises, and real-life exposure is essential to further enhance both</w:t>
      </w:r>
      <w:r>
        <w:rPr>
          <w:spacing w:val="-3"/>
        </w:rPr>
        <w:t xml:space="preserve"> </w:t>
      </w:r>
      <w:r>
        <w:t xml:space="preserve">the competence and confidence of BSN students in disaster situations. As well as more exposure to task prioritization suggests opportunities for further training, simulation exercises, and real-life exposure to enhance their readiness and independence during disaster situations rather than pure basic first-aid </w:t>
      </w:r>
      <w:r w:rsidR="00BF7915">
        <w:t>training</w:t>
      </w:r>
      <w:r>
        <w:t xml:space="preserve"> and fire or earthquake drill. The findings underscore the necessity of increased awareness and physical training programs that concentrate on comprehensive disaster preparedness, especially in enhancing the planning and communication aspects.</w:t>
      </w:r>
    </w:p>
    <w:p w14:paraId="529C4BFB" w14:textId="77777777" w:rsidR="00945D24" w:rsidRDefault="00945D24">
      <w:pPr>
        <w:pStyle w:val="ListParagraph"/>
        <w:spacing w:line="276" w:lineRule="auto"/>
        <w:jc w:val="both"/>
      </w:pPr>
    </w:p>
    <w:p w14:paraId="1C771FB2" w14:textId="15054128" w:rsidR="00B535B4" w:rsidRDefault="00000000">
      <w:pPr>
        <w:pStyle w:val="ListParagraph"/>
        <w:numPr>
          <w:ilvl w:val="0"/>
          <w:numId w:val="1"/>
        </w:numPr>
        <w:tabs>
          <w:tab w:val="left" w:pos="638"/>
        </w:tabs>
        <w:spacing w:before="71" w:line="276" w:lineRule="auto"/>
        <w:ind w:right="5" w:firstLine="0"/>
        <w:jc w:val="both"/>
      </w:pPr>
      <w:r>
        <w:t xml:space="preserve">Faculty members and clinical instructors could reinforce more real-life situation occurrence that involves initiatives, proper way of communication, and concentrates on comprehensive disaster preparedness as part of the return demonstrations. They should </w:t>
      </w:r>
      <w:r w:rsidR="00BF7915">
        <w:t>adopt</w:t>
      </w:r>
      <w:r>
        <w:t xml:space="preserve"> innovative and experiential teaching strategies such as inclusion of case-based learning, simulations, and scenario-based exercises.</w:t>
      </w:r>
    </w:p>
    <w:p w14:paraId="2107B8F2" w14:textId="77777777" w:rsidR="00B535B4" w:rsidRDefault="00B535B4">
      <w:pPr>
        <w:pStyle w:val="BodyText"/>
        <w:spacing w:before="37"/>
        <w:ind w:left="0"/>
      </w:pPr>
    </w:p>
    <w:p w14:paraId="404EE81E" w14:textId="1BA54BC4" w:rsidR="00B535B4" w:rsidRDefault="00000000">
      <w:pPr>
        <w:pStyle w:val="ListParagraph"/>
        <w:numPr>
          <w:ilvl w:val="0"/>
          <w:numId w:val="1"/>
        </w:numPr>
        <w:tabs>
          <w:tab w:val="left" w:pos="608"/>
        </w:tabs>
        <w:spacing w:before="1" w:line="276" w:lineRule="auto"/>
        <w:ind w:firstLine="0"/>
        <w:jc w:val="both"/>
      </w:pPr>
      <w:r>
        <w:t xml:space="preserve">Nursing students could be encouraged to be involved </w:t>
      </w:r>
      <w:r w:rsidR="00BF7915">
        <w:t>in</w:t>
      </w:r>
      <w:r>
        <w:t xml:space="preserve"> comprehensive training about what to do during the occurrence of a disaster such as what management</w:t>
      </w:r>
      <w:r>
        <w:rPr>
          <w:spacing w:val="-2"/>
        </w:rPr>
        <w:t xml:space="preserve"> </w:t>
      </w:r>
      <w:r>
        <w:t>and</w:t>
      </w:r>
      <w:r>
        <w:rPr>
          <w:spacing w:val="-2"/>
        </w:rPr>
        <w:t xml:space="preserve"> </w:t>
      </w:r>
      <w:r>
        <w:t>responsibility</w:t>
      </w:r>
      <w:r>
        <w:rPr>
          <w:spacing w:val="-2"/>
        </w:rPr>
        <w:t xml:space="preserve"> </w:t>
      </w:r>
      <w:r>
        <w:t>does</w:t>
      </w:r>
      <w:r>
        <w:rPr>
          <w:spacing w:val="-2"/>
        </w:rPr>
        <w:t xml:space="preserve"> </w:t>
      </w:r>
      <w:r>
        <w:t>they</w:t>
      </w:r>
      <w:r>
        <w:rPr>
          <w:spacing w:val="-2"/>
        </w:rPr>
        <w:t xml:space="preserve"> </w:t>
      </w:r>
      <w:r>
        <w:t>hold</w:t>
      </w:r>
      <w:r>
        <w:rPr>
          <w:spacing w:val="-2"/>
        </w:rPr>
        <w:t xml:space="preserve"> </w:t>
      </w:r>
      <w:r>
        <w:t>in</w:t>
      </w:r>
      <w:r>
        <w:rPr>
          <w:spacing w:val="-2"/>
        </w:rPr>
        <w:t xml:space="preserve"> </w:t>
      </w:r>
      <w:r>
        <w:t>and</w:t>
      </w:r>
      <w:r>
        <w:rPr>
          <w:spacing w:val="-2"/>
        </w:rPr>
        <w:t xml:space="preserve"> </w:t>
      </w:r>
      <w:r>
        <w:t>be engaged in active planning.</w:t>
      </w:r>
    </w:p>
    <w:p w14:paraId="1084A1E7" w14:textId="77777777" w:rsidR="00945D24" w:rsidRDefault="00945D24" w:rsidP="00945D24">
      <w:pPr>
        <w:pStyle w:val="ListParagraph"/>
      </w:pPr>
    </w:p>
    <w:p w14:paraId="5932B64F" w14:textId="33AA1E27" w:rsidR="00B535B4" w:rsidRDefault="00000000">
      <w:pPr>
        <w:pStyle w:val="BodyText"/>
        <w:spacing w:before="1" w:line="276" w:lineRule="auto"/>
        <w:ind w:right="1"/>
        <w:jc w:val="both"/>
      </w:pPr>
      <w:r>
        <w:t>5. Future researchers are encouraged to expand the scope</w:t>
      </w:r>
      <w:r>
        <w:rPr>
          <w:spacing w:val="-3"/>
        </w:rPr>
        <w:t xml:space="preserve"> </w:t>
      </w:r>
      <w:r>
        <w:t>of</w:t>
      </w:r>
      <w:r>
        <w:rPr>
          <w:spacing w:val="-3"/>
        </w:rPr>
        <w:t xml:space="preserve"> </w:t>
      </w:r>
      <w:r>
        <w:t>respondents</w:t>
      </w:r>
      <w:r>
        <w:rPr>
          <w:spacing w:val="-3"/>
        </w:rPr>
        <w:t xml:space="preserve"> </w:t>
      </w:r>
      <w:r>
        <w:t>and</w:t>
      </w:r>
      <w:r>
        <w:rPr>
          <w:spacing w:val="-3"/>
        </w:rPr>
        <w:t xml:space="preserve"> </w:t>
      </w:r>
      <w:r>
        <w:t>explore</w:t>
      </w:r>
      <w:r>
        <w:rPr>
          <w:spacing w:val="-3"/>
        </w:rPr>
        <w:t xml:space="preserve"> </w:t>
      </w:r>
      <w:r>
        <w:t>this</w:t>
      </w:r>
      <w:r>
        <w:rPr>
          <w:spacing w:val="-3"/>
        </w:rPr>
        <w:t xml:space="preserve"> </w:t>
      </w:r>
      <w:r>
        <w:t>study</w:t>
      </w:r>
      <w:r>
        <w:rPr>
          <w:spacing w:val="-3"/>
        </w:rPr>
        <w:t xml:space="preserve"> </w:t>
      </w:r>
      <w:r>
        <w:t>to</w:t>
      </w:r>
      <w:r>
        <w:rPr>
          <w:spacing w:val="-3"/>
        </w:rPr>
        <w:t xml:space="preserve"> </w:t>
      </w:r>
      <w:r>
        <w:t xml:space="preserve">further analyze the other factors such as psychological experiences that </w:t>
      </w:r>
      <w:r w:rsidR="00124E80">
        <w:t>influence</w:t>
      </w:r>
      <w:r>
        <w:t xml:space="preserve"> disaster </w:t>
      </w:r>
      <w:r w:rsidR="00BF7915">
        <w:t>preparedness</w:t>
      </w:r>
      <w:r>
        <w:t>, confidence and responses of BSN students.</w:t>
      </w:r>
    </w:p>
    <w:p w14:paraId="5FF27B1B" w14:textId="77777777" w:rsidR="00B535B4" w:rsidRDefault="00B535B4">
      <w:pPr>
        <w:pStyle w:val="BodyText"/>
        <w:spacing w:before="75"/>
        <w:ind w:left="0"/>
      </w:pPr>
    </w:p>
    <w:p w14:paraId="7469A3B5" w14:textId="77777777" w:rsidR="00B535B4" w:rsidRDefault="00000000">
      <w:pPr>
        <w:pStyle w:val="Heading2"/>
      </w:pPr>
      <w:r>
        <w:rPr>
          <w:spacing w:val="-2"/>
        </w:rPr>
        <w:t>References</w:t>
      </w:r>
    </w:p>
    <w:p w14:paraId="13BA3BFC" w14:textId="77777777" w:rsidR="00B535B4" w:rsidRDefault="00000000">
      <w:pPr>
        <w:pStyle w:val="BodyText"/>
        <w:spacing w:before="38" w:line="276" w:lineRule="auto"/>
        <w:ind w:right="1"/>
        <w:jc w:val="both"/>
      </w:pPr>
      <w:r>
        <w:t xml:space="preserve">Al </w:t>
      </w:r>
      <w:proofErr w:type="spellStart"/>
      <w:r>
        <w:t>Thobaity</w:t>
      </w:r>
      <w:proofErr w:type="spellEnd"/>
      <w:r>
        <w:t xml:space="preserve">, A., Plummer, V., Williams, B., &amp; Innes, K. (2023). Nursing students’ knowledge, attitude, and practice regarding disaster preparedness: A cross-sectional study. Risk Management and Healthcare Policy, 16, 1–10. </w:t>
      </w:r>
      <w:hyperlink r:id="rId5">
        <w:r w:rsidR="00B535B4">
          <w:t>https://doi.org/10.2147/RMHP.S435131</w:t>
        </w:r>
      </w:hyperlink>
    </w:p>
    <w:p w14:paraId="6A9BF54E" w14:textId="77777777" w:rsidR="00B535B4" w:rsidRDefault="00B535B4">
      <w:pPr>
        <w:pStyle w:val="BodyText"/>
        <w:spacing w:before="38"/>
        <w:ind w:left="0"/>
      </w:pPr>
    </w:p>
    <w:p w14:paraId="7C1EAB77" w14:textId="77777777" w:rsidR="00B535B4" w:rsidRDefault="00000000">
      <w:pPr>
        <w:pStyle w:val="BodyText"/>
        <w:spacing w:line="276" w:lineRule="auto"/>
        <w:ind w:right="7"/>
        <w:jc w:val="both"/>
      </w:pPr>
      <w:r>
        <w:t>Aurelio, M. (2022). Perceptions of disaster preparedness among nursing students in Luzon. Philippine Journal of Nursing, 92(2), 45-53.</w:t>
      </w:r>
      <w:hyperlink r:id="rId6">
        <w:r w:rsidR="00B535B4">
          <w:t>https://www.pna-ph.org/philippine-journal-of-nursing</w:t>
        </w:r>
      </w:hyperlink>
    </w:p>
    <w:p w14:paraId="3FA4F748" w14:textId="77777777" w:rsidR="00B535B4" w:rsidRDefault="00B535B4">
      <w:pPr>
        <w:pStyle w:val="BodyText"/>
        <w:spacing w:before="38"/>
        <w:ind w:left="0"/>
      </w:pPr>
    </w:p>
    <w:p w14:paraId="36AF5328" w14:textId="77777777" w:rsidR="00B535B4" w:rsidRDefault="00000000">
      <w:pPr>
        <w:pStyle w:val="BodyText"/>
        <w:spacing w:line="276" w:lineRule="auto"/>
        <w:ind w:right="7"/>
        <w:jc w:val="both"/>
      </w:pPr>
      <w:proofErr w:type="spellStart"/>
      <w:r>
        <w:t>Eslamian</w:t>
      </w:r>
      <w:proofErr w:type="spellEnd"/>
      <w:r>
        <w:t xml:space="preserve">, S., &amp; </w:t>
      </w:r>
      <w:proofErr w:type="spellStart"/>
      <w:r>
        <w:t>Eslamian</w:t>
      </w:r>
      <w:proofErr w:type="spellEnd"/>
      <w:r>
        <w:t>, F. (Eds.). (2024). Flood Handbook Principles</w:t>
      </w:r>
      <w:r>
        <w:rPr>
          <w:spacing w:val="-4"/>
        </w:rPr>
        <w:t xml:space="preserve"> </w:t>
      </w:r>
      <w:r>
        <w:t>and</w:t>
      </w:r>
      <w:r>
        <w:rPr>
          <w:spacing w:val="-4"/>
        </w:rPr>
        <w:t xml:space="preserve"> </w:t>
      </w:r>
      <w:r>
        <w:t>Applications</w:t>
      </w:r>
      <w:r>
        <w:rPr>
          <w:spacing w:val="-4"/>
        </w:rPr>
        <w:t xml:space="preserve"> </w:t>
      </w:r>
      <w:r>
        <w:t>(1st</w:t>
      </w:r>
      <w:r>
        <w:rPr>
          <w:spacing w:val="-4"/>
        </w:rPr>
        <w:t xml:space="preserve"> </w:t>
      </w:r>
      <w:r>
        <w:t>ed.).</w:t>
      </w:r>
      <w:r>
        <w:rPr>
          <w:spacing w:val="-4"/>
        </w:rPr>
        <w:t xml:space="preserve"> </w:t>
      </w:r>
      <w:r>
        <w:t xml:space="preserve">CRC </w:t>
      </w:r>
      <w:r>
        <w:rPr>
          <w:spacing w:val="-2"/>
        </w:rPr>
        <w:t>Press.</w:t>
      </w:r>
    </w:p>
    <w:p w14:paraId="7F1602BD" w14:textId="77777777" w:rsidR="00B535B4" w:rsidRDefault="00B535B4">
      <w:pPr>
        <w:pStyle w:val="BodyText"/>
        <w:spacing w:before="38"/>
        <w:ind w:left="0"/>
      </w:pPr>
    </w:p>
    <w:p w14:paraId="385CF240" w14:textId="77777777" w:rsidR="00124E80" w:rsidRDefault="00124E80">
      <w:pPr>
        <w:pStyle w:val="BodyText"/>
        <w:spacing w:before="38"/>
        <w:ind w:left="0"/>
      </w:pPr>
    </w:p>
    <w:p w14:paraId="0A740B5E" w14:textId="77777777" w:rsidR="00B535B4" w:rsidRDefault="00000000">
      <w:pPr>
        <w:pStyle w:val="BodyText"/>
        <w:spacing w:line="276" w:lineRule="auto"/>
        <w:ind w:right="6"/>
        <w:jc w:val="both"/>
      </w:pPr>
      <w:r>
        <w:lastRenderedPageBreak/>
        <w:t xml:space="preserve">Hashish, E. A., &amp; </w:t>
      </w:r>
      <w:proofErr w:type="spellStart"/>
      <w:r>
        <w:t>Banoona</w:t>
      </w:r>
      <w:proofErr w:type="spellEnd"/>
      <w:r>
        <w:t xml:space="preserve">, R. (2022). Disaster nursing and disaster preparedness: an investigation of nursing students’ knowledge, competence and attitudes. Nursing Management, 30(1), 25–31. </w:t>
      </w:r>
      <w:hyperlink r:id="rId7">
        <w:r w:rsidR="00B535B4">
          <w:rPr>
            <w:color w:val="1154CC"/>
            <w:spacing w:val="-2"/>
            <w:u w:val="thick" w:color="1154CC"/>
          </w:rPr>
          <w:t>https://doi.org/10.7748/nm.2022.e2058</w:t>
        </w:r>
      </w:hyperlink>
    </w:p>
    <w:p w14:paraId="20E4CE9F" w14:textId="77777777" w:rsidR="00B535B4" w:rsidRDefault="00B535B4">
      <w:pPr>
        <w:pStyle w:val="BodyText"/>
        <w:spacing w:before="38"/>
        <w:ind w:left="0"/>
      </w:pPr>
    </w:p>
    <w:p w14:paraId="04D76974" w14:textId="77777777" w:rsidR="00B535B4" w:rsidRDefault="00000000">
      <w:pPr>
        <w:pStyle w:val="BodyText"/>
        <w:spacing w:line="276" w:lineRule="auto"/>
        <w:jc w:val="both"/>
      </w:pPr>
      <w:proofErr w:type="spellStart"/>
      <w:r>
        <w:t>Gülsoy</w:t>
      </w:r>
      <w:proofErr w:type="spellEnd"/>
      <w:r>
        <w:t>, A., Uyan, Y., Özcan, E., &amp; Durmuş, M. (2025). The relationship</w:t>
      </w:r>
      <w:r>
        <w:rPr>
          <w:spacing w:val="-5"/>
        </w:rPr>
        <w:t xml:space="preserve"> </w:t>
      </w:r>
      <w:r>
        <w:t>between</w:t>
      </w:r>
      <w:r>
        <w:rPr>
          <w:spacing w:val="-5"/>
        </w:rPr>
        <w:t xml:space="preserve"> </w:t>
      </w:r>
      <w:r>
        <w:t>disaster</w:t>
      </w:r>
      <w:r>
        <w:rPr>
          <w:spacing w:val="-5"/>
        </w:rPr>
        <w:t xml:space="preserve"> </w:t>
      </w:r>
      <w:r>
        <w:t>literacy</w:t>
      </w:r>
      <w:r>
        <w:rPr>
          <w:spacing w:val="-5"/>
        </w:rPr>
        <w:t xml:space="preserve"> </w:t>
      </w:r>
      <w:r>
        <w:t xml:space="preserve">levels and disaster preparedness among adults. Natural Hazards, 121(9), 10667–10681. </w:t>
      </w:r>
      <w:hyperlink r:id="rId8">
        <w:r w:rsidR="00B535B4">
          <w:rPr>
            <w:spacing w:val="-2"/>
          </w:rPr>
          <w:t>https://doi.org/10.1007/s11069-025-07225-z</w:t>
        </w:r>
      </w:hyperlink>
    </w:p>
    <w:p w14:paraId="56F549C0" w14:textId="77777777" w:rsidR="00B535B4" w:rsidRDefault="00B535B4">
      <w:pPr>
        <w:pStyle w:val="BodyText"/>
        <w:spacing w:before="38"/>
        <w:ind w:left="0"/>
      </w:pPr>
    </w:p>
    <w:p w14:paraId="1B1B36F3" w14:textId="77777777" w:rsidR="00B535B4" w:rsidRDefault="00000000">
      <w:pPr>
        <w:pStyle w:val="BodyText"/>
        <w:spacing w:line="276" w:lineRule="auto"/>
        <w:ind w:right="1"/>
        <w:jc w:val="both"/>
      </w:pPr>
      <w:r>
        <w:t xml:space="preserve">Hasan, M. K., Beeva, S., Hasan, F., Sagor, M. M. R., </w:t>
      </w:r>
      <w:proofErr w:type="spellStart"/>
      <w:r>
        <w:t>Purba</w:t>
      </w:r>
      <w:proofErr w:type="spellEnd"/>
      <w:r>
        <w:t>,</w:t>
      </w:r>
      <w:r>
        <w:rPr>
          <w:spacing w:val="-6"/>
        </w:rPr>
        <w:t xml:space="preserve"> </w:t>
      </w:r>
      <w:r>
        <w:t>Z.</w:t>
      </w:r>
      <w:r>
        <w:rPr>
          <w:spacing w:val="-6"/>
        </w:rPr>
        <w:t xml:space="preserve"> </w:t>
      </w:r>
      <w:r>
        <w:t>A.,</w:t>
      </w:r>
      <w:r>
        <w:rPr>
          <w:spacing w:val="-6"/>
        </w:rPr>
        <w:t xml:space="preserve"> </w:t>
      </w:r>
      <w:r>
        <w:t>Maruf,</w:t>
      </w:r>
      <w:r>
        <w:rPr>
          <w:spacing w:val="-6"/>
        </w:rPr>
        <w:t xml:space="preserve"> </w:t>
      </w:r>
      <w:r>
        <w:t>M.</w:t>
      </w:r>
      <w:r>
        <w:rPr>
          <w:spacing w:val="-6"/>
        </w:rPr>
        <w:t xml:space="preserve"> </w:t>
      </w:r>
      <w:r>
        <w:t>S.</w:t>
      </w:r>
      <w:r>
        <w:rPr>
          <w:spacing w:val="-6"/>
        </w:rPr>
        <w:t xml:space="preserve"> </w:t>
      </w:r>
      <w:r>
        <w:t>H.,</w:t>
      </w:r>
      <w:r>
        <w:rPr>
          <w:spacing w:val="-6"/>
        </w:rPr>
        <w:t xml:space="preserve"> </w:t>
      </w:r>
      <w:r>
        <w:t>Taiba,</w:t>
      </w:r>
      <w:r>
        <w:rPr>
          <w:spacing w:val="-6"/>
        </w:rPr>
        <w:t xml:space="preserve"> </w:t>
      </w:r>
      <w:r>
        <w:t>S.</w:t>
      </w:r>
      <w:r>
        <w:rPr>
          <w:spacing w:val="-6"/>
        </w:rPr>
        <w:t xml:space="preserve"> </w:t>
      </w:r>
      <w:r>
        <w:t>T.,</w:t>
      </w:r>
      <w:r>
        <w:rPr>
          <w:spacing w:val="-6"/>
        </w:rPr>
        <w:t xml:space="preserve"> </w:t>
      </w:r>
      <w:r>
        <w:t>Roy,</w:t>
      </w:r>
      <w:r>
        <w:rPr>
          <w:spacing w:val="-6"/>
        </w:rPr>
        <w:t xml:space="preserve"> </w:t>
      </w:r>
      <w:r>
        <w:t xml:space="preserve">P., Fahmida, M., Rahman, S. I., Jahan, N., &amp; Hossain, F. (2024). Disaster response self-efficacy of nursing students: Perceived level and associated factors. Nurse Education Today, 139, 106254. </w:t>
      </w:r>
      <w:hyperlink r:id="rId9">
        <w:r w:rsidR="00B535B4">
          <w:rPr>
            <w:color w:val="1154CC"/>
            <w:spacing w:val="-2"/>
            <w:u w:val="thick" w:color="1154CC"/>
          </w:rPr>
          <w:t>https://doi.org/10.1016/j.nedt.2024.106254</w:t>
        </w:r>
      </w:hyperlink>
    </w:p>
    <w:sectPr w:rsidR="00B535B4">
      <w:pgSz w:w="12240" w:h="15840"/>
      <w:pgMar w:top="16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6DBA"/>
    <w:multiLevelType w:val="multilevel"/>
    <w:tmpl w:val="FBC2EFCC"/>
    <w:lvl w:ilvl="0">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start w:val="1"/>
      <w:numFmt w:val="decimal"/>
      <w:lvlText w:val="%1.%2"/>
      <w:lvlJc w:val="left"/>
      <w:pPr>
        <w:ind w:left="1080" w:hanging="33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808" w:hanging="330"/>
      </w:pPr>
      <w:rPr>
        <w:rFonts w:hint="default"/>
        <w:lang w:val="en-US" w:eastAsia="en-US" w:bidi="ar-SA"/>
      </w:rPr>
    </w:lvl>
    <w:lvl w:ilvl="3">
      <w:numFmt w:val="bullet"/>
      <w:lvlText w:val="•"/>
      <w:lvlJc w:val="left"/>
      <w:pPr>
        <w:ind w:left="3672" w:hanging="330"/>
      </w:pPr>
      <w:rPr>
        <w:rFonts w:hint="default"/>
        <w:lang w:val="en-US" w:eastAsia="en-US" w:bidi="ar-SA"/>
      </w:rPr>
    </w:lvl>
    <w:lvl w:ilvl="4">
      <w:numFmt w:val="bullet"/>
      <w:lvlText w:val="•"/>
      <w:lvlJc w:val="left"/>
      <w:pPr>
        <w:ind w:left="4536" w:hanging="330"/>
      </w:pPr>
      <w:rPr>
        <w:rFonts w:hint="default"/>
        <w:lang w:val="en-US" w:eastAsia="en-US" w:bidi="ar-SA"/>
      </w:rPr>
    </w:lvl>
    <w:lvl w:ilvl="5">
      <w:numFmt w:val="bullet"/>
      <w:lvlText w:val="•"/>
      <w:lvlJc w:val="left"/>
      <w:pPr>
        <w:ind w:left="5400" w:hanging="330"/>
      </w:pPr>
      <w:rPr>
        <w:rFonts w:hint="default"/>
        <w:lang w:val="en-US" w:eastAsia="en-US" w:bidi="ar-SA"/>
      </w:rPr>
    </w:lvl>
    <w:lvl w:ilvl="6">
      <w:numFmt w:val="bullet"/>
      <w:lvlText w:val="•"/>
      <w:lvlJc w:val="left"/>
      <w:pPr>
        <w:ind w:left="6264" w:hanging="330"/>
      </w:pPr>
      <w:rPr>
        <w:rFonts w:hint="default"/>
        <w:lang w:val="en-US" w:eastAsia="en-US" w:bidi="ar-SA"/>
      </w:rPr>
    </w:lvl>
    <w:lvl w:ilvl="7">
      <w:numFmt w:val="bullet"/>
      <w:lvlText w:val="•"/>
      <w:lvlJc w:val="left"/>
      <w:pPr>
        <w:ind w:left="7128" w:hanging="330"/>
      </w:pPr>
      <w:rPr>
        <w:rFonts w:hint="default"/>
        <w:lang w:val="en-US" w:eastAsia="en-US" w:bidi="ar-SA"/>
      </w:rPr>
    </w:lvl>
    <w:lvl w:ilvl="8">
      <w:numFmt w:val="bullet"/>
      <w:lvlText w:val="•"/>
      <w:lvlJc w:val="left"/>
      <w:pPr>
        <w:ind w:left="7992" w:hanging="330"/>
      </w:pPr>
      <w:rPr>
        <w:rFonts w:hint="default"/>
        <w:lang w:val="en-US" w:eastAsia="en-US" w:bidi="ar-SA"/>
      </w:rPr>
    </w:lvl>
  </w:abstractNum>
  <w:abstractNum w:abstractNumId="1" w15:restartNumberingAfterBreak="0">
    <w:nsid w:val="149711FC"/>
    <w:multiLevelType w:val="hybridMultilevel"/>
    <w:tmpl w:val="D61C8EBE"/>
    <w:lvl w:ilvl="0" w:tplc="A302F2BA">
      <w:start w:val="1"/>
      <w:numFmt w:val="decimal"/>
      <w:lvlText w:val="%1."/>
      <w:lvlJc w:val="left"/>
      <w:pPr>
        <w:ind w:left="360" w:hanging="235"/>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8988CCB6">
      <w:numFmt w:val="bullet"/>
      <w:lvlText w:val="•"/>
      <w:lvlJc w:val="left"/>
      <w:pPr>
        <w:ind w:left="1296" w:hanging="235"/>
      </w:pPr>
      <w:rPr>
        <w:rFonts w:hint="default"/>
        <w:lang w:val="en-US" w:eastAsia="en-US" w:bidi="ar-SA"/>
      </w:rPr>
    </w:lvl>
    <w:lvl w:ilvl="2" w:tplc="18C49834">
      <w:numFmt w:val="bullet"/>
      <w:lvlText w:val="•"/>
      <w:lvlJc w:val="left"/>
      <w:pPr>
        <w:ind w:left="2232" w:hanging="235"/>
      </w:pPr>
      <w:rPr>
        <w:rFonts w:hint="default"/>
        <w:lang w:val="en-US" w:eastAsia="en-US" w:bidi="ar-SA"/>
      </w:rPr>
    </w:lvl>
    <w:lvl w:ilvl="3" w:tplc="87B25EF0">
      <w:numFmt w:val="bullet"/>
      <w:lvlText w:val="•"/>
      <w:lvlJc w:val="left"/>
      <w:pPr>
        <w:ind w:left="3168" w:hanging="235"/>
      </w:pPr>
      <w:rPr>
        <w:rFonts w:hint="default"/>
        <w:lang w:val="en-US" w:eastAsia="en-US" w:bidi="ar-SA"/>
      </w:rPr>
    </w:lvl>
    <w:lvl w:ilvl="4" w:tplc="8DFC813A">
      <w:numFmt w:val="bullet"/>
      <w:lvlText w:val="•"/>
      <w:lvlJc w:val="left"/>
      <w:pPr>
        <w:ind w:left="4104" w:hanging="235"/>
      </w:pPr>
      <w:rPr>
        <w:rFonts w:hint="default"/>
        <w:lang w:val="en-US" w:eastAsia="en-US" w:bidi="ar-SA"/>
      </w:rPr>
    </w:lvl>
    <w:lvl w:ilvl="5" w:tplc="EFB0F4E2">
      <w:numFmt w:val="bullet"/>
      <w:lvlText w:val="•"/>
      <w:lvlJc w:val="left"/>
      <w:pPr>
        <w:ind w:left="5040" w:hanging="235"/>
      </w:pPr>
      <w:rPr>
        <w:rFonts w:hint="default"/>
        <w:lang w:val="en-US" w:eastAsia="en-US" w:bidi="ar-SA"/>
      </w:rPr>
    </w:lvl>
    <w:lvl w:ilvl="6" w:tplc="2EF6F972">
      <w:numFmt w:val="bullet"/>
      <w:lvlText w:val="•"/>
      <w:lvlJc w:val="left"/>
      <w:pPr>
        <w:ind w:left="5976" w:hanging="235"/>
      </w:pPr>
      <w:rPr>
        <w:rFonts w:hint="default"/>
        <w:lang w:val="en-US" w:eastAsia="en-US" w:bidi="ar-SA"/>
      </w:rPr>
    </w:lvl>
    <w:lvl w:ilvl="7" w:tplc="1AF8E4AA">
      <w:numFmt w:val="bullet"/>
      <w:lvlText w:val="•"/>
      <w:lvlJc w:val="left"/>
      <w:pPr>
        <w:ind w:left="6912" w:hanging="235"/>
      </w:pPr>
      <w:rPr>
        <w:rFonts w:hint="default"/>
        <w:lang w:val="en-US" w:eastAsia="en-US" w:bidi="ar-SA"/>
      </w:rPr>
    </w:lvl>
    <w:lvl w:ilvl="8" w:tplc="E3AE4310">
      <w:numFmt w:val="bullet"/>
      <w:lvlText w:val="•"/>
      <w:lvlJc w:val="left"/>
      <w:pPr>
        <w:ind w:left="7848" w:hanging="235"/>
      </w:pPr>
      <w:rPr>
        <w:rFonts w:hint="default"/>
        <w:lang w:val="en-US" w:eastAsia="en-US" w:bidi="ar-SA"/>
      </w:rPr>
    </w:lvl>
  </w:abstractNum>
  <w:num w:numId="1" w16cid:durableId="1065879348">
    <w:abstractNumId w:val="1"/>
  </w:num>
  <w:num w:numId="2" w16cid:durableId="180179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535B4"/>
    <w:rsid w:val="00124E80"/>
    <w:rsid w:val="00202640"/>
    <w:rsid w:val="00212BE0"/>
    <w:rsid w:val="00355B71"/>
    <w:rsid w:val="00541944"/>
    <w:rsid w:val="00846B0D"/>
    <w:rsid w:val="00945D24"/>
    <w:rsid w:val="00AB3ED5"/>
    <w:rsid w:val="00B535B4"/>
    <w:rsid w:val="00BF7915"/>
    <w:rsid w:val="00DA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1AFF"/>
  <w15:docId w15:val="{AD8CAF8B-ADA0-414C-BA11-2701244F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jc w:val="center"/>
      <w:outlineLvl w:val="0"/>
    </w:pPr>
    <w:rPr>
      <w:b/>
      <w:bCs/>
      <w:sz w:val="24"/>
      <w:szCs w:val="24"/>
    </w:rPr>
  </w:style>
  <w:style w:type="paragraph" w:styleId="Heading2">
    <w:name w:val="heading 2"/>
    <w:basedOn w:val="Normal"/>
    <w:uiPriority w:val="9"/>
    <w:unhideWhenUsed/>
    <w:qFormat/>
    <w:pPr>
      <w:ind w:left="360"/>
      <w:outlineLvl w:val="1"/>
    </w:pPr>
    <w:rPr>
      <w:b/>
      <w:bCs/>
    </w:rPr>
  </w:style>
  <w:style w:type="paragraph" w:styleId="Heading3">
    <w:name w:val="heading 3"/>
    <w:basedOn w:val="Normal"/>
    <w:uiPriority w:val="9"/>
    <w:unhideWhenUsed/>
    <w:qFormat/>
    <w:pPr>
      <w:spacing w:before="240"/>
      <w:ind w:left="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60"/>
    </w:pPr>
  </w:style>
  <w:style w:type="paragraph" w:styleId="ListParagraph">
    <w:name w:val="List Paragraph"/>
    <w:basedOn w:val="Normal"/>
    <w:uiPriority w:val="1"/>
    <w:qFormat/>
    <w:pPr>
      <w:ind w:left="108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45D2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07/s11069-025-07225-z" TargetMode="External"/><Relationship Id="rId3" Type="http://schemas.openxmlformats.org/officeDocument/2006/relationships/settings" Target="settings.xml"/><Relationship Id="rId7" Type="http://schemas.openxmlformats.org/officeDocument/2006/relationships/hyperlink" Target="https://doi.org/10.7748/nm.2022.e20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na-ph.org/philippine-journal-of-nursing" TargetMode="External"/><Relationship Id="rId11" Type="http://schemas.openxmlformats.org/officeDocument/2006/relationships/theme" Target="theme/theme1.xml"/><Relationship Id="rId5" Type="http://schemas.openxmlformats.org/officeDocument/2006/relationships/hyperlink" Target="https://doi.org/10.2147/RMHP.S43513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nedt.2024.106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Publication Project</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Project</dc:title>
  <cp:lastModifiedBy>Anita Tomas</cp:lastModifiedBy>
  <cp:revision>10</cp:revision>
  <dcterms:created xsi:type="dcterms:W3CDTF">2026-06-25T00:41:00Z</dcterms:created>
  <dcterms:modified xsi:type="dcterms:W3CDTF">2026-06-26T06:15:00Z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2026-06-25T00:00:00Z</vt:filetime>
  </property>
  <property fmtid="{D5CDD505-2E9C-101B-9397-08002B2CF9AE}" pid="4" name="Producer">
    <vt:lpwstr>Skia/PDF m151 Google Docs Renderer</vt:lpwstr>
  </property>
  <property fmtid="{D5CDD505-2E9C-101B-9397-08002B2CF9AE}" pid="5" name="LastSaved">
    <vt:filetime>2026-06-25T00:00:00Z</vt:filetime>
  </property>
</Properties>
</file>