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2.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69044" w14:textId="77777777" w:rsidR="00425514" w:rsidRDefault="00425514">
      <w:pPr>
        <w:spacing w:line="360" w:lineRule="auto"/>
        <w:rPr>
          <w:rFonts w:ascii="Times New Roman" w:hAnsi="Times New Roman" w:cs="Times New Roman"/>
          <w:sz w:val="24"/>
          <w:szCs w:val="24"/>
        </w:rPr>
      </w:pPr>
    </w:p>
    <w:p w14:paraId="0E69530D" w14:textId="77777777" w:rsidR="00425514" w:rsidRDefault="00000000">
      <w:pPr>
        <w:spacing w:line="360" w:lineRule="auto"/>
        <w:rPr>
          <w:rFonts w:ascii="Times New Roman" w:hAnsi="Times New Roman" w:cs="Times New Roman"/>
          <w:b/>
          <w:bCs/>
          <w:sz w:val="28"/>
          <w:szCs w:val="28"/>
        </w:rPr>
      </w:pPr>
      <w:r>
        <w:rPr>
          <w:rFonts w:ascii="Times New Roman" w:hAnsi="Times New Roman" w:cs="Times New Roman"/>
          <w:b/>
          <w:bCs/>
          <w:sz w:val="28"/>
          <w:szCs w:val="28"/>
        </w:rPr>
        <w:t>Obtaining and Investigation of Compositions with Improved Performance Properties Based on SKI-3 Rubber</w:t>
      </w:r>
    </w:p>
    <w:p w14:paraId="79A3E519" w14:textId="77777777" w:rsidR="00425514" w:rsidRDefault="00000000">
      <w:pPr>
        <w:spacing w:line="360" w:lineRule="auto"/>
        <w:rPr>
          <w:rFonts w:ascii="Times New Roman" w:hAnsi="Times New Roman" w:cs="Times New Roman"/>
          <w:sz w:val="24"/>
          <w:szCs w:val="24"/>
          <w:lang w:val="ru-RU"/>
        </w:rPr>
      </w:pPr>
      <w:proofErr w:type="spellStart"/>
      <w:r>
        <w:rPr>
          <w:rFonts w:ascii="Times New Roman" w:hAnsi="Times New Roman" w:cs="Times New Roman"/>
          <w:b/>
          <w:bCs/>
          <w:sz w:val="24"/>
          <w:szCs w:val="24"/>
        </w:rPr>
        <w:t>Rasad</w:t>
      </w:r>
      <w:proofErr w:type="spellEnd"/>
      <w:r>
        <w:rPr>
          <w:rFonts w:ascii="Times New Roman" w:hAnsi="Times New Roman" w:cs="Times New Roman"/>
          <w:b/>
          <w:bCs/>
          <w:sz w:val="24"/>
          <w:szCs w:val="24"/>
        </w:rPr>
        <w:t xml:space="preserve"> Alizade</w:t>
      </w:r>
      <w:r>
        <w:rPr>
          <w:rFonts w:ascii="Times New Roman" w:hAnsi="Times New Roman" w:cs="Times New Roman"/>
          <w:sz w:val="24"/>
          <w:szCs w:val="24"/>
        </w:rPr>
        <w:t>-Master's student</w:t>
      </w:r>
    </w:p>
    <w:p w14:paraId="525151A2" w14:textId="14B5835A" w:rsidR="009E2CF9" w:rsidRPr="009E2CF9" w:rsidRDefault="009E2CF9">
      <w:pPr>
        <w:spacing w:line="360" w:lineRule="auto"/>
        <w:rPr>
          <w:rFonts w:ascii="Times New Roman" w:hAnsi="Times New Roman" w:cs="Times New Roman"/>
          <w:sz w:val="24"/>
          <w:szCs w:val="24"/>
        </w:rPr>
      </w:pPr>
      <w:r w:rsidRPr="00A91B80">
        <w:rPr>
          <w:rFonts w:ascii="Times New Roman" w:eastAsia="Times New Roman" w:hAnsi="Times New Roman" w:cs="Times New Roman"/>
          <w:bCs/>
          <w:i/>
          <w:sz w:val="24"/>
          <w:szCs w:val="24"/>
          <w:lang w:val="en-GB"/>
        </w:rPr>
        <w:t>Department of Organic substances and technology of macromolecular compounds</w:t>
      </w:r>
      <w:r w:rsidRPr="00A91B80">
        <w:rPr>
          <w:rFonts w:ascii="Times New Roman" w:hAnsi="Times New Roman" w:cs="Times New Roman"/>
          <w:sz w:val="24"/>
          <w:szCs w:val="24"/>
          <w:lang w:val="en-GB"/>
        </w:rPr>
        <w:t xml:space="preserve"> </w:t>
      </w:r>
      <w:r w:rsidRPr="00A91B80">
        <w:rPr>
          <w:rFonts w:ascii="Times New Roman" w:hAnsi="Times New Roman" w:cs="Times New Roman"/>
          <w:sz w:val="24"/>
          <w:szCs w:val="24"/>
        </w:rPr>
        <w:t xml:space="preserve"> </w:t>
      </w:r>
    </w:p>
    <w:p w14:paraId="1F98E5F2" w14:textId="77777777" w:rsidR="00425514"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Azerbaijan State Oil and Industry University</w:t>
      </w:r>
    </w:p>
    <w:p w14:paraId="47BA441D" w14:textId="77777777" w:rsidR="00425514"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Baku, AZ1010, Azerbaijan, 20 Azadliq Avenue</w:t>
      </w:r>
    </w:p>
    <w:p w14:paraId="4FD3E626" w14:textId="77777777" w:rsidR="00425514" w:rsidRDefault="00000000">
      <w:pPr>
        <w:spacing w:line="360" w:lineRule="auto"/>
        <w:rPr>
          <w:rFonts w:ascii="Times New Roman" w:hAnsi="Times New Roman" w:cs="Times New Roman"/>
          <w:sz w:val="24"/>
          <w:szCs w:val="24"/>
        </w:rPr>
      </w:pPr>
      <w:hyperlink r:id="rId8" w:history="1">
        <w:r>
          <w:rPr>
            <w:rStyle w:val="a6"/>
            <w:rFonts w:ascii="Times New Roman" w:hAnsi="Times New Roman" w:cs="Times New Roman"/>
            <w:sz w:val="24"/>
            <w:szCs w:val="24"/>
          </w:rPr>
          <w:t>kerem_shixaliyev@mail.ru</w:t>
        </w:r>
      </w:hyperlink>
      <w:r>
        <w:rPr>
          <w:rFonts w:ascii="Times New Roman" w:hAnsi="Times New Roman" w:cs="Times New Roman"/>
          <w:sz w:val="24"/>
          <w:szCs w:val="24"/>
        </w:rPr>
        <w:t xml:space="preserve"> </w:t>
      </w:r>
    </w:p>
    <w:p w14:paraId="0F3122F0" w14:textId="77777777" w:rsidR="00425514"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Abstract: </w:t>
      </w:r>
      <w:r>
        <w:rPr>
          <w:rFonts w:ascii="Times New Roman" w:hAnsi="Times New Roman" w:cs="Times New Roman"/>
          <w:sz w:val="24"/>
          <w:szCs w:val="24"/>
        </w:rPr>
        <w:t xml:space="preserve">Obtaining and investigation of compositions with improved performance properties based on SKI-3 rubber is devoted to obtaining rubber based on SKI-3 grade rubber with improved physical-mechanical properties. For carrying out this work, for modification of SKI-3 rubber, butadiene-nitrile rubber of BNK-18 grade and polymethyl methacrylate (PMMA) were used. At the same time model rubber mixtures based on the optimal formulation were prepared. Based on the study of properties of model rubber mixtures of non-crystallizing special-purpose rubber BNK-18 and crystallizing general-purpose rubber SKI-3 it was established that in the composition of formulations of industrial elastomer compositions it is most expedient to use mechanically activated material in a planetary mill for 3 min To study the rheological properties of binary systems SKI-3 + BNK-18 compositions were prepared on rolls at a temperature of 140°C during 15 minutes and the obtained single-phase compositions under different loads and temperatures (from 130 to 173°C) had the melt flow indices of this composition determined. </w:t>
      </w:r>
      <w:proofErr w:type="gramStart"/>
      <w:r>
        <w:rPr>
          <w:rFonts w:ascii="Times New Roman" w:hAnsi="Times New Roman" w:cs="Times New Roman"/>
          <w:sz w:val="24"/>
          <w:szCs w:val="24"/>
        </w:rPr>
        <w:t>Thus</w:t>
      </w:r>
      <w:proofErr w:type="gramEnd"/>
      <w:r>
        <w:rPr>
          <w:rFonts w:ascii="Times New Roman" w:hAnsi="Times New Roman" w:cs="Times New Roman"/>
          <w:sz w:val="24"/>
          <w:szCs w:val="24"/>
        </w:rPr>
        <w:t xml:space="preserve"> as a result the technology of processing rubber mixtures based on SKI-3 + BNK-18 was determined; namely; processing temperature 175°C and pressure 12 MPa. On the basis of SKI-3 + BNK-18 rubber mixtures were prepared and vulcanization parameters were determined; vulcanization time 23 min and temperature 160°C. Study of physical-mechanical properties of vulcanizates showed that the tensile strength of the obtained rubber is 23 MPa, these indicators are 1.6 times greater than the standard. Keywords: SKI-3 and butadiene-nitrile rubber of BNK-18 grade, modification, vulcanization, melt indices of the composition, tensile strength. </w:t>
      </w:r>
      <w:r>
        <w:rPr>
          <w:rFonts w:ascii="Times New Roman" w:hAnsi="Times New Roman" w:cs="Times New Roman"/>
          <w:b/>
          <w:bCs/>
          <w:sz w:val="24"/>
          <w:szCs w:val="24"/>
        </w:rPr>
        <w:t>Introduction</w:t>
      </w:r>
    </w:p>
    <w:p w14:paraId="6B161093" w14:textId="77777777" w:rsidR="00425514"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 xml:space="preserve">For modification composite of isoprene rubber (SKI-3) many authors on the basis of silicon dioxide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developed and obtained using multifunctional silane, 2-aminoethyl-2-(3</w:t>
      </w:r>
    </w:p>
    <w:p w14:paraId="4886CADE" w14:textId="77777777" w:rsidR="00425514" w:rsidRDefault="00000000">
      <w:pPr>
        <w:spacing w:line="36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triethoxysilylpropyl</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aminoethyldisulfide</w:t>
      </w:r>
      <w:proofErr w:type="spellEnd"/>
      <w:proofErr w:type="gramEnd"/>
      <w:r>
        <w:rPr>
          <w:rFonts w:ascii="Times New Roman" w:hAnsi="Times New Roman" w:cs="Times New Roman"/>
          <w:sz w:val="24"/>
          <w:szCs w:val="24"/>
        </w:rPr>
        <w:t xml:space="preserve"> (ATD) as coupling </w:t>
      </w:r>
      <w:proofErr w:type="gramStart"/>
      <w:r>
        <w:rPr>
          <w:rFonts w:ascii="Times New Roman" w:hAnsi="Times New Roman" w:cs="Times New Roman"/>
          <w:sz w:val="24"/>
          <w:szCs w:val="24"/>
        </w:rPr>
        <w:t>agent[</w:t>
      </w:r>
      <w:proofErr w:type="gramEnd"/>
      <w:r>
        <w:rPr>
          <w:rFonts w:ascii="Times New Roman" w:hAnsi="Times New Roman" w:cs="Times New Roman"/>
          <w:sz w:val="24"/>
          <w:szCs w:val="24"/>
        </w:rPr>
        <w:t xml:space="preserve">1-7]. Such modification significantly improved dispersion of silicon dioxide in the corresponding composites, which was confirmed by SEM observation. And hardness, tensile strength, stress at certain elongation, tear strength and increase of temperature, as well as value of dynamic loss coefficient in the range from 0°C to 80°C of vulcanized silica/IR composites, significantly improved, especially at low dosage of ATD (2–4 </w:t>
      </w:r>
      <w:proofErr w:type="spellStart"/>
      <w:proofErr w:type="gramStart"/>
      <w:r>
        <w:rPr>
          <w:rFonts w:ascii="Times New Roman" w:hAnsi="Times New Roman" w:cs="Times New Roman"/>
          <w:sz w:val="24"/>
          <w:szCs w:val="24"/>
        </w:rPr>
        <w:t>phr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8-14]. This modification of IR composite based on silicon dioxide using ATD as coupling agent provides simple and effective way of obtaining rubber composites based on silicon dioxide with improved mechanical properties and low hysteresis. Elastomer materials for sealing devices operated in conditions of the Far North, including in the Republic of Sakha (Yakutia), must possess resistance to working media, frost resistance and wear resistance at acceptable physical-mechanical properties. Some of the listed properties are mutually exclusive and not always achievable in materials based on individual rubbers. </w:t>
      </w:r>
      <w:proofErr w:type="gramStart"/>
      <w:r>
        <w:rPr>
          <w:rFonts w:ascii="Times New Roman" w:hAnsi="Times New Roman" w:cs="Times New Roman"/>
          <w:sz w:val="24"/>
          <w:szCs w:val="24"/>
        </w:rPr>
        <w:t>Thus</w:t>
      </w:r>
      <w:proofErr w:type="gramEnd"/>
      <w:r>
        <w:rPr>
          <w:rFonts w:ascii="Times New Roman" w:hAnsi="Times New Roman" w:cs="Times New Roman"/>
          <w:sz w:val="24"/>
          <w:szCs w:val="24"/>
        </w:rPr>
        <w:t xml:space="preserve"> one of the promising methods of sealing elastomer materials is the use of rubber </w:t>
      </w:r>
      <w:proofErr w:type="gramStart"/>
      <w:r>
        <w:rPr>
          <w:rFonts w:ascii="Times New Roman" w:hAnsi="Times New Roman" w:cs="Times New Roman"/>
          <w:sz w:val="24"/>
          <w:szCs w:val="24"/>
        </w:rPr>
        <w:t>mixtures[</w:t>
      </w:r>
      <w:proofErr w:type="gramEnd"/>
      <w:r>
        <w:rPr>
          <w:rFonts w:ascii="Times New Roman" w:hAnsi="Times New Roman" w:cs="Times New Roman"/>
          <w:sz w:val="24"/>
          <w:szCs w:val="24"/>
        </w:rPr>
        <w:t xml:space="preserve">15-19]. In this work model mixtures based on butadiene-nitrile (BNKS-18), butadiene (SKD) and isoprene (SKI-3) rubbers were </w:t>
      </w:r>
      <w:proofErr w:type="gramStart"/>
      <w:r>
        <w:rPr>
          <w:rFonts w:ascii="Times New Roman" w:hAnsi="Times New Roman" w:cs="Times New Roman"/>
          <w:sz w:val="24"/>
          <w:szCs w:val="24"/>
        </w:rPr>
        <w:t>investigated[</w:t>
      </w:r>
      <w:proofErr w:type="gramEnd"/>
      <w:r>
        <w:rPr>
          <w:rFonts w:ascii="Times New Roman" w:hAnsi="Times New Roman" w:cs="Times New Roman"/>
          <w:sz w:val="24"/>
          <w:szCs w:val="24"/>
        </w:rPr>
        <w:t xml:space="preserve">20-25]. As component of mixture responsible for resistance to working media butadiene-nitrile rubber was chosen, and as components responsible for frost resistance – diene rubbers (SKD and SKI-3). Addition of SKI-3 also suppresses crystallization of butadiene rubber SKD. Increase of BNKS-18 content increases physical-mechanical properties, wear resistance and resistance to non-polar oils. Also decrease of low-temperature properties and resistance to polar oils was </w:t>
      </w:r>
      <w:proofErr w:type="gramStart"/>
      <w:r>
        <w:rPr>
          <w:rFonts w:ascii="Times New Roman" w:hAnsi="Times New Roman" w:cs="Times New Roman"/>
          <w:sz w:val="24"/>
          <w:szCs w:val="24"/>
        </w:rPr>
        <w:t>observed[</w:t>
      </w:r>
      <w:proofErr w:type="gramEnd"/>
      <w:r>
        <w:rPr>
          <w:rFonts w:ascii="Times New Roman" w:hAnsi="Times New Roman" w:cs="Times New Roman"/>
          <w:sz w:val="24"/>
          <w:szCs w:val="24"/>
        </w:rPr>
        <w:t xml:space="preserve">26-29]. </w:t>
      </w:r>
    </w:p>
    <w:p w14:paraId="76217D0A" w14:textId="77777777" w:rsidR="00425514"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Method</w:t>
      </w:r>
    </w:p>
    <w:p w14:paraId="7DC6D307" w14:textId="77777777" w:rsidR="00425514"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 xml:space="preserve">In this work on the basis of SKI-3 and BNKS-18AMN formulation of model rubber mixtures was </w:t>
      </w:r>
      <w:proofErr w:type="gramStart"/>
      <w:r>
        <w:rPr>
          <w:rFonts w:ascii="Times New Roman" w:hAnsi="Times New Roman" w:cs="Times New Roman"/>
          <w:sz w:val="24"/>
          <w:szCs w:val="24"/>
        </w:rPr>
        <w:t>developed.(</w:t>
      </w:r>
      <w:proofErr w:type="gramEnd"/>
      <w:r>
        <w:rPr>
          <w:rFonts w:ascii="Times New Roman" w:hAnsi="Times New Roman" w:cs="Times New Roman"/>
          <w:sz w:val="24"/>
          <w:szCs w:val="24"/>
        </w:rPr>
        <w:t>Table1).</w:t>
      </w:r>
    </w:p>
    <w:p w14:paraId="4F9AB10C" w14:textId="7D2AD354" w:rsidR="00425514" w:rsidRDefault="009E2CF9">
      <w:pPr>
        <w:spacing w:line="360" w:lineRule="auto"/>
        <w:rPr>
          <w:rFonts w:ascii="Times New Roman" w:hAnsi="Times New Roman" w:cs="Times New Roman"/>
          <w:sz w:val="24"/>
          <w:szCs w:val="24"/>
        </w:rPr>
      </w:pPr>
      <w:r>
        <w:rPr>
          <w:rFonts w:ascii="Times New Roman" w:hAnsi="Times New Roman"/>
          <w:sz w:val="24"/>
          <w:szCs w:val="24"/>
        </w:rPr>
        <w:t xml:space="preserve">Table </w:t>
      </w:r>
      <w:proofErr w:type="gramStart"/>
      <w:r>
        <w:rPr>
          <w:rFonts w:ascii="Times New Roman" w:hAnsi="Times New Roman"/>
          <w:sz w:val="24"/>
          <w:szCs w:val="24"/>
        </w:rPr>
        <w:t>1.</w:t>
      </w:r>
      <w:r w:rsidR="00000000">
        <w:rPr>
          <w:rFonts w:ascii="Times New Roman" w:hAnsi="Times New Roman"/>
          <w:sz w:val="24"/>
          <w:szCs w:val="24"/>
        </w:rPr>
        <w:t>Formulation</w:t>
      </w:r>
      <w:proofErr w:type="gramEnd"/>
      <w:r w:rsidR="00000000">
        <w:rPr>
          <w:rFonts w:ascii="Times New Roman" w:hAnsi="Times New Roman"/>
          <w:sz w:val="24"/>
          <w:szCs w:val="24"/>
        </w:rPr>
        <w:t xml:space="preserve"> of model rubber compounds based on SKI-3 and BNKS-18</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62"/>
        <w:gridCol w:w="2614"/>
        <w:gridCol w:w="1696"/>
      </w:tblGrid>
      <w:tr w:rsidR="00425514" w14:paraId="3006AD4B" w14:textId="77777777">
        <w:trPr>
          <w:tblHeader/>
          <w:tblCellSpacing w:w="15" w:type="dxa"/>
        </w:trPr>
        <w:tc>
          <w:tcPr>
            <w:tcW w:w="0" w:type="auto"/>
            <w:vAlign w:val="center"/>
          </w:tcPr>
          <w:p w14:paraId="7C86FCC9" w14:textId="77777777" w:rsidR="00425514" w:rsidRDefault="00000000">
            <w:pPr>
              <w:spacing w:after="0" w:line="360" w:lineRule="auto"/>
              <w:jc w:val="center"/>
              <w:rPr>
                <w:rFonts w:ascii="Times New Roman" w:eastAsia="Times New Roman" w:hAnsi="Times New Roman" w:cs="Times New Roman"/>
                <w:b/>
                <w:bCs/>
                <w:sz w:val="24"/>
                <w:szCs w:val="24"/>
                <w:lang w:val="ru-RU" w:eastAsia="ru-RU"/>
              </w:rPr>
            </w:pPr>
            <w:proofErr w:type="spellStart"/>
            <w:r>
              <w:rPr>
                <w:rFonts w:ascii="Times New Roman" w:eastAsia="Times New Roman" w:hAnsi="Times New Roman" w:cs="Times New Roman"/>
                <w:b/>
                <w:bCs/>
                <w:sz w:val="24"/>
                <w:szCs w:val="24"/>
                <w:lang w:val="ru-RU" w:eastAsia="ru-RU"/>
              </w:rPr>
              <w:t>Ingredient</w:t>
            </w:r>
            <w:proofErr w:type="spellEnd"/>
          </w:p>
        </w:tc>
        <w:tc>
          <w:tcPr>
            <w:tcW w:w="0" w:type="auto"/>
            <w:vAlign w:val="center"/>
          </w:tcPr>
          <w:p w14:paraId="619CACA5" w14:textId="77777777" w:rsidR="00425514" w:rsidRDefault="00000000">
            <w:pPr>
              <w:spacing w:after="0" w:line="360" w:lineRule="auto"/>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 xml:space="preserve">Based </w:t>
            </w:r>
            <w:proofErr w:type="spellStart"/>
            <w:r>
              <w:rPr>
                <w:rFonts w:ascii="Times New Roman" w:eastAsia="Times New Roman" w:hAnsi="Times New Roman" w:cs="Times New Roman"/>
                <w:b/>
                <w:bCs/>
                <w:sz w:val="24"/>
                <w:szCs w:val="24"/>
                <w:lang w:val="ru-RU" w:eastAsia="ru-RU"/>
              </w:rPr>
              <w:t>on</w:t>
            </w:r>
            <w:proofErr w:type="spellEnd"/>
            <w:r>
              <w:rPr>
                <w:rFonts w:ascii="Times New Roman" w:eastAsia="Times New Roman" w:hAnsi="Times New Roman" w:cs="Times New Roman"/>
                <w:b/>
                <w:bCs/>
                <w:sz w:val="24"/>
                <w:szCs w:val="24"/>
                <w:lang w:val="ru-RU" w:eastAsia="ru-RU"/>
              </w:rPr>
              <w:t xml:space="preserve"> BNKS-18AMN</w:t>
            </w:r>
          </w:p>
        </w:tc>
        <w:tc>
          <w:tcPr>
            <w:tcW w:w="0" w:type="auto"/>
            <w:vAlign w:val="center"/>
          </w:tcPr>
          <w:p w14:paraId="52981912" w14:textId="77777777" w:rsidR="00425514" w:rsidRDefault="00000000">
            <w:pPr>
              <w:spacing w:after="0" w:line="360" w:lineRule="auto"/>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 xml:space="preserve">Based </w:t>
            </w:r>
            <w:proofErr w:type="spellStart"/>
            <w:r>
              <w:rPr>
                <w:rFonts w:ascii="Times New Roman" w:eastAsia="Times New Roman" w:hAnsi="Times New Roman" w:cs="Times New Roman"/>
                <w:b/>
                <w:bCs/>
                <w:sz w:val="24"/>
                <w:szCs w:val="24"/>
                <w:lang w:val="ru-RU" w:eastAsia="ru-RU"/>
              </w:rPr>
              <w:t>on</w:t>
            </w:r>
            <w:proofErr w:type="spellEnd"/>
            <w:r>
              <w:rPr>
                <w:rFonts w:ascii="Times New Roman" w:eastAsia="Times New Roman" w:hAnsi="Times New Roman" w:cs="Times New Roman"/>
                <w:b/>
                <w:bCs/>
                <w:sz w:val="24"/>
                <w:szCs w:val="24"/>
                <w:lang w:val="ru-RU" w:eastAsia="ru-RU"/>
              </w:rPr>
              <w:t xml:space="preserve"> SKI-3</w:t>
            </w:r>
          </w:p>
        </w:tc>
      </w:tr>
      <w:tr w:rsidR="00425514" w14:paraId="1331D990" w14:textId="77777777">
        <w:trPr>
          <w:tblCellSpacing w:w="15" w:type="dxa"/>
        </w:trPr>
        <w:tc>
          <w:tcPr>
            <w:tcW w:w="0" w:type="auto"/>
            <w:vAlign w:val="center"/>
          </w:tcPr>
          <w:p w14:paraId="0B32E35A"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SKI-3</w:t>
            </w:r>
          </w:p>
        </w:tc>
        <w:tc>
          <w:tcPr>
            <w:tcW w:w="0" w:type="auto"/>
            <w:vAlign w:val="center"/>
          </w:tcPr>
          <w:p w14:paraId="3A48A3A6"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c>
          <w:tcPr>
            <w:tcW w:w="0" w:type="auto"/>
            <w:vAlign w:val="center"/>
          </w:tcPr>
          <w:p w14:paraId="0FBAFABD"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100.0</w:t>
            </w:r>
          </w:p>
        </w:tc>
      </w:tr>
      <w:tr w:rsidR="00425514" w14:paraId="35CBD449" w14:textId="77777777">
        <w:trPr>
          <w:tblCellSpacing w:w="15" w:type="dxa"/>
        </w:trPr>
        <w:tc>
          <w:tcPr>
            <w:tcW w:w="0" w:type="auto"/>
            <w:vAlign w:val="center"/>
          </w:tcPr>
          <w:p w14:paraId="7A7425ED"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BNKS-18AMN</w:t>
            </w:r>
          </w:p>
        </w:tc>
        <w:tc>
          <w:tcPr>
            <w:tcW w:w="0" w:type="auto"/>
            <w:vAlign w:val="center"/>
          </w:tcPr>
          <w:p w14:paraId="54DFF347"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100.0</w:t>
            </w:r>
          </w:p>
        </w:tc>
        <w:tc>
          <w:tcPr>
            <w:tcW w:w="0" w:type="auto"/>
            <w:vAlign w:val="center"/>
          </w:tcPr>
          <w:p w14:paraId="2E84C023"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425514" w14:paraId="3ED14898" w14:textId="77777777">
        <w:trPr>
          <w:tblCellSpacing w:w="15" w:type="dxa"/>
        </w:trPr>
        <w:tc>
          <w:tcPr>
            <w:tcW w:w="0" w:type="auto"/>
            <w:vAlign w:val="center"/>
          </w:tcPr>
          <w:p w14:paraId="679BB8A1" w14:textId="77777777" w:rsidR="00425514" w:rsidRDefault="00000000">
            <w:pPr>
              <w:spacing w:after="0" w:line="360" w:lineRule="auto"/>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Ground</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sulfur</w:t>
            </w:r>
            <w:proofErr w:type="spellEnd"/>
          </w:p>
        </w:tc>
        <w:tc>
          <w:tcPr>
            <w:tcW w:w="0" w:type="auto"/>
            <w:vAlign w:val="center"/>
          </w:tcPr>
          <w:p w14:paraId="5C06D699"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1.7</w:t>
            </w:r>
          </w:p>
        </w:tc>
        <w:tc>
          <w:tcPr>
            <w:tcW w:w="0" w:type="auto"/>
            <w:vAlign w:val="center"/>
          </w:tcPr>
          <w:p w14:paraId="0D638AD2"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1.0</w:t>
            </w:r>
          </w:p>
        </w:tc>
      </w:tr>
      <w:tr w:rsidR="00425514" w14:paraId="50A49B41" w14:textId="77777777">
        <w:trPr>
          <w:tblCellSpacing w:w="15" w:type="dxa"/>
        </w:trPr>
        <w:tc>
          <w:tcPr>
            <w:tcW w:w="0" w:type="auto"/>
            <w:vAlign w:val="center"/>
          </w:tcPr>
          <w:p w14:paraId="7DDAD2CC" w14:textId="77777777" w:rsidR="00425514" w:rsidRDefault="00000000">
            <w:pPr>
              <w:spacing w:after="0" w:line="360" w:lineRule="auto"/>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Altax</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accelerator</w:t>
            </w:r>
            <w:proofErr w:type="spellEnd"/>
            <w:r>
              <w:rPr>
                <w:rFonts w:ascii="Times New Roman" w:eastAsia="Times New Roman" w:hAnsi="Times New Roman" w:cs="Times New Roman"/>
                <w:sz w:val="24"/>
                <w:szCs w:val="24"/>
                <w:lang w:val="ru-RU" w:eastAsia="ru-RU"/>
              </w:rPr>
              <w:t>)</w:t>
            </w:r>
          </w:p>
        </w:tc>
        <w:tc>
          <w:tcPr>
            <w:tcW w:w="0" w:type="auto"/>
            <w:vAlign w:val="center"/>
          </w:tcPr>
          <w:p w14:paraId="4ED5C54F"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c>
          <w:tcPr>
            <w:tcW w:w="0" w:type="auto"/>
            <w:vAlign w:val="center"/>
          </w:tcPr>
          <w:p w14:paraId="79FF426F"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0.6</w:t>
            </w:r>
          </w:p>
        </w:tc>
      </w:tr>
      <w:tr w:rsidR="00425514" w14:paraId="43FCBD0C" w14:textId="77777777">
        <w:trPr>
          <w:tblCellSpacing w:w="15" w:type="dxa"/>
        </w:trPr>
        <w:tc>
          <w:tcPr>
            <w:tcW w:w="0" w:type="auto"/>
            <w:vAlign w:val="center"/>
          </w:tcPr>
          <w:p w14:paraId="55E4DB10" w14:textId="77777777" w:rsidR="00425514" w:rsidRDefault="00000000">
            <w:pPr>
              <w:spacing w:after="0" w:line="360" w:lineRule="auto"/>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Zinc</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oxide</w:t>
            </w:r>
            <w:proofErr w:type="spellEnd"/>
          </w:p>
        </w:tc>
        <w:tc>
          <w:tcPr>
            <w:tcW w:w="0" w:type="auto"/>
            <w:vAlign w:val="center"/>
          </w:tcPr>
          <w:p w14:paraId="47B4D578"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3.0</w:t>
            </w:r>
          </w:p>
        </w:tc>
        <w:tc>
          <w:tcPr>
            <w:tcW w:w="0" w:type="auto"/>
            <w:vAlign w:val="center"/>
          </w:tcPr>
          <w:p w14:paraId="7F6E4291"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5.0</w:t>
            </w:r>
          </w:p>
        </w:tc>
      </w:tr>
      <w:tr w:rsidR="00425514" w14:paraId="4586349C" w14:textId="77777777">
        <w:trPr>
          <w:tblCellSpacing w:w="15" w:type="dxa"/>
        </w:trPr>
        <w:tc>
          <w:tcPr>
            <w:tcW w:w="0" w:type="auto"/>
            <w:vAlign w:val="center"/>
          </w:tcPr>
          <w:p w14:paraId="51ED3F50" w14:textId="77777777" w:rsidR="00425514" w:rsidRDefault="00000000">
            <w:pPr>
              <w:spacing w:after="0" w:line="360" w:lineRule="auto"/>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lastRenderedPageBreak/>
              <w:t>Guanidine</w:t>
            </w:r>
            <w:proofErr w:type="spellEnd"/>
            <w:r>
              <w:rPr>
                <w:rFonts w:ascii="Times New Roman" w:eastAsia="Times New Roman" w:hAnsi="Times New Roman" w:cs="Times New Roman"/>
                <w:sz w:val="24"/>
                <w:szCs w:val="24"/>
                <w:lang w:val="ru-RU" w:eastAsia="ru-RU"/>
              </w:rPr>
              <w:t xml:space="preserve"> F</w:t>
            </w:r>
          </w:p>
        </w:tc>
        <w:tc>
          <w:tcPr>
            <w:tcW w:w="0" w:type="auto"/>
            <w:vAlign w:val="center"/>
          </w:tcPr>
          <w:p w14:paraId="15A2C49F"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c>
          <w:tcPr>
            <w:tcW w:w="0" w:type="auto"/>
            <w:vAlign w:val="center"/>
          </w:tcPr>
          <w:p w14:paraId="205DB219"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3.0</w:t>
            </w:r>
          </w:p>
        </w:tc>
      </w:tr>
      <w:tr w:rsidR="00425514" w14:paraId="695D35E4" w14:textId="77777777">
        <w:trPr>
          <w:tblCellSpacing w:w="15" w:type="dxa"/>
        </w:trPr>
        <w:tc>
          <w:tcPr>
            <w:tcW w:w="0" w:type="auto"/>
            <w:vAlign w:val="center"/>
          </w:tcPr>
          <w:p w14:paraId="489D221B" w14:textId="77777777" w:rsidR="00425514" w:rsidRDefault="00000000">
            <w:pPr>
              <w:spacing w:after="0" w:line="360" w:lineRule="auto"/>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Sulfenamide</w:t>
            </w:r>
            <w:proofErr w:type="spellEnd"/>
            <w:r>
              <w:rPr>
                <w:rFonts w:ascii="Times New Roman" w:eastAsia="Times New Roman" w:hAnsi="Times New Roman" w:cs="Times New Roman"/>
                <w:sz w:val="24"/>
                <w:szCs w:val="24"/>
                <w:lang w:val="ru-RU" w:eastAsia="ru-RU"/>
              </w:rPr>
              <w:t xml:space="preserve"> C</w:t>
            </w:r>
          </w:p>
        </w:tc>
        <w:tc>
          <w:tcPr>
            <w:tcW w:w="0" w:type="auto"/>
            <w:vAlign w:val="center"/>
          </w:tcPr>
          <w:p w14:paraId="4F32530E"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1.0</w:t>
            </w:r>
          </w:p>
        </w:tc>
        <w:tc>
          <w:tcPr>
            <w:tcW w:w="0" w:type="auto"/>
            <w:vAlign w:val="center"/>
          </w:tcPr>
          <w:p w14:paraId="58A9137B"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425514" w14:paraId="1AAE8777" w14:textId="77777777">
        <w:trPr>
          <w:tblCellSpacing w:w="15" w:type="dxa"/>
        </w:trPr>
        <w:tc>
          <w:tcPr>
            <w:tcW w:w="0" w:type="auto"/>
            <w:vAlign w:val="center"/>
          </w:tcPr>
          <w:p w14:paraId="37E94E5C"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Industrial </w:t>
            </w:r>
            <w:proofErr w:type="spellStart"/>
            <w:r>
              <w:rPr>
                <w:rFonts w:ascii="Times New Roman" w:eastAsia="Times New Roman" w:hAnsi="Times New Roman" w:cs="Times New Roman"/>
                <w:sz w:val="24"/>
                <w:szCs w:val="24"/>
                <w:lang w:val="ru-RU" w:eastAsia="ru-RU"/>
              </w:rPr>
              <w:t>oil</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SMZh</w:t>
            </w:r>
            <w:proofErr w:type="spellEnd"/>
            <w:r>
              <w:rPr>
                <w:rFonts w:ascii="Times New Roman" w:eastAsia="Times New Roman" w:hAnsi="Times New Roman" w:cs="Times New Roman"/>
                <w:sz w:val="24"/>
                <w:szCs w:val="24"/>
                <w:lang w:val="ru-RU" w:eastAsia="ru-RU"/>
              </w:rPr>
              <w:t>)</w:t>
            </w:r>
          </w:p>
        </w:tc>
        <w:tc>
          <w:tcPr>
            <w:tcW w:w="0" w:type="auto"/>
            <w:vAlign w:val="center"/>
          </w:tcPr>
          <w:p w14:paraId="0C6FF3CB"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40.0</w:t>
            </w:r>
          </w:p>
        </w:tc>
        <w:tc>
          <w:tcPr>
            <w:tcW w:w="0" w:type="auto"/>
            <w:vAlign w:val="center"/>
          </w:tcPr>
          <w:p w14:paraId="3DE87A74"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40.0</w:t>
            </w:r>
          </w:p>
        </w:tc>
      </w:tr>
    </w:tbl>
    <w:p w14:paraId="348F931C" w14:textId="77777777" w:rsidR="00425514" w:rsidRDefault="00425514">
      <w:pPr>
        <w:spacing w:line="360" w:lineRule="auto"/>
        <w:rPr>
          <w:rFonts w:ascii="Times New Roman" w:hAnsi="Times New Roman" w:cs="Times New Roman"/>
          <w:sz w:val="24"/>
          <w:szCs w:val="24"/>
          <w:lang w:val="ru-RU"/>
        </w:rPr>
      </w:pPr>
    </w:p>
    <w:p w14:paraId="24448F9C" w14:textId="1F03D1D0" w:rsidR="00F81331" w:rsidRPr="00D470AA" w:rsidRDefault="00000000" w:rsidP="00D470AA">
      <w:pPr>
        <w:spacing w:line="360" w:lineRule="auto"/>
      </w:pPr>
      <w:r>
        <w:rPr>
          <w:rFonts w:ascii="Times New Roman" w:hAnsi="Times New Roman" w:cs="Times New Roman"/>
          <w:sz w:val="24"/>
          <w:szCs w:val="24"/>
        </w:rPr>
        <w:t>Preparation of model rubber mixtures was carried out according to standard for SKI-3 and for BNKS-18AMN. Samples for comparison were model elastomer compositions filled with industrial filler – low-grade carbon black of N772 grade according to ASTM D1765-03.</w:t>
      </w:r>
      <w:r w:rsidR="00F81331">
        <w:rPr>
          <w:rFonts w:ascii="Times New Roman" w:hAnsi="Times New Roman" w:cs="Times New Roman"/>
          <w:sz w:val="24"/>
          <w:szCs w:val="24"/>
        </w:rPr>
        <w:t xml:space="preserve"> </w:t>
      </w:r>
      <w:r w:rsidR="00D470AA" w:rsidRPr="00D470AA">
        <w:t xml:space="preserve"> </w:t>
      </w:r>
    </w:p>
    <w:p w14:paraId="75461D79" w14:textId="77777777" w:rsidR="00F81331" w:rsidRPr="002F233A" w:rsidRDefault="00F81331" w:rsidP="00F81331">
      <w:pPr>
        <w:rPr>
          <w:b/>
        </w:rPr>
      </w:pPr>
      <w:r w:rsidRPr="002F233A">
        <w:rPr>
          <w:b/>
        </w:rPr>
        <w:t>SKI-3 Modification with PB and PMMA</w:t>
      </w:r>
    </w:p>
    <w:p w14:paraId="1DE5A7F1" w14:textId="5EA18008" w:rsidR="00F81331" w:rsidRDefault="00F81331" w:rsidP="00F81331">
      <w:r>
        <w:t>The SKI-3 modification with PB and PMMA wires was tested at various temperatures (°C): 1 – 85; 2 – 90; 3 – 95; 4 – 100; 5 – 105. The images obtained are shown in Figures 1 and 2.</w:t>
      </w:r>
    </w:p>
    <w:p w14:paraId="0E687B21" w14:textId="74B994C2" w:rsidR="00F81331" w:rsidRDefault="00F81331" w:rsidP="00F81331">
      <w:r w:rsidRPr="007D2245">
        <w:rPr>
          <w:rFonts w:ascii="Times New Roman" w:hAnsi="Times New Roman" w:cs="Times New Roman"/>
          <w:noProof/>
          <w:sz w:val="24"/>
          <w:szCs w:val="24"/>
          <w:lang w:val="ru-RU" w:eastAsia="ru-RU"/>
        </w:rPr>
        <w:drawing>
          <wp:anchor distT="0" distB="0" distL="114300" distR="114300" simplePos="0" relativeHeight="251643904" behindDoc="0" locked="0" layoutInCell="1" allowOverlap="1" wp14:anchorId="7A0C2004" wp14:editId="204712B5">
            <wp:simplePos x="0" y="0"/>
            <wp:positionH relativeFrom="column">
              <wp:posOffset>62865</wp:posOffset>
            </wp:positionH>
            <wp:positionV relativeFrom="paragraph">
              <wp:posOffset>434975</wp:posOffset>
            </wp:positionV>
            <wp:extent cx="4562475" cy="2689860"/>
            <wp:effectExtent l="0" t="0" r="9525" b="15240"/>
            <wp:wrapTopAndBottom/>
            <wp:docPr id="1501913661" name="Диаграмма 150191366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V relativeFrom="margin">
              <wp14:pctHeight>0</wp14:pctHeight>
            </wp14:sizeRelV>
          </wp:anchor>
        </w:drawing>
      </w:r>
    </w:p>
    <w:p w14:paraId="59486BC4" w14:textId="26F5D0D4" w:rsidR="00F81331" w:rsidRDefault="00F81331" w:rsidP="00F81331">
      <w:r>
        <w:t>Figure 1.</w:t>
      </w:r>
      <w:r>
        <w:t>SKI-3 modification versus modification reaction time at various temperatures.</w:t>
      </w:r>
    </w:p>
    <w:p w14:paraId="4A5B22AF" w14:textId="77777777" w:rsidR="00F81331" w:rsidRDefault="00F81331" w:rsidP="00F81331">
      <w:r>
        <w:t>As can be seen, the best results are achieved with a reaction time of 30 minutes and a temperature of 105°C.</w:t>
      </w:r>
    </w:p>
    <w:p w14:paraId="254E5D4E" w14:textId="77777777" w:rsidR="00F81331" w:rsidRDefault="00F81331" w:rsidP="00F81331">
      <w:r>
        <w:t>SKI-3 conversion versus modification reaction time at various PB contents, % (</w:t>
      </w:r>
      <w:proofErr w:type="spellStart"/>
      <w:r>
        <w:t>wt</w:t>
      </w:r>
      <w:proofErr w:type="spellEnd"/>
      <w:r>
        <w:t>): 1 – 1.0; 2 – 1.5; 3 – 2.0; 4 – 2.5.</w:t>
      </w:r>
    </w:p>
    <w:p w14:paraId="4A5E48FC" w14:textId="3C4292D0" w:rsidR="00F81331" w:rsidRDefault="00F81331" w:rsidP="00F81331">
      <w:r w:rsidRPr="00886F59">
        <w:rPr>
          <w:rFonts w:ascii="Times New Roman" w:hAnsi="Times New Roman" w:cs="Times New Roman"/>
          <w:noProof/>
          <w:sz w:val="28"/>
          <w:szCs w:val="28"/>
          <w:lang w:val="ru-RU" w:eastAsia="ru-RU"/>
        </w:rPr>
        <w:lastRenderedPageBreak/>
        <w:drawing>
          <wp:anchor distT="0" distB="0" distL="114300" distR="114300" simplePos="0" relativeHeight="251645952" behindDoc="0" locked="0" layoutInCell="1" allowOverlap="1" wp14:anchorId="1C30C580" wp14:editId="16158363">
            <wp:simplePos x="0" y="0"/>
            <wp:positionH relativeFrom="column">
              <wp:posOffset>1143000</wp:posOffset>
            </wp:positionH>
            <wp:positionV relativeFrom="paragraph">
              <wp:posOffset>339725</wp:posOffset>
            </wp:positionV>
            <wp:extent cx="2889250" cy="3166745"/>
            <wp:effectExtent l="0" t="0" r="6350" b="0"/>
            <wp:wrapTopAndBottom/>
            <wp:docPr id="9" name="Рисунок 9" descr="C:\Users\HP\AppData\Local\Packages\AdobeSystemsIncorporated.AdobePhotoshopExpress_ynb6jyjzte8ga\LocalState\Share\Images\AdobePhotoshopExpress_7cf8c5e9a26a4edca46977bb25054796_CopyEdi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HP\AppData\Local\Packages\AdobeSystemsIncorporated.AdobePhotoshopExpress_ynb6jyjzte8ga\LocalState\Share\Images\AdobePhotoshopExpress_7cf8c5e9a26a4edca46977bb25054796_CopyEdite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9250" cy="3166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22C89C" w14:textId="0ED1FFC4" w:rsidR="00F81331" w:rsidRDefault="00F81331" w:rsidP="00F81331">
      <w:r>
        <w:t>Figure 2.</w:t>
      </w:r>
      <w:r>
        <w:t>SKI-3 modified with PB.</w:t>
      </w:r>
    </w:p>
    <w:p w14:paraId="3776D314" w14:textId="77777777" w:rsidR="00F81331" w:rsidRDefault="00F81331" w:rsidP="00F81331">
      <w:r>
        <w:t xml:space="preserve">To confirm the modification, IR spectra of SKI-3 modified with PB (2.5 </w:t>
      </w:r>
      <w:proofErr w:type="spellStart"/>
      <w:r>
        <w:t>wt</w:t>
      </w:r>
      <w:proofErr w:type="spellEnd"/>
      <w:r>
        <w:t>%) were obtained. The data are presented in Figure 3.</w:t>
      </w:r>
    </w:p>
    <w:p w14:paraId="648C67E7" w14:textId="5ECE3A8B" w:rsidR="00F81331" w:rsidRDefault="00F81331" w:rsidP="00F81331">
      <w:r w:rsidRPr="005E4F24">
        <w:rPr>
          <w:noProof/>
          <w:lang w:val="ru-RU" w:eastAsia="ru-RU"/>
        </w:rPr>
        <w:drawing>
          <wp:anchor distT="0" distB="0" distL="114300" distR="114300" simplePos="0" relativeHeight="251648000" behindDoc="0" locked="0" layoutInCell="1" allowOverlap="1" wp14:anchorId="525E362B" wp14:editId="0350FB39">
            <wp:simplePos x="0" y="0"/>
            <wp:positionH relativeFrom="column">
              <wp:posOffset>116840</wp:posOffset>
            </wp:positionH>
            <wp:positionV relativeFrom="paragraph">
              <wp:posOffset>343535</wp:posOffset>
            </wp:positionV>
            <wp:extent cx="4813300" cy="2853690"/>
            <wp:effectExtent l="0" t="0" r="6350" b="3810"/>
            <wp:wrapTopAndBottom/>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813300" cy="2853690"/>
                    </a:xfrm>
                    <a:prstGeom prst="rect">
                      <a:avLst/>
                    </a:prstGeom>
                  </pic:spPr>
                </pic:pic>
              </a:graphicData>
            </a:graphic>
            <wp14:sizeRelH relativeFrom="margin">
              <wp14:pctWidth>0</wp14:pctWidth>
            </wp14:sizeRelH>
            <wp14:sizeRelV relativeFrom="margin">
              <wp14:pctHeight>0</wp14:pctHeight>
            </wp14:sizeRelV>
          </wp:anchor>
        </w:drawing>
      </w:r>
    </w:p>
    <w:p w14:paraId="797AE740" w14:textId="26948220" w:rsidR="00F81331" w:rsidRDefault="00F81331" w:rsidP="00F81331">
      <w:proofErr w:type="spellStart"/>
      <w:r>
        <w:t>Gigure</w:t>
      </w:r>
      <w:proofErr w:type="spellEnd"/>
      <w:r>
        <w:t xml:space="preserve"> 3.</w:t>
      </w:r>
      <w:r>
        <w:t>IR spectra of SKI-3 modified with PB (2.5% by weight).</w:t>
      </w:r>
    </w:p>
    <w:p w14:paraId="7B067663" w14:textId="77777777" w:rsidR="00F81331" w:rsidRDefault="00F81331" w:rsidP="00F81331">
      <w:r>
        <w:t>The dependence of the SKI-3 modification rate constant on temperature and PB concentration was subsequently determined (Figures 3, 4, and 5).</w:t>
      </w:r>
    </w:p>
    <w:p w14:paraId="41F8A2C9" w14:textId="5F95CB4D" w:rsidR="00F81331" w:rsidRDefault="00F81331" w:rsidP="00F81331">
      <w:r w:rsidRPr="007D2245">
        <w:rPr>
          <w:noProof/>
          <w:lang w:val="ru-RU" w:eastAsia="ru-RU"/>
        </w:rPr>
        <w:lastRenderedPageBreak/>
        <w:drawing>
          <wp:anchor distT="0" distB="0" distL="114300" distR="114300" simplePos="0" relativeHeight="251651072" behindDoc="0" locked="0" layoutInCell="1" allowOverlap="1" wp14:anchorId="54C266E3" wp14:editId="40F2009D">
            <wp:simplePos x="0" y="0"/>
            <wp:positionH relativeFrom="column">
              <wp:posOffset>131445</wp:posOffset>
            </wp:positionH>
            <wp:positionV relativeFrom="paragraph">
              <wp:posOffset>367030</wp:posOffset>
            </wp:positionV>
            <wp:extent cx="4694555" cy="3041650"/>
            <wp:effectExtent l="0" t="0" r="10795" b="6350"/>
            <wp:wrapTopAndBottom/>
            <wp:docPr id="833725646" name="Диаграмма 8337256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7A89C55E" w14:textId="0D52566F" w:rsidR="00F81331" w:rsidRDefault="00F81331" w:rsidP="00F81331">
      <w:r>
        <w:t>Figure4.</w:t>
      </w:r>
      <w:r w:rsidRPr="00A565D9">
        <w:t>Dependence of the rate constant of modification of SKI-3 on temperature</w:t>
      </w:r>
      <w:r>
        <w:t xml:space="preserve"> and on the concentration of PB.</w:t>
      </w:r>
    </w:p>
    <w:p w14:paraId="1265AAE0" w14:textId="18995D27" w:rsidR="00F81331" w:rsidRDefault="00F81331" w:rsidP="00D470AA">
      <w:pPr>
        <w:spacing w:after="0"/>
      </w:pPr>
      <w:r w:rsidRPr="007D2245">
        <w:rPr>
          <w:noProof/>
          <w:lang w:val="ru-RU" w:eastAsia="ru-RU"/>
        </w:rPr>
        <w:drawing>
          <wp:anchor distT="0" distB="0" distL="114300" distR="114300" simplePos="0" relativeHeight="251653120" behindDoc="0" locked="0" layoutInCell="1" allowOverlap="1" wp14:anchorId="1F0E51F7" wp14:editId="036B3CC9">
            <wp:simplePos x="0" y="0"/>
            <wp:positionH relativeFrom="column">
              <wp:posOffset>241300</wp:posOffset>
            </wp:positionH>
            <wp:positionV relativeFrom="paragraph">
              <wp:posOffset>348615</wp:posOffset>
            </wp:positionV>
            <wp:extent cx="4238625" cy="3286125"/>
            <wp:effectExtent l="0" t="0" r="9525" b="9525"/>
            <wp:wrapTopAndBottom/>
            <wp:docPr id="31691945" name="Диаграмма 316919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61591370" w14:textId="3DB79FDB" w:rsidR="00F81331" w:rsidRDefault="00F81331" w:rsidP="00F81331">
      <w:r>
        <w:t>Figure5.</w:t>
      </w:r>
      <w:r w:rsidRPr="00A565D9">
        <w:t>Dependence of the modification rate of SKI-3 on temperature at a PB initiat</w:t>
      </w:r>
      <w:r>
        <w:t>or concentration of 1.5% (mass).</w:t>
      </w:r>
    </w:p>
    <w:p w14:paraId="314B9524" w14:textId="6B1524F0" w:rsidR="00F81331" w:rsidRDefault="00F81331" w:rsidP="00D470AA">
      <w:pPr>
        <w:spacing w:after="0"/>
      </w:pPr>
      <w:r w:rsidRPr="007D2245">
        <w:rPr>
          <w:noProof/>
          <w:lang w:val="ru-RU" w:eastAsia="ru-RU"/>
        </w:rPr>
        <w:lastRenderedPageBreak/>
        <w:drawing>
          <wp:anchor distT="0" distB="0" distL="114300" distR="114300" simplePos="0" relativeHeight="251657216" behindDoc="0" locked="0" layoutInCell="1" allowOverlap="1" wp14:anchorId="4407AC82" wp14:editId="7571C79F">
            <wp:simplePos x="0" y="0"/>
            <wp:positionH relativeFrom="column">
              <wp:posOffset>361950</wp:posOffset>
            </wp:positionH>
            <wp:positionV relativeFrom="paragraph">
              <wp:posOffset>353695</wp:posOffset>
            </wp:positionV>
            <wp:extent cx="4162425" cy="2714625"/>
            <wp:effectExtent l="0" t="0" r="9525" b="9525"/>
            <wp:wrapTopAndBottom/>
            <wp:docPr id="743052132" name="Диаграмма 7430521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3BA55DAB" w14:textId="46B47D3F" w:rsidR="00F81331" w:rsidRDefault="00F81331" w:rsidP="00F81331">
      <w:r w:rsidRPr="00A565D9">
        <w:t xml:space="preserve"> </w:t>
      </w:r>
      <w:r>
        <w:t xml:space="preserve">Figure </w:t>
      </w:r>
      <w:proofErr w:type="gramStart"/>
      <w:r>
        <w:t>6.</w:t>
      </w:r>
      <w:r w:rsidRPr="00A565D9">
        <w:t>Dependence</w:t>
      </w:r>
      <w:proofErr w:type="gramEnd"/>
      <w:r w:rsidRPr="00A565D9">
        <w:t xml:space="preserve"> of E₀ (1), Eₘ (3) and qₘ (2) of SKI-3 mod</w:t>
      </w:r>
      <w:r>
        <w:t>ified with PB on the PB content.</w:t>
      </w:r>
    </w:p>
    <w:p w14:paraId="52074FEC" w14:textId="77777777" w:rsidR="00F81331" w:rsidRDefault="00F81331" w:rsidP="00F81331">
      <w:r w:rsidRPr="00A565D9">
        <w:t xml:space="preserve">A study of the </w:t>
      </w:r>
      <w:proofErr w:type="spellStart"/>
      <w:r w:rsidRPr="00A565D9">
        <w:t>derivatograms</w:t>
      </w:r>
      <w:proofErr w:type="spellEnd"/>
      <w:r w:rsidRPr="00A565D9">
        <w:t xml:space="preserve"> of SKI-3 modified with PB (2 and 2.5; 3 and 5.0% by weight) showed that after modification the composition increases its mechanical strength, wh</w:t>
      </w:r>
      <w:r>
        <w:t>ich is clearly seen in Figure 6.</w:t>
      </w:r>
    </w:p>
    <w:p w14:paraId="7D91F2AA" w14:textId="62277431" w:rsidR="00F81331" w:rsidRDefault="00F81331" w:rsidP="00D470AA">
      <w:pPr>
        <w:spacing w:after="0"/>
      </w:pPr>
      <w:r w:rsidRPr="00D61955">
        <w:rPr>
          <w:rFonts w:ascii="Calibri" w:hAnsi="Calibri" w:cs="Calibri"/>
          <w:noProof/>
          <w:lang w:val="ru-RU" w:eastAsia="ru-RU"/>
        </w:rPr>
        <w:drawing>
          <wp:anchor distT="0" distB="0" distL="114300" distR="114300" simplePos="0" relativeHeight="251655168" behindDoc="0" locked="0" layoutInCell="1" allowOverlap="1" wp14:anchorId="29041B25" wp14:editId="1D922200">
            <wp:simplePos x="0" y="0"/>
            <wp:positionH relativeFrom="column">
              <wp:posOffset>1274445</wp:posOffset>
            </wp:positionH>
            <wp:positionV relativeFrom="paragraph">
              <wp:posOffset>496570</wp:posOffset>
            </wp:positionV>
            <wp:extent cx="2577465" cy="3147060"/>
            <wp:effectExtent l="0" t="0" r="0" b="0"/>
            <wp:wrapTopAndBottom/>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577465" cy="3147060"/>
                    </a:xfrm>
                    <a:prstGeom prst="rect">
                      <a:avLst/>
                    </a:prstGeom>
                  </pic:spPr>
                </pic:pic>
              </a:graphicData>
            </a:graphic>
          </wp:anchor>
        </w:drawing>
      </w:r>
    </w:p>
    <w:p w14:paraId="63174D1B" w14:textId="373DF9F3" w:rsidR="00F81331" w:rsidRDefault="00F81331" w:rsidP="00F81331">
      <w:r>
        <w:t>Figure7.</w:t>
      </w:r>
      <w:r>
        <w:t>Derivative patterns of SKI-3 modified with PB.</w:t>
      </w:r>
    </w:p>
    <w:p w14:paraId="0FF5EDA3" w14:textId="77777777" w:rsidR="00F81331" w:rsidRDefault="00F81331" w:rsidP="00D470AA">
      <w:pPr>
        <w:spacing w:after="0"/>
      </w:pPr>
      <w:r>
        <w:t>A study of the IR spectra of the original SKI-3 and modified PB (2.5% by weight) showed that the modification provides the best performance at a content of 2–5 parts by weight.</w:t>
      </w:r>
    </w:p>
    <w:p w14:paraId="68AA3E1C" w14:textId="50C8C945" w:rsidR="00F81331" w:rsidRDefault="00F81331" w:rsidP="00D470AA">
      <w:pPr>
        <w:spacing w:after="0"/>
      </w:pPr>
      <w:r w:rsidRPr="005E4F24">
        <w:rPr>
          <w:noProof/>
          <w:lang w:val="ru-RU" w:eastAsia="ru-RU"/>
        </w:rPr>
        <w:lastRenderedPageBreak/>
        <w:drawing>
          <wp:anchor distT="0" distB="0" distL="114300" distR="114300" simplePos="0" relativeHeight="251656192" behindDoc="0" locked="0" layoutInCell="1" allowOverlap="1" wp14:anchorId="0A2F1F63" wp14:editId="4CD3D415">
            <wp:simplePos x="0" y="0"/>
            <wp:positionH relativeFrom="column">
              <wp:posOffset>657225</wp:posOffset>
            </wp:positionH>
            <wp:positionV relativeFrom="paragraph">
              <wp:posOffset>361315</wp:posOffset>
            </wp:positionV>
            <wp:extent cx="3679825" cy="2181225"/>
            <wp:effectExtent l="0" t="0" r="0" b="9525"/>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679825" cy="2181225"/>
                    </a:xfrm>
                    <a:prstGeom prst="rect">
                      <a:avLst/>
                    </a:prstGeom>
                  </pic:spPr>
                </pic:pic>
              </a:graphicData>
            </a:graphic>
            <wp14:sizeRelH relativeFrom="margin">
              <wp14:pctWidth>0</wp14:pctWidth>
            </wp14:sizeRelH>
            <wp14:sizeRelV relativeFrom="margin">
              <wp14:pctHeight>0</wp14:pctHeight>
            </wp14:sizeRelV>
          </wp:anchor>
        </w:drawing>
      </w:r>
    </w:p>
    <w:p w14:paraId="661DA557" w14:textId="279CB9C2" w:rsidR="00F81331" w:rsidRDefault="00F81331" w:rsidP="00F81331">
      <w:pPr>
        <w:rPr>
          <w:lang w:val="ru-RU"/>
        </w:rPr>
      </w:pPr>
      <w:r>
        <w:t>Figure8.</w:t>
      </w:r>
      <w:r w:rsidRPr="00A565D9">
        <w:t>IR spectra of the original SKI-3 and modified PB (2–5% by</w:t>
      </w:r>
      <w:r>
        <w:t xml:space="preserve"> weight) extracted with benzene.</w:t>
      </w:r>
    </w:p>
    <w:p w14:paraId="629B5F16" w14:textId="41FBEC62" w:rsidR="00425514" w:rsidRPr="00D470AA" w:rsidRDefault="00D470AA" w:rsidP="00D470AA">
      <w:pPr>
        <w:spacing w:after="0"/>
        <w:rPr>
          <w:rFonts w:ascii="Times New Roman" w:hAnsi="Times New Roman" w:cs="Times New Roman"/>
          <w:sz w:val="24"/>
          <w:szCs w:val="24"/>
        </w:rPr>
      </w:pPr>
      <w:proofErr w:type="spellStart"/>
      <w:r w:rsidRPr="00D470AA">
        <w:t>fter</w:t>
      </w:r>
      <w:proofErr w:type="spellEnd"/>
      <w:r w:rsidRPr="00D470AA">
        <w:t xml:space="preserve"> the production of rubber compounds based on the formulation we selected, the vulcanization process was carried out at a temperature of 158C for 26 minutes and the main parameters of the obtained vulcanizates were determined (Table 2).</w:t>
      </w:r>
      <w:r w:rsidRPr="00D470AA">
        <w:t xml:space="preserve"> </w:t>
      </w:r>
    </w:p>
    <w:p w14:paraId="7D9BC647" w14:textId="2B92BF66" w:rsidR="00425514" w:rsidRDefault="00000000">
      <w:pPr>
        <w:spacing w:after="16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Table </w:t>
      </w:r>
      <w:r w:rsidR="00D470AA">
        <w:rPr>
          <w:rFonts w:ascii="Times New Roman" w:eastAsia="Calibri" w:hAnsi="Times New Roman" w:cs="Times New Roman"/>
          <w:bCs/>
          <w:sz w:val="24"/>
          <w:szCs w:val="24"/>
        </w:rPr>
        <w:t>2.</w:t>
      </w:r>
      <w:r w:rsidR="00D470AA" w:rsidRPr="00D470AA">
        <w:rPr>
          <w:rFonts w:ascii="Times New Roman" w:eastAsia="Calibri" w:hAnsi="Times New Roman" w:cs="Times New Roman"/>
          <w:bCs/>
          <w:sz w:val="20"/>
          <w:szCs w:val="20"/>
          <w:lang w:val="az-Latn-AZ"/>
        </w:rPr>
        <w:t xml:space="preserve"> RESULTS</w:t>
      </w:r>
      <w:r w:rsidRPr="00D470AA">
        <w:rPr>
          <w:rFonts w:ascii="Times New Roman" w:eastAsia="Calibri" w:hAnsi="Times New Roman" w:cs="Times New Roman"/>
          <w:bCs/>
          <w:sz w:val="20"/>
          <w:szCs w:val="20"/>
          <w:lang w:val="az-Latn-AZ"/>
        </w:rPr>
        <w:t xml:space="preserve"> OF EXPERIMENTAL RESEARCH</w:t>
      </w:r>
      <w:r>
        <w:rPr>
          <w:rFonts w:ascii="Times New Roman" w:eastAsia="Calibri" w:hAnsi="Times New Roman" w:cs="Times New Roman"/>
          <w:bCs/>
          <w:sz w:val="24"/>
          <w:szCs w:val="24"/>
          <w:lang w:val="az-Latn-AZ"/>
        </w:rPr>
        <w:t xml:space="preserve"> </w:t>
      </w:r>
    </w:p>
    <w:tbl>
      <w:tblPr>
        <w:tblW w:w="10094" w:type="dxa"/>
        <w:tblInd w:w="-318" w:type="dxa"/>
        <w:tblLook w:val="04A0" w:firstRow="1" w:lastRow="0" w:firstColumn="1" w:lastColumn="0" w:noHBand="0" w:noVBand="1"/>
      </w:tblPr>
      <w:tblGrid>
        <w:gridCol w:w="456"/>
        <w:gridCol w:w="2512"/>
        <w:gridCol w:w="1164"/>
        <w:gridCol w:w="1164"/>
        <w:gridCol w:w="1229"/>
        <w:gridCol w:w="1183"/>
        <w:gridCol w:w="1165"/>
        <w:gridCol w:w="1221"/>
      </w:tblGrid>
      <w:tr w:rsidR="00425514" w14:paraId="6AB14B1D" w14:textId="77777777" w:rsidTr="00F81331">
        <w:trPr>
          <w:trHeight w:val="300"/>
        </w:trPr>
        <w:tc>
          <w:tcPr>
            <w:tcW w:w="284" w:type="dxa"/>
            <w:vMerge w:val="restart"/>
            <w:tcBorders>
              <w:top w:val="single" w:sz="4" w:space="0" w:color="000000"/>
              <w:left w:val="single" w:sz="4" w:space="0" w:color="000000"/>
              <w:bottom w:val="single" w:sz="4" w:space="0" w:color="000000"/>
              <w:right w:val="single" w:sz="4" w:space="0" w:color="000000"/>
            </w:tcBorders>
            <w:vAlign w:val="center"/>
          </w:tcPr>
          <w:p w14:paraId="5C12893A" w14:textId="77777777" w:rsidR="00425514" w:rsidRDefault="00000000">
            <w:pPr>
              <w:spacing w:after="0" w:line="360" w:lineRule="auto"/>
              <w:jc w:val="center"/>
              <w:rPr>
                <w:rFonts w:ascii="Times New Roman" w:eastAsia="Times New Roman" w:hAnsi="Times New Roman" w:cs="Times New Roman"/>
                <w:bCs/>
                <w:sz w:val="24"/>
                <w:szCs w:val="24"/>
                <w:lang w:val="ru-RU" w:eastAsia="ru-RU"/>
              </w:rPr>
            </w:pPr>
            <w:r>
              <w:rPr>
                <w:rFonts w:ascii="Times New Roman" w:eastAsia="Times New Roman" w:hAnsi="Times New Roman" w:cs="Times New Roman"/>
                <w:bCs/>
                <w:sz w:val="24"/>
                <w:szCs w:val="24"/>
                <w:lang w:val="ru-RU" w:eastAsia="ru-RU"/>
              </w:rPr>
              <w:t>№</w:t>
            </w:r>
          </w:p>
        </w:tc>
        <w:tc>
          <w:tcPr>
            <w:tcW w:w="2555" w:type="dxa"/>
            <w:vMerge w:val="restart"/>
            <w:tcBorders>
              <w:top w:val="single" w:sz="4" w:space="0" w:color="000000"/>
              <w:left w:val="single" w:sz="4" w:space="0" w:color="000000"/>
              <w:bottom w:val="single" w:sz="4" w:space="0" w:color="000000"/>
              <w:right w:val="single" w:sz="4" w:space="0" w:color="000000"/>
            </w:tcBorders>
            <w:vAlign w:val="center"/>
          </w:tcPr>
          <w:p w14:paraId="4E276497" w14:textId="77777777" w:rsidR="00425514" w:rsidRDefault="00000000">
            <w:pPr>
              <w:spacing w:after="0" w:line="360" w:lineRule="auto"/>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val="ru-RU" w:eastAsia="ru-RU"/>
              </w:rPr>
              <w:t>Parameter</w:t>
            </w:r>
            <w:proofErr w:type="spellEnd"/>
            <w:r>
              <w:rPr>
                <w:rFonts w:ascii="Times New Roman" w:eastAsia="Times New Roman" w:hAnsi="Times New Roman" w:cs="Times New Roman"/>
                <w:bCs/>
                <w:sz w:val="24"/>
                <w:szCs w:val="24"/>
                <w:lang w:val="ru-RU" w:eastAsia="ru-RU"/>
              </w:rPr>
              <w:t xml:space="preserve"> </w:t>
            </w:r>
            <w:proofErr w:type="spellStart"/>
            <w:r>
              <w:rPr>
                <w:rFonts w:ascii="Times New Roman" w:eastAsia="Times New Roman" w:hAnsi="Times New Roman" w:cs="Times New Roman"/>
                <w:bCs/>
                <w:sz w:val="24"/>
                <w:szCs w:val="24"/>
                <w:lang w:val="ru-RU" w:eastAsia="ru-RU"/>
              </w:rPr>
              <w:t>name</w:t>
            </w:r>
            <w:proofErr w:type="spellEnd"/>
          </w:p>
        </w:tc>
        <w:tc>
          <w:tcPr>
            <w:tcW w:w="3622" w:type="dxa"/>
            <w:gridSpan w:val="3"/>
            <w:tcBorders>
              <w:top w:val="single" w:sz="4" w:space="0" w:color="000000"/>
              <w:left w:val="nil"/>
              <w:bottom w:val="single" w:sz="4" w:space="0" w:color="000000"/>
              <w:right w:val="single" w:sz="4" w:space="0" w:color="000000"/>
            </w:tcBorders>
          </w:tcPr>
          <w:p w14:paraId="584ACB9F" w14:textId="77777777" w:rsidR="00425514" w:rsidRDefault="00000000">
            <w:pPr>
              <w:spacing w:after="160" w:line="360" w:lineRule="auto"/>
              <w:jc w:val="center"/>
              <w:rPr>
                <w:rFonts w:ascii="Times New Roman" w:eastAsia="Calibri" w:hAnsi="Times New Roman" w:cs="Times New Roman"/>
                <w:bCs/>
                <w:sz w:val="24"/>
                <w:szCs w:val="24"/>
                <w:lang w:val="ru-RU"/>
              </w:rPr>
            </w:pPr>
            <w:proofErr w:type="spellStart"/>
            <w:r>
              <w:rPr>
                <w:rFonts w:ascii="Times New Roman" w:eastAsia="Calibri" w:hAnsi="Times New Roman" w:cs="Times New Roman"/>
                <w:bCs/>
                <w:sz w:val="24"/>
                <w:szCs w:val="24"/>
                <w:lang w:val="ru-RU"/>
              </w:rPr>
              <w:t>Known</w:t>
            </w:r>
            <w:proofErr w:type="spellEnd"/>
            <w:r>
              <w:rPr>
                <w:rFonts w:ascii="Times New Roman" w:eastAsia="Calibri" w:hAnsi="Times New Roman" w:cs="Times New Roman"/>
                <w:bCs/>
                <w:sz w:val="24"/>
                <w:szCs w:val="24"/>
                <w:lang w:val="ru-RU"/>
              </w:rPr>
              <w:t xml:space="preserve"> </w:t>
            </w:r>
            <w:proofErr w:type="spellStart"/>
            <w:r>
              <w:rPr>
                <w:rFonts w:ascii="Times New Roman" w:eastAsia="Calibri" w:hAnsi="Times New Roman" w:cs="Times New Roman"/>
                <w:bCs/>
                <w:sz w:val="24"/>
                <w:szCs w:val="24"/>
                <w:lang w:val="ru-RU"/>
              </w:rPr>
              <w:t>value</w:t>
            </w:r>
            <w:proofErr w:type="spellEnd"/>
          </w:p>
        </w:tc>
        <w:tc>
          <w:tcPr>
            <w:tcW w:w="3633" w:type="dxa"/>
            <w:gridSpan w:val="3"/>
            <w:tcBorders>
              <w:top w:val="single" w:sz="4" w:space="0" w:color="000000"/>
              <w:left w:val="nil"/>
              <w:bottom w:val="single" w:sz="4" w:space="0" w:color="000000"/>
              <w:right w:val="single" w:sz="4" w:space="0" w:color="000000"/>
            </w:tcBorders>
            <w:vAlign w:val="center"/>
          </w:tcPr>
          <w:p w14:paraId="487279A3" w14:textId="77777777" w:rsidR="00425514" w:rsidRDefault="00000000">
            <w:pPr>
              <w:spacing w:after="0" w:line="360" w:lineRule="auto"/>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val="ru-RU" w:eastAsia="ru-RU"/>
              </w:rPr>
              <w:t>Proposed</w:t>
            </w:r>
            <w:proofErr w:type="spellEnd"/>
            <w:r>
              <w:rPr>
                <w:rFonts w:ascii="Times New Roman" w:eastAsia="Times New Roman" w:hAnsi="Times New Roman" w:cs="Times New Roman"/>
                <w:bCs/>
                <w:sz w:val="24"/>
                <w:szCs w:val="24"/>
                <w:lang w:val="ru-RU" w:eastAsia="ru-RU"/>
              </w:rPr>
              <w:t xml:space="preserve"> </w:t>
            </w:r>
            <w:proofErr w:type="spellStart"/>
            <w:r>
              <w:rPr>
                <w:rFonts w:ascii="Times New Roman" w:eastAsia="Times New Roman" w:hAnsi="Times New Roman" w:cs="Times New Roman"/>
                <w:bCs/>
                <w:sz w:val="24"/>
                <w:szCs w:val="24"/>
                <w:lang w:val="ru-RU" w:eastAsia="ru-RU"/>
              </w:rPr>
              <w:t>values</w:t>
            </w:r>
            <w:proofErr w:type="spellEnd"/>
          </w:p>
        </w:tc>
      </w:tr>
      <w:tr w:rsidR="00425514" w14:paraId="66FE8312" w14:textId="77777777" w:rsidTr="00F81331">
        <w:trPr>
          <w:trHeight w:val="300"/>
        </w:trPr>
        <w:tc>
          <w:tcPr>
            <w:tcW w:w="284" w:type="dxa"/>
            <w:vMerge/>
            <w:tcBorders>
              <w:top w:val="single" w:sz="4" w:space="0" w:color="000000"/>
              <w:left w:val="single" w:sz="4" w:space="0" w:color="000000"/>
              <w:bottom w:val="single" w:sz="4" w:space="0" w:color="000000"/>
              <w:right w:val="single" w:sz="4" w:space="0" w:color="000000"/>
            </w:tcBorders>
            <w:vAlign w:val="center"/>
          </w:tcPr>
          <w:p w14:paraId="2E9B7CC4" w14:textId="77777777" w:rsidR="00425514" w:rsidRDefault="00425514">
            <w:pPr>
              <w:spacing w:after="0" w:line="360" w:lineRule="auto"/>
              <w:jc w:val="center"/>
              <w:rPr>
                <w:rFonts w:ascii="Times New Roman" w:eastAsia="Times New Roman" w:hAnsi="Times New Roman" w:cs="Times New Roman"/>
                <w:b/>
                <w:bCs/>
                <w:sz w:val="24"/>
                <w:szCs w:val="24"/>
                <w:lang w:val="ru-RU" w:eastAsia="ru-RU"/>
              </w:rPr>
            </w:pPr>
          </w:p>
        </w:tc>
        <w:tc>
          <w:tcPr>
            <w:tcW w:w="2555" w:type="dxa"/>
            <w:vMerge/>
            <w:tcBorders>
              <w:top w:val="single" w:sz="4" w:space="0" w:color="000000"/>
              <w:left w:val="single" w:sz="4" w:space="0" w:color="000000"/>
              <w:bottom w:val="single" w:sz="4" w:space="0" w:color="000000"/>
              <w:right w:val="single" w:sz="4" w:space="0" w:color="000000"/>
            </w:tcBorders>
            <w:vAlign w:val="center"/>
          </w:tcPr>
          <w:p w14:paraId="1E0E2DE4" w14:textId="77777777" w:rsidR="00425514" w:rsidRDefault="00425514">
            <w:pPr>
              <w:spacing w:after="0" w:line="360" w:lineRule="auto"/>
              <w:jc w:val="center"/>
              <w:rPr>
                <w:rFonts w:ascii="Times New Roman" w:eastAsia="Times New Roman" w:hAnsi="Times New Roman" w:cs="Times New Roman"/>
                <w:b/>
                <w:bCs/>
                <w:sz w:val="24"/>
                <w:szCs w:val="24"/>
                <w:lang w:val="ru-RU" w:eastAsia="ru-RU"/>
              </w:rPr>
            </w:pPr>
          </w:p>
        </w:tc>
        <w:tc>
          <w:tcPr>
            <w:tcW w:w="1185" w:type="dxa"/>
            <w:tcBorders>
              <w:top w:val="nil"/>
              <w:left w:val="nil"/>
              <w:bottom w:val="single" w:sz="4" w:space="0" w:color="000000"/>
              <w:right w:val="single" w:sz="4" w:space="0" w:color="000000"/>
            </w:tcBorders>
            <w:vAlign w:val="center"/>
          </w:tcPr>
          <w:p w14:paraId="210350A2" w14:textId="77777777" w:rsidR="00425514" w:rsidRDefault="00000000">
            <w:pPr>
              <w:spacing w:after="0" w:line="360" w:lineRule="auto"/>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1</w:t>
            </w:r>
          </w:p>
        </w:tc>
        <w:tc>
          <w:tcPr>
            <w:tcW w:w="1185" w:type="dxa"/>
            <w:tcBorders>
              <w:top w:val="nil"/>
              <w:left w:val="nil"/>
              <w:bottom w:val="single" w:sz="4" w:space="0" w:color="000000"/>
              <w:right w:val="single" w:sz="4" w:space="0" w:color="000000"/>
            </w:tcBorders>
            <w:vAlign w:val="center"/>
          </w:tcPr>
          <w:p w14:paraId="1739114C" w14:textId="77777777" w:rsidR="00425514" w:rsidRDefault="00000000">
            <w:pPr>
              <w:spacing w:after="0" w:line="360" w:lineRule="auto"/>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2</w:t>
            </w:r>
          </w:p>
        </w:tc>
        <w:tc>
          <w:tcPr>
            <w:tcW w:w="1252" w:type="dxa"/>
            <w:tcBorders>
              <w:top w:val="nil"/>
              <w:left w:val="nil"/>
              <w:bottom w:val="single" w:sz="4" w:space="0" w:color="000000"/>
              <w:right w:val="single" w:sz="4" w:space="0" w:color="000000"/>
            </w:tcBorders>
            <w:vAlign w:val="center"/>
          </w:tcPr>
          <w:p w14:paraId="03595E2A" w14:textId="77777777" w:rsidR="00425514" w:rsidRDefault="00000000">
            <w:pPr>
              <w:spacing w:after="0" w:line="360" w:lineRule="auto"/>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3</w:t>
            </w:r>
          </w:p>
        </w:tc>
        <w:tc>
          <w:tcPr>
            <w:tcW w:w="1204" w:type="dxa"/>
            <w:tcBorders>
              <w:top w:val="nil"/>
              <w:left w:val="nil"/>
              <w:bottom w:val="single" w:sz="4" w:space="0" w:color="000000"/>
              <w:right w:val="single" w:sz="4" w:space="0" w:color="000000"/>
            </w:tcBorders>
            <w:vAlign w:val="center"/>
          </w:tcPr>
          <w:p w14:paraId="167E24A9" w14:textId="77777777" w:rsidR="00425514" w:rsidRDefault="00000000">
            <w:pPr>
              <w:spacing w:after="0" w:line="360" w:lineRule="auto"/>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4</w:t>
            </w:r>
          </w:p>
        </w:tc>
        <w:tc>
          <w:tcPr>
            <w:tcW w:w="1185" w:type="dxa"/>
            <w:tcBorders>
              <w:top w:val="nil"/>
              <w:left w:val="nil"/>
              <w:bottom w:val="single" w:sz="4" w:space="0" w:color="000000"/>
              <w:right w:val="single" w:sz="4" w:space="0" w:color="000000"/>
            </w:tcBorders>
            <w:vAlign w:val="center"/>
          </w:tcPr>
          <w:p w14:paraId="0051321A" w14:textId="77777777" w:rsidR="00425514" w:rsidRDefault="00000000">
            <w:pPr>
              <w:spacing w:after="0" w:line="360" w:lineRule="auto"/>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5</w:t>
            </w:r>
          </w:p>
        </w:tc>
        <w:tc>
          <w:tcPr>
            <w:tcW w:w="1244" w:type="dxa"/>
            <w:tcBorders>
              <w:top w:val="nil"/>
              <w:left w:val="nil"/>
              <w:bottom w:val="single" w:sz="4" w:space="0" w:color="000000"/>
              <w:right w:val="single" w:sz="4" w:space="0" w:color="000000"/>
            </w:tcBorders>
            <w:vAlign w:val="center"/>
          </w:tcPr>
          <w:p w14:paraId="45FBC698" w14:textId="77777777" w:rsidR="00425514" w:rsidRDefault="00000000">
            <w:pPr>
              <w:spacing w:after="0" w:line="360" w:lineRule="auto"/>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6</w:t>
            </w:r>
          </w:p>
        </w:tc>
      </w:tr>
      <w:tr w:rsidR="00425514" w14:paraId="24BA4F45" w14:textId="77777777" w:rsidTr="00F81331">
        <w:trPr>
          <w:trHeight w:val="600"/>
        </w:trPr>
        <w:tc>
          <w:tcPr>
            <w:tcW w:w="284" w:type="dxa"/>
            <w:tcBorders>
              <w:top w:val="nil"/>
              <w:left w:val="single" w:sz="4" w:space="0" w:color="000000"/>
              <w:bottom w:val="single" w:sz="4" w:space="0" w:color="000000"/>
              <w:right w:val="single" w:sz="4" w:space="0" w:color="000000"/>
            </w:tcBorders>
            <w:vAlign w:val="center"/>
          </w:tcPr>
          <w:p w14:paraId="4CF72733"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w:t>
            </w:r>
          </w:p>
        </w:tc>
        <w:tc>
          <w:tcPr>
            <w:tcW w:w="2555" w:type="dxa"/>
            <w:tcBorders>
              <w:top w:val="nil"/>
              <w:left w:val="nil"/>
              <w:bottom w:val="single" w:sz="4" w:space="0" w:color="000000"/>
              <w:right w:val="single" w:sz="4" w:space="0" w:color="000000"/>
            </w:tcBorders>
          </w:tcPr>
          <w:p w14:paraId="40A7AB51" w14:textId="77777777" w:rsidR="00425514" w:rsidRDefault="00000000">
            <w:pPr>
              <w:spacing w:after="160" w:line="360" w:lineRule="auto"/>
              <w:jc w:val="center"/>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Conditional</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tensile</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strength</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MPa</w:t>
            </w:r>
            <w:proofErr w:type="spellEnd"/>
          </w:p>
        </w:tc>
        <w:tc>
          <w:tcPr>
            <w:tcW w:w="1185" w:type="dxa"/>
            <w:tcBorders>
              <w:top w:val="nil"/>
              <w:left w:val="nil"/>
              <w:bottom w:val="single" w:sz="4" w:space="0" w:color="000000"/>
              <w:right w:val="single" w:sz="4" w:space="0" w:color="000000"/>
            </w:tcBorders>
            <w:vAlign w:val="center"/>
          </w:tcPr>
          <w:p w14:paraId="7B640974"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ru-RU" w:eastAsia="ru-RU"/>
              </w:rPr>
              <w:t>17</w:t>
            </w:r>
            <w:r>
              <w:rPr>
                <w:rFonts w:ascii="Times New Roman" w:eastAsia="Times New Roman" w:hAnsi="Times New Roman" w:cs="Times New Roman"/>
                <w:color w:val="000000"/>
                <w:sz w:val="24"/>
                <w:szCs w:val="24"/>
                <w:lang w:eastAsia="ru-RU"/>
              </w:rPr>
              <w:t>,4</w:t>
            </w:r>
          </w:p>
        </w:tc>
        <w:tc>
          <w:tcPr>
            <w:tcW w:w="1185" w:type="dxa"/>
            <w:tcBorders>
              <w:top w:val="nil"/>
              <w:left w:val="nil"/>
              <w:bottom w:val="single" w:sz="4" w:space="0" w:color="000000"/>
              <w:right w:val="single" w:sz="4" w:space="0" w:color="000000"/>
            </w:tcBorders>
            <w:vAlign w:val="center"/>
          </w:tcPr>
          <w:p w14:paraId="47CBAED6"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16,3</w:t>
            </w:r>
          </w:p>
        </w:tc>
        <w:tc>
          <w:tcPr>
            <w:tcW w:w="1252" w:type="dxa"/>
            <w:tcBorders>
              <w:top w:val="nil"/>
              <w:left w:val="nil"/>
              <w:bottom w:val="single" w:sz="4" w:space="0" w:color="000000"/>
              <w:right w:val="single" w:sz="4" w:space="0" w:color="000000"/>
            </w:tcBorders>
            <w:vAlign w:val="center"/>
          </w:tcPr>
          <w:p w14:paraId="6BFF1FC8"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16,7</w:t>
            </w:r>
          </w:p>
        </w:tc>
        <w:tc>
          <w:tcPr>
            <w:tcW w:w="1204" w:type="dxa"/>
            <w:tcBorders>
              <w:top w:val="nil"/>
              <w:left w:val="nil"/>
              <w:bottom w:val="single" w:sz="4" w:space="0" w:color="000000"/>
              <w:right w:val="single" w:sz="4" w:space="0" w:color="000000"/>
            </w:tcBorders>
            <w:vAlign w:val="center"/>
          </w:tcPr>
          <w:p w14:paraId="357325E8"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18,3</w:t>
            </w:r>
          </w:p>
        </w:tc>
        <w:tc>
          <w:tcPr>
            <w:tcW w:w="1185" w:type="dxa"/>
            <w:tcBorders>
              <w:top w:val="nil"/>
              <w:left w:val="nil"/>
              <w:bottom w:val="single" w:sz="4" w:space="0" w:color="000000"/>
              <w:right w:val="single" w:sz="4" w:space="0" w:color="000000"/>
            </w:tcBorders>
            <w:vAlign w:val="center"/>
          </w:tcPr>
          <w:p w14:paraId="1D81FEA3"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19,9</w:t>
            </w:r>
          </w:p>
        </w:tc>
        <w:tc>
          <w:tcPr>
            <w:tcW w:w="1244" w:type="dxa"/>
            <w:tcBorders>
              <w:top w:val="nil"/>
              <w:left w:val="nil"/>
              <w:bottom w:val="single" w:sz="4" w:space="0" w:color="000000"/>
              <w:right w:val="single" w:sz="4" w:space="0" w:color="000000"/>
            </w:tcBorders>
            <w:vAlign w:val="center"/>
          </w:tcPr>
          <w:p w14:paraId="1F128663"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19,8</w:t>
            </w:r>
          </w:p>
        </w:tc>
      </w:tr>
      <w:tr w:rsidR="00425514" w14:paraId="170A7A78" w14:textId="77777777" w:rsidTr="00F81331">
        <w:trPr>
          <w:trHeight w:val="300"/>
        </w:trPr>
        <w:tc>
          <w:tcPr>
            <w:tcW w:w="284" w:type="dxa"/>
            <w:tcBorders>
              <w:top w:val="nil"/>
              <w:left w:val="single" w:sz="4" w:space="0" w:color="000000"/>
              <w:bottom w:val="single" w:sz="4" w:space="0" w:color="000000"/>
              <w:right w:val="single" w:sz="4" w:space="0" w:color="000000"/>
            </w:tcBorders>
            <w:vAlign w:val="center"/>
          </w:tcPr>
          <w:p w14:paraId="1A7FD29A"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w:t>
            </w:r>
          </w:p>
        </w:tc>
        <w:tc>
          <w:tcPr>
            <w:tcW w:w="2555" w:type="dxa"/>
            <w:tcBorders>
              <w:top w:val="nil"/>
              <w:left w:val="nil"/>
              <w:bottom w:val="single" w:sz="4" w:space="0" w:color="000000"/>
              <w:right w:val="single" w:sz="4" w:space="0" w:color="000000"/>
            </w:tcBorders>
          </w:tcPr>
          <w:p w14:paraId="34BF0AD4" w14:textId="77777777" w:rsidR="00425514" w:rsidRDefault="00000000">
            <w:pPr>
              <w:spacing w:after="160" w:line="360" w:lineRule="auto"/>
              <w:jc w:val="center"/>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Relative</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elongation</w:t>
            </w:r>
            <w:proofErr w:type="spellEnd"/>
            <w:r>
              <w:rPr>
                <w:rFonts w:ascii="Times New Roman" w:eastAsia="Calibri" w:hAnsi="Times New Roman" w:cs="Times New Roman"/>
                <w:sz w:val="24"/>
                <w:szCs w:val="24"/>
                <w:lang w:val="ru-RU"/>
              </w:rPr>
              <w:t>, %</w:t>
            </w:r>
          </w:p>
        </w:tc>
        <w:tc>
          <w:tcPr>
            <w:tcW w:w="1185" w:type="dxa"/>
            <w:tcBorders>
              <w:top w:val="nil"/>
              <w:left w:val="nil"/>
              <w:bottom w:val="single" w:sz="4" w:space="0" w:color="000000"/>
              <w:right w:val="single" w:sz="4" w:space="0" w:color="000000"/>
            </w:tcBorders>
            <w:vAlign w:val="center"/>
          </w:tcPr>
          <w:p w14:paraId="200F394A"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300</w:t>
            </w:r>
          </w:p>
        </w:tc>
        <w:tc>
          <w:tcPr>
            <w:tcW w:w="1185" w:type="dxa"/>
            <w:tcBorders>
              <w:top w:val="nil"/>
              <w:left w:val="nil"/>
              <w:bottom w:val="single" w:sz="4" w:space="0" w:color="000000"/>
              <w:right w:val="single" w:sz="4" w:space="0" w:color="000000"/>
            </w:tcBorders>
            <w:vAlign w:val="center"/>
          </w:tcPr>
          <w:p w14:paraId="0315904C"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320</w:t>
            </w:r>
          </w:p>
        </w:tc>
        <w:tc>
          <w:tcPr>
            <w:tcW w:w="1252" w:type="dxa"/>
            <w:tcBorders>
              <w:top w:val="nil"/>
              <w:left w:val="nil"/>
              <w:bottom w:val="single" w:sz="4" w:space="0" w:color="000000"/>
              <w:right w:val="single" w:sz="4" w:space="0" w:color="000000"/>
            </w:tcBorders>
            <w:vAlign w:val="center"/>
          </w:tcPr>
          <w:p w14:paraId="6D4D60DD"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310</w:t>
            </w:r>
          </w:p>
        </w:tc>
        <w:tc>
          <w:tcPr>
            <w:tcW w:w="1204" w:type="dxa"/>
            <w:tcBorders>
              <w:top w:val="nil"/>
              <w:left w:val="nil"/>
              <w:bottom w:val="single" w:sz="4" w:space="0" w:color="000000"/>
              <w:right w:val="single" w:sz="4" w:space="0" w:color="000000"/>
            </w:tcBorders>
            <w:vAlign w:val="center"/>
          </w:tcPr>
          <w:p w14:paraId="4C89F366"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370</w:t>
            </w:r>
          </w:p>
        </w:tc>
        <w:tc>
          <w:tcPr>
            <w:tcW w:w="1185" w:type="dxa"/>
            <w:tcBorders>
              <w:top w:val="nil"/>
              <w:left w:val="nil"/>
              <w:bottom w:val="single" w:sz="4" w:space="0" w:color="000000"/>
              <w:right w:val="single" w:sz="4" w:space="0" w:color="000000"/>
            </w:tcBorders>
            <w:vAlign w:val="center"/>
          </w:tcPr>
          <w:p w14:paraId="634B7D39"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395</w:t>
            </w:r>
          </w:p>
        </w:tc>
        <w:tc>
          <w:tcPr>
            <w:tcW w:w="1244" w:type="dxa"/>
            <w:tcBorders>
              <w:top w:val="nil"/>
              <w:left w:val="nil"/>
              <w:bottom w:val="single" w:sz="4" w:space="0" w:color="000000"/>
              <w:right w:val="single" w:sz="4" w:space="0" w:color="000000"/>
            </w:tcBorders>
            <w:vAlign w:val="center"/>
          </w:tcPr>
          <w:p w14:paraId="620FE67F"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405</w:t>
            </w:r>
          </w:p>
        </w:tc>
      </w:tr>
      <w:tr w:rsidR="00425514" w14:paraId="3225444E" w14:textId="77777777" w:rsidTr="00F81331">
        <w:trPr>
          <w:trHeight w:val="300"/>
        </w:trPr>
        <w:tc>
          <w:tcPr>
            <w:tcW w:w="284" w:type="dxa"/>
            <w:tcBorders>
              <w:top w:val="nil"/>
              <w:left w:val="single" w:sz="4" w:space="0" w:color="000000"/>
              <w:bottom w:val="single" w:sz="4" w:space="0" w:color="000000"/>
              <w:right w:val="single" w:sz="4" w:space="0" w:color="000000"/>
            </w:tcBorders>
            <w:vAlign w:val="center"/>
          </w:tcPr>
          <w:p w14:paraId="08090964"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3</w:t>
            </w:r>
          </w:p>
        </w:tc>
        <w:tc>
          <w:tcPr>
            <w:tcW w:w="2555" w:type="dxa"/>
            <w:tcBorders>
              <w:top w:val="nil"/>
              <w:left w:val="nil"/>
              <w:bottom w:val="single" w:sz="4" w:space="0" w:color="000000"/>
              <w:right w:val="single" w:sz="4" w:space="0" w:color="000000"/>
            </w:tcBorders>
          </w:tcPr>
          <w:p w14:paraId="5DB9F2DB" w14:textId="77777777" w:rsidR="00425514" w:rsidRDefault="00000000">
            <w:pPr>
              <w:spacing w:after="160" w:line="360" w:lineRule="auto"/>
              <w:jc w:val="center"/>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Relative</w:t>
            </w:r>
            <w:proofErr w:type="spellEnd"/>
            <w:r>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rPr>
              <w:t>r</w:t>
            </w:r>
            <w:proofErr w:type="spellStart"/>
            <w:r>
              <w:rPr>
                <w:rFonts w:ascii="Times New Roman" w:eastAsia="Calibri" w:hAnsi="Times New Roman" w:cs="Times New Roman"/>
                <w:sz w:val="24"/>
                <w:szCs w:val="24"/>
                <w:lang w:val="ru-RU"/>
              </w:rPr>
              <w:t>esidual</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deformation</w:t>
            </w:r>
            <w:proofErr w:type="spellEnd"/>
            <w:r>
              <w:rPr>
                <w:rFonts w:ascii="Times New Roman" w:eastAsia="Calibri" w:hAnsi="Times New Roman" w:cs="Times New Roman"/>
                <w:sz w:val="24"/>
                <w:szCs w:val="24"/>
                <w:lang w:val="ru-RU"/>
              </w:rPr>
              <w:t>, %</w:t>
            </w:r>
          </w:p>
        </w:tc>
        <w:tc>
          <w:tcPr>
            <w:tcW w:w="1185" w:type="dxa"/>
            <w:tcBorders>
              <w:top w:val="nil"/>
              <w:left w:val="nil"/>
              <w:bottom w:val="single" w:sz="4" w:space="0" w:color="000000"/>
              <w:right w:val="single" w:sz="4" w:space="0" w:color="000000"/>
            </w:tcBorders>
            <w:vAlign w:val="center"/>
          </w:tcPr>
          <w:p w14:paraId="41A697DF"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13</w:t>
            </w:r>
          </w:p>
        </w:tc>
        <w:tc>
          <w:tcPr>
            <w:tcW w:w="1185" w:type="dxa"/>
            <w:tcBorders>
              <w:top w:val="nil"/>
              <w:left w:val="nil"/>
              <w:bottom w:val="single" w:sz="4" w:space="0" w:color="000000"/>
              <w:right w:val="single" w:sz="4" w:space="0" w:color="000000"/>
            </w:tcBorders>
            <w:vAlign w:val="center"/>
          </w:tcPr>
          <w:p w14:paraId="2F1D1776"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16</w:t>
            </w:r>
          </w:p>
        </w:tc>
        <w:tc>
          <w:tcPr>
            <w:tcW w:w="1252" w:type="dxa"/>
            <w:tcBorders>
              <w:top w:val="nil"/>
              <w:left w:val="nil"/>
              <w:bottom w:val="single" w:sz="4" w:space="0" w:color="000000"/>
              <w:right w:val="single" w:sz="4" w:space="0" w:color="000000"/>
            </w:tcBorders>
            <w:vAlign w:val="center"/>
          </w:tcPr>
          <w:p w14:paraId="0A19CE5B"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10</w:t>
            </w:r>
          </w:p>
        </w:tc>
        <w:tc>
          <w:tcPr>
            <w:tcW w:w="1204" w:type="dxa"/>
            <w:tcBorders>
              <w:top w:val="nil"/>
              <w:left w:val="nil"/>
              <w:bottom w:val="single" w:sz="4" w:space="0" w:color="000000"/>
              <w:right w:val="single" w:sz="4" w:space="0" w:color="000000"/>
            </w:tcBorders>
            <w:vAlign w:val="center"/>
          </w:tcPr>
          <w:p w14:paraId="1B0E2D49"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13</w:t>
            </w:r>
          </w:p>
        </w:tc>
        <w:tc>
          <w:tcPr>
            <w:tcW w:w="1185" w:type="dxa"/>
            <w:tcBorders>
              <w:top w:val="nil"/>
              <w:left w:val="nil"/>
              <w:bottom w:val="single" w:sz="4" w:space="0" w:color="000000"/>
              <w:right w:val="single" w:sz="4" w:space="0" w:color="000000"/>
            </w:tcBorders>
            <w:vAlign w:val="center"/>
          </w:tcPr>
          <w:p w14:paraId="09EC1427"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13,6</w:t>
            </w:r>
          </w:p>
        </w:tc>
        <w:tc>
          <w:tcPr>
            <w:tcW w:w="1244" w:type="dxa"/>
            <w:tcBorders>
              <w:top w:val="nil"/>
              <w:left w:val="nil"/>
              <w:bottom w:val="single" w:sz="4" w:space="0" w:color="000000"/>
              <w:right w:val="single" w:sz="4" w:space="0" w:color="000000"/>
            </w:tcBorders>
            <w:vAlign w:val="center"/>
          </w:tcPr>
          <w:p w14:paraId="40CDCC59"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13,9</w:t>
            </w:r>
          </w:p>
        </w:tc>
      </w:tr>
      <w:tr w:rsidR="00425514" w14:paraId="371A4AC3" w14:textId="77777777" w:rsidTr="00F81331">
        <w:trPr>
          <w:trHeight w:val="300"/>
        </w:trPr>
        <w:tc>
          <w:tcPr>
            <w:tcW w:w="284" w:type="dxa"/>
            <w:tcBorders>
              <w:top w:val="nil"/>
              <w:left w:val="single" w:sz="4" w:space="0" w:color="000000"/>
              <w:bottom w:val="single" w:sz="4" w:space="0" w:color="000000"/>
              <w:right w:val="single" w:sz="4" w:space="0" w:color="000000"/>
            </w:tcBorders>
            <w:vAlign w:val="center"/>
          </w:tcPr>
          <w:p w14:paraId="5ABA333C"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4</w:t>
            </w:r>
          </w:p>
        </w:tc>
        <w:tc>
          <w:tcPr>
            <w:tcW w:w="2555" w:type="dxa"/>
            <w:tcBorders>
              <w:top w:val="nil"/>
              <w:left w:val="nil"/>
              <w:bottom w:val="single" w:sz="4" w:space="0" w:color="000000"/>
              <w:right w:val="single" w:sz="4" w:space="0" w:color="000000"/>
            </w:tcBorders>
          </w:tcPr>
          <w:p w14:paraId="344C68E7" w14:textId="77777777" w:rsidR="00425514" w:rsidRDefault="00000000">
            <w:pPr>
              <w:spacing w:after="160" w:line="360" w:lineRule="auto"/>
              <w:jc w:val="center"/>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Tear</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resistance</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kN</w:t>
            </w:r>
            <w:proofErr w:type="spellEnd"/>
            <w:r>
              <w:rPr>
                <w:rFonts w:ascii="Times New Roman" w:eastAsia="Calibri" w:hAnsi="Times New Roman" w:cs="Times New Roman"/>
                <w:sz w:val="24"/>
                <w:szCs w:val="24"/>
                <w:lang w:val="ru-RU"/>
              </w:rPr>
              <w:t>/m</w:t>
            </w:r>
          </w:p>
        </w:tc>
        <w:tc>
          <w:tcPr>
            <w:tcW w:w="1185" w:type="dxa"/>
            <w:tcBorders>
              <w:top w:val="nil"/>
              <w:left w:val="nil"/>
              <w:bottom w:val="single" w:sz="4" w:space="0" w:color="000000"/>
              <w:right w:val="single" w:sz="4" w:space="0" w:color="000000"/>
            </w:tcBorders>
            <w:vAlign w:val="center"/>
          </w:tcPr>
          <w:p w14:paraId="7261332B"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62</w:t>
            </w:r>
          </w:p>
        </w:tc>
        <w:tc>
          <w:tcPr>
            <w:tcW w:w="1185" w:type="dxa"/>
            <w:tcBorders>
              <w:top w:val="nil"/>
              <w:left w:val="nil"/>
              <w:bottom w:val="single" w:sz="4" w:space="0" w:color="000000"/>
              <w:right w:val="single" w:sz="4" w:space="0" w:color="000000"/>
            </w:tcBorders>
            <w:vAlign w:val="center"/>
          </w:tcPr>
          <w:p w14:paraId="15F4DCE1"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67</w:t>
            </w:r>
          </w:p>
        </w:tc>
        <w:tc>
          <w:tcPr>
            <w:tcW w:w="1252" w:type="dxa"/>
            <w:tcBorders>
              <w:top w:val="nil"/>
              <w:left w:val="nil"/>
              <w:bottom w:val="single" w:sz="4" w:space="0" w:color="000000"/>
              <w:right w:val="single" w:sz="4" w:space="0" w:color="000000"/>
            </w:tcBorders>
            <w:vAlign w:val="center"/>
          </w:tcPr>
          <w:p w14:paraId="6DCA58B6"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69</w:t>
            </w:r>
          </w:p>
        </w:tc>
        <w:tc>
          <w:tcPr>
            <w:tcW w:w="1204" w:type="dxa"/>
            <w:tcBorders>
              <w:top w:val="nil"/>
              <w:left w:val="nil"/>
              <w:bottom w:val="single" w:sz="4" w:space="0" w:color="000000"/>
              <w:right w:val="single" w:sz="4" w:space="0" w:color="000000"/>
            </w:tcBorders>
            <w:vAlign w:val="center"/>
          </w:tcPr>
          <w:p w14:paraId="06BA2812"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68,7</w:t>
            </w:r>
          </w:p>
        </w:tc>
        <w:tc>
          <w:tcPr>
            <w:tcW w:w="1185" w:type="dxa"/>
            <w:tcBorders>
              <w:top w:val="nil"/>
              <w:left w:val="nil"/>
              <w:bottom w:val="single" w:sz="4" w:space="0" w:color="000000"/>
              <w:right w:val="single" w:sz="4" w:space="0" w:color="000000"/>
            </w:tcBorders>
            <w:vAlign w:val="center"/>
          </w:tcPr>
          <w:p w14:paraId="2E9FE806"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69,4</w:t>
            </w:r>
          </w:p>
        </w:tc>
        <w:tc>
          <w:tcPr>
            <w:tcW w:w="1244" w:type="dxa"/>
            <w:tcBorders>
              <w:top w:val="nil"/>
              <w:left w:val="nil"/>
              <w:bottom w:val="single" w:sz="4" w:space="0" w:color="000000"/>
              <w:right w:val="single" w:sz="4" w:space="0" w:color="000000"/>
            </w:tcBorders>
            <w:vAlign w:val="center"/>
          </w:tcPr>
          <w:p w14:paraId="4794EB79"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69,1</w:t>
            </w:r>
          </w:p>
        </w:tc>
      </w:tr>
      <w:tr w:rsidR="00425514" w14:paraId="2DECDC8C" w14:textId="77777777" w:rsidTr="00F81331">
        <w:trPr>
          <w:trHeight w:val="300"/>
        </w:trPr>
        <w:tc>
          <w:tcPr>
            <w:tcW w:w="284" w:type="dxa"/>
            <w:tcBorders>
              <w:top w:val="nil"/>
              <w:left w:val="single" w:sz="4" w:space="0" w:color="000000"/>
              <w:bottom w:val="single" w:sz="4" w:space="0" w:color="000000"/>
              <w:right w:val="single" w:sz="4" w:space="0" w:color="000000"/>
            </w:tcBorders>
            <w:vAlign w:val="center"/>
          </w:tcPr>
          <w:p w14:paraId="06B2F176"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w:t>
            </w:r>
          </w:p>
        </w:tc>
        <w:tc>
          <w:tcPr>
            <w:tcW w:w="2555" w:type="dxa"/>
            <w:tcBorders>
              <w:top w:val="nil"/>
              <w:left w:val="nil"/>
              <w:bottom w:val="single" w:sz="4" w:space="0" w:color="000000"/>
              <w:right w:val="single" w:sz="4" w:space="0" w:color="000000"/>
            </w:tcBorders>
          </w:tcPr>
          <w:p w14:paraId="19E5EE72" w14:textId="77777777" w:rsidR="00425514" w:rsidRDefault="00000000">
            <w:pPr>
              <w:spacing w:after="160" w:line="360" w:lineRule="auto"/>
              <w:jc w:val="center"/>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Abrasion</w:t>
            </w:r>
            <w:proofErr w:type="spellEnd"/>
            <w:r>
              <w:rPr>
                <w:rFonts w:ascii="Times New Roman" w:eastAsia="Calibri" w:hAnsi="Times New Roman" w:cs="Times New Roman"/>
                <w:sz w:val="24"/>
                <w:szCs w:val="24"/>
                <w:lang w:val="ru-RU"/>
              </w:rPr>
              <w:t>, cm³/(</w:t>
            </w:r>
            <w:proofErr w:type="spellStart"/>
            <w:r>
              <w:rPr>
                <w:rFonts w:ascii="Times New Roman" w:eastAsia="Calibri" w:hAnsi="Times New Roman" w:cs="Times New Roman"/>
                <w:sz w:val="24"/>
                <w:szCs w:val="24"/>
                <w:lang w:val="ru-RU"/>
              </w:rPr>
              <w:t>L·h</w:t>
            </w:r>
            <w:proofErr w:type="spellEnd"/>
            <w:r>
              <w:rPr>
                <w:rFonts w:ascii="Times New Roman" w:eastAsia="Calibri" w:hAnsi="Times New Roman" w:cs="Times New Roman"/>
                <w:sz w:val="24"/>
                <w:szCs w:val="24"/>
                <w:lang w:val="ru-RU"/>
              </w:rPr>
              <w:t>)</w:t>
            </w:r>
          </w:p>
        </w:tc>
        <w:tc>
          <w:tcPr>
            <w:tcW w:w="1185" w:type="dxa"/>
            <w:tcBorders>
              <w:top w:val="nil"/>
              <w:left w:val="nil"/>
              <w:bottom w:val="single" w:sz="4" w:space="0" w:color="000000"/>
              <w:right w:val="single" w:sz="4" w:space="0" w:color="000000"/>
            </w:tcBorders>
            <w:vAlign w:val="center"/>
          </w:tcPr>
          <w:p w14:paraId="24F95632"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66</w:t>
            </w:r>
          </w:p>
        </w:tc>
        <w:tc>
          <w:tcPr>
            <w:tcW w:w="1185" w:type="dxa"/>
            <w:tcBorders>
              <w:top w:val="nil"/>
              <w:left w:val="nil"/>
              <w:bottom w:val="single" w:sz="4" w:space="0" w:color="000000"/>
              <w:right w:val="single" w:sz="4" w:space="0" w:color="000000"/>
            </w:tcBorders>
            <w:vAlign w:val="center"/>
          </w:tcPr>
          <w:p w14:paraId="0C6C7A48"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w:t>
            </w:r>
          </w:p>
        </w:tc>
        <w:tc>
          <w:tcPr>
            <w:tcW w:w="1252" w:type="dxa"/>
            <w:tcBorders>
              <w:top w:val="nil"/>
              <w:left w:val="nil"/>
              <w:bottom w:val="single" w:sz="4" w:space="0" w:color="000000"/>
              <w:right w:val="single" w:sz="4" w:space="0" w:color="000000"/>
            </w:tcBorders>
            <w:vAlign w:val="center"/>
          </w:tcPr>
          <w:p w14:paraId="389BE5E3"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62</w:t>
            </w:r>
          </w:p>
        </w:tc>
        <w:tc>
          <w:tcPr>
            <w:tcW w:w="1204" w:type="dxa"/>
            <w:tcBorders>
              <w:top w:val="nil"/>
              <w:left w:val="nil"/>
              <w:bottom w:val="single" w:sz="4" w:space="0" w:color="000000"/>
              <w:right w:val="single" w:sz="4" w:space="0" w:color="000000"/>
            </w:tcBorders>
            <w:vAlign w:val="center"/>
          </w:tcPr>
          <w:p w14:paraId="4FCF051D"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59</w:t>
            </w:r>
          </w:p>
        </w:tc>
        <w:tc>
          <w:tcPr>
            <w:tcW w:w="1185" w:type="dxa"/>
            <w:tcBorders>
              <w:top w:val="nil"/>
              <w:left w:val="nil"/>
              <w:bottom w:val="single" w:sz="4" w:space="0" w:color="000000"/>
              <w:right w:val="single" w:sz="4" w:space="0" w:color="000000"/>
            </w:tcBorders>
            <w:vAlign w:val="center"/>
          </w:tcPr>
          <w:p w14:paraId="54040698"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55</w:t>
            </w:r>
          </w:p>
        </w:tc>
        <w:tc>
          <w:tcPr>
            <w:tcW w:w="1244" w:type="dxa"/>
            <w:tcBorders>
              <w:top w:val="nil"/>
              <w:left w:val="nil"/>
              <w:bottom w:val="single" w:sz="4" w:space="0" w:color="000000"/>
              <w:right w:val="single" w:sz="4" w:space="0" w:color="000000"/>
            </w:tcBorders>
            <w:vAlign w:val="center"/>
          </w:tcPr>
          <w:p w14:paraId="397DE5FD"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w:t>
            </w:r>
          </w:p>
        </w:tc>
      </w:tr>
      <w:tr w:rsidR="00425514" w14:paraId="657C07EA" w14:textId="77777777" w:rsidTr="00F81331">
        <w:trPr>
          <w:trHeight w:val="300"/>
        </w:trPr>
        <w:tc>
          <w:tcPr>
            <w:tcW w:w="284" w:type="dxa"/>
            <w:tcBorders>
              <w:top w:val="nil"/>
              <w:left w:val="single" w:sz="4" w:space="0" w:color="000000"/>
              <w:bottom w:val="single" w:sz="4" w:space="0" w:color="000000"/>
              <w:right w:val="single" w:sz="4" w:space="0" w:color="000000"/>
            </w:tcBorders>
            <w:vAlign w:val="center"/>
          </w:tcPr>
          <w:p w14:paraId="72D5C531"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6</w:t>
            </w:r>
          </w:p>
        </w:tc>
        <w:tc>
          <w:tcPr>
            <w:tcW w:w="2555" w:type="dxa"/>
            <w:tcBorders>
              <w:top w:val="nil"/>
              <w:left w:val="nil"/>
              <w:bottom w:val="single" w:sz="4" w:space="0" w:color="000000"/>
              <w:right w:val="single" w:sz="4" w:space="0" w:color="000000"/>
            </w:tcBorders>
          </w:tcPr>
          <w:p w14:paraId="0DFADCF1" w14:textId="77777777" w:rsidR="00425514" w:rsidRDefault="00000000">
            <w:pPr>
              <w:spacing w:after="16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Adhesion to metal, MPa: Steel 3</w:t>
            </w:r>
          </w:p>
        </w:tc>
        <w:tc>
          <w:tcPr>
            <w:tcW w:w="1185" w:type="dxa"/>
            <w:tcBorders>
              <w:top w:val="nil"/>
              <w:left w:val="nil"/>
              <w:bottom w:val="single" w:sz="4" w:space="0" w:color="000000"/>
              <w:right w:val="single" w:sz="4" w:space="0" w:color="000000"/>
            </w:tcBorders>
            <w:vAlign w:val="center"/>
          </w:tcPr>
          <w:p w14:paraId="6BFAD201"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5,6</w:t>
            </w:r>
          </w:p>
        </w:tc>
        <w:tc>
          <w:tcPr>
            <w:tcW w:w="1185" w:type="dxa"/>
            <w:tcBorders>
              <w:top w:val="nil"/>
              <w:left w:val="nil"/>
              <w:bottom w:val="single" w:sz="4" w:space="0" w:color="000000"/>
              <w:right w:val="single" w:sz="4" w:space="0" w:color="000000"/>
            </w:tcBorders>
            <w:vAlign w:val="center"/>
          </w:tcPr>
          <w:p w14:paraId="10576302"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5,2</w:t>
            </w:r>
          </w:p>
        </w:tc>
        <w:tc>
          <w:tcPr>
            <w:tcW w:w="1252" w:type="dxa"/>
            <w:tcBorders>
              <w:top w:val="nil"/>
              <w:left w:val="nil"/>
              <w:bottom w:val="single" w:sz="4" w:space="0" w:color="000000"/>
              <w:right w:val="single" w:sz="4" w:space="0" w:color="000000"/>
            </w:tcBorders>
            <w:vAlign w:val="center"/>
          </w:tcPr>
          <w:p w14:paraId="037DF3E9"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5,1</w:t>
            </w:r>
          </w:p>
        </w:tc>
        <w:tc>
          <w:tcPr>
            <w:tcW w:w="1204" w:type="dxa"/>
            <w:tcBorders>
              <w:top w:val="nil"/>
              <w:left w:val="nil"/>
              <w:bottom w:val="single" w:sz="4" w:space="0" w:color="000000"/>
              <w:right w:val="single" w:sz="4" w:space="0" w:color="000000"/>
            </w:tcBorders>
            <w:vAlign w:val="center"/>
          </w:tcPr>
          <w:p w14:paraId="1202DD42"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ru-RU" w:eastAsia="ru-RU"/>
              </w:rPr>
              <w:t>8</w:t>
            </w:r>
            <w:r>
              <w:rPr>
                <w:rFonts w:ascii="Times New Roman" w:eastAsia="Times New Roman" w:hAnsi="Times New Roman" w:cs="Times New Roman"/>
                <w:color w:val="000000"/>
                <w:sz w:val="24"/>
                <w:szCs w:val="24"/>
                <w:lang w:eastAsia="ru-RU"/>
              </w:rPr>
              <w:t>.5</w:t>
            </w:r>
          </w:p>
        </w:tc>
        <w:tc>
          <w:tcPr>
            <w:tcW w:w="1185" w:type="dxa"/>
            <w:tcBorders>
              <w:top w:val="nil"/>
              <w:left w:val="nil"/>
              <w:bottom w:val="single" w:sz="4" w:space="0" w:color="000000"/>
              <w:right w:val="single" w:sz="4" w:space="0" w:color="000000"/>
            </w:tcBorders>
            <w:vAlign w:val="center"/>
          </w:tcPr>
          <w:p w14:paraId="12EED584"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9</w:t>
            </w:r>
          </w:p>
        </w:tc>
        <w:tc>
          <w:tcPr>
            <w:tcW w:w="1244" w:type="dxa"/>
            <w:tcBorders>
              <w:top w:val="nil"/>
              <w:left w:val="nil"/>
              <w:bottom w:val="single" w:sz="4" w:space="0" w:color="000000"/>
              <w:right w:val="single" w:sz="4" w:space="0" w:color="000000"/>
            </w:tcBorders>
            <w:vAlign w:val="center"/>
          </w:tcPr>
          <w:p w14:paraId="6F81E6B1"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9,3</w:t>
            </w:r>
          </w:p>
        </w:tc>
      </w:tr>
      <w:tr w:rsidR="00425514" w14:paraId="7696F5CB" w14:textId="77777777" w:rsidTr="00F81331">
        <w:trPr>
          <w:trHeight w:val="300"/>
        </w:trPr>
        <w:tc>
          <w:tcPr>
            <w:tcW w:w="284" w:type="dxa"/>
            <w:tcBorders>
              <w:top w:val="nil"/>
              <w:left w:val="single" w:sz="4" w:space="0" w:color="000000"/>
              <w:bottom w:val="single" w:sz="4" w:space="0" w:color="000000"/>
              <w:right w:val="single" w:sz="4" w:space="0" w:color="000000"/>
            </w:tcBorders>
            <w:vAlign w:val="center"/>
          </w:tcPr>
          <w:p w14:paraId="62488056"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7</w:t>
            </w:r>
          </w:p>
        </w:tc>
        <w:tc>
          <w:tcPr>
            <w:tcW w:w="2555" w:type="dxa"/>
            <w:tcBorders>
              <w:top w:val="nil"/>
              <w:left w:val="nil"/>
              <w:bottom w:val="single" w:sz="4" w:space="0" w:color="000000"/>
              <w:right w:val="single" w:sz="4" w:space="0" w:color="000000"/>
            </w:tcBorders>
          </w:tcPr>
          <w:p w14:paraId="12704567" w14:textId="77777777" w:rsidR="00425514" w:rsidRDefault="00000000">
            <w:pPr>
              <w:spacing w:after="16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Adhesion to metal, MPa: Brass</w:t>
            </w:r>
          </w:p>
        </w:tc>
        <w:tc>
          <w:tcPr>
            <w:tcW w:w="1185" w:type="dxa"/>
            <w:tcBorders>
              <w:top w:val="nil"/>
              <w:left w:val="nil"/>
              <w:bottom w:val="single" w:sz="4" w:space="0" w:color="000000"/>
              <w:right w:val="single" w:sz="4" w:space="0" w:color="000000"/>
            </w:tcBorders>
            <w:vAlign w:val="center"/>
          </w:tcPr>
          <w:p w14:paraId="782331F1"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3,1</w:t>
            </w:r>
          </w:p>
        </w:tc>
        <w:tc>
          <w:tcPr>
            <w:tcW w:w="1185" w:type="dxa"/>
            <w:tcBorders>
              <w:top w:val="nil"/>
              <w:left w:val="nil"/>
              <w:bottom w:val="single" w:sz="4" w:space="0" w:color="000000"/>
              <w:right w:val="single" w:sz="4" w:space="0" w:color="000000"/>
            </w:tcBorders>
            <w:vAlign w:val="center"/>
          </w:tcPr>
          <w:p w14:paraId="793FED39"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w:t>
            </w:r>
          </w:p>
        </w:tc>
        <w:tc>
          <w:tcPr>
            <w:tcW w:w="1252" w:type="dxa"/>
            <w:tcBorders>
              <w:top w:val="nil"/>
              <w:left w:val="nil"/>
              <w:bottom w:val="single" w:sz="4" w:space="0" w:color="000000"/>
              <w:right w:val="single" w:sz="4" w:space="0" w:color="000000"/>
            </w:tcBorders>
            <w:vAlign w:val="center"/>
          </w:tcPr>
          <w:p w14:paraId="247C9B85"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3,4</w:t>
            </w:r>
          </w:p>
        </w:tc>
        <w:tc>
          <w:tcPr>
            <w:tcW w:w="1204" w:type="dxa"/>
            <w:tcBorders>
              <w:top w:val="nil"/>
              <w:left w:val="nil"/>
              <w:bottom w:val="single" w:sz="4" w:space="0" w:color="000000"/>
              <w:right w:val="single" w:sz="4" w:space="0" w:color="000000"/>
            </w:tcBorders>
            <w:vAlign w:val="center"/>
          </w:tcPr>
          <w:p w14:paraId="5B6701E0"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5,2</w:t>
            </w:r>
          </w:p>
        </w:tc>
        <w:tc>
          <w:tcPr>
            <w:tcW w:w="1185" w:type="dxa"/>
            <w:tcBorders>
              <w:top w:val="nil"/>
              <w:left w:val="nil"/>
              <w:bottom w:val="single" w:sz="4" w:space="0" w:color="000000"/>
              <w:right w:val="single" w:sz="4" w:space="0" w:color="000000"/>
            </w:tcBorders>
            <w:vAlign w:val="center"/>
          </w:tcPr>
          <w:p w14:paraId="19BFCFEF"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6,7</w:t>
            </w:r>
          </w:p>
        </w:tc>
        <w:tc>
          <w:tcPr>
            <w:tcW w:w="1244" w:type="dxa"/>
            <w:tcBorders>
              <w:top w:val="nil"/>
              <w:left w:val="nil"/>
              <w:bottom w:val="single" w:sz="4" w:space="0" w:color="000000"/>
              <w:right w:val="single" w:sz="4" w:space="0" w:color="000000"/>
            </w:tcBorders>
            <w:vAlign w:val="center"/>
          </w:tcPr>
          <w:p w14:paraId="6E98CA54"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7,5</w:t>
            </w:r>
          </w:p>
        </w:tc>
      </w:tr>
      <w:tr w:rsidR="00425514" w14:paraId="3FFE8CE7" w14:textId="77777777" w:rsidTr="00F81331">
        <w:trPr>
          <w:trHeight w:val="300"/>
        </w:trPr>
        <w:tc>
          <w:tcPr>
            <w:tcW w:w="284" w:type="dxa"/>
            <w:tcBorders>
              <w:top w:val="nil"/>
              <w:left w:val="single" w:sz="4" w:space="0" w:color="000000"/>
              <w:bottom w:val="single" w:sz="4" w:space="0" w:color="000000"/>
              <w:right w:val="single" w:sz="4" w:space="0" w:color="000000"/>
            </w:tcBorders>
            <w:vAlign w:val="center"/>
          </w:tcPr>
          <w:p w14:paraId="18606190"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8</w:t>
            </w:r>
          </w:p>
        </w:tc>
        <w:tc>
          <w:tcPr>
            <w:tcW w:w="2555" w:type="dxa"/>
            <w:tcBorders>
              <w:top w:val="nil"/>
              <w:left w:val="nil"/>
              <w:bottom w:val="single" w:sz="4" w:space="0" w:color="000000"/>
              <w:right w:val="single" w:sz="4" w:space="0" w:color="000000"/>
            </w:tcBorders>
          </w:tcPr>
          <w:p w14:paraId="448B8BAF" w14:textId="77777777" w:rsidR="00425514" w:rsidRDefault="00000000">
            <w:pPr>
              <w:spacing w:after="160" w:line="360" w:lineRule="auto"/>
              <w:jc w:val="center"/>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Brittleness</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temperature</w:t>
            </w:r>
            <w:proofErr w:type="spellEnd"/>
            <w:r>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lastRenderedPageBreak/>
              <w:t>K</w:t>
            </w:r>
          </w:p>
        </w:tc>
        <w:tc>
          <w:tcPr>
            <w:tcW w:w="1185" w:type="dxa"/>
            <w:tcBorders>
              <w:top w:val="nil"/>
              <w:left w:val="nil"/>
              <w:bottom w:val="single" w:sz="4" w:space="0" w:color="000000"/>
              <w:right w:val="single" w:sz="4" w:space="0" w:color="000000"/>
            </w:tcBorders>
            <w:vAlign w:val="center"/>
          </w:tcPr>
          <w:p w14:paraId="387A7F28"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lastRenderedPageBreak/>
              <w:t>266</w:t>
            </w:r>
          </w:p>
        </w:tc>
        <w:tc>
          <w:tcPr>
            <w:tcW w:w="1185" w:type="dxa"/>
            <w:tcBorders>
              <w:top w:val="nil"/>
              <w:left w:val="nil"/>
              <w:bottom w:val="single" w:sz="4" w:space="0" w:color="000000"/>
              <w:right w:val="single" w:sz="4" w:space="0" w:color="000000"/>
            </w:tcBorders>
            <w:vAlign w:val="center"/>
          </w:tcPr>
          <w:p w14:paraId="4E6CFF6A"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232</w:t>
            </w:r>
          </w:p>
        </w:tc>
        <w:tc>
          <w:tcPr>
            <w:tcW w:w="1252" w:type="dxa"/>
            <w:tcBorders>
              <w:top w:val="nil"/>
              <w:left w:val="nil"/>
              <w:bottom w:val="single" w:sz="4" w:space="0" w:color="000000"/>
              <w:right w:val="single" w:sz="4" w:space="0" w:color="000000"/>
            </w:tcBorders>
            <w:vAlign w:val="center"/>
          </w:tcPr>
          <w:p w14:paraId="468F7633"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w:t>
            </w:r>
          </w:p>
        </w:tc>
        <w:tc>
          <w:tcPr>
            <w:tcW w:w="1204" w:type="dxa"/>
            <w:tcBorders>
              <w:top w:val="nil"/>
              <w:left w:val="nil"/>
              <w:bottom w:val="single" w:sz="4" w:space="0" w:color="000000"/>
              <w:right w:val="single" w:sz="4" w:space="0" w:color="000000"/>
            </w:tcBorders>
            <w:vAlign w:val="center"/>
          </w:tcPr>
          <w:p w14:paraId="08B66390"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244</w:t>
            </w:r>
          </w:p>
        </w:tc>
        <w:tc>
          <w:tcPr>
            <w:tcW w:w="1185" w:type="dxa"/>
            <w:tcBorders>
              <w:top w:val="nil"/>
              <w:left w:val="nil"/>
              <w:bottom w:val="single" w:sz="4" w:space="0" w:color="000000"/>
              <w:right w:val="single" w:sz="4" w:space="0" w:color="000000"/>
            </w:tcBorders>
            <w:vAlign w:val="center"/>
          </w:tcPr>
          <w:p w14:paraId="58164767"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243</w:t>
            </w:r>
          </w:p>
        </w:tc>
        <w:tc>
          <w:tcPr>
            <w:tcW w:w="1244" w:type="dxa"/>
            <w:tcBorders>
              <w:top w:val="nil"/>
              <w:left w:val="nil"/>
              <w:bottom w:val="single" w:sz="4" w:space="0" w:color="000000"/>
              <w:right w:val="single" w:sz="4" w:space="0" w:color="000000"/>
            </w:tcBorders>
            <w:vAlign w:val="center"/>
          </w:tcPr>
          <w:p w14:paraId="69BE2E2E"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246</w:t>
            </w:r>
          </w:p>
        </w:tc>
      </w:tr>
      <w:tr w:rsidR="00425514" w14:paraId="596A8C08" w14:textId="77777777" w:rsidTr="00F81331">
        <w:trPr>
          <w:trHeight w:val="300"/>
        </w:trPr>
        <w:tc>
          <w:tcPr>
            <w:tcW w:w="284" w:type="dxa"/>
            <w:tcBorders>
              <w:top w:val="nil"/>
              <w:left w:val="single" w:sz="4" w:space="0" w:color="000000"/>
              <w:bottom w:val="single" w:sz="4" w:space="0" w:color="000000"/>
              <w:right w:val="single" w:sz="4" w:space="0" w:color="000000"/>
            </w:tcBorders>
            <w:vAlign w:val="center"/>
          </w:tcPr>
          <w:p w14:paraId="23704CDE"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9</w:t>
            </w:r>
          </w:p>
        </w:tc>
        <w:tc>
          <w:tcPr>
            <w:tcW w:w="2555" w:type="dxa"/>
            <w:tcBorders>
              <w:top w:val="nil"/>
              <w:left w:val="nil"/>
              <w:bottom w:val="single" w:sz="4" w:space="0" w:color="000000"/>
              <w:right w:val="single" w:sz="4" w:space="0" w:color="000000"/>
            </w:tcBorders>
          </w:tcPr>
          <w:p w14:paraId="2641970C" w14:textId="77777777" w:rsidR="00425514" w:rsidRDefault="00000000">
            <w:pPr>
              <w:spacing w:after="16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Stiffness </w:t>
            </w:r>
            <w:r>
              <w:rPr>
                <w:rFonts w:ascii="Times New Roman" w:eastAsia="Calibri" w:hAnsi="Times New Roman" w:cs="Times New Roman"/>
                <w:sz w:val="24"/>
                <w:szCs w:val="24"/>
                <w:lang w:val="ru-RU"/>
              </w:rPr>
              <w:t>TM</w:t>
            </w:r>
            <w:r>
              <w:rPr>
                <w:rFonts w:ascii="Times New Roman" w:eastAsia="Calibri" w:hAnsi="Times New Roman" w:cs="Times New Roman"/>
                <w:sz w:val="24"/>
                <w:szCs w:val="24"/>
              </w:rPr>
              <w:t>-</w:t>
            </w:r>
            <w:r>
              <w:rPr>
                <w:rFonts w:ascii="Times New Roman" w:eastAsia="Calibri" w:hAnsi="Times New Roman" w:cs="Times New Roman"/>
                <w:sz w:val="24"/>
                <w:szCs w:val="24"/>
                <w:lang w:val="ru-RU"/>
              </w:rPr>
              <w:t xml:space="preserve">2, </w:t>
            </w:r>
            <w:proofErr w:type="spellStart"/>
            <w:r>
              <w:rPr>
                <w:rFonts w:ascii="Times New Roman" w:eastAsia="Calibri" w:hAnsi="Times New Roman" w:cs="Times New Roman"/>
                <w:sz w:val="24"/>
                <w:szCs w:val="24"/>
                <w:lang w:val="ru-RU"/>
              </w:rPr>
              <w:t>conventional</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unit</w:t>
            </w:r>
            <w:proofErr w:type="spellEnd"/>
          </w:p>
        </w:tc>
        <w:tc>
          <w:tcPr>
            <w:tcW w:w="1185" w:type="dxa"/>
            <w:tcBorders>
              <w:top w:val="nil"/>
              <w:left w:val="nil"/>
              <w:bottom w:val="single" w:sz="4" w:space="0" w:color="000000"/>
              <w:right w:val="single" w:sz="4" w:space="0" w:color="000000"/>
            </w:tcBorders>
            <w:vAlign w:val="center"/>
          </w:tcPr>
          <w:p w14:paraId="3D4C7C41"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85</w:t>
            </w:r>
          </w:p>
        </w:tc>
        <w:tc>
          <w:tcPr>
            <w:tcW w:w="1185" w:type="dxa"/>
            <w:tcBorders>
              <w:top w:val="nil"/>
              <w:left w:val="nil"/>
              <w:bottom w:val="single" w:sz="4" w:space="0" w:color="000000"/>
              <w:right w:val="single" w:sz="4" w:space="0" w:color="000000"/>
            </w:tcBorders>
            <w:vAlign w:val="center"/>
          </w:tcPr>
          <w:p w14:paraId="3A479BBC"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83</w:t>
            </w:r>
          </w:p>
        </w:tc>
        <w:tc>
          <w:tcPr>
            <w:tcW w:w="1252" w:type="dxa"/>
            <w:tcBorders>
              <w:top w:val="nil"/>
              <w:left w:val="nil"/>
              <w:bottom w:val="single" w:sz="4" w:space="0" w:color="000000"/>
              <w:right w:val="single" w:sz="4" w:space="0" w:color="000000"/>
            </w:tcBorders>
            <w:vAlign w:val="center"/>
          </w:tcPr>
          <w:p w14:paraId="682E5822"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79</w:t>
            </w:r>
          </w:p>
        </w:tc>
        <w:tc>
          <w:tcPr>
            <w:tcW w:w="1204" w:type="dxa"/>
            <w:tcBorders>
              <w:top w:val="nil"/>
              <w:left w:val="nil"/>
              <w:bottom w:val="single" w:sz="4" w:space="0" w:color="000000"/>
              <w:right w:val="single" w:sz="4" w:space="0" w:color="000000"/>
            </w:tcBorders>
            <w:vAlign w:val="center"/>
          </w:tcPr>
          <w:p w14:paraId="54F7EC36"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81</w:t>
            </w:r>
          </w:p>
        </w:tc>
        <w:tc>
          <w:tcPr>
            <w:tcW w:w="1185" w:type="dxa"/>
            <w:tcBorders>
              <w:top w:val="nil"/>
              <w:left w:val="nil"/>
              <w:bottom w:val="single" w:sz="4" w:space="0" w:color="000000"/>
              <w:right w:val="single" w:sz="4" w:space="0" w:color="000000"/>
            </w:tcBorders>
            <w:vAlign w:val="center"/>
          </w:tcPr>
          <w:p w14:paraId="462DC7FB"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81</w:t>
            </w:r>
          </w:p>
        </w:tc>
        <w:tc>
          <w:tcPr>
            <w:tcW w:w="1244" w:type="dxa"/>
            <w:tcBorders>
              <w:top w:val="nil"/>
              <w:left w:val="nil"/>
              <w:bottom w:val="single" w:sz="4" w:space="0" w:color="000000"/>
              <w:right w:val="single" w:sz="4" w:space="0" w:color="000000"/>
            </w:tcBorders>
            <w:vAlign w:val="center"/>
          </w:tcPr>
          <w:p w14:paraId="655DC564"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82</w:t>
            </w:r>
          </w:p>
        </w:tc>
      </w:tr>
      <w:tr w:rsidR="00425514" w14:paraId="3F20A077" w14:textId="77777777" w:rsidTr="00F81331">
        <w:trPr>
          <w:trHeight w:val="600"/>
        </w:trPr>
        <w:tc>
          <w:tcPr>
            <w:tcW w:w="284" w:type="dxa"/>
            <w:tcBorders>
              <w:top w:val="nil"/>
              <w:left w:val="single" w:sz="4" w:space="0" w:color="000000"/>
              <w:bottom w:val="single" w:sz="4" w:space="0" w:color="000000"/>
              <w:right w:val="single" w:sz="4" w:space="0" w:color="000000"/>
            </w:tcBorders>
            <w:vAlign w:val="center"/>
          </w:tcPr>
          <w:p w14:paraId="678AEEAA"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10</w:t>
            </w:r>
          </w:p>
        </w:tc>
        <w:tc>
          <w:tcPr>
            <w:tcW w:w="2555" w:type="dxa"/>
            <w:tcBorders>
              <w:top w:val="nil"/>
              <w:left w:val="nil"/>
              <w:bottom w:val="single" w:sz="4" w:space="0" w:color="000000"/>
              <w:right w:val="single" w:sz="4" w:space="0" w:color="000000"/>
            </w:tcBorders>
          </w:tcPr>
          <w:p w14:paraId="57F2CED7" w14:textId="77777777" w:rsidR="00425514" w:rsidRDefault="00000000">
            <w:pPr>
              <w:spacing w:after="16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Swelling at 296 K for 24 h, isooctane–toluene (70:30), %</w:t>
            </w:r>
          </w:p>
        </w:tc>
        <w:tc>
          <w:tcPr>
            <w:tcW w:w="1185" w:type="dxa"/>
            <w:tcBorders>
              <w:top w:val="nil"/>
              <w:left w:val="nil"/>
              <w:bottom w:val="single" w:sz="4" w:space="0" w:color="000000"/>
              <w:right w:val="single" w:sz="4" w:space="0" w:color="000000"/>
            </w:tcBorders>
            <w:vAlign w:val="center"/>
          </w:tcPr>
          <w:p w14:paraId="18F5FB34"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ru-RU" w:eastAsia="ru-RU"/>
              </w:rPr>
              <w:t>12</w:t>
            </w:r>
            <w:r>
              <w:rPr>
                <w:rFonts w:ascii="Times New Roman" w:eastAsia="Times New Roman" w:hAnsi="Times New Roman" w:cs="Times New Roman"/>
                <w:color w:val="000000"/>
                <w:sz w:val="24"/>
                <w:szCs w:val="24"/>
                <w:lang w:eastAsia="ru-RU"/>
              </w:rPr>
              <w:t>,6</w:t>
            </w:r>
          </w:p>
        </w:tc>
        <w:tc>
          <w:tcPr>
            <w:tcW w:w="1185" w:type="dxa"/>
            <w:tcBorders>
              <w:top w:val="nil"/>
              <w:left w:val="nil"/>
              <w:bottom w:val="single" w:sz="4" w:space="0" w:color="000000"/>
              <w:right w:val="single" w:sz="4" w:space="0" w:color="000000"/>
            </w:tcBorders>
            <w:vAlign w:val="center"/>
          </w:tcPr>
          <w:p w14:paraId="2FB2BF5A"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ru-RU" w:eastAsia="ru-RU"/>
              </w:rPr>
              <w:t>14</w:t>
            </w:r>
            <w:r>
              <w:rPr>
                <w:rFonts w:ascii="Times New Roman" w:eastAsia="Times New Roman" w:hAnsi="Times New Roman" w:cs="Times New Roman"/>
                <w:color w:val="000000"/>
                <w:sz w:val="24"/>
                <w:szCs w:val="24"/>
                <w:lang w:eastAsia="ru-RU"/>
              </w:rPr>
              <w:t>,7</w:t>
            </w:r>
          </w:p>
        </w:tc>
        <w:tc>
          <w:tcPr>
            <w:tcW w:w="1252" w:type="dxa"/>
            <w:tcBorders>
              <w:top w:val="nil"/>
              <w:left w:val="nil"/>
              <w:bottom w:val="single" w:sz="4" w:space="0" w:color="000000"/>
              <w:right w:val="single" w:sz="4" w:space="0" w:color="000000"/>
            </w:tcBorders>
            <w:vAlign w:val="center"/>
          </w:tcPr>
          <w:p w14:paraId="7763A1C7"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ru-RU" w:eastAsia="ru-RU"/>
              </w:rPr>
              <w:t>14,2</w:t>
            </w:r>
          </w:p>
        </w:tc>
        <w:tc>
          <w:tcPr>
            <w:tcW w:w="1204" w:type="dxa"/>
            <w:tcBorders>
              <w:top w:val="nil"/>
              <w:left w:val="nil"/>
              <w:bottom w:val="single" w:sz="4" w:space="0" w:color="000000"/>
              <w:right w:val="single" w:sz="4" w:space="0" w:color="000000"/>
            </w:tcBorders>
            <w:vAlign w:val="center"/>
          </w:tcPr>
          <w:p w14:paraId="44425770"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10,6</w:t>
            </w:r>
          </w:p>
        </w:tc>
        <w:tc>
          <w:tcPr>
            <w:tcW w:w="1185" w:type="dxa"/>
            <w:tcBorders>
              <w:top w:val="nil"/>
              <w:left w:val="nil"/>
              <w:bottom w:val="single" w:sz="4" w:space="0" w:color="000000"/>
              <w:right w:val="single" w:sz="4" w:space="0" w:color="000000"/>
            </w:tcBorders>
            <w:vAlign w:val="center"/>
          </w:tcPr>
          <w:p w14:paraId="40213F2D"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10,3</w:t>
            </w:r>
          </w:p>
        </w:tc>
        <w:tc>
          <w:tcPr>
            <w:tcW w:w="1244" w:type="dxa"/>
            <w:tcBorders>
              <w:top w:val="nil"/>
              <w:left w:val="nil"/>
              <w:bottom w:val="single" w:sz="4" w:space="0" w:color="000000"/>
              <w:right w:val="single" w:sz="4" w:space="0" w:color="000000"/>
            </w:tcBorders>
            <w:vAlign w:val="center"/>
          </w:tcPr>
          <w:p w14:paraId="568172DE"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10,2</w:t>
            </w:r>
          </w:p>
        </w:tc>
      </w:tr>
      <w:tr w:rsidR="00425514" w14:paraId="3B8AA136" w14:textId="77777777" w:rsidTr="00F81331">
        <w:trPr>
          <w:trHeight w:val="600"/>
        </w:trPr>
        <w:tc>
          <w:tcPr>
            <w:tcW w:w="284" w:type="dxa"/>
            <w:tcBorders>
              <w:top w:val="nil"/>
              <w:left w:val="single" w:sz="4" w:space="0" w:color="000000"/>
              <w:bottom w:val="single" w:sz="4" w:space="0" w:color="000000"/>
              <w:right w:val="single" w:sz="4" w:space="0" w:color="000000"/>
            </w:tcBorders>
            <w:vAlign w:val="center"/>
          </w:tcPr>
          <w:p w14:paraId="61B8CBB2"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2555" w:type="dxa"/>
            <w:tcBorders>
              <w:top w:val="nil"/>
              <w:left w:val="nil"/>
              <w:bottom w:val="single" w:sz="4" w:space="0" w:color="000000"/>
              <w:right w:val="single" w:sz="4" w:space="0" w:color="000000"/>
            </w:tcBorders>
          </w:tcPr>
          <w:p w14:paraId="096B5D09" w14:textId="77777777" w:rsidR="00425514" w:rsidRDefault="00000000">
            <w:pPr>
              <w:spacing w:after="16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Swelling at 296 K for 24 h, gasoline–benzene (3:1), %</w:t>
            </w:r>
          </w:p>
        </w:tc>
        <w:tc>
          <w:tcPr>
            <w:tcW w:w="1185" w:type="dxa"/>
            <w:tcBorders>
              <w:top w:val="nil"/>
              <w:left w:val="nil"/>
              <w:bottom w:val="single" w:sz="4" w:space="0" w:color="000000"/>
              <w:right w:val="single" w:sz="4" w:space="0" w:color="000000"/>
            </w:tcBorders>
            <w:vAlign w:val="center"/>
          </w:tcPr>
          <w:p w14:paraId="76DCCEEC"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185" w:type="dxa"/>
            <w:tcBorders>
              <w:top w:val="nil"/>
              <w:left w:val="nil"/>
              <w:bottom w:val="single" w:sz="4" w:space="0" w:color="000000"/>
              <w:right w:val="single" w:sz="4" w:space="0" w:color="000000"/>
            </w:tcBorders>
            <w:vAlign w:val="center"/>
          </w:tcPr>
          <w:p w14:paraId="0FFB3DD5"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252" w:type="dxa"/>
            <w:tcBorders>
              <w:top w:val="nil"/>
              <w:left w:val="nil"/>
              <w:bottom w:val="single" w:sz="4" w:space="0" w:color="000000"/>
              <w:right w:val="single" w:sz="4" w:space="0" w:color="000000"/>
            </w:tcBorders>
            <w:vAlign w:val="center"/>
          </w:tcPr>
          <w:p w14:paraId="347FBEDD"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23,2</w:t>
            </w:r>
          </w:p>
        </w:tc>
        <w:tc>
          <w:tcPr>
            <w:tcW w:w="1204" w:type="dxa"/>
            <w:tcBorders>
              <w:top w:val="nil"/>
              <w:left w:val="nil"/>
              <w:bottom w:val="single" w:sz="4" w:space="0" w:color="000000"/>
              <w:right w:val="single" w:sz="4" w:space="0" w:color="000000"/>
            </w:tcBorders>
            <w:vAlign w:val="center"/>
          </w:tcPr>
          <w:p w14:paraId="23C9FDC0"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14,3</w:t>
            </w:r>
          </w:p>
        </w:tc>
        <w:tc>
          <w:tcPr>
            <w:tcW w:w="1185" w:type="dxa"/>
            <w:tcBorders>
              <w:top w:val="nil"/>
              <w:left w:val="nil"/>
              <w:bottom w:val="single" w:sz="4" w:space="0" w:color="000000"/>
              <w:right w:val="single" w:sz="4" w:space="0" w:color="000000"/>
            </w:tcBorders>
            <w:vAlign w:val="center"/>
          </w:tcPr>
          <w:p w14:paraId="171883F2"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13,6</w:t>
            </w:r>
          </w:p>
        </w:tc>
        <w:tc>
          <w:tcPr>
            <w:tcW w:w="1244" w:type="dxa"/>
            <w:tcBorders>
              <w:top w:val="nil"/>
              <w:left w:val="nil"/>
              <w:bottom w:val="single" w:sz="4" w:space="0" w:color="000000"/>
              <w:right w:val="single" w:sz="4" w:space="0" w:color="000000"/>
            </w:tcBorders>
            <w:vAlign w:val="center"/>
          </w:tcPr>
          <w:p w14:paraId="228AA28C"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14,3</w:t>
            </w:r>
          </w:p>
        </w:tc>
      </w:tr>
      <w:tr w:rsidR="00425514" w14:paraId="44F52481" w14:textId="77777777" w:rsidTr="00F81331">
        <w:trPr>
          <w:trHeight w:val="300"/>
        </w:trPr>
        <w:tc>
          <w:tcPr>
            <w:tcW w:w="284" w:type="dxa"/>
            <w:tcBorders>
              <w:top w:val="nil"/>
              <w:left w:val="single" w:sz="4" w:space="0" w:color="000000"/>
              <w:bottom w:val="single" w:sz="4" w:space="0" w:color="000000"/>
              <w:right w:val="single" w:sz="4" w:space="0" w:color="000000"/>
            </w:tcBorders>
            <w:vAlign w:val="center"/>
          </w:tcPr>
          <w:p w14:paraId="505771FA"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2555" w:type="dxa"/>
            <w:tcBorders>
              <w:top w:val="nil"/>
              <w:left w:val="nil"/>
              <w:bottom w:val="single" w:sz="4" w:space="0" w:color="000000"/>
              <w:right w:val="single" w:sz="4" w:space="0" w:color="000000"/>
            </w:tcBorders>
          </w:tcPr>
          <w:p w14:paraId="45BC6A19" w14:textId="77777777" w:rsidR="00425514" w:rsidRDefault="00000000">
            <w:pPr>
              <w:spacing w:after="16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Aging coefficient after 48 h at 379 K: fₚ</w:t>
            </w:r>
          </w:p>
        </w:tc>
        <w:tc>
          <w:tcPr>
            <w:tcW w:w="1185" w:type="dxa"/>
            <w:tcBorders>
              <w:top w:val="nil"/>
              <w:left w:val="nil"/>
              <w:bottom w:val="single" w:sz="4" w:space="0" w:color="000000"/>
              <w:right w:val="single" w:sz="4" w:space="0" w:color="000000"/>
            </w:tcBorders>
            <w:vAlign w:val="center"/>
          </w:tcPr>
          <w:p w14:paraId="683F1899"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0,83</w:t>
            </w:r>
          </w:p>
        </w:tc>
        <w:tc>
          <w:tcPr>
            <w:tcW w:w="1185" w:type="dxa"/>
            <w:tcBorders>
              <w:top w:val="nil"/>
              <w:left w:val="nil"/>
              <w:bottom w:val="single" w:sz="4" w:space="0" w:color="auto"/>
              <w:right w:val="single" w:sz="4" w:space="0" w:color="000000"/>
            </w:tcBorders>
            <w:vAlign w:val="center"/>
          </w:tcPr>
          <w:p w14:paraId="579F856A"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0,89</w:t>
            </w:r>
          </w:p>
        </w:tc>
        <w:tc>
          <w:tcPr>
            <w:tcW w:w="1252" w:type="dxa"/>
            <w:tcBorders>
              <w:top w:val="nil"/>
              <w:left w:val="nil"/>
              <w:bottom w:val="single" w:sz="4" w:space="0" w:color="000000"/>
              <w:right w:val="single" w:sz="4" w:space="0" w:color="000000"/>
            </w:tcBorders>
            <w:vAlign w:val="center"/>
          </w:tcPr>
          <w:p w14:paraId="1DCE1990"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1,15</w:t>
            </w:r>
          </w:p>
        </w:tc>
        <w:tc>
          <w:tcPr>
            <w:tcW w:w="1204" w:type="dxa"/>
            <w:tcBorders>
              <w:top w:val="nil"/>
              <w:left w:val="nil"/>
              <w:bottom w:val="single" w:sz="4" w:space="0" w:color="000000"/>
              <w:right w:val="single" w:sz="4" w:space="0" w:color="000000"/>
            </w:tcBorders>
            <w:vAlign w:val="center"/>
          </w:tcPr>
          <w:p w14:paraId="06B76BED"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0,88</w:t>
            </w:r>
          </w:p>
        </w:tc>
        <w:tc>
          <w:tcPr>
            <w:tcW w:w="1185" w:type="dxa"/>
            <w:tcBorders>
              <w:top w:val="nil"/>
              <w:left w:val="nil"/>
              <w:bottom w:val="single" w:sz="4" w:space="0" w:color="000000"/>
              <w:right w:val="single" w:sz="4" w:space="0" w:color="000000"/>
            </w:tcBorders>
            <w:vAlign w:val="center"/>
          </w:tcPr>
          <w:p w14:paraId="45B428EE"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0,89</w:t>
            </w:r>
          </w:p>
        </w:tc>
        <w:tc>
          <w:tcPr>
            <w:tcW w:w="1244" w:type="dxa"/>
            <w:tcBorders>
              <w:top w:val="nil"/>
              <w:left w:val="nil"/>
              <w:bottom w:val="single" w:sz="4" w:space="0" w:color="000000"/>
              <w:right w:val="single" w:sz="4" w:space="0" w:color="000000"/>
            </w:tcBorders>
            <w:vAlign w:val="center"/>
          </w:tcPr>
          <w:p w14:paraId="2B931764"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0,98</w:t>
            </w:r>
          </w:p>
        </w:tc>
      </w:tr>
      <w:tr w:rsidR="00425514" w14:paraId="56543287" w14:textId="77777777" w:rsidTr="00F81331">
        <w:trPr>
          <w:trHeight w:val="300"/>
        </w:trPr>
        <w:tc>
          <w:tcPr>
            <w:tcW w:w="284" w:type="dxa"/>
            <w:tcBorders>
              <w:top w:val="nil"/>
              <w:left w:val="single" w:sz="4" w:space="0" w:color="000000"/>
              <w:bottom w:val="single" w:sz="4" w:space="0" w:color="000000"/>
              <w:right w:val="single" w:sz="4" w:space="0" w:color="000000"/>
            </w:tcBorders>
            <w:vAlign w:val="center"/>
          </w:tcPr>
          <w:p w14:paraId="0B864627"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13</w:t>
            </w:r>
          </w:p>
        </w:tc>
        <w:tc>
          <w:tcPr>
            <w:tcW w:w="2555" w:type="dxa"/>
            <w:tcBorders>
              <w:top w:val="nil"/>
              <w:left w:val="nil"/>
              <w:bottom w:val="single" w:sz="4" w:space="0" w:color="000000"/>
              <w:right w:val="single" w:sz="4" w:space="0" w:color="000000"/>
            </w:tcBorders>
          </w:tcPr>
          <w:p w14:paraId="393DFF1D" w14:textId="77777777" w:rsidR="00425514" w:rsidRDefault="00000000">
            <w:pPr>
              <w:spacing w:after="16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Aging coefficient after 48 h at 379 K: </w:t>
            </w:r>
            <w:r>
              <w:rPr>
                <w:rFonts w:ascii="Times New Roman" w:eastAsia="Calibri" w:hAnsi="Times New Roman" w:cs="Times New Roman"/>
                <w:sz w:val="24"/>
                <w:szCs w:val="24"/>
                <w:lang w:val="ru-RU"/>
              </w:rPr>
              <w:t>ε</w:t>
            </w:r>
            <w:r>
              <w:rPr>
                <w:rFonts w:ascii="Times New Roman" w:eastAsia="Calibri" w:hAnsi="Times New Roman" w:cs="Times New Roman"/>
                <w:sz w:val="24"/>
                <w:szCs w:val="24"/>
              </w:rPr>
              <w:t>ₚ</w:t>
            </w:r>
          </w:p>
        </w:tc>
        <w:tc>
          <w:tcPr>
            <w:tcW w:w="1185" w:type="dxa"/>
            <w:tcBorders>
              <w:top w:val="nil"/>
              <w:left w:val="nil"/>
              <w:bottom w:val="single" w:sz="4" w:space="0" w:color="000000"/>
              <w:right w:val="single" w:sz="4" w:space="0" w:color="auto"/>
            </w:tcBorders>
            <w:vAlign w:val="center"/>
          </w:tcPr>
          <w:p w14:paraId="1A70D72D"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ru-RU" w:eastAsia="ru-RU"/>
              </w:rPr>
              <w:t>0,77</w:t>
            </w:r>
          </w:p>
        </w:tc>
        <w:tc>
          <w:tcPr>
            <w:tcW w:w="1185" w:type="dxa"/>
            <w:tcBorders>
              <w:top w:val="single" w:sz="4" w:space="0" w:color="auto"/>
              <w:left w:val="single" w:sz="4" w:space="0" w:color="auto"/>
              <w:bottom w:val="single" w:sz="4" w:space="0" w:color="auto"/>
              <w:right w:val="single" w:sz="4" w:space="0" w:color="auto"/>
            </w:tcBorders>
            <w:vAlign w:val="center"/>
          </w:tcPr>
          <w:p w14:paraId="75FB9271"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0,65</w:t>
            </w:r>
          </w:p>
        </w:tc>
        <w:tc>
          <w:tcPr>
            <w:tcW w:w="1252" w:type="dxa"/>
            <w:tcBorders>
              <w:top w:val="nil"/>
              <w:left w:val="single" w:sz="4" w:space="0" w:color="auto"/>
              <w:bottom w:val="single" w:sz="4" w:space="0" w:color="000000"/>
              <w:right w:val="single" w:sz="4" w:space="0" w:color="000000"/>
            </w:tcBorders>
            <w:vAlign w:val="center"/>
          </w:tcPr>
          <w:p w14:paraId="4F2DE2A0"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0,92</w:t>
            </w:r>
          </w:p>
        </w:tc>
        <w:tc>
          <w:tcPr>
            <w:tcW w:w="1204" w:type="dxa"/>
            <w:tcBorders>
              <w:top w:val="nil"/>
              <w:left w:val="nil"/>
              <w:bottom w:val="single" w:sz="4" w:space="0" w:color="000000"/>
              <w:right w:val="single" w:sz="4" w:space="0" w:color="000000"/>
            </w:tcBorders>
            <w:vAlign w:val="center"/>
          </w:tcPr>
          <w:p w14:paraId="2E5BEB6B"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0,8</w:t>
            </w:r>
          </w:p>
        </w:tc>
        <w:tc>
          <w:tcPr>
            <w:tcW w:w="1185" w:type="dxa"/>
            <w:tcBorders>
              <w:top w:val="nil"/>
              <w:left w:val="nil"/>
              <w:bottom w:val="single" w:sz="4" w:space="0" w:color="000000"/>
              <w:right w:val="single" w:sz="4" w:space="0" w:color="000000"/>
            </w:tcBorders>
            <w:vAlign w:val="center"/>
          </w:tcPr>
          <w:p w14:paraId="176332CD"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0,79</w:t>
            </w:r>
          </w:p>
        </w:tc>
        <w:tc>
          <w:tcPr>
            <w:tcW w:w="1244" w:type="dxa"/>
            <w:tcBorders>
              <w:top w:val="nil"/>
              <w:left w:val="nil"/>
              <w:bottom w:val="single" w:sz="4" w:space="0" w:color="000000"/>
              <w:right w:val="single" w:sz="4" w:space="0" w:color="000000"/>
            </w:tcBorders>
            <w:vAlign w:val="center"/>
          </w:tcPr>
          <w:p w14:paraId="53A0AE86"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0,89</w:t>
            </w:r>
          </w:p>
        </w:tc>
      </w:tr>
      <w:tr w:rsidR="00425514" w14:paraId="492C0594" w14:textId="77777777" w:rsidTr="00F81331">
        <w:trPr>
          <w:trHeight w:val="300"/>
        </w:trPr>
        <w:tc>
          <w:tcPr>
            <w:tcW w:w="284" w:type="dxa"/>
            <w:tcBorders>
              <w:top w:val="nil"/>
              <w:left w:val="single" w:sz="4" w:space="0" w:color="000000"/>
              <w:bottom w:val="single" w:sz="4" w:space="0" w:color="000000"/>
              <w:right w:val="single" w:sz="4" w:space="0" w:color="000000"/>
            </w:tcBorders>
            <w:vAlign w:val="center"/>
          </w:tcPr>
          <w:p w14:paraId="77235BCD"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14</w:t>
            </w:r>
          </w:p>
        </w:tc>
        <w:tc>
          <w:tcPr>
            <w:tcW w:w="2555" w:type="dxa"/>
            <w:tcBorders>
              <w:top w:val="nil"/>
              <w:left w:val="nil"/>
              <w:bottom w:val="single" w:sz="4" w:space="0" w:color="000000"/>
              <w:right w:val="single" w:sz="4" w:space="0" w:color="000000"/>
            </w:tcBorders>
          </w:tcPr>
          <w:p w14:paraId="2285C3DB" w14:textId="77777777" w:rsidR="00425514" w:rsidRDefault="00000000">
            <w:pPr>
              <w:spacing w:after="160" w:line="360" w:lineRule="auto"/>
              <w:jc w:val="center"/>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Jumping</w:t>
            </w:r>
            <w:proofErr w:type="spellEnd"/>
            <w:r>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az-Latn-AZ"/>
              </w:rPr>
              <w:t>el</w:t>
            </w:r>
            <w:proofErr w:type="spellStart"/>
            <w:r>
              <w:rPr>
                <w:rFonts w:ascii="Times New Roman" w:eastAsia="Calibri" w:hAnsi="Times New Roman" w:cs="Times New Roman"/>
                <w:sz w:val="24"/>
                <w:szCs w:val="24"/>
                <w:lang w:val="ru-RU"/>
              </w:rPr>
              <w:t>asticity</w:t>
            </w:r>
            <w:proofErr w:type="spellEnd"/>
            <w:r>
              <w:rPr>
                <w:rFonts w:ascii="Times New Roman" w:eastAsia="Calibri" w:hAnsi="Times New Roman" w:cs="Times New Roman"/>
                <w:sz w:val="24"/>
                <w:szCs w:val="24"/>
                <w:lang w:val="ru-RU"/>
              </w:rPr>
              <w:t>, %</w:t>
            </w:r>
          </w:p>
        </w:tc>
        <w:tc>
          <w:tcPr>
            <w:tcW w:w="1185" w:type="dxa"/>
            <w:tcBorders>
              <w:top w:val="nil"/>
              <w:left w:val="nil"/>
              <w:bottom w:val="single" w:sz="4" w:space="0" w:color="auto"/>
              <w:right w:val="single" w:sz="4" w:space="0" w:color="000000"/>
            </w:tcBorders>
            <w:vAlign w:val="center"/>
          </w:tcPr>
          <w:p w14:paraId="00B7701F"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12</w:t>
            </w:r>
          </w:p>
        </w:tc>
        <w:tc>
          <w:tcPr>
            <w:tcW w:w="1185" w:type="dxa"/>
            <w:tcBorders>
              <w:top w:val="single" w:sz="4" w:space="0" w:color="auto"/>
              <w:left w:val="nil"/>
              <w:bottom w:val="single" w:sz="4" w:space="0" w:color="000000"/>
              <w:right w:val="single" w:sz="4" w:space="0" w:color="000000"/>
            </w:tcBorders>
            <w:vAlign w:val="center"/>
          </w:tcPr>
          <w:p w14:paraId="1854F449"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13</w:t>
            </w:r>
          </w:p>
        </w:tc>
        <w:tc>
          <w:tcPr>
            <w:tcW w:w="1252" w:type="dxa"/>
            <w:tcBorders>
              <w:top w:val="nil"/>
              <w:left w:val="nil"/>
              <w:bottom w:val="single" w:sz="4" w:space="0" w:color="000000"/>
              <w:right w:val="single" w:sz="4" w:space="0" w:color="000000"/>
            </w:tcBorders>
            <w:vAlign w:val="center"/>
          </w:tcPr>
          <w:p w14:paraId="0E2C4FA4"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17</w:t>
            </w:r>
          </w:p>
        </w:tc>
        <w:tc>
          <w:tcPr>
            <w:tcW w:w="1204" w:type="dxa"/>
            <w:tcBorders>
              <w:top w:val="nil"/>
              <w:left w:val="nil"/>
              <w:bottom w:val="single" w:sz="4" w:space="0" w:color="000000"/>
              <w:right w:val="single" w:sz="4" w:space="0" w:color="000000"/>
            </w:tcBorders>
            <w:vAlign w:val="center"/>
          </w:tcPr>
          <w:p w14:paraId="54F8119E"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13,9</w:t>
            </w:r>
          </w:p>
        </w:tc>
        <w:tc>
          <w:tcPr>
            <w:tcW w:w="1185" w:type="dxa"/>
            <w:tcBorders>
              <w:top w:val="nil"/>
              <w:left w:val="nil"/>
              <w:bottom w:val="single" w:sz="4" w:space="0" w:color="000000"/>
              <w:right w:val="single" w:sz="4" w:space="0" w:color="000000"/>
            </w:tcBorders>
            <w:vAlign w:val="center"/>
          </w:tcPr>
          <w:p w14:paraId="4BC8C416"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1244" w:type="dxa"/>
            <w:tcBorders>
              <w:top w:val="nil"/>
              <w:left w:val="nil"/>
              <w:bottom w:val="single" w:sz="4" w:space="0" w:color="000000"/>
              <w:right w:val="single" w:sz="4" w:space="0" w:color="000000"/>
            </w:tcBorders>
            <w:vAlign w:val="center"/>
          </w:tcPr>
          <w:p w14:paraId="70174E84"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13,9</w:t>
            </w:r>
          </w:p>
        </w:tc>
      </w:tr>
      <w:tr w:rsidR="00425514" w14:paraId="6F948BD9" w14:textId="77777777" w:rsidTr="00F81331">
        <w:trPr>
          <w:trHeight w:val="900"/>
        </w:trPr>
        <w:tc>
          <w:tcPr>
            <w:tcW w:w="284" w:type="dxa"/>
            <w:tcBorders>
              <w:top w:val="nil"/>
              <w:left w:val="single" w:sz="4" w:space="0" w:color="000000"/>
              <w:bottom w:val="single" w:sz="4" w:space="0" w:color="auto"/>
              <w:right w:val="single" w:sz="4" w:space="0" w:color="000000"/>
            </w:tcBorders>
            <w:vAlign w:val="center"/>
          </w:tcPr>
          <w:p w14:paraId="38DEE0B3"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15</w:t>
            </w:r>
          </w:p>
        </w:tc>
        <w:tc>
          <w:tcPr>
            <w:tcW w:w="2555" w:type="dxa"/>
            <w:tcBorders>
              <w:top w:val="nil"/>
              <w:left w:val="nil"/>
              <w:bottom w:val="single" w:sz="4" w:space="0" w:color="auto"/>
              <w:right w:val="single" w:sz="4" w:space="0" w:color="auto"/>
            </w:tcBorders>
          </w:tcPr>
          <w:p w14:paraId="595EF603" w14:textId="77777777" w:rsidR="00425514" w:rsidRDefault="00000000">
            <w:pPr>
              <w:spacing w:after="16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Ozone resistance for 27 h at 298 K (deformation 20%, ozone concentration 0.015%)</w:t>
            </w:r>
          </w:p>
        </w:tc>
        <w:tc>
          <w:tcPr>
            <w:tcW w:w="1185" w:type="dxa"/>
            <w:tcBorders>
              <w:top w:val="single" w:sz="4" w:space="0" w:color="auto"/>
              <w:left w:val="single" w:sz="4" w:space="0" w:color="auto"/>
              <w:bottom w:val="single" w:sz="4" w:space="0" w:color="auto"/>
              <w:right w:val="single" w:sz="4" w:space="0" w:color="auto"/>
            </w:tcBorders>
          </w:tcPr>
          <w:p w14:paraId="2B10B9C4" w14:textId="77777777" w:rsidR="00425514" w:rsidRDefault="00000000">
            <w:pPr>
              <w:spacing w:after="160" w:line="360" w:lineRule="auto"/>
              <w:jc w:val="center"/>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Fails</w:t>
            </w:r>
            <w:proofErr w:type="spellEnd"/>
          </w:p>
        </w:tc>
        <w:tc>
          <w:tcPr>
            <w:tcW w:w="1185" w:type="dxa"/>
            <w:tcBorders>
              <w:top w:val="nil"/>
              <w:left w:val="single" w:sz="4" w:space="0" w:color="auto"/>
              <w:bottom w:val="single" w:sz="4" w:space="0" w:color="auto"/>
              <w:right w:val="single" w:sz="4" w:space="0" w:color="000000"/>
            </w:tcBorders>
          </w:tcPr>
          <w:p w14:paraId="3BB36487" w14:textId="77777777" w:rsidR="00425514" w:rsidRDefault="00000000">
            <w:pPr>
              <w:spacing w:after="160" w:line="360" w:lineRule="auto"/>
              <w:jc w:val="center"/>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Fails</w:t>
            </w:r>
            <w:proofErr w:type="spellEnd"/>
          </w:p>
        </w:tc>
        <w:tc>
          <w:tcPr>
            <w:tcW w:w="1252" w:type="dxa"/>
            <w:tcBorders>
              <w:top w:val="nil"/>
              <w:left w:val="nil"/>
              <w:bottom w:val="single" w:sz="4" w:space="0" w:color="auto"/>
              <w:right w:val="single" w:sz="4" w:space="0" w:color="000000"/>
            </w:tcBorders>
          </w:tcPr>
          <w:p w14:paraId="6C245E17" w14:textId="77777777" w:rsidR="00425514" w:rsidRDefault="00000000">
            <w:pPr>
              <w:spacing w:after="160" w:line="360" w:lineRule="auto"/>
              <w:jc w:val="center"/>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Does</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not</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fail</w:t>
            </w:r>
            <w:proofErr w:type="spellEnd"/>
          </w:p>
        </w:tc>
        <w:tc>
          <w:tcPr>
            <w:tcW w:w="1204" w:type="dxa"/>
            <w:tcBorders>
              <w:top w:val="nil"/>
              <w:left w:val="nil"/>
              <w:bottom w:val="single" w:sz="4" w:space="0" w:color="auto"/>
              <w:right w:val="single" w:sz="4" w:space="0" w:color="000000"/>
            </w:tcBorders>
          </w:tcPr>
          <w:p w14:paraId="4A3A8A65" w14:textId="77777777" w:rsidR="00425514" w:rsidRDefault="00000000">
            <w:pPr>
              <w:spacing w:after="160" w:line="360" w:lineRule="auto"/>
              <w:jc w:val="center"/>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Does</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not</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fail</w:t>
            </w:r>
            <w:proofErr w:type="spellEnd"/>
          </w:p>
        </w:tc>
        <w:tc>
          <w:tcPr>
            <w:tcW w:w="1185" w:type="dxa"/>
            <w:tcBorders>
              <w:top w:val="nil"/>
              <w:left w:val="nil"/>
              <w:bottom w:val="single" w:sz="4" w:space="0" w:color="auto"/>
              <w:right w:val="single" w:sz="4" w:space="0" w:color="000000"/>
            </w:tcBorders>
          </w:tcPr>
          <w:p w14:paraId="42DC3037" w14:textId="77777777" w:rsidR="00425514" w:rsidRDefault="00000000">
            <w:pPr>
              <w:spacing w:after="160" w:line="360" w:lineRule="auto"/>
              <w:jc w:val="center"/>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Does</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not</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fail</w:t>
            </w:r>
            <w:proofErr w:type="spellEnd"/>
          </w:p>
        </w:tc>
        <w:tc>
          <w:tcPr>
            <w:tcW w:w="1244" w:type="dxa"/>
            <w:tcBorders>
              <w:top w:val="nil"/>
              <w:left w:val="nil"/>
              <w:bottom w:val="single" w:sz="4" w:space="0" w:color="auto"/>
              <w:right w:val="single" w:sz="4" w:space="0" w:color="000000"/>
            </w:tcBorders>
          </w:tcPr>
          <w:p w14:paraId="14327A8F" w14:textId="77777777" w:rsidR="00425514" w:rsidRDefault="00000000">
            <w:pPr>
              <w:spacing w:after="160" w:line="36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lang w:val="ru-RU"/>
              </w:rPr>
              <w:t>Does</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not</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fail</w:t>
            </w:r>
            <w:proofErr w:type="spellEnd"/>
          </w:p>
        </w:tc>
      </w:tr>
    </w:tbl>
    <w:p w14:paraId="7045C6D4" w14:textId="62DC0827" w:rsidR="00425514" w:rsidRPr="00D470AA" w:rsidRDefault="00D470AA" w:rsidP="00F813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FE9A7FB" w14:textId="77777777" w:rsidR="00425514" w:rsidRDefault="00000000">
      <w:pPr>
        <w:spacing w:line="360" w:lineRule="auto"/>
        <w:rPr>
          <w:rFonts w:ascii="Times New Roman" w:hAnsi="Times New Roman" w:cs="Times New Roman"/>
          <w:b/>
          <w:sz w:val="24"/>
          <w:szCs w:val="24"/>
        </w:rPr>
      </w:pPr>
      <w:r>
        <w:rPr>
          <w:rFonts w:ascii="Times New Roman" w:hAnsi="Times New Roman" w:cs="Times New Roman"/>
          <w:b/>
          <w:sz w:val="24"/>
          <w:szCs w:val="24"/>
        </w:rPr>
        <w:t>RESULTS</w:t>
      </w:r>
    </w:p>
    <w:p w14:paraId="01DE107E" w14:textId="77777777" w:rsidR="00425514"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1. The effect of grape leaf content on the properties of SKN-3 rubber was studied, showing that at an optimal concentration of 5–10 parts by weight, the modified rubber exhibits higher tensile strength and lower residual elongation.</w:t>
      </w:r>
    </w:p>
    <w:p w14:paraId="3F2B701D" w14:textId="77777777" w:rsidR="00425514"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2. The Mooney viscosity of the rubber compounds increased at grape leaf concentrations of 5 and 6 parts by weight, but decreased at a concentration of 10 parts by weight. Thermogravimetric analysis (TGA) was used to assess thermal stability. SKI-3 modified with grape leaves demonstrated increased thermal stability compared to the control sample.</w:t>
      </w:r>
    </w:p>
    <w:p w14:paraId="0078E72D" w14:textId="77777777" w:rsidR="00425514" w:rsidRDefault="0000000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3. The addition of the modifier significantly increased the adhesive strength of adhesive composites based on SKN-3 isoprene rubber.</w:t>
      </w:r>
    </w:p>
    <w:p w14:paraId="39495D46" w14:textId="77777777" w:rsidR="00425514" w:rsidRDefault="00000000">
      <w:pPr>
        <w:keepNext/>
        <w:keepLines/>
        <w:suppressAutoHyphens/>
        <w:autoSpaceDN w:val="0"/>
        <w:spacing w:after="0" w:line="360" w:lineRule="auto"/>
        <w:ind w:left="118" w:hanging="118"/>
        <w:rPr>
          <w:rFonts w:ascii="Times New Roman" w:eastAsia="Calibri" w:hAnsi="Times New Roman" w:cs="Times New Roman"/>
          <w:sz w:val="24"/>
          <w:szCs w:val="24"/>
        </w:rPr>
      </w:pPr>
      <w:r>
        <w:rPr>
          <w:rFonts w:ascii="Times New Roman" w:eastAsia="Times New Roman" w:hAnsi="Times New Roman" w:cs="Times New Roman"/>
          <w:b/>
          <w:bCs/>
          <w:sz w:val="24"/>
          <w:szCs w:val="24"/>
          <w:lang w:val="az"/>
        </w:rPr>
        <w:t xml:space="preserve">            </w:t>
      </w:r>
      <w:r>
        <w:rPr>
          <w:rFonts w:ascii="Times New Roman" w:eastAsia="Times New Roman" w:hAnsi="Times New Roman" w:cs="Times New Roman"/>
          <w:b/>
          <w:bCs/>
          <w:sz w:val="24"/>
          <w:szCs w:val="24"/>
          <w:lang w:val="en-GB"/>
        </w:rPr>
        <w:t>Reference</w:t>
      </w:r>
      <w:r>
        <w:rPr>
          <w:rFonts w:ascii="Times New Roman" w:eastAsia="Times New Roman" w:hAnsi="Times New Roman" w:cs="Times New Roman"/>
          <w:sz w:val="24"/>
          <w:szCs w:val="24"/>
          <w:lang w:val="en-GB"/>
        </w:rPr>
        <w:t xml:space="preserve"> </w:t>
      </w:r>
      <w:r>
        <w:rPr>
          <w:rFonts w:ascii="Times New Roman" w:eastAsia="Times New Roman" w:hAnsi="Times New Roman" w:cs="Times New Roman"/>
          <w:color w:val="2E74B5"/>
          <w:sz w:val="24"/>
          <w:szCs w:val="24"/>
          <w:lang w:val="en-GB"/>
        </w:rPr>
        <w:t xml:space="preserve"> </w:t>
      </w:r>
    </w:p>
    <w:p w14:paraId="4E8C1B8D" w14:textId="77777777" w:rsidR="00425514" w:rsidRDefault="00000000">
      <w:pPr>
        <w:suppressAutoHyphens/>
        <w:autoSpaceDN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color w:val="333333"/>
          <w:sz w:val="24"/>
          <w:szCs w:val="24"/>
          <w:shd w:val="clear" w:color="auto" w:fill="FFFFFF"/>
          <w:lang w:val="en-GB"/>
        </w:rPr>
        <w:t xml:space="preserve">  </w:t>
      </w:r>
      <w:r>
        <w:rPr>
          <w:rFonts w:ascii="Times New Roman" w:eastAsia="Calibri" w:hAnsi="Times New Roman" w:cs="Times New Roman"/>
          <w:sz w:val="24"/>
          <w:szCs w:val="24"/>
        </w:rPr>
        <w:t>1.Alizade Tarlan</w:t>
      </w:r>
      <w:r>
        <w:rPr>
          <w:rFonts w:ascii="Times New Roman" w:eastAsia="Times New Roman" w:hAnsi="Times New Roman" w:cs="Times New Roman"/>
          <w:color w:val="2E74B5"/>
          <w:sz w:val="24"/>
          <w:szCs w:val="24"/>
          <w:shd w:val="clear" w:color="auto" w:fill="FFFFFF"/>
        </w:rPr>
        <w:t xml:space="preserve"> </w:t>
      </w:r>
      <w:r>
        <w:rPr>
          <w:rFonts w:ascii="Times New Roman" w:eastAsia="Calibri" w:hAnsi="Times New Roman" w:cs="Times New Roman"/>
          <w:i/>
          <w:iCs/>
          <w:sz w:val="24"/>
          <w:szCs w:val="24"/>
          <w:shd w:val="clear" w:color="auto" w:fill="FFFFFF"/>
        </w:rPr>
        <w:t>PHYSICO-MECHANICAL PROPERTIES OF PETROLEUM ROAD BITUMEN MODIFIED ON THE BASIS OF STYRENE-BUTADIENE BUTYL RUBBE</w:t>
      </w:r>
      <w:r>
        <w:rPr>
          <w:rFonts w:ascii="Times New Roman" w:eastAsia="Times New Roman" w:hAnsi="Times New Roman" w:cs="Times New Roman"/>
          <w:i/>
          <w:iCs/>
          <w:sz w:val="24"/>
          <w:szCs w:val="24"/>
          <w:shd w:val="clear" w:color="auto" w:fill="FFFFFF"/>
        </w:rPr>
        <w:t>,</w:t>
      </w:r>
      <w:r>
        <w:rPr>
          <w:rFonts w:ascii="Times New Roman" w:eastAsia="Calibri" w:hAnsi="Times New Roman" w:cs="Times New Roman"/>
          <w:sz w:val="24"/>
          <w:szCs w:val="24"/>
        </w:rPr>
        <w:t xml:space="preserve"> 2024, Innovative scientific research Proceedings of the IX International Scientific and Practical </w:t>
      </w:r>
    </w:p>
    <w:p w14:paraId="7009BC59" w14:textId="77777777" w:rsidR="00425514" w:rsidRDefault="00000000">
      <w:pPr>
        <w:suppressAutoHyphens/>
        <w:autoSpaceDN w:val="0"/>
        <w:spacing w:line="360" w:lineRule="auto"/>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Conference 14-15 </w:t>
      </w:r>
      <w:proofErr w:type="gramStart"/>
      <w:r>
        <w:rPr>
          <w:rFonts w:ascii="Times New Roman" w:eastAsia="Times New Roman" w:hAnsi="Times New Roman" w:cs="Times New Roman"/>
          <w:sz w:val="24"/>
          <w:szCs w:val="24"/>
        </w:rPr>
        <w:t xml:space="preserve">March  </w:t>
      </w:r>
      <w:r>
        <w:rPr>
          <w:rFonts w:ascii="Times New Roman" w:eastAsia="Times New Roman" w:hAnsi="Times New Roman" w:cs="Times New Roman"/>
          <w:b/>
          <w:bCs/>
          <w:sz w:val="24"/>
          <w:szCs w:val="24"/>
          <w:shd w:val="clear" w:color="auto" w:fill="FFFFFF"/>
        </w:rPr>
        <w:t>,</w:t>
      </w:r>
      <w:proofErr w:type="gramEnd"/>
      <w:r>
        <w:rPr>
          <w:rFonts w:ascii="Times New Roman" w:eastAsia="Times New Roman" w:hAnsi="Times New Roman" w:cs="Times New Roman"/>
          <w:b/>
          <w:bCs/>
          <w:sz w:val="24"/>
          <w:szCs w:val="24"/>
          <w:shd w:val="clear" w:color="auto" w:fill="FFFFFF"/>
        </w:rPr>
        <w:t xml:space="preserve"> Pp34-40</w:t>
      </w:r>
      <w:r>
        <w:rPr>
          <w:rFonts w:ascii="Times New Roman" w:eastAsia="MS Mincho" w:hAnsi="Times New Roman" w:cs="Times New Roman"/>
          <w:b/>
          <w:bCs/>
          <w:sz w:val="24"/>
          <w:szCs w:val="24"/>
          <w:shd w:val="clear" w:color="auto" w:fill="FFFFFF"/>
          <w:lang w:eastAsia="ru-RU"/>
        </w:rPr>
        <w:t xml:space="preserve"> DOI: </w:t>
      </w:r>
      <w:hyperlink r:id="rId16" w:history="1">
        <w:r>
          <w:rPr>
            <w:rFonts w:ascii="Times New Roman" w:eastAsia="MS Mincho" w:hAnsi="Times New Roman" w:cs="Times New Roman"/>
            <w:color w:val="0000FF"/>
            <w:sz w:val="24"/>
            <w:szCs w:val="24"/>
            <w:u w:val="single"/>
            <w:shd w:val="clear" w:color="auto" w:fill="FFFFFF"/>
            <w:lang w:eastAsia="ru-RU"/>
          </w:rPr>
          <w:t>https://doi.org/10.5281/zenodo.10882832</w:t>
        </w:r>
      </w:hyperlink>
      <w:r>
        <w:rPr>
          <w:rFonts w:ascii="Times New Roman" w:eastAsia="MS Mincho" w:hAnsi="Times New Roman" w:cs="Times New Roman"/>
          <w:sz w:val="24"/>
          <w:szCs w:val="24"/>
          <w:u w:val="single"/>
          <w:shd w:val="clear" w:color="auto" w:fill="FFFFFF"/>
          <w:lang w:eastAsia="ru-RU"/>
        </w:rPr>
        <w:t xml:space="preserve"> </w:t>
      </w:r>
      <w:r>
        <w:rPr>
          <w:rFonts w:ascii="Times New Roman" w:eastAsia="Calibri" w:hAnsi="Times New Roman" w:cs="Times New Roman"/>
          <w:bCs/>
          <w:sz w:val="24"/>
          <w:szCs w:val="24"/>
        </w:rPr>
        <w:t xml:space="preserve"> </w:t>
      </w:r>
    </w:p>
    <w:p w14:paraId="408B9127" w14:textId="77777777" w:rsidR="00425514" w:rsidRDefault="00000000">
      <w:pPr>
        <w:shd w:val="clear" w:color="auto" w:fill="FFFFFF"/>
        <w:suppressAutoHyphens/>
        <w:autoSpaceDN w:val="0"/>
        <w:spacing w:after="0" w:line="360" w:lineRule="auto"/>
        <w:jc w:val="both"/>
        <w:rPr>
          <w:rFonts w:ascii="Times New Roman" w:eastAsia="Calibri" w:hAnsi="Times New Roman" w:cs="Times New Roman"/>
          <w:sz w:val="24"/>
          <w:szCs w:val="24"/>
        </w:rPr>
      </w:pPr>
      <w:r>
        <w:rPr>
          <w:rFonts w:ascii="Times New Roman" w:eastAsia="Times New Roman" w:hAnsi="Times New Roman" w:cs="Times New Roman"/>
          <w:color w:val="2C2D2E"/>
          <w:sz w:val="24"/>
          <w:szCs w:val="24"/>
          <w:lang w:val="en-GB"/>
        </w:rPr>
        <w:t xml:space="preserve">2.G. Barrera Torres, Carlos M. Gutierrez Aguilar, Elizabeth R al. </w:t>
      </w:r>
      <w:proofErr w:type="gramStart"/>
      <w:r>
        <w:rPr>
          <w:rFonts w:ascii="Times New Roman" w:eastAsia="Times New Roman" w:hAnsi="Times New Roman" w:cs="Times New Roman"/>
          <w:color w:val="2C2D2E"/>
          <w:sz w:val="24"/>
          <w:szCs w:val="24"/>
          <w:lang w:val="en-GB"/>
        </w:rPr>
        <w:t>et .</w:t>
      </w:r>
      <w:proofErr w:type="gramEnd"/>
      <w:r>
        <w:rPr>
          <w:rFonts w:ascii="Times New Roman" w:eastAsia="Times New Roman" w:hAnsi="Times New Roman" w:cs="Times New Roman"/>
          <w:color w:val="2C2D2E"/>
          <w:sz w:val="24"/>
          <w:szCs w:val="24"/>
          <w:lang w:val="en-GB"/>
        </w:rPr>
        <w:t xml:space="preserve"> </w:t>
      </w:r>
      <w:hyperlink r:id="rId17" w:history="1">
        <w:r>
          <w:rPr>
            <w:rFonts w:ascii="Times New Roman" w:eastAsia="Times New Roman" w:hAnsi="Times New Roman" w:cs="Times New Roman"/>
            <w:bCs/>
            <w:color w:val="000000"/>
            <w:sz w:val="24"/>
            <w:szCs w:val="24"/>
            <w:u w:val="single"/>
            <w:lang w:val="en-GB"/>
          </w:rPr>
          <w:t>Application of Post-Industrial Leather Waste for the Development of Sustainable Rubber Composites</w:t>
        </w:r>
      </w:hyperlink>
    </w:p>
    <w:p w14:paraId="454C5185" w14:textId="77777777" w:rsidR="00425514" w:rsidRDefault="00000000">
      <w:pPr>
        <w:shd w:val="clear" w:color="auto" w:fill="FFFFFF"/>
        <w:suppressAutoHyphens/>
        <w:autoSpaceDN w:val="0"/>
        <w:spacing w:line="360" w:lineRule="auto"/>
        <w:rPr>
          <w:rFonts w:ascii="Times New Roman" w:eastAsia="Calibri" w:hAnsi="Times New Roman" w:cs="Times New Roman"/>
          <w:sz w:val="24"/>
          <w:szCs w:val="24"/>
        </w:rPr>
      </w:pPr>
      <w:r>
        <w:rPr>
          <w:rFonts w:ascii="Times New Roman" w:eastAsia="Times New Roman" w:hAnsi="Times New Roman" w:cs="Times New Roman"/>
          <w:i/>
          <w:iCs/>
          <w:color w:val="2C2D2E"/>
          <w:sz w:val="24"/>
          <w:szCs w:val="24"/>
          <w:lang w:val="en-GB"/>
        </w:rPr>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190; </w:t>
      </w:r>
      <w:hyperlink r:id="rId18" w:history="1">
        <w:r>
          <w:rPr>
            <w:rFonts w:ascii="Times New Roman" w:eastAsia="Times New Roman" w:hAnsi="Times New Roman" w:cs="Times New Roman"/>
            <w:color w:val="3156A2"/>
            <w:sz w:val="24"/>
            <w:szCs w:val="24"/>
            <w:u w:val="single"/>
            <w:lang w:val="en-GB"/>
          </w:rPr>
          <w:t>DOI: 10.3390/polym17020190</w:t>
        </w:r>
      </w:hyperlink>
      <w:r>
        <w:rPr>
          <w:rFonts w:ascii="Times New Roman" w:eastAsia="Calibri" w:hAnsi="Times New Roman" w:cs="Times New Roman"/>
          <w:sz w:val="24"/>
          <w:szCs w:val="24"/>
          <w:lang w:val="en-GB"/>
        </w:rPr>
        <w:t xml:space="preserve">  </w:t>
      </w:r>
    </w:p>
    <w:p w14:paraId="1BE038AE" w14:textId="77777777" w:rsidR="00425514" w:rsidRDefault="00000000">
      <w:pPr>
        <w:shd w:val="clear" w:color="auto" w:fill="FFFFFF"/>
        <w:suppressAutoHyphens/>
        <w:autoSpaceDN w:val="0"/>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3. Gambaro D.SH., Ibrahim Nabila F. Geographical areal types of Astaxanthin and Astragals species spread in Nakhichevan Autonomous Republic // Kafka’s Universities Fen Balmier Entities 2011, pp.58-64.NO DOI</w:t>
      </w:r>
    </w:p>
    <w:p w14:paraId="03EB2B21" w14:textId="77777777" w:rsidR="00425514" w:rsidRDefault="00000000">
      <w:pPr>
        <w:shd w:val="clear" w:color="auto" w:fill="FFFFFF"/>
        <w:suppressAutoHyphens/>
        <w:autoSpaceDN w:val="0"/>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4. Gambaro D.SH. Floristic analysis of the species of </w:t>
      </w:r>
      <w:proofErr w:type="spellStart"/>
      <w:r>
        <w:rPr>
          <w:rFonts w:ascii="Times New Roman" w:eastAsia="Calibri" w:hAnsi="Times New Roman" w:cs="Times New Roman"/>
          <w:sz w:val="24"/>
          <w:szCs w:val="24"/>
          <w:lang w:val="en-GB"/>
        </w:rPr>
        <w:t>Astaxanthand</w:t>
      </w:r>
      <w:proofErr w:type="spellEnd"/>
      <w:r>
        <w:rPr>
          <w:rFonts w:ascii="Times New Roman" w:eastAsia="Calibri" w:hAnsi="Times New Roman" w:cs="Times New Roman"/>
          <w:sz w:val="24"/>
          <w:szCs w:val="24"/>
          <w:lang w:val="en-GB"/>
        </w:rPr>
        <w:t xml:space="preserve"> Astragals spreading the area of the Nakhichevan Autonomous Republic // European Academic Rehears, 2013, İmpact Factor 0,485: p. 2586-2593  </w:t>
      </w:r>
    </w:p>
    <w:p w14:paraId="6FE24223" w14:textId="77777777" w:rsidR="00425514" w:rsidRDefault="00000000">
      <w:pPr>
        <w:shd w:val="clear" w:color="auto" w:fill="FFFFFF"/>
        <w:suppressAutoHyphens/>
        <w:autoSpaceDN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GB"/>
        </w:rPr>
        <w:t xml:space="preserve">5. Gambaro D.SH. Spreading of Astaxanthin and Astragals species on the highland zones of the Nakhichevan autonomous republic // European Academic Research, 2014, İmpact Factor 3,1: p.-4153-4159 / </w:t>
      </w:r>
      <w:r>
        <w:rPr>
          <w:rFonts w:ascii="Times New Roman" w:eastAsia="Times New Roman" w:hAnsi="Times New Roman" w:cs="Times New Roman"/>
          <w:sz w:val="24"/>
          <w:szCs w:val="24"/>
          <w:lang w:val="en-GB"/>
        </w:rPr>
        <w:t>DOI: </w:t>
      </w:r>
      <w:hyperlink r:id="rId19" w:history="1">
        <w:r>
          <w:rPr>
            <w:rFonts w:ascii="Times New Roman" w:eastAsia="Calibri" w:hAnsi="Times New Roman" w:cs="Times New Roman"/>
            <w:color w:val="0000FF"/>
            <w:sz w:val="24"/>
            <w:szCs w:val="24"/>
            <w:u w:val="single"/>
            <w:lang w:val="en-GB"/>
          </w:rPr>
          <w:t>10.32388/ZCAXYW.2</w:t>
        </w:r>
      </w:hyperlink>
    </w:p>
    <w:p w14:paraId="56103EE9" w14:textId="77777777" w:rsidR="00425514" w:rsidRDefault="00000000">
      <w:pPr>
        <w:suppressAutoHyphens/>
        <w:autoSpaceDN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GB"/>
        </w:rPr>
        <w:t xml:space="preserve">6.  </w:t>
      </w:r>
      <w:proofErr w:type="spellStart"/>
      <w:r>
        <w:rPr>
          <w:rFonts w:ascii="Times New Roman" w:eastAsia="Calibri" w:hAnsi="Times New Roman" w:cs="Times New Roman"/>
          <w:sz w:val="24"/>
          <w:szCs w:val="24"/>
          <w:lang w:val="en-GB"/>
        </w:rPr>
        <w:t>kerem</w:t>
      </w:r>
      <w:proofErr w:type="spellEnd"/>
      <w:r>
        <w:rPr>
          <w:rFonts w:ascii="Times New Roman" w:eastAsia="Calibri" w:hAnsi="Times New Roman" w:cs="Times New Roman"/>
          <w:sz w:val="24"/>
          <w:szCs w:val="24"/>
          <w:lang w:val="en-GB"/>
        </w:rPr>
        <w:t xml:space="preserve"> Seyfi Modification of the used up polymeric materials and investigation </w:t>
      </w:r>
      <w:proofErr w:type="spellStart"/>
      <w:r>
        <w:rPr>
          <w:rFonts w:ascii="Times New Roman" w:eastAsia="Calibri" w:hAnsi="Times New Roman" w:cs="Times New Roman"/>
          <w:sz w:val="24"/>
          <w:szCs w:val="24"/>
          <w:lang w:val="en-GB"/>
        </w:rPr>
        <w:t>thof</w:t>
      </w:r>
      <w:proofErr w:type="spellEnd"/>
      <w:r>
        <w:rPr>
          <w:rFonts w:ascii="Times New Roman" w:eastAsia="Calibri" w:hAnsi="Times New Roman" w:cs="Times New Roman"/>
          <w:sz w:val="24"/>
          <w:szCs w:val="24"/>
          <w:lang w:val="en-GB"/>
        </w:rPr>
        <w:t xml:space="preserve"> e properties of the materials obtained. Journal of Medical Pharmaceutical and Allied Sciences, 2022, 11(2), pages 4697–4702 </w:t>
      </w:r>
      <w:r>
        <w:rPr>
          <w:rFonts w:ascii="Times New Roman" w:eastAsia="Times New Roman" w:hAnsi="Times New Roman" w:cs="Times New Roman"/>
          <w:sz w:val="24"/>
          <w:szCs w:val="24"/>
          <w:lang w:val="en-GB" w:eastAsia="ru-RU"/>
        </w:rPr>
        <w:t>DOI: </w:t>
      </w:r>
      <w:hyperlink r:id="rId20" w:history="1">
        <w:r>
          <w:rPr>
            <w:rFonts w:ascii="Times New Roman" w:eastAsia="Times New Roman" w:hAnsi="Times New Roman" w:cs="Times New Roman"/>
            <w:color w:val="0000FF"/>
            <w:sz w:val="24"/>
            <w:szCs w:val="24"/>
            <w:u w:val="single"/>
            <w:lang w:val="en-GB" w:eastAsia="ru-RU"/>
          </w:rPr>
          <w:t>10.35940/</w:t>
        </w:r>
        <w:proofErr w:type="gramStart"/>
        <w:r>
          <w:rPr>
            <w:rFonts w:ascii="Times New Roman" w:eastAsia="Times New Roman" w:hAnsi="Times New Roman" w:cs="Times New Roman"/>
            <w:color w:val="0000FF"/>
            <w:sz w:val="24"/>
            <w:szCs w:val="24"/>
            <w:u w:val="single"/>
            <w:lang w:val="en-GB" w:eastAsia="ru-RU"/>
          </w:rPr>
          <w:t>ijitee.G</w:t>
        </w:r>
        <w:proofErr w:type="gramEnd"/>
        <w:r>
          <w:rPr>
            <w:rFonts w:ascii="Times New Roman" w:eastAsia="Times New Roman" w:hAnsi="Times New Roman" w:cs="Times New Roman"/>
            <w:color w:val="0000FF"/>
            <w:sz w:val="24"/>
            <w:szCs w:val="24"/>
            <w:u w:val="single"/>
            <w:lang w:val="en-GB" w:eastAsia="ru-RU"/>
          </w:rPr>
          <w:t>5721.079920</w:t>
        </w:r>
      </w:hyperlink>
      <w:r>
        <w:rPr>
          <w:rFonts w:ascii="Times New Roman" w:eastAsia="Times New Roman" w:hAnsi="Times New Roman" w:cs="Times New Roman"/>
          <w:sz w:val="24"/>
          <w:szCs w:val="24"/>
          <w:lang w:val="en-GB" w:eastAsia="ru-RU"/>
        </w:rPr>
        <w:t xml:space="preserve">    </w:t>
      </w:r>
      <w:proofErr w:type="gramStart"/>
      <w:r>
        <w:rPr>
          <w:rFonts w:ascii="Times New Roman" w:eastAsia="Calibri" w:hAnsi="Times New Roman" w:cs="Times New Roman"/>
          <w:sz w:val="24"/>
          <w:szCs w:val="24"/>
          <w:u w:val="single"/>
          <w:lang w:val="en-GB"/>
        </w:rPr>
        <w:t>5..</w:t>
      </w:r>
      <w:bookmarkStart w:id="0" w:name="_Hlk167693167"/>
      <w:proofErr w:type="gramEnd"/>
      <w:r>
        <w:rPr>
          <w:rFonts w:ascii="Times New Roman" w:eastAsia="Calibri" w:hAnsi="Times New Roman" w:cs="Times New Roman"/>
          <w:sz w:val="24"/>
          <w:szCs w:val="24"/>
          <w:lang w:val="en-GB"/>
        </w:rPr>
        <w:t>Kerem Shixaliyev</w:t>
      </w:r>
      <w:bookmarkEnd w:id="0"/>
      <w:r>
        <w:rPr>
          <w:rFonts w:ascii="Times New Roman" w:eastAsia="Calibri" w:hAnsi="Times New Roman" w:cs="Times New Roman"/>
          <w:sz w:val="24"/>
          <w:szCs w:val="24"/>
          <w:lang w:val="en-GB"/>
        </w:rPr>
        <w:t>.</w:t>
      </w:r>
      <w:r>
        <w:rPr>
          <w:rFonts w:ascii="Times New Roman" w:eastAsia="Times New Roman" w:hAnsi="Times New Roman" w:cs="Times New Roman"/>
          <w:sz w:val="24"/>
          <w:szCs w:val="24"/>
          <w:lang w:val="en-GB"/>
        </w:rPr>
        <w:t xml:space="preserve"> Investigation of the subsequent use of lands along the Araz River contaminated </w:t>
      </w:r>
      <w:proofErr w:type="spellStart"/>
      <w:r>
        <w:rPr>
          <w:rFonts w:ascii="Times New Roman" w:eastAsia="Times New Roman" w:hAnsi="Times New Roman" w:cs="Times New Roman"/>
          <w:sz w:val="24"/>
          <w:szCs w:val="24"/>
          <w:lang w:val="en-GB"/>
        </w:rPr>
        <w:t>wit</w:t>
      </w:r>
      <w:r>
        <w:rPr>
          <w:rFonts w:ascii="Times New Roman" w:eastAsia="Calibri" w:hAnsi="Times New Roman" w:cs="Times New Roman"/>
          <w:sz w:val="24"/>
          <w:szCs w:val="24"/>
          <w:lang w:val="en-GB"/>
        </w:rPr>
        <w:t xml:space="preserve"> </w:t>
      </w:r>
      <w:r>
        <w:rPr>
          <w:rFonts w:ascii="Times New Roman" w:eastAsia="Times New Roman" w:hAnsi="Times New Roman" w:cs="Times New Roman"/>
          <w:sz w:val="24"/>
          <w:szCs w:val="24"/>
          <w:lang w:val="en-GB"/>
        </w:rPr>
        <w:t>h</w:t>
      </w:r>
      <w:proofErr w:type="spellEnd"/>
      <w:r>
        <w:rPr>
          <w:rFonts w:ascii="Times New Roman" w:eastAsia="Times New Roman" w:hAnsi="Times New Roman" w:cs="Times New Roman"/>
          <w:sz w:val="24"/>
          <w:szCs w:val="24"/>
          <w:lang w:val="en-GB"/>
        </w:rPr>
        <w:t xml:space="preserve"> heavy metals,2023,  </w:t>
      </w:r>
      <w:r>
        <w:rPr>
          <w:rFonts w:ascii="Times New Roman" w:eastAsia="Calibri" w:hAnsi="Times New Roman" w:cs="Times New Roman"/>
          <w:sz w:val="24"/>
          <w:szCs w:val="24"/>
          <w:lang w:val="en-GB"/>
        </w:rPr>
        <w:t xml:space="preserve"> JOURNAL</w:t>
      </w:r>
      <w:r>
        <w:rPr>
          <w:rFonts w:ascii="Times New Roman" w:eastAsia="Calibri" w:hAnsi="Times New Roman" w:cs="Times New Roman"/>
          <w:spacing w:val="27"/>
          <w:sz w:val="24"/>
          <w:szCs w:val="24"/>
          <w:lang w:val="en-GB"/>
        </w:rPr>
        <w:t xml:space="preserve"> </w:t>
      </w:r>
      <w:r>
        <w:rPr>
          <w:rFonts w:ascii="Times New Roman" w:eastAsia="Calibri" w:hAnsi="Times New Roman" w:cs="Times New Roman"/>
          <w:sz w:val="24"/>
          <w:szCs w:val="24"/>
          <w:lang w:val="en-GB"/>
        </w:rPr>
        <w:t>OF</w:t>
      </w:r>
      <w:r>
        <w:rPr>
          <w:rFonts w:ascii="Times New Roman" w:eastAsia="Calibri" w:hAnsi="Times New Roman" w:cs="Times New Roman"/>
          <w:spacing w:val="28"/>
          <w:sz w:val="24"/>
          <w:szCs w:val="24"/>
          <w:lang w:val="en-GB"/>
        </w:rPr>
        <w:t xml:space="preserve"> </w:t>
      </w:r>
      <w:r>
        <w:rPr>
          <w:rFonts w:ascii="Times New Roman" w:eastAsia="Calibri" w:hAnsi="Times New Roman" w:cs="Times New Roman"/>
          <w:sz w:val="24"/>
          <w:szCs w:val="24"/>
          <w:lang w:val="en-GB"/>
        </w:rPr>
        <w:t>AERONAUTICAL</w:t>
      </w:r>
      <w:r>
        <w:rPr>
          <w:rFonts w:ascii="Times New Roman" w:eastAsia="Calibri" w:hAnsi="Times New Roman" w:cs="Times New Roman"/>
          <w:spacing w:val="30"/>
          <w:sz w:val="24"/>
          <w:szCs w:val="24"/>
          <w:lang w:val="en-GB"/>
        </w:rPr>
        <w:t xml:space="preserve"> </w:t>
      </w:r>
      <w:r>
        <w:rPr>
          <w:rFonts w:ascii="Times New Roman" w:eastAsia="Calibri" w:hAnsi="Times New Roman" w:cs="Times New Roman"/>
          <w:sz w:val="24"/>
          <w:szCs w:val="24"/>
          <w:lang w:val="en-GB"/>
        </w:rPr>
        <w:t>MATERIALS</w:t>
      </w:r>
      <w:r>
        <w:rPr>
          <w:rFonts w:ascii="Times New Roman" w:eastAsia="Calibri" w:hAnsi="Times New Roman" w:cs="Times New Roman"/>
          <w:w w:val="105"/>
          <w:sz w:val="24"/>
          <w:szCs w:val="24"/>
          <w:lang w:val="en-GB"/>
        </w:rPr>
        <w:t>ISS N:</w:t>
      </w:r>
      <w:r>
        <w:rPr>
          <w:rFonts w:ascii="Times New Roman" w:eastAsia="Calibri" w:hAnsi="Times New Roman" w:cs="Times New Roman"/>
          <w:spacing w:val="-7"/>
          <w:w w:val="105"/>
          <w:sz w:val="24"/>
          <w:szCs w:val="24"/>
          <w:lang w:val="en-GB"/>
        </w:rPr>
        <w:t xml:space="preserve"> </w:t>
      </w:r>
      <w:r>
        <w:rPr>
          <w:rFonts w:ascii="Times New Roman" w:eastAsia="Calibri" w:hAnsi="Times New Roman" w:cs="Times New Roman"/>
          <w:w w:val="105"/>
          <w:sz w:val="24"/>
          <w:szCs w:val="24"/>
          <w:lang w:val="en-GB"/>
        </w:rPr>
        <w:t xml:space="preserve">  Vol.</w:t>
      </w:r>
      <w:r>
        <w:rPr>
          <w:rFonts w:ascii="Times New Roman" w:eastAsia="Calibri" w:hAnsi="Times New Roman" w:cs="Times New Roman"/>
          <w:spacing w:val="-5"/>
          <w:w w:val="105"/>
          <w:sz w:val="24"/>
          <w:szCs w:val="24"/>
          <w:lang w:val="en-GB"/>
        </w:rPr>
        <w:t xml:space="preserve"> </w:t>
      </w:r>
      <w:r>
        <w:rPr>
          <w:rFonts w:ascii="Times New Roman" w:eastAsia="Calibri" w:hAnsi="Times New Roman" w:cs="Times New Roman"/>
          <w:w w:val="105"/>
          <w:sz w:val="24"/>
          <w:szCs w:val="24"/>
          <w:lang w:val="en-GB"/>
        </w:rPr>
        <w:t>43,</w:t>
      </w:r>
      <w:r>
        <w:rPr>
          <w:rFonts w:ascii="Times New Roman" w:eastAsia="Calibri" w:hAnsi="Times New Roman" w:cs="Times New Roman"/>
          <w:spacing w:val="-5"/>
          <w:w w:val="105"/>
          <w:sz w:val="24"/>
          <w:szCs w:val="24"/>
          <w:lang w:val="en-GB"/>
        </w:rPr>
        <w:t xml:space="preserve"> </w:t>
      </w:r>
      <w:r>
        <w:rPr>
          <w:rFonts w:ascii="Times New Roman" w:eastAsia="Calibri" w:hAnsi="Times New Roman" w:cs="Times New Roman"/>
          <w:w w:val="105"/>
          <w:sz w:val="24"/>
          <w:szCs w:val="24"/>
          <w:lang w:val="en-GB"/>
        </w:rPr>
        <w:t>Issue-01,</w:t>
      </w:r>
      <w:r>
        <w:rPr>
          <w:rFonts w:ascii="Times New Roman" w:eastAsia="Calibri" w:hAnsi="Times New Roman" w:cs="Times New Roman"/>
          <w:spacing w:val="-6"/>
          <w:w w:val="105"/>
          <w:sz w:val="24"/>
          <w:szCs w:val="24"/>
          <w:lang w:val="en-GB"/>
        </w:rPr>
        <w:t xml:space="preserve"> </w:t>
      </w:r>
      <w:r>
        <w:rPr>
          <w:rFonts w:ascii="Times New Roman" w:eastAsia="Calibri" w:hAnsi="Times New Roman" w:cs="Times New Roman"/>
          <w:w w:val="105"/>
          <w:sz w:val="24"/>
          <w:szCs w:val="24"/>
          <w:lang w:val="en-GB"/>
        </w:rPr>
        <w:t xml:space="preserve"> pp.</w:t>
      </w:r>
      <w:r>
        <w:rPr>
          <w:rFonts w:ascii="Times New Roman" w:eastAsia="Calibri" w:hAnsi="Times New Roman" w:cs="Times New Roman"/>
          <w:spacing w:val="-6"/>
          <w:w w:val="105"/>
          <w:sz w:val="24"/>
          <w:szCs w:val="24"/>
          <w:lang w:val="en-GB"/>
        </w:rPr>
        <w:t xml:space="preserve"> </w:t>
      </w:r>
      <w:r>
        <w:rPr>
          <w:rFonts w:ascii="Times New Roman" w:eastAsia="Calibri" w:hAnsi="Times New Roman" w:cs="Times New Roman"/>
          <w:w w:val="105"/>
          <w:sz w:val="24"/>
          <w:szCs w:val="24"/>
          <w:lang w:val="en-GB"/>
        </w:rPr>
        <w:t>102-111</w:t>
      </w:r>
      <w:r>
        <w:rPr>
          <w:rFonts w:ascii="Times New Roman" w:eastAsia="Calibri" w:hAnsi="Times New Roman" w:cs="Times New Roman"/>
          <w:b/>
          <w:w w:val="105"/>
          <w:sz w:val="24"/>
          <w:szCs w:val="24"/>
          <w:u w:val="single"/>
          <w:lang w:val="en-GB"/>
        </w:rPr>
        <w:t>,</w:t>
      </w:r>
      <w:hyperlink r:id="rId21" w:history="1">
        <w:r>
          <w:rPr>
            <w:rFonts w:ascii="Times New Roman" w:eastAsia="Calibri" w:hAnsi="Times New Roman" w:cs="Times New Roman"/>
            <w:color w:val="0000FF"/>
            <w:sz w:val="24"/>
            <w:szCs w:val="24"/>
            <w:u w:val="single"/>
            <w:lang w:val="en-GB"/>
          </w:rPr>
          <w:t>https://www.hkclxb.cn/article/view/2023/102.html</w:t>
        </w:r>
      </w:hyperlink>
      <w:r>
        <w:rPr>
          <w:rFonts w:ascii="Times New Roman" w:eastAsia="Calibri" w:hAnsi="Times New Roman" w:cs="Times New Roman"/>
          <w:sz w:val="24"/>
          <w:szCs w:val="24"/>
          <w:lang w:val="en-GB"/>
        </w:rPr>
        <w:t xml:space="preserve"> </w:t>
      </w:r>
    </w:p>
    <w:p w14:paraId="484A56C6" w14:textId="77777777" w:rsidR="00425514" w:rsidRDefault="00000000">
      <w:pPr>
        <w:suppressAutoHyphens/>
        <w:autoSpaceDN w:val="0"/>
        <w:spacing w:after="0" w:line="360" w:lineRule="auto"/>
        <w:rPr>
          <w:rFonts w:ascii="Times New Roman" w:eastAsia="Calibri" w:hAnsi="Times New Roman" w:cs="Times New Roman"/>
          <w:sz w:val="24"/>
          <w:szCs w:val="24"/>
        </w:rPr>
      </w:pPr>
      <w:r>
        <w:rPr>
          <w:rFonts w:ascii="Times New Roman" w:eastAsia="Times New Roman" w:hAnsi="Times New Roman" w:cs="Times New Roman"/>
          <w:sz w:val="24"/>
          <w:szCs w:val="24"/>
          <w:lang w:val="en-GB"/>
        </w:rPr>
        <w:t>7..</w:t>
      </w:r>
      <w:r>
        <w:rPr>
          <w:rFonts w:ascii="Times New Roman" w:eastAsia="Times New Roman" w:hAnsi="Times New Roman" w:cs="Times New Roman"/>
          <w:sz w:val="24"/>
          <w:szCs w:val="24"/>
          <w:u w:val="single"/>
          <w:lang w:val="en-GB"/>
        </w:rPr>
        <w:t xml:space="preserve"> Kerem Shixaliyev</w:t>
      </w:r>
      <w:r>
        <w:rPr>
          <w:rFonts w:ascii="Times New Roman" w:eastAsia="Times New Roman" w:hAnsi="Times New Roman" w:cs="Times New Roman"/>
          <w:sz w:val="24"/>
          <w:szCs w:val="24"/>
          <w:lang w:val="en-GB"/>
        </w:rPr>
        <w:t xml:space="preserve"> Research</w:t>
      </w:r>
      <w:r>
        <w:rPr>
          <w:rFonts w:ascii="Times New Roman" w:eastAsia="Times New Roman" w:hAnsi="Times New Roman" w:cs="Times New Roman"/>
          <w:spacing w:val="44"/>
          <w:sz w:val="24"/>
          <w:szCs w:val="24"/>
          <w:lang w:val="en-GB"/>
        </w:rPr>
        <w:t xml:space="preserve"> </w:t>
      </w:r>
      <w:r>
        <w:rPr>
          <w:rFonts w:ascii="Times New Roman" w:eastAsia="Times New Roman" w:hAnsi="Times New Roman" w:cs="Times New Roman"/>
          <w:sz w:val="24"/>
          <w:szCs w:val="24"/>
          <w:lang w:val="en-GB"/>
        </w:rPr>
        <w:t>New</w:t>
      </w:r>
      <w:r>
        <w:rPr>
          <w:rFonts w:ascii="Times New Roman" w:eastAsia="Times New Roman" w:hAnsi="Times New Roman" w:cs="Times New Roman"/>
          <w:spacing w:val="45"/>
          <w:sz w:val="24"/>
          <w:szCs w:val="24"/>
          <w:lang w:val="en-GB"/>
        </w:rPr>
        <w:t xml:space="preserve"> </w:t>
      </w:r>
      <w:r>
        <w:rPr>
          <w:rFonts w:ascii="Times New Roman" w:eastAsia="Times New Roman" w:hAnsi="Times New Roman" w:cs="Times New Roman"/>
          <w:sz w:val="24"/>
          <w:szCs w:val="24"/>
          <w:lang w:val="en-GB"/>
        </w:rPr>
        <w:t>Ways</w:t>
      </w:r>
      <w:r>
        <w:rPr>
          <w:rFonts w:ascii="Times New Roman" w:eastAsia="Times New Roman" w:hAnsi="Times New Roman" w:cs="Times New Roman"/>
          <w:spacing w:val="44"/>
          <w:sz w:val="24"/>
          <w:szCs w:val="24"/>
          <w:lang w:val="en-GB"/>
        </w:rPr>
        <w:t xml:space="preserve"> </w:t>
      </w:r>
      <w:r>
        <w:rPr>
          <w:rFonts w:ascii="Times New Roman" w:eastAsia="Times New Roman" w:hAnsi="Times New Roman" w:cs="Times New Roman"/>
          <w:sz w:val="24"/>
          <w:szCs w:val="24"/>
          <w:lang w:val="en-GB"/>
        </w:rPr>
        <w:t>of</w:t>
      </w:r>
      <w:r>
        <w:rPr>
          <w:rFonts w:ascii="Times New Roman" w:eastAsia="Times New Roman" w:hAnsi="Times New Roman" w:cs="Times New Roman"/>
          <w:spacing w:val="45"/>
          <w:sz w:val="24"/>
          <w:szCs w:val="24"/>
          <w:lang w:val="en-GB"/>
        </w:rPr>
        <w:t xml:space="preserve"> </w:t>
      </w:r>
      <w:r>
        <w:rPr>
          <w:rFonts w:ascii="Times New Roman" w:eastAsia="Times New Roman" w:hAnsi="Times New Roman" w:cs="Times New Roman"/>
          <w:sz w:val="24"/>
          <w:szCs w:val="24"/>
          <w:lang w:val="en-GB"/>
        </w:rPr>
        <w:t>Processing</w:t>
      </w:r>
      <w:r>
        <w:rPr>
          <w:rFonts w:ascii="Times New Roman" w:eastAsia="Times New Roman" w:hAnsi="Times New Roman" w:cs="Times New Roman"/>
          <w:spacing w:val="44"/>
          <w:sz w:val="24"/>
          <w:szCs w:val="24"/>
          <w:lang w:val="en-GB"/>
        </w:rPr>
        <w:t xml:space="preserve"> </w:t>
      </w:r>
      <w:r>
        <w:rPr>
          <w:rFonts w:ascii="Times New Roman" w:eastAsia="Times New Roman" w:hAnsi="Times New Roman" w:cs="Times New Roman"/>
          <w:sz w:val="24"/>
          <w:szCs w:val="24"/>
          <w:lang w:val="en-GB"/>
        </w:rPr>
        <w:t>Polymer</w:t>
      </w:r>
      <w:r>
        <w:rPr>
          <w:rFonts w:ascii="Times New Roman" w:eastAsia="Times New Roman" w:hAnsi="Times New Roman" w:cs="Times New Roman"/>
          <w:spacing w:val="43"/>
          <w:sz w:val="24"/>
          <w:szCs w:val="24"/>
          <w:lang w:val="en-GB"/>
        </w:rPr>
        <w:t xml:space="preserve"> </w:t>
      </w:r>
      <w:r>
        <w:rPr>
          <w:rFonts w:ascii="Times New Roman" w:eastAsia="Times New Roman" w:hAnsi="Times New Roman" w:cs="Times New Roman"/>
          <w:sz w:val="24"/>
          <w:szCs w:val="24"/>
          <w:lang w:val="en-GB"/>
        </w:rPr>
        <w:t>Waste</w:t>
      </w:r>
      <w:r>
        <w:rPr>
          <w:rFonts w:ascii="Times New Roman" w:eastAsia="Times New Roman" w:hAnsi="Times New Roman" w:cs="Times New Roman"/>
          <w:spacing w:val="45"/>
          <w:sz w:val="24"/>
          <w:szCs w:val="24"/>
          <w:lang w:val="en-GB"/>
        </w:rPr>
        <w:t xml:space="preserve"> </w:t>
      </w:r>
      <w:r>
        <w:rPr>
          <w:rFonts w:ascii="Times New Roman" w:eastAsia="Times New Roman" w:hAnsi="Times New Roman" w:cs="Times New Roman"/>
          <w:sz w:val="24"/>
          <w:szCs w:val="24"/>
          <w:lang w:val="en-GB"/>
        </w:rPr>
        <w:t>that</w:t>
      </w:r>
      <w:r>
        <w:rPr>
          <w:rFonts w:ascii="Times New Roman" w:eastAsia="Times New Roman" w:hAnsi="Times New Roman" w:cs="Times New Roman"/>
          <w:spacing w:val="41"/>
          <w:sz w:val="24"/>
          <w:szCs w:val="24"/>
          <w:lang w:val="en-GB"/>
        </w:rPr>
        <w:t xml:space="preserve"> </w:t>
      </w:r>
      <w:r>
        <w:rPr>
          <w:rFonts w:ascii="Times New Roman" w:eastAsia="Times New Roman" w:hAnsi="Times New Roman" w:cs="Times New Roman"/>
          <w:sz w:val="24"/>
          <w:szCs w:val="24"/>
          <w:lang w:val="en-GB"/>
        </w:rPr>
        <w:t>was</w:t>
      </w:r>
      <w:r>
        <w:rPr>
          <w:rFonts w:ascii="Times New Roman" w:eastAsia="Times New Roman" w:hAnsi="Times New Roman" w:cs="Times New Roman"/>
          <w:spacing w:val="-47"/>
          <w:sz w:val="24"/>
          <w:szCs w:val="24"/>
          <w:lang w:val="en-GB"/>
        </w:rPr>
        <w:t xml:space="preserve"> </w:t>
      </w:r>
      <w:r>
        <w:rPr>
          <w:rFonts w:ascii="Times New Roman" w:eastAsia="Times New Roman" w:hAnsi="Times New Roman" w:cs="Times New Roman"/>
          <w:sz w:val="24"/>
          <w:szCs w:val="24"/>
          <w:lang w:val="en-GB"/>
        </w:rPr>
        <w:t>Formed</w:t>
      </w:r>
      <w:r>
        <w:rPr>
          <w:rFonts w:ascii="Times New Roman" w:eastAsia="Times New Roman" w:hAnsi="Times New Roman" w:cs="Times New Roman"/>
          <w:spacing w:val="-1"/>
          <w:sz w:val="24"/>
          <w:szCs w:val="24"/>
          <w:lang w:val="en-GB"/>
        </w:rPr>
        <w:t xml:space="preserve"> </w:t>
      </w:r>
      <w:r>
        <w:rPr>
          <w:rFonts w:ascii="Times New Roman" w:eastAsia="Times New Roman" w:hAnsi="Times New Roman" w:cs="Times New Roman"/>
          <w:sz w:val="24"/>
          <w:szCs w:val="24"/>
          <w:lang w:val="en-GB"/>
        </w:rPr>
        <w:t>as a Result of</w:t>
      </w:r>
      <w:r>
        <w:rPr>
          <w:rFonts w:ascii="Times New Roman" w:eastAsia="Times New Roman" w:hAnsi="Times New Roman" w:cs="Times New Roman"/>
          <w:spacing w:val="-3"/>
          <w:sz w:val="24"/>
          <w:szCs w:val="24"/>
          <w:lang w:val="en-GB"/>
        </w:rPr>
        <w:t xml:space="preserve"> </w:t>
      </w:r>
      <w:r>
        <w:rPr>
          <w:rFonts w:ascii="Times New Roman" w:eastAsia="Times New Roman" w:hAnsi="Times New Roman" w:cs="Times New Roman"/>
          <w:sz w:val="24"/>
          <w:szCs w:val="24"/>
          <w:lang w:val="en-GB"/>
        </w:rPr>
        <w:t>Operation321-335 Novel Perspectives of Geography, Environment and Earth Sciences Vol. 1</w:t>
      </w:r>
      <w:r>
        <w:rPr>
          <w:rFonts w:ascii="Times New Roman" w:eastAsia="Times New Roman" w:hAnsi="Times New Roman" w:cs="Times New Roman"/>
          <w:i/>
          <w:iCs/>
          <w:sz w:val="24"/>
          <w:szCs w:val="24"/>
          <w:lang w:val="en-GB"/>
        </w:rPr>
        <w:t xml:space="preserve"> Vol. 1</w:t>
      </w:r>
      <w:r>
        <w:rPr>
          <w:rFonts w:ascii="Times New Roman" w:eastAsia="Times New Roman" w:hAnsi="Times New Roman" w:cs="Times New Roman"/>
          <w:sz w:val="24"/>
          <w:szCs w:val="24"/>
          <w:lang w:val="en-GB"/>
        </w:rPr>
        <w:t>, 22 December 2022 , Page 25-35</w:t>
      </w:r>
      <w:hyperlink r:id="rId22" w:history="1">
        <w:r>
          <w:rPr>
            <w:rFonts w:ascii="Times New Roman" w:eastAsia="Times New Roman" w:hAnsi="Times New Roman" w:cs="Times New Roman"/>
            <w:color w:val="0000FF"/>
            <w:sz w:val="24"/>
            <w:szCs w:val="24"/>
            <w:u w:val="single"/>
            <w:lang w:val="en-GB"/>
          </w:rPr>
          <w:t>https://doi.org/10.9734/bpi/npgees/v1/17431D</w:t>
        </w:r>
      </w:hyperlink>
    </w:p>
    <w:p w14:paraId="66EFB382" w14:textId="77777777" w:rsidR="00425514" w:rsidRDefault="00000000">
      <w:pPr>
        <w:shd w:val="clear" w:color="auto" w:fill="FFFFFF"/>
        <w:suppressAutoHyphens/>
        <w:autoSpaceDN w:val="0"/>
        <w:spacing w:after="0" w:line="360" w:lineRule="auto"/>
        <w:rPr>
          <w:rFonts w:ascii="Times New Roman" w:eastAsia="Calibri" w:hAnsi="Times New Roman" w:cs="Times New Roman"/>
          <w:sz w:val="24"/>
          <w:szCs w:val="24"/>
        </w:rPr>
      </w:pPr>
      <w:r>
        <w:rPr>
          <w:rFonts w:ascii="Times New Roman" w:eastAsia="Times New Roman" w:hAnsi="Times New Roman" w:cs="Times New Roman"/>
          <w:sz w:val="24"/>
          <w:szCs w:val="24"/>
          <w:lang w:val="en-GB"/>
        </w:rPr>
        <w:t>8.</w:t>
      </w:r>
      <w:r>
        <w:rPr>
          <w:rFonts w:ascii="Times New Roman" w:eastAsia="Times New Roman" w:hAnsi="Times New Roman" w:cs="Times New Roman"/>
          <w:bCs/>
          <w:sz w:val="24"/>
          <w:szCs w:val="24"/>
          <w:lang w:val="en-GB"/>
        </w:rPr>
        <w:t xml:space="preserve"> </w:t>
      </w:r>
      <w:r>
        <w:rPr>
          <w:rFonts w:ascii="Times New Roman" w:eastAsia="Calibri" w:hAnsi="Times New Roman" w:cs="Times New Roman"/>
          <w:sz w:val="24"/>
          <w:szCs w:val="24"/>
          <w:u w:val="single"/>
          <w:lang w:val="en-GB"/>
        </w:rPr>
        <w:t>Kerem Shixaliyev</w:t>
      </w:r>
      <w:r>
        <w:rPr>
          <w:rFonts w:ascii="Times New Roman" w:eastAsia="Times New Roman" w:hAnsi="Times New Roman" w:cs="Times New Roman"/>
          <w:bCs/>
          <w:sz w:val="24"/>
          <w:szCs w:val="24"/>
          <w:lang w:val="en-GB"/>
        </w:rPr>
        <w:t xml:space="preserve">  </w:t>
      </w:r>
      <w:hyperlink r:id="rId23" w:history="1">
        <w:r>
          <w:rPr>
            <w:rFonts w:ascii="Times New Roman" w:eastAsia="Calibri" w:hAnsi="Times New Roman" w:cs="Times New Roman"/>
            <w:caps/>
            <w:color w:val="0000FF"/>
            <w:sz w:val="24"/>
            <w:szCs w:val="24"/>
            <w:u w:val="single"/>
            <w:lang w:val="en-GB"/>
          </w:rPr>
          <w:t>PROPERTIES OF THE COMPOSITION BASED ON MODIFIED POLYETHYLENES</w:t>
        </w:r>
      </w:hyperlink>
      <w:r>
        <w:rPr>
          <w:rFonts w:ascii="Times New Roman" w:eastAsia="Calibri" w:hAnsi="Times New Roman" w:cs="Times New Roman"/>
          <w:sz w:val="24"/>
          <w:szCs w:val="24"/>
          <w:lang w:val="en-GB"/>
        </w:rPr>
        <w:t xml:space="preserve"> ,  2023, Eur. Chem. Bull.</w:t>
      </w:r>
      <w:r>
        <w:rPr>
          <w:rFonts w:ascii="Times New Roman" w:eastAsia="Calibri" w:hAnsi="Times New Roman" w:cs="Times New Roman"/>
          <w:b/>
          <w:bCs/>
          <w:sz w:val="24"/>
          <w:szCs w:val="24"/>
          <w:lang w:val="en-GB"/>
        </w:rPr>
        <w:t xml:space="preserve"> </w:t>
      </w:r>
      <w:r>
        <w:rPr>
          <w:rFonts w:ascii="Times New Roman" w:eastAsia="Calibri" w:hAnsi="Times New Roman" w:cs="Times New Roman"/>
          <w:bCs/>
          <w:sz w:val="24"/>
          <w:szCs w:val="24"/>
          <w:lang w:val="en-GB"/>
        </w:rPr>
        <w:t>,</w:t>
      </w:r>
      <w:r>
        <w:rPr>
          <w:rFonts w:ascii="Times New Roman" w:eastAsia="Calibri" w:hAnsi="Times New Roman" w:cs="Times New Roman"/>
          <w:bCs/>
          <w:sz w:val="24"/>
          <w:szCs w:val="24"/>
          <w:shd w:val="clear" w:color="auto" w:fill="FFFFFF"/>
          <w:lang w:val="en-GB"/>
        </w:rPr>
        <w:t xml:space="preserve"> 2023; Volume -12 , Special Issue-5 : Page: 242-258 . </w:t>
      </w:r>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shd w:val="clear" w:color="auto" w:fill="FFFFFF"/>
          <w:lang w:val="en-GB"/>
        </w:rPr>
        <w:t>doi</w:t>
      </w:r>
      <w:proofErr w:type="spellEnd"/>
      <w:r>
        <w:rPr>
          <w:rFonts w:ascii="Times New Roman" w:eastAsia="Calibri" w:hAnsi="Times New Roman" w:cs="Times New Roman"/>
          <w:sz w:val="24"/>
          <w:szCs w:val="24"/>
          <w:shd w:val="clear" w:color="auto" w:fill="FFFFFF"/>
          <w:lang w:val="en-GB"/>
        </w:rPr>
        <w:t> </w:t>
      </w:r>
      <w:hyperlink r:id="rId24" w:history="1">
        <w:r>
          <w:rPr>
            <w:rFonts w:ascii="Times New Roman" w:eastAsia="Calibri" w:hAnsi="Times New Roman" w:cs="Times New Roman"/>
            <w:color w:val="0000FF"/>
            <w:sz w:val="24"/>
            <w:szCs w:val="24"/>
            <w:u w:val="single"/>
            <w:shd w:val="clear" w:color="auto" w:fill="FFFFFF"/>
            <w:lang w:val="en-GB"/>
          </w:rPr>
          <w:t>10.31838/ECB/2023.12.si5.023</w:t>
        </w:r>
      </w:hyperlink>
      <w:r>
        <w:rPr>
          <w:rFonts w:ascii="Times New Roman" w:eastAsia="Calibri" w:hAnsi="Times New Roman" w:cs="Times New Roman"/>
          <w:bCs/>
          <w:sz w:val="24"/>
          <w:szCs w:val="24"/>
          <w:lang w:val="en-GB"/>
        </w:rPr>
        <w:t xml:space="preserve"> </w:t>
      </w:r>
      <w:r>
        <w:rPr>
          <w:rFonts w:ascii="Times New Roman" w:eastAsia="Times New Roman" w:hAnsi="Times New Roman" w:cs="Times New Roman"/>
          <w:sz w:val="24"/>
          <w:szCs w:val="24"/>
          <w:lang w:val="en-GB"/>
        </w:rPr>
        <w:t xml:space="preserve"> </w:t>
      </w:r>
      <w:r>
        <w:rPr>
          <w:rFonts w:ascii="Times New Roman" w:eastAsia="Calibri" w:hAnsi="Times New Roman" w:cs="Times New Roman"/>
          <w:bCs/>
          <w:sz w:val="24"/>
          <w:szCs w:val="24"/>
          <w:shd w:val="clear" w:color="auto" w:fill="FFFFFF"/>
          <w:lang w:val="en-GB"/>
        </w:rPr>
        <w:t xml:space="preserve"> </w:t>
      </w:r>
    </w:p>
    <w:p w14:paraId="14C66A4E" w14:textId="77777777" w:rsidR="00425514" w:rsidRDefault="00000000">
      <w:pPr>
        <w:shd w:val="clear" w:color="auto" w:fill="FFFFFF"/>
        <w:suppressAutoHyphens/>
        <w:autoSpaceDN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lang w:val="en-GB"/>
        </w:rPr>
        <w:lastRenderedPageBreak/>
        <w:t>9.</w:t>
      </w:r>
      <w:r>
        <w:rPr>
          <w:rFonts w:ascii="Times New Roman" w:eastAsia="Calibri" w:hAnsi="Times New Roman" w:cs="Times New Roman"/>
          <w:sz w:val="24"/>
          <w:szCs w:val="24"/>
          <w:u w:val="single"/>
          <w:lang w:val="en-GB"/>
        </w:rPr>
        <w:t xml:space="preserve"> Kerem Shixaliyev</w:t>
      </w:r>
      <w:r>
        <w:rPr>
          <w:rFonts w:ascii="Times New Roman" w:eastAsia="Calibri" w:hAnsi="Times New Roman" w:cs="Times New Roman"/>
          <w:sz w:val="24"/>
          <w:szCs w:val="24"/>
          <w:lang w:val="en-GB"/>
        </w:rPr>
        <w:t xml:space="preserve"> Study of the Properties of the Composition Obtained Based on Mixtures of Polyvinyl Chloride and Ethylene-Propylene Copolymers</w:t>
      </w:r>
      <w:r>
        <w:rPr>
          <w:rFonts w:ascii="Times New Roman" w:eastAsia="Times New Roman" w:hAnsi="Times New Roman" w:cs="Times New Roman"/>
          <w:sz w:val="24"/>
          <w:szCs w:val="24"/>
          <w:lang w:val="en-GB"/>
        </w:rPr>
        <w:t xml:space="preserve"> International ,2023,Journal of Current Science Research and Review ISSN: 2581-8341</w:t>
      </w:r>
      <w:r>
        <w:rPr>
          <w:rFonts w:ascii="Times New Roman" w:eastAsia="Times New Roman" w:hAnsi="Times New Roman" w:cs="Times New Roman"/>
          <w:b/>
          <w:bCs/>
          <w:sz w:val="24"/>
          <w:szCs w:val="24"/>
          <w:lang w:val="en-GB"/>
        </w:rPr>
        <w:t xml:space="preserve"> Vol 6 No 1 (2023): Volume 06 Issue 01 </w:t>
      </w:r>
      <w:r>
        <w:rPr>
          <w:rFonts w:ascii="Times New Roman" w:eastAsia="Times New Roman" w:hAnsi="Times New Roman" w:cs="Times New Roman"/>
          <w:bCs/>
          <w:sz w:val="24"/>
          <w:szCs w:val="24"/>
          <w:lang w:val="en-GB"/>
        </w:rPr>
        <w:t>January ,pp314-318</w:t>
      </w:r>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shd w:val="clear" w:color="auto" w:fill="FFFFFF"/>
          <w:lang w:val="en-GB"/>
        </w:rPr>
        <w:t>doi</w:t>
      </w:r>
      <w:proofErr w:type="spellEnd"/>
      <w:r>
        <w:rPr>
          <w:rFonts w:ascii="Times New Roman" w:eastAsia="Calibri" w:hAnsi="Times New Roman" w:cs="Times New Roman"/>
          <w:sz w:val="24"/>
          <w:szCs w:val="24"/>
          <w:shd w:val="clear" w:color="auto" w:fill="FFFFFF"/>
          <w:lang w:val="en-GB"/>
        </w:rPr>
        <w:t> </w:t>
      </w:r>
      <w:hyperlink r:id="rId25" w:history="1">
        <w:r>
          <w:rPr>
            <w:rFonts w:ascii="Times New Roman" w:eastAsia="Calibri" w:hAnsi="Times New Roman" w:cs="Times New Roman"/>
            <w:color w:val="0000FF"/>
            <w:sz w:val="24"/>
            <w:szCs w:val="24"/>
            <w:u w:val="single"/>
            <w:shd w:val="clear" w:color="auto" w:fill="FFFFFF"/>
            <w:lang w:val="en-GB"/>
          </w:rPr>
          <w:t>10.31838/ECB/2023.12.si5.023</w:t>
        </w:r>
      </w:hyperlink>
      <w:r>
        <w:rPr>
          <w:rFonts w:ascii="Times New Roman" w:eastAsia="Calibri" w:hAnsi="Times New Roman" w:cs="Times New Roman"/>
          <w:b/>
          <w:bCs/>
          <w:sz w:val="24"/>
          <w:szCs w:val="24"/>
          <w:lang w:val="en-GB"/>
        </w:rPr>
        <w:t xml:space="preserve"> </w:t>
      </w:r>
      <w:r>
        <w:rPr>
          <w:rFonts w:ascii="Times New Roman" w:eastAsia="Times New Roman" w:hAnsi="Times New Roman" w:cs="Times New Roman"/>
          <w:sz w:val="24"/>
          <w:szCs w:val="24"/>
          <w:lang w:val="en-GB"/>
        </w:rPr>
        <w:t xml:space="preserve"> </w:t>
      </w:r>
      <w:r>
        <w:rPr>
          <w:rFonts w:ascii="Times New Roman" w:eastAsia="Calibri" w:hAnsi="Times New Roman" w:cs="Times New Roman"/>
          <w:sz w:val="24"/>
          <w:szCs w:val="24"/>
          <w:lang w:val="en-GB"/>
        </w:rPr>
        <w:t xml:space="preserve"> </w:t>
      </w:r>
    </w:p>
    <w:p w14:paraId="1AE8F147" w14:textId="77777777" w:rsidR="00425514" w:rsidRDefault="00000000">
      <w:pPr>
        <w:shd w:val="clear" w:color="auto" w:fill="FFFFFF"/>
        <w:suppressAutoHyphens/>
        <w:autoSpaceDN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pacing w:val="-1"/>
          <w:sz w:val="24"/>
          <w:szCs w:val="24"/>
          <w:lang w:val="en-GB"/>
        </w:rPr>
        <w:t>10.</w:t>
      </w:r>
      <w:proofErr w:type="gramStart"/>
      <w:r>
        <w:rPr>
          <w:rFonts w:ascii="Times New Roman" w:eastAsia="Calibri" w:hAnsi="Times New Roman" w:cs="Times New Roman"/>
          <w:sz w:val="24"/>
          <w:szCs w:val="24"/>
          <w:u w:val="single"/>
          <w:lang w:val="en-GB"/>
        </w:rPr>
        <w:t xml:space="preserve">Kerem  </w:t>
      </w:r>
      <w:proofErr w:type="spellStart"/>
      <w:r>
        <w:rPr>
          <w:rFonts w:ascii="Times New Roman" w:eastAsia="Calibri" w:hAnsi="Times New Roman" w:cs="Times New Roman"/>
          <w:sz w:val="24"/>
          <w:szCs w:val="24"/>
          <w:u w:val="single"/>
          <w:lang w:val="en-GB"/>
        </w:rPr>
        <w:t>Shixaliyev.</w:t>
      </w:r>
      <w:r>
        <w:rPr>
          <w:rFonts w:ascii="Times New Roman" w:eastAsia="Calibri" w:hAnsi="Times New Roman" w:cs="Times New Roman"/>
          <w:spacing w:val="-1"/>
          <w:sz w:val="24"/>
          <w:szCs w:val="24"/>
          <w:lang w:val="en-GB"/>
        </w:rPr>
        <w:t>Investigating</w:t>
      </w:r>
      <w:proofErr w:type="spellEnd"/>
      <w:proofErr w:type="gramEnd"/>
      <w:r>
        <w:rPr>
          <w:rFonts w:ascii="Times New Roman" w:eastAsia="Calibri" w:hAnsi="Times New Roman" w:cs="Times New Roman"/>
          <w:spacing w:val="-1"/>
          <w:sz w:val="24"/>
          <w:szCs w:val="24"/>
          <w:lang w:val="en-GB"/>
        </w:rPr>
        <w:t xml:space="preserve"> Recycling Methods of End-of-Life Car Tires,2023,</w:t>
      </w:r>
      <w:r>
        <w:rPr>
          <w:rFonts w:ascii="Times New Roman" w:eastAsia="Calibri" w:hAnsi="Times New Roman" w:cs="Times New Roman"/>
          <w:b/>
          <w:bCs/>
          <w:sz w:val="24"/>
          <w:szCs w:val="24"/>
          <w:u w:val="single"/>
          <w:shd w:val="clear" w:color="auto" w:fill="FFFFFF"/>
          <w:lang w:val="en-GB"/>
        </w:rPr>
        <w:t xml:space="preserve"> </w:t>
      </w:r>
      <w:r>
        <w:rPr>
          <w:rFonts w:ascii="Times New Roman" w:eastAsia="Calibri" w:hAnsi="Times New Roman" w:cs="Times New Roman"/>
          <w:bCs/>
          <w:sz w:val="24"/>
          <w:szCs w:val="24"/>
          <w:u w:val="single"/>
          <w:shd w:val="clear" w:color="auto" w:fill="FFFFFF"/>
          <w:lang w:val="en-GB"/>
        </w:rPr>
        <w:t>Journal of Advanced Zoology,</w:t>
      </w:r>
      <w:r>
        <w:rPr>
          <w:rFonts w:ascii="Times New Roman" w:eastAsia="Calibri" w:hAnsi="Times New Roman" w:cs="Times New Roman"/>
          <w:sz w:val="24"/>
          <w:szCs w:val="24"/>
          <w:lang w:val="en-GB"/>
        </w:rPr>
        <w:t xml:space="preserve"> Volume 44 Issue S-3 Year 2023 Page 1149:</w:t>
      </w:r>
      <w:proofErr w:type="gramStart"/>
      <w:r>
        <w:rPr>
          <w:rFonts w:ascii="Times New Roman" w:eastAsia="Calibri" w:hAnsi="Times New Roman" w:cs="Times New Roman"/>
          <w:sz w:val="24"/>
          <w:szCs w:val="24"/>
          <w:lang w:val="en-GB"/>
        </w:rPr>
        <w:t>1157</w:t>
      </w:r>
      <w:r>
        <w:rPr>
          <w:rFonts w:ascii="Times New Roman" w:eastAsia="Times New Roman" w:hAnsi="Times New Roman" w:cs="Times New Roman"/>
          <w:sz w:val="24"/>
          <w:szCs w:val="24"/>
          <w:lang w:val="en-GB"/>
        </w:rPr>
        <w:t xml:space="preserve"> ,DOI</w:t>
      </w:r>
      <w:proofErr w:type="gramEnd"/>
      <w:r>
        <w:rPr>
          <w:rFonts w:ascii="Times New Roman" w:eastAsia="Times New Roman" w:hAnsi="Times New Roman" w:cs="Times New Roman"/>
          <w:sz w:val="24"/>
          <w:szCs w:val="24"/>
          <w:lang w:val="en-GB"/>
        </w:rPr>
        <w:t>: </w:t>
      </w:r>
      <w:hyperlink r:id="rId26" w:history="1">
        <w:r>
          <w:rPr>
            <w:rFonts w:ascii="Times New Roman" w:eastAsia="Calibri" w:hAnsi="Times New Roman" w:cs="Times New Roman"/>
            <w:color w:val="0000FF"/>
            <w:sz w:val="24"/>
            <w:szCs w:val="24"/>
            <w:u w:val="single"/>
            <w:lang w:val="en-GB"/>
          </w:rPr>
          <w:t>https://doi.org/10.17762/jaz.v44iS-3.1205</w:t>
        </w:r>
      </w:hyperlink>
    </w:p>
    <w:p w14:paraId="757CFA72" w14:textId="77777777" w:rsidR="00425514" w:rsidRDefault="00000000">
      <w:pPr>
        <w:shd w:val="clear" w:color="auto" w:fill="FFFFFF"/>
        <w:suppressAutoHyphens/>
        <w:autoSpaceDN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GB"/>
        </w:rPr>
        <w:t>11.</w:t>
      </w:r>
      <w:r>
        <w:rPr>
          <w:rFonts w:ascii="Times New Roman" w:eastAsia="Calibri" w:hAnsi="Times New Roman" w:cs="Times New Roman"/>
          <w:sz w:val="24"/>
          <w:szCs w:val="24"/>
          <w:u w:val="single"/>
          <w:lang w:val="en-GB"/>
        </w:rPr>
        <w:t xml:space="preserve"> Kerem Shixaliyev</w:t>
      </w:r>
      <w:r>
        <w:rPr>
          <w:rFonts w:ascii="Times New Roman" w:eastAsia="Calibri" w:hAnsi="Times New Roman" w:cs="Times New Roman"/>
          <w:spacing w:val="-1"/>
          <w:sz w:val="24"/>
          <w:szCs w:val="24"/>
          <w:lang w:val="en-GB"/>
        </w:rPr>
        <w:t xml:space="preserve"> Investigation of the </w:t>
      </w:r>
      <w:proofErr w:type="spellStart"/>
      <w:r>
        <w:rPr>
          <w:rFonts w:ascii="Times New Roman" w:eastAsia="Calibri" w:hAnsi="Times New Roman" w:cs="Times New Roman"/>
          <w:spacing w:val="-1"/>
          <w:sz w:val="24"/>
          <w:szCs w:val="24"/>
          <w:lang w:val="en-GB"/>
        </w:rPr>
        <w:t>Рroрerties</w:t>
      </w:r>
      <w:proofErr w:type="spellEnd"/>
      <w:r>
        <w:rPr>
          <w:rFonts w:ascii="Times New Roman" w:eastAsia="Calibri" w:hAnsi="Times New Roman" w:cs="Times New Roman"/>
          <w:spacing w:val="-1"/>
          <w:sz w:val="24"/>
          <w:szCs w:val="24"/>
          <w:lang w:val="en-GB"/>
        </w:rPr>
        <w:t xml:space="preserve"> of a Composition Obtained based on Mixtures of Polyvinylchloride and Synthetic Rubber Ethylene </w:t>
      </w:r>
      <w:proofErr w:type="spellStart"/>
      <w:r>
        <w:rPr>
          <w:rFonts w:ascii="Times New Roman" w:eastAsia="Calibri" w:hAnsi="Times New Roman" w:cs="Times New Roman"/>
          <w:spacing w:val="-1"/>
          <w:sz w:val="24"/>
          <w:szCs w:val="24"/>
          <w:lang w:val="en-GB"/>
        </w:rPr>
        <w:t>Рroрylene</w:t>
      </w:r>
      <w:proofErr w:type="spellEnd"/>
      <w:r>
        <w:rPr>
          <w:rFonts w:ascii="Times New Roman" w:eastAsia="Calibri" w:hAnsi="Times New Roman" w:cs="Times New Roman"/>
          <w:spacing w:val="-1"/>
          <w:sz w:val="24"/>
          <w:szCs w:val="24"/>
          <w:lang w:val="en-GB"/>
        </w:rPr>
        <w:t xml:space="preserve"> Terрoliymer2023,</w:t>
      </w:r>
      <w:hyperlink r:id="rId27" w:history="1">
        <w:r>
          <w:rPr>
            <w:rFonts w:ascii="Times New Roman" w:eastAsia="Calibri" w:hAnsi="Times New Roman" w:cs="Times New Roman"/>
            <w:color w:val="0000FF"/>
            <w:sz w:val="24"/>
            <w:szCs w:val="24"/>
            <w:u w:val="single"/>
            <w:lang w:val="en-GB"/>
          </w:rPr>
          <w:t>Editorial Board of Journal of Coastal Life Medicine</w:t>
        </w:r>
      </w:hyperlink>
      <w:r>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sz w:val="24"/>
          <w:szCs w:val="24"/>
          <w:lang w:val="en-GB"/>
        </w:rPr>
        <w:t>editor special issue</w:t>
      </w:r>
      <w:r>
        <w:rPr>
          <w:rFonts w:ascii="Times New Roman" w:eastAsia="Times New Roman" w:hAnsi="Times New Roman" w:cs="Times New Roman"/>
          <w:b/>
          <w:sz w:val="24"/>
          <w:szCs w:val="24"/>
          <w:lang w:val="en-GB"/>
        </w:rPr>
        <w:t xml:space="preserve"> </w:t>
      </w:r>
      <w:proofErr w:type="spellStart"/>
      <w:r>
        <w:rPr>
          <w:rFonts w:ascii="Times New Roman" w:eastAsia="Times New Roman" w:hAnsi="Times New Roman" w:cs="Times New Roman"/>
          <w:sz w:val="24"/>
          <w:szCs w:val="24"/>
          <w:lang w:val="en-GB"/>
        </w:rPr>
        <w:t>eurchembul</w:t>
      </w:r>
      <w:r>
        <w:rPr>
          <w:rFonts w:ascii="Times New Roman" w:eastAsia="Times New Roman" w:hAnsi="Times New Roman" w:cs="Times New Roman"/>
          <w:b/>
          <w:sz w:val="24"/>
          <w:szCs w:val="24"/>
          <w:lang w:val="en-GB"/>
        </w:rPr>
        <w:t>l</w:t>
      </w:r>
      <w:proofErr w:type="spellEnd"/>
      <w:r>
        <w:rPr>
          <w:rFonts w:ascii="Times New Roman" w:eastAsia="Times New Roman" w:hAnsi="Times New Roman" w:cs="Times New Roman"/>
          <w:b/>
          <w:sz w:val="24"/>
          <w:szCs w:val="24"/>
          <w:lang w:val="en-GB"/>
        </w:rPr>
        <w:t xml:space="preserve"> .</w:t>
      </w:r>
      <w:r>
        <w:rPr>
          <w:rFonts w:ascii="Times New Roman" w:eastAsia="Calibri" w:hAnsi="Times New Roman" w:cs="Times New Roman"/>
          <w:sz w:val="24"/>
          <w:szCs w:val="24"/>
          <w:lang w:val="en-GB"/>
        </w:rPr>
        <w:t xml:space="preserve"> </w:t>
      </w:r>
      <w:hyperlink r:id="rId28" w:history="1">
        <w:r>
          <w:rPr>
            <w:rFonts w:ascii="Times New Roman" w:eastAsia="Calibri" w:hAnsi="Times New Roman" w:cs="Times New Roman"/>
            <w:color w:val="0000FF"/>
            <w:sz w:val="24"/>
            <w:szCs w:val="24"/>
            <w:u w:val="single"/>
            <w:lang w:val="en-GB"/>
          </w:rPr>
          <w:t>Vol. 11: Number 1, 2023</w:t>
        </w:r>
      </w:hyperlink>
      <w:r>
        <w:rPr>
          <w:rFonts w:ascii="Times New Roman" w:eastAsia="Times New Roman" w:hAnsi="Times New Roman" w:cs="Times New Roman"/>
          <w:sz w:val="24"/>
          <w:szCs w:val="24"/>
          <w:lang w:val="en-GB"/>
        </w:rPr>
        <w:t xml:space="preserve">  </w:t>
      </w:r>
      <w:r>
        <w:rPr>
          <w:rFonts w:ascii="Times New Roman" w:eastAsia="Calibri" w:hAnsi="Times New Roman" w:cs="Times New Roman"/>
          <w:spacing w:val="-1"/>
          <w:sz w:val="24"/>
          <w:szCs w:val="24"/>
          <w:lang w:val="en-GB"/>
        </w:rPr>
        <w:t>JCLMM 1/11   pp.|2653–2658,</w:t>
      </w:r>
      <w:r>
        <w:rPr>
          <w:rFonts w:ascii="Times New Roman" w:eastAsia="Calibri" w:hAnsi="Times New Roman" w:cs="Times New Roman"/>
          <w:sz w:val="24"/>
          <w:szCs w:val="24"/>
          <w:lang w:val="en-GB"/>
        </w:rPr>
        <w:t xml:space="preserve"> </w:t>
      </w:r>
      <w:hyperlink r:id="rId29" w:history="1">
        <w:r>
          <w:rPr>
            <w:rFonts w:ascii="Times New Roman" w:eastAsia="Calibri" w:hAnsi="Times New Roman" w:cs="Times New Roman"/>
            <w:color w:val="0000FF"/>
            <w:sz w:val="24"/>
            <w:szCs w:val="24"/>
            <w:u w:val="single"/>
            <w:shd w:val="clear" w:color="auto" w:fill="FFFFFF"/>
            <w:lang w:val="en-GB"/>
          </w:rPr>
          <w:t>https://www.jclmm.com/index.php/journal/article/view/741</w:t>
        </w:r>
      </w:hyperlink>
    </w:p>
    <w:p w14:paraId="56A0D675" w14:textId="77777777" w:rsidR="00425514" w:rsidRDefault="00000000">
      <w:pPr>
        <w:suppressAutoHyphens/>
        <w:autoSpaceDN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lang w:val="en-GB"/>
        </w:rPr>
        <w:t xml:space="preserve">  . 117-126Technology, </w:t>
      </w:r>
      <w:bookmarkStart w:id="1" w:name="_Hlk187943366"/>
      <w:r>
        <w:rPr>
          <w:rFonts w:ascii="Times New Roman" w:eastAsia="Times New Roman" w:hAnsi="Times New Roman" w:cs="Times New Roman"/>
          <w:sz w:val="24"/>
          <w:szCs w:val="24"/>
          <w:lang w:val="en-GB" w:eastAsia="ru-RU"/>
        </w:rPr>
        <w:t>DOI: </w:t>
      </w:r>
      <w:hyperlink r:id="rId30" w:history="1">
        <w:r>
          <w:rPr>
            <w:rFonts w:ascii="Times New Roman" w:eastAsia="Times New Roman" w:hAnsi="Times New Roman" w:cs="Times New Roman"/>
            <w:color w:val="0000FF"/>
            <w:sz w:val="24"/>
            <w:szCs w:val="24"/>
            <w:u w:val="single"/>
            <w:lang w:val="en-GB" w:eastAsia="ru-RU"/>
          </w:rPr>
          <w:t>10.35940/</w:t>
        </w:r>
        <w:proofErr w:type="gramStart"/>
        <w:r>
          <w:rPr>
            <w:rFonts w:ascii="Times New Roman" w:eastAsia="Times New Roman" w:hAnsi="Times New Roman" w:cs="Times New Roman"/>
            <w:color w:val="0000FF"/>
            <w:sz w:val="24"/>
            <w:szCs w:val="24"/>
            <w:u w:val="single"/>
            <w:lang w:val="en-GB" w:eastAsia="ru-RU"/>
          </w:rPr>
          <w:t>ijitee.G</w:t>
        </w:r>
        <w:proofErr w:type="gramEnd"/>
        <w:r>
          <w:rPr>
            <w:rFonts w:ascii="Times New Roman" w:eastAsia="Times New Roman" w:hAnsi="Times New Roman" w:cs="Times New Roman"/>
            <w:color w:val="0000FF"/>
            <w:sz w:val="24"/>
            <w:szCs w:val="24"/>
            <w:u w:val="single"/>
            <w:lang w:val="en-GB" w:eastAsia="ru-RU"/>
          </w:rPr>
          <w:t>5721.079920</w:t>
        </w:r>
      </w:hyperlink>
      <w:r>
        <w:rPr>
          <w:rFonts w:ascii="Times New Roman" w:eastAsia="Times New Roman" w:hAnsi="Times New Roman" w:cs="Times New Roman"/>
          <w:sz w:val="24"/>
          <w:szCs w:val="24"/>
          <w:lang w:val="en-GB" w:eastAsia="ru-RU"/>
        </w:rPr>
        <w:t xml:space="preserve"> </w:t>
      </w:r>
      <w:bookmarkEnd w:id="1"/>
      <w:r>
        <w:rPr>
          <w:rFonts w:ascii="Times New Roman" w:eastAsia="Calibri" w:hAnsi="Times New Roman" w:cs="Times New Roman"/>
          <w:sz w:val="24"/>
          <w:szCs w:val="24"/>
          <w:lang w:val="en-GB"/>
        </w:rPr>
        <w:t xml:space="preserve">  </w:t>
      </w:r>
    </w:p>
    <w:p w14:paraId="735027D5" w14:textId="77777777" w:rsidR="00425514" w:rsidRDefault="00000000">
      <w:pPr>
        <w:shd w:val="clear" w:color="auto" w:fill="FFFFFF"/>
        <w:suppressAutoHyphens/>
        <w:autoSpaceDN w:val="0"/>
        <w:spacing w:after="0" w:line="36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val="en-GB" w:eastAsia="ru-RU"/>
        </w:rPr>
        <w:t xml:space="preserve">12 </w:t>
      </w:r>
      <w:r>
        <w:rPr>
          <w:rFonts w:ascii="Times New Roman" w:eastAsia="Times New Roman" w:hAnsi="Times New Roman" w:cs="Times New Roman"/>
          <w:color w:val="2C2D2E"/>
          <w:sz w:val="24"/>
          <w:szCs w:val="24"/>
          <w:lang w:val="en-GB"/>
        </w:rPr>
        <w:t xml:space="preserve">.Md Najib Alam, Siraj Azam, </w:t>
      </w:r>
      <w:proofErr w:type="spellStart"/>
      <w:r>
        <w:rPr>
          <w:rFonts w:ascii="Times New Roman" w:eastAsia="Times New Roman" w:hAnsi="Times New Roman" w:cs="Times New Roman"/>
          <w:color w:val="2C2D2E"/>
          <w:sz w:val="24"/>
          <w:szCs w:val="24"/>
          <w:lang w:val="en-GB"/>
        </w:rPr>
        <w:t>Jongwan</w:t>
      </w:r>
      <w:proofErr w:type="spellEnd"/>
      <w:r>
        <w:rPr>
          <w:rFonts w:ascii="Times New Roman" w:eastAsia="Times New Roman" w:hAnsi="Times New Roman" w:cs="Times New Roman"/>
          <w:color w:val="2C2D2E"/>
          <w:sz w:val="24"/>
          <w:szCs w:val="24"/>
          <w:lang w:val="en-GB"/>
        </w:rPr>
        <w:t xml:space="preserve"> Yun and Sang-Shin Park</w:t>
      </w:r>
      <w:r>
        <w:rPr>
          <w:rFonts w:ascii="Times New Roman" w:eastAsia="Times New Roman" w:hAnsi="Times New Roman" w:cs="Times New Roman"/>
          <w:sz w:val="24"/>
          <w:szCs w:val="24"/>
          <w:lang w:val="en-GB" w:eastAsia="ru-RU"/>
        </w:rPr>
        <w:t>.</w:t>
      </w:r>
      <w:r>
        <w:rPr>
          <w:rFonts w:ascii="Times New Roman" w:eastAsia="Times New Roman" w:hAnsi="Times New Roman" w:cs="Times New Roman"/>
          <w:b/>
          <w:bCs/>
          <w:i/>
          <w:iCs/>
          <w:color w:val="2C2D2E"/>
          <w:sz w:val="24"/>
          <w:szCs w:val="24"/>
          <w:lang w:val="en-GB"/>
        </w:rPr>
        <w:t>:</w:t>
      </w:r>
      <w:r>
        <w:rPr>
          <w:rFonts w:ascii="Times New Roman" w:eastAsia="Times New Roman" w:hAnsi="Times New Roman" w:cs="Times New Roman"/>
          <w:b/>
          <w:bCs/>
          <w:color w:val="2C2D2E"/>
          <w:sz w:val="24"/>
          <w:szCs w:val="24"/>
          <w:lang w:val="en-GB"/>
        </w:rPr>
        <w:t> </w:t>
      </w:r>
      <w:hyperlink r:id="rId31" w:history="1">
        <w:r>
          <w:rPr>
            <w:rFonts w:ascii="Times New Roman" w:eastAsia="Times New Roman" w:hAnsi="Times New Roman" w:cs="Times New Roman"/>
            <w:bCs/>
            <w:color w:val="000000"/>
            <w:sz w:val="24"/>
            <w:szCs w:val="24"/>
            <w:u w:val="single"/>
            <w:lang w:val="en-GB"/>
          </w:rPr>
          <w:t>Critical Role of Rubber Functionalities on the Mechanical and Electrical Responses of Carbon Nanotube-Based Electroactive Rubber Composites</w:t>
        </w:r>
      </w:hyperlink>
    </w:p>
    <w:p w14:paraId="651514B5" w14:textId="77777777" w:rsidR="00425514" w:rsidRDefault="00000000">
      <w:pPr>
        <w:shd w:val="clear" w:color="auto" w:fill="FFFFFF"/>
        <w:suppressAutoHyphens/>
        <w:autoSpaceDN w:val="0"/>
        <w:spacing w:line="360" w:lineRule="auto"/>
        <w:jc w:val="both"/>
        <w:rPr>
          <w:rFonts w:ascii="Times New Roman" w:eastAsia="Calibri" w:hAnsi="Times New Roman" w:cs="Times New Roman"/>
          <w:sz w:val="24"/>
          <w:szCs w:val="24"/>
        </w:rPr>
      </w:pPr>
      <w:r>
        <w:rPr>
          <w:rFonts w:ascii="Times New Roman" w:eastAsia="Times New Roman" w:hAnsi="Times New Roman" w:cs="Times New Roman"/>
          <w:i/>
          <w:iCs/>
          <w:color w:val="2C2D2E"/>
          <w:sz w:val="24"/>
          <w:szCs w:val="24"/>
          <w:lang w:val="en-GB"/>
        </w:rPr>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127; </w:t>
      </w:r>
      <w:hyperlink r:id="rId32" w:history="1">
        <w:r>
          <w:rPr>
            <w:rFonts w:ascii="Times New Roman" w:eastAsia="Times New Roman" w:hAnsi="Times New Roman" w:cs="Times New Roman"/>
            <w:color w:val="3156A2"/>
            <w:sz w:val="24"/>
            <w:szCs w:val="24"/>
            <w:u w:val="single"/>
            <w:lang w:val="en-GB"/>
          </w:rPr>
          <w:t>DOI: 10.3390/polym17020127</w:t>
        </w:r>
      </w:hyperlink>
      <w:r>
        <w:rPr>
          <w:rFonts w:ascii="Times New Roman" w:eastAsia="Calibri" w:hAnsi="Times New Roman" w:cs="Times New Roman"/>
          <w:sz w:val="24"/>
          <w:szCs w:val="24"/>
          <w:lang w:val="en-GB"/>
        </w:rPr>
        <w:t xml:space="preserve"> </w:t>
      </w:r>
    </w:p>
    <w:p w14:paraId="74C8472E" w14:textId="77777777" w:rsidR="00425514" w:rsidRDefault="00000000">
      <w:pPr>
        <w:shd w:val="clear" w:color="auto" w:fill="FFFFFF"/>
        <w:suppressAutoHyphens/>
        <w:autoSpaceDN w:val="0"/>
        <w:spacing w:after="0" w:line="360" w:lineRule="auto"/>
        <w:jc w:val="both"/>
        <w:rPr>
          <w:rFonts w:ascii="Times New Roman" w:eastAsia="Calibri" w:hAnsi="Times New Roman" w:cs="Times New Roman"/>
          <w:sz w:val="24"/>
          <w:szCs w:val="24"/>
        </w:rPr>
      </w:pPr>
      <w:r>
        <w:rPr>
          <w:rFonts w:ascii="Times New Roman" w:eastAsia="Times New Roman" w:hAnsi="Times New Roman" w:cs="Times New Roman"/>
          <w:b/>
          <w:bCs/>
          <w:i/>
          <w:iCs/>
          <w:color w:val="2C2D2E"/>
          <w:sz w:val="24"/>
          <w:szCs w:val="24"/>
          <w:lang w:val="en-GB"/>
        </w:rPr>
        <w:t>13.</w:t>
      </w:r>
      <w:r>
        <w:rPr>
          <w:rFonts w:ascii="Times New Roman" w:eastAsia="Times New Roman" w:hAnsi="Times New Roman" w:cs="Times New Roman"/>
          <w:b/>
          <w:bCs/>
          <w:color w:val="2C2D2E"/>
          <w:sz w:val="24"/>
          <w:szCs w:val="24"/>
          <w:lang w:val="en-GB"/>
        </w:rPr>
        <w:t> </w:t>
      </w:r>
      <w:hyperlink r:id="rId33" w:history="1">
        <w:r>
          <w:rPr>
            <w:rFonts w:ascii="Times New Roman" w:eastAsia="Times New Roman" w:hAnsi="Times New Roman" w:cs="Times New Roman"/>
            <w:color w:val="2C2D2E"/>
            <w:sz w:val="24"/>
            <w:szCs w:val="24"/>
            <w:u w:val="single"/>
            <w:lang w:val="en-GB"/>
          </w:rPr>
          <w:t>Lama Jabreen, Moorthy Maruthapandi, Arulappan Durairaj,</w:t>
        </w:r>
      </w:hyperlink>
      <w:r>
        <w:rPr>
          <w:rFonts w:ascii="Times New Roman" w:eastAsia="Calibri" w:hAnsi="Times New Roman" w:cs="Times New Roman"/>
          <w:sz w:val="24"/>
          <w:szCs w:val="24"/>
          <w:lang w:val="en-GB"/>
        </w:rPr>
        <w:t xml:space="preserve"> </w:t>
      </w:r>
      <w:hyperlink r:id="rId34" w:history="1">
        <w:r>
          <w:rPr>
            <w:rFonts w:ascii="Times New Roman" w:eastAsia="Times New Roman" w:hAnsi="Times New Roman" w:cs="Times New Roman"/>
            <w:bCs/>
            <w:color w:val="000000"/>
            <w:sz w:val="24"/>
            <w:szCs w:val="24"/>
            <w:u w:val="single"/>
            <w:lang w:val="en-GB"/>
          </w:rPr>
          <w:t>Ultrasonic Deposition of Cellulose Nanocrystals on Substrates for Enhanced Eradication Activity on Multidrug-Resistant Pathogens</w:t>
        </w:r>
      </w:hyperlink>
      <w:r>
        <w:rPr>
          <w:rFonts w:ascii="Times New Roman" w:eastAsia="Times New Roman" w:hAnsi="Times New Roman" w:cs="Times New Roman"/>
          <w:color w:val="2C2D2E"/>
          <w:sz w:val="24"/>
          <w:szCs w:val="24"/>
          <w:lang w:val="en-GB"/>
        </w:rPr>
        <w:t xml:space="preserve">  </w:t>
      </w:r>
      <w:r>
        <w:rPr>
          <w:rFonts w:ascii="Times New Roman" w:eastAsia="Times New Roman" w:hAnsi="Times New Roman" w:cs="Times New Roman"/>
          <w:i/>
          <w:iCs/>
          <w:color w:val="2C2D2E"/>
          <w:sz w:val="24"/>
          <w:szCs w:val="24"/>
          <w:lang w:val="en-GB"/>
        </w:rPr>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154; </w:t>
      </w:r>
      <w:hyperlink r:id="rId35" w:history="1">
        <w:r>
          <w:rPr>
            <w:rFonts w:ascii="Times New Roman" w:eastAsia="Times New Roman" w:hAnsi="Times New Roman" w:cs="Times New Roman"/>
            <w:color w:val="3156A2"/>
            <w:sz w:val="24"/>
            <w:szCs w:val="24"/>
            <w:u w:val="single"/>
            <w:lang w:val="en-GB"/>
          </w:rPr>
          <w:t>DOI: 10.3390/polym17020154</w:t>
        </w:r>
      </w:hyperlink>
    </w:p>
    <w:p w14:paraId="425FB156" w14:textId="77777777" w:rsidR="00425514" w:rsidRDefault="00000000">
      <w:pPr>
        <w:shd w:val="clear" w:color="auto" w:fill="FFFFFF"/>
        <w:suppressAutoHyphens/>
        <w:autoSpaceDN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15</w:t>
      </w:r>
      <w:r>
        <w:rPr>
          <w:rFonts w:ascii="Times New Roman" w:eastAsia="Times New Roman" w:hAnsi="Times New Roman" w:cs="Times New Roman"/>
          <w:color w:val="2C2D2E"/>
          <w:sz w:val="24"/>
          <w:szCs w:val="24"/>
          <w:lang w:val="en-GB"/>
        </w:rPr>
        <w:t xml:space="preserve">.Marina V. </w:t>
      </w:r>
      <w:proofErr w:type="spellStart"/>
      <w:r>
        <w:rPr>
          <w:rFonts w:ascii="Times New Roman" w:eastAsia="Times New Roman" w:hAnsi="Times New Roman" w:cs="Times New Roman"/>
          <w:color w:val="2C2D2E"/>
          <w:sz w:val="24"/>
          <w:szCs w:val="24"/>
          <w:lang w:val="en-GB"/>
        </w:rPr>
        <w:t>Parchaykina</w:t>
      </w:r>
      <w:proofErr w:type="spellEnd"/>
      <w:r>
        <w:rPr>
          <w:rFonts w:ascii="Times New Roman" w:eastAsia="Times New Roman" w:hAnsi="Times New Roman" w:cs="Times New Roman"/>
          <w:color w:val="2C2D2E"/>
          <w:sz w:val="24"/>
          <w:szCs w:val="24"/>
          <w:lang w:val="en-GB"/>
        </w:rPr>
        <w:t xml:space="preserve">, Elena V. </w:t>
      </w:r>
      <w:proofErr w:type="spellStart"/>
      <w:r>
        <w:rPr>
          <w:rFonts w:ascii="Times New Roman" w:eastAsia="Times New Roman" w:hAnsi="Times New Roman" w:cs="Times New Roman"/>
          <w:color w:val="2C2D2E"/>
          <w:sz w:val="24"/>
          <w:szCs w:val="24"/>
          <w:lang w:val="en-GB"/>
        </w:rPr>
        <w:t>Liyaskina</w:t>
      </w:r>
      <w:proofErr w:type="spellEnd"/>
      <w:r>
        <w:rPr>
          <w:rFonts w:ascii="Times New Roman" w:eastAsia="Times New Roman" w:hAnsi="Times New Roman" w:cs="Times New Roman"/>
          <w:color w:val="2C2D2E"/>
          <w:sz w:val="24"/>
          <w:szCs w:val="24"/>
          <w:lang w:val="en-GB"/>
        </w:rPr>
        <w:t xml:space="preserve">, Alena O. </w:t>
      </w:r>
      <w:proofErr w:type="spellStart"/>
      <w:r>
        <w:rPr>
          <w:rFonts w:ascii="Times New Roman" w:eastAsia="Times New Roman" w:hAnsi="Times New Roman" w:cs="Times New Roman"/>
          <w:color w:val="2C2D2E"/>
          <w:sz w:val="24"/>
          <w:szCs w:val="24"/>
          <w:lang w:val="en-GB"/>
        </w:rPr>
        <w:t>Bogatyreva</w:t>
      </w:r>
      <w:proofErr w:type="spellEnd"/>
      <w:r>
        <w:rPr>
          <w:rFonts w:ascii="Times New Roman" w:eastAsia="Times New Roman" w:hAnsi="Times New Roman" w:cs="Times New Roman"/>
          <w:color w:val="2C2D2E"/>
          <w:sz w:val="24"/>
          <w:szCs w:val="24"/>
          <w:lang w:val="en-GB"/>
        </w:rPr>
        <w:t xml:space="preserve"> </w:t>
      </w:r>
      <w:hyperlink r:id="rId36" w:history="1">
        <w:r>
          <w:rPr>
            <w:rFonts w:ascii="Times New Roman" w:eastAsia="Times New Roman" w:hAnsi="Times New Roman" w:cs="Times New Roman"/>
            <w:bCs/>
            <w:color w:val="000000"/>
            <w:sz w:val="24"/>
            <w:szCs w:val="24"/>
            <w:u w:val="single"/>
            <w:lang w:val="en-GB"/>
          </w:rPr>
          <w:t>Cost-Effective Production of Bacterial Cellulose and Tubular Materials by Cultivating </w:t>
        </w:r>
        <w:proofErr w:type="spellStart"/>
        <w:r>
          <w:rPr>
            <w:rFonts w:ascii="Times New Roman" w:eastAsia="Times New Roman" w:hAnsi="Times New Roman" w:cs="Times New Roman"/>
            <w:bCs/>
            <w:i/>
            <w:iCs/>
            <w:color w:val="000000"/>
            <w:sz w:val="24"/>
            <w:szCs w:val="24"/>
            <w:u w:val="single"/>
            <w:lang w:val="en-GB"/>
          </w:rPr>
          <w:t>Komagataeibacter</w:t>
        </w:r>
        <w:proofErr w:type="spellEnd"/>
        <w:r>
          <w:rPr>
            <w:rFonts w:ascii="Times New Roman" w:eastAsia="Times New Roman" w:hAnsi="Times New Roman" w:cs="Times New Roman"/>
            <w:bCs/>
            <w:i/>
            <w:iCs/>
            <w:color w:val="000000"/>
            <w:sz w:val="24"/>
            <w:szCs w:val="24"/>
            <w:u w:val="single"/>
            <w:lang w:val="en-GB"/>
          </w:rPr>
          <w:t xml:space="preserve"> </w:t>
        </w:r>
        <w:proofErr w:type="spellStart"/>
        <w:r>
          <w:rPr>
            <w:rFonts w:ascii="Times New Roman" w:eastAsia="Times New Roman" w:hAnsi="Times New Roman" w:cs="Times New Roman"/>
            <w:bCs/>
            <w:i/>
            <w:iCs/>
            <w:color w:val="000000"/>
            <w:sz w:val="24"/>
            <w:szCs w:val="24"/>
            <w:u w:val="single"/>
            <w:lang w:val="en-GB"/>
          </w:rPr>
          <w:t>sucrofermentans</w:t>
        </w:r>
        <w:proofErr w:type="spellEnd"/>
        <w:r>
          <w:rPr>
            <w:rFonts w:ascii="Times New Roman" w:eastAsia="Times New Roman" w:hAnsi="Times New Roman" w:cs="Times New Roman"/>
            <w:bCs/>
            <w:color w:val="000000"/>
            <w:sz w:val="24"/>
            <w:szCs w:val="24"/>
            <w:u w:val="single"/>
            <w:lang w:val="en-GB"/>
          </w:rPr>
          <w:t> B-11267 on a Molasses Medium</w:t>
        </w:r>
      </w:hyperlink>
    </w:p>
    <w:p w14:paraId="6C23135F" w14:textId="77777777" w:rsidR="00425514" w:rsidRDefault="00000000">
      <w:pPr>
        <w:shd w:val="clear" w:color="auto" w:fill="FFFFFF"/>
        <w:suppressAutoHyphens/>
        <w:autoSpaceDN w:val="0"/>
        <w:spacing w:after="0" w:line="360" w:lineRule="auto"/>
        <w:jc w:val="both"/>
        <w:rPr>
          <w:rFonts w:ascii="Times New Roman" w:eastAsia="Calibri" w:hAnsi="Times New Roman" w:cs="Times New Roman"/>
          <w:sz w:val="24"/>
          <w:szCs w:val="24"/>
        </w:rPr>
      </w:pPr>
      <w:r>
        <w:rPr>
          <w:rFonts w:ascii="Times New Roman" w:eastAsia="Times New Roman" w:hAnsi="Times New Roman" w:cs="Times New Roman"/>
          <w:i/>
          <w:iCs/>
          <w:color w:val="2C2D2E"/>
          <w:sz w:val="24"/>
          <w:szCs w:val="24"/>
          <w:lang w:val="en-GB"/>
        </w:rPr>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179; </w:t>
      </w:r>
      <w:hyperlink r:id="rId37" w:history="1">
        <w:r>
          <w:rPr>
            <w:rFonts w:ascii="Times New Roman" w:eastAsia="Times New Roman" w:hAnsi="Times New Roman" w:cs="Times New Roman"/>
            <w:color w:val="3156A2"/>
            <w:sz w:val="24"/>
            <w:szCs w:val="24"/>
            <w:u w:val="single"/>
            <w:lang w:val="en-GB"/>
          </w:rPr>
          <w:t>DOI: 10.3390/polym17020179</w:t>
        </w:r>
      </w:hyperlink>
      <w:r>
        <w:rPr>
          <w:rFonts w:ascii="Times New Roman" w:eastAsia="Calibri" w:hAnsi="Times New Roman" w:cs="Times New Roman"/>
          <w:sz w:val="24"/>
          <w:szCs w:val="24"/>
        </w:rPr>
        <w:t xml:space="preserve"> </w:t>
      </w:r>
    </w:p>
    <w:p w14:paraId="18AB0944" w14:textId="77777777" w:rsidR="00425514" w:rsidRDefault="00000000">
      <w:pPr>
        <w:shd w:val="clear" w:color="auto" w:fill="FFFFFF"/>
        <w:suppressAutoHyphens/>
        <w:autoSpaceDN w:val="0"/>
        <w:spacing w:after="0" w:line="360" w:lineRule="auto"/>
        <w:jc w:val="both"/>
        <w:rPr>
          <w:rFonts w:ascii="Times New Roman" w:eastAsia="Calibri" w:hAnsi="Times New Roman" w:cs="Times New Roman"/>
          <w:sz w:val="24"/>
          <w:szCs w:val="24"/>
        </w:rPr>
      </w:pPr>
      <w:r>
        <w:rPr>
          <w:rFonts w:ascii="Times New Roman" w:eastAsia="Times New Roman" w:hAnsi="Times New Roman" w:cs="Times New Roman"/>
          <w:color w:val="55585D"/>
          <w:sz w:val="24"/>
          <w:szCs w:val="24"/>
          <w:lang w:val="en-GB" w:eastAsia="ru-RU"/>
        </w:rPr>
        <w:t xml:space="preserve">16..Rahimli Karamat, Mammadova </w:t>
      </w:r>
      <w:proofErr w:type="spellStart"/>
      <w:r>
        <w:rPr>
          <w:rFonts w:ascii="Times New Roman" w:eastAsia="Times New Roman" w:hAnsi="Times New Roman" w:cs="Times New Roman"/>
          <w:color w:val="55585D"/>
          <w:sz w:val="24"/>
          <w:szCs w:val="24"/>
          <w:lang w:val="en-GB" w:eastAsia="ru-RU"/>
        </w:rPr>
        <w:t>Rasmiyya.Preparation</w:t>
      </w:r>
      <w:proofErr w:type="spellEnd"/>
      <w:r>
        <w:rPr>
          <w:rFonts w:ascii="Times New Roman" w:eastAsia="Times New Roman" w:hAnsi="Times New Roman" w:cs="Times New Roman"/>
          <w:color w:val="55585D"/>
          <w:sz w:val="24"/>
          <w:szCs w:val="24"/>
          <w:lang w:val="en-GB" w:eastAsia="ru-RU"/>
        </w:rPr>
        <w:t xml:space="preserve"> and investigation of an adhesive composition with the added nanoparticles </w:t>
      </w:r>
      <w:hyperlink r:id="rId38" w:anchor="page=43" w:history="1">
        <w:r>
          <w:rPr>
            <w:rFonts w:ascii="Times New Roman" w:eastAsia="Times New Roman" w:hAnsi="Times New Roman" w:cs="Times New Roman"/>
            <w:color w:val="0000FF"/>
            <w:sz w:val="24"/>
            <w:szCs w:val="24"/>
            <w:u w:val="single"/>
            <w:lang w:val="en-GB" w:eastAsia="ru-RU"/>
          </w:rPr>
          <w:t>https://isg-konf.com/wpcontent/uploads/2024/05/INNOVATIVE-SOLUTIONS-IN-PUBLIC-COMMUNICATIONS-AND-INTERNATIONAL-RELATIONS.pdf#page=43</w:t>
        </w:r>
      </w:hyperlink>
      <w:r>
        <w:rPr>
          <w:rFonts w:ascii="Times New Roman" w:eastAsia="Calibri" w:hAnsi="Times New Roman" w:cs="Times New Roman"/>
          <w:sz w:val="24"/>
          <w:szCs w:val="24"/>
        </w:rPr>
        <w:t xml:space="preserve">  </w:t>
      </w:r>
    </w:p>
    <w:p w14:paraId="748F42F4" w14:textId="77777777" w:rsidR="00425514" w:rsidRDefault="00000000">
      <w:pPr>
        <w:suppressAutoHyphens/>
        <w:autoSpaceDN w:val="0"/>
        <w:spacing w:after="0" w:line="360" w:lineRule="auto"/>
        <w:jc w:val="both"/>
        <w:rPr>
          <w:rFonts w:ascii="Times New Roman" w:eastAsia="Calibri" w:hAnsi="Times New Roman" w:cs="Times New Roman"/>
          <w:sz w:val="24"/>
          <w:szCs w:val="24"/>
          <w:lang w:val="de-DE"/>
        </w:rPr>
      </w:pPr>
      <w:r>
        <w:rPr>
          <w:rFonts w:ascii="Times New Roman" w:eastAsia="Times New Roman" w:hAnsi="Times New Roman" w:cs="Times New Roman"/>
          <w:color w:val="55585D"/>
          <w:sz w:val="24"/>
          <w:szCs w:val="24"/>
          <w:lang w:val="en-GB" w:eastAsia="ru-RU"/>
        </w:rPr>
        <w:t xml:space="preserve">17.Rasmiyya, Mammadova, </w:t>
      </w:r>
      <w:proofErr w:type="spellStart"/>
      <w:r>
        <w:rPr>
          <w:rFonts w:ascii="Times New Roman" w:eastAsia="Times New Roman" w:hAnsi="Times New Roman" w:cs="Times New Roman"/>
          <w:color w:val="55585D"/>
          <w:sz w:val="24"/>
          <w:szCs w:val="24"/>
          <w:lang w:val="en-GB" w:eastAsia="ru-RU"/>
        </w:rPr>
        <w:t>Afsuna</w:t>
      </w:r>
      <w:proofErr w:type="spellEnd"/>
      <w:r>
        <w:rPr>
          <w:rFonts w:ascii="Times New Roman" w:eastAsia="Times New Roman" w:hAnsi="Times New Roman" w:cs="Times New Roman"/>
          <w:color w:val="55585D"/>
          <w:sz w:val="24"/>
          <w:szCs w:val="24"/>
          <w:lang w:val="en-GB" w:eastAsia="ru-RU"/>
        </w:rPr>
        <w:t xml:space="preserve">, </w:t>
      </w:r>
      <w:proofErr w:type="spellStart"/>
      <w:r>
        <w:rPr>
          <w:rFonts w:ascii="Times New Roman" w:eastAsia="Times New Roman" w:hAnsi="Times New Roman" w:cs="Times New Roman"/>
          <w:color w:val="55585D"/>
          <w:sz w:val="24"/>
          <w:szCs w:val="24"/>
          <w:lang w:val="en-GB" w:eastAsia="ru-RU"/>
        </w:rPr>
        <w:t>Asgarli.</w:t>
      </w:r>
      <w:r>
        <w:rPr>
          <w:rFonts w:ascii="Times New Roman" w:eastAsia="Times New Roman" w:hAnsi="Times New Roman" w:cs="Times New Roman"/>
          <w:color w:val="6E7277"/>
          <w:kern w:val="3"/>
          <w:sz w:val="24"/>
          <w:szCs w:val="24"/>
          <w:lang w:val="en-GB" w:eastAsia="ru-RU"/>
        </w:rPr>
        <w:t>CHEMICAL</w:t>
      </w:r>
      <w:proofErr w:type="spellEnd"/>
      <w:r>
        <w:rPr>
          <w:rFonts w:ascii="Times New Roman" w:eastAsia="Times New Roman" w:hAnsi="Times New Roman" w:cs="Times New Roman"/>
          <w:color w:val="6E7277"/>
          <w:kern w:val="3"/>
          <w:sz w:val="24"/>
          <w:szCs w:val="24"/>
          <w:lang w:val="en-GB" w:eastAsia="ru-RU"/>
        </w:rPr>
        <w:t xml:space="preserve"> MODIFICATION OF MALEIC ANHYDRIDE-STYRENE COPOLYMER AND INVESTIGATION WITH SPECTROSCOPIC TECHNIQUES.</w:t>
      </w:r>
      <w:r>
        <w:rPr>
          <w:rFonts w:ascii="Times New Roman" w:eastAsia="Calibri" w:hAnsi="Times New Roman" w:cs="Times New Roman"/>
          <w:b/>
          <w:bCs/>
          <w:color w:val="55585D"/>
          <w:sz w:val="24"/>
          <w:szCs w:val="24"/>
          <w:lang w:val="en-GB"/>
        </w:rPr>
        <w:t xml:space="preserve"> </w:t>
      </w:r>
      <w:r>
        <w:rPr>
          <w:rFonts w:ascii="Times New Roman" w:eastAsia="Times New Roman" w:hAnsi="Times New Roman" w:cs="Times New Roman"/>
          <w:color w:val="55585D"/>
          <w:sz w:val="24"/>
          <w:szCs w:val="24"/>
          <w:lang w:val="de-DE" w:eastAsia="ru-RU"/>
        </w:rPr>
        <w:t xml:space="preserve">German International Journal </w:t>
      </w:r>
      <w:proofErr w:type="spellStart"/>
      <w:r>
        <w:rPr>
          <w:rFonts w:ascii="Times New Roman" w:eastAsia="Times New Roman" w:hAnsi="Times New Roman" w:cs="Times New Roman"/>
          <w:color w:val="55585D"/>
          <w:sz w:val="24"/>
          <w:szCs w:val="24"/>
          <w:lang w:val="de-DE" w:eastAsia="ru-RU"/>
        </w:rPr>
        <w:t>of</w:t>
      </w:r>
      <w:proofErr w:type="spellEnd"/>
      <w:r>
        <w:rPr>
          <w:rFonts w:ascii="Times New Roman" w:eastAsia="Times New Roman" w:hAnsi="Times New Roman" w:cs="Times New Roman"/>
          <w:color w:val="55585D"/>
          <w:sz w:val="24"/>
          <w:szCs w:val="24"/>
          <w:lang w:val="de-DE" w:eastAsia="ru-RU"/>
        </w:rPr>
        <w:t xml:space="preserve"> Modern Science / Deutsche Internationale Zeitschrift </w:t>
      </w:r>
      <w:proofErr w:type="spellStart"/>
      <w:r>
        <w:rPr>
          <w:rFonts w:ascii="Times New Roman" w:eastAsia="Times New Roman" w:hAnsi="Times New Roman" w:cs="Times New Roman"/>
          <w:color w:val="55585D"/>
          <w:sz w:val="24"/>
          <w:szCs w:val="24"/>
          <w:lang w:val="de-DE" w:eastAsia="ru-RU"/>
        </w:rPr>
        <w:t>fur</w:t>
      </w:r>
      <w:proofErr w:type="spellEnd"/>
      <w:r>
        <w:rPr>
          <w:rFonts w:ascii="Times New Roman" w:eastAsia="Times New Roman" w:hAnsi="Times New Roman" w:cs="Times New Roman"/>
          <w:color w:val="55585D"/>
          <w:sz w:val="24"/>
          <w:szCs w:val="24"/>
          <w:lang w:val="de-DE" w:eastAsia="ru-RU"/>
        </w:rPr>
        <w:t xml:space="preserve"> Zeitgenössische Wissenschaft, 2024, n. 80, p. 16, </w:t>
      </w:r>
      <w:proofErr w:type="spellStart"/>
      <w:r>
        <w:rPr>
          <w:rFonts w:ascii="Times New Roman" w:eastAsia="Times New Roman" w:hAnsi="Times New Roman" w:cs="Times New Roman"/>
          <w:color w:val="55585D"/>
          <w:sz w:val="24"/>
          <w:szCs w:val="24"/>
          <w:lang w:val="de-DE" w:eastAsia="ru-RU"/>
        </w:rPr>
        <w:t>doi</w:t>
      </w:r>
      <w:proofErr w:type="spellEnd"/>
      <w:r>
        <w:rPr>
          <w:rFonts w:ascii="Times New Roman" w:eastAsia="Times New Roman" w:hAnsi="Times New Roman" w:cs="Times New Roman"/>
          <w:color w:val="55585D"/>
          <w:sz w:val="24"/>
          <w:szCs w:val="24"/>
          <w:lang w:val="de-DE" w:eastAsia="ru-RU"/>
        </w:rPr>
        <w:t xml:space="preserve">. 10.5281/zenodo.11211848 </w:t>
      </w:r>
      <w:r>
        <w:rPr>
          <w:rFonts w:ascii="Times New Roman" w:eastAsia="Times New Roman" w:hAnsi="Times New Roman" w:cs="Times New Roman"/>
          <w:color w:val="2C2D2E"/>
          <w:sz w:val="24"/>
          <w:szCs w:val="24"/>
          <w:lang w:val="de-DE"/>
        </w:rPr>
        <w:t xml:space="preserve"> </w:t>
      </w:r>
    </w:p>
    <w:p w14:paraId="37086EE5" w14:textId="77777777" w:rsidR="00425514" w:rsidRDefault="00000000">
      <w:pPr>
        <w:shd w:val="clear" w:color="auto" w:fill="FFFFFF"/>
        <w:suppressAutoHyphens/>
        <w:autoSpaceDN w:val="0"/>
        <w:spacing w:after="0" w:line="360" w:lineRule="auto"/>
        <w:rPr>
          <w:rFonts w:ascii="Times New Roman" w:eastAsia="Calibri" w:hAnsi="Times New Roman" w:cs="Times New Roman"/>
          <w:sz w:val="24"/>
          <w:szCs w:val="24"/>
        </w:rPr>
      </w:pPr>
      <w:r>
        <w:rPr>
          <w:rFonts w:ascii="Times New Roman" w:eastAsia="Times New Roman" w:hAnsi="Times New Roman" w:cs="Times New Roman"/>
          <w:b/>
          <w:bCs/>
          <w:i/>
          <w:iCs/>
          <w:color w:val="2C2D2E"/>
          <w:sz w:val="24"/>
          <w:szCs w:val="24"/>
          <w:lang w:val="en-GB"/>
        </w:rPr>
        <w:lastRenderedPageBreak/>
        <w:t>18.</w:t>
      </w:r>
      <w:hyperlink r:id="rId39" w:history="1">
        <w:r>
          <w:rPr>
            <w:rFonts w:ascii="Times New Roman" w:eastAsia="Times New Roman" w:hAnsi="Times New Roman" w:cs="Times New Roman"/>
            <w:b/>
            <w:bCs/>
            <w:color w:val="000000"/>
            <w:sz w:val="24"/>
            <w:szCs w:val="24"/>
            <w:u w:val="single"/>
            <w:lang w:val="en-GB"/>
          </w:rPr>
          <w:t xml:space="preserve"> </w:t>
        </w:r>
      </w:hyperlink>
      <w:r>
        <w:rPr>
          <w:rFonts w:ascii="Times New Roman" w:eastAsia="Times New Roman" w:hAnsi="Times New Roman" w:cs="Times New Roman"/>
          <w:color w:val="2C2D2E"/>
          <w:sz w:val="24"/>
          <w:szCs w:val="24"/>
          <w:lang w:val="en-GB"/>
        </w:rPr>
        <w:t xml:space="preserve">Shuta Hara, Akiko Kojima, Atsushi Furukawa,  al.et </w:t>
      </w:r>
      <w:hyperlink r:id="rId40" w:history="1">
        <w:r>
          <w:rPr>
            <w:rFonts w:ascii="Times New Roman" w:eastAsia="Times New Roman" w:hAnsi="Times New Roman" w:cs="Times New Roman"/>
            <w:bCs/>
            <w:color w:val="000000"/>
            <w:sz w:val="24"/>
            <w:szCs w:val="24"/>
            <w:u w:val="single"/>
            <w:lang w:val="en-GB"/>
          </w:rPr>
          <w:t xml:space="preserve">Mechanical Properties and Decomposition </w:t>
        </w:r>
        <w:proofErr w:type="spellStart"/>
        <w:r>
          <w:rPr>
            <w:rFonts w:ascii="Times New Roman" w:eastAsia="Times New Roman" w:hAnsi="Times New Roman" w:cs="Times New Roman"/>
            <w:bCs/>
            <w:color w:val="000000"/>
            <w:sz w:val="24"/>
            <w:szCs w:val="24"/>
            <w:u w:val="single"/>
            <w:lang w:val="en-GB"/>
          </w:rPr>
          <w:t>Behavior</w:t>
        </w:r>
        <w:proofErr w:type="spellEnd"/>
        <w:r>
          <w:rPr>
            <w:rFonts w:ascii="Times New Roman" w:eastAsia="Times New Roman" w:hAnsi="Times New Roman" w:cs="Times New Roman"/>
            <w:bCs/>
            <w:color w:val="000000"/>
            <w:sz w:val="24"/>
            <w:szCs w:val="24"/>
            <w:u w:val="single"/>
            <w:lang w:val="en-GB"/>
          </w:rPr>
          <w:t xml:space="preserve"> of Compression </w:t>
        </w:r>
        <w:proofErr w:type="spellStart"/>
        <w:r>
          <w:rPr>
            <w:rFonts w:ascii="Times New Roman" w:eastAsia="Times New Roman" w:hAnsi="Times New Roman" w:cs="Times New Roman"/>
            <w:bCs/>
            <w:color w:val="000000"/>
            <w:sz w:val="24"/>
            <w:szCs w:val="24"/>
            <w:u w:val="single"/>
            <w:lang w:val="en-GB"/>
          </w:rPr>
          <w:t>Moldable</w:t>
        </w:r>
        <w:proofErr w:type="spellEnd"/>
        <w:r>
          <w:rPr>
            <w:rFonts w:ascii="Times New Roman" w:eastAsia="Times New Roman" w:hAnsi="Times New Roman" w:cs="Times New Roman"/>
            <w:bCs/>
            <w:color w:val="000000"/>
            <w:sz w:val="24"/>
            <w:szCs w:val="24"/>
            <w:u w:val="single"/>
            <w:lang w:val="en-GB"/>
          </w:rPr>
          <w:t xml:space="preserve"> Poly(Malic Acid)/</w:t>
        </w:r>
        <w:r>
          <w:rPr>
            <w:rFonts w:ascii="Times New Roman" w:eastAsia="Times New Roman" w:hAnsi="Times New Roman" w:cs="Times New Roman"/>
            <w:bCs/>
            <w:i/>
            <w:iCs/>
            <w:color w:val="000000"/>
            <w:sz w:val="24"/>
            <w:szCs w:val="24"/>
            <w:u w:val="single"/>
            <w:lang w:val="en-GB"/>
          </w:rPr>
          <w:t>α</w:t>
        </w:r>
        <w:r>
          <w:rPr>
            <w:rFonts w:ascii="Times New Roman" w:eastAsia="Times New Roman" w:hAnsi="Times New Roman" w:cs="Times New Roman"/>
            <w:bCs/>
            <w:color w:val="000000"/>
            <w:sz w:val="24"/>
            <w:szCs w:val="24"/>
            <w:u w:val="single"/>
            <w:lang w:val="en-GB"/>
          </w:rPr>
          <w:t>-Tricalcium Phosphate Hybrid Materials</w:t>
        </w:r>
      </w:hyperlink>
      <w:r>
        <w:rPr>
          <w:rFonts w:ascii="Times New Roman" w:eastAsia="Times New Roman" w:hAnsi="Times New Roman" w:cs="Times New Roman"/>
          <w:bCs/>
          <w:color w:val="000000"/>
          <w:sz w:val="24"/>
          <w:szCs w:val="24"/>
          <w:u w:val="single"/>
          <w:lang w:val="en-GB"/>
        </w:rPr>
        <w:t xml:space="preserve"> </w:t>
      </w:r>
      <w:r>
        <w:rPr>
          <w:rFonts w:ascii="Times New Roman" w:eastAsia="Times New Roman" w:hAnsi="Times New Roman" w:cs="Times New Roman"/>
          <w:i/>
          <w:iCs/>
          <w:color w:val="2C2D2E"/>
          <w:sz w:val="24"/>
          <w:szCs w:val="24"/>
          <w:lang w:val="en-GB"/>
        </w:rPr>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147; </w:t>
      </w:r>
      <w:hyperlink r:id="rId41" w:history="1">
        <w:r>
          <w:rPr>
            <w:rFonts w:ascii="Times New Roman" w:eastAsia="Times New Roman" w:hAnsi="Times New Roman" w:cs="Times New Roman"/>
            <w:color w:val="3156A2"/>
            <w:sz w:val="24"/>
            <w:szCs w:val="24"/>
            <w:u w:val="single"/>
            <w:lang w:val="en-GB"/>
          </w:rPr>
          <w:t>DOI: 10.3390/polym17020147</w:t>
        </w:r>
      </w:hyperlink>
    </w:p>
    <w:p w14:paraId="59932287" w14:textId="77777777" w:rsidR="00425514" w:rsidRDefault="00000000">
      <w:pPr>
        <w:shd w:val="clear" w:color="auto" w:fill="FFFFFF"/>
        <w:suppressAutoHyphens/>
        <w:autoSpaceDN w:val="0"/>
        <w:spacing w:after="0" w:line="360" w:lineRule="auto"/>
        <w:jc w:val="both"/>
        <w:rPr>
          <w:rFonts w:ascii="Times New Roman" w:eastAsia="Calibri" w:hAnsi="Times New Roman" w:cs="Times New Roman"/>
          <w:sz w:val="24"/>
          <w:szCs w:val="24"/>
        </w:rPr>
      </w:pPr>
      <w:r>
        <w:rPr>
          <w:rFonts w:ascii="Times New Roman" w:eastAsia="Times New Roman" w:hAnsi="Times New Roman" w:cs="Times New Roman"/>
          <w:b/>
          <w:bCs/>
          <w:i/>
          <w:iCs/>
          <w:color w:val="2C2D2E"/>
          <w:sz w:val="24"/>
          <w:szCs w:val="24"/>
          <w:lang w:val="en-GB"/>
        </w:rPr>
        <w:t>19.</w:t>
      </w:r>
      <w:hyperlink r:id="rId42" w:history="1">
        <w:r>
          <w:rPr>
            <w:rFonts w:ascii="Times New Roman" w:eastAsia="Times New Roman" w:hAnsi="Times New Roman" w:cs="Times New Roman"/>
            <w:b/>
            <w:bCs/>
            <w:color w:val="000000"/>
            <w:sz w:val="24"/>
            <w:szCs w:val="24"/>
            <w:u w:val="single"/>
            <w:lang w:val="en-GB"/>
          </w:rPr>
          <w:t xml:space="preserve"> </w:t>
        </w:r>
      </w:hyperlink>
      <w:r>
        <w:rPr>
          <w:rFonts w:ascii="Times New Roman" w:eastAsia="Times New Roman" w:hAnsi="Times New Roman" w:cs="Times New Roman"/>
          <w:color w:val="2C2D2E"/>
          <w:sz w:val="24"/>
          <w:szCs w:val="24"/>
          <w:lang w:val="en-GB"/>
        </w:rPr>
        <w:t xml:space="preserve">Shuta Hara, Akiko Kojima, Atsushi Furukawa,  al.et </w:t>
      </w:r>
      <w:hyperlink r:id="rId43" w:history="1">
        <w:r>
          <w:rPr>
            <w:rFonts w:ascii="Times New Roman" w:eastAsia="Times New Roman" w:hAnsi="Times New Roman" w:cs="Times New Roman"/>
            <w:bCs/>
            <w:color w:val="000000"/>
            <w:sz w:val="24"/>
            <w:szCs w:val="24"/>
            <w:u w:val="single"/>
            <w:lang w:val="en-GB"/>
          </w:rPr>
          <w:t xml:space="preserve">Mechanical Properties and Decomposition </w:t>
        </w:r>
        <w:proofErr w:type="spellStart"/>
        <w:r>
          <w:rPr>
            <w:rFonts w:ascii="Times New Roman" w:eastAsia="Times New Roman" w:hAnsi="Times New Roman" w:cs="Times New Roman"/>
            <w:bCs/>
            <w:color w:val="000000"/>
            <w:sz w:val="24"/>
            <w:szCs w:val="24"/>
            <w:u w:val="single"/>
            <w:lang w:val="en-GB"/>
          </w:rPr>
          <w:t>Behavior</w:t>
        </w:r>
        <w:proofErr w:type="spellEnd"/>
        <w:r>
          <w:rPr>
            <w:rFonts w:ascii="Times New Roman" w:eastAsia="Times New Roman" w:hAnsi="Times New Roman" w:cs="Times New Roman"/>
            <w:bCs/>
            <w:color w:val="000000"/>
            <w:sz w:val="24"/>
            <w:szCs w:val="24"/>
            <w:u w:val="single"/>
            <w:lang w:val="en-GB"/>
          </w:rPr>
          <w:t xml:space="preserve"> of Compression </w:t>
        </w:r>
        <w:proofErr w:type="spellStart"/>
        <w:r>
          <w:rPr>
            <w:rFonts w:ascii="Times New Roman" w:eastAsia="Times New Roman" w:hAnsi="Times New Roman" w:cs="Times New Roman"/>
            <w:bCs/>
            <w:color w:val="000000"/>
            <w:sz w:val="24"/>
            <w:szCs w:val="24"/>
            <w:u w:val="single"/>
            <w:lang w:val="en-GB"/>
          </w:rPr>
          <w:t>Moldable</w:t>
        </w:r>
        <w:proofErr w:type="spellEnd"/>
        <w:r>
          <w:rPr>
            <w:rFonts w:ascii="Times New Roman" w:eastAsia="Times New Roman" w:hAnsi="Times New Roman" w:cs="Times New Roman"/>
            <w:bCs/>
            <w:color w:val="000000"/>
            <w:sz w:val="24"/>
            <w:szCs w:val="24"/>
            <w:u w:val="single"/>
            <w:lang w:val="en-GB"/>
          </w:rPr>
          <w:t xml:space="preserve"> Poly(Malic Acid)/</w:t>
        </w:r>
        <w:r>
          <w:rPr>
            <w:rFonts w:ascii="Times New Roman" w:eastAsia="Times New Roman" w:hAnsi="Times New Roman" w:cs="Times New Roman"/>
            <w:bCs/>
            <w:i/>
            <w:iCs/>
            <w:color w:val="000000"/>
            <w:sz w:val="24"/>
            <w:szCs w:val="24"/>
            <w:u w:val="single"/>
            <w:lang w:val="en-GB"/>
          </w:rPr>
          <w:t>α</w:t>
        </w:r>
        <w:r>
          <w:rPr>
            <w:rFonts w:ascii="Times New Roman" w:eastAsia="Times New Roman" w:hAnsi="Times New Roman" w:cs="Times New Roman"/>
            <w:bCs/>
            <w:color w:val="000000"/>
            <w:sz w:val="24"/>
            <w:szCs w:val="24"/>
            <w:u w:val="single"/>
            <w:lang w:val="en-GB"/>
          </w:rPr>
          <w:t xml:space="preserve">-Tricalcium Phosphate Hybrid </w:t>
        </w:r>
        <w:proofErr w:type="spellStart"/>
        <w:r>
          <w:rPr>
            <w:rFonts w:ascii="Times New Roman" w:eastAsia="Times New Roman" w:hAnsi="Times New Roman" w:cs="Times New Roman"/>
            <w:bCs/>
            <w:color w:val="000000"/>
            <w:sz w:val="24"/>
            <w:szCs w:val="24"/>
            <w:u w:val="single"/>
            <w:lang w:val="en-GB"/>
          </w:rPr>
          <w:t>Materials</w:t>
        </w:r>
      </w:hyperlink>
      <w:r>
        <w:rPr>
          <w:rFonts w:ascii="Times New Roman" w:eastAsia="Times New Roman" w:hAnsi="Times New Roman" w:cs="Times New Roman"/>
          <w:i/>
          <w:iCs/>
          <w:color w:val="2C2D2E"/>
          <w:sz w:val="24"/>
          <w:szCs w:val="24"/>
          <w:lang w:val="en-GB"/>
        </w:rPr>
        <w:t>Polymers</w:t>
      </w:r>
      <w:proofErr w:type="spellEnd"/>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147; </w:t>
      </w:r>
      <w:hyperlink r:id="rId44" w:history="1">
        <w:r>
          <w:rPr>
            <w:rFonts w:ascii="Times New Roman" w:eastAsia="Times New Roman" w:hAnsi="Times New Roman" w:cs="Times New Roman"/>
            <w:color w:val="3156A2"/>
            <w:sz w:val="24"/>
            <w:szCs w:val="24"/>
            <w:u w:val="single"/>
            <w:lang w:val="en-GB"/>
          </w:rPr>
          <w:t>DOI: 10.3390/polym17020147</w:t>
        </w:r>
      </w:hyperlink>
      <w:r>
        <w:rPr>
          <w:rFonts w:ascii="Times New Roman" w:eastAsia="Calibri" w:hAnsi="Times New Roman" w:cs="Times New Roman"/>
          <w:sz w:val="24"/>
          <w:szCs w:val="24"/>
          <w:lang w:val="en-GB"/>
        </w:rPr>
        <w:t xml:space="preserve"> </w:t>
      </w:r>
      <w:r>
        <w:rPr>
          <w:rFonts w:ascii="Times New Roman" w:eastAsia="Times New Roman" w:hAnsi="Times New Roman" w:cs="Times New Roman"/>
          <w:color w:val="55585D"/>
          <w:sz w:val="24"/>
          <w:szCs w:val="24"/>
          <w:lang w:val="en-GB" w:eastAsia="ru-RU"/>
        </w:rPr>
        <w:t xml:space="preserve"> </w:t>
      </w:r>
    </w:p>
    <w:p w14:paraId="7CA07EFD" w14:textId="77777777" w:rsidR="00425514" w:rsidRDefault="00000000">
      <w:pPr>
        <w:shd w:val="clear" w:color="auto" w:fill="FFFFFF"/>
        <w:suppressAutoHyphens/>
        <w:autoSpaceDN w:val="0"/>
        <w:spacing w:after="0" w:line="360" w:lineRule="auto"/>
        <w:rPr>
          <w:rFonts w:ascii="Times New Roman" w:eastAsia="Calibri" w:hAnsi="Times New Roman" w:cs="Times New Roman"/>
          <w:sz w:val="24"/>
          <w:szCs w:val="24"/>
        </w:rPr>
      </w:pPr>
      <w:r>
        <w:rPr>
          <w:rFonts w:ascii="Times New Roman" w:eastAsia="Times New Roman" w:hAnsi="Times New Roman" w:cs="Times New Roman"/>
          <w:sz w:val="24"/>
          <w:szCs w:val="24"/>
          <w:lang w:val="en-GB"/>
        </w:rPr>
        <w:t>20.</w:t>
      </w:r>
      <w:r>
        <w:rPr>
          <w:rFonts w:ascii="Times New Roman" w:eastAsia="Times New Roman" w:hAnsi="Times New Roman" w:cs="Times New Roman"/>
          <w:color w:val="2C2D2E"/>
          <w:sz w:val="24"/>
          <w:szCs w:val="24"/>
          <w:lang w:val="en-GB"/>
        </w:rPr>
        <w:t xml:space="preserve">Youssef Cherradi, Camelia Cerbu, Ioan Calin Rosa   al.et </w:t>
      </w:r>
      <w:hyperlink r:id="rId45" w:history="1">
        <w:r>
          <w:rPr>
            <w:rFonts w:ascii="Times New Roman" w:eastAsia="Times New Roman" w:hAnsi="Times New Roman" w:cs="Times New Roman"/>
            <w:bCs/>
            <w:color w:val="000000"/>
            <w:sz w:val="24"/>
            <w:szCs w:val="24"/>
            <w:u w:val="single"/>
            <w:lang w:val="en-GB"/>
          </w:rPr>
          <w:t>Acoustic, Mechanical, and Thermal Characterization of Polyvinyl Acetate (PVA)-Based Wood Composites Reinforced with Beech and Oak Wood Fibers</w:t>
        </w:r>
      </w:hyperlink>
      <w:r>
        <w:rPr>
          <w:rFonts w:ascii="Times New Roman" w:eastAsia="Times New Roman" w:hAnsi="Times New Roman" w:cs="Times New Roman"/>
          <w:color w:val="2C2D2E"/>
          <w:sz w:val="24"/>
          <w:szCs w:val="24"/>
          <w:lang w:val="en-GB"/>
        </w:rPr>
        <w:t xml:space="preserve">   </w:t>
      </w:r>
      <w:r>
        <w:rPr>
          <w:rFonts w:ascii="Times New Roman" w:eastAsia="Times New Roman" w:hAnsi="Times New Roman" w:cs="Times New Roman"/>
          <w:i/>
          <w:iCs/>
          <w:color w:val="2C2D2E"/>
          <w:sz w:val="24"/>
          <w:szCs w:val="24"/>
          <w:lang w:val="en-GB"/>
        </w:rPr>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142; </w:t>
      </w:r>
      <w:hyperlink r:id="rId46" w:history="1">
        <w:r>
          <w:rPr>
            <w:rFonts w:ascii="Times New Roman" w:eastAsia="Times New Roman" w:hAnsi="Times New Roman" w:cs="Times New Roman"/>
            <w:color w:val="3156A2"/>
            <w:sz w:val="24"/>
            <w:szCs w:val="24"/>
            <w:u w:val="single"/>
            <w:lang w:val="en-GB"/>
          </w:rPr>
          <w:t>DOI: 10.3390/polym17020142</w:t>
        </w:r>
      </w:hyperlink>
      <w:r>
        <w:rPr>
          <w:rFonts w:ascii="Times New Roman" w:eastAsia="Times New Roman" w:hAnsi="Times New Roman" w:cs="Times New Roman"/>
          <w:color w:val="2C2D2E"/>
          <w:sz w:val="24"/>
          <w:szCs w:val="24"/>
          <w:lang w:val="en-GB"/>
        </w:rPr>
        <w:t xml:space="preserve">   </w:t>
      </w:r>
    </w:p>
    <w:p w14:paraId="3434A9F8" w14:textId="77777777" w:rsidR="00425514" w:rsidRDefault="00000000">
      <w:pPr>
        <w:suppressAutoHyphens/>
        <w:autoSpaceDN w:val="0"/>
        <w:spacing w:line="360" w:lineRule="auto"/>
        <w:rPr>
          <w:rFonts w:ascii="Times New Roman" w:eastAsia="Calibri" w:hAnsi="Times New Roman" w:cs="Times New Roman"/>
          <w:sz w:val="24"/>
          <w:szCs w:val="24"/>
        </w:rPr>
      </w:pPr>
      <w:r>
        <w:rPr>
          <w:rFonts w:ascii="Times New Roman" w:eastAsia="Times New Roman" w:hAnsi="Times New Roman" w:cs="Times New Roman"/>
          <w:color w:val="2C2D2E"/>
          <w:sz w:val="24"/>
          <w:szCs w:val="24"/>
          <w:lang w:val="en-GB"/>
        </w:rPr>
        <w:t xml:space="preserve">21. </w:t>
      </w:r>
      <w:r>
        <w:rPr>
          <w:rFonts w:ascii="Times New Roman" w:eastAsia="Times New Roman" w:hAnsi="Times New Roman" w:cs="Times New Roman"/>
          <w:color w:val="2C2D2E"/>
          <w:sz w:val="24"/>
          <w:szCs w:val="24"/>
        </w:rPr>
        <w:t xml:space="preserve"> </w:t>
      </w:r>
      <w:r>
        <w:rPr>
          <w:rFonts w:ascii="Times New Roman" w:eastAsia="Times New Roman" w:hAnsi="Times New Roman" w:cs="Times New Roman"/>
          <w:sz w:val="24"/>
          <w:szCs w:val="24"/>
          <w:lang w:val="en-GB"/>
        </w:rPr>
        <w:t>Kerem Shixaliyev. Theory and practice of obtaining composite materials based on polymer blends. Proceedings of the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Fourth International Conference of European Academy of Science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BONN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GERMANY</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2019,-</w:t>
      </w:r>
      <w:proofErr w:type="gramEnd"/>
      <w:r>
        <w:rPr>
          <w:rFonts w:ascii="Times New Roman" w:eastAsia="Times New Roman" w:hAnsi="Times New Roman" w:cs="Times New Roman"/>
          <w:sz w:val="24"/>
          <w:szCs w:val="24"/>
          <w:lang w:val="en-GB"/>
        </w:rPr>
        <w:t xml:space="preserve">p. </w:t>
      </w:r>
      <w:r>
        <w:rPr>
          <w:rFonts w:ascii="Times New Roman" w:eastAsia="Times New Roman" w:hAnsi="Times New Roman" w:cs="Times New Roman"/>
          <w:sz w:val="24"/>
          <w:szCs w:val="24"/>
        </w:rPr>
        <w:t>32-33.</w:t>
      </w:r>
    </w:p>
    <w:p w14:paraId="636964E3" w14:textId="77777777" w:rsidR="00425514" w:rsidRDefault="00000000">
      <w:pPr>
        <w:suppressAutoHyphens/>
        <w:autoSpaceDN w:val="0"/>
        <w:spacing w:line="360" w:lineRule="auto"/>
        <w:rPr>
          <w:rFonts w:ascii="Times New Roman" w:eastAsia="Calibri" w:hAnsi="Times New Roman" w:cs="Times New Roman"/>
          <w:sz w:val="24"/>
          <w:szCs w:val="24"/>
        </w:rPr>
      </w:pPr>
      <w:r>
        <w:rPr>
          <w:rFonts w:ascii="Times New Roman" w:eastAsia="Times New Roman" w:hAnsi="Times New Roman" w:cs="Times New Roman"/>
          <w:sz w:val="24"/>
          <w:szCs w:val="24"/>
        </w:rPr>
        <w:t>22.</w:t>
      </w:r>
      <w:proofErr w:type="spellStart"/>
      <w:r>
        <w:rPr>
          <w:rFonts w:ascii="Times New Roman" w:eastAsia="Times New Roman" w:hAnsi="Times New Roman" w:cs="Times New Roman"/>
          <w:sz w:val="24"/>
          <w:szCs w:val="24"/>
          <w:lang w:val="en-GB"/>
        </w:rPr>
        <w:t>Shixaliyev</w:t>
      </w:r>
      <w:proofErr w:type="spellEnd"/>
      <w:r>
        <w:rPr>
          <w:rFonts w:ascii="Times New Roman" w:eastAsia="Times New Roman" w:hAnsi="Times New Roman" w:cs="Times New Roman"/>
          <w:sz w:val="24"/>
          <w:szCs w:val="24"/>
          <w:lang w:val="en-GB"/>
        </w:rPr>
        <w:t xml:space="preserve"> K.S THEORY AND PRACTICE OF OBTAINING COMPOSITE MATERIALS BASED ON POLYMER BLENDS NVEO/Natural Volatile &amp;Essential Oils. Nat. Volatiles &amp; Essent. Oils, 2021; 8(4): pp. 6173-618513</w:t>
      </w:r>
      <w:proofErr w:type="gramStart"/>
      <w:r>
        <w:rPr>
          <w:rFonts w:ascii="Times New Roman" w:eastAsia="Times New Roman" w:hAnsi="Times New Roman" w:cs="Times New Roman"/>
          <w:sz w:val="24"/>
          <w:szCs w:val="24"/>
          <w:lang w:val="en-GB"/>
        </w:rPr>
        <w:t>p..</w:t>
      </w:r>
      <w:proofErr w:type="gramEnd"/>
    </w:p>
    <w:p w14:paraId="5D50317A" w14:textId="77777777" w:rsidR="00425514" w:rsidRDefault="00000000">
      <w:pPr>
        <w:suppressAutoHyphens/>
        <w:autoSpaceDN w:val="0"/>
        <w:spacing w:line="360" w:lineRule="auto"/>
        <w:rPr>
          <w:rFonts w:ascii="Times New Roman" w:eastAsia="Calibri" w:hAnsi="Times New Roman" w:cs="Times New Roman"/>
          <w:sz w:val="24"/>
          <w:szCs w:val="24"/>
        </w:rPr>
      </w:pPr>
      <w:r>
        <w:rPr>
          <w:rFonts w:ascii="Times New Roman" w:eastAsia="Times New Roman" w:hAnsi="Times New Roman" w:cs="Times New Roman"/>
          <w:sz w:val="24"/>
          <w:szCs w:val="24"/>
          <w:lang w:val="en-GB"/>
        </w:rPr>
        <w:t xml:space="preserve">23.Shixaliyev K.S Methods of Modification of Used Polyolephines. Indian Journal of Advanced </w:t>
      </w:r>
      <w:proofErr w:type="gramStart"/>
      <w:r>
        <w:rPr>
          <w:rFonts w:ascii="Times New Roman" w:eastAsia="Times New Roman" w:hAnsi="Times New Roman" w:cs="Times New Roman"/>
          <w:sz w:val="24"/>
          <w:szCs w:val="24"/>
          <w:lang w:val="en-GB"/>
        </w:rPr>
        <w:t>Chemistry(</w:t>
      </w:r>
      <w:proofErr w:type="gramEnd"/>
      <w:r>
        <w:rPr>
          <w:rFonts w:ascii="Times New Roman" w:eastAsia="Times New Roman" w:hAnsi="Times New Roman" w:cs="Times New Roman"/>
          <w:sz w:val="24"/>
          <w:szCs w:val="24"/>
          <w:lang w:val="en-GB"/>
        </w:rPr>
        <w:t>IJAC) Volume-1, ISSOktoberober,2021/</w:t>
      </w:r>
      <w:proofErr w:type="spellStart"/>
      <w:r>
        <w:rPr>
          <w:rFonts w:ascii="Times New Roman" w:eastAsia="Times New Roman" w:hAnsi="Times New Roman" w:cs="Times New Roman"/>
          <w:sz w:val="24"/>
          <w:szCs w:val="24"/>
          <w:lang w:val="en-GB"/>
        </w:rPr>
        <w:t>hh</w:t>
      </w:r>
      <w:proofErr w:type="spellEnd"/>
      <w:r>
        <w:rPr>
          <w:rFonts w:ascii="Times New Roman" w:eastAsia="Times New Roman" w:hAnsi="Times New Roman" w:cs="Times New Roman"/>
          <w:sz w:val="24"/>
          <w:szCs w:val="24"/>
          <w:lang w:val="en-GB"/>
        </w:rPr>
        <w:t>/14-18</w:t>
      </w:r>
    </w:p>
    <w:p w14:paraId="68870D6E" w14:textId="77777777" w:rsidR="00425514" w:rsidRDefault="00000000">
      <w:pPr>
        <w:suppressAutoHyphens/>
        <w:autoSpaceDN w:val="0"/>
        <w:spacing w:line="360" w:lineRule="auto"/>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 24.</w:t>
      </w:r>
      <w:proofErr w:type="spellStart"/>
      <w:r>
        <w:rPr>
          <w:rFonts w:ascii="Times New Roman" w:eastAsia="Times New Roman" w:hAnsi="Times New Roman" w:cs="Times New Roman"/>
          <w:sz w:val="24"/>
          <w:szCs w:val="24"/>
          <w:lang w:val="en-GB"/>
        </w:rPr>
        <w:t>Shikhaliev</w:t>
      </w:r>
      <w:proofErr w:type="spellEnd"/>
      <w:r>
        <w:rPr>
          <w:rFonts w:ascii="Times New Roman" w:eastAsia="Times New Roman" w:hAnsi="Times New Roman" w:cs="Times New Roman"/>
          <w:sz w:val="24"/>
          <w:szCs w:val="24"/>
          <w:lang w:val="en-GB"/>
        </w:rPr>
        <w:t xml:space="preserve"> K.S., </w:t>
      </w:r>
      <w:proofErr w:type="spellStart"/>
      <w:r>
        <w:rPr>
          <w:rFonts w:ascii="Times New Roman" w:eastAsia="Times New Roman" w:hAnsi="Times New Roman" w:cs="Times New Roman"/>
          <w:sz w:val="24"/>
          <w:szCs w:val="24"/>
          <w:lang w:val="en-GB"/>
        </w:rPr>
        <w:t>Balaev</w:t>
      </w:r>
      <w:proofErr w:type="spellEnd"/>
      <w:r>
        <w:rPr>
          <w:rFonts w:ascii="Times New Roman" w:eastAsia="Times New Roman" w:hAnsi="Times New Roman" w:cs="Times New Roman"/>
          <w:sz w:val="24"/>
          <w:szCs w:val="24"/>
          <w:lang w:val="en-GB"/>
        </w:rPr>
        <w:t xml:space="preserve"> V.G., </w:t>
      </w:r>
      <w:proofErr w:type="spellStart"/>
      <w:r>
        <w:rPr>
          <w:rFonts w:ascii="Times New Roman" w:eastAsia="Times New Roman" w:hAnsi="Times New Roman" w:cs="Times New Roman"/>
          <w:sz w:val="24"/>
          <w:szCs w:val="24"/>
          <w:lang w:val="en-GB"/>
        </w:rPr>
        <w:t>Khanzariev</w:t>
      </w:r>
      <w:proofErr w:type="spellEnd"/>
      <w:r>
        <w:rPr>
          <w:rFonts w:ascii="Times New Roman" w:eastAsia="Times New Roman" w:hAnsi="Times New Roman" w:cs="Times New Roman"/>
          <w:sz w:val="24"/>
          <w:szCs w:val="24"/>
          <w:lang w:val="en-GB"/>
        </w:rPr>
        <w:t xml:space="preserve"> S.A. Centralizer for casing strings. Oil and gas., Baku: </w:t>
      </w:r>
      <w:proofErr w:type="spellStart"/>
      <w:r>
        <w:rPr>
          <w:rFonts w:ascii="Times New Roman" w:eastAsia="Times New Roman" w:hAnsi="Times New Roman" w:cs="Times New Roman"/>
          <w:sz w:val="24"/>
          <w:szCs w:val="24"/>
          <w:lang w:val="en-GB"/>
        </w:rPr>
        <w:t>Izv</w:t>
      </w:r>
      <w:proofErr w:type="spellEnd"/>
      <w:r>
        <w:rPr>
          <w:rFonts w:ascii="Times New Roman" w:eastAsia="Times New Roman" w:hAnsi="Times New Roman" w:cs="Times New Roman"/>
          <w:sz w:val="24"/>
          <w:szCs w:val="24"/>
          <w:lang w:val="en-GB"/>
        </w:rPr>
        <w:t>. Universities of the USSR. 1987, No. 11, p. 30-50</w:t>
      </w:r>
    </w:p>
    <w:p w14:paraId="201B1552" w14:textId="77777777" w:rsidR="00425514" w:rsidRDefault="00000000">
      <w:pPr>
        <w:suppressAutoHyphens/>
        <w:autoSpaceDN w:val="0"/>
        <w:spacing w:line="360" w:lineRule="auto"/>
        <w:rPr>
          <w:rFonts w:ascii="Times New Roman" w:eastAsia="Calibri" w:hAnsi="Times New Roman" w:cs="Times New Roman"/>
          <w:sz w:val="24"/>
          <w:szCs w:val="24"/>
        </w:rPr>
      </w:pPr>
      <w:r>
        <w:rPr>
          <w:rFonts w:ascii="Times New Roman" w:eastAsia="Times New Roman" w:hAnsi="Times New Roman" w:cs="Times New Roman"/>
          <w:sz w:val="24"/>
          <w:szCs w:val="24"/>
        </w:rPr>
        <w:t>32.</w:t>
      </w:r>
      <w:proofErr w:type="spellStart"/>
      <w:r>
        <w:rPr>
          <w:rFonts w:ascii="Times New Roman" w:eastAsia="Times New Roman" w:hAnsi="Times New Roman" w:cs="Times New Roman"/>
          <w:sz w:val="24"/>
          <w:szCs w:val="24"/>
          <w:lang w:val="en-GB"/>
        </w:rPr>
        <w:t>Shikhaliyev</w:t>
      </w:r>
      <w:proofErr w:type="spellEnd"/>
      <w:r>
        <w:rPr>
          <w:rFonts w:ascii="Times New Roman" w:eastAsia="Times New Roman" w:hAnsi="Times New Roman" w:cs="Times New Roman"/>
          <w:sz w:val="24"/>
          <w:szCs w:val="24"/>
          <w:lang w:val="en-GB"/>
        </w:rPr>
        <w:t xml:space="preserve"> K.S., to compositions and products based on polyvinyl chloride </w:t>
      </w:r>
      <w:proofErr w:type="spellStart"/>
      <w:r>
        <w:rPr>
          <w:rFonts w:ascii="Times New Roman" w:eastAsia="Times New Roman" w:hAnsi="Times New Roman" w:cs="Times New Roman"/>
          <w:sz w:val="24"/>
          <w:szCs w:val="24"/>
          <w:lang w:val="en-GB"/>
        </w:rPr>
        <w:t>fundam</w:t>
      </w:r>
      <w:r>
        <w:rPr>
          <w:rFonts w:ascii="Times New Roman" w:eastAsia="Times New Roman" w:hAnsi="Times New Roman" w:cs="Times New Roman"/>
          <w:sz w:val="24"/>
          <w:szCs w:val="24"/>
        </w:rPr>
        <w:t>ental</w:t>
      </w:r>
      <w:proofErr w:type="spellEnd"/>
      <w:r>
        <w:rPr>
          <w:rFonts w:ascii="Times New Roman" w:eastAsia="Times New Roman" w:hAnsi="Times New Roman" w:cs="Times New Roman"/>
          <w:sz w:val="24"/>
          <w:szCs w:val="24"/>
          <w:lang w:val="en-GB"/>
        </w:rPr>
        <w:t xml:space="preserve"> science. The Aztec, 2004, no. 2 pp. 37-40.</w:t>
      </w:r>
      <w:r>
        <w:rPr>
          <w:rFonts w:ascii="Times New Roman" w:eastAsia="Times New Roman" w:hAnsi="Times New Roman" w:cs="Times New Roman"/>
          <w:sz w:val="24"/>
          <w:szCs w:val="24"/>
        </w:rPr>
        <w:t xml:space="preserve"> </w:t>
      </w:r>
    </w:p>
    <w:p w14:paraId="4A0DB4E5" w14:textId="77777777" w:rsidR="00425514" w:rsidRDefault="00000000">
      <w:pPr>
        <w:suppressAutoHyphens/>
        <w:autoSpaceDN w:val="0"/>
        <w:spacing w:line="360" w:lineRule="auto"/>
        <w:rPr>
          <w:rFonts w:ascii="Times New Roman" w:eastAsia="Calibri" w:hAnsi="Times New Roman" w:cs="Times New Roman"/>
          <w:sz w:val="24"/>
          <w:szCs w:val="24"/>
        </w:rPr>
      </w:pPr>
      <w:r>
        <w:rPr>
          <w:rFonts w:ascii="Times New Roman" w:eastAsia="Times New Roman" w:hAnsi="Times New Roman" w:cs="Times New Roman"/>
          <w:sz w:val="24"/>
          <w:szCs w:val="24"/>
        </w:rPr>
        <w:t>25.</w:t>
      </w:r>
      <w:proofErr w:type="spellStart"/>
      <w:r>
        <w:rPr>
          <w:rFonts w:ascii="Times New Roman" w:eastAsia="Times New Roman" w:hAnsi="Times New Roman" w:cs="Times New Roman"/>
          <w:sz w:val="24"/>
          <w:szCs w:val="24"/>
          <w:lang w:val="en-GB"/>
        </w:rPr>
        <w:t>Shikhaliyev</w:t>
      </w:r>
      <w:proofErr w:type="spellEnd"/>
      <w:r>
        <w:rPr>
          <w:rFonts w:ascii="Times New Roman" w:eastAsia="Times New Roman" w:hAnsi="Times New Roman" w:cs="Times New Roman"/>
          <w:sz w:val="24"/>
          <w:szCs w:val="24"/>
          <w:lang w:val="en-GB"/>
        </w:rPr>
        <w:t xml:space="preserve"> K.S. The scientific basis of research on obtaining </w:t>
      </w:r>
      <w:proofErr w:type="spellStart"/>
      <w:r>
        <w:rPr>
          <w:rFonts w:ascii="Times New Roman" w:eastAsia="Times New Roman" w:hAnsi="Times New Roman" w:cs="Times New Roman"/>
          <w:sz w:val="24"/>
          <w:szCs w:val="24"/>
          <w:lang w:val="en-GB"/>
        </w:rPr>
        <w:t>polyethylenes</w:t>
      </w:r>
      <w:proofErr w:type="spellEnd"/>
      <w:r>
        <w:rPr>
          <w:rFonts w:ascii="Times New Roman" w:eastAsia="Times New Roman" w:hAnsi="Times New Roman" w:cs="Times New Roman"/>
          <w:sz w:val="24"/>
          <w:szCs w:val="24"/>
          <w:lang w:val="en-GB"/>
        </w:rPr>
        <w:t xml:space="preserve"> and copolymers modified with fillers, stabilizers, and radiation exposure (collective monograph. Interactive Plus </w:t>
      </w:r>
      <w:proofErr w:type="spellStart"/>
      <w:r>
        <w:rPr>
          <w:rFonts w:ascii="Times New Roman" w:eastAsia="Times New Roman" w:hAnsi="Times New Roman" w:cs="Times New Roman"/>
          <w:sz w:val="24"/>
          <w:szCs w:val="24"/>
          <w:lang w:val="en-GB"/>
        </w:rPr>
        <w:t>Iz-vo</w:t>
      </w:r>
      <w:proofErr w:type="spellEnd"/>
      <w:r>
        <w:rPr>
          <w:rFonts w:ascii="Times New Roman" w:eastAsia="Times New Roman" w:hAnsi="Times New Roman" w:cs="Times New Roman"/>
          <w:sz w:val="24"/>
          <w:szCs w:val="24"/>
          <w:lang w:val="en-GB"/>
        </w:rPr>
        <w:t xml:space="preserve"> - "Interactive Science" Cheboksary (collective monograph) </w:t>
      </w:r>
      <w:hyperlink r:id="rId47" w:history="1">
        <w:r>
          <w:rPr>
            <w:rFonts w:ascii="Times New Roman" w:eastAsia="Times New Roman" w:hAnsi="Times New Roman" w:cs="Times New Roman"/>
            <w:color w:val="0000FF"/>
            <w:sz w:val="24"/>
            <w:szCs w:val="24"/>
            <w:u w:val="single"/>
            <w:lang w:val="en-GB"/>
          </w:rPr>
          <w:t>2018.-296с.info@interactive-plus.ru</w:t>
        </w:r>
      </w:hyperlink>
    </w:p>
    <w:p w14:paraId="0AE18152" w14:textId="77777777" w:rsidR="00425514" w:rsidRDefault="00000000">
      <w:pPr>
        <w:suppressAutoHyphens/>
        <w:autoSpaceDN w:val="0"/>
        <w:spacing w:line="360" w:lineRule="auto"/>
        <w:rPr>
          <w:rFonts w:ascii="Times New Roman" w:eastAsia="Calibri" w:hAnsi="Times New Roman" w:cs="Times New Roman"/>
          <w:color w:val="0000FF"/>
          <w:sz w:val="24"/>
          <w:szCs w:val="24"/>
          <w:u w:val="single"/>
        </w:rPr>
      </w:pPr>
      <w:r>
        <w:rPr>
          <w:rFonts w:ascii="Times New Roman" w:eastAsia="Times New Roman" w:hAnsi="Times New Roman" w:cs="Times New Roman"/>
          <w:sz w:val="24"/>
          <w:szCs w:val="24"/>
        </w:rPr>
        <w:t>26.</w:t>
      </w:r>
      <w:proofErr w:type="spellStart"/>
      <w:proofErr w:type="gramStart"/>
      <w:r>
        <w:rPr>
          <w:rFonts w:ascii="Times New Roman" w:eastAsia="Times New Roman" w:hAnsi="Times New Roman" w:cs="Times New Roman"/>
          <w:sz w:val="24"/>
          <w:szCs w:val="24"/>
          <w:lang w:val="en-GB"/>
        </w:rPr>
        <w:t>Sh.ikhaliyev</w:t>
      </w:r>
      <w:proofErr w:type="spellEnd"/>
      <w:proofErr w:type="gramEnd"/>
      <w:r>
        <w:rPr>
          <w:rFonts w:ascii="Times New Roman" w:eastAsia="Times New Roman" w:hAnsi="Times New Roman" w:cs="Times New Roman"/>
          <w:sz w:val="24"/>
          <w:szCs w:val="24"/>
          <w:lang w:val="en-GB"/>
        </w:rPr>
        <w:t xml:space="preserve"> K.S. Manufacturing technology of the probe of nuclear magnetic logging NMR. International scientific journal United –Journal Tallinn-2018- N11 – pp. 36-38. E-mail: </w:t>
      </w:r>
      <w:hyperlink r:id="rId48" w:history="1">
        <w:r>
          <w:rPr>
            <w:rFonts w:ascii="Times New Roman" w:eastAsia="Times New Roman" w:hAnsi="Times New Roman" w:cs="Times New Roman"/>
            <w:color w:val="0000FF"/>
            <w:sz w:val="24"/>
            <w:szCs w:val="24"/>
            <w:u w:val="single"/>
            <w:lang w:val="en-GB"/>
          </w:rPr>
          <w:t>issue@united-journal.info</w:t>
        </w:r>
      </w:hyperlink>
    </w:p>
    <w:p w14:paraId="082AEF40" w14:textId="77777777" w:rsidR="00425514" w:rsidRDefault="00000000">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lang w:val="en-GB"/>
        </w:rPr>
        <w:t>7.</w:t>
      </w:r>
      <w:proofErr w:type="spellStart"/>
      <w:proofErr w:type="gramStart"/>
      <w:r>
        <w:rPr>
          <w:rFonts w:ascii="Times New Roman" w:hAnsi="Times New Roman" w:cs="Times New Roman"/>
          <w:sz w:val="24"/>
          <w:szCs w:val="24"/>
        </w:rPr>
        <w:t>H.Mövlayev</w:t>
      </w:r>
      <w:proofErr w:type="spellEnd"/>
      <w:proofErr w:type="gramEnd"/>
      <w:r>
        <w:rPr>
          <w:rFonts w:ascii="Times New Roman" w:hAnsi="Times New Roman" w:cs="Times New Roman"/>
          <w:sz w:val="24"/>
          <w:szCs w:val="24"/>
        </w:rPr>
        <w:t xml:space="preserve"> , </w:t>
      </w:r>
      <w:proofErr w:type="spellStart"/>
      <w:r>
        <w:rPr>
          <w:rFonts w:ascii="Times New Roman" w:hAnsi="Times New Roman" w:cs="Times New Roman"/>
          <w:sz w:val="24"/>
          <w:szCs w:val="24"/>
        </w:rPr>
        <w:t>A.</w:t>
      </w:r>
      <w:proofErr w:type="gramStart"/>
      <w:r>
        <w:rPr>
          <w:rFonts w:ascii="Times New Roman" w:hAnsi="Times New Roman" w:cs="Times New Roman"/>
          <w:sz w:val="24"/>
          <w:szCs w:val="24"/>
        </w:rPr>
        <w:t>F.Məmmədova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N.</w:t>
      </w:r>
      <w:proofErr w:type="gramStart"/>
      <w:r>
        <w:rPr>
          <w:rFonts w:ascii="Times New Roman" w:hAnsi="Times New Roman" w:cs="Times New Roman"/>
          <w:sz w:val="24"/>
          <w:szCs w:val="24"/>
        </w:rPr>
        <w:t>I.Rasulzade</w:t>
      </w:r>
      <w:proofErr w:type="spellEnd"/>
      <w:proofErr w:type="gramEnd"/>
      <w:r>
        <w:rPr>
          <w:rFonts w:ascii="Times New Roman" w:hAnsi="Times New Roman" w:cs="Times New Roman"/>
          <w:sz w:val="24"/>
          <w:szCs w:val="24"/>
        </w:rPr>
        <w:t xml:space="preserve"> INVESTIGATE THE FEASIBILITY AND EFFECTIVENESS OF MODIFYING STYRENE-BUTADIENE RUBBER WITH </w:t>
      </w:r>
      <w:r>
        <w:rPr>
          <w:rFonts w:ascii="Times New Roman" w:hAnsi="Times New Roman" w:cs="Times New Roman"/>
          <w:sz w:val="24"/>
          <w:szCs w:val="24"/>
        </w:rPr>
        <w:lastRenderedPageBreak/>
        <w:t xml:space="preserve">STYRENEBUTADIENE-STYRENE. </w:t>
      </w:r>
      <w:proofErr w:type="spellStart"/>
      <w:r>
        <w:rPr>
          <w:rFonts w:ascii="Times New Roman" w:hAnsi="Times New Roman" w:cs="Times New Roman"/>
          <w:sz w:val="24"/>
          <w:szCs w:val="24"/>
        </w:rPr>
        <w:t>MacroFrontiers</w:t>
      </w:r>
      <w:proofErr w:type="spellEnd"/>
      <w:r>
        <w:rPr>
          <w:rFonts w:ascii="Times New Roman" w:hAnsi="Times New Roman" w:cs="Times New Roman"/>
          <w:sz w:val="24"/>
          <w:szCs w:val="24"/>
        </w:rPr>
        <w:t xml:space="preserve"> 2025"3rd International Conference on Macromolecular </w:t>
      </w:r>
      <w:proofErr w:type="spellStart"/>
      <w:r>
        <w:rPr>
          <w:rFonts w:ascii="Times New Roman" w:hAnsi="Times New Roman" w:cs="Times New Roman"/>
          <w:sz w:val="24"/>
          <w:szCs w:val="24"/>
        </w:rPr>
        <w:t>CompoundsDedicated</w:t>
      </w:r>
      <w:proofErr w:type="spellEnd"/>
      <w:r>
        <w:rPr>
          <w:rFonts w:ascii="Times New Roman" w:hAnsi="Times New Roman" w:cs="Times New Roman"/>
          <w:sz w:val="24"/>
          <w:szCs w:val="24"/>
        </w:rPr>
        <w:t xml:space="preserve"> to the 105th Anniversary of Azerbaijan State Oil </w:t>
      </w:r>
      <w:proofErr w:type="spellStart"/>
      <w:proofErr w:type="gramStart"/>
      <w:r>
        <w:rPr>
          <w:rFonts w:ascii="Times New Roman" w:hAnsi="Times New Roman" w:cs="Times New Roman"/>
          <w:sz w:val="24"/>
          <w:szCs w:val="24"/>
        </w:rPr>
        <w:t>and.Industry</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UniversityApril</w:t>
      </w:r>
      <w:proofErr w:type="spellEnd"/>
      <w:r>
        <w:rPr>
          <w:rFonts w:ascii="Times New Roman" w:hAnsi="Times New Roman" w:cs="Times New Roman"/>
          <w:sz w:val="24"/>
          <w:szCs w:val="24"/>
        </w:rPr>
        <w:t xml:space="preserve"> 24-25, 2025 – Baku, Azerbaijan p.531-535</w:t>
      </w:r>
    </w:p>
    <w:p w14:paraId="72291029" w14:textId="77777777" w:rsidR="00425514" w:rsidRDefault="00000000">
      <w:pPr>
        <w:spacing w:line="360" w:lineRule="auto"/>
        <w:rPr>
          <w:rFonts w:ascii="Times New Roman" w:hAnsi="Times New Roman" w:cs="Times New Roman"/>
          <w:color w:val="4F81BD" w:themeColor="accent1"/>
          <w:sz w:val="24"/>
          <w:szCs w:val="24"/>
          <w14:shadow w14:blurRad="38100" w14:dist="25400" w14:dir="5400000" w14:sx="100000" w14:sy="100000" w14:kx="0" w14:ky="0" w14:algn="ctr">
            <w14:srgbClr w14:val="6E747A">
              <w14:alpha w14:val="57000"/>
            </w14:srgbClr>
          </w14:shadow>
        </w:rPr>
      </w:pPr>
      <w:r>
        <w:rPr>
          <w:rFonts w:ascii="Times New Roman" w:eastAsia="Times New Roman" w:hAnsi="Times New Roman" w:cs="Times New Roman"/>
          <w:sz w:val="24"/>
          <w:szCs w:val="24"/>
        </w:rPr>
        <w:t>28.</w:t>
      </w:r>
      <w:r>
        <w:rPr>
          <w:rFonts w:ascii="Times New Roman" w:eastAsia="Times New Roman" w:hAnsi="Times New Roman" w:cs="Times New Roman"/>
          <w:sz w:val="24"/>
          <w:szCs w:val="24"/>
          <w:lang w:val="en-GB"/>
        </w:rPr>
        <w:t xml:space="preserve"> </w:t>
      </w:r>
      <w:r>
        <w:rPr>
          <w:rFonts w:ascii="Times New Roman" w:hAnsi="Times New Roman" w:cs="Times New Roman"/>
          <w:sz w:val="24"/>
          <w:szCs w:val="24"/>
          <w:shd w:val="clear" w:color="auto" w:fill="FFFFFF"/>
        </w:rPr>
        <w:t xml:space="preserve">Ibrahim H. </w:t>
      </w:r>
      <w:proofErr w:type="spellStart"/>
      <w:r>
        <w:rPr>
          <w:rFonts w:ascii="Times New Roman" w:hAnsi="Times New Roman" w:cs="Times New Roman"/>
          <w:sz w:val="24"/>
          <w:szCs w:val="24"/>
          <w:shd w:val="clear" w:color="auto" w:fill="FFFFFF"/>
        </w:rPr>
        <w:t>Movlayev</w:t>
      </w:r>
      <w:proofErr w:type="spellEnd"/>
      <w:r>
        <w:rPr>
          <w:rFonts w:ascii="Times New Roman" w:hAnsi="Times New Roman" w:cs="Times New Roman"/>
          <w:sz w:val="24"/>
          <w:szCs w:val="24"/>
          <w:shd w:val="clear" w:color="auto" w:fill="FFFFFF"/>
          <w:lang w:val="az-Latn-AZ"/>
        </w:rPr>
        <w:t>.</w:t>
      </w:r>
      <w:r>
        <w:rPr>
          <w:rFonts w:ascii="Times New Roman" w:hAnsi="Times New Roman" w:cs="Times New Roman"/>
          <w:sz w:val="24"/>
          <w:szCs w:val="24"/>
          <w:shd w:val="clear" w:color="auto" w:fill="FFFFFF"/>
        </w:rPr>
        <w:t xml:space="preserve"> COMPOSITIONS BASED ON EPOXIDIAN OLIGOMER MODIFIED WITH LOW MOLECULAR BUTADIENE-NITRILE RUBBER</w:t>
      </w:r>
      <w:r>
        <w:rPr>
          <w:rFonts w:ascii="Times New Roman" w:hAnsi="Times New Roman" w:cs="Times New Roman"/>
          <w:color w:val="4F81BD" w:themeColor="accent1"/>
          <w:sz w:val="24"/>
          <w:szCs w:val="24"/>
          <w14:shadow w14:blurRad="38100" w14:dist="25400" w14:dir="5400000" w14:sx="100000" w14:sy="100000" w14:kx="0" w14:ky="0" w14:algn="ctr">
            <w14:srgbClr w14:val="6E747A">
              <w14:alpha w14:val="57000"/>
            </w14:srgbClr>
          </w14:shadow>
        </w:rPr>
        <w:t xml:space="preserve"> </w:t>
      </w:r>
      <w:proofErr w:type="spellStart"/>
      <w:proofErr w:type="gramStart"/>
      <w:r>
        <w:rPr>
          <w:rFonts w:ascii="Times New Roman" w:hAnsi="Times New Roman" w:cs="Times New Roman"/>
          <w:color w:val="4F81BD" w:themeColor="accent1"/>
          <w:sz w:val="24"/>
          <w:szCs w:val="24"/>
          <w14:shadow w14:blurRad="38100" w14:dist="25400" w14:dir="5400000" w14:sx="100000" w14:sy="100000" w14:kx="0" w14:ky="0" w14:algn="ctr">
            <w14:srgbClr w14:val="6E747A">
              <w14:alpha w14:val="57000"/>
            </w14:srgbClr>
          </w14:shadow>
        </w:rPr>
        <w:t>PPOR</w:t>
      </w:r>
      <w:r>
        <w:rPr>
          <w:rFonts w:ascii="Times New Roman" w:hAnsi="Times New Roman" w:cs="Times New Roman"/>
          <w:sz w:val="24"/>
          <w:szCs w:val="24"/>
          <w:shd w:val="clear" w:color="auto" w:fill="FFFFFF"/>
        </w:rPr>
        <w:t>,Vol</w:t>
      </w:r>
      <w:proofErr w:type="spellEnd"/>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26, No. 3, 2025, pp.688-696</w:t>
      </w:r>
    </w:p>
    <w:p w14:paraId="2C5DF1A7" w14:textId="77777777" w:rsidR="00425514" w:rsidRDefault="00000000">
      <w:pPr>
        <w:spacing w:line="360" w:lineRule="auto"/>
        <w:rPr>
          <w:rFonts w:ascii="Times New Roman" w:hAnsi="Times New Roman" w:cs="Times New Roman"/>
          <w:b/>
          <w:sz w:val="24"/>
          <w:szCs w:val="24"/>
        </w:rPr>
      </w:pPr>
      <w:r>
        <w:rPr>
          <w:rFonts w:ascii="Times New Roman" w:hAnsi="Times New Roman" w:cs="Times New Roman"/>
          <w:color w:val="4F81BD" w:themeColor="accent1"/>
          <w:sz w:val="24"/>
          <w:szCs w:val="24"/>
          <w14:shadow w14:blurRad="38100" w14:dist="25400" w14:dir="5400000" w14:sx="100000" w14:sy="100000" w14:kx="0" w14:ky="0" w14:algn="ctr">
            <w14:srgbClr w14:val="6E747A">
              <w14:alpha w14:val="57000"/>
            </w14:srgbClr>
          </w14:shadow>
        </w:rPr>
        <w:t>https://doi.org/10.62972/1726-4685.2025.3.688</w:t>
      </w:r>
    </w:p>
    <w:p w14:paraId="2B0C57C8" w14:textId="77777777" w:rsidR="00425514" w:rsidRDefault="00000000">
      <w:pPr>
        <w:suppressAutoHyphens/>
        <w:autoSpaceDN w:val="0"/>
        <w:spacing w:line="360" w:lineRule="auto"/>
        <w:rPr>
          <w:rFonts w:ascii="Times New Roman" w:eastAsia="Calibri" w:hAnsi="Times New Roman" w:cs="Times New Roman"/>
          <w:sz w:val="24"/>
          <w:szCs w:val="24"/>
        </w:rPr>
      </w:pPr>
      <w:r>
        <w:rPr>
          <w:rFonts w:ascii="Times New Roman" w:eastAsia="Times New Roman" w:hAnsi="Times New Roman" w:cs="Times New Roman"/>
          <w:sz w:val="24"/>
          <w:szCs w:val="24"/>
          <w:lang w:val="en-GB"/>
        </w:rPr>
        <w:t>29.Shikhaliev K. Studying the crosslinking mechanism and structure of cross-linked polyethylene. Eurasian Union learned (ESU). U. Moscow Monthly scientific journal. 2018.-No4 (49) .3 part. S. 73-77.</w:t>
      </w:r>
      <w:r>
        <w:rPr>
          <w:rFonts w:ascii="Times New Roman" w:eastAsia="Times New Roman" w:hAnsi="Times New Roman" w:cs="Times New Roman"/>
          <w:sz w:val="24"/>
          <w:szCs w:val="24"/>
        </w:rPr>
        <w:t xml:space="preserve"> </w:t>
      </w:r>
    </w:p>
    <w:p w14:paraId="13904B68" w14:textId="77777777" w:rsidR="00425514" w:rsidRDefault="00425514">
      <w:pPr>
        <w:shd w:val="clear" w:color="auto" w:fill="FFFFFF"/>
        <w:suppressAutoHyphens/>
        <w:autoSpaceDN w:val="0"/>
        <w:spacing w:after="0" w:line="360" w:lineRule="auto"/>
        <w:rPr>
          <w:rFonts w:ascii="Times New Roman" w:eastAsia="Calibri" w:hAnsi="Times New Roman" w:cs="Times New Roman"/>
          <w:sz w:val="24"/>
          <w:szCs w:val="24"/>
        </w:rPr>
      </w:pPr>
    </w:p>
    <w:p w14:paraId="21A98DA7" w14:textId="77777777" w:rsidR="00425514" w:rsidRDefault="00000000">
      <w:pPr>
        <w:suppressAutoHyphens/>
        <w:autoSpaceDN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00AC1457" w14:textId="77777777" w:rsidR="00425514" w:rsidRDefault="00425514">
      <w:pPr>
        <w:suppressAutoHyphens/>
        <w:autoSpaceDN w:val="0"/>
        <w:spacing w:after="0" w:line="360" w:lineRule="auto"/>
        <w:rPr>
          <w:rFonts w:ascii="Times New Roman" w:eastAsia="Calibri" w:hAnsi="Times New Roman" w:cs="Times New Roman"/>
          <w:sz w:val="24"/>
          <w:szCs w:val="24"/>
          <w:lang w:val="en-GB"/>
        </w:rPr>
      </w:pPr>
    </w:p>
    <w:p w14:paraId="64950AD2" w14:textId="77777777" w:rsidR="00425514" w:rsidRDefault="00425514">
      <w:pPr>
        <w:suppressAutoHyphens/>
        <w:autoSpaceDN w:val="0"/>
        <w:spacing w:after="0" w:line="360" w:lineRule="auto"/>
        <w:rPr>
          <w:rFonts w:ascii="Times New Roman" w:eastAsia="Calibri" w:hAnsi="Times New Roman" w:cs="Times New Roman"/>
          <w:sz w:val="24"/>
          <w:szCs w:val="24"/>
          <w:lang w:val="en-GB"/>
        </w:rPr>
      </w:pPr>
    </w:p>
    <w:p w14:paraId="44CD037D" w14:textId="77777777" w:rsidR="00425514" w:rsidRDefault="00425514">
      <w:pPr>
        <w:spacing w:after="0" w:line="360" w:lineRule="auto"/>
        <w:rPr>
          <w:rFonts w:ascii="Times New Roman" w:hAnsi="Times New Roman" w:cs="Times New Roman"/>
          <w:sz w:val="24"/>
          <w:szCs w:val="24"/>
          <w:lang w:val="az"/>
        </w:rPr>
      </w:pPr>
    </w:p>
    <w:p w14:paraId="080BB89E" w14:textId="77777777" w:rsidR="00425514" w:rsidRDefault="00425514">
      <w:pPr>
        <w:spacing w:line="360" w:lineRule="auto"/>
        <w:rPr>
          <w:rFonts w:ascii="Times New Roman" w:hAnsi="Times New Roman" w:cs="Times New Roman"/>
          <w:sz w:val="24"/>
          <w:szCs w:val="24"/>
        </w:rPr>
      </w:pPr>
    </w:p>
    <w:p w14:paraId="44B62F95" w14:textId="77777777" w:rsidR="00425514" w:rsidRDefault="00425514">
      <w:pPr>
        <w:spacing w:after="0" w:line="360" w:lineRule="auto"/>
        <w:rPr>
          <w:rFonts w:ascii="Times New Roman" w:hAnsi="Times New Roman" w:cs="Times New Roman"/>
          <w:sz w:val="24"/>
          <w:szCs w:val="24"/>
        </w:rPr>
      </w:pPr>
    </w:p>
    <w:p w14:paraId="1C4C4B16" w14:textId="39161588" w:rsidR="00425514" w:rsidRDefault="009E2CF9">
      <w:pPr>
        <w:spacing w:line="360" w:lineRule="auto"/>
        <w:rPr>
          <w:rFonts w:ascii="Times New Roman" w:hAnsi="Times New Roman" w:cs="Times New Roman"/>
          <w:sz w:val="24"/>
          <w:szCs w:val="24"/>
        </w:rPr>
      </w:pPr>
      <w:r>
        <w:rPr>
          <w:rFonts w:ascii="Times New Roman" w:eastAsia="Times New Roman" w:hAnsi="Times New Roman" w:cs="Times New Roman"/>
          <w:bCs/>
          <w:i/>
          <w:sz w:val="24"/>
          <w:szCs w:val="24"/>
          <w:lang w:val="en-GB"/>
        </w:rPr>
        <w:t xml:space="preserve"> </w:t>
      </w:r>
      <w:r w:rsidRPr="00A91B80">
        <w:rPr>
          <w:rFonts w:ascii="Times New Roman" w:hAnsi="Times New Roman" w:cs="Times New Roman"/>
          <w:sz w:val="24"/>
          <w:szCs w:val="24"/>
          <w:lang w:val="en-GB"/>
        </w:rPr>
        <w:t xml:space="preserve"> </w:t>
      </w:r>
      <w:r w:rsidRPr="00A91B80">
        <w:rPr>
          <w:rFonts w:ascii="Times New Roman" w:hAnsi="Times New Roman" w:cs="Times New Roman"/>
          <w:sz w:val="24"/>
          <w:szCs w:val="24"/>
        </w:rPr>
        <w:t xml:space="preserve"> </w:t>
      </w:r>
    </w:p>
    <w:sectPr w:rsidR="00425514" w:rsidSect="00D470AA">
      <w:pgSz w:w="12240" w:h="15840"/>
      <w:pgMar w:top="1134" w:right="1134" w:bottom="1134" w:left="1134"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F8F5F" w14:textId="77777777" w:rsidR="000C45F6" w:rsidRDefault="000C45F6">
      <w:pPr>
        <w:spacing w:line="240" w:lineRule="auto"/>
      </w:pPr>
      <w:r>
        <w:separator/>
      </w:r>
    </w:p>
  </w:endnote>
  <w:endnote w:type="continuationSeparator" w:id="0">
    <w:p w14:paraId="385B7A6D" w14:textId="77777777" w:rsidR="000C45F6" w:rsidRDefault="000C45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2FD68" w14:textId="77777777" w:rsidR="000C45F6" w:rsidRDefault="000C45F6">
      <w:pPr>
        <w:spacing w:after="0"/>
      </w:pPr>
      <w:r>
        <w:separator/>
      </w:r>
    </w:p>
  </w:footnote>
  <w:footnote w:type="continuationSeparator" w:id="0">
    <w:p w14:paraId="41AD0722" w14:textId="77777777" w:rsidR="000C45F6" w:rsidRDefault="000C45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num w:numId="1" w16cid:durableId="194003656">
    <w:abstractNumId w:val="0"/>
  </w:num>
  <w:num w:numId="2" w16cid:durableId="44255645">
    <w:abstractNumId w:val="5"/>
  </w:num>
  <w:num w:numId="3" w16cid:durableId="1121876289">
    <w:abstractNumId w:val="3"/>
  </w:num>
  <w:num w:numId="4" w16cid:durableId="1826360749">
    <w:abstractNumId w:val="2"/>
  </w:num>
  <w:num w:numId="5" w16cid:durableId="724639465">
    <w:abstractNumId w:val="4"/>
  </w:num>
  <w:num w:numId="6" w16cid:durableId="1596015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E89"/>
    <w:rsid w:val="00034616"/>
    <w:rsid w:val="0006063C"/>
    <w:rsid w:val="000C45F6"/>
    <w:rsid w:val="0015074B"/>
    <w:rsid w:val="00156BFD"/>
    <w:rsid w:val="0029639D"/>
    <w:rsid w:val="002F233A"/>
    <w:rsid w:val="00326F90"/>
    <w:rsid w:val="00351DCC"/>
    <w:rsid w:val="00425514"/>
    <w:rsid w:val="004A5549"/>
    <w:rsid w:val="00522C2F"/>
    <w:rsid w:val="009E2CF9"/>
    <w:rsid w:val="00A565D9"/>
    <w:rsid w:val="00AA1D8D"/>
    <w:rsid w:val="00B47730"/>
    <w:rsid w:val="00BD6069"/>
    <w:rsid w:val="00CB0664"/>
    <w:rsid w:val="00D470AA"/>
    <w:rsid w:val="00F60290"/>
    <w:rsid w:val="00F81331"/>
    <w:rsid w:val="00FC693F"/>
    <w:rsid w:val="0258281B"/>
    <w:rsid w:val="1EA11FAE"/>
    <w:rsid w:val="2D9B3963"/>
    <w:rsid w:val="32F9120F"/>
    <w:rsid w:val="4AB04529"/>
    <w:rsid w:val="53792400"/>
    <w:rsid w:val="63205730"/>
    <w:rsid w:val="648107EF"/>
    <w:rsid w:val="78EE0575"/>
    <w:rsid w:val="78F47162"/>
    <w:rsid w:val="7C2F7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2B65D2A8"/>
  <w14:defaultImageDpi w14:val="300"/>
  <w15:docId w15:val="{557185AB-11D1-4B0C-8F3F-82B522970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lsdException w:name="List 2" w:unhideWhenUsed="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lsdException w:name="Medium Grid 1" w:uiPriority="67" w:qFormat="1"/>
    <w:lsdException w:name="Medium Grid 2" w:uiPriority="68" w:qFormat="1"/>
    <w:lsdException w:name="Medium Grid 3" w:uiPriority="69" w:qFormat="1"/>
    <w:lsdException w:name="Dark List" w:uiPriority="70"/>
    <w:lsdException w:name="Colorful Shading" w:uiPriority="71"/>
    <w:lsdException w:name="Colorful List" w:uiPriority="72" w:qFormat="1"/>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lsdException w:name="Dark List Accent 2" w:uiPriority="70"/>
    <w:lsdException w:name="Colorful Shading Accent 2" w:uiPriority="71" w:qFormat="1"/>
    <w:lsdException w:name="Colorful List Accent 2" w:uiPriority="72"/>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lsdException w:name="Medium Grid 2 Accent 3" w:uiPriority="68" w:qFormat="1"/>
    <w:lsdException w:name="Medium Grid 3 Accent 3" w:uiPriority="69"/>
    <w:lsdException w:name="Dark List Accent 3" w:uiPriority="70" w:qFormat="1"/>
    <w:lsdException w:name="Colorful Shading Accent 3" w:uiPriority="71" w:qFormat="1"/>
    <w:lsdException w:name="Colorful List Accent 3" w:uiPriority="72" w:qFormat="1"/>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lsdException w:name="Colorful Shading Accent 4" w:uiPriority="71" w:qFormat="1"/>
    <w:lsdException w:name="Colorful List Accent 4" w:uiPriority="72" w:qFormat="1"/>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lsdException w:name="Colorful Shading Accent 5" w:uiPriority="71" w:qFormat="1"/>
    <w:lsdException w:name="Colorful List Accent 5" w:uiPriority="72"/>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pacing w:after="200" w:line="276" w:lineRule="auto"/>
    </w:pPr>
    <w:rPr>
      <w:sz w:val="22"/>
      <w:szCs w:val="22"/>
      <w:lang w:val="en-US" w:eastAsia="en-US"/>
    </w:rPr>
  </w:style>
  <w:style w:type="paragraph" w:styleId="1">
    <w:name w:val="heading 1"/>
    <w:basedOn w:val="a1"/>
    <w:next w:val="a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6">
    <w:name w:val="heading 6"/>
    <w:basedOn w:val="a1"/>
    <w:next w:val="a1"/>
    <w:link w:val="60"/>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7">
    <w:name w:val="heading 7"/>
    <w:basedOn w:val="a1"/>
    <w:next w:val="a1"/>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Emphasis"/>
    <w:basedOn w:val="a2"/>
    <w:uiPriority w:val="20"/>
    <w:qFormat/>
    <w:rPr>
      <w:i/>
      <w:iCs/>
    </w:rPr>
  </w:style>
  <w:style w:type="character" w:styleId="a6">
    <w:name w:val="Hyperlink"/>
    <w:basedOn w:val="a2"/>
    <w:uiPriority w:val="99"/>
    <w:semiHidden/>
    <w:unhideWhenUsed/>
    <w:rPr>
      <w:color w:val="0000FF"/>
      <w:u w:val="single"/>
    </w:rPr>
  </w:style>
  <w:style w:type="character" w:styleId="a7">
    <w:name w:val="Strong"/>
    <w:basedOn w:val="a2"/>
    <w:uiPriority w:val="22"/>
    <w:qFormat/>
    <w:rPr>
      <w:b/>
      <w:bCs/>
    </w:rPr>
  </w:style>
  <w:style w:type="paragraph" w:styleId="a8">
    <w:name w:val="List Continue"/>
    <w:basedOn w:val="a1"/>
    <w:uiPriority w:val="99"/>
    <w:unhideWhenUsed/>
    <w:qFormat/>
    <w:pPr>
      <w:spacing w:after="120"/>
      <w:ind w:left="360"/>
      <w:contextualSpacing/>
    </w:pPr>
  </w:style>
  <w:style w:type="paragraph" w:styleId="23">
    <w:name w:val="Body Text 2"/>
    <w:basedOn w:val="a1"/>
    <w:link w:val="24"/>
    <w:uiPriority w:val="99"/>
    <w:unhideWhenUsed/>
    <w:qFormat/>
    <w:pPr>
      <w:spacing w:after="120" w:line="480" w:lineRule="auto"/>
    </w:pPr>
  </w:style>
  <w:style w:type="paragraph" w:styleId="a9">
    <w:name w:val="caption"/>
    <w:basedOn w:val="a1"/>
    <w:next w:val="a1"/>
    <w:uiPriority w:val="35"/>
    <w:semiHidden/>
    <w:unhideWhenUsed/>
    <w:qFormat/>
    <w:pPr>
      <w:spacing w:line="240" w:lineRule="auto"/>
    </w:pPr>
    <w:rPr>
      <w:b/>
      <w:bCs/>
      <w:color w:val="4F81BD" w:themeColor="accent1"/>
      <w:sz w:val="18"/>
      <w:szCs w:val="18"/>
    </w:rPr>
  </w:style>
  <w:style w:type="paragraph" w:styleId="3">
    <w:name w:val="List Number 3"/>
    <w:basedOn w:val="a1"/>
    <w:uiPriority w:val="99"/>
    <w:unhideWhenUsed/>
    <w:qFormat/>
    <w:pPr>
      <w:numPr>
        <w:numId w:val="1"/>
      </w:numPr>
      <w:contextualSpacing/>
    </w:pPr>
  </w:style>
  <w:style w:type="paragraph" w:styleId="aa">
    <w:name w:val="header"/>
    <w:basedOn w:val="a1"/>
    <w:link w:val="ab"/>
    <w:uiPriority w:val="99"/>
    <w:unhideWhenUsed/>
    <w:pPr>
      <w:tabs>
        <w:tab w:val="center" w:pos="4680"/>
        <w:tab w:val="right" w:pos="9360"/>
      </w:tabs>
      <w:spacing w:after="0" w:line="240" w:lineRule="auto"/>
    </w:pPr>
  </w:style>
  <w:style w:type="paragraph" w:styleId="ac">
    <w:name w:val="Body Text"/>
    <w:basedOn w:val="a1"/>
    <w:link w:val="ad"/>
    <w:uiPriority w:val="99"/>
    <w:unhideWhenUsed/>
    <w:pPr>
      <w:spacing w:after="120"/>
    </w:pPr>
  </w:style>
  <w:style w:type="paragraph" w:styleId="ae">
    <w:name w:val="macro"/>
    <w:link w:val="af"/>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paragraph" w:styleId="a0">
    <w:name w:val="List Bullet"/>
    <w:basedOn w:val="a1"/>
    <w:uiPriority w:val="99"/>
    <w:unhideWhenUsed/>
    <w:qFormat/>
    <w:pPr>
      <w:numPr>
        <w:numId w:val="2"/>
      </w:numPr>
      <w:contextualSpacing/>
    </w:pPr>
  </w:style>
  <w:style w:type="paragraph" w:styleId="20">
    <w:name w:val="List Bullet 2"/>
    <w:basedOn w:val="a1"/>
    <w:uiPriority w:val="99"/>
    <w:unhideWhenUsed/>
    <w:qFormat/>
    <w:pPr>
      <w:numPr>
        <w:numId w:val="3"/>
      </w:numPr>
      <w:contextualSpacing/>
    </w:pPr>
  </w:style>
  <w:style w:type="paragraph" w:styleId="30">
    <w:name w:val="List Bullet 3"/>
    <w:basedOn w:val="a1"/>
    <w:uiPriority w:val="99"/>
    <w:unhideWhenUsed/>
    <w:qFormat/>
    <w:pPr>
      <w:numPr>
        <w:numId w:val="4"/>
      </w:numPr>
      <w:contextualSpacing/>
    </w:pPr>
  </w:style>
  <w:style w:type="paragraph" w:styleId="af0">
    <w:name w:val="Title"/>
    <w:basedOn w:val="a1"/>
    <w:next w:val="a1"/>
    <w:link w:val="af1"/>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af2">
    <w:name w:val="footer"/>
    <w:basedOn w:val="a1"/>
    <w:link w:val="af3"/>
    <w:uiPriority w:val="99"/>
    <w:unhideWhenUsed/>
    <w:qFormat/>
    <w:pPr>
      <w:tabs>
        <w:tab w:val="center" w:pos="4680"/>
        <w:tab w:val="right" w:pos="9360"/>
      </w:tabs>
      <w:spacing w:after="0" w:line="240" w:lineRule="auto"/>
    </w:pPr>
  </w:style>
  <w:style w:type="paragraph" w:styleId="a">
    <w:name w:val="List Number"/>
    <w:basedOn w:val="a1"/>
    <w:uiPriority w:val="99"/>
    <w:unhideWhenUsed/>
    <w:pPr>
      <w:numPr>
        <w:numId w:val="5"/>
      </w:numPr>
      <w:contextualSpacing/>
    </w:pPr>
  </w:style>
  <w:style w:type="paragraph" w:styleId="2">
    <w:name w:val="List Number 2"/>
    <w:basedOn w:val="a1"/>
    <w:uiPriority w:val="99"/>
    <w:unhideWhenUsed/>
    <w:qFormat/>
    <w:pPr>
      <w:numPr>
        <w:numId w:val="6"/>
      </w:numPr>
      <w:contextualSpacing/>
    </w:pPr>
  </w:style>
  <w:style w:type="paragraph" w:styleId="af4">
    <w:name w:val="List"/>
    <w:basedOn w:val="a1"/>
    <w:uiPriority w:val="99"/>
    <w:unhideWhenUsed/>
    <w:qFormat/>
    <w:pPr>
      <w:ind w:left="360" w:hanging="360"/>
      <w:contextualSpacing/>
    </w:pPr>
  </w:style>
  <w:style w:type="paragraph" w:styleId="33">
    <w:name w:val="Body Text 3"/>
    <w:basedOn w:val="a1"/>
    <w:link w:val="34"/>
    <w:uiPriority w:val="99"/>
    <w:unhideWhenUsed/>
    <w:qFormat/>
    <w:pPr>
      <w:spacing w:after="120"/>
    </w:pPr>
    <w:rPr>
      <w:sz w:val="16"/>
      <w:szCs w:val="16"/>
    </w:rPr>
  </w:style>
  <w:style w:type="paragraph" w:styleId="af5">
    <w:name w:val="Subtitle"/>
    <w:basedOn w:val="a1"/>
    <w:next w:val="a1"/>
    <w:link w:val="af6"/>
    <w:uiPriority w:val="11"/>
    <w:qFormat/>
    <w:rPr>
      <w:rFonts w:asciiTheme="majorHAnsi" w:eastAsiaTheme="majorEastAsia" w:hAnsiTheme="majorHAnsi" w:cstheme="majorBidi"/>
      <w:i/>
      <w:iCs/>
      <w:color w:val="4F81BD" w:themeColor="accent1"/>
      <w:spacing w:val="15"/>
      <w:sz w:val="24"/>
      <w:szCs w:val="24"/>
    </w:rPr>
  </w:style>
  <w:style w:type="paragraph" w:styleId="25">
    <w:name w:val="List Continue 2"/>
    <w:basedOn w:val="a1"/>
    <w:uiPriority w:val="99"/>
    <w:unhideWhenUsed/>
    <w:qFormat/>
    <w:pPr>
      <w:spacing w:after="120"/>
      <w:ind w:left="720"/>
      <w:contextualSpacing/>
    </w:pPr>
  </w:style>
  <w:style w:type="paragraph" w:styleId="35">
    <w:name w:val="List Continue 3"/>
    <w:basedOn w:val="a1"/>
    <w:uiPriority w:val="99"/>
    <w:unhideWhenUsed/>
    <w:qFormat/>
    <w:pPr>
      <w:spacing w:after="120"/>
      <w:ind w:left="1080"/>
      <w:contextualSpacing/>
    </w:pPr>
  </w:style>
  <w:style w:type="paragraph" w:styleId="26">
    <w:name w:val="List 2"/>
    <w:basedOn w:val="a1"/>
    <w:uiPriority w:val="99"/>
    <w:unhideWhenUsed/>
    <w:pPr>
      <w:ind w:left="720" w:hanging="360"/>
      <w:contextualSpacing/>
    </w:pPr>
  </w:style>
  <w:style w:type="paragraph" w:styleId="36">
    <w:name w:val="List 3"/>
    <w:basedOn w:val="a1"/>
    <w:uiPriority w:val="99"/>
    <w:unhideWhenUsed/>
    <w:qFormat/>
    <w:pPr>
      <w:ind w:left="1080" w:hanging="360"/>
      <w:contextualSpacing/>
    </w:pPr>
  </w:style>
  <w:style w:type="table" w:styleId="af7">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Верхний колонтитул Знак"/>
    <w:basedOn w:val="a2"/>
    <w:link w:val="aa"/>
    <w:uiPriority w:val="99"/>
    <w:qFormat/>
  </w:style>
  <w:style w:type="character" w:customStyle="1" w:styleId="af3">
    <w:name w:val="Нижний колонтитул Знак"/>
    <w:basedOn w:val="a2"/>
    <w:link w:val="af2"/>
    <w:uiPriority w:val="99"/>
    <w:qFormat/>
  </w:style>
  <w:style w:type="paragraph" w:styleId="af8">
    <w:name w:val="No Spacing"/>
    <w:uiPriority w:val="1"/>
    <w:qFormat/>
    <w:rPr>
      <w:sz w:val="22"/>
      <w:szCs w:val="22"/>
      <w:lang w:val="en-US" w:eastAsia="en-US"/>
    </w:rPr>
  </w:style>
  <w:style w:type="character" w:customStyle="1" w:styleId="10">
    <w:name w:val="Заголовок 1 Знак"/>
    <w:basedOn w:val="a2"/>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qFormat/>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qFormat/>
    <w:rPr>
      <w:rFonts w:asciiTheme="majorHAnsi" w:eastAsiaTheme="majorEastAsia" w:hAnsiTheme="majorHAnsi" w:cstheme="majorBidi"/>
      <w:b/>
      <w:bCs/>
      <w:color w:val="4F81BD" w:themeColor="accent1"/>
    </w:rPr>
  </w:style>
  <w:style w:type="character" w:customStyle="1" w:styleId="af1">
    <w:name w:val="Заголовок Знак"/>
    <w:basedOn w:val="a2"/>
    <w:link w:val="af0"/>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af6">
    <w:name w:val="Подзаголовок Знак"/>
    <w:basedOn w:val="a2"/>
    <w:link w:val="af5"/>
    <w:uiPriority w:val="11"/>
    <w:qFormat/>
    <w:rPr>
      <w:rFonts w:asciiTheme="majorHAnsi" w:eastAsiaTheme="majorEastAsia" w:hAnsiTheme="majorHAnsi" w:cstheme="majorBidi"/>
      <w:i/>
      <w:iCs/>
      <w:color w:val="4F81BD" w:themeColor="accent1"/>
      <w:spacing w:val="15"/>
      <w:sz w:val="24"/>
      <w:szCs w:val="24"/>
    </w:rPr>
  </w:style>
  <w:style w:type="paragraph" w:styleId="af9">
    <w:name w:val="List Paragraph"/>
    <w:basedOn w:val="a1"/>
    <w:uiPriority w:val="34"/>
    <w:qFormat/>
    <w:pPr>
      <w:ind w:left="720"/>
      <w:contextualSpacing/>
    </w:pPr>
  </w:style>
  <w:style w:type="character" w:customStyle="1" w:styleId="ad">
    <w:name w:val="Основной текст Знак"/>
    <w:basedOn w:val="a2"/>
    <w:link w:val="ac"/>
    <w:uiPriority w:val="99"/>
    <w:qFormat/>
  </w:style>
  <w:style w:type="character" w:customStyle="1" w:styleId="24">
    <w:name w:val="Основной текст 2 Знак"/>
    <w:basedOn w:val="a2"/>
    <w:link w:val="23"/>
    <w:uiPriority w:val="99"/>
    <w:qFormat/>
  </w:style>
  <w:style w:type="character" w:customStyle="1" w:styleId="34">
    <w:name w:val="Основной текст 3 Знак"/>
    <w:basedOn w:val="a2"/>
    <w:link w:val="33"/>
    <w:uiPriority w:val="99"/>
    <w:rPr>
      <w:sz w:val="16"/>
      <w:szCs w:val="16"/>
    </w:rPr>
  </w:style>
  <w:style w:type="character" w:customStyle="1" w:styleId="af">
    <w:name w:val="Текст макроса Знак"/>
    <w:basedOn w:val="a2"/>
    <w:link w:val="ae"/>
    <w:uiPriority w:val="99"/>
    <w:qFormat/>
    <w:rPr>
      <w:rFonts w:ascii="Courier" w:hAnsi="Courier"/>
      <w:sz w:val="20"/>
      <w:szCs w:val="20"/>
    </w:rPr>
  </w:style>
  <w:style w:type="paragraph" w:styleId="27">
    <w:name w:val="Quote"/>
    <w:basedOn w:val="a1"/>
    <w:next w:val="a1"/>
    <w:link w:val="28"/>
    <w:uiPriority w:val="29"/>
    <w:qFormat/>
    <w:rPr>
      <w:i/>
      <w:iCs/>
      <w:color w:val="000000" w:themeColor="text1"/>
    </w:rPr>
  </w:style>
  <w:style w:type="character" w:customStyle="1" w:styleId="28">
    <w:name w:val="Цитата 2 Знак"/>
    <w:basedOn w:val="a2"/>
    <w:link w:val="27"/>
    <w:uiPriority w:val="29"/>
    <w:qFormat/>
    <w:rPr>
      <w:i/>
      <w:iCs/>
      <w:color w:val="000000" w:themeColor="text1"/>
    </w:rPr>
  </w:style>
  <w:style w:type="character" w:customStyle="1" w:styleId="40">
    <w:name w:val="Заголовок 4 Знак"/>
    <w:basedOn w:val="a2"/>
    <w:link w:val="4"/>
    <w:uiPriority w:val="9"/>
    <w:semiHidden/>
    <w:qFormat/>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qFormat/>
    <w:rPr>
      <w:rFonts w:asciiTheme="majorHAnsi" w:eastAsiaTheme="majorEastAsia" w:hAnsiTheme="majorHAnsi" w:cstheme="majorBidi"/>
      <w:color w:val="244061" w:themeColor="accent1" w:themeShade="80"/>
    </w:rPr>
  </w:style>
  <w:style w:type="character" w:customStyle="1" w:styleId="60">
    <w:name w:val="Заголовок 6 Знак"/>
    <w:basedOn w:val="a2"/>
    <w:link w:val="6"/>
    <w:uiPriority w:val="9"/>
    <w:semiHidden/>
    <w:qFormat/>
    <w:rPr>
      <w:rFonts w:asciiTheme="majorHAnsi" w:eastAsiaTheme="majorEastAsia" w:hAnsiTheme="majorHAnsi" w:cstheme="majorBidi"/>
      <w:i/>
      <w:iCs/>
      <w:color w:val="244061" w:themeColor="accent1" w:themeShade="80"/>
    </w:rPr>
  </w:style>
  <w:style w:type="character" w:customStyle="1" w:styleId="70">
    <w:name w:val="Заголовок 7 Знак"/>
    <w:basedOn w:val="a2"/>
    <w:link w:val="7"/>
    <w:uiPriority w:val="9"/>
    <w:semiHidden/>
    <w:qFormat/>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qFormat/>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qFormat/>
    <w:rPr>
      <w:rFonts w:asciiTheme="majorHAnsi" w:eastAsiaTheme="majorEastAsia" w:hAnsiTheme="majorHAnsi" w:cstheme="majorBidi"/>
      <w:i/>
      <w:iCs/>
      <w:color w:val="404040" w:themeColor="text1" w:themeTint="BF"/>
      <w:sz w:val="20"/>
      <w:szCs w:val="20"/>
    </w:rPr>
  </w:style>
  <w:style w:type="paragraph" w:styleId="afa">
    <w:name w:val="Intense Quote"/>
    <w:basedOn w:val="a1"/>
    <w:next w:val="a1"/>
    <w:link w:val="afb"/>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fb">
    <w:name w:val="Выделенная цитата Знак"/>
    <w:basedOn w:val="a2"/>
    <w:link w:val="afa"/>
    <w:uiPriority w:val="30"/>
    <w:qFormat/>
    <w:rPr>
      <w:b/>
      <w:bCs/>
      <w:i/>
      <w:iCs/>
      <w:color w:val="4F81BD" w:themeColor="accent1"/>
    </w:rPr>
  </w:style>
  <w:style w:type="character" w:customStyle="1" w:styleId="11">
    <w:name w:val="Слабое выделение1"/>
    <w:basedOn w:val="a2"/>
    <w:uiPriority w:val="19"/>
    <w:qFormat/>
    <w:rPr>
      <w:i/>
      <w:iCs/>
      <w:color w:val="7F7F7F" w:themeColor="text1" w:themeTint="80"/>
    </w:rPr>
  </w:style>
  <w:style w:type="character" w:customStyle="1" w:styleId="12">
    <w:name w:val="Сильное выделение1"/>
    <w:basedOn w:val="a2"/>
    <w:uiPriority w:val="21"/>
    <w:qFormat/>
    <w:rPr>
      <w:b/>
      <w:bCs/>
      <w:i/>
      <w:iCs/>
      <w:color w:val="4F81BD" w:themeColor="accent1"/>
    </w:rPr>
  </w:style>
  <w:style w:type="character" w:customStyle="1" w:styleId="13">
    <w:name w:val="Слабая ссылка1"/>
    <w:basedOn w:val="a2"/>
    <w:uiPriority w:val="31"/>
    <w:qFormat/>
    <w:rPr>
      <w:smallCaps/>
      <w:color w:val="C0504D" w:themeColor="accent2"/>
      <w:u w:val="single"/>
    </w:rPr>
  </w:style>
  <w:style w:type="character" w:customStyle="1" w:styleId="14">
    <w:name w:val="Сильная ссылка1"/>
    <w:basedOn w:val="a2"/>
    <w:uiPriority w:val="32"/>
    <w:qFormat/>
    <w:rPr>
      <w:b/>
      <w:bCs/>
      <w:smallCaps/>
      <w:color w:val="C0504D" w:themeColor="accent2"/>
      <w:spacing w:val="5"/>
      <w:u w:val="single"/>
    </w:rPr>
  </w:style>
  <w:style w:type="character" w:customStyle="1" w:styleId="15">
    <w:name w:val="Название книги1"/>
    <w:basedOn w:val="a2"/>
    <w:uiPriority w:val="33"/>
    <w:qFormat/>
    <w:rPr>
      <w:b/>
      <w:bCs/>
      <w:smallCaps/>
      <w:spacing w:val="5"/>
    </w:rPr>
  </w:style>
  <w:style w:type="paragraph" w:customStyle="1" w:styleId="16">
    <w:name w:val="Заголовок оглавления1"/>
    <w:basedOn w:val="1"/>
    <w:next w:val="a1"/>
    <w:uiPriority w:val="39"/>
    <w:semiHidden/>
    <w:unhideWhenUsed/>
    <w:qFormat/>
    <w:pPr>
      <w:outlineLvl w:val="9"/>
    </w:pPr>
  </w:style>
  <w:style w:type="table" w:styleId="afc">
    <w:name w:val="Light Shading"/>
    <w:basedOn w:val="a3"/>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d">
    <w:name w:val="Light List"/>
    <w:basedOn w:val="a3"/>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e">
    <w:name w:val="Light Grid"/>
    <w:basedOn w:val="a3"/>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3"/>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21">
    <w:name w:val="Light Grid Accent 2"/>
    <w:basedOn w:val="a3"/>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31">
    <w:name w:val="Light Grid Accent 3"/>
    <w:basedOn w:val="a3"/>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41">
    <w:name w:val="Light Grid Accent 4"/>
    <w:basedOn w:val="a3"/>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51">
    <w:name w:val="Light Grid Accent 5"/>
    <w:basedOn w:val="a3"/>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61">
    <w:name w:val="Light Grid Accent 6"/>
    <w:basedOn w:val="a3"/>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17">
    <w:name w:val="Medium Shading 1"/>
    <w:basedOn w:val="a3"/>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8">
    <w:name w:val="Medium List 1"/>
    <w:basedOn w:val="a3"/>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9">
    <w:name w:val="Medium Grid 1"/>
    <w:basedOn w:val="a3"/>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3-2">
    <w:name w:val="Medium Grid 3 Accent 2"/>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3-3">
    <w:name w:val="Medium Grid 3 Accent 3"/>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3-4">
    <w:name w:val="Medium Grid 3 Accent 4"/>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3-5">
    <w:name w:val="Medium Grid 3 Accent 5"/>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3-6">
    <w:name w:val="Medium Grid 3 Accent 6"/>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aff">
    <w:name w:val="Dark List"/>
    <w:basedOn w:val="a3"/>
    <w:uiPriority w:val="70"/>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qFormat/>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qFormat/>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0">
    <w:name w:val="Colorful Shading"/>
    <w:basedOn w:val="a3"/>
    <w:uiPriority w:val="71"/>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1">
    <w:name w:val="Colorful List"/>
    <w:basedOn w:val="a3"/>
    <w:uiPriority w:val="72"/>
    <w:qFormat/>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qFormat/>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qFormat/>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qFormat/>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2">
    <w:name w:val="Colorful Grid"/>
    <w:basedOn w:val="a3"/>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s://www.mdpi.com/2073-4360/17/2/190?utm_source=releaseissue&amp;utm_medium=email&amp;utm_campaign=releaseissue_polymers&amp;utm_term=doilink102&amp;recipient=kerem_shixaliyev@mail.ru&amp;subject=Polymers%2C%20Volume%2017%2C%20Issue%202%20(January-2%202025)%20Table%20of%20Contents&amp;campaign=ReleaseIssue" TargetMode="External"/><Relationship Id="rId26" Type="http://schemas.openxmlformats.org/officeDocument/2006/relationships/hyperlink" Target="https://doi.org/10.17762/jaz.v44iS-3.1205" TargetMode="External"/><Relationship Id="rId39" Type="http://schemas.openxmlformats.org/officeDocument/2006/relationships/hyperlink" Target="https://www.mdpi.com/2073-4360/17/2/147?utm_source=releaseissue&amp;utm_medium=email&amp;utm_campaign=releaseissue_polymers&amp;utm_term=titlelink96&amp;recipient=kerem_shixaliyev@mail.ru&amp;subject=Polymers%2C%20Volume%2017%2C%20Issue%202%20(January-2%202025)%20Table%20of%20Contents&amp;campaign=ReleaseIssue" TargetMode="External"/><Relationship Id="rId21" Type="http://schemas.openxmlformats.org/officeDocument/2006/relationships/hyperlink" Target="https://www.hkclxb.cn/article/view/2023/102.html" TargetMode="External"/><Relationship Id="rId34" Type="http://schemas.openxmlformats.org/officeDocument/2006/relationships/hyperlink" Target="https://www.mdpi.com/2073-4360/17/2/154?utm_source=releaseissue&amp;utm_medium=email&amp;utm_campaign=releaseissue_polymers&amp;utm_term=titlelink98&amp;recipient=kerem_shixaliyev@mail.ru&amp;subject=Polymers%2C%20Volume%2017%2C%20Issue%202%20(January-2%202025)%20Table%20of%20Contents&amp;campaign=ReleaseIssue" TargetMode="External"/><Relationship Id="rId42" Type="http://schemas.openxmlformats.org/officeDocument/2006/relationships/hyperlink" Target="https://www.mdpi.com/2073-4360/17/2/147?utm_source=releaseissue&amp;utm_medium=email&amp;utm_campaign=releaseissue_polymers&amp;utm_term=titlelink96&amp;recipient=kerem_shixaliyev@mail.ru&amp;subject=Polymers%2C%20Volume%2017%2C%20Issue%202%20(January-2%202025)%20Table%20of%20Contents&amp;campaign=ReleaseIssue" TargetMode="External"/><Relationship Id="rId47" Type="http://schemas.openxmlformats.org/officeDocument/2006/relationships/hyperlink" Target="mailto:2018.-296&#1089;.info@interactive-plus.ru"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281/zenodo.10882832" TargetMode="External"/><Relationship Id="rId29" Type="http://schemas.openxmlformats.org/officeDocument/2006/relationships/hyperlink" Target="https://www.jclmm.com/index.php/journal/article/view/741" TargetMode="External"/><Relationship Id="rId11" Type="http://schemas.openxmlformats.org/officeDocument/2006/relationships/image" Target="media/image2.png"/><Relationship Id="rId24" Type="http://schemas.openxmlformats.org/officeDocument/2006/relationships/hyperlink" Target="https://www.eurchembull.com/uploads/paper/91b0da693c100aeb89f01cf1c7db5808.pdf" TargetMode="External"/><Relationship Id="rId32" Type="http://schemas.openxmlformats.org/officeDocument/2006/relationships/hyperlink" Target="https://www.mdpi.com/2073-4360/17/2/127?utm_source=releaseissue&amp;utm_medium=email&amp;utm_campaign=releaseissue_polymers&amp;utm_term=doilink91&amp;recipient=kerem_shixaliyev@mail.ru&amp;subject=Polymers%2C%20Volume%2017%2C%20Issue%202%20(January-2%202025)%20Table%20of%20Contents&amp;campaign=ReleaseIssue" TargetMode="External"/><Relationship Id="rId37" Type="http://schemas.openxmlformats.org/officeDocument/2006/relationships/hyperlink" Target="https://www.mdpi.com/2073-4360/17/2/179?utm_source=releaseissue&amp;utm_medium=email&amp;utm_campaign=releaseissue_polymers&amp;utm_term=doilink99&amp;recipient=kerem_shixaliyev@mail.ru&amp;subject=Polymers%2C%20Volume%2017%2C%20Issue%202%20(January-2%202025)%20Table%20of%20Contents&amp;campaign=ReleaseIssue" TargetMode="External"/><Relationship Id="rId40" Type="http://schemas.openxmlformats.org/officeDocument/2006/relationships/hyperlink" Target="https://www.mdpi.com/2073-4360/17/2/147?utm_source=releaseissue&amp;utm_medium=email&amp;utm_campaign=releaseissue_polymers&amp;utm_term=titlelink96&amp;recipient=kerem_shixaliyev@mail.ru&amp;subject=Polymers%2C%20Volume%2017%2C%20Issue%202%20(January-2%202025)%20Table%20of%20Contents&amp;campaign=ReleaseIssue" TargetMode="External"/><Relationship Id="rId45" Type="http://schemas.openxmlformats.org/officeDocument/2006/relationships/hyperlink" Target="https://www.mdpi.com/2073-4360/17/2/142?utm_source=releaseissue&amp;utm_medium=email&amp;utm_campaign=releaseissue_polymers&amp;utm_term=titlelink95&amp;recipient=kerem_shixaliyev@mail.ru&amp;subject=Polymers%2C%20Volume%2017%2C%20Issue%202%20(January-2%202025)%20Table%20of%20Contents&amp;campaign=ReleaseIssue"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eurchembull.com/issue-content/properties-of-the-composition-based-on-modified-polyethylenes-2790" TargetMode="External"/><Relationship Id="rId28" Type="http://schemas.openxmlformats.org/officeDocument/2006/relationships/hyperlink" Target="https://www.jclmm.com/index.php/journal/issue/view/21" TargetMode="External"/><Relationship Id="rId36" Type="http://schemas.openxmlformats.org/officeDocument/2006/relationships/hyperlink" Target="https://www.mdpi.com/2073-4360/17/2/179?utm_source=releaseissue&amp;utm_medium=email&amp;utm_campaign=releaseissue_polymers&amp;utm_term=titlelink99&amp;recipient=kerem_shixaliyev@mail.ru&amp;subject=Polymers%2C%20Volume%2017%2C%20Issue%202%20(January-2%202025)%20Table%20of%20Contents&amp;campaign=ReleaseIssue" TargetMode="External"/><Relationship Id="rId49"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dx.doi.org/10.32388/ZCAXYW.2" TargetMode="External"/><Relationship Id="rId31" Type="http://schemas.openxmlformats.org/officeDocument/2006/relationships/hyperlink" Target="https://www.mdpi.com/2073-4360/17/2/127?utm_source=releaseissue&amp;utm_medium=email&amp;utm_campaign=releaseissue_polymers&amp;utm_term=titlelink91&amp;recipient=kerem_shixaliyev@mail.ru&amp;subject=Polymers%2C%20Volume%2017%2C%20Issue%202%20(January-2%202025)%20Table%20of%20Contents&amp;campaign=ReleaseIssue" TargetMode="External"/><Relationship Id="rId44" Type="http://schemas.openxmlformats.org/officeDocument/2006/relationships/hyperlink" Target="https://www.mdpi.com/2073-4360/17/2/147?utm_source=releaseissue&amp;utm_medium=email&amp;utm_campaign=releaseissue_polymers&amp;utm_term=doilink96&amp;recipient=kerem_shixaliyev@mail.ru&amp;subject=Polymers%2C%20Volume%2017%2C%20Issue%202%20(January-2%202025)%20Table%20of%20Contents&amp;campaign=ReleaseIssue"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hyperlink" Target="https://doi.org/10.9734/bpi/npgees/v1/17431D" TargetMode="External"/><Relationship Id="rId27" Type="http://schemas.openxmlformats.org/officeDocument/2006/relationships/hyperlink" Target="https://www.jclmm.com/index.php/journal/about" TargetMode="External"/><Relationship Id="rId30" Type="http://schemas.openxmlformats.org/officeDocument/2006/relationships/hyperlink" Target="http://dx.doi.org/10.35940/ijitee.G5721.079920" TargetMode="External"/><Relationship Id="rId35" Type="http://schemas.openxmlformats.org/officeDocument/2006/relationships/hyperlink" Target="https://www.mdpi.com/2073-4360/17/2/154?utm_source=releaseissue&amp;utm_medium=email&amp;utm_campaign=releaseissue_polymers&amp;utm_term=doilink98&amp;recipient=kerem_shixaliyev@mail.ru&amp;subject=Polymers%2C%20Volume%2017%2C%20Issue%202%20(January-2%202025)%20Table%20of%20Contents&amp;campaign=ReleaseIssue" TargetMode="External"/><Relationship Id="rId43" Type="http://schemas.openxmlformats.org/officeDocument/2006/relationships/hyperlink" Target="https://www.mdpi.com/2073-4360/17/2/147?utm_source=releaseissue&amp;utm_medium=email&amp;utm_campaign=releaseissue_polymers&amp;utm_term=titlelink96&amp;recipient=kerem_shixaliyev@mail.ru&amp;subject=Polymers%2C%20Volume%2017%2C%20Issue%202%20(January-2%202025)%20Table%20of%20Contents&amp;campaign=ReleaseIssue" TargetMode="External"/><Relationship Id="rId48" Type="http://schemas.openxmlformats.org/officeDocument/2006/relationships/hyperlink" Target="mailto:issue@united-journal.info" TargetMode="External"/><Relationship Id="rId8" Type="http://schemas.openxmlformats.org/officeDocument/2006/relationships/hyperlink" Target="mailto:kerem_shixaliyev@mail.ru" TargetMode="External"/><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hyperlink" Target="https://www.mdpi.com/2073-4360/17/2/190?utm_source=releaseissue&amp;utm_medium=email&amp;utm_campaign=releaseissue_polymers&amp;utm_term=titlelink102&amp;recipient=kerem_shixaliyev@mail.ru&amp;subject=Polymers%2C%20Volume%2017%2C%20Issue%202%20(January-2%202025)%20Table%20of%20Contents&amp;campaign=ReleaseIssue" TargetMode="External"/><Relationship Id="rId25" Type="http://schemas.openxmlformats.org/officeDocument/2006/relationships/hyperlink" Target="https://www.eurchembull.com/uploads/paper/91b0da693c100aeb89f01cf1c7db5808.pdf" TargetMode="External"/><Relationship Id="rId33" Type="http://schemas.openxmlformats.org/officeDocument/2006/relationships/hyperlink" Target="https://www.mdpi.com/2073-4360/17/2/154?utm_source=releaseissue&amp;utm_medium=email&amp;utm_campaign=releaseissue_polymers&amp;utm_term=titlelink98&amp;recipient=kerem_shixaliyev@mail.ru&amp;subject=Polymers%2C%20Volume%2017%2C%20Issue%202%20(January-2%202025)%20Table%20of%20Contents&amp;campaign=ReleaseIssue" TargetMode="External"/><Relationship Id="rId38" Type="http://schemas.openxmlformats.org/officeDocument/2006/relationships/hyperlink" Target="https://isg-konf.com/wpcontent/uploads/2024/05/INNOVATIVE-SOLUTIONS-IN-PUBLIC-COMMUNICATIONS-AND-INTERNATIONAL-RELATIONS.pdf" TargetMode="External"/><Relationship Id="rId46" Type="http://schemas.openxmlformats.org/officeDocument/2006/relationships/hyperlink" Target="https://www.mdpi.com/2073-4360/17/2/142?utm_source=releaseissue&amp;utm_medium=email&amp;utm_campaign=releaseissue_polymers&amp;utm_term=doilink95&amp;recipient=kerem_shixaliyev@mail.ru&amp;subject=Polymers%2C%20Volume%2017%2C%20Issue%202%20(January-2%202025)%20Table%20of%20Contents&amp;campaign=ReleaseIssue" TargetMode="External"/><Relationship Id="rId20" Type="http://schemas.openxmlformats.org/officeDocument/2006/relationships/hyperlink" Target="http://dx.doi.org/10.35940/ijitee.G5721.079920" TargetMode="External"/><Relationship Id="rId41" Type="http://schemas.openxmlformats.org/officeDocument/2006/relationships/hyperlink" Target="https://www.mdpi.com/2073-4360/17/2/147?utm_source=releaseissue&amp;utm_medium=email&amp;utm_campaign=releaseissue_polymers&amp;utm_term=doilink96&amp;recipient=kerem_shixaliyev@mail.ru&amp;subject=Polymers%2C%20Volume%2017%2C%20Issue%202%20(January-2%202025)%20Table%20of%20Contents&amp;campaign=ReleaseIssue"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embeddings/oleObject4.bin"/><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00"/>
            </a:pPr>
            <a:r>
              <a:rPr lang="en" sz="1600"/>
              <a:t>Dependence of SKI-3 </a:t>
            </a:r>
            <a:r>
              <a:rPr lang="en"/>
              <a:t>modification</a:t>
            </a:r>
            <a:r>
              <a:rPr lang="en" sz="1600" baseline="0"/>
              <a:t> </a:t>
            </a:r>
            <a:r>
              <a:rPr lang="en" sz="1600"/>
              <a:t>from time to time (different PB content)</a:t>
            </a:r>
          </a:p>
        </c:rich>
      </c:tx>
      <c:overlay val="0"/>
    </c:title>
    <c:autoTitleDeleted val="0"/>
    <c:plotArea>
      <c:layout/>
      <c:lineChart>
        <c:grouping val="standard"/>
        <c:varyColors val="0"/>
        <c:ser>
          <c:idx val="0"/>
          <c:order val="0"/>
          <c:tx>
            <c:strRef>
              <c:f>Конверсия_2!$B$1</c:f>
              <c:strCache>
                <c:ptCount val="1"/>
                <c:pt idx="0">
                  <c:v>1 (1,0%)</c:v>
                </c:pt>
              </c:strCache>
            </c:strRef>
          </c:tx>
          <c:spPr>
            <a:ln>
              <a:prstDash val="solid"/>
            </a:ln>
          </c:spPr>
          <c:marker>
            <c:symbol val="none"/>
          </c:marker>
          <c:cat>
            <c:numRef>
              <c:f>Конверсия_2!$A$2:$A$8</c:f>
              <c:numCache>
                <c:formatCode>General</c:formatCode>
                <c:ptCount val="7"/>
                <c:pt idx="0">
                  <c:v>0</c:v>
                </c:pt>
                <c:pt idx="1">
                  <c:v>5</c:v>
                </c:pt>
                <c:pt idx="2">
                  <c:v>10</c:v>
                </c:pt>
                <c:pt idx="3">
                  <c:v>15</c:v>
                </c:pt>
                <c:pt idx="4">
                  <c:v>20</c:v>
                </c:pt>
                <c:pt idx="5">
                  <c:v>25</c:v>
                </c:pt>
                <c:pt idx="6">
                  <c:v>30</c:v>
                </c:pt>
              </c:numCache>
            </c:numRef>
          </c:cat>
          <c:val>
            <c:numRef>
              <c:f>Конверсия_2!$B$2:$B$8</c:f>
              <c:numCache>
                <c:formatCode>General</c:formatCode>
                <c:ptCount val="7"/>
                <c:pt idx="0">
                  <c:v>0</c:v>
                </c:pt>
                <c:pt idx="1">
                  <c:v>8</c:v>
                </c:pt>
                <c:pt idx="2">
                  <c:v>13</c:v>
                </c:pt>
                <c:pt idx="3">
                  <c:v>16</c:v>
                </c:pt>
                <c:pt idx="4">
                  <c:v>19</c:v>
                </c:pt>
                <c:pt idx="5">
                  <c:v>21</c:v>
                </c:pt>
                <c:pt idx="6">
                  <c:v>23</c:v>
                </c:pt>
              </c:numCache>
            </c:numRef>
          </c:val>
          <c:smooth val="0"/>
          <c:extLst>
            <c:ext xmlns:c16="http://schemas.microsoft.com/office/drawing/2014/chart" uri="{C3380CC4-5D6E-409C-BE32-E72D297353CC}">
              <c16:uniqueId val="{00000000-AA7B-46E6-A3C3-2ECD4DF56C0D}"/>
            </c:ext>
          </c:extLst>
        </c:ser>
        <c:ser>
          <c:idx val="1"/>
          <c:order val="1"/>
          <c:tx>
            <c:strRef>
              <c:f>Конверсия_2!$C$1</c:f>
              <c:strCache>
                <c:ptCount val="1"/>
                <c:pt idx="0">
                  <c:v>2 (1,5%)</c:v>
                </c:pt>
              </c:strCache>
            </c:strRef>
          </c:tx>
          <c:spPr>
            <a:ln>
              <a:prstDash val="solid"/>
            </a:ln>
          </c:spPr>
          <c:marker>
            <c:symbol val="none"/>
          </c:marker>
          <c:cat>
            <c:numRef>
              <c:f>Конверсия_2!$A$2:$A$8</c:f>
              <c:numCache>
                <c:formatCode>General</c:formatCode>
                <c:ptCount val="7"/>
                <c:pt idx="0">
                  <c:v>0</c:v>
                </c:pt>
                <c:pt idx="1">
                  <c:v>5</c:v>
                </c:pt>
                <c:pt idx="2">
                  <c:v>10</c:v>
                </c:pt>
                <c:pt idx="3">
                  <c:v>15</c:v>
                </c:pt>
                <c:pt idx="4">
                  <c:v>20</c:v>
                </c:pt>
                <c:pt idx="5">
                  <c:v>25</c:v>
                </c:pt>
                <c:pt idx="6">
                  <c:v>30</c:v>
                </c:pt>
              </c:numCache>
            </c:numRef>
          </c:cat>
          <c:val>
            <c:numRef>
              <c:f>Конверсия_2!$C$2:$C$8</c:f>
              <c:numCache>
                <c:formatCode>General</c:formatCode>
                <c:ptCount val="7"/>
                <c:pt idx="0">
                  <c:v>0</c:v>
                </c:pt>
                <c:pt idx="1">
                  <c:v>12</c:v>
                </c:pt>
                <c:pt idx="2">
                  <c:v>20</c:v>
                </c:pt>
                <c:pt idx="3">
                  <c:v>27</c:v>
                </c:pt>
                <c:pt idx="4">
                  <c:v>33</c:v>
                </c:pt>
                <c:pt idx="5">
                  <c:v>37</c:v>
                </c:pt>
                <c:pt idx="6">
                  <c:v>42</c:v>
                </c:pt>
              </c:numCache>
            </c:numRef>
          </c:val>
          <c:smooth val="0"/>
          <c:extLst>
            <c:ext xmlns:c16="http://schemas.microsoft.com/office/drawing/2014/chart" uri="{C3380CC4-5D6E-409C-BE32-E72D297353CC}">
              <c16:uniqueId val="{00000001-AA7B-46E6-A3C3-2ECD4DF56C0D}"/>
            </c:ext>
          </c:extLst>
        </c:ser>
        <c:ser>
          <c:idx val="2"/>
          <c:order val="2"/>
          <c:tx>
            <c:strRef>
              <c:f>Конверсия_2!$D$1</c:f>
              <c:strCache>
                <c:ptCount val="1"/>
                <c:pt idx="0">
                  <c:v>3 (2,0%)</c:v>
                </c:pt>
              </c:strCache>
            </c:strRef>
          </c:tx>
          <c:spPr>
            <a:ln>
              <a:prstDash val="solid"/>
            </a:ln>
          </c:spPr>
          <c:marker>
            <c:symbol val="none"/>
          </c:marker>
          <c:cat>
            <c:numRef>
              <c:f>Конверсия_2!$A$2:$A$8</c:f>
              <c:numCache>
                <c:formatCode>General</c:formatCode>
                <c:ptCount val="7"/>
                <c:pt idx="0">
                  <c:v>0</c:v>
                </c:pt>
                <c:pt idx="1">
                  <c:v>5</c:v>
                </c:pt>
                <c:pt idx="2">
                  <c:v>10</c:v>
                </c:pt>
                <c:pt idx="3">
                  <c:v>15</c:v>
                </c:pt>
                <c:pt idx="4">
                  <c:v>20</c:v>
                </c:pt>
                <c:pt idx="5">
                  <c:v>25</c:v>
                </c:pt>
                <c:pt idx="6">
                  <c:v>30</c:v>
                </c:pt>
              </c:numCache>
            </c:numRef>
          </c:cat>
          <c:val>
            <c:numRef>
              <c:f>Конверсия_2!$D$2:$D$8</c:f>
              <c:numCache>
                <c:formatCode>General</c:formatCode>
                <c:ptCount val="7"/>
                <c:pt idx="0">
                  <c:v>0</c:v>
                </c:pt>
                <c:pt idx="1">
                  <c:v>17</c:v>
                </c:pt>
                <c:pt idx="2">
                  <c:v>30</c:v>
                </c:pt>
                <c:pt idx="3">
                  <c:v>40</c:v>
                </c:pt>
                <c:pt idx="4">
                  <c:v>48</c:v>
                </c:pt>
                <c:pt idx="5">
                  <c:v>55</c:v>
                </c:pt>
                <c:pt idx="6">
                  <c:v>63</c:v>
                </c:pt>
              </c:numCache>
            </c:numRef>
          </c:val>
          <c:smooth val="0"/>
          <c:extLst>
            <c:ext xmlns:c16="http://schemas.microsoft.com/office/drawing/2014/chart" uri="{C3380CC4-5D6E-409C-BE32-E72D297353CC}">
              <c16:uniqueId val="{00000002-AA7B-46E6-A3C3-2ECD4DF56C0D}"/>
            </c:ext>
          </c:extLst>
        </c:ser>
        <c:ser>
          <c:idx val="3"/>
          <c:order val="3"/>
          <c:tx>
            <c:strRef>
              <c:f>Конверсия_2!$E$1</c:f>
              <c:strCache>
                <c:ptCount val="1"/>
                <c:pt idx="0">
                  <c:v>4 (2,5%)</c:v>
                </c:pt>
              </c:strCache>
            </c:strRef>
          </c:tx>
          <c:spPr>
            <a:ln>
              <a:prstDash val="solid"/>
            </a:ln>
          </c:spPr>
          <c:marker>
            <c:symbol val="none"/>
          </c:marker>
          <c:cat>
            <c:numRef>
              <c:f>Конверсия_2!$A$2:$A$8</c:f>
              <c:numCache>
                <c:formatCode>General</c:formatCode>
                <c:ptCount val="7"/>
                <c:pt idx="0">
                  <c:v>0</c:v>
                </c:pt>
                <c:pt idx="1">
                  <c:v>5</c:v>
                </c:pt>
                <c:pt idx="2">
                  <c:v>10</c:v>
                </c:pt>
                <c:pt idx="3">
                  <c:v>15</c:v>
                </c:pt>
                <c:pt idx="4">
                  <c:v>20</c:v>
                </c:pt>
                <c:pt idx="5">
                  <c:v>25</c:v>
                </c:pt>
                <c:pt idx="6">
                  <c:v>30</c:v>
                </c:pt>
              </c:numCache>
            </c:numRef>
          </c:cat>
          <c:val>
            <c:numRef>
              <c:f>Конверсия_2!$E$2:$E$8</c:f>
              <c:numCache>
                <c:formatCode>General</c:formatCode>
                <c:ptCount val="7"/>
                <c:pt idx="0">
                  <c:v>0</c:v>
                </c:pt>
                <c:pt idx="1">
                  <c:v>22</c:v>
                </c:pt>
                <c:pt idx="2">
                  <c:v>38</c:v>
                </c:pt>
                <c:pt idx="3">
                  <c:v>52</c:v>
                </c:pt>
                <c:pt idx="4">
                  <c:v>63</c:v>
                </c:pt>
                <c:pt idx="5">
                  <c:v>72</c:v>
                </c:pt>
                <c:pt idx="6">
                  <c:v>80</c:v>
                </c:pt>
              </c:numCache>
            </c:numRef>
          </c:val>
          <c:smooth val="0"/>
          <c:extLst>
            <c:ext xmlns:c16="http://schemas.microsoft.com/office/drawing/2014/chart" uri="{C3380CC4-5D6E-409C-BE32-E72D297353CC}">
              <c16:uniqueId val="{00000003-AA7B-46E6-A3C3-2ECD4DF56C0D}"/>
            </c:ext>
          </c:extLst>
        </c:ser>
        <c:dLbls>
          <c:showLegendKey val="0"/>
          <c:showVal val="0"/>
          <c:showCatName val="0"/>
          <c:showSerName val="0"/>
          <c:showPercent val="0"/>
          <c:showBubbleSize val="0"/>
        </c:dLbls>
        <c:smooth val="0"/>
        <c:axId val="10"/>
        <c:axId val="100"/>
      </c:lineChart>
      <c:catAx>
        <c:axId val="10"/>
        <c:scaling>
          <c:orientation val="minMax"/>
        </c:scaling>
        <c:delete val="0"/>
        <c:axPos val="b"/>
        <c:title>
          <c:tx>
            <c:rich>
              <a:bodyPr/>
              <a:lstStyle/>
              <a:p>
                <a:pPr>
                  <a:defRPr/>
                </a:pPr>
                <a:r>
                  <a:rPr lang="en"/>
                  <a:t>Time, min</a:t>
                </a:r>
              </a:p>
            </c:rich>
          </c:tx>
          <c:overlay val="0"/>
        </c:title>
        <c:numFmt formatCode="General" sourceLinked="1"/>
        <c:majorTickMark val="none"/>
        <c:minorTickMark val="none"/>
        <c:tickLblPos val="nextTo"/>
        <c:crossAx val="100"/>
        <c:crosses val="autoZero"/>
        <c:auto val="0"/>
        <c:lblAlgn val="ctr"/>
        <c:lblOffset val="100"/>
        <c:noMultiLvlLbl val="0"/>
      </c:catAx>
      <c:valAx>
        <c:axId val="100"/>
        <c:scaling>
          <c:orientation val="minMax"/>
        </c:scaling>
        <c:delete val="0"/>
        <c:axPos val="l"/>
        <c:majorGridlines/>
        <c:title>
          <c:tx>
            <c:rich>
              <a:bodyPr/>
              <a:lstStyle/>
              <a:p>
                <a:pPr>
                  <a:defRPr/>
                </a:pPr>
                <a:r>
                  <a:rPr lang="en-US" sz="1000" b="1" i="0" u="none" strike="noStrike" baseline="0">
                    <a:effectLst/>
                  </a:rPr>
                  <a:t>Modification</a:t>
                </a:r>
                <a:r>
                  <a:rPr lang="en"/>
                  <a:t>, %</a:t>
                </a:r>
              </a:p>
            </c:rich>
          </c:tx>
          <c:overlay val="0"/>
        </c:title>
        <c:numFmt formatCode="General" sourceLinked="1"/>
        <c:majorTickMark val="none"/>
        <c:minorTickMark val="none"/>
        <c:tickLblPos val="nextTo"/>
        <c:crossAx val="10"/>
        <c:crosses val="autoZero"/>
        <c:crossBetween val="midCat"/>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endParaRPr lang="ru-RU"/>
          </a:p>
        </c:rich>
      </c:tx>
      <c:overlay val="0"/>
    </c:title>
    <c:autoTitleDeleted val="0"/>
    <c:plotArea>
      <c:layout>
        <c:manualLayout>
          <c:layoutTarget val="inner"/>
          <c:xMode val="edge"/>
          <c:yMode val="edge"/>
          <c:x val="0.18273429774766525"/>
          <c:y val="0.16598642625293139"/>
          <c:w val="0.67657523042177881"/>
          <c:h val="0.65154141235304164"/>
        </c:manualLayout>
      </c:layout>
      <c:scatterChart>
        <c:scatterStyle val="smoothMarker"/>
        <c:varyColors val="0"/>
        <c:ser>
          <c:idx val="0"/>
          <c:order val="0"/>
          <c:marker>
            <c:symbol val="circle"/>
            <c:size val="5"/>
          </c:marker>
          <c:xVal>
            <c:numRef>
              <c:f>[excel_graphs_with_textboxes.xlsx]Graph1!$A$2:$A$6</c:f>
              <c:numCache>
                <c:formatCode>General</c:formatCode>
                <c:ptCount val="5"/>
                <c:pt idx="0">
                  <c:v>360</c:v>
                </c:pt>
                <c:pt idx="1">
                  <c:v>365</c:v>
                </c:pt>
                <c:pt idx="2">
                  <c:v>370</c:v>
                </c:pt>
                <c:pt idx="3">
                  <c:v>375</c:v>
                </c:pt>
                <c:pt idx="4">
                  <c:v>380</c:v>
                </c:pt>
              </c:numCache>
            </c:numRef>
          </c:xVal>
          <c:yVal>
            <c:numRef>
              <c:f>[excel_graphs_with_textboxes.xlsx]Graph1!$B$2:$B$6</c:f>
              <c:numCache>
                <c:formatCode>General</c:formatCode>
                <c:ptCount val="5"/>
                <c:pt idx="0">
                  <c:v>0.5</c:v>
                </c:pt>
                <c:pt idx="1">
                  <c:v>1.2</c:v>
                </c:pt>
                <c:pt idx="2">
                  <c:v>2.5</c:v>
                </c:pt>
                <c:pt idx="3">
                  <c:v>4</c:v>
                </c:pt>
                <c:pt idx="4">
                  <c:v>6.5</c:v>
                </c:pt>
              </c:numCache>
            </c:numRef>
          </c:yVal>
          <c:smooth val="1"/>
          <c:extLst>
            <c:ext xmlns:c16="http://schemas.microsoft.com/office/drawing/2014/chart" uri="{C3380CC4-5D6E-409C-BE32-E72D297353CC}">
              <c16:uniqueId val="{00000000-0D59-4973-881B-D34AE3AD238E}"/>
            </c:ext>
          </c:extLst>
        </c:ser>
        <c:ser>
          <c:idx val="1"/>
          <c:order val="1"/>
          <c:marker>
            <c:symbol val="circle"/>
            <c:size val="5"/>
          </c:marker>
          <c:xVal>
            <c:numRef>
              <c:f>[excel_graphs_with_textboxes.xlsx]Graph1!$A$2:$A$6</c:f>
              <c:numCache>
                <c:formatCode>General</c:formatCode>
                <c:ptCount val="5"/>
                <c:pt idx="0">
                  <c:v>360</c:v>
                </c:pt>
                <c:pt idx="1">
                  <c:v>365</c:v>
                </c:pt>
                <c:pt idx="2">
                  <c:v>370</c:v>
                </c:pt>
                <c:pt idx="3">
                  <c:v>375</c:v>
                </c:pt>
                <c:pt idx="4">
                  <c:v>380</c:v>
                </c:pt>
              </c:numCache>
            </c:numRef>
          </c:xVal>
          <c:yVal>
            <c:numRef>
              <c:f>[excel_graphs_with_textboxes.xlsx]Graph1!$C$2:$C$6</c:f>
              <c:numCache>
                <c:formatCode>General</c:formatCode>
                <c:ptCount val="5"/>
                <c:pt idx="0">
                  <c:v>0.7</c:v>
                </c:pt>
                <c:pt idx="1">
                  <c:v>1.5</c:v>
                </c:pt>
                <c:pt idx="2">
                  <c:v>3</c:v>
                </c:pt>
                <c:pt idx="3">
                  <c:v>4.8</c:v>
                </c:pt>
                <c:pt idx="4">
                  <c:v>7.2</c:v>
                </c:pt>
              </c:numCache>
            </c:numRef>
          </c:yVal>
          <c:smooth val="1"/>
          <c:extLst>
            <c:ext xmlns:c16="http://schemas.microsoft.com/office/drawing/2014/chart" uri="{C3380CC4-5D6E-409C-BE32-E72D297353CC}">
              <c16:uniqueId val="{00000001-0D59-4973-881B-D34AE3AD238E}"/>
            </c:ext>
          </c:extLst>
        </c:ser>
        <c:dLbls>
          <c:showLegendKey val="0"/>
          <c:showVal val="0"/>
          <c:showCatName val="0"/>
          <c:showSerName val="0"/>
          <c:showPercent val="0"/>
          <c:showBubbleSize val="0"/>
        </c:dLbls>
        <c:axId val="50010001"/>
        <c:axId val="50010002"/>
      </c:scatterChart>
      <c:valAx>
        <c:axId val="50010001"/>
        <c:scaling>
          <c:orientation val="minMax"/>
        </c:scaling>
        <c:delete val="0"/>
        <c:axPos val="b"/>
        <c:title>
          <c:tx>
            <c:rich>
              <a:bodyPr/>
              <a:lstStyle/>
              <a:p>
                <a:pPr>
                  <a:defRPr/>
                </a:pPr>
                <a:r>
                  <a:rPr lang="en"/>
                  <a:t>T, K</a:t>
                </a:r>
              </a:p>
            </c:rich>
          </c:tx>
          <c:overlay val="0"/>
        </c:title>
        <c:numFmt formatCode="General" sourceLinked="1"/>
        <c:majorTickMark val="out"/>
        <c:minorTickMark val="none"/>
        <c:tickLblPos val="nextTo"/>
        <c:crossAx val="50010002"/>
        <c:crosses val="autoZero"/>
        <c:crossBetween val="midCat"/>
      </c:valAx>
      <c:valAx>
        <c:axId val="50010002"/>
        <c:scaling>
          <c:orientation val="minMax"/>
        </c:scaling>
        <c:delete val="0"/>
        <c:axPos val="l"/>
        <c:majorGridlines/>
        <c:title>
          <c:tx>
            <c:rich>
              <a:bodyPr rot="-5400000" vert="horz"/>
              <a:lstStyle/>
              <a:p>
                <a:pPr>
                  <a:defRPr/>
                </a:pPr>
                <a:r>
                  <a:rPr lang="en"/>
                  <a:t> </a:t>
                </a:r>
              </a:p>
            </c:rich>
          </c:tx>
          <c:overlay val="0"/>
        </c:title>
        <c:numFmt formatCode="General" sourceLinked="1"/>
        <c:majorTickMark val="out"/>
        <c:minorTickMark val="none"/>
        <c:tickLblPos val="nextTo"/>
        <c:crossAx val="50010001"/>
        <c:crosses val="autoZero"/>
        <c:crossBetween val="midCat"/>
      </c:valAx>
    </c:plotArea>
    <c:plotVisOnly val="1"/>
    <c:dispBlanksAs val="gap"/>
    <c:showDLblsOverMax val="0"/>
  </c:chart>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endParaRPr lang="ru-RU"/>
          </a:p>
        </c:rich>
      </c:tx>
      <c:overlay val="0"/>
    </c:title>
    <c:autoTitleDeleted val="0"/>
    <c:plotArea>
      <c:layout>
        <c:manualLayout>
          <c:layoutTarget val="inner"/>
          <c:xMode val="edge"/>
          <c:yMode val="edge"/>
          <c:x val="0.15865687822600219"/>
          <c:y val="0.16261858572026322"/>
          <c:w val="0.7072631652885476"/>
          <c:h val="0.65861158659515384"/>
        </c:manualLayout>
      </c:layout>
      <c:scatterChart>
        <c:scatterStyle val="smoothMarker"/>
        <c:varyColors val="0"/>
        <c:ser>
          <c:idx val="0"/>
          <c:order val="0"/>
          <c:marker>
            <c:symbol val="circle"/>
            <c:size val="5"/>
          </c:marker>
          <c:xVal>
            <c:numRef>
              <c:f>[excel_graphs_with_textboxes.xlsx]Graph2!$A$2:$A$6</c:f>
              <c:numCache>
                <c:formatCode>General</c:formatCode>
                <c:ptCount val="5"/>
                <c:pt idx="0">
                  <c:v>360</c:v>
                </c:pt>
                <c:pt idx="1">
                  <c:v>365</c:v>
                </c:pt>
                <c:pt idx="2">
                  <c:v>370</c:v>
                </c:pt>
                <c:pt idx="3">
                  <c:v>375</c:v>
                </c:pt>
                <c:pt idx="4">
                  <c:v>380</c:v>
                </c:pt>
              </c:numCache>
            </c:numRef>
          </c:xVal>
          <c:yVal>
            <c:numRef>
              <c:f>[excel_graphs_with_textboxes.xlsx]Graph2!$B$2:$B$6</c:f>
              <c:numCache>
                <c:formatCode>General</c:formatCode>
                <c:ptCount val="5"/>
                <c:pt idx="0">
                  <c:v>1</c:v>
                </c:pt>
                <c:pt idx="1">
                  <c:v>2.5</c:v>
                </c:pt>
                <c:pt idx="2">
                  <c:v>4</c:v>
                </c:pt>
                <c:pt idx="3">
                  <c:v>6</c:v>
                </c:pt>
                <c:pt idx="4">
                  <c:v>9</c:v>
                </c:pt>
              </c:numCache>
            </c:numRef>
          </c:yVal>
          <c:smooth val="1"/>
          <c:extLst>
            <c:ext xmlns:c16="http://schemas.microsoft.com/office/drawing/2014/chart" uri="{C3380CC4-5D6E-409C-BE32-E72D297353CC}">
              <c16:uniqueId val="{00000000-C33B-4DC7-B85C-9289CCAC00FE}"/>
            </c:ext>
          </c:extLst>
        </c:ser>
        <c:ser>
          <c:idx val="1"/>
          <c:order val="1"/>
          <c:marker>
            <c:symbol val="circle"/>
            <c:size val="5"/>
          </c:marker>
          <c:xVal>
            <c:numRef>
              <c:f>[excel_graphs_with_textboxes.xlsx]Graph2!$A$2:$A$6</c:f>
              <c:numCache>
                <c:formatCode>General</c:formatCode>
                <c:ptCount val="5"/>
                <c:pt idx="0">
                  <c:v>360</c:v>
                </c:pt>
                <c:pt idx="1">
                  <c:v>365</c:v>
                </c:pt>
                <c:pt idx="2">
                  <c:v>370</c:v>
                </c:pt>
                <c:pt idx="3">
                  <c:v>375</c:v>
                </c:pt>
                <c:pt idx="4">
                  <c:v>380</c:v>
                </c:pt>
              </c:numCache>
            </c:numRef>
          </c:xVal>
          <c:yVal>
            <c:numRef>
              <c:f>[excel_graphs_with_textboxes.xlsx]Graph2!$C$2:$C$6</c:f>
              <c:numCache>
                <c:formatCode>General</c:formatCode>
                <c:ptCount val="5"/>
                <c:pt idx="0">
                  <c:v>9</c:v>
                </c:pt>
                <c:pt idx="1">
                  <c:v>6</c:v>
                </c:pt>
                <c:pt idx="2">
                  <c:v>4</c:v>
                </c:pt>
                <c:pt idx="3">
                  <c:v>2.5</c:v>
                </c:pt>
                <c:pt idx="4">
                  <c:v>1.5</c:v>
                </c:pt>
              </c:numCache>
            </c:numRef>
          </c:yVal>
          <c:smooth val="1"/>
          <c:extLst>
            <c:ext xmlns:c16="http://schemas.microsoft.com/office/drawing/2014/chart" uri="{C3380CC4-5D6E-409C-BE32-E72D297353CC}">
              <c16:uniqueId val="{00000001-C33B-4DC7-B85C-9289CCAC00FE}"/>
            </c:ext>
          </c:extLst>
        </c:ser>
        <c:dLbls>
          <c:showLegendKey val="0"/>
          <c:showVal val="0"/>
          <c:showCatName val="0"/>
          <c:showSerName val="0"/>
          <c:showPercent val="0"/>
          <c:showBubbleSize val="0"/>
        </c:dLbls>
        <c:axId val="50020001"/>
        <c:axId val="50020002"/>
      </c:scatterChart>
      <c:valAx>
        <c:axId val="50020001"/>
        <c:scaling>
          <c:orientation val="minMax"/>
        </c:scaling>
        <c:delete val="0"/>
        <c:axPos val="b"/>
        <c:title>
          <c:tx>
            <c:rich>
              <a:bodyPr/>
              <a:lstStyle/>
              <a:p>
                <a:pPr>
                  <a:defRPr/>
                </a:pPr>
                <a:r>
                  <a:rPr lang="en"/>
                  <a:t>T, K</a:t>
                </a:r>
              </a:p>
            </c:rich>
          </c:tx>
          <c:overlay val="0"/>
        </c:title>
        <c:numFmt formatCode="General" sourceLinked="1"/>
        <c:majorTickMark val="out"/>
        <c:minorTickMark val="none"/>
        <c:tickLblPos val="nextTo"/>
        <c:crossAx val="50020002"/>
        <c:crosses val="autoZero"/>
        <c:crossBetween val="midCat"/>
      </c:valAx>
      <c:valAx>
        <c:axId val="50020002"/>
        <c:scaling>
          <c:orientation val="minMax"/>
        </c:scaling>
        <c:delete val="0"/>
        <c:axPos val="l"/>
        <c:majorGridlines/>
        <c:title>
          <c:tx>
            <c:rich>
              <a:bodyPr rot="-5400000" vert="horz"/>
              <a:lstStyle/>
              <a:p>
                <a:pPr>
                  <a:defRPr/>
                </a:pPr>
                <a:r>
                  <a:rPr lang="en"/>
                  <a:t> </a:t>
                </a:r>
              </a:p>
            </c:rich>
          </c:tx>
          <c:overlay val="0"/>
        </c:title>
        <c:numFmt formatCode="General" sourceLinked="1"/>
        <c:majorTickMark val="out"/>
        <c:minorTickMark val="none"/>
        <c:tickLblPos val="nextTo"/>
        <c:crossAx val="50020001"/>
        <c:crosses val="autoZero"/>
        <c:crossBetween val="midCat"/>
      </c:valAx>
    </c:plotArea>
    <c:plotVisOnly val="1"/>
    <c:dispBlanksAs val="gap"/>
    <c:showDLblsOverMax val="0"/>
  </c:chart>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656192003459521"/>
          <c:y val="0.11783962962962963"/>
          <c:w val="0.69302437881763634"/>
          <c:h val="0.65990440668600647"/>
        </c:manualLayout>
      </c:layout>
      <c:scatterChart>
        <c:scatterStyle val="lineMarker"/>
        <c:varyColors val="0"/>
        <c:ser>
          <c:idx val="0"/>
          <c:order val="0"/>
          <c:tx>
            <c:v>E0</c:v>
          </c:tx>
          <c:spPr>
            <a:ln>
              <a:prstDash val="solid"/>
            </a:ln>
          </c:spPr>
          <c:marker>
            <c:symbol val="none"/>
          </c:marker>
          <c:xVal>
            <c:numRef>
              <c:f>[graphs.xlsx]Fig_2_25!$A$2:$A$7</c:f>
              <c:numCache>
                <c:formatCode>General</c:formatCode>
                <c:ptCount val="6"/>
                <c:pt idx="0">
                  <c:v>0</c:v>
                </c:pt>
                <c:pt idx="1">
                  <c:v>20</c:v>
                </c:pt>
                <c:pt idx="2">
                  <c:v>40</c:v>
                </c:pt>
                <c:pt idx="3">
                  <c:v>60</c:v>
                </c:pt>
                <c:pt idx="4">
                  <c:v>80</c:v>
                </c:pt>
                <c:pt idx="5">
                  <c:v>100</c:v>
                </c:pt>
              </c:numCache>
            </c:numRef>
          </c:xVal>
          <c:yVal>
            <c:numRef>
              <c:f>[graphs.xlsx]Fig_2_25!$B$2:$B$7</c:f>
              <c:numCache>
                <c:formatCode>General</c:formatCode>
                <c:ptCount val="6"/>
                <c:pt idx="0">
                  <c:v>10</c:v>
                </c:pt>
                <c:pt idx="1">
                  <c:v>100</c:v>
                </c:pt>
                <c:pt idx="2">
                  <c:v>150</c:v>
                </c:pt>
                <c:pt idx="3">
                  <c:v>400</c:v>
                </c:pt>
              </c:numCache>
            </c:numRef>
          </c:yVal>
          <c:smooth val="0"/>
          <c:extLst>
            <c:ext xmlns:c16="http://schemas.microsoft.com/office/drawing/2014/chart" uri="{C3380CC4-5D6E-409C-BE32-E72D297353CC}">
              <c16:uniqueId val="{00000000-B01F-4FBC-AAF0-1DEFE35E4F19}"/>
            </c:ext>
          </c:extLst>
        </c:ser>
        <c:ser>
          <c:idx val="1"/>
          <c:order val="1"/>
          <c:tx>
            <c:v>Em</c:v>
          </c:tx>
          <c:spPr>
            <a:ln>
              <a:prstDash val="solid"/>
            </a:ln>
          </c:spPr>
          <c:marker>
            <c:symbol val="none"/>
          </c:marker>
          <c:xVal>
            <c:numRef>
              <c:f>[graphs.xlsx]Fig_2_25!$A$2:$A$7</c:f>
              <c:numCache>
                <c:formatCode>General</c:formatCode>
                <c:ptCount val="6"/>
                <c:pt idx="0">
                  <c:v>0</c:v>
                </c:pt>
                <c:pt idx="1">
                  <c:v>20</c:v>
                </c:pt>
                <c:pt idx="2">
                  <c:v>40</c:v>
                </c:pt>
                <c:pt idx="3">
                  <c:v>60</c:v>
                </c:pt>
                <c:pt idx="4">
                  <c:v>80</c:v>
                </c:pt>
                <c:pt idx="5">
                  <c:v>100</c:v>
                </c:pt>
              </c:numCache>
            </c:numRef>
          </c:xVal>
          <c:yVal>
            <c:numRef>
              <c:f>[graphs.xlsx]Fig_2_25!$C$2:$C$7</c:f>
              <c:numCache>
                <c:formatCode>General</c:formatCode>
                <c:ptCount val="6"/>
                <c:pt idx="0">
                  <c:v>5</c:v>
                </c:pt>
                <c:pt idx="1">
                  <c:v>10</c:v>
                </c:pt>
                <c:pt idx="2">
                  <c:v>20</c:v>
                </c:pt>
                <c:pt idx="3">
                  <c:v>50</c:v>
                </c:pt>
                <c:pt idx="4">
                  <c:v>150</c:v>
                </c:pt>
                <c:pt idx="5">
                  <c:v>300</c:v>
                </c:pt>
              </c:numCache>
            </c:numRef>
          </c:yVal>
          <c:smooth val="0"/>
          <c:extLst>
            <c:ext xmlns:c16="http://schemas.microsoft.com/office/drawing/2014/chart" uri="{C3380CC4-5D6E-409C-BE32-E72D297353CC}">
              <c16:uniqueId val="{00000001-B01F-4FBC-AAF0-1DEFE35E4F19}"/>
            </c:ext>
          </c:extLst>
        </c:ser>
        <c:ser>
          <c:idx val="2"/>
          <c:order val="2"/>
          <c:tx>
            <c:v>Qm</c:v>
          </c:tx>
          <c:spPr>
            <a:ln>
              <a:prstDash val="solid"/>
            </a:ln>
          </c:spPr>
          <c:marker>
            <c:symbol val="none"/>
          </c:marker>
          <c:xVal>
            <c:numRef>
              <c:f>[graphs.xlsx]Fig_2_25!$A$2:$A$7</c:f>
              <c:numCache>
                <c:formatCode>General</c:formatCode>
                <c:ptCount val="6"/>
                <c:pt idx="0">
                  <c:v>0</c:v>
                </c:pt>
                <c:pt idx="1">
                  <c:v>20</c:v>
                </c:pt>
                <c:pt idx="2">
                  <c:v>40</c:v>
                </c:pt>
                <c:pt idx="3">
                  <c:v>60</c:v>
                </c:pt>
                <c:pt idx="4">
                  <c:v>80</c:v>
                </c:pt>
                <c:pt idx="5">
                  <c:v>100</c:v>
                </c:pt>
              </c:numCache>
            </c:numRef>
          </c:xVal>
          <c:yVal>
            <c:numRef>
              <c:f>[graphs.xlsx]Fig_2_25!$D$2:$D$7</c:f>
              <c:numCache>
                <c:formatCode>General</c:formatCode>
                <c:ptCount val="6"/>
                <c:pt idx="0">
                  <c:v>0</c:v>
                </c:pt>
                <c:pt idx="1">
                  <c:v>0</c:v>
                </c:pt>
                <c:pt idx="2">
                  <c:v>5</c:v>
                </c:pt>
                <c:pt idx="3">
                  <c:v>7</c:v>
                </c:pt>
                <c:pt idx="4">
                  <c:v>10</c:v>
                </c:pt>
              </c:numCache>
            </c:numRef>
          </c:yVal>
          <c:smooth val="0"/>
          <c:extLst>
            <c:ext xmlns:c16="http://schemas.microsoft.com/office/drawing/2014/chart" uri="{C3380CC4-5D6E-409C-BE32-E72D297353CC}">
              <c16:uniqueId val="{00000002-B01F-4FBC-AAF0-1DEFE35E4F19}"/>
            </c:ext>
          </c:extLst>
        </c:ser>
        <c:dLbls>
          <c:showLegendKey val="0"/>
          <c:showVal val="0"/>
          <c:showCatName val="0"/>
          <c:showSerName val="0"/>
          <c:showPercent val="0"/>
          <c:showBubbleSize val="0"/>
        </c:dLbls>
        <c:axId val="10"/>
        <c:axId val="20"/>
      </c:scatterChart>
      <c:valAx>
        <c:axId val="10"/>
        <c:scaling>
          <c:orientation val="minMax"/>
          <c:max val="100"/>
        </c:scaling>
        <c:delete val="0"/>
        <c:axPos val="b"/>
        <c:majorGridlines/>
        <c:title>
          <c:tx>
            <c:rich>
              <a:bodyPr/>
              <a:lstStyle/>
              <a:p>
                <a:pPr>
                  <a:defRPr/>
                </a:pPr>
                <a:r>
                  <a:rPr lang="en"/>
                  <a:t>LDPE content X, % ( mass)</a:t>
                </a:r>
              </a:p>
            </c:rich>
          </c:tx>
          <c:overlay val="0"/>
        </c:title>
        <c:numFmt formatCode="General" sourceLinked="1"/>
        <c:majorTickMark val="none"/>
        <c:minorTickMark val="none"/>
        <c:tickLblPos val="nextTo"/>
        <c:crossAx val="20"/>
        <c:crosses val="autoZero"/>
        <c:crossBetween val="midCat"/>
      </c:valAx>
      <c:valAx>
        <c:axId val="20"/>
        <c:scaling>
          <c:orientation val="minMax"/>
        </c:scaling>
        <c:delete val="0"/>
        <c:axPos val="l"/>
        <c:majorGridlines/>
        <c:title>
          <c:tx>
            <c:rich>
              <a:bodyPr/>
              <a:lstStyle/>
              <a:p>
                <a:pPr>
                  <a:defRPr sz="1200"/>
                </a:pPr>
                <a:r>
                  <a:rPr lang="en" sz="1200" b="1" i="0" u="none" strike="noStrike" baseline="0">
                    <a:effectLst/>
                  </a:rPr>
                  <a:t>E </a:t>
                </a:r>
                <a:r>
                  <a:rPr lang="en" sz="1200" b="1" i="0" u="none" strike="noStrike" baseline="-25000">
                    <a:effectLst/>
                  </a:rPr>
                  <a:t>0 </a:t>
                </a:r>
                <a:r>
                  <a:rPr lang="en" sz="1200"/>
                  <a:t>, </a:t>
                </a:r>
                <a:r>
                  <a:rPr lang="en" sz="1200" b="1" i="0" u="none" strike="noStrike" baseline="0">
                    <a:effectLst/>
                  </a:rPr>
                  <a:t>E </a:t>
                </a:r>
                <a:r>
                  <a:rPr lang="en" sz="1200" b="1" i="0" u="none" strike="noStrike" baseline="-25000">
                    <a:effectLst/>
                  </a:rPr>
                  <a:t>m </a:t>
                </a:r>
                <a:r>
                  <a:rPr lang="en" sz="1200"/>
                  <a:t>,</a:t>
                </a:r>
                <a:r>
                  <a:rPr lang="en" sz="1200" baseline="0"/>
                  <a:t> </a:t>
                </a:r>
                <a:r>
                  <a:rPr lang="en" sz="1200"/>
                  <a:t>MPa</a:t>
                </a:r>
              </a:p>
            </c:rich>
          </c:tx>
          <c:layout>
            <c:manualLayout>
              <c:xMode val="edge"/>
              <c:yMode val="edge"/>
              <c:x val="1.6462962962962964E-2"/>
              <c:y val="0.3038103703703704"/>
            </c:manualLayout>
          </c:layout>
          <c:overlay val="0"/>
        </c:title>
        <c:numFmt formatCode="General" sourceLinked="1"/>
        <c:majorTickMark val="none"/>
        <c:minorTickMark val="none"/>
        <c:tickLblPos val="nextTo"/>
        <c:crossAx val="10"/>
        <c:crosses val="autoZero"/>
        <c:crossBetween val="midCat"/>
      </c:valAx>
    </c:plotArea>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0.70208</cdr:x>
      <cdr:y>0.16667</cdr:y>
    </cdr:from>
    <cdr:to>
      <cdr:x>0.90208</cdr:x>
      <cdr:y>0.5</cdr:y>
    </cdr:to>
    <cdr:sp macro="" textlink="">
      <cdr:nvSpPr>
        <cdr:cNvPr id="2" name="TextBox 1"/>
        <cdr:cNvSpPr txBox="1"/>
      </cdr:nvSpPr>
      <cdr:spPr>
        <a:xfrm xmlns:a="http://schemas.openxmlformats.org/drawingml/2006/main">
          <a:off x="3209925" y="4572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0.34167</cdr:x>
      <cdr:y>0.08681</cdr:y>
    </cdr:from>
    <cdr:to>
      <cdr:x>0.81042</cdr:x>
      <cdr:y>0.14931</cdr:y>
    </cdr:to>
    <cdr:sp macro="" textlink="">
      <cdr:nvSpPr>
        <cdr:cNvPr id="3" name="TextBox 2"/>
        <cdr:cNvSpPr txBox="1"/>
      </cdr:nvSpPr>
      <cdr:spPr>
        <a:xfrm xmlns:a="http://schemas.openxmlformats.org/drawingml/2006/main">
          <a:off x="1562100" y="238125"/>
          <a:ext cx="2143125" cy="1714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0.3125</cdr:x>
      <cdr:y>0.04514</cdr:y>
    </cdr:from>
    <cdr:to>
      <cdr:x>0.71458</cdr:x>
      <cdr:y>0.13542</cdr:y>
    </cdr:to>
    <cdr:sp macro="" textlink="">
      <cdr:nvSpPr>
        <cdr:cNvPr id="4" name="TextBox 3"/>
        <cdr:cNvSpPr txBox="1"/>
      </cdr:nvSpPr>
      <cdr:spPr>
        <a:xfrm xmlns:a="http://schemas.openxmlformats.org/drawingml/2006/main">
          <a:off x="1428750" y="123825"/>
          <a:ext cx="1838325"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 sz="1100">
              <a:effectLst/>
              <a:latin typeface="+mn-lt"/>
              <a:ea typeface="+mn-ea"/>
              <a:cs typeface="+mn-cs"/>
            </a:rPr>
            <a:t>concentration , % (mass)</a:t>
          </a:r>
          <a:endParaRPr lang="ru-RU">
            <a:effectLst/>
          </a:endParaRPr>
        </a:p>
      </cdr:txBody>
    </cdr:sp>
  </cdr:relSizeAnchor>
  <cdr:relSizeAnchor xmlns:cdr="http://schemas.openxmlformats.org/drawingml/2006/chartDrawing">
    <cdr:from>
      <cdr:x>0.9507</cdr:x>
      <cdr:y>0.21006</cdr:y>
    </cdr:from>
    <cdr:to>
      <cdr:x>1</cdr:x>
      <cdr:y>0.81657</cdr:y>
    </cdr:to>
    <cdr:sp macro="" textlink="">
      <cdr:nvSpPr>
        <cdr:cNvPr id="5" name="TextBox 4"/>
        <cdr:cNvSpPr txBox="1"/>
      </cdr:nvSpPr>
      <cdr:spPr>
        <a:xfrm xmlns:a="http://schemas.openxmlformats.org/drawingml/2006/main">
          <a:off x="3990975" y="676275"/>
          <a:ext cx="200025" cy="19526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0.89827</cdr:x>
      <cdr:y>0.10171</cdr:y>
    </cdr:from>
    <cdr:to>
      <cdr:x>0.97883</cdr:x>
      <cdr:y>0.88574</cdr:y>
    </cdr:to>
    <cdr:sp macro="" textlink="">
      <cdr:nvSpPr>
        <cdr:cNvPr id="6" name="TextBox 5"/>
        <cdr:cNvSpPr txBox="1"/>
      </cdr:nvSpPr>
      <cdr:spPr>
        <a:xfrm xmlns:a="http://schemas.openxmlformats.org/drawingml/2006/main" rot="16200000">
          <a:off x="2361673" y="1701999"/>
          <a:ext cx="2964751" cy="3299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 sz="1100"/>
            <a:t>rate </a:t>
          </a:r>
          <a:r>
            <a:rPr lang="en" sz="1100" baseline="0"/>
            <a:t>of copolymerization of AA, h*10 </a:t>
          </a:r>
          <a:r>
            <a:rPr lang="en" sz="1100" b="0" baseline="30000"/>
            <a:t>2</a:t>
          </a:r>
          <a:endParaRPr lang="ru-RU" sz="1100"/>
        </a:p>
      </cdr:txBody>
    </cdr:sp>
  </cdr:relSizeAnchor>
  <cdr:relSizeAnchor xmlns:cdr="http://schemas.openxmlformats.org/drawingml/2006/chartDrawing">
    <cdr:from>
      <cdr:x>2.44156E-7</cdr:x>
      <cdr:y>0.08492</cdr:y>
    </cdr:from>
    <cdr:to>
      <cdr:x>0.12062</cdr:x>
      <cdr:y>0.86599</cdr:y>
    </cdr:to>
    <cdr:sp macro="" textlink="">
      <cdr:nvSpPr>
        <cdr:cNvPr id="7" name="TextBox 6"/>
        <cdr:cNvSpPr txBox="1"/>
      </cdr:nvSpPr>
      <cdr:spPr>
        <a:xfrm xmlns:a="http://schemas.openxmlformats.org/drawingml/2006/main" rot="16200000">
          <a:off x="-1229761" y="1550872"/>
          <a:ext cx="2953558" cy="49403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 sz="1100">
              <a:effectLst/>
              <a:latin typeface="+mn-lt"/>
              <a:ea typeface="+mn-ea"/>
              <a:cs typeface="+mn-cs"/>
            </a:rPr>
            <a:t>rate constant</a:t>
          </a:r>
          <a:r>
            <a:rPr lang="en" sz="1100" baseline="0">
              <a:effectLst/>
              <a:latin typeface="+mn-lt"/>
              <a:ea typeface="+mn-ea"/>
              <a:cs typeface="+mn-cs"/>
            </a:rPr>
            <a:t> </a:t>
          </a:r>
          <a:r>
            <a:rPr lang="en" sz="1100">
              <a:effectLst/>
              <a:latin typeface="+mn-lt"/>
              <a:ea typeface="+mn-ea"/>
              <a:cs typeface="+mn-cs"/>
            </a:rPr>
            <a:t>copolymerization of AA into</a:t>
          </a:r>
          <a:r>
            <a:rPr lang="en" sz="1100" baseline="0">
              <a:effectLst/>
              <a:latin typeface="+mn-lt"/>
              <a:ea typeface="+mn-ea"/>
              <a:cs typeface="+mn-cs"/>
            </a:rPr>
            <a:t> </a:t>
          </a:r>
          <a:r>
            <a:rPr lang="en" sz="1100">
              <a:effectLst/>
              <a:latin typeface="+mn-lt"/>
              <a:ea typeface="+mn-ea"/>
              <a:cs typeface="+mn-cs"/>
            </a:rPr>
            <a:t>in the presence of SKI-3 </a:t>
          </a:r>
          <a:r>
            <a:rPr lang="en" sz="1100" baseline="0">
              <a:effectLst/>
              <a:latin typeface="+mn-lt"/>
              <a:ea typeface="+mn-ea"/>
              <a:cs typeface="+mn-cs"/>
            </a:rPr>
            <a:t>, </a:t>
          </a:r>
          <a:r>
            <a:rPr lang="en" sz="1100">
              <a:effectLst/>
              <a:latin typeface="+mn-lt"/>
              <a:ea typeface="+mn-ea"/>
              <a:cs typeface="+mn-cs"/>
            </a:rPr>
            <a:t>k·10 </a:t>
          </a:r>
          <a:r>
            <a:rPr lang="en" sz="1100" baseline="30000">
              <a:effectLst/>
              <a:latin typeface="+mn-lt"/>
              <a:ea typeface="+mn-ea"/>
              <a:cs typeface="+mn-cs"/>
            </a:rPr>
            <a:t>4</a:t>
          </a:r>
          <a:endParaRPr lang="ru-RU">
            <a:effectLst/>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0.29799</cdr:x>
      <cdr:y>0.0383</cdr:y>
    </cdr:from>
    <cdr:to>
      <cdr:x>0.76429</cdr:x>
      <cdr:y>0.12526</cdr:y>
    </cdr:to>
    <cdr:sp macro="" textlink="">
      <cdr:nvSpPr>
        <cdr:cNvPr id="2" name="TextBox 1"/>
        <cdr:cNvSpPr txBox="1"/>
      </cdr:nvSpPr>
      <cdr:spPr>
        <a:xfrm xmlns:a="http://schemas.openxmlformats.org/drawingml/2006/main">
          <a:off x="1192091" y="125866"/>
          <a:ext cx="1865435"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 sz="1100">
              <a:effectLst/>
              <a:latin typeface="+mn-lt"/>
              <a:ea typeface="+mn-ea"/>
              <a:cs typeface="+mn-cs"/>
            </a:rPr>
            <a:t>concentration , % (mass)</a:t>
          </a:r>
          <a:endParaRPr lang="ru-RU">
            <a:effectLst/>
          </a:endParaRPr>
        </a:p>
      </cdr:txBody>
    </cdr:sp>
  </cdr:relSizeAnchor>
  <cdr:relSizeAnchor xmlns:cdr="http://schemas.openxmlformats.org/drawingml/2006/chartDrawing">
    <cdr:from>
      <cdr:x>0.02</cdr:x>
      <cdr:y>0.0793</cdr:y>
    </cdr:from>
    <cdr:to>
      <cdr:x>0.10923</cdr:x>
      <cdr:y>0.9147</cdr:y>
    </cdr:to>
    <cdr:sp macro="" textlink="">
      <cdr:nvSpPr>
        <cdr:cNvPr id="3" name="TextBox 2"/>
        <cdr:cNvSpPr txBox="1"/>
      </cdr:nvSpPr>
      <cdr:spPr>
        <a:xfrm xmlns:a="http://schemas.openxmlformats.org/drawingml/2006/main" rot="16200000">
          <a:off x="-1126435" y="1463213"/>
          <a:ext cx="2745241" cy="33996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 sz="1100">
              <a:effectLst/>
              <a:latin typeface="+mn-lt"/>
              <a:ea typeface="+mn-ea"/>
              <a:cs typeface="+mn-cs"/>
            </a:rPr>
            <a:t>rate </a:t>
          </a:r>
          <a:r>
            <a:rPr lang="en" sz="1100" baseline="0">
              <a:effectLst/>
              <a:latin typeface="+mn-lt"/>
              <a:ea typeface="+mn-ea"/>
              <a:cs typeface="+mn-cs"/>
            </a:rPr>
            <a:t>of copolymerization of AA, h*10 </a:t>
          </a:r>
          <a:r>
            <a:rPr lang="en" sz="1100" b="0" baseline="30000">
              <a:effectLst/>
              <a:latin typeface="+mn-lt"/>
              <a:ea typeface="+mn-ea"/>
              <a:cs typeface="+mn-cs"/>
            </a:rPr>
            <a:t>2</a:t>
          </a:r>
          <a:endParaRPr lang="ru-RU">
            <a:effectLst/>
          </a:endParaRPr>
        </a:p>
      </cdr:txBody>
    </cdr:sp>
  </cdr:relSizeAnchor>
  <cdr:relSizeAnchor xmlns:cdr="http://schemas.openxmlformats.org/drawingml/2006/chartDrawing">
    <cdr:from>
      <cdr:x>0.90337</cdr:x>
      <cdr:y>0.13043</cdr:y>
    </cdr:from>
    <cdr:to>
      <cdr:x>0.98333</cdr:x>
      <cdr:y>0.84928</cdr:y>
    </cdr:to>
    <cdr:sp macro="" textlink="">
      <cdr:nvSpPr>
        <cdr:cNvPr id="4" name="TextBox 3"/>
        <cdr:cNvSpPr txBox="1"/>
      </cdr:nvSpPr>
      <cdr:spPr>
        <a:xfrm xmlns:a="http://schemas.openxmlformats.org/drawingml/2006/main" rot="16200000">
          <a:off x="2592786" y="1449781"/>
          <a:ext cx="2362203" cy="3198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 sz="1100">
              <a:effectLst/>
              <a:latin typeface="+mn-lt"/>
              <a:ea typeface="+mn-ea"/>
              <a:cs typeface="+mn-cs"/>
            </a:rPr>
            <a:t>half-life of AA, h</a:t>
          </a:r>
          <a:endParaRPr lang="ru-RU">
            <a:effectLst/>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0.97367</cdr:x>
      <cdr:y>0.28575</cdr:y>
    </cdr:from>
    <cdr:to>
      <cdr:x>0.98954</cdr:x>
      <cdr:y>0.74789</cdr:y>
    </cdr:to>
    <cdr:sp macro="" textlink="">
      <cdr:nvSpPr>
        <cdr:cNvPr id="2" name="TextBox 1"/>
        <cdr:cNvSpPr txBox="1"/>
      </cdr:nvSpPr>
      <cdr:spPr>
        <a:xfrm xmlns:a="http://schemas.openxmlformats.org/drawingml/2006/main">
          <a:off x="5257800" y="771525"/>
          <a:ext cx="85725" cy="12477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0.89245</cdr:x>
      <cdr:y>0.27018</cdr:y>
    </cdr:from>
    <cdr:to>
      <cdr:x>0.97712</cdr:x>
      <cdr:y>0.56458</cdr:y>
    </cdr:to>
    <cdr:sp macro="" textlink="">
      <cdr:nvSpPr>
        <cdr:cNvPr id="3" name="TextBox 2"/>
        <cdr:cNvSpPr txBox="1"/>
      </cdr:nvSpPr>
      <cdr:spPr>
        <a:xfrm xmlns:a="http://schemas.openxmlformats.org/drawingml/2006/main" rot="16200000">
          <a:off x="3491373" y="956808"/>
          <a:ext cx="799190" cy="35242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 sz="1600"/>
            <a:t>τ </a:t>
          </a:r>
          <a:r>
            <a:rPr lang="en" sz="1600" baseline="-25000">
              <a:effectLst/>
            </a:rPr>
            <a:t>t, s</a:t>
          </a:r>
          <a:endParaRPr lang="ru-RU" sz="16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CD0A3-A0D7-4099-B2E5-2074486F4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3342</Words>
  <Characters>19054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admin</cp:lastModifiedBy>
  <cp:revision>8</cp:revision>
  <dcterms:created xsi:type="dcterms:W3CDTF">2013-12-23T23:15:00Z</dcterms:created>
  <dcterms:modified xsi:type="dcterms:W3CDTF">2026-02-19T09:29:00Z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DE507814FF4F47C5A9362DF051BA98F5_12</vt:lpwstr>
  </property>
</Properties>
</file>