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4A2" w:rsidRDefault="00AE1881" w:rsidP="00AF2C20">
      <w:pPr>
        <w:jc w:val="center"/>
        <w:rPr>
          <w:rFonts w:ascii="Times New Roman" w:hAnsi="Times New Roman" w:cs="Times New Roman"/>
          <w:b/>
          <w:bCs/>
          <w:sz w:val="24"/>
          <w:szCs w:val="24"/>
        </w:rPr>
      </w:pPr>
      <w:r>
        <w:rPr>
          <w:rFonts w:ascii="Times New Roman" w:hAnsi="Times New Roman" w:cs="Times New Roman"/>
          <w:b/>
          <w:bCs/>
          <w:sz w:val="24"/>
          <w:szCs w:val="24"/>
        </w:rPr>
        <w:t xml:space="preserve">IMPACT OF MERGER </w:t>
      </w:r>
      <w:r w:rsidR="00AF2C20">
        <w:rPr>
          <w:rFonts w:ascii="Times New Roman" w:hAnsi="Times New Roman" w:cs="Times New Roman"/>
          <w:b/>
          <w:bCs/>
          <w:sz w:val="24"/>
          <w:szCs w:val="24"/>
        </w:rPr>
        <w:t xml:space="preserve">AND ACQUISITIONS ON THE PERFORMANCE </w:t>
      </w:r>
      <w:r w:rsidR="007D034B">
        <w:rPr>
          <w:rFonts w:ascii="Times New Roman" w:hAnsi="Times New Roman" w:cs="Times New Roman"/>
          <w:b/>
          <w:bCs/>
          <w:sz w:val="24"/>
          <w:szCs w:val="24"/>
        </w:rPr>
        <w:t xml:space="preserve">AND GROWTH </w:t>
      </w:r>
      <w:r w:rsidR="00AF2C20">
        <w:rPr>
          <w:rFonts w:ascii="Times New Roman" w:hAnsi="Times New Roman" w:cs="Times New Roman"/>
          <w:b/>
          <w:bCs/>
          <w:sz w:val="24"/>
          <w:szCs w:val="24"/>
        </w:rPr>
        <w:t>OF BANKS IN NIGERIA</w:t>
      </w:r>
    </w:p>
    <w:p w:rsidR="004224A2" w:rsidRDefault="004300A8" w:rsidP="004300A8">
      <w:pPr>
        <w:ind w:left="3600" w:firstLine="720"/>
        <w:jc w:val="both"/>
        <w:rPr>
          <w:rFonts w:ascii="Times New Roman" w:hAnsi="Times New Roman" w:cs="Times New Roman"/>
          <w:b/>
          <w:bCs/>
          <w:sz w:val="24"/>
          <w:szCs w:val="24"/>
        </w:rPr>
      </w:pPr>
      <w:r>
        <w:rPr>
          <w:rFonts w:ascii="Times New Roman" w:hAnsi="Times New Roman" w:cs="Times New Roman"/>
          <w:b/>
          <w:bCs/>
          <w:sz w:val="24"/>
          <w:szCs w:val="24"/>
        </w:rPr>
        <w:t/>
      </w:r>
    </w:p>
    <w:p w:rsidR="004300A8" w:rsidRDefault="004300A8" w:rsidP="004300A8">
      <w:pPr>
        <w:spacing w:line="420" w:lineRule="auto"/>
        <w:jc w:val="center"/>
      </w:pPr>
      <w:r w:rsidRPr="008A5946">
        <w:rPr>
          <w:vertAlign w:val="superscript"/>
        </w:rPr>
        <w:t/>
      </w:r>
      <w:r>
        <w:t xml:space="preserve"/>
      </w:r>
      <w:r w:rsidRPr="008A5946">
        <w:rPr>
          <w:vertAlign w:val="superscript"/>
        </w:rPr>
        <w:t/>
      </w:r>
      <w:r>
        <w:t/>
      </w:r>
      <w:r w:rsidRPr="008A5946">
        <w:rPr>
          <w:vertAlign w:val="superscript"/>
        </w:rPr>
        <w:t/>
      </w:r>
      <w:r>
        <w:t xml:space="preserve"/>
      </w:r>
    </w:p>
    <w:p w:rsidR="004300A8" w:rsidRDefault="004300A8" w:rsidP="004300A8">
      <w:pPr>
        <w:spacing w:line="420" w:lineRule="auto"/>
        <w:jc w:val="both"/>
      </w:pPr>
      <w:r w:rsidRPr="008A5946">
        <w:rPr>
          <w:vertAlign w:val="superscript"/>
        </w:rPr>
        <w:t/>
      </w:r>
      <w:r>
        <w:t/>
      </w:r>
    </w:p>
    <w:p w:rsidR="004300A8" w:rsidRDefault="004300A8" w:rsidP="004300A8">
      <w:pPr>
        <w:spacing w:line="420" w:lineRule="auto"/>
        <w:jc w:val="both"/>
      </w:pPr>
      <w:r w:rsidRPr="008A5946">
        <w:rPr>
          <w:vertAlign w:val="superscript"/>
        </w:rPr>
        <w:t/>
      </w:r>
      <w:r>
        <w:t/>
      </w:r>
      <w:r w:rsidRPr="00A60EAD">
        <w:t/>
      </w:r>
      <w:r>
        <w:t/>
      </w:r>
      <w:r w:rsidRPr="00A60EAD">
        <w:t/>
      </w:r>
      <w:r>
        <w:t/>
      </w:r>
      <w:r w:rsidRPr="00D20B23">
        <w:t/>
      </w:r>
      <w:r>
        <w:t/>
      </w:r>
    </w:p>
    <w:p w:rsidR="004300A8" w:rsidRDefault="004300A8" w:rsidP="004300A8">
      <w:pPr>
        <w:spacing w:line="420" w:lineRule="auto"/>
        <w:jc w:val="both"/>
        <w:rPr>
          <w:rFonts w:ascii="Times New Roman" w:hAnsi="Times New Roman" w:cs="Times New Roman"/>
          <w:b/>
          <w:bCs/>
          <w:sz w:val="28"/>
          <w:szCs w:val="28"/>
        </w:rPr>
      </w:pPr>
      <w:r w:rsidRPr="008A5946">
        <w:rPr>
          <w:vertAlign w:val="superscript"/>
        </w:rPr>
        <w:t/>
      </w:r>
      <w:r>
        <w:t/>
      </w:r>
    </w:p>
    <w:p w:rsidR="004B2BB6" w:rsidRPr="006B0FBD" w:rsidRDefault="004B2BB6" w:rsidP="006B0FBD">
      <w:pPr>
        <w:jc w:val="both"/>
        <w:rPr>
          <w:rFonts w:ascii="Times New Roman" w:hAnsi="Times New Roman" w:cs="Times New Roman"/>
          <w:sz w:val="24"/>
          <w:szCs w:val="24"/>
        </w:rPr>
      </w:pPr>
      <w:r w:rsidRPr="006B0FBD">
        <w:rPr>
          <w:rFonts w:ascii="Times New Roman" w:hAnsi="Times New Roman" w:cs="Times New Roman"/>
          <w:b/>
          <w:bCs/>
          <w:sz w:val="24"/>
          <w:szCs w:val="24"/>
        </w:rPr>
        <w:t>Abstract</w:t>
      </w:r>
      <w:r w:rsidRPr="006B0FBD">
        <w:rPr>
          <w:rFonts w:ascii="Times New Roman" w:hAnsi="Times New Roman" w:cs="Times New Roman"/>
          <w:sz w:val="24"/>
          <w:szCs w:val="24"/>
        </w:rPr>
        <w:t>:</w:t>
      </w:r>
    </w:p>
    <w:p w:rsidR="007F78F7" w:rsidRPr="006B0FBD" w:rsidRDefault="007F78F7" w:rsidP="006B0FBD">
      <w:pPr>
        <w:jc w:val="both"/>
        <w:rPr>
          <w:rFonts w:ascii="Times New Roman" w:hAnsi="Times New Roman" w:cs="Times New Roman"/>
          <w:sz w:val="24"/>
          <w:szCs w:val="24"/>
        </w:rPr>
      </w:pPr>
      <w:r w:rsidRPr="006B0FBD">
        <w:rPr>
          <w:rFonts w:ascii="Times New Roman" w:hAnsi="Times New Roman" w:cs="Times New Roman"/>
          <w:sz w:val="24"/>
          <w:szCs w:val="24"/>
        </w:rPr>
        <w:t>This study examines the impact of mergers and acquisitions (M&amp;A) on the performance and growth of banks in Nigeria, particularly in the context of the 200</w:t>
      </w:r>
      <w:r w:rsidR="000628FF">
        <w:rPr>
          <w:rFonts w:ascii="Times New Roman" w:hAnsi="Times New Roman" w:cs="Times New Roman"/>
          <w:sz w:val="24"/>
          <w:szCs w:val="24"/>
        </w:rPr>
        <w:t>0-2010</w:t>
      </w:r>
      <w:r w:rsidRPr="006B0FBD">
        <w:rPr>
          <w:rFonts w:ascii="Times New Roman" w:hAnsi="Times New Roman" w:cs="Times New Roman"/>
          <w:sz w:val="24"/>
          <w:szCs w:val="24"/>
        </w:rPr>
        <w:t xml:space="preserve"> banking consolidation reform.</w:t>
      </w:r>
      <w:r w:rsidR="004571F1">
        <w:rPr>
          <w:rFonts w:ascii="Times New Roman" w:hAnsi="Times New Roman" w:cs="Times New Roman"/>
          <w:sz w:val="24"/>
          <w:szCs w:val="24"/>
        </w:rPr>
        <w:t>This study employs an ex-post facto research design using secondary data from the financial statements of selected Nigerian banks covering the period 2000–2010</w:t>
      </w:r>
      <w:r w:rsidR="001B1DC9">
        <w:rPr>
          <w:rFonts w:ascii="Times New Roman" w:hAnsi="Times New Roman" w:cs="Times New Roman"/>
          <w:sz w:val="24"/>
          <w:szCs w:val="24"/>
        </w:rPr>
        <w:t>. The study evaluates key financial indicators such as Return on Assets (ROA), Return on Equity (ROE), and Capital Adequacy Ratio (CAR)</w:t>
      </w:r>
      <w:r w:rsidR="003A0711">
        <w:rPr>
          <w:rFonts w:ascii="Times New Roman" w:hAnsi="Times New Roman" w:cs="Times New Roman"/>
          <w:sz w:val="24"/>
          <w:szCs w:val="24"/>
        </w:rPr>
        <w:t>. M</w:t>
      </w:r>
      <w:r w:rsidR="004571F1">
        <w:rPr>
          <w:rFonts w:ascii="Times New Roman" w:hAnsi="Times New Roman" w:cs="Times New Roman"/>
          <w:sz w:val="24"/>
          <w:szCs w:val="24"/>
        </w:rPr>
        <w:t>ultiple regression analysis using the Ordinary Least Squares (OLS) technique is applied to examine the impact of mergers and acquisitions on bank profitability and capital adequacy.</w:t>
      </w:r>
      <w:r w:rsidRPr="006B0FBD">
        <w:rPr>
          <w:rFonts w:ascii="Times New Roman" w:hAnsi="Times New Roman" w:cs="Times New Roman"/>
          <w:sz w:val="24"/>
          <w:szCs w:val="24"/>
        </w:rPr>
        <w:t xml:space="preserve"> The findings reveal that mergers and acquisitions significantly improved banks’ earnings and operational efficiency but did not consistently enhance capital adequacy or shareholders’ returns. The study concludes that while consolidation strengthens profitability and competitiveness, it is not a comprehensive solution to financial instability. Policy recommendations include improved regulatory oversight, corporate governance reforms, and strategic resource utilization.</w:t>
      </w:r>
    </w:p>
    <w:p w:rsidR="007F78F7" w:rsidRPr="006B0FBD" w:rsidRDefault="007F78F7" w:rsidP="006B0FBD">
      <w:pPr>
        <w:jc w:val="both"/>
        <w:rPr>
          <w:rFonts w:ascii="Times New Roman" w:hAnsi="Times New Roman" w:cs="Times New Roman"/>
          <w:sz w:val="24"/>
          <w:szCs w:val="24"/>
        </w:rPr>
      </w:pPr>
      <w:r w:rsidRPr="006B0FBD">
        <w:rPr>
          <w:rFonts w:ascii="Times New Roman" w:hAnsi="Times New Roman" w:cs="Times New Roman"/>
          <w:sz w:val="24"/>
          <w:szCs w:val="24"/>
        </w:rPr>
        <w:t>Keywords: Merger, Acquisition, Bank Consolidation, Financial Performance, Nigeria, ROA, ROE, CAR</w:t>
      </w:r>
    </w:p>
    <w:p w:rsidR="005E2AEF" w:rsidRPr="006B0FBD" w:rsidRDefault="005E2AEF" w:rsidP="006B0FBD">
      <w:pPr>
        <w:jc w:val="both"/>
        <w:rPr>
          <w:rFonts w:ascii="Times New Roman" w:hAnsi="Times New Roman" w:cs="Times New Roman"/>
          <w:sz w:val="24"/>
          <w:szCs w:val="24"/>
        </w:rPr>
      </w:pPr>
    </w:p>
    <w:p w:rsidR="005E2AEF" w:rsidRPr="006B0FBD" w:rsidRDefault="007F78F7" w:rsidP="006B0FBD">
      <w:pPr>
        <w:jc w:val="both"/>
        <w:rPr>
          <w:rFonts w:ascii="Times New Roman" w:hAnsi="Times New Roman" w:cs="Times New Roman"/>
          <w:sz w:val="24"/>
          <w:szCs w:val="24"/>
        </w:rPr>
      </w:pPr>
      <w:r w:rsidRPr="006B0FBD">
        <w:rPr>
          <w:rFonts w:ascii="Times New Roman" w:hAnsi="Times New Roman" w:cs="Times New Roman"/>
          <w:b/>
          <w:bCs/>
          <w:sz w:val="24"/>
          <w:szCs w:val="24"/>
        </w:rPr>
        <w:t>Introduction</w:t>
      </w:r>
      <w:r w:rsidRPr="006B0FBD">
        <w:rPr>
          <w:rFonts w:ascii="Times New Roman" w:hAnsi="Times New Roman" w:cs="Times New Roman"/>
          <w:sz w:val="24"/>
          <w:szCs w:val="24"/>
        </w:rPr>
        <w:t>:</w:t>
      </w:r>
    </w:p>
    <w:p w:rsidR="000645FA" w:rsidRPr="006B0FBD" w:rsidRDefault="000645FA" w:rsidP="006B0FBD">
      <w:pPr>
        <w:jc w:val="both"/>
        <w:rPr>
          <w:rFonts w:ascii="Times New Roman" w:hAnsi="Times New Roman" w:cs="Times New Roman"/>
          <w:sz w:val="24"/>
          <w:szCs w:val="24"/>
        </w:rPr>
      </w:pPr>
      <w:r w:rsidRPr="006B0FBD">
        <w:rPr>
          <w:rFonts w:ascii="Times New Roman" w:hAnsi="Times New Roman" w:cs="Times New Roman"/>
          <w:sz w:val="24"/>
          <w:szCs w:val="24"/>
        </w:rPr>
        <w:t xml:space="preserve">Before the 2004 banking sector reform, the Nigerian banking landscape was highly fragmented, consisting of about 89 banks, many of which were undercapitalized, poorly managed, and financially distressed. These banks were often unable to meet their obligations, leading to frequent cases of bank failures and loss of depositor confidence. According to Soludo (2004), the banking system at the time was marked by “weak capital base, poor corporate governance, and a </w:t>
      </w:r>
      <w:r w:rsidRPr="006B0FBD">
        <w:rPr>
          <w:rFonts w:ascii="Times New Roman" w:hAnsi="Times New Roman" w:cs="Times New Roman"/>
          <w:sz w:val="24"/>
          <w:szCs w:val="24"/>
        </w:rPr>
        <w:lastRenderedPageBreak/>
        <w:t>high level of non-performing loans,” which undermined its ability to support economic growth effectively. Similarly, Sanusi (2010) noted that the pre-consolidation era was characterized by inefficiency, low profitability, and inadequate risk management practices among banks.</w:t>
      </w:r>
    </w:p>
    <w:p w:rsidR="000645FA" w:rsidRPr="006B0FBD" w:rsidRDefault="000645FA" w:rsidP="006B0FBD">
      <w:pPr>
        <w:jc w:val="both"/>
        <w:rPr>
          <w:rFonts w:ascii="Times New Roman" w:hAnsi="Times New Roman" w:cs="Times New Roman"/>
          <w:sz w:val="24"/>
          <w:szCs w:val="24"/>
        </w:rPr>
      </w:pPr>
      <w:r w:rsidRPr="006B0FBD">
        <w:rPr>
          <w:rFonts w:ascii="Times New Roman" w:hAnsi="Times New Roman" w:cs="Times New Roman"/>
          <w:sz w:val="24"/>
          <w:szCs w:val="24"/>
        </w:rPr>
        <w:t>In response to these challenges, the Central Bank of Nigeria (CBN) introduced a comprehensive banking sector reform in July 2004, which included a significant increase in the minimum capital base for commercial banks from ₦2 billion to ₦25 billion. This policy was designed to strengthen the financial position of banks, enhance their capacity to absorb shocks, and enable them to compete effectively in the global financial system. As noted by Soludo (2004), the reform aimed to “create a sound and more resilient banking system that can support the financing needs of the Nigerian economy.”</w:t>
      </w:r>
    </w:p>
    <w:p w:rsidR="000645FA" w:rsidRPr="006B0FBD" w:rsidRDefault="000645FA" w:rsidP="006B0FBD">
      <w:pPr>
        <w:jc w:val="both"/>
        <w:rPr>
          <w:rFonts w:ascii="Times New Roman" w:hAnsi="Times New Roman" w:cs="Times New Roman"/>
          <w:sz w:val="24"/>
          <w:szCs w:val="24"/>
        </w:rPr>
      </w:pPr>
      <w:r w:rsidRPr="006B0FBD">
        <w:rPr>
          <w:rFonts w:ascii="Times New Roman" w:hAnsi="Times New Roman" w:cs="Times New Roman"/>
          <w:sz w:val="24"/>
          <w:szCs w:val="24"/>
        </w:rPr>
        <w:t>One of the major strategies adopted by banks to meet the new capital requirement was mergers and acquisitions (M&amp;As). Through consolidation, banks were able to combine resources, reduce operational inefficiencies, and achieve economies of scale. As a result of this exercise, the number of banks in Nigeria reduced significantly from 89 to 25 by the end of 2005, marking a major structural shift in the industry (CBN, 2005). This consolidation process led to the emergence of larger and more capitalized banks with improved capacity to finance large-scale projects and support economic development.</w:t>
      </w:r>
    </w:p>
    <w:p w:rsidR="000645FA" w:rsidRPr="006B0FBD" w:rsidRDefault="000645FA" w:rsidP="006B0FBD">
      <w:pPr>
        <w:jc w:val="both"/>
        <w:rPr>
          <w:rFonts w:ascii="Times New Roman" w:hAnsi="Times New Roman" w:cs="Times New Roman"/>
          <w:sz w:val="24"/>
          <w:szCs w:val="24"/>
        </w:rPr>
      </w:pPr>
      <w:r w:rsidRPr="006B0FBD">
        <w:rPr>
          <w:rFonts w:ascii="Times New Roman" w:hAnsi="Times New Roman" w:cs="Times New Roman"/>
          <w:sz w:val="24"/>
          <w:szCs w:val="24"/>
        </w:rPr>
        <w:t>Mergers and acquisitions are widely regarded in financial literature as strategic tools for enhancing corporate performance and achieving competitive advantage. According to Berger, Demsetz, and Strahan (1999), consolidation in the banking sector can lead to improved efficiency, better risk management, and increased profitability through cost savings and revenue synergies. In the Nigerian context, several studies have examined the impact of bank consolidation on performance outcomes. For instance, Okpanachi (2011) found that mergers and acquisitions had a positive effect on the profitability and efficiency of Nigerian banks, while also improving their overall financial performance.</w:t>
      </w:r>
    </w:p>
    <w:p w:rsidR="000645FA" w:rsidRPr="006B0FBD" w:rsidRDefault="000645FA" w:rsidP="006B0FBD">
      <w:pPr>
        <w:jc w:val="both"/>
        <w:rPr>
          <w:rFonts w:ascii="Times New Roman" w:hAnsi="Times New Roman" w:cs="Times New Roman"/>
          <w:sz w:val="24"/>
          <w:szCs w:val="24"/>
        </w:rPr>
      </w:pPr>
      <w:r w:rsidRPr="006B0FBD">
        <w:rPr>
          <w:rFonts w:ascii="Times New Roman" w:hAnsi="Times New Roman" w:cs="Times New Roman"/>
          <w:sz w:val="24"/>
          <w:szCs w:val="24"/>
        </w:rPr>
        <w:t>Despite these perceived benefits, the impact of mergers and acquisitions on bank performance in Nigeria remains a subject of ongoing debate. While some scholars argue that consolidation has strengthened the banking system and enhanced its stability, others contend that the benefits have not been uniformly realized across all banks. For example, Adegbaju and Olokoyo (2008) observed that although consolidation improved the capital base of banks, its effect on profitability and efficiency was mixed. Similarly, Somoye (2008) argued that the post-consolidation period witnessed improvements in bank size and capitalization, but these did not necessarily translate into sustained growth or improved performance in all cases.</w:t>
      </w:r>
    </w:p>
    <w:p w:rsidR="000645FA" w:rsidRPr="006B0FBD" w:rsidRDefault="000645FA" w:rsidP="006B0FBD">
      <w:pPr>
        <w:jc w:val="both"/>
        <w:rPr>
          <w:rFonts w:ascii="Times New Roman" w:hAnsi="Times New Roman" w:cs="Times New Roman"/>
          <w:sz w:val="24"/>
          <w:szCs w:val="24"/>
        </w:rPr>
      </w:pPr>
      <w:r w:rsidRPr="006B0FBD">
        <w:rPr>
          <w:rFonts w:ascii="Times New Roman" w:hAnsi="Times New Roman" w:cs="Times New Roman"/>
          <w:sz w:val="24"/>
          <w:szCs w:val="24"/>
        </w:rPr>
        <w:t>Furthermore, the Nigerian banking sector has continued to face challenges even after the consolidation exercise, including the global financial crisis of 2008, which exposed underlying weaknesses in risk management and corporate governance. This led to further regulatory interventions by the CBN, including the establishment of the Asset Management Corporation of Nigeria (AMCON) to address the problem of non-performing loans (Sanusi, 2010). These developments highlight the need for a more comprehensive evaluation of the long-term impact of mergers and acquisitions on the performance and growth of banks in Nigeria.</w:t>
      </w:r>
    </w:p>
    <w:p w:rsidR="000645FA" w:rsidRPr="006B0FBD" w:rsidRDefault="000645FA" w:rsidP="006B0FBD">
      <w:pPr>
        <w:jc w:val="both"/>
        <w:rPr>
          <w:rFonts w:ascii="Times New Roman" w:hAnsi="Times New Roman" w:cs="Times New Roman"/>
          <w:sz w:val="24"/>
          <w:szCs w:val="24"/>
        </w:rPr>
      </w:pPr>
      <w:r w:rsidRPr="006B0FBD">
        <w:rPr>
          <w:rFonts w:ascii="Times New Roman" w:hAnsi="Times New Roman" w:cs="Times New Roman"/>
          <w:sz w:val="24"/>
          <w:szCs w:val="24"/>
        </w:rPr>
        <w:lastRenderedPageBreak/>
        <w:t>In addition, the evolving financial landscape, characterized by technological innovation and the emergence of financial technology (fintech) firms, has intensified competition within the banking sector. This has compelled banks to adopt new strategies to remain competitive, including digital transformation and strategic alliances. In this context, mergers and acquisitions may serve not only as regulatory compliance mechanisms but also as strategic tools for achieving growth and sustainability in a rapidly changing environment.</w:t>
      </w:r>
    </w:p>
    <w:p w:rsidR="004B2BB6" w:rsidRPr="006B0FBD" w:rsidRDefault="000645FA" w:rsidP="006B0FBD">
      <w:pPr>
        <w:jc w:val="both"/>
        <w:rPr>
          <w:rFonts w:ascii="Times New Roman" w:hAnsi="Times New Roman" w:cs="Times New Roman"/>
          <w:sz w:val="24"/>
          <w:szCs w:val="24"/>
        </w:rPr>
      </w:pPr>
      <w:r w:rsidRPr="006B0FBD">
        <w:rPr>
          <w:rFonts w:ascii="Times New Roman" w:hAnsi="Times New Roman" w:cs="Times New Roman"/>
          <w:sz w:val="24"/>
          <w:szCs w:val="24"/>
        </w:rPr>
        <w:t xml:space="preserve">Given these dynamics, it is important to assess whether the mergers and acquisitions resulting from the 2004 banking consolidation have led to improved performance and sustainable growth in the Nigerian banking sector. </w:t>
      </w:r>
    </w:p>
    <w:p w:rsidR="0055408D" w:rsidRPr="006B0FBD" w:rsidRDefault="0055408D" w:rsidP="006B0FBD">
      <w:pPr>
        <w:jc w:val="both"/>
        <w:rPr>
          <w:rFonts w:ascii="Times New Roman" w:hAnsi="Times New Roman" w:cs="Times New Roman"/>
          <w:b/>
          <w:bCs/>
          <w:sz w:val="24"/>
          <w:szCs w:val="24"/>
        </w:rPr>
      </w:pPr>
    </w:p>
    <w:p w:rsidR="00F66BCD" w:rsidRPr="006B0FBD" w:rsidRDefault="00F66BCD" w:rsidP="006B0FBD">
      <w:pPr>
        <w:jc w:val="both"/>
        <w:rPr>
          <w:rFonts w:ascii="Times New Roman" w:hAnsi="Times New Roman" w:cs="Times New Roman"/>
          <w:b/>
          <w:bCs/>
          <w:sz w:val="24"/>
          <w:szCs w:val="24"/>
        </w:rPr>
      </w:pPr>
      <w:r w:rsidRPr="006B0FBD">
        <w:rPr>
          <w:rFonts w:ascii="Times New Roman" w:hAnsi="Times New Roman" w:cs="Times New Roman"/>
          <w:b/>
          <w:bCs/>
          <w:sz w:val="24"/>
          <w:szCs w:val="24"/>
        </w:rPr>
        <w:t>Statement of Problem:</w:t>
      </w:r>
    </w:p>
    <w:p w:rsidR="00F66BCD" w:rsidRPr="006B0FBD" w:rsidRDefault="00F66BCD" w:rsidP="006B0FBD">
      <w:pPr>
        <w:jc w:val="both"/>
        <w:rPr>
          <w:rFonts w:ascii="Times New Roman" w:hAnsi="Times New Roman" w:cs="Times New Roman"/>
          <w:sz w:val="24"/>
          <w:szCs w:val="24"/>
        </w:rPr>
      </w:pPr>
      <w:r w:rsidRPr="006B0FBD">
        <w:rPr>
          <w:rFonts w:ascii="Times New Roman" w:hAnsi="Times New Roman" w:cs="Times New Roman"/>
          <w:sz w:val="24"/>
          <w:szCs w:val="24"/>
        </w:rPr>
        <w:t>The main problem confronting the Nigerian banking sector prior to consolidation was its structural weakness, particularly the inability of banks to maintain financial stability and sustain growth due to inadequate capitalisation and poor asset quality. Many banks operated with weak capital bases, making them vulnerable to financial shocks, while high levels of non-performing loans further eroded their balance sheets. These issues were compounded by ineffective corporate governance practices, which encouraged mismanagement and reduced operational efficiency (Central Bank of Nigeria, 2004; Soludo, 2004).</w:t>
      </w:r>
    </w:p>
    <w:p w:rsidR="00F66BCD" w:rsidRPr="006B0FBD" w:rsidRDefault="00F66BCD" w:rsidP="006B0FBD">
      <w:pPr>
        <w:jc w:val="both"/>
        <w:rPr>
          <w:rFonts w:ascii="Times New Roman" w:hAnsi="Times New Roman" w:cs="Times New Roman"/>
          <w:sz w:val="24"/>
          <w:szCs w:val="24"/>
        </w:rPr>
      </w:pPr>
      <w:r w:rsidRPr="006B0FBD">
        <w:rPr>
          <w:rFonts w:ascii="Times New Roman" w:hAnsi="Times New Roman" w:cs="Times New Roman"/>
          <w:sz w:val="24"/>
          <w:szCs w:val="24"/>
        </w:rPr>
        <w:t>In response to these challenges, mergers and acquisitions were introduced as a strategic reform aimed at strengthening the banking system, improving performance, and restoring public confidence. The consolidation exercise was expected to enhance banks’ capital base, promote efficiency, and position them for global competitiveness. However, despite these anticipated benefits, concerns remain about whether these reforms have effectively translated into sustained financial performance and long-term growth (Okafor, 2012).</w:t>
      </w:r>
    </w:p>
    <w:p w:rsidR="00F66BCD" w:rsidRPr="006B0FBD" w:rsidRDefault="00F66BCD" w:rsidP="006B0FBD">
      <w:pPr>
        <w:jc w:val="both"/>
        <w:rPr>
          <w:rFonts w:ascii="Times New Roman" w:hAnsi="Times New Roman" w:cs="Times New Roman"/>
          <w:sz w:val="24"/>
          <w:szCs w:val="24"/>
        </w:rPr>
      </w:pPr>
      <w:r w:rsidRPr="006B0FBD">
        <w:rPr>
          <w:rFonts w:ascii="Times New Roman" w:hAnsi="Times New Roman" w:cs="Times New Roman"/>
          <w:sz w:val="24"/>
          <w:szCs w:val="24"/>
        </w:rPr>
        <w:t>Empirical evidence suggests that while consolidation may have improved earnings and expanded the operational capacity of banks, it did not significantly enhance key indicators such as capital adequacy ratios (Somoye, 2008).</w:t>
      </w:r>
    </w:p>
    <w:p w:rsidR="00A277C6" w:rsidRPr="006B0FBD" w:rsidRDefault="00A277C6" w:rsidP="006B0FBD">
      <w:pPr>
        <w:jc w:val="both"/>
        <w:rPr>
          <w:rFonts w:ascii="Times New Roman" w:hAnsi="Times New Roman" w:cs="Times New Roman"/>
          <w:sz w:val="24"/>
          <w:szCs w:val="24"/>
        </w:rPr>
      </w:pPr>
    </w:p>
    <w:p w:rsidR="00CC1EDD" w:rsidRPr="006B0FBD" w:rsidRDefault="00A277C6" w:rsidP="006B0FBD">
      <w:pPr>
        <w:jc w:val="both"/>
        <w:rPr>
          <w:rFonts w:ascii="Times New Roman" w:hAnsi="Times New Roman" w:cs="Times New Roman"/>
          <w:b/>
          <w:bCs/>
          <w:sz w:val="24"/>
          <w:szCs w:val="24"/>
        </w:rPr>
      </w:pPr>
      <w:r w:rsidRPr="006B0FBD">
        <w:rPr>
          <w:rFonts w:ascii="Times New Roman" w:hAnsi="Times New Roman" w:cs="Times New Roman"/>
          <w:b/>
          <w:bCs/>
          <w:sz w:val="24"/>
          <w:szCs w:val="24"/>
        </w:rPr>
        <w:t>Objectives of the Study:</w:t>
      </w:r>
    </w:p>
    <w:p w:rsidR="00CC1EDD" w:rsidRPr="006B0FBD" w:rsidRDefault="00CC1EDD" w:rsidP="006B0FBD">
      <w:pPr>
        <w:jc w:val="both"/>
        <w:rPr>
          <w:rFonts w:ascii="Times New Roman" w:hAnsi="Times New Roman" w:cs="Times New Roman"/>
          <w:sz w:val="24"/>
          <w:szCs w:val="24"/>
        </w:rPr>
      </w:pPr>
      <w:r w:rsidRPr="006B0FBD">
        <w:rPr>
          <w:rFonts w:ascii="Times New Roman" w:hAnsi="Times New Roman" w:cs="Times New Roman"/>
          <w:sz w:val="24"/>
          <w:szCs w:val="24"/>
        </w:rPr>
        <w:t>The main objective of this study is to evaluate the impact of mergers and acquisitions on the performance and growth of Nigerian banks.</w:t>
      </w:r>
    </w:p>
    <w:p w:rsidR="00CC1EDD" w:rsidRPr="006B0FBD" w:rsidRDefault="00CC1EDD" w:rsidP="006B0FBD">
      <w:pPr>
        <w:jc w:val="both"/>
        <w:rPr>
          <w:rFonts w:ascii="Times New Roman" w:hAnsi="Times New Roman" w:cs="Times New Roman"/>
          <w:sz w:val="24"/>
          <w:szCs w:val="24"/>
        </w:rPr>
      </w:pPr>
      <w:r w:rsidRPr="006B0FBD">
        <w:rPr>
          <w:rFonts w:ascii="Times New Roman" w:hAnsi="Times New Roman" w:cs="Times New Roman"/>
          <w:sz w:val="24"/>
          <w:szCs w:val="24"/>
        </w:rPr>
        <w:t xml:space="preserve">Specific Objectives include </w:t>
      </w:r>
    </w:p>
    <w:p w:rsidR="00CC1EDD" w:rsidRPr="006B0FBD" w:rsidRDefault="00CC1EDD" w:rsidP="006B0FBD">
      <w:pPr>
        <w:pStyle w:val="ListParagraph"/>
        <w:numPr>
          <w:ilvl w:val="0"/>
          <w:numId w:val="3"/>
        </w:numPr>
        <w:jc w:val="both"/>
        <w:rPr>
          <w:rFonts w:ascii="Times New Roman" w:hAnsi="Times New Roman" w:cs="Times New Roman"/>
          <w:sz w:val="24"/>
          <w:szCs w:val="24"/>
        </w:rPr>
      </w:pPr>
      <w:r w:rsidRPr="006B0FBD">
        <w:rPr>
          <w:rFonts w:ascii="Times New Roman" w:hAnsi="Times New Roman" w:cs="Times New Roman"/>
          <w:sz w:val="24"/>
          <w:szCs w:val="24"/>
        </w:rPr>
        <w:t>To examine the effect of mergers and acquisitions on bank profitability (ROA, ROE).</w:t>
      </w:r>
    </w:p>
    <w:p w:rsidR="00CC1EDD" w:rsidRPr="006B0FBD" w:rsidRDefault="00CC1EDD" w:rsidP="006B0FBD">
      <w:pPr>
        <w:pStyle w:val="ListParagraph"/>
        <w:numPr>
          <w:ilvl w:val="0"/>
          <w:numId w:val="3"/>
        </w:numPr>
        <w:jc w:val="both"/>
        <w:rPr>
          <w:rFonts w:ascii="Times New Roman" w:hAnsi="Times New Roman" w:cs="Times New Roman"/>
          <w:sz w:val="24"/>
          <w:szCs w:val="24"/>
        </w:rPr>
      </w:pPr>
      <w:r w:rsidRPr="006B0FBD">
        <w:rPr>
          <w:rFonts w:ascii="Times New Roman" w:hAnsi="Times New Roman" w:cs="Times New Roman"/>
          <w:sz w:val="24"/>
          <w:szCs w:val="24"/>
        </w:rPr>
        <w:t>To assess the impact on capital adequacy ratio (CAR).</w:t>
      </w:r>
    </w:p>
    <w:p w:rsidR="0079730B" w:rsidRPr="006B0FBD" w:rsidRDefault="00CC1EDD" w:rsidP="006B0FBD">
      <w:pPr>
        <w:pStyle w:val="ListParagraph"/>
        <w:numPr>
          <w:ilvl w:val="0"/>
          <w:numId w:val="3"/>
        </w:numPr>
        <w:jc w:val="both"/>
        <w:rPr>
          <w:rFonts w:ascii="Times New Roman" w:hAnsi="Times New Roman" w:cs="Times New Roman"/>
          <w:sz w:val="24"/>
          <w:szCs w:val="24"/>
        </w:rPr>
      </w:pPr>
      <w:r w:rsidRPr="006B0FBD">
        <w:rPr>
          <w:rFonts w:ascii="Times New Roman" w:hAnsi="Times New Roman" w:cs="Times New Roman"/>
          <w:sz w:val="24"/>
          <w:szCs w:val="24"/>
        </w:rPr>
        <w:t>To evaluate the contribution of consolidation to overall banking sector growth.</w:t>
      </w:r>
    </w:p>
    <w:p w:rsidR="005E4207" w:rsidRPr="006B0FBD" w:rsidRDefault="005E4207" w:rsidP="006B0FBD">
      <w:pPr>
        <w:jc w:val="both"/>
        <w:rPr>
          <w:rFonts w:ascii="Times New Roman" w:hAnsi="Times New Roman" w:cs="Times New Roman"/>
          <w:sz w:val="24"/>
          <w:szCs w:val="24"/>
        </w:rPr>
      </w:pPr>
    </w:p>
    <w:p w:rsidR="005E4207" w:rsidRPr="006B0FBD" w:rsidRDefault="005E4207" w:rsidP="006B0FBD">
      <w:pPr>
        <w:jc w:val="both"/>
        <w:rPr>
          <w:rFonts w:ascii="Times New Roman" w:hAnsi="Times New Roman" w:cs="Times New Roman"/>
          <w:sz w:val="24"/>
          <w:szCs w:val="24"/>
        </w:rPr>
      </w:pPr>
    </w:p>
    <w:p w:rsidR="00453AAF" w:rsidRPr="00A43CDF" w:rsidRDefault="00453AAF" w:rsidP="006B0FBD">
      <w:pPr>
        <w:jc w:val="both"/>
        <w:rPr>
          <w:rFonts w:ascii="Times New Roman" w:hAnsi="Times New Roman" w:cs="Times New Roman"/>
          <w:b/>
          <w:bCs/>
          <w:sz w:val="24"/>
          <w:szCs w:val="24"/>
        </w:rPr>
      </w:pPr>
      <w:r w:rsidRPr="00A43CDF">
        <w:rPr>
          <w:rFonts w:ascii="Times New Roman" w:hAnsi="Times New Roman" w:cs="Times New Roman"/>
          <w:b/>
          <w:bCs/>
          <w:sz w:val="24"/>
          <w:szCs w:val="24"/>
        </w:rPr>
        <w:t>Conceptual Framework</w:t>
      </w:r>
      <w:r w:rsidR="005F597B">
        <w:rPr>
          <w:rFonts w:ascii="Times New Roman" w:hAnsi="Times New Roman" w:cs="Times New Roman"/>
          <w:b/>
          <w:bCs/>
          <w:sz w:val="24"/>
          <w:szCs w:val="24"/>
        </w:rPr>
        <w:t>:</w:t>
      </w:r>
    </w:p>
    <w:p w:rsidR="00453AAF" w:rsidRPr="00A43CDF" w:rsidRDefault="00453AAF" w:rsidP="006B0FBD">
      <w:pPr>
        <w:jc w:val="both"/>
        <w:rPr>
          <w:rFonts w:ascii="Times New Roman" w:hAnsi="Times New Roman" w:cs="Times New Roman"/>
          <w:b/>
          <w:bCs/>
          <w:sz w:val="24"/>
          <w:szCs w:val="24"/>
        </w:rPr>
      </w:pPr>
      <w:r w:rsidRPr="00A43CDF">
        <w:rPr>
          <w:rFonts w:ascii="Times New Roman" w:hAnsi="Times New Roman" w:cs="Times New Roman"/>
          <w:b/>
          <w:bCs/>
          <w:sz w:val="24"/>
          <w:szCs w:val="24"/>
        </w:rPr>
        <w:t>Mergers and Acquisitions in Banking</w:t>
      </w:r>
      <w:r w:rsidR="005F597B">
        <w:rPr>
          <w:rFonts w:ascii="Times New Roman" w:hAnsi="Times New Roman" w:cs="Times New Roman"/>
          <w:b/>
          <w:bCs/>
          <w:sz w:val="24"/>
          <w:szCs w:val="24"/>
        </w:rPr>
        <w:t>;</w:t>
      </w:r>
    </w:p>
    <w:p w:rsidR="00453AAF" w:rsidRPr="006B0FBD" w:rsidRDefault="00453AAF" w:rsidP="006B0FBD">
      <w:pPr>
        <w:jc w:val="both"/>
        <w:rPr>
          <w:rFonts w:ascii="Times New Roman" w:hAnsi="Times New Roman" w:cs="Times New Roman"/>
          <w:sz w:val="24"/>
          <w:szCs w:val="24"/>
        </w:rPr>
      </w:pPr>
      <w:r w:rsidRPr="006B0FBD">
        <w:rPr>
          <w:rFonts w:ascii="Times New Roman" w:hAnsi="Times New Roman" w:cs="Times New Roman"/>
          <w:sz w:val="24"/>
          <w:szCs w:val="24"/>
        </w:rPr>
        <w:t>Mergers and acquisitions (M&amp;A) refer to the strategic combination of two or more banks with the aim of integrating their assets, liabilities, operations, and human resources to form a stronger, more competitive entity. In the banking sector, M&amp;A are often driven by the need to address financial instability, improve operational efficiency, and expand market reach. Consolidation allows banks to pool resources, diversify risk, and take advantage of economies of scale, which can reduce cost per unit of service and increase profitability over time (Soludo, 2004).</w:t>
      </w:r>
    </w:p>
    <w:p w:rsidR="00453AAF" w:rsidRPr="006B0FBD" w:rsidRDefault="00453AAF" w:rsidP="006B0FBD">
      <w:pPr>
        <w:jc w:val="both"/>
        <w:rPr>
          <w:rFonts w:ascii="Times New Roman" w:hAnsi="Times New Roman" w:cs="Times New Roman"/>
          <w:sz w:val="24"/>
          <w:szCs w:val="24"/>
        </w:rPr>
      </w:pPr>
      <w:r w:rsidRPr="006B0FBD">
        <w:rPr>
          <w:rFonts w:ascii="Times New Roman" w:hAnsi="Times New Roman" w:cs="Times New Roman"/>
          <w:sz w:val="24"/>
          <w:szCs w:val="24"/>
        </w:rPr>
        <w:t>In Nigeria, the 2004 banking consolidation exercise mandated an increase in minimum capital requirements from ₦2 billion to ₦25 billion. This policy forced weaker banks to either merge or be acquired by stronger institutions. The exercise was intended to create fewer but stronger banks capable of supporting economic development, enhancing investor confidence, and competing regionally and globally. Literature suggests that such consolidation efforts are often motivated by regulatory directives, competitive pressures, and the need to modernize banking infrastructure and services (Sanusi, 2010).</w:t>
      </w:r>
    </w:p>
    <w:p w:rsidR="00453AAF" w:rsidRPr="00A43CDF" w:rsidRDefault="00453AAF" w:rsidP="006B0FBD">
      <w:pPr>
        <w:jc w:val="both"/>
        <w:rPr>
          <w:rFonts w:ascii="Times New Roman" w:hAnsi="Times New Roman" w:cs="Times New Roman"/>
          <w:b/>
          <w:bCs/>
          <w:sz w:val="24"/>
          <w:szCs w:val="24"/>
        </w:rPr>
      </w:pPr>
      <w:r w:rsidRPr="00A43CDF">
        <w:rPr>
          <w:rFonts w:ascii="Times New Roman" w:hAnsi="Times New Roman" w:cs="Times New Roman"/>
          <w:b/>
          <w:bCs/>
          <w:sz w:val="24"/>
          <w:szCs w:val="24"/>
        </w:rPr>
        <w:t>Effect on Bank Profitability (ROA and ROE)</w:t>
      </w:r>
      <w:r w:rsidR="00A6762A">
        <w:rPr>
          <w:rFonts w:ascii="Times New Roman" w:hAnsi="Times New Roman" w:cs="Times New Roman"/>
          <w:b/>
          <w:bCs/>
          <w:sz w:val="24"/>
          <w:szCs w:val="24"/>
        </w:rPr>
        <w:t>:</w:t>
      </w:r>
    </w:p>
    <w:p w:rsidR="00453AAF" w:rsidRPr="006B0FBD" w:rsidRDefault="00453AAF" w:rsidP="006B0FBD">
      <w:pPr>
        <w:jc w:val="both"/>
        <w:rPr>
          <w:rFonts w:ascii="Times New Roman" w:hAnsi="Times New Roman" w:cs="Times New Roman"/>
          <w:sz w:val="24"/>
          <w:szCs w:val="24"/>
        </w:rPr>
      </w:pPr>
      <w:r w:rsidRPr="006B0FBD">
        <w:rPr>
          <w:rFonts w:ascii="Times New Roman" w:hAnsi="Times New Roman" w:cs="Times New Roman"/>
          <w:sz w:val="24"/>
          <w:szCs w:val="24"/>
        </w:rPr>
        <w:t>One of the primary objectives of bank consolidation is to improve profitability, measured through indicators such as Return on Assets (ROA) and Return on Equity (ROE). Theoretically, the synergy derived from mergersthrough cost savings, expanded customer base, and enhanced operational efficiency</w:t>
      </w:r>
      <w:r w:rsidR="003740A6">
        <w:rPr>
          <w:rFonts w:ascii="Times New Roman" w:hAnsi="Times New Roman" w:cs="Times New Roman"/>
          <w:sz w:val="24"/>
          <w:szCs w:val="24"/>
        </w:rPr>
        <w:t xml:space="preserve"> c</w:t>
      </w:r>
      <w:r w:rsidRPr="006B0FBD">
        <w:rPr>
          <w:rFonts w:ascii="Times New Roman" w:hAnsi="Times New Roman" w:cs="Times New Roman"/>
          <w:sz w:val="24"/>
          <w:szCs w:val="24"/>
        </w:rPr>
        <w:t>an lead to higher profitability. Merged banks can reduce duplication of functions, streamline processes, and negotiate better terms with suppliers and lenders, thereby improving net earnings.</w:t>
      </w:r>
    </w:p>
    <w:p w:rsidR="00453AAF" w:rsidRPr="006B0FBD" w:rsidRDefault="00453AAF" w:rsidP="006B0FBD">
      <w:pPr>
        <w:jc w:val="both"/>
        <w:rPr>
          <w:rFonts w:ascii="Times New Roman" w:hAnsi="Times New Roman" w:cs="Times New Roman"/>
          <w:sz w:val="24"/>
          <w:szCs w:val="24"/>
        </w:rPr>
      </w:pPr>
      <w:r w:rsidRPr="006B0FBD">
        <w:rPr>
          <w:rFonts w:ascii="Times New Roman" w:hAnsi="Times New Roman" w:cs="Times New Roman"/>
          <w:sz w:val="24"/>
          <w:szCs w:val="24"/>
        </w:rPr>
        <w:t>Empirical studies in Nigeria have shown mixed results regarding profitability after consolidation. Some research indicates that banks involved in mergers experienced significant improvement in ROA and ROE due to the larger asset base and greater ability to generate income from a diversified portfolio of products and services. Conversely, other studies report that short-term profitability gains are often constrained by integration challenges, such as cultural clashes, system incompatibilities, and restructuring costs (Okpanachi, 2011). These findings highlight that while consolidation has potential for profitability improvement, careful planning and effective post-merger integration strategies are crucial for realizing these gains.</w:t>
      </w:r>
    </w:p>
    <w:p w:rsidR="00453AAF" w:rsidRPr="006B0FBD" w:rsidRDefault="00453AAF" w:rsidP="006B0FBD">
      <w:pPr>
        <w:jc w:val="both"/>
        <w:rPr>
          <w:rFonts w:ascii="Times New Roman" w:hAnsi="Times New Roman" w:cs="Times New Roman"/>
          <w:sz w:val="24"/>
          <w:szCs w:val="24"/>
        </w:rPr>
      </w:pPr>
      <w:r w:rsidRPr="00A43CDF">
        <w:rPr>
          <w:rFonts w:ascii="Times New Roman" w:hAnsi="Times New Roman" w:cs="Times New Roman"/>
          <w:b/>
          <w:bCs/>
          <w:sz w:val="24"/>
          <w:szCs w:val="24"/>
        </w:rPr>
        <w:t>Impact on Capital Adequacy Ratio (CAR</w:t>
      </w:r>
      <w:r w:rsidRPr="006B0FBD">
        <w:rPr>
          <w:rFonts w:ascii="Times New Roman" w:hAnsi="Times New Roman" w:cs="Times New Roman"/>
          <w:sz w:val="24"/>
          <w:szCs w:val="24"/>
        </w:rPr>
        <w:t>)</w:t>
      </w:r>
      <w:r w:rsidR="00A6762A">
        <w:rPr>
          <w:rFonts w:ascii="Times New Roman" w:hAnsi="Times New Roman" w:cs="Times New Roman"/>
          <w:sz w:val="24"/>
          <w:szCs w:val="24"/>
        </w:rPr>
        <w:t>:</w:t>
      </w:r>
    </w:p>
    <w:p w:rsidR="00453AAF" w:rsidRPr="006B0FBD" w:rsidRDefault="00453AAF" w:rsidP="006B0FBD">
      <w:pPr>
        <w:jc w:val="both"/>
        <w:rPr>
          <w:rFonts w:ascii="Times New Roman" w:hAnsi="Times New Roman" w:cs="Times New Roman"/>
          <w:sz w:val="24"/>
          <w:szCs w:val="24"/>
        </w:rPr>
      </w:pPr>
      <w:r w:rsidRPr="006B0FBD">
        <w:rPr>
          <w:rFonts w:ascii="Times New Roman" w:hAnsi="Times New Roman" w:cs="Times New Roman"/>
          <w:sz w:val="24"/>
          <w:szCs w:val="24"/>
        </w:rPr>
        <w:t>Another critical objective of mergers and acquisitions in banking is the strengthening of the capital base, which is assessed through the Capital Adequacy Ratio (CAR). A higher CAR indicates a bank’s ability to absorb potential losses and protect depositors, thereby enhancing financial stability. By consolidating, banks can combine their capital resources, increase liquidity, and improve regulatory compliance.</w:t>
      </w:r>
    </w:p>
    <w:p w:rsidR="00453AAF" w:rsidRPr="006B0FBD" w:rsidRDefault="00453AAF" w:rsidP="006B0FBD">
      <w:pPr>
        <w:jc w:val="both"/>
        <w:rPr>
          <w:rFonts w:ascii="Times New Roman" w:hAnsi="Times New Roman" w:cs="Times New Roman"/>
          <w:sz w:val="24"/>
          <w:szCs w:val="24"/>
        </w:rPr>
      </w:pPr>
      <w:r w:rsidRPr="006B0FBD">
        <w:rPr>
          <w:rFonts w:ascii="Times New Roman" w:hAnsi="Times New Roman" w:cs="Times New Roman"/>
          <w:sz w:val="24"/>
          <w:szCs w:val="24"/>
        </w:rPr>
        <w:lastRenderedPageBreak/>
        <w:t>Studies suggest that post-consolidation, banks often report increased total capital and improved risk absorption capacity. However, evidence from Nigerian banks shows that while the absolute capital levels increase, the CAR may not always improve proportionally because the growth in risk-weighted assets can offset gains. This underscores the importance of effective risk management and strategic lending practices post-merger. Properly managed consolidation not only enhances regulatory compliance but also strengthens the resilience of the banking sector against systemic shocks (Adegbaju&amp;Olokoyo, 2008).</w:t>
      </w:r>
    </w:p>
    <w:p w:rsidR="00453AAF" w:rsidRPr="00A6762A" w:rsidRDefault="00453AAF" w:rsidP="006B0FBD">
      <w:pPr>
        <w:jc w:val="both"/>
        <w:rPr>
          <w:rFonts w:ascii="Times New Roman" w:hAnsi="Times New Roman" w:cs="Times New Roman"/>
          <w:b/>
          <w:bCs/>
          <w:sz w:val="24"/>
          <w:szCs w:val="24"/>
        </w:rPr>
      </w:pPr>
      <w:r w:rsidRPr="00A6762A">
        <w:rPr>
          <w:rFonts w:ascii="Times New Roman" w:hAnsi="Times New Roman" w:cs="Times New Roman"/>
          <w:b/>
          <w:bCs/>
          <w:sz w:val="24"/>
          <w:szCs w:val="24"/>
        </w:rPr>
        <w:t>Contribution to Banking Sector Growth</w:t>
      </w:r>
      <w:r w:rsidR="00A6762A">
        <w:rPr>
          <w:rFonts w:ascii="Times New Roman" w:hAnsi="Times New Roman" w:cs="Times New Roman"/>
          <w:b/>
          <w:bCs/>
          <w:sz w:val="24"/>
          <w:szCs w:val="24"/>
        </w:rPr>
        <w:t>:</w:t>
      </w:r>
    </w:p>
    <w:p w:rsidR="00453AAF" w:rsidRPr="006B0FBD" w:rsidRDefault="00453AAF" w:rsidP="006B0FBD">
      <w:pPr>
        <w:jc w:val="both"/>
        <w:rPr>
          <w:rFonts w:ascii="Times New Roman" w:hAnsi="Times New Roman" w:cs="Times New Roman"/>
          <w:sz w:val="24"/>
          <w:szCs w:val="24"/>
        </w:rPr>
      </w:pPr>
      <w:r w:rsidRPr="006B0FBD">
        <w:rPr>
          <w:rFonts w:ascii="Times New Roman" w:hAnsi="Times New Roman" w:cs="Times New Roman"/>
          <w:sz w:val="24"/>
          <w:szCs w:val="24"/>
        </w:rPr>
        <w:t>Beyond individual bank performance, consolidation contributes to the growth and stability of the entire banking sector. Larger, consolidated banks are better positioned to finance large-scale projects, support industrial development, and promote economic growth. They are also more competitive, both domestically and internationally, and can offer a wider range of financial products and services.</w:t>
      </w:r>
    </w:p>
    <w:p w:rsidR="00453AAF" w:rsidRDefault="00453AAF" w:rsidP="006B0FBD">
      <w:pPr>
        <w:jc w:val="both"/>
        <w:rPr>
          <w:rFonts w:ascii="Times New Roman" w:hAnsi="Times New Roman" w:cs="Times New Roman"/>
          <w:sz w:val="24"/>
          <w:szCs w:val="24"/>
        </w:rPr>
      </w:pPr>
      <w:r w:rsidRPr="006B0FBD">
        <w:rPr>
          <w:rFonts w:ascii="Times New Roman" w:hAnsi="Times New Roman" w:cs="Times New Roman"/>
          <w:sz w:val="24"/>
          <w:szCs w:val="24"/>
        </w:rPr>
        <w:t>The structural transformation brought about by mergers and acquisitions can Improve the efficiency of financial intermediation, reduce systemic risk, and increase investor confidence in the banking sector. Literature suggests that a more stable and well-capitalized banking system enhances public trust, attracts foreign investment, and fosters an environment conducive to economic expansion. In Nigeria, the consolidation exercise helped reduce the number of under-capitalized banks, encouraged the adoption of modern banking practices, and paved the way for sustainable sectoral growth (Sanusi, 2010).</w:t>
      </w:r>
    </w:p>
    <w:p w:rsidR="00D27BF8" w:rsidRPr="006B0FBD" w:rsidRDefault="00D27BF8" w:rsidP="006B0FBD">
      <w:pPr>
        <w:jc w:val="both"/>
        <w:rPr>
          <w:rFonts w:ascii="Times New Roman" w:hAnsi="Times New Roman" w:cs="Times New Roman"/>
          <w:sz w:val="24"/>
          <w:szCs w:val="24"/>
        </w:rPr>
      </w:pPr>
    </w:p>
    <w:p w:rsidR="0079730B" w:rsidRPr="006B0FBD" w:rsidRDefault="00D27BF8" w:rsidP="006B0FBD">
      <w:pPr>
        <w:jc w:val="both"/>
        <w:rPr>
          <w:rFonts w:ascii="Times New Roman" w:hAnsi="Times New Roman" w:cs="Times New Roman"/>
          <w:b/>
          <w:bCs/>
          <w:sz w:val="24"/>
          <w:szCs w:val="24"/>
        </w:rPr>
      </w:pPr>
      <w:r w:rsidRPr="006B0FBD">
        <w:rPr>
          <w:rFonts w:ascii="Times New Roman" w:hAnsi="Times New Roman" w:cs="Times New Roman"/>
          <w:b/>
          <w:bCs/>
          <w:sz w:val="24"/>
          <w:szCs w:val="24"/>
        </w:rPr>
        <w:t xml:space="preserve">Empirical reviews </w:t>
      </w:r>
    </w:p>
    <w:p w:rsidR="00D27BF8" w:rsidRPr="006B0FBD" w:rsidRDefault="00D27BF8" w:rsidP="006B0FBD">
      <w:pPr>
        <w:jc w:val="both"/>
        <w:rPr>
          <w:rFonts w:ascii="Times New Roman" w:hAnsi="Times New Roman" w:cs="Times New Roman"/>
          <w:sz w:val="24"/>
          <w:szCs w:val="24"/>
        </w:rPr>
      </w:pPr>
      <w:r w:rsidRPr="006B0FBD">
        <w:rPr>
          <w:rFonts w:ascii="Times New Roman" w:hAnsi="Times New Roman" w:cs="Times New Roman"/>
          <w:sz w:val="24"/>
          <w:szCs w:val="24"/>
        </w:rPr>
        <w:t>Adegbaju and Olokoyo</w:t>
      </w:r>
      <w:r w:rsidR="00A6762A">
        <w:rPr>
          <w:rFonts w:ascii="Times New Roman" w:hAnsi="Times New Roman" w:cs="Times New Roman"/>
          <w:sz w:val="24"/>
          <w:szCs w:val="24"/>
        </w:rPr>
        <w:t>,</w:t>
      </w:r>
      <w:r w:rsidRPr="006B0FBD">
        <w:rPr>
          <w:rFonts w:ascii="Times New Roman" w:hAnsi="Times New Roman" w:cs="Times New Roman"/>
          <w:sz w:val="24"/>
          <w:szCs w:val="24"/>
        </w:rPr>
        <w:t xml:space="preserve">conducted a study </w:t>
      </w:r>
      <w:r w:rsidR="00941556">
        <w:rPr>
          <w:rFonts w:ascii="Times New Roman" w:hAnsi="Times New Roman" w:cs="Times New Roman"/>
          <w:sz w:val="24"/>
          <w:szCs w:val="24"/>
        </w:rPr>
        <w:t xml:space="preserve">in 2008 </w:t>
      </w:r>
      <w:r w:rsidRPr="006B0FBD">
        <w:rPr>
          <w:rFonts w:ascii="Times New Roman" w:hAnsi="Times New Roman" w:cs="Times New Roman"/>
          <w:sz w:val="24"/>
          <w:szCs w:val="24"/>
        </w:rPr>
        <w:t>on the impact of bank consolidation in Nigeria, particularly focusing on the post-consolidation era following the 2004 Central Bank of Nigeria reforms. Their findings indicated that banks generally experienced improved performance after consolidation, measured by indicators such as return on assets (ROA), return on equity (ROE), and profitability ratios. The authors argued that consolidation helped banks strengthen their capital base, achieve economies of scale, and improve operational efficiency. They noted that larger banks were better able to absorb economic shocks and were more competitive both domestically and regionally. However, they also cautioned that improved performance varied across banks, depending on management practices and strategic implementation of consolidation.</w:t>
      </w:r>
    </w:p>
    <w:p w:rsidR="00D27BF8" w:rsidRPr="006B0FBD" w:rsidRDefault="00D27BF8" w:rsidP="006B0FBD">
      <w:pPr>
        <w:jc w:val="both"/>
        <w:rPr>
          <w:rFonts w:ascii="Times New Roman" w:hAnsi="Times New Roman" w:cs="Times New Roman"/>
          <w:sz w:val="24"/>
          <w:szCs w:val="24"/>
        </w:rPr>
      </w:pPr>
      <w:r w:rsidRPr="006B0FBD">
        <w:rPr>
          <w:rFonts w:ascii="Times New Roman" w:hAnsi="Times New Roman" w:cs="Times New Roman"/>
          <w:sz w:val="24"/>
          <w:szCs w:val="24"/>
        </w:rPr>
        <w:t>Bakare’s research</w:t>
      </w:r>
      <w:r w:rsidR="00941556">
        <w:rPr>
          <w:rFonts w:ascii="Times New Roman" w:hAnsi="Times New Roman" w:cs="Times New Roman"/>
          <w:sz w:val="24"/>
          <w:szCs w:val="24"/>
        </w:rPr>
        <w:t xml:space="preserve"> in 2011</w:t>
      </w:r>
      <w:r w:rsidRPr="006B0FBD">
        <w:rPr>
          <w:rFonts w:ascii="Times New Roman" w:hAnsi="Times New Roman" w:cs="Times New Roman"/>
          <w:sz w:val="24"/>
          <w:szCs w:val="24"/>
        </w:rPr>
        <w:t xml:space="preserve"> explored the effect of banking sector reforms and consolidation on capitalization and risk levels among Nigerian banks. The study concluded that consolidation generally resulted in higher capitalization, which in turn reduced systemic risk within the banking sector. By increasing the minimum capital requirements and merging weaker banks with stronger ones, consolidation decreased the likelihood of bank failures and improved confidence among depositors. Bakare also emphasized that well-capitalized banks were better equipped to manage non-performing loans and exposure to financial crises.</w:t>
      </w:r>
    </w:p>
    <w:p w:rsidR="00D27BF8" w:rsidRPr="006B0FBD" w:rsidRDefault="00D27BF8" w:rsidP="006B0FBD">
      <w:pPr>
        <w:jc w:val="both"/>
        <w:rPr>
          <w:rFonts w:ascii="Times New Roman" w:hAnsi="Times New Roman" w:cs="Times New Roman"/>
          <w:sz w:val="24"/>
          <w:szCs w:val="24"/>
        </w:rPr>
      </w:pPr>
      <w:r w:rsidRPr="006B0FBD">
        <w:rPr>
          <w:rFonts w:ascii="Times New Roman" w:hAnsi="Times New Roman" w:cs="Times New Roman"/>
          <w:sz w:val="24"/>
          <w:szCs w:val="24"/>
        </w:rPr>
        <w:lastRenderedPageBreak/>
        <w:t xml:space="preserve">Okafor </w:t>
      </w:r>
      <w:r w:rsidR="0056172E">
        <w:rPr>
          <w:rFonts w:ascii="Times New Roman" w:hAnsi="Times New Roman" w:cs="Times New Roman"/>
          <w:sz w:val="24"/>
          <w:szCs w:val="24"/>
        </w:rPr>
        <w:t>(2</w:t>
      </w:r>
      <w:r w:rsidR="005C7A38">
        <w:rPr>
          <w:rFonts w:ascii="Times New Roman" w:hAnsi="Times New Roman" w:cs="Times New Roman"/>
          <w:sz w:val="24"/>
          <w:szCs w:val="24"/>
        </w:rPr>
        <w:t>012</w:t>
      </w:r>
      <w:r w:rsidR="0056172E">
        <w:rPr>
          <w:rFonts w:ascii="Times New Roman" w:hAnsi="Times New Roman" w:cs="Times New Roman"/>
          <w:sz w:val="24"/>
          <w:szCs w:val="24"/>
        </w:rPr>
        <w:t>)</w:t>
      </w:r>
      <w:r w:rsidRPr="006B0FBD">
        <w:rPr>
          <w:rFonts w:ascii="Times New Roman" w:hAnsi="Times New Roman" w:cs="Times New Roman"/>
          <w:sz w:val="24"/>
          <w:szCs w:val="24"/>
        </w:rPr>
        <w:t>examined the relationship between bank consolidation and financial stability in Nigeria and found that consolidation alone does not guarantee stability. While some banks showed improved performance, many others continued to struggle with inefficiencies, poor asset quality, and management weaknesses. Okafor argued that without addressing corporate governance issues and operational inefficiencies, consolidation could not fully stabilize the banking sector. Additionally, the study noted that cultural and organizational integration challenges post-merger often limited the expected benefits.</w:t>
      </w:r>
    </w:p>
    <w:p w:rsidR="00431565" w:rsidRDefault="00D27BF8" w:rsidP="006B0FBD">
      <w:pPr>
        <w:jc w:val="both"/>
        <w:rPr>
          <w:rFonts w:ascii="Times New Roman" w:hAnsi="Times New Roman" w:cs="Times New Roman"/>
          <w:sz w:val="24"/>
          <w:szCs w:val="24"/>
        </w:rPr>
      </w:pPr>
      <w:r w:rsidRPr="006B0FBD">
        <w:rPr>
          <w:rFonts w:ascii="Times New Roman" w:hAnsi="Times New Roman" w:cs="Times New Roman"/>
          <w:sz w:val="24"/>
          <w:szCs w:val="24"/>
        </w:rPr>
        <w:t>Sulaimon et al. (2011)</w:t>
      </w:r>
      <w:r w:rsidR="005C7A38">
        <w:rPr>
          <w:rFonts w:ascii="Times New Roman" w:hAnsi="Times New Roman" w:cs="Times New Roman"/>
          <w:sz w:val="24"/>
          <w:szCs w:val="24"/>
        </w:rPr>
        <w:t xml:space="preserve"> focused </w:t>
      </w:r>
      <w:r w:rsidRPr="006B0FBD">
        <w:rPr>
          <w:rFonts w:ascii="Times New Roman" w:hAnsi="Times New Roman" w:cs="Times New Roman"/>
          <w:sz w:val="24"/>
          <w:szCs w:val="24"/>
        </w:rPr>
        <w:t>on troubled banks in Nigeria and investigated whether consolidation significantly improved their performance. Their findings suggested that consolidation had no significant impact on banks that were already struggling with poor financial health. Mergers involving underperforming banks often inherited the problems of the weaker institution, such as high levels of non-performing loans and managerial inefficiencies. The study highlighted that merging troubled banks with stronger ones sometimes diluted the positive effects expected from consolidation.</w:t>
      </w:r>
    </w:p>
    <w:p w:rsidR="00AD2229" w:rsidRDefault="00AD2229" w:rsidP="006B0FBD">
      <w:pPr>
        <w:jc w:val="both"/>
        <w:rPr>
          <w:rFonts w:ascii="Times New Roman" w:hAnsi="Times New Roman" w:cs="Times New Roman"/>
          <w:sz w:val="24"/>
          <w:szCs w:val="24"/>
        </w:rPr>
      </w:pPr>
    </w:p>
    <w:p w:rsidR="00C92E62" w:rsidRDefault="00C92E62" w:rsidP="006B0FBD">
      <w:pPr>
        <w:jc w:val="both"/>
        <w:rPr>
          <w:rFonts w:ascii="Times New Roman" w:hAnsi="Times New Roman" w:cs="Times New Roman"/>
          <w:sz w:val="24"/>
          <w:szCs w:val="24"/>
        </w:rPr>
      </w:pPr>
    </w:p>
    <w:p w:rsidR="006C4D11" w:rsidRDefault="006C4D11" w:rsidP="006B0FBD">
      <w:pPr>
        <w:jc w:val="both"/>
        <w:rPr>
          <w:rFonts w:ascii="Times New Roman" w:hAnsi="Times New Roman" w:cs="Times New Roman"/>
          <w:sz w:val="24"/>
          <w:szCs w:val="24"/>
        </w:rPr>
      </w:pPr>
    </w:p>
    <w:p w:rsidR="006C4D11" w:rsidRDefault="006C4D11" w:rsidP="006B0FBD">
      <w:pPr>
        <w:jc w:val="both"/>
        <w:rPr>
          <w:rFonts w:ascii="Times New Roman" w:hAnsi="Times New Roman" w:cs="Times New Roman"/>
          <w:sz w:val="24"/>
          <w:szCs w:val="24"/>
        </w:rPr>
      </w:pPr>
    </w:p>
    <w:p w:rsidR="00AD2229" w:rsidRDefault="00AD2229" w:rsidP="006B0FBD">
      <w:pPr>
        <w:jc w:val="both"/>
        <w:rPr>
          <w:rFonts w:ascii="Times New Roman" w:hAnsi="Times New Roman" w:cs="Times New Roman"/>
          <w:b/>
          <w:bCs/>
          <w:sz w:val="24"/>
          <w:szCs w:val="24"/>
        </w:rPr>
      </w:pPr>
    </w:p>
    <w:p w:rsidR="00C92E62" w:rsidRPr="00AD2229" w:rsidRDefault="00C92E62" w:rsidP="006B0FBD">
      <w:pPr>
        <w:jc w:val="both"/>
        <w:rPr>
          <w:rFonts w:ascii="Times New Roman" w:hAnsi="Times New Roman" w:cs="Times New Roman"/>
          <w:b/>
          <w:bCs/>
          <w:sz w:val="24"/>
          <w:szCs w:val="24"/>
        </w:rPr>
      </w:pPr>
      <w:r w:rsidRPr="00C92E62">
        <w:rPr>
          <w:rFonts w:ascii="Times New Roman" w:hAnsi="Times New Roman" w:cs="Times New Roman"/>
          <w:b/>
          <w:bCs/>
          <w:sz w:val="24"/>
          <w:szCs w:val="24"/>
        </w:rPr>
        <w:t>Methodology</w:t>
      </w:r>
      <w:r>
        <w:rPr>
          <w:rFonts w:ascii="Times New Roman" w:hAnsi="Times New Roman" w:cs="Times New Roman"/>
          <w:sz w:val="24"/>
          <w:szCs w:val="24"/>
        </w:rPr>
        <w:t>:</w:t>
      </w:r>
    </w:p>
    <w:p w:rsidR="00C92E62" w:rsidRDefault="00C92E62" w:rsidP="006B0FBD">
      <w:pPr>
        <w:jc w:val="both"/>
        <w:rPr>
          <w:rFonts w:ascii="Times New Roman" w:hAnsi="Times New Roman" w:cs="Times New Roman"/>
          <w:sz w:val="24"/>
          <w:szCs w:val="24"/>
        </w:rPr>
      </w:pPr>
      <w:r>
        <w:rPr>
          <w:rFonts w:ascii="Times New Roman" w:hAnsi="Times New Roman" w:cs="Times New Roman"/>
          <w:sz w:val="24"/>
          <w:szCs w:val="24"/>
        </w:rPr>
        <w:t>This study adopts an ex-post facto research design, using secondary data obtained from the annual reports and financial statements of selected Nigerian banks. The data covers the period 2000–2010, divided into pre-consolidation (2000–2005) and post-consolidation (2006–2010) periods.</w:t>
      </w:r>
    </w:p>
    <w:p w:rsidR="00431565" w:rsidRPr="00F86D5E" w:rsidRDefault="00C92E62" w:rsidP="006B0FBD">
      <w:pPr>
        <w:jc w:val="both"/>
        <w:rPr>
          <w:rFonts w:ascii="Times New Roman" w:hAnsi="Times New Roman" w:cs="Times New Roman"/>
          <w:sz w:val="24"/>
          <w:szCs w:val="24"/>
        </w:rPr>
      </w:pPr>
      <w:r>
        <w:rPr>
          <w:rFonts w:ascii="Times New Roman" w:hAnsi="Times New Roman" w:cs="Times New Roman"/>
          <w:sz w:val="24"/>
          <w:szCs w:val="24"/>
        </w:rPr>
        <w:t>The study employs multiple regression analysis using the Ordinary Least Squares (OLS) technique to examine the impact of mergers and acquisitions on bank performance. Return on Assets (ROA) and Capital Adequacy Ratio (CAR) are used as dependent variables, while Profit Before Tax (PBT), Total Assets (TA), Shareholders’ Fund (SHF), and Classified Loans and Advances (CLA) serve as explanatory variables.</w:t>
      </w:r>
    </w:p>
    <w:p w:rsidR="00431565" w:rsidRDefault="00431565" w:rsidP="006B0FBD">
      <w:pPr>
        <w:jc w:val="both"/>
        <w:rPr>
          <w:rFonts w:ascii="Times New Roman" w:hAnsi="Times New Roman" w:cs="Times New Roman"/>
          <w:b/>
          <w:bCs/>
          <w:sz w:val="24"/>
          <w:szCs w:val="24"/>
        </w:rPr>
      </w:pPr>
    </w:p>
    <w:p w:rsidR="00B12C2C" w:rsidRDefault="00B12C2C" w:rsidP="006B0FBD">
      <w:pPr>
        <w:jc w:val="both"/>
        <w:rPr>
          <w:rFonts w:ascii="Times New Roman" w:hAnsi="Times New Roman" w:cs="Times New Roman"/>
          <w:b/>
          <w:bCs/>
          <w:sz w:val="24"/>
          <w:szCs w:val="24"/>
        </w:rPr>
      </w:pPr>
      <w:r w:rsidRPr="005C7A38">
        <w:rPr>
          <w:rFonts w:ascii="Times New Roman" w:hAnsi="Times New Roman" w:cs="Times New Roman"/>
          <w:b/>
          <w:bCs/>
          <w:sz w:val="24"/>
          <w:szCs w:val="24"/>
        </w:rPr>
        <w:t>Model Specification</w:t>
      </w:r>
      <w:r w:rsidR="00FB6670">
        <w:rPr>
          <w:rFonts w:ascii="Times New Roman" w:hAnsi="Times New Roman" w:cs="Times New Roman"/>
          <w:b/>
          <w:bCs/>
          <w:sz w:val="24"/>
          <w:szCs w:val="24"/>
        </w:rPr>
        <w:t>:</w:t>
      </w:r>
    </w:p>
    <w:p w:rsidR="00FB6670" w:rsidRPr="00FB6670" w:rsidRDefault="00FB6670" w:rsidP="006B0FBD">
      <w:pPr>
        <w:jc w:val="both"/>
        <w:rPr>
          <w:rFonts w:ascii="Times New Roman" w:hAnsi="Times New Roman" w:cs="Times New Roman"/>
          <w:sz w:val="24"/>
          <w:szCs w:val="24"/>
        </w:rPr>
      </w:pPr>
      <w:r w:rsidRPr="00FB6670">
        <w:rPr>
          <w:rFonts w:ascii="Times New Roman" w:hAnsi="Times New Roman" w:cs="Times New Roman"/>
          <w:sz w:val="24"/>
          <w:szCs w:val="24"/>
        </w:rPr>
        <w:t xml:space="preserve">The study relied on secondary data obtained from the Statements of Accounts and Annual Reports of twenty (20) Nigerian banks, namely: Access Bank, AfriBank, Bank PHB, Diamond Bank, ECOBANK, Fidelity Bank, First Bank, FCMB, First Inland Bank, GTB, Intercontinental Bank, Oceanic Bank, Skye Bank, Stanbic IBTC, Sterling Bank, Union Bank, UBA, Unity Bank, WEMA Bank, and Zenith Bank. Data on key financial indicatorsincluding Net Income, Total Assets, Customer Loans and Advances, Shareholders’ Fund/Equity, Return on Assets (ROA), </w:t>
      </w:r>
      <w:r w:rsidRPr="00FB6670">
        <w:rPr>
          <w:rFonts w:ascii="Times New Roman" w:hAnsi="Times New Roman" w:cs="Times New Roman"/>
          <w:sz w:val="24"/>
          <w:szCs w:val="24"/>
        </w:rPr>
        <w:lastRenderedPageBreak/>
        <w:t>Capital Adequacy Ratio (CAR), and Return on Equity (ROE)</w:t>
      </w:r>
      <w:r>
        <w:rPr>
          <w:rFonts w:ascii="Times New Roman" w:hAnsi="Times New Roman" w:cs="Times New Roman"/>
          <w:sz w:val="24"/>
          <w:szCs w:val="24"/>
        </w:rPr>
        <w:t xml:space="preserve">, </w:t>
      </w:r>
      <w:r w:rsidRPr="00FB6670">
        <w:rPr>
          <w:rFonts w:ascii="Times New Roman" w:hAnsi="Times New Roman" w:cs="Times New Roman"/>
          <w:sz w:val="24"/>
          <w:szCs w:val="24"/>
        </w:rPr>
        <w:t>were extracted to assess the impact of mergers and acquisitions on the performance and growth of these banks. The data were used to test the study’s hypotheses regarding changes in financial performance and growth resulting from M&amp;A activities.</w:t>
      </w:r>
    </w:p>
    <w:p w:rsidR="00431565" w:rsidRPr="00431565" w:rsidRDefault="00431565" w:rsidP="00431565">
      <w:pPr>
        <w:jc w:val="both"/>
        <w:rPr>
          <w:rFonts w:ascii="Times New Roman" w:hAnsi="Times New Roman" w:cs="Times New Roman"/>
          <w:sz w:val="24"/>
          <w:szCs w:val="24"/>
        </w:rPr>
      </w:pPr>
      <w:r>
        <w:rPr>
          <w:rFonts w:ascii="Times New Roman" w:hAnsi="Times New Roman" w:cs="Times New Roman"/>
          <w:sz w:val="24"/>
          <w:szCs w:val="24"/>
        </w:rPr>
        <w:t>T</w:t>
      </w:r>
      <w:r w:rsidRPr="00431565">
        <w:rPr>
          <w:rFonts w:ascii="Times New Roman" w:hAnsi="Times New Roman" w:cs="Times New Roman"/>
          <w:sz w:val="24"/>
          <w:szCs w:val="24"/>
        </w:rPr>
        <w:t>he general regression model used in the study is expressed as:</w:t>
      </w:r>
    </w:p>
    <w:p w:rsidR="00431565" w:rsidRPr="00431565" w:rsidRDefault="00431565" w:rsidP="00431565">
      <w:pPr>
        <w:jc w:val="both"/>
        <w:rPr>
          <w:rFonts w:ascii="Times New Roman" w:hAnsi="Times New Roman" w:cs="Times New Roman"/>
          <w:sz w:val="24"/>
          <w:szCs w:val="24"/>
        </w:rPr>
      </w:pPr>
      <m:oMathPara>
        <m:oMath>
          <m:r>
            <w:rPr>
              <w:rFonts w:ascii="Cambria Math" w:hAnsi="Cambria Math" w:cs="Times New Roman"/>
              <w:sz w:val="24"/>
              <w:szCs w:val="24"/>
            </w:rPr>
            <m:t>Y=</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+μ</m:t>
          </m:r>
          <m:r>
            <m:rPr>
              <m:sty m:val="p"/>
            </m:rPr>
            <w:rPr>
              <w:rFonts w:ascii="Times New Roman" w:hAnsi="Times New Roman" w:cs="Times New Roman"/>
              <w:sz w:val="24"/>
              <w:szCs w:val="24"/>
            </w:rPr>
            <w:br/>
          </m:r>
        </m:oMath>
      </m:oMathPara>
    </w:p>
    <w:p w:rsidR="00431565" w:rsidRPr="00431565" w:rsidRDefault="00431565" w:rsidP="00431565">
      <w:pPr>
        <w:jc w:val="both"/>
        <w:rPr>
          <w:rFonts w:ascii="Times New Roman" w:hAnsi="Times New Roman" w:cs="Times New Roman"/>
          <w:sz w:val="24"/>
          <w:szCs w:val="24"/>
        </w:rPr>
      </w:pPr>
      <w:r w:rsidRPr="00431565">
        <w:rPr>
          <w:rFonts w:ascii="Times New Roman" w:hAnsi="Times New Roman" w:cs="Times New Roman"/>
          <w:sz w:val="24"/>
          <w:szCs w:val="24"/>
        </w:rPr>
        <w:t>For profitability:</w:t>
      </w:r>
    </w:p>
    <w:p w:rsidR="00431565" w:rsidRPr="00431565" w:rsidRDefault="00431565" w:rsidP="00431565">
      <w:pPr>
        <w:jc w:val="both"/>
        <w:rPr>
          <w:rFonts w:ascii="Times New Roman" w:hAnsi="Times New Roman" w:cs="Times New Roman"/>
          <w:sz w:val="24"/>
          <w:szCs w:val="24"/>
        </w:rPr>
      </w:pPr>
      <m:oMathPara>
        <m:oMath>
          <m:r>
            <w:rPr>
              <w:rFonts w:ascii="Cambria Math" w:hAnsi="Cambria Math" w:cs="Times New Roman"/>
              <w:sz w:val="24"/>
              <w:szCs w:val="24"/>
            </w:rPr>
            <m:t>ROA=</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PBT+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r>
            <w:rPr>
              <w:rFonts w:ascii="Cambria Math" w:hAnsi="Cambria Math" w:cs="Times New Roman"/>
              <w:sz w:val="24"/>
              <w:szCs w:val="24"/>
            </w:rPr>
            <m:t>TA+</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r>
            <w:rPr>
              <w:rFonts w:ascii="Cambria Math" w:hAnsi="Cambria Math" w:cs="Times New Roman"/>
              <w:sz w:val="24"/>
              <w:szCs w:val="24"/>
            </w:rPr>
            <m:t>SHF+μ</m:t>
          </m:r>
          <m:r>
            <m:rPr>
              <m:sty m:val="p"/>
            </m:rPr>
            <w:rPr>
              <w:rFonts w:ascii="Times New Roman" w:hAnsi="Times New Roman" w:cs="Times New Roman"/>
              <w:sz w:val="24"/>
              <w:szCs w:val="24"/>
            </w:rPr>
            <w:br/>
          </m:r>
        </m:oMath>
      </m:oMathPara>
    </w:p>
    <w:p w:rsidR="00431565" w:rsidRPr="00431565" w:rsidRDefault="00431565" w:rsidP="00431565">
      <w:pPr>
        <w:jc w:val="both"/>
        <w:rPr>
          <w:rFonts w:ascii="Times New Roman" w:hAnsi="Times New Roman" w:cs="Times New Roman"/>
          <w:sz w:val="24"/>
          <w:szCs w:val="24"/>
        </w:rPr>
      </w:pPr>
      <w:r w:rsidRPr="00431565">
        <w:rPr>
          <w:rFonts w:ascii="Times New Roman" w:hAnsi="Times New Roman" w:cs="Times New Roman"/>
          <w:sz w:val="24"/>
          <w:szCs w:val="24"/>
        </w:rPr>
        <w:t>For capital adequacy:</w:t>
      </w:r>
    </w:p>
    <w:p w:rsidR="00431565" w:rsidRPr="00431565" w:rsidRDefault="00431565" w:rsidP="00431565">
      <w:pPr>
        <w:jc w:val="both"/>
        <w:rPr>
          <w:rFonts w:ascii="Times New Roman" w:hAnsi="Times New Roman" w:cs="Times New Roman"/>
          <w:sz w:val="24"/>
          <w:szCs w:val="24"/>
        </w:rPr>
      </w:pPr>
      <m:oMathPara>
        <m:oMath>
          <m:r>
            <w:rPr>
              <w:rFonts w:ascii="Cambria Math" w:hAnsi="Cambria Math" w:cs="Times New Roman"/>
              <w:sz w:val="24"/>
              <w:szCs w:val="24"/>
            </w:rPr>
            <m:t>CAR=</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CLA+</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r>
            <w:rPr>
              <w:rFonts w:ascii="Cambria Math" w:hAnsi="Cambria Math" w:cs="Times New Roman"/>
              <w:sz w:val="24"/>
              <w:szCs w:val="24"/>
            </w:rPr>
            <m:t>TA+</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r>
            <w:rPr>
              <w:rFonts w:ascii="Cambria Math" w:hAnsi="Cambria Math" w:cs="Times New Roman"/>
              <w:sz w:val="24"/>
              <w:szCs w:val="24"/>
            </w:rPr>
            <m:t>SHF+μ</m:t>
          </m:r>
          <m:r>
            <m:rPr>
              <m:sty m:val="p"/>
            </m:rPr>
            <w:rPr>
              <w:rFonts w:ascii="Times New Roman" w:hAnsi="Times New Roman" w:cs="Times New Roman"/>
              <w:sz w:val="24"/>
              <w:szCs w:val="24"/>
            </w:rPr>
            <w:br/>
          </m:r>
        </m:oMath>
      </m:oMathPara>
    </w:p>
    <w:p w:rsidR="00431565" w:rsidRPr="00431565" w:rsidRDefault="00431565" w:rsidP="00431565">
      <w:pPr>
        <w:jc w:val="both"/>
        <w:rPr>
          <w:rFonts w:ascii="Times New Roman" w:hAnsi="Times New Roman" w:cs="Times New Roman"/>
          <w:sz w:val="24"/>
          <w:szCs w:val="24"/>
        </w:rPr>
      </w:pPr>
      <w:r w:rsidRPr="00431565">
        <w:rPr>
          <w:rFonts w:ascii="Times New Roman" w:hAnsi="Times New Roman" w:cs="Times New Roman"/>
          <w:sz w:val="24"/>
          <w:szCs w:val="24"/>
        </w:rPr>
        <w:t>Where:</w:t>
      </w:r>
    </w:p>
    <w:p w:rsidR="00431565" w:rsidRPr="00431565" w:rsidRDefault="00431565" w:rsidP="00431565">
      <w:pPr>
        <w:numPr>
          <w:ilvl w:val="0"/>
          <w:numId w:val="4"/>
        </w:numPr>
        <w:jc w:val="both"/>
        <w:rPr>
          <w:rFonts w:ascii="Times New Roman" w:hAnsi="Times New Roman" w:cs="Times New Roman"/>
          <w:sz w:val="24"/>
          <w:szCs w:val="24"/>
        </w:rPr>
      </w:pPr>
      <w:r w:rsidRPr="00431565">
        <w:rPr>
          <w:rFonts w:ascii="Times New Roman" w:hAnsi="Times New Roman" w:cs="Times New Roman"/>
          <w:sz w:val="24"/>
          <w:szCs w:val="24"/>
        </w:rPr>
        <w:t xml:space="preserve">ROA = Return on Assets </w:t>
      </w:r>
    </w:p>
    <w:p w:rsidR="00431565" w:rsidRPr="00431565" w:rsidRDefault="00431565" w:rsidP="00431565">
      <w:pPr>
        <w:numPr>
          <w:ilvl w:val="0"/>
          <w:numId w:val="4"/>
        </w:numPr>
        <w:jc w:val="both"/>
        <w:rPr>
          <w:rFonts w:ascii="Times New Roman" w:hAnsi="Times New Roman" w:cs="Times New Roman"/>
          <w:sz w:val="24"/>
          <w:szCs w:val="24"/>
        </w:rPr>
      </w:pPr>
      <w:r w:rsidRPr="00431565">
        <w:rPr>
          <w:rFonts w:ascii="Times New Roman" w:hAnsi="Times New Roman" w:cs="Times New Roman"/>
          <w:sz w:val="24"/>
          <w:szCs w:val="24"/>
        </w:rPr>
        <w:t xml:space="preserve">CAR = Capital Adequacy Ratio </w:t>
      </w:r>
    </w:p>
    <w:p w:rsidR="00431565" w:rsidRPr="00431565" w:rsidRDefault="00431565" w:rsidP="00431565">
      <w:pPr>
        <w:numPr>
          <w:ilvl w:val="0"/>
          <w:numId w:val="4"/>
        </w:numPr>
        <w:jc w:val="both"/>
        <w:rPr>
          <w:rFonts w:ascii="Times New Roman" w:hAnsi="Times New Roman" w:cs="Times New Roman"/>
          <w:sz w:val="24"/>
          <w:szCs w:val="24"/>
        </w:rPr>
      </w:pPr>
      <w:r w:rsidRPr="00431565">
        <w:rPr>
          <w:rFonts w:ascii="Times New Roman" w:hAnsi="Times New Roman" w:cs="Times New Roman"/>
          <w:sz w:val="24"/>
          <w:szCs w:val="24"/>
        </w:rPr>
        <w:t xml:space="preserve">PBT = Profit Before Tax </w:t>
      </w:r>
    </w:p>
    <w:p w:rsidR="00431565" w:rsidRPr="00431565" w:rsidRDefault="00431565" w:rsidP="00431565">
      <w:pPr>
        <w:numPr>
          <w:ilvl w:val="0"/>
          <w:numId w:val="4"/>
        </w:numPr>
        <w:jc w:val="both"/>
        <w:rPr>
          <w:rFonts w:ascii="Times New Roman" w:hAnsi="Times New Roman" w:cs="Times New Roman"/>
          <w:sz w:val="24"/>
          <w:szCs w:val="24"/>
        </w:rPr>
      </w:pPr>
      <w:r w:rsidRPr="00431565">
        <w:rPr>
          <w:rFonts w:ascii="Times New Roman" w:hAnsi="Times New Roman" w:cs="Times New Roman"/>
          <w:sz w:val="24"/>
          <w:szCs w:val="24"/>
        </w:rPr>
        <w:t xml:space="preserve">TA = Total Assets </w:t>
      </w:r>
    </w:p>
    <w:p w:rsidR="00431565" w:rsidRPr="00431565" w:rsidRDefault="00431565" w:rsidP="00431565">
      <w:pPr>
        <w:numPr>
          <w:ilvl w:val="0"/>
          <w:numId w:val="4"/>
        </w:numPr>
        <w:jc w:val="both"/>
        <w:rPr>
          <w:rFonts w:ascii="Times New Roman" w:hAnsi="Times New Roman" w:cs="Times New Roman"/>
          <w:sz w:val="24"/>
          <w:szCs w:val="24"/>
        </w:rPr>
      </w:pPr>
      <w:r w:rsidRPr="00431565">
        <w:rPr>
          <w:rFonts w:ascii="Times New Roman" w:hAnsi="Times New Roman" w:cs="Times New Roman"/>
          <w:sz w:val="24"/>
          <w:szCs w:val="24"/>
        </w:rPr>
        <w:t xml:space="preserve">SHF = Shareholders’ Fund </w:t>
      </w:r>
    </w:p>
    <w:p w:rsidR="00431565" w:rsidRDefault="00431565" w:rsidP="00431565">
      <w:pPr>
        <w:numPr>
          <w:ilvl w:val="0"/>
          <w:numId w:val="4"/>
        </w:numPr>
        <w:jc w:val="both"/>
        <w:rPr>
          <w:rFonts w:ascii="Times New Roman" w:hAnsi="Times New Roman" w:cs="Times New Roman"/>
          <w:sz w:val="24"/>
          <w:szCs w:val="24"/>
        </w:rPr>
      </w:pPr>
      <w:r w:rsidRPr="00431565">
        <w:rPr>
          <w:rFonts w:ascii="Times New Roman" w:hAnsi="Times New Roman" w:cs="Times New Roman"/>
          <w:sz w:val="24"/>
          <w:szCs w:val="24"/>
        </w:rPr>
        <w:t xml:space="preserve">CLA = Classified Loans and Advances </w:t>
      </w:r>
    </w:p>
    <w:p w:rsidR="00F86D5E" w:rsidRDefault="00F86D5E" w:rsidP="00F86D5E">
      <w:pPr>
        <w:jc w:val="both"/>
        <w:rPr>
          <w:rFonts w:ascii="Times New Roman" w:hAnsi="Times New Roman" w:cs="Times New Roman"/>
          <w:sz w:val="24"/>
          <w:szCs w:val="24"/>
        </w:rPr>
      </w:pPr>
    </w:p>
    <w:p w:rsidR="006539D9" w:rsidRDefault="006539D9" w:rsidP="006539D9">
      <w:pPr>
        <w:jc w:val="both"/>
        <w:rPr>
          <w:rFonts w:ascii="Times New Roman" w:hAnsi="Times New Roman" w:cs="Times New Roman"/>
          <w:sz w:val="24"/>
          <w:szCs w:val="24"/>
        </w:rPr>
      </w:pPr>
    </w:p>
    <w:p w:rsidR="006539D9" w:rsidRPr="006539D9" w:rsidRDefault="006539D9" w:rsidP="006539D9">
      <w:pPr>
        <w:jc w:val="both"/>
        <w:rPr>
          <w:rFonts w:ascii="Times New Roman" w:hAnsi="Times New Roman" w:cs="Times New Roman"/>
          <w:b/>
          <w:bCs/>
          <w:sz w:val="24"/>
          <w:szCs w:val="24"/>
        </w:rPr>
      </w:pPr>
      <w:r w:rsidRPr="006539D9">
        <w:rPr>
          <w:rFonts w:ascii="Times New Roman" w:hAnsi="Times New Roman" w:cs="Times New Roman"/>
          <w:b/>
          <w:bCs/>
          <w:sz w:val="24"/>
          <w:szCs w:val="24"/>
        </w:rPr>
        <w:t>Test of Hypothesis:</w:t>
      </w:r>
    </w:p>
    <w:p w:rsidR="008D12AD" w:rsidRPr="009E5FEF" w:rsidRDefault="008D12AD" w:rsidP="00BE6B3B">
      <w:pPr>
        <w:jc w:val="both"/>
        <w:rPr>
          <w:rFonts w:ascii="Times New Roman" w:hAnsi="Times New Roman" w:cs="Times New Roman"/>
          <w:b/>
          <w:bCs/>
          <w:sz w:val="24"/>
          <w:szCs w:val="24"/>
        </w:rPr>
      </w:pPr>
      <w:r w:rsidRPr="009E5FEF">
        <w:rPr>
          <w:rFonts w:ascii="Times New Roman" w:hAnsi="Times New Roman" w:cs="Times New Roman"/>
          <w:b/>
          <w:bCs/>
          <w:sz w:val="24"/>
          <w:szCs w:val="24"/>
        </w:rPr>
        <w:t>Hypothesis I: Mergers and acquisitions have not significantly influenced banks’ profitability</w:t>
      </w:r>
    </w:p>
    <w:p w:rsidR="008D12AD" w:rsidRPr="006C4D11" w:rsidRDefault="008D12AD" w:rsidP="00BE6B3B">
      <w:pPr>
        <w:jc w:val="both"/>
        <w:rPr>
          <w:rFonts w:ascii="Times New Roman" w:hAnsi="Times New Roman" w:cs="Times New Roman"/>
          <w:b/>
          <w:bCs/>
          <w:sz w:val="24"/>
          <w:szCs w:val="24"/>
        </w:rPr>
      </w:pPr>
      <w:r w:rsidRPr="006C4D11">
        <w:rPr>
          <w:rFonts w:ascii="Times New Roman" w:hAnsi="Times New Roman" w:cs="Times New Roman"/>
          <w:b/>
          <w:bCs/>
          <w:sz w:val="24"/>
          <w:szCs w:val="24"/>
        </w:rPr>
        <w:t>ROA = b₀ + b₁PBT + b₂TA + b₃SHF + µ</w:t>
      </w:r>
    </w:p>
    <w:p w:rsidR="008D12AD" w:rsidRPr="00941556" w:rsidRDefault="008D12AD" w:rsidP="00BE6B3B">
      <w:pPr>
        <w:jc w:val="both"/>
        <w:rPr>
          <w:rFonts w:ascii="Times New Roman" w:hAnsi="Times New Roman" w:cs="Times New Roman"/>
          <w:b/>
          <w:bCs/>
          <w:i/>
          <w:iCs/>
          <w:sz w:val="24"/>
          <w:szCs w:val="24"/>
        </w:rPr>
      </w:pPr>
      <w:r w:rsidRPr="00941556">
        <w:rPr>
          <w:rFonts w:ascii="Times New Roman" w:hAnsi="Times New Roman" w:cs="Times New Roman"/>
          <w:b/>
          <w:bCs/>
          <w:i/>
          <w:iCs/>
          <w:sz w:val="24"/>
          <w:szCs w:val="24"/>
        </w:rPr>
        <w:t>Pre-Merger and Acquisition Era</w:t>
      </w:r>
      <w:r w:rsidR="009E5FEF" w:rsidRPr="00941556">
        <w:rPr>
          <w:rFonts w:ascii="Times New Roman" w:hAnsi="Times New Roman" w:cs="Times New Roman"/>
          <w:b/>
          <w:bCs/>
          <w:i/>
          <w:iCs/>
          <w:sz w:val="24"/>
          <w:szCs w:val="24"/>
        </w:rPr>
        <w:t>;</w:t>
      </w:r>
    </w:p>
    <w:p w:rsidR="008D12AD" w:rsidRDefault="008D12AD" w:rsidP="00BE6B3B">
      <w:pPr>
        <w:jc w:val="both"/>
        <w:rPr>
          <w:rFonts w:ascii="Times New Roman" w:hAnsi="Times New Roman" w:cs="Times New Roman"/>
          <w:sz w:val="24"/>
          <w:szCs w:val="24"/>
        </w:rPr>
      </w:pPr>
      <w:r>
        <w:rPr>
          <w:rFonts w:ascii="Times New Roman" w:hAnsi="Times New Roman" w:cs="Times New Roman"/>
          <w:sz w:val="24"/>
          <w:szCs w:val="24"/>
        </w:rPr>
        <w:t>The multiple R shows a strong positive relationship between the dependent variable (ROA) and the explanatory variables (PBT, TA and SHF), indicating that profitability is closely associated with these financial indicators. The R² reveals that a substantial proportion of the variation in ROA is explained by the independent variables. However, the ANOVA result indicates that the model is statistically non-significant (p &gt; 0.05), suggesting that prior to mergers and acquisitions, the explanatory variables did not significantly influence profitability.</w:t>
      </w:r>
    </w:p>
    <w:p w:rsidR="008D12AD" w:rsidRDefault="008D12AD" w:rsidP="00BE6B3B">
      <w:pPr>
        <w:jc w:val="both"/>
        <w:rPr>
          <w:rFonts w:ascii="Times New Roman" w:hAnsi="Times New Roman" w:cs="Times New Roman"/>
          <w:sz w:val="24"/>
          <w:szCs w:val="24"/>
        </w:rPr>
      </w:pPr>
      <w:r>
        <w:rPr>
          <w:rFonts w:ascii="Times New Roman" w:hAnsi="Times New Roman" w:cs="Times New Roman"/>
          <w:sz w:val="24"/>
          <w:szCs w:val="24"/>
        </w:rPr>
        <w:t>The Intercept shows the value of ROA when all explanatory variables are equal to zero. The slope coefficients indicate that a unit increase in Profit Before Tax (PBT) leads to an increase in ROA, while Total Assets (TA) shows a slight negative relationship with ROA, implying inefficient utilization of assets before consolidation. Shareholders’ Fund (SHF) exhibits a positive relationship with ROA, indicating that equity contributed positively to profitability. However, most of the explanatory variables are statistically insignificant (p &gt; 0.05), suggesting weak explanatory power in the pre-merger period.</w:t>
      </w:r>
    </w:p>
    <w:p w:rsidR="008D12AD" w:rsidRPr="00941556" w:rsidRDefault="008D12AD" w:rsidP="00BE6B3B">
      <w:pPr>
        <w:jc w:val="both"/>
        <w:rPr>
          <w:rFonts w:ascii="Times New Roman" w:hAnsi="Times New Roman" w:cs="Times New Roman"/>
          <w:b/>
          <w:bCs/>
          <w:i/>
          <w:iCs/>
          <w:sz w:val="24"/>
          <w:szCs w:val="24"/>
        </w:rPr>
      </w:pPr>
      <w:r w:rsidRPr="00941556">
        <w:rPr>
          <w:rFonts w:ascii="Times New Roman" w:hAnsi="Times New Roman" w:cs="Times New Roman"/>
          <w:b/>
          <w:bCs/>
          <w:i/>
          <w:iCs/>
          <w:sz w:val="24"/>
          <w:szCs w:val="24"/>
        </w:rPr>
        <w:t>Post-Merger and Acquisition Era;</w:t>
      </w:r>
    </w:p>
    <w:p w:rsidR="008D12AD" w:rsidRDefault="008D12AD" w:rsidP="00BE6B3B">
      <w:pPr>
        <w:jc w:val="both"/>
        <w:rPr>
          <w:rFonts w:ascii="Times New Roman" w:hAnsi="Times New Roman" w:cs="Times New Roman"/>
          <w:sz w:val="24"/>
          <w:szCs w:val="24"/>
        </w:rPr>
      </w:pPr>
      <w:r>
        <w:rPr>
          <w:rFonts w:ascii="Times New Roman" w:hAnsi="Times New Roman" w:cs="Times New Roman"/>
          <w:sz w:val="24"/>
          <w:szCs w:val="24"/>
        </w:rPr>
        <w:t>The multiple R indicates a very strong positive relationship between ROA and the explanatory variables, showing improvement after mergers and acquisitions. The R² shows that a higher proportion of the variation in profitability is explained by the independent variables compared to the pre-merger period. The ANOVA result indicates that the model is statistically significant (p &lt; 0.05), suggesting that the explanatory variables jointly influence profitability after consolidation.</w:t>
      </w:r>
    </w:p>
    <w:p w:rsidR="008D12AD" w:rsidRDefault="008D12AD" w:rsidP="00BE6B3B">
      <w:pPr>
        <w:jc w:val="both"/>
        <w:rPr>
          <w:rFonts w:ascii="Times New Roman" w:hAnsi="Times New Roman" w:cs="Times New Roman"/>
          <w:sz w:val="24"/>
          <w:szCs w:val="24"/>
        </w:rPr>
      </w:pPr>
      <w:r>
        <w:rPr>
          <w:rFonts w:ascii="Times New Roman" w:hAnsi="Times New Roman" w:cs="Times New Roman"/>
          <w:sz w:val="24"/>
          <w:szCs w:val="24"/>
        </w:rPr>
        <w:t>The intercept reflects the baseline level of profitability when explanatory variables are zero. The slope coefficients show that PBT has a positive and significant impact on ROA, indicating improved earnings efficiency. Total Assets (TA) shows a weaker negative or near-neutral relationship, suggesting better asset utilization post-merger. Shareholders’ Fund (SHF) may exhibit a negative or reduced effect, reflecting restructuring of equity during consolidation. The explanatory variables are statistically significant (p &lt; 0.05), indicating strong explanatory power in the post-merger period.</w:t>
      </w:r>
    </w:p>
    <w:p w:rsidR="0016168F" w:rsidRDefault="0016168F" w:rsidP="00BE6B3B">
      <w:pPr>
        <w:jc w:val="both"/>
        <w:rPr>
          <w:rFonts w:ascii="Times New Roman" w:hAnsi="Times New Roman" w:cs="Times New Roman"/>
          <w:sz w:val="24"/>
          <w:szCs w:val="24"/>
        </w:rPr>
      </w:pPr>
    </w:p>
    <w:p w:rsidR="008D12AD" w:rsidRDefault="008D12AD" w:rsidP="00BE6B3B">
      <w:pPr>
        <w:jc w:val="both"/>
        <w:rPr>
          <w:rFonts w:ascii="Times New Roman" w:hAnsi="Times New Roman" w:cs="Times New Roman"/>
          <w:sz w:val="24"/>
          <w:szCs w:val="24"/>
        </w:rPr>
      </w:pPr>
      <w:r w:rsidRPr="0016168F">
        <w:rPr>
          <w:rFonts w:ascii="Times New Roman" w:hAnsi="Times New Roman" w:cs="Times New Roman"/>
          <w:b/>
          <w:bCs/>
          <w:sz w:val="24"/>
          <w:szCs w:val="24"/>
        </w:rPr>
        <w:t>Decision</w:t>
      </w:r>
      <w:r w:rsidR="0016168F">
        <w:rPr>
          <w:rFonts w:ascii="Times New Roman" w:hAnsi="Times New Roman" w:cs="Times New Roman"/>
          <w:sz w:val="24"/>
          <w:szCs w:val="24"/>
        </w:rPr>
        <w:t>:</w:t>
      </w:r>
    </w:p>
    <w:p w:rsidR="008D12AD" w:rsidRDefault="008D12AD" w:rsidP="00BE6B3B">
      <w:pPr>
        <w:jc w:val="both"/>
        <w:rPr>
          <w:rFonts w:ascii="Times New Roman" w:hAnsi="Times New Roman" w:cs="Times New Roman"/>
          <w:sz w:val="24"/>
          <w:szCs w:val="24"/>
        </w:rPr>
      </w:pPr>
      <w:r>
        <w:rPr>
          <w:rFonts w:ascii="Times New Roman" w:hAnsi="Times New Roman" w:cs="Times New Roman"/>
          <w:sz w:val="24"/>
          <w:szCs w:val="24"/>
        </w:rPr>
        <w:t>Comparing the level of significance of the explanatory variables in the pre- and post-merger periods, it is evident that mergers and acquisitions improved the statistical significance and explanatory power of the model. Since the p-value in the post-merger period is less than 0.05, the null hypothesis is rejected. Therefore, mergers and acquisitions have significantly influenced the profitability of banks in Nigeria.</w:t>
      </w:r>
    </w:p>
    <w:p w:rsidR="008D12AD" w:rsidRPr="009E5FEF" w:rsidRDefault="008D12AD" w:rsidP="00BE6B3B">
      <w:pPr>
        <w:jc w:val="both"/>
        <w:rPr>
          <w:rFonts w:ascii="Times New Roman" w:hAnsi="Times New Roman" w:cs="Times New Roman"/>
          <w:b/>
          <w:bCs/>
          <w:sz w:val="24"/>
          <w:szCs w:val="24"/>
        </w:rPr>
      </w:pPr>
      <w:r w:rsidRPr="009E5FEF">
        <w:rPr>
          <w:rFonts w:ascii="Times New Roman" w:hAnsi="Times New Roman" w:cs="Times New Roman"/>
          <w:b/>
          <w:bCs/>
          <w:sz w:val="24"/>
          <w:szCs w:val="24"/>
        </w:rPr>
        <w:t>Hypothesis II: Mergers and acquisitions have not significantly improved the capital adequacy ratio of banks</w:t>
      </w:r>
    </w:p>
    <w:p w:rsidR="008D12AD" w:rsidRPr="006C4D11" w:rsidRDefault="008D12AD" w:rsidP="00BE6B3B">
      <w:pPr>
        <w:jc w:val="both"/>
        <w:rPr>
          <w:rFonts w:ascii="Times New Roman" w:hAnsi="Times New Roman" w:cs="Times New Roman"/>
          <w:b/>
          <w:bCs/>
          <w:sz w:val="24"/>
          <w:szCs w:val="24"/>
        </w:rPr>
      </w:pPr>
      <w:r w:rsidRPr="006C4D11">
        <w:rPr>
          <w:rFonts w:ascii="Times New Roman" w:hAnsi="Times New Roman" w:cs="Times New Roman"/>
          <w:b/>
          <w:bCs/>
          <w:sz w:val="24"/>
          <w:szCs w:val="24"/>
        </w:rPr>
        <w:t>CAR = b₀ + b₁CLA + b₂TA + b₃SHF + µ</w:t>
      </w:r>
    </w:p>
    <w:p w:rsidR="008D12AD" w:rsidRPr="006C4D11" w:rsidRDefault="008D12AD" w:rsidP="00BE6B3B">
      <w:pPr>
        <w:jc w:val="both"/>
        <w:rPr>
          <w:rFonts w:ascii="Times New Roman" w:hAnsi="Times New Roman" w:cs="Times New Roman"/>
          <w:b/>
          <w:bCs/>
          <w:i/>
          <w:iCs/>
          <w:sz w:val="24"/>
          <w:szCs w:val="24"/>
        </w:rPr>
      </w:pPr>
      <w:r w:rsidRPr="006C4D11">
        <w:rPr>
          <w:rFonts w:ascii="Times New Roman" w:hAnsi="Times New Roman" w:cs="Times New Roman"/>
          <w:b/>
          <w:bCs/>
          <w:i/>
          <w:iCs/>
          <w:sz w:val="24"/>
          <w:szCs w:val="24"/>
        </w:rPr>
        <w:t>Pre-Merger and Acquisition Era;</w:t>
      </w:r>
    </w:p>
    <w:p w:rsidR="008D12AD" w:rsidRDefault="008D12AD" w:rsidP="00BE6B3B">
      <w:pPr>
        <w:jc w:val="both"/>
        <w:rPr>
          <w:rFonts w:ascii="Times New Roman" w:hAnsi="Times New Roman" w:cs="Times New Roman"/>
          <w:sz w:val="24"/>
          <w:szCs w:val="24"/>
        </w:rPr>
      </w:pPr>
      <w:r>
        <w:rPr>
          <w:rFonts w:ascii="Times New Roman" w:hAnsi="Times New Roman" w:cs="Times New Roman"/>
          <w:sz w:val="24"/>
          <w:szCs w:val="24"/>
        </w:rPr>
        <w:t>The multiple R indicates a strong positive relationship between the dependent variable (CAR) and the explanatory variables (CLA, TA and SHF). The R² shows that a large proportion of the variation in CAR is explained by the independent variables. However, the ANOVA result indicates that the model is statistically non-significant (p &gt; 0.05), implying that before mergers and acquisitions, the explanatory variables did not significantly influence capital adequacy.</w:t>
      </w:r>
    </w:p>
    <w:p w:rsidR="008D12AD" w:rsidRDefault="008D12AD" w:rsidP="00BE6B3B">
      <w:pPr>
        <w:jc w:val="both"/>
        <w:rPr>
          <w:rFonts w:ascii="Times New Roman" w:hAnsi="Times New Roman" w:cs="Times New Roman"/>
          <w:sz w:val="24"/>
          <w:szCs w:val="24"/>
        </w:rPr>
      </w:pPr>
      <w:r>
        <w:rPr>
          <w:rFonts w:ascii="Times New Roman" w:hAnsi="Times New Roman" w:cs="Times New Roman"/>
          <w:sz w:val="24"/>
          <w:szCs w:val="24"/>
        </w:rPr>
        <w:t>The intercept represents the value of CAR when all explanatory variables are zero. The slope coefficients show that Classified Loans and Advances (CLA) have a mixed or weak effect on CAR, indicating poor loan quality before consolidation. Total Assets (TA) shows a positive relationship with CAR, suggesting that larger banks tend to have better capital positions. Shareholders’ Fund (SHF) also shows a positive relationship, reflecting the contribution of equity to capital strength. However, the explanatory variables are statistically insignificant (p &gt; 0.05), indicating weak influence on CAR before consolidation.</w:t>
      </w:r>
    </w:p>
    <w:p w:rsidR="008D12AD" w:rsidRPr="006C4D11" w:rsidRDefault="008D12AD" w:rsidP="00BE6B3B">
      <w:pPr>
        <w:jc w:val="both"/>
        <w:rPr>
          <w:rFonts w:ascii="Times New Roman" w:hAnsi="Times New Roman" w:cs="Times New Roman"/>
          <w:b/>
          <w:bCs/>
          <w:i/>
          <w:iCs/>
          <w:sz w:val="24"/>
          <w:szCs w:val="24"/>
        </w:rPr>
      </w:pPr>
      <w:r w:rsidRPr="006C4D11">
        <w:rPr>
          <w:rFonts w:ascii="Times New Roman" w:hAnsi="Times New Roman" w:cs="Times New Roman"/>
          <w:b/>
          <w:bCs/>
          <w:i/>
          <w:iCs/>
          <w:sz w:val="24"/>
          <w:szCs w:val="24"/>
        </w:rPr>
        <w:t>Post-Merger and Acquisition Era;</w:t>
      </w:r>
    </w:p>
    <w:p w:rsidR="008D12AD" w:rsidRDefault="008D12AD" w:rsidP="00BE6B3B">
      <w:pPr>
        <w:jc w:val="both"/>
        <w:rPr>
          <w:rFonts w:ascii="Times New Roman" w:hAnsi="Times New Roman" w:cs="Times New Roman"/>
          <w:sz w:val="24"/>
          <w:szCs w:val="24"/>
        </w:rPr>
      </w:pPr>
      <w:r>
        <w:rPr>
          <w:rFonts w:ascii="Times New Roman" w:hAnsi="Times New Roman" w:cs="Times New Roman"/>
          <w:sz w:val="24"/>
          <w:szCs w:val="24"/>
        </w:rPr>
        <w:t>The multiple R indicates a moderate relationship between CAR and the explanatory variables. The R² shows a lower proportion of variation explained compared to the pre-merger period, suggesting that mergers did not significantly strengthen capital adequacy. The ANOVA result indicates that the model is statistically non-significant (p &gt; 0.05), meaning the explanatory variables do not significantly explain changes in CAR after consolidation.</w:t>
      </w:r>
    </w:p>
    <w:p w:rsidR="008D12AD" w:rsidRDefault="008D12AD" w:rsidP="00BE6B3B">
      <w:pPr>
        <w:jc w:val="both"/>
        <w:rPr>
          <w:rFonts w:ascii="Times New Roman" w:hAnsi="Times New Roman" w:cs="Times New Roman"/>
          <w:sz w:val="24"/>
          <w:szCs w:val="24"/>
        </w:rPr>
      </w:pPr>
      <w:r>
        <w:rPr>
          <w:rFonts w:ascii="Times New Roman" w:hAnsi="Times New Roman" w:cs="Times New Roman"/>
          <w:sz w:val="24"/>
          <w:szCs w:val="24"/>
        </w:rPr>
        <w:t>The slope coefficients show that C”A has a negative relationship with CAR, indicating that increased non-performing or classified loans weaken capital adequacy. Total Assets (TA) also shows a negative or weak relationship, suggesting inefficiencies in asset expansion. Shareholders’ Fund (SHF), however, shows a slight positive effect, indicating some improvement in capital base. Despite this, most variables remain statistically insignificant (p &gt; 0.05).</w:t>
      </w:r>
    </w:p>
    <w:p w:rsidR="008D12AD" w:rsidRDefault="008D12AD" w:rsidP="00BE6B3B">
      <w:pPr>
        <w:jc w:val="both"/>
        <w:rPr>
          <w:rFonts w:ascii="Times New Roman" w:hAnsi="Times New Roman" w:cs="Times New Roman"/>
          <w:sz w:val="24"/>
          <w:szCs w:val="24"/>
        </w:rPr>
      </w:pPr>
      <w:r w:rsidRPr="00680E99">
        <w:rPr>
          <w:rFonts w:ascii="Times New Roman" w:hAnsi="Times New Roman" w:cs="Times New Roman"/>
          <w:b/>
          <w:bCs/>
          <w:sz w:val="24"/>
          <w:szCs w:val="24"/>
        </w:rPr>
        <w:t>Decision</w:t>
      </w:r>
      <w:r w:rsidR="006C4D11">
        <w:rPr>
          <w:rFonts w:ascii="Times New Roman" w:hAnsi="Times New Roman" w:cs="Times New Roman"/>
          <w:sz w:val="24"/>
          <w:szCs w:val="24"/>
        </w:rPr>
        <w:t>;</w:t>
      </w:r>
    </w:p>
    <w:p w:rsidR="008D12AD" w:rsidRDefault="008D12AD" w:rsidP="00BE6B3B">
      <w:pPr>
        <w:jc w:val="both"/>
        <w:rPr>
          <w:rFonts w:ascii="Times New Roman" w:hAnsi="Times New Roman" w:cs="Times New Roman"/>
          <w:sz w:val="24"/>
          <w:szCs w:val="24"/>
        </w:rPr>
      </w:pPr>
      <w:r>
        <w:rPr>
          <w:rFonts w:ascii="Times New Roman" w:hAnsi="Times New Roman" w:cs="Times New Roman"/>
          <w:sz w:val="24"/>
          <w:szCs w:val="24"/>
        </w:rPr>
        <w:t>Comparing the results from the pre- and post-merger periods, it is evident that mergers and acquisitions did not significantly improve the capital adequacy ratio of banks. Since the p-value remains greater than 0.05, the null hypothesis is accepted. Therefore, mergers and acquisitions have not significantly enhanced the capital adequacy ratio of banks in Nigeria.</w:t>
      </w:r>
    </w:p>
    <w:p w:rsidR="00477E9E" w:rsidRDefault="00477E9E" w:rsidP="00BE6B3B">
      <w:pPr>
        <w:jc w:val="both"/>
        <w:rPr>
          <w:rFonts w:ascii="Times New Roman" w:hAnsi="Times New Roman" w:cs="Times New Roman"/>
          <w:sz w:val="24"/>
          <w:szCs w:val="24"/>
        </w:rPr>
      </w:pPr>
    </w:p>
    <w:p w:rsidR="00477E9E" w:rsidRPr="00477E9E" w:rsidRDefault="00477E9E" w:rsidP="00BE6B3B">
      <w:pPr>
        <w:jc w:val="both"/>
        <w:rPr>
          <w:rFonts w:ascii="Times New Roman" w:hAnsi="Times New Roman" w:cs="Times New Roman"/>
          <w:b/>
          <w:bCs/>
          <w:sz w:val="24"/>
          <w:szCs w:val="24"/>
        </w:rPr>
      </w:pPr>
      <w:r w:rsidRPr="00477E9E">
        <w:rPr>
          <w:rFonts w:ascii="Times New Roman" w:hAnsi="Times New Roman" w:cs="Times New Roman"/>
          <w:b/>
          <w:bCs/>
          <w:sz w:val="24"/>
          <w:szCs w:val="24"/>
        </w:rPr>
        <w:t>Discussion of Findings:</w:t>
      </w:r>
    </w:p>
    <w:p w:rsidR="00BE6B3B" w:rsidRDefault="007B1936" w:rsidP="00BE6B3B">
      <w:pPr>
        <w:jc w:val="both"/>
        <w:rPr>
          <w:rFonts w:ascii="Times New Roman" w:hAnsi="Times New Roman" w:cs="Times New Roman"/>
          <w:sz w:val="24"/>
          <w:szCs w:val="24"/>
        </w:rPr>
      </w:pPr>
      <w:r>
        <w:rPr>
          <w:rFonts w:ascii="Times New Roman" w:hAnsi="Times New Roman" w:cs="Times New Roman"/>
          <w:sz w:val="24"/>
          <w:szCs w:val="24"/>
        </w:rPr>
        <w:t>The findings of this study indicate that mergers and acquisitions have significantly improved the profitability of banks in Nigeria, as reflected in the strong and statistically significant relationship between Return on Assets (ROA) and the explanatory variables in the post-consolidation period, thereby supporting the empirical studies of Adegbaju and Olokoyo (2008) and Bakare (2011) who found that consolidation enhances bank performance and financial efficiency. However, the study also reveals that mergers and acquisitions did not lead to a significant improvement in capital adequacy ratio (CAR), as most of the explanatory variables remained statistically insignificant, which is in line with the findings of Okafor (2012) and Sulaimon et al. (2011) who argued that consolidation alone is insufficient to guarantee financial stability or strengthen the capital base of banks; thus, while consolidation boosts profitability, its impact on capital adequacy remains limited.</w:t>
      </w:r>
    </w:p>
    <w:p w:rsidR="007B1936" w:rsidRDefault="007B1936" w:rsidP="00BE6B3B">
      <w:pPr>
        <w:jc w:val="both"/>
        <w:rPr>
          <w:rFonts w:ascii="Times New Roman" w:hAnsi="Times New Roman" w:cs="Times New Roman"/>
          <w:sz w:val="24"/>
          <w:szCs w:val="24"/>
        </w:rPr>
      </w:pPr>
    </w:p>
    <w:p w:rsidR="007B1936" w:rsidRDefault="00DF58E2" w:rsidP="00BE6B3B">
      <w:pPr>
        <w:jc w:val="both"/>
        <w:rPr>
          <w:rFonts w:ascii="Times New Roman" w:hAnsi="Times New Roman" w:cs="Times New Roman"/>
          <w:b/>
          <w:bCs/>
          <w:sz w:val="24"/>
          <w:szCs w:val="24"/>
        </w:rPr>
      </w:pPr>
      <w:r w:rsidRPr="00DF58E2">
        <w:rPr>
          <w:rFonts w:ascii="Times New Roman" w:hAnsi="Times New Roman" w:cs="Times New Roman"/>
          <w:b/>
          <w:bCs/>
          <w:sz w:val="24"/>
          <w:szCs w:val="24"/>
        </w:rPr>
        <w:t>Summary of Findings/Conclusion:</w:t>
      </w:r>
    </w:p>
    <w:p w:rsidR="00D8417A" w:rsidRPr="00D8417A" w:rsidRDefault="00D8417A" w:rsidP="00BE6B3B">
      <w:pPr>
        <w:jc w:val="both"/>
        <w:rPr>
          <w:rFonts w:ascii="Times New Roman" w:hAnsi="Times New Roman" w:cs="Times New Roman"/>
          <w:sz w:val="24"/>
          <w:szCs w:val="24"/>
        </w:rPr>
      </w:pPr>
      <w:r w:rsidRPr="00D8417A">
        <w:rPr>
          <w:rFonts w:ascii="Times New Roman" w:hAnsi="Times New Roman" w:cs="Times New Roman"/>
          <w:sz w:val="24"/>
          <w:szCs w:val="24"/>
        </w:rPr>
        <w:t>The study found that mergers and acquisitions have a significant positive impact on the profitability of banks in Nigeria, as evidenced by the improved performance of Return on Assets (ROA) in the post-consolidation period. The regression results showed that Profit Before Tax (PBT), Total Assets (TA), and Shareholders’ Fund (SHF) became more relevant in explaining variations in profitability after consolidation, indicating improved efficiency and earnings capacity of banks. This supports the findings of Adegbaju and Olokoyo (2008) and Bakare (2011), who reported enhanced financial performance following bank consolidation.</w:t>
      </w:r>
    </w:p>
    <w:p w:rsidR="00BE6B3B" w:rsidRPr="00710AD5" w:rsidRDefault="00D8417A" w:rsidP="00BE6B3B">
      <w:pPr>
        <w:jc w:val="both"/>
        <w:rPr>
          <w:rFonts w:ascii="Times New Roman" w:hAnsi="Times New Roman" w:cs="Times New Roman"/>
          <w:sz w:val="24"/>
          <w:szCs w:val="24"/>
        </w:rPr>
      </w:pPr>
      <w:r w:rsidRPr="00D8417A">
        <w:rPr>
          <w:rFonts w:ascii="Times New Roman" w:hAnsi="Times New Roman" w:cs="Times New Roman"/>
          <w:sz w:val="24"/>
          <w:szCs w:val="24"/>
        </w:rPr>
        <w:t>However, the study also revealed that mergers and acquisitions did not significantly improve the capital adequacy ratio (CAR) of banks, as the explanatory variablesClassified Loans and Advances (CLA), Total Assets (TA), and Shareholders’ Fund (SHF)remained largely statistically insignificant in the post-consolidation period. This suggests that consolidation alone is insufficient to strengthen the capital base of banks. This finding is consistent with the studies of Okafor (2012) and Sulaimon et al. (2011), who concluded that consolidation does not necessarily guarantee financial stability or improved capital adequacy in the banking sector.</w:t>
      </w:r>
    </w:p>
    <w:p w:rsidR="00BE6B3B" w:rsidRDefault="00BE6B3B" w:rsidP="00BE6B3B">
      <w:pPr>
        <w:jc w:val="both"/>
        <w:rPr>
          <w:rFonts w:ascii="Times New Roman" w:hAnsi="Times New Roman" w:cs="Times New Roman"/>
          <w:b/>
          <w:bCs/>
          <w:sz w:val="24"/>
          <w:szCs w:val="24"/>
        </w:rPr>
      </w:pPr>
    </w:p>
    <w:p w:rsidR="00BE6B3B" w:rsidRDefault="00BE6B3B" w:rsidP="00BE6B3B">
      <w:pPr>
        <w:jc w:val="both"/>
        <w:rPr>
          <w:rFonts w:ascii="Times New Roman" w:hAnsi="Times New Roman" w:cs="Times New Roman"/>
          <w:b/>
          <w:bCs/>
          <w:sz w:val="24"/>
          <w:szCs w:val="24"/>
        </w:rPr>
      </w:pPr>
      <w:r w:rsidRPr="00BE6B3B">
        <w:rPr>
          <w:rFonts w:ascii="Times New Roman" w:hAnsi="Times New Roman" w:cs="Times New Roman"/>
          <w:b/>
          <w:bCs/>
          <w:sz w:val="24"/>
          <w:szCs w:val="24"/>
        </w:rPr>
        <w:t>Recommendations</w:t>
      </w:r>
      <w:r>
        <w:rPr>
          <w:rFonts w:ascii="Times New Roman" w:hAnsi="Times New Roman" w:cs="Times New Roman"/>
          <w:b/>
          <w:bCs/>
          <w:sz w:val="24"/>
          <w:szCs w:val="24"/>
        </w:rPr>
        <w:t>:</w:t>
      </w:r>
    </w:p>
    <w:p w:rsidR="009936B9" w:rsidRPr="009936B9" w:rsidRDefault="009936B9" w:rsidP="00BE6B3B">
      <w:pPr>
        <w:jc w:val="both"/>
        <w:rPr>
          <w:rFonts w:ascii="Times New Roman" w:hAnsi="Times New Roman" w:cs="Times New Roman"/>
          <w:sz w:val="24"/>
          <w:szCs w:val="24"/>
        </w:rPr>
      </w:pPr>
      <w:r>
        <w:rPr>
          <w:rFonts w:ascii="Times New Roman" w:hAnsi="Times New Roman" w:cs="Times New Roman"/>
          <w:sz w:val="24"/>
          <w:szCs w:val="24"/>
        </w:rPr>
        <w:t xml:space="preserve">Based on </w:t>
      </w:r>
      <w:r w:rsidR="00680E99">
        <w:rPr>
          <w:rFonts w:ascii="Times New Roman" w:hAnsi="Times New Roman" w:cs="Times New Roman"/>
          <w:sz w:val="24"/>
          <w:szCs w:val="24"/>
        </w:rPr>
        <w:t xml:space="preserve">the </w:t>
      </w:r>
      <w:r>
        <w:rPr>
          <w:rFonts w:ascii="Times New Roman" w:hAnsi="Times New Roman" w:cs="Times New Roman"/>
          <w:sz w:val="24"/>
          <w:szCs w:val="24"/>
        </w:rPr>
        <w:t>findings, the following recommendations are put forward;</w:t>
      </w:r>
    </w:p>
    <w:p w:rsidR="00BE6B3B" w:rsidRPr="00BE6B3B" w:rsidRDefault="00BE6B3B" w:rsidP="00BE6B3B">
      <w:pPr>
        <w:numPr>
          <w:ilvl w:val="0"/>
          <w:numId w:val="5"/>
        </w:numPr>
        <w:jc w:val="both"/>
        <w:rPr>
          <w:rFonts w:ascii="Times New Roman" w:hAnsi="Times New Roman" w:cs="Times New Roman"/>
          <w:sz w:val="24"/>
          <w:szCs w:val="24"/>
        </w:rPr>
      </w:pPr>
      <w:r w:rsidRPr="00BE6B3B">
        <w:rPr>
          <w:rFonts w:ascii="Times New Roman" w:hAnsi="Times New Roman" w:cs="Times New Roman"/>
          <w:sz w:val="24"/>
          <w:szCs w:val="24"/>
        </w:rPr>
        <w:t xml:space="preserve">Regulatory authorities should strengthen monitoring to ensure sound corporate governance. </w:t>
      </w:r>
    </w:p>
    <w:p w:rsidR="00BE6B3B" w:rsidRPr="00BE6B3B" w:rsidRDefault="00BE6B3B" w:rsidP="00BE6B3B">
      <w:pPr>
        <w:numPr>
          <w:ilvl w:val="0"/>
          <w:numId w:val="5"/>
        </w:numPr>
        <w:jc w:val="both"/>
        <w:rPr>
          <w:rFonts w:ascii="Times New Roman" w:hAnsi="Times New Roman" w:cs="Times New Roman"/>
          <w:sz w:val="24"/>
          <w:szCs w:val="24"/>
        </w:rPr>
      </w:pPr>
      <w:r w:rsidRPr="00BE6B3B">
        <w:rPr>
          <w:rFonts w:ascii="Times New Roman" w:hAnsi="Times New Roman" w:cs="Times New Roman"/>
          <w:sz w:val="24"/>
          <w:szCs w:val="24"/>
        </w:rPr>
        <w:t xml:space="preserve">Banks should diversify investments to improve return on equity. </w:t>
      </w:r>
    </w:p>
    <w:p w:rsidR="00BE6B3B" w:rsidRPr="00BE6B3B" w:rsidRDefault="00BE6B3B" w:rsidP="00BE6B3B">
      <w:pPr>
        <w:numPr>
          <w:ilvl w:val="0"/>
          <w:numId w:val="5"/>
        </w:numPr>
        <w:jc w:val="both"/>
        <w:rPr>
          <w:rFonts w:ascii="Times New Roman" w:hAnsi="Times New Roman" w:cs="Times New Roman"/>
          <w:sz w:val="24"/>
          <w:szCs w:val="24"/>
        </w:rPr>
      </w:pPr>
      <w:r w:rsidRPr="00BE6B3B">
        <w:rPr>
          <w:rFonts w:ascii="Times New Roman" w:hAnsi="Times New Roman" w:cs="Times New Roman"/>
          <w:sz w:val="24"/>
          <w:szCs w:val="24"/>
        </w:rPr>
        <w:t xml:space="preserve">The Central Bank should supervise lending practices to enhance profitability. </w:t>
      </w:r>
    </w:p>
    <w:p w:rsidR="00F86D5E" w:rsidRPr="00AD2229" w:rsidRDefault="00BE6B3B" w:rsidP="00F86D5E">
      <w:pPr>
        <w:numPr>
          <w:ilvl w:val="0"/>
          <w:numId w:val="5"/>
        </w:numPr>
        <w:jc w:val="both"/>
        <w:rPr>
          <w:rFonts w:ascii="Times New Roman" w:hAnsi="Times New Roman" w:cs="Times New Roman"/>
          <w:sz w:val="24"/>
          <w:szCs w:val="24"/>
        </w:rPr>
      </w:pPr>
      <w:r w:rsidRPr="00BE6B3B">
        <w:rPr>
          <w:rFonts w:ascii="Times New Roman" w:hAnsi="Times New Roman" w:cs="Times New Roman"/>
          <w:sz w:val="24"/>
          <w:szCs w:val="24"/>
        </w:rPr>
        <w:t xml:space="preserve">Continuous banking reforms should be implemented to sustain growth. </w:t>
      </w:r>
    </w:p>
    <w:p w:rsidR="00D3778A" w:rsidRDefault="00D3778A" w:rsidP="00D3778A">
      <w:pPr>
        <w:jc w:val="both"/>
        <w:rPr>
          <w:rFonts w:ascii="Times New Roman" w:hAnsi="Times New Roman" w:cs="Times New Roman"/>
          <w:sz w:val="24"/>
          <w:szCs w:val="24"/>
        </w:rPr>
      </w:pPr>
    </w:p>
    <w:p w:rsidR="00D3778A" w:rsidRDefault="00D3778A" w:rsidP="00D3778A">
      <w:pPr>
        <w:jc w:val="both"/>
        <w:rPr>
          <w:rFonts w:ascii="Times New Roman" w:hAnsi="Times New Roman" w:cs="Times New Roman"/>
          <w:sz w:val="24"/>
          <w:szCs w:val="24"/>
        </w:rPr>
      </w:pPr>
      <w:r w:rsidRPr="00D3778A">
        <w:rPr>
          <w:rFonts w:ascii="Times New Roman" w:hAnsi="Times New Roman" w:cs="Times New Roman"/>
          <w:b/>
          <w:bCs/>
          <w:sz w:val="24"/>
          <w:szCs w:val="24"/>
        </w:rPr>
        <w:t>References</w:t>
      </w:r>
      <w:r>
        <w:rPr>
          <w:rFonts w:ascii="Times New Roman" w:hAnsi="Times New Roman" w:cs="Times New Roman"/>
          <w:sz w:val="24"/>
          <w:szCs w:val="24"/>
        </w:rPr>
        <w:t>:</w:t>
      </w:r>
    </w:p>
    <w:p w:rsidR="00FE4F5D" w:rsidRDefault="00225AF5" w:rsidP="00D3778A">
      <w:pPr>
        <w:jc w:val="both"/>
        <w:rPr>
          <w:rFonts w:ascii="Times New Roman" w:hAnsi="Times New Roman" w:cs="Times New Roman"/>
          <w:sz w:val="24"/>
          <w:szCs w:val="24"/>
        </w:rPr>
      </w:pPr>
      <w:r>
        <w:rPr>
          <w:rFonts w:ascii="Times New Roman" w:hAnsi="Times New Roman" w:cs="Times New Roman"/>
          <w:sz w:val="24"/>
          <w:szCs w:val="24"/>
        </w:rPr>
        <w:t>Adegbaju, A. A., &amp;Olokoyo, F. O. (2008). Recapitalization and banks’ performance: A case study</w:t>
      </w:r>
    </w:p>
    <w:p w:rsidR="00FE4F5D" w:rsidRDefault="00225AF5" w:rsidP="00922E3C">
      <w:pPr>
        <w:ind w:left="720"/>
        <w:jc w:val="both"/>
        <w:rPr>
          <w:rFonts w:ascii="Times New Roman" w:hAnsi="Times New Roman" w:cs="Times New Roman"/>
          <w:sz w:val="24"/>
          <w:szCs w:val="24"/>
        </w:rPr>
      </w:pPr>
      <w:r>
        <w:rPr>
          <w:rFonts w:ascii="Times New Roman" w:hAnsi="Times New Roman" w:cs="Times New Roman"/>
          <w:sz w:val="24"/>
          <w:szCs w:val="24"/>
        </w:rPr>
        <w:t>of Nigerian banks. African Economic and Business Review, 6(1), 1–17.</w:t>
      </w:r>
    </w:p>
    <w:p w:rsidR="00922E3C" w:rsidRDefault="00225AF5" w:rsidP="00D3778A">
      <w:pPr>
        <w:jc w:val="both"/>
        <w:rPr>
          <w:rFonts w:ascii="Times New Roman" w:hAnsi="Times New Roman" w:cs="Times New Roman"/>
          <w:sz w:val="24"/>
          <w:szCs w:val="24"/>
        </w:rPr>
      </w:pPr>
      <w:r>
        <w:rPr>
          <w:rFonts w:ascii="Times New Roman" w:hAnsi="Times New Roman" w:cs="Times New Roman"/>
          <w:sz w:val="24"/>
          <w:szCs w:val="24"/>
        </w:rPr>
        <w:t>Ajayi, M. (2005). Banking sector reforms and bank consolidation: Conceptual framework. Central</w:t>
      </w:r>
    </w:p>
    <w:p w:rsidR="00225AF5" w:rsidRDefault="00225AF5" w:rsidP="00922E3C">
      <w:pPr>
        <w:ind w:left="720"/>
        <w:jc w:val="both"/>
        <w:rPr>
          <w:rFonts w:ascii="Times New Roman" w:hAnsi="Times New Roman" w:cs="Times New Roman"/>
          <w:sz w:val="24"/>
          <w:szCs w:val="24"/>
        </w:rPr>
      </w:pPr>
      <w:r>
        <w:rPr>
          <w:rFonts w:ascii="Times New Roman" w:hAnsi="Times New Roman" w:cs="Times New Roman"/>
          <w:sz w:val="24"/>
          <w:szCs w:val="24"/>
        </w:rPr>
        <w:t>Bank of Nigeria Bulletin, 29(2), 1–10.</w:t>
      </w:r>
    </w:p>
    <w:p w:rsidR="00922E3C" w:rsidRDefault="00225AF5" w:rsidP="00D3778A">
      <w:pPr>
        <w:jc w:val="both"/>
        <w:rPr>
          <w:rFonts w:ascii="Times New Roman" w:hAnsi="Times New Roman" w:cs="Times New Roman"/>
          <w:sz w:val="24"/>
          <w:szCs w:val="24"/>
        </w:rPr>
      </w:pPr>
      <w:r>
        <w:rPr>
          <w:rFonts w:ascii="Times New Roman" w:hAnsi="Times New Roman" w:cs="Times New Roman"/>
          <w:sz w:val="24"/>
          <w:szCs w:val="24"/>
        </w:rPr>
        <w:t>Akhavein, J. D., Berger, A. N., &amp; Humphrey, D. B. (1997). The effects of megamergers on</w:t>
      </w:r>
    </w:p>
    <w:p w:rsidR="00225AF5" w:rsidRDefault="00225AF5" w:rsidP="00922E3C">
      <w:pPr>
        <w:ind w:left="720"/>
        <w:jc w:val="both"/>
        <w:rPr>
          <w:rFonts w:ascii="Times New Roman" w:hAnsi="Times New Roman" w:cs="Times New Roman"/>
          <w:sz w:val="24"/>
          <w:szCs w:val="24"/>
        </w:rPr>
      </w:pPr>
      <w:r>
        <w:rPr>
          <w:rFonts w:ascii="Times New Roman" w:hAnsi="Times New Roman" w:cs="Times New Roman"/>
          <w:sz w:val="24"/>
          <w:szCs w:val="24"/>
        </w:rPr>
        <w:t>efficiency and prices: Evidence from a bank profit function. Review of Industrial Organization, 12(1), 95–139.</w:t>
      </w:r>
    </w:p>
    <w:p w:rsidR="00922E3C" w:rsidRDefault="00225AF5" w:rsidP="00D3778A">
      <w:pPr>
        <w:jc w:val="both"/>
        <w:rPr>
          <w:rFonts w:ascii="Times New Roman" w:hAnsi="Times New Roman" w:cs="Times New Roman"/>
          <w:sz w:val="24"/>
          <w:szCs w:val="24"/>
        </w:rPr>
      </w:pPr>
      <w:r>
        <w:rPr>
          <w:rFonts w:ascii="Times New Roman" w:hAnsi="Times New Roman" w:cs="Times New Roman"/>
          <w:sz w:val="24"/>
          <w:szCs w:val="24"/>
        </w:rPr>
        <w:t>Altunbas, Y., &amp; Ibanez, D. M. (2004). Mergers and acquisitions and bank performance in Europe.</w:t>
      </w:r>
    </w:p>
    <w:p w:rsidR="00225AF5" w:rsidRDefault="00225AF5" w:rsidP="00922E3C">
      <w:pPr>
        <w:ind w:left="720"/>
        <w:jc w:val="both"/>
        <w:rPr>
          <w:rFonts w:ascii="Times New Roman" w:hAnsi="Times New Roman" w:cs="Times New Roman"/>
          <w:sz w:val="24"/>
          <w:szCs w:val="24"/>
        </w:rPr>
      </w:pPr>
      <w:r>
        <w:rPr>
          <w:rFonts w:ascii="Times New Roman" w:hAnsi="Times New Roman" w:cs="Times New Roman"/>
          <w:sz w:val="24"/>
          <w:szCs w:val="24"/>
        </w:rPr>
        <w:t>European Central Bank Working Paper, No. 398.</w:t>
      </w:r>
    </w:p>
    <w:p w:rsidR="00AB2F4B" w:rsidRDefault="00225AF5" w:rsidP="00D3778A">
      <w:pPr>
        <w:jc w:val="both"/>
        <w:rPr>
          <w:rFonts w:ascii="Times New Roman" w:hAnsi="Times New Roman" w:cs="Times New Roman"/>
          <w:sz w:val="24"/>
          <w:szCs w:val="24"/>
        </w:rPr>
      </w:pPr>
      <w:r>
        <w:rPr>
          <w:rFonts w:ascii="Times New Roman" w:hAnsi="Times New Roman" w:cs="Times New Roman"/>
          <w:sz w:val="24"/>
          <w:szCs w:val="24"/>
        </w:rPr>
        <w:t>Bakare, A. S. (2011). The trend and growth implications of bank consolidation in Nigeria. African</w:t>
      </w:r>
    </w:p>
    <w:p w:rsidR="00225AF5" w:rsidRDefault="00225AF5" w:rsidP="00AB2F4B">
      <w:pPr>
        <w:ind w:left="720"/>
        <w:jc w:val="both"/>
        <w:rPr>
          <w:rFonts w:ascii="Times New Roman" w:hAnsi="Times New Roman" w:cs="Times New Roman"/>
          <w:sz w:val="24"/>
          <w:szCs w:val="24"/>
        </w:rPr>
      </w:pPr>
      <w:r>
        <w:rPr>
          <w:rFonts w:ascii="Times New Roman" w:hAnsi="Times New Roman" w:cs="Times New Roman"/>
          <w:sz w:val="24"/>
          <w:szCs w:val="24"/>
        </w:rPr>
        <w:t>Journal of Business Management, 5(14), 5930–5939.</w:t>
      </w:r>
    </w:p>
    <w:p w:rsidR="00AB2F4B" w:rsidRDefault="00225AF5" w:rsidP="00D3778A">
      <w:pPr>
        <w:jc w:val="both"/>
        <w:rPr>
          <w:rFonts w:ascii="Times New Roman" w:hAnsi="Times New Roman" w:cs="Times New Roman"/>
          <w:sz w:val="24"/>
          <w:szCs w:val="24"/>
        </w:rPr>
      </w:pPr>
      <w:r>
        <w:rPr>
          <w:rFonts w:ascii="Times New Roman" w:hAnsi="Times New Roman" w:cs="Times New Roman"/>
          <w:sz w:val="24"/>
          <w:szCs w:val="24"/>
        </w:rPr>
        <w:t>Berger, A. N., Demsetz, R. S., &amp; Strahan, P. E. (1999). The consolidation of the financial services</w:t>
      </w:r>
    </w:p>
    <w:p w:rsidR="00225AF5" w:rsidRDefault="00225AF5" w:rsidP="00AB2F4B">
      <w:pPr>
        <w:ind w:left="720"/>
        <w:jc w:val="both"/>
        <w:rPr>
          <w:rFonts w:ascii="Times New Roman" w:hAnsi="Times New Roman" w:cs="Times New Roman"/>
          <w:sz w:val="24"/>
          <w:szCs w:val="24"/>
        </w:rPr>
      </w:pPr>
      <w:r>
        <w:rPr>
          <w:rFonts w:ascii="Times New Roman" w:hAnsi="Times New Roman" w:cs="Times New Roman"/>
          <w:sz w:val="24"/>
          <w:szCs w:val="24"/>
        </w:rPr>
        <w:t>industry: Causes, consequences, and implications for the future. Journal of Banking &amp; Finance, 23(2–4), 135–194.</w:t>
      </w:r>
    </w:p>
    <w:p w:rsidR="00AB2F4B" w:rsidRDefault="00225AF5" w:rsidP="00D3778A">
      <w:pPr>
        <w:jc w:val="both"/>
        <w:rPr>
          <w:rFonts w:ascii="Times New Roman" w:hAnsi="Times New Roman" w:cs="Times New Roman"/>
          <w:sz w:val="24"/>
          <w:szCs w:val="24"/>
        </w:rPr>
      </w:pPr>
      <w:r>
        <w:rPr>
          <w:rFonts w:ascii="Times New Roman" w:hAnsi="Times New Roman" w:cs="Times New Roman"/>
          <w:sz w:val="24"/>
          <w:szCs w:val="24"/>
        </w:rPr>
        <w:t>Central Bank of Nigeria (CBN). (2004). Guidelines and incentives on consolidation in the Nigerian</w:t>
      </w:r>
    </w:p>
    <w:p w:rsidR="00225AF5" w:rsidRDefault="00225AF5" w:rsidP="00AB2F4B">
      <w:pPr>
        <w:ind w:left="720"/>
        <w:jc w:val="both"/>
        <w:rPr>
          <w:rFonts w:ascii="Times New Roman" w:hAnsi="Times New Roman" w:cs="Times New Roman"/>
          <w:sz w:val="24"/>
          <w:szCs w:val="24"/>
        </w:rPr>
      </w:pPr>
      <w:r>
        <w:rPr>
          <w:rFonts w:ascii="Times New Roman" w:hAnsi="Times New Roman" w:cs="Times New Roman"/>
          <w:sz w:val="24"/>
          <w:szCs w:val="24"/>
        </w:rPr>
        <w:t>banking industry. Abuja: CBN.</w:t>
      </w:r>
    </w:p>
    <w:p w:rsidR="00225AF5" w:rsidRDefault="00225AF5" w:rsidP="00D3778A">
      <w:pPr>
        <w:jc w:val="both"/>
        <w:rPr>
          <w:rFonts w:ascii="Times New Roman" w:hAnsi="Times New Roman" w:cs="Times New Roman"/>
          <w:sz w:val="24"/>
          <w:szCs w:val="24"/>
        </w:rPr>
      </w:pPr>
      <w:r>
        <w:rPr>
          <w:rFonts w:ascii="Times New Roman" w:hAnsi="Times New Roman" w:cs="Times New Roman"/>
          <w:sz w:val="24"/>
          <w:szCs w:val="24"/>
        </w:rPr>
        <w:t>Central Bank of Nigeria (CBN). (2010). Annual report and statement of accounts. Abuja: CBN.</w:t>
      </w:r>
    </w:p>
    <w:p w:rsidR="003418CC" w:rsidRDefault="00225AF5" w:rsidP="00D3778A">
      <w:pPr>
        <w:jc w:val="both"/>
        <w:rPr>
          <w:rFonts w:ascii="Times New Roman" w:hAnsi="Times New Roman" w:cs="Times New Roman"/>
          <w:sz w:val="24"/>
          <w:szCs w:val="24"/>
        </w:rPr>
      </w:pPr>
      <w:r>
        <w:rPr>
          <w:rFonts w:ascii="Times New Roman" w:hAnsi="Times New Roman" w:cs="Times New Roman"/>
          <w:sz w:val="24"/>
          <w:szCs w:val="24"/>
        </w:rPr>
        <w:t>DeYoung, R., Evanoff, D. D., &amp; Molyneux, P. (2009). Mergers and acquisitions of financial</w:t>
      </w:r>
    </w:p>
    <w:p w:rsidR="00225AF5" w:rsidRDefault="00225AF5" w:rsidP="003418CC">
      <w:pPr>
        <w:ind w:left="720"/>
        <w:jc w:val="both"/>
        <w:rPr>
          <w:rFonts w:ascii="Times New Roman" w:hAnsi="Times New Roman" w:cs="Times New Roman"/>
          <w:sz w:val="24"/>
          <w:szCs w:val="24"/>
        </w:rPr>
      </w:pPr>
      <w:r>
        <w:rPr>
          <w:rFonts w:ascii="Times New Roman" w:hAnsi="Times New Roman" w:cs="Times New Roman"/>
          <w:sz w:val="24"/>
          <w:szCs w:val="24"/>
        </w:rPr>
        <w:t>institutions: A review of the post-2000 literature. Journal of Financial Services Research, 36(2–3), 87–110.</w:t>
      </w:r>
    </w:p>
    <w:p w:rsidR="003418CC" w:rsidRDefault="00225AF5" w:rsidP="00D3778A">
      <w:pPr>
        <w:jc w:val="both"/>
        <w:rPr>
          <w:rFonts w:ascii="Times New Roman" w:hAnsi="Times New Roman" w:cs="Times New Roman"/>
          <w:sz w:val="24"/>
          <w:szCs w:val="24"/>
        </w:rPr>
      </w:pPr>
      <w:r>
        <w:rPr>
          <w:rFonts w:ascii="Times New Roman" w:hAnsi="Times New Roman" w:cs="Times New Roman"/>
          <w:sz w:val="24"/>
          <w:szCs w:val="24"/>
        </w:rPr>
        <w:t>Ezeoha, A. E. (2007). Structural effects of banking industry consolidation in Nigeria: A review.</w:t>
      </w:r>
    </w:p>
    <w:p w:rsidR="00225AF5" w:rsidRDefault="00225AF5" w:rsidP="003418CC">
      <w:pPr>
        <w:ind w:left="720"/>
        <w:jc w:val="both"/>
        <w:rPr>
          <w:rFonts w:ascii="Times New Roman" w:hAnsi="Times New Roman" w:cs="Times New Roman"/>
          <w:sz w:val="24"/>
          <w:szCs w:val="24"/>
        </w:rPr>
      </w:pPr>
      <w:r>
        <w:rPr>
          <w:rFonts w:ascii="Times New Roman" w:hAnsi="Times New Roman" w:cs="Times New Roman"/>
          <w:sz w:val="24"/>
          <w:szCs w:val="24"/>
        </w:rPr>
        <w:t>Journal of Banking Regulation, 8(2), 159–176.</w:t>
      </w:r>
    </w:p>
    <w:p w:rsidR="003418CC" w:rsidRDefault="00225AF5" w:rsidP="00D3778A">
      <w:pPr>
        <w:jc w:val="both"/>
        <w:rPr>
          <w:rFonts w:ascii="Times New Roman" w:hAnsi="Times New Roman" w:cs="Times New Roman"/>
          <w:sz w:val="24"/>
          <w:szCs w:val="24"/>
        </w:rPr>
      </w:pPr>
      <w:r>
        <w:rPr>
          <w:rFonts w:ascii="Times New Roman" w:hAnsi="Times New Roman" w:cs="Times New Roman"/>
          <w:sz w:val="24"/>
          <w:szCs w:val="24"/>
        </w:rPr>
        <w:t>Ikpefan, O. A. (2012). Post-consolidation era in the Nigerian banking industry: What went wrong?</w:t>
      </w:r>
    </w:p>
    <w:p w:rsidR="00225AF5" w:rsidRDefault="00225AF5" w:rsidP="003418CC">
      <w:pPr>
        <w:ind w:left="720"/>
        <w:jc w:val="both"/>
        <w:rPr>
          <w:rFonts w:ascii="Times New Roman" w:hAnsi="Times New Roman" w:cs="Times New Roman"/>
          <w:sz w:val="24"/>
          <w:szCs w:val="24"/>
        </w:rPr>
      </w:pPr>
      <w:r>
        <w:rPr>
          <w:rFonts w:ascii="Times New Roman" w:hAnsi="Times New Roman" w:cs="Times New Roman"/>
          <w:sz w:val="24"/>
          <w:szCs w:val="24"/>
        </w:rPr>
        <w:t>Journal of Finance and Accounting, 3(1), 1–10.</w:t>
      </w:r>
    </w:p>
    <w:p w:rsidR="003418CC" w:rsidRDefault="00225AF5" w:rsidP="00D3778A">
      <w:pPr>
        <w:jc w:val="both"/>
        <w:rPr>
          <w:rFonts w:ascii="Times New Roman" w:hAnsi="Times New Roman" w:cs="Times New Roman"/>
          <w:sz w:val="24"/>
          <w:szCs w:val="24"/>
        </w:rPr>
      </w:pPr>
      <w:r>
        <w:rPr>
          <w:rFonts w:ascii="Times New Roman" w:hAnsi="Times New Roman" w:cs="Times New Roman"/>
          <w:sz w:val="24"/>
          <w:szCs w:val="24"/>
        </w:rPr>
        <w:t>Kwan, S. H., &amp; Eisenbeis, R. A. (1999). Mergers and acquisitions of financial institutions: A</w:t>
      </w:r>
    </w:p>
    <w:p w:rsidR="00225AF5" w:rsidRDefault="00225AF5" w:rsidP="003418CC">
      <w:pPr>
        <w:ind w:left="720"/>
        <w:jc w:val="both"/>
        <w:rPr>
          <w:rFonts w:ascii="Times New Roman" w:hAnsi="Times New Roman" w:cs="Times New Roman"/>
          <w:sz w:val="24"/>
          <w:szCs w:val="24"/>
        </w:rPr>
      </w:pPr>
      <w:r>
        <w:rPr>
          <w:rFonts w:ascii="Times New Roman" w:hAnsi="Times New Roman" w:cs="Times New Roman"/>
          <w:sz w:val="24"/>
          <w:szCs w:val="24"/>
        </w:rPr>
        <w:t>review of the literature. Federal Reserve Bank of Atlanta Economic Review, 84(4), 1–12.</w:t>
      </w:r>
    </w:p>
    <w:p w:rsidR="003418CC" w:rsidRDefault="00225AF5" w:rsidP="00D3778A">
      <w:pPr>
        <w:jc w:val="both"/>
        <w:rPr>
          <w:rFonts w:ascii="Times New Roman" w:hAnsi="Times New Roman" w:cs="Times New Roman"/>
          <w:sz w:val="24"/>
          <w:szCs w:val="24"/>
        </w:rPr>
      </w:pPr>
      <w:r>
        <w:rPr>
          <w:rFonts w:ascii="Times New Roman" w:hAnsi="Times New Roman" w:cs="Times New Roman"/>
          <w:sz w:val="24"/>
          <w:szCs w:val="24"/>
        </w:rPr>
        <w:t>Okafor, C. (2012). Bank consolidation and financial stability in Nigeria. International Journal of</w:t>
      </w:r>
    </w:p>
    <w:p w:rsidR="00225AF5" w:rsidRDefault="00225AF5" w:rsidP="003418CC">
      <w:pPr>
        <w:ind w:left="720"/>
        <w:jc w:val="both"/>
        <w:rPr>
          <w:rFonts w:ascii="Times New Roman" w:hAnsi="Times New Roman" w:cs="Times New Roman"/>
          <w:sz w:val="24"/>
          <w:szCs w:val="24"/>
        </w:rPr>
      </w:pPr>
      <w:r>
        <w:rPr>
          <w:rFonts w:ascii="Times New Roman" w:hAnsi="Times New Roman" w:cs="Times New Roman"/>
          <w:sz w:val="24"/>
          <w:szCs w:val="24"/>
        </w:rPr>
        <w:t>Business and Social Science, 3(17), 123–131.</w:t>
      </w:r>
    </w:p>
    <w:p w:rsidR="00840D94" w:rsidRDefault="00225AF5" w:rsidP="00D3778A">
      <w:pPr>
        <w:jc w:val="both"/>
        <w:rPr>
          <w:rFonts w:ascii="Times New Roman" w:hAnsi="Times New Roman" w:cs="Times New Roman"/>
          <w:sz w:val="24"/>
          <w:szCs w:val="24"/>
        </w:rPr>
      </w:pPr>
      <w:r>
        <w:rPr>
          <w:rFonts w:ascii="Times New Roman" w:hAnsi="Times New Roman" w:cs="Times New Roman"/>
          <w:sz w:val="24"/>
          <w:szCs w:val="24"/>
        </w:rPr>
        <w:t>Okpanachi, J. (2011). Comparative analysis of the impact of mergers and acquisitions on financial</w:t>
      </w:r>
    </w:p>
    <w:p w:rsidR="00225AF5" w:rsidRDefault="00225AF5" w:rsidP="00840D94">
      <w:pPr>
        <w:ind w:left="720"/>
        <w:jc w:val="both"/>
        <w:rPr>
          <w:rFonts w:ascii="Times New Roman" w:hAnsi="Times New Roman" w:cs="Times New Roman"/>
          <w:sz w:val="24"/>
          <w:szCs w:val="24"/>
        </w:rPr>
      </w:pPr>
      <w:r>
        <w:rPr>
          <w:rFonts w:ascii="Times New Roman" w:hAnsi="Times New Roman" w:cs="Times New Roman"/>
          <w:sz w:val="24"/>
          <w:szCs w:val="24"/>
        </w:rPr>
        <w:t>efficiency of banks in Nigeria. Journal of Accounting and Taxation, 3(1), 1–7.</w:t>
      </w:r>
    </w:p>
    <w:p w:rsidR="00840D94" w:rsidRDefault="00225AF5" w:rsidP="00D3778A">
      <w:pPr>
        <w:jc w:val="both"/>
        <w:rPr>
          <w:rFonts w:ascii="Times New Roman" w:hAnsi="Times New Roman" w:cs="Times New Roman"/>
          <w:sz w:val="24"/>
          <w:szCs w:val="24"/>
        </w:rPr>
      </w:pPr>
      <w:r>
        <w:rPr>
          <w:rFonts w:ascii="Times New Roman" w:hAnsi="Times New Roman" w:cs="Times New Roman"/>
          <w:sz w:val="24"/>
          <w:szCs w:val="24"/>
        </w:rPr>
        <w:t>Oluitan, R. O. (2004). Bank consolidation and financial stability in Nigeria. NDIC Quarterly,</w:t>
      </w:r>
    </w:p>
    <w:p w:rsidR="00225AF5" w:rsidRDefault="00225AF5" w:rsidP="00840D94">
      <w:pPr>
        <w:ind w:left="720"/>
        <w:jc w:val="both"/>
        <w:rPr>
          <w:rFonts w:ascii="Times New Roman" w:hAnsi="Times New Roman" w:cs="Times New Roman"/>
          <w:sz w:val="24"/>
          <w:szCs w:val="24"/>
        </w:rPr>
      </w:pPr>
      <w:r>
        <w:rPr>
          <w:rFonts w:ascii="Times New Roman" w:hAnsi="Times New Roman" w:cs="Times New Roman"/>
          <w:sz w:val="24"/>
          <w:szCs w:val="24"/>
        </w:rPr>
        <w:t>14(3), 1–15.</w:t>
      </w:r>
    </w:p>
    <w:p w:rsidR="00840D94" w:rsidRDefault="00225AF5" w:rsidP="00D3778A">
      <w:pPr>
        <w:jc w:val="both"/>
        <w:rPr>
          <w:rFonts w:ascii="Times New Roman" w:hAnsi="Times New Roman" w:cs="Times New Roman"/>
          <w:sz w:val="24"/>
          <w:szCs w:val="24"/>
        </w:rPr>
      </w:pPr>
      <w:r>
        <w:rPr>
          <w:rFonts w:ascii="Times New Roman" w:hAnsi="Times New Roman" w:cs="Times New Roman"/>
          <w:sz w:val="24"/>
          <w:szCs w:val="24"/>
        </w:rPr>
        <w:t>Omankhanlen, A. E., &amp; Udegbunam, R. I. (2014). Bank consolidation and its impact on the</w:t>
      </w:r>
    </w:p>
    <w:p w:rsidR="00225AF5" w:rsidRDefault="00225AF5" w:rsidP="00840D94">
      <w:pPr>
        <w:ind w:left="720"/>
        <w:jc w:val="both"/>
        <w:rPr>
          <w:rFonts w:ascii="Times New Roman" w:hAnsi="Times New Roman" w:cs="Times New Roman"/>
          <w:sz w:val="24"/>
          <w:szCs w:val="24"/>
        </w:rPr>
      </w:pPr>
      <w:r>
        <w:rPr>
          <w:rFonts w:ascii="Times New Roman" w:hAnsi="Times New Roman" w:cs="Times New Roman"/>
          <w:sz w:val="24"/>
          <w:szCs w:val="24"/>
        </w:rPr>
        <w:t>Nigerian economy. International Journal of Finance and Accounting, 3(2), 1–8.</w:t>
      </w:r>
    </w:p>
    <w:p w:rsidR="00840D94" w:rsidRDefault="00225AF5" w:rsidP="00D3778A">
      <w:pPr>
        <w:jc w:val="both"/>
        <w:rPr>
          <w:rFonts w:ascii="Times New Roman" w:hAnsi="Times New Roman" w:cs="Times New Roman"/>
          <w:sz w:val="24"/>
          <w:szCs w:val="24"/>
        </w:rPr>
      </w:pPr>
      <w:r>
        <w:rPr>
          <w:rFonts w:ascii="Times New Roman" w:hAnsi="Times New Roman" w:cs="Times New Roman"/>
          <w:sz w:val="24"/>
          <w:szCs w:val="24"/>
        </w:rPr>
        <w:t>Sanusi, L. S. (2010). The Nigerian banking industry: What went wrong and the way forward.</w:t>
      </w:r>
    </w:p>
    <w:p w:rsidR="00225AF5" w:rsidRDefault="00225AF5" w:rsidP="00840D94">
      <w:pPr>
        <w:ind w:left="720"/>
        <w:jc w:val="both"/>
        <w:rPr>
          <w:rFonts w:ascii="Times New Roman" w:hAnsi="Times New Roman" w:cs="Times New Roman"/>
          <w:sz w:val="24"/>
          <w:szCs w:val="24"/>
        </w:rPr>
      </w:pPr>
      <w:r>
        <w:rPr>
          <w:rFonts w:ascii="Times New Roman" w:hAnsi="Times New Roman" w:cs="Times New Roman"/>
          <w:sz w:val="24"/>
          <w:szCs w:val="24"/>
        </w:rPr>
        <w:t>Abuja: Central Bank of Nigeria.</w:t>
      </w:r>
    </w:p>
    <w:p w:rsidR="00840D94" w:rsidRDefault="00225AF5" w:rsidP="00D3778A">
      <w:pPr>
        <w:jc w:val="both"/>
        <w:rPr>
          <w:rFonts w:ascii="Times New Roman" w:hAnsi="Times New Roman" w:cs="Times New Roman"/>
          <w:sz w:val="24"/>
          <w:szCs w:val="24"/>
        </w:rPr>
      </w:pPr>
      <w:r>
        <w:rPr>
          <w:rFonts w:ascii="Times New Roman" w:hAnsi="Times New Roman" w:cs="Times New Roman"/>
          <w:sz w:val="24"/>
          <w:szCs w:val="24"/>
        </w:rPr>
        <w:t>Soludo, C. C. (2004). Consolidating the Nigerian banking industry to meet the development</w:t>
      </w:r>
    </w:p>
    <w:p w:rsidR="00225AF5" w:rsidRDefault="00225AF5" w:rsidP="00840D94">
      <w:pPr>
        <w:ind w:left="720"/>
        <w:jc w:val="both"/>
        <w:rPr>
          <w:rFonts w:ascii="Times New Roman" w:hAnsi="Times New Roman" w:cs="Times New Roman"/>
          <w:sz w:val="24"/>
          <w:szCs w:val="24"/>
        </w:rPr>
      </w:pPr>
      <w:r>
        <w:rPr>
          <w:rFonts w:ascii="Times New Roman" w:hAnsi="Times New Roman" w:cs="Times New Roman"/>
          <w:sz w:val="24"/>
          <w:szCs w:val="24"/>
        </w:rPr>
        <w:t>challenges of the 21</w:t>
      </w:r>
      <w:r w:rsidRPr="00225AF5">
        <w:rPr>
          <w:rFonts w:ascii="Times New Roman" w:hAnsi="Times New Roman" w:cs="Times New Roman"/>
          <w:sz w:val="24"/>
          <w:szCs w:val="24"/>
          <w:vertAlign w:val="superscript"/>
        </w:rPr>
        <w:t>st</w:t>
      </w:r>
      <w:r>
        <w:rPr>
          <w:rFonts w:ascii="Times New Roman" w:hAnsi="Times New Roman" w:cs="Times New Roman"/>
          <w:sz w:val="24"/>
          <w:szCs w:val="24"/>
        </w:rPr>
        <w:t xml:space="preserve"> century. CBN Bullion, 28(2), 1–27.</w:t>
      </w:r>
    </w:p>
    <w:p w:rsidR="00840D94" w:rsidRDefault="00225AF5" w:rsidP="00D3778A">
      <w:pPr>
        <w:jc w:val="both"/>
        <w:rPr>
          <w:rFonts w:ascii="Times New Roman" w:hAnsi="Times New Roman" w:cs="Times New Roman"/>
          <w:sz w:val="24"/>
          <w:szCs w:val="24"/>
        </w:rPr>
      </w:pPr>
      <w:r>
        <w:rPr>
          <w:rFonts w:ascii="Times New Roman" w:hAnsi="Times New Roman" w:cs="Times New Roman"/>
          <w:sz w:val="24"/>
          <w:szCs w:val="24"/>
        </w:rPr>
        <w:t>Sulaimon, A. A., Oke, M. O., &amp; Azeez, B. A. (2011). Effects of consolidation on the performance</w:t>
      </w:r>
    </w:p>
    <w:p w:rsidR="00225AF5" w:rsidRDefault="00225AF5" w:rsidP="00840D94">
      <w:pPr>
        <w:ind w:left="720"/>
        <w:jc w:val="both"/>
        <w:rPr>
          <w:rFonts w:ascii="Times New Roman" w:hAnsi="Times New Roman" w:cs="Times New Roman"/>
          <w:sz w:val="24"/>
          <w:szCs w:val="24"/>
        </w:rPr>
      </w:pPr>
      <w:r>
        <w:rPr>
          <w:rFonts w:ascii="Times New Roman" w:hAnsi="Times New Roman" w:cs="Times New Roman"/>
          <w:sz w:val="24"/>
          <w:szCs w:val="24"/>
        </w:rPr>
        <w:t>of banks in Nigeria. Global Journal of Management and Business Research, 11(9), 1–10.</w:t>
      </w:r>
    </w:p>
    <w:p w:rsidR="00840D94" w:rsidRDefault="00225AF5" w:rsidP="00D3778A">
      <w:pPr>
        <w:jc w:val="both"/>
        <w:rPr>
          <w:rFonts w:ascii="Times New Roman" w:hAnsi="Times New Roman" w:cs="Times New Roman"/>
          <w:sz w:val="24"/>
          <w:szCs w:val="24"/>
        </w:rPr>
      </w:pPr>
      <w:r>
        <w:rPr>
          <w:rFonts w:ascii="Times New Roman" w:hAnsi="Times New Roman" w:cs="Times New Roman"/>
          <w:sz w:val="24"/>
          <w:szCs w:val="24"/>
        </w:rPr>
        <w:t>Umar, A., &amp; Olatunji, T. E. (2010). Bank consolidation and bank performance in Nigeria. Journal</w:t>
      </w:r>
    </w:p>
    <w:p w:rsidR="00225AF5" w:rsidRDefault="00225AF5" w:rsidP="00840D94">
      <w:pPr>
        <w:ind w:left="720"/>
        <w:jc w:val="both"/>
        <w:rPr>
          <w:rFonts w:ascii="Times New Roman" w:hAnsi="Times New Roman" w:cs="Times New Roman"/>
          <w:sz w:val="24"/>
          <w:szCs w:val="24"/>
        </w:rPr>
      </w:pPr>
      <w:r>
        <w:rPr>
          <w:rFonts w:ascii="Times New Roman" w:hAnsi="Times New Roman" w:cs="Times New Roman"/>
          <w:sz w:val="24"/>
          <w:szCs w:val="24"/>
        </w:rPr>
        <w:t>of Financial Studies, 2(1), 45–60.</w:t>
      </w:r>
    </w:p>
    <w:p w:rsidR="00840D94" w:rsidRDefault="00225AF5" w:rsidP="00D3778A">
      <w:pPr>
        <w:jc w:val="both"/>
        <w:rPr>
          <w:rFonts w:ascii="Times New Roman" w:hAnsi="Times New Roman" w:cs="Times New Roman"/>
          <w:sz w:val="24"/>
          <w:szCs w:val="24"/>
        </w:rPr>
      </w:pPr>
      <w:r>
        <w:rPr>
          <w:rFonts w:ascii="Times New Roman" w:hAnsi="Times New Roman" w:cs="Times New Roman"/>
          <w:sz w:val="24"/>
          <w:szCs w:val="24"/>
        </w:rPr>
        <w:t>Yudistira, D. (2004). Efficiency in Islamic banking: An empirical analysis of 18 banks. Islamic</w:t>
      </w:r>
    </w:p>
    <w:p w:rsidR="00225AF5" w:rsidRDefault="00225AF5" w:rsidP="00840D94">
      <w:pPr>
        <w:ind w:left="720"/>
        <w:jc w:val="both"/>
        <w:rPr>
          <w:rFonts w:ascii="Times New Roman" w:hAnsi="Times New Roman" w:cs="Times New Roman"/>
          <w:sz w:val="24"/>
          <w:szCs w:val="24"/>
        </w:rPr>
      </w:pPr>
      <w:r>
        <w:rPr>
          <w:rFonts w:ascii="Times New Roman" w:hAnsi="Times New Roman" w:cs="Times New Roman"/>
          <w:sz w:val="24"/>
          <w:szCs w:val="24"/>
        </w:rPr>
        <w:t>Economic Studies, 12(1), 1–19.</w:t>
      </w:r>
    </w:p>
    <w:p w:rsidR="00680E99" w:rsidRDefault="00680E99" w:rsidP="00840D94">
      <w:pPr>
        <w:ind w:left="720"/>
        <w:jc w:val="both"/>
        <w:rPr>
          <w:rFonts w:ascii="Times New Roman" w:hAnsi="Times New Roman" w:cs="Times New Roman"/>
          <w:sz w:val="24"/>
          <w:szCs w:val="24"/>
        </w:rPr>
      </w:pPr>
    </w:p>
    <w:p w:rsidR="00680E99" w:rsidRDefault="00680E99" w:rsidP="00840D94">
      <w:pPr>
        <w:ind w:left="720"/>
        <w:jc w:val="both"/>
        <w:rPr>
          <w:rFonts w:ascii="Times New Roman" w:hAnsi="Times New Roman" w:cs="Times New Roman"/>
          <w:sz w:val="24"/>
          <w:szCs w:val="24"/>
        </w:rPr>
      </w:pPr>
    </w:p>
    <w:p w:rsidR="009C5EB3" w:rsidRDefault="009C5EB3" w:rsidP="00D3778A">
      <w:pPr>
        <w:jc w:val="both"/>
        <w:rPr>
          <w:rFonts w:ascii="Times New Roman" w:hAnsi="Times New Roman" w:cs="Times New Roman"/>
          <w:sz w:val="24"/>
          <w:szCs w:val="24"/>
        </w:rPr>
      </w:pPr>
    </w:p>
    <w:p w:rsidR="009C5EB3" w:rsidRPr="007E1E36" w:rsidRDefault="009C5EB3" w:rsidP="00D3778A">
      <w:pPr>
        <w:jc w:val="both"/>
        <w:rPr>
          <w:rFonts w:ascii="Times New Roman" w:hAnsi="Times New Roman" w:cs="Times New Roman"/>
          <w:b/>
          <w:bCs/>
          <w:sz w:val="24"/>
          <w:szCs w:val="24"/>
        </w:rPr>
      </w:pPr>
      <w:r w:rsidRPr="007E1E36">
        <w:rPr>
          <w:rFonts w:ascii="Times New Roman" w:hAnsi="Times New Roman" w:cs="Times New Roman"/>
          <w:b/>
          <w:bCs/>
          <w:sz w:val="24"/>
          <w:szCs w:val="24"/>
        </w:rPr>
        <w:t>APPENDIX I</w:t>
      </w:r>
    </w:p>
    <w:p w:rsidR="009C5EB3" w:rsidRDefault="009C5EB3" w:rsidP="00D3778A">
      <w:pPr>
        <w:jc w:val="both"/>
        <w:rPr>
          <w:rFonts w:ascii="Times New Roman" w:hAnsi="Times New Roman" w:cs="Times New Roman"/>
          <w:sz w:val="24"/>
          <w:szCs w:val="24"/>
        </w:rPr>
      </w:pPr>
      <w:r>
        <w:rPr>
          <w:rFonts w:ascii="Times New Roman" w:hAnsi="Times New Roman" w:cs="Times New Roman"/>
          <w:sz w:val="24"/>
          <w:szCs w:val="24"/>
        </w:rPr>
        <w:t>Table X: Pre-Consolidation Era (2000–2005)</w:t>
      </w:r>
      <w:r w:rsidR="007E1E36">
        <w:rPr>
          <w:rFonts w:ascii="Times New Roman" w:hAnsi="Times New Roman" w:cs="Times New Roman"/>
          <w:sz w:val="24"/>
          <w:szCs w:val="24"/>
        </w:rPr>
        <w:t>;</w:t>
      </w:r>
    </w:p>
    <w:p w:rsidR="004C66B0" w:rsidRDefault="004C66B0" w:rsidP="00D3778A">
      <w:pPr>
        <w:jc w:val="both"/>
        <w:rPr>
          <w:rFonts w:ascii="Times New Roman" w:hAnsi="Times New Roman" w:cs="Times New Roman"/>
          <w:sz w:val="24"/>
          <w:szCs w:val="24"/>
        </w:rPr>
      </w:pPr>
    </w:p>
    <w:tbl>
      <w:tblPr>
        <w:tblStyle w:val="TableGrid"/>
        <w:tblW w:w="0" w:type="auto"/>
        <w:tblLook w:val="04A0"/>
      </w:tblPr>
      <w:tblGrid>
        <w:gridCol w:w="1155"/>
        <w:gridCol w:w="1168"/>
        <w:gridCol w:w="1167"/>
        <w:gridCol w:w="1166"/>
        <w:gridCol w:w="1166"/>
        <w:gridCol w:w="1176"/>
        <w:gridCol w:w="1176"/>
        <w:gridCol w:w="1176"/>
      </w:tblGrid>
      <w:tr w:rsidR="00EA7ABC" w:rsidRPr="0066046D" w:rsidTr="00DB2A58">
        <w:tc>
          <w:tcPr>
            <w:tcW w:w="1155" w:type="dxa"/>
          </w:tcPr>
          <w:p w:rsidR="00EA7ABC" w:rsidRPr="0066046D" w:rsidRDefault="00EA7ABC" w:rsidP="00D36653">
            <w:pPr>
              <w:jc w:val="center"/>
              <w:rPr>
                <w:rFonts w:ascii="Times New Roman" w:hAnsi="Times New Roman" w:cs="Times New Roman"/>
                <w:b/>
                <w:bCs/>
                <w:sz w:val="24"/>
                <w:szCs w:val="24"/>
              </w:rPr>
            </w:pPr>
            <w:r w:rsidRPr="0066046D">
              <w:rPr>
                <w:rFonts w:ascii="Times New Roman" w:hAnsi="Times New Roman" w:cs="Times New Roman"/>
                <w:b/>
                <w:bCs/>
                <w:sz w:val="24"/>
                <w:szCs w:val="24"/>
              </w:rPr>
              <w:t>Year</w:t>
            </w:r>
          </w:p>
        </w:tc>
        <w:tc>
          <w:tcPr>
            <w:tcW w:w="1168" w:type="dxa"/>
          </w:tcPr>
          <w:p w:rsidR="00EA7ABC" w:rsidRPr="0066046D" w:rsidRDefault="00EA7ABC" w:rsidP="00D36653">
            <w:pPr>
              <w:jc w:val="center"/>
              <w:rPr>
                <w:rFonts w:ascii="Times New Roman" w:hAnsi="Times New Roman" w:cs="Times New Roman"/>
                <w:b/>
                <w:bCs/>
                <w:sz w:val="24"/>
                <w:szCs w:val="24"/>
              </w:rPr>
            </w:pPr>
            <w:r w:rsidRPr="0066046D">
              <w:rPr>
                <w:rFonts w:ascii="Times New Roman" w:hAnsi="Times New Roman" w:cs="Times New Roman"/>
                <w:b/>
                <w:bCs/>
                <w:sz w:val="24"/>
                <w:szCs w:val="24"/>
              </w:rPr>
              <w:t>ROE</w:t>
            </w:r>
          </w:p>
        </w:tc>
        <w:tc>
          <w:tcPr>
            <w:tcW w:w="1167" w:type="dxa"/>
          </w:tcPr>
          <w:p w:rsidR="00EA7ABC" w:rsidRPr="0066046D" w:rsidRDefault="00EA7ABC" w:rsidP="00D36653">
            <w:pPr>
              <w:jc w:val="center"/>
              <w:rPr>
                <w:rFonts w:ascii="Times New Roman" w:hAnsi="Times New Roman" w:cs="Times New Roman"/>
                <w:b/>
                <w:bCs/>
                <w:sz w:val="24"/>
                <w:szCs w:val="24"/>
              </w:rPr>
            </w:pPr>
            <w:r w:rsidRPr="0066046D">
              <w:rPr>
                <w:rFonts w:ascii="Times New Roman" w:hAnsi="Times New Roman" w:cs="Times New Roman"/>
                <w:b/>
                <w:bCs/>
                <w:sz w:val="24"/>
                <w:szCs w:val="24"/>
              </w:rPr>
              <w:t xml:space="preserve">    CAR</w:t>
            </w:r>
          </w:p>
        </w:tc>
        <w:tc>
          <w:tcPr>
            <w:tcW w:w="1166" w:type="dxa"/>
          </w:tcPr>
          <w:p w:rsidR="00EA7ABC" w:rsidRPr="0066046D" w:rsidRDefault="00EA7ABC" w:rsidP="00D36653">
            <w:pPr>
              <w:jc w:val="center"/>
              <w:rPr>
                <w:rFonts w:ascii="Times New Roman" w:hAnsi="Times New Roman" w:cs="Times New Roman"/>
                <w:b/>
                <w:bCs/>
                <w:sz w:val="24"/>
                <w:szCs w:val="24"/>
              </w:rPr>
            </w:pPr>
            <w:r w:rsidRPr="0066046D">
              <w:rPr>
                <w:rFonts w:ascii="Times New Roman" w:hAnsi="Times New Roman" w:cs="Times New Roman"/>
                <w:b/>
                <w:bCs/>
                <w:sz w:val="24"/>
                <w:szCs w:val="24"/>
              </w:rPr>
              <w:t xml:space="preserve">    ROA</w:t>
            </w:r>
          </w:p>
        </w:tc>
        <w:tc>
          <w:tcPr>
            <w:tcW w:w="1166" w:type="dxa"/>
          </w:tcPr>
          <w:p w:rsidR="00EA7ABC" w:rsidRPr="0066046D" w:rsidRDefault="00EA7ABC" w:rsidP="00D36653">
            <w:pPr>
              <w:jc w:val="center"/>
              <w:rPr>
                <w:rFonts w:ascii="Times New Roman" w:hAnsi="Times New Roman" w:cs="Times New Roman"/>
                <w:b/>
                <w:bCs/>
                <w:sz w:val="24"/>
                <w:szCs w:val="24"/>
              </w:rPr>
            </w:pPr>
            <w:r w:rsidRPr="0066046D">
              <w:rPr>
                <w:rFonts w:ascii="Times New Roman" w:hAnsi="Times New Roman" w:cs="Times New Roman"/>
                <w:b/>
                <w:bCs/>
                <w:sz w:val="24"/>
                <w:szCs w:val="24"/>
              </w:rPr>
              <w:t xml:space="preserve">    PBT</w:t>
            </w:r>
          </w:p>
        </w:tc>
        <w:tc>
          <w:tcPr>
            <w:tcW w:w="1176" w:type="dxa"/>
            <w:vAlign w:val="center"/>
          </w:tcPr>
          <w:p w:rsidR="00EA7ABC" w:rsidRPr="0066046D" w:rsidRDefault="00EA7ABC" w:rsidP="003E0885">
            <w:pPr>
              <w:jc w:val="center"/>
              <w:rPr>
                <w:rFonts w:ascii="Times New Roman" w:hAnsi="Times New Roman" w:cs="Times New Roman"/>
                <w:b/>
                <w:bCs/>
                <w:sz w:val="24"/>
                <w:szCs w:val="24"/>
              </w:rPr>
            </w:pPr>
            <w:r w:rsidRPr="0066046D">
              <w:rPr>
                <w:rFonts w:ascii="Times New Roman" w:hAnsi="Times New Roman" w:cs="Times New Roman"/>
                <w:b/>
                <w:bCs/>
                <w:sz w:val="24"/>
                <w:szCs w:val="24"/>
              </w:rPr>
              <w:t>SHF</w:t>
            </w:r>
          </w:p>
        </w:tc>
        <w:tc>
          <w:tcPr>
            <w:tcW w:w="1176" w:type="dxa"/>
            <w:vAlign w:val="center"/>
          </w:tcPr>
          <w:p w:rsidR="00EA7ABC" w:rsidRPr="0066046D" w:rsidRDefault="00EA7ABC" w:rsidP="00FA446C">
            <w:pPr>
              <w:jc w:val="center"/>
              <w:rPr>
                <w:rFonts w:ascii="Times New Roman" w:hAnsi="Times New Roman" w:cs="Times New Roman"/>
                <w:b/>
                <w:bCs/>
                <w:sz w:val="24"/>
                <w:szCs w:val="24"/>
              </w:rPr>
            </w:pPr>
            <w:r w:rsidRPr="0066046D">
              <w:rPr>
                <w:rFonts w:ascii="Times New Roman" w:hAnsi="Times New Roman" w:cs="Times New Roman"/>
                <w:b/>
                <w:bCs/>
                <w:sz w:val="24"/>
                <w:szCs w:val="24"/>
              </w:rPr>
              <w:t>TA</w:t>
            </w:r>
          </w:p>
        </w:tc>
        <w:tc>
          <w:tcPr>
            <w:tcW w:w="1176" w:type="dxa"/>
            <w:vAlign w:val="center"/>
          </w:tcPr>
          <w:p w:rsidR="00EA7ABC" w:rsidRPr="0066046D" w:rsidRDefault="00EA7ABC" w:rsidP="00DB2A58">
            <w:pPr>
              <w:jc w:val="center"/>
              <w:rPr>
                <w:rFonts w:ascii="Times New Roman" w:hAnsi="Times New Roman" w:cs="Times New Roman"/>
                <w:b/>
                <w:bCs/>
                <w:sz w:val="24"/>
                <w:szCs w:val="24"/>
              </w:rPr>
            </w:pPr>
            <w:r w:rsidRPr="0066046D">
              <w:rPr>
                <w:rFonts w:ascii="Times New Roman" w:hAnsi="Times New Roman" w:cs="Times New Roman"/>
                <w:b/>
                <w:bCs/>
                <w:sz w:val="24"/>
                <w:szCs w:val="24"/>
              </w:rPr>
              <w:t>CLA</w:t>
            </w:r>
          </w:p>
        </w:tc>
      </w:tr>
      <w:tr w:rsidR="00EA7ABC" w:rsidTr="00DB2A58">
        <w:tc>
          <w:tcPr>
            <w:tcW w:w="1155"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2000</w:t>
            </w:r>
          </w:p>
        </w:tc>
        <w:tc>
          <w:tcPr>
            <w:tcW w:w="1168"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0.22596</w:t>
            </w:r>
          </w:p>
        </w:tc>
        <w:tc>
          <w:tcPr>
            <w:tcW w:w="1167"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2.124575</w:t>
            </w:r>
          </w:p>
        </w:tc>
        <w:tc>
          <w:tcPr>
            <w:tcW w:w="1166"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0.02319</w:t>
            </w:r>
          </w:p>
        </w:tc>
        <w:tc>
          <w:tcPr>
            <w:tcW w:w="1166"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807877.9</w:t>
            </w:r>
          </w:p>
        </w:tc>
        <w:tc>
          <w:tcPr>
            <w:tcW w:w="1176" w:type="dxa"/>
            <w:vAlign w:val="center"/>
          </w:tcPr>
          <w:p w:rsidR="00EA7ABC" w:rsidRDefault="00EA7ABC" w:rsidP="00DB2A58">
            <w:pPr>
              <w:rPr>
                <w:rFonts w:ascii="Times New Roman" w:hAnsi="Times New Roman" w:cs="Times New Roman"/>
                <w:sz w:val="24"/>
                <w:szCs w:val="24"/>
              </w:rPr>
            </w:pPr>
            <w:r w:rsidRPr="00F34A72">
              <w:rPr>
                <w:rFonts w:ascii="Times New Roman" w:hAnsi="Times New Roman" w:cs="Times New Roman"/>
                <w:sz w:val="24"/>
                <w:szCs w:val="24"/>
              </w:rPr>
              <w:t>2262196</w:t>
            </w:r>
          </w:p>
        </w:tc>
        <w:tc>
          <w:tcPr>
            <w:tcW w:w="1176" w:type="dxa"/>
            <w:vAlign w:val="center"/>
          </w:tcPr>
          <w:p w:rsidR="00EA7ABC" w:rsidRDefault="00EA7ABC" w:rsidP="00FA446C">
            <w:pPr>
              <w:jc w:val="center"/>
              <w:rPr>
                <w:rFonts w:ascii="Times New Roman" w:hAnsi="Times New Roman" w:cs="Times New Roman"/>
                <w:sz w:val="24"/>
                <w:szCs w:val="24"/>
              </w:rPr>
            </w:pPr>
            <w:r w:rsidRPr="00F34A72">
              <w:rPr>
                <w:rFonts w:ascii="Times New Roman" w:hAnsi="Times New Roman" w:cs="Times New Roman"/>
                <w:sz w:val="24"/>
                <w:szCs w:val="24"/>
              </w:rPr>
              <w:t>25539477</w:t>
            </w:r>
          </w:p>
        </w:tc>
        <w:tc>
          <w:tcPr>
            <w:tcW w:w="1176" w:type="dxa"/>
            <w:vAlign w:val="center"/>
          </w:tcPr>
          <w:p w:rsidR="00EA7ABC" w:rsidRDefault="00EA7ABC" w:rsidP="00DB2A58">
            <w:pPr>
              <w:jc w:val="center"/>
              <w:rPr>
                <w:rFonts w:ascii="Times New Roman" w:hAnsi="Times New Roman" w:cs="Times New Roman"/>
                <w:sz w:val="24"/>
                <w:szCs w:val="24"/>
              </w:rPr>
            </w:pPr>
            <w:r w:rsidRPr="00F34A72">
              <w:rPr>
                <w:rFonts w:ascii="Times New Roman" w:hAnsi="Times New Roman" w:cs="Times New Roman"/>
                <w:sz w:val="24"/>
                <w:szCs w:val="24"/>
              </w:rPr>
              <w:t>6258751</w:t>
            </w:r>
          </w:p>
        </w:tc>
      </w:tr>
      <w:tr w:rsidR="00EA7ABC" w:rsidTr="00DB2A58">
        <w:tc>
          <w:tcPr>
            <w:tcW w:w="1155"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2001</w:t>
            </w:r>
          </w:p>
        </w:tc>
        <w:tc>
          <w:tcPr>
            <w:tcW w:w="1168"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0.31465</w:t>
            </w:r>
          </w:p>
        </w:tc>
        <w:tc>
          <w:tcPr>
            <w:tcW w:w="1167"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2.262695</w:t>
            </w:r>
          </w:p>
        </w:tc>
        <w:tc>
          <w:tcPr>
            <w:tcW w:w="1166"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0.027505</w:t>
            </w:r>
          </w:p>
        </w:tc>
        <w:tc>
          <w:tcPr>
            <w:tcW w:w="1166"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1540145</w:t>
            </w:r>
          </w:p>
        </w:tc>
        <w:tc>
          <w:tcPr>
            <w:tcW w:w="1176" w:type="dxa"/>
            <w:vAlign w:val="center"/>
          </w:tcPr>
          <w:p w:rsidR="00EA7ABC" w:rsidRDefault="00EA7ABC" w:rsidP="00DB2A58">
            <w:pPr>
              <w:rPr>
                <w:rFonts w:ascii="Times New Roman" w:hAnsi="Times New Roman" w:cs="Times New Roman"/>
                <w:sz w:val="24"/>
                <w:szCs w:val="24"/>
              </w:rPr>
            </w:pPr>
            <w:r w:rsidRPr="00F34A72">
              <w:rPr>
                <w:rFonts w:ascii="Times New Roman" w:hAnsi="Times New Roman" w:cs="Times New Roman"/>
                <w:sz w:val="24"/>
                <w:szCs w:val="24"/>
              </w:rPr>
              <w:t xml:space="preserve">  3890337</w:t>
            </w:r>
          </w:p>
        </w:tc>
        <w:tc>
          <w:tcPr>
            <w:tcW w:w="1176" w:type="dxa"/>
            <w:vAlign w:val="center"/>
          </w:tcPr>
          <w:p w:rsidR="00EA7ABC" w:rsidRDefault="00EA7ABC" w:rsidP="00FA446C">
            <w:pPr>
              <w:jc w:val="center"/>
              <w:rPr>
                <w:rFonts w:ascii="Times New Roman" w:hAnsi="Times New Roman" w:cs="Times New Roman"/>
                <w:sz w:val="24"/>
                <w:szCs w:val="24"/>
              </w:rPr>
            </w:pPr>
            <w:r w:rsidRPr="00F34A72">
              <w:rPr>
                <w:rFonts w:ascii="Times New Roman" w:hAnsi="Times New Roman" w:cs="Times New Roman"/>
                <w:sz w:val="24"/>
                <w:szCs w:val="24"/>
              </w:rPr>
              <w:t>31809884</w:t>
            </w:r>
          </w:p>
        </w:tc>
        <w:tc>
          <w:tcPr>
            <w:tcW w:w="1176" w:type="dxa"/>
            <w:vAlign w:val="center"/>
          </w:tcPr>
          <w:p w:rsidR="00EA7ABC" w:rsidRDefault="00EA7ABC" w:rsidP="00DB2A58">
            <w:pPr>
              <w:jc w:val="center"/>
              <w:rPr>
                <w:rFonts w:ascii="Times New Roman" w:hAnsi="Times New Roman" w:cs="Times New Roman"/>
                <w:sz w:val="24"/>
                <w:szCs w:val="24"/>
              </w:rPr>
            </w:pPr>
            <w:r w:rsidRPr="00F34A72">
              <w:rPr>
                <w:rFonts w:ascii="Times New Roman" w:hAnsi="Times New Roman" w:cs="Times New Roman"/>
                <w:sz w:val="24"/>
                <w:szCs w:val="24"/>
              </w:rPr>
              <w:t>10928682</w:t>
            </w:r>
          </w:p>
        </w:tc>
      </w:tr>
      <w:tr w:rsidR="00EA7ABC" w:rsidTr="00DB2A58">
        <w:tc>
          <w:tcPr>
            <w:tcW w:w="1155"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2002</w:t>
            </w:r>
          </w:p>
        </w:tc>
        <w:tc>
          <w:tcPr>
            <w:tcW w:w="1168"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0.287675</w:t>
            </w:r>
          </w:p>
        </w:tc>
        <w:tc>
          <w:tcPr>
            <w:tcW w:w="1167"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2.40411</w:t>
            </w:r>
          </w:p>
        </w:tc>
        <w:tc>
          <w:tcPr>
            <w:tcW w:w="1166" w:type="dxa"/>
          </w:tcPr>
          <w:p w:rsidR="00EA7ABC" w:rsidRDefault="00684B71" w:rsidP="00684B71">
            <w:pPr>
              <w:rPr>
                <w:rFonts w:ascii="Times New Roman" w:hAnsi="Times New Roman" w:cs="Times New Roman"/>
                <w:sz w:val="24"/>
                <w:szCs w:val="24"/>
              </w:rPr>
            </w:pPr>
            <w:r>
              <w:rPr>
                <w:rFonts w:ascii="Times New Roman" w:hAnsi="Times New Roman" w:cs="Times New Roman"/>
                <w:sz w:val="24"/>
                <w:szCs w:val="24"/>
              </w:rPr>
              <w:t>0</w:t>
            </w:r>
            <w:r w:rsidR="00EA7ABC" w:rsidRPr="00F34A72">
              <w:rPr>
                <w:rFonts w:ascii="Times New Roman" w:hAnsi="Times New Roman" w:cs="Times New Roman"/>
                <w:sz w:val="24"/>
                <w:szCs w:val="24"/>
              </w:rPr>
              <w:t>.03023</w:t>
            </w:r>
          </w:p>
        </w:tc>
        <w:tc>
          <w:tcPr>
            <w:tcW w:w="1166"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1891039</w:t>
            </w:r>
          </w:p>
        </w:tc>
        <w:tc>
          <w:tcPr>
            <w:tcW w:w="1176" w:type="dxa"/>
            <w:vAlign w:val="center"/>
          </w:tcPr>
          <w:p w:rsidR="00EA7ABC" w:rsidRDefault="00EA7ABC" w:rsidP="00DB2A58">
            <w:pPr>
              <w:rPr>
                <w:rFonts w:ascii="Times New Roman" w:hAnsi="Times New Roman" w:cs="Times New Roman"/>
                <w:sz w:val="24"/>
                <w:szCs w:val="24"/>
              </w:rPr>
            </w:pPr>
            <w:r w:rsidRPr="00F34A72">
              <w:rPr>
                <w:rFonts w:ascii="Times New Roman" w:hAnsi="Times New Roman" w:cs="Times New Roman"/>
                <w:sz w:val="24"/>
                <w:szCs w:val="24"/>
              </w:rPr>
              <w:t xml:space="preserve">  6611485</w:t>
            </w:r>
          </w:p>
        </w:tc>
        <w:tc>
          <w:tcPr>
            <w:tcW w:w="1176" w:type="dxa"/>
            <w:vAlign w:val="center"/>
          </w:tcPr>
          <w:p w:rsidR="00EA7ABC" w:rsidRDefault="00EA7ABC" w:rsidP="00FA446C">
            <w:pPr>
              <w:jc w:val="center"/>
              <w:rPr>
                <w:rFonts w:ascii="Times New Roman" w:hAnsi="Times New Roman" w:cs="Times New Roman"/>
                <w:sz w:val="24"/>
                <w:szCs w:val="24"/>
              </w:rPr>
            </w:pPr>
            <w:r w:rsidRPr="00F34A72">
              <w:rPr>
                <w:rFonts w:ascii="Times New Roman" w:hAnsi="Times New Roman" w:cs="Times New Roman"/>
                <w:sz w:val="24"/>
                <w:szCs w:val="24"/>
              </w:rPr>
              <w:t>37685003</w:t>
            </w:r>
          </w:p>
        </w:tc>
        <w:tc>
          <w:tcPr>
            <w:tcW w:w="1176" w:type="dxa"/>
            <w:vAlign w:val="center"/>
          </w:tcPr>
          <w:p w:rsidR="00EA7ABC" w:rsidRDefault="00EA7ABC" w:rsidP="00DB2A58">
            <w:pPr>
              <w:jc w:val="center"/>
              <w:rPr>
                <w:rFonts w:ascii="Times New Roman" w:hAnsi="Times New Roman" w:cs="Times New Roman"/>
                <w:sz w:val="24"/>
                <w:szCs w:val="24"/>
              </w:rPr>
            </w:pPr>
            <w:r w:rsidRPr="00F34A72">
              <w:rPr>
                <w:rFonts w:ascii="Times New Roman" w:hAnsi="Times New Roman" w:cs="Times New Roman"/>
                <w:sz w:val="24"/>
                <w:szCs w:val="24"/>
              </w:rPr>
              <w:t>15889577</w:t>
            </w:r>
          </w:p>
        </w:tc>
      </w:tr>
      <w:tr w:rsidR="00EA7ABC" w:rsidTr="00DB2A58">
        <w:tc>
          <w:tcPr>
            <w:tcW w:w="1155"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2003</w:t>
            </w:r>
          </w:p>
        </w:tc>
        <w:tc>
          <w:tcPr>
            <w:tcW w:w="1168"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206.4404</w:t>
            </w:r>
          </w:p>
        </w:tc>
        <w:tc>
          <w:tcPr>
            <w:tcW w:w="1167"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2.649835</w:t>
            </w:r>
          </w:p>
        </w:tc>
        <w:tc>
          <w:tcPr>
            <w:tcW w:w="1166"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0.03321</w:t>
            </w:r>
          </w:p>
        </w:tc>
        <w:tc>
          <w:tcPr>
            <w:tcW w:w="1166"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2782103</w:t>
            </w:r>
          </w:p>
        </w:tc>
        <w:tc>
          <w:tcPr>
            <w:tcW w:w="1176" w:type="dxa"/>
            <w:vAlign w:val="center"/>
          </w:tcPr>
          <w:p w:rsidR="00EA7ABC" w:rsidRDefault="00EA7ABC" w:rsidP="00DB2A58">
            <w:pPr>
              <w:rPr>
                <w:rFonts w:ascii="Times New Roman" w:hAnsi="Times New Roman" w:cs="Times New Roman"/>
                <w:sz w:val="24"/>
                <w:szCs w:val="24"/>
              </w:rPr>
            </w:pPr>
            <w:r w:rsidRPr="00F34A72">
              <w:rPr>
                <w:rFonts w:ascii="Times New Roman" w:hAnsi="Times New Roman" w:cs="Times New Roman"/>
                <w:sz w:val="24"/>
                <w:szCs w:val="24"/>
              </w:rPr>
              <w:t xml:space="preserve">  7833935</w:t>
            </w:r>
          </w:p>
        </w:tc>
        <w:tc>
          <w:tcPr>
            <w:tcW w:w="1176" w:type="dxa"/>
            <w:vAlign w:val="center"/>
          </w:tcPr>
          <w:p w:rsidR="00EA7ABC" w:rsidRDefault="00EA7ABC" w:rsidP="00FA446C">
            <w:pPr>
              <w:jc w:val="center"/>
              <w:rPr>
                <w:rFonts w:ascii="Times New Roman" w:hAnsi="Times New Roman" w:cs="Times New Roman"/>
                <w:sz w:val="24"/>
                <w:szCs w:val="24"/>
              </w:rPr>
            </w:pPr>
            <w:r w:rsidRPr="00F34A72">
              <w:rPr>
                <w:rFonts w:ascii="Times New Roman" w:hAnsi="Times New Roman" w:cs="Times New Roman"/>
                <w:sz w:val="24"/>
                <w:szCs w:val="24"/>
              </w:rPr>
              <w:t>46877346</w:t>
            </w:r>
          </w:p>
        </w:tc>
        <w:tc>
          <w:tcPr>
            <w:tcW w:w="1176" w:type="dxa"/>
            <w:vAlign w:val="center"/>
          </w:tcPr>
          <w:p w:rsidR="00EA7ABC" w:rsidRDefault="00EA7ABC" w:rsidP="00DB2A58">
            <w:pPr>
              <w:jc w:val="center"/>
              <w:rPr>
                <w:rFonts w:ascii="Times New Roman" w:hAnsi="Times New Roman" w:cs="Times New Roman"/>
                <w:sz w:val="24"/>
                <w:szCs w:val="24"/>
              </w:rPr>
            </w:pPr>
            <w:r w:rsidRPr="00F34A72">
              <w:rPr>
                <w:rFonts w:ascii="Times New Roman" w:hAnsi="Times New Roman" w:cs="Times New Roman"/>
                <w:sz w:val="24"/>
                <w:szCs w:val="24"/>
              </w:rPr>
              <w:t>19418873</w:t>
            </w:r>
          </w:p>
        </w:tc>
      </w:tr>
      <w:tr w:rsidR="00EA7ABC" w:rsidTr="00DB2A58">
        <w:tc>
          <w:tcPr>
            <w:tcW w:w="1155"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2004</w:t>
            </w:r>
          </w:p>
        </w:tc>
        <w:tc>
          <w:tcPr>
            <w:tcW w:w="1168"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0.26764</w:t>
            </w:r>
          </w:p>
        </w:tc>
        <w:tc>
          <w:tcPr>
            <w:tcW w:w="1167"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2.614045</w:t>
            </w:r>
          </w:p>
        </w:tc>
        <w:tc>
          <w:tcPr>
            <w:tcW w:w="1166"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0.02919</w:t>
            </w:r>
          </w:p>
        </w:tc>
        <w:tc>
          <w:tcPr>
            <w:tcW w:w="1166"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2871113</w:t>
            </w:r>
          </w:p>
        </w:tc>
        <w:tc>
          <w:tcPr>
            <w:tcW w:w="1176" w:type="dxa"/>
            <w:vAlign w:val="center"/>
          </w:tcPr>
          <w:p w:rsidR="00EA7ABC" w:rsidRDefault="00EA7ABC" w:rsidP="00DB2A58">
            <w:pPr>
              <w:rPr>
                <w:rFonts w:ascii="Times New Roman" w:hAnsi="Times New Roman" w:cs="Times New Roman"/>
                <w:sz w:val="24"/>
                <w:szCs w:val="24"/>
              </w:rPr>
            </w:pPr>
            <w:r w:rsidRPr="00F34A72">
              <w:rPr>
                <w:rFonts w:ascii="Times New Roman" w:hAnsi="Times New Roman" w:cs="Times New Roman"/>
                <w:sz w:val="24"/>
                <w:szCs w:val="24"/>
              </w:rPr>
              <w:t xml:space="preserve">  9415288</w:t>
            </w:r>
          </w:p>
        </w:tc>
        <w:tc>
          <w:tcPr>
            <w:tcW w:w="1176" w:type="dxa"/>
            <w:vAlign w:val="center"/>
          </w:tcPr>
          <w:p w:rsidR="00EA7ABC" w:rsidRDefault="00EA7ABC" w:rsidP="00FA446C">
            <w:pPr>
              <w:jc w:val="center"/>
              <w:rPr>
                <w:rFonts w:ascii="Times New Roman" w:hAnsi="Times New Roman" w:cs="Times New Roman"/>
                <w:sz w:val="24"/>
                <w:szCs w:val="24"/>
              </w:rPr>
            </w:pPr>
            <w:r w:rsidRPr="00F34A72">
              <w:rPr>
                <w:rFonts w:ascii="Times New Roman" w:hAnsi="Times New Roman" w:cs="Times New Roman"/>
                <w:sz w:val="24"/>
                <w:szCs w:val="24"/>
              </w:rPr>
              <w:t>49001962</w:t>
            </w:r>
          </w:p>
        </w:tc>
        <w:tc>
          <w:tcPr>
            <w:tcW w:w="1176" w:type="dxa"/>
            <w:vAlign w:val="center"/>
          </w:tcPr>
          <w:p w:rsidR="00EA7ABC" w:rsidRDefault="00EA7ABC" w:rsidP="00DB2A58">
            <w:pPr>
              <w:jc w:val="center"/>
              <w:rPr>
                <w:rFonts w:ascii="Times New Roman" w:hAnsi="Times New Roman" w:cs="Times New Roman"/>
                <w:sz w:val="24"/>
                <w:szCs w:val="24"/>
              </w:rPr>
            </w:pPr>
            <w:r w:rsidRPr="00F34A72">
              <w:rPr>
                <w:rFonts w:ascii="Times New Roman" w:hAnsi="Times New Roman" w:cs="Times New Roman"/>
                <w:sz w:val="24"/>
                <w:szCs w:val="24"/>
              </w:rPr>
              <w:t>24896282</w:t>
            </w:r>
          </w:p>
        </w:tc>
      </w:tr>
      <w:tr w:rsidR="00EA7ABC" w:rsidTr="00DB2A58">
        <w:tc>
          <w:tcPr>
            <w:tcW w:w="1155"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2005</w:t>
            </w:r>
          </w:p>
        </w:tc>
        <w:tc>
          <w:tcPr>
            <w:tcW w:w="1168"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0.28950</w:t>
            </w:r>
          </w:p>
        </w:tc>
        <w:tc>
          <w:tcPr>
            <w:tcW w:w="1167"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2.678910</w:t>
            </w:r>
          </w:p>
        </w:tc>
        <w:tc>
          <w:tcPr>
            <w:tcW w:w="1166"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0.03105</w:t>
            </w:r>
          </w:p>
        </w:tc>
        <w:tc>
          <w:tcPr>
            <w:tcW w:w="1166" w:type="dxa"/>
          </w:tcPr>
          <w:p w:rsidR="00EA7ABC" w:rsidRDefault="00EA7ABC" w:rsidP="00D36653">
            <w:pPr>
              <w:jc w:val="center"/>
              <w:rPr>
                <w:rFonts w:ascii="Times New Roman" w:hAnsi="Times New Roman" w:cs="Times New Roman"/>
                <w:sz w:val="24"/>
                <w:szCs w:val="24"/>
              </w:rPr>
            </w:pPr>
            <w:r w:rsidRPr="00F34A72">
              <w:rPr>
                <w:rFonts w:ascii="Times New Roman" w:hAnsi="Times New Roman" w:cs="Times New Roman"/>
                <w:sz w:val="24"/>
                <w:szCs w:val="24"/>
              </w:rPr>
              <w:t>3102500</w:t>
            </w:r>
          </w:p>
        </w:tc>
        <w:tc>
          <w:tcPr>
            <w:tcW w:w="1176" w:type="dxa"/>
            <w:vAlign w:val="center"/>
          </w:tcPr>
          <w:p w:rsidR="00EA7ABC" w:rsidRDefault="00EA7ABC" w:rsidP="00DB2A58">
            <w:pPr>
              <w:rPr>
                <w:rFonts w:ascii="Times New Roman" w:hAnsi="Times New Roman" w:cs="Times New Roman"/>
                <w:sz w:val="24"/>
                <w:szCs w:val="24"/>
              </w:rPr>
            </w:pPr>
            <w:r w:rsidRPr="00F34A72">
              <w:rPr>
                <w:rFonts w:ascii="Times New Roman" w:hAnsi="Times New Roman" w:cs="Times New Roman"/>
                <w:sz w:val="24"/>
                <w:szCs w:val="24"/>
              </w:rPr>
              <w:t>10125400</w:t>
            </w:r>
          </w:p>
        </w:tc>
        <w:tc>
          <w:tcPr>
            <w:tcW w:w="1176" w:type="dxa"/>
            <w:vAlign w:val="center"/>
          </w:tcPr>
          <w:p w:rsidR="00EA7ABC" w:rsidRDefault="00EA7ABC" w:rsidP="00FA446C">
            <w:pPr>
              <w:jc w:val="center"/>
              <w:rPr>
                <w:rFonts w:ascii="Times New Roman" w:hAnsi="Times New Roman" w:cs="Times New Roman"/>
                <w:sz w:val="24"/>
                <w:szCs w:val="24"/>
              </w:rPr>
            </w:pPr>
            <w:r w:rsidRPr="00F34A72">
              <w:rPr>
                <w:rFonts w:ascii="Times New Roman" w:hAnsi="Times New Roman" w:cs="Times New Roman"/>
                <w:sz w:val="24"/>
                <w:szCs w:val="24"/>
              </w:rPr>
              <w:t>52345000</w:t>
            </w:r>
          </w:p>
        </w:tc>
        <w:tc>
          <w:tcPr>
            <w:tcW w:w="1176" w:type="dxa"/>
            <w:vAlign w:val="center"/>
          </w:tcPr>
          <w:p w:rsidR="00EA7ABC" w:rsidRDefault="00EA7ABC" w:rsidP="00DB2A58">
            <w:pPr>
              <w:jc w:val="center"/>
              <w:rPr>
                <w:rFonts w:ascii="Times New Roman" w:hAnsi="Times New Roman" w:cs="Times New Roman"/>
                <w:sz w:val="24"/>
                <w:szCs w:val="24"/>
              </w:rPr>
            </w:pPr>
            <w:r w:rsidRPr="00F34A72">
              <w:rPr>
                <w:rFonts w:ascii="Times New Roman" w:hAnsi="Times New Roman" w:cs="Times New Roman"/>
                <w:sz w:val="24"/>
                <w:szCs w:val="24"/>
              </w:rPr>
              <w:t>26500000</w:t>
            </w:r>
          </w:p>
        </w:tc>
      </w:tr>
    </w:tbl>
    <w:p w:rsidR="004C66B0" w:rsidRDefault="004C66B0" w:rsidP="00D3778A">
      <w:pPr>
        <w:jc w:val="both"/>
        <w:rPr>
          <w:rFonts w:ascii="Times New Roman" w:hAnsi="Times New Roman" w:cs="Times New Roman"/>
          <w:sz w:val="24"/>
          <w:szCs w:val="24"/>
        </w:rPr>
      </w:pPr>
    </w:p>
    <w:p w:rsidR="004C66B0" w:rsidRDefault="004C66B0" w:rsidP="00D3778A">
      <w:pPr>
        <w:jc w:val="both"/>
        <w:rPr>
          <w:rFonts w:ascii="Times New Roman" w:hAnsi="Times New Roman" w:cs="Times New Roman"/>
          <w:sz w:val="24"/>
          <w:szCs w:val="24"/>
        </w:rPr>
      </w:pPr>
    </w:p>
    <w:p w:rsidR="00680E99" w:rsidRDefault="00680E99" w:rsidP="00D3778A">
      <w:pPr>
        <w:jc w:val="both"/>
        <w:rPr>
          <w:rFonts w:ascii="Times New Roman" w:hAnsi="Times New Roman" w:cs="Times New Roman"/>
          <w:sz w:val="24"/>
          <w:szCs w:val="24"/>
        </w:rPr>
      </w:pPr>
    </w:p>
    <w:p w:rsidR="007E1E36" w:rsidRDefault="002E4439" w:rsidP="00D3778A">
      <w:pPr>
        <w:jc w:val="both"/>
        <w:rPr>
          <w:rFonts w:ascii="Times New Roman" w:hAnsi="Times New Roman" w:cs="Times New Roman"/>
          <w:sz w:val="24"/>
          <w:szCs w:val="24"/>
        </w:rPr>
      </w:pPr>
      <w:r>
        <w:rPr>
          <w:rFonts w:ascii="Times New Roman" w:hAnsi="Times New Roman" w:cs="Times New Roman"/>
          <w:sz w:val="24"/>
          <w:szCs w:val="24"/>
        </w:rPr>
        <w:t>Table Y: Post-Consolidation Era (2006–2010);</w:t>
      </w:r>
    </w:p>
    <w:p w:rsidR="007E1E36" w:rsidRDefault="007E1E36" w:rsidP="00D3778A">
      <w:pPr>
        <w:jc w:val="both"/>
        <w:rPr>
          <w:rFonts w:ascii="Times New Roman" w:hAnsi="Times New Roman" w:cs="Times New Roman"/>
          <w:sz w:val="24"/>
          <w:szCs w:val="24"/>
        </w:rPr>
      </w:pPr>
    </w:p>
    <w:tbl>
      <w:tblPr>
        <w:tblStyle w:val="TableGrid"/>
        <w:tblW w:w="0" w:type="auto"/>
        <w:tblLook w:val="04A0"/>
      </w:tblPr>
      <w:tblGrid>
        <w:gridCol w:w="959"/>
        <w:gridCol w:w="1145"/>
        <w:gridCol w:w="1145"/>
        <w:gridCol w:w="1391"/>
        <w:gridCol w:w="1176"/>
        <w:gridCol w:w="1296"/>
        <w:gridCol w:w="1168"/>
        <w:gridCol w:w="1296"/>
      </w:tblGrid>
      <w:tr w:rsidR="000F6A0A" w:rsidRPr="0066046D" w:rsidTr="000F6A0A">
        <w:tc>
          <w:tcPr>
            <w:tcW w:w="973" w:type="dxa"/>
          </w:tcPr>
          <w:p w:rsidR="00373500" w:rsidRPr="0066046D" w:rsidRDefault="00373500" w:rsidP="002D21D1">
            <w:pPr>
              <w:jc w:val="center"/>
              <w:rPr>
                <w:rFonts w:ascii="Times New Roman" w:hAnsi="Times New Roman" w:cs="Times New Roman"/>
                <w:b/>
                <w:bCs/>
                <w:sz w:val="24"/>
                <w:szCs w:val="24"/>
              </w:rPr>
            </w:pPr>
            <w:r w:rsidRPr="0066046D">
              <w:rPr>
                <w:rFonts w:ascii="Times New Roman" w:hAnsi="Times New Roman" w:cs="Times New Roman"/>
                <w:b/>
                <w:bCs/>
                <w:sz w:val="24"/>
                <w:szCs w:val="24"/>
              </w:rPr>
              <w:t>Year</w:t>
            </w:r>
          </w:p>
        </w:tc>
        <w:tc>
          <w:tcPr>
            <w:tcW w:w="1147" w:type="dxa"/>
          </w:tcPr>
          <w:p w:rsidR="00373500" w:rsidRPr="0066046D" w:rsidRDefault="00373500" w:rsidP="002D21D1">
            <w:pPr>
              <w:jc w:val="center"/>
              <w:rPr>
                <w:rFonts w:ascii="Times New Roman" w:hAnsi="Times New Roman" w:cs="Times New Roman"/>
                <w:b/>
                <w:bCs/>
                <w:sz w:val="24"/>
                <w:szCs w:val="24"/>
              </w:rPr>
            </w:pPr>
            <w:r w:rsidRPr="0066046D">
              <w:rPr>
                <w:rFonts w:ascii="Times New Roman" w:hAnsi="Times New Roman" w:cs="Times New Roman"/>
                <w:b/>
                <w:bCs/>
                <w:sz w:val="24"/>
                <w:szCs w:val="24"/>
              </w:rPr>
              <w:t>ROE</w:t>
            </w:r>
          </w:p>
        </w:tc>
        <w:tc>
          <w:tcPr>
            <w:tcW w:w="1147" w:type="dxa"/>
          </w:tcPr>
          <w:p w:rsidR="00373500" w:rsidRPr="0066046D" w:rsidRDefault="00373500" w:rsidP="002D21D1">
            <w:pPr>
              <w:jc w:val="center"/>
              <w:rPr>
                <w:rFonts w:ascii="Times New Roman" w:hAnsi="Times New Roman" w:cs="Times New Roman"/>
                <w:b/>
                <w:bCs/>
                <w:sz w:val="24"/>
                <w:szCs w:val="24"/>
              </w:rPr>
            </w:pPr>
            <w:r w:rsidRPr="0066046D">
              <w:rPr>
                <w:rFonts w:ascii="Times New Roman" w:hAnsi="Times New Roman" w:cs="Times New Roman"/>
                <w:b/>
                <w:bCs/>
                <w:sz w:val="24"/>
                <w:szCs w:val="24"/>
              </w:rPr>
              <w:t xml:space="preserve">    CAR</w:t>
            </w:r>
          </w:p>
        </w:tc>
        <w:tc>
          <w:tcPr>
            <w:tcW w:w="1408" w:type="dxa"/>
          </w:tcPr>
          <w:p w:rsidR="00373500" w:rsidRPr="0066046D" w:rsidRDefault="00373500" w:rsidP="002D21D1">
            <w:pPr>
              <w:jc w:val="center"/>
              <w:rPr>
                <w:rFonts w:ascii="Times New Roman" w:hAnsi="Times New Roman" w:cs="Times New Roman"/>
                <w:b/>
                <w:bCs/>
                <w:sz w:val="24"/>
                <w:szCs w:val="24"/>
              </w:rPr>
            </w:pPr>
            <w:r w:rsidRPr="0066046D">
              <w:rPr>
                <w:rFonts w:ascii="Times New Roman" w:hAnsi="Times New Roman" w:cs="Times New Roman"/>
                <w:b/>
                <w:bCs/>
                <w:sz w:val="24"/>
                <w:szCs w:val="24"/>
              </w:rPr>
              <w:t xml:space="preserve">    ROA</w:t>
            </w:r>
          </w:p>
        </w:tc>
        <w:tc>
          <w:tcPr>
            <w:tcW w:w="914" w:type="dxa"/>
          </w:tcPr>
          <w:p w:rsidR="00373500" w:rsidRPr="0066046D" w:rsidRDefault="00373500" w:rsidP="002D21D1">
            <w:pPr>
              <w:jc w:val="center"/>
              <w:rPr>
                <w:rFonts w:ascii="Times New Roman" w:hAnsi="Times New Roman" w:cs="Times New Roman"/>
                <w:b/>
                <w:bCs/>
                <w:sz w:val="24"/>
                <w:szCs w:val="24"/>
              </w:rPr>
            </w:pPr>
            <w:r w:rsidRPr="0066046D">
              <w:rPr>
                <w:rFonts w:ascii="Times New Roman" w:hAnsi="Times New Roman" w:cs="Times New Roman"/>
                <w:b/>
                <w:bCs/>
                <w:sz w:val="24"/>
                <w:szCs w:val="24"/>
              </w:rPr>
              <w:t xml:space="preserve">    PBT</w:t>
            </w:r>
          </w:p>
        </w:tc>
        <w:tc>
          <w:tcPr>
            <w:tcW w:w="1296" w:type="dxa"/>
          </w:tcPr>
          <w:p w:rsidR="00373500" w:rsidRPr="0066046D" w:rsidRDefault="00373500" w:rsidP="002D21D1">
            <w:pPr>
              <w:jc w:val="center"/>
              <w:rPr>
                <w:rFonts w:ascii="Times New Roman" w:hAnsi="Times New Roman" w:cs="Times New Roman"/>
                <w:b/>
                <w:bCs/>
                <w:sz w:val="24"/>
                <w:szCs w:val="24"/>
              </w:rPr>
            </w:pPr>
            <w:r w:rsidRPr="0066046D">
              <w:rPr>
                <w:rFonts w:ascii="Times New Roman" w:hAnsi="Times New Roman" w:cs="Times New Roman"/>
                <w:b/>
                <w:bCs/>
                <w:sz w:val="24"/>
                <w:szCs w:val="24"/>
              </w:rPr>
              <w:t xml:space="preserve">        SHF</w:t>
            </w:r>
          </w:p>
        </w:tc>
        <w:tc>
          <w:tcPr>
            <w:tcW w:w="1169" w:type="dxa"/>
          </w:tcPr>
          <w:p w:rsidR="00373500" w:rsidRPr="0066046D" w:rsidRDefault="00373500" w:rsidP="002D21D1">
            <w:pPr>
              <w:jc w:val="center"/>
              <w:rPr>
                <w:rFonts w:ascii="Times New Roman" w:hAnsi="Times New Roman" w:cs="Times New Roman"/>
                <w:b/>
                <w:bCs/>
                <w:sz w:val="24"/>
                <w:szCs w:val="24"/>
              </w:rPr>
            </w:pPr>
            <w:r w:rsidRPr="0066046D">
              <w:rPr>
                <w:rFonts w:ascii="Times New Roman" w:hAnsi="Times New Roman" w:cs="Times New Roman"/>
                <w:b/>
                <w:bCs/>
                <w:sz w:val="24"/>
                <w:szCs w:val="24"/>
              </w:rPr>
              <w:t xml:space="preserve">        TA</w:t>
            </w:r>
          </w:p>
        </w:tc>
        <w:tc>
          <w:tcPr>
            <w:tcW w:w="1296" w:type="dxa"/>
          </w:tcPr>
          <w:p w:rsidR="00373500" w:rsidRPr="0066046D" w:rsidRDefault="00373500" w:rsidP="002D21D1">
            <w:pPr>
              <w:jc w:val="center"/>
              <w:rPr>
                <w:rFonts w:ascii="Times New Roman" w:hAnsi="Times New Roman" w:cs="Times New Roman"/>
                <w:b/>
                <w:bCs/>
                <w:sz w:val="24"/>
                <w:szCs w:val="24"/>
              </w:rPr>
            </w:pPr>
            <w:r w:rsidRPr="0066046D">
              <w:rPr>
                <w:rFonts w:ascii="Times New Roman" w:hAnsi="Times New Roman" w:cs="Times New Roman"/>
                <w:b/>
                <w:bCs/>
                <w:sz w:val="24"/>
                <w:szCs w:val="24"/>
              </w:rPr>
              <w:t xml:space="preserve">        CLA</w:t>
            </w:r>
          </w:p>
        </w:tc>
      </w:tr>
      <w:tr w:rsidR="000F6A0A" w:rsidTr="000F6A0A">
        <w:tc>
          <w:tcPr>
            <w:tcW w:w="973"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2006</w:t>
            </w:r>
          </w:p>
        </w:tc>
        <w:tc>
          <w:tcPr>
            <w:tcW w:w="1147"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0.083405</w:t>
            </w:r>
          </w:p>
        </w:tc>
        <w:tc>
          <w:tcPr>
            <w:tcW w:w="1147"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2.069045</w:t>
            </w:r>
          </w:p>
        </w:tc>
        <w:tc>
          <w:tcPr>
            <w:tcW w:w="1408"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0.01947</w:t>
            </w:r>
          </w:p>
        </w:tc>
        <w:tc>
          <w:tcPr>
            <w:tcW w:w="914"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4553769</w:t>
            </w:r>
          </w:p>
        </w:tc>
        <w:tc>
          <w:tcPr>
            <w:tcW w:w="1296"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 xml:space="preserve">  34863603</w:t>
            </w:r>
          </w:p>
        </w:tc>
        <w:tc>
          <w:tcPr>
            <w:tcW w:w="1169" w:type="dxa"/>
          </w:tcPr>
          <w:p w:rsidR="00373500" w:rsidRDefault="00373500" w:rsidP="002D21D1">
            <w:pPr>
              <w:rPr>
                <w:rFonts w:ascii="Times New Roman" w:hAnsi="Times New Roman" w:cs="Times New Roman"/>
                <w:sz w:val="24"/>
                <w:szCs w:val="24"/>
              </w:rPr>
            </w:pPr>
            <w:r w:rsidRPr="003C72DD">
              <w:rPr>
                <w:rFonts w:ascii="Times New Roman" w:hAnsi="Times New Roman" w:cs="Times New Roman"/>
                <w:sz w:val="24"/>
                <w:szCs w:val="24"/>
              </w:rPr>
              <w:t>1.7E+0</w:t>
            </w:r>
          </w:p>
        </w:tc>
        <w:tc>
          <w:tcPr>
            <w:tcW w:w="1296"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 xml:space="preserve">  71492124</w:t>
            </w:r>
          </w:p>
        </w:tc>
      </w:tr>
      <w:tr w:rsidR="000F6A0A" w:rsidTr="000F6A0A">
        <w:tc>
          <w:tcPr>
            <w:tcW w:w="973"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2007</w:t>
            </w:r>
          </w:p>
        </w:tc>
        <w:tc>
          <w:tcPr>
            <w:tcW w:w="1147"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0.206725</w:t>
            </w:r>
          </w:p>
        </w:tc>
        <w:tc>
          <w:tcPr>
            <w:tcW w:w="1147"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2.50195</w:t>
            </w:r>
          </w:p>
        </w:tc>
        <w:tc>
          <w:tcPr>
            <w:tcW w:w="1408"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 xml:space="preserve">  0.03332</w:t>
            </w:r>
          </w:p>
        </w:tc>
        <w:tc>
          <w:tcPr>
            <w:tcW w:w="914"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11490672</w:t>
            </w:r>
          </w:p>
        </w:tc>
        <w:tc>
          <w:tcPr>
            <w:tcW w:w="1296"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57794734</w:t>
            </w:r>
          </w:p>
        </w:tc>
        <w:tc>
          <w:tcPr>
            <w:tcW w:w="1169"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3.01E+08</w:t>
            </w:r>
          </w:p>
        </w:tc>
        <w:tc>
          <w:tcPr>
            <w:tcW w:w="1296"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131000000</w:t>
            </w:r>
          </w:p>
        </w:tc>
      </w:tr>
      <w:tr w:rsidR="000F6A0A" w:rsidTr="000F6A0A">
        <w:tc>
          <w:tcPr>
            <w:tcW w:w="973"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2008</w:t>
            </w:r>
          </w:p>
        </w:tc>
        <w:tc>
          <w:tcPr>
            <w:tcW w:w="1147"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0.209695</w:t>
            </w:r>
          </w:p>
        </w:tc>
        <w:tc>
          <w:tcPr>
            <w:tcW w:w="1147"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1.7297</w:t>
            </w:r>
          </w:p>
        </w:tc>
        <w:tc>
          <w:tcPr>
            <w:tcW w:w="1408" w:type="dxa"/>
          </w:tcPr>
          <w:p w:rsidR="00373500" w:rsidRDefault="00E32098" w:rsidP="002D21D1">
            <w:pPr>
              <w:jc w:val="center"/>
              <w:rPr>
                <w:rFonts w:ascii="Times New Roman" w:hAnsi="Times New Roman" w:cs="Times New Roman"/>
                <w:sz w:val="24"/>
                <w:szCs w:val="24"/>
              </w:rPr>
            </w:pPr>
            <w:r>
              <w:rPr>
                <w:rFonts w:ascii="Times New Roman" w:hAnsi="Times New Roman" w:cs="Times New Roman"/>
                <w:sz w:val="24"/>
                <w:szCs w:val="24"/>
              </w:rPr>
              <w:t>-</w:t>
            </w:r>
            <w:r w:rsidR="00373500" w:rsidRPr="003C72DD">
              <w:rPr>
                <w:rFonts w:ascii="Times New Roman" w:hAnsi="Times New Roman" w:cs="Times New Roman"/>
                <w:sz w:val="24"/>
                <w:szCs w:val="24"/>
              </w:rPr>
              <w:t xml:space="preserve"> 0.00525</w:t>
            </w:r>
          </w:p>
        </w:tc>
        <w:tc>
          <w:tcPr>
            <w:tcW w:w="914"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15204361</w:t>
            </w:r>
          </w:p>
        </w:tc>
        <w:tc>
          <w:tcPr>
            <w:tcW w:w="1296"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115000000</w:t>
            </w:r>
          </w:p>
        </w:tc>
        <w:tc>
          <w:tcPr>
            <w:tcW w:w="1169"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7.52E+08</w:t>
            </w:r>
          </w:p>
        </w:tc>
        <w:tc>
          <w:tcPr>
            <w:tcW w:w="1296"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210000000</w:t>
            </w:r>
          </w:p>
        </w:tc>
      </w:tr>
      <w:tr w:rsidR="000F6A0A" w:rsidTr="000F6A0A">
        <w:tc>
          <w:tcPr>
            <w:tcW w:w="973"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2009</w:t>
            </w:r>
          </w:p>
        </w:tc>
        <w:tc>
          <w:tcPr>
            <w:tcW w:w="1147"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-0.17332</w:t>
            </w:r>
          </w:p>
        </w:tc>
        <w:tc>
          <w:tcPr>
            <w:tcW w:w="1147"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2.61368</w:t>
            </w:r>
          </w:p>
        </w:tc>
        <w:tc>
          <w:tcPr>
            <w:tcW w:w="1408" w:type="dxa"/>
          </w:tcPr>
          <w:p w:rsidR="00373500" w:rsidRDefault="000F6A0A" w:rsidP="002D21D1">
            <w:pPr>
              <w:jc w:val="center"/>
              <w:rPr>
                <w:rFonts w:ascii="Times New Roman" w:hAnsi="Times New Roman" w:cs="Times New Roman"/>
                <w:sz w:val="24"/>
                <w:szCs w:val="24"/>
              </w:rPr>
            </w:pPr>
            <w:r>
              <w:rPr>
                <w:rFonts w:ascii="Times New Roman" w:hAnsi="Times New Roman" w:cs="Times New Roman"/>
                <w:sz w:val="24"/>
                <w:szCs w:val="24"/>
              </w:rPr>
              <w:t>-</w:t>
            </w:r>
            <w:r w:rsidR="00373500" w:rsidRPr="003C72DD">
              <w:rPr>
                <w:rFonts w:ascii="Times New Roman" w:hAnsi="Times New Roman" w:cs="Times New Roman"/>
                <w:sz w:val="24"/>
                <w:szCs w:val="24"/>
              </w:rPr>
              <w:t>0.00956</w:t>
            </w:r>
          </w:p>
        </w:tc>
        <w:tc>
          <w:tcPr>
            <w:tcW w:w="914"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2987818</w:t>
            </w:r>
          </w:p>
        </w:tc>
        <w:tc>
          <w:tcPr>
            <w:tcW w:w="1296"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 xml:space="preserve">  91698559</w:t>
            </w:r>
          </w:p>
        </w:tc>
        <w:tc>
          <w:tcPr>
            <w:tcW w:w="1169"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3.31E+08</w:t>
            </w:r>
          </w:p>
        </w:tc>
        <w:tc>
          <w:tcPr>
            <w:tcW w:w="1296"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243000000</w:t>
            </w:r>
          </w:p>
        </w:tc>
      </w:tr>
      <w:tr w:rsidR="000F6A0A" w:rsidTr="000F6A0A">
        <w:tc>
          <w:tcPr>
            <w:tcW w:w="973"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2010</w:t>
            </w:r>
          </w:p>
        </w:tc>
        <w:tc>
          <w:tcPr>
            <w:tcW w:w="1147"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0.125015</w:t>
            </w:r>
          </w:p>
        </w:tc>
        <w:tc>
          <w:tcPr>
            <w:tcW w:w="1147"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1.7784</w:t>
            </w:r>
          </w:p>
        </w:tc>
        <w:tc>
          <w:tcPr>
            <w:tcW w:w="1408"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 xml:space="preserve">  0.017016</w:t>
            </w:r>
          </w:p>
        </w:tc>
        <w:tc>
          <w:tcPr>
            <w:tcW w:w="914"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11031932</w:t>
            </w:r>
          </w:p>
        </w:tc>
        <w:tc>
          <w:tcPr>
            <w:tcW w:w="1296"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92647930</w:t>
            </w:r>
          </w:p>
        </w:tc>
        <w:tc>
          <w:tcPr>
            <w:tcW w:w="1169"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3.19E+08</w:t>
            </w:r>
          </w:p>
        </w:tc>
        <w:tc>
          <w:tcPr>
            <w:tcW w:w="1296" w:type="dxa"/>
          </w:tcPr>
          <w:p w:rsidR="00373500" w:rsidRDefault="00373500" w:rsidP="002D21D1">
            <w:pPr>
              <w:jc w:val="center"/>
              <w:rPr>
                <w:rFonts w:ascii="Times New Roman" w:hAnsi="Times New Roman" w:cs="Times New Roman"/>
                <w:sz w:val="24"/>
                <w:szCs w:val="24"/>
              </w:rPr>
            </w:pPr>
            <w:r w:rsidRPr="003C72DD">
              <w:rPr>
                <w:rFonts w:ascii="Times New Roman" w:hAnsi="Times New Roman" w:cs="Times New Roman"/>
                <w:sz w:val="24"/>
                <w:szCs w:val="24"/>
              </w:rPr>
              <w:t>262000000</w:t>
            </w:r>
          </w:p>
        </w:tc>
      </w:tr>
    </w:tbl>
    <w:p w:rsidR="004C66B0" w:rsidRDefault="004C66B0" w:rsidP="00D3778A">
      <w:pPr>
        <w:jc w:val="both"/>
        <w:rPr>
          <w:rFonts w:ascii="Times New Roman" w:hAnsi="Times New Roman" w:cs="Times New Roman"/>
          <w:sz w:val="24"/>
          <w:szCs w:val="24"/>
        </w:rPr>
      </w:pPr>
    </w:p>
    <w:p w:rsidR="004C66B0" w:rsidRDefault="004C66B0" w:rsidP="00D3778A">
      <w:pPr>
        <w:jc w:val="both"/>
        <w:rPr>
          <w:rFonts w:ascii="Times New Roman" w:hAnsi="Times New Roman" w:cs="Times New Roman"/>
          <w:sz w:val="24"/>
          <w:szCs w:val="24"/>
        </w:rPr>
      </w:pPr>
    </w:p>
    <w:p w:rsidR="004C66B0" w:rsidRDefault="004C66B0" w:rsidP="00D3778A">
      <w:pPr>
        <w:jc w:val="both"/>
        <w:rPr>
          <w:rFonts w:ascii="Times New Roman" w:hAnsi="Times New Roman" w:cs="Times New Roman"/>
          <w:sz w:val="24"/>
          <w:szCs w:val="24"/>
        </w:rPr>
      </w:pPr>
    </w:p>
    <w:p w:rsidR="004C66B0" w:rsidRDefault="004C66B0" w:rsidP="00D3778A">
      <w:pPr>
        <w:jc w:val="both"/>
        <w:rPr>
          <w:rFonts w:ascii="Times New Roman" w:hAnsi="Times New Roman" w:cs="Times New Roman"/>
          <w:sz w:val="24"/>
          <w:szCs w:val="24"/>
        </w:rPr>
      </w:pPr>
    </w:p>
    <w:p w:rsidR="004C66B0" w:rsidRDefault="004C66B0" w:rsidP="00D3778A">
      <w:pPr>
        <w:jc w:val="both"/>
        <w:rPr>
          <w:rFonts w:ascii="Times New Roman" w:hAnsi="Times New Roman" w:cs="Times New Roman"/>
          <w:sz w:val="24"/>
          <w:szCs w:val="24"/>
        </w:rPr>
      </w:pPr>
    </w:p>
    <w:p w:rsidR="004C66B0" w:rsidRDefault="004C66B0" w:rsidP="00D3778A">
      <w:pPr>
        <w:jc w:val="both"/>
        <w:rPr>
          <w:rFonts w:ascii="Times New Roman" w:hAnsi="Times New Roman" w:cs="Times New Roman"/>
          <w:sz w:val="24"/>
          <w:szCs w:val="24"/>
        </w:rPr>
      </w:pPr>
    </w:p>
    <w:p w:rsidR="004C66B0" w:rsidRDefault="004C66B0" w:rsidP="00D3778A">
      <w:pPr>
        <w:jc w:val="both"/>
        <w:rPr>
          <w:rFonts w:ascii="Times New Roman" w:hAnsi="Times New Roman" w:cs="Times New Roman"/>
          <w:sz w:val="24"/>
          <w:szCs w:val="24"/>
        </w:rPr>
      </w:pPr>
    </w:p>
    <w:p w:rsidR="004C66B0" w:rsidRDefault="004C66B0" w:rsidP="00D3778A">
      <w:pPr>
        <w:jc w:val="both"/>
        <w:rPr>
          <w:rFonts w:ascii="Times New Roman" w:hAnsi="Times New Roman" w:cs="Times New Roman"/>
          <w:sz w:val="24"/>
          <w:szCs w:val="24"/>
        </w:rPr>
      </w:pPr>
    </w:p>
    <w:p w:rsidR="004C66B0" w:rsidRDefault="004C66B0" w:rsidP="00D3778A">
      <w:pPr>
        <w:jc w:val="both"/>
        <w:rPr>
          <w:rFonts w:ascii="Times New Roman" w:hAnsi="Times New Roman" w:cs="Times New Roman"/>
          <w:sz w:val="24"/>
          <w:szCs w:val="24"/>
        </w:rPr>
      </w:pPr>
    </w:p>
    <w:p w:rsidR="004C66B0" w:rsidRDefault="004C66B0" w:rsidP="00D3778A">
      <w:pPr>
        <w:jc w:val="both"/>
        <w:rPr>
          <w:rFonts w:ascii="Times New Roman" w:hAnsi="Times New Roman" w:cs="Times New Roman"/>
          <w:sz w:val="24"/>
          <w:szCs w:val="24"/>
        </w:rPr>
      </w:pPr>
    </w:p>
    <w:p w:rsidR="004C66B0" w:rsidRDefault="004C66B0" w:rsidP="00D3778A">
      <w:pPr>
        <w:jc w:val="both"/>
        <w:rPr>
          <w:rFonts w:ascii="Times New Roman" w:hAnsi="Times New Roman" w:cs="Times New Roman"/>
          <w:sz w:val="24"/>
          <w:szCs w:val="24"/>
        </w:rPr>
      </w:pPr>
    </w:p>
    <w:p w:rsidR="00F86D5E" w:rsidRDefault="00F86D5E" w:rsidP="00BE6B3B">
      <w:pPr>
        <w:jc w:val="both"/>
        <w:rPr>
          <w:rFonts w:ascii="Times New Roman" w:hAnsi="Times New Roman" w:cs="Times New Roman"/>
          <w:sz w:val="24"/>
          <w:szCs w:val="24"/>
        </w:rPr>
      </w:pPr>
    </w:p>
    <w:p w:rsidR="006F035D" w:rsidRDefault="006F035D" w:rsidP="00BE6B3B">
      <w:pPr>
        <w:jc w:val="both"/>
        <w:rPr>
          <w:rFonts w:ascii="Times New Roman" w:hAnsi="Times New Roman" w:cs="Times New Roman"/>
          <w:sz w:val="24"/>
          <w:szCs w:val="24"/>
        </w:rPr>
      </w:pPr>
    </w:p>
    <w:p w:rsidR="00614835" w:rsidRDefault="00614835" w:rsidP="00BE6B3B">
      <w:pPr>
        <w:jc w:val="both"/>
        <w:rPr>
          <w:rFonts w:ascii="Times New Roman" w:hAnsi="Times New Roman" w:cs="Times New Roman"/>
          <w:sz w:val="24"/>
          <w:szCs w:val="24"/>
        </w:rPr>
      </w:pPr>
    </w:p>
    <w:p w:rsidR="00386F7C" w:rsidRPr="006B0FBD" w:rsidRDefault="00386F7C" w:rsidP="006B0FBD">
      <w:pPr>
        <w:jc w:val="both"/>
        <w:rPr>
          <w:rFonts w:ascii="Times New Roman" w:hAnsi="Times New Roman" w:cs="Times New Roman"/>
          <w:sz w:val="24"/>
          <w:szCs w:val="24"/>
        </w:rPr>
      </w:pPr>
    </w:p>
    <w:p w:rsidR="00386F7C" w:rsidRPr="006B0FBD" w:rsidRDefault="00386F7C" w:rsidP="006B0FBD">
      <w:pPr>
        <w:jc w:val="both"/>
        <w:rPr>
          <w:rFonts w:ascii="Times New Roman" w:hAnsi="Times New Roman" w:cs="Times New Roman"/>
          <w:sz w:val="24"/>
          <w:szCs w:val="24"/>
        </w:rPr>
      </w:pPr>
    </w:p>
    <w:sectPr w:rsidR="00386F7C" w:rsidRPr="006B0FBD" w:rsidSect="001B7E4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6FD" w:rsidRDefault="005176FD" w:rsidP="000A7498">
      <w:pPr>
        <w:spacing w:after="0" w:line="240" w:lineRule="auto"/>
      </w:pPr>
      <w:r>
        <w:separator/>
      </w:r>
    </w:p>
  </w:endnote>
  <w:endnote w:type="continuationSeparator" w:id="1">
    <w:p w:rsidR="005176FD" w:rsidRDefault="005176FD" w:rsidP="000A74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6FD" w:rsidRDefault="005176FD" w:rsidP="000A7498">
      <w:pPr>
        <w:spacing w:after="0" w:line="240" w:lineRule="auto"/>
      </w:pPr>
      <w:r>
        <w:separator/>
      </w:r>
    </w:p>
  </w:footnote>
  <w:footnote w:type="continuationSeparator" w:id="1">
    <w:p w:rsidR="005176FD" w:rsidRDefault="005176FD" w:rsidP="000A74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93D15"/>
    <w:multiLevelType w:val="multilevel"/>
    <w:tmpl w:val="29A8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EF6065"/>
    <w:multiLevelType w:val="hybridMultilevel"/>
    <w:tmpl w:val="FE2478B6"/>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9C5017"/>
    <w:multiLevelType w:val="hybridMultilevel"/>
    <w:tmpl w:val="4B9647A4"/>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811F83"/>
    <w:multiLevelType w:val="multilevel"/>
    <w:tmpl w:val="1446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D97BAD"/>
    <w:multiLevelType w:val="hybridMultilevel"/>
    <w:tmpl w:val="D898F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B2BB6"/>
    <w:rsid w:val="0006149F"/>
    <w:rsid w:val="000628FF"/>
    <w:rsid w:val="000645FA"/>
    <w:rsid w:val="000740C4"/>
    <w:rsid w:val="00082C5D"/>
    <w:rsid w:val="000A7498"/>
    <w:rsid w:val="000F6A0A"/>
    <w:rsid w:val="0013150F"/>
    <w:rsid w:val="0016168F"/>
    <w:rsid w:val="001B1DC9"/>
    <w:rsid w:val="001B7E48"/>
    <w:rsid w:val="001E63B7"/>
    <w:rsid w:val="001E7A26"/>
    <w:rsid w:val="00225AF5"/>
    <w:rsid w:val="002E4439"/>
    <w:rsid w:val="003418CC"/>
    <w:rsid w:val="00345B46"/>
    <w:rsid w:val="00356352"/>
    <w:rsid w:val="00373500"/>
    <w:rsid w:val="003740A6"/>
    <w:rsid w:val="00386F7C"/>
    <w:rsid w:val="0039391D"/>
    <w:rsid w:val="00394FD1"/>
    <w:rsid w:val="003A0711"/>
    <w:rsid w:val="003E0885"/>
    <w:rsid w:val="004224A2"/>
    <w:rsid w:val="004300A8"/>
    <w:rsid w:val="00431565"/>
    <w:rsid w:val="004536C2"/>
    <w:rsid w:val="00453AAF"/>
    <w:rsid w:val="004571F1"/>
    <w:rsid w:val="00477E9E"/>
    <w:rsid w:val="004B2BB6"/>
    <w:rsid w:val="004C4A8D"/>
    <w:rsid w:val="004C66B0"/>
    <w:rsid w:val="004C6E54"/>
    <w:rsid w:val="005176FD"/>
    <w:rsid w:val="00551B60"/>
    <w:rsid w:val="0055408D"/>
    <w:rsid w:val="0056172E"/>
    <w:rsid w:val="005C7A38"/>
    <w:rsid w:val="005E2AEF"/>
    <w:rsid w:val="005E4207"/>
    <w:rsid w:val="005F597B"/>
    <w:rsid w:val="00614835"/>
    <w:rsid w:val="006346DE"/>
    <w:rsid w:val="006539D9"/>
    <w:rsid w:val="00657354"/>
    <w:rsid w:val="0066046D"/>
    <w:rsid w:val="00680E99"/>
    <w:rsid w:val="00683F55"/>
    <w:rsid w:val="00684B71"/>
    <w:rsid w:val="006B0FBD"/>
    <w:rsid w:val="006C4D11"/>
    <w:rsid w:val="006D10C8"/>
    <w:rsid w:val="006F035D"/>
    <w:rsid w:val="00710566"/>
    <w:rsid w:val="00710AD5"/>
    <w:rsid w:val="0079730B"/>
    <w:rsid w:val="007B1936"/>
    <w:rsid w:val="007D034B"/>
    <w:rsid w:val="007E1E36"/>
    <w:rsid w:val="007F78F7"/>
    <w:rsid w:val="00840D94"/>
    <w:rsid w:val="00855732"/>
    <w:rsid w:val="008A3E07"/>
    <w:rsid w:val="008C4A87"/>
    <w:rsid w:val="008D12AD"/>
    <w:rsid w:val="00901F5F"/>
    <w:rsid w:val="00922E3C"/>
    <w:rsid w:val="00941556"/>
    <w:rsid w:val="009912F4"/>
    <w:rsid w:val="009936B9"/>
    <w:rsid w:val="009C5EB3"/>
    <w:rsid w:val="009E4F4B"/>
    <w:rsid w:val="009E5FEF"/>
    <w:rsid w:val="00A277C6"/>
    <w:rsid w:val="00A43CDF"/>
    <w:rsid w:val="00A6762A"/>
    <w:rsid w:val="00A814EF"/>
    <w:rsid w:val="00AA06DC"/>
    <w:rsid w:val="00AB2F4B"/>
    <w:rsid w:val="00AD2229"/>
    <w:rsid w:val="00AE1881"/>
    <w:rsid w:val="00AF2C20"/>
    <w:rsid w:val="00B01D70"/>
    <w:rsid w:val="00B12C2C"/>
    <w:rsid w:val="00B808CE"/>
    <w:rsid w:val="00BE6B3B"/>
    <w:rsid w:val="00C92E62"/>
    <w:rsid w:val="00CC1EDD"/>
    <w:rsid w:val="00D27BF8"/>
    <w:rsid w:val="00D36653"/>
    <w:rsid w:val="00D3778A"/>
    <w:rsid w:val="00D8417A"/>
    <w:rsid w:val="00DB2A58"/>
    <w:rsid w:val="00DC3743"/>
    <w:rsid w:val="00DF58E2"/>
    <w:rsid w:val="00E17576"/>
    <w:rsid w:val="00E240BE"/>
    <w:rsid w:val="00E32098"/>
    <w:rsid w:val="00E36C31"/>
    <w:rsid w:val="00EA7ABC"/>
    <w:rsid w:val="00F2084A"/>
    <w:rsid w:val="00F3040B"/>
    <w:rsid w:val="00F332A3"/>
    <w:rsid w:val="00F3414B"/>
    <w:rsid w:val="00F6684A"/>
    <w:rsid w:val="00F66BCD"/>
    <w:rsid w:val="00F80520"/>
    <w:rsid w:val="00F86D5E"/>
    <w:rsid w:val="00FA446C"/>
    <w:rsid w:val="00FB6670"/>
    <w:rsid w:val="00FD6FF7"/>
    <w:rsid w:val="00FE4F5D"/>
    <w:rsid w:val="00FF22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498"/>
  </w:style>
  <w:style w:type="paragraph" w:styleId="Footer">
    <w:name w:val="footer"/>
    <w:basedOn w:val="Normal"/>
    <w:link w:val="FooterChar"/>
    <w:uiPriority w:val="99"/>
    <w:unhideWhenUsed/>
    <w:rsid w:val="000A7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498"/>
  </w:style>
  <w:style w:type="paragraph" w:styleId="ListParagraph">
    <w:name w:val="List Paragraph"/>
    <w:basedOn w:val="Normal"/>
    <w:uiPriority w:val="34"/>
    <w:qFormat/>
    <w:rsid w:val="005E2AEF"/>
    <w:pPr>
      <w:ind w:left="720"/>
      <w:contextualSpacing/>
    </w:pPr>
  </w:style>
  <w:style w:type="table" w:styleId="TableGrid">
    <w:name w:val="Table Grid"/>
    <w:basedOn w:val="TableNormal"/>
    <w:uiPriority w:val="39"/>
    <w:rsid w:val="00356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4478</Words>
  <Characters>25530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ezehesther2002@gmail.com</dc:creator>
  <cp:lastModifiedBy>DELL</cp:lastModifiedBy>
  <cp:revision>3</cp:revision>
  <dcterms:created xsi:type="dcterms:W3CDTF">2026-06-24T06:31:00Z</dcterms:created>
  <dcterms:modified xsi:type="dcterms:W3CDTF">2026-06-24T06:31:00Z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e4e489-ce43-41a4-8402-d4e44406e84b_Enabled">
    <vt:lpwstr>true</vt:lpwstr>
  </property>
  <property fmtid="{D5CDD505-2E9C-101B-9397-08002B2CF9AE}" pid="3" name="MSIP_Label_e4e4e489-ce43-41a4-8402-d4e44406e84b_SetDate">
    <vt:lpwstr>2026-03-25T12:12:29Z</vt:lpwstr>
  </property>
  <property fmtid="{D5CDD505-2E9C-101B-9397-08002B2CF9AE}" pid="4" name="MSIP_Label_e4e4e489-ce43-41a4-8402-d4e44406e84b_Method">
    <vt:lpwstr>Standard</vt:lpwstr>
  </property>
  <property fmtid="{D5CDD505-2E9C-101B-9397-08002B2CF9AE}" pid="5" name="MSIP_Label_e4e4e489-ce43-41a4-8402-d4e44406e84b_Name">
    <vt:lpwstr>General</vt:lpwstr>
  </property>
  <property fmtid="{D5CDD505-2E9C-101B-9397-08002B2CF9AE}" pid="6" name="MSIP_Label_e4e4e489-ce43-41a4-8402-d4e44406e84b_SiteId">
    <vt:lpwstr>719838f3-9053-494f-8d20-9da5a6f85327</vt:lpwstr>
  </property>
  <property fmtid="{D5CDD505-2E9C-101B-9397-08002B2CF9AE}" pid="7" name="MSIP_Label_e4e4e489-ce43-41a4-8402-d4e44406e84b_ActionId">
    <vt:lpwstr>e9e80075-17e3-4ecf-9705-9b1e9e5e81fd</vt:lpwstr>
  </property>
  <property fmtid="{D5CDD505-2E9C-101B-9397-08002B2CF9AE}" pid="8" name="MSIP_Label_e4e4e489-ce43-41a4-8402-d4e44406e84b_ContentBits">
    <vt:lpwstr>0</vt:lpwstr>
  </property>
  <property fmtid="{D5CDD505-2E9C-101B-9397-08002B2CF9AE}" pid="9" name="MSIP_Label_e4e4e489-ce43-41a4-8402-d4e44406e84b_Tag">
    <vt:lpwstr>10, 3, 0, 1</vt:lpwstr>
  </property>
</Properties>
</file>