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523E" w14:textId="39269093" w:rsidR="002A2E20" w:rsidRDefault="00AA0B9F" w:rsidP="00AA0B9F">
      <w:pPr>
        <w:spacing w:after="0" w:line="276" w:lineRule="auto"/>
        <w:jc w:val="center"/>
        <w:rPr>
          <w:rFonts w:ascii="Arial" w:hAnsi="Arial" w:cs="Arial"/>
          <w:b/>
          <w:bCs/>
        </w:rPr>
      </w:pPr>
      <w:r w:rsidRPr="00AA0B9F">
        <w:rPr>
          <w:rFonts w:ascii="Arial" w:hAnsi="Arial" w:cs="Arial"/>
          <w:b/>
          <w:bCs/>
        </w:rPr>
        <w:t>THE IMPACT OF LEARNING MANAGEMENT SYSTEM ON STUDENT ENGAGEMENT OF UNDERGRADUATES IN SRI LANKAN STATE UNIVERSITIES</w:t>
      </w:r>
    </w:p>
    <w:p w14:paraId="6CBBDDD0" w14:textId="77777777" w:rsidR="00AA0B9F" w:rsidRPr="00AA0B9F" w:rsidRDefault="00AA0B9F" w:rsidP="00AA0B9F">
      <w:pPr>
        <w:spacing w:after="0" w:line="276" w:lineRule="auto"/>
        <w:jc w:val="center"/>
        <w:rPr>
          <w:rFonts w:ascii="Arial" w:hAnsi="Arial" w:cs="Arial"/>
          <w:b/>
          <w:bCs/>
        </w:rPr>
      </w:pPr>
    </w:p>
    <w:p w14:paraId="3DAD6077" w14:textId="259D765E" w:rsidR="004F53F0" w:rsidRPr="002A2E20" w:rsidRDefault="002A2E20" w:rsidP="002A2E20">
      <w:pPr>
        <w:spacing w:after="0" w:line="276" w:lineRule="auto"/>
        <w:jc w:val="center"/>
        <w:rPr>
          <w:rFonts w:ascii="Times New Roman" w:hAnsi="Times New Roman" w:cs="Times New Roman"/>
          <w:lang w:val="en-GB"/>
        </w:rPr>
      </w:pPr>
      <w:r w:rsidRPr="002A2E20">
        <w:rPr>
          <w:rFonts w:ascii="Times New Roman" w:hAnsi="Times New Roman" w:cs="Times New Roman"/>
          <w:lang w:val="en-GB"/>
        </w:rPr>
        <w:t/>
      </w:r>
      <w:r w:rsidRPr="002A2E20">
        <w:rPr>
          <w:rFonts w:ascii="Times New Roman" w:hAnsi="Times New Roman" w:cs="Times New Roman"/>
          <w:vertAlign w:val="superscript"/>
          <w:lang w:val="en-GB"/>
        </w:rPr>
        <w:t/>
      </w:r>
      <w:r>
        <w:rPr>
          <w:rFonts w:ascii="Times New Roman" w:hAnsi="Times New Roman" w:cs="Times New Roman"/>
          <w:lang w:val="en-GB"/>
        </w:rPr>
        <w:t xml:space="preserve"/>
      </w:r>
      <w:r w:rsidR="001429C7">
        <w:rPr>
          <w:rFonts w:ascii="Times New Roman" w:hAnsi="Times New Roman" w:cs="Times New Roman"/>
        </w:rPr>
        <w:t xml:space="preserve"/>
      </w:r>
      <w:r w:rsidR="004F53F0" w:rsidRPr="002F5C12">
        <w:rPr>
          <w:rFonts w:ascii="Times New Roman" w:hAnsi="Times New Roman" w:cs="Times New Roman"/>
        </w:rPr>
        <w:t/>
      </w:r>
      <w:proofErr w:type="gramStart"/>
      <w:r w:rsidR="004F53F0" w:rsidRPr="002F5C12">
        <w:rPr>
          <w:rFonts w:ascii="Times New Roman" w:hAnsi="Times New Roman" w:cs="Times New Roman"/>
        </w:rPr>
        <w:t/>
      </w:r>
      <w:proofErr w:type="gramEnd"/>
      <w:r w:rsidR="004F53F0" w:rsidRPr="002F5C12">
        <w:rPr>
          <w:rFonts w:ascii="Times New Roman" w:hAnsi="Times New Roman" w:cs="Times New Roman"/>
          <w:vertAlign w:val="superscript"/>
        </w:rPr>
        <w:t xml:space="preserve"/>
      </w:r>
    </w:p>
    <w:p w14:paraId="41CB8768" w14:textId="77777777" w:rsidR="002A2E20" w:rsidRPr="002A2E20" w:rsidRDefault="002A2E20" w:rsidP="002A2E20">
      <w:pPr>
        <w:spacing w:after="0" w:line="276" w:lineRule="auto"/>
        <w:jc w:val="center"/>
        <w:rPr>
          <w:rFonts w:ascii="Times New Roman" w:hAnsi="Times New Roman" w:cs="Times New Roman"/>
          <w:sz w:val="28"/>
          <w:szCs w:val="28"/>
          <w:vertAlign w:val="superscript"/>
          <w:lang w:val="en-GB"/>
        </w:rPr>
      </w:pPr>
      <w:r w:rsidRPr="002A2E20">
        <w:rPr>
          <w:rFonts w:ascii="Times New Roman" w:hAnsi="Times New Roman" w:cs="Times New Roman"/>
          <w:sz w:val="28"/>
          <w:szCs w:val="28"/>
          <w:vertAlign w:val="superscript"/>
          <w:lang w:val="en-GB"/>
        </w:rPr>
        <w:t/>
      </w:r>
      <w:r w:rsidRPr="00E32150">
        <w:rPr>
          <w:rFonts w:ascii="Times New Roman" w:hAnsi="Times New Roman" w:cs="Times New Roman"/>
          <w:sz w:val="28"/>
          <w:szCs w:val="28"/>
          <w:vertAlign w:val="superscript"/>
          <w:lang w:val="en-GB"/>
        </w:rPr>
        <w:t/>
      </w:r>
    </w:p>
    <w:p w14:paraId="0FE4BA94" w14:textId="15F217C2" w:rsidR="004F53F0" w:rsidRPr="002A2E20" w:rsidRDefault="004F53F0" w:rsidP="001429C7">
      <w:pPr>
        <w:spacing w:after="0" w:line="276" w:lineRule="auto"/>
        <w:jc w:val="center"/>
        <w:rPr>
          <w:rFonts w:ascii="Times New Roman" w:eastAsia="Times New Roman" w:hAnsi="Times New Roman" w:cs="Times New Roman"/>
          <w:sz w:val="20"/>
          <w:szCs w:val="20"/>
        </w:rPr>
      </w:pPr>
      <w:r w:rsidRPr="002A2E20">
        <w:rPr>
          <w:rFonts w:ascii="Times New Roman" w:eastAsia="Times New Roman" w:hAnsi="Times New Roman" w:cs="Times New Roman"/>
          <w:sz w:val="20"/>
          <w:szCs w:val="20"/>
        </w:rPr>
        <w:t/>
      </w:r>
      <w:r w:rsidRPr="002A2E20">
        <w:rPr>
          <w:rFonts w:ascii="Times New Roman" w:eastAsia="Times New Roman" w:hAnsi="Times New Roman" w:cs="Times New Roman"/>
          <w:sz w:val="20"/>
          <w:szCs w:val="20"/>
          <w:vertAlign w:val="superscript"/>
        </w:rPr>
        <w:t/>
      </w:r>
      <w:r w:rsidRPr="002A2E20">
        <w:rPr>
          <w:rFonts w:ascii="Times New Roman" w:eastAsia="Times New Roman" w:hAnsi="Times New Roman" w:cs="Times New Roman"/>
          <w:sz w:val="20"/>
          <w:szCs w:val="20"/>
        </w:rPr>
        <w:t/>
      </w:r>
    </w:p>
    <w:p w14:paraId="54D66AD9" w14:textId="1C0FD0CE" w:rsidR="004F53F0" w:rsidRPr="009E5A8F" w:rsidRDefault="00F33C17" w:rsidP="004F53F0">
      <w:pPr>
        <w:spacing w:after="0" w:line="276" w:lineRule="auto"/>
        <w:jc w:val="center"/>
        <w:rPr>
          <w:rFonts w:ascii="Times New Roman" w:hAnsi="Times New Roman" w:cs="Times New Roman"/>
          <w:sz w:val="18"/>
          <w:lang w:val="en-GB"/>
        </w:rPr>
      </w:pPr>
      <w:r w:rsidRPr="00F33C17">
        <w:rPr>
          <w:rStyle w:val="Hyperlink"/>
          <w:rFonts w:ascii="Times New Roman" w:hAnsi="Times New Roman" w:cs="Times New Roman"/>
          <w:i/>
          <w:iCs/>
        </w:rPr>
        <w:t/>
      </w:r>
      <w:r w:rsidRPr="00F33C17">
        <w:rPr>
          <w:rFonts w:ascii="Times New Roman" w:hAnsi="Times New Roman" w:cs="Times New Roman"/>
          <w:i/>
          <w:iCs/>
          <w:vertAlign w:val="superscript"/>
        </w:rPr>
        <w:t xml:space="preserve"/>
      </w:r>
      <w:r w:rsidR="002A2E20">
        <w:rPr>
          <w:rFonts w:ascii="Times New Roman" w:hAnsi="Times New Roman" w:cs="Times New Roman"/>
          <w:i/>
          <w:iCs/>
          <w:vertAlign w:val="superscript"/>
        </w:rPr>
        <w:t/>
      </w:r>
      <w:r w:rsidR="004F53F0" w:rsidRPr="002F5C12">
        <w:rPr>
          <w:rFonts w:ascii="Times New Roman" w:hAnsi="Times New Roman" w:cs="Times New Roman"/>
          <w:i/>
          <w:iCs/>
        </w:rPr>
        <w:t xml:space="preserve"/>
      </w:r>
      <w:r w:rsidR="004F53F0">
        <w:rPr>
          <w:rFonts w:ascii="Times New Roman" w:hAnsi="Times New Roman" w:cs="Times New Roman"/>
          <w:i/>
          <w:iCs/>
        </w:rPr>
        <w:t xml:space="preserve"/>
      </w:r>
      <w:hyperlink r:id="rId6" w:history="1">
        <w:r w:rsidR="002A2E20" w:rsidRPr="00460122">
          <w:rPr>
            <w:rStyle w:val="Hyperlink"/>
            <w:rFonts w:ascii="Times New Roman" w:hAnsi="Times New Roman" w:cs="Times New Roman"/>
            <w:i/>
            <w:iCs/>
          </w:rPr>
          <w:t/>
        </w:r>
      </w:hyperlink>
      <w:r w:rsidR="002A2E20">
        <w:rPr>
          <w:rFonts w:ascii="Times New Roman" w:hAnsi="Times New Roman" w:cs="Times New Roman"/>
          <w:i/>
          <w:iCs/>
        </w:rPr>
        <w:t xml:space="preserve"/>
      </w:r>
      <w:r w:rsidR="004F53F0" w:rsidRPr="002F5C12">
        <w:rPr>
          <w:rFonts w:ascii="Times New Roman" w:hAnsi="Times New Roman" w:cs="Times New Roman"/>
          <w:i/>
          <w:iCs/>
          <w:vertAlign w:val="superscript"/>
        </w:rPr>
        <w:t/>
      </w:r>
    </w:p>
    <w:p w14:paraId="40CDF1AE" w14:textId="77777777" w:rsidR="004F53F0" w:rsidRDefault="004F53F0" w:rsidP="009C03F4">
      <w:pPr>
        <w:spacing w:after="0" w:line="276" w:lineRule="auto"/>
        <w:jc w:val="center"/>
        <w:rPr>
          <w:rFonts w:ascii="Times New Roman" w:hAnsi="Times New Roman" w:cs="Times New Roman"/>
          <w:b/>
          <w:bCs/>
          <w:sz w:val="26"/>
          <w:szCs w:val="26"/>
        </w:rPr>
      </w:pPr>
    </w:p>
    <w:p w14:paraId="37BD7ACD" w14:textId="77777777" w:rsidR="009C03F4" w:rsidRDefault="009C03F4" w:rsidP="009C03F4">
      <w:pPr>
        <w:spacing w:after="0" w:line="276" w:lineRule="auto"/>
        <w:jc w:val="center"/>
        <w:rPr>
          <w:rFonts w:ascii="Times New Roman" w:eastAsia="Times New Roman" w:hAnsi="Times New Roman" w:cs="Times New Roman"/>
          <w:b/>
          <w:sz w:val="24"/>
          <w:szCs w:val="24"/>
        </w:rPr>
      </w:pPr>
      <w:r w:rsidRPr="00946B0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p>
    <w:p w14:paraId="7B1CD519" w14:textId="77777777" w:rsidR="009C03F4" w:rsidRPr="00C21A75" w:rsidRDefault="009C03F4" w:rsidP="009C03F4">
      <w:pPr>
        <w:spacing w:after="0" w:line="276" w:lineRule="auto"/>
        <w:jc w:val="center"/>
        <w:rPr>
          <w:rFonts w:ascii="Times New Roman" w:hAnsi="Times New Roman" w:cs="Times New Roman"/>
          <w:lang w:val="en-GB"/>
        </w:rPr>
      </w:pPr>
    </w:p>
    <w:p w14:paraId="1C281CFD"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use of Learning Management Systems (LMS) in higher education continues to grow, yet the amount of engagement in student outcomes is still developing. This study investigates the relationship between LMS and student engagement in the state universities of Sri Lanka. </w:t>
      </w:r>
    </w:p>
    <w:p w14:paraId="49ECE7F5"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The LMS can be defined as a digital learning environment that manages all aspects of an institution’s academic efforts. It also manages user information for personalized delivery including their user profile, individual performance, and preferences. LMS is further addressed within three dimensions; system quality, information quality</w:t>
      </w:r>
      <w:r w:rsidR="00780D1E">
        <w:rPr>
          <w:rFonts w:ascii="Times New Roman" w:hAnsi="Times New Roman" w:cs="Times New Roman"/>
        </w:rPr>
        <w:t>, and service quality. Student e</w:t>
      </w:r>
      <w:r w:rsidRPr="002F5C12">
        <w:rPr>
          <w:rFonts w:ascii="Times New Roman" w:hAnsi="Times New Roman" w:cs="Times New Roman"/>
        </w:rPr>
        <w:t xml:space="preserve">ngagement can be defined as, a measure of a student's level of interaction with others, plus the quantity of involvement in and quality of effort directed toward academic activities that lead to persistence and completion. </w:t>
      </w:r>
    </w:p>
    <w:p w14:paraId="208B77E0"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researcher used convenience sampling method to collect primary data, among the state university undergraduates. </w:t>
      </w:r>
      <w:r>
        <w:rPr>
          <w:rFonts w:ascii="Times New Roman" w:hAnsi="Times New Roman" w:cs="Times New Roman"/>
        </w:rPr>
        <w:t>T</w:t>
      </w:r>
      <w:r w:rsidRPr="002F5C12">
        <w:rPr>
          <w:rFonts w:ascii="Times New Roman" w:hAnsi="Times New Roman" w:cs="Times New Roman"/>
        </w:rPr>
        <w:t>he researcher used a quantitative technique used to assess the impact of LMS on student engagement. Results of the univariate analysis indicated that there is a high level of LMS usage in state universities in Sri Lanka and also a high level of student engagement in state universities in Sri Lanka. The Pearson Coefficient correlation indicated that there is a strong positive relationship between LMS and student engagement. The r-squared value indicated 0.701, i.e., 70.1% of the variation in student engagement is explained by system quality, information quality, and service quality. And finally, reached the conclusion that LMS has a positive impact on the student</w:t>
      </w:r>
      <w:r w:rsidR="00780D1E">
        <w:rPr>
          <w:rFonts w:ascii="Times New Roman" w:hAnsi="Times New Roman" w:cs="Times New Roman"/>
        </w:rPr>
        <w:t xml:space="preserve"> engagement of undergraduates in</w:t>
      </w:r>
      <w:r w:rsidRPr="002F5C12">
        <w:rPr>
          <w:rFonts w:ascii="Times New Roman" w:hAnsi="Times New Roman" w:cs="Times New Roman"/>
        </w:rPr>
        <w:t xml:space="preserve"> state universities in Sri Lanka. </w:t>
      </w:r>
    </w:p>
    <w:p w14:paraId="218285FF" w14:textId="77777777" w:rsidR="009C03F4" w:rsidRPr="003040B2" w:rsidRDefault="009C03F4" w:rsidP="009C03F4">
      <w:pPr>
        <w:spacing w:line="276" w:lineRule="auto"/>
        <w:jc w:val="both"/>
        <w:rPr>
          <w:rFonts w:ascii="Times New Roman" w:hAnsi="Times New Roman" w:cs="Times New Roman"/>
          <w:bCs/>
          <w:sz w:val="24"/>
          <w:szCs w:val="24"/>
          <w:lang w:val="en-GB"/>
        </w:rPr>
      </w:pPr>
      <w:r w:rsidRPr="002F5C12">
        <w:rPr>
          <w:rFonts w:ascii="Times New Roman" w:hAnsi="Times New Roman" w:cs="Times New Roman"/>
          <w:b/>
          <w:bCs/>
          <w:sz w:val="24"/>
          <w:szCs w:val="24"/>
        </w:rPr>
        <w:t>Keywords:</w:t>
      </w:r>
      <w:r w:rsidRPr="002F5C12">
        <w:rPr>
          <w:rFonts w:ascii="Times New Roman" w:hAnsi="Times New Roman" w:cs="Times New Roman"/>
        </w:rPr>
        <w:t xml:space="preserve"> </w:t>
      </w:r>
      <w:r w:rsidRPr="00421320">
        <w:rPr>
          <w:rFonts w:ascii="Times New Roman" w:hAnsi="Times New Roman" w:cs="Times New Roman"/>
        </w:rPr>
        <w:t>Learning Management System (LMS), Student Engagement, System Quality, Information Quality and Service Quality</w:t>
      </w:r>
      <w:r w:rsidR="00780D1E" w:rsidRPr="00421320">
        <w:rPr>
          <w:rFonts w:ascii="Times New Roman" w:hAnsi="Times New Roman" w:cs="Times New Roman"/>
        </w:rPr>
        <w:t>.</w:t>
      </w:r>
    </w:p>
    <w:p w14:paraId="275B5544" w14:textId="77777777" w:rsidR="009C03F4" w:rsidRDefault="009C03F4" w:rsidP="009C03F4"/>
    <w:p w14:paraId="75E2CC12" w14:textId="77777777" w:rsidR="00E63499" w:rsidRPr="009C03F4" w:rsidRDefault="00E63499">
      <w:pPr>
        <w:rPr>
          <w:rFonts w:ascii="Times New Roman" w:eastAsia="Times New Roman" w:hAnsi="Times New Roman" w:cs="Times New Roman"/>
          <w:b/>
          <w:bCs/>
        </w:rPr>
      </w:pPr>
      <w:r w:rsidRPr="009C03F4">
        <w:rPr>
          <w:rFonts w:ascii="Times New Roman" w:eastAsia="Times New Roman" w:hAnsi="Times New Roman" w:cs="Times New Roman"/>
          <w:b/>
          <w:bCs/>
        </w:rPr>
        <w:t xml:space="preserve">Introduction </w:t>
      </w:r>
    </w:p>
    <w:p w14:paraId="18BBBB7D" w14:textId="77777777" w:rsidR="00D478D5" w:rsidRPr="009C03F4" w:rsidRDefault="00C240BC" w:rsidP="00E63499">
      <w:pPr>
        <w:jc w:val="both"/>
        <w:rPr>
          <w:rFonts w:ascii="Times New Roman" w:hAnsi="Times New Roman" w:cs="Times New Roman"/>
        </w:rPr>
      </w:pPr>
      <w:r w:rsidRPr="009C03F4">
        <w:rPr>
          <w:rFonts w:ascii="Times New Roman" w:hAnsi="Times New Roman" w:cs="Times New Roman"/>
        </w:rPr>
        <w:t>Learning Management Systems (</w:t>
      </w:r>
      <w:r w:rsidR="00E63499" w:rsidRPr="009C03F4">
        <w:rPr>
          <w:rFonts w:ascii="Times New Roman" w:hAnsi="Times New Roman" w:cs="Times New Roman"/>
        </w:rPr>
        <w:t>LMS</w:t>
      </w:r>
      <w:r w:rsidRPr="009C03F4">
        <w:rPr>
          <w:rFonts w:ascii="Times New Roman" w:hAnsi="Times New Roman" w:cs="Times New Roman"/>
        </w:rPr>
        <w:t>)</w:t>
      </w:r>
      <w:r w:rsidR="00E63499" w:rsidRPr="009C03F4">
        <w:rPr>
          <w:rFonts w:ascii="Times New Roman" w:hAnsi="Times New Roman" w:cs="Times New Roman"/>
        </w:rPr>
        <w:t xml:space="preserve"> is a software that is designed to assist administrative activities and facilitate how students interact with e-learning materials, classes and events, it is very much easy and time-saving to track and report the student’s progress (Rashida, 2018). From a student’s perspective, LMS can help them to plan the process of their learning according to their individual progress and communicat</w:t>
      </w:r>
      <w:r w:rsidR="00B526FF" w:rsidRPr="009C03F4">
        <w:rPr>
          <w:rFonts w:ascii="Times New Roman" w:hAnsi="Times New Roman" w:cs="Times New Roman"/>
        </w:rPr>
        <w:t>e with colleagues and lecturers</w:t>
      </w:r>
      <w:r w:rsidR="00EF13F5" w:rsidRPr="009C03F4">
        <w:rPr>
          <w:rFonts w:ascii="Times New Roman" w:hAnsi="Times New Roman" w:cs="Times New Roman"/>
        </w:rPr>
        <w:t xml:space="preserve"> </w:t>
      </w:r>
      <w:r w:rsidR="00E63499" w:rsidRPr="009C03F4">
        <w:rPr>
          <w:rFonts w:ascii="Times New Roman" w:hAnsi="Times New Roman" w:cs="Times New Roman"/>
        </w:rPr>
        <w:t>(Ji</w:t>
      </w:r>
      <w:r w:rsidR="00B526FF" w:rsidRPr="009C03F4">
        <w:rPr>
          <w:rFonts w:ascii="Times New Roman" w:hAnsi="Times New Roman" w:cs="Times New Roman"/>
        </w:rPr>
        <w:t>n, Lin, Zhao, Yu, &amp; Su, 2021).</w:t>
      </w:r>
      <w:r w:rsidR="009C03F4">
        <w:rPr>
          <w:rFonts w:ascii="Times New Roman" w:hAnsi="Times New Roman" w:cs="Times New Roman"/>
        </w:rPr>
        <w:t xml:space="preserve"> </w:t>
      </w:r>
      <w:r w:rsidR="00E63499" w:rsidRPr="009C03F4">
        <w:rPr>
          <w:rFonts w:ascii="Times New Roman" w:hAnsi="Times New Roman" w:cs="Times New Roman"/>
        </w:rPr>
        <w:t xml:space="preserve">According to Coates, James &amp; Baldwin (2005); </w:t>
      </w:r>
      <w:proofErr w:type="spellStart"/>
      <w:r w:rsidR="00E63499" w:rsidRPr="009C03F4">
        <w:rPr>
          <w:rFonts w:ascii="Times New Roman" w:hAnsi="Times New Roman" w:cs="Times New Roman"/>
        </w:rPr>
        <w:t>Trowler</w:t>
      </w:r>
      <w:proofErr w:type="spellEnd"/>
      <w:r w:rsidR="00E63499" w:rsidRPr="009C03F4">
        <w:rPr>
          <w:rFonts w:ascii="Times New Roman" w:hAnsi="Times New Roman" w:cs="Times New Roman"/>
        </w:rPr>
        <w:t xml:space="preserve"> (2013), there has been a lack of research exploring student engagement in LMS environments. </w:t>
      </w:r>
      <w:r w:rsidR="00B526FF" w:rsidRPr="009C03F4">
        <w:rPr>
          <w:rFonts w:ascii="Times New Roman" w:hAnsi="Times New Roman" w:cs="Times New Roman"/>
        </w:rPr>
        <w:t xml:space="preserve">Dawson &amp; McWilliam (2008) </w:t>
      </w:r>
      <w:r w:rsidR="00E63499" w:rsidRPr="009C03F4">
        <w:rPr>
          <w:rFonts w:ascii="Times New Roman" w:hAnsi="Times New Roman" w:cs="Times New Roman"/>
        </w:rPr>
        <w:t>indicated</w:t>
      </w:r>
      <w:r w:rsidR="009C03F4">
        <w:rPr>
          <w:rFonts w:ascii="Times New Roman" w:hAnsi="Times New Roman" w:cs="Times New Roman"/>
        </w:rPr>
        <w:t>,</w:t>
      </w:r>
      <w:r w:rsidR="00E63499" w:rsidRPr="009C03F4">
        <w:rPr>
          <w:rFonts w:ascii="Times New Roman" w:hAnsi="Times New Roman" w:cs="Times New Roman"/>
        </w:rPr>
        <w:t xml:space="preserve"> LMS data may be used to measu</w:t>
      </w:r>
      <w:r w:rsidRPr="009C03F4">
        <w:rPr>
          <w:rFonts w:ascii="Times New Roman" w:hAnsi="Times New Roman" w:cs="Times New Roman"/>
        </w:rPr>
        <w:t xml:space="preserve">re student engagement for use </w:t>
      </w:r>
      <w:r w:rsidR="00E63499" w:rsidRPr="009C03F4">
        <w:rPr>
          <w:rFonts w:ascii="Times New Roman" w:hAnsi="Times New Roman" w:cs="Times New Roman"/>
        </w:rPr>
        <w:t xml:space="preserve">in institutional planning. However, research is lacking that investigates relationships between student </w:t>
      </w:r>
      <w:r w:rsidR="00E63499" w:rsidRPr="009C03F4">
        <w:rPr>
          <w:rFonts w:ascii="Times New Roman" w:hAnsi="Times New Roman" w:cs="Times New Roman"/>
        </w:rPr>
        <w:lastRenderedPageBreak/>
        <w:t>engagement and LMS usage data. Only through assessing the engagement within the LMS activities and student outcomes will researchers be able to make informed decisions about instructional implementation (Coates, Ja</w:t>
      </w:r>
      <w:r w:rsidR="00D478D5" w:rsidRPr="009C03F4">
        <w:rPr>
          <w:rFonts w:ascii="Times New Roman" w:hAnsi="Times New Roman" w:cs="Times New Roman"/>
        </w:rPr>
        <w:t>mes, &amp; Baldwin, 2005). So</w:t>
      </w:r>
      <w:r w:rsidR="00E63499" w:rsidRPr="009C03F4">
        <w:rPr>
          <w:rFonts w:ascii="Times New Roman" w:hAnsi="Times New Roman" w:cs="Times New Roman"/>
        </w:rPr>
        <w:t xml:space="preserve">, the present study specifically </w:t>
      </w:r>
      <w:proofErr w:type="gramStart"/>
      <w:r w:rsidR="00B526FF" w:rsidRPr="009C03F4">
        <w:rPr>
          <w:rFonts w:ascii="Times New Roman" w:hAnsi="Times New Roman" w:cs="Times New Roman"/>
        </w:rPr>
        <w:t>try</w:t>
      </w:r>
      <w:proofErr w:type="gramEnd"/>
      <w:r w:rsidR="00B526FF" w:rsidRPr="009C03F4">
        <w:rPr>
          <w:rFonts w:ascii="Times New Roman" w:hAnsi="Times New Roman" w:cs="Times New Roman"/>
        </w:rPr>
        <w:t xml:space="preserve"> to identify the impact of </w:t>
      </w:r>
      <w:r w:rsidR="00D478D5" w:rsidRPr="009C03F4">
        <w:rPr>
          <w:rFonts w:ascii="Times New Roman" w:hAnsi="Times New Roman" w:cs="Times New Roman"/>
        </w:rPr>
        <w:t>Learning Management Systems on Student Engagement.</w:t>
      </w:r>
    </w:p>
    <w:p w14:paraId="75146214" w14:textId="77777777" w:rsidR="00D478D5" w:rsidRPr="009C03F4" w:rsidRDefault="00E63499" w:rsidP="00E63499">
      <w:pPr>
        <w:jc w:val="both"/>
        <w:rPr>
          <w:rFonts w:ascii="Times New Roman" w:hAnsi="Times New Roman" w:cs="Times New Roman"/>
        </w:rPr>
      </w:pPr>
      <w:r w:rsidRPr="009C03F4">
        <w:rPr>
          <w:rFonts w:ascii="Times New Roman" w:hAnsi="Times New Roman" w:cs="Times New Roman"/>
        </w:rPr>
        <w:t>Therefore, the research question of this study is;</w:t>
      </w:r>
    </w:p>
    <w:p w14:paraId="2A0397E5" w14:textId="77777777" w:rsidR="00EB4587" w:rsidRPr="009C03F4" w:rsidRDefault="009C03F4" w:rsidP="00EB4587">
      <w:pPr>
        <w:jc w:val="center"/>
        <w:rPr>
          <w:rFonts w:ascii="Times New Roman" w:hAnsi="Times New Roman" w:cs="Times New Roman"/>
        </w:rPr>
      </w:pPr>
      <w:r>
        <w:rPr>
          <w:rFonts w:ascii="Times New Roman" w:hAnsi="Times New Roman" w:cs="Times New Roman"/>
        </w:rPr>
        <w:t>“What is the I</w:t>
      </w:r>
      <w:r w:rsidR="00E63499" w:rsidRPr="009C03F4">
        <w:rPr>
          <w:rFonts w:ascii="Times New Roman" w:hAnsi="Times New Roman" w:cs="Times New Roman"/>
        </w:rPr>
        <w:t>mpact of Learning Management Systems on</w:t>
      </w:r>
      <w:r w:rsidR="00C240BC" w:rsidRPr="009C03F4">
        <w:rPr>
          <w:rFonts w:ascii="Times New Roman" w:hAnsi="Times New Roman" w:cs="Times New Roman"/>
        </w:rPr>
        <w:t xml:space="preserve"> Student Engagement of Undergraduates in Sri Lankan State U</w:t>
      </w:r>
      <w:r w:rsidR="00E63499" w:rsidRPr="009C03F4">
        <w:rPr>
          <w:rFonts w:ascii="Times New Roman" w:hAnsi="Times New Roman" w:cs="Times New Roman"/>
        </w:rPr>
        <w:t>niversities?”</w:t>
      </w:r>
    </w:p>
    <w:p w14:paraId="66E70521" w14:textId="77777777" w:rsidR="008A0C59" w:rsidRPr="009C03F4" w:rsidRDefault="00423768" w:rsidP="008A0C59">
      <w:pPr>
        <w:rPr>
          <w:rFonts w:ascii="Times New Roman" w:hAnsi="Times New Roman" w:cs="Times New Roman"/>
        </w:rPr>
      </w:pPr>
      <w:r w:rsidRPr="009C03F4">
        <w:rPr>
          <w:rFonts w:ascii="Times New Roman" w:hAnsi="Times New Roman" w:cs="Times New Roman"/>
          <w:noProof/>
        </w:rPr>
        <w:drawing>
          <wp:anchor distT="0" distB="0" distL="114300" distR="114300" simplePos="0" relativeHeight="251658240" behindDoc="0" locked="0" layoutInCell="1" allowOverlap="1" wp14:anchorId="2623C373" wp14:editId="450DD40A">
            <wp:simplePos x="0" y="0"/>
            <wp:positionH relativeFrom="column">
              <wp:posOffset>390525</wp:posOffset>
            </wp:positionH>
            <wp:positionV relativeFrom="paragraph">
              <wp:posOffset>293370</wp:posOffset>
            </wp:positionV>
            <wp:extent cx="4909457" cy="2095500"/>
            <wp:effectExtent l="0" t="0" r="5715" b="0"/>
            <wp:wrapThrough wrapText="bothSides">
              <wp:wrapPolygon edited="0">
                <wp:start x="0" y="0"/>
                <wp:lineTo x="0" y="21404"/>
                <wp:lineTo x="21541" y="21404"/>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09457" cy="2095500"/>
                    </a:xfrm>
                    <a:prstGeom prst="rect">
                      <a:avLst/>
                    </a:prstGeom>
                  </pic:spPr>
                </pic:pic>
              </a:graphicData>
            </a:graphic>
            <wp14:sizeRelH relativeFrom="page">
              <wp14:pctWidth>0</wp14:pctWidth>
            </wp14:sizeRelH>
            <wp14:sizeRelV relativeFrom="page">
              <wp14:pctHeight>0</wp14:pctHeight>
            </wp14:sizeRelV>
          </wp:anchor>
        </w:drawing>
      </w:r>
    </w:p>
    <w:p w14:paraId="47BCB421" w14:textId="77777777" w:rsidR="00C240BC" w:rsidRPr="009C03F4" w:rsidRDefault="00C240BC" w:rsidP="00EB4587">
      <w:pPr>
        <w:rPr>
          <w:rFonts w:ascii="Times New Roman" w:eastAsia="Times New Roman" w:hAnsi="Times New Roman" w:cs="Times New Roman"/>
          <w:b/>
          <w:bCs/>
        </w:rPr>
      </w:pPr>
    </w:p>
    <w:p w14:paraId="2D573A78" w14:textId="77777777" w:rsidR="00C240BC" w:rsidRPr="009C03F4" w:rsidRDefault="00C240BC" w:rsidP="00EB4587">
      <w:pPr>
        <w:rPr>
          <w:rFonts w:ascii="Times New Roman" w:eastAsia="Times New Roman" w:hAnsi="Times New Roman" w:cs="Times New Roman"/>
          <w:b/>
          <w:bCs/>
        </w:rPr>
      </w:pPr>
    </w:p>
    <w:p w14:paraId="066AD754" w14:textId="77777777" w:rsidR="00C240BC" w:rsidRPr="009C03F4" w:rsidRDefault="00C240BC" w:rsidP="00EB4587">
      <w:pPr>
        <w:rPr>
          <w:rFonts w:ascii="Times New Roman" w:eastAsia="Times New Roman" w:hAnsi="Times New Roman" w:cs="Times New Roman"/>
          <w:b/>
          <w:bCs/>
        </w:rPr>
      </w:pPr>
    </w:p>
    <w:p w14:paraId="4BD35ACD" w14:textId="77777777" w:rsidR="00C240BC" w:rsidRPr="009C03F4" w:rsidRDefault="00C240BC" w:rsidP="00EB4587">
      <w:pPr>
        <w:rPr>
          <w:rFonts w:ascii="Times New Roman" w:eastAsia="Times New Roman" w:hAnsi="Times New Roman" w:cs="Times New Roman"/>
          <w:b/>
          <w:bCs/>
        </w:rPr>
      </w:pPr>
    </w:p>
    <w:p w14:paraId="064F478A" w14:textId="77777777" w:rsidR="00C240BC" w:rsidRPr="009C03F4" w:rsidRDefault="00C240BC" w:rsidP="00EB4587">
      <w:pPr>
        <w:rPr>
          <w:rFonts w:ascii="Times New Roman" w:eastAsia="Times New Roman" w:hAnsi="Times New Roman" w:cs="Times New Roman"/>
          <w:b/>
          <w:bCs/>
        </w:rPr>
      </w:pPr>
    </w:p>
    <w:p w14:paraId="2A781D2D" w14:textId="77777777" w:rsidR="00C240BC" w:rsidRPr="009C03F4" w:rsidRDefault="00C240BC" w:rsidP="00EB4587">
      <w:pPr>
        <w:rPr>
          <w:rFonts w:ascii="Times New Roman" w:eastAsia="Times New Roman" w:hAnsi="Times New Roman" w:cs="Times New Roman"/>
          <w:b/>
          <w:bCs/>
        </w:rPr>
      </w:pPr>
    </w:p>
    <w:p w14:paraId="5D0408FC" w14:textId="77777777" w:rsidR="00C240BC" w:rsidRPr="009C03F4" w:rsidRDefault="00C240BC" w:rsidP="00EB4587">
      <w:pPr>
        <w:rPr>
          <w:rFonts w:ascii="Times New Roman" w:eastAsia="Times New Roman" w:hAnsi="Times New Roman" w:cs="Times New Roman"/>
          <w:b/>
          <w:bCs/>
        </w:rPr>
      </w:pPr>
    </w:p>
    <w:p w14:paraId="7ED989E1" w14:textId="77777777" w:rsidR="00C240BC" w:rsidRPr="009C03F4" w:rsidRDefault="00C240BC" w:rsidP="00EB4587">
      <w:pPr>
        <w:rPr>
          <w:rFonts w:ascii="Times New Roman" w:eastAsia="Times New Roman" w:hAnsi="Times New Roman" w:cs="Times New Roman"/>
          <w:b/>
          <w:bCs/>
        </w:rPr>
      </w:pPr>
    </w:p>
    <w:p w14:paraId="7A8B70E0" w14:textId="77777777" w:rsidR="00C240BC" w:rsidRPr="009C03F4" w:rsidRDefault="00C240BC" w:rsidP="00C240BC">
      <w:pPr>
        <w:jc w:val="center"/>
        <w:rPr>
          <w:rFonts w:ascii="Times New Roman" w:eastAsia="Times New Roman" w:hAnsi="Times New Roman" w:cs="Times New Roman"/>
        </w:rPr>
      </w:pPr>
      <w:r w:rsidRPr="009C03F4">
        <w:rPr>
          <w:rFonts w:ascii="Times New Roman" w:eastAsia="Times New Roman" w:hAnsi="Times New Roman" w:cs="Times New Roman"/>
        </w:rPr>
        <w:t>Figure 01: Conceptual Framework</w:t>
      </w:r>
    </w:p>
    <w:p w14:paraId="52763031" w14:textId="77777777" w:rsidR="00EB4587" w:rsidRPr="009C03F4" w:rsidRDefault="00423768" w:rsidP="00EB4587">
      <w:pPr>
        <w:rPr>
          <w:rFonts w:ascii="Times New Roman" w:eastAsia="Times New Roman" w:hAnsi="Times New Roman" w:cs="Times New Roman"/>
          <w:b/>
          <w:bCs/>
        </w:rPr>
      </w:pPr>
      <w:r w:rsidRPr="009C03F4">
        <w:rPr>
          <w:rFonts w:ascii="Times New Roman" w:eastAsia="Times New Roman" w:hAnsi="Times New Roman" w:cs="Times New Roman"/>
          <w:b/>
          <w:bCs/>
        </w:rPr>
        <w:t>Materials a</w:t>
      </w:r>
      <w:r w:rsidR="00EB4587" w:rsidRPr="009C03F4">
        <w:rPr>
          <w:rFonts w:ascii="Times New Roman" w:eastAsia="Times New Roman" w:hAnsi="Times New Roman" w:cs="Times New Roman"/>
          <w:b/>
          <w:bCs/>
        </w:rPr>
        <w:t>nd Methods</w:t>
      </w:r>
    </w:p>
    <w:p w14:paraId="1B23BA85" w14:textId="5617584F" w:rsidR="008A0C59" w:rsidRPr="009C03F4" w:rsidRDefault="008A0C59" w:rsidP="008A0C59">
      <w:pPr>
        <w:jc w:val="both"/>
        <w:rPr>
          <w:rFonts w:ascii="Times New Roman" w:hAnsi="Times New Roman" w:cs="Times New Roman"/>
        </w:rPr>
      </w:pPr>
      <w:r w:rsidRPr="009C03F4">
        <w:rPr>
          <w:rFonts w:ascii="Times New Roman" w:hAnsi="Times New Roman" w:cs="Times New Roman"/>
        </w:rPr>
        <w:t>The time horizon fo</w:t>
      </w:r>
      <w:r w:rsidR="00C240BC" w:rsidRPr="009C03F4">
        <w:rPr>
          <w:rFonts w:ascii="Times New Roman" w:hAnsi="Times New Roman" w:cs="Times New Roman"/>
        </w:rPr>
        <w:t>r this study is cross-sectional and</w:t>
      </w:r>
      <w:r w:rsidRPr="009C03F4">
        <w:rPr>
          <w:rFonts w:ascii="Times New Roman" w:hAnsi="Times New Roman" w:cs="Times New Roman"/>
        </w:rPr>
        <w:t xml:space="preserve"> quantitative technique is used </w:t>
      </w:r>
      <w:r w:rsidR="00C240BC" w:rsidRPr="009C03F4">
        <w:rPr>
          <w:rFonts w:ascii="Times New Roman" w:hAnsi="Times New Roman" w:cs="Times New Roman"/>
        </w:rPr>
        <w:t xml:space="preserve">in this study. </w:t>
      </w:r>
      <w:r w:rsidRPr="009C03F4">
        <w:rPr>
          <w:rFonts w:ascii="Times New Roman" w:hAnsi="Times New Roman" w:cs="Times New Roman"/>
        </w:rPr>
        <w:t>This research is limited to the State Universities of Sri Lank</w:t>
      </w:r>
      <w:r w:rsidR="00C240BC" w:rsidRPr="009C03F4">
        <w:rPr>
          <w:rFonts w:ascii="Times New Roman" w:hAnsi="Times New Roman" w:cs="Times New Roman"/>
        </w:rPr>
        <w:t>a, so the undergraduates of the</w:t>
      </w:r>
      <w:r w:rsidRPr="009C03F4">
        <w:rPr>
          <w:rFonts w:ascii="Times New Roman" w:hAnsi="Times New Roman" w:cs="Times New Roman"/>
        </w:rPr>
        <w:t xml:space="preserve"> state universities listed by the Universities Grants Commission (UGC) were </w:t>
      </w:r>
      <w:r w:rsidR="009C03F4">
        <w:rPr>
          <w:rFonts w:ascii="Times New Roman" w:hAnsi="Times New Roman" w:cs="Times New Roman"/>
        </w:rPr>
        <w:t>considered as the population of</w:t>
      </w:r>
      <w:r w:rsidRPr="009C03F4">
        <w:rPr>
          <w:rFonts w:ascii="Times New Roman" w:hAnsi="Times New Roman" w:cs="Times New Roman"/>
        </w:rPr>
        <w:t xml:space="preserve"> this study. The sample that has bee</w:t>
      </w:r>
      <w:r w:rsidR="00C240BC" w:rsidRPr="009C03F4">
        <w:rPr>
          <w:rFonts w:ascii="Times New Roman" w:hAnsi="Times New Roman" w:cs="Times New Roman"/>
        </w:rPr>
        <w:t>n identified for this study is 1</w:t>
      </w:r>
      <w:r w:rsidRPr="009C03F4">
        <w:rPr>
          <w:rFonts w:ascii="Times New Roman" w:hAnsi="Times New Roman" w:cs="Times New Roman"/>
        </w:rPr>
        <w:t xml:space="preserve">00 undergraduates who are following a bachelor’s degree program in </w:t>
      </w:r>
      <w:r w:rsidR="00421320">
        <w:rPr>
          <w:rFonts w:ascii="Times New Roman" w:hAnsi="Times New Roman" w:cs="Times New Roman"/>
        </w:rPr>
        <w:t>some</w:t>
      </w:r>
      <w:r w:rsidRPr="009C03F4">
        <w:rPr>
          <w:rFonts w:ascii="Times New Roman" w:hAnsi="Times New Roman" w:cs="Times New Roman"/>
        </w:rPr>
        <w:t xml:space="preserve"> of the state universities of Sri Lanka. Data, which are collected from the respondents through the questionnaire are used for the analysis and evaluated by using univariate, and</w:t>
      </w:r>
      <w:r w:rsidR="009C03F4">
        <w:rPr>
          <w:rFonts w:ascii="Times New Roman" w:hAnsi="Times New Roman" w:cs="Times New Roman"/>
        </w:rPr>
        <w:t xml:space="preserve"> bivariate</w:t>
      </w:r>
      <w:r w:rsidRPr="009C03F4">
        <w:rPr>
          <w:rFonts w:ascii="Times New Roman" w:hAnsi="Times New Roman" w:cs="Times New Roman"/>
        </w:rPr>
        <w:t>. The Statistical Package for Social Science (SPSS 2</w:t>
      </w:r>
      <w:r w:rsidR="00421320">
        <w:rPr>
          <w:rFonts w:ascii="Times New Roman" w:hAnsi="Times New Roman" w:cs="Times New Roman"/>
        </w:rPr>
        <w:t>5</w:t>
      </w:r>
      <w:r w:rsidRPr="009C03F4">
        <w:rPr>
          <w:rFonts w:ascii="Times New Roman" w:hAnsi="Times New Roman" w:cs="Times New Roman"/>
        </w:rPr>
        <w:t>.0) simplifies the analysis work of this study.</w:t>
      </w:r>
    </w:p>
    <w:p w14:paraId="44B73750" w14:textId="77777777" w:rsidR="008A0C59" w:rsidRPr="009C03F4" w:rsidRDefault="00C240BC" w:rsidP="002F450F">
      <w:pPr>
        <w:spacing w:after="0" w:line="240" w:lineRule="auto"/>
        <w:rPr>
          <w:rFonts w:ascii="Times New Roman" w:eastAsia="Times New Roman" w:hAnsi="Times New Roman" w:cs="Times New Roman"/>
        </w:rPr>
      </w:pPr>
      <w:r w:rsidRPr="009C03F4">
        <w:rPr>
          <w:rFonts w:ascii="Times New Roman" w:eastAsia="Times New Roman" w:hAnsi="Times New Roman" w:cs="Times New Roman"/>
          <w:b/>
          <w:bCs/>
        </w:rPr>
        <w:t>Results a</w:t>
      </w:r>
      <w:r w:rsidR="002F450F" w:rsidRPr="009C03F4">
        <w:rPr>
          <w:rFonts w:ascii="Times New Roman" w:eastAsia="Times New Roman" w:hAnsi="Times New Roman" w:cs="Times New Roman"/>
          <w:b/>
          <w:bCs/>
        </w:rPr>
        <w:t xml:space="preserve">nd Discussion </w:t>
      </w:r>
    </w:p>
    <w:p w14:paraId="43D1DE57" w14:textId="77777777" w:rsidR="002F450F" w:rsidRPr="009C03F4" w:rsidRDefault="002F450F" w:rsidP="002F450F">
      <w:pPr>
        <w:spacing w:after="0" w:line="240" w:lineRule="auto"/>
        <w:rPr>
          <w:rFonts w:ascii="Times New Roman" w:eastAsia="Times New Roman" w:hAnsi="Times New Roman" w:cs="Times New Roman"/>
        </w:rPr>
      </w:pPr>
    </w:p>
    <w:p w14:paraId="654B871F" w14:textId="77777777" w:rsidR="00C240BC" w:rsidRPr="009C03F4" w:rsidRDefault="008A0C59" w:rsidP="008A0C59">
      <w:pPr>
        <w:jc w:val="both"/>
        <w:rPr>
          <w:rFonts w:ascii="Times New Roman" w:hAnsi="Times New Roman" w:cs="Times New Roman"/>
        </w:rPr>
      </w:pPr>
      <w:r w:rsidRPr="009C03F4">
        <w:rPr>
          <w:rFonts w:ascii="Times New Roman" w:hAnsi="Times New Roman" w:cs="Times New Roman"/>
        </w:rPr>
        <w:t xml:space="preserve">Overall Cronbach’s alpha </w:t>
      </w:r>
      <w:r w:rsidR="00630124" w:rsidRPr="009C03F4">
        <w:rPr>
          <w:rFonts w:ascii="Times New Roman" w:hAnsi="Times New Roman" w:cs="Times New Roman"/>
        </w:rPr>
        <w:t>value for the LMS is 0.955</w:t>
      </w:r>
      <w:r w:rsidRPr="009C03F4">
        <w:rPr>
          <w:rFonts w:ascii="Times New Roman" w:hAnsi="Times New Roman" w:cs="Times New Roman"/>
        </w:rPr>
        <w:t xml:space="preserve"> and Overall Cronbach’s alpha value f</w:t>
      </w:r>
      <w:r w:rsidR="00630124" w:rsidRPr="009C03F4">
        <w:rPr>
          <w:rFonts w:ascii="Times New Roman" w:hAnsi="Times New Roman" w:cs="Times New Roman"/>
        </w:rPr>
        <w:t xml:space="preserve">or the student </w:t>
      </w:r>
      <w:proofErr w:type="gramStart"/>
      <w:r w:rsidR="00630124" w:rsidRPr="009C03F4">
        <w:rPr>
          <w:rFonts w:ascii="Times New Roman" w:hAnsi="Times New Roman" w:cs="Times New Roman"/>
        </w:rPr>
        <w:t xml:space="preserve">engagement </w:t>
      </w:r>
      <w:r w:rsidRPr="009C03F4">
        <w:rPr>
          <w:rFonts w:ascii="Times New Roman" w:hAnsi="Times New Roman" w:cs="Times New Roman"/>
        </w:rPr>
        <w:t xml:space="preserve"> is</w:t>
      </w:r>
      <w:proofErr w:type="gramEnd"/>
      <w:r w:rsidRPr="009C03F4">
        <w:rPr>
          <w:rFonts w:ascii="Times New Roman" w:hAnsi="Times New Roman" w:cs="Times New Roman"/>
        </w:rPr>
        <w:t xml:space="preserve"> 0</w:t>
      </w:r>
      <w:r w:rsidR="00630124" w:rsidRPr="009C03F4">
        <w:rPr>
          <w:rFonts w:ascii="Times New Roman" w:hAnsi="Times New Roman" w:cs="Times New Roman"/>
        </w:rPr>
        <w:t>.950</w:t>
      </w:r>
      <w:r w:rsidR="00C240BC" w:rsidRPr="009C03F4">
        <w:rPr>
          <w:rFonts w:ascii="Times New Roman" w:hAnsi="Times New Roman" w:cs="Times New Roman"/>
        </w:rPr>
        <w:t>.</w:t>
      </w:r>
    </w:p>
    <w:p w14:paraId="1D8B9019" w14:textId="77777777" w:rsidR="00630124" w:rsidRPr="009C03F4" w:rsidRDefault="00D74C3A" w:rsidP="008A0C59">
      <w:pPr>
        <w:jc w:val="both"/>
        <w:rPr>
          <w:rFonts w:ascii="Times New Roman" w:hAnsi="Times New Roman" w:cs="Times New Roman"/>
        </w:rPr>
      </w:pPr>
      <w:r w:rsidRPr="009C03F4">
        <w:rPr>
          <w:rFonts w:ascii="Times New Roman" w:hAnsi="Times New Roman" w:cs="Times New Roman"/>
        </w:rPr>
        <w:t>According to Table 1, it is clear that System Quality, Information Quality, Service Quality, and LMS are at a High Lev</w:t>
      </w:r>
      <w:r w:rsidR="00C240BC" w:rsidRPr="009C03F4">
        <w:rPr>
          <w:rFonts w:ascii="Times New Roman" w:hAnsi="Times New Roman" w:cs="Times New Roman"/>
        </w:rPr>
        <w:t>el as all mean values of those four</w:t>
      </w:r>
      <w:r w:rsidRPr="009C03F4">
        <w:rPr>
          <w:rFonts w:ascii="Times New Roman" w:hAnsi="Times New Roman" w:cs="Times New Roman"/>
        </w:rPr>
        <w:t xml:space="preserve"> variables are between (3.5 &lt; Xi ≤ 5.0). </w:t>
      </w:r>
    </w:p>
    <w:p w14:paraId="0E23CEC6" w14:textId="77777777" w:rsidR="00D74C3A" w:rsidRPr="009C03F4" w:rsidRDefault="00C240BC" w:rsidP="008A0C59">
      <w:pPr>
        <w:jc w:val="both"/>
        <w:rPr>
          <w:rFonts w:ascii="Times New Roman" w:hAnsi="Times New Roman" w:cs="Times New Roman"/>
        </w:rPr>
      </w:pPr>
      <w:r w:rsidRPr="009C03F4">
        <w:rPr>
          <w:rFonts w:ascii="Times New Roman" w:hAnsi="Times New Roman" w:cs="Times New Roman"/>
        </w:rPr>
        <w:t xml:space="preserve">Further, </w:t>
      </w:r>
      <w:r w:rsidR="00780D1E" w:rsidRPr="009C03F4">
        <w:rPr>
          <w:rFonts w:ascii="Times New Roman" w:hAnsi="Times New Roman" w:cs="Times New Roman"/>
        </w:rPr>
        <w:t>as</w:t>
      </w:r>
      <w:r w:rsidR="00D74C3A" w:rsidRPr="009C03F4">
        <w:rPr>
          <w:rFonts w:ascii="Times New Roman" w:hAnsi="Times New Roman" w:cs="Times New Roman"/>
        </w:rPr>
        <w:t xml:space="preserve"> per the decision criteria, Online Engagement and Online active learning show a high level as their mean values are r</w:t>
      </w:r>
      <w:r w:rsidRPr="009C03F4">
        <w:rPr>
          <w:rFonts w:ascii="Times New Roman" w:hAnsi="Times New Roman" w:cs="Times New Roman"/>
        </w:rPr>
        <w:t>anging within 3.5 &amp; 5.0. At the same time</w:t>
      </w:r>
      <w:r w:rsidR="00D74C3A" w:rsidRPr="009C03F4">
        <w:rPr>
          <w:rFonts w:ascii="Times New Roman" w:hAnsi="Times New Roman" w:cs="Times New Roman"/>
        </w:rPr>
        <w:t>, Online Academic Relevance, Online Collaboration, Online Social Interaction, and Student Engagement show a moderate level as their mean value range between 2.5 &amp; 3.5.</w:t>
      </w:r>
    </w:p>
    <w:tbl>
      <w:tblPr>
        <w:tblStyle w:val="TableGrid"/>
        <w:tblW w:w="0" w:type="auto"/>
        <w:tblLook w:val="04A0" w:firstRow="1" w:lastRow="0" w:firstColumn="1" w:lastColumn="0" w:noHBand="0" w:noVBand="1"/>
      </w:tblPr>
      <w:tblGrid>
        <w:gridCol w:w="3595"/>
        <w:gridCol w:w="1079"/>
        <w:gridCol w:w="2338"/>
        <w:gridCol w:w="2338"/>
      </w:tblGrid>
      <w:tr w:rsidR="00630124" w:rsidRPr="009C03F4" w14:paraId="5CA6BC9B" w14:textId="77777777" w:rsidTr="00C240BC">
        <w:tc>
          <w:tcPr>
            <w:tcW w:w="3595" w:type="dxa"/>
          </w:tcPr>
          <w:p w14:paraId="0EC0448B"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Dimension</w:t>
            </w:r>
          </w:p>
        </w:tc>
        <w:tc>
          <w:tcPr>
            <w:tcW w:w="1079" w:type="dxa"/>
          </w:tcPr>
          <w:p w14:paraId="01124E55"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Mean</w:t>
            </w:r>
          </w:p>
        </w:tc>
        <w:tc>
          <w:tcPr>
            <w:tcW w:w="2338" w:type="dxa"/>
          </w:tcPr>
          <w:p w14:paraId="3653D172"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Standard Deviation</w:t>
            </w:r>
          </w:p>
        </w:tc>
        <w:tc>
          <w:tcPr>
            <w:tcW w:w="2338" w:type="dxa"/>
          </w:tcPr>
          <w:p w14:paraId="4896CF97"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Decision Attribute</w:t>
            </w:r>
          </w:p>
        </w:tc>
      </w:tr>
      <w:tr w:rsidR="00630124" w:rsidRPr="009C03F4" w14:paraId="13B65D20" w14:textId="77777777" w:rsidTr="00C240BC">
        <w:tc>
          <w:tcPr>
            <w:tcW w:w="3595" w:type="dxa"/>
          </w:tcPr>
          <w:p w14:paraId="039E5D9B" w14:textId="77777777" w:rsidR="00630124" w:rsidRPr="009C03F4" w:rsidRDefault="00630124" w:rsidP="008A0C59">
            <w:pPr>
              <w:jc w:val="both"/>
              <w:rPr>
                <w:rFonts w:ascii="Times New Roman" w:eastAsia="Times New Roman" w:hAnsi="Times New Roman" w:cs="Times New Roman"/>
              </w:rPr>
            </w:pPr>
            <w:r w:rsidRPr="009C03F4">
              <w:rPr>
                <w:rFonts w:ascii="Times New Roman" w:hAnsi="Times New Roman" w:cs="Times New Roman"/>
              </w:rPr>
              <w:t>System Quality</w:t>
            </w:r>
          </w:p>
        </w:tc>
        <w:tc>
          <w:tcPr>
            <w:tcW w:w="1079" w:type="dxa"/>
          </w:tcPr>
          <w:p w14:paraId="6D79A7DF"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3.57</w:t>
            </w:r>
          </w:p>
        </w:tc>
        <w:tc>
          <w:tcPr>
            <w:tcW w:w="2338" w:type="dxa"/>
          </w:tcPr>
          <w:p w14:paraId="6F2A086D"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0.989</w:t>
            </w:r>
          </w:p>
        </w:tc>
        <w:tc>
          <w:tcPr>
            <w:tcW w:w="2338" w:type="dxa"/>
          </w:tcPr>
          <w:p w14:paraId="3A922586"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2FF5B221" w14:textId="77777777" w:rsidTr="00C240BC">
        <w:tc>
          <w:tcPr>
            <w:tcW w:w="3595" w:type="dxa"/>
          </w:tcPr>
          <w:p w14:paraId="561F472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lastRenderedPageBreak/>
              <w:t>Information Quality</w:t>
            </w:r>
          </w:p>
        </w:tc>
        <w:tc>
          <w:tcPr>
            <w:tcW w:w="1079" w:type="dxa"/>
          </w:tcPr>
          <w:p w14:paraId="08F880CD"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3.73</w:t>
            </w:r>
          </w:p>
        </w:tc>
        <w:tc>
          <w:tcPr>
            <w:tcW w:w="2338" w:type="dxa"/>
          </w:tcPr>
          <w:p w14:paraId="4071FAB6"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0.918</w:t>
            </w:r>
          </w:p>
        </w:tc>
        <w:tc>
          <w:tcPr>
            <w:tcW w:w="2338" w:type="dxa"/>
          </w:tcPr>
          <w:p w14:paraId="6FABE1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5C79F994" w14:textId="77777777" w:rsidTr="00C240BC">
        <w:tc>
          <w:tcPr>
            <w:tcW w:w="3595" w:type="dxa"/>
          </w:tcPr>
          <w:p w14:paraId="7FBF677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t>Service Quality</w:t>
            </w:r>
          </w:p>
        </w:tc>
        <w:tc>
          <w:tcPr>
            <w:tcW w:w="1079" w:type="dxa"/>
          </w:tcPr>
          <w:p w14:paraId="6CF03084"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3.50</w:t>
            </w:r>
          </w:p>
        </w:tc>
        <w:tc>
          <w:tcPr>
            <w:tcW w:w="2338" w:type="dxa"/>
          </w:tcPr>
          <w:p w14:paraId="558229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0.864</w:t>
            </w:r>
          </w:p>
        </w:tc>
        <w:tc>
          <w:tcPr>
            <w:tcW w:w="2338" w:type="dxa"/>
          </w:tcPr>
          <w:p w14:paraId="7D7DC19F"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19492AA7" w14:textId="77777777" w:rsidTr="00C240BC">
        <w:tc>
          <w:tcPr>
            <w:tcW w:w="3595" w:type="dxa"/>
          </w:tcPr>
          <w:p w14:paraId="4E6896AE"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LMS</w:t>
            </w:r>
          </w:p>
        </w:tc>
        <w:tc>
          <w:tcPr>
            <w:tcW w:w="1079" w:type="dxa"/>
          </w:tcPr>
          <w:p w14:paraId="1D696AFA"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3.60</w:t>
            </w:r>
          </w:p>
        </w:tc>
        <w:tc>
          <w:tcPr>
            <w:tcW w:w="2338" w:type="dxa"/>
          </w:tcPr>
          <w:p w14:paraId="7039C385"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0.860</w:t>
            </w:r>
          </w:p>
        </w:tc>
        <w:tc>
          <w:tcPr>
            <w:tcW w:w="2338" w:type="dxa"/>
          </w:tcPr>
          <w:p w14:paraId="730EC930"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High Level</w:t>
            </w:r>
          </w:p>
        </w:tc>
      </w:tr>
      <w:tr w:rsidR="00423768" w:rsidRPr="009C03F4" w14:paraId="1873012D" w14:textId="77777777" w:rsidTr="00C240BC">
        <w:tc>
          <w:tcPr>
            <w:tcW w:w="3595" w:type="dxa"/>
          </w:tcPr>
          <w:p w14:paraId="26F6180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Engagement</w:t>
            </w:r>
          </w:p>
        </w:tc>
        <w:tc>
          <w:tcPr>
            <w:tcW w:w="1079" w:type="dxa"/>
          </w:tcPr>
          <w:p w14:paraId="4A04390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3.61</w:t>
            </w:r>
          </w:p>
        </w:tc>
        <w:tc>
          <w:tcPr>
            <w:tcW w:w="2338" w:type="dxa"/>
          </w:tcPr>
          <w:p w14:paraId="1F0BB6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0.894</w:t>
            </w:r>
          </w:p>
        </w:tc>
        <w:tc>
          <w:tcPr>
            <w:tcW w:w="2338" w:type="dxa"/>
          </w:tcPr>
          <w:p w14:paraId="1F5B9BC1"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0BAC8B99" w14:textId="77777777" w:rsidTr="00C240BC">
        <w:tc>
          <w:tcPr>
            <w:tcW w:w="3595" w:type="dxa"/>
          </w:tcPr>
          <w:p w14:paraId="0F00C87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Active Learning</w:t>
            </w:r>
          </w:p>
        </w:tc>
        <w:tc>
          <w:tcPr>
            <w:tcW w:w="1079" w:type="dxa"/>
          </w:tcPr>
          <w:p w14:paraId="2C16F152"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3.66</w:t>
            </w:r>
          </w:p>
        </w:tc>
        <w:tc>
          <w:tcPr>
            <w:tcW w:w="2338" w:type="dxa"/>
          </w:tcPr>
          <w:p w14:paraId="07348ED7"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0.876</w:t>
            </w:r>
          </w:p>
        </w:tc>
        <w:tc>
          <w:tcPr>
            <w:tcW w:w="2338" w:type="dxa"/>
          </w:tcPr>
          <w:p w14:paraId="06587C7D"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10A6B54C" w14:textId="77777777" w:rsidTr="00C240BC">
        <w:tc>
          <w:tcPr>
            <w:tcW w:w="3595" w:type="dxa"/>
          </w:tcPr>
          <w:p w14:paraId="75742B4B"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Academic Relevance</w:t>
            </w:r>
          </w:p>
        </w:tc>
        <w:tc>
          <w:tcPr>
            <w:tcW w:w="1079" w:type="dxa"/>
          </w:tcPr>
          <w:p w14:paraId="04ADDDB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3.47</w:t>
            </w:r>
          </w:p>
        </w:tc>
        <w:tc>
          <w:tcPr>
            <w:tcW w:w="2338" w:type="dxa"/>
          </w:tcPr>
          <w:p w14:paraId="1D1FD7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0.909</w:t>
            </w:r>
          </w:p>
        </w:tc>
        <w:tc>
          <w:tcPr>
            <w:tcW w:w="2338" w:type="dxa"/>
          </w:tcPr>
          <w:p w14:paraId="6991924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4089B350" w14:textId="77777777" w:rsidTr="00C240BC">
        <w:tc>
          <w:tcPr>
            <w:tcW w:w="3595" w:type="dxa"/>
          </w:tcPr>
          <w:p w14:paraId="6685DADB"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t>Online Collaboration</w:t>
            </w:r>
          </w:p>
        </w:tc>
        <w:tc>
          <w:tcPr>
            <w:tcW w:w="1079" w:type="dxa"/>
          </w:tcPr>
          <w:p w14:paraId="3829F0E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3C0AC21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0.932</w:t>
            </w:r>
          </w:p>
        </w:tc>
        <w:tc>
          <w:tcPr>
            <w:tcW w:w="2338" w:type="dxa"/>
          </w:tcPr>
          <w:p w14:paraId="03C53B89"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008948F2" w14:textId="77777777" w:rsidTr="00C240BC">
        <w:tc>
          <w:tcPr>
            <w:tcW w:w="3595" w:type="dxa"/>
          </w:tcPr>
          <w:p w14:paraId="7DB0D4E8"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t>Online Social Interaction</w:t>
            </w:r>
          </w:p>
        </w:tc>
        <w:tc>
          <w:tcPr>
            <w:tcW w:w="1079" w:type="dxa"/>
          </w:tcPr>
          <w:p w14:paraId="03E4C81D"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7ADDAF83"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0.899</w:t>
            </w:r>
          </w:p>
        </w:tc>
        <w:tc>
          <w:tcPr>
            <w:tcW w:w="2338" w:type="dxa"/>
          </w:tcPr>
          <w:p w14:paraId="25A33086"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6D83EB5C" w14:textId="77777777" w:rsidTr="00C240BC">
        <w:tc>
          <w:tcPr>
            <w:tcW w:w="3595" w:type="dxa"/>
          </w:tcPr>
          <w:p w14:paraId="2DC00B3C" w14:textId="77777777" w:rsidR="00423768" w:rsidRPr="009C03F4" w:rsidRDefault="00423768" w:rsidP="00423768">
            <w:pPr>
              <w:jc w:val="both"/>
              <w:rPr>
                <w:rFonts w:ascii="Times New Roman" w:hAnsi="Times New Roman" w:cs="Times New Roman"/>
                <w:b/>
                <w:bCs/>
              </w:rPr>
            </w:pPr>
            <w:r w:rsidRPr="009C03F4">
              <w:rPr>
                <w:rFonts w:ascii="Times New Roman" w:hAnsi="Times New Roman" w:cs="Times New Roman"/>
                <w:b/>
                <w:bCs/>
              </w:rPr>
              <w:t>Student Engagement</w:t>
            </w:r>
          </w:p>
        </w:tc>
        <w:tc>
          <w:tcPr>
            <w:tcW w:w="1079" w:type="dxa"/>
          </w:tcPr>
          <w:p w14:paraId="3B7BD3CA"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3.49</w:t>
            </w:r>
          </w:p>
        </w:tc>
        <w:tc>
          <w:tcPr>
            <w:tcW w:w="2338" w:type="dxa"/>
          </w:tcPr>
          <w:p w14:paraId="1878CD4E"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0.787</w:t>
            </w:r>
          </w:p>
        </w:tc>
        <w:tc>
          <w:tcPr>
            <w:tcW w:w="2338" w:type="dxa"/>
          </w:tcPr>
          <w:p w14:paraId="6D68EE1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b/>
                <w:bCs/>
              </w:rPr>
              <w:t>Moderate Level</w:t>
            </w:r>
          </w:p>
        </w:tc>
      </w:tr>
    </w:tbl>
    <w:p w14:paraId="78E90900" w14:textId="77777777" w:rsidR="00630124" w:rsidRPr="009C03F4" w:rsidRDefault="00C240BC" w:rsidP="00C240BC">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01: Descriptive Statistics</w:t>
      </w:r>
    </w:p>
    <w:p w14:paraId="1F0B4A73" w14:textId="77777777" w:rsidR="00C240BC" w:rsidRPr="009C03F4" w:rsidRDefault="00C240BC" w:rsidP="00C240BC">
      <w:pPr>
        <w:jc w:val="both"/>
        <w:rPr>
          <w:rFonts w:ascii="Times New Roman" w:hAnsi="Times New Roman" w:cs="Times New Roman"/>
        </w:rPr>
      </w:pPr>
      <w:r w:rsidRPr="009C03F4">
        <w:rPr>
          <w:rFonts w:ascii="Times New Roman" w:hAnsi="Times New Roman" w:cs="Times New Roman"/>
        </w:rPr>
        <w:t>The Table 02, clearly shows the correlation analysis between Learning Management System and Student Engagement. It indicates that, there is a linear positive correlation between Learning Management System and Student Engagement. The correlation coefficient (r) value between Learning Management System and Student Engagement is 0</w:t>
      </w:r>
      <w:r w:rsidR="00780D1E">
        <w:rPr>
          <w:rFonts w:ascii="Times New Roman" w:hAnsi="Times New Roman" w:cs="Times New Roman"/>
        </w:rPr>
        <w:t xml:space="preserve">.836 at a 0.05 significant level </w:t>
      </w:r>
      <w:r w:rsidRPr="009C03F4">
        <w:rPr>
          <w:rFonts w:ascii="Times New Roman" w:hAnsi="Times New Roman" w:cs="Times New Roman"/>
        </w:rPr>
        <w:t>of the decision rule. This provides a strong positive relationship between the Learning Management System and Student Engagement of undergraduates of State Universities in Sri Lanka</w:t>
      </w:r>
      <w:r w:rsidR="00E62883" w:rsidRPr="009C03F4">
        <w:rPr>
          <w:rFonts w:ascii="Times New Roman" w:hAnsi="Times New Roman" w:cs="Times New Roman"/>
        </w:rPr>
        <w:t>.</w:t>
      </w:r>
    </w:p>
    <w:p w14:paraId="0F33E496"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According to Table 03, "R Square" statistic indicates that the three independent variables in the regression model accounted for 70.1 percent of the total variation in student engagement. In other words, 70.1% of the variation in student engagement is explained by system quality, information quality, and service quality.</w:t>
      </w:r>
    </w:p>
    <w:p w14:paraId="54D51AEB" w14:textId="77777777" w:rsidR="00E62883" w:rsidRPr="009C03F4" w:rsidRDefault="00E62883" w:rsidP="00E62883">
      <w:pPr>
        <w:jc w:val="both"/>
        <w:rPr>
          <w:rFonts w:ascii="Times New Roman" w:hAnsi="Times New Roman" w:cs="Times New Roman"/>
        </w:rPr>
      </w:pPr>
      <w:r w:rsidRPr="009C03F4">
        <w:rPr>
          <w:rFonts w:ascii="Times New Roman" w:hAnsi="Times New Roman" w:cs="Times New Roman"/>
        </w:rPr>
        <w:t>The Table 04, ANOVA findings also confirm the existing correlation between the independent and dependent variables. As it indicates that the P-value is 0.000 which is less than 0.05 it shows that the model is statistically significant in explaining the impact of LMS on Student Engagement.</w:t>
      </w:r>
    </w:p>
    <w:p w14:paraId="0E768DB4"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 xml:space="preserve"> </w:t>
      </w:r>
    </w:p>
    <w:p w14:paraId="7526EE2E" w14:textId="77777777" w:rsidR="00D74C3A" w:rsidRPr="009C03F4" w:rsidRDefault="00D74C3A" w:rsidP="008A0C59">
      <w:pPr>
        <w:jc w:val="both"/>
        <w:rPr>
          <w:rFonts w:ascii="Times New Roman" w:eastAsia="Times New Roman" w:hAnsi="Times New Roman" w:cs="Times New Roman"/>
          <w:b/>
          <w:bCs/>
        </w:rPr>
      </w:pPr>
    </w:p>
    <w:p w14:paraId="718C58F6" w14:textId="77777777" w:rsidR="00D74C3A" w:rsidRPr="009C03F4" w:rsidRDefault="00D74C3A" w:rsidP="008A0C59">
      <w:pPr>
        <w:jc w:val="both"/>
        <w:rPr>
          <w:rFonts w:ascii="Times New Roman" w:eastAsia="Times New Roman" w:hAnsi="Times New Roman" w:cs="Times New Roman"/>
          <w:b/>
          <w:bCs/>
        </w:rPr>
      </w:pPr>
    </w:p>
    <w:p w14:paraId="303DD81E" w14:textId="77777777" w:rsidR="00D74C3A" w:rsidRPr="009C03F4" w:rsidRDefault="00D74C3A" w:rsidP="008A0C59">
      <w:pPr>
        <w:jc w:val="both"/>
        <w:rPr>
          <w:rFonts w:ascii="Times New Roman" w:hAnsi="Times New Roman" w:cs="Times New Roman"/>
          <w:noProof/>
        </w:rPr>
      </w:pPr>
    </w:p>
    <w:p w14:paraId="4F98CF63" w14:textId="77777777" w:rsidR="00D74C3A" w:rsidRPr="009C03F4" w:rsidRDefault="00D74C3A" w:rsidP="008A0C59">
      <w:pPr>
        <w:jc w:val="both"/>
        <w:rPr>
          <w:rFonts w:ascii="Times New Roman" w:hAnsi="Times New Roman" w:cs="Times New Roman"/>
          <w:noProof/>
        </w:rPr>
      </w:pPr>
    </w:p>
    <w:p w14:paraId="3458F6A9" w14:textId="77777777" w:rsidR="00D74C3A" w:rsidRPr="009C03F4" w:rsidRDefault="00D74C3A" w:rsidP="008A0C59">
      <w:pPr>
        <w:jc w:val="both"/>
        <w:rPr>
          <w:rFonts w:ascii="Times New Roman" w:eastAsia="Times New Roman" w:hAnsi="Times New Roman" w:cs="Times New Roman"/>
          <w:b/>
          <w:bCs/>
        </w:rPr>
      </w:pPr>
      <w:r w:rsidRPr="009C03F4">
        <w:rPr>
          <w:rFonts w:ascii="Times New Roman" w:hAnsi="Times New Roman" w:cs="Times New Roman"/>
          <w:noProof/>
        </w:rPr>
        <w:lastRenderedPageBreak/>
        <w:drawing>
          <wp:inline distT="0" distB="0" distL="0" distR="0" wp14:anchorId="3E8C657D" wp14:editId="2B1E4ECB">
            <wp:extent cx="467677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568" cy="3219996"/>
                    </a:xfrm>
                    <a:prstGeom prst="rect">
                      <a:avLst/>
                    </a:prstGeom>
                  </pic:spPr>
                </pic:pic>
              </a:graphicData>
            </a:graphic>
          </wp:inline>
        </w:drawing>
      </w:r>
    </w:p>
    <w:p w14:paraId="53FB883C" w14:textId="77777777" w:rsidR="00E62883" w:rsidRPr="009C03F4" w:rsidRDefault="00E62883" w:rsidP="00E62883">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02: Correlation Analyses</w:t>
      </w:r>
      <w:r w:rsidR="00242CAA" w:rsidRPr="009C03F4">
        <w:rPr>
          <w:rFonts w:ascii="Times New Roman" w:eastAsia="Times New Roman" w:hAnsi="Times New Roman" w:cs="Times New Roman"/>
        </w:rPr>
        <w:t xml:space="preserve"> Between LMS and Student Engagement</w:t>
      </w:r>
    </w:p>
    <w:p w14:paraId="73A653A4"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4C1882E" wp14:editId="4F921CA9">
            <wp:extent cx="46577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7725" cy="838200"/>
                    </a:xfrm>
                    <a:prstGeom prst="rect">
                      <a:avLst/>
                    </a:prstGeom>
                  </pic:spPr>
                </pic:pic>
              </a:graphicData>
            </a:graphic>
          </wp:inline>
        </w:drawing>
      </w:r>
    </w:p>
    <w:p w14:paraId="4EE39F5B" w14:textId="77777777" w:rsidR="00242CAA" w:rsidRPr="009C03F4" w:rsidRDefault="00242CAA" w:rsidP="00242CAA">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 xml:space="preserve">Table 03: </w:t>
      </w:r>
      <w:r w:rsidR="00E1012D" w:rsidRPr="009C03F4">
        <w:rPr>
          <w:rFonts w:ascii="Times New Roman" w:eastAsia="Times New Roman" w:hAnsi="Times New Roman" w:cs="Times New Roman"/>
        </w:rPr>
        <w:t xml:space="preserve">Model Summary </w:t>
      </w:r>
    </w:p>
    <w:p w14:paraId="0D654BBD" w14:textId="77777777" w:rsidR="00242CAA" w:rsidRPr="009C03F4" w:rsidRDefault="00242CAA" w:rsidP="00242CAA">
      <w:pPr>
        <w:jc w:val="both"/>
        <w:rPr>
          <w:rFonts w:ascii="Times New Roman" w:eastAsia="Times New Roman" w:hAnsi="Times New Roman" w:cs="Times New Roman"/>
          <w:b/>
          <w:bCs/>
        </w:rPr>
      </w:pPr>
    </w:p>
    <w:p w14:paraId="021757CC" w14:textId="77777777" w:rsidR="00242CAA" w:rsidRPr="009C03F4" w:rsidRDefault="00242CAA" w:rsidP="00242CAA">
      <w:pPr>
        <w:jc w:val="both"/>
        <w:rPr>
          <w:rFonts w:ascii="Times New Roman" w:hAnsi="Times New Roman" w:cs="Times New Roman"/>
        </w:rPr>
      </w:pPr>
      <w:r w:rsidRPr="009C03F4">
        <w:rPr>
          <w:rFonts w:ascii="Times New Roman" w:hAnsi="Times New Roman" w:cs="Times New Roman"/>
          <w:noProof/>
        </w:rPr>
        <w:drawing>
          <wp:inline distT="0" distB="0" distL="0" distR="0" wp14:anchorId="336251F7" wp14:editId="5DEF5103">
            <wp:extent cx="470535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5350" cy="1285875"/>
                    </a:xfrm>
                    <a:prstGeom prst="rect">
                      <a:avLst/>
                    </a:prstGeom>
                  </pic:spPr>
                </pic:pic>
              </a:graphicData>
            </a:graphic>
          </wp:inline>
        </w:drawing>
      </w:r>
    </w:p>
    <w:p w14:paraId="548FE12F" w14:textId="77777777" w:rsidR="00242CAA" w:rsidRPr="009C03F4" w:rsidRDefault="00E1012D" w:rsidP="00E1012D">
      <w:pPr>
        <w:jc w:val="center"/>
        <w:rPr>
          <w:rFonts w:ascii="Times New Roman" w:hAnsi="Times New Roman" w:cs="Times New Roman"/>
        </w:rPr>
      </w:pPr>
      <w:r w:rsidRPr="009C03F4">
        <w:rPr>
          <w:rFonts w:ascii="Times New Roman" w:eastAsia="Times New Roman" w:hAnsi="Times New Roman" w:cs="Times New Roman"/>
        </w:rPr>
        <w:t>Table 04: Anova</w:t>
      </w:r>
    </w:p>
    <w:p w14:paraId="2EBEAB22" w14:textId="29735872" w:rsidR="00E62883" w:rsidRDefault="00E62883" w:rsidP="00E62883">
      <w:pPr>
        <w:jc w:val="both"/>
        <w:rPr>
          <w:rFonts w:ascii="Times New Roman" w:hAnsi="Times New Roman" w:cs="Times New Roman"/>
        </w:rPr>
      </w:pPr>
      <w:r w:rsidRPr="009C03F4">
        <w:rPr>
          <w:rFonts w:ascii="Times New Roman" w:hAnsi="Times New Roman" w:cs="Times New Roman"/>
        </w:rPr>
        <w:t>The</w:t>
      </w:r>
      <w:r w:rsidR="00E1012D" w:rsidRPr="009C03F4">
        <w:rPr>
          <w:rFonts w:ascii="Times New Roman" w:hAnsi="Times New Roman" w:cs="Times New Roman"/>
        </w:rPr>
        <w:t xml:space="preserve"> Table 05 shows that</w:t>
      </w:r>
      <w:r w:rsidR="009C03F4" w:rsidRPr="009C03F4">
        <w:rPr>
          <w:rFonts w:ascii="Times New Roman" w:hAnsi="Times New Roman" w:cs="Times New Roman"/>
        </w:rPr>
        <w:t>, unstandardized</w:t>
      </w:r>
      <w:r w:rsidRPr="009C03F4">
        <w:rPr>
          <w:rFonts w:ascii="Times New Roman" w:hAnsi="Times New Roman" w:cs="Times New Roman"/>
        </w:rPr>
        <w:t xml:space="preserve"> constant statistic is 0.697 units. It shows that the model would predict that value if all of the three independent variables were zero. The b coefficient for System Quality is 0.177. This means that on average if the System Quality scale goes up by 1 point, Student Engagement will increase by 0.177 units. The b coefficient for Information Quality is 0.294. This means that on average if the Information Quality scale goes up by 1 point, Student Engagement will increase by 0.294 units. The b coefficient for Service Quality is 0.305. This means that on average if the Service Quality scale goes up </w:t>
      </w:r>
      <w:proofErr w:type="gramStart"/>
      <w:r w:rsidR="00421320" w:rsidRPr="009C03F4">
        <w:rPr>
          <w:rFonts w:ascii="Times New Roman" w:hAnsi="Times New Roman" w:cs="Times New Roman"/>
        </w:rPr>
        <w:t>By</w:t>
      </w:r>
      <w:proofErr w:type="gramEnd"/>
      <w:r w:rsidR="00421320" w:rsidRPr="009C03F4">
        <w:rPr>
          <w:rFonts w:ascii="Times New Roman" w:hAnsi="Times New Roman" w:cs="Times New Roman"/>
        </w:rPr>
        <w:t xml:space="preserve"> 1 Point, </w:t>
      </w:r>
      <w:r w:rsidRPr="009C03F4">
        <w:rPr>
          <w:rFonts w:ascii="Times New Roman" w:hAnsi="Times New Roman" w:cs="Times New Roman"/>
        </w:rPr>
        <w:t xml:space="preserve">Student Engagement </w:t>
      </w:r>
      <w:r w:rsidR="00421320" w:rsidRPr="009C03F4">
        <w:rPr>
          <w:rFonts w:ascii="Times New Roman" w:hAnsi="Times New Roman" w:cs="Times New Roman"/>
        </w:rPr>
        <w:t xml:space="preserve">Will Increase By 0.305 Units. </w:t>
      </w:r>
      <w:r w:rsidRPr="009C03F4">
        <w:rPr>
          <w:rFonts w:ascii="Times New Roman" w:hAnsi="Times New Roman" w:cs="Times New Roman"/>
        </w:rPr>
        <w:t xml:space="preserve">According </w:t>
      </w:r>
      <w:r w:rsidR="00421320" w:rsidRPr="009C03F4">
        <w:rPr>
          <w:rFonts w:ascii="Times New Roman" w:hAnsi="Times New Roman" w:cs="Times New Roman"/>
        </w:rPr>
        <w:t xml:space="preserve">To The P-Values, </w:t>
      </w:r>
      <w:r w:rsidRPr="009C03F4">
        <w:rPr>
          <w:rFonts w:ascii="Times New Roman" w:hAnsi="Times New Roman" w:cs="Times New Roman"/>
        </w:rPr>
        <w:t xml:space="preserve">Information </w:t>
      </w:r>
      <w:r w:rsidRPr="009C03F4">
        <w:rPr>
          <w:rFonts w:ascii="Times New Roman" w:hAnsi="Times New Roman" w:cs="Times New Roman"/>
        </w:rPr>
        <w:lastRenderedPageBreak/>
        <w:t xml:space="preserve">Quality </w:t>
      </w:r>
      <w:proofErr w:type="gramStart"/>
      <w:r w:rsidR="00421320" w:rsidRPr="009C03F4">
        <w:rPr>
          <w:rFonts w:ascii="Times New Roman" w:hAnsi="Times New Roman" w:cs="Times New Roman"/>
        </w:rPr>
        <w:t>And</w:t>
      </w:r>
      <w:proofErr w:type="gramEnd"/>
      <w:r w:rsidR="00421320" w:rsidRPr="009C03F4">
        <w:rPr>
          <w:rFonts w:ascii="Times New Roman" w:hAnsi="Times New Roman" w:cs="Times New Roman"/>
        </w:rPr>
        <w:t xml:space="preserve"> </w:t>
      </w:r>
      <w:r w:rsidRPr="009C03F4">
        <w:rPr>
          <w:rFonts w:ascii="Times New Roman" w:hAnsi="Times New Roman" w:cs="Times New Roman"/>
        </w:rPr>
        <w:t xml:space="preserve">Service Quality </w:t>
      </w:r>
      <w:r w:rsidR="00421320" w:rsidRPr="009C03F4">
        <w:rPr>
          <w:rFonts w:ascii="Times New Roman" w:hAnsi="Times New Roman" w:cs="Times New Roman"/>
        </w:rPr>
        <w:t xml:space="preserve">Are Significant At 0.000, And </w:t>
      </w:r>
      <w:r w:rsidRPr="009C03F4">
        <w:rPr>
          <w:rFonts w:ascii="Times New Roman" w:hAnsi="Times New Roman" w:cs="Times New Roman"/>
        </w:rPr>
        <w:t xml:space="preserve">System </w:t>
      </w:r>
      <w:r w:rsidR="00421320" w:rsidRPr="009C03F4">
        <w:rPr>
          <w:rFonts w:ascii="Times New Roman" w:hAnsi="Times New Roman" w:cs="Times New Roman"/>
        </w:rPr>
        <w:t xml:space="preserve">Quality Is Significant At 0.006. </w:t>
      </w:r>
      <w:r w:rsidRPr="009C03F4">
        <w:rPr>
          <w:rFonts w:ascii="Times New Roman" w:hAnsi="Times New Roman" w:cs="Times New Roman"/>
        </w:rPr>
        <w:t xml:space="preserve">This </w:t>
      </w:r>
      <w:r w:rsidR="00421320" w:rsidRPr="009C03F4">
        <w:rPr>
          <w:rFonts w:ascii="Times New Roman" w:hAnsi="Times New Roman" w:cs="Times New Roman"/>
        </w:rPr>
        <w:t xml:space="preserve">Means There Will Be </w:t>
      </w:r>
      <w:proofErr w:type="gramStart"/>
      <w:r w:rsidR="00421320" w:rsidRPr="009C03F4">
        <w:rPr>
          <w:rFonts w:ascii="Times New Roman" w:hAnsi="Times New Roman" w:cs="Times New Roman"/>
        </w:rPr>
        <w:t>A</w:t>
      </w:r>
      <w:proofErr w:type="gramEnd"/>
      <w:r w:rsidR="00421320" w:rsidRPr="009C03F4">
        <w:rPr>
          <w:rFonts w:ascii="Times New Roman" w:hAnsi="Times New Roman" w:cs="Times New Roman"/>
        </w:rPr>
        <w:t xml:space="preserve"> Strong Positive Relationship Between Service Quality, Information Quality, And Service Quality On Student Engagement In</w:t>
      </w:r>
      <w:r w:rsidR="00421320">
        <w:rPr>
          <w:rFonts w:ascii="Times New Roman" w:hAnsi="Times New Roman" w:cs="Times New Roman"/>
        </w:rPr>
        <w:t xml:space="preserve"> This Study. </w:t>
      </w:r>
      <w:r w:rsidR="009C03F4">
        <w:rPr>
          <w:rFonts w:ascii="Times New Roman" w:hAnsi="Times New Roman" w:cs="Times New Roman"/>
        </w:rPr>
        <w:t xml:space="preserve">Based </w:t>
      </w:r>
      <w:r w:rsidR="00421320">
        <w:rPr>
          <w:rFonts w:ascii="Times New Roman" w:hAnsi="Times New Roman" w:cs="Times New Roman"/>
        </w:rPr>
        <w:t xml:space="preserve">On The </w:t>
      </w:r>
      <w:r w:rsidR="009C03F4">
        <w:rPr>
          <w:rFonts w:ascii="Times New Roman" w:hAnsi="Times New Roman" w:cs="Times New Roman"/>
        </w:rPr>
        <w:t xml:space="preserve">Table </w:t>
      </w:r>
      <w:proofErr w:type="gramStart"/>
      <w:r w:rsidR="00421320">
        <w:rPr>
          <w:rFonts w:ascii="Times New Roman" w:hAnsi="Times New Roman" w:cs="Times New Roman"/>
        </w:rPr>
        <w:t>5</w:t>
      </w:r>
      <w:r w:rsidR="00421320" w:rsidRPr="009C03F4">
        <w:rPr>
          <w:rFonts w:ascii="Times New Roman" w:hAnsi="Times New Roman" w:cs="Times New Roman"/>
        </w:rPr>
        <w:t xml:space="preserve"> ,</w:t>
      </w:r>
      <w:proofErr w:type="gramEnd"/>
      <w:r w:rsidR="00421320" w:rsidRPr="009C03F4">
        <w:rPr>
          <w:rFonts w:ascii="Times New Roman" w:hAnsi="Times New Roman" w:cs="Times New Roman"/>
        </w:rPr>
        <w:t xml:space="preserve"> The Equation For The Regression Line Is: </w:t>
      </w:r>
      <w:r w:rsidRPr="009C03F4">
        <w:rPr>
          <w:rFonts w:ascii="Times New Roman" w:hAnsi="Times New Roman" w:cs="Times New Roman"/>
        </w:rPr>
        <w:t xml:space="preserve">Y </w:t>
      </w:r>
      <w:r w:rsidR="00421320" w:rsidRPr="009C03F4">
        <w:rPr>
          <w:rFonts w:ascii="Times New Roman" w:hAnsi="Times New Roman" w:cs="Times New Roman"/>
        </w:rPr>
        <w:t>= 0.697 + 0.</w:t>
      </w:r>
      <w:r w:rsidRPr="009C03F4">
        <w:rPr>
          <w:rFonts w:ascii="Times New Roman" w:hAnsi="Times New Roman" w:cs="Times New Roman"/>
        </w:rPr>
        <w:t>177X</w:t>
      </w:r>
      <w:r w:rsidRPr="00421320">
        <w:rPr>
          <w:rFonts w:ascii="Times New Roman" w:hAnsi="Times New Roman" w:cs="Times New Roman"/>
          <w:vertAlign w:val="subscript"/>
        </w:rPr>
        <w:t xml:space="preserve">1 </w:t>
      </w:r>
      <w:r w:rsidR="00421320" w:rsidRPr="009C03F4">
        <w:rPr>
          <w:rFonts w:ascii="Times New Roman" w:hAnsi="Times New Roman" w:cs="Times New Roman"/>
        </w:rPr>
        <w:t>+ 0.</w:t>
      </w:r>
      <w:r w:rsidRPr="009C03F4">
        <w:rPr>
          <w:rFonts w:ascii="Times New Roman" w:hAnsi="Times New Roman" w:cs="Times New Roman"/>
        </w:rPr>
        <w:t>294X</w:t>
      </w:r>
      <w:r w:rsidRPr="00421320">
        <w:rPr>
          <w:rFonts w:ascii="Times New Roman" w:hAnsi="Times New Roman" w:cs="Times New Roman"/>
          <w:vertAlign w:val="subscript"/>
        </w:rPr>
        <w:t>2</w:t>
      </w:r>
      <w:r w:rsidRPr="009C03F4">
        <w:rPr>
          <w:rFonts w:ascii="Times New Roman" w:hAnsi="Times New Roman" w:cs="Times New Roman"/>
        </w:rPr>
        <w:t xml:space="preserve"> </w:t>
      </w:r>
      <w:r w:rsidR="00421320" w:rsidRPr="009C03F4">
        <w:rPr>
          <w:rFonts w:ascii="Times New Roman" w:hAnsi="Times New Roman" w:cs="Times New Roman"/>
        </w:rPr>
        <w:t>+ 0.</w:t>
      </w:r>
      <w:r w:rsidRPr="009C03F4">
        <w:rPr>
          <w:rFonts w:ascii="Times New Roman" w:hAnsi="Times New Roman" w:cs="Times New Roman"/>
        </w:rPr>
        <w:t>305X</w:t>
      </w:r>
      <w:r w:rsidRPr="00421320">
        <w:rPr>
          <w:rFonts w:ascii="Times New Roman" w:hAnsi="Times New Roman" w:cs="Times New Roman"/>
          <w:vertAlign w:val="subscript"/>
        </w:rPr>
        <w:t>3</w:t>
      </w:r>
      <w:r w:rsidR="00421320" w:rsidRPr="009C03F4">
        <w:rPr>
          <w:rFonts w:ascii="Times New Roman" w:hAnsi="Times New Roman" w:cs="Times New Roman"/>
        </w:rPr>
        <w:t>.</w:t>
      </w:r>
    </w:p>
    <w:p w14:paraId="1AB07A5B" w14:textId="3E9D00F4" w:rsidR="00421320" w:rsidRDefault="00421320" w:rsidP="00E62883">
      <w:pPr>
        <w:jc w:val="both"/>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w:t>
      </w:r>
    </w:p>
    <w:p w14:paraId="12D2A194" w14:textId="2A353CE2" w:rsidR="00421320" w:rsidRDefault="00421320" w:rsidP="00E62883">
      <w:pPr>
        <w:jc w:val="both"/>
        <w:rPr>
          <w:rFonts w:ascii="Times New Roman" w:hAnsi="Times New Roman" w:cs="Times New Roman"/>
        </w:rPr>
      </w:pPr>
      <w:r>
        <w:rPr>
          <w:rFonts w:ascii="Times New Roman" w:hAnsi="Times New Roman" w:cs="Times New Roman"/>
        </w:rPr>
        <w:t>Y= Student Engagement</w:t>
      </w:r>
    </w:p>
    <w:p w14:paraId="4CDB53D1" w14:textId="021F4C25" w:rsidR="00421320" w:rsidRDefault="00421320" w:rsidP="00E62883">
      <w:pPr>
        <w:jc w:val="both"/>
        <w:rPr>
          <w:rFonts w:ascii="Times New Roman" w:hAnsi="Times New Roman" w:cs="Times New Roman"/>
          <w:vertAlign w:val="subscript"/>
        </w:rPr>
      </w:pPr>
      <w:r>
        <w:rPr>
          <w:rFonts w:ascii="Times New Roman" w:hAnsi="Times New Roman" w:cs="Times New Roman"/>
        </w:rPr>
        <w:t>X</w:t>
      </w:r>
      <w:proofErr w:type="gramStart"/>
      <w:r w:rsidRPr="00421320">
        <w:rPr>
          <w:rFonts w:ascii="Times New Roman" w:hAnsi="Times New Roman" w:cs="Times New Roman"/>
          <w:vertAlign w:val="subscript"/>
        </w:rPr>
        <w:t>1</w:t>
      </w:r>
      <w:r>
        <w:rPr>
          <w:rFonts w:ascii="Times New Roman" w:hAnsi="Times New Roman" w:cs="Times New Roman"/>
          <w:vertAlign w:val="subscript"/>
        </w:rPr>
        <w:t xml:space="preserve">  =</w:t>
      </w:r>
      <w:proofErr w:type="gramEnd"/>
      <w:r>
        <w:rPr>
          <w:rFonts w:ascii="Times New Roman" w:hAnsi="Times New Roman" w:cs="Times New Roman"/>
          <w:vertAlign w:val="subscript"/>
        </w:rPr>
        <w:t xml:space="preserve">  </w:t>
      </w:r>
      <w:r w:rsidRPr="00421320">
        <w:rPr>
          <w:rFonts w:ascii="Times New Roman" w:hAnsi="Times New Roman" w:cs="Times New Roman"/>
        </w:rPr>
        <w:t>System Quality</w:t>
      </w:r>
    </w:p>
    <w:p w14:paraId="56FCF899" w14:textId="500B44E5" w:rsidR="00421320" w:rsidRPr="009C03F4" w:rsidRDefault="00421320" w:rsidP="00421320">
      <w:pPr>
        <w:jc w:val="both"/>
        <w:rPr>
          <w:rFonts w:ascii="Times New Roman" w:hAnsi="Times New Roman" w:cs="Times New Roman"/>
        </w:rPr>
      </w:pPr>
      <w:r>
        <w:rPr>
          <w:rFonts w:ascii="Times New Roman" w:hAnsi="Times New Roman" w:cs="Times New Roman"/>
        </w:rPr>
        <w:t>X</w:t>
      </w:r>
      <w:proofErr w:type="gramStart"/>
      <w:r w:rsidRPr="00421320">
        <w:rPr>
          <w:rFonts w:ascii="Times New Roman" w:hAnsi="Times New Roman" w:cs="Times New Roman"/>
          <w:vertAlign w:val="subscript"/>
        </w:rPr>
        <w:t>1</w:t>
      </w:r>
      <w:r>
        <w:rPr>
          <w:rFonts w:ascii="Times New Roman" w:hAnsi="Times New Roman" w:cs="Times New Roman"/>
        </w:rPr>
        <w:t xml:space="preserve">  =</w:t>
      </w:r>
      <w:proofErr w:type="gramEnd"/>
      <w:r>
        <w:rPr>
          <w:rFonts w:ascii="Times New Roman" w:hAnsi="Times New Roman" w:cs="Times New Roman"/>
        </w:rPr>
        <w:t>Information Quality</w:t>
      </w:r>
    </w:p>
    <w:p w14:paraId="38F3A0DF" w14:textId="63855CF2" w:rsidR="00421320" w:rsidRPr="009C03F4" w:rsidRDefault="00421320" w:rsidP="00421320">
      <w:pPr>
        <w:jc w:val="both"/>
        <w:rPr>
          <w:rFonts w:ascii="Times New Roman" w:hAnsi="Times New Roman" w:cs="Times New Roman"/>
        </w:rPr>
      </w:pPr>
      <w:r>
        <w:rPr>
          <w:rFonts w:ascii="Times New Roman" w:hAnsi="Times New Roman" w:cs="Times New Roman"/>
        </w:rPr>
        <w:t>X</w:t>
      </w:r>
      <w:proofErr w:type="gramStart"/>
      <w:r>
        <w:rPr>
          <w:rFonts w:ascii="Times New Roman" w:hAnsi="Times New Roman" w:cs="Times New Roman"/>
          <w:vertAlign w:val="subscript"/>
        </w:rPr>
        <w:t xml:space="preserve">3 </w:t>
      </w:r>
      <w:r>
        <w:rPr>
          <w:rFonts w:ascii="Times New Roman" w:hAnsi="Times New Roman" w:cs="Times New Roman"/>
        </w:rPr>
        <w:t xml:space="preserve"> =</w:t>
      </w:r>
      <w:proofErr w:type="gramEnd"/>
      <w:r>
        <w:rPr>
          <w:rFonts w:ascii="Times New Roman" w:hAnsi="Times New Roman" w:cs="Times New Roman"/>
        </w:rPr>
        <w:t>Service Quality</w:t>
      </w:r>
    </w:p>
    <w:p w14:paraId="25E8C873"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103C997" wp14:editId="4959761A">
            <wp:extent cx="51435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1628775"/>
                    </a:xfrm>
                    <a:prstGeom prst="rect">
                      <a:avLst/>
                    </a:prstGeom>
                  </pic:spPr>
                </pic:pic>
              </a:graphicData>
            </a:graphic>
          </wp:inline>
        </w:drawing>
      </w:r>
    </w:p>
    <w:p w14:paraId="6E5EBA8B" w14:textId="77777777" w:rsidR="00E1012D" w:rsidRPr="009C03F4" w:rsidRDefault="00E1012D" w:rsidP="008A0C59">
      <w:pPr>
        <w:jc w:val="both"/>
        <w:rPr>
          <w:rFonts w:ascii="Times New Roman" w:hAnsi="Times New Roman" w:cs="Times New Roman"/>
          <w:b/>
          <w:bCs/>
        </w:rPr>
      </w:pPr>
    </w:p>
    <w:p w14:paraId="43274D5F" w14:textId="77777777" w:rsidR="00E1012D" w:rsidRPr="009C03F4" w:rsidRDefault="00E1012D" w:rsidP="00E1012D">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05: Regression Analyses</w:t>
      </w:r>
      <w:r w:rsidRPr="009C03F4">
        <w:rPr>
          <w:rFonts w:ascii="Times New Roman" w:hAnsi="Times New Roman" w:cs="Times New Roman"/>
        </w:rPr>
        <w:t xml:space="preserve"> between System Quality, Information Quality, Service Quality, and Student Engagement</w:t>
      </w:r>
    </w:p>
    <w:p w14:paraId="55D01E7C" w14:textId="77777777" w:rsidR="004F6696" w:rsidRPr="009C03F4" w:rsidRDefault="004F6696" w:rsidP="008A0C59">
      <w:pPr>
        <w:jc w:val="both"/>
        <w:rPr>
          <w:rFonts w:ascii="Times New Roman" w:hAnsi="Times New Roman" w:cs="Times New Roman"/>
          <w:b/>
          <w:bCs/>
        </w:rPr>
      </w:pPr>
      <w:r w:rsidRPr="009C03F4">
        <w:rPr>
          <w:rFonts w:ascii="Times New Roman" w:hAnsi="Times New Roman" w:cs="Times New Roman"/>
          <w:b/>
          <w:bCs/>
        </w:rPr>
        <w:t>Conclusion</w:t>
      </w:r>
    </w:p>
    <w:p w14:paraId="2C2E673F" w14:textId="77777777" w:rsidR="004F6696" w:rsidRPr="009C03F4" w:rsidRDefault="004F6696" w:rsidP="008A0C59">
      <w:pPr>
        <w:jc w:val="both"/>
        <w:rPr>
          <w:rFonts w:ascii="Times New Roman" w:hAnsi="Times New Roman" w:cs="Times New Roman"/>
        </w:rPr>
      </w:pPr>
      <w:r w:rsidRPr="009C03F4">
        <w:rPr>
          <w:rFonts w:ascii="Times New Roman" w:hAnsi="Times New Roman" w:cs="Times New Roman"/>
        </w:rPr>
        <w:t>To arrive at conclusions for this study with regard to the research questions, descriptive statistics, correlation, and regression were used. The study is conducted by two hundred undergraduates who are currently following a bachelor’s degree in any of the state universities of Sri Lanka.  The level of Learning Management Systems and its</w:t>
      </w:r>
      <w:r w:rsidR="00242CAA" w:rsidRPr="009C03F4">
        <w:rPr>
          <w:rFonts w:ascii="Times New Roman" w:hAnsi="Times New Roman" w:cs="Times New Roman"/>
        </w:rPr>
        <w:t xml:space="preserve"> </w:t>
      </w:r>
      <w:r w:rsidRPr="009C03F4">
        <w:rPr>
          <w:rFonts w:ascii="Times New Roman" w:hAnsi="Times New Roman" w:cs="Times New Roman"/>
        </w:rPr>
        <w:t>dimensions of system quality, information quality, and service quality; and the level of Student Engagement and its dimension indicates high levels in the state universities in Sri Lanka.</w:t>
      </w:r>
    </w:p>
    <w:p w14:paraId="0B3B9A75" w14:textId="77777777" w:rsidR="000D1A80" w:rsidRPr="009C03F4" w:rsidRDefault="004F6696" w:rsidP="008A0C59">
      <w:pPr>
        <w:jc w:val="both"/>
        <w:rPr>
          <w:rFonts w:ascii="Times New Roman" w:hAnsi="Times New Roman" w:cs="Times New Roman"/>
        </w:rPr>
      </w:pPr>
      <w:r w:rsidRPr="009C03F4">
        <w:rPr>
          <w:rFonts w:ascii="Times New Roman" w:hAnsi="Times New Roman" w:cs="Times New Roman"/>
        </w:rPr>
        <w:t xml:space="preserve">The results of the correlation analysis indicated that there is a strong positive correlation between Learning Management Systems and Student Engagement. As well as the variables of LMS have a strong positive relationship between student engagement and system quality, information quality, and service quality separately. The results of regression analysis indicated that there is a positive impact of Learning Management Systems on Student Engagement. </w:t>
      </w:r>
    </w:p>
    <w:p w14:paraId="08A12152" w14:textId="77777777" w:rsidR="000D1A80" w:rsidRPr="00780D1E" w:rsidRDefault="000D1A80" w:rsidP="008A0C59">
      <w:pPr>
        <w:jc w:val="both"/>
        <w:rPr>
          <w:rFonts w:ascii="Times New Roman" w:hAnsi="Times New Roman" w:cs="Times New Roman"/>
          <w:b/>
          <w:bCs/>
        </w:rPr>
      </w:pPr>
      <w:r w:rsidRPr="009C03F4">
        <w:rPr>
          <w:rFonts w:ascii="Times New Roman" w:hAnsi="Times New Roman" w:cs="Times New Roman"/>
          <w:b/>
          <w:bCs/>
        </w:rPr>
        <w:t>References</w:t>
      </w:r>
    </w:p>
    <w:p w14:paraId="2887FDB7" w14:textId="77777777" w:rsidR="000D1A80" w:rsidRPr="009C03F4" w:rsidRDefault="000D1A80" w:rsidP="008A0C59">
      <w:pPr>
        <w:jc w:val="both"/>
        <w:rPr>
          <w:rFonts w:ascii="Times New Roman" w:hAnsi="Times New Roman" w:cs="Times New Roman"/>
        </w:rPr>
      </w:pPr>
      <w:proofErr w:type="spellStart"/>
      <w:r w:rsidRPr="009C03F4">
        <w:rPr>
          <w:rFonts w:ascii="Times New Roman" w:hAnsi="Times New Roman" w:cs="Times New Roman"/>
        </w:rPr>
        <w:t>Almosalmani</w:t>
      </w:r>
      <w:proofErr w:type="spellEnd"/>
      <w:r w:rsidRPr="009C03F4">
        <w:rPr>
          <w:rFonts w:ascii="Times New Roman" w:hAnsi="Times New Roman" w:cs="Times New Roman"/>
        </w:rPr>
        <w:t xml:space="preserve">, Y. (2018). Effectiveness of Student Engagement Using Learning Management System in the Blended Learning Environment at Saudi Electronic University. </w:t>
      </w:r>
    </w:p>
    <w:p w14:paraId="041D0E6E"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Coates, H., James, R., &amp; Baldwin, G. (2005). A critical examination of the effects of learning management systems on university teaching and learning. Tertiary education and management.</w:t>
      </w:r>
    </w:p>
    <w:p w14:paraId="69BF473C"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lastRenderedPageBreak/>
        <w:t xml:space="preserve">Dawson, S., &amp; McWilliam, E. (2008). Investigating the application of IT generated data as an indicator of learning and teaching </w:t>
      </w:r>
      <w:proofErr w:type="gramStart"/>
      <w:r w:rsidRPr="009C03F4">
        <w:rPr>
          <w:rFonts w:ascii="Times New Roman" w:hAnsi="Times New Roman" w:cs="Times New Roman"/>
        </w:rPr>
        <w:t>performance .</w:t>
      </w:r>
      <w:proofErr w:type="gramEnd"/>
      <w:r w:rsidRPr="009C03F4">
        <w:rPr>
          <w:rFonts w:ascii="Times New Roman" w:hAnsi="Times New Roman" w:cs="Times New Roman"/>
        </w:rPr>
        <w:t xml:space="preserve"> Queensland University of Technology and the university of British </w:t>
      </w:r>
      <w:proofErr w:type="gramStart"/>
      <w:r w:rsidRPr="009C03F4">
        <w:rPr>
          <w:rFonts w:ascii="Times New Roman" w:hAnsi="Times New Roman" w:cs="Times New Roman"/>
        </w:rPr>
        <w:t>Columbia .</w:t>
      </w:r>
      <w:proofErr w:type="gramEnd"/>
    </w:p>
    <w:p w14:paraId="6A1CA841"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Jin, Y. Q., Lin, C.-L., Zhao, '., Yu, S.-W., &amp; Su, Y.-S. (2021). A Study on Traditional Teaching Method Transferring to E-Learning Under the Covid-19 Pandemic: From Chinese Students' Perspectives. Frontiers in Psychology.</w:t>
      </w:r>
    </w:p>
    <w:p w14:paraId="686FAF2F"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Prabowo, H., </w:t>
      </w:r>
      <w:proofErr w:type="spellStart"/>
      <w:r w:rsidRPr="009C03F4">
        <w:rPr>
          <w:rFonts w:ascii="Times New Roman" w:hAnsi="Times New Roman" w:cs="Times New Roman"/>
        </w:rPr>
        <w:t>Yuniarty</w:t>
      </w:r>
      <w:proofErr w:type="spellEnd"/>
      <w:r w:rsidRPr="009C03F4">
        <w:rPr>
          <w:rFonts w:ascii="Times New Roman" w:hAnsi="Times New Roman" w:cs="Times New Roman"/>
        </w:rPr>
        <w:t xml:space="preserve">, &amp; </w:t>
      </w:r>
      <w:proofErr w:type="spellStart"/>
      <w:r w:rsidRPr="009C03F4">
        <w:rPr>
          <w:rFonts w:ascii="Times New Roman" w:hAnsi="Times New Roman" w:cs="Times New Roman"/>
        </w:rPr>
        <w:t>Ikhsan</w:t>
      </w:r>
      <w:proofErr w:type="spellEnd"/>
      <w:r w:rsidRPr="009C03F4">
        <w:rPr>
          <w:rFonts w:ascii="Times New Roman" w:hAnsi="Times New Roman" w:cs="Times New Roman"/>
        </w:rPr>
        <w:t>, R. B. (2022). Student Engagement Mechanism of Online Learning: The Effect of Service Quality on Learning Management System. International Journal of Informatics Visualization.</w:t>
      </w:r>
    </w:p>
    <w:p w14:paraId="1FA09BA8"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Rashida, M. F. (2018). Learning Management System in Higher Education </w:t>
      </w:r>
      <w:proofErr w:type="gramStart"/>
      <w:r w:rsidRPr="009C03F4">
        <w:rPr>
          <w:rFonts w:ascii="Times New Roman" w:hAnsi="Times New Roman" w:cs="Times New Roman"/>
        </w:rPr>
        <w:t>Institutions .</w:t>
      </w:r>
      <w:proofErr w:type="gramEnd"/>
      <w:r w:rsidRPr="009C03F4">
        <w:rPr>
          <w:rFonts w:ascii="Times New Roman" w:hAnsi="Times New Roman" w:cs="Times New Roman"/>
        </w:rPr>
        <w:t xml:space="preserve"> Journal of </w:t>
      </w:r>
      <w:proofErr w:type="spellStart"/>
      <w:r w:rsidRPr="009C03F4">
        <w:rPr>
          <w:rFonts w:ascii="Times New Roman" w:hAnsi="Times New Roman" w:cs="Times New Roman"/>
        </w:rPr>
        <w:t>Informtion</w:t>
      </w:r>
      <w:proofErr w:type="spellEnd"/>
      <w:r w:rsidRPr="009C03F4">
        <w:rPr>
          <w:rFonts w:ascii="Times New Roman" w:hAnsi="Times New Roman" w:cs="Times New Roman"/>
        </w:rPr>
        <w:t xml:space="preserve"> Systems &amp; Information Technology.</w:t>
      </w:r>
    </w:p>
    <w:p w14:paraId="6F803FFD" w14:textId="77777777" w:rsidR="000D1A80" w:rsidRPr="009C03F4" w:rsidRDefault="000D1A80" w:rsidP="008A0C59">
      <w:pPr>
        <w:jc w:val="both"/>
        <w:rPr>
          <w:rFonts w:ascii="Times New Roman" w:eastAsia="Times New Roman" w:hAnsi="Times New Roman" w:cs="Times New Roman"/>
          <w:b/>
          <w:bCs/>
        </w:rPr>
      </w:pPr>
      <w:proofErr w:type="spellStart"/>
      <w:r w:rsidRPr="009C03F4">
        <w:rPr>
          <w:rFonts w:ascii="Times New Roman" w:hAnsi="Times New Roman" w:cs="Times New Roman"/>
        </w:rPr>
        <w:t>Trowler</w:t>
      </w:r>
      <w:proofErr w:type="spellEnd"/>
      <w:r w:rsidRPr="009C03F4">
        <w:rPr>
          <w:rFonts w:ascii="Times New Roman" w:hAnsi="Times New Roman" w:cs="Times New Roman"/>
        </w:rPr>
        <w:t xml:space="preserve">, V. (2013). Leadership </w:t>
      </w:r>
      <w:proofErr w:type="spellStart"/>
      <w:r w:rsidRPr="009C03F4">
        <w:rPr>
          <w:rFonts w:ascii="Times New Roman" w:hAnsi="Times New Roman" w:cs="Times New Roman"/>
        </w:rPr>
        <w:t>practises</w:t>
      </w:r>
      <w:proofErr w:type="spellEnd"/>
      <w:r w:rsidRPr="009C03F4">
        <w:rPr>
          <w:rFonts w:ascii="Times New Roman" w:hAnsi="Times New Roman" w:cs="Times New Roman"/>
        </w:rPr>
        <w:t xml:space="preserve"> for student engagement in challenging conditions. Perspectives: Policy and </w:t>
      </w:r>
      <w:proofErr w:type="spellStart"/>
      <w:r w:rsidRPr="009C03F4">
        <w:rPr>
          <w:rFonts w:ascii="Times New Roman" w:hAnsi="Times New Roman" w:cs="Times New Roman"/>
        </w:rPr>
        <w:t>Practise</w:t>
      </w:r>
      <w:proofErr w:type="spellEnd"/>
      <w:r w:rsidRPr="009C03F4">
        <w:rPr>
          <w:rFonts w:ascii="Times New Roman" w:hAnsi="Times New Roman" w:cs="Times New Roman"/>
        </w:rPr>
        <w:t xml:space="preserve"> in Higher Education.</w:t>
      </w:r>
    </w:p>
    <w:sectPr w:rsidR="000D1A80" w:rsidRPr="009C03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A6CC" w14:textId="77777777" w:rsidR="00972B73" w:rsidRDefault="00972B73" w:rsidP="00242CAA">
      <w:pPr>
        <w:spacing w:after="0" w:line="240" w:lineRule="auto"/>
      </w:pPr>
      <w:r>
        <w:separator/>
      </w:r>
    </w:p>
  </w:endnote>
  <w:endnote w:type="continuationSeparator" w:id="0">
    <w:p w14:paraId="3C5617BF" w14:textId="77777777" w:rsidR="00972B73" w:rsidRDefault="00972B73" w:rsidP="0024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908281"/>
      <w:docPartObj>
        <w:docPartGallery w:val="Page Numbers (Bottom of Page)"/>
        <w:docPartUnique/>
      </w:docPartObj>
    </w:sdtPr>
    <w:sdtEndPr>
      <w:rPr>
        <w:noProof/>
      </w:rPr>
    </w:sdtEndPr>
    <w:sdtContent>
      <w:p w14:paraId="18E321BD" w14:textId="77777777" w:rsidR="00242CAA" w:rsidRDefault="00242CAA">
        <w:pPr>
          <w:pStyle w:val="Footer"/>
          <w:jc w:val="center"/>
        </w:pPr>
        <w:r>
          <w:fldChar w:fldCharType="begin"/>
        </w:r>
        <w:r>
          <w:instrText xml:space="preserve"> PAGE   \* MERGEFORMAT </w:instrText>
        </w:r>
        <w:r>
          <w:fldChar w:fldCharType="separate"/>
        </w:r>
        <w:r w:rsidR="00251D07">
          <w:rPr>
            <w:noProof/>
          </w:rPr>
          <w:t>6</w:t>
        </w:r>
        <w:r>
          <w:rPr>
            <w:noProof/>
          </w:rPr>
          <w:fldChar w:fldCharType="end"/>
        </w:r>
      </w:p>
    </w:sdtContent>
  </w:sdt>
  <w:p w14:paraId="5C92200F" w14:textId="77777777" w:rsidR="00242CAA" w:rsidRDefault="0024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870D" w14:textId="77777777" w:rsidR="00972B73" w:rsidRDefault="00972B73" w:rsidP="00242CAA">
      <w:pPr>
        <w:spacing w:after="0" w:line="240" w:lineRule="auto"/>
      </w:pPr>
      <w:r>
        <w:separator/>
      </w:r>
    </w:p>
  </w:footnote>
  <w:footnote w:type="continuationSeparator" w:id="0">
    <w:p w14:paraId="5C2DB093" w14:textId="77777777" w:rsidR="00972B73" w:rsidRDefault="00972B73" w:rsidP="00242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9"/>
    <w:rsid w:val="00071910"/>
    <w:rsid w:val="000D1A80"/>
    <w:rsid w:val="001429C7"/>
    <w:rsid w:val="001677E2"/>
    <w:rsid w:val="00242CAA"/>
    <w:rsid w:val="00251D07"/>
    <w:rsid w:val="00283CDB"/>
    <w:rsid w:val="002A2E20"/>
    <w:rsid w:val="002F450F"/>
    <w:rsid w:val="00325A4C"/>
    <w:rsid w:val="003533D1"/>
    <w:rsid w:val="00421320"/>
    <w:rsid w:val="00423768"/>
    <w:rsid w:val="004B3939"/>
    <w:rsid w:val="004F53F0"/>
    <w:rsid w:val="004F6696"/>
    <w:rsid w:val="005C2913"/>
    <w:rsid w:val="00630124"/>
    <w:rsid w:val="00671523"/>
    <w:rsid w:val="0072087D"/>
    <w:rsid w:val="00780387"/>
    <w:rsid w:val="00780D1E"/>
    <w:rsid w:val="00791F69"/>
    <w:rsid w:val="00874327"/>
    <w:rsid w:val="008A0C59"/>
    <w:rsid w:val="00972B73"/>
    <w:rsid w:val="009C03F4"/>
    <w:rsid w:val="009F44D3"/>
    <w:rsid w:val="00AA0B9F"/>
    <w:rsid w:val="00B427E9"/>
    <w:rsid w:val="00B45743"/>
    <w:rsid w:val="00B526FF"/>
    <w:rsid w:val="00B93B38"/>
    <w:rsid w:val="00C240BC"/>
    <w:rsid w:val="00D478D5"/>
    <w:rsid w:val="00D74C3A"/>
    <w:rsid w:val="00E1012D"/>
    <w:rsid w:val="00E32150"/>
    <w:rsid w:val="00E62883"/>
    <w:rsid w:val="00E63499"/>
    <w:rsid w:val="00EB4587"/>
    <w:rsid w:val="00EF13F5"/>
    <w:rsid w:val="00F33C1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8F94"/>
  <w15:chartTrackingRefBased/>
  <w15:docId w15:val="{FC0AECB3-4B74-46A3-8B76-0B755EF1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AA"/>
    <w:rPr>
      <w:rFonts w:cs="Latha"/>
    </w:rPr>
  </w:style>
  <w:style w:type="paragraph" w:styleId="Footer">
    <w:name w:val="footer"/>
    <w:basedOn w:val="Normal"/>
    <w:link w:val="FooterChar"/>
    <w:uiPriority w:val="99"/>
    <w:unhideWhenUsed/>
    <w:rsid w:val="0024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AA"/>
    <w:rPr>
      <w:rFonts w:cs="Latha"/>
    </w:rPr>
  </w:style>
  <w:style w:type="character" w:styleId="Hyperlink">
    <w:name w:val="Hyperlink"/>
    <w:basedOn w:val="DefaultParagraphFont"/>
    <w:uiPriority w:val="99"/>
    <w:unhideWhenUsed/>
    <w:rsid w:val="002A2E20"/>
    <w:rPr>
      <w:color w:val="0563C1" w:themeColor="hyperlink"/>
      <w:u w:val="single"/>
    </w:rPr>
  </w:style>
  <w:style w:type="character" w:styleId="UnresolvedMention">
    <w:name w:val="Unresolved Mention"/>
    <w:basedOn w:val="DefaultParagraphFont"/>
    <w:uiPriority w:val="99"/>
    <w:semiHidden/>
    <w:unhideWhenUsed/>
    <w:rsid w:val="002A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milal@esn.ac.lk"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LANKA</cp:lastModifiedBy>
  <cp:revision>28</cp:revision>
  <cp:lastPrinted>2026-04-19T15:00:00Z</cp:lastPrinted>
  <dcterms:created xsi:type="dcterms:W3CDTF">2023-08-11T10:23:00Z</dcterms:created>
  <dcterms:modified xsi:type="dcterms:W3CDTF">2026-06-20T06:44:00Z</dcterms:modified>
</cp:coreProperties>
</file>