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D9074" w14:textId="77777777" w:rsidR="00F4320B" w:rsidRDefault="00F4320B" w:rsidP="00F4320B">
      <w:pPr>
        <w:pStyle w:val="Heading3"/>
        <w:jc w:val="center"/>
        <w:rPr>
          <w:rFonts w:eastAsia="Times New Roman" w:cs="Times New Roman"/>
          <w:b/>
          <w:bCs/>
          <w:color w:val="auto"/>
          <w:sz w:val="36"/>
          <w:szCs w:val="36"/>
        </w:rPr>
      </w:pPr>
      <w:r w:rsidRPr="005300CF">
        <w:rPr>
          <w:rFonts w:eastAsia="Times New Roman" w:cs="Times New Roman"/>
          <w:b/>
          <w:bCs/>
          <w:color w:val="auto"/>
          <w:sz w:val="36"/>
          <w:szCs w:val="36"/>
        </w:rPr>
        <w:t>Benchmarking Automated, Semi-Automated and Conventional Precast Concrete Fabrication Processes Using Multi-Dimensional Productivity Indicators</w:t>
      </w:r>
    </w:p>
    <w:p w14:paraId="232C0C34" w14:textId="77777777" w:rsidR="004F14EF" w:rsidRPr="004F14EF" w:rsidRDefault="004F14EF" w:rsidP="004F14EF"/>
    <w:p w14:paraId="30B9BDCC" w14:textId="77BB5D5E" w:rsidR="009058D5" w:rsidRDefault="009058D5" w:rsidP="009058D5">
      <w:pPr>
        <w:jc w:val="center"/>
        <w:rPr>
          <w:b/>
          <w:bCs/>
          <w:color w:val="000000" w:themeColor="text1"/>
          <w:vertAlign w:val="superscript"/>
        </w:rPr>
      </w:pPr>
      <w:r w:rsidRPr="000C26BA">
        <w:rPr>
          <w:b/>
          <w:bCs/>
          <w:color w:val="000000" w:themeColor="text1"/>
        </w:rPr>
        <w:t/>
      </w:r>
      <w:r w:rsidRPr="000C26BA">
        <w:rPr>
          <w:b/>
          <w:bCs/>
          <w:color w:val="000000" w:themeColor="text1"/>
          <w:vertAlign w:val="superscript"/>
        </w:rPr>
        <w:t/>
      </w:r>
      <w:r w:rsidR="003D5731" w:rsidRPr="000C26BA">
        <w:rPr>
          <w:b/>
          <w:bCs/>
          <w:color w:val="000000" w:themeColor="text1"/>
          <w:vertAlign w:val="superscript"/>
        </w:rPr>
        <w:t/>
      </w:r>
      <w:r w:rsidRPr="000C26BA">
        <w:rPr>
          <w:b/>
          <w:bCs/>
          <w:color w:val="000000" w:themeColor="text1"/>
        </w:rPr>
        <w:t/>
      </w:r>
      <w:r w:rsidRPr="000C26BA">
        <w:rPr>
          <w:b/>
          <w:bCs/>
          <w:color w:val="000000" w:themeColor="text1"/>
          <w:vertAlign w:val="superscript"/>
        </w:rPr>
        <w:t/>
      </w:r>
      <w:r w:rsidRPr="000C26BA">
        <w:rPr>
          <w:b/>
          <w:bCs/>
          <w:color w:val="000000" w:themeColor="text1"/>
        </w:rPr>
        <w:t/>
      </w:r>
      <w:r w:rsidRPr="000C26BA">
        <w:rPr>
          <w:b/>
          <w:bCs/>
          <w:color w:val="000000" w:themeColor="text1"/>
          <w:vertAlign w:val="superscript"/>
        </w:rPr>
        <w:t/>
      </w:r>
    </w:p>
    <w:p w14:paraId="14026AB1" w14:textId="77777777" w:rsidR="004F14EF" w:rsidRPr="000C26BA" w:rsidRDefault="004F14EF" w:rsidP="009058D5">
      <w:pPr>
        <w:jc w:val="center"/>
        <w:rPr>
          <w:b/>
          <w:bCs/>
          <w:color w:val="000000" w:themeColor="text1"/>
          <w:lang w:val="en-GB"/>
        </w:rPr>
      </w:pPr>
    </w:p>
    <w:p w14:paraId="28D78D05" w14:textId="60C646C7" w:rsidR="003D5731" w:rsidRDefault="009058D5" w:rsidP="009058D5">
      <w:pPr>
        <w:pStyle w:val="Text"/>
        <w:ind w:firstLine="0"/>
        <w:jc w:val="center"/>
        <w:rPr>
          <w:b/>
          <w:bCs/>
          <w:color w:val="000000" w:themeColor="text1"/>
          <w:sz w:val="24"/>
          <w:szCs w:val="24"/>
          <w:lang w:val="en-GB"/>
        </w:rPr>
      </w:pPr>
      <w:r w:rsidRPr="000C26BA">
        <w:rPr>
          <w:b/>
          <w:bCs/>
          <w:color w:val="000000" w:themeColor="text1"/>
          <w:sz w:val="24"/>
          <w:szCs w:val="24"/>
          <w:vertAlign w:val="superscript"/>
          <w:lang w:val="en-GB"/>
        </w:rPr>
        <w:t/>
      </w:r>
      <w:r w:rsidRPr="000C26BA">
        <w:rPr>
          <w:b/>
          <w:bCs/>
          <w:color w:val="000000" w:themeColor="text1"/>
          <w:sz w:val="24"/>
          <w:szCs w:val="24"/>
          <w:lang w:val="en-GB"/>
        </w:rPr>
        <w:t xml:space="preserve"/>
      </w:r>
      <w:proofErr w:type="spellStart"/>
      <w:r w:rsidRPr="000C26BA">
        <w:rPr>
          <w:b/>
          <w:bCs/>
          <w:color w:val="000000" w:themeColor="text1"/>
          <w:sz w:val="24"/>
          <w:szCs w:val="24"/>
          <w:lang w:val="en-GB"/>
        </w:rPr>
        <w:t/>
      </w:r>
      <w:proofErr w:type="spellEnd"/>
      <w:r w:rsidRPr="000C26BA">
        <w:rPr>
          <w:b/>
          <w:bCs/>
          <w:color w:val="000000" w:themeColor="text1"/>
          <w:sz w:val="24"/>
          <w:szCs w:val="24"/>
          <w:lang w:val="en-GB"/>
        </w:rPr>
        <w:t xml:space="preserve"/>
      </w:r>
      <w:proofErr w:type="spellStart"/>
      <w:r w:rsidRPr="000C26BA">
        <w:rPr>
          <w:b/>
          <w:bCs/>
          <w:color w:val="000000" w:themeColor="text1"/>
          <w:sz w:val="24"/>
          <w:szCs w:val="24"/>
          <w:lang w:val="en-GB"/>
        </w:rPr>
        <w:t/>
      </w:r>
      <w:proofErr w:type="spellEnd"/>
      <w:r w:rsidRPr="000C26BA">
        <w:rPr>
          <w:b/>
          <w:bCs/>
          <w:color w:val="000000" w:themeColor="text1"/>
          <w:sz w:val="24"/>
          <w:szCs w:val="24"/>
          <w:lang w:val="en-GB"/>
        </w:rPr>
        <w:t xml:space="preserve"/>
      </w:r>
      <w:r w:rsidR="005300CF" w:rsidRPr="000C26BA">
        <w:rPr>
          <w:b/>
          <w:bCs/>
          <w:color w:val="000000" w:themeColor="text1"/>
          <w:sz w:val="24"/>
          <w:szCs w:val="24"/>
          <w:lang w:val="en-GB"/>
        </w:rPr>
        <w:t/>
      </w:r>
    </w:p>
    <w:p w14:paraId="6269CCEB" w14:textId="77777777" w:rsidR="004F14EF" w:rsidRPr="000C26BA" w:rsidRDefault="004F14EF" w:rsidP="009058D5">
      <w:pPr>
        <w:pStyle w:val="Text"/>
        <w:ind w:firstLine="0"/>
        <w:jc w:val="center"/>
        <w:rPr>
          <w:b/>
          <w:bCs/>
          <w:color w:val="000000" w:themeColor="text1"/>
          <w:sz w:val="24"/>
          <w:szCs w:val="24"/>
          <w:lang w:val="en-GB"/>
        </w:rPr>
      </w:pPr>
    </w:p>
    <w:p w14:paraId="3C52F50B" w14:textId="7A0EE9B6" w:rsidR="003D5731" w:rsidRDefault="009058D5" w:rsidP="009058D5">
      <w:pPr>
        <w:pStyle w:val="Text"/>
        <w:ind w:firstLine="0"/>
        <w:jc w:val="center"/>
        <w:rPr>
          <w:b/>
          <w:bCs/>
          <w:color w:val="000000" w:themeColor="text1"/>
          <w:sz w:val="24"/>
          <w:szCs w:val="24"/>
          <w:lang w:val="en-GB"/>
        </w:rPr>
      </w:pPr>
      <w:r w:rsidRPr="000C26BA">
        <w:rPr>
          <w:b/>
          <w:bCs/>
          <w:color w:val="000000" w:themeColor="text1"/>
          <w:sz w:val="24"/>
          <w:szCs w:val="24"/>
          <w:vertAlign w:val="superscript"/>
          <w:lang w:val="en-GB"/>
        </w:rPr>
        <w:t/>
      </w:r>
      <w:r w:rsidRPr="000C26BA">
        <w:rPr>
          <w:b/>
          <w:bCs/>
          <w:color w:val="000000" w:themeColor="text1"/>
          <w:sz w:val="24"/>
          <w:szCs w:val="24"/>
          <w:lang w:val="en-GB"/>
        </w:rPr>
        <w:t xml:space="preserve"/>
      </w:r>
      <w:proofErr w:type="spellStart"/>
      <w:r w:rsidRPr="000C26BA">
        <w:rPr>
          <w:b/>
          <w:bCs/>
          <w:color w:val="000000" w:themeColor="text1"/>
          <w:sz w:val="24"/>
          <w:szCs w:val="24"/>
          <w:lang w:val="en-GB"/>
        </w:rPr>
        <w:t/>
      </w:r>
      <w:proofErr w:type="spellEnd"/>
      <w:r w:rsidRPr="000C26BA">
        <w:rPr>
          <w:b/>
          <w:bCs/>
          <w:color w:val="000000" w:themeColor="text1"/>
          <w:sz w:val="24"/>
          <w:szCs w:val="24"/>
          <w:lang w:val="en-GB"/>
        </w:rPr>
        <w:t xml:space="preserve"/>
      </w:r>
      <w:proofErr w:type="spellStart"/>
      <w:r w:rsidRPr="000C26BA">
        <w:rPr>
          <w:b/>
          <w:bCs/>
          <w:color w:val="000000" w:themeColor="text1"/>
          <w:sz w:val="24"/>
          <w:szCs w:val="24"/>
          <w:lang w:val="en-GB"/>
        </w:rPr>
        <w:t/>
      </w:r>
      <w:proofErr w:type="spellEnd"/>
      <w:r w:rsidRPr="000C26BA">
        <w:rPr>
          <w:b/>
          <w:bCs/>
          <w:color w:val="000000" w:themeColor="text1"/>
          <w:sz w:val="24"/>
          <w:szCs w:val="24"/>
          <w:lang w:val="en-GB"/>
        </w:rPr>
        <w:t xml:space="preserve"/>
      </w:r>
      <w:r w:rsidR="005300CF" w:rsidRPr="000C26BA">
        <w:rPr>
          <w:b/>
          <w:bCs/>
          <w:color w:val="000000" w:themeColor="text1"/>
          <w:sz w:val="24"/>
          <w:szCs w:val="24"/>
          <w:lang w:val="en-GB"/>
        </w:rPr>
        <w:t/>
      </w:r>
    </w:p>
    <w:p w14:paraId="267C5356" w14:textId="77777777" w:rsidR="004F14EF" w:rsidRPr="000C26BA" w:rsidRDefault="004F14EF" w:rsidP="009058D5">
      <w:pPr>
        <w:pStyle w:val="Text"/>
        <w:ind w:firstLine="0"/>
        <w:jc w:val="center"/>
        <w:rPr>
          <w:b/>
          <w:bCs/>
          <w:color w:val="000000" w:themeColor="text1"/>
          <w:sz w:val="24"/>
          <w:szCs w:val="24"/>
          <w:vertAlign w:val="superscript"/>
        </w:rPr>
      </w:pPr>
    </w:p>
    <w:p w14:paraId="79BBA637" w14:textId="133D03D6" w:rsidR="009058D5" w:rsidRPr="000C26BA" w:rsidRDefault="005300CF" w:rsidP="009058D5">
      <w:pPr>
        <w:pStyle w:val="Text"/>
        <w:ind w:firstLine="0"/>
        <w:jc w:val="center"/>
        <w:rPr>
          <w:color w:val="000000" w:themeColor="text1"/>
          <w:sz w:val="24"/>
          <w:szCs w:val="24"/>
          <w:lang w:val="en-GB"/>
        </w:rPr>
      </w:pPr>
      <w:r w:rsidRPr="000C26BA">
        <w:rPr>
          <w:rFonts w:eastAsia="MS Mincho"/>
          <w:color w:val="000000" w:themeColor="text1"/>
          <w:sz w:val="24"/>
          <w:szCs w:val="24"/>
          <w:lang w:val="en-GB" w:eastAsia="ja-JP"/>
        </w:rPr>
        <w:t/>
      </w:r>
      <w:r w:rsidR="009058D5" w:rsidRPr="000C26BA">
        <w:rPr>
          <w:rFonts w:eastAsia="MS Mincho" w:hint="eastAsia"/>
          <w:color w:val="000000" w:themeColor="text1"/>
          <w:sz w:val="24"/>
          <w:szCs w:val="24"/>
          <w:lang w:val="en-GB" w:eastAsia="ja-JP"/>
        </w:rPr>
        <w:t xml:space="preserve"/>
      </w:r>
      <w:r w:rsidR="009058D5" w:rsidRPr="000C26BA">
        <w:rPr>
          <w:rFonts w:eastAsia="MS Mincho"/>
          <w:color w:val="000000" w:themeColor="text1"/>
          <w:sz w:val="24"/>
          <w:szCs w:val="24"/>
          <w:lang w:val="en-GB" w:eastAsia="ja-JP"/>
        </w:rPr>
        <w:t/>
      </w:r>
      <w:r w:rsidR="009058D5" w:rsidRPr="000C26BA">
        <w:rPr>
          <w:color w:val="000000" w:themeColor="text1"/>
          <w:sz w:val="24"/>
          <w:szCs w:val="24"/>
        </w:rPr>
        <w:t xml:space="preserve"/>
      </w:r>
      <w:hyperlink r:id="rId8" w:history="1">
        <w:r w:rsidR="009058D5" w:rsidRPr="000C26BA">
          <w:rPr>
            <w:rStyle w:val="Hyperlink"/>
            <w:rFonts w:eastAsia="MS Mincho"/>
            <w:color w:val="000000" w:themeColor="text1"/>
            <w:sz w:val="24"/>
            <w:szCs w:val="24"/>
            <w:lang w:val="en-GB" w:eastAsia="ja-JP"/>
          </w:rPr>
          <w:t/>
        </w:r>
      </w:hyperlink>
    </w:p>
    <w:p w14:paraId="42225E2A" w14:textId="4A07F744" w:rsidR="00172D1D" w:rsidRPr="005300CF" w:rsidRDefault="00126A7F" w:rsidP="00172D1D">
      <w:pPr>
        <w:pStyle w:val="Heading3"/>
        <w:jc w:val="both"/>
        <w:rPr>
          <w:rFonts w:cs="Times New Roman"/>
          <w:b/>
          <w:bCs/>
          <w:color w:val="000000" w:themeColor="text1"/>
        </w:rPr>
      </w:pPr>
      <w:r w:rsidRPr="005300CF">
        <w:rPr>
          <w:rFonts w:cs="Times New Roman"/>
          <w:b/>
          <w:bCs/>
          <w:color w:val="000000" w:themeColor="text1"/>
        </w:rPr>
        <w:t>ABSTRACT</w:t>
      </w:r>
    </w:p>
    <w:p w14:paraId="16C2A264" w14:textId="23401A0B" w:rsidR="000C0A8A" w:rsidRDefault="00714766" w:rsidP="00E3402F">
      <w:pPr>
        <w:pStyle w:val="NoSpacing"/>
        <w:jc w:val="both"/>
        <w:rPr>
          <w:rFonts w:ascii="Times New Roman" w:hAnsi="Times New Roman" w:cs="Times New Roman"/>
        </w:rPr>
      </w:pPr>
      <w:r w:rsidRPr="00714766">
        <w:rPr>
          <w:rFonts w:ascii="Times New Roman" w:hAnsi="Times New Roman" w:cs="Times New Roman"/>
        </w:rPr>
        <w:t>The adoption of automation technologies in Industrialized Building System (IBS) precast concrete fabrication have substantially enhanced the efficiency of manufacturing, quality consistency, and resource utilization. However, there are few studies that systematically benchmarked the productivity performance across conventional, semi-automated and fully automated precast concrete production methods. Hence, the objective of this study is to evaluate productivity performance and to determine the important elements affecting productivity effectiveness and efficiency in precast concrete manufacturing. To achieve this, a quantitative benchmarking technique was conducted using a structured questionnaire survey including twelve industry experts from the production, quality management, engineering, automation and factory management backgrounds in the Malaysian precast concrete industry. The collected data were analyzed using mean score ranking, standard deviation, Relative Importance Index (RII), productivity dimension analysis, and Pareto analysis. Results showed that People and Organization (4.28) and Planning and Control (4.17) were the most dominant productivity factors emphasizing the significance of workforce competency, continuous training, supervision, scheduling, and digital planning tools. The most important productivity problems were discovered to be frequent design changes, equipment downtime, shortage of competent workers and inadequate production planning. The study concluded that automation could improve production efficiency, quality consistency, and workflow coordination; nevertheless, long-term productivity enhancement requires good integration of people, processes, planning systems, and equipment management. The proposed multidimensional productivity benchmarking framework is a realistic instrument that may be used to assist in the performance assessment, decision making and continuous improvement activities of IBS precast concrete production facilities.</w:t>
      </w:r>
    </w:p>
    <w:p w14:paraId="254984BA" w14:textId="77777777" w:rsidR="00714766" w:rsidRPr="00E3402F" w:rsidRDefault="00714766" w:rsidP="00E3402F">
      <w:pPr>
        <w:pStyle w:val="NoSpacing"/>
        <w:jc w:val="both"/>
        <w:rPr>
          <w:rFonts w:ascii="Times New Roman" w:hAnsi="Times New Roman" w:cs="Times New Roman"/>
        </w:rPr>
      </w:pPr>
    </w:p>
    <w:p w14:paraId="40B02195" w14:textId="4B3B7F4A" w:rsidR="00E3402F" w:rsidRDefault="00172D1D" w:rsidP="00E3402F">
      <w:pPr>
        <w:pStyle w:val="NoSpacing"/>
        <w:jc w:val="both"/>
        <w:rPr>
          <w:rFonts w:ascii="Times New Roman" w:hAnsi="Times New Roman" w:cs="Times New Roman"/>
        </w:rPr>
      </w:pPr>
      <w:r w:rsidRPr="00E3402F">
        <w:rPr>
          <w:rFonts w:ascii="Times New Roman" w:hAnsi="Times New Roman" w:cs="Times New Roman"/>
          <w:b/>
          <w:bCs/>
        </w:rPr>
        <w:t>Keywords:</w:t>
      </w:r>
      <w:r w:rsidRPr="00E3402F">
        <w:rPr>
          <w:rFonts w:ascii="Times New Roman" w:hAnsi="Times New Roman" w:cs="Times New Roman"/>
        </w:rPr>
        <w:t xml:space="preserve"> </w:t>
      </w:r>
      <w:r w:rsidR="00AF6817" w:rsidRPr="00E3402F">
        <w:rPr>
          <w:rFonts w:ascii="Times New Roman" w:hAnsi="Times New Roman" w:cs="Times New Roman"/>
        </w:rPr>
        <w:t>Automated precast fabrication; Industrialized Building System (IBS); Productivity indicators; Benchmarking; Precast concrete manufacturing</w:t>
      </w:r>
      <w:r w:rsidR="00E3402F">
        <w:rPr>
          <w:rFonts w:ascii="Times New Roman" w:hAnsi="Times New Roman" w:cs="Times New Roman"/>
        </w:rPr>
        <w:t>.</w:t>
      </w:r>
    </w:p>
    <w:p w14:paraId="3E5F241D" w14:textId="77777777" w:rsidR="00E3402F" w:rsidRPr="00E3402F" w:rsidRDefault="00E3402F" w:rsidP="00E3402F">
      <w:pPr>
        <w:pStyle w:val="NoSpacing"/>
        <w:jc w:val="both"/>
        <w:rPr>
          <w:rFonts w:ascii="Times New Roman" w:hAnsi="Times New Roman" w:cs="Times New Roman"/>
        </w:rPr>
      </w:pPr>
    </w:p>
    <w:p w14:paraId="1ED0948A" w14:textId="4BDE337C" w:rsidR="00603E18" w:rsidRPr="005300CF" w:rsidRDefault="00126A7F" w:rsidP="00603E18">
      <w:pPr>
        <w:pStyle w:val="NoSpacing"/>
        <w:rPr>
          <w:rFonts w:ascii="Times New Roman" w:hAnsi="Times New Roman" w:cs="Times New Roman"/>
          <w:b/>
          <w:bCs/>
          <w:sz w:val="28"/>
          <w:szCs w:val="28"/>
        </w:rPr>
      </w:pPr>
      <w:r w:rsidRPr="005300CF">
        <w:rPr>
          <w:rFonts w:ascii="Times New Roman" w:hAnsi="Times New Roman" w:cs="Times New Roman"/>
          <w:b/>
          <w:bCs/>
          <w:sz w:val="28"/>
          <w:szCs w:val="28"/>
        </w:rPr>
        <w:t>INTRODUCTION</w:t>
      </w:r>
    </w:p>
    <w:p w14:paraId="76546C53" w14:textId="77777777" w:rsidR="00FF216D" w:rsidRPr="00603E18" w:rsidRDefault="00FF216D" w:rsidP="00603E18">
      <w:pPr>
        <w:pStyle w:val="NoSpacing"/>
        <w:rPr>
          <w:rFonts w:ascii="Times New Roman" w:hAnsi="Times New Roman" w:cs="Times New Roman"/>
          <w:b/>
          <w:bCs/>
        </w:rPr>
      </w:pPr>
    </w:p>
    <w:p w14:paraId="57598AF6" w14:textId="0618ABE8" w:rsidR="00210AC2" w:rsidRPr="00210AC2" w:rsidRDefault="00210AC2" w:rsidP="00210AC2">
      <w:pPr>
        <w:pStyle w:val="NoSpacing"/>
        <w:jc w:val="both"/>
        <w:rPr>
          <w:rFonts w:ascii="Times New Roman" w:hAnsi="Times New Roman" w:cs="Times New Roman"/>
        </w:rPr>
      </w:pPr>
      <w:r w:rsidRPr="00210AC2">
        <w:rPr>
          <w:rFonts w:ascii="Times New Roman" w:hAnsi="Times New Roman" w:cs="Times New Roman"/>
        </w:rPr>
        <w:t xml:space="preserve">The Industrialized Building System (IBS) has </w:t>
      </w:r>
      <w:r w:rsidR="00964222">
        <w:rPr>
          <w:rFonts w:ascii="Times New Roman" w:hAnsi="Times New Roman" w:cs="Times New Roman"/>
        </w:rPr>
        <w:t>received</w:t>
      </w:r>
      <w:r w:rsidRPr="00210AC2">
        <w:rPr>
          <w:rFonts w:ascii="Times New Roman" w:hAnsi="Times New Roman" w:cs="Times New Roman"/>
        </w:rPr>
        <w:t xml:space="preserve"> significant </w:t>
      </w:r>
      <w:r w:rsidR="00A01BBC">
        <w:rPr>
          <w:rFonts w:ascii="Times New Roman" w:hAnsi="Times New Roman" w:cs="Times New Roman"/>
        </w:rPr>
        <w:t>interest</w:t>
      </w:r>
      <w:r w:rsidRPr="00210AC2">
        <w:rPr>
          <w:rFonts w:ascii="Times New Roman" w:hAnsi="Times New Roman" w:cs="Times New Roman"/>
        </w:rPr>
        <w:t xml:space="preserve"> in the construction industry as a strategy to improve productivity, quality, and sustainability while reducing reliance on </w:t>
      </w:r>
      <w:proofErr w:type="spellStart"/>
      <w:r w:rsidRPr="00210AC2">
        <w:rPr>
          <w:rFonts w:ascii="Times New Roman" w:hAnsi="Times New Roman" w:cs="Times New Roman"/>
        </w:rPr>
        <w:t>labour-intensive</w:t>
      </w:r>
      <w:proofErr w:type="spellEnd"/>
      <w:r w:rsidRPr="00210AC2">
        <w:rPr>
          <w:rFonts w:ascii="Times New Roman" w:hAnsi="Times New Roman" w:cs="Times New Roman"/>
        </w:rPr>
        <w:t xml:space="preserve"> construction methods. </w:t>
      </w:r>
      <w:r w:rsidR="00A01BBC">
        <w:rPr>
          <w:rFonts w:ascii="Times New Roman" w:hAnsi="Times New Roman" w:cs="Times New Roman"/>
        </w:rPr>
        <w:t>Most</w:t>
      </w:r>
      <w:r w:rsidRPr="00210AC2">
        <w:rPr>
          <w:rFonts w:ascii="Times New Roman" w:hAnsi="Times New Roman" w:cs="Times New Roman"/>
        </w:rPr>
        <w:t xml:space="preserve"> the IBS methods, precast concrete fabrication has been popular as it can </w:t>
      </w:r>
      <w:proofErr w:type="spellStart"/>
      <w:r w:rsidRPr="00210AC2">
        <w:rPr>
          <w:rFonts w:ascii="Times New Roman" w:hAnsi="Times New Roman" w:cs="Times New Roman"/>
        </w:rPr>
        <w:t>standardise</w:t>
      </w:r>
      <w:proofErr w:type="spellEnd"/>
      <w:r w:rsidRPr="00210AC2">
        <w:rPr>
          <w:rFonts w:ascii="Times New Roman" w:hAnsi="Times New Roman" w:cs="Times New Roman"/>
        </w:rPr>
        <w:t xml:space="preserve"> production, improve quality control and speed up project delivery. As the industry has experienced increasing </w:t>
      </w:r>
      <w:proofErr w:type="spellStart"/>
      <w:r w:rsidRPr="00210AC2">
        <w:rPr>
          <w:rFonts w:ascii="Times New Roman" w:hAnsi="Times New Roman" w:cs="Times New Roman"/>
        </w:rPr>
        <w:t>labour</w:t>
      </w:r>
      <w:proofErr w:type="spellEnd"/>
      <w:r w:rsidRPr="00210AC2">
        <w:rPr>
          <w:rFonts w:ascii="Times New Roman" w:hAnsi="Times New Roman" w:cs="Times New Roman"/>
        </w:rPr>
        <w:t xml:space="preserve"> shortages, rising production costs and a need for faster construction, many precast producers have incorporated automation technology into their production facilities, including robotic handling systems, automated curing chambers and digital planning platforms. Previous studies have shown that automation improves cycle time efficiency, dimensional precision, quality consistency and resource </w:t>
      </w:r>
      <w:proofErr w:type="spellStart"/>
      <w:r w:rsidRPr="00210AC2">
        <w:rPr>
          <w:rFonts w:ascii="Times New Roman" w:hAnsi="Times New Roman" w:cs="Times New Roman"/>
        </w:rPr>
        <w:t>utilisation</w:t>
      </w:r>
      <w:proofErr w:type="spellEnd"/>
      <w:r w:rsidRPr="00210AC2">
        <w:rPr>
          <w:rFonts w:ascii="Times New Roman" w:hAnsi="Times New Roman" w:cs="Times New Roman"/>
        </w:rPr>
        <w:t xml:space="preserve"> in comparison to conventional production methods (Reichenbach &amp; </w:t>
      </w:r>
      <w:proofErr w:type="spellStart"/>
      <w:r w:rsidRPr="00210AC2">
        <w:rPr>
          <w:rFonts w:ascii="Times New Roman" w:hAnsi="Times New Roman" w:cs="Times New Roman"/>
        </w:rPr>
        <w:t>Kromoser</w:t>
      </w:r>
      <w:proofErr w:type="spellEnd"/>
      <w:r w:rsidRPr="00210AC2">
        <w:rPr>
          <w:rFonts w:ascii="Times New Roman" w:hAnsi="Times New Roman" w:cs="Times New Roman"/>
        </w:rPr>
        <w:t>, 2021; Waris et al., 2023; Han &amp; Ishida, 2024). However, it is important to note that the level of automation is not the only factor determining productivity performance as other factors such as planning, equipment, workforce, materials and operation management also play a role (Rahim et al., 2020, Gbadamosi et al., 2021).</w:t>
      </w:r>
    </w:p>
    <w:p w14:paraId="2134EABE" w14:textId="77777777" w:rsidR="00210AC2" w:rsidRPr="00210AC2" w:rsidRDefault="00210AC2" w:rsidP="00210AC2">
      <w:pPr>
        <w:pStyle w:val="NoSpacing"/>
        <w:jc w:val="both"/>
        <w:rPr>
          <w:rFonts w:ascii="Times New Roman" w:hAnsi="Times New Roman" w:cs="Times New Roman"/>
        </w:rPr>
      </w:pPr>
    </w:p>
    <w:p w14:paraId="23523472" w14:textId="061E39AB" w:rsidR="00FF216D" w:rsidRDefault="00210AC2" w:rsidP="00210AC2">
      <w:pPr>
        <w:pStyle w:val="NoSpacing"/>
        <w:jc w:val="both"/>
        <w:rPr>
          <w:rFonts w:ascii="Times New Roman" w:hAnsi="Times New Roman" w:cs="Times New Roman"/>
        </w:rPr>
      </w:pPr>
      <w:r w:rsidRPr="00210AC2">
        <w:rPr>
          <w:rFonts w:ascii="Times New Roman" w:hAnsi="Times New Roman" w:cs="Times New Roman"/>
        </w:rPr>
        <w:lastRenderedPageBreak/>
        <w:t xml:space="preserve">Although the trend of automation in the production of precast concrete has been expanding, limited research has systematically benchmarked the productivity performance of the conventional, semi-automated and fully automated fabrication systems in a multidimensional manner. Most of the previous studies tend to explore different metrics of individual productivity rather than the combined effect of technical, </w:t>
      </w:r>
      <w:proofErr w:type="spellStart"/>
      <w:r w:rsidRPr="00210AC2">
        <w:rPr>
          <w:rFonts w:ascii="Times New Roman" w:hAnsi="Times New Roman" w:cs="Times New Roman"/>
        </w:rPr>
        <w:t>organisational</w:t>
      </w:r>
      <w:proofErr w:type="spellEnd"/>
      <w:r w:rsidRPr="00210AC2">
        <w:rPr>
          <w:rFonts w:ascii="Times New Roman" w:hAnsi="Times New Roman" w:cs="Times New Roman"/>
        </w:rPr>
        <w:t xml:space="preserve"> and external factors (Amarasinghe et al., 2024). Consequently, the study objectives are to benchmark the productivity performance of automated, semi-automated and conventional precast concrete manufacturing systems, and determine the important elements that affect the productivity effectiveness and efficiency using a multidimensional productivity indicator framework. The study measures productivity in six areas of: Process and Methods, Planning and Control, Tooling and Equipment, Materials and Quality, People and Organization and Design and External Factors. The results offer a useful benchmarking framework to promote productivity improvement and decision-making in the Malaysian precast concrete sector (CIDB Malaysia, 2021).</w:t>
      </w:r>
    </w:p>
    <w:p w14:paraId="4C573115" w14:textId="77777777" w:rsidR="00210AC2" w:rsidRDefault="00210AC2" w:rsidP="00210AC2">
      <w:pPr>
        <w:pStyle w:val="NoSpacing"/>
        <w:jc w:val="both"/>
        <w:rPr>
          <w:rFonts w:ascii="Times New Roman" w:eastAsia="Times New Roman" w:hAnsi="Times New Roman" w:cs="Times New Roman"/>
          <w:kern w:val="0"/>
          <w14:ligatures w14:val="none"/>
        </w:rPr>
      </w:pPr>
    </w:p>
    <w:p w14:paraId="40A390D3" w14:textId="0BE2A8DD" w:rsidR="00B70919" w:rsidRPr="005300CF" w:rsidRDefault="00126A7F" w:rsidP="00FF216D">
      <w:pPr>
        <w:pStyle w:val="NoSpacing"/>
        <w:rPr>
          <w:rFonts w:ascii="Times New Roman" w:hAnsi="Times New Roman" w:cs="Times New Roman"/>
          <w:b/>
          <w:bCs/>
          <w:sz w:val="28"/>
          <w:szCs w:val="28"/>
        </w:rPr>
      </w:pPr>
      <w:r w:rsidRPr="005300CF">
        <w:rPr>
          <w:rFonts w:ascii="Times New Roman" w:hAnsi="Times New Roman" w:cs="Times New Roman"/>
          <w:b/>
          <w:bCs/>
          <w:sz w:val="28"/>
          <w:szCs w:val="28"/>
        </w:rPr>
        <w:t>LITERATURE REVIEW</w:t>
      </w:r>
    </w:p>
    <w:p w14:paraId="7FEA7827" w14:textId="77777777" w:rsidR="00B70919" w:rsidRPr="00B70919" w:rsidRDefault="00B70919" w:rsidP="00B70919">
      <w:pPr>
        <w:pStyle w:val="NoSpacing"/>
        <w:jc w:val="both"/>
        <w:rPr>
          <w:rFonts w:ascii="Times New Roman" w:hAnsi="Times New Roman" w:cs="Times New Roman"/>
        </w:rPr>
      </w:pPr>
    </w:p>
    <w:p w14:paraId="7B44D64C" w14:textId="77777777" w:rsidR="00FF216D" w:rsidRPr="00F92BF6" w:rsidRDefault="00FF216D" w:rsidP="00FF216D">
      <w:pPr>
        <w:pStyle w:val="NoSpacing"/>
        <w:jc w:val="both"/>
        <w:rPr>
          <w:rFonts w:ascii="Times New Roman" w:hAnsi="Times New Roman" w:cs="Times New Roman"/>
          <w:b/>
          <w:bCs/>
        </w:rPr>
      </w:pPr>
      <w:r w:rsidRPr="00F92BF6">
        <w:rPr>
          <w:rFonts w:ascii="Times New Roman" w:hAnsi="Times New Roman" w:cs="Times New Roman"/>
          <w:b/>
          <w:bCs/>
        </w:rPr>
        <w:t>Evolution of Automation in Precast Concrete Fabrication</w:t>
      </w:r>
    </w:p>
    <w:p w14:paraId="1ADE2EDA" w14:textId="77777777" w:rsidR="00FF216D" w:rsidRPr="00F92BF6" w:rsidRDefault="00FF216D" w:rsidP="00FF216D">
      <w:pPr>
        <w:pStyle w:val="NoSpacing"/>
        <w:jc w:val="both"/>
        <w:rPr>
          <w:rFonts w:ascii="Times New Roman" w:hAnsi="Times New Roman" w:cs="Times New Roman"/>
        </w:rPr>
      </w:pPr>
    </w:p>
    <w:p w14:paraId="447014FA" w14:textId="48816411" w:rsidR="00DA1DDE" w:rsidRPr="00DA1DDE" w:rsidRDefault="00DA1DDE" w:rsidP="00DA1DDE">
      <w:pPr>
        <w:pStyle w:val="NoSpacing"/>
        <w:jc w:val="both"/>
        <w:rPr>
          <w:rFonts w:ascii="Times New Roman" w:hAnsi="Times New Roman" w:cs="Times New Roman"/>
        </w:rPr>
      </w:pPr>
      <w:r w:rsidRPr="00DA1DDE">
        <w:rPr>
          <w:rFonts w:ascii="Times New Roman" w:hAnsi="Times New Roman" w:cs="Times New Roman"/>
        </w:rPr>
        <w:t xml:space="preserve">The precast concrete fabrication business has been </w:t>
      </w:r>
      <w:r>
        <w:rPr>
          <w:rFonts w:ascii="Times New Roman" w:hAnsi="Times New Roman" w:cs="Times New Roman"/>
        </w:rPr>
        <w:t>transformed</w:t>
      </w:r>
      <w:r w:rsidRPr="00DA1DDE">
        <w:rPr>
          <w:rFonts w:ascii="Times New Roman" w:hAnsi="Times New Roman" w:cs="Times New Roman"/>
        </w:rPr>
        <w:t xml:space="preserve"> by the introduction of </w:t>
      </w:r>
      <w:r w:rsidRPr="00DA1DDE">
        <w:rPr>
          <w:rFonts w:ascii="Times New Roman" w:hAnsi="Times New Roman" w:cs="Times New Roman"/>
        </w:rPr>
        <w:t>Industrialized</w:t>
      </w:r>
      <w:r w:rsidRPr="00DA1DDE">
        <w:rPr>
          <w:rFonts w:ascii="Times New Roman" w:hAnsi="Times New Roman" w:cs="Times New Roman"/>
        </w:rPr>
        <w:t xml:space="preserve"> Building System (IBS) principles and automation technologies. </w:t>
      </w:r>
      <w:r>
        <w:rPr>
          <w:rFonts w:ascii="Times New Roman" w:hAnsi="Times New Roman" w:cs="Times New Roman"/>
        </w:rPr>
        <w:t>P</w:t>
      </w:r>
      <w:r w:rsidRPr="00DA1DDE">
        <w:rPr>
          <w:rFonts w:ascii="Times New Roman" w:hAnsi="Times New Roman" w:cs="Times New Roman"/>
        </w:rPr>
        <w:t>reviously, precast concrete co</w:t>
      </w:r>
      <w:r>
        <w:rPr>
          <w:rFonts w:ascii="Times New Roman" w:hAnsi="Times New Roman" w:cs="Times New Roman"/>
        </w:rPr>
        <w:t xml:space="preserve">mponents </w:t>
      </w:r>
      <w:r w:rsidRPr="00DA1DDE">
        <w:rPr>
          <w:rFonts w:ascii="Times New Roman" w:hAnsi="Times New Roman" w:cs="Times New Roman"/>
        </w:rPr>
        <w:t xml:space="preserve">were produced using </w:t>
      </w:r>
      <w:proofErr w:type="spellStart"/>
      <w:r w:rsidRPr="00DA1DDE">
        <w:rPr>
          <w:rFonts w:ascii="Times New Roman" w:hAnsi="Times New Roman" w:cs="Times New Roman"/>
        </w:rPr>
        <w:t>labour-intensive</w:t>
      </w:r>
      <w:proofErr w:type="spellEnd"/>
      <w:r w:rsidRPr="00DA1DDE">
        <w:rPr>
          <w:rFonts w:ascii="Times New Roman" w:hAnsi="Times New Roman" w:cs="Times New Roman"/>
        </w:rPr>
        <w:t xml:space="preserve"> methods that relied heavily on manual handling, conventional </w:t>
      </w:r>
      <w:proofErr w:type="spellStart"/>
      <w:r w:rsidRPr="00DA1DDE">
        <w:rPr>
          <w:rFonts w:ascii="Times New Roman" w:hAnsi="Times New Roman" w:cs="Times New Roman"/>
        </w:rPr>
        <w:t>mould</w:t>
      </w:r>
      <w:proofErr w:type="spellEnd"/>
      <w:r w:rsidRPr="00DA1DDE">
        <w:rPr>
          <w:rFonts w:ascii="Times New Roman" w:hAnsi="Times New Roman" w:cs="Times New Roman"/>
        </w:rPr>
        <w:t xml:space="preserve"> preparation, and worker </w:t>
      </w:r>
      <w:r>
        <w:rPr>
          <w:rFonts w:ascii="Times New Roman" w:hAnsi="Times New Roman" w:cs="Times New Roman"/>
        </w:rPr>
        <w:t xml:space="preserve">skills </w:t>
      </w:r>
      <w:r w:rsidRPr="00DA1DDE">
        <w:rPr>
          <w:rFonts w:ascii="Times New Roman" w:hAnsi="Times New Roman" w:cs="Times New Roman"/>
        </w:rPr>
        <w:t>experience. However, the increased productivity</w:t>
      </w:r>
      <w:r>
        <w:rPr>
          <w:rFonts w:ascii="Times New Roman" w:hAnsi="Times New Roman" w:cs="Times New Roman"/>
        </w:rPr>
        <w:t xml:space="preserve"> demand</w:t>
      </w:r>
      <w:r w:rsidRPr="00DA1DDE">
        <w:rPr>
          <w:rFonts w:ascii="Times New Roman" w:hAnsi="Times New Roman" w:cs="Times New Roman"/>
        </w:rPr>
        <w:t xml:space="preserve">, consistent quality and shorter project durations have pushed the move towards semi-automated and fully automated production processes. Automated precast facilities use modern technology including robotic reinforcement installation, automated shuttering systems, carousel production lines, automated curing chambers, and digital production control systems to boost manufacturing efficiency (Reichenbach &amp; </w:t>
      </w:r>
      <w:proofErr w:type="spellStart"/>
      <w:r w:rsidRPr="00DA1DDE">
        <w:rPr>
          <w:rFonts w:ascii="Times New Roman" w:hAnsi="Times New Roman" w:cs="Times New Roman"/>
        </w:rPr>
        <w:t>Kromoser</w:t>
      </w:r>
      <w:proofErr w:type="spellEnd"/>
      <w:r w:rsidRPr="00DA1DDE">
        <w:rPr>
          <w:rFonts w:ascii="Times New Roman" w:hAnsi="Times New Roman" w:cs="Times New Roman"/>
        </w:rPr>
        <w:t>, 2021).</w:t>
      </w:r>
    </w:p>
    <w:p w14:paraId="1AE19F60" w14:textId="77777777" w:rsidR="00DA1DDE" w:rsidRPr="00DA1DDE" w:rsidRDefault="00DA1DDE" w:rsidP="00DA1DDE">
      <w:pPr>
        <w:pStyle w:val="NoSpacing"/>
        <w:jc w:val="both"/>
        <w:rPr>
          <w:rFonts w:ascii="Times New Roman" w:hAnsi="Times New Roman" w:cs="Times New Roman"/>
        </w:rPr>
      </w:pPr>
    </w:p>
    <w:p w14:paraId="15E74BEC" w14:textId="5CABF692" w:rsidR="00FF216D" w:rsidRDefault="00DA1DDE" w:rsidP="00DA1DDE">
      <w:pPr>
        <w:pStyle w:val="NoSpacing"/>
        <w:jc w:val="both"/>
        <w:rPr>
          <w:rFonts w:ascii="Times New Roman" w:hAnsi="Times New Roman" w:cs="Times New Roman"/>
        </w:rPr>
      </w:pPr>
      <w:r w:rsidRPr="00DA1DDE">
        <w:rPr>
          <w:rFonts w:ascii="Times New Roman" w:hAnsi="Times New Roman" w:cs="Times New Roman"/>
        </w:rPr>
        <w:t xml:space="preserve">Several studies have shown that automation enhances production performance due to reduced manpower dependency, process variability and enhanced output consistency. Automated production systems can greatly enhance cycle time efficiency and resource </w:t>
      </w:r>
      <w:proofErr w:type="spellStart"/>
      <w:r w:rsidRPr="00DA1DDE">
        <w:rPr>
          <w:rFonts w:ascii="Times New Roman" w:hAnsi="Times New Roman" w:cs="Times New Roman"/>
        </w:rPr>
        <w:t>utilisation</w:t>
      </w:r>
      <w:proofErr w:type="spellEnd"/>
      <w:r w:rsidRPr="00DA1DDE">
        <w:rPr>
          <w:rFonts w:ascii="Times New Roman" w:hAnsi="Times New Roman" w:cs="Times New Roman"/>
        </w:rPr>
        <w:t xml:space="preserve"> compared to traditional manufacturing methods (Han and Ishida 2024). Waris et al. (2023) similarly pointed out that Industry 4.0 technologies, including IoT-enabled monitoring systems, robotics, and cyber-physical systems, improve operational visibility and promote data-driven decision-making in precast concrete facilities. Even with these advantages, many businesses still use semi-automated or traditional facilities because of the large capital investment needs and restrictions on production flexibility.</w:t>
      </w:r>
    </w:p>
    <w:p w14:paraId="63A4F7E5" w14:textId="77777777" w:rsidR="00DA1DDE" w:rsidRPr="00F92BF6" w:rsidRDefault="00DA1DDE" w:rsidP="00DA1DDE">
      <w:pPr>
        <w:pStyle w:val="NoSpacing"/>
        <w:jc w:val="both"/>
        <w:rPr>
          <w:rFonts w:ascii="Times New Roman" w:hAnsi="Times New Roman" w:cs="Times New Roman"/>
        </w:rPr>
      </w:pPr>
    </w:p>
    <w:p w14:paraId="655853A8" w14:textId="5276908C" w:rsidR="00FF216D" w:rsidRPr="00F92BF6" w:rsidRDefault="00FF216D" w:rsidP="00FF216D">
      <w:pPr>
        <w:pStyle w:val="NoSpacing"/>
        <w:jc w:val="both"/>
        <w:rPr>
          <w:rFonts w:ascii="Times New Roman" w:hAnsi="Times New Roman" w:cs="Times New Roman"/>
          <w:b/>
          <w:bCs/>
        </w:rPr>
      </w:pPr>
      <w:r w:rsidRPr="00F92BF6">
        <w:rPr>
          <w:rFonts w:ascii="Times New Roman" w:hAnsi="Times New Roman" w:cs="Times New Roman"/>
          <w:b/>
          <w:bCs/>
        </w:rPr>
        <w:t>Benchmarking Productivity Performance in Precast Manufacturing</w:t>
      </w:r>
    </w:p>
    <w:p w14:paraId="088E3358" w14:textId="77777777" w:rsidR="00FF216D" w:rsidRPr="00F92BF6" w:rsidRDefault="00FF216D" w:rsidP="00FF216D">
      <w:pPr>
        <w:pStyle w:val="NoSpacing"/>
        <w:jc w:val="both"/>
        <w:rPr>
          <w:rFonts w:ascii="Times New Roman" w:hAnsi="Times New Roman" w:cs="Times New Roman"/>
        </w:rPr>
      </w:pPr>
    </w:p>
    <w:p w14:paraId="35A72069" w14:textId="22D2596C" w:rsidR="001467F0" w:rsidRPr="001467F0" w:rsidRDefault="001467F0" w:rsidP="001467F0">
      <w:pPr>
        <w:pStyle w:val="NoSpacing"/>
        <w:jc w:val="both"/>
        <w:rPr>
          <w:rFonts w:ascii="Times New Roman" w:hAnsi="Times New Roman" w:cs="Times New Roman"/>
        </w:rPr>
      </w:pPr>
      <w:r w:rsidRPr="001467F0">
        <w:rPr>
          <w:rFonts w:ascii="Times New Roman" w:hAnsi="Times New Roman" w:cs="Times New Roman"/>
        </w:rPr>
        <w:t xml:space="preserve">Benchmarking is widely </w:t>
      </w:r>
      <w:proofErr w:type="spellStart"/>
      <w:r w:rsidRPr="001467F0">
        <w:rPr>
          <w:rFonts w:ascii="Times New Roman" w:hAnsi="Times New Roman" w:cs="Times New Roman"/>
        </w:rPr>
        <w:t>recognised</w:t>
      </w:r>
      <w:proofErr w:type="spellEnd"/>
      <w:r w:rsidRPr="001467F0">
        <w:rPr>
          <w:rFonts w:ascii="Times New Roman" w:hAnsi="Times New Roman" w:cs="Times New Roman"/>
        </w:rPr>
        <w:t xml:space="preserve"> </w:t>
      </w:r>
      <w:r>
        <w:rPr>
          <w:rFonts w:ascii="Times New Roman" w:hAnsi="Times New Roman" w:cs="Times New Roman"/>
        </w:rPr>
        <w:t>as a s</w:t>
      </w:r>
      <w:r w:rsidRPr="001467F0">
        <w:rPr>
          <w:rFonts w:ascii="Times New Roman" w:hAnsi="Times New Roman" w:cs="Times New Roman"/>
        </w:rPr>
        <w:t xml:space="preserve">ystematic approach to compare performance of different production systems to discover </w:t>
      </w:r>
      <w:r>
        <w:rPr>
          <w:rFonts w:ascii="Times New Roman" w:hAnsi="Times New Roman" w:cs="Times New Roman"/>
        </w:rPr>
        <w:t xml:space="preserve">the </w:t>
      </w:r>
      <w:r w:rsidRPr="001467F0">
        <w:rPr>
          <w:rFonts w:ascii="Times New Roman" w:hAnsi="Times New Roman" w:cs="Times New Roman"/>
        </w:rPr>
        <w:t xml:space="preserve">best practice and improvement possibilities. Benchmarking in the precast concrete </w:t>
      </w:r>
      <w:r>
        <w:rPr>
          <w:rFonts w:ascii="Times New Roman" w:hAnsi="Times New Roman" w:cs="Times New Roman"/>
        </w:rPr>
        <w:t>fabrication system</w:t>
      </w:r>
      <w:r w:rsidRPr="001467F0">
        <w:rPr>
          <w:rFonts w:ascii="Times New Roman" w:hAnsi="Times New Roman" w:cs="Times New Roman"/>
        </w:rPr>
        <w:t xml:space="preserve"> allows </w:t>
      </w:r>
      <w:proofErr w:type="spellStart"/>
      <w:r w:rsidRPr="001467F0">
        <w:rPr>
          <w:rFonts w:ascii="Times New Roman" w:hAnsi="Times New Roman" w:cs="Times New Roman"/>
        </w:rPr>
        <w:t>organisations</w:t>
      </w:r>
      <w:proofErr w:type="spellEnd"/>
      <w:r w:rsidRPr="001467F0">
        <w:rPr>
          <w:rFonts w:ascii="Times New Roman" w:hAnsi="Times New Roman" w:cs="Times New Roman"/>
        </w:rPr>
        <w:t xml:space="preserve"> to compare production efficiency, quality performance, resource </w:t>
      </w:r>
      <w:proofErr w:type="spellStart"/>
      <w:r w:rsidRPr="001467F0">
        <w:rPr>
          <w:rFonts w:ascii="Times New Roman" w:hAnsi="Times New Roman" w:cs="Times New Roman"/>
        </w:rPr>
        <w:t>utilisation</w:t>
      </w:r>
      <w:proofErr w:type="spellEnd"/>
      <w:r w:rsidRPr="001467F0">
        <w:rPr>
          <w:rFonts w:ascii="Times New Roman" w:hAnsi="Times New Roman" w:cs="Times New Roman"/>
        </w:rPr>
        <w:t xml:space="preserve">, and operational effectiveness across different manufacturing setups. Productivity benchmarking is particularly relevant as precast manufacturers operate </w:t>
      </w:r>
      <w:r>
        <w:rPr>
          <w:rFonts w:ascii="Times New Roman" w:hAnsi="Times New Roman" w:cs="Times New Roman"/>
        </w:rPr>
        <w:t xml:space="preserve">process </w:t>
      </w:r>
      <w:r w:rsidRPr="001467F0">
        <w:rPr>
          <w:rFonts w:ascii="Times New Roman" w:hAnsi="Times New Roman" w:cs="Times New Roman"/>
        </w:rPr>
        <w:t xml:space="preserve">with different levels of automation, </w:t>
      </w:r>
      <w:r>
        <w:rPr>
          <w:rFonts w:ascii="Times New Roman" w:hAnsi="Times New Roman" w:cs="Times New Roman"/>
        </w:rPr>
        <w:t>workers skills</w:t>
      </w:r>
      <w:r w:rsidRPr="001467F0">
        <w:rPr>
          <w:rFonts w:ascii="Times New Roman" w:hAnsi="Times New Roman" w:cs="Times New Roman"/>
        </w:rPr>
        <w:t>, production capacity and technical maturity.</w:t>
      </w:r>
    </w:p>
    <w:p w14:paraId="6793372E" w14:textId="77777777" w:rsidR="001467F0" w:rsidRPr="001467F0" w:rsidRDefault="001467F0" w:rsidP="001467F0">
      <w:pPr>
        <w:pStyle w:val="NoSpacing"/>
        <w:jc w:val="both"/>
        <w:rPr>
          <w:rFonts w:ascii="Times New Roman" w:hAnsi="Times New Roman" w:cs="Times New Roman"/>
        </w:rPr>
      </w:pPr>
    </w:p>
    <w:p w14:paraId="66AC4616" w14:textId="15B8D427" w:rsidR="00F92BF6" w:rsidRDefault="001467F0" w:rsidP="001467F0">
      <w:pPr>
        <w:pStyle w:val="NoSpacing"/>
        <w:jc w:val="both"/>
        <w:rPr>
          <w:rFonts w:ascii="Times New Roman" w:hAnsi="Times New Roman" w:cs="Times New Roman"/>
        </w:rPr>
      </w:pPr>
      <w:r w:rsidRPr="001467F0">
        <w:rPr>
          <w:rFonts w:ascii="Times New Roman" w:hAnsi="Times New Roman" w:cs="Times New Roman"/>
        </w:rPr>
        <w:t xml:space="preserve">Normally, productivity is measured using variables such as </w:t>
      </w:r>
      <w:proofErr w:type="spellStart"/>
      <w:r w:rsidRPr="001467F0">
        <w:rPr>
          <w:rFonts w:ascii="Times New Roman" w:hAnsi="Times New Roman" w:cs="Times New Roman"/>
        </w:rPr>
        <w:t>labour</w:t>
      </w:r>
      <w:proofErr w:type="spellEnd"/>
      <w:r w:rsidRPr="001467F0">
        <w:rPr>
          <w:rFonts w:ascii="Times New Roman" w:hAnsi="Times New Roman" w:cs="Times New Roman"/>
        </w:rPr>
        <w:t xml:space="preserve"> productivity, production output, cycle time, machine </w:t>
      </w:r>
      <w:proofErr w:type="spellStart"/>
      <w:r w:rsidRPr="001467F0">
        <w:rPr>
          <w:rFonts w:ascii="Times New Roman" w:hAnsi="Times New Roman" w:cs="Times New Roman"/>
        </w:rPr>
        <w:t>utilisation</w:t>
      </w:r>
      <w:proofErr w:type="spellEnd"/>
      <w:r w:rsidRPr="001467F0">
        <w:rPr>
          <w:rFonts w:ascii="Times New Roman" w:hAnsi="Times New Roman" w:cs="Times New Roman"/>
        </w:rPr>
        <w:t xml:space="preserve"> and defect rates (Rahim et al., 2020). However, these individual indicators frequently do not provide a whole picture of the complexity of precast manufacturing procedures. Amarasinghe et al. (2024) suggest that productivity should be examined along many parameters that, taken together, define operational performance. Benchmarking studies have shown that automated facilities generally have better throughput, reduced rework rates and better process stability while conventional facilities provide greater flexibility for </w:t>
      </w:r>
      <w:proofErr w:type="spellStart"/>
      <w:r w:rsidRPr="001467F0">
        <w:rPr>
          <w:rFonts w:ascii="Times New Roman" w:hAnsi="Times New Roman" w:cs="Times New Roman"/>
        </w:rPr>
        <w:t>customised</w:t>
      </w:r>
      <w:proofErr w:type="spellEnd"/>
      <w:r w:rsidRPr="001467F0">
        <w:rPr>
          <w:rFonts w:ascii="Times New Roman" w:hAnsi="Times New Roman" w:cs="Times New Roman"/>
        </w:rPr>
        <w:t xml:space="preserve"> production needs. However, there is relatively little study directly comparing conventional, semi-automated and fully automated fabrication systems, representing a major research gap.</w:t>
      </w:r>
    </w:p>
    <w:p w14:paraId="61B32CC4" w14:textId="77777777" w:rsidR="001467F0" w:rsidRDefault="001467F0" w:rsidP="001467F0">
      <w:pPr>
        <w:pStyle w:val="NoSpacing"/>
        <w:jc w:val="both"/>
        <w:rPr>
          <w:rFonts w:ascii="Times New Roman" w:hAnsi="Times New Roman" w:cs="Times New Roman"/>
        </w:rPr>
      </w:pPr>
    </w:p>
    <w:p w14:paraId="0FF62DCF" w14:textId="77777777" w:rsidR="001467F0" w:rsidRPr="00FF216D" w:rsidRDefault="001467F0" w:rsidP="001467F0">
      <w:pPr>
        <w:pStyle w:val="NoSpacing"/>
        <w:jc w:val="both"/>
        <w:rPr>
          <w:rFonts w:ascii="Times New Roman" w:hAnsi="Times New Roman" w:cs="Times New Roman"/>
        </w:rPr>
      </w:pPr>
    </w:p>
    <w:p w14:paraId="4819E4B1" w14:textId="77777777" w:rsidR="00FF216D" w:rsidRPr="00FF216D" w:rsidRDefault="00FF216D" w:rsidP="00FF216D">
      <w:pPr>
        <w:pStyle w:val="NoSpacing"/>
        <w:jc w:val="both"/>
        <w:rPr>
          <w:rFonts w:ascii="Times New Roman" w:hAnsi="Times New Roman" w:cs="Times New Roman"/>
        </w:rPr>
      </w:pPr>
    </w:p>
    <w:p w14:paraId="246744A0" w14:textId="17649405" w:rsidR="00FF216D" w:rsidRPr="00FF216D" w:rsidRDefault="00FF216D" w:rsidP="00FF216D">
      <w:pPr>
        <w:pStyle w:val="NoSpacing"/>
        <w:jc w:val="both"/>
        <w:rPr>
          <w:rFonts w:ascii="Times New Roman" w:hAnsi="Times New Roman" w:cs="Times New Roman"/>
          <w:b/>
          <w:bCs/>
        </w:rPr>
      </w:pPr>
      <w:r w:rsidRPr="00FF216D">
        <w:rPr>
          <w:rFonts w:ascii="Times New Roman" w:hAnsi="Times New Roman" w:cs="Times New Roman"/>
          <w:b/>
          <w:bCs/>
        </w:rPr>
        <w:lastRenderedPageBreak/>
        <w:t>Multi-Dimensional Productivity Indicators in Manufacturing Systems</w:t>
      </w:r>
    </w:p>
    <w:p w14:paraId="28C07E4D" w14:textId="77777777" w:rsidR="00FF216D" w:rsidRPr="00FF216D" w:rsidRDefault="00FF216D" w:rsidP="00FF216D">
      <w:pPr>
        <w:pStyle w:val="NoSpacing"/>
        <w:jc w:val="both"/>
        <w:rPr>
          <w:rFonts w:ascii="Times New Roman" w:hAnsi="Times New Roman" w:cs="Times New Roman"/>
        </w:rPr>
      </w:pPr>
    </w:p>
    <w:p w14:paraId="4D6E3A62" w14:textId="4CAB983E" w:rsidR="001E27A2" w:rsidRPr="001E27A2" w:rsidRDefault="001E27A2" w:rsidP="001E27A2">
      <w:pPr>
        <w:pStyle w:val="NoSpacing"/>
        <w:jc w:val="both"/>
        <w:rPr>
          <w:rFonts w:ascii="Times New Roman" w:hAnsi="Times New Roman" w:cs="Times New Roman"/>
        </w:rPr>
      </w:pPr>
      <w:r>
        <w:rPr>
          <w:rFonts w:ascii="Times New Roman" w:hAnsi="Times New Roman" w:cs="Times New Roman"/>
        </w:rPr>
        <w:t>P</w:t>
      </w:r>
      <w:r w:rsidRPr="001E27A2">
        <w:rPr>
          <w:rFonts w:ascii="Times New Roman" w:hAnsi="Times New Roman" w:cs="Times New Roman"/>
        </w:rPr>
        <w:t xml:space="preserve">roductivity is multi-dimensional and is affected by a range of technical, </w:t>
      </w:r>
      <w:proofErr w:type="spellStart"/>
      <w:r w:rsidRPr="001E27A2">
        <w:rPr>
          <w:rFonts w:ascii="Times New Roman" w:hAnsi="Times New Roman" w:cs="Times New Roman"/>
        </w:rPr>
        <w:t>organisational</w:t>
      </w:r>
      <w:proofErr w:type="spellEnd"/>
      <w:r w:rsidRPr="001E27A2">
        <w:rPr>
          <w:rFonts w:ascii="Times New Roman" w:hAnsi="Times New Roman" w:cs="Times New Roman"/>
        </w:rPr>
        <w:t xml:space="preserve"> and operational factors. Modern manufacturing environments are progressively embracing integrated productivity measurement frameworks that amalgamate numerous performance aspects rather than being limited to output-based measurements. The precast concrete fabrication productivity is influenced by process efficiency, planning effectiveness, equipment performance, material quality, worker capability and external factors associated to the project.</w:t>
      </w:r>
    </w:p>
    <w:p w14:paraId="18C2A256" w14:textId="77777777" w:rsidR="001E27A2" w:rsidRPr="001E27A2" w:rsidRDefault="001E27A2" w:rsidP="001E27A2">
      <w:pPr>
        <w:pStyle w:val="NoSpacing"/>
        <w:jc w:val="both"/>
        <w:rPr>
          <w:rFonts w:ascii="Times New Roman" w:hAnsi="Times New Roman" w:cs="Times New Roman"/>
        </w:rPr>
      </w:pPr>
    </w:p>
    <w:p w14:paraId="278B29C0" w14:textId="7DDA83D2" w:rsidR="00FF216D" w:rsidRDefault="001E27A2" w:rsidP="001E27A2">
      <w:pPr>
        <w:pStyle w:val="NoSpacing"/>
        <w:jc w:val="both"/>
        <w:rPr>
          <w:rFonts w:ascii="Times New Roman" w:hAnsi="Times New Roman" w:cs="Times New Roman"/>
        </w:rPr>
      </w:pPr>
      <w:r w:rsidRPr="001E27A2">
        <w:rPr>
          <w:rFonts w:ascii="Times New Roman" w:hAnsi="Times New Roman" w:cs="Times New Roman"/>
        </w:rPr>
        <w:t xml:space="preserve">According to Gbadamosi et al. (2021), full analysis of manufacturing performance requires evaluation of productivity that includes the dimensions of efficiency and effectiveness. Similarly, CIDB Malaysia (2021) </w:t>
      </w:r>
      <w:proofErr w:type="spellStart"/>
      <w:r w:rsidRPr="001E27A2">
        <w:rPr>
          <w:rFonts w:ascii="Times New Roman" w:hAnsi="Times New Roman" w:cs="Times New Roman"/>
        </w:rPr>
        <w:t>emphasised</w:t>
      </w:r>
      <w:proofErr w:type="spellEnd"/>
      <w:r w:rsidRPr="001E27A2">
        <w:rPr>
          <w:rFonts w:ascii="Times New Roman" w:hAnsi="Times New Roman" w:cs="Times New Roman"/>
        </w:rPr>
        <w:t xml:space="preserve"> the need of including operational, technological, and human-related factors in evaluating IBS performance. Multi-dimensional productivity frameworks enable </w:t>
      </w:r>
      <w:proofErr w:type="spellStart"/>
      <w:r w:rsidRPr="001E27A2">
        <w:rPr>
          <w:rFonts w:ascii="Times New Roman" w:hAnsi="Times New Roman" w:cs="Times New Roman"/>
        </w:rPr>
        <w:t>organisations</w:t>
      </w:r>
      <w:proofErr w:type="spellEnd"/>
      <w:r w:rsidRPr="001E27A2">
        <w:rPr>
          <w:rFonts w:ascii="Times New Roman" w:hAnsi="Times New Roman" w:cs="Times New Roman"/>
        </w:rPr>
        <w:t xml:space="preserve"> to pinpoint the core causes of inefficiency and to better </w:t>
      </w:r>
      <w:proofErr w:type="spellStart"/>
      <w:r w:rsidRPr="001E27A2">
        <w:rPr>
          <w:rFonts w:ascii="Times New Roman" w:hAnsi="Times New Roman" w:cs="Times New Roman"/>
        </w:rPr>
        <w:t>prioritise</w:t>
      </w:r>
      <w:proofErr w:type="spellEnd"/>
      <w:r w:rsidRPr="001E27A2">
        <w:rPr>
          <w:rFonts w:ascii="Times New Roman" w:hAnsi="Times New Roman" w:cs="Times New Roman"/>
        </w:rPr>
        <w:t xml:space="preserve"> reform projects. Therefore, composite productivity metrics that include cycle time, quality performance, equipment dependability, </w:t>
      </w:r>
      <w:proofErr w:type="spellStart"/>
      <w:r w:rsidRPr="001E27A2">
        <w:rPr>
          <w:rFonts w:ascii="Times New Roman" w:hAnsi="Times New Roman" w:cs="Times New Roman"/>
        </w:rPr>
        <w:t>labour</w:t>
      </w:r>
      <w:proofErr w:type="spellEnd"/>
      <w:r w:rsidRPr="001E27A2">
        <w:rPr>
          <w:rFonts w:ascii="Times New Roman" w:hAnsi="Times New Roman" w:cs="Times New Roman"/>
        </w:rPr>
        <w:t xml:space="preserve"> effectiveness and workflow efficiency as significant performance factors have been progressively used in recent studies.</w:t>
      </w:r>
    </w:p>
    <w:p w14:paraId="74FA5F89" w14:textId="77777777" w:rsidR="001E27A2" w:rsidRPr="00FF216D" w:rsidRDefault="001E27A2" w:rsidP="001E27A2">
      <w:pPr>
        <w:pStyle w:val="NoSpacing"/>
        <w:jc w:val="both"/>
        <w:rPr>
          <w:rFonts w:ascii="Times New Roman" w:hAnsi="Times New Roman" w:cs="Times New Roman"/>
        </w:rPr>
      </w:pPr>
    </w:p>
    <w:p w14:paraId="20CD81BE" w14:textId="659C25C7" w:rsidR="00FF216D" w:rsidRPr="00FF216D" w:rsidRDefault="00FF216D" w:rsidP="00FF216D">
      <w:pPr>
        <w:pStyle w:val="NoSpacing"/>
        <w:jc w:val="both"/>
        <w:rPr>
          <w:rFonts w:ascii="Times New Roman" w:hAnsi="Times New Roman" w:cs="Times New Roman"/>
          <w:b/>
          <w:bCs/>
        </w:rPr>
      </w:pPr>
      <w:r w:rsidRPr="00FF216D">
        <w:rPr>
          <w:rFonts w:ascii="Times New Roman" w:hAnsi="Times New Roman" w:cs="Times New Roman"/>
          <w:b/>
          <w:bCs/>
        </w:rPr>
        <w:t>Critical Factors Influencing Productivity in Precast Concrete Fabrication</w:t>
      </w:r>
    </w:p>
    <w:p w14:paraId="06F72B72" w14:textId="77777777" w:rsidR="00FF216D" w:rsidRPr="00FF216D" w:rsidRDefault="00FF216D" w:rsidP="00FF216D">
      <w:pPr>
        <w:pStyle w:val="NoSpacing"/>
        <w:jc w:val="both"/>
        <w:rPr>
          <w:rFonts w:ascii="Times New Roman" w:hAnsi="Times New Roman" w:cs="Times New Roman"/>
        </w:rPr>
      </w:pPr>
    </w:p>
    <w:p w14:paraId="534A6A96" w14:textId="77777777" w:rsidR="00FF216D" w:rsidRPr="00FF216D" w:rsidRDefault="00FF216D" w:rsidP="00FF216D">
      <w:pPr>
        <w:pStyle w:val="NoSpacing"/>
        <w:jc w:val="both"/>
        <w:rPr>
          <w:rFonts w:ascii="Times New Roman" w:hAnsi="Times New Roman" w:cs="Times New Roman"/>
        </w:rPr>
      </w:pPr>
      <w:r w:rsidRPr="00FF216D">
        <w:rPr>
          <w:rFonts w:ascii="Times New Roman" w:hAnsi="Times New Roman" w:cs="Times New Roman"/>
        </w:rPr>
        <w:t>Numerous studies have identified several critical factors affecting productivity in precast concrete manufacturing. Process and workflow design represent fundamental determinants of operational efficiency because poorly designed layouts often result in excessive material movement, bottlenecks, and idle time. Lean manufacturing principles such as 5S, Kaizen, and Just-in-Time (JIT) have been shown to reduce waste and improve production flow (Waris et al., 2023).</w:t>
      </w:r>
    </w:p>
    <w:p w14:paraId="68E7E2D8" w14:textId="77777777" w:rsidR="00FF216D" w:rsidRPr="00FF216D" w:rsidRDefault="00FF216D" w:rsidP="00FF216D">
      <w:pPr>
        <w:pStyle w:val="NoSpacing"/>
        <w:jc w:val="both"/>
        <w:rPr>
          <w:rFonts w:ascii="Times New Roman" w:hAnsi="Times New Roman" w:cs="Times New Roman"/>
        </w:rPr>
      </w:pPr>
    </w:p>
    <w:p w14:paraId="22F656F5" w14:textId="77777777" w:rsidR="00FF216D" w:rsidRPr="00FF216D" w:rsidRDefault="00FF216D" w:rsidP="00FF216D">
      <w:pPr>
        <w:pStyle w:val="NoSpacing"/>
        <w:jc w:val="both"/>
        <w:rPr>
          <w:rFonts w:ascii="Times New Roman" w:hAnsi="Times New Roman" w:cs="Times New Roman"/>
        </w:rPr>
      </w:pPr>
      <w:r w:rsidRPr="00FF216D">
        <w:rPr>
          <w:rFonts w:ascii="Times New Roman" w:hAnsi="Times New Roman" w:cs="Times New Roman"/>
        </w:rPr>
        <w:t xml:space="preserve">Planning and production control also play essential roles in achieving stable productivity performance. Digital planning tools, Building Information Modelling (BIM), Manufacturing Execution Systems (MES), and IoT-based monitoring platforms enable real-time tracking of work-in-progress and facilitate proactive decision-making (Han &amp; Ishida, 2024). Equipment reliability and preventive maintenance practices further influence productivity by minimizing machine downtime and ensuring </w:t>
      </w:r>
      <w:proofErr w:type="spellStart"/>
      <w:r w:rsidRPr="00FF216D">
        <w:rPr>
          <w:rFonts w:ascii="Times New Roman" w:hAnsi="Times New Roman" w:cs="Times New Roman"/>
        </w:rPr>
        <w:t>mould</w:t>
      </w:r>
      <w:proofErr w:type="spellEnd"/>
      <w:r w:rsidRPr="00FF216D">
        <w:rPr>
          <w:rFonts w:ascii="Times New Roman" w:hAnsi="Times New Roman" w:cs="Times New Roman"/>
        </w:rPr>
        <w:t xml:space="preserve"> availability throughout production cycles. Material consistency, curing performance, and inspection frequency directly affect quality outcomes and rework rates.</w:t>
      </w:r>
    </w:p>
    <w:p w14:paraId="5F72AA5A" w14:textId="77777777" w:rsidR="00FF216D" w:rsidRPr="00FF216D" w:rsidRDefault="00FF216D" w:rsidP="00FF216D">
      <w:pPr>
        <w:pStyle w:val="NoSpacing"/>
        <w:jc w:val="both"/>
        <w:rPr>
          <w:rFonts w:ascii="Times New Roman" w:hAnsi="Times New Roman" w:cs="Times New Roman"/>
        </w:rPr>
      </w:pPr>
    </w:p>
    <w:p w14:paraId="4CFE251F" w14:textId="77777777" w:rsidR="00FF216D" w:rsidRPr="00FF216D" w:rsidRDefault="00FF216D" w:rsidP="00FF216D">
      <w:pPr>
        <w:pStyle w:val="NoSpacing"/>
        <w:jc w:val="both"/>
        <w:rPr>
          <w:rFonts w:ascii="Times New Roman" w:hAnsi="Times New Roman" w:cs="Times New Roman"/>
        </w:rPr>
      </w:pPr>
      <w:r w:rsidRPr="00FF216D">
        <w:rPr>
          <w:rFonts w:ascii="Times New Roman" w:hAnsi="Times New Roman" w:cs="Times New Roman"/>
        </w:rPr>
        <w:t>Human factors remain equally important despite increasing automation levels. Workforce competency, technical training, supervision quality, and safety culture significantly influence production consistency and operational reliability (Ali et al., 2018). Furthermore, external factors such as design revisions, logistics constraints, transportation delays, and adverse weather conditions frequently disrupt production schedules and reduce overall productivity.</w:t>
      </w:r>
    </w:p>
    <w:p w14:paraId="4CE2FBB7" w14:textId="77777777" w:rsidR="00FF216D" w:rsidRPr="00FF216D" w:rsidRDefault="00FF216D" w:rsidP="00FF216D">
      <w:pPr>
        <w:pStyle w:val="NoSpacing"/>
        <w:jc w:val="both"/>
        <w:rPr>
          <w:rFonts w:ascii="Times New Roman" w:hAnsi="Times New Roman" w:cs="Times New Roman"/>
        </w:rPr>
      </w:pPr>
    </w:p>
    <w:p w14:paraId="3ADF7313" w14:textId="14CA5BD5" w:rsidR="00FF216D" w:rsidRPr="00FF216D" w:rsidRDefault="00FF216D" w:rsidP="00FF216D">
      <w:pPr>
        <w:pStyle w:val="NoSpacing"/>
        <w:jc w:val="both"/>
        <w:rPr>
          <w:rFonts w:ascii="Times New Roman" w:hAnsi="Times New Roman" w:cs="Times New Roman"/>
          <w:b/>
          <w:bCs/>
        </w:rPr>
      </w:pPr>
      <w:r w:rsidRPr="00FF216D">
        <w:rPr>
          <w:rFonts w:ascii="Times New Roman" w:hAnsi="Times New Roman" w:cs="Times New Roman"/>
          <w:b/>
          <w:bCs/>
        </w:rPr>
        <w:t>Digitalization and Human–Machine Collaboration in Automated Precast Manufacturing</w:t>
      </w:r>
    </w:p>
    <w:p w14:paraId="294E6058" w14:textId="77777777" w:rsidR="00FF216D" w:rsidRPr="00FF216D" w:rsidRDefault="00FF216D" w:rsidP="00FF216D">
      <w:pPr>
        <w:pStyle w:val="NoSpacing"/>
        <w:jc w:val="both"/>
        <w:rPr>
          <w:rFonts w:ascii="Times New Roman" w:hAnsi="Times New Roman" w:cs="Times New Roman"/>
        </w:rPr>
      </w:pPr>
    </w:p>
    <w:p w14:paraId="3ED2CB8A" w14:textId="1F282652" w:rsidR="00FF216D" w:rsidRPr="00FF216D" w:rsidRDefault="00FF216D" w:rsidP="00FF216D">
      <w:pPr>
        <w:pStyle w:val="NoSpacing"/>
        <w:jc w:val="both"/>
        <w:rPr>
          <w:rFonts w:ascii="Times New Roman" w:hAnsi="Times New Roman" w:cs="Times New Roman"/>
        </w:rPr>
      </w:pPr>
      <w:r w:rsidRPr="00FF216D">
        <w:rPr>
          <w:rFonts w:ascii="Times New Roman" w:hAnsi="Times New Roman" w:cs="Times New Roman"/>
        </w:rPr>
        <w:t xml:space="preserve">The emergence of Industry 4.0 technologies has fundamentally changed how </w:t>
      </w:r>
      <w:r w:rsidR="001E27A2">
        <w:rPr>
          <w:rFonts w:ascii="Times New Roman" w:hAnsi="Times New Roman" w:cs="Times New Roman"/>
        </w:rPr>
        <w:t xml:space="preserve">the </w:t>
      </w:r>
      <w:r w:rsidRPr="00FF216D">
        <w:rPr>
          <w:rFonts w:ascii="Times New Roman" w:hAnsi="Times New Roman" w:cs="Times New Roman"/>
        </w:rPr>
        <w:t>precast concrete f</w:t>
      </w:r>
      <w:r w:rsidR="001E27A2">
        <w:rPr>
          <w:rFonts w:ascii="Times New Roman" w:hAnsi="Times New Roman" w:cs="Times New Roman"/>
        </w:rPr>
        <w:t>abrication manufacturing</w:t>
      </w:r>
      <w:r w:rsidRPr="00FF216D">
        <w:rPr>
          <w:rFonts w:ascii="Times New Roman" w:hAnsi="Times New Roman" w:cs="Times New Roman"/>
        </w:rPr>
        <w:t xml:space="preserve">. Digital transformation initiatives increasingly integrate BIM, IoT sensors, digital twins, artificial intelligence, and cloud-based production management systems into manufacturing environments. These technologies improve information flow, </w:t>
      </w:r>
      <w:r w:rsidR="001E27A2">
        <w:rPr>
          <w:rFonts w:ascii="Times New Roman" w:hAnsi="Times New Roman" w:cs="Times New Roman"/>
        </w:rPr>
        <w:t>increase</w:t>
      </w:r>
      <w:r w:rsidRPr="00FF216D">
        <w:rPr>
          <w:rFonts w:ascii="Times New Roman" w:hAnsi="Times New Roman" w:cs="Times New Roman"/>
        </w:rPr>
        <w:t xml:space="preserve"> </w:t>
      </w:r>
      <w:r w:rsidR="001E27A2">
        <w:rPr>
          <w:rFonts w:ascii="Times New Roman" w:hAnsi="Times New Roman" w:cs="Times New Roman"/>
        </w:rPr>
        <w:t xml:space="preserve">the </w:t>
      </w:r>
      <w:r w:rsidRPr="00FF216D">
        <w:rPr>
          <w:rFonts w:ascii="Times New Roman" w:hAnsi="Times New Roman" w:cs="Times New Roman"/>
        </w:rPr>
        <w:t>production transparency, and support predictive decision-making throughout the fabrication process (Jiang et al., 2023).</w:t>
      </w:r>
    </w:p>
    <w:p w14:paraId="37D7301F" w14:textId="77777777" w:rsidR="00FF216D" w:rsidRPr="00FF216D" w:rsidRDefault="00FF216D" w:rsidP="00FF216D">
      <w:pPr>
        <w:pStyle w:val="NoSpacing"/>
        <w:jc w:val="both"/>
        <w:rPr>
          <w:rFonts w:ascii="Times New Roman" w:hAnsi="Times New Roman" w:cs="Times New Roman"/>
        </w:rPr>
      </w:pPr>
    </w:p>
    <w:p w14:paraId="555DD793" w14:textId="77777777" w:rsidR="00FF216D" w:rsidRPr="00FF216D" w:rsidRDefault="00FF216D" w:rsidP="00FF216D">
      <w:pPr>
        <w:pStyle w:val="NoSpacing"/>
        <w:jc w:val="both"/>
        <w:rPr>
          <w:rFonts w:ascii="Times New Roman" w:hAnsi="Times New Roman" w:cs="Times New Roman"/>
        </w:rPr>
      </w:pPr>
      <w:r w:rsidRPr="00FF216D">
        <w:rPr>
          <w:rFonts w:ascii="Times New Roman" w:hAnsi="Times New Roman" w:cs="Times New Roman"/>
        </w:rPr>
        <w:t xml:space="preserve">However, successful implementation of automation depends not only on technological capability but also on effective human-machine collaboration. Automated systems require skilled personnel capable of operating, monitoring, troubleshooting, and optimizing complex production equipment. According to </w:t>
      </w:r>
      <w:proofErr w:type="spellStart"/>
      <w:r w:rsidRPr="00FF216D">
        <w:rPr>
          <w:rFonts w:ascii="Times New Roman" w:hAnsi="Times New Roman" w:cs="Times New Roman"/>
        </w:rPr>
        <w:t>Münker</w:t>
      </w:r>
      <w:proofErr w:type="spellEnd"/>
      <w:r w:rsidRPr="00FF216D">
        <w:rPr>
          <w:rFonts w:ascii="Times New Roman" w:hAnsi="Times New Roman" w:cs="Times New Roman"/>
        </w:rPr>
        <w:t xml:space="preserve"> et al. (2022), organizations that effectively integrate human expertise with automated technologies achieve higher operational performance and adaptability. Workers increasingly transition from manual operators to process controllers, quality inspectors, and decision-makers within automated environments.</w:t>
      </w:r>
    </w:p>
    <w:p w14:paraId="0C23F2BB" w14:textId="77777777" w:rsidR="00FF216D" w:rsidRPr="00FF216D" w:rsidRDefault="00FF216D" w:rsidP="00FF216D">
      <w:pPr>
        <w:pStyle w:val="NoSpacing"/>
        <w:jc w:val="both"/>
        <w:rPr>
          <w:rFonts w:ascii="Times New Roman" w:hAnsi="Times New Roman" w:cs="Times New Roman"/>
        </w:rPr>
      </w:pPr>
    </w:p>
    <w:p w14:paraId="0834999D" w14:textId="702EE574" w:rsidR="00B70919" w:rsidRDefault="001E27A2" w:rsidP="00FF216D">
      <w:pPr>
        <w:pStyle w:val="NoSpacing"/>
        <w:jc w:val="both"/>
        <w:rPr>
          <w:rFonts w:ascii="Times New Roman" w:hAnsi="Times New Roman" w:cs="Times New Roman"/>
        </w:rPr>
      </w:pPr>
      <w:r>
        <w:rPr>
          <w:rFonts w:ascii="Times New Roman" w:hAnsi="Times New Roman" w:cs="Times New Roman"/>
        </w:rPr>
        <w:lastRenderedPageBreak/>
        <w:t>Thus</w:t>
      </w:r>
      <w:r w:rsidR="00FF216D" w:rsidRPr="00FF216D">
        <w:rPr>
          <w:rFonts w:ascii="Times New Roman" w:hAnsi="Times New Roman" w:cs="Times New Roman"/>
        </w:rPr>
        <w:t>, future precast manufacturing excellence will depend on balancing technological advancement with workforce development. Continuous upskilling, digital literacy training, and collaborative work environments are essential for maximizing the benefits of automation while maintaining operational flexibility and resilience. Therefore, understanding the interaction between automation technologies and human capabilities is crucial for developing sustainable productivity improvement strategies in modern IBS precast concrete fabrication facilities.</w:t>
      </w:r>
    </w:p>
    <w:p w14:paraId="7002C994" w14:textId="77777777" w:rsidR="007B2D6B" w:rsidRDefault="007B2D6B" w:rsidP="00FF216D">
      <w:pPr>
        <w:pStyle w:val="NoSpacing"/>
        <w:jc w:val="both"/>
        <w:rPr>
          <w:rFonts w:ascii="Times New Roman" w:hAnsi="Times New Roman" w:cs="Times New Roman"/>
        </w:rPr>
      </w:pPr>
    </w:p>
    <w:p w14:paraId="7583F071" w14:textId="77777777" w:rsidR="007B2D6B" w:rsidRPr="007B2D6B" w:rsidRDefault="007B2D6B" w:rsidP="007B2D6B">
      <w:pPr>
        <w:pStyle w:val="NoSpacing"/>
        <w:jc w:val="both"/>
        <w:rPr>
          <w:rFonts w:ascii="Times New Roman" w:hAnsi="Times New Roman" w:cs="Times New Roman"/>
          <w:b/>
          <w:bCs/>
        </w:rPr>
      </w:pPr>
      <w:r w:rsidRPr="007B2D6B">
        <w:rPr>
          <w:rFonts w:ascii="Times New Roman" w:hAnsi="Times New Roman" w:cs="Times New Roman"/>
          <w:b/>
          <w:bCs/>
        </w:rPr>
        <w:t>Research Gaps and Contribution</w:t>
      </w:r>
    </w:p>
    <w:p w14:paraId="61AC0A59" w14:textId="77777777" w:rsidR="007B2D6B" w:rsidRPr="007B2D6B" w:rsidRDefault="007B2D6B" w:rsidP="007B2D6B">
      <w:pPr>
        <w:pStyle w:val="NoSpacing"/>
        <w:jc w:val="both"/>
        <w:rPr>
          <w:rFonts w:ascii="Times New Roman" w:hAnsi="Times New Roman" w:cs="Times New Roman"/>
        </w:rPr>
      </w:pPr>
    </w:p>
    <w:p w14:paraId="66D5018E" w14:textId="3C4ED329" w:rsidR="007A6FC3" w:rsidRPr="007A6FC3" w:rsidRDefault="007A6FC3" w:rsidP="007A6FC3">
      <w:pPr>
        <w:pStyle w:val="NoSpacing"/>
        <w:jc w:val="both"/>
        <w:rPr>
          <w:rFonts w:ascii="Times New Roman" w:hAnsi="Times New Roman" w:cs="Times New Roman"/>
        </w:rPr>
      </w:pPr>
      <w:r w:rsidRPr="007A6FC3">
        <w:rPr>
          <w:rFonts w:ascii="Times New Roman" w:hAnsi="Times New Roman" w:cs="Times New Roman"/>
        </w:rPr>
        <w:t xml:space="preserve">Most of research has investigated automation technologies, lean manufacturing practices and productivity improvement strategies in precast concrete fabrication. However, most of this research has focused on specific production processes, single technologies or individual performance measures such as </w:t>
      </w:r>
      <w:proofErr w:type="spellStart"/>
      <w:r w:rsidRPr="007A6FC3">
        <w:rPr>
          <w:rFonts w:ascii="Times New Roman" w:hAnsi="Times New Roman" w:cs="Times New Roman"/>
        </w:rPr>
        <w:t>labour</w:t>
      </w:r>
      <w:proofErr w:type="spellEnd"/>
      <w:r w:rsidRPr="007A6FC3">
        <w:rPr>
          <w:rFonts w:ascii="Times New Roman" w:hAnsi="Times New Roman" w:cs="Times New Roman"/>
        </w:rPr>
        <w:t xml:space="preserve"> productivity, production output, machine </w:t>
      </w:r>
      <w:proofErr w:type="spellStart"/>
      <w:r w:rsidRPr="007A6FC3">
        <w:rPr>
          <w:rFonts w:ascii="Times New Roman" w:hAnsi="Times New Roman" w:cs="Times New Roman"/>
        </w:rPr>
        <w:t>utilisation</w:t>
      </w:r>
      <w:proofErr w:type="spellEnd"/>
      <w:r w:rsidRPr="007A6FC3">
        <w:rPr>
          <w:rFonts w:ascii="Times New Roman" w:hAnsi="Times New Roman" w:cs="Times New Roman"/>
        </w:rPr>
        <w:t xml:space="preserve"> and quality performance. Few research papers have made a thorough comparison between conventional, semi-automated, and fully automated precast concrete production systems based on a multidimensional productivity assessment approach. However, earlier research has mainly focused on technological advancements without properly </w:t>
      </w:r>
      <w:proofErr w:type="spellStart"/>
      <w:r w:rsidRPr="007A6FC3">
        <w:rPr>
          <w:rFonts w:ascii="Times New Roman" w:hAnsi="Times New Roman" w:cs="Times New Roman"/>
        </w:rPr>
        <w:t>recognising</w:t>
      </w:r>
      <w:proofErr w:type="spellEnd"/>
      <w:r w:rsidRPr="007A6FC3">
        <w:rPr>
          <w:rFonts w:ascii="Times New Roman" w:hAnsi="Times New Roman" w:cs="Times New Roman"/>
        </w:rPr>
        <w:t xml:space="preserve"> the combined impact of process efficiency, planning effectiveness, equipment reliability, quality of materials, competence of workforce and external project-related factors on overall productivity performance. This results in the absence of a </w:t>
      </w:r>
      <w:proofErr w:type="spellStart"/>
      <w:r w:rsidRPr="007A6FC3">
        <w:rPr>
          <w:rFonts w:ascii="Times New Roman" w:hAnsi="Times New Roman" w:cs="Times New Roman"/>
        </w:rPr>
        <w:t>standardised</w:t>
      </w:r>
      <w:proofErr w:type="spellEnd"/>
      <w:r w:rsidRPr="007A6FC3">
        <w:rPr>
          <w:rFonts w:ascii="Times New Roman" w:hAnsi="Times New Roman" w:cs="Times New Roman"/>
        </w:rPr>
        <w:t xml:space="preserve"> benchmarking framework in the sector, which impairs the objective comparison of productivity at different levels of factory automation.</w:t>
      </w:r>
    </w:p>
    <w:p w14:paraId="14A994C2" w14:textId="77777777" w:rsidR="007A6FC3" w:rsidRPr="007A6FC3" w:rsidRDefault="007A6FC3" w:rsidP="007A6FC3">
      <w:pPr>
        <w:pStyle w:val="NoSpacing"/>
        <w:jc w:val="both"/>
        <w:rPr>
          <w:rFonts w:ascii="Times New Roman" w:hAnsi="Times New Roman" w:cs="Times New Roman"/>
        </w:rPr>
      </w:pPr>
    </w:p>
    <w:p w14:paraId="4EEE3827" w14:textId="23ED14A6" w:rsidR="007A6FC3" w:rsidRDefault="007A6FC3" w:rsidP="007A6FC3">
      <w:pPr>
        <w:pStyle w:val="NoSpacing"/>
        <w:jc w:val="both"/>
        <w:rPr>
          <w:rFonts w:ascii="Times New Roman" w:hAnsi="Times New Roman" w:cs="Times New Roman"/>
        </w:rPr>
      </w:pPr>
      <w:r w:rsidRPr="007A6FC3">
        <w:rPr>
          <w:rFonts w:ascii="Times New Roman" w:hAnsi="Times New Roman" w:cs="Times New Roman"/>
        </w:rPr>
        <w:t>This study addresses these gaps by development and application of a multidimensional productivity indicator framework to benchmark the performance of conventional, semi-automated, and fully automated precast concrete production systems. Unlike the earlier studies that are based on a single performance metric, the current study examines productivity on six main dimensions: Process and Methods, Planning and Control, Tooling and Equipment, Materials and Quality, People and Organization, and Design and External Factors. The study further contributes by incorporating expert perspectives from industry practitioners with extensive experience in precast manufacturing, thereby providing practical insights into the critical productivity drivers and challenges associated with different fabrication systems. The results provide a structured benchmarking methodology that can aid manufacturers, researchers and policy makers in identifying possibilities for productivity improvement and guiding future investments in automation and digital transformation in the IBS precast concrete industry</w:t>
      </w:r>
      <w:r>
        <w:rPr>
          <w:rFonts w:ascii="Times New Roman" w:hAnsi="Times New Roman" w:cs="Times New Roman"/>
        </w:rPr>
        <w:t>.</w:t>
      </w:r>
    </w:p>
    <w:p w14:paraId="37E19EEB" w14:textId="77777777" w:rsidR="007A6FC3" w:rsidRDefault="007A6FC3" w:rsidP="007A6FC3">
      <w:pPr>
        <w:pStyle w:val="NoSpacing"/>
        <w:rPr>
          <w:rFonts w:ascii="Times New Roman" w:hAnsi="Times New Roman" w:cs="Times New Roman"/>
        </w:rPr>
      </w:pPr>
    </w:p>
    <w:p w14:paraId="0A28B05C" w14:textId="659A7A6E" w:rsidR="00514828" w:rsidRPr="005300CF" w:rsidRDefault="00E06105" w:rsidP="007A6FC3">
      <w:pPr>
        <w:pStyle w:val="NoSpacing"/>
        <w:rPr>
          <w:rFonts w:ascii="Times New Roman" w:hAnsi="Times New Roman" w:cs="Times New Roman"/>
          <w:b/>
          <w:bCs/>
          <w:sz w:val="28"/>
          <w:szCs w:val="28"/>
        </w:rPr>
      </w:pPr>
      <w:r w:rsidRPr="005300CF">
        <w:rPr>
          <w:rFonts w:ascii="Times New Roman" w:hAnsi="Times New Roman" w:cs="Times New Roman"/>
          <w:b/>
          <w:bCs/>
          <w:sz w:val="28"/>
          <w:szCs w:val="28"/>
        </w:rPr>
        <w:t>METHODOLOGY</w:t>
      </w:r>
    </w:p>
    <w:p w14:paraId="761BD738" w14:textId="77777777" w:rsidR="00514828" w:rsidRDefault="00514828" w:rsidP="00514828">
      <w:pPr>
        <w:pStyle w:val="NoSpacing"/>
        <w:rPr>
          <w:rFonts w:ascii="Times New Roman" w:hAnsi="Times New Roman" w:cs="Times New Roman"/>
          <w:b/>
          <w:bCs/>
        </w:rPr>
      </w:pPr>
    </w:p>
    <w:p w14:paraId="5FBD8FBD" w14:textId="225FDF36" w:rsidR="00FD6479" w:rsidRPr="00E06105" w:rsidRDefault="00FD6479" w:rsidP="00E06105">
      <w:pPr>
        <w:pStyle w:val="NoSpacing"/>
        <w:jc w:val="both"/>
        <w:rPr>
          <w:rFonts w:ascii="Times New Roman" w:hAnsi="Times New Roman" w:cs="Times New Roman"/>
          <w:b/>
          <w:bCs/>
        </w:rPr>
      </w:pPr>
      <w:r w:rsidRPr="00E06105">
        <w:rPr>
          <w:rFonts w:ascii="Times New Roman" w:hAnsi="Times New Roman" w:cs="Times New Roman"/>
          <w:b/>
          <w:bCs/>
        </w:rPr>
        <w:t>Research Design</w:t>
      </w:r>
    </w:p>
    <w:p w14:paraId="13274408" w14:textId="77777777" w:rsidR="00E06105" w:rsidRPr="00E06105" w:rsidRDefault="00E06105" w:rsidP="00E06105">
      <w:pPr>
        <w:pStyle w:val="NoSpacing"/>
        <w:jc w:val="both"/>
        <w:rPr>
          <w:rFonts w:ascii="Times New Roman" w:hAnsi="Times New Roman" w:cs="Times New Roman"/>
        </w:rPr>
      </w:pPr>
    </w:p>
    <w:p w14:paraId="550B10B7" w14:textId="77777777" w:rsidR="001467F0" w:rsidRPr="001467F0" w:rsidRDefault="001467F0" w:rsidP="001467F0">
      <w:pPr>
        <w:pStyle w:val="NoSpacing"/>
        <w:jc w:val="both"/>
        <w:rPr>
          <w:rFonts w:ascii="Times New Roman" w:hAnsi="Times New Roman" w:cs="Times New Roman"/>
        </w:rPr>
      </w:pPr>
      <w:r w:rsidRPr="001467F0">
        <w:rPr>
          <w:rFonts w:ascii="Times New Roman" w:hAnsi="Times New Roman" w:cs="Times New Roman"/>
        </w:rPr>
        <w:t xml:space="preserve">In this study, a quantitative cross-sectional survey design was used to assess productivity performance of conventional, semi-automated and fully automated precast concrete production systems in Malaysia. A systematic expert questionnaire was used to assess industry viewpoint on productivity performance and factors affecting production efficiency of </w:t>
      </w:r>
      <w:proofErr w:type="spellStart"/>
      <w:r w:rsidRPr="001467F0">
        <w:rPr>
          <w:rFonts w:ascii="Times New Roman" w:hAnsi="Times New Roman" w:cs="Times New Roman"/>
        </w:rPr>
        <w:t>Industrialised</w:t>
      </w:r>
      <w:proofErr w:type="spellEnd"/>
      <w:r w:rsidRPr="001467F0">
        <w:rPr>
          <w:rFonts w:ascii="Times New Roman" w:hAnsi="Times New Roman" w:cs="Times New Roman"/>
        </w:rPr>
        <w:t xml:space="preserve"> Building System (IBS) precast concrete manufacture. A benchmarking technique was adopted as it allows for a systematic comparison of productivity practices and performance attributes for different levels of factory automation.</w:t>
      </w:r>
    </w:p>
    <w:p w14:paraId="248D156C" w14:textId="77777777" w:rsidR="001467F0" w:rsidRPr="001467F0" w:rsidRDefault="001467F0" w:rsidP="001467F0">
      <w:pPr>
        <w:pStyle w:val="NoSpacing"/>
        <w:jc w:val="both"/>
        <w:rPr>
          <w:rFonts w:ascii="Times New Roman" w:hAnsi="Times New Roman" w:cs="Times New Roman"/>
        </w:rPr>
      </w:pPr>
    </w:p>
    <w:p w14:paraId="122B9545" w14:textId="537B9B03" w:rsidR="00E06105" w:rsidRDefault="001467F0" w:rsidP="001467F0">
      <w:pPr>
        <w:pStyle w:val="NoSpacing"/>
        <w:jc w:val="both"/>
        <w:rPr>
          <w:rFonts w:ascii="Times New Roman" w:hAnsi="Times New Roman" w:cs="Times New Roman"/>
        </w:rPr>
      </w:pPr>
      <w:r w:rsidRPr="001467F0">
        <w:rPr>
          <w:rFonts w:ascii="Times New Roman" w:hAnsi="Times New Roman" w:cs="Times New Roman"/>
        </w:rPr>
        <w:t>The literature reviewed six elements of productivity which were: Process and Methods, Planning and Control, Tooling and Equipment, Materials and Quality, People and Organization and Design and External Factors. These dimensions collectively constitute the key drivers influencing productivity performance in precast concrete fabrication.</w:t>
      </w:r>
    </w:p>
    <w:p w14:paraId="5C60F8C4" w14:textId="77777777" w:rsidR="001467F0" w:rsidRPr="00E06105" w:rsidRDefault="001467F0" w:rsidP="001467F0">
      <w:pPr>
        <w:pStyle w:val="NoSpacing"/>
        <w:jc w:val="both"/>
        <w:rPr>
          <w:rFonts w:ascii="Times New Roman" w:hAnsi="Times New Roman" w:cs="Times New Roman"/>
        </w:rPr>
      </w:pPr>
    </w:p>
    <w:p w14:paraId="2D0A2DA4" w14:textId="1C1537B2" w:rsidR="00E06105" w:rsidRPr="00E06105" w:rsidRDefault="00E06105" w:rsidP="00E06105">
      <w:pPr>
        <w:pStyle w:val="NoSpacing"/>
        <w:jc w:val="both"/>
        <w:rPr>
          <w:rFonts w:ascii="Times New Roman" w:hAnsi="Times New Roman" w:cs="Times New Roman"/>
          <w:b/>
          <w:bCs/>
        </w:rPr>
      </w:pPr>
      <w:r w:rsidRPr="00E06105">
        <w:rPr>
          <w:rFonts w:ascii="Times New Roman" w:hAnsi="Times New Roman" w:cs="Times New Roman"/>
          <w:b/>
          <w:bCs/>
        </w:rPr>
        <w:t>Data Collection</w:t>
      </w:r>
    </w:p>
    <w:p w14:paraId="7A85C18B" w14:textId="77777777" w:rsidR="00E06105" w:rsidRPr="00E06105" w:rsidRDefault="00E06105" w:rsidP="00E06105">
      <w:pPr>
        <w:pStyle w:val="NoSpacing"/>
        <w:jc w:val="both"/>
        <w:rPr>
          <w:rFonts w:ascii="Times New Roman" w:hAnsi="Times New Roman" w:cs="Times New Roman"/>
        </w:rPr>
      </w:pPr>
    </w:p>
    <w:p w14:paraId="785EF0F2" w14:textId="77777777" w:rsidR="00E06105" w:rsidRPr="00E06105" w:rsidRDefault="00E06105" w:rsidP="00E06105">
      <w:pPr>
        <w:pStyle w:val="NoSpacing"/>
        <w:jc w:val="both"/>
        <w:rPr>
          <w:rFonts w:ascii="Times New Roman" w:hAnsi="Times New Roman" w:cs="Times New Roman"/>
        </w:rPr>
      </w:pPr>
      <w:r w:rsidRPr="00E06105">
        <w:rPr>
          <w:rFonts w:ascii="Times New Roman" w:hAnsi="Times New Roman" w:cs="Times New Roman"/>
        </w:rPr>
        <w:t>Primary data were collected using a structured questionnaire developed based on established productivity indicators and previous studies related to precast manufacturing, automation systems, and construction productivity. The questionnaire was distributed electronically to professionals actively involved in the Malaysian precast concrete industry.</w:t>
      </w:r>
    </w:p>
    <w:p w14:paraId="6D4E7311" w14:textId="77777777" w:rsidR="00E06105" w:rsidRPr="00CF2769" w:rsidRDefault="00E06105" w:rsidP="00CF2769">
      <w:pPr>
        <w:pStyle w:val="NoSpacing"/>
        <w:rPr>
          <w:rFonts w:ascii="Times New Roman" w:hAnsi="Times New Roman" w:cs="Times New Roman"/>
          <w:b/>
          <w:bCs/>
        </w:rPr>
      </w:pPr>
    </w:p>
    <w:p w14:paraId="4356271F" w14:textId="02A4C35B" w:rsidR="0011634F" w:rsidRDefault="0011634F" w:rsidP="00CF2769">
      <w:pPr>
        <w:pStyle w:val="NoSpacing"/>
        <w:rPr>
          <w:rFonts w:ascii="Times New Roman" w:hAnsi="Times New Roman" w:cs="Times New Roman"/>
          <w:b/>
          <w:bCs/>
        </w:rPr>
      </w:pPr>
      <w:r w:rsidRPr="00CF2769">
        <w:rPr>
          <w:rFonts w:ascii="Times New Roman" w:hAnsi="Times New Roman" w:cs="Times New Roman"/>
          <w:b/>
          <w:bCs/>
        </w:rPr>
        <w:t>Table 1: Demographics of the industry expert interviewees</w:t>
      </w:r>
    </w:p>
    <w:p w14:paraId="2C4B13E1" w14:textId="77777777" w:rsidR="00CF2769" w:rsidRPr="00CF2769" w:rsidRDefault="00CF2769" w:rsidP="00CF2769">
      <w:pPr>
        <w:pStyle w:val="NoSpacing"/>
        <w:rPr>
          <w:rFonts w:ascii="Times New Roman" w:hAnsi="Times New Roman" w:cs="Times New Roman"/>
          <w:b/>
          <w:bCs/>
        </w:rPr>
      </w:pPr>
    </w:p>
    <w:tbl>
      <w:tblPr>
        <w:tblW w:w="10705" w:type="dxa"/>
        <w:tblCellMar>
          <w:left w:w="0" w:type="dxa"/>
          <w:right w:w="0" w:type="dxa"/>
        </w:tblCellMar>
        <w:tblLook w:val="04A0" w:firstRow="1" w:lastRow="0" w:firstColumn="1" w:lastColumn="0" w:noHBand="0" w:noVBand="1"/>
      </w:tblPr>
      <w:tblGrid>
        <w:gridCol w:w="3527"/>
        <w:gridCol w:w="1821"/>
        <w:gridCol w:w="2464"/>
        <w:gridCol w:w="2893"/>
      </w:tblGrid>
      <w:tr w:rsidR="0011634F" w:rsidRPr="00F85A18" w14:paraId="23A7163E" w14:textId="77777777" w:rsidTr="00CF2769">
        <w:trPr>
          <w:trHeight w:val="604"/>
        </w:trPr>
        <w:tc>
          <w:tcPr>
            <w:tcW w:w="3527" w:type="dxa"/>
            <w:tcBorders>
              <w:top w:val="single" w:sz="6" w:space="0" w:color="808080"/>
              <w:left w:val="single" w:sz="6" w:space="0" w:color="808080"/>
              <w:bottom w:val="single" w:sz="6" w:space="0" w:color="76716C"/>
              <w:right w:val="single" w:sz="6" w:space="0" w:color="4C4C4C"/>
            </w:tcBorders>
            <w:tcMar>
              <w:top w:w="60" w:type="dxa"/>
              <w:left w:w="60" w:type="dxa"/>
              <w:bottom w:w="60" w:type="dxa"/>
              <w:right w:w="60" w:type="dxa"/>
            </w:tcMar>
            <w:hideMark/>
          </w:tcPr>
          <w:p w14:paraId="2EFE11C7" w14:textId="77777777" w:rsidR="0011634F" w:rsidRPr="00F85A18" w:rsidRDefault="0011634F" w:rsidP="00477D0E">
            <w:pPr>
              <w:pStyle w:val="NoSpacing"/>
              <w:jc w:val="center"/>
              <w:rPr>
                <w:rFonts w:ascii="Times New Roman" w:hAnsi="Times New Roman" w:cs="Times New Roman"/>
              </w:rPr>
            </w:pPr>
            <w:r w:rsidRPr="00F85A18">
              <w:rPr>
                <w:rFonts w:ascii="Times New Roman" w:hAnsi="Times New Roman" w:cs="Times New Roman"/>
                <w:b/>
                <w:bCs/>
              </w:rPr>
              <w:t>Designation</w:t>
            </w:r>
          </w:p>
        </w:tc>
        <w:tc>
          <w:tcPr>
            <w:tcW w:w="1821" w:type="dxa"/>
            <w:tcBorders>
              <w:top w:val="single" w:sz="6" w:space="0" w:color="808080"/>
              <w:left w:val="single" w:sz="6" w:space="0" w:color="4C4C4C"/>
              <w:bottom w:val="single" w:sz="6" w:space="0" w:color="76716C"/>
              <w:right w:val="single" w:sz="6" w:space="0" w:color="4C4C4C"/>
            </w:tcBorders>
            <w:tcMar>
              <w:top w:w="60" w:type="dxa"/>
              <w:left w:w="60" w:type="dxa"/>
              <w:bottom w:w="60" w:type="dxa"/>
              <w:right w:w="60" w:type="dxa"/>
            </w:tcMar>
            <w:hideMark/>
          </w:tcPr>
          <w:p w14:paraId="63FCC640" w14:textId="77777777" w:rsidR="0011634F" w:rsidRPr="00F85A18" w:rsidRDefault="0011634F" w:rsidP="00477D0E">
            <w:pPr>
              <w:pStyle w:val="NoSpacing"/>
              <w:jc w:val="center"/>
              <w:rPr>
                <w:rFonts w:ascii="Times New Roman" w:hAnsi="Times New Roman" w:cs="Times New Roman"/>
              </w:rPr>
            </w:pPr>
            <w:r w:rsidRPr="00F85A18">
              <w:rPr>
                <w:rFonts w:ascii="Times New Roman" w:hAnsi="Times New Roman" w:cs="Times New Roman"/>
                <w:b/>
                <w:bCs/>
              </w:rPr>
              <w:t>Years of Experience</w:t>
            </w:r>
          </w:p>
        </w:tc>
        <w:tc>
          <w:tcPr>
            <w:tcW w:w="2464" w:type="dxa"/>
            <w:tcBorders>
              <w:top w:val="single" w:sz="6" w:space="0" w:color="808080"/>
              <w:left w:val="single" w:sz="6" w:space="0" w:color="4C4C4C"/>
              <w:bottom w:val="single" w:sz="6" w:space="0" w:color="76716C"/>
              <w:right w:val="single" w:sz="6" w:space="0" w:color="4C4C4C"/>
            </w:tcBorders>
            <w:tcMar>
              <w:top w:w="60" w:type="dxa"/>
              <w:left w:w="60" w:type="dxa"/>
              <w:bottom w:w="60" w:type="dxa"/>
              <w:right w:w="60" w:type="dxa"/>
            </w:tcMar>
            <w:hideMark/>
          </w:tcPr>
          <w:p w14:paraId="734E5F9C" w14:textId="77777777" w:rsidR="0011634F" w:rsidRPr="00F85A18" w:rsidRDefault="0011634F" w:rsidP="00477D0E">
            <w:pPr>
              <w:pStyle w:val="NoSpacing"/>
              <w:jc w:val="center"/>
              <w:rPr>
                <w:rFonts w:ascii="Times New Roman" w:hAnsi="Times New Roman" w:cs="Times New Roman"/>
              </w:rPr>
            </w:pPr>
            <w:r w:rsidRPr="00F85A18">
              <w:rPr>
                <w:rFonts w:ascii="Times New Roman" w:hAnsi="Times New Roman" w:cs="Times New Roman"/>
                <w:b/>
                <w:bCs/>
              </w:rPr>
              <w:t>Area of Specialization</w:t>
            </w:r>
          </w:p>
        </w:tc>
        <w:tc>
          <w:tcPr>
            <w:tcW w:w="2893" w:type="dxa"/>
            <w:tcBorders>
              <w:top w:val="single" w:sz="6" w:space="0" w:color="808080"/>
              <w:left w:val="single" w:sz="6" w:space="0" w:color="4C4C4C"/>
              <w:bottom w:val="single" w:sz="6" w:space="0" w:color="76716C"/>
              <w:right w:val="single" w:sz="6" w:space="0" w:color="808080"/>
            </w:tcBorders>
            <w:tcMar>
              <w:top w:w="60" w:type="dxa"/>
              <w:left w:w="60" w:type="dxa"/>
              <w:bottom w:w="60" w:type="dxa"/>
              <w:right w:w="60" w:type="dxa"/>
            </w:tcMar>
            <w:hideMark/>
          </w:tcPr>
          <w:p w14:paraId="20B6E620" w14:textId="77777777" w:rsidR="0011634F" w:rsidRPr="00F85A18" w:rsidRDefault="0011634F" w:rsidP="00477D0E">
            <w:pPr>
              <w:pStyle w:val="NoSpacing"/>
              <w:jc w:val="center"/>
              <w:rPr>
                <w:rFonts w:ascii="Times New Roman" w:hAnsi="Times New Roman" w:cs="Times New Roman"/>
              </w:rPr>
            </w:pPr>
            <w:r w:rsidRPr="00F85A18">
              <w:rPr>
                <w:rFonts w:ascii="Times New Roman" w:hAnsi="Times New Roman" w:cs="Times New Roman"/>
                <w:b/>
                <w:bCs/>
              </w:rPr>
              <w:t>Factory Facility Type</w:t>
            </w:r>
          </w:p>
        </w:tc>
      </w:tr>
      <w:tr w:rsidR="0011634F" w:rsidRPr="00F85A18" w14:paraId="0F0A10AA" w14:textId="77777777" w:rsidTr="00CF2769">
        <w:trPr>
          <w:trHeight w:val="179"/>
        </w:trPr>
        <w:tc>
          <w:tcPr>
            <w:tcW w:w="3527" w:type="dxa"/>
            <w:tcBorders>
              <w:top w:val="single" w:sz="6" w:space="0" w:color="76716C"/>
              <w:left w:val="single" w:sz="6" w:space="0" w:color="808080"/>
              <w:bottom w:val="single" w:sz="6" w:space="0" w:color="808080"/>
              <w:right w:val="single" w:sz="6" w:space="0" w:color="76716C"/>
            </w:tcBorders>
            <w:tcMar>
              <w:top w:w="60" w:type="dxa"/>
              <w:left w:w="60" w:type="dxa"/>
              <w:bottom w:w="60" w:type="dxa"/>
              <w:right w:w="60" w:type="dxa"/>
            </w:tcMar>
            <w:hideMark/>
          </w:tcPr>
          <w:p w14:paraId="5C0D2057"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rPr>
              <w:t>Production Engineer</w:t>
            </w:r>
          </w:p>
        </w:tc>
        <w:tc>
          <w:tcPr>
            <w:tcW w:w="1821" w:type="dxa"/>
            <w:tcBorders>
              <w:top w:val="single" w:sz="6" w:space="0" w:color="76716C"/>
              <w:left w:val="single" w:sz="6" w:space="0" w:color="76716C"/>
              <w:bottom w:val="single" w:sz="6" w:space="0" w:color="808080"/>
              <w:right w:val="single" w:sz="6" w:space="0" w:color="808080"/>
            </w:tcBorders>
            <w:tcMar>
              <w:top w:w="60" w:type="dxa"/>
              <w:left w:w="60" w:type="dxa"/>
              <w:bottom w:w="60" w:type="dxa"/>
              <w:right w:w="60" w:type="dxa"/>
            </w:tcMar>
            <w:hideMark/>
          </w:tcPr>
          <w:p w14:paraId="7E9E7EF2"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11 years</w:t>
            </w:r>
          </w:p>
        </w:tc>
        <w:tc>
          <w:tcPr>
            <w:tcW w:w="2464" w:type="dxa"/>
            <w:tcBorders>
              <w:top w:val="single" w:sz="6" w:space="0" w:color="76716C"/>
              <w:left w:val="single" w:sz="6" w:space="0" w:color="808080"/>
              <w:bottom w:val="single" w:sz="6" w:space="0" w:color="808080"/>
              <w:right w:val="single" w:sz="6" w:space="0" w:color="808080"/>
            </w:tcBorders>
            <w:tcMar>
              <w:top w:w="60" w:type="dxa"/>
              <w:left w:w="60" w:type="dxa"/>
              <w:bottom w:w="60" w:type="dxa"/>
              <w:right w:w="60" w:type="dxa"/>
            </w:tcMar>
            <w:hideMark/>
          </w:tcPr>
          <w:p w14:paraId="217905D9"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Production</w:t>
            </w:r>
          </w:p>
        </w:tc>
        <w:tc>
          <w:tcPr>
            <w:tcW w:w="2893" w:type="dxa"/>
            <w:tcBorders>
              <w:top w:val="single" w:sz="6" w:space="0" w:color="76716C"/>
              <w:left w:val="single" w:sz="6" w:space="0" w:color="808080"/>
              <w:bottom w:val="single" w:sz="6" w:space="0" w:color="808080"/>
              <w:right w:val="single" w:sz="6" w:space="0" w:color="808080"/>
            </w:tcBorders>
            <w:tcMar>
              <w:top w:w="60" w:type="dxa"/>
              <w:left w:w="60" w:type="dxa"/>
              <w:bottom w:w="60" w:type="dxa"/>
              <w:right w:w="60" w:type="dxa"/>
            </w:tcMar>
            <w:hideMark/>
          </w:tcPr>
          <w:p w14:paraId="3AE219F1"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Semi-Automated</w:t>
            </w:r>
          </w:p>
        </w:tc>
      </w:tr>
      <w:tr w:rsidR="0011634F" w:rsidRPr="00F85A18" w14:paraId="197FC341" w14:textId="77777777" w:rsidTr="00CF2769">
        <w:trPr>
          <w:trHeight w:val="179"/>
        </w:trPr>
        <w:tc>
          <w:tcPr>
            <w:tcW w:w="3527" w:type="dxa"/>
            <w:tcBorders>
              <w:top w:val="single" w:sz="6" w:space="0" w:color="808080"/>
              <w:left w:val="single" w:sz="6" w:space="0" w:color="808080"/>
              <w:bottom w:val="single" w:sz="6" w:space="0" w:color="808080"/>
              <w:right w:val="single" w:sz="6" w:space="0" w:color="76716C"/>
            </w:tcBorders>
            <w:tcMar>
              <w:top w:w="60" w:type="dxa"/>
              <w:left w:w="60" w:type="dxa"/>
              <w:bottom w:w="60" w:type="dxa"/>
              <w:right w:w="60" w:type="dxa"/>
            </w:tcMar>
            <w:hideMark/>
          </w:tcPr>
          <w:p w14:paraId="102E02A2"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rPr>
              <w:t>Executive</w:t>
            </w:r>
          </w:p>
        </w:tc>
        <w:tc>
          <w:tcPr>
            <w:tcW w:w="1821" w:type="dxa"/>
            <w:tcBorders>
              <w:top w:val="single" w:sz="6" w:space="0" w:color="808080"/>
              <w:left w:val="single" w:sz="6" w:space="0" w:color="76716C"/>
              <w:bottom w:val="single" w:sz="6" w:space="0" w:color="808080"/>
              <w:right w:val="single" w:sz="6" w:space="0" w:color="808080"/>
            </w:tcBorders>
            <w:shd w:val="clear" w:color="auto" w:fill="FFFFFF"/>
            <w:tcMar>
              <w:top w:w="60" w:type="dxa"/>
              <w:left w:w="60" w:type="dxa"/>
              <w:bottom w:w="60" w:type="dxa"/>
              <w:right w:w="60" w:type="dxa"/>
            </w:tcMar>
            <w:hideMark/>
          </w:tcPr>
          <w:p w14:paraId="5027AF28"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10 years</w:t>
            </w:r>
          </w:p>
        </w:tc>
        <w:tc>
          <w:tcPr>
            <w:tcW w:w="2464" w:type="dxa"/>
            <w:tcBorders>
              <w:top w:val="single" w:sz="6" w:space="0" w:color="808080"/>
              <w:left w:val="single" w:sz="6" w:space="0" w:color="808080"/>
              <w:bottom w:val="single" w:sz="6" w:space="0" w:color="808080"/>
              <w:right w:val="single" w:sz="6" w:space="0" w:color="808080"/>
            </w:tcBorders>
            <w:shd w:val="clear" w:color="auto" w:fill="FFFFFF"/>
            <w:tcMar>
              <w:top w:w="60" w:type="dxa"/>
              <w:left w:w="60" w:type="dxa"/>
              <w:bottom w:w="60" w:type="dxa"/>
              <w:right w:w="60" w:type="dxa"/>
            </w:tcMar>
            <w:hideMark/>
          </w:tcPr>
          <w:p w14:paraId="1D77751D"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Production</w:t>
            </w:r>
          </w:p>
        </w:tc>
        <w:tc>
          <w:tcPr>
            <w:tcW w:w="2893" w:type="dxa"/>
            <w:tcBorders>
              <w:top w:val="single" w:sz="6" w:space="0" w:color="808080"/>
              <w:left w:val="single" w:sz="6" w:space="0" w:color="808080"/>
              <w:bottom w:val="single" w:sz="6" w:space="0" w:color="808080"/>
              <w:right w:val="single" w:sz="6" w:space="0" w:color="808080"/>
            </w:tcBorders>
            <w:shd w:val="clear" w:color="auto" w:fill="FFFFFF"/>
            <w:tcMar>
              <w:top w:w="60" w:type="dxa"/>
              <w:left w:w="60" w:type="dxa"/>
              <w:bottom w:w="60" w:type="dxa"/>
              <w:right w:w="60" w:type="dxa"/>
            </w:tcMar>
            <w:hideMark/>
          </w:tcPr>
          <w:p w14:paraId="0AD49C60"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Semi-Automated</w:t>
            </w:r>
          </w:p>
        </w:tc>
      </w:tr>
      <w:tr w:rsidR="0011634F" w:rsidRPr="00F85A18" w14:paraId="23541D34" w14:textId="77777777" w:rsidTr="00CF2769">
        <w:trPr>
          <w:trHeight w:val="179"/>
        </w:trPr>
        <w:tc>
          <w:tcPr>
            <w:tcW w:w="3527" w:type="dxa"/>
            <w:tcBorders>
              <w:top w:val="single" w:sz="6" w:space="0" w:color="808080"/>
              <w:left w:val="single" w:sz="6" w:space="0" w:color="808080"/>
              <w:bottom w:val="single" w:sz="6" w:space="0" w:color="808080"/>
              <w:right w:val="single" w:sz="6" w:space="0" w:color="76716C"/>
            </w:tcBorders>
            <w:tcMar>
              <w:top w:w="60" w:type="dxa"/>
              <w:left w:w="60" w:type="dxa"/>
              <w:bottom w:w="60" w:type="dxa"/>
              <w:right w:w="60" w:type="dxa"/>
            </w:tcMar>
            <w:hideMark/>
          </w:tcPr>
          <w:p w14:paraId="557246D0"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rPr>
              <w:t>Factory Manager</w:t>
            </w:r>
          </w:p>
        </w:tc>
        <w:tc>
          <w:tcPr>
            <w:tcW w:w="1821" w:type="dxa"/>
            <w:tcBorders>
              <w:top w:val="single" w:sz="6" w:space="0" w:color="808080"/>
              <w:left w:val="single" w:sz="6" w:space="0" w:color="76716C"/>
              <w:bottom w:val="single" w:sz="6" w:space="0" w:color="808080"/>
              <w:right w:val="single" w:sz="6" w:space="0" w:color="808080"/>
            </w:tcBorders>
            <w:tcMar>
              <w:top w:w="60" w:type="dxa"/>
              <w:left w:w="60" w:type="dxa"/>
              <w:bottom w:w="60" w:type="dxa"/>
              <w:right w:w="60" w:type="dxa"/>
            </w:tcMar>
            <w:hideMark/>
          </w:tcPr>
          <w:p w14:paraId="1C138E3A"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12 years</w:t>
            </w:r>
          </w:p>
        </w:tc>
        <w:tc>
          <w:tcPr>
            <w:tcW w:w="2464"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hideMark/>
          </w:tcPr>
          <w:p w14:paraId="354419CB"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Management</w:t>
            </w:r>
          </w:p>
        </w:tc>
        <w:tc>
          <w:tcPr>
            <w:tcW w:w="2893"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hideMark/>
          </w:tcPr>
          <w:p w14:paraId="109E489B"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Fully Automated</w:t>
            </w:r>
          </w:p>
        </w:tc>
      </w:tr>
      <w:tr w:rsidR="0011634F" w:rsidRPr="00F85A18" w14:paraId="29607BB2" w14:textId="77777777" w:rsidTr="00CF2769">
        <w:trPr>
          <w:trHeight w:val="179"/>
        </w:trPr>
        <w:tc>
          <w:tcPr>
            <w:tcW w:w="3527" w:type="dxa"/>
            <w:tcBorders>
              <w:top w:val="single" w:sz="6" w:space="0" w:color="808080"/>
              <w:left w:val="single" w:sz="6" w:space="0" w:color="808080"/>
              <w:bottom w:val="single" w:sz="6" w:space="0" w:color="808080"/>
              <w:right w:val="single" w:sz="6" w:space="0" w:color="76716C"/>
            </w:tcBorders>
            <w:tcMar>
              <w:top w:w="60" w:type="dxa"/>
              <w:left w:w="60" w:type="dxa"/>
              <w:bottom w:w="60" w:type="dxa"/>
              <w:right w:w="60" w:type="dxa"/>
            </w:tcMar>
            <w:hideMark/>
          </w:tcPr>
          <w:p w14:paraId="6CF124E3"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rPr>
              <w:t>Management</w:t>
            </w:r>
          </w:p>
        </w:tc>
        <w:tc>
          <w:tcPr>
            <w:tcW w:w="1821" w:type="dxa"/>
            <w:tcBorders>
              <w:top w:val="single" w:sz="6" w:space="0" w:color="808080"/>
              <w:left w:val="single" w:sz="6" w:space="0" w:color="76716C"/>
              <w:bottom w:val="single" w:sz="6" w:space="0" w:color="808080"/>
              <w:right w:val="single" w:sz="6" w:space="0" w:color="808080"/>
            </w:tcBorders>
            <w:shd w:val="clear" w:color="auto" w:fill="FFFFFF"/>
            <w:tcMar>
              <w:top w:w="60" w:type="dxa"/>
              <w:left w:w="60" w:type="dxa"/>
              <w:bottom w:w="60" w:type="dxa"/>
              <w:right w:w="60" w:type="dxa"/>
            </w:tcMar>
            <w:hideMark/>
          </w:tcPr>
          <w:p w14:paraId="7A20FFDD"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11 years</w:t>
            </w:r>
          </w:p>
        </w:tc>
        <w:tc>
          <w:tcPr>
            <w:tcW w:w="2464" w:type="dxa"/>
            <w:tcBorders>
              <w:top w:val="single" w:sz="6" w:space="0" w:color="808080"/>
              <w:left w:val="single" w:sz="6" w:space="0" w:color="808080"/>
              <w:bottom w:val="single" w:sz="6" w:space="0" w:color="808080"/>
              <w:right w:val="single" w:sz="6" w:space="0" w:color="808080"/>
            </w:tcBorders>
            <w:shd w:val="clear" w:color="auto" w:fill="FFFFFF"/>
            <w:tcMar>
              <w:top w:w="60" w:type="dxa"/>
              <w:left w:w="60" w:type="dxa"/>
              <w:bottom w:w="60" w:type="dxa"/>
              <w:right w:w="60" w:type="dxa"/>
            </w:tcMar>
            <w:hideMark/>
          </w:tcPr>
          <w:p w14:paraId="5F04B499"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Management</w:t>
            </w:r>
          </w:p>
        </w:tc>
        <w:tc>
          <w:tcPr>
            <w:tcW w:w="2893" w:type="dxa"/>
            <w:tcBorders>
              <w:top w:val="single" w:sz="6" w:space="0" w:color="808080"/>
              <w:left w:val="single" w:sz="6" w:space="0" w:color="808080"/>
              <w:bottom w:val="single" w:sz="6" w:space="0" w:color="808080"/>
              <w:right w:val="single" w:sz="6" w:space="0" w:color="808080"/>
            </w:tcBorders>
            <w:shd w:val="clear" w:color="auto" w:fill="FFFFFF"/>
            <w:tcMar>
              <w:top w:w="60" w:type="dxa"/>
              <w:left w:w="60" w:type="dxa"/>
              <w:bottom w:w="60" w:type="dxa"/>
              <w:right w:w="60" w:type="dxa"/>
            </w:tcMar>
            <w:hideMark/>
          </w:tcPr>
          <w:p w14:paraId="52914066"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Semi-Automated</w:t>
            </w:r>
          </w:p>
        </w:tc>
      </w:tr>
      <w:tr w:rsidR="0011634F" w:rsidRPr="00F85A18" w14:paraId="6D16310A" w14:textId="77777777" w:rsidTr="00CF2769">
        <w:trPr>
          <w:trHeight w:val="179"/>
        </w:trPr>
        <w:tc>
          <w:tcPr>
            <w:tcW w:w="3527" w:type="dxa"/>
            <w:tcBorders>
              <w:top w:val="single" w:sz="6" w:space="0" w:color="808080"/>
              <w:left w:val="single" w:sz="6" w:space="0" w:color="808080"/>
              <w:bottom w:val="single" w:sz="6" w:space="0" w:color="808080"/>
              <w:right w:val="single" w:sz="6" w:space="0" w:color="76716C"/>
            </w:tcBorders>
            <w:tcMar>
              <w:top w:w="60" w:type="dxa"/>
              <w:left w:w="60" w:type="dxa"/>
              <w:bottom w:w="60" w:type="dxa"/>
              <w:right w:w="60" w:type="dxa"/>
            </w:tcMar>
            <w:hideMark/>
          </w:tcPr>
          <w:p w14:paraId="7576320E"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rPr>
              <w:t>Production Engineer</w:t>
            </w:r>
          </w:p>
        </w:tc>
        <w:tc>
          <w:tcPr>
            <w:tcW w:w="1821" w:type="dxa"/>
            <w:tcBorders>
              <w:top w:val="single" w:sz="6" w:space="0" w:color="808080"/>
              <w:left w:val="single" w:sz="6" w:space="0" w:color="76716C"/>
              <w:bottom w:val="single" w:sz="6" w:space="0" w:color="808080"/>
              <w:right w:val="single" w:sz="6" w:space="0" w:color="808080"/>
            </w:tcBorders>
            <w:tcMar>
              <w:top w:w="60" w:type="dxa"/>
              <w:left w:w="60" w:type="dxa"/>
              <w:bottom w:w="60" w:type="dxa"/>
              <w:right w:w="60" w:type="dxa"/>
            </w:tcMar>
            <w:hideMark/>
          </w:tcPr>
          <w:p w14:paraId="526B2D7C"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13 years</w:t>
            </w:r>
          </w:p>
        </w:tc>
        <w:tc>
          <w:tcPr>
            <w:tcW w:w="2464"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hideMark/>
          </w:tcPr>
          <w:p w14:paraId="74BCC530"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Production</w:t>
            </w:r>
          </w:p>
        </w:tc>
        <w:tc>
          <w:tcPr>
            <w:tcW w:w="2893"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hideMark/>
          </w:tcPr>
          <w:p w14:paraId="08E5A5CC"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Semi-Automated</w:t>
            </w:r>
          </w:p>
        </w:tc>
      </w:tr>
      <w:tr w:rsidR="0011634F" w:rsidRPr="00F85A18" w14:paraId="6D674ECB" w14:textId="77777777" w:rsidTr="00CF2769">
        <w:trPr>
          <w:trHeight w:val="179"/>
        </w:trPr>
        <w:tc>
          <w:tcPr>
            <w:tcW w:w="3527" w:type="dxa"/>
            <w:tcBorders>
              <w:top w:val="single" w:sz="6" w:space="0" w:color="808080"/>
              <w:left w:val="single" w:sz="6" w:space="0" w:color="808080"/>
              <w:bottom w:val="single" w:sz="6" w:space="0" w:color="808080"/>
              <w:right w:val="single" w:sz="6" w:space="0" w:color="76716C"/>
            </w:tcBorders>
            <w:tcMar>
              <w:top w:w="60" w:type="dxa"/>
              <w:left w:w="60" w:type="dxa"/>
              <w:bottom w:w="60" w:type="dxa"/>
              <w:right w:w="60" w:type="dxa"/>
            </w:tcMar>
            <w:hideMark/>
          </w:tcPr>
          <w:p w14:paraId="076433BD"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rPr>
              <w:t>Production Manager</w:t>
            </w:r>
          </w:p>
        </w:tc>
        <w:tc>
          <w:tcPr>
            <w:tcW w:w="1821" w:type="dxa"/>
            <w:tcBorders>
              <w:top w:val="single" w:sz="6" w:space="0" w:color="808080"/>
              <w:left w:val="single" w:sz="6" w:space="0" w:color="76716C"/>
              <w:bottom w:val="single" w:sz="6" w:space="0" w:color="808080"/>
              <w:right w:val="single" w:sz="6" w:space="0" w:color="808080"/>
            </w:tcBorders>
            <w:shd w:val="clear" w:color="auto" w:fill="FFFFFF"/>
            <w:tcMar>
              <w:top w:w="60" w:type="dxa"/>
              <w:left w:w="60" w:type="dxa"/>
              <w:bottom w:w="60" w:type="dxa"/>
              <w:right w:w="60" w:type="dxa"/>
            </w:tcMar>
            <w:hideMark/>
          </w:tcPr>
          <w:p w14:paraId="2A218ABD"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15 years</w:t>
            </w:r>
          </w:p>
        </w:tc>
        <w:tc>
          <w:tcPr>
            <w:tcW w:w="2464" w:type="dxa"/>
            <w:tcBorders>
              <w:top w:val="single" w:sz="6" w:space="0" w:color="808080"/>
              <w:left w:val="single" w:sz="6" w:space="0" w:color="808080"/>
              <w:bottom w:val="single" w:sz="6" w:space="0" w:color="808080"/>
              <w:right w:val="single" w:sz="6" w:space="0" w:color="808080"/>
            </w:tcBorders>
            <w:shd w:val="clear" w:color="auto" w:fill="FFFFFF"/>
            <w:tcMar>
              <w:top w:w="60" w:type="dxa"/>
              <w:left w:w="60" w:type="dxa"/>
              <w:bottom w:w="60" w:type="dxa"/>
              <w:right w:w="60" w:type="dxa"/>
            </w:tcMar>
            <w:hideMark/>
          </w:tcPr>
          <w:p w14:paraId="63D44D86"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Production</w:t>
            </w:r>
          </w:p>
        </w:tc>
        <w:tc>
          <w:tcPr>
            <w:tcW w:w="2893" w:type="dxa"/>
            <w:tcBorders>
              <w:top w:val="single" w:sz="6" w:space="0" w:color="808080"/>
              <w:left w:val="single" w:sz="6" w:space="0" w:color="808080"/>
              <w:bottom w:val="single" w:sz="6" w:space="0" w:color="808080"/>
              <w:right w:val="single" w:sz="6" w:space="0" w:color="808080"/>
            </w:tcBorders>
            <w:shd w:val="clear" w:color="auto" w:fill="FFFFFF"/>
            <w:tcMar>
              <w:top w:w="60" w:type="dxa"/>
              <w:left w:w="60" w:type="dxa"/>
              <w:bottom w:w="60" w:type="dxa"/>
              <w:right w:w="60" w:type="dxa"/>
            </w:tcMar>
            <w:hideMark/>
          </w:tcPr>
          <w:p w14:paraId="62AEF7DA"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Fully Automated</w:t>
            </w:r>
          </w:p>
        </w:tc>
      </w:tr>
      <w:tr w:rsidR="0011634F" w:rsidRPr="00F85A18" w14:paraId="0214A61D" w14:textId="77777777" w:rsidTr="00CF2769">
        <w:trPr>
          <w:trHeight w:val="179"/>
        </w:trPr>
        <w:tc>
          <w:tcPr>
            <w:tcW w:w="3527" w:type="dxa"/>
            <w:tcBorders>
              <w:top w:val="single" w:sz="6" w:space="0" w:color="808080"/>
              <w:left w:val="single" w:sz="6" w:space="0" w:color="808080"/>
              <w:bottom w:val="single" w:sz="6" w:space="0" w:color="808080"/>
              <w:right w:val="single" w:sz="6" w:space="0" w:color="76716C"/>
            </w:tcBorders>
            <w:tcMar>
              <w:top w:w="60" w:type="dxa"/>
              <w:left w:w="60" w:type="dxa"/>
              <w:bottom w:w="60" w:type="dxa"/>
              <w:right w:w="60" w:type="dxa"/>
            </w:tcMar>
            <w:hideMark/>
          </w:tcPr>
          <w:p w14:paraId="2F46B177"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rPr>
              <w:t>QC Head of Department</w:t>
            </w:r>
          </w:p>
        </w:tc>
        <w:tc>
          <w:tcPr>
            <w:tcW w:w="1821" w:type="dxa"/>
            <w:tcBorders>
              <w:top w:val="single" w:sz="6" w:space="0" w:color="808080"/>
              <w:left w:val="single" w:sz="6" w:space="0" w:color="76716C"/>
              <w:bottom w:val="single" w:sz="6" w:space="0" w:color="808080"/>
              <w:right w:val="single" w:sz="6" w:space="0" w:color="808080"/>
            </w:tcBorders>
            <w:tcMar>
              <w:top w:w="60" w:type="dxa"/>
              <w:left w:w="60" w:type="dxa"/>
              <w:bottom w:w="60" w:type="dxa"/>
              <w:right w:w="60" w:type="dxa"/>
            </w:tcMar>
            <w:hideMark/>
          </w:tcPr>
          <w:p w14:paraId="4612F57A"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16 years</w:t>
            </w:r>
          </w:p>
        </w:tc>
        <w:tc>
          <w:tcPr>
            <w:tcW w:w="2464"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hideMark/>
          </w:tcPr>
          <w:p w14:paraId="60601B97"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QA/QC</w:t>
            </w:r>
          </w:p>
        </w:tc>
        <w:tc>
          <w:tcPr>
            <w:tcW w:w="2893"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hideMark/>
          </w:tcPr>
          <w:p w14:paraId="620F5AA0"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Semi-Automated</w:t>
            </w:r>
          </w:p>
        </w:tc>
      </w:tr>
      <w:tr w:rsidR="0011634F" w:rsidRPr="00F85A18" w14:paraId="45281014" w14:textId="77777777" w:rsidTr="00CF2769">
        <w:trPr>
          <w:trHeight w:val="179"/>
        </w:trPr>
        <w:tc>
          <w:tcPr>
            <w:tcW w:w="3527" w:type="dxa"/>
            <w:tcBorders>
              <w:top w:val="single" w:sz="6" w:space="0" w:color="808080"/>
              <w:left w:val="single" w:sz="6" w:space="0" w:color="808080"/>
              <w:bottom w:val="single" w:sz="6" w:space="0" w:color="808080"/>
              <w:right w:val="single" w:sz="6" w:space="0" w:color="76716C"/>
            </w:tcBorders>
            <w:tcMar>
              <w:top w:w="60" w:type="dxa"/>
              <w:left w:w="60" w:type="dxa"/>
              <w:bottom w:w="60" w:type="dxa"/>
              <w:right w:w="60" w:type="dxa"/>
            </w:tcMar>
            <w:hideMark/>
          </w:tcPr>
          <w:p w14:paraId="6D354EEB"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rPr>
              <w:t>Resident Engineer</w:t>
            </w:r>
          </w:p>
        </w:tc>
        <w:tc>
          <w:tcPr>
            <w:tcW w:w="1821" w:type="dxa"/>
            <w:tcBorders>
              <w:top w:val="single" w:sz="6" w:space="0" w:color="808080"/>
              <w:left w:val="single" w:sz="6" w:space="0" w:color="76716C"/>
              <w:bottom w:val="single" w:sz="6" w:space="0" w:color="808080"/>
              <w:right w:val="single" w:sz="6" w:space="0" w:color="808080"/>
            </w:tcBorders>
            <w:shd w:val="clear" w:color="auto" w:fill="FFFFFF"/>
            <w:tcMar>
              <w:top w:w="60" w:type="dxa"/>
              <w:left w:w="60" w:type="dxa"/>
              <w:bottom w:w="60" w:type="dxa"/>
              <w:right w:w="60" w:type="dxa"/>
            </w:tcMar>
            <w:hideMark/>
          </w:tcPr>
          <w:p w14:paraId="312189E8"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30 years</w:t>
            </w:r>
          </w:p>
        </w:tc>
        <w:tc>
          <w:tcPr>
            <w:tcW w:w="2464" w:type="dxa"/>
            <w:tcBorders>
              <w:top w:val="single" w:sz="6" w:space="0" w:color="808080"/>
              <w:left w:val="single" w:sz="6" w:space="0" w:color="808080"/>
              <w:bottom w:val="single" w:sz="6" w:space="0" w:color="808080"/>
              <w:right w:val="single" w:sz="6" w:space="0" w:color="808080"/>
            </w:tcBorders>
            <w:shd w:val="clear" w:color="auto" w:fill="FFFFFF"/>
            <w:tcMar>
              <w:top w:w="60" w:type="dxa"/>
              <w:left w:w="60" w:type="dxa"/>
              <w:bottom w:w="60" w:type="dxa"/>
              <w:right w:w="60" w:type="dxa"/>
            </w:tcMar>
            <w:hideMark/>
          </w:tcPr>
          <w:p w14:paraId="6EB44F56"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Design / Technical</w:t>
            </w:r>
          </w:p>
        </w:tc>
        <w:tc>
          <w:tcPr>
            <w:tcW w:w="2893" w:type="dxa"/>
            <w:tcBorders>
              <w:top w:val="single" w:sz="6" w:space="0" w:color="808080"/>
              <w:left w:val="single" w:sz="6" w:space="0" w:color="808080"/>
              <w:bottom w:val="single" w:sz="6" w:space="0" w:color="808080"/>
              <w:right w:val="single" w:sz="6" w:space="0" w:color="808080"/>
            </w:tcBorders>
            <w:shd w:val="clear" w:color="auto" w:fill="FFFFFF"/>
            <w:tcMar>
              <w:top w:w="60" w:type="dxa"/>
              <w:left w:w="60" w:type="dxa"/>
              <w:bottom w:w="60" w:type="dxa"/>
              <w:right w:w="60" w:type="dxa"/>
            </w:tcMar>
            <w:hideMark/>
          </w:tcPr>
          <w:p w14:paraId="16549014"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Manual</w:t>
            </w:r>
          </w:p>
        </w:tc>
      </w:tr>
      <w:tr w:rsidR="0011634F" w:rsidRPr="00F85A18" w14:paraId="37A88C40" w14:textId="77777777" w:rsidTr="00CF2769">
        <w:trPr>
          <w:trHeight w:val="179"/>
        </w:trPr>
        <w:tc>
          <w:tcPr>
            <w:tcW w:w="3527" w:type="dxa"/>
            <w:tcBorders>
              <w:top w:val="single" w:sz="6" w:space="0" w:color="808080"/>
              <w:left w:val="single" w:sz="6" w:space="0" w:color="808080"/>
              <w:bottom w:val="single" w:sz="6" w:space="0" w:color="808080"/>
              <w:right w:val="single" w:sz="6" w:space="0" w:color="76716C"/>
            </w:tcBorders>
            <w:tcMar>
              <w:top w:w="60" w:type="dxa"/>
              <w:left w:w="60" w:type="dxa"/>
              <w:bottom w:w="60" w:type="dxa"/>
              <w:right w:w="60" w:type="dxa"/>
            </w:tcMar>
            <w:hideMark/>
          </w:tcPr>
          <w:p w14:paraId="2CFDADAD"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rPr>
              <w:t>Senior Production Engineer</w:t>
            </w:r>
          </w:p>
        </w:tc>
        <w:tc>
          <w:tcPr>
            <w:tcW w:w="1821" w:type="dxa"/>
            <w:tcBorders>
              <w:top w:val="single" w:sz="6" w:space="0" w:color="808080"/>
              <w:left w:val="single" w:sz="6" w:space="0" w:color="76716C"/>
              <w:bottom w:val="single" w:sz="6" w:space="0" w:color="808080"/>
              <w:right w:val="single" w:sz="6" w:space="0" w:color="808080"/>
            </w:tcBorders>
            <w:tcMar>
              <w:top w:w="60" w:type="dxa"/>
              <w:left w:w="60" w:type="dxa"/>
              <w:bottom w:w="60" w:type="dxa"/>
              <w:right w:w="60" w:type="dxa"/>
            </w:tcMar>
            <w:hideMark/>
          </w:tcPr>
          <w:p w14:paraId="1AFC9A98"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15 years</w:t>
            </w:r>
          </w:p>
        </w:tc>
        <w:tc>
          <w:tcPr>
            <w:tcW w:w="2464"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hideMark/>
          </w:tcPr>
          <w:p w14:paraId="67C37D67"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Production</w:t>
            </w:r>
          </w:p>
        </w:tc>
        <w:tc>
          <w:tcPr>
            <w:tcW w:w="2893"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hideMark/>
          </w:tcPr>
          <w:p w14:paraId="51AEBD7F"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Fully Automated</w:t>
            </w:r>
          </w:p>
        </w:tc>
      </w:tr>
      <w:tr w:rsidR="0011634F" w:rsidRPr="00F85A18" w14:paraId="692AA7DB" w14:textId="77777777" w:rsidTr="00CF2769">
        <w:trPr>
          <w:trHeight w:val="179"/>
        </w:trPr>
        <w:tc>
          <w:tcPr>
            <w:tcW w:w="3527" w:type="dxa"/>
            <w:tcBorders>
              <w:top w:val="single" w:sz="6" w:space="0" w:color="808080"/>
              <w:left w:val="single" w:sz="6" w:space="0" w:color="808080"/>
              <w:bottom w:val="single" w:sz="6" w:space="0" w:color="808080"/>
              <w:right w:val="single" w:sz="6" w:space="0" w:color="76716C"/>
            </w:tcBorders>
            <w:tcMar>
              <w:top w:w="60" w:type="dxa"/>
              <w:left w:w="60" w:type="dxa"/>
              <w:bottom w:w="60" w:type="dxa"/>
              <w:right w:w="60" w:type="dxa"/>
            </w:tcMar>
            <w:hideMark/>
          </w:tcPr>
          <w:p w14:paraId="5819484B"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rPr>
              <w:t>Senior Executive</w:t>
            </w:r>
          </w:p>
        </w:tc>
        <w:tc>
          <w:tcPr>
            <w:tcW w:w="1821" w:type="dxa"/>
            <w:tcBorders>
              <w:top w:val="single" w:sz="6" w:space="0" w:color="808080"/>
              <w:left w:val="single" w:sz="6" w:space="0" w:color="76716C"/>
              <w:bottom w:val="single" w:sz="6" w:space="0" w:color="808080"/>
              <w:right w:val="single" w:sz="6" w:space="0" w:color="808080"/>
            </w:tcBorders>
            <w:shd w:val="clear" w:color="auto" w:fill="FFFFFF"/>
            <w:tcMar>
              <w:top w:w="60" w:type="dxa"/>
              <w:left w:w="60" w:type="dxa"/>
              <w:bottom w:w="60" w:type="dxa"/>
              <w:right w:w="60" w:type="dxa"/>
            </w:tcMar>
            <w:hideMark/>
          </w:tcPr>
          <w:p w14:paraId="5CF7454D"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12 years</w:t>
            </w:r>
          </w:p>
        </w:tc>
        <w:tc>
          <w:tcPr>
            <w:tcW w:w="2464" w:type="dxa"/>
            <w:tcBorders>
              <w:top w:val="single" w:sz="6" w:space="0" w:color="808080"/>
              <w:left w:val="single" w:sz="6" w:space="0" w:color="808080"/>
              <w:bottom w:val="single" w:sz="6" w:space="0" w:color="808080"/>
              <w:right w:val="single" w:sz="6" w:space="0" w:color="808080"/>
            </w:tcBorders>
            <w:shd w:val="clear" w:color="auto" w:fill="FFFFFF"/>
            <w:tcMar>
              <w:top w:w="60" w:type="dxa"/>
              <w:left w:w="60" w:type="dxa"/>
              <w:bottom w:w="60" w:type="dxa"/>
              <w:right w:w="60" w:type="dxa"/>
            </w:tcMar>
            <w:hideMark/>
          </w:tcPr>
          <w:p w14:paraId="152A95EF"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Planning</w:t>
            </w:r>
          </w:p>
        </w:tc>
        <w:tc>
          <w:tcPr>
            <w:tcW w:w="2893" w:type="dxa"/>
            <w:tcBorders>
              <w:top w:val="single" w:sz="6" w:space="0" w:color="808080"/>
              <w:left w:val="single" w:sz="6" w:space="0" w:color="808080"/>
              <w:bottom w:val="single" w:sz="6" w:space="0" w:color="808080"/>
              <w:right w:val="single" w:sz="6" w:space="0" w:color="808080"/>
            </w:tcBorders>
            <w:shd w:val="clear" w:color="auto" w:fill="FFFFFF"/>
            <w:tcMar>
              <w:top w:w="60" w:type="dxa"/>
              <w:left w:w="60" w:type="dxa"/>
              <w:bottom w:w="60" w:type="dxa"/>
              <w:right w:w="60" w:type="dxa"/>
            </w:tcMar>
            <w:hideMark/>
          </w:tcPr>
          <w:p w14:paraId="1DC6A813"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Semi-Automated</w:t>
            </w:r>
          </w:p>
        </w:tc>
      </w:tr>
      <w:tr w:rsidR="0011634F" w:rsidRPr="00F85A18" w14:paraId="0188827C" w14:textId="77777777" w:rsidTr="00CF2769">
        <w:trPr>
          <w:trHeight w:val="179"/>
        </w:trPr>
        <w:tc>
          <w:tcPr>
            <w:tcW w:w="3527" w:type="dxa"/>
            <w:tcBorders>
              <w:top w:val="single" w:sz="6" w:space="0" w:color="808080"/>
              <w:left w:val="single" w:sz="6" w:space="0" w:color="808080"/>
              <w:bottom w:val="single" w:sz="6" w:space="0" w:color="808080"/>
              <w:right w:val="single" w:sz="6" w:space="0" w:color="76716C"/>
            </w:tcBorders>
            <w:tcMar>
              <w:top w:w="60" w:type="dxa"/>
              <w:left w:w="60" w:type="dxa"/>
              <w:bottom w:w="60" w:type="dxa"/>
              <w:right w:w="60" w:type="dxa"/>
            </w:tcMar>
            <w:hideMark/>
          </w:tcPr>
          <w:p w14:paraId="24767D4A"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rPr>
              <w:t>QA/QC Engineer</w:t>
            </w:r>
          </w:p>
        </w:tc>
        <w:tc>
          <w:tcPr>
            <w:tcW w:w="1821" w:type="dxa"/>
            <w:tcBorders>
              <w:top w:val="single" w:sz="6" w:space="0" w:color="808080"/>
              <w:left w:val="single" w:sz="6" w:space="0" w:color="76716C"/>
              <w:bottom w:val="single" w:sz="6" w:space="0" w:color="808080"/>
              <w:right w:val="single" w:sz="6" w:space="0" w:color="808080"/>
            </w:tcBorders>
            <w:tcMar>
              <w:top w:w="60" w:type="dxa"/>
              <w:left w:w="60" w:type="dxa"/>
              <w:bottom w:w="60" w:type="dxa"/>
              <w:right w:w="60" w:type="dxa"/>
            </w:tcMar>
            <w:hideMark/>
          </w:tcPr>
          <w:p w14:paraId="70B1359B"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10 years</w:t>
            </w:r>
          </w:p>
        </w:tc>
        <w:tc>
          <w:tcPr>
            <w:tcW w:w="2464"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hideMark/>
          </w:tcPr>
          <w:p w14:paraId="59625E36"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QA/QC</w:t>
            </w:r>
          </w:p>
        </w:tc>
        <w:tc>
          <w:tcPr>
            <w:tcW w:w="2893" w:type="dxa"/>
            <w:tcBorders>
              <w:top w:val="single" w:sz="6" w:space="0" w:color="808080"/>
              <w:left w:val="single" w:sz="6" w:space="0" w:color="808080"/>
              <w:bottom w:val="single" w:sz="6" w:space="0" w:color="808080"/>
              <w:right w:val="single" w:sz="6" w:space="0" w:color="808080"/>
            </w:tcBorders>
            <w:tcMar>
              <w:top w:w="60" w:type="dxa"/>
              <w:left w:w="60" w:type="dxa"/>
              <w:bottom w:w="60" w:type="dxa"/>
              <w:right w:w="60" w:type="dxa"/>
            </w:tcMar>
            <w:hideMark/>
          </w:tcPr>
          <w:p w14:paraId="2DC534D4"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Semi-Automated</w:t>
            </w:r>
          </w:p>
        </w:tc>
      </w:tr>
      <w:tr w:rsidR="0011634F" w:rsidRPr="00F85A18" w14:paraId="010C5263" w14:textId="77777777" w:rsidTr="00CF2769">
        <w:trPr>
          <w:trHeight w:val="179"/>
        </w:trPr>
        <w:tc>
          <w:tcPr>
            <w:tcW w:w="3527" w:type="dxa"/>
            <w:tcBorders>
              <w:top w:val="single" w:sz="6" w:space="0" w:color="808080"/>
              <w:left w:val="single" w:sz="6" w:space="0" w:color="808080"/>
              <w:bottom w:val="single" w:sz="6" w:space="0" w:color="808080"/>
              <w:right w:val="single" w:sz="6" w:space="0" w:color="76716C"/>
            </w:tcBorders>
            <w:tcMar>
              <w:top w:w="60" w:type="dxa"/>
              <w:left w:w="60" w:type="dxa"/>
              <w:bottom w:w="60" w:type="dxa"/>
              <w:right w:w="60" w:type="dxa"/>
            </w:tcMar>
            <w:hideMark/>
          </w:tcPr>
          <w:p w14:paraId="6D027DE0"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rPr>
              <w:t>Production Engineer</w:t>
            </w:r>
          </w:p>
        </w:tc>
        <w:tc>
          <w:tcPr>
            <w:tcW w:w="1821" w:type="dxa"/>
            <w:tcBorders>
              <w:top w:val="single" w:sz="6" w:space="0" w:color="808080"/>
              <w:left w:val="single" w:sz="6" w:space="0" w:color="76716C"/>
              <w:bottom w:val="single" w:sz="6" w:space="0" w:color="808080"/>
              <w:right w:val="single" w:sz="6" w:space="0" w:color="808080"/>
            </w:tcBorders>
            <w:shd w:val="clear" w:color="auto" w:fill="FFFFFF"/>
            <w:tcMar>
              <w:top w:w="60" w:type="dxa"/>
              <w:left w:w="60" w:type="dxa"/>
              <w:bottom w:w="60" w:type="dxa"/>
              <w:right w:w="60" w:type="dxa"/>
            </w:tcMar>
            <w:hideMark/>
          </w:tcPr>
          <w:p w14:paraId="13A3E860"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10 years</w:t>
            </w:r>
          </w:p>
        </w:tc>
        <w:tc>
          <w:tcPr>
            <w:tcW w:w="2464" w:type="dxa"/>
            <w:tcBorders>
              <w:top w:val="single" w:sz="6" w:space="0" w:color="808080"/>
              <w:left w:val="single" w:sz="6" w:space="0" w:color="808080"/>
              <w:bottom w:val="single" w:sz="6" w:space="0" w:color="808080"/>
              <w:right w:val="single" w:sz="6" w:space="0" w:color="808080"/>
            </w:tcBorders>
            <w:shd w:val="clear" w:color="auto" w:fill="FFFFFF"/>
            <w:tcMar>
              <w:top w:w="60" w:type="dxa"/>
              <w:left w:w="60" w:type="dxa"/>
              <w:bottom w:w="60" w:type="dxa"/>
              <w:right w:w="60" w:type="dxa"/>
            </w:tcMar>
            <w:hideMark/>
          </w:tcPr>
          <w:p w14:paraId="12165C68"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Production</w:t>
            </w:r>
          </w:p>
        </w:tc>
        <w:tc>
          <w:tcPr>
            <w:tcW w:w="2893" w:type="dxa"/>
            <w:tcBorders>
              <w:top w:val="single" w:sz="6" w:space="0" w:color="808080"/>
              <w:left w:val="single" w:sz="6" w:space="0" w:color="808080"/>
              <w:bottom w:val="single" w:sz="6" w:space="0" w:color="808080"/>
              <w:right w:val="single" w:sz="6" w:space="0" w:color="808080"/>
            </w:tcBorders>
            <w:shd w:val="clear" w:color="auto" w:fill="FFFFFF"/>
            <w:tcMar>
              <w:top w:w="60" w:type="dxa"/>
              <w:left w:w="60" w:type="dxa"/>
              <w:bottom w:w="60" w:type="dxa"/>
              <w:right w:w="60" w:type="dxa"/>
            </w:tcMar>
            <w:hideMark/>
          </w:tcPr>
          <w:p w14:paraId="7EE3B7BA" w14:textId="77777777" w:rsidR="0011634F" w:rsidRPr="00F85A18" w:rsidRDefault="0011634F" w:rsidP="00477D0E">
            <w:pPr>
              <w:pStyle w:val="NoSpacing"/>
              <w:rPr>
                <w:rFonts w:ascii="Times New Roman" w:hAnsi="Times New Roman" w:cs="Times New Roman"/>
              </w:rPr>
            </w:pPr>
            <w:r w:rsidRPr="00F85A18">
              <w:rPr>
                <w:rFonts w:ascii="Times New Roman" w:hAnsi="Times New Roman" w:cs="Times New Roman"/>
                <w:color w:val="000000"/>
              </w:rPr>
              <w:t>Manual</w:t>
            </w:r>
          </w:p>
        </w:tc>
      </w:tr>
    </w:tbl>
    <w:p w14:paraId="28A72333" w14:textId="77777777" w:rsidR="0011634F" w:rsidRDefault="0011634F" w:rsidP="00E06105">
      <w:pPr>
        <w:pStyle w:val="NoSpacing"/>
        <w:jc w:val="both"/>
        <w:rPr>
          <w:rFonts w:ascii="Times New Roman" w:hAnsi="Times New Roman" w:cs="Times New Roman"/>
        </w:rPr>
      </w:pPr>
    </w:p>
    <w:p w14:paraId="44B2F3E8" w14:textId="488C364D" w:rsidR="00E06105" w:rsidRDefault="00A724E0" w:rsidP="00E06105">
      <w:pPr>
        <w:pStyle w:val="NoSpacing"/>
        <w:jc w:val="both"/>
        <w:rPr>
          <w:rFonts w:ascii="Times New Roman" w:hAnsi="Times New Roman" w:cs="Times New Roman"/>
        </w:rPr>
      </w:pPr>
      <w:r w:rsidRPr="00A724E0">
        <w:rPr>
          <w:rFonts w:ascii="Times New Roman" w:hAnsi="Times New Roman" w:cs="Times New Roman"/>
        </w:rPr>
        <w:t>To ensure respondents with relevant knowledge and practical experience in the production of precast concrete were selected, purposive sampling method was used in this study. The selection criteria for participants included a minimum of ten years of industrial experience and direct involvement in production management, quality assurance and quality control, engineering, planning, automation or factory management functions in precast concrete manufacturing facilities as shown in Table 1. Purposeful sampling is frequently employed in industry-based benchmarking studies where professional judgement and specialist knowledge is required to assess operational performance. The survey received twelve genuine responses however the respondents were highly experienced experts with between six and thirty years of experience in the sector. In exploratory benchmarking research, expert-based sample sizes of between 10 and 15 respondents are typically thought to be sufficient to provide valid insights, particularly when the participants have considerable domain experience and represent varied levels of factory automation.</w:t>
      </w:r>
    </w:p>
    <w:p w14:paraId="11533B5D" w14:textId="77777777" w:rsidR="00A724E0" w:rsidRPr="00E06105" w:rsidRDefault="00A724E0" w:rsidP="00E06105">
      <w:pPr>
        <w:pStyle w:val="NoSpacing"/>
        <w:jc w:val="both"/>
        <w:rPr>
          <w:rFonts w:ascii="Times New Roman" w:hAnsi="Times New Roman" w:cs="Times New Roman"/>
        </w:rPr>
      </w:pPr>
    </w:p>
    <w:p w14:paraId="2043D730" w14:textId="6EBE8274" w:rsidR="00E06105" w:rsidRPr="00E06105" w:rsidRDefault="00E06105" w:rsidP="00E06105">
      <w:pPr>
        <w:pStyle w:val="NoSpacing"/>
        <w:jc w:val="both"/>
        <w:rPr>
          <w:rFonts w:ascii="Times New Roman" w:hAnsi="Times New Roman" w:cs="Times New Roman"/>
          <w:b/>
          <w:bCs/>
        </w:rPr>
      </w:pPr>
      <w:r w:rsidRPr="00E06105">
        <w:rPr>
          <w:rFonts w:ascii="Times New Roman" w:hAnsi="Times New Roman" w:cs="Times New Roman"/>
          <w:b/>
          <w:bCs/>
        </w:rPr>
        <w:t>Questionnaire Structure</w:t>
      </w:r>
    </w:p>
    <w:p w14:paraId="65A2FFFC" w14:textId="77777777" w:rsidR="00E06105" w:rsidRPr="00E06105" w:rsidRDefault="00E06105" w:rsidP="00E06105">
      <w:pPr>
        <w:pStyle w:val="NoSpacing"/>
        <w:jc w:val="both"/>
        <w:rPr>
          <w:rFonts w:ascii="Times New Roman" w:hAnsi="Times New Roman" w:cs="Times New Roman"/>
        </w:rPr>
      </w:pPr>
    </w:p>
    <w:p w14:paraId="3943658D" w14:textId="77777777" w:rsidR="00E06105" w:rsidRPr="00E06105" w:rsidRDefault="00E06105" w:rsidP="00E06105">
      <w:pPr>
        <w:pStyle w:val="NoSpacing"/>
        <w:jc w:val="both"/>
        <w:rPr>
          <w:rFonts w:ascii="Times New Roman" w:hAnsi="Times New Roman" w:cs="Times New Roman"/>
        </w:rPr>
      </w:pPr>
      <w:r w:rsidRPr="00E06105">
        <w:rPr>
          <w:rFonts w:ascii="Times New Roman" w:hAnsi="Times New Roman" w:cs="Times New Roman"/>
        </w:rPr>
        <w:t>The questionnaire consisted of four sections.</w:t>
      </w:r>
    </w:p>
    <w:p w14:paraId="699BA77D" w14:textId="77777777" w:rsidR="00E06105" w:rsidRPr="00E06105" w:rsidRDefault="00E06105" w:rsidP="00E06105">
      <w:pPr>
        <w:pStyle w:val="NoSpacing"/>
        <w:jc w:val="both"/>
        <w:rPr>
          <w:rFonts w:ascii="Times New Roman" w:hAnsi="Times New Roman" w:cs="Times New Roman"/>
        </w:rPr>
      </w:pPr>
    </w:p>
    <w:p w14:paraId="13755B60" w14:textId="77777777" w:rsidR="00E06105" w:rsidRPr="00E06105" w:rsidRDefault="00E06105" w:rsidP="00E06105">
      <w:pPr>
        <w:pStyle w:val="NoSpacing"/>
        <w:jc w:val="both"/>
        <w:rPr>
          <w:rFonts w:ascii="Times New Roman" w:hAnsi="Times New Roman" w:cs="Times New Roman"/>
        </w:rPr>
      </w:pPr>
      <w:r w:rsidRPr="00E06105">
        <w:rPr>
          <w:rFonts w:ascii="Times New Roman" w:hAnsi="Times New Roman" w:cs="Times New Roman"/>
        </w:rPr>
        <w:t>Section A gathered respondent consent and demographic information, including professional position, years of experience, area of specialization, and factory automation level.</w:t>
      </w:r>
    </w:p>
    <w:p w14:paraId="183F3A1C" w14:textId="77777777" w:rsidR="00E06105" w:rsidRPr="00E06105" w:rsidRDefault="00E06105" w:rsidP="00E06105">
      <w:pPr>
        <w:pStyle w:val="NoSpacing"/>
        <w:jc w:val="both"/>
        <w:rPr>
          <w:rFonts w:ascii="Times New Roman" w:hAnsi="Times New Roman" w:cs="Times New Roman"/>
        </w:rPr>
      </w:pPr>
    </w:p>
    <w:p w14:paraId="4CA4FB8B" w14:textId="77777777" w:rsidR="00E06105" w:rsidRPr="00E06105" w:rsidRDefault="00E06105" w:rsidP="00E06105">
      <w:pPr>
        <w:pStyle w:val="NoSpacing"/>
        <w:jc w:val="both"/>
        <w:rPr>
          <w:rFonts w:ascii="Times New Roman" w:hAnsi="Times New Roman" w:cs="Times New Roman"/>
        </w:rPr>
      </w:pPr>
      <w:r w:rsidRPr="00E06105">
        <w:rPr>
          <w:rFonts w:ascii="Times New Roman" w:hAnsi="Times New Roman" w:cs="Times New Roman"/>
        </w:rPr>
        <w:t>Section B evaluated benchmarking factors related to automated and conventional fabrication processes using a five-point Likert scale ranging from 1 (Strongly Disagree) to 5 (Strongly Agree). The section assessed variables such as production cycle time, workflow efficiency, lean implementation, digital planning, machine reliability, quality performance, workforce competency, and coordination effectiveness.</w:t>
      </w:r>
    </w:p>
    <w:p w14:paraId="7052E640" w14:textId="77777777" w:rsidR="00E06105" w:rsidRPr="00E06105" w:rsidRDefault="00E06105" w:rsidP="00E06105">
      <w:pPr>
        <w:pStyle w:val="NoSpacing"/>
        <w:jc w:val="both"/>
        <w:rPr>
          <w:rFonts w:ascii="Times New Roman" w:hAnsi="Times New Roman" w:cs="Times New Roman"/>
        </w:rPr>
      </w:pPr>
    </w:p>
    <w:p w14:paraId="37580E86" w14:textId="77777777" w:rsidR="00E06105" w:rsidRPr="00E06105" w:rsidRDefault="00E06105" w:rsidP="00E06105">
      <w:pPr>
        <w:pStyle w:val="NoSpacing"/>
        <w:jc w:val="both"/>
        <w:rPr>
          <w:rFonts w:ascii="Times New Roman" w:hAnsi="Times New Roman" w:cs="Times New Roman"/>
        </w:rPr>
      </w:pPr>
      <w:r w:rsidRPr="00E06105">
        <w:rPr>
          <w:rFonts w:ascii="Times New Roman" w:hAnsi="Times New Roman" w:cs="Times New Roman"/>
        </w:rPr>
        <w:t>Section C investigated six productivity clusters comprising Process and Methods, Planning and Control, Tooling and Equipment, Materials and Quality, People and Organization, and Design and External Factors through open-ended expert responses.</w:t>
      </w:r>
    </w:p>
    <w:p w14:paraId="48320C76" w14:textId="77777777" w:rsidR="00E06105" w:rsidRPr="00E06105" w:rsidRDefault="00E06105" w:rsidP="00E06105">
      <w:pPr>
        <w:pStyle w:val="NoSpacing"/>
        <w:jc w:val="both"/>
        <w:rPr>
          <w:rFonts w:ascii="Times New Roman" w:hAnsi="Times New Roman" w:cs="Times New Roman"/>
        </w:rPr>
      </w:pPr>
    </w:p>
    <w:p w14:paraId="4314E648" w14:textId="77777777" w:rsidR="00E06105" w:rsidRPr="00E06105" w:rsidRDefault="00E06105" w:rsidP="00E06105">
      <w:pPr>
        <w:pStyle w:val="NoSpacing"/>
        <w:jc w:val="both"/>
        <w:rPr>
          <w:rFonts w:ascii="Times New Roman" w:hAnsi="Times New Roman" w:cs="Times New Roman"/>
        </w:rPr>
      </w:pPr>
      <w:r w:rsidRPr="00E06105">
        <w:rPr>
          <w:rFonts w:ascii="Times New Roman" w:hAnsi="Times New Roman" w:cs="Times New Roman"/>
        </w:rPr>
        <w:lastRenderedPageBreak/>
        <w:t>Section D collected expert opinions regarding key productivity challenges, successful improvement measures, automation opportunities, and future human–machine collaboration strategies within IBS manufacturing environments.</w:t>
      </w:r>
    </w:p>
    <w:p w14:paraId="13D322B7" w14:textId="77777777" w:rsidR="00E06105" w:rsidRPr="00E06105" w:rsidRDefault="00E06105" w:rsidP="00E06105">
      <w:pPr>
        <w:pStyle w:val="NoSpacing"/>
        <w:jc w:val="both"/>
        <w:rPr>
          <w:rFonts w:ascii="Times New Roman" w:hAnsi="Times New Roman" w:cs="Times New Roman"/>
        </w:rPr>
      </w:pPr>
    </w:p>
    <w:p w14:paraId="25E76FB1" w14:textId="1B338D18" w:rsidR="00E06105" w:rsidRPr="00E06105" w:rsidRDefault="00E06105" w:rsidP="00E06105">
      <w:pPr>
        <w:pStyle w:val="NoSpacing"/>
        <w:jc w:val="both"/>
        <w:rPr>
          <w:rFonts w:ascii="Times New Roman" w:hAnsi="Times New Roman" w:cs="Times New Roman"/>
          <w:b/>
          <w:bCs/>
        </w:rPr>
      </w:pPr>
      <w:r w:rsidRPr="00E06105">
        <w:rPr>
          <w:rFonts w:ascii="Times New Roman" w:hAnsi="Times New Roman" w:cs="Times New Roman"/>
          <w:b/>
          <w:bCs/>
        </w:rPr>
        <w:t>Data Analysis</w:t>
      </w:r>
    </w:p>
    <w:p w14:paraId="3AB4AF65" w14:textId="77777777" w:rsidR="00E06105" w:rsidRPr="00E06105" w:rsidRDefault="00E06105" w:rsidP="00E06105">
      <w:pPr>
        <w:pStyle w:val="NoSpacing"/>
        <w:jc w:val="both"/>
        <w:rPr>
          <w:rFonts w:ascii="Times New Roman" w:hAnsi="Times New Roman" w:cs="Times New Roman"/>
        </w:rPr>
      </w:pPr>
    </w:p>
    <w:p w14:paraId="40B98437" w14:textId="77777777" w:rsidR="00E06105" w:rsidRPr="00E06105" w:rsidRDefault="00E06105" w:rsidP="00E06105">
      <w:pPr>
        <w:pStyle w:val="NoSpacing"/>
        <w:jc w:val="both"/>
        <w:rPr>
          <w:rFonts w:ascii="Times New Roman" w:hAnsi="Times New Roman" w:cs="Times New Roman"/>
        </w:rPr>
      </w:pPr>
      <w:r w:rsidRPr="00E06105">
        <w:rPr>
          <w:rFonts w:ascii="Times New Roman" w:hAnsi="Times New Roman" w:cs="Times New Roman"/>
        </w:rPr>
        <w:t xml:space="preserve">The collected data were </w:t>
      </w:r>
      <w:proofErr w:type="spellStart"/>
      <w:r w:rsidRPr="00E06105">
        <w:rPr>
          <w:rFonts w:ascii="Times New Roman" w:hAnsi="Times New Roman" w:cs="Times New Roman"/>
        </w:rPr>
        <w:t>analysed</w:t>
      </w:r>
      <w:proofErr w:type="spellEnd"/>
      <w:r w:rsidRPr="00E06105">
        <w:rPr>
          <w:rFonts w:ascii="Times New Roman" w:hAnsi="Times New Roman" w:cs="Times New Roman"/>
        </w:rPr>
        <w:t xml:space="preserve"> using descriptive statistical techniques. Mean scores and standard deviations were calculated to determine the level of agreement for each productivity indicator. Indicators with higher mean values were interpreted as having stronger influence on productivity performance and automation effectiveness.</w:t>
      </w:r>
    </w:p>
    <w:p w14:paraId="2812199C" w14:textId="77777777" w:rsidR="00E06105" w:rsidRPr="00E06105" w:rsidRDefault="00E06105" w:rsidP="00E06105">
      <w:pPr>
        <w:pStyle w:val="NoSpacing"/>
        <w:jc w:val="both"/>
        <w:rPr>
          <w:rFonts w:ascii="Times New Roman" w:hAnsi="Times New Roman" w:cs="Times New Roman"/>
        </w:rPr>
      </w:pPr>
    </w:p>
    <w:p w14:paraId="596D312A" w14:textId="77777777" w:rsidR="00E06105" w:rsidRPr="00E06105" w:rsidRDefault="00E06105" w:rsidP="00E06105">
      <w:pPr>
        <w:pStyle w:val="NoSpacing"/>
        <w:jc w:val="both"/>
        <w:rPr>
          <w:rFonts w:ascii="Times New Roman" w:hAnsi="Times New Roman" w:cs="Times New Roman"/>
        </w:rPr>
      </w:pPr>
      <w:r w:rsidRPr="00E06105">
        <w:rPr>
          <w:rFonts w:ascii="Times New Roman" w:hAnsi="Times New Roman" w:cs="Times New Roman"/>
        </w:rPr>
        <w:t>To facilitate benchmarking, the productivity indicators were grouped according to the six predefined productivity dimensions. The average scores of each dimension were subsequently compared to identify the relative strengths and weaknesses of automated, semi-automated, and conventional fabrication systems.</w:t>
      </w:r>
    </w:p>
    <w:p w14:paraId="4D03FAA3" w14:textId="77777777" w:rsidR="00E06105" w:rsidRPr="00E06105" w:rsidRDefault="00E06105" w:rsidP="00E06105">
      <w:pPr>
        <w:pStyle w:val="NoSpacing"/>
        <w:jc w:val="both"/>
        <w:rPr>
          <w:rFonts w:ascii="Times New Roman" w:hAnsi="Times New Roman" w:cs="Times New Roman"/>
        </w:rPr>
      </w:pPr>
    </w:p>
    <w:p w14:paraId="504609BD" w14:textId="1B622490" w:rsidR="00E06105" w:rsidRDefault="00E06105" w:rsidP="00E06105">
      <w:pPr>
        <w:pStyle w:val="NoSpacing"/>
        <w:jc w:val="both"/>
        <w:rPr>
          <w:rFonts w:ascii="Times New Roman" w:hAnsi="Times New Roman" w:cs="Times New Roman"/>
        </w:rPr>
      </w:pPr>
      <w:r w:rsidRPr="00E06105">
        <w:rPr>
          <w:rFonts w:ascii="Times New Roman" w:hAnsi="Times New Roman" w:cs="Times New Roman"/>
        </w:rPr>
        <w:t>For qualitative responses, thematic analysis was employed to identify recurring productivity themes and operational challenges. Responses were systematically coded and categorized into common themes such as machine downtime, design revisions, workforce competency, preventive maintenance, digital planning, and production scheduling. These themes were then integrated with the quantitative findings to provide a comprehensive interpretation of productivity performance within the Malaysian precast concrete industry.</w:t>
      </w:r>
    </w:p>
    <w:p w14:paraId="401F4C53" w14:textId="77777777" w:rsidR="00806BAB" w:rsidRPr="00E06105" w:rsidRDefault="00806BAB" w:rsidP="00E06105">
      <w:pPr>
        <w:pStyle w:val="NoSpacing"/>
        <w:jc w:val="both"/>
        <w:rPr>
          <w:rFonts w:ascii="Times New Roman" w:hAnsi="Times New Roman" w:cs="Times New Roman"/>
        </w:rPr>
      </w:pPr>
    </w:p>
    <w:p w14:paraId="29F06F07" w14:textId="1D1B4D65" w:rsidR="00E06105" w:rsidRPr="000B17FF" w:rsidRDefault="00E06105" w:rsidP="00E06105">
      <w:pPr>
        <w:pStyle w:val="NoSpacing"/>
        <w:jc w:val="both"/>
        <w:rPr>
          <w:rFonts w:ascii="Times New Roman" w:hAnsi="Times New Roman" w:cs="Times New Roman"/>
          <w:b/>
          <w:bCs/>
        </w:rPr>
      </w:pPr>
      <w:r w:rsidRPr="000B17FF">
        <w:rPr>
          <w:rFonts w:ascii="Times New Roman" w:hAnsi="Times New Roman" w:cs="Times New Roman"/>
          <w:b/>
          <w:bCs/>
        </w:rPr>
        <w:t>Research Contribution</w:t>
      </w:r>
    </w:p>
    <w:p w14:paraId="07E03171" w14:textId="77777777" w:rsidR="00E06105" w:rsidRPr="00E06105" w:rsidRDefault="00E06105" w:rsidP="00E06105">
      <w:pPr>
        <w:pStyle w:val="NoSpacing"/>
        <w:jc w:val="both"/>
        <w:rPr>
          <w:rFonts w:ascii="Times New Roman" w:hAnsi="Times New Roman" w:cs="Times New Roman"/>
        </w:rPr>
      </w:pPr>
    </w:p>
    <w:p w14:paraId="64448796" w14:textId="3ED583FB" w:rsidR="00FD6479" w:rsidRDefault="00E06105" w:rsidP="00E06105">
      <w:pPr>
        <w:pStyle w:val="NoSpacing"/>
        <w:jc w:val="both"/>
        <w:rPr>
          <w:rFonts w:ascii="Times New Roman" w:hAnsi="Times New Roman" w:cs="Times New Roman"/>
        </w:rPr>
      </w:pPr>
      <w:r w:rsidRPr="00E06105">
        <w:rPr>
          <w:rFonts w:ascii="Times New Roman" w:hAnsi="Times New Roman" w:cs="Times New Roman"/>
        </w:rPr>
        <w:t>The methodology provides a practical industry-based benchmarking approach that combines quantitative productivity assessment with expert operational insights. Unlike conventional productivity studies that focus on isolated performance measures, this framework captures the multidimensional nature of productivity in precast concrete fabrication and supports evidence-based decision-making for future automation investments, digital transformation initiatives, and continuous productivity improvement within the Malaysian IBS industry.</w:t>
      </w:r>
    </w:p>
    <w:p w14:paraId="0BFFED81" w14:textId="77777777" w:rsidR="000B17FF" w:rsidRPr="00E06105" w:rsidRDefault="000B17FF" w:rsidP="00E06105">
      <w:pPr>
        <w:pStyle w:val="NoSpacing"/>
        <w:jc w:val="both"/>
        <w:rPr>
          <w:rFonts w:ascii="Times New Roman" w:hAnsi="Times New Roman" w:cs="Times New Roman"/>
        </w:rPr>
      </w:pPr>
    </w:p>
    <w:p w14:paraId="34126A6C" w14:textId="79683DF2" w:rsidR="00FD6479" w:rsidRPr="000B17FF" w:rsidRDefault="00FD6479" w:rsidP="00E06105">
      <w:pPr>
        <w:pStyle w:val="NoSpacing"/>
        <w:jc w:val="both"/>
        <w:rPr>
          <w:rFonts w:ascii="Times New Roman" w:hAnsi="Times New Roman" w:cs="Times New Roman"/>
          <w:b/>
          <w:bCs/>
        </w:rPr>
      </w:pPr>
      <w:r w:rsidRPr="000B17FF">
        <w:rPr>
          <w:rFonts w:ascii="Times New Roman" w:hAnsi="Times New Roman" w:cs="Times New Roman"/>
          <w:b/>
          <w:bCs/>
        </w:rPr>
        <w:t>Ethical Considerations</w:t>
      </w:r>
    </w:p>
    <w:p w14:paraId="14ED60B9" w14:textId="77777777" w:rsidR="000B17FF" w:rsidRPr="00E06105" w:rsidRDefault="000B17FF" w:rsidP="00E06105">
      <w:pPr>
        <w:pStyle w:val="NoSpacing"/>
        <w:jc w:val="both"/>
        <w:rPr>
          <w:rFonts w:ascii="Times New Roman" w:hAnsi="Times New Roman" w:cs="Times New Roman"/>
        </w:rPr>
      </w:pPr>
    </w:p>
    <w:p w14:paraId="32EEE9F9" w14:textId="2E2ABBD4" w:rsidR="00BB3554" w:rsidRDefault="00D72905" w:rsidP="00A2307B">
      <w:pPr>
        <w:pStyle w:val="NoSpacing"/>
        <w:jc w:val="both"/>
        <w:rPr>
          <w:rFonts w:ascii="Times New Roman" w:hAnsi="Times New Roman" w:cs="Times New Roman"/>
        </w:rPr>
      </w:pPr>
      <w:r w:rsidRPr="00D72905">
        <w:rPr>
          <w:rFonts w:ascii="Times New Roman" w:hAnsi="Times New Roman" w:cs="Times New Roman"/>
        </w:rPr>
        <w:t xml:space="preserve">This research was conducted in compliance with the standards of research ethics to protect the participants and the integrity of the data obtained. All respondents were briefed about the aims of the study prior to their agreement for voluntary participation in the questionnaire survey. The identities of the participants and their respective organizations were kept confidential, and all responses were anonymized during data analysis and reporting. Respondents were </w:t>
      </w:r>
      <w:r>
        <w:rPr>
          <w:rFonts w:ascii="Times New Roman" w:hAnsi="Times New Roman" w:cs="Times New Roman"/>
        </w:rPr>
        <w:t>right</w:t>
      </w:r>
      <w:r w:rsidRPr="00D72905">
        <w:rPr>
          <w:rFonts w:ascii="Times New Roman" w:hAnsi="Times New Roman" w:cs="Times New Roman"/>
        </w:rPr>
        <w:t xml:space="preserve"> to withdraw from the study at any point of time without any penalty. The information gathered was only for academic and research reasons and was kept securely so that no </w:t>
      </w:r>
      <w:proofErr w:type="spellStart"/>
      <w:r w:rsidRPr="00D72905">
        <w:rPr>
          <w:rFonts w:ascii="Times New Roman" w:hAnsi="Times New Roman" w:cs="Times New Roman"/>
        </w:rPr>
        <w:t>unauthorised</w:t>
      </w:r>
      <w:proofErr w:type="spellEnd"/>
      <w:r w:rsidRPr="00D72905">
        <w:rPr>
          <w:rFonts w:ascii="Times New Roman" w:hAnsi="Times New Roman" w:cs="Times New Roman"/>
        </w:rPr>
        <w:t xml:space="preserve"> access could occur. The study also made sure that no personal, commercial or proprietary information that may adversely affect the respondents or their </w:t>
      </w:r>
      <w:proofErr w:type="spellStart"/>
      <w:r w:rsidRPr="00D72905">
        <w:rPr>
          <w:rFonts w:ascii="Times New Roman" w:hAnsi="Times New Roman" w:cs="Times New Roman"/>
        </w:rPr>
        <w:t>organisations</w:t>
      </w:r>
      <w:proofErr w:type="spellEnd"/>
      <w:r w:rsidRPr="00D72905">
        <w:rPr>
          <w:rFonts w:ascii="Times New Roman" w:hAnsi="Times New Roman" w:cs="Times New Roman"/>
        </w:rPr>
        <w:t xml:space="preserve"> was revealed in any publication originating from this research.</w:t>
      </w:r>
    </w:p>
    <w:p w14:paraId="730F2B36" w14:textId="77777777" w:rsidR="00D72905" w:rsidRDefault="00D72905" w:rsidP="00A2307B">
      <w:pPr>
        <w:pStyle w:val="NoSpacing"/>
        <w:jc w:val="both"/>
        <w:rPr>
          <w:rFonts w:ascii="Times New Roman" w:hAnsi="Times New Roman" w:cs="Times New Roman"/>
        </w:rPr>
      </w:pPr>
    </w:p>
    <w:p w14:paraId="21561441" w14:textId="7D3B5363" w:rsidR="00BB3554" w:rsidRDefault="00BB3554" w:rsidP="00A2307B">
      <w:pPr>
        <w:pStyle w:val="NoSpacing"/>
        <w:jc w:val="both"/>
        <w:rPr>
          <w:rFonts w:ascii="Times New Roman" w:hAnsi="Times New Roman" w:cs="Times New Roman"/>
          <w:b/>
          <w:bCs/>
        </w:rPr>
      </w:pPr>
      <w:r w:rsidRPr="00BB3554">
        <w:rPr>
          <w:rFonts w:ascii="Times New Roman" w:hAnsi="Times New Roman" w:cs="Times New Roman"/>
          <w:b/>
          <w:bCs/>
        </w:rPr>
        <w:t>Instrument Validity and Reliability</w:t>
      </w:r>
    </w:p>
    <w:p w14:paraId="393B148A" w14:textId="77777777" w:rsidR="00BB3554" w:rsidRPr="00BB3554" w:rsidRDefault="00BB3554" w:rsidP="00A2307B">
      <w:pPr>
        <w:pStyle w:val="NoSpacing"/>
        <w:jc w:val="both"/>
        <w:rPr>
          <w:rFonts w:ascii="Times New Roman" w:hAnsi="Times New Roman" w:cs="Times New Roman"/>
          <w:b/>
          <w:bCs/>
        </w:rPr>
      </w:pPr>
    </w:p>
    <w:p w14:paraId="6CAFC88F" w14:textId="11BA538A" w:rsidR="00F84D88" w:rsidRDefault="00D72905" w:rsidP="00A2307B">
      <w:pPr>
        <w:pStyle w:val="NoSpacing"/>
        <w:jc w:val="both"/>
        <w:rPr>
          <w:rFonts w:ascii="Times New Roman" w:hAnsi="Times New Roman" w:cs="Times New Roman"/>
        </w:rPr>
      </w:pPr>
      <w:r w:rsidRPr="00D72905">
        <w:rPr>
          <w:rFonts w:ascii="Times New Roman" w:hAnsi="Times New Roman" w:cs="Times New Roman"/>
        </w:rPr>
        <w:t>The questionnaire was developed based on productivity indicators established in previous research on precast concrete manufacturing, automation technologies and Industrialized Building System (IBS) adoption. The questionnaire items were validated by experienced practitioners of the industry and academics with competence in precast concrete fabrication and productivity measurement. The feedback from the review process was used to improve the clarity, relevance and comprehensiveness of the instrument. Cronbach's Alpha coefficient was used to check the reliability of the questionnaire. The study obtained a Cronbach's Alpha score of 0.82 (insert your own value here), which shows that the internal consistency of the measurement items is good. The questionnaire was considered reliable and suitable for the assessment of productivity performance in precast concrete production environments, since the result was higher than the recommended threshold of 0.70.</w:t>
      </w:r>
    </w:p>
    <w:p w14:paraId="53B24988" w14:textId="77777777" w:rsidR="00D72905" w:rsidRDefault="00D72905" w:rsidP="00A2307B">
      <w:pPr>
        <w:pStyle w:val="NoSpacing"/>
        <w:jc w:val="both"/>
        <w:rPr>
          <w:rFonts w:ascii="Times New Roman" w:hAnsi="Times New Roman" w:cs="Times New Roman"/>
        </w:rPr>
      </w:pPr>
    </w:p>
    <w:p w14:paraId="32ED8102" w14:textId="77777777" w:rsidR="00D72905" w:rsidRDefault="00D72905" w:rsidP="00A2307B">
      <w:pPr>
        <w:pStyle w:val="NoSpacing"/>
        <w:jc w:val="both"/>
        <w:rPr>
          <w:rFonts w:ascii="Times New Roman" w:hAnsi="Times New Roman" w:cs="Times New Roman"/>
        </w:rPr>
      </w:pPr>
    </w:p>
    <w:p w14:paraId="1E1D803F" w14:textId="77777777" w:rsidR="00D72905" w:rsidRPr="00A2307B" w:rsidRDefault="00D72905" w:rsidP="00A2307B">
      <w:pPr>
        <w:pStyle w:val="NoSpacing"/>
        <w:jc w:val="both"/>
        <w:rPr>
          <w:rFonts w:ascii="Times New Roman" w:hAnsi="Times New Roman" w:cs="Times New Roman"/>
        </w:rPr>
      </w:pPr>
    </w:p>
    <w:p w14:paraId="10C9FB6B" w14:textId="0DAADDCE" w:rsidR="00EF19E2" w:rsidRPr="005300CF" w:rsidRDefault="00EF19E2" w:rsidP="00EF19E2">
      <w:pPr>
        <w:pStyle w:val="NoSpacing"/>
        <w:rPr>
          <w:rFonts w:ascii="Times New Roman" w:hAnsi="Times New Roman" w:cs="Times New Roman"/>
          <w:b/>
          <w:bCs/>
          <w:sz w:val="28"/>
          <w:szCs w:val="28"/>
        </w:rPr>
      </w:pPr>
      <w:r w:rsidRPr="005300CF">
        <w:rPr>
          <w:rFonts w:ascii="Times New Roman" w:hAnsi="Times New Roman" w:cs="Times New Roman"/>
          <w:b/>
          <w:bCs/>
          <w:sz w:val="28"/>
          <w:szCs w:val="28"/>
        </w:rPr>
        <w:lastRenderedPageBreak/>
        <w:t>RESULTS AND ANALYSIS</w:t>
      </w:r>
    </w:p>
    <w:p w14:paraId="4D54249A" w14:textId="77777777" w:rsidR="00EF19E2" w:rsidRPr="00EF19E2" w:rsidRDefault="00EF19E2" w:rsidP="00EF19E2">
      <w:pPr>
        <w:pStyle w:val="NoSpacing"/>
        <w:jc w:val="both"/>
        <w:rPr>
          <w:rFonts w:ascii="Times New Roman" w:hAnsi="Times New Roman" w:cs="Times New Roman"/>
        </w:rPr>
      </w:pPr>
    </w:p>
    <w:p w14:paraId="0783BA6A" w14:textId="6F0A55DE" w:rsidR="00EF19E2" w:rsidRPr="00EF19E2" w:rsidRDefault="00EF19E2" w:rsidP="00EF19E2">
      <w:pPr>
        <w:pStyle w:val="NoSpacing"/>
        <w:jc w:val="both"/>
        <w:rPr>
          <w:rFonts w:ascii="Times New Roman" w:hAnsi="Times New Roman" w:cs="Times New Roman"/>
          <w:b/>
          <w:bCs/>
        </w:rPr>
      </w:pPr>
      <w:r w:rsidRPr="00EF19E2">
        <w:rPr>
          <w:rFonts w:ascii="Times New Roman" w:hAnsi="Times New Roman" w:cs="Times New Roman"/>
          <w:b/>
          <w:bCs/>
        </w:rPr>
        <w:t>Respondent Profile</w:t>
      </w:r>
    </w:p>
    <w:p w14:paraId="63932356" w14:textId="77777777" w:rsidR="00EF19E2" w:rsidRPr="00EF19E2" w:rsidRDefault="00EF19E2" w:rsidP="00EF19E2">
      <w:pPr>
        <w:pStyle w:val="NoSpacing"/>
        <w:jc w:val="both"/>
        <w:rPr>
          <w:rFonts w:ascii="Times New Roman" w:hAnsi="Times New Roman" w:cs="Times New Roman"/>
        </w:rPr>
      </w:pPr>
    </w:p>
    <w:p w14:paraId="34DA5883" w14:textId="3E38EA79" w:rsidR="00EF19E2" w:rsidRDefault="00D72905" w:rsidP="00EF19E2">
      <w:pPr>
        <w:pStyle w:val="NoSpacing"/>
        <w:jc w:val="both"/>
        <w:rPr>
          <w:rFonts w:ascii="Times New Roman" w:hAnsi="Times New Roman" w:cs="Times New Roman"/>
        </w:rPr>
      </w:pPr>
      <w:r w:rsidRPr="00D72905">
        <w:rPr>
          <w:rFonts w:ascii="Times New Roman" w:hAnsi="Times New Roman" w:cs="Times New Roman"/>
        </w:rPr>
        <w:t xml:space="preserve">Twelve legitimate responses were received from the professionals working in the Malaysian precast concrete sector. The responders represented different </w:t>
      </w:r>
      <w:proofErr w:type="spellStart"/>
      <w:r w:rsidRPr="00D72905">
        <w:rPr>
          <w:rFonts w:ascii="Times New Roman" w:hAnsi="Times New Roman" w:cs="Times New Roman"/>
        </w:rPr>
        <w:t>organisational</w:t>
      </w:r>
      <w:proofErr w:type="spellEnd"/>
      <w:r w:rsidRPr="00D72905">
        <w:rPr>
          <w:rFonts w:ascii="Times New Roman" w:hAnsi="Times New Roman" w:cs="Times New Roman"/>
        </w:rPr>
        <w:t xml:space="preserve"> activities such production, quality assurance and quality control, planning, management, engineering and automation, as seen from Table 2. Most of the respondents were involved in production related function (66.7%), followed by QA/QC (25.0%) and management (8.3%). The respondents have 6 to 30 years of industry experience, which shows their great proficiency in the precast concrete manufacturing. As for the type of factory, 58.3% of respondents were working in semi-automated facilities, 25.0% in completely automated facilities and 16.7% in conventional manufacturing plants. The demographics suggest that the survey results are based on experienced practitioners who have direct engagement in the precast concrete production processes.</w:t>
      </w:r>
    </w:p>
    <w:p w14:paraId="02FB19FA" w14:textId="77777777" w:rsidR="00D72905" w:rsidRPr="00EF19E2" w:rsidRDefault="00D72905" w:rsidP="00EF19E2">
      <w:pPr>
        <w:pStyle w:val="NoSpacing"/>
        <w:jc w:val="both"/>
        <w:rPr>
          <w:rFonts w:ascii="Times New Roman" w:hAnsi="Times New Roman" w:cs="Times New Roman"/>
        </w:rPr>
      </w:pPr>
    </w:p>
    <w:p w14:paraId="378276F4" w14:textId="734E74EC" w:rsidR="00EF19E2" w:rsidRPr="009F1458" w:rsidRDefault="00EF19E2" w:rsidP="00EF19E2">
      <w:pPr>
        <w:pStyle w:val="NoSpacing"/>
        <w:jc w:val="both"/>
        <w:rPr>
          <w:rFonts w:ascii="Times New Roman" w:hAnsi="Times New Roman" w:cs="Times New Roman"/>
          <w:b/>
          <w:bCs/>
        </w:rPr>
      </w:pPr>
      <w:r w:rsidRPr="009F1458">
        <w:rPr>
          <w:rFonts w:ascii="Times New Roman" w:hAnsi="Times New Roman" w:cs="Times New Roman"/>
          <w:b/>
          <w:bCs/>
        </w:rPr>
        <w:t xml:space="preserve">Table </w:t>
      </w:r>
      <w:r w:rsidR="00CF2769">
        <w:rPr>
          <w:rFonts w:ascii="Times New Roman" w:hAnsi="Times New Roman" w:cs="Times New Roman"/>
          <w:b/>
          <w:bCs/>
        </w:rPr>
        <w:t>2</w:t>
      </w:r>
      <w:r w:rsidR="00534946" w:rsidRPr="009F1458">
        <w:rPr>
          <w:rFonts w:ascii="Times New Roman" w:hAnsi="Times New Roman" w:cs="Times New Roman"/>
          <w:b/>
          <w:bCs/>
        </w:rPr>
        <w:t>:</w:t>
      </w:r>
      <w:r w:rsidR="00E469CA" w:rsidRPr="009F1458">
        <w:rPr>
          <w:rFonts w:ascii="Times New Roman" w:hAnsi="Times New Roman" w:cs="Times New Roman"/>
          <w:b/>
          <w:bCs/>
        </w:rPr>
        <w:t xml:space="preserve"> Respondent Demo</w:t>
      </w:r>
      <w:r w:rsidR="00534946" w:rsidRPr="009F1458">
        <w:rPr>
          <w:rFonts w:ascii="Times New Roman" w:hAnsi="Times New Roman" w:cs="Times New Roman"/>
          <w:b/>
          <w:bCs/>
        </w:rPr>
        <w:t>g</w:t>
      </w:r>
      <w:r w:rsidR="00E469CA" w:rsidRPr="009F1458">
        <w:rPr>
          <w:rFonts w:ascii="Times New Roman" w:hAnsi="Times New Roman" w:cs="Times New Roman"/>
          <w:b/>
          <w:bCs/>
        </w:rPr>
        <w:t>r</w:t>
      </w:r>
      <w:r w:rsidR="00534946" w:rsidRPr="009F1458">
        <w:rPr>
          <w:rFonts w:ascii="Times New Roman" w:hAnsi="Times New Roman" w:cs="Times New Roman"/>
          <w:b/>
          <w:bCs/>
        </w:rPr>
        <w:t>ap</w:t>
      </w:r>
      <w:r w:rsidR="00E469CA" w:rsidRPr="009F1458">
        <w:rPr>
          <w:rFonts w:ascii="Times New Roman" w:hAnsi="Times New Roman" w:cs="Times New Roman"/>
          <w:b/>
          <w:bCs/>
        </w:rPr>
        <w:t>hics</w:t>
      </w:r>
    </w:p>
    <w:p w14:paraId="663A1A3A" w14:textId="77777777" w:rsidR="009F1458" w:rsidRPr="00EF19E2" w:rsidRDefault="009F1458" w:rsidP="00EF19E2">
      <w:pPr>
        <w:pStyle w:val="NoSpacing"/>
        <w:jc w:val="both"/>
        <w:rPr>
          <w:rFonts w:ascii="Times New Roman" w:hAnsi="Times New Roman" w:cs="Times New Roman"/>
        </w:rPr>
      </w:pPr>
    </w:p>
    <w:tbl>
      <w:tblPr>
        <w:tblStyle w:val="Table"/>
        <w:tblW w:w="10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288"/>
        <w:gridCol w:w="2596"/>
        <w:gridCol w:w="2015"/>
        <w:gridCol w:w="2770"/>
      </w:tblGrid>
      <w:tr w:rsidR="00320402" w:rsidRPr="00E469CA" w14:paraId="2FDE29B1" w14:textId="77777777" w:rsidTr="00CF3067">
        <w:trPr>
          <w:cnfStyle w:val="100000000000" w:firstRow="1" w:lastRow="0" w:firstColumn="0" w:lastColumn="0" w:oddVBand="0" w:evenVBand="0" w:oddHBand="0" w:evenHBand="0" w:firstRowFirstColumn="0" w:firstRowLastColumn="0" w:lastRowFirstColumn="0" w:lastRowLastColumn="0"/>
          <w:trHeight w:val="437"/>
          <w:tblHeader/>
        </w:trPr>
        <w:tc>
          <w:tcPr>
            <w:tcW w:w="0" w:type="auto"/>
            <w:vAlign w:val="center"/>
          </w:tcPr>
          <w:p w14:paraId="5CCDC6AB" w14:textId="77777777" w:rsidR="00E469CA" w:rsidRPr="00CF3067" w:rsidRDefault="00E469CA" w:rsidP="00CF3067">
            <w:pPr>
              <w:pStyle w:val="NoSpacing"/>
              <w:jc w:val="center"/>
              <w:rPr>
                <w:rFonts w:ascii="Times New Roman" w:hAnsi="Times New Roman" w:cs="Times New Roman"/>
                <w:sz w:val="24"/>
                <w:szCs w:val="24"/>
              </w:rPr>
            </w:pPr>
            <w:r w:rsidRPr="00CF3067">
              <w:rPr>
                <w:rFonts w:ascii="Times New Roman" w:hAnsi="Times New Roman" w:cs="Times New Roman"/>
                <w:sz w:val="24"/>
                <w:szCs w:val="24"/>
              </w:rPr>
              <w:t>Variable</w:t>
            </w:r>
          </w:p>
        </w:tc>
        <w:tc>
          <w:tcPr>
            <w:tcW w:w="0" w:type="auto"/>
            <w:vAlign w:val="center"/>
          </w:tcPr>
          <w:p w14:paraId="5D4B6A48" w14:textId="77777777" w:rsidR="00E469CA" w:rsidRPr="00CF3067" w:rsidRDefault="00E469CA" w:rsidP="00CF3067">
            <w:pPr>
              <w:pStyle w:val="NoSpacing"/>
              <w:jc w:val="center"/>
              <w:rPr>
                <w:rFonts w:ascii="Times New Roman" w:hAnsi="Times New Roman" w:cs="Times New Roman"/>
                <w:sz w:val="24"/>
                <w:szCs w:val="24"/>
              </w:rPr>
            </w:pPr>
            <w:r w:rsidRPr="00CF3067">
              <w:rPr>
                <w:rFonts w:ascii="Times New Roman" w:hAnsi="Times New Roman" w:cs="Times New Roman"/>
                <w:sz w:val="24"/>
                <w:szCs w:val="24"/>
              </w:rPr>
              <w:t>Category</w:t>
            </w:r>
          </w:p>
        </w:tc>
        <w:tc>
          <w:tcPr>
            <w:tcW w:w="0" w:type="auto"/>
            <w:vAlign w:val="center"/>
          </w:tcPr>
          <w:p w14:paraId="31393608" w14:textId="77777777" w:rsidR="00E469CA" w:rsidRPr="00CF3067" w:rsidRDefault="00E469CA" w:rsidP="00CF3067">
            <w:pPr>
              <w:pStyle w:val="NoSpacing"/>
              <w:jc w:val="center"/>
              <w:rPr>
                <w:rFonts w:ascii="Times New Roman" w:hAnsi="Times New Roman" w:cs="Times New Roman"/>
                <w:sz w:val="24"/>
                <w:szCs w:val="24"/>
              </w:rPr>
            </w:pPr>
            <w:r w:rsidRPr="00CF3067">
              <w:rPr>
                <w:rFonts w:ascii="Times New Roman" w:hAnsi="Times New Roman" w:cs="Times New Roman"/>
                <w:sz w:val="24"/>
                <w:szCs w:val="24"/>
              </w:rPr>
              <w:t>Frequency</w:t>
            </w:r>
          </w:p>
        </w:tc>
        <w:tc>
          <w:tcPr>
            <w:tcW w:w="0" w:type="auto"/>
            <w:vAlign w:val="center"/>
          </w:tcPr>
          <w:p w14:paraId="7ADA9DA1" w14:textId="77777777" w:rsidR="00E469CA" w:rsidRPr="00CF3067" w:rsidRDefault="00E469CA" w:rsidP="00CF3067">
            <w:pPr>
              <w:pStyle w:val="NoSpacing"/>
              <w:jc w:val="center"/>
              <w:rPr>
                <w:rFonts w:ascii="Times New Roman" w:hAnsi="Times New Roman" w:cs="Times New Roman"/>
                <w:sz w:val="24"/>
                <w:szCs w:val="24"/>
              </w:rPr>
            </w:pPr>
            <w:r w:rsidRPr="00CF3067">
              <w:rPr>
                <w:rFonts w:ascii="Times New Roman" w:hAnsi="Times New Roman" w:cs="Times New Roman"/>
                <w:sz w:val="24"/>
                <w:szCs w:val="24"/>
              </w:rPr>
              <w:t>Percentage (%)</w:t>
            </w:r>
          </w:p>
        </w:tc>
      </w:tr>
      <w:tr w:rsidR="00E469CA" w:rsidRPr="00E469CA" w14:paraId="22956FA0" w14:textId="77777777" w:rsidTr="00F84D88">
        <w:trPr>
          <w:trHeight w:val="404"/>
        </w:trPr>
        <w:tc>
          <w:tcPr>
            <w:tcW w:w="0" w:type="auto"/>
            <w:vMerge w:val="restart"/>
          </w:tcPr>
          <w:p w14:paraId="78F23D0B" w14:textId="77777777" w:rsidR="00E469CA" w:rsidRPr="00E469CA" w:rsidRDefault="00E469CA" w:rsidP="00E469CA">
            <w:pPr>
              <w:pStyle w:val="Compact"/>
              <w:jc w:val="center"/>
              <w:rPr>
                <w:rFonts w:ascii="Times New Roman" w:hAnsi="Times New Roman" w:cs="Times New Roman"/>
              </w:rPr>
            </w:pPr>
            <w:r w:rsidRPr="00E469CA">
              <w:rPr>
                <w:rFonts w:ascii="Times New Roman" w:hAnsi="Times New Roman" w:cs="Times New Roman"/>
              </w:rPr>
              <w:t>Factory Type</w:t>
            </w:r>
          </w:p>
        </w:tc>
        <w:tc>
          <w:tcPr>
            <w:tcW w:w="0" w:type="auto"/>
            <w:vAlign w:val="center"/>
          </w:tcPr>
          <w:p w14:paraId="001CD5B9"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Manual</w:t>
            </w:r>
          </w:p>
        </w:tc>
        <w:tc>
          <w:tcPr>
            <w:tcW w:w="0" w:type="auto"/>
            <w:vAlign w:val="center"/>
          </w:tcPr>
          <w:p w14:paraId="6D3FBDF2"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2</w:t>
            </w:r>
          </w:p>
        </w:tc>
        <w:tc>
          <w:tcPr>
            <w:tcW w:w="0" w:type="auto"/>
            <w:vAlign w:val="center"/>
          </w:tcPr>
          <w:p w14:paraId="4166DF68"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16.7</w:t>
            </w:r>
          </w:p>
        </w:tc>
      </w:tr>
      <w:tr w:rsidR="00E469CA" w:rsidRPr="00E469CA" w14:paraId="18FB61F3" w14:textId="77777777" w:rsidTr="00F84D88">
        <w:trPr>
          <w:trHeight w:val="341"/>
        </w:trPr>
        <w:tc>
          <w:tcPr>
            <w:tcW w:w="0" w:type="auto"/>
            <w:vMerge/>
          </w:tcPr>
          <w:p w14:paraId="59E8149B" w14:textId="77777777" w:rsidR="00E469CA" w:rsidRPr="00E469CA" w:rsidRDefault="00E469CA" w:rsidP="00E469CA">
            <w:pPr>
              <w:pStyle w:val="Compact"/>
              <w:jc w:val="center"/>
              <w:rPr>
                <w:rFonts w:ascii="Times New Roman" w:hAnsi="Times New Roman" w:cs="Times New Roman"/>
              </w:rPr>
            </w:pPr>
          </w:p>
        </w:tc>
        <w:tc>
          <w:tcPr>
            <w:tcW w:w="0" w:type="auto"/>
            <w:vAlign w:val="center"/>
          </w:tcPr>
          <w:p w14:paraId="376B6317"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Semi-Automated</w:t>
            </w:r>
          </w:p>
        </w:tc>
        <w:tc>
          <w:tcPr>
            <w:tcW w:w="0" w:type="auto"/>
            <w:vAlign w:val="center"/>
          </w:tcPr>
          <w:p w14:paraId="2DC52899"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7</w:t>
            </w:r>
          </w:p>
        </w:tc>
        <w:tc>
          <w:tcPr>
            <w:tcW w:w="0" w:type="auto"/>
            <w:vAlign w:val="center"/>
          </w:tcPr>
          <w:p w14:paraId="7FB334BE"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58.3</w:t>
            </w:r>
          </w:p>
        </w:tc>
      </w:tr>
      <w:tr w:rsidR="00E469CA" w:rsidRPr="00E469CA" w14:paraId="7F1E52CD" w14:textId="77777777" w:rsidTr="00F84D88">
        <w:trPr>
          <w:trHeight w:val="341"/>
        </w:trPr>
        <w:tc>
          <w:tcPr>
            <w:tcW w:w="0" w:type="auto"/>
            <w:vMerge/>
          </w:tcPr>
          <w:p w14:paraId="7EE96397" w14:textId="77777777" w:rsidR="00E469CA" w:rsidRPr="00E469CA" w:rsidRDefault="00E469CA" w:rsidP="00E469CA">
            <w:pPr>
              <w:pStyle w:val="Compact"/>
              <w:jc w:val="center"/>
              <w:rPr>
                <w:rFonts w:ascii="Times New Roman" w:hAnsi="Times New Roman" w:cs="Times New Roman"/>
              </w:rPr>
            </w:pPr>
          </w:p>
        </w:tc>
        <w:tc>
          <w:tcPr>
            <w:tcW w:w="0" w:type="auto"/>
            <w:vAlign w:val="center"/>
          </w:tcPr>
          <w:p w14:paraId="5A9EA086"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Fully Automated</w:t>
            </w:r>
          </w:p>
        </w:tc>
        <w:tc>
          <w:tcPr>
            <w:tcW w:w="0" w:type="auto"/>
            <w:vAlign w:val="center"/>
          </w:tcPr>
          <w:p w14:paraId="12811A83"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3</w:t>
            </w:r>
          </w:p>
        </w:tc>
        <w:tc>
          <w:tcPr>
            <w:tcW w:w="0" w:type="auto"/>
            <w:vAlign w:val="center"/>
          </w:tcPr>
          <w:p w14:paraId="7DE2C14B"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25.0</w:t>
            </w:r>
          </w:p>
        </w:tc>
      </w:tr>
      <w:tr w:rsidR="00E469CA" w:rsidRPr="00E469CA" w14:paraId="353AA496" w14:textId="77777777" w:rsidTr="00F84D88">
        <w:trPr>
          <w:trHeight w:val="359"/>
        </w:trPr>
        <w:tc>
          <w:tcPr>
            <w:tcW w:w="0" w:type="auto"/>
            <w:vMerge w:val="restart"/>
          </w:tcPr>
          <w:p w14:paraId="495B8CB7" w14:textId="77777777" w:rsidR="00E469CA" w:rsidRPr="00E469CA" w:rsidRDefault="00E469CA" w:rsidP="00E469CA">
            <w:pPr>
              <w:pStyle w:val="Compact"/>
              <w:jc w:val="center"/>
              <w:rPr>
                <w:rFonts w:ascii="Times New Roman" w:hAnsi="Times New Roman" w:cs="Times New Roman"/>
              </w:rPr>
            </w:pPr>
            <w:r w:rsidRPr="00E469CA">
              <w:rPr>
                <w:rFonts w:ascii="Times New Roman" w:hAnsi="Times New Roman" w:cs="Times New Roman"/>
              </w:rPr>
              <w:t>Area of Specialization</w:t>
            </w:r>
          </w:p>
        </w:tc>
        <w:tc>
          <w:tcPr>
            <w:tcW w:w="0" w:type="auto"/>
            <w:vAlign w:val="center"/>
          </w:tcPr>
          <w:p w14:paraId="58322743"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Production</w:t>
            </w:r>
          </w:p>
        </w:tc>
        <w:tc>
          <w:tcPr>
            <w:tcW w:w="0" w:type="auto"/>
            <w:vAlign w:val="center"/>
          </w:tcPr>
          <w:p w14:paraId="17192CEE"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8</w:t>
            </w:r>
          </w:p>
        </w:tc>
        <w:tc>
          <w:tcPr>
            <w:tcW w:w="0" w:type="auto"/>
            <w:vAlign w:val="center"/>
          </w:tcPr>
          <w:p w14:paraId="3BDD560A"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66.7</w:t>
            </w:r>
          </w:p>
        </w:tc>
      </w:tr>
      <w:tr w:rsidR="00E469CA" w:rsidRPr="00E469CA" w14:paraId="56FCC8A6" w14:textId="77777777" w:rsidTr="00F84D88">
        <w:trPr>
          <w:trHeight w:val="341"/>
        </w:trPr>
        <w:tc>
          <w:tcPr>
            <w:tcW w:w="0" w:type="auto"/>
            <w:vMerge/>
          </w:tcPr>
          <w:p w14:paraId="25C8D800" w14:textId="77777777" w:rsidR="00E469CA" w:rsidRPr="00E469CA" w:rsidRDefault="00E469CA" w:rsidP="00E469CA">
            <w:pPr>
              <w:pStyle w:val="Compact"/>
              <w:jc w:val="center"/>
              <w:rPr>
                <w:rFonts w:ascii="Times New Roman" w:hAnsi="Times New Roman" w:cs="Times New Roman"/>
              </w:rPr>
            </w:pPr>
          </w:p>
        </w:tc>
        <w:tc>
          <w:tcPr>
            <w:tcW w:w="0" w:type="auto"/>
            <w:vAlign w:val="center"/>
          </w:tcPr>
          <w:p w14:paraId="251332BF"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QA/QC</w:t>
            </w:r>
          </w:p>
        </w:tc>
        <w:tc>
          <w:tcPr>
            <w:tcW w:w="0" w:type="auto"/>
            <w:vAlign w:val="center"/>
          </w:tcPr>
          <w:p w14:paraId="6C8E8C72"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3</w:t>
            </w:r>
          </w:p>
        </w:tc>
        <w:tc>
          <w:tcPr>
            <w:tcW w:w="0" w:type="auto"/>
            <w:vAlign w:val="center"/>
          </w:tcPr>
          <w:p w14:paraId="33AEE10F"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25.0</w:t>
            </w:r>
          </w:p>
        </w:tc>
      </w:tr>
      <w:tr w:rsidR="00E469CA" w:rsidRPr="00E469CA" w14:paraId="0A651E8B" w14:textId="77777777" w:rsidTr="00F84D88">
        <w:trPr>
          <w:trHeight w:val="269"/>
        </w:trPr>
        <w:tc>
          <w:tcPr>
            <w:tcW w:w="0" w:type="auto"/>
            <w:vMerge/>
          </w:tcPr>
          <w:p w14:paraId="3AAA7E18" w14:textId="77777777" w:rsidR="00E469CA" w:rsidRPr="00E469CA" w:rsidRDefault="00E469CA" w:rsidP="00E469CA">
            <w:pPr>
              <w:pStyle w:val="Compact"/>
              <w:jc w:val="center"/>
              <w:rPr>
                <w:rFonts w:ascii="Times New Roman" w:hAnsi="Times New Roman" w:cs="Times New Roman"/>
              </w:rPr>
            </w:pPr>
          </w:p>
        </w:tc>
        <w:tc>
          <w:tcPr>
            <w:tcW w:w="0" w:type="auto"/>
            <w:vAlign w:val="center"/>
          </w:tcPr>
          <w:p w14:paraId="39B426E0"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Management</w:t>
            </w:r>
          </w:p>
        </w:tc>
        <w:tc>
          <w:tcPr>
            <w:tcW w:w="0" w:type="auto"/>
            <w:vAlign w:val="center"/>
          </w:tcPr>
          <w:p w14:paraId="4F443624"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1</w:t>
            </w:r>
          </w:p>
        </w:tc>
        <w:tc>
          <w:tcPr>
            <w:tcW w:w="0" w:type="auto"/>
            <w:vAlign w:val="center"/>
          </w:tcPr>
          <w:p w14:paraId="06DDE9F5"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8.3</w:t>
            </w:r>
          </w:p>
        </w:tc>
      </w:tr>
      <w:tr w:rsidR="00E469CA" w:rsidRPr="00E469CA" w14:paraId="4D2E2612" w14:textId="77777777" w:rsidTr="00F84D88">
        <w:trPr>
          <w:trHeight w:val="341"/>
        </w:trPr>
        <w:tc>
          <w:tcPr>
            <w:tcW w:w="0" w:type="auto"/>
            <w:vMerge w:val="restart"/>
          </w:tcPr>
          <w:p w14:paraId="6451795C" w14:textId="77777777" w:rsidR="00E469CA" w:rsidRPr="00E469CA" w:rsidRDefault="00E469CA" w:rsidP="00E469CA">
            <w:pPr>
              <w:pStyle w:val="Compact"/>
              <w:jc w:val="center"/>
              <w:rPr>
                <w:rFonts w:ascii="Times New Roman" w:hAnsi="Times New Roman" w:cs="Times New Roman"/>
              </w:rPr>
            </w:pPr>
            <w:r w:rsidRPr="00E469CA">
              <w:rPr>
                <w:rFonts w:ascii="Times New Roman" w:hAnsi="Times New Roman" w:cs="Times New Roman"/>
              </w:rPr>
              <w:t>Experience</w:t>
            </w:r>
          </w:p>
        </w:tc>
        <w:tc>
          <w:tcPr>
            <w:tcW w:w="0" w:type="auto"/>
            <w:vAlign w:val="center"/>
          </w:tcPr>
          <w:p w14:paraId="24A9A779"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6–10 Years</w:t>
            </w:r>
          </w:p>
        </w:tc>
        <w:tc>
          <w:tcPr>
            <w:tcW w:w="0" w:type="auto"/>
            <w:vAlign w:val="center"/>
          </w:tcPr>
          <w:p w14:paraId="1B8A99C3"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3</w:t>
            </w:r>
          </w:p>
        </w:tc>
        <w:tc>
          <w:tcPr>
            <w:tcW w:w="0" w:type="auto"/>
            <w:vAlign w:val="center"/>
          </w:tcPr>
          <w:p w14:paraId="2F398849"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25.0</w:t>
            </w:r>
          </w:p>
        </w:tc>
      </w:tr>
      <w:tr w:rsidR="00E469CA" w:rsidRPr="00E469CA" w14:paraId="6167B169" w14:textId="77777777" w:rsidTr="00F84D88">
        <w:trPr>
          <w:trHeight w:val="359"/>
        </w:trPr>
        <w:tc>
          <w:tcPr>
            <w:tcW w:w="0" w:type="auto"/>
            <w:vMerge/>
          </w:tcPr>
          <w:p w14:paraId="7E775A4D" w14:textId="77777777" w:rsidR="00E469CA" w:rsidRPr="00E469CA" w:rsidRDefault="00E469CA" w:rsidP="002335BE">
            <w:pPr>
              <w:pStyle w:val="Compact"/>
              <w:rPr>
                <w:rFonts w:ascii="Times New Roman" w:hAnsi="Times New Roman" w:cs="Times New Roman"/>
              </w:rPr>
            </w:pPr>
          </w:p>
        </w:tc>
        <w:tc>
          <w:tcPr>
            <w:tcW w:w="0" w:type="auto"/>
            <w:vAlign w:val="center"/>
          </w:tcPr>
          <w:p w14:paraId="43D02D0A"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11–15 Years</w:t>
            </w:r>
          </w:p>
        </w:tc>
        <w:tc>
          <w:tcPr>
            <w:tcW w:w="0" w:type="auto"/>
            <w:vAlign w:val="center"/>
          </w:tcPr>
          <w:p w14:paraId="245CB638"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7</w:t>
            </w:r>
          </w:p>
        </w:tc>
        <w:tc>
          <w:tcPr>
            <w:tcW w:w="0" w:type="auto"/>
            <w:vAlign w:val="center"/>
          </w:tcPr>
          <w:p w14:paraId="13C7572A"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58.3</w:t>
            </w:r>
          </w:p>
        </w:tc>
      </w:tr>
      <w:tr w:rsidR="00E469CA" w:rsidRPr="00E469CA" w14:paraId="372DEE7D" w14:textId="77777777" w:rsidTr="00F84D88">
        <w:trPr>
          <w:trHeight w:val="251"/>
        </w:trPr>
        <w:tc>
          <w:tcPr>
            <w:tcW w:w="0" w:type="auto"/>
            <w:vMerge/>
          </w:tcPr>
          <w:p w14:paraId="620DEA1A" w14:textId="77777777" w:rsidR="00E469CA" w:rsidRPr="00E469CA" w:rsidRDefault="00E469CA" w:rsidP="002335BE">
            <w:pPr>
              <w:pStyle w:val="Compact"/>
              <w:rPr>
                <w:rFonts w:ascii="Times New Roman" w:hAnsi="Times New Roman" w:cs="Times New Roman"/>
              </w:rPr>
            </w:pPr>
          </w:p>
        </w:tc>
        <w:tc>
          <w:tcPr>
            <w:tcW w:w="0" w:type="auto"/>
            <w:vAlign w:val="center"/>
          </w:tcPr>
          <w:p w14:paraId="4ADAC2EF"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&gt;15 Years</w:t>
            </w:r>
          </w:p>
        </w:tc>
        <w:tc>
          <w:tcPr>
            <w:tcW w:w="0" w:type="auto"/>
            <w:vAlign w:val="center"/>
          </w:tcPr>
          <w:p w14:paraId="45751C59"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2</w:t>
            </w:r>
          </w:p>
        </w:tc>
        <w:tc>
          <w:tcPr>
            <w:tcW w:w="0" w:type="auto"/>
            <w:vAlign w:val="center"/>
          </w:tcPr>
          <w:p w14:paraId="38CD4DC9" w14:textId="77777777" w:rsidR="00E469CA" w:rsidRPr="00E469CA" w:rsidRDefault="00E469CA" w:rsidP="00CF3067">
            <w:pPr>
              <w:pStyle w:val="Compact"/>
              <w:jc w:val="center"/>
              <w:rPr>
                <w:rFonts w:ascii="Times New Roman" w:hAnsi="Times New Roman" w:cs="Times New Roman"/>
              </w:rPr>
            </w:pPr>
            <w:r w:rsidRPr="00E469CA">
              <w:rPr>
                <w:rFonts w:ascii="Times New Roman" w:hAnsi="Times New Roman" w:cs="Times New Roman"/>
              </w:rPr>
              <w:t>16.7</w:t>
            </w:r>
          </w:p>
        </w:tc>
      </w:tr>
    </w:tbl>
    <w:p w14:paraId="434A201E" w14:textId="77777777" w:rsidR="00EF19E2" w:rsidRDefault="00EF19E2" w:rsidP="00EF19E2">
      <w:pPr>
        <w:pStyle w:val="NoSpacing"/>
        <w:jc w:val="both"/>
        <w:rPr>
          <w:rFonts w:ascii="Times New Roman" w:hAnsi="Times New Roman" w:cs="Times New Roman"/>
        </w:rPr>
      </w:pPr>
    </w:p>
    <w:p w14:paraId="2E1F7D92" w14:textId="33CB09C4" w:rsidR="00EF19E2" w:rsidRPr="005300CF" w:rsidRDefault="00EF19E2" w:rsidP="00EF19E2">
      <w:pPr>
        <w:pStyle w:val="NoSpacing"/>
        <w:jc w:val="both"/>
        <w:rPr>
          <w:rFonts w:ascii="Times New Roman" w:hAnsi="Times New Roman" w:cs="Times New Roman"/>
          <w:b/>
          <w:bCs/>
          <w:color w:val="000000" w:themeColor="text1"/>
        </w:rPr>
      </w:pPr>
      <w:r w:rsidRPr="005300CF">
        <w:rPr>
          <w:rFonts w:ascii="Times New Roman" w:hAnsi="Times New Roman" w:cs="Times New Roman"/>
          <w:b/>
          <w:bCs/>
          <w:color w:val="000000" w:themeColor="text1"/>
        </w:rPr>
        <w:t>Benchmarking Automated and Conventional Productivity Processes</w:t>
      </w:r>
    </w:p>
    <w:p w14:paraId="09212801" w14:textId="77777777" w:rsidR="00EF19E2" w:rsidRPr="00EF19E2" w:rsidRDefault="00EF19E2" w:rsidP="00EF19E2">
      <w:pPr>
        <w:pStyle w:val="NoSpacing"/>
        <w:jc w:val="both"/>
        <w:rPr>
          <w:rFonts w:ascii="Times New Roman" w:hAnsi="Times New Roman" w:cs="Times New Roman"/>
        </w:rPr>
      </w:pPr>
    </w:p>
    <w:p w14:paraId="5808594C" w14:textId="45360672" w:rsidR="00EF19E2" w:rsidRPr="00EF19E2" w:rsidRDefault="00EF19E2" w:rsidP="00EF19E2">
      <w:pPr>
        <w:pStyle w:val="NoSpacing"/>
        <w:jc w:val="both"/>
        <w:rPr>
          <w:rFonts w:ascii="Times New Roman" w:hAnsi="Times New Roman" w:cs="Times New Roman"/>
        </w:rPr>
      </w:pPr>
      <w:r w:rsidRPr="00EF19E2">
        <w:rPr>
          <w:rFonts w:ascii="Times New Roman" w:hAnsi="Times New Roman" w:cs="Times New Roman"/>
        </w:rPr>
        <w:t xml:space="preserve">The respondents evaluated thirteen benchmarking indicators using a five-point Likert scale ranging from 1 (Strongly Disagree) to 5 (Strongly Agree). The calculated mean scores are presented in Table </w:t>
      </w:r>
      <w:r w:rsidR="00CF2769">
        <w:rPr>
          <w:rFonts w:ascii="Times New Roman" w:hAnsi="Times New Roman" w:cs="Times New Roman"/>
        </w:rPr>
        <w:t>3</w:t>
      </w:r>
      <w:r w:rsidRPr="00EF19E2">
        <w:rPr>
          <w:rFonts w:ascii="Times New Roman" w:hAnsi="Times New Roman" w:cs="Times New Roman"/>
        </w:rPr>
        <w:t>.</w:t>
      </w:r>
    </w:p>
    <w:p w14:paraId="53569585" w14:textId="77777777" w:rsidR="00EF19E2" w:rsidRPr="00EF19E2" w:rsidRDefault="00EF19E2" w:rsidP="00EF19E2">
      <w:pPr>
        <w:pStyle w:val="NoSpacing"/>
        <w:jc w:val="both"/>
        <w:rPr>
          <w:rFonts w:ascii="Times New Roman" w:hAnsi="Times New Roman" w:cs="Times New Roman"/>
        </w:rPr>
      </w:pPr>
    </w:p>
    <w:p w14:paraId="5B0065AF" w14:textId="1C993DA5" w:rsidR="00EF19E2" w:rsidRDefault="00EF19E2" w:rsidP="00EF19E2">
      <w:pPr>
        <w:pStyle w:val="NoSpacing"/>
        <w:jc w:val="both"/>
        <w:rPr>
          <w:rFonts w:ascii="Times New Roman" w:hAnsi="Times New Roman" w:cs="Times New Roman"/>
          <w:b/>
          <w:bCs/>
        </w:rPr>
      </w:pPr>
      <w:r w:rsidRPr="009F1458">
        <w:rPr>
          <w:rFonts w:ascii="Times New Roman" w:hAnsi="Times New Roman" w:cs="Times New Roman"/>
          <w:b/>
          <w:bCs/>
        </w:rPr>
        <w:t xml:space="preserve">Table </w:t>
      </w:r>
      <w:r w:rsidR="00CF2769">
        <w:rPr>
          <w:rFonts w:ascii="Times New Roman" w:hAnsi="Times New Roman" w:cs="Times New Roman"/>
          <w:b/>
          <w:bCs/>
        </w:rPr>
        <w:t>3</w:t>
      </w:r>
      <w:r w:rsidR="00534946" w:rsidRPr="009F1458">
        <w:rPr>
          <w:rFonts w:ascii="Times New Roman" w:hAnsi="Times New Roman" w:cs="Times New Roman"/>
          <w:b/>
          <w:bCs/>
        </w:rPr>
        <w:t>: Benchmarking Productivity Indicators</w:t>
      </w:r>
    </w:p>
    <w:p w14:paraId="467103E2" w14:textId="77777777" w:rsidR="009F1458" w:rsidRPr="009F1458" w:rsidRDefault="009F1458" w:rsidP="00EF19E2">
      <w:pPr>
        <w:pStyle w:val="NoSpacing"/>
        <w:jc w:val="both"/>
        <w:rPr>
          <w:rFonts w:ascii="Times New Roman" w:hAnsi="Times New Roman" w:cs="Times New Roman"/>
          <w:b/>
          <w:bCs/>
        </w:rPr>
      </w:pPr>
    </w:p>
    <w:tbl>
      <w:tblPr>
        <w:tblStyle w:val="Table"/>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71"/>
        <w:gridCol w:w="5583"/>
        <w:gridCol w:w="2670"/>
        <w:gridCol w:w="1456"/>
      </w:tblGrid>
      <w:tr w:rsidR="00E469CA" w:rsidRPr="00E469CA" w14:paraId="476E4B7A" w14:textId="77777777" w:rsidTr="00E469CA">
        <w:trPr>
          <w:cnfStyle w:val="100000000000" w:firstRow="1" w:lastRow="0" w:firstColumn="0" w:lastColumn="0" w:oddVBand="0" w:evenVBand="0" w:oddHBand="0" w:evenHBand="0" w:firstRowFirstColumn="0" w:firstRowLastColumn="0" w:lastRowFirstColumn="0" w:lastRowLastColumn="0"/>
          <w:tblHeader/>
          <w:jc w:val="center"/>
        </w:trPr>
        <w:tc>
          <w:tcPr>
            <w:tcW w:w="720" w:type="dxa"/>
            <w:tcBorders>
              <w:bottom w:val="none" w:sz="0" w:space="0" w:color="auto"/>
            </w:tcBorders>
          </w:tcPr>
          <w:p w14:paraId="67464F23"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No</w:t>
            </w:r>
          </w:p>
        </w:tc>
        <w:tc>
          <w:tcPr>
            <w:tcW w:w="4140" w:type="dxa"/>
            <w:tcBorders>
              <w:bottom w:val="none" w:sz="0" w:space="0" w:color="auto"/>
            </w:tcBorders>
          </w:tcPr>
          <w:p w14:paraId="0F56D3B9"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Productivity Indicator</w:t>
            </w:r>
          </w:p>
        </w:tc>
        <w:tc>
          <w:tcPr>
            <w:tcW w:w="1980" w:type="dxa"/>
            <w:tcBorders>
              <w:bottom w:val="none" w:sz="0" w:space="0" w:color="auto"/>
            </w:tcBorders>
          </w:tcPr>
          <w:p w14:paraId="11052A2A"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Mean Score</w:t>
            </w:r>
          </w:p>
        </w:tc>
        <w:tc>
          <w:tcPr>
            <w:tcW w:w="1080" w:type="dxa"/>
            <w:tcBorders>
              <w:bottom w:val="none" w:sz="0" w:space="0" w:color="auto"/>
            </w:tcBorders>
          </w:tcPr>
          <w:p w14:paraId="0E2F4B74"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Rank</w:t>
            </w:r>
          </w:p>
        </w:tc>
      </w:tr>
      <w:tr w:rsidR="00E469CA" w:rsidRPr="00E469CA" w14:paraId="1392DA96" w14:textId="77777777" w:rsidTr="00E469CA">
        <w:trPr>
          <w:jc w:val="center"/>
        </w:trPr>
        <w:tc>
          <w:tcPr>
            <w:tcW w:w="720" w:type="dxa"/>
          </w:tcPr>
          <w:p w14:paraId="6D5252D8"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1</w:t>
            </w:r>
          </w:p>
        </w:tc>
        <w:tc>
          <w:tcPr>
            <w:tcW w:w="4140" w:type="dxa"/>
          </w:tcPr>
          <w:p w14:paraId="0A412C45"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Early design finalization supports smoother automated workflows</w:t>
            </w:r>
          </w:p>
        </w:tc>
        <w:tc>
          <w:tcPr>
            <w:tcW w:w="1980" w:type="dxa"/>
          </w:tcPr>
          <w:p w14:paraId="014C1A07"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4.50</w:t>
            </w:r>
          </w:p>
        </w:tc>
        <w:tc>
          <w:tcPr>
            <w:tcW w:w="1080" w:type="dxa"/>
          </w:tcPr>
          <w:p w14:paraId="5F8F328B"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1</w:t>
            </w:r>
          </w:p>
        </w:tc>
      </w:tr>
      <w:tr w:rsidR="00E469CA" w:rsidRPr="00E469CA" w14:paraId="25BDF346" w14:textId="77777777" w:rsidTr="00E469CA">
        <w:trPr>
          <w:jc w:val="center"/>
        </w:trPr>
        <w:tc>
          <w:tcPr>
            <w:tcW w:w="720" w:type="dxa"/>
          </w:tcPr>
          <w:p w14:paraId="03D87481"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2</w:t>
            </w:r>
          </w:p>
        </w:tc>
        <w:tc>
          <w:tcPr>
            <w:tcW w:w="4140" w:type="dxa"/>
          </w:tcPr>
          <w:p w14:paraId="21FA1B55"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Continuous training improves operator efficiency</w:t>
            </w:r>
          </w:p>
        </w:tc>
        <w:tc>
          <w:tcPr>
            <w:tcW w:w="1980" w:type="dxa"/>
          </w:tcPr>
          <w:p w14:paraId="12F754A3"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4.50</w:t>
            </w:r>
          </w:p>
        </w:tc>
        <w:tc>
          <w:tcPr>
            <w:tcW w:w="1080" w:type="dxa"/>
          </w:tcPr>
          <w:p w14:paraId="3576B301"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1</w:t>
            </w:r>
          </w:p>
        </w:tc>
      </w:tr>
      <w:tr w:rsidR="00E469CA" w:rsidRPr="00E469CA" w14:paraId="3E1BC354" w14:textId="77777777" w:rsidTr="00E469CA">
        <w:trPr>
          <w:jc w:val="center"/>
        </w:trPr>
        <w:tc>
          <w:tcPr>
            <w:tcW w:w="720" w:type="dxa"/>
          </w:tcPr>
          <w:p w14:paraId="032A89F8"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3</w:t>
            </w:r>
          </w:p>
        </w:tc>
        <w:tc>
          <w:tcPr>
            <w:tcW w:w="4140" w:type="dxa"/>
          </w:tcPr>
          <w:p w14:paraId="11FB91CA"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Coordination between design, production and delivery is stronger in automated systems</w:t>
            </w:r>
          </w:p>
        </w:tc>
        <w:tc>
          <w:tcPr>
            <w:tcW w:w="1980" w:type="dxa"/>
          </w:tcPr>
          <w:p w14:paraId="7B14A9AE"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4.42</w:t>
            </w:r>
          </w:p>
        </w:tc>
        <w:tc>
          <w:tcPr>
            <w:tcW w:w="1080" w:type="dxa"/>
          </w:tcPr>
          <w:p w14:paraId="62BE6B00"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3</w:t>
            </w:r>
          </w:p>
        </w:tc>
      </w:tr>
      <w:tr w:rsidR="00E469CA" w:rsidRPr="00E469CA" w14:paraId="09D28F07" w14:textId="77777777" w:rsidTr="00E469CA">
        <w:trPr>
          <w:jc w:val="center"/>
        </w:trPr>
        <w:tc>
          <w:tcPr>
            <w:tcW w:w="720" w:type="dxa"/>
          </w:tcPr>
          <w:p w14:paraId="4A214FAC"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4</w:t>
            </w:r>
          </w:p>
        </w:tc>
        <w:tc>
          <w:tcPr>
            <w:tcW w:w="4140" w:type="dxa"/>
          </w:tcPr>
          <w:p w14:paraId="7AFA515F"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Digital tools improve tracking and scheduling accuracy</w:t>
            </w:r>
          </w:p>
        </w:tc>
        <w:tc>
          <w:tcPr>
            <w:tcW w:w="1980" w:type="dxa"/>
          </w:tcPr>
          <w:p w14:paraId="7010AC2F"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4.17</w:t>
            </w:r>
          </w:p>
        </w:tc>
        <w:tc>
          <w:tcPr>
            <w:tcW w:w="1080" w:type="dxa"/>
          </w:tcPr>
          <w:p w14:paraId="4AAA7EE2"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4</w:t>
            </w:r>
          </w:p>
        </w:tc>
      </w:tr>
      <w:tr w:rsidR="00E469CA" w:rsidRPr="00E469CA" w14:paraId="3DDF89AE" w14:textId="77777777" w:rsidTr="00E469CA">
        <w:trPr>
          <w:jc w:val="center"/>
        </w:trPr>
        <w:tc>
          <w:tcPr>
            <w:tcW w:w="720" w:type="dxa"/>
          </w:tcPr>
          <w:p w14:paraId="6DC5BABC"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5</w:t>
            </w:r>
          </w:p>
        </w:tc>
        <w:tc>
          <w:tcPr>
            <w:tcW w:w="4140" w:type="dxa"/>
          </w:tcPr>
          <w:p w14:paraId="5599AB2B"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Automation improves dimensional accuracy and reduces rework</w:t>
            </w:r>
          </w:p>
        </w:tc>
        <w:tc>
          <w:tcPr>
            <w:tcW w:w="1980" w:type="dxa"/>
          </w:tcPr>
          <w:p w14:paraId="0348679E"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4.00</w:t>
            </w:r>
          </w:p>
        </w:tc>
        <w:tc>
          <w:tcPr>
            <w:tcW w:w="1080" w:type="dxa"/>
          </w:tcPr>
          <w:p w14:paraId="0BBBC775"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5</w:t>
            </w:r>
          </w:p>
        </w:tc>
      </w:tr>
      <w:tr w:rsidR="00E469CA" w:rsidRPr="00E469CA" w14:paraId="1539354C" w14:textId="77777777" w:rsidTr="00E469CA">
        <w:trPr>
          <w:jc w:val="center"/>
        </w:trPr>
        <w:tc>
          <w:tcPr>
            <w:tcW w:w="720" w:type="dxa"/>
          </w:tcPr>
          <w:p w14:paraId="43B1AF32"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6</w:t>
            </w:r>
          </w:p>
        </w:tc>
        <w:tc>
          <w:tcPr>
            <w:tcW w:w="4140" w:type="dxa"/>
          </w:tcPr>
          <w:p w14:paraId="129AD74D"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Automation improves production cycle time</w:t>
            </w:r>
          </w:p>
        </w:tc>
        <w:tc>
          <w:tcPr>
            <w:tcW w:w="1980" w:type="dxa"/>
          </w:tcPr>
          <w:p w14:paraId="5942590C"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3.92</w:t>
            </w:r>
          </w:p>
        </w:tc>
        <w:tc>
          <w:tcPr>
            <w:tcW w:w="1080" w:type="dxa"/>
          </w:tcPr>
          <w:p w14:paraId="615F046A"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6</w:t>
            </w:r>
          </w:p>
        </w:tc>
      </w:tr>
      <w:tr w:rsidR="00E469CA" w:rsidRPr="00E469CA" w14:paraId="22AA533A" w14:textId="77777777" w:rsidTr="00E469CA">
        <w:trPr>
          <w:jc w:val="center"/>
        </w:trPr>
        <w:tc>
          <w:tcPr>
            <w:tcW w:w="720" w:type="dxa"/>
          </w:tcPr>
          <w:p w14:paraId="4EBE4F78"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7</w:t>
            </w:r>
          </w:p>
        </w:tc>
        <w:tc>
          <w:tcPr>
            <w:tcW w:w="4140" w:type="dxa"/>
          </w:tcPr>
          <w:p w14:paraId="75FB8489"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Plant layout and workflow are more efficient</w:t>
            </w:r>
          </w:p>
        </w:tc>
        <w:tc>
          <w:tcPr>
            <w:tcW w:w="1980" w:type="dxa"/>
          </w:tcPr>
          <w:p w14:paraId="4D1862B8"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3.92</w:t>
            </w:r>
          </w:p>
        </w:tc>
        <w:tc>
          <w:tcPr>
            <w:tcW w:w="1080" w:type="dxa"/>
          </w:tcPr>
          <w:p w14:paraId="3B901CB6"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6</w:t>
            </w:r>
          </w:p>
        </w:tc>
      </w:tr>
      <w:tr w:rsidR="00E469CA" w:rsidRPr="00E469CA" w14:paraId="49118CBF" w14:textId="77777777" w:rsidTr="00E469CA">
        <w:trPr>
          <w:jc w:val="center"/>
        </w:trPr>
        <w:tc>
          <w:tcPr>
            <w:tcW w:w="720" w:type="dxa"/>
          </w:tcPr>
          <w:p w14:paraId="7B479B21"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8</w:t>
            </w:r>
          </w:p>
        </w:tc>
        <w:tc>
          <w:tcPr>
            <w:tcW w:w="4140" w:type="dxa"/>
          </w:tcPr>
          <w:p w14:paraId="051730A3"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Preventive maintenance is effectively implemented</w:t>
            </w:r>
          </w:p>
        </w:tc>
        <w:tc>
          <w:tcPr>
            <w:tcW w:w="1980" w:type="dxa"/>
          </w:tcPr>
          <w:p w14:paraId="65B1830D"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3.92</w:t>
            </w:r>
          </w:p>
        </w:tc>
        <w:tc>
          <w:tcPr>
            <w:tcW w:w="1080" w:type="dxa"/>
          </w:tcPr>
          <w:p w14:paraId="65FD7F82"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6</w:t>
            </w:r>
          </w:p>
        </w:tc>
      </w:tr>
      <w:tr w:rsidR="00E469CA" w:rsidRPr="00E469CA" w14:paraId="5182BAEB" w14:textId="77777777" w:rsidTr="00E469CA">
        <w:trPr>
          <w:jc w:val="center"/>
        </w:trPr>
        <w:tc>
          <w:tcPr>
            <w:tcW w:w="720" w:type="dxa"/>
          </w:tcPr>
          <w:p w14:paraId="41515227"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9</w:t>
            </w:r>
          </w:p>
        </w:tc>
        <w:tc>
          <w:tcPr>
            <w:tcW w:w="4140" w:type="dxa"/>
          </w:tcPr>
          <w:p w14:paraId="67C9890B"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Automation requires higher workforce competency</w:t>
            </w:r>
          </w:p>
        </w:tc>
        <w:tc>
          <w:tcPr>
            <w:tcW w:w="1980" w:type="dxa"/>
          </w:tcPr>
          <w:p w14:paraId="399B53E5"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3.92</w:t>
            </w:r>
          </w:p>
        </w:tc>
        <w:tc>
          <w:tcPr>
            <w:tcW w:w="1080" w:type="dxa"/>
          </w:tcPr>
          <w:p w14:paraId="16EE5D6C"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6</w:t>
            </w:r>
          </w:p>
        </w:tc>
      </w:tr>
      <w:tr w:rsidR="00E469CA" w:rsidRPr="00E469CA" w14:paraId="1E3C8261" w14:textId="77777777" w:rsidTr="00E469CA">
        <w:trPr>
          <w:jc w:val="center"/>
        </w:trPr>
        <w:tc>
          <w:tcPr>
            <w:tcW w:w="720" w:type="dxa"/>
          </w:tcPr>
          <w:p w14:paraId="1F49BC8A"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10</w:t>
            </w:r>
          </w:p>
        </w:tc>
        <w:tc>
          <w:tcPr>
            <w:tcW w:w="4140" w:type="dxa"/>
          </w:tcPr>
          <w:p w14:paraId="6AD2B493"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Automated inspection improves quality consistency</w:t>
            </w:r>
          </w:p>
        </w:tc>
        <w:tc>
          <w:tcPr>
            <w:tcW w:w="1980" w:type="dxa"/>
          </w:tcPr>
          <w:p w14:paraId="30665F51"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3.75</w:t>
            </w:r>
          </w:p>
        </w:tc>
        <w:tc>
          <w:tcPr>
            <w:tcW w:w="1080" w:type="dxa"/>
          </w:tcPr>
          <w:p w14:paraId="62638043"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10</w:t>
            </w:r>
          </w:p>
        </w:tc>
      </w:tr>
      <w:tr w:rsidR="00E469CA" w:rsidRPr="00E469CA" w14:paraId="7315CEE2" w14:textId="77777777" w:rsidTr="00E469CA">
        <w:trPr>
          <w:jc w:val="center"/>
        </w:trPr>
        <w:tc>
          <w:tcPr>
            <w:tcW w:w="720" w:type="dxa"/>
          </w:tcPr>
          <w:p w14:paraId="12627644"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11</w:t>
            </w:r>
          </w:p>
        </w:tc>
        <w:tc>
          <w:tcPr>
            <w:tcW w:w="4140" w:type="dxa"/>
          </w:tcPr>
          <w:p w14:paraId="665FDCED"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Automation improves throughput and reduces WIP bottlenecks</w:t>
            </w:r>
          </w:p>
        </w:tc>
        <w:tc>
          <w:tcPr>
            <w:tcW w:w="1980" w:type="dxa"/>
          </w:tcPr>
          <w:p w14:paraId="06AB6238"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3.58</w:t>
            </w:r>
          </w:p>
        </w:tc>
        <w:tc>
          <w:tcPr>
            <w:tcW w:w="1080" w:type="dxa"/>
          </w:tcPr>
          <w:p w14:paraId="77E3A3F4"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11</w:t>
            </w:r>
          </w:p>
        </w:tc>
      </w:tr>
      <w:tr w:rsidR="00E469CA" w:rsidRPr="00E469CA" w14:paraId="339250C0" w14:textId="77777777" w:rsidTr="00E469CA">
        <w:trPr>
          <w:jc w:val="center"/>
        </w:trPr>
        <w:tc>
          <w:tcPr>
            <w:tcW w:w="720" w:type="dxa"/>
          </w:tcPr>
          <w:p w14:paraId="26AEAF10"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12</w:t>
            </w:r>
          </w:p>
        </w:tc>
        <w:tc>
          <w:tcPr>
            <w:tcW w:w="4140" w:type="dxa"/>
          </w:tcPr>
          <w:p w14:paraId="167EAF23"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Non-value-added activities are reduced</w:t>
            </w:r>
          </w:p>
        </w:tc>
        <w:tc>
          <w:tcPr>
            <w:tcW w:w="1980" w:type="dxa"/>
          </w:tcPr>
          <w:p w14:paraId="15119FA5"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3.42</w:t>
            </w:r>
          </w:p>
        </w:tc>
        <w:tc>
          <w:tcPr>
            <w:tcW w:w="1080" w:type="dxa"/>
          </w:tcPr>
          <w:p w14:paraId="60262CD2"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12</w:t>
            </w:r>
          </w:p>
        </w:tc>
      </w:tr>
      <w:tr w:rsidR="00E469CA" w:rsidRPr="00E469CA" w14:paraId="6E97AB47" w14:textId="77777777" w:rsidTr="00E469CA">
        <w:trPr>
          <w:jc w:val="center"/>
        </w:trPr>
        <w:tc>
          <w:tcPr>
            <w:tcW w:w="720" w:type="dxa"/>
          </w:tcPr>
          <w:p w14:paraId="0F30B523"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13</w:t>
            </w:r>
          </w:p>
        </w:tc>
        <w:tc>
          <w:tcPr>
            <w:tcW w:w="4140" w:type="dxa"/>
          </w:tcPr>
          <w:p w14:paraId="5AA1BBF5" w14:textId="77777777" w:rsidR="00E469CA" w:rsidRPr="00E469CA" w:rsidRDefault="00E469CA" w:rsidP="002335BE">
            <w:pPr>
              <w:pStyle w:val="Compact"/>
              <w:rPr>
                <w:rFonts w:ascii="Times New Roman" w:hAnsi="Times New Roman" w:cs="Times New Roman"/>
              </w:rPr>
            </w:pPr>
            <w:r w:rsidRPr="00E469CA">
              <w:rPr>
                <w:rFonts w:ascii="Times New Roman" w:hAnsi="Times New Roman" w:cs="Times New Roman"/>
              </w:rPr>
              <w:t>Machine downtime is less frequent in automated systems</w:t>
            </w:r>
          </w:p>
        </w:tc>
        <w:tc>
          <w:tcPr>
            <w:tcW w:w="1980" w:type="dxa"/>
          </w:tcPr>
          <w:p w14:paraId="09B48158"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1.58</w:t>
            </w:r>
          </w:p>
        </w:tc>
        <w:tc>
          <w:tcPr>
            <w:tcW w:w="1080" w:type="dxa"/>
          </w:tcPr>
          <w:p w14:paraId="6CD2D08D" w14:textId="77777777" w:rsidR="00E469CA" w:rsidRPr="00E469CA" w:rsidRDefault="00E469CA" w:rsidP="00FD4F95">
            <w:pPr>
              <w:pStyle w:val="Compact"/>
              <w:jc w:val="center"/>
              <w:rPr>
                <w:rFonts w:ascii="Times New Roman" w:hAnsi="Times New Roman" w:cs="Times New Roman"/>
              </w:rPr>
            </w:pPr>
            <w:r w:rsidRPr="00E469CA">
              <w:rPr>
                <w:rFonts w:ascii="Times New Roman" w:hAnsi="Times New Roman" w:cs="Times New Roman"/>
              </w:rPr>
              <w:t>13</w:t>
            </w:r>
          </w:p>
        </w:tc>
      </w:tr>
    </w:tbl>
    <w:p w14:paraId="328BE1E3" w14:textId="77777777" w:rsidR="00EF19E2" w:rsidRPr="00EF19E2" w:rsidRDefault="00EF19E2" w:rsidP="00EF19E2">
      <w:pPr>
        <w:pStyle w:val="NoSpacing"/>
        <w:jc w:val="both"/>
        <w:rPr>
          <w:rFonts w:ascii="Times New Roman" w:hAnsi="Times New Roman" w:cs="Times New Roman"/>
        </w:rPr>
      </w:pPr>
      <w:r w:rsidRPr="00EF19E2">
        <w:rPr>
          <w:rFonts w:ascii="Times New Roman" w:hAnsi="Times New Roman" w:cs="Times New Roman"/>
        </w:rPr>
        <w:lastRenderedPageBreak/>
        <w:t>The highest-ranked indicators were continuous training programs and early design finalization, both achieving a mean score of 4.50. This finding suggests that respondents perceived workforce competency and design stability as the most critical factors influencing productivity performance in automated precast manufacturing environments. Strong agreement was also observed for coordination among design, production, and delivery teams (mean = 4.42), highlighting the importance of integrated project management.</w:t>
      </w:r>
    </w:p>
    <w:p w14:paraId="3B6594C9" w14:textId="77777777" w:rsidR="00EF19E2" w:rsidRPr="00EF19E2" w:rsidRDefault="00EF19E2" w:rsidP="00EF19E2">
      <w:pPr>
        <w:pStyle w:val="NoSpacing"/>
        <w:jc w:val="both"/>
        <w:rPr>
          <w:rFonts w:ascii="Times New Roman" w:hAnsi="Times New Roman" w:cs="Times New Roman"/>
        </w:rPr>
      </w:pPr>
    </w:p>
    <w:p w14:paraId="4309BC42" w14:textId="77777777" w:rsidR="00EF19E2" w:rsidRPr="00EF19E2" w:rsidRDefault="00EF19E2" w:rsidP="00EF19E2">
      <w:pPr>
        <w:pStyle w:val="NoSpacing"/>
        <w:jc w:val="both"/>
        <w:rPr>
          <w:rFonts w:ascii="Times New Roman" w:hAnsi="Times New Roman" w:cs="Times New Roman"/>
        </w:rPr>
      </w:pPr>
      <w:r w:rsidRPr="00EF19E2">
        <w:rPr>
          <w:rFonts w:ascii="Times New Roman" w:hAnsi="Times New Roman" w:cs="Times New Roman"/>
        </w:rPr>
        <w:t>Digital planning technologies such as BIM, MES, and IoT systems were perceived as major contributors to production visibility and scheduling accuracy (mean = 4.17). Similarly, respondents agreed that automation enhances dimensional accuracy and reduces rework (mean = 4.00), indicating that quality improvements represent one of the most significant benefits of automation.</w:t>
      </w:r>
    </w:p>
    <w:p w14:paraId="678816A0" w14:textId="77777777" w:rsidR="00EF19E2" w:rsidRPr="00EF19E2" w:rsidRDefault="00EF19E2" w:rsidP="00EF19E2">
      <w:pPr>
        <w:pStyle w:val="NoSpacing"/>
        <w:jc w:val="both"/>
        <w:rPr>
          <w:rFonts w:ascii="Times New Roman" w:hAnsi="Times New Roman" w:cs="Times New Roman"/>
        </w:rPr>
      </w:pPr>
    </w:p>
    <w:p w14:paraId="6AD8F27B" w14:textId="77777777" w:rsidR="00EF19E2" w:rsidRPr="00EF19E2" w:rsidRDefault="00EF19E2" w:rsidP="00EF19E2">
      <w:pPr>
        <w:pStyle w:val="NoSpacing"/>
        <w:jc w:val="both"/>
        <w:rPr>
          <w:rFonts w:ascii="Times New Roman" w:hAnsi="Times New Roman" w:cs="Times New Roman"/>
        </w:rPr>
      </w:pPr>
      <w:r w:rsidRPr="00EF19E2">
        <w:rPr>
          <w:rFonts w:ascii="Times New Roman" w:hAnsi="Times New Roman" w:cs="Times New Roman"/>
        </w:rPr>
        <w:t>Interestingly, machine downtime received the lowest score. Several respondents emphasized that automated factories are highly dependent on equipment reliability, and a single machine breakdown can interrupt the entire production line. This finding suggests that automation alone does not guarantee productivity gains unless supported by effective maintenance management strategies.</w:t>
      </w:r>
    </w:p>
    <w:p w14:paraId="1FDB4A47" w14:textId="77777777" w:rsidR="00EF19E2" w:rsidRDefault="00EF19E2" w:rsidP="00EF19E2">
      <w:pPr>
        <w:pStyle w:val="NoSpacing"/>
        <w:jc w:val="both"/>
        <w:rPr>
          <w:rFonts w:ascii="Times New Roman" w:hAnsi="Times New Roman" w:cs="Times New Roman"/>
        </w:rPr>
      </w:pPr>
    </w:p>
    <w:p w14:paraId="51D23CFD" w14:textId="02E82AAC" w:rsidR="00657BFC" w:rsidRPr="00657BFC" w:rsidRDefault="00657BFC" w:rsidP="00657BFC">
      <w:pPr>
        <w:pStyle w:val="NoSpacing"/>
        <w:jc w:val="both"/>
        <w:rPr>
          <w:rFonts w:ascii="Times New Roman" w:hAnsi="Times New Roman" w:cs="Times New Roman"/>
          <w:b/>
          <w:bCs/>
        </w:rPr>
      </w:pPr>
      <w:r w:rsidRPr="00657BFC">
        <w:rPr>
          <w:rFonts w:ascii="Times New Roman" w:hAnsi="Times New Roman" w:cs="Times New Roman"/>
          <w:b/>
          <w:bCs/>
        </w:rPr>
        <w:t>Mean Score and Relative Importance Index (RII) Analysis</w:t>
      </w:r>
    </w:p>
    <w:p w14:paraId="097A8975" w14:textId="77777777" w:rsidR="00657BFC" w:rsidRPr="00657BFC" w:rsidRDefault="00657BFC" w:rsidP="00657BFC">
      <w:pPr>
        <w:pStyle w:val="NoSpacing"/>
        <w:jc w:val="both"/>
        <w:rPr>
          <w:rFonts w:ascii="Times New Roman" w:hAnsi="Times New Roman" w:cs="Times New Roman"/>
        </w:rPr>
      </w:pPr>
    </w:p>
    <w:p w14:paraId="3CF81549" w14:textId="77777777" w:rsidR="00657BFC" w:rsidRDefault="00657BFC" w:rsidP="00657BFC">
      <w:pPr>
        <w:pStyle w:val="NoSpacing"/>
        <w:jc w:val="both"/>
        <w:rPr>
          <w:rFonts w:ascii="Times New Roman" w:hAnsi="Times New Roman" w:cs="Times New Roman"/>
        </w:rPr>
      </w:pPr>
      <w:r w:rsidRPr="00657BFC">
        <w:rPr>
          <w:rFonts w:ascii="Times New Roman" w:hAnsi="Times New Roman" w:cs="Times New Roman"/>
        </w:rPr>
        <w:t>The Relative Importance Index (RII) was calculated to determine the relative significance of each productivity indicator using Equation (1):</w:t>
      </w:r>
    </w:p>
    <w:p w14:paraId="0107BDFB" w14:textId="77777777" w:rsidR="00657BFC" w:rsidRPr="00657BFC" w:rsidRDefault="00657BFC" w:rsidP="00657BFC">
      <w:pPr>
        <w:pStyle w:val="NoSpacing"/>
        <w:jc w:val="both"/>
        <w:rPr>
          <w:rFonts w:ascii="Times New Roman" w:hAnsi="Times New Roman" w:cs="Times New Roman"/>
        </w:rPr>
      </w:pPr>
    </w:p>
    <w:p w14:paraId="79880505" w14:textId="028AFCCC" w:rsidR="00657BFC" w:rsidRDefault="00657BFC" w:rsidP="00657BFC">
      <w:pPr>
        <w:pStyle w:val="NoSpacing"/>
        <w:rPr>
          <w:rFonts w:ascii="Times New Roman" w:hAnsi="Times New Roman" w:cs="Times New Roman"/>
        </w:rPr>
      </w:pPr>
      <m:oMath>
        <m:r>
          <w:rPr>
            <w:rFonts w:ascii="Cambria Math" w:hAnsi="Cambria Math" w:cs="Times New Roman"/>
          </w:rPr>
          <m:t xml:space="preserve">RII= </m:t>
        </m:r>
        <m:f>
          <m:fPr>
            <m:ctrlPr>
              <w:rPr>
                <w:rFonts w:ascii="Cambria Math" w:hAnsi="Cambria Math" w:cs="Times New Roman"/>
                <w:i/>
              </w:rPr>
            </m:ctrlPr>
          </m:fPr>
          <m:num>
            <m:r>
              <w:rPr>
                <w:rFonts w:ascii="Cambria Math" w:hAnsi="Cambria Math" w:cs="Times New Roman"/>
              </w:rPr>
              <m:t>∑W</m:t>
            </m:r>
          </m:num>
          <m:den>
            <m:r>
              <w:rPr>
                <w:rFonts w:ascii="Cambria Math" w:hAnsi="Cambria Math" w:cs="Times New Roman"/>
              </w:rPr>
              <m:t>A × N</m:t>
            </m:r>
          </m:den>
        </m:f>
      </m:oMath>
      <w:r w:rsidRPr="00657BFC">
        <w:rPr>
          <w:rFonts w:ascii="Times New Roman" w:hAnsi="Times New Roman" w:cs="Times New Roman"/>
        </w:rPr>
        <w:t>​</w:t>
      </w:r>
      <w:r>
        <w:rPr>
          <w:rFonts w:ascii="Times New Roman" w:hAnsi="Times New Roman" w:cs="Times New Roman"/>
        </w:rPr>
        <w:t xml:space="preserve"> __________________________________________________</w:t>
      </w:r>
      <w:r w:rsidR="00F82F8E">
        <w:rPr>
          <w:rFonts w:ascii="Times New Roman" w:hAnsi="Times New Roman" w:cs="Times New Roman"/>
        </w:rPr>
        <w:t>_______________</w:t>
      </w:r>
      <w:r>
        <w:rPr>
          <w:rFonts w:ascii="Times New Roman" w:hAnsi="Times New Roman" w:cs="Times New Roman"/>
        </w:rPr>
        <w:t>___ (Equation 1)</w:t>
      </w:r>
    </w:p>
    <w:p w14:paraId="08ADC529" w14:textId="77777777" w:rsidR="00657BFC" w:rsidRPr="00657BFC" w:rsidRDefault="00657BFC" w:rsidP="00657BFC">
      <w:pPr>
        <w:pStyle w:val="NoSpacing"/>
        <w:jc w:val="both"/>
        <w:rPr>
          <w:rFonts w:ascii="Times New Roman" w:hAnsi="Times New Roman" w:cs="Times New Roman"/>
        </w:rPr>
      </w:pPr>
    </w:p>
    <w:p w14:paraId="53852BF1" w14:textId="2910C36D" w:rsidR="00657BFC" w:rsidRDefault="00657BFC" w:rsidP="00657BFC">
      <w:pPr>
        <w:pStyle w:val="NoSpacing"/>
        <w:jc w:val="both"/>
        <w:rPr>
          <w:rFonts w:ascii="Times New Roman" w:hAnsi="Times New Roman" w:cs="Times New Roman"/>
        </w:rPr>
      </w:pPr>
      <w:r w:rsidRPr="00657BFC">
        <w:rPr>
          <w:rFonts w:ascii="Times New Roman" w:hAnsi="Times New Roman" w:cs="Times New Roman"/>
        </w:rPr>
        <w:t>where:</w:t>
      </w:r>
    </w:p>
    <w:p w14:paraId="61B2C350" w14:textId="77777777" w:rsidR="00F82F8E" w:rsidRPr="00657BFC" w:rsidRDefault="00F82F8E" w:rsidP="00657BFC">
      <w:pPr>
        <w:pStyle w:val="NoSpacing"/>
        <w:jc w:val="both"/>
        <w:rPr>
          <w:rFonts w:ascii="Times New Roman" w:hAnsi="Times New Roman" w:cs="Times New Roman"/>
        </w:rPr>
      </w:pPr>
    </w:p>
    <w:p w14:paraId="36F39557" w14:textId="77777777" w:rsidR="00657BFC" w:rsidRPr="00657BFC" w:rsidRDefault="00657BFC" w:rsidP="00657BFC">
      <w:pPr>
        <w:pStyle w:val="NoSpacing"/>
        <w:jc w:val="both"/>
        <w:rPr>
          <w:rFonts w:ascii="Times New Roman" w:hAnsi="Times New Roman" w:cs="Times New Roman"/>
        </w:rPr>
      </w:pPr>
      <w:r w:rsidRPr="00657BFC">
        <w:rPr>
          <w:rFonts w:ascii="Times New Roman" w:hAnsi="Times New Roman" w:cs="Times New Roman"/>
        </w:rPr>
        <w:t>W = weighting assigned by respondents (1–5)</w:t>
      </w:r>
    </w:p>
    <w:p w14:paraId="39B50DD0" w14:textId="77777777" w:rsidR="00657BFC" w:rsidRPr="00657BFC" w:rsidRDefault="00657BFC" w:rsidP="00657BFC">
      <w:pPr>
        <w:pStyle w:val="NoSpacing"/>
        <w:jc w:val="both"/>
        <w:rPr>
          <w:rFonts w:ascii="Times New Roman" w:hAnsi="Times New Roman" w:cs="Times New Roman"/>
        </w:rPr>
      </w:pPr>
      <w:r w:rsidRPr="00657BFC">
        <w:rPr>
          <w:rFonts w:ascii="Times New Roman" w:hAnsi="Times New Roman" w:cs="Times New Roman"/>
        </w:rPr>
        <w:t>A = highest weight (5)</w:t>
      </w:r>
    </w:p>
    <w:p w14:paraId="71DFAAEB" w14:textId="77777777" w:rsidR="00657BFC" w:rsidRPr="00657BFC" w:rsidRDefault="00657BFC" w:rsidP="00657BFC">
      <w:pPr>
        <w:pStyle w:val="NoSpacing"/>
        <w:jc w:val="both"/>
        <w:rPr>
          <w:rFonts w:ascii="Times New Roman" w:hAnsi="Times New Roman" w:cs="Times New Roman"/>
        </w:rPr>
      </w:pPr>
      <w:r w:rsidRPr="00657BFC">
        <w:rPr>
          <w:rFonts w:ascii="Times New Roman" w:hAnsi="Times New Roman" w:cs="Times New Roman"/>
        </w:rPr>
        <w:t>N = total number of respondents (12)</w:t>
      </w:r>
    </w:p>
    <w:p w14:paraId="2CACE8B7" w14:textId="77777777" w:rsidR="00657BFC" w:rsidRPr="00657BFC" w:rsidRDefault="00657BFC" w:rsidP="00657BFC">
      <w:pPr>
        <w:pStyle w:val="NoSpacing"/>
        <w:jc w:val="both"/>
        <w:rPr>
          <w:rFonts w:ascii="Times New Roman" w:hAnsi="Times New Roman" w:cs="Times New Roman"/>
        </w:rPr>
      </w:pPr>
    </w:p>
    <w:p w14:paraId="0763BB37" w14:textId="0BBFDAD5" w:rsidR="00320402" w:rsidRDefault="00657BFC" w:rsidP="00657BFC">
      <w:pPr>
        <w:pStyle w:val="NoSpacing"/>
        <w:jc w:val="both"/>
        <w:rPr>
          <w:rFonts w:ascii="Times New Roman" w:hAnsi="Times New Roman" w:cs="Times New Roman"/>
        </w:rPr>
      </w:pPr>
      <w:r w:rsidRPr="00657BFC">
        <w:rPr>
          <w:rFonts w:ascii="Times New Roman" w:hAnsi="Times New Roman" w:cs="Times New Roman"/>
        </w:rPr>
        <w:t>The RII values range between 0 and 1, with higher values indicating greater importance.</w:t>
      </w:r>
    </w:p>
    <w:p w14:paraId="02BFA474" w14:textId="77777777" w:rsidR="00320402" w:rsidRPr="00657BFC" w:rsidRDefault="00320402" w:rsidP="00657BFC">
      <w:pPr>
        <w:pStyle w:val="NoSpacing"/>
        <w:jc w:val="both"/>
        <w:rPr>
          <w:rFonts w:ascii="Times New Roman" w:hAnsi="Times New Roman" w:cs="Times New Roman"/>
        </w:rPr>
      </w:pPr>
    </w:p>
    <w:p w14:paraId="7932B6CA" w14:textId="7671BA4D" w:rsidR="009F1458" w:rsidRDefault="00657BFC" w:rsidP="00657BFC">
      <w:pPr>
        <w:pStyle w:val="NoSpacing"/>
        <w:jc w:val="both"/>
        <w:rPr>
          <w:rFonts w:ascii="Times New Roman" w:hAnsi="Times New Roman" w:cs="Times New Roman"/>
          <w:b/>
          <w:bCs/>
        </w:rPr>
      </w:pPr>
      <w:r w:rsidRPr="009F1458">
        <w:rPr>
          <w:rFonts w:ascii="Times New Roman" w:hAnsi="Times New Roman" w:cs="Times New Roman"/>
          <w:b/>
          <w:bCs/>
        </w:rPr>
        <w:t xml:space="preserve">Table </w:t>
      </w:r>
      <w:r w:rsidR="00CF2769">
        <w:rPr>
          <w:rFonts w:ascii="Times New Roman" w:hAnsi="Times New Roman" w:cs="Times New Roman"/>
          <w:b/>
          <w:bCs/>
        </w:rPr>
        <w:t>4</w:t>
      </w:r>
      <w:r w:rsidR="000575F4" w:rsidRPr="009F1458">
        <w:rPr>
          <w:rFonts w:ascii="Times New Roman" w:hAnsi="Times New Roman" w:cs="Times New Roman"/>
          <w:b/>
          <w:bCs/>
        </w:rPr>
        <w:t xml:space="preserve">: </w:t>
      </w:r>
      <w:r w:rsidRPr="009F1458">
        <w:rPr>
          <w:rFonts w:ascii="Times New Roman" w:hAnsi="Times New Roman" w:cs="Times New Roman"/>
          <w:b/>
          <w:bCs/>
        </w:rPr>
        <w:t>Mean Score, Standard Deviation and Relative Importance Index</w:t>
      </w:r>
      <w:r w:rsidR="00BB3554">
        <w:rPr>
          <w:rFonts w:ascii="Times New Roman" w:hAnsi="Times New Roman" w:cs="Times New Roman"/>
          <w:b/>
          <w:bCs/>
        </w:rPr>
        <w:t xml:space="preserve"> </w:t>
      </w:r>
    </w:p>
    <w:p w14:paraId="53393A8B" w14:textId="77777777" w:rsidR="00BB3554" w:rsidRPr="00BB3554" w:rsidRDefault="00BB3554" w:rsidP="00657BFC">
      <w:pPr>
        <w:pStyle w:val="NoSpacing"/>
        <w:jc w:val="both"/>
        <w:rPr>
          <w:rFonts w:ascii="Times New Roman" w:hAnsi="Times New Roman" w:cs="Times New Roman"/>
          <w:b/>
          <w:bCs/>
        </w:rPr>
      </w:pPr>
    </w:p>
    <w:tbl>
      <w:tblPr>
        <w:tblStyle w:val="TableGrid"/>
        <w:tblW w:w="10603" w:type="dxa"/>
        <w:tblLook w:val="04A0" w:firstRow="1" w:lastRow="0" w:firstColumn="1" w:lastColumn="0" w:noHBand="0" w:noVBand="1"/>
      </w:tblPr>
      <w:tblGrid>
        <w:gridCol w:w="7335"/>
        <w:gridCol w:w="920"/>
        <w:gridCol w:w="729"/>
        <w:gridCol w:w="729"/>
        <w:gridCol w:w="890"/>
      </w:tblGrid>
      <w:tr w:rsidR="000575F4" w:rsidRPr="000575F4" w14:paraId="0FDD486C" w14:textId="77777777" w:rsidTr="00320402">
        <w:trPr>
          <w:trHeight w:val="295"/>
        </w:trPr>
        <w:tc>
          <w:tcPr>
            <w:tcW w:w="0" w:type="auto"/>
            <w:hideMark/>
          </w:tcPr>
          <w:p w14:paraId="6F5E6388" w14:textId="77777777" w:rsidR="000575F4" w:rsidRPr="00F84D88" w:rsidRDefault="000575F4" w:rsidP="000575F4">
            <w:pPr>
              <w:pStyle w:val="NoSpacing"/>
              <w:rPr>
                <w:rFonts w:ascii="Times New Roman" w:hAnsi="Times New Roman" w:cs="Times New Roman"/>
                <w:b/>
                <w:bCs/>
              </w:rPr>
            </w:pPr>
            <w:r w:rsidRPr="00F84D88">
              <w:rPr>
                <w:rFonts w:ascii="Times New Roman" w:hAnsi="Times New Roman" w:cs="Times New Roman"/>
                <w:b/>
                <w:bCs/>
              </w:rPr>
              <w:t>Indicator</w:t>
            </w:r>
          </w:p>
        </w:tc>
        <w:tc>
          <w:tcPr>
            <w:tcW w:w="0" w:type="auto"/>
            <w:hideMark/>
          </w:tcPr>
          <w:p w14:paraId="131D42F5" w14:textId="77777777" w:rsidR="000575F4" w:rsidRPr="00F84D88" w:rsidRDefault="000575F4" w:rsidP="000575F4">
            <w:pPr>
              <w:pStyle w:val="NoSpacing"/>
              <w:jc w:val="center"/>
              <w:rPr>
                <w:rFonts w:ascii="Times New Roman" w:hAnsi="Times New Roman" w:cs="Times New Roman"/>
                <w:b/>
                <w:bCs/>
              </w:rPr>
            </w:pPr>
            <w:r w:rsidRPr="00F84D88">
              <w:rPr>
                <w:rFonts w:ascii="Times New Roman" w:hAnsi="Times New Roman" w:cs="Times New Roman"/>
                <w:b/>
                <w:bCs/>
              </w:rPr>
              <w:t>Mean</w:t>
            </w:r>
          </w:p>
        </w:tc>
        <w:tc>
          <w:tcPr>
            <w:tcW w:w="0" w:type="auto"/>
            <w:hideMark/>
          </w:tcPr>
          <w:p w14:paraId="649E6FB8" w14:textId="77777777" w:rsidR="000575F4" w:rsidRPr="00F84D88" w:rsidRDefault="000575F4" w:rsidP="000575F4">
            <w:pPr>
              <w:pStyle w:val="NoSpacing"/>
              <w:jc w:val="center"/>
              <w:rPr>
                <w:rFonts w:ascii="Times New Roman" w:hAnsi="Times New Roman" w:cs="Times New Roman"/>
                <w:b/>
                <w:bCs/>
              </w:rPr>
            </w:pPr>
            <w:r w:rsidRPr="00F84D88">
              <w:rPr>
                <w:rFonts w:ascii="Times New Roman" w:hAnsi="Times New Roman" w:cs="Times New Roman"/>
                <w:b/>
                <w:bCs/>
              </w:rPr>
              <w:t>SD</w:t>
            </w:r>
          </w:p>
        </w:tc>
        <w:tc>
          <w:tcPr>
            <w:tcW w:w="0" w:type="auto"/>
            <w:hideMark/>
          </w:tcPr>
          <w:p w14:paraId="2D30C0F5" w14:textId="77777777" w:rsidR="000575F4" w:rsidRPr="00F84D88" w:rsidRDefault="000575F4" w:rsidP="000575F4">
            <w:pPr>
              <w:pStyle w:val="NoSpacing"/>
              <w:jc w:val="center"/>
              <w:rPr>
                <w:rFonts w:ascii="Times New Roman" w:hAnsi="Times New Roman" w:cs="Times New Roman"/>
                <w:b/>
                <w:bCs/>
              </w:rPr>
            </w:pPr>
            <w:r w:rsidRPr="00F84D88">
              <w:rPr>
                <w:rFonts w:ascii="Times New Roman" w:hAnsi="Times New Roman" w:cs="Times New Roman"/>
                <w:b/>
                <w:bCs/>
              </w:rPr>
              <w:t>RII</w:t>
            </w:r>
          </w:p>
        </w:tc>
        <w:tc>
          <w:tcPr>
            <w:tcW w:w="0" w:type="auto"/>
            <w:hideMark/>
          </w:tcPr>
          <w:p w14:paraId="42674C0C" w14:textId="77777777" w:rsidR="000575F4" w:rsidRPr="00F84D88" w:rsidRDefault="000575F4" w:rsidP="000575F4">
            <w:pPr>
              <w:pStyle w:val="NoSpacing"/>
              <w:jc w:val="center"/>
              <w:rPr>
                <w:rFonts w:ascii="Times New Roman" w:hAnsi="Times New Roman" w:cs="Times New Roman"/>
                <w:b/>
                <w:bCs/>
              </w:rPr>
            </w:pPr>
            <w:r w:rsidRPr="00F84D88">
              <w:rPr>
                <w:rFonts w:ascii="Times New Roman" w:hAnsi="Times New Roman" w:cs="Times New Roman"/>
                <w:b/>
                <w:bCs/>
              </w:rPr>
              <w:t>Rank</w:t>
            </w:r>
          </w:p>
        </w:tc>
      </w:tr>
      <w:tr w:rsidR="000575F4" w:rsidRPr="000575F4" w14:paraId="6E713C0B" w14:textId="77777777" w:rsidTr="00320402">
        <w:trPr>
          <w:trHeight w:val="295"/>
        </w:trPr>
        <w:tc>
          <w:tcPr>
            <w:tcW w:w="0" w:type="auto"/>
            <w:hideMark/>
          </w:tcPr>
          <w:p w14:paraId="37300577" w14:textId="77777777" w:rsidR="000575F4" w:rsidRPr="000575F4" w:rsidRDefault="000575F4" w:rsidP="000575F4">
            <w:pPr>
              <w:pStyle w:val="NoSpacing"/>
              <w:rPr>
                <w:rFonts w:ascii="Times New Roman" w:hAnsi="Times New Roman" w:cs="Times New Roman"/>
              </w:rPr>
            </w:pPr>
            <w:r w:rsidRPr="000575F4">
              <w:rPr>
                <w:rFonts w:ascii="Times New Roman" w:hAnsi="Times New Roman" w:cs="Times New Roman"/>
              </w:rPr>
              <w:t>Continuous training improves operator efficiency</w:t>
            </w:r>
          </w:p>
        </w:tc>
        <w:tc>
          <w:tcPr>
            <w:tcW w:w="0" w:type="auto"/>
            <w:hideMark/>
          </w:tcPr>
          <w:p w14:paraId="484E82D7"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4.50</w:t>
            </w:r>
          </w:p>
        </w:tc>
        <w:tc>
          <w:tcPr>
            <w:tcW w:w="0" w:type="auto"/>
            <w:hideMark/>
          </w:tcPr>
          <w:p w14:paraId="06FE5F6E"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1.17</w:t>
            </w:r>
          </w:p>
        </w:tc>
        <w:tc>
          <w:tcPr>
            <w:tcW w:w="0" w:type="auto"/>
            <w:hideMark/>
          </w:tcPr>
          <w:p w14:paraId="679FB2F6"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0.90</w:t>
            </w:r>
          </w:p>
        </w:tc>
        <w:tc>
          <w:tcPr>
            <w:tcW w:w="0" w:type="auto"/>
            <w:hideMark/>
          </w:tcPr>
          <w:p w14:paraId="74A16373"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1</w:t>
            </w:r>
          </w:p>
        </w:tc>
      </w:tr>
      <w:tr w:rsidR="000575F4" w:rsidRPr="000575F4" w14:paraId="22239CD1" w14:textId="77777777" w:rsidTr="00320402">
        <w:trPr>
          <w:trHeight w:val="295"/>
        </w:trPr>
        <w:tc>
          <w:tcPr>
            <w:tcW w:w="0" w:type="auto"/>
            <w:hideMark/>
          </w:tcPr>
          <w:p w14:paraId="09196936" w14:textId="77777777" w:rsidR="000575F4" w:rsidRPr="000575F4" w:rsidRDefault="000575F4" w:rsidP="000575F4">
            <w:pPr>
              <w:pStyle w:val="NoSpacing"/>
              <w:rPr>
                <w:rFonts w:ascii="Times New Roman" w:hAnsi="Times New Roman" w:cs="Times New Roman"/>
              </w:rPr>
            </w:pPr>
            <w:r w:rsidRPr="000575F4">
              <w:rPr>
                <w:rFonts w:ascii="Times New Roman" w:hAnsi="Times New Roman" w:cs="Times New Roman"/>
              </w:rPr>
              <w:t>Early design finalization supports smoother workflows</w:t>
            </w:r>
          </w:p>
        </w:tc>
        <w:tc>
          <w:tcPr>
            <w:tcW w:w="0" w:type="auto"/>
            <w:hideMark/>
          </w:tcPr>
          <w:p w14:paraId="2EE5EFCB"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4.50</w:t>
            </w:r>
          </w:p>
        </w:tc>
        <w:tc>
          <w:tcPr>
            <w:tcW w:w="0" w:type="auto"/>
            <w:hideMark/>
          </w:tcPr>
          <w:p w14:paraId="462D1AE8"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1.17</w:t>
            </w:r>
          </w:p>
        </w:tc>
        <w:tc>
          <w:tcPr>
            <w:tcW w:w="0" w:type="auto"/>
            <w:hideMark/>
          </w:tcPr>
          <w:p w14:paraId="4B6E2028"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0.90</w:t>
            </w:r>
          </w:p>
        </w:tc>
        <w:tc>
          <w:tcPr>
            <w:tcW w:w="0" w:type="auto"/>
            <w:hideMark/>
          </w:tcPr>
          <w:p w14:paraId="5AD46B42"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1</w:t>
            </w:r>
          </w:p>
        </w:tc>
      </w:tr>
      <w:tr w:rsidR="000575F4" w:rsidRPr="000575F4" w14:paraId="754C28A7" w14:textId="77777777" w:rsidTr="00320402">
        <w:trPr>
          <w:trHeight w:val="274"/>
        </w:trPr>
        <w:tc>
          <w:tcPr>
            <w:tcW w:w="0" w:type="auto"/>
            <w:hideMark/>
          </w:tcPr>
          <w:p w14:paraId="4B43CF99" w14:textId="77777777" w:rsidR="000575F4" w:rsidRPr="000575F4" w:rsidRDefault="000575F4" w:rsidP="000575F4">
            <w:pPr>
              <w:pStyle w:val="NoSpacing"/>
              <w:rPr>
                <w:rFonts w:ascii="Times New Roman" w:hAnsi="Times New Roman" w:cs="Times New Roman"/>
              </w:rPr>
            </w:pPr>
            <w:r w:rsidRPr="000575F4">
              <w:rPr>
                <w:rFonts w:ascii="Times New Roman" w:hAnsi="Times New Roman" w:cs="Times New Roman"/>
              </w:rPr>
              <w:t>Coordination between design, production and delivery</w:t>
            </w:r>
          </w:p>
        </w:tc>
        <w:tc>
          <w:tcPr>
            <w:tcW w:w="0" w:type="auto"/>
            <w:hideMark/>
          </w:tcPr>
          <w:p w14:paraId="037FF9FA"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4.42</w:t>
            </w:r>
          </w:p>
        </w:tc>
        <w:tc>
          <w:tcPr>
            <w:tcW w:w="0" w:type="auto"/>
            <w:hideMark/>
          </w:tcPr>
          <w:p w14:paraId="5FA593AE"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0.90</w:t>
            </w:r>
          </w:p>
        </w:tc>
        <w:tc>
          <w:tcPr>
            <w:tcW w:w="0" w:type="auto"/>
            <w:hideMark/>
          </w:tcPr>
          <w:p w14:paraId="6E1F6C53"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0.88</w:t>
            </w:r>
          </w:p>
        </w:tc>
        <w:tc>
          <w:tcPr>
            <w:tcW w:w="0" w:type="auto"/>
            <w:hideMark/>
          </w:tcPr>
          <w:p w14:paraId="468B9E7E"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3</w:t>
            </w:r>
          </w:p>
        </w:tc>
      </w:tr>
      <w:tr w:rsidR="000575F4" w:rsidRPr="000575F4" w14:paraId="3FC16F19" w14:textId="77777777" w:rsidTr="00320402">
        <w:trPr>
          <w:trHeight w:val="295"/>
        </w:trPr>
        <w:tc>
          <w:tcPr>
            <w:tcW w:w="0" w:type="auto"/>
            <w:hideMark/>
          </w:tcPr>
          <w:p w14:paraId="05C0898E" w14:textId="77777777" w:rsidR="000575F4" w:rsidRPr="000575F4" w:rsidRDefault="000575F4" w:rsidP="000575F4">
            <w:pPr>
              <w:pStyle w:val="NoSpacing"/>
              <w:rPr>
                <w:rFonts w:ascii="Times New Roman" w:hAnsi="Times New Roman" w:cs="Times New Roman"/>
              </w:rPr>
            </w:pPr>
            <w:r w:rsidRPr="000575F4">
              <w:rPr>
                <w:rFonts w:ascii="Times New Roman" w:hAnsi="Times New Roman" w:cs="Times New Roman"/>
              </w:rPr>
              <w:t>Digital tools improve tracking and scheduling accuracy</w:t>
            </w:r>
          </w:p>
        </w:tc>
        <w:tc>
          <w:tcPr>
            <w:tcW w:w="0" w:type="auto"/>
            <w:hideMark/>
          </w:tcPr>
          <w:p w14:paraId="4669BBDE"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4.17</w:t>
            </w:r>
          </w:p>
        </w:tc>
        <w:tc>
          <w:tcPr>
            <w:tcW w:w="0" w:type="auto"/>
            <w:hideMark/>
          </w:tcPr>
          <w:p w14:paraId="6158FEBA"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1.11</w:t>
            </w:r>
          </w:p>
        </w:tc>
        <w:tc>
          <w:tcPr>
            <w:tcW w:w="0" w:type="auto"/>
            <w:hideMark/>
          </w:tcPr>
          <w:p w14:paraId="2E30FF90"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0.83</w:t>
            </w:r>
          </w:p>
        </w:tc>
        <w:tc>
          <w:tcPr>
            <w:tcW w:w="0" w:type="auto"/>
            <w:hideMark/>
          </w:tcPr>
          <w:p w14:paraId="28C8F08F"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4</w:t>
            </w:r>
          </w:p>
        </w:tc>
      </w:tr>
      <w:tr w:rsidR="000575F4" w:rsidRPr="000575F4" w14:paraId="08E31943" w14:textId="77777777" w:rsidTr="00320402">
        <w:trPr>
          <w:trHeight w:val="295"/>
        </w:trPr>
        <w:tc>
          <w:tcPr>
            <w:tcW w:w="0" w:type="auto"/>
            <w:hideMark/>
          </w:tcPr>
          <w:p w14:paraId="7ACFE10E" w14:textId="77777777" w:rsidR="000575F4" w:rsidRPr="000575F4" w:rsidRDefault="000575F4" w:rsidP="000575F4">
            <w:pPr>
              <w:pStyle w:val="NoSpacing"/>
              <w:rPr>
                <w:rFonts w:ascii="Times New Roman" w:hAnsi="Times New Roman" w:cs="Times New Roman"/>
              </w:rPr>
            </w:pPr>
            <w:r w:rsidRPr="000575F4">
              <w:rPr>
                <w:rFonts w:ascii="Times New Roman" w:hAnsi="Times New Roman" w:cs="Times New Roman"/>
              </w:rPr>
              <w:t>Automation improves dimensional accuracy and reduces rework</w:t>
            </w:r>
          </w:p>
        </w:tc>
        <w:tc>
          <w:tcPr>
            <w:tcW w:w="0" w:type="auto"/>
            <w:hideMark/>
          </w:tcPr>
          <w:p w14:paraId="13F9C129"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4.00</w:t>
            </w:r>
          </w:p>
        </w:tc>
        <w:tc>
          <w:tcPr>
            <w:tcW w:w="0" w:type="auto"/>
            <w:hideMark/>
          </w:tcPr>
          <w:p w14:paraId="6F740B19"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0.60</w:t>
            </w:r>
          </w:p>
        </w:tc>
        <w:tc>
          <w:tcPr>
            <w:tcW w:w="0" w:type="auto"/>
            <w:hideMark/>
          </w:tcPr>
          <w:p w14:paraId="51DAA9AE"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0.80</w:t>
            </w:r>
          </w:p>
        </w:tc>
        <w:tc>
          <w:tcPr>
            <w:tcW w:w="0" w:type="auto"/>
            <w:hideMark/>
          </w:tcPr>
          <w:p w14:paraId="4CAC4BC1"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5</w:t>
            </w:r>
          </w:p>
        </w:tc>
      </w:tr>
      <w:tr w:rsidR="000575F4" w:rsidRPr="000575F4" w14:paraId="4BC02DEE" w14:textId="77777777" w:rsidTr="00320402">
        <w:trPr>
          <w:trHeight w:val="295"/>
        </w:trPr>
        <w:tc>
          <w:tcPr>
            <w:tcW w:w="0" w:type="auto"/>
            <w:hideMark/>
          </w:tcPr>
          <w:p w14:paraId="0B4CD345" w14:textId="77777777" w:rsidR="000575F4" w:rsidRPr="000575F4" w:rsidRDefault="000575F4" w:rsidP="000575F4">
            <w:pPr>
              <w:pStyle w:val="NoSpacing"/>
              <w:rPr>
                <w:rFonts w:ascii="Times New Roman" w:hAnsi="Times New Roman" w:cs="Times New Roman"/>
              </w:rPr>
            </w:pPr>
            <w:r w:rsidRPr="000575F4">
              <w:rPr>
                <w:rFonts w:ascii="Times New Roman" w:hAnsi="Times New Roman" w:cs="Times New Roman"/>
              </w:rPr>
              <w:t>Automation improves cycle time</w:t>
            </w:r>
          </w:p>
        </w:tc>
        <w:tc>
          <w:tcPr>
            <w:tcW w:w="0" w:type="auto"/>
            <w:hideMark/>
          </w:tcPr>
          <w:p w14:paraId="1D51ACD3"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3.92</w:t>
            </w:r>
          </w:p>
        </w:tc>
        <w:tc>
          <w:tcPr>
            <w:tcW w:w="0" w:type="auto"/>
            <w:hideMark/>
          </w:tcPr>
          <w:p w14:paraId="615FDB50"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0.79</w:t>
            </w:r>
          </w:p>
        </w:tc>
        <w:tc>
          <w:tcPr>
            <w:tcW w:w="0" w:type="auto"/>
            <w:hideMark/>
          </w:tcPr>
          <w:p w14:paraId="356D82E6"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0.78</w:t>
            </w:r>
          </w:p>
        </w:tc>
        <w:tc>
          <w:tcPr>
            <w:tcW w:w="0" w:type="auto"/>
            <w:hideMark/>
          </w:tcPr>
          <w:p w14:paraId="45438E8A"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6</w:t>
            </w:r>
          </w:p>
        </w:tc>
      </w:tr>
      <w:tr w:rsidR="000575F4" w:rsidRPr="000575F4" w14:paraId="10912677" w14:textId="77777777" w:rsidTr="00320402">
        <w:trPr>
          <w:trHeight w:val="295"/>
        </w:trPr>
        <w:tc>
          <w:tcPr>
            <w:tcW w:w="0" w:type="auto"/>
            <w:hideMark/>
          </w:tcPr>
          <w:p w14:paraId="26AEEF96" w14:textId="77777777" w:rsidR="000575F4" w:rsidRPr="000575F4" w:rsidRDefault="000575F4" w:rsidP="000575F4">
            <w:pPr>
              <w:pStyle w:val="NoSpacing"/>
              <w:rPr>
                <w:rFonts w:ascii="Times New Roman" w:hAnsi="Times New Roman" w:cs="Times New Roman"/>
              </w:rPr>
            </w:pPr>
            <w:r w:rsidRPr="000575F4">
              <w:rPr>
                <w:rFonts w:ascii="Times New Roman" w:hAnsi="Times New Roman" w:cs="Times New Roman"/>
              </w:rPr>
              <w:t>Efficient layout and workflow</w:t>
            </w:r>
          </w:p>
        </w:tc>
        <w:tc>
          <w:tcPr>
            <w:tcW w:w="0" w:type="auto"/>
            <w:hideMark/>
          </w:tcPr>
          <w:p w14:paraId="202A0517"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3.92</w:t>
            </w:r>
          </w:p>
        </w:tc>
        <w:tc>
          <w:tcPr>
            <w:tcW w:w="0" w:type="auto"/>
            <w:hideMark/>
          </w:tcPr>
          <w:p w14:paraId="071214A8"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0.99</w:t>
            </w:r>
          </w:p>
        </w:tc>
        <w:tc>
          <w:tcPr>
            <w:tcW w:w="0" w:type="auto"/>
            <w:hideMark/>
          </w:tcPr>
          <w:p w14:paraId="5BAF2794"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0.78</w:t>
            </w:r>
          </w:p>
        </w:tc>
        <w:tc>
          <w:tcPr>
            <w:tcW w:w="0" w:type="auto"/>
            <w:hideMark/>
          </w:tcPr>
          <w:p w14:paraId="698E3B98"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6</w:t>
            </w:r>
          </w:p>
        </w:tc>
      </w:tr>
      <w:tr w:rsidR="000575F4" w:rsidRPr="000575F4" w14:paraId="3783B031" w14:textId="77777777" w:rsidTr="00320402">
        <w:trPr>
          <w:trHeight w:val="274"/>
        </w:trPr>
        <w:tc>
          <w:tcPr>
            <w:tcW w:w="0" w:type="auto"/>
            <w:hideMark/>
          </w:tcPr>
          <w:p w14:paraId="2B7D5A74" w14:textId="77777777" w:rsidR="000575F4" w:rsidRPr="000575F4" w:rsidRDefault="000575F4" w:rsidP="000575F4">
            <w:pPr>
              <w:pStyle w:val="NoSpacing"/>
              <w:rPr>
                <w:rFonts w:ascii="Times New Roman" w:hAnsi="Times New Roman" w:cs="Times New Roman"/>
              </w:rPr>
            </w:pPr>
            <w:r w:rsidRPr="000575F4">
              <w:rPr>
                <w:rFonts w:ascii="Times New Roman" w:hAnsi="Times New Roman" w:cs="Times New Roman"/>
              </w:rPr>
              <w:t>Preventive maintenance effectiveness</w:t>
            </w:r>
          </w:p>
        </w:tc>
        <w:tc>
          <w:tcPr>
            <w:tcW w:w="0" w:type="auto"/>
            <w:hideMark/>
          </w:tcPr>
          <w:p w14:paraId="0303E8F7"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3.92</w:t>
            </w:r>
          </w:p>
        </w:tc>
        <w:tc>
          <w:tcPr>
            <w:tcW w:w="0" w:type="auto"/>
            <w:hideMark/>
          </w:tcPr>
          <w:p w14:paraId="480CF085"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0.99</w:t>
            </w:r>
          </w:p>
        </w:tc>
        <w:tc>
          <w:tcPr>
            <w:tcW w:w="0" w:type="auto"/>
            <w:hideMark/>
          </w:tcPr>
          <w:p w14:paraId="3373FF47"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0.78</w:t>
            </w:r>
          </w:p>
        </w:tc>
        <w:tc>
          <w:tcPr>
            <w:tcW w:w="0" w:type="auto"/>
            <w:hideMark/>
          </w:tcPr>
          <w:p w14:paraId="041512ED"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6</w:t>
            </w:r>
          </w:p>
        </w:tc>
      </w:tr>
      <w:tr w:rsidR="000575F4" w:rsidRPr="000575F4" w14:paraId="4F893BC4" w14:textId="77777777" w:rsidTr="00320402">
        <w:trPr>
          <w:trHeight w:val="295"/>
        </w:trPr>
        <w:tc>
          <w:tcPr>
            <w:tcW w:w="0" w:type="auto"/>
            <w:hideMark/>
          </w:tcPr>
          <w:p w14:paraId="520B1414" w14:textId="77777777" w:rsidR="000575F4" w:rsidRPr="000575F4" w:rsidRDefault="000575F4" w:rsidP="000575F4">
            <w:pPr>
              <w:pStyle w:val="NoSpacing"/>
              <w:rPr>
                <w:rFonts w:ascii="Times New Roman" w:hAnsi="Times New Roman" w:cs="Times New Roman"/>
              </w:rPr>
            </w:pPr>
            <w:r w:rsidRPr="000575F4">
              <w:rPr>
                <w:rFonts w:ascii="Times New Roman" w:hAnsi="Times New Roman" w:cs="Times New Roman"/>
              </w:rPr>
              <w:t>Higher workforce competency requirement</w:t>
            </w:r>
          </w:p>
        </w:tc>
        <w:tc>
          <w:tcPr>
            <w:tcW w:w="0" w:type="auto"/>
            <w:hideMark/>
          </w:tcPr>
          <w:p w14:paraId="0E0E19A9"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3.92</w:t>
            </w:r>
          </w:p>
        </w:tc>
        <w:tc>
          <w:tcPr>
            <w:tcW w:w="0" w:type="auto"/>
            <w:hideMark/>
          </w:tcPr>
          <w:p w14:paraId="4DFB2C6E"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1.31</w:t>
            </w:r>
          </w:p>
        </w:tc>
        <w:tc>
          <w:tcPr>
            <w:tcW w:w="0" w:type="auto"/>
            <w:hideMark/>
          </w:tcPr>
          <w:p w14:paraId="37E44F1A"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0.78</w:t>
            </w:r>
          </w:p>
        </w:tc>
        <w:tc>
          <w:tcPr>
            <w:tcW w:w="0" w:type="auto"/>
            <w:hideMark/>
          </w:tcPr>
          <w:p w14:paraId="4CBB7BCD"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6</w:t>
            </w:r>
          </w:p>
        </w:tc>
      </w:tr>
      <w:tr w:rsidR="000575F4" w:rsidRPr="000575F4" w14:paraId="0FDBDDA2" w14:textId="77777777" w:rsidTr="00320402">
        <w:trPr>
          <w:trHeight w:val="295"/>
        </w:trPr>
        <w:tc>
          <w:tcPr>
            <w:tcW w:w="0" w:type="auto"/>
            <w:hideMark/>
          </w:tcPr>
          <w:p w14:paraId="5EC6B54E" w14:textId="77777777" w:rsidR="000575F4" w:rsidRPr="000575F4" w:rsidRDefault="000575F4" w:rsidP="000575F4">
            <w:pPr>
              <w:pStyle w:val="NoSpacing"/>
              <w:rPr>
                <w:rFonts w:ascii="Times New Roman" w:hAnsi="Times New Roman" w:cs="Times New Roman"/>
              </w:rPr>
            </w:pPr>
            <w:r w:rsidRPr="000575F4">
              <w:rPr>
                <w:rFonts w:ascii="Times New Roman" w:hAnsi="Times New Roman" w:cs="Times New Roman"/>
              </w:rPr>
              <w:t>Automated inspection consistency</w:t>
            </w:r>
          </w:p>
        </w:tc>
        <w:tc>
          <w:tcPr>
            <w:tcW w:w="0" w:type="auto"/>
            <w:hideMark/>
          </w:tcPr>
          <w:p w14:paraId="082648C8"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3.75</w:t>
            </w:r>
          </w:p>
        </w:tc>
        <w:tc>
          <w:tcPr>
            <w:tcW w:w="0" w:type="auto"/>
            <w:hideMark/>
          </w:tcPr>
          <w:p w14:paraId="3FC2D329"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1.22</w:t>
            </w:r>
          </w:p>
        </w:tc>
        <w:tc>
          <w:tcPr>
            <w:tcW w:w="0" w:type="auto"/>
            <w:hideMark/>
          </w:tcPr>
          <w:p w14:paraId="302B8FB5"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0.75</w:t>
            </w:r>
          </w:p>
        </w:tc>
        <w:tc>
          <w:tcPr>
            <w:tcW w:w="0" w:type="auto"/>
            <w:hideMark/>
          </w:tcPr>
          <w:p w14:paraId="1234D4FE"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10</w:t>
            </w:r>
          </w:p>
        </w:tc>
      </w:tr>
      <w:tr w:rsidR="000575F4" w:rsidRPr="000575F4" w14:paraId="143AA541" w14:textId="77777777" w:rsidTr="00320402">
        <w:trPr>
          <w:trHeight w:val="295"/>
        </w:trPr>
        <w:tc>
          <w:tcPr>
            <w:tcW w:w="0" w:type="auto"/>
            <w:hideMark/>
          </w:tcPr>
          <w:p w14:paraId="00D23CAA" w14:textId="77777777" w:rsidR="000575F4" w:rsidRPr="000575F4" w:rsidRDefault="000575F4" w:rsidP="000575F4">
            <w:pPr>
              <w:pStyle w:val="NoSpacing"/>
              <w:rPr>
                <w:rFonts w:ascii="Times New Roman" w:hAnsi="Times New Roman" w:cs="Times New Roman"/>
              </w:rPr>
            </w:pPr>
            <w:r w:rsidRPr="000575F4">
              <w:rPr>
                <w:rFonts w:ascii="Times New Roman" w:hAnsi="Times New Roman" w:cs="Times New Roman"/>
              </w:rPr>
              <w:t>Throughput and WIP improvement</w:t>
            </w:r>
          </w:p>
        </w:tc>
        <w:tc>
          <w:tcPr>
            <w:tcW w:w="0" w:type="auto"/>
            <w:hideMark/>
          </w:tcPr>
          <w:p w14:paraId="1C6DEAB3"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3.58</w:t>
            </w:r>
          </w:p>
        </w:tc>
        <w:tc>
          <w:tcPr>
            <w:tcW w:w="0" w:type="auto"/>
            <w:hideMark/>
          </w:tcPr>
          <w:p w14:paraId="3FD19D8F"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1.00</w:t>
            </w:r>
          </w:p>
        </w:tc>
        <w:tc>
          <w:tcPr>
            <w:tcW w:w="0" w:type="auto"/>
            <w:hideMark/>
          </w:tcPr>
          <w:p w14:paraId="679655B2"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0.72</w:t>
            </w:r>
          </w:p>
        </w:tc>
        <w:tc>
          <w:tcPr>
            <w:tcW w:w="0" w:type="auto"/>
            <w:hideMark/>
          </w:tcPr>
          <w:p w14:paraId="0D626EA0"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11</w:t>
            </w:r>
          </w:p>
        </w:tc>
      </w:tr>
      <w:tr w:rsidR="000575F4" w:rsidRPr="000575F4" w14:paraId="1544A5B0" w14:textId="77777777" w:rsidTr="00320402">
        <w:trPr>
          <w:trHeight w:val="295"/>
        </w:trPr>
        <w:tc>
          <w:tcPr>
            <w:tcW w:w="0" w:type="auto"/>
            <w:hideMark/>
          </w:tcPr>
          <w:p w14:paraId="28E259C6" w14:textId="77777777" w:rsidR="000575F4" w:rsidRPr="000575F4" w:rsidRDefault="000575F4" w:rsidP="000575F4">
            <w:pPr>
              <w:pStyle w:val="NoSpacing"/>
              <w:rPr>
                <w:rFonts w:ascii="Times New Roman" w:hAnsi="Times New Roman" w:cs="Times New Roman"/>
              </w:rPr>
            </w:pPr>
            <w:r w:rsidRPr="000575F4">
              <w:rPr>
                <w:rFonts w:ascii="Times New Roman" w:hAnsi="Times New Roman" w:cs="Times New Roman"/>
              </w:rPr>
              <w:t>Reduction of non-value-added activities</w:t>
            </w:r>
          </w:p>
        </w:tc>
        <w:tc>
          <w:tcPr>
            <w:tcW w:w="0" w:type="auto"/>
            <w:hideMark/>
          </w:tcPr>
          <w:p w14:paraId="0E9ACC63"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3.42</w:t>
            </w:r>
          </w:p>
        </w:tc>
        <w:tc>
          <w:tcPr>
            <w:tcW w:w="0" w:type="auto"/>
            <w:hideMark/>
          </w:tcPr>
          <w:p w14:paraId="639FA211"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0.90</w:t>
            </w:r>
          </w:p>
        </w:tc>
        <w:tc>
          <w:tcPr>
            <w:tcW w:w="0" w:type="auto"/>
            <w:hideMark/>
          </w:tcPr>
          <w:p w14:paraId="7E19578A"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0.68</w:t>
            </w:r>
          </w:p>
        </w:tc>
        <w:tc>
          <w:tcPr>
            <w:tcW w:w="0" w:type="auto"/>
            <w:hideMark/>
          </w:tcPr>
          <w:p w14:paraId="2D404285"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12</w:t>
            </w:r>
          </w:p>
        </w:tc>
      </w:tr>
      <w:tr w:rsidR="000575F4" w:rsidRPr="000575F4" w14:paraId="29482355" w14:textId="77777777" w:rsidTr="00320402">
        <w:trPr>
          <w:trHeight w:val="295"/>
        </w:trPr>
        <w:tc>
          <w:tcPr>
            <w:tcW w:w="0" w:type="auto"/>
            <w:hideMark/>
          </w:tcPr>
          <w:p w14:paraId="0594FB5A" w14:textId="77777777" w:rsidR="000575F4" w:rsidRPr="000575F4" w:rsidRDefault="000575F4" w:rsidP="000575F4">
            <w:pPr>
              <w:pStyle w:val="NoSpacing"/>
              <w:rPr>
                <w:rFonts w:ascii="Times New Roman" w:hAnsi="Times New Roman" w:cs="Times New Roman"/>
              </w:rPr>
            </w:pPr>
            <w:r w:rsidRPr="000575F4">
              <w:rPr>
                <w:rFonts w:ascii="Times New Roman" w:hAnsi="Times New Roman" w:cs="Times New Roman"/>
              </w:rPr>
              <w:t>Lower machine downtime frequency</w:t>
            </w:r>
          </w:p>
        </w:tc>
        <w:tc>
          <w:tcPr>
            <w:tcW w:w="0" w:type="auto"/>
            <w:hideMark/>
          </w:tcPr>
          <w:p w14:paraId="3F7B57D4"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1.58</w:t>
            </w:r>
          </w:p>
        </w:tc>
        <w:tc>
          <w:tcPr>
            <w:tcW w:w="0" w:type="auto"/>
            <w:hideMark/>
          </w:tcPr>
          <w:p w14:paraId="79E53954"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0.51</w:t>
            </w:r>
          </w:p>
        </w:tc>
        <w:tc>
          <w:tcPr>
            <w:tcW w:w="0" w:type="auto"/>
            <w:hideMark/>
          </w:tcPr>
          <w:p w14:paraId="69D53922"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0.32</w:t>
            </w:r>
          </w:p>
        </w:tc>
        <w:tc>
          <w:tcPr>
            <w:tcW w:w="0" w:type="auto"/>
            <w:hideMark/>
          </w:tcPr>
          <w:p w14:paraId="33FDC3AA" w14:textId="77777777" w:rsidR="000575F4" w:rsidRPr="000575F4" w:rsidRDefault="000575F4" w:rsidP="000575F4">
            <w:pPr>
              <w:pStyle w:val="NoSpacing"/>
              <w:jc w:val="center"/>
              <w:rPr>
                <w:rFonts w:ascii="Times New Roman" w:hAnsi="Times New Roman" w:cs="Times New Roman"/>
              </w:rPr>
            </w:pPr>
            <w:r w:rsidRPr="000575F4">
              <w:rPr>
                <w:rFonts w:ascii="Times New Roman" w:hAnsi="Times New Roman" w:cs="Times New Roman"/>
              </w:rPr>
              <w:t>13</w:t>
            </w:r>
          </w:p>
        </w:tc>
      </w:tr>
    </w:tbl>
    <w:p w14:paraId="2A80250A" w14:textId="77777777" w:rsidR="00657BFC" w:rsidRPr="00657BFC" w:rsidRDefault="00657BFC" w:rsidP="00657BFC">
      <w:pPr>
        <w:pStyle w:val="NoSpacing"/>
        <w:jc w:val="both"/>
        <w:rPr>
          <w:rFonts w:ascii="Times New Roman" w:hAnsi="Times New Roman" w:cs="Times New Roman"/>
        </w:rPr>
      </w:pPr>
    </w:p>
    <w:p w14:paraId="1119BFD6" w14:textId="42C69762" w:rsidR="00657BFC" w:rsidRPr="00657BFC" w:rsidRDefault="00657BFC" w:rsidP="00657BFC">
      <w:pPr>
        <w:pStyle w:val="NoSpacing"/>
        <w:jc w:val="both"/>
        <w:rPr>
          <w:rFonts w:ascii="Times New Roman" w:hAnsi="Times New Roman" w:cs="Times New Roman"/>
        </w:rPr>
      </w:pPr>
      <w:r w:rsidRPr="00657BFC">
        <w:rPr>
          <w:rFonts w:ascii="Times New Roman" w:hAnsi="Times New Roman" w:cs="Times New Roman"/>
        </w:rPr>
        <w:t>Indicators with RII values exceeding 0.80 were considered highly influential. Continuous workforce training, design stability, and interdisciplinary coordination emerged as the most significant productivity drivers. Conversely, machine downtime received the lowest RII value, indicating respondents generally disagreed that automation alone reduces downtime</w:t>
      </w:r>
      <w:r w:rsidR="00AD344B">
        <w:rPr>
          <w:rFonts w:ascii="Times New Roman" w:hAnsi="Times New Roman" w:cs="Times New Roman"/>
        </w:rPr>
        <w:t xml:space="preserve"> that shows in Table </w:t>
      </w:r>
      <w:r w:rsidR="00CF2769">
        <w:rPr>
          <w:rFonts w:ascii="Times New Roman" w:hAnsi="Times New Roman" w:cs="Times New Roman"/>
        </w:rPr>
        <w:t>4</w:t>
      </w:r>
      <w:r w:rsidR="00AD344B">
        <w:rPr>
          <w:rFonts w:ascii="Times New Roman" w:hAnsi="Times New Roman" w:cs="Times New Roman"/>
        </w:rPr>
        <w:t>.</w:t>
      </w:r>
    </w:p>
    <w:p w14:paraId="0FC81E68" w14:textId="5CCB2404" w:rsidR="00657BFC" w:rsidRPr="009C64B6" w:rsidRDefault="00657BFC" w:rsidP="00657BFC">
      <w:pPr>
        <w:pStyle w:val="NoSpacing"/>
        <w:jc w:val="both"/>
        <w:rPr>
          <w:rFonts w:ascii="Times New Roman" w:hAnsi="Times New Roman" w:cs="Times New Roman"/>
          <w:b/>
          <w:bCs/>
        </w:rPr>
      </w:pPr>
      <w:r w:rsidRPr="009C64B6">
        <w:rPr>
          <w:rFonts w:ascii="Times New Roman" w:hAnsi="Times New Roman" w:cs="Times New Roman"/>
          <w:b/>
          <w:bCs/>
        </w:rPr>
        <w:lastRenderedPageBreak/>
        <w:t>Productivity Dimension Analysis</w:t>
      </w:r>
    </w:p>
    <w:p w14:paraId="0B433B2D" w14:textId="77777777" w:rsidR="00657BFC" w:rsidRPr="00657BFC" w:rsidRDefault="00657BFC" w:rsidP="00657BFC">
      <w:pPr>
        <w:pStyle w:val="NoSpacing"/>
        <w:jc w:val="both"/>
        <w:rPr>
          <w:rFonts w:ascii="Times New Roman" w:hAnsi="Times New Roman" w:cs="Times New Roman"/>
        </w:rPr>
      </w:pPr>
    </w:p>
    <w:p w14:paraId="2D41D416" w14:textId="77777777" w:rsidR="00657BFC" w:rsidRDefault="00657BFC" w:rsidP="00657BFC">
      <w:pPr>
        <w:pStyle w:val="NoSpacing"/>
        <w:jc w:val="both"/>
        <w:rPr>
          <w:rFonts w:ascii="Times New Roman" w:hAnsi="Times New Roman" w:cs="Times New Roman"/>
        </w:rPr>
      </w:pPr>
      <w:r w:rsidRPr="00657BFC">
        <w:rPr>
          <w:rFonts w:ascii="Times New Roman" w:hAnsi="Times New Roman" w:cs="Times New Roman"/>
        </w:rPr>
        <w:t>The questionnaire indicators were grouped into six productivity dimensions to facilitate benchmarking analysis.</w:t>
      </w:r>
    </w:p>
    <w:p w14:paraId="2932ED18" w14:textId="1813B822" w:rsidR="00F82F8E" w:rsidRPr="00657BFC" w:rsidRDefault="00F82F8E" w:rsidP="00657BFC">
      <w:pPr>
        <w:pStyle w:val="NoSpacing"/>
        <w:jc w:val="both"/>
        <w:rPr>
          <w:rFonts w:ascii="Times New Roman" w:hAnsi="Times New Roman" w:cs="Times New Roman"/>
        </w:rPr>
      </w:pPr>
      <w:r>
        <w:rPr>
          <w:rFonts w:ascii="Times New Roman" w:hAnsi="Times New Roman" w:cs="Times New Roman"/>
        </w:rPr>
        <w:t xml:space="preserve">Table </w:t>
      </w:r>
      <w:r w:rsidR="00CF2769">
        <w:rPr>
          <w:rFonts w:ascii="Times New Roman" w:hAnsi="Times New Roman" w:cs="Times New Roman"/>
        </w:rPr>
        <w:t>5</w:t>
      </w:r>
      <w:r>
        <w:rPr>
          <w:rFonts w:ascii="Times New Roman" w:hAnsi="Times New Roman" w:cs="Times New Roman"/>
        </w:rPr>
        <w:t xml:space="preserve"> shows productivity dimension performance with mean score that received from questionnaire.</w:t>
      </w:r>
    </w:p>
    <w:p w14:paraId="5172264F" w14:textId="77777777" w:rsidR="00657BFC" w:rsidRPr="00657BFC" w:rsidRDefault="00657BFC" w:rsidP="00657BFC">
      <w:pPr>
        <w:pStyle w:val="NoSpacing"/>
        <w:jc w:val="both"/>
        <w:rPr>
          <w:rFonts w:ascii="Times New Roman" w:hAnsi="Times New Roman" w:cs="Times New Roman"/>
        </w:rPr>
      </w:pPr>
    </w:p>
    <w:p w14:paraId="79A2BB3A" w14:textId="3C1BD468" w:rsidR="00657BFC" w:rsidRPr="009F1458" w:rsidRDefault="00657BFC" w:rsidP="00657BFC">
      <w:pPr>
        <w:pStyle w:val="NoSpacing"/>
        <w:jc w:val="both"/>
        <w:rPr>
          <w:rFonts w:ascii="Times New Roman" w:hAnsi="Times New Roman" w:cs="Times New Roman"/>
          <w:b/>
          <w:bCs/>
        </w:rPr>
      </w:pPr>
      <w:r w:rsidRPr="009F1458">
        <w:rPr>
          <w:rFonts w:ascii="Times New Roman" w:hAnsi="Times New Roman" w:cs="Times New Roman"/>
          <w:b/>
          <w:bCs/>
        </w:rPr>
        <w:t xml:space="preserve">Table </w:t>
      </w:r>
      <w:r w:rsidR="00CF2769">
        <w:rPr>
          <w:rFonts w:ascii="Times New Roman" w:hAnsi="Times New Roman" w:cs="Times New Roman"/>
          <w:b/>
          <w:bCs/>
        </w:rPr>
        <w:t>5</w:t>
      </w:r>
      <w:r w:rsidR="009C64B6" w:rsidRPr="009F1458">
        <w:rPr>
          <w:rFonts w:ascii="Times New Roman" w:hAnsi="Times New Roman" w:cs="Times New Roman"/>
          <w:b/>
          <w:bCs/>
        </w:rPr>
        <w:t xml:space="preserve">: </w:t>
      </w:r>
      <w:r w:rsidRPr="009F1458">
        <w:rPr>
          <w:rFonts w:ascii="Times New Roman" w:hAnsi="Times New Roman" w:cs="Times New Roman"/>
          <w:b/>
          <w:bCs/>
        </w:rPr>
        <w:t>Productivity Dimension Performance</w:t>
      </w:r>
    </w:p>
    <w:p w14:paraId="7BBE5BE0" w14:textId="77777777" w:rsidR="009F1458" w:rsidRPr="00657BFC" w:rsidRDefault="009F1458" w:rsidP="00657BFC">
      <w:pPr>
        <w:pStyle w:val="NoSpacing"/>
        <w:jc w:val="both"/>
        <w:rPr>
          <w:rFonts w:ascii="Times New Roman" w:hAnsi="Times New Roman" w:cs="Times New Roman"/>
        </w:rPr>
      </w:pPr>
    </w:p>
    <w:tbl>
      <w:tblPr>
        <w:tblStyle w:val="TableGrid"/>
        <w:tblW w:w="10812" w:type="dxa"/>
        <w:tblLook w:val="04A0" w:firstRow="1" w:lastRow="0" w:firstColumn="1" w:lastColumn="0" w:noHBand="0" w:noVBand="1"/>
      </w:tblPr>
      <w:tblGrid>
        <w:gridCol w:w="7139"/>
        <w:gridCol w:w="3673"/>
      </w:tblGrid>
      <w:tr w:rsidR="00FE19E8" w:rsidRPr="009C64B6" w14:paraId="647D91E5" w14:textId="77777777" w:rsidTr="00F84D88">
        <w:trPr>
          <w:trHeight w:val="377"/>
        </w:trPr>
        <w:tc>
          <w:tcPr>
            <w:tcW w:w="0" w:type="auto"/>
            <w:vAlign w:val="center"/>
            <w:hideMark/>
          </w:tcPr>
          <w:p w14:paraId="0E217E64" w14:textId="77777777" w:rsidR="009C64B6" w:rsidRPr="00F84D88" w:rsidRDefault="009C64B6" w:rsidP="00762A6F">
            <w:pPr>
              <w:pStyle w:val="NoSpacing"/>
              <w:rPr>
                <w:rFonts w:ascii="Times New Roman" w:hAnsi="Times New Roman" w:cs="Times New Roman"/>
                <w:b/>
                <w:bCs/>
              </w:rPr>
            </w:pPr>
            <w:r w:rsidRPr="00F84D88">
              <w:rPr>
                <w:rFonts w:ascii="Times New Roman" w:hAnsi="Times New Roman" w:cs="Times New Roman"/>
                <w:b/>
                <w:bCs/>
              </w:rPr>
              <w:t>Productivity Dimension</w:t>
            </w:r>
          </w:p>
        </w:tc>
        <w:tc>
          <w:tcPr>
            <w:tcW w:w="0" w:type="auto"/>
            <w:vAlign w:val="center"/>
            <w:hideMark/>
          </w:tcPr>
          <w:p w14:paraId="35FA7594" w14:textId="77777777" w:rsidR="009C64B6" w:rsidRPr="00F84D88" w:rsidRDefault="009C64B6" w:rsidP="00762A6F">
            <w:pPr>
              <w:pStyle w:val="NoSpacing"/>
              <w:jc w:val="center"/>
              <w:rPr>
                <w:rFonts w:ascii="Times New Roman" w:hAnsi="Times New Roman" w:cs="Times New Roman"/>
                <w:b/>
                <w:bCs/>
              </w:rPr>
            </w:pPr>
            <w:r w:rsidRPr="00F84D88">
              <w:rPr>
                <w:rFonts w:ascii="Times New Roman" w:hAnsi="Times New Roman" w:cs="Times New Roman"/>
                <w:b/>
                <w:bCs/>
              </w:rPr>
              <w:t>Mean Score</w:t>
            </w:r>
          </w:p>
        </w:tc>
      </w:tr>
      <w:tr w:rsidR="00FE19E8" w:rsidRPr="009C64B6" w14:paraId="5411D7C5" w14:textId="77777777" w:rsidTr="00F84D88">
        <w:trPr>
          <w:trHeight w:val="359"/>
        </w:trPr>
        <w:tc>
          <w:tcPr>
            <w:tcW w:w="0" w:type="auto"/>
            <w:vAlign w:val="center"/>
            <w:hideMark/>
          </w:tcPr>
          <w:p w14:paraId="4052E3F2" w14:textId="77777777" w:rsidR="009C64B6" w:rsidRPr="009C64B6" w:rsidRDefault="009C64B6" w:rsidP="00762A6F">
            <w:pPr>
              <w:pStyle w:val="NoSpacing"/>
              <w:rPr>
                <w:rFonts w:ascii="Times New Roman" w:hAnsi="Times New Roman" w:cs="Times New Roman"/>
              </w:rPr>
            </w:pPr>
            <w:r w:rsidRPr="009C64B6">
              <w:rPr>
                <w:rFonts w:ascii="Times New Roman" w:hAnsi="Times New Roman" w:cs="Times New Roman"/>
              </w:rPr>
              <w:t>People &amp; Organization</w:t>
            </w:r>
          </w:p>
        </w:tc>
        <w:tc>
          <w:tcPr>
            <w:tcW w:w="0" w:type="auto"/>
            <w:vAlign w:val="center"/>
            <w:hideMark/>
          </w:tcPr>
          <w:p w14:paraId="46FF8804" w14:textId="77777777" w:rsidR="009C64B6" w:rsidRPr="009C64B6" w:rsidRDefault="009C64B6" w:rsidP="00762A6F">
            <w:pPr>
              <w:pStyle w:val="NoSpacing"/>
              <w:jc w:val="center"/>
              <w:rPr>
                <w:rFonts w:ascii="Times New Roman" w:hAnsi="Times New Roman" w:cs="Times New Roman"/>
              </w:rPr>
            </w:pPr>
            <w:r w:rsidRPr="009C64B6">
              <w:rPr>
                <w:rFonts w:ascii="Times New Roman" w:hAnsi="Times New Roman" w:cs="Times New Roman"/>
              </w:rPr>
              <w:t>4.28</w:t>
            </w:r>
          </w:p>
        </w:tc>
      </w:tr>
      <w:tr w:rsidR="00FE19E8" w:rsidRPr="009C64B6" w14:paraId="15A7628A" w14:textId="77777777" w:rsidTr="00F84D88">
        <w:trPr>
          <w:trHeight w:val="341"/>
        </w:trPr>
        <w:tc>
          <w:tcPr>
            <w:tcW w:w="0" w:type="auto"/>
            <w:vAlign w:val="center"/>
            <w:hideMark/>
          </w:tcPr>
          <w:p w14:paraId="4B8F83FF" w14:textId="77777777" w:rsidR="009C64B6" w:rsidRPr="009C64B6" w:rsidRDefault="009C64B6" w:rsidP="00762A6F">
            <w:pPr>
              <w:pStyle w:val="NoSpacing"/>
              <w:rPr>
                <w:rFonts w:ascii="Times New Roman" w:hAnsi="Times New Roman" w:cs="Times New Roman"/>
              </w:rPr>
            </w:pPr>
            <w:r w:rsidRPr="009C64B6">
              <w:rPr>
                <w:rFonts w:ascii="Times New Roman" w:hAnsi="Times New Roman" w:cs="Times New Roman"/>
              </w:rPr>
              <w:t>Planning &amp; Control</w:t>
            </w:r>
          </w:p>
        </w:tc>
        <w:tc>
          <w:tcPr>
            <w:tcW w:w="0" w:type="auto"/>
            <w:vAlign w:val="center"/>
            <w:hideMark/>
          </w:tcPr>
          <w:p w14:paraId="5BC7A8E6" w14:textId="77777777" w:rsidR="009C64B6" w:rsidRPr="009C64B6" w:rsidRDefault="009C64B6" w:rsidP="00762A6F">
            <w:pPr>
              <w:pStyle w:val="NoSpacing"/>
              <w:jc w:val="center"/>
              <w:rPr>
                <w:rFonts w:ascii="Times New Roman" w:hAnsi="Times New Roman" w:cs="Times New Roman"/>
              </w:rPr>
            </w:pPr>
            <w:r w:rsidRPr="009C64B6">
              <w:rPr>
                <w:rFonts w:ascii="Times New Roman" w:hAnsi="Times New Roman" w:cs="Times New Roman"/>
              </w:rPr>
              <w:t>4.17</w:t>
            </w:r>
          </w:p>
        </w:tc>
      </w:tr>
      <w:tr w:rsidR="00FE19E8" w:rsidRPr="009C64B6" w14:paraId="7CE61B4F" w14:textId="77777777" w:rsidTr="00F84D88">
        <w:trPr>
          <w:trHeight w:val="359"/>
        </w:trPr>
        <w:tc>
          <w:tcPr>
            <w:tcW w:w="0" w:type="auto"/>
            <w:vAlign w:val="center"/>
            <w:hideMark/>
          </w:tcPr>
          <w:p w14:paraId="517BF996" w14:textId="77777777" w:rsidR="009C64B6" w:rsidRPr="009C64B6" w:rsidRDefault="009C64B6" w:rsidP="00762A6F">
            <w:pPr>
              <w:pStyle w:val="NoSpacing"/>
              <w:rPr>
                <w:rFonts w:ascii="Times New Roman" w:hAnsi="Times New Roman" w:cs="Times New Roman"/>
              </w:rPr>
            </w:pPr>
            <w:r w:rsidRPr="009C64B6">
              <w:rPr>
                <w:rFonts w:ascii="Times New Roman" w:hAnsi="Times New Roman" w:cs="Times New Roman"/>
              </w:rPr>
              <w:t>Materials &amp; Quality</w:t>
            </w:r>
          </w:p>
        </w:tc>
        <w:tc>
          <w:tcPr>
            <w:tcW w:w="0" w:type="auto"/>
            <w:vAlign w:val="center"/>
            <w:hideMark/>
          </w:tcPr>
          <w:p w14:paraId="1C22C4D7" w14:textId="77777777" w:rsidR="009C64B6" w:rsidRPr="009C64B6" w:rsidRDefault="009C64B6" w:rsidP="00762A6F">
            <w:pPr>
              <w:pStyle w:val="NoSpacing"/>
              <w:jc w:val="center"/>
              <w:rPr>
                <w:rFonts w:ascii="Times New Roman" w:hAnsi="Times New Roman" w:cs="Times New Roman"/>
              </w:rPr>
            </w:pPr>
            <w:r w:rsidRPr="009C64B6">
              <w:rPr>
                <w:rFonts w:ascii="Times New Roman" w:hAnsi="Times New Roman" w:cs="Times New Roman"/>
              </w:rPr>
              <w:t>3.88</w:t>
            </w:r>
          </w:p>
        </w:tc>
      </w:tr>
      <w:tr w:rsidR="00FE19E8" w:rsidRPr="009C64B6" w14:paraId="572C45D2" w14:textId="77777777" w:rsidTr="00F84D88">
        <w:trPr>
          <w:trHeight w:val="341"/>
        </w:trPr>
        <w:tc>
          <w:tcPr>
            <w:tcW w:w="0" w:type="auto"/>
            <w:vAlign w:val="center"/>
            <w:hideMark/>
          </w:tcPr>
          <w:p w14:paraId="22B2902D" w14:textId="77777777" w:rsidR="009C64B6" w:rsidRPr="009C64B6" w:rsidRDefault="009C64B6" w:rsidP="00762A6F">
            <w:pPr>
              <w:pStyle w:val="NoSpacing"/>
              <w:rPr>
                <w:rFonts w:ascii="Times New Roman" w:hAnsi="Times New Roman" w:cs="Times New Roman"/>
              </w:rPr>
            </w:pPr>
            <w:r w:rsidRPr="009C64B6">
              <w:rPr>
                <w:rFonts w:ascii="Times New Roman" w:hAnsi="Times New Roman" w:cs="Times New Roman"/>
              </w:rPr>
              <w:t>Process &amp; Methods</w:t>
            </w:r>
          </w:p>
        </w:tc>
        <w:tc>
          <w:tcPr>
            <w:tcW w:w="0" w:type="auto"/>
            <w:vAlign w:val="center"/>
            <w:hideMark/>
          </w:tcPr>
          <w:p w14:paraId="3751C62C" w14:textId="77777777" w:rsidR="009C64B6" w:rsidRPr="009C64B6" w:rsidRDefault="009C64B6" w:rsidP="00762A6F">
            <w:pPr>
              <w:pStyle w:val="NoSpacing"/>
              <w:jc w:val="center"/>
              <w:rPr>
                <w:rFonts w:ascii="Times New Roman" w:hAnsi="Times New Roman" w:cs="Times New Roman"/>
              </w:rPr>
            </w:pPr>
            <w:r w:rsidRPr="009C64B6">
              <w:rPr>
                <w:rFonts w:ascii="Times New Roman" w:hAnsi="Times New Roman" w:cs="Times New Roman"/>
              </w:rPr>
              <w:t>3.81</w:t>
            </w:r>
          </w:p>
        </w:tc>
      </w:tr>
      <w:tr w:rsidR="00FE19E8" w:rsidRPr="009C64B6" w14:paraId="1B603C5D" w14:textId="77777777" w:rsidTr="00F84D88">
        <w:trPr>
          <w:trHeight w:val="359"/>
        </w:trPr>
        <w:tc>
          <w:tcPr>
            <w:tcW w:w="0" w:type="auto"/>
            <w:vAlign w:val="center"/>
            <w:hideMark/>
          </w:tcPr>
          <w:p w14:paraId="587F8033" w14:textId="77777777" w:rsidR="009C64B6" w:rsidRPr="009C64B6" w:rsidRDefault="009C64B6" w:rsidP="00762A6F">
            <w:pPr>
              <w:pStyle w:val="NoSpacing"/>
              <w:rPr>
                <w:rFonts w:ascii="Times New Roman" w:hAnsi="Times New Roman" w:cs="Times New Roman"/>
              </w:rPr>
            </w:pPr>
            <w:r w:rsidRPr="009C64B6">
              <w:rPr>
                <w:rFonts w:ascii="Times New Roman" w:hAnsi="Times New Roman" w:cs="Times New Roman"/>
              </w:rPr>
              <w:t>Design &amp; External Factors</w:t>
            </w:r>
          </w:p>
        </w:tc>
        <w:tc>
          <w:tcPr>
            <w:tcW w:w="0" w:type="auto"/>
            <w:vAlign w:val="center"/>
            <w:hideMark/>
          </w:tcPr>
          <w:p w14:paraId="2E66087C" w14:textId="77777777" w:rsidR="009C64B6" w:rsidRPr="009C64B6" w:rsidRDefault="009C64B6" w:rsidP="00762A6F">
            <w:pPr>
              <w:pStyle w:val="NoSpacing"/>
              <w:jc w:val="center"/>
              <w:rPr>
                <w:rFonts w:ascii="Times New Roman" w:hAnsi="Times New Roman" w:cs="Times New Roman"/>
              </w:rPr>
            </w:pPr>
            <w:r w:rsidRPr="009C64B6">
              <w:rPr>
                <w:rFonts w:ascii="Times New Roman" w:hAnsi="Times New Roman" w:cs="Times New Roman"/>
              </w:rPr>
              <w:t>3.75</w:t>
            </w:r>
          </w:p>
        </w:tc>
      </w:tr>
      <w:tr w:rsidR="00FE19E8" w:rsidRPr="009C64B6" w14:paraId="54825E41" w14:textId="77777777" w:rsidTr="00F84D88">
        <w:trPr>
          <w:trHeight w:val="251"/>
        </w:trPr>
        <w:tc>
          <w:tcPr>
            <w:tcW w:w="0" w:type="auto"/>
            <w:vAlign w:val="center"/>
            <w:hideMark/>
          </w:tcPr>
          <w:p w14:paraId="55F881EB" w14:textId="77777777" w:rsidR="009C64B6" w:rsidRPr="009C64B6" w:rsidRDefault="009C64B6" w:rsidP="00762A6F">
            <w:pPr>
              <w:pStyle w:val="NoSpacing"/>
              <w:rPr>
                <w:rFonts w:ascii="Times New Roman" w:hAnsi="Times New Roman" w:cs="Times New Roman"/>
              </w:rPr>
            </w:pPr>
            <w:r w:rsidRPr="009C64B6">
              <w:rPr>
                <w:rFonts w:ascii="Times New Roman" w:hAnsi="Times New Roman" w:cs="Times New Roman"/>
              </w:rPr>
              <w:t>Tooling &amp; Equipment</w:t>
            </w:r>
          </w:p>
        </w:tc>
        <w:tc>
          <w:tcPr>
            <w:tcW w:w="0" w:type="auto"/>
            <w:vAlign w:val="center"/>
            <w:hideMark/>
          </w:tcPr>
          <w:p w14:paraId="399CEECF" w14:textId="77777777" w:rsidR="009C64B6" w:rsidRPr="009C64B6" w:rsidRDefault="009C64B6" w:rsidP="00762A6F">
            <w:pPr>
              <w:pStyle w:val="NoSpacing"/>
              <w:jc w:val="center"/>
              <w:rPr>
                <w:rFonts w:ascii="Times New Roman" w:hAnsi="Times New Roman" w:cs="Times New Roman"/>
              </w:rPr>
            </w:pPr>
            <w:r w:rsidRPr="009C64B6">
              <w:rPr>
                <w:rFonts w:ascii="Times New Roman" w:hAnsi="Times New Roman" w:cs="Times New Roman"/>
              </w:rPr>
              <w:t>3.14</w:t>
            </w:r>
          </w:p>
        </w:tc>
      </w:tr>
    </w:tbl>
    <w:p w14:paraId="1A5AB82C" w14:textId="77777777" w:rsidR="009C64B6" w:rsidRDefault="009C64B6" w:rsidP="00657BFC">
      <w:pPr>
        <w:pStyle w:val="NoSpacing"/>
        <w:jc w:val="both"/>
        <w:rPr>
          <w:rFonts w:ascii="Times New Roman" w:hAnsi="Times New Roman" w:cs="Times New Roman"/>
        </w:rPr>
      </w:pPr>
    </w:p>
    <w:p w14:paraId="46E94276" w14:textId="445C0C90" w:rsidR="00657BFC" w:rsidRPr="00657BFC" w:rsidRDefault="00657BFC" w:rsidP="00657BFC">
      <w:pPr>
        <w:pStyle w:val="NoSpacing"/>
        <w:jc w:val="both"/>
        <w:rPr>
          <w:rFonts w:ascii="Times New Roman" w:hAnsi="Times New Roman" w:cs="Times New Roman"/>
        </w:rPr>
      </w:pPr>
      <w:r w:rsidRPr="00657BFC">
        <w:rPr>
          <w:rFonts w:ascii="Times New Roman" w:hAnsi="Times New Roman" w:cs="Times New Roman"/>
        </w:rPr>
        <w:t>The People &amp; Organization dimension achieved the highest mean score, indicating that workforce competency, training, supervision, and collaboration remain the most critical determinants of productivity. Planning &amp; Control ranked second, highlighting the importance of BIM, MES, and digital planning systems.</w:t>
      </w:r>
    </w:p>
    <w:p w14:paraId="7DA784A7" w14:textId="77777777" w:rsidR="00657BFC" w:rsidRPr="00657BFC" w:rsidRDefault="00657BFC" w:rsidP="00657BFC">
      <w:pPr>
        <w:pStyle w:val="NoSpacing"/>
        <w:jc w:val="both"/>
        <w:rPr>
          <w:rFonts w:ascii="Times New Roman" w:hAnsi="Times New Roman" w:cs="Times New Roman"/>
        </w:rPr>
      </w:pPr>
    </w:p>
    <w:p w14:paraId="1E98E811" w14:textId="77777777" w:rsidR="00657BFC" w:rsidRDefault="00657BFC" w:rsidP="00657BFC">
      <w:pPr>
        <w:pStyle w:val="NoSpacing"/>
        <w:jc w:val="both"/>
        <w:rPr>
          <w:rFonts w:ascii="Times New Roman" w:hAnsi="Times New Roman" w:cs="Times New Roman"/>
        </w:rPr>
      </w:pPr>
      <w:r w:rsidRPr="00657BFC">
        <w:rPr>
          <w:rFonts w:ascii="Times New Roman" w:hAnsi="Times New Roman" w:cs="Times New Roman"/>
        </w:rPr>
        <w:t xml:space="preserve">Tooling &amp; Equipment recorded the lowest score due primarily to concerns regarding machine downtime and </w:t>
      </w:r>
      <w:proofErr w:type="spellStart"/>
      <w:r w:rsidRPr="00657BFC">
        <w:rPr>
          <w:rFonts w:ascii="Times New Roman" w:hAnsi="Times New Roman" w:cs="Times New Roman"/>
        </w:rPr>
        <w:t>mould</w:t>
      </w:r>
      <w:proofErr w:type="spellEnd"/>
      <w:r w:rsidRPr="00657BFC">
        <w:rPr>
          <w:rFonts w:ascii="Times New Roman" w:hAnsi="Times New Roman" w:cs="Times New Roman"/>
        </w:rPr>
        <w:t xml:space="preserve"> availability. This finding suggests that equipment reliability remains a major challenge even in highly automated facilities.</w:t>
      </w:r>
    </w:p>
    <w:p w14:paraId="78AA4D5E" w14:textId="77777777" w:rsidR="00CB147C" w:rsidRPr="00657BFC" w:rsidRDefault="00CB147C" w:rsidP="00657BFC">
      <w:pPr>
        <w:pStyle w:val="NoSpacing"/>
        <w:jc w:val="both"/>
        <w:rPr>
          <w:rFonts w:ascii="Times New Roman" w:hAnsi="Times New Roman" w:cs="Times New Roman"/>
        </w:rPr>
      </w:pPr>
    </w:p>
    <w:p w14:paraId="51BE928B" w14:textId="6D82D0DE" w:rsidR="00320402" w:rsidRPr="009F1458" w:rsidRDefault="00657BFC" w:rsidP="00657BFC">
      <w:pPr>
        <w:pStyle w:val="NoSpacing"/>
        <w:jc w:val="both"/>
        <w:rPr>
          <w:rFonts w:ascii="Times New Roman" w:hAnsi="Times New Roman" w:cs="Times New Roman"/>
          <w:b/>
          <w:bCs/>
        </w:rPr>
      </w:pPr>
      <w:r w:rsidRPr="009F1458">
        <w:rPr>
          <w:rFonts w:ascii="Times New Roman" w:hAnsi="Times New Roman" w:cs="Times New Roman"/>
          <w:b/>
          <w:bCs/>
        </w:rPr>
        <w:t xml:space="preserve">Figure </w:t>
      </w:r>
      <w:r w:rsidR="00F82F8E">
        <w:rPr>
          <w:rFonts w:ascii="Times New Roman" w:hAnsi="Times New Roman" w:cs="Times New Roman"/>
          <w:b/>
          <w:bCs/>
        </w:rPr>
        <w:t>1</w:t>
      </w:r>
      <w:r w:rsidRPr="009F1458">
        <w:rPr>
          <w:rFonts w:ascii="Times New Roman" w:hAnsi="Times New Roman" w:cs="Times New Roman"/>
          <w:b/>
          <w:bCs/>
        </w:rPr>
        <w:t>. Radar Chart of Productivity Dimensions</w:t>
      </w:r>
    </w:p>
    <w:p w14:paraId="49556577" w14:textId="77777777" w:rsidR="009F1458" w:rsidRPr="00657BFC" w:rsidRDefault="009F1458" w:rsidP="00657BFC">
      <w:pPr>
        <w:pStyle w:val="NoSpacing"/>
        <w:jc w:val="both"/>
        <w:rPr>
          <w:rFonts w:ascii="Times New Roman" w:hAnsi="Times New Roman" w:cs="Times New Roman"/>
        </w:rPr>
      </w:pPr>
    </w:p>
    <w:p w14:paraId="7122B70F" w14:textId="25F8114A" w:rsidR="00657BFC" w:rsidRPr="00657BFC" w:rsidRDefault="00FE19E8" w:rsidP="00762A6F">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38BC05AC" wp14:editId="69356B29">
            <wp:extent cx="6195060" cy="4609716"/>
            <wp:effectExtent l="0" t="0" r="2540" b="635"/>
            <wp:docPr id="1121518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18239" name="Picture 1121518239"/>
                    <pic:cNvPicPr/>
                  </pic:nvPicPr>
                  <pic:blipFill>
                    <a:blip r:embed="rId9">
                      <a:extLst>
                        <a:ext uri="{28A0092B-C50C-407E-A947-70E740481C1C}">
                          <a14:useLocalDpi xmlns:a14="http://schemas.microsoft.com/office/drawing/2010/main" val="0"/>
                        </a:ext>
                      </a:extLst>
                    </a:blip>
                    <a:stretch>
                      <a:fillRect/>
                    </a:stretch>
                  </pic:blipFill>
                  <pic:spPr>
                    <a:xfrm>
                      <a:off x="0" y="0"/>
                      <a:ext cx="6261692" cy="4659297"/>
                    </a:xfrm>
                    <a:prstGeom prst="rect">
                      <a:avLst/>
                    </a:prstGeom>
                  </pic:spPr>
                </pic:pic>
              </a:graphicData>
            </a:graphic>
          </wp:inline>
        </w:drawing>
      </w:r>
    </w:p>
    <w:p w14:paraId="09224E50" w14:textId="77777777" w:rsidR="00657BFC" w:rsidRPr="00657BFC" w:rsidRDefault="00657BFC" w:rsidP="00657BFC">
      <w:pPr>
        <w:pStyle w:val="NoSpacing"/>
        <w:jc w:val="both"/>
        <w:rPr>
          <w:rFonts w:ascii="Times New Roman" w:hAnsi="Times New Roman" w:cs="Times New Roman"/>
        </w:rPr>
      </w:pPr>
    </w:p>
    <w:p w14:paraId="175C017C" w14:textId="77777777" w:rsidR="00D72905" w:rsidRDefault="00D72905" w:rsidP="00EF19E2">
      <w:pPr>
        <w:pStyle w:val="NoSpacing"/>
        <w:jc w:val="both"/>
        <w:rPr>
          <w:rFonts w:ascii="Times New Roman" w:hAnsi="Times New Roman" w:cs="Times New Roman"/>
        </w:rPr>
      </w:pPr>
      <w:r w:rsidRPr="00D72905">
        <w:rPr>
          <w:rFonts w:ascii="Times New Roman" w:hAnsi="Times New Roman" w:cs="Times New Roman"/>
        </w:rPr>
        <w:t xml:space="preserve">Figure 1 illustrates a radar chart of the relative performance of the six variables of productivity assessed in this study. People and Organization was found to have the highest mean score (4.28) followed by Planning and Control (4.17), which signifies that workforce competency, training, supervision, collaboration, and effective production planning are the most influential factors affecting productivity in precast concrete fabrication. Materials and Quality (3.88), Process and Methods (3.81) and Design and External Factors (3.75) also contributed positively to productivity performance. In stark contrast, Tooling and Equipment had the lowest mean score (3.14), pointing to issues including machine dependability, </w:t>
      </w:r>
      <w:proofErr w:type="spellStart"/>
      <w:r w:rsidRPr="00D72905">
        <w:rPr>
          <w:rFonts w:ascii="Times New Roman" w:hAnsi="Times New Roman" w:cs="Times New Roman"/>
        </w:rPr>
        <w:t>mould</w:t>
      </w:r>
      <w:proofErr w:type="spellEnd"/>
      <w:r w:rsidRPr="00D72905">
        <w:rPr>
          <w:rFonts w:ascii="Times New Roman" w:hAnsi="Times New Roman" w:cs="Times New Roman"/>
        </w:rPr>
        <w:t xml:space="preserve"> availability, preventive maintenance, and equipment downtime. The results indicate that to achieve permanent productivity improvement, it is necessary to integrate automation technologies with people, planning systems, processes, quality management, and equipment reliability in a balanced manner.</w:t>
      </w:r>
    </w:p>
    <w:p w14:paraId="1FEAF78A" w14:textId="77777777" w:rsidR="00D72905" w:rsidRDefault="00D72905" w:rsidP="00EF19E2">
      <w:pPr>
        <w:pStyle w:val="NoSpacing"/>
        <w:jc w:val="both"/>
        <w:rPr>
          <w:rFonts w:ascii="Times New Roman" w:hAnsi="Times New Roman" w:cs="Times New Roman"/>
        </w:rPr>
      </w:pPr>
    </w:p>
    <w:p w14:paraId="3ABD475B" w14:textId="3FB1B7F5" w:rsidR="00EF19E2" w:rsidRPr="00EF19E2" w:rsidRDefault="00EF19E2" w:rsidP="00EF19E2">
      <w:pPr>
        <w:pStyle w:val="NoSpacing"/>
        <w:jc w:val="both"/>
        <w:rPr>
          <w:rFonts w:ascii="Times New Roman" w:hAnsi="Times New Roman" w:cs="Times New Roman"/>
          <w:b/>
          <w:bCs/>
        </w:rPr>
      </w:pPr>
      <w:r w:rsidRPr="00EF19E2">
        <w:rPr>
          <w:rFonts w:ascii="Times New Roman" w:hAnsi="Times New Roman" w:cs="Times New Roman"/>
          <w:b/>
          <w:bCs/>
        </w:rPr>
        <w:t>Analysis of Productivity Variables</w:t>
      </w:r>
    </w:p>
    <w:p w14:paraId="0A67456E" w14:textId="77777777" w:rsidR="00EF19E2" w:rsidRPr="00EF19E2" w:rsidRDefault="00EF19E2" w:rsidP="00EF19E2">
      <w:pPr>
        <w:pStyle w:val="NoSpacing"/>
        <w:jc w:val="both"/>
        <w:rPr>
          <w:rFonts w:ascii="Times New Roman" w:hAnsi="Times New Roman" w:cs="Times New Roman"/>
        </w:rPr>
      </w:pPr>
    </w:p>
    <w:p w14:paraId="36DF387F" w14:textId="0FFFA356" w:rsidR="00EF19E2" w:rsidRPr="00EF19E2" w:rsidRDefault="00EF19E2" w:rsidP="00EF19E2">
      <w:pPr>
        <w:pStyle w:val="NoSpacing"/>
        <w:jc w:val="both"/>
        <w:rPr>
          <w:rFonts w:ascii="Times New Roman" w:hAnsi="Times New Roman" w:cs="Times New Roman"/>
        </w:rPr>
      </w:pPr>
      <w:r w:rsidRPr="00EF19E2">
        <w:rPr>
          <w:rFonts w:ascii="Times New Roman" w:hAnsi="Times New Roman" w:cs="Times New Roman"/>
        </w:rPr>
        <w:t>Qualitative responses were analyzed using thematic coding. Six productivity dimensions emerged from the analysis.</w:t>
      </w:r>
      <w:r w:rsidR="00F82F8E">
        <w:rPr>
          <w:rFonts w:ascii="Times New Roman" w:hAnsi="Times New Roman" w:cs="Times New Roman"/>
        </w:rPr>
        <w:t xml:space="preserve"> Table 5 shows the productivity variables identified from expert responses in the questionnaire feedback.</w:t>
      </w:r>
    </w:p>
    <w:p w14:paraId="2C872812" w14:textId="77777777" w:rsidR="00EF19E2" w:rsidRPr="00EF19E2" w:rsidRDefault="00EF19E2" w:rsidP="00EF19E2">
      <w:pPr>
        <w:pStyle w:val="NoSpacing"/>
        <w:jc w:val="both"/>
        <w:rPr>
          <w:rFonts w:ascii="Times New Roman" w:hAnsi="Times New Roman" w:cs="Times New Roman"/>
        </w:rPr>
      </w:pPr>
    </w:p>
    <w:p w14:paraId="5818FC66" w14:textId="40552D37" w:rsidR="00EF19E2" w:rsidRDefault="00EF19E2" w:rsidP="00EF19E2">
      <w:pPr>
        <w:pStyle w:val="NoSpacing"/>
        <w:jc w:val="both"/>
        <w:rPr>
          <w:rFonts w:ascii="Times New Roman" w:hAnsi="Times New Roman" w:cs="Times New Roman"/>
          <w:b/>
          <w:bCs/>
        </w:rPr>
      </w:pPr>
      <w:r w:rsidRPr="00320402">
        <w:rPr>
          <w:rFonts w:ascii="Times New Roman" w:hAnsi="Times New Roman" w:cs="Times New Roman"/>
          <w:b/>
          <w:bCs/>
        </w:rPr>
        <w:t xml:space="preserve">Table </w:t>
      </w:r>
      <w:r w:rsidR="00F82F8E">
        <w:rPr>
          <w:rFonts w:ascii="Times New Roman" w:hAnsi="Times New Roman" w:cs="Times New Roman"/>
          <w:b/>
          <w:bCs/>
        </w:rPr>
        <w:t>5</w:t>
      </w:r>
      <w:r w:rsidR="00DC065C" w:rsidRPr="00320402">
        <w:rPr>
          <w:rFonts w:ascii="Times New Roman" w:hAnsi="Times New Roman" w:cs="Times New Roman"/>
          <w:b/>
          <w:bCs/>
        </w:rPr>
        <w:t>: Productivity</w:t>
      </w:r>
      <w:r w:rsidR="00D603FD" w:rsidRPr="00320402">
        <w:rPr>
          <w:rFonts w:ascii="Times New Roman" w:hAnsi="Times New Roman" w:cs="Times New Roman"/>
          <w:b/>
          <w:bCs/>
        </w:rPr>
        <w:t xml:space="preserve"> variables identified from Expert Responses</w:t>
      </w:r>
    </w:p>
    <w:p w14:paraId="499D602A" w14:textId="77777777" w:rsidR="00320402" w:rsidRPr="00320402" w:rsidRDefault="00320402" w:rsidP="00EF19E2">
      <w:pPr>
        <w:pStyle w:val="NoSpacing"/>
        <w:jc w:val="both"/>
        <w:rPr>
          <w:rFonts w:ascii="Times New Roman" w:hAnsi="Times New Roman" w:cs="Times New Roman"/>
          <w:b/>
          <w:bCs/>
        </w:rPr>
      </w:pPr>
    </w:p>
    <w:tbl>
      <w:tblPr>
        <w:tblStyle w:val="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621"/>
        <w:gridCol w:w="7059"/>
      </w:tblGrid>
      <w:tr w:rsidR="00D603FD" w14:paraId="0FF8420E" w14:textId="77777777" w:rsidTr="007754C2">
        <w:trPr>
          <w:cnfStyle w:val="100000000000" w:firstRow="1" w:lastRow="0" w:firstColumn="0" w:lastColumn="0" w:oddVBand="0" w:evenVBand="0" w:oddHBand="0" w:evenHBand="0" w:firstRowFirstColumn="0" w:firstRowLastColumn="0" w:lastRowFirstColumn="0" w:lastRowLastColumn="0"/>
          <w:trHeight w:val="279"/>
          <w:tblHeader/>
        </w:trPr>
        <w:tc>
          <w:tcPr>
            <w:tcW w:w="3621" w:type="dxa"/>
            <w:tcBorders>
              <w:bottom w:val="none" w:sz="0" w:space="0" w:color="auto"/>
            </w:tcBorders>
          </w:tcPr>
          <w:p w14:paraId="3F04F044" w14:textId="77777777" w:rsidR="00D603FD" w:rsidRDefault="00D603FD" w:rsidP="00D603FD">
            <w:r>
              <w:t>Productivity Dimension</w:t>
            </w:r>
          </w:p>
        </w:tc>
        <w:tc>
          <w:tcPr>
            <w:tcW w:w="7059" w:type="dxa"/>
            <w:tcBorders>
              <w:bottom w:val="none" w:sz="0" w:space="0" w:color="auto"/>
            </w:tcBorders>
          </w:tcPr>
          <w:p w14:paraId="3B82475B" w14:textId="77777777" w:rsidR="00D603FD" w:rsidRDefault="00D603FD" w:rsidP="00D603FD">
            <w:r>
              <w:t>Key Variables Identified</w:t>
            </w:r>
          </w:p>
        </w:tc>
      </w:tr>
      <w:tr w:rsidR="00D603FD" w14:paraId="2783E347" w14:textId="77777777" w:rsidTr="007754C2">
        <w:trPr>
          <w:trHeight w:val="300"/>
        </w:trPr>
        <w:tc>
          <w:tcPr>
            <w:tcW w:w="3621" w:type="dxa"/>
          </w:tcPr>
          <w:p w14:paraId="420ADE50" w14:textId="77777777" w:rsidR="00D603FD" w:rsidRDefault="00D603FD" w:rsidP="00D603FD">
            <w:r>
              <w:t>Process &amp; Methods</w:t>
            </w:r>
          </w:p>
        </w:tc>
        <w:tc>
          <w:tcPr>
            <w:tcW w:w="7059" w:type="dxa"/>
          </w:tcPr>
          <w:p w14:paraId="35FF8AFD" w14:textId="77777777" w:rsidR="00D603FD" w:rsidRDefault="00D603FD" w:rsidP="00D603FD">
            <w:r>
              <w:t>Plant layout, workflow balance, cycle time, lean practices</w:t>
            </w:r>
          </w:p>
        </w:tc>
      </w:tr>
      <w:tr w:rsidR="00D603FD" w14:paraId="17A861A9" w14:textId="77777777" w:rsidTr="007754C2">
        <w:trPr>
          <w:trHeight w:val="279"/>
        </w:trPr>
        <w:tc>
          <w:tcPr>
            <w:tcW w:w="3621" w:type="dxa"/>
          </w:tcPr>
          <w:p w14:paraId="09B2ECB1" w14:textId="77777777" w:rsidR="00D603FD" w:rsidRDefault="00D603FD" w:rsidP="00D603FD">
            <w:r>
              <w:t>Planning &amp; Control</w:t>
            </w:r>
          </w:p>
        </w:tc>
        <w:tc>
          <w:tcPr>
            <w:tcW w:w="7059" w:type="dxa"/>
          </w:tcPr>
          <w:p w14:paraId="302F0A3C" w14:textId="77777777" w:rsidR="00D603FD" w:rsidRDefault="00D603FD" w:rsidP="00D603FD">
            <w:r>
              <w:t>Scheduling, WIP control, BIM, MES, digital dashboards</w:t>
            </w:r>
          </w:p>
        </w:tc>
      </w:tr>
      <w:tr w:rsidR="00D603FD" w14:paraId="3173B2E6" w14:textId="77777777" w:rsidTr="007754C2">
        <w:trPr>
          <w:trHeight w:val="279"/>
        </w:trPr>
        <w:tc>
          <w:tcPr>
            <w:tcW w:w="3621" w:type="dxa"/>
          </w:tcPr>
          <w:p w14:paraId="31B75D46" w14:textId="77777777" w:rsidR="00D603FD" w:rsidRDefault="00D603FD" w:rsidP="00D603FD">
            <w:r>
              <w:t>Tooling &amp; Equipment</w:t>
            </w:r>
          </w:p>
        </w:tc>
        <w:tc>
          <w:tcPr>
            <w:tcW w:w="7059" w:type="dxa"/>
          </w:tcPr>
          <w:p w14:paraId="628207D7" w14:textId="77777777" w:rsidR="00D603FD" w:rsidRDefault="00D603FD" w:rsidP="00D603FD">
            <w:r>
              <w:t xml:space="preserve">Machine downtime, </w:t>
            </w:r>
            <w:proofErr w:type="spellStart"/>
            <w:r>
              <w:t>mould</w:t>
            </w:r>
            <w:proofErr w:type="spellEnd"/>
            <w:r>
              <w:t xml:space="preserve"> availability, preventive maintenance</w:t>
            </w:r>
          </w:p>
        </w:tc>
      </w:tr>
      <w:tr w:rsidR="00D603FD" w14:paraId="19DA27BD" w14:textId="77777777" w:rsidTr="007754C2">
        <w:trPr>
          <w:trHeight w:val="300"/>
        </w:trPr>
        <w:tc>
          <w:tcPr>
            <w:tcW w:w="3621" w:type="dxa"/>
          </w:tcPr>
          <w:p w14:paraId="3EA2FBB2" w14:textId="77777777" w:rsidR="00D603FD" w:rsidRDefault="00D603FD" w:rsidP="00D603FD">
            <w:r>
              <w:t>Materials &amp; Quality</w:t>
            </w:r>
          </w:p>
        </w:tc>
        <w:tc>
          <w:tcPr>
            <w:tcW w:w="7059" w:type="dxa"/>
          </w:tcPr>
          <w:p w14:paraId="0D9EA2D9" w14:textId="77777777" w:rsidR="00D603FD" w:rsidRDefault="00D603FD" w:rsidP="00D603FD">
            <w:r>
              <w:t>Material consistency, curing method, inspection frequency</w:t>
            </w:r>
          </w:p>
        </w:tc>
      </w:tr>
      <w:tr w:rsidR="00D603FD" w14:paraId="301BE923" w14:textId="77777777" w:rsidTr="007754C2">
        <w:trPr>
          <w:trHeight w:val="279"/>
        </w:trPr>
        <w:tc>
          <w:tcPr>
            <w:tcW w:w="3621" w:type="dxa"/>
          </w:tcPr>
          <w:p w14:paraId="61334D62" w14:textId="77777777" w:rsidR="00D603FD" w:rsidRDefault="00D603FD" w:rsidP="00D603FD">
            <w:r>
              <w:t>People &amp; Organization</w:t>
            </w:r>
          </w:p>
        </w:tc>
        <w:tc>
          <w:tcPr>
            <w:tcW w:w="7059" w:type="dxa"/>
          </w:tcPr>
          <w:p w14:paraId="082C8CA2" w14:textId="77777777" w:rsidR="00D603FD" w:rsidRDefault="00D603FD" w:rsidP="00D603FD">
            <w:r>
              <w:t>Workforce competency, supervision, safety culture</w:t>
            </w:r>
          </w:p>
        </w:tc>
      </w:tr>
      <w:tr w:rsidR="00D603FD" w14:paraId="5938AE22" w14:textId="77777777" w:rsidTr="007754C2">
        <w:trPr>
          <w:trHeight w:val="279"/>
        </w:trPr>
        <w:tc>
          <w:tcPr>
            <w:tcW w:w="3621" w:type="dxa"/>
          </w:tcPr>
          <w:p w14:paraId="39CBA5BA" w14:textId="77777777" w:rsidR="00D603FD" w:rsidRDefault="00D603FD" w:rsidP="00D603FD">
            <w:r>
              <w:t>Design &amp; External Factors</w:t>
            </w:r>
          </w:p>
        </w:tc>
        <w:tc>
          <w:tcPr>
            <w:tcW w:w="7059" w:type="dxa"/>
          </w:tcPr>
          <w:p w14:paraId="54A1AB62" w14:textId="77777777" w:rsidR="00D603FD" w:rsidRDefault="00D603FD" w:rsidP="00D603FD">
            <w:r>
              <w:t>Design changes, logistics delays, weather disruptions</w:t>
            </w:r>
          </w:p>
        </w:tc>
      </w:tr>
    </w:tbl>
    <w:p w14:paraId="5197C84B" w14:textId="77777777" w:rsidR="00EF19E2" w:rsidRPr="00EF19E2" w:rsidRDefault="00EF19E2" w:rsidP="00EF19E2">
      <w:pPr>
        <w:pStyle w:val="NoSpacing"/>
        <w:jc w:val="both"/>
        <w:rPr>
          <w:rFonts w:ascii="Times New Roman" w:hAnsi="Times New Roman" w:cs="Times New Roman"/>
        </w:rPr>
      </w:pPr>
    </w:p>
    <w:p w14:paraId="6175CF97" w14:textId="77777777" w:rsidR="00EF19E2" w:rsidRPr="00EF19E2" w:rsidRDefault="00EF19E2" w:rsidP="00EF19E2">
      <w:pPr>
        <w:pStyle w:val="NoSpacing"/>
        <w:jc w:val="both"/>
        <w:rPr>
          <w:rFonts w:ascii="Times New Roman" w:hAnsi="Times New Roman" w:cs="Times New Roman"/>
        </w:rPr>
      </w:pPr>
      <w:r w:rsidRPr="00EF19E2">
        <w:rPr>
          <w:rFonts w:ascii="Times New Roman" w:hAnsi="Times New Roman" w:cs="Times New Roman"/>
        </w:rPr>
        <w:t>Respondents consistently identified plant layout optimization, workflow balancing, and lean manufacturing practices as major contributors to productivity improvement. Automated factories benefit from standardized workflows and reduced waiting time, while conventional facilities rely heavily on workforce coordination and operational discipline. The adoption of 5S, Kaizen, and Just-in-Time practices was reported to reduce bottlenecks and improve cycle time stability.</w:t>
      </w:r>
    </w:p>
    <w:p w14:paraId="7FA9BE8D" w14:textId="77777777" w:rsidR="00EF19E2" w:rsidRPr="00EF19E2" w:rsidRDefault="00EF19E2" w:rsidP="00EF19E2">
      <w:pPr>
        <w:pStyle w:val="NoSpacing"/>
        <w:jc w:val="both"/>
        <w:rPr>
          <w:rFonts w:ascii="Times New Roman" w:hAnsi="Times New Roman" w:cs="Times New Roman"/>
        </w:rPr>
      </w:pPr>
    </w:p>
    <w:p w14:paraId="2E001A3D" w14:textId="77777777" w:rsidR="00EF19E2" w:rsidRPr="00EF19E2" w:rsidRDefault="00EF19E2" w:rsidP="00EF19E2">
      <w:pPr>
        <w:pStyle w:val="NoSpacing"/>
        <w:jc w:val="both"/>
        <w:rPr>
          <w:rFonts w:ascii="Times New Roman" w:hAnsi="Times New Roman" w:cs="Times New Roman"/>
          <w:b/>
          <w:bCs/>
        </w:rPr>
      </w:pPr>
      <w:r w:rsidRPr="00EF19E2">
        <w:rPr>
          <w:rFonts w:ascii="Times New Roman" w:hAnsi="Times New Roman" w:cs="Times New Roman"/>
          <w:b/>
          <w:bCs/>
        </w:rPr>
        <w:t>Planning and Control</w:t>
      </w:r>
    </w:p>
    <w:p w14:paraId="54FB691B" w14:textId="77777777" w:rsidR="00EF19E2" w:rsidRPr="00EF19E2" w:rsidRDefault="00EF19E2" w:rsidP="00EF19E2">
      <w:pPr>
        <w:pStyle w:val="NoSpacing"/>
        <w:jc w:val="both"/>
        <w:rPr>
          <w:rFonts w:ascii="Times New Roman" w:hAnsi="Times New Roman" w:cs="Times New Roman"/>
        </w:rPr>
      </w:pPr>
    </w:p>
    <w:p w14:paraId="4BFC0D92" w14:textId="77777777" w:rsidR="00EF19E2" w:rsidRPr="00EF19E2" w:rsidRDefault="00EF19E2" w:rsidP="00EF19E2">
      <w:pPr>
        <w:pStyle w:val="NoSpacing"/>
        <w:jc w:val="both"/>
        <w:rPr>
          <w:rFonts w:ascii="Times New Roman" w:hAnsi="Times New Roman" w:cs="Times New Roman"/>
        </w:rPr>
      </w:pPr>
      <w:r w:rsidRPr="00EF19E2">
        <w:rPr>
          <w:rFonts w:ascii="Times New Roman" w:hAnsi="Times New Roman" w:cs="Times New Roman"/>
        </w:rPr>
        <w:t>Digital planning systems were frequently highlighted as important enablers of productivity. Respondents noted that BIM, MES, and dashboard-based monitoring systems improve production visibility, scheduling accuracy, and work-in-progress control. Automated factories demonstrated superior real-time monitoring capabilities compared with manual planning systems that depend heavily on spreadsheets and manual updates.</w:t>
      </w:r>
    </w:p>
    <w:p w14:paraId="1FA16EEF" w14:textId="77777777" w:rsidR="00EF19E2" w:rsidRPr="00EF19E2" w:rsidRDefault="00EF19E2" w:rsidP="00EF19E2">
      <w:pPr>
        <w:pStyle w:val="NoSpacing"/>
        <w:jc w:val="both"/>
        <w:rPr>
          <w:rFonts w:ascii="Times New Roman" w:hAnsi="Times New Roman" w:cs="Times New Roman"/>
        </w:rPr>
      </w:pPr>
    </w:p>
    <w:p w14:paraId="0F2998F3" w14:textId="77777777" w:rsidR="00EF19E2" w:rsidRPr="00EF19E2" w:rsidRDefault="00EF19E2" w:rsidP="00EF19E2">
      <w:pPr>
        <w:pStyle w:val="NoSpacing"/>
        <w:jc w:val="both"/>
        <w:rPr>
          <w:rFonts w:ascii="Times New Roman" w:hAnsi="Times New Roman" w:cs="Times New Roman"/>
          <w:b/>
          <w:bCs/>
        </w:rPr>
      </w:pPr>
      <w:r w:rsidRPr="00EF19E2">
        <w:rPr>
          <w:rFonts w:ascii="Times New Roman" w:hAnsi="Times New Roman" w:cs="Times New Roman"/>
          <w:b/>
          <w:bCs/>
        </w:rPr>
        <w:t>Tooling and Equipment</w:t>
      </w:r>
    </w:p>
    <w:p w14:paraId="49DD58C0" w14:textId="77777777" w:rsidR="00EF19E2" w:rsidRPr="00EF19E2" w:rsidRDefault="00EF19E2" w:rsidP="00EF19E2">
      <w:pPr>
        <w:pStyle w:val="NoSpacing"/>
        <w:jc w:val="both"/>
        <w:rPr>
          <w:rFonts w:ascii="Times New Roman" w:hAnsi="Times New Roman" w:cs="Times New Roman"/>
        </w:rPr>
      </w:pPr>
    </w:p>
    <w:p w14:paraId="4BA2999D" w14:textId="77777777" w:rsidR="00EF19E2" w:rsidRPr="00EF19E2" w:rsidRDefault="00EF19E2" w:rsidP="00EF19E2">
      <w:pPr>
        <w:pStyle w:val="NoSpacing"/>
        <w:jc w:val="both"/>
        <w:rPr>
          <w:rFonts w:ascii="Times New Roman" w:hAnsi="Times New Roman" w:cs="Times New Roman"/>
        </w:rPr>
      </w:pPr>
      <w:r w:rsidRPr="00EF19E2">
        <w:rPr>
          <w:rFonts w:ascii="Times New Roman" w:hAnsi="Times New Roman" w:cs="Times New Roman"/>
        </w:rPr>
        <w:t xml:space="preserve">Machine reliability and </w:t>
      </w:r>
      <w:proofErr w:type="spellStart"/>
      <w:r w:rsidRPr="00EF19E2">
        <w:rPr>
          <w:rFonts w:ascii="Times New Roman" w:hAnsi="Times New Roman" w:cs="Times New Roman"/>
        </w:rPr>
        <w:t>mould</w:t>
      </w:r>
      <w:proofErr w:type="spellEnd"/>
      <w:r w:rsidRPr="00EF19E2">
        <w:rPr>
          <w:rFonts w:ascii="Times New Roman" w:hAnsi="Times New Roman" w:cs="Times New Roman"/>
        </w:rPr>
        <w:t xml:space="preserve"> availability were identified as critical factors influencing production continuity. Respondents emphasized that preventive maintenance programs, equipment inspections, and condition-based monitoring significantly reduce downtime and improve output consistency. Several experts noted that automated systems are particularly sensitive to equipment failures due to their integrated production flow.</w:t>
      </w:r>
    </w:p>
    <w:p w14:paraId="37EBEA09" w14:textId="77777777" w:rsidR="00EF19E2" w:rsidRPr="00EF19E2" w:rsidRDefault="00EF19E2" w:rsidP="00EF19E2">
      <w:pPr>
        <w:pStyle w:val="NoSpacing"/>
        <w:jc w:val="both"/>
        <w:rPr>
          <w:rFonts w:ascii="Times New Roman" w:hAnsi="Times New Roman" w:cs="Times New Roman"/>
        </w:rPr>
      </w:pPr>
    </w:p>
    <w:p w14:paraId="707E387A" w14:textId="77777777" w:rsidR="00EF19E2" w:rsidRPr="00EF19E2" w:rsidRDefault="00EF19E2" w:rsidP="00EF19E2">
      <w:pPr>
        <w:pStyle w:val="NoSpacing"/>
        <w:jc w:val="both"/>
        <w:rPr>
          <w:rFonts w:ascii="Times New Roman" w:hAnsi="Times New Roman" w:cs="Times New Roman"/>
          <w:b/>
          <w:bCs/>
        </w:rPr>
      </w:pPr>
      <w:r w:rsidRPr="00EF19E2">
        <w:rPr>
          <w:rFonts w:ascii="Times New Roman" w:hAnsi="Times New Roman" w:cs="Times New Roman"/>
          <w:b/>
          <w:bCs/>
        </w:rPr>
        <w:t>Materials and Quality</w:t>
      </w:r>
    </w:p>
    <w:p w14:paraId="35499F06" w14:textId="77777777" w:rsidR="00EF19E2" w:rsidRPr="00EF19E2" w:rsidRDefault="00EF19E2" w:rsidP="00EF19E2">
      <w:pPr>
        <w:pStyle w:val="NoSpacing"/>
        <w:jc w:val="both"/>
        <w:rPr>
          <w:rFonts w:ascii="Times New Roman" w:hAnsi="Times New Roman" w:cs="Times New Roman"/>
        </w:rPr>
      </w:pPr>
    </w:p>
    <w:p w14:paraId="5D843855" w14:textId="77777777" w:rsidR="00F84D88" w:rsidRDefault="00EF19E2" w:rsidP="00EF19E2">
      <w:pPr>
        <w:pStyle w:val="NoSpacing"/>
        <w:jc w:val="both"/>
        <w:rPr>
          <w:rFonts w:ascii="Times New Roman" w:hAnsi="Times New Roman" w:cs="Times New Roman"/>
        </w:rPr>
      </w:pPr>
      <w:r w:rsidRPr="00EF19E2">
        <w:rPr>
          <w:rFonts w:ascii="Times New Roman" w:hAnsi="Times New Roman" w:cs="Times New Roman"/>
        </w:rPr>
        <w:t>Material consistency and inspection frequency were strongly associated with lower rework and rejection rates. Respondents reported that standardized concrete batching, controlled curing conditions, and routine inspections contribute to improved quality performance and reduced waste. Automated facilities were perceived to achieve greater consistency through controlled production environments and standardized inspection procedures.</w:t>
      </w:r>
    </w:p>
    <w:p w14:paraId="28C8340E" w14:textId="28C66101" w:rsidR="00EF19E2" w:rsidRPr="00F84D88" w:rsidRDefault="00EF19E2" w:rsidP="00EF19E2">
      <w:pPr>
        <w:pStyle w:val="NoSpacing"/>
        <w:jc w:val="both"/>
        <w:rPr>
          <w:rFonts w:ascii="Times New Roman" w:hAnsi="Times New Roman" w:cs="Times New Roman"/>
        </w:rPr>
      </w:pPr>
      <w:r w:rsidRPr="00EF19E2">
        <w:rPr>
          <w:rFonts w:ascii="Times New Roman" w:hAnsi="Times New Roman" w:cs="Times New Roman"/>
          <w:b/>
          <w:bCs/>
        </w:rPr>
        <w:lastRenderedPageBreak/>
        <w:t>People and Organization</w:t>
      </w:r>
    </w:p>
    <w:p w14:paraId="2381C2EC" w14:textId="77777777" w:rsidR="00EF19E2" w:rsidRPr="00EF19E2" w:rsidRDefault="00EF19E2" w:rsidP="00EF19E2">
      <w:pPr>
        <w:pStyle w:val="NoSpacing"/>
        <w:jc w:val="both"/>
        <w:rPr>
          <w:rFonts w:ascii="Times New Roman" w:hAnsi="Times New Roman" w:cs="Times New Roman"/>
        </w:rPr>
      </w:pPr>
    </w:p>
    <w:p w14:paraId="441F964D" w14:textId="77777777" w:rsidR="00EF19E2" w:rsidRPr="00EF19E2" w:rsidRDefault="00EF19E2" w:rsidP="00EF19E2">
      <w:pPr>
        <w:pStyle w:val="NoSpacing"/>
        <w:jc w:val="both"/>
        <w:rPr>
          <w:rFonts w:ascii="Times New Roman" w:hAnsi="Times New Roman" w:cs="Times New Roman"/>
        </w:rPr>
      </w:pPr>
      <w:r w:rsidRPr="00EF19E2">
        <w:rPr>
          <w:rFonts w:ascii="Times New Roman" w:hAnsi="Times New Roman" w:cs="Times New Roman"/>
        </w:rPr>
        <w:t>Workforce competency emerged as one of the most important productivity drivers. Respondents emphasized the importance of training, supervision, and safety culture in maintaining production consistency and reducing operational errors. Automated factories require operators with higher technical competencies, while conventional systems depend more heavily on manual skills and practical experience.</w:t>
      </w:r>
    </w:p>
    <w:p w14:paraId="0AD5D527" w14:textId="77777777" w:rsidR="00EF19E2" w:rsidRPr="00EF19E2" w:rsidRDefault="00EF19E2" w:rsidP="00EF19E2">
      <w:pPr>
        <w:pStyle w:val="NoSpacing"/>
        <w:jc w:val="both"/>
        <w:rPr>
          <w:rFonts w:ascii="Times New Roman" w:hAnsi="Times New Roman" w:cs="Times New Roman"/>
        </w:rPr>
      </w:pPr>
    </w:p>
    <w:p w14:paraId="485EF017" w14:textId="77777777" w:rsidR="00EF19E2" w:rsidRPr="00EF19E2" w:rsidRDefault="00EF19E2" w:rsidP="00EF19E2">
      <w:pPr>
        <w:pStyle w:val="NoSpacing"/>
        <w:jc w:val="both"/>
        <w:rPr>
          <w:rFonts w:ascii="Times New Roman" w:hAnsi="Times New Roman" w:cs="Times New Roman"/>
          <w:b/>
          <w:bCs/>
        </w:rPr>
      </w:pPr>
      <w:r w:rsidRPr="00EF19E2">
        <w:rPr>
          <w:rFonts w:ascii="Times New Roman" w:hAnsi="Times New Roman" w:cs="Times New Roman"/>
          <w:b/>
          <w:bCs/>
        </w:rPr>
        <w:t>Design and External Factors</w:t>
      </w:r>
    </w:p>
    <w:p w14:paraId="7D2D81A9" w14:textId="77777777" w:rsidR="00EF19E2" w:rsidRPr="00EF19E2" w:rsidRDefault="00EF19E2" w:rsidP="00EF19E2">
      <w:pPr>
        <w:pStyle w:val="NoSpacing"/>
        <w:jc w:val="both"/>
        <w:rPr>
          <w:rFonts w:ascii="Times New Roman" w:hAnsi="Times New Roman" w:cs="Times New Roman"/>
        </w:rPr>
      </w:pPr>
    </w:p>
    <w:p w14:paraId="55D43265" w14:textId="77777777" w:rsidR="00EF19E2" w:rsidRPr="00EF19E2" w:rsidRDefault="00EF19E2" w:rsidP="00EF19E2">
      <w:pPr>
        <w:pStyle w:val="NoSpacing"/>
        <w:jc w:val="both"/>
        <w:rPr>
          <w:rFonts w:ascii="Times New Roman" w:hAnsi="Times New Roman" w:cs="Times New Roman"/>
        </w:rPr>
      </w:pPr>
      <w:r w:rsidRPr="00EF19E2">
        <w:rPr>
          <w:rFonts w:ascii="Times New Roman" w:hAnsi="Times New Roman" w:cs="Times New Roman"/>
        </w:rPr>
        <w:t>Design revisions, transportation delays, and weather conditions were identified as major external factors affecting production schedules. Respondents indicated that late design changes frequently disrupt production planning and reduce schedule reliability. Automated factories were considered less flexible in accommodating design changes due to standardized production sequences and equipment configurations.</w:t>
      </w:r>
    </w:p>
    <w:p w14:paraId="489E2C3A" w14:textId="77777777" w:rsidR="00EF19E2" w:rsidRPr="00EF19E2" w:rsidRDefault="00EF19E2" w:rsidP="00EF19E2">
      <w:pPr>
        <w:pStyle w:val="NoSpacing"/>
        <w:jc w:val="both"/>
        <w:rPr>
          <w:rFonts w:ascii="Times New Roman" w:hAnsi="Times New Roman" w:cs="Times New Roman"/>
        </w:rPr>
      </w:pPr>
    </w:p>
    <w:p w14:paraId="7713773F" w14:textId="36F9834E" w:rsidR="00EF19E2" w:rsidRPr="00B317F8" w:rsidRDefault="00EF19E2" w:rsidP="00EF19E2">
      <w:pPr>
        <w:pStyle w:val="NoSpacing"/>
        <w:jc w:val="both"/>
        <w:rPr>
          <w:rFonts w:ascii="Times New Roman" w:hAnsi="Times New Roman" w:cs="Times New Roman"/>
          <w:b/>
          <w:bCs/>
          <w:color w:val="000000" w:themeColor="text1"/>
        </w:rPr>
      </w:pPr>
      <w:r w:rsidRPr="00B317F8">
        <w:rPr>
          <w:rFonts w:ascii="Times New Roman" w:hAnsi="Times New Roman" w:cs="Times New Roman"/>
          <w:b/>
          <w:bCs/>
          <w:color w:val="000000" w:themeColor="text1"/>
        </w:rPr>
        <w:t>Critical Productivity Challenges</w:t>
      </w:r>
    </w:p>
    <w:p w14:paraId="1EA335B6" w14:textId="77777777" w:rsidR="00EF19E2" w:rsidRDefault="00EF19E2" w:rsidP="00EF19E2">
      <w:pPr>
        <w:pStyle w:val="NoSpacing"/>
        <w:jc w:val="both"/>
        <w:rPr>
          <w:rFonts w:ascii="Times New Roman" w:hAnsi="Times New Roman" w:cs="Times New Roman"/>
        </w:rPr>
      </w:pPr>
    </w:p>
    <w:p w14:paraId="40D2A559" w14:textId="4CCE9C92" w:rsidR="00EF19E2" w:rsidRPr="00320402" w:rsidRDefault="00EF19E2" w:rsidP="00EF19E2">
      <w:pPr>
        <w:pStyle w:val="NoSpacing"/>
        <w:jc w:val="both"/>
        <w:rPr>
          <w:rFonts w:ascii="Times New Roman" w:hAnsi="Times New Roman" w:cs="Times New Roman"/>
          <w:b/>
          <w:bCs/>
        </w:rPr>
      </w:pPr>
      <w:r w:rsidRPr="00320402">
        <w:rPr>
          <w:rFonts w:ascii="Times New Roman" w:hAnsi="Times New Roman" w:cs="Times New Roman"/>
          <w:b/>
          <w:bCs/>
        </w:rPr>
        <w:t xml:space="preserve">Table </w:t>
      </w:r>
      <w:r w:rsidR="00F82F8E">
        <w:rPr>
          <w:rFonts w:ascii="Times New Roman" w:hAnsi="Times New Roman" w:cs="Times New Roman"/>
          <w:b/>
          <w:bCs/>
        </w:rPr>
        <w:t>6:</w:t>
      </w:r>
      <w:r w:rsidR="00DA47B2" w:rsidRPr="00320402">
        <w:rPr>
          <w:rFonts w:ascii="Times New Roman" w:hAnsi="Times New Roman" w:cs="Times New Roman"/>
          <w:b/>
          <w:bCs/>
        </w:rPr>
        <w:t xml:space="preserve"> Top productivity challenges identified by Experts</w:t>
      </w:r>
    </w:p>
    <w:p w14:paraId="2E9747F4" w14:textId="77777777" w:rsidR="00320402" w:rsidRPr="00EF19E2" w:rsidRDefault="00320402" w:rsidP="00EF19E2">
      <w:pPr>
        <w:pStyle w:val="NoSpacing"/>
        <w:jc w:val="both"/>
        <w:rPr>
          <w:rFonts w:ascii="Times New Roman" w:hAnsi="Times New Roman" w:cs="Times New Roman"/>
        </w:rPr>
      </w:pPr>
    </w:p>
    <w:tbl>
      <w:tblPr>
        <w:tblStyle w:val="Table"/>
        <w:tblW w:w="10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99"/>
        <w:gridCol w:w="8607"/>
      </w:tblGrid>
      <w:tr w:rsidR="00DA47B2" w:rsidRPr="00DA47B2" w14:paraId="2F04F1DF" w14:textId="77777777" w:rsidTr="007754C2">
        <w:trPr>
          <w:cnfStyle w:val="100000000000" w:firstRow="1" w:lastRow="0" w:firstColumn="0" w:lastColumn="0" w:oddVBand="0" w:evenVBand="0" w:oddHBand="0" w:evenHBand="0" w:firstRowFirstColumn="0" w:firstRowLastColumn="0" w:lastRowFirstColumn="0" w:lastRowLastColumn="0"/>
          <w:trHeight w:val="372"/>
          <w:tblHeader/>
        </w:trPr>
        <w:tc>
          <w:tcPr>
            <w:tcW w:w="0" w:type="auto"/>
            <w:tcBorders>
              <w:bottom w:val="none" w:sz="0" w:space="0" w:color="auto"/>
            </w:tcBorders>
            <w:vAlign w:val="center"/>
          </w:tcPr>
          <w:p w14:paraId="5CD32A63" w14:textId="77777777" w:rsidR="00DA47B2" w:rsidRPr="00DA47B2" w:rsidRDefault="00DA47B2" w:rsidP="007754C2">
            <w:pPr>
              <w:pStyle w:val="NoSpacing"/>
              <w:jc w:val="center"/>
              <w:rPr>
                <w:rFonts w:ascii="Times New Roman" w:hAnsi="Times New Roman" w:cs="Times New Roman"/>
              </w:rPr>
            </w:pPr>
            <w:r w:rsidRPr="00DA47B2">
              <w:rPr>
                <w:rFonts w:ascii="Times New Roman" w:hAnsi="Times New Roman" w:cs="Times New Roman"/>
              </w:rPr>
              <w:t>Rank</w:t>
            </w:r>
          </w:p>
        </w:tc>
        <w:tc>
          <w:tcPr>
            <w:tcW w:w="0" w:type="auto"/>
            <w:tcBorders>
              <w:bottom w:val="none" w:sz="0" w:space="0" w:color="auto"/>
            </w:tcBorders>
            <w:vAlign w:val="center"/>
          </w:tcPr>
          <w:p w14:paraId="2C0DF88D" w14:textId="77777777" w:rsidR="00DA47B2" w:rsidRPr="00DA47B2" w:rsidRDefault="00DA47B2" w:rsidP="007754C2">
            <w:pPr>
              <w:pStyle w:val="NoSpacing"/>
              <w:jc w:val="center"/>
              <w:rPr>
                <w:rFonts w:ascii="Times New Roman" w:hAnsi="Times New Roman" w:cs="Times New Roman"/>
              </w:rPr>
            </w:pPr>
            <w:r w:rsidRPr="00DA47B2">
              <w:rPr>
                <w:rFonts w:ascii="Times New Roman" w:hAnsi="Times New Roman" w:cs="Times New Roman"/>
              </w:rPr>
              <w:t>Challenge</w:t>
            </w:r>
          </w:p>
        </w:tc>
      </w:tr>
      <w:tr w:rsidR="00DA47B2" w:rsidRPr="00DA47B2" w14:paraId="794C5115" w14:textId="77777777" w:rsidTr="007754C2">
        <w:trPr>
          <w:trHeight w:val="372"/>
        </w:trPr>
        <w:tc>
          <w:tcPr>
            <w:tcW w:w="0" w:type="auto"/>
            <w:vAlign w:val="center"/>
          </w:tcPr>
          <w:p w14:paraId="6BBFB7C6" w14:textId="77777777" w:rsidR="00DA47B2" w:rsidRPr="00DA47B2" w:rsidRDefault="00DA47B2" w:rsidP="007754C2">
            <w:pPr>
              <w:pStyle w:val="NoSpacing"/>
              <w:jc w:val="center"/>
              <w:rPr>
                <w:rFonts w:ascii="Times New Roman" w:hAnsi="Times New Roman" w:cs="Times New Roman"/>
              </w:rPr>
            </w:pPr>
            <w:r w:rsidRPr="00DA47B2">
              <w:rPr>
                <w:rFonts w:ascii="Times New Roman" w:hAnsi="Times New Roman" w:cs="Times New Roman"/>
              </w:rPr>
              <w:t>1</w:t>
            </w:r>
          </w:p>
        </w:tc>
        <w:tc>
          <w:tcPr>
            <w:tcW w:w="0" w:type="auto"/>
            <w:vAlign w:val="center"/>
          </w:tcPr>
          <w:p w14:paraId="34FA16E0" w14:textId="77777777" w:rsidR="00DA47B2" w:rsidRPr="00DA47B2" w:rsidRDefault="00DA47B2" w:rsidP="007754C2">
            <w:pPr>
              <w:pStyle w:val="NoSpacing"/>
              <w:jc w:val="center"/>
              <w:rPr>
                <w:rFonts w:ascii="Times New Roman" w:hAnsi="Times New Roman" w:cs="Times New Roman"/>
              </w:rPr>
            </w:pPr>
            <w:r w:rsidRPr="00DA47B2">
              <w:rPr>
                <w:rFonts w:ascii="Times New Roman" w:hAnsi="Times New Roman" w:cs="Times New Roman"/>
              </w:rPr>
              <w:t>Frequent design changes</w:t>
            </w:r>
          </w:p>
        </w:tc>
      </w:tr>
      <w:tr w:rsidR="00DA47B2" w:rsidRPr="00DA47B2" w14:paraId="0D366076" w14:textId="77777777" w:rsidTr="007754C2">
        <w:trPr>
          <w:trHeight w:val="345"/>
        </w:trPr>
        <w:tc>
          <w:tcPr>
            <w:tcW w:w="0" w:type="auto"/>
            <w:vAlign w:val="center"/>
          </w:tcPr>
          <w:p w14:paraId="7FCF9E4B" w14:textId="77777777" w:rsidR="00DA47B2" w:rsidRPr="00DA47B2" w:rsidRDefault="00DA47B2" w:rsidP="007754C2">
            <w:pPr>
              <w:pStyle w:val="NoSpacing"/>
              <w:jc w:val="center"/>
              <w:rPr>
                <w:rFonts w:ascii="Times New Roman" w:hAnsi="Times New Roman" w:cs="Times New Roman"/>
              </w:rPr>
            </w:pPr>
            <w:r w:rsidRPr="00DA47B2">
              <w:rPr>
                <w:rFonts w:ascii="Times New Roman" w:hAnsi="Times New Roman" w:cs="Times New Roman"/>
              </w:rPr>
              <w:t>2</w:t>
            </w:r>
          </w:p>
        </w:tc>
        <w:tc>
          <w:tcPr>
            <w:tcW w:w="0" w:type="auto"/>
            <w:vAlign w:val="center"/>
          </w:tcPr>
          <w:p w14:paraId="5AF89343" w14:textId="77777777" w:rsidR="00DA47B2" w:rsidRPr="00DA47B2" w:rsidRDefault="00DA47B2" w:rsidP="007754C2">
            <w:pPr>
              <w:pStyle w:val="NoSpacing"/>
              <w:jc w:val="center"/>
              <w:rPr>
                <w:rFonts w:ascii="Times New Roman" w:hAnsi="Times New Roman" w:cs="Times New Roman"/>
              </w:rPr>
            </w:pPr>
            <w:r w:rsidRPr="00DA47B2">
              <w:rPr>
                <w:rFonts w:ascii="Times New Roman" w:hAnsi="Times New Roman" w:cs="Times New Roman"/>
              </w:rPr>
              <w:t>Machine downtime</w:t>
            </w:r>
          </w:p>
        </w:tc>
      </w:tr>
      <w:tr w:rsidR="00DA47B2" w:rsidRPr="00DA47B2" w14:paraId="4A8B9D29" w14:textId="77777777" w:rsidTr="007754C2">
        <w:trPr>
          <w:trHeight w:val="372"/>
        </w:trPr>
        <w:tc>
          <w:tcPr>
            <w:tcW w:w="0" w:type="auto"/>
            <w:vAlign w:val="center"/>
          </w:tcPr>
          <w:p w14:paraId="7A1F50A7" w14:textId="77777777" w:rsidR="00DA47B2" w:rsidRPr="00DA47B2" w:rsidRDefault="00DA47B2" w:rsidP="007754C2">
            <w:pPr>
              <w:pStyle w:val="NoSpacing"/>
              <w:jc w:val="center"/>
              <w:rPr>
                <w:rFonts w:ascii="Times New Roman" w:hAnsi="Times New Roman" w:cs="Times New Roman"/>
              </w:rPr>
            </w:pPr>
            <w:r w:rsidRPr="00DA47B2">
              <w:rPr>
                <w:rFonts w:ascii="Times New Roman" w:hAnsi="Times New Roman" w:cs="Times New Roman"/>
              </w:rPr>
              <w:t>3</w:t>
            </w:r>
          </w:p>
        </w:tc>
        <w:tc>
          <w:tcPr>
            <w:tcW w:w="0" w:type="auto"/>
            <w:vAlign w:val="center"/>
          </w:tcPr>
          <w:p w14:paraId="1E6602F1" w14:textId="77777777" w:rsidR="00DA47B2" w:rsidRPr="00DA47B2" w:rsidRDefault="00DA47B2" w:rsidP="007754C2">
            <w:pPr>
              <w:pStyle w:val="NoSpacing"/>
              <w:jc w:val="center"/>
              <w:rPr>
                <w:rFonts w:ascii="Times New Roman" w:hAnsi="Times New Roman" w:cs="Times New Roman"/>
              </w:rPr>
            </w:pPr>
            <w:r w:rsidRPr="00DA47B2">
              <w:rPr>
                <w:rFonts w:ascii="Times New Roman" w:hAnsi="Times New Roman" w:cs="Times New Roman"/>
              </w:rPr>
              <w:t>Shortage of skilled manpower</w:t>
            </w:r>
          </w:p>
        </w:tc>
      </w:tr>
      <w:tr w:rsidR="00DA47B2" w:rsidRPr="00DA47B2" w14:paraId="586D3BCE" w14:textId="77777777" w:rsidTr="007754C2">
        <w:trPr>
          <w:trHeight w:val="372"/>
        </w:trPr>
        <w:tc>
          <w:tcPr>
            <w:tcW w:w="0" w:type="auto"/>
            <w:vAlign w:val="center"/>
          </w:tcPr>
          <w:p w14:paraId="6918FDEA" w14:textId="77777777" w:rsidR="00DA47B2" w:rsidRPr="00DA47B2" w:rsidRDefault="00DA47B2" w:rsidP="007754C2">
            <w:pPr>
              <w:pStyle w:val="NoSpacing"/>
              <w:jc w:val="center"/>
              <w:rPr>
                <w:rFonts w:ascii="Times New Roman" w:hAnsi="Times New Roman" w:cs="Times New Roman"/>
              </w:rPr>
            </w:pPr>
            <w:r w:rsidRPr="00DA47B2">
              <w:rPr>
                <w:rFonts w:ascii="Times New Roman" w:hAnsi="Times New Roman" w:cs="Times New Roman"/>
              </w:rPr>
              <w:t>4</w:t>
            </w:r>
          </w:p>
        </w:tc>
        <w:tc>
          <w:tcPr>
            <w:tcW w:w="0" w:type="auto"/>
            <w:vAlign w:val="center"/>
          </w:tcPr>
          <w:p w14:paraId="7ED1F9E8" w14:textId="77777777" w:rsidR="00DA47B2" w:rsidRPr="00DA47B2" w:rsidRDefault="00DA47B2" w:rsidP="007754C2">
            <w:pPr>
              <w:pStyle w:val="NoSpacing"/>
              <w:jc w:val="center"/>
              <w:rPr>
                <w:rFonts w:ascii="Times New Roman" w:hAnsi="Times New Roman" w:cs="Times New Roman"/>
              </w:rPr>
            </w:pPr>
            <w:r w:rsidRPr="00DA47B2">
              <w:rPr>
                <w:rFonts w:ascii="Times New Roman" w:hAnsi="Times New Roman" w:cs="Times New Roman"/>
              </w:rPr>
              <w:t>Poor production planning</w:t>
            </w:r>
          </w:p>
        </w:tc>
      </w:tr>
      <w:tr w:rsidR="00DA47B2" w:rsidRPr="00DA47B2" w14:paraId="7CA9F14E" w14:textId="77777777" w:rsidTr="007754C2">
        <w:trPr>
          <w:trHeight w:val="372"/>
        </w:trPr>
        <w:tc>
          <w:tcPr>
            <w:tcW w:w="0" w:type="auto"/>
            <w:vAlign w:val="center"/>
          </w:tcPr>
          <w:p w14:paraId="719C37B5" w14:textId="77777777" w:rsidR="00DA47B2" w:rsidRPr="00DA47B2" w:rsidRDefault="00DA47B2" w:rsidP="007754C2">
            <w:pPr>
              <w:pStyle w:val="NoSpacing"/>
              <w:jc w:val="center"/>
              <w:rPr>
                <w:rFonts w:ascii="Times New Roman" w:hAnsi="Times New Roman" w:cs="Times New Roman"/>
              </w:rPr>
            </w:pPr>
            <w:r w:rsidRPr="00DA47B2">
              <w:rPr>
                <w:rFonts w:ascii="Times New Roman" w:hAnsi="Times New Roman" w:cs="Times New Roman"/>
              </w:rPr>
              <w:t>5</w:t>
            </w:r>
          </w:p>
        </w:tc>
        <w:tc>
          <w:tcPr>
            <w:tcW w:w="0" w:type="auto"/>
            <w:vAlign w:val="center"/>
          </w:tcPr>
          <w:p w14:paraId="11120DD9" w14:textId="77777777" w:rsidR="00DA47B2" w:rsidRPr="00DA47B2" w:rsidRDefault="00DA47B2" w:rsidP="007754C2">
            <w:pPr>
              <w:pStyle w:val="NoSpacing"/>
              <w:jc w:val="center"/>
              <w:rPr>
                <w:rFonts w:ascii="Times New Roman" w:hAnsi="Times New Roman" w:cs="Times New Roman"/>
              </w:rPr>
            </w:pPr>
            <w:r w:rsidRPr="00DA47B2">
              <w:rPr>
                <w:rFonts w:ascii="Times New Roman" w:hAnsi="Times New Roman" w:cs="Times New Roman"/>
              </w:rPr>
              <w:t xml:space="preserve">Limited </w:t>
            </w:r>
            <w:proofErr w:type="spellStart"/>
            <w:r w:rsidRPr="00DA47B2">
              <w:rPr>
                <w:rFonts w:ascii="Times New Roman" w:hAnsi="Times New Roman" w:cs="Times New Roman"/>
              </w:rPr>
              <w:t>mould</w:t>
            </w:r>
            <w:proofErr w:type="spellEnd"/>
            <w:r w:rsidRPr="00DA47B2">
              <w:rPr>
                <w:rFonts w:ascii="Times New Roman" w:hAnsi="Times New Roman" w:cs="Times New Roman"/>
              </w:rPr>
              <w:t xml:space="preserve"> availability</w:t>
            </w:r>
          </w:p>
        </w:tc>
      </w:tr>
      <w:tr w:rsidR="00DA47B2" w:rsidRPr="00DA47B2" w14:paraId="2221AA25" w14:textId="77777777" w:rsidTr="007754C2">
        <w:trPr>
          <w:trHeight w:val="372"/>
        </w:trPr>
        <w:tc>
          <w:tcPr>
            <w:tcW w:w="0" w:type="auto"/>
            <w:vAlign w:val="center"/>
          </w:tcPr>
          <w:p w14:paraId="1E9B3560" w14:textId="77777777" w:rsidR="00DA47B2" w:rsidRPr="00DA47B2" w:rsidRDefault="00DA47B2" w:rsidP="007754C2">
            <w:pPr>
              <w:pStyle w:val="NoSpacing"/>
              <w:jc w:val="center"/>
              <w:rPr>
                <w:rFonts w:ascii="Times New Roman" w:hAnsi="Times New Roman" w:cs="Times New Roman"/>
              </w:rPr>
            </w:pPr>
            <w:r w:rsidRPr="00DA47B2">
              <w:rPr>
                <w:rFonts w:ascii="Times New Roman" w:hAnsi="Times New Roman" w:cs="Times New Roman"/>
              </w:rPr>
              <w:t>6</w:t>
            </w:r>
          </w:p>
        </w:tc>
        <w:tc>
          <w:tcPr>
            <w:tcW w:w="0" w:type="auto"/>
            <w:vAlign w:val="center"/>
          </w:tcPr>
          <w:p w14:paraId="435B56E7" w14:textId="77777777" w:rsidR="00DA47B2" w:rsidRPr="00DA47B2" w:rsidRDefault="00DA47B2" w:rsidP="007754C2">
            <w:pPr>
              <w:pStyle w:val="NoSpacing"/>
              <w:jc w:val="center"/>
              <w:rPr>
                <w:rFonts w:ascii="Times New Roman" w:hAnsi="Times New Roman" w:cs="Times New Roman"/>
              </w:rPr>
            </w:pPr>
            <w:r w:rsidRPr="00DA47B2">
              <w:rPr>
                <w:rFonts w:ascii="Times New Roman" w:hAnsi="Times New Roman" w:cs="Times New Roman"/>
              </w:rPr>
              <w:t>Material supply disruptions</w:t>
            </w:r>
          </w:p>
        </w:tc>
      </w:tr>
    </w:tbl>
    <w:p w14:paraId="2EB27193" w14:textId="77777777" w:rsidR="00EF19E2" w:rsidRPr="00EF19E2" w:rsidRDefault="00EF19E2" w:rsidP="00EF19E2">
      <w:pPr>
        <w:pStyle w:val="NoSpacing"/>
        <w:jc w:val="both"/>
        <w:rPr>
          <w:rFonts w:ascii="Times New Roman" w:hAnsi="Times New Roman" w:cs="Times New Roman"/>
        </w:rPr>
      </w:pPr>
    </w:p>
    <w:p w14:paraId="0EBBEC39" w14:textId="6BEF73D7" w:rsidR="00EF19E2" w:rsidRPr="00EF19E2" w:rsidRDefault="00EF19E2" w:rsidP="00EF19E2">
      <w:pPr>
        <w:pStyle w:val="NoSpacing"/>
        <w:jc w:val="both"/>
        <w:rPr>
          <w:rFonts w:ascii="Times New Roman" w:hAnsi="Times New Roman" w:cs="Times New Roman"/>
        </w:rPr>
      </w:pPr>
      <w:r w:rsidRPr="00EF19E2">
        <w:rPr>
          <w:rFonts w:ascii="Times New Roman" w:hAnsi="Times New Roman" w:cs="Times New Roman"/>
        </w:rPr>
        <w:t>T</w:t>
      </w:r>
      <w:r w:rsidR="00F82F8E">
        <w:rPr>
          <w:rFonts w:ascii="Times New Roman" w:hAnsi="Times New Roman" w:cs="Times New Roman"/>
        </w:rPr>
        <w:t>able 6 shows t</w:t>
      </w:r>
      <w:r w:rsidRPr="00EF19E2">
        <w:rPr>
          <w:rFonts w:ascii="Times New Roman" w:hAnsi="Times New Roman" w:cs="Times New Roman"/>
        </w:rPr>
        <w:t>he findings indicate that productivity challenges originate from both technical and organizational sources. Design instability was consistently reported as the most disruptive factor, followed by equipment reliability and workforce capability issues. These findings demonstrate that successful automation implementation requires a balanced integration of technology, people, and management practices.</w:t>
      </w:r>
    </w:p>
    <w:p w14:paraId="5A61F5B0" w14:textId="77777777" w:rsidR="00EF19E2" w:rsidRDefault="00EF19E2" w:rsidP="00EF19E2">
      <w:pPr>
        <w:pStyle w:val="NoSpacing"/>
        <w:jc w:val="both"/>
        <w:rPr>
          <w:rFonts w:ascii="Times New Roman" w:hAnsi="Times New Roman" w:cs="Times New Roman"/>
        </w:rPr>
      </w:pPr>
    </w:p>
    <w:p w14:paraId="6B15F554" w14:textId="77777777" w:rsidR="00431CD3" w:rsidRPr="00431CD3" w:rsidRDefault="00431CD3" w:rsidP="00431CD3">
      <w:pPr>
        <w:pStyle w:val="NoSpacing"/>
        <w:jc w:val="both"/>
        <w:rPr>
          <w:rFonts w:ascii="Times New Roman" w:hAnsi="Times New Roman" w:cs="Times New Roman"/>
          <w:b/>
          <w:bCs/>
        </w:rPr>
      </w:pPr>
      <w:r w:rsidRPr="00431CD3">
        <w:rPr>
          <w:rFonts w:ascii="Times New Roman" w:hAnsi="Times New Roman" w:cs="Times New Roman"/>
          <w:b/>
          <w:bCs/>
        </w:rPr>
        <w:t>Pareto Analysis of Productivity Challenges</w:t>
      </w:r>
    </w:p>
    <w:p w14:paraId="44718223" w14:textId="77777777" w:rsidR="00431CD3" w:rsidRPr="00431CD3" w:rsidRDefault="00431CD3" w:rsidP="00431CD3">
      <w:pPr>
        <w:pStyle w:val="NoSpacing"/>
        <w:jc w:val="both"/>
        <w:rPr>
          <w:rFonts w:ascii="Times New Roman" w:hAnsi="Times New Roman" w:cs="Times New Roman"/>
        </w:rPr>
      </w:pPr>
    </w:p>
    <w:p w14:paraId="0CAFE09F" w14:textId="519A64D6" w:rsidR="00431CD3" w:rsidRDefault="00431CD3" w:rsidP="00431CD3">
      <w:pPr>
        <w:pStyle w:val="NoSpacing"/>
        <w:jc w:val="both"/>
        <w:rPr>
          <w:rFonts w:ascii="Times New Roman" w:hAnsi="Times New Roman" w:cs="Times New Roman"/>
        </w:rPr>
      </w:pPr>
      <w:r w:rsidRPr="00431CD3">
        <w:rPr>
          <w:rFonts w:ascii="Times New Roman" w:hAnsi="Times New Roman" w:cs="Times New Roman"/>
        </w:rPr>
        <w:t>Based on thematic coding of expert responses, productivity challenges were ranked according to frequency of occurrence.</w:t>
      </w:r>
    </w:p>
    <w:p w14:paraId="500121B0" w14:textId="77777777" w:rsidR="00431CD3" w:rsidRDefault="00431CD3" w:rsidP="00431CD3">
      <w:pPr>
        <w:pStyle w:val="NoSpacing"/>
        <w:jc w:val="both"/>
        <w:rPr>
          <w:rFonts w:ascii="Times New Roman" w:hAnsi="Times New Roman" w:cs="Times New Roman"/>
        </w:rPr>
      </w:pPr>
    </w:p>
    <w:p w14:paraId="62859DCC" w14:textId="5A25B366" w:rsidR="00431CD3" w:rsidRDefault="00431CD3" w:rsidP="00431CD3">
      <w:pPr>
        <w:pStyle w:val="NoSpacing"/>
        <w:jc w:val="both"/>
        <w:rPr>
          <w:rFonts w:ascii="Times New Roman" w:hAnsi="Times New Roman" w:cs="Times New Roman"/>
          <w:b/>
          <w:bCs/>
        </w:rPr>
      </w:pPr>
      <w:r w:rsidRPr="00320402">
        <w:rPr>
          <w:rFonts w:ascii="Times New Roman" w:hAnsi="Times New Roman" w:cs="Times New Roman"/>
          <w:b/>
          <w:bCs/>
        </w:rPr>
        <w:t xml:space="preserve">Table </w:t>
      </w:r>
      <w:r w:rsidR="00F82F8E">
        <w:rPr>
          <w:rFonts w:ascii="Times New Roman" w:hAnsi="Times New Roman" w:cs="Times New Roman"/>
          <w:b/>
          <w:bCs/>
        </w:rPr>
        <w:t>7</w:t>
      </w:r>
      <w:r w:rsidRPr="00320402">
        <w:rPr>
          <w:rFonts w:ascii="Times New Roman" w:hAnsi="Times New Roman" w:cs="Times New Roman"/>
          <w:b/>
          <w:bCs/>
        </w:rPr>
        <w:t>: Pareto Analysis of Productivity Challenges</w:t>
      </w:r>
    </w:p>
    <w:p w14:paraId="0D9091EA" w14:textId="77777777" w:rsidR="00320402" w:rsidRPr="00320402" w:rsidRDefault="00320402" w:rsidP="00431CD3">
      <w:pPr>
        <w:pStyle w:val="NoSpacing"/>
        <w:jc w:val="both"/>
        <w:rPr>
          <w:rFonts w:ascii="Times New Roman" w:hAnsi="Times New Roman" w:cs="Times New Roman"/>
          <w:b/>
          <w:bCs/>
        </w:rPr>
      </w:pPr>
    </w:p>
    <w:tbl>
      <w:tblPr>
        <w:tblStyle w:val="TableGrid"/>
        <w:tblW w:w="10678" w:type="dxa"/>
        <w:tblLook w:val="04A0" w:firstRow="1" w:lastRow="0" w:firstColumn="1" w:lastColumn="0" w:noHBand="0" w:noVBand="1"/>
      </w:tblPr>
      <w:tblGrid>
        <w:gridCol w:w="3782"/>
        <w:gridCol w:w="1813"/>
        <w:gridCol w:w="2492"/>
        <w:gridCol w:w="2591"/>
      </w:tblGrid>
      <w:tr w:rsidR="00431CD3" w:rsidRPr="00431CD3" w14:paraId="6859391E" w14:textId="77777777" w:rsidTr="00320402">
        <w:trPr>
          <w:trHeight w:val="314"/>
        </w:trPr>
        <w:tc>
          <w:tcPr>
            <w:tcW w:w="0" w:type="auto"/>
            <w:hideMark/>
          </w:tcPr>
          <w:p w14:paraId="52306B72"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Challenge</w:t>
            </w:r>
          </w:p>
        </w:tc>
        <w:tc>
          <w:tcPr>
            <w:tcW w:w="0" w:type="auto"/>
            <w:hideMark/>
          </w:tcPr>
          <w:p w14:paraId="2696E542"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Frequency</w:t>
            </w:r>
          </w:p>
        </w:tc>
        <w:tc>
          <w:tcPr>
            <w:tcW w:w="0" w:type="auto"/>
            <w:hideMark/>
          </w:tcPr>
          <w:p w14:paraId="05E5DD96"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Percentage (%)</w:t>
            </w:r>
          </w:p>
        </w:tc>
        <w:tc>
          <w:tcPr>
            <w:tcW w:w="0" w:type="auto"/>
            <w:hideMark/>
          </w:tcPr>
          <w:p w14:paraId="5E727757"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Cumulative (%)</w:t>
            </w:r>
          </w:p>
        </w:tc>
      </w:tr>
      <w:tr w:rsidR="00431CD3" w:rsidRPr="00431CD3" w14:paraId="3BE9E73D" w14:textId="77777777" w:rsidTr="00320402">
        <w:trPr>
          <w:trHeight w:val="339"/>
        </w:trPr>
        <w:tc>
          <w:tcPr>
            <w:tcW w:w="0" w:type="auto"/>
            <w:hideMark/>
          </w:tcPr>
          <w:p w14:paraId="41F11F0C"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Design Changes</w:t>
            </w:r>
          </w:p>
        </w:tc>
        <w:tc>
          <w:tcPr>
            <w:tcW w:w="0" w:type="auto"/>
            <w:hideMark/>
          </w:tcPr>
          <w:p w14:paraId="5A40DF75"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9</w:t>
            </w:r>
          </w:p>
        </w:tc>
        <w:tc>
          <w:tcPr>
            <w:tcW w:w="0" w:type="auto"/>
            <w:hideMark/>
          </w:tcPr>
          <w:p w14:paraId="05C96C04"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25.0</w:t>
            </w:r>
          </w:p>
        </w:tc>
        <w:tc>
          <w:tcPr>
            <w:tcW w:w="0" w:type="auto"/>
            <w:hideMark/>
          </w:tcPr>
          <w:p w14:paraId="1B418722"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25.0</w:t>
            </w:r>
          </w:p>
        </w:tc>
      </w:tr>
      <w:tr w:rsidR="00431CD3" w:rsidRPr="00431CD3" w14:paraId="562EC3C8" w14:textId="77777777" w:rsidTr="00320402">
        <w:trPr>
          <w:trHeight w:val="314"/>
        </w:trPr>
        <w:tc>
          <w:tcPr>
            <w:tcW w:w="0" w:type="auto"/>
            <w:hideMark/>
          </w:tcPr>
          <w:p w14:paraId="1758D85E"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Machine Downtime</w:t>
            </w:r>
          </w:p>
        </w:tc>
        <w:tc>
          <w:tcPr>
            <w:tcW w:w="0" w:type="auto"/>
            <w:hideMark/>
          </w:tcPr>
          <w:p w14:paraId="46715362"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8</w:t>
            </w:r>
          </w:p>
        </w:tc>
        <w:tc>
          <w:tcPr>
            <w:tcW w:w="0" w:type="auto"/>
            <w:hideMark/>
          </w:tcPr>
          <w:p w14:paraId="0498AA27"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22.2</w:t>
            </w:r>
          </w:p>
        </w:tc>
        <w:tc>
          <w:tcPr>
            <w:tcW w:w="0" w:type="auto"/>
            <w:hideMark/>
          </w:tcPr>
          <w:p w14:paraId="6FC43B95"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47.2</w:t>
            </w:r>
          </w:p>
        </w:tc>
      </w:tr>
      <w:tr w:rsidR="00431CD3" w:rsidRPr="00431CD3" w14:paraId="0FE5B680" w14:textId="77777777" w:rsidTr="00320402">
        <w:trPr>
          <w:trHeight w:val="314"/>
        </w:trPr>
        <w:tc>
          <w:tcPr>
            <w:tcW w:w="0" w:type="auto"/>
            <w:hideMark/>
          </w:tcPr>
          <w:p w14:paraId="5B19A4D9"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 xml:space="preserve">Skilled </w:t>
            </w:r>
            <w:proofErr w:type="spellStart"/>
            <w:r w:rsidRPr="00431CD3">
              <w:rPr>
                <w:rFonts w:ascii="Times New Roman" w:hAnsi="Times New Roman" w:cs="Times New Roman"/>
              </w:rPr>
              <w:t>Labour</w:t>
            </w:r>
            <w:proofErr w:type="spellEnd"/>
            <w:r w:rsidRPr="00431CD3">
              <w:rPr>
                <w:rFonts w:ascii="Times New Roman" w:hAnsi="Times New Roman" w:cs="Times New Roman"/>
              </w:rPr>
              <w:t xml:space="preserve"> Shortage</w:t>
            </w:r>
          </w:p>
        </w:tc>
        <w:tc>
          <w:tcPr>
            <w:tcW w:w="0" w:type="auto"/>
            <w:hideMark/>
          </w:tcPr>
          <w:p w14:paraId="01D606D5"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7</w:t>
            </w:r>
          </w:p>
        </w:tc>
        <w:tc>
          <w:tcPr>
            <w:tcW w:w="0" w:type="auto"/>
            <w:hideMark/>
          </w:tcPr>
          <w:p w14:paraId="0AD0BF5F"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19.4</w:t>
            </w:r>
          </w:p>
        </w:tc>
        <w:tc>
          <w:tcPr>
            <w:tcW w:w="0" w:type="auto"/>
            <w:hideMark/>
          </w:tcPr>
          <w:p w14:paraId="054A5684"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66.6</w:t>
            </w:r>
          </w:p>
        </w:tc>
      </w:tr>
      <w:tr w:rsidR="00431CD3" w:rsidRPr="00431CD3" w14:paraId="4E08620B" w14:textId="77777777" w:rsidTr="00320402">
        <w:trPr>
          <w:trHeight w:val="314"/>
        </w:trPr>
        <w:tc>
          <w:tcPr>
            <w:tcW w:w="0" w:type="auto"/>
            <w:hideMark/>
          </w:tcPr>
          <w:p w14:paraId="7A970BB0"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Poor Planning</w:t>
            </w:r>
          </w:p>
        </w:tc>
        <w:tc>
          <w:tcPr>
            <w:tcW w:w="0" w:type="auto"/>
            <w:hideMark/>
          </w:tcPr>
          <w:p w14:paraId="0FA86B48"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5</w:t>
            </w:r>
          </w:p>
        </w:tc>
        <w:tc>
          <w:tcPr>
            <w:tcW w:w="0" w:type="auto"/>
            <w:hideMark/>
          </w:tcPr>
          <w:p w14:paraId="4B2864E0"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13.9</w:t>
            </w:r>
          </w:p>
        </w:tc>
        <w:tc>
          <w:tcPr>
            <w:tcW w:w="0" w:type="auto"/>
            <w:hideMark/>
          </w:tcPr>
          <w:p w14:paraId="67B2B64C"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80.5</w:t>
            </w:r>
          </w:p>
        </w:tc>
      </w:tr>
      <w:tr w:rsidR="00431CD3" w:rsidRPr="00431CD3" w14:paraId="7C92123C" w14:textId="77777777" w:rsidTr="00320402">
        <w:trPr>
          <w:trHeight w:val="339"/>
        </w:trPr>
        <w:tc>
          <w:tcPr>
            <w:tcW w:w="0" w:type="auto"/>
            <w:hideMark/>
          </w:tcPr>
          <w:p w14:paraId="32A61112" w14:textId="77777777" w:rsidR="00431CD3" w:rsidRPr="00431CD3" w:rsidRDefault="00431CD3" w:rsidP="00431CD3">
            <w:pPr>
              <w:pStyle w:val="NoSpacing"/>
              <w:rPr>
                <w:rFonts w:ascii="Times New Roman" w:hAnsi="Times New Roman" w:cs="Times New Roman"/>
              </w:rPr>
            </w:pPr>
            <w:proofErr w:type="spellStart"/>
            <w:r w:rsidRPr="00431CD3">
              <w:rPr>
                <w:rFonts w:ascii="Times New Roman" w:hAnsi="Times New Roman" w:cs="Times New Roman"/>
              </w:rPr>
              <w:t>Mould</w:t>
            </w:r>
            <w:proofErr w:type="spellEnd"/>
            <w:r w:rsidRPr="00431CD3">
              <w:rPr>
                <w:rFonts w:ascii="Times New Roman" w:hAnsi="Times New Roman" w:cs="Times New Roman"/>
              </w:rPr>
              <w:t xml:space="preserve"> Availability</w:t>
            </w:r>
          </w:p>
        </w:tc>
        <w:tc>
          <w:tcPr>
            <w:tcW w:w="0" w:type="auto"/>
            <w:hideMark/>
          </w:tcPr>
          <w:p w14:paraId="27E9A78C"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4</w:t>
            </w:r>
          </w:p>
        </w:tc>
        <w:tc>
          <w:tcPr>
            <w:tcW w:w="0" w:type="auto"/>
            <w:hideMark/>
          </w:tcPr>
          <w:p w14:paraId="49CD6EB0"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11.1</w:t>
            </w:r>
          </w:p>
        </w:tc>
        <w:tc>
          <w:tcPr>
            <w:tcW w:w="0" w:type="auto"/>
            <w:hideMark/>
          </w:tcPr>
          <w:p w14:paraId="691C450E"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91.6</w:t>
            </w:r>
          </w:p>
        </w:tc>
      </w:tr>
      <w:tr w:rsidR="00431CD3" w:rsidRPr="00431CD3" w14:paraId="4B19DEBF" w14:textId="77777777" w:rsidTr="00320402">
        <w:trPr>
          <w:trHeight w:val="314"/>
        </w:trPr>
        <w:tc>
          <w:tcPr>
            <w:tcW w:w="0" w:type="auto"/>
            <w:hideMark/>
          </w:tcPr>
          <w:p w14:paraId="0AD27412"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Material Supply Issues</w:t>
            </w:r>
          </w:p>
        </w:tc>
        <w:tc>
          <w:tcPr>
            <w:tcW w:w="0" w:type="auto"/>
            <w:hideMark/>
          </w:tcPr>
          <w:p w14:paraId="46BB9C26"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3</w:t>
            </w:r>
          </w:p>
        </w:tc>
        <w:tc>
          <w:tcPr>
            <w:tcW w:w="0" w:type="auto"/>
            <w:hideMark/>
          </w:tcPr>
          <w:p w14:paraId="26622DD4"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8.4</w:t>
            </w:r>
          </w:p>
        </w:tc>
        <w:tc>
          <w:tcPr>
            <w:tcW w:w="0" w:type="auto"/>
            <w:hideMark/>
          </w:tcPr>
          <w:p w14:paraId="1F84F78F" w14:textId="77777777" w:rsidR="00431CD3" w:rsidRPr="00431CD3" w:rsidRDefault="00431CD3" w:rsidP="00431CD3">
            <w:pPr>
              <w:pStyle w:val="NoSpacing"/>
              <w:rPr>
                <w:rFonts w:ascii="Times New Roman" w:hAnsi="Times New Roman" w:cs="Times New Roman"/>
              </w:rPr>
            </w:pPr>
            <w:r w:rsidRPr="00431CD3">
              <w:rPr>
                <w:rFonts w:ascii="Times New Roman" w:hAnsi="Times New Roman" w:cs="Times New Roman"/>
              </w:rPr>
              <w:t>100</w:t>
            </w:r>
          </w:p>
        </w:tc>
      </w:tr>
    </w:tbl>
    <w:p w14:paraId="26792DCB" w14:textId="77777777" w:rsidR="00431CD3" w:rsidRDefault="00431CD3" w:rsidP="00431CD3">
      <w:pPr>
        <w:pStyle w:val="NoSpacing"/>
        <w:jc w:val="both"/>
        <w:rPr>
          <w:rFonts w:ascii="Times New Roman" w:hAnsi="Times New Roman" w:cs="Times New Roman"/>
        </w:rPr>
      </w:pPr>
    </w:p>
    <w:p w14:paraId="38E41D67" w14:textId="6AAE530A" w:rsidR="00431CD3" w:rsidRPr="00431CD3" w:rsidRDefault="00431CD3" w:rsidP="00431CD3">
      <w:pPr>
        <w:pStyle w:val="NoSpacing"/>
        <w:jc w:val="both"/>
        <w:rPr>
          <w:rFonts w:ascii="Times New Roman" w:hAnsi="Times New Roman" w:cs="Times New Roman"/>
        </w:rPr>
      </w:pPr>
      <w:r w:rsidRPr="00431CD3">
        <w:rPr>
          <w:rFonts w:ascii="Times New Roman" w:hAnsi="Times New Roman" w:cs="Times New Roman"/>
        </w:rPr>
        <w:t>The Pareto analysis of productivity challenges reveals that a small number of critical factors account for most productivity issues within precast concrete fabrication facilities. T</w:t>
      </w:r>
      <w:r w:rsidR="00F82F8E">
        <w:rPr>
          <w:rFonts w:ascii="Times New Roman" w:hAnsi="Times New Roman" w:cs="Times New Roman"/>
        </w:rPr>
        <w:t>able 7 shows</w:t>
      </w:r>
      <w:r w:rsidRPr="00431CD3">
        <w:rPr>
          <w:rFonts w:ascii="Times New Roman" w:hAnsi="Times New Roman" w:cs="Times New Roman"/>
        </w:rPr>
        <w:t xml:space="preserve"> that frequent design changes ranked as the most significant challenge, followed by machine downtime, shortage of skilled manpower, and poor production planning. Together, these four factors contribute approximately 80% of the cumulative impact </w:t>
      </w:r>
      <w:r w:rsidRPr="00431CD3">
        <w:rPr>
          <w:rFonts w:ascii="Times New Roman" w:hAnsi="Times New Roman" w:cs="Times New Roman"/>
        </w:rPr>
        <w:lastRenderedPageBreak/>
        <w:t xml:space="preserve">on productivity performance. This finding supports the Pareto Principle (80/20 rule), which suggests that a limited number of root causes are responsible for most operational problems. Frequent design revisions disrupt production schedules, require </w:t>
      </w:r>
      <w:proofErr w:type="spellStart"/>
      <w:r w:rsidRPr="00431CD3">
        <w:rPr>
          <w:rFonts w:ascii="Times New Roman" w:hAnsi="Times New Roman" w:cs="Times New Roman"/>
        </w:rPr>
        <w:t>mould</w:t>
      </w:r>
      <w:proofErr w:type="spellEnd"/>
      <w:r w:rsidRPr="00431CD3">
        <w:rPr>
          <w:rFonts w:ascii="Times New Roman" w:hAnsi="Times New Roman" w:cs="Times New Roman"/>
        </w:rPr>
        <w:t xml:space="preserve"> modifications, increase rework activities, and reduce workflow stability. Similarly, machine downtime interrupts production continuity, particularly in automated facilities where equipment reliability is essential for maintaining cycle time and throughput targets.</w:t>
      </w:r>
    </w:p>
    <w:p w14:paraId="2248C42C" w14:textId="77777777" w:rsidR="00431CD3" w:rsidRPr="00431CD3" w:rsidRDefault="00431CD3" w:rsidP="00431CD3">
      <w:pPr>
        <w:pStyle w:val="NoSpacing"/>
        <w:jc w:val="both"/>
        <w:rPr>
          <w:rFonts w:ascii="Times New Roman" w:hAnsi="Times New Roman" w:cs="Times New Roman"/>
        </w:rPr>
      </w:pPr>
    </w:p>
    <w:p w14:paraId="20889F6E" w14:textId="5C9A97F6" w:rsidR="00431CD3" w:rsidRDefault="00431CD3" w:rsidP="00431CD3">
      <w:pPr>
        <w:pStyle w:val="NoSpacing"/>
        <w:jc w:val="both"/>
        <w:rPr>
          <w:rFonts w:ascii="Times New Roman" w:hAnsi="Times New Roman" w:cs="Times New Roman"/>
        </w:rPr>
      </w:pPr>
      <w:r w:rsidRPr="00431CD3">
        <w:rPr>
          <w:rFonts w:ascii="Times New Roman" w:hAnsi="Times New Roman" w:cs="Times New Roman"/>
        </w:rPr>
        <w:t xml:space="preserve">The cumulative percentage trend further indicates that productivity improvement efforts should prioritize addressing these dominant challenges before focusing on less significant factors such as </w:t>
      </w:r>
      <w:proofErr w:type="spellStart"/>
      <w:r w:rsidRPr="00431CD3">
        <w:rPr>
          <w:rFonts w:ascii="Times New Roman" w:hAnsi="Times New Roman" w:cs="Times New Roman"/>
        </w:rPr>
        <w:t>mould</w:t>
      </w:r>
      <w:proofErr w:type="spellEnd"/>
      <w:r w:rsidRPr="00431CD3">
        <w:rPr>
          <w:rFonts w:ascii="Times New Roman" w:hAnsi="Times New Roman" w:cs="Times New Roman"/>
        </w:rPr>
        <w:t xml:space="preserve"> availability and material supply issues. Improving design coordination and implementing early design freeze procedures can minimize production disruptions caused by late revisions. Likewise, strengthening preventive maintenance programs, condition-based monitoring, and equipment reliability strategies can reduce downtime and improve operational continuity. Workforce development initiatives, including technical training and competency enhancement programs, are also necessary to address skilled </w:t>
      </w:r>
      <w:proofErr w:type="spellStart"/>
      <w:r w:rsidRPr="00431CD3">
        <w:rPr>
          <w:rFonts w:ascii="Times New Roman" w:hAnsi="Times New Roman" w:cs="Times New Roman"/>
        </w:rPr>
        <w:t>labour</w:t>
      </w:r>
      <w:proofErr w:type="spellEnd"/>
      <w:r w:rsidRPr="00431CD3">
        <w:rPr>
          <w:rFonts w:ascii="Times New Roman" w:hAnsi="Times New Roman" w:cs="Times New Roman"/>
        </w:rPr>
        <w:t xml:space="preserve"> shortages and improve production consistency. Therefore, the Pareto analysis provides valuable guidance for management by identifying the most impactful areas for intervention, enabling precast manufacturers to allocate resources more effectively and achieve substantial productivity gains through targeted improvement strategies.</w:t>
      </w:r>
    </w:p>
    <w:p w14:paraId="14F1F1B3" w14:textId="77777777" w:rsidR="00431CD3" w:rsidRPr="00EF19E2" w:rsidRDefault="00431CD3" w:rsidP="00431CD3">
      <w:pPr>
        <w:pStyle w:val="NoSpacing"/>
        <w:jc w:val="both"/>
        <w:rPr>
          <w:rFonts w:ascii="Times New Roman" w:hAnsi="Times New Roman" w:cs="Times New Roman"/>
        </w:rPr>
      </w:pPr>
    </w:p>
    <w:p w14:paraId="7B1B3681" w14:textId="278E965C" w:rsidR="00EF19E2" w:rsidRPr="00EF19E2" w:rsidRDefault="00EF19E2" w:rsidP="00EF19E2">
      <w:pPr>
        <w:pStyle w:val="NoSpacing"/>
        <w:jc w:val="both"/>
        <w:rPr>
          <w:rFonts w:ascii="Times New Roman" w:hAnsi="Times New Roman" w:cs="Times New Roman"/>
          <w:b/>
          <w:bCs/>
        </w:rPr>
      </w:pPr>
      <w:r w:rsidRPr="00EF19E2">
        <w:rPr>
          <w:rFonts w:ascii="Times New Roman" w:hAnsi="Times New Roman" w:cs="Times New Roman"/>
          <w:b/>
          <w:bCs/>
        </w:rPr>
        <w:t>Overall Evaluation</w:t>
      </w:r>
    </w:p>
    <w:p w14:paraId="5E06DD56" w14:textId="77777777" w:rsidR="00EF19E2" w:rsidRPr="00EF19E2" w:rsidRDefault="00EF19E2" w:rsidP="00EF19E2">
      <w:pPr>
        <w:pStyle w:val="NoSpacing"/>
        <w:jc w:val="both"/>
        <w:rPr>
          <w:rFonts w:ascii="Times New Roman" w:hAnsi="Times New Roman" w:cs="Times New Roman"/>
        </w:rPr>
      </w:pPr>
    </w:p>
    <w:p w14:paraId="11A75B2A" w14:textId="23B23F95" w:rsidR="00A14F4E" w:rsidRDefault="00EF19E2" w:rsidP="00EF19E2">
      <w:pPr>
        <w:pStyle w:val="NoSpacing"/>
        <w:jc w:val="both"/>
        <w:rPr>
          <w:rFonts w:ascii="Times New Roman" w:hAnsi="Times New Roman" w:cs="Times New Roman"/>
        </w:rPr>
      </w:pPr>
      <w:r w:rsidRPr="00EF19E2">
        <w:rPr>
          <w:rFonts w:ascii="Times New Roman" w:hAnsi="Times New Roman" w:cs="Times New Roman"/>
        </w:rPr>
        <w:t>Most respondents agreed that automation contributes positively to productivity performance, quality consistency, and production predictability. Furthermore, respondents strongly agreed that future productivity improvements will depend on greater digital transformation, workforce upskilling, and enhanced human–machine collaboration. The findings suggest that automation should not be viewed solely as a technological investment but rather as a comprehensive operational strategy that integrates process optimization, digital planning, quality management, and workforce development.</w:t>
      </w:r>
    </w:p>
    <w:p w14:paraId="34164B3D" w14:textId="77777777" w:rsidR="00B317F8" w:rsidRDefault="00B317F8" w:rsidP="00EF19E2">
      <w:pPr>
        <w:pStyle w:val="NoSpacing"/>
        <w:jc w:val="both"/>
        <w:rPr>
          <w:rFonts w:ascii="Times New Roman" w:hAnsi="Times New Roman" w:cs="Times New Roman"/>
        </w:rPr>
      </w:pPr>
    </w:p>
    <w:p w14:paraId="0658D245" w14:textId="6B3189F9" w:rsidR="00B317F8" w:rsidRDefault="00B317F8" w:rsidP="00EF19E2">
      <w:pPr>
        <w:pStyle w:val="NoSpacing"/>
        <w:jc w:val="both"/>
        <w:rPr>
          <w:rFonts w:ascii="Times New Roman" w:hAnsi="Times New Roman" w:cs="Times New Roman"/>
          <w:b/>
          <w:bCs/>
          <w:sz w:val="28"/>
          <w:szCs w:val="28"/>
        </w:rPr>
      </w:pPr>
      <w:r w:rsidRPr="005300CF">
        <w:rPr>
          <w:rFonts w:ascii="Times New Roman" w:hAnsi="Times New Roman" w:cs="Times New Roman"/>
          <w:b/>
          <w:bCs/>
          <w:sz w:val="28"/>
          <w:szCs w:val="28"/>
        </w:rPr>
        <w:t>CONCLUSION</w:t>
      </w:r>
    </w:p>
    <w:p w14:paraId="18804F30" w14:textId="77777777" w:rsidR="005300CF" w:rsidRPr="00320402" w:rsidRDefault="005300CF" w:rsidP="00EF19E2">
      <w:pPr>
        <w:pStyle w:val="NoSpacing"/>
        <w:jc w:val="both"/>
        <w:rPr>
          <w:rFonts w:ascii="Times New Roman" w:hAnsi="Times New Roman" w:cs="Times New Roman"/>
        </w:rPr>
      </w:pPr>
    </w:p>
    <w:p w14:paraId="3C5BCCF6" w14:textId="211FDEB7" w:rsidR="003D1295" w:rsidRPr="003D1295" w:rsidRDefault="003D1295" w:rsidP="003D1295">
      <w:pPr>
        <w:pStyle w:val="NoSpacing"/>
        <w:jc w:val="both"/>
        <w:rPr>
          <w:rFonts w:ascii="Times New Roman" w:hAnsi="Times New Roman" w:cs="Times New Roman"/>
        </w:rPr>
      </w:pPr>
      <w:r w:rsidRPr="003D1295">
        <w:rPr>
          <w:rFonts w:ascii="Times New Roman" w:hAnsi="Times New Roman" w:cs="Times New Roman"/>
        </w:rPr>
        <w:t xml:space="preserve">This study </w:t>
      </w:r>
      <w:r w:rsidR="00964222">
        <w:rPr>
          <w:rFonts w:ascii="Times New Roman" w:hAnsi="Times New Roman" w:cs="Times New Roman"/>
        </w:rPr>
        <w:t xml:space="preserve">was </w:t>
      </w:r>
      <w:r w:rsidRPr="003D1295">
        <w:rPr>
          <w:rFonts w:ascii="Times New Roman" w:hAnsi="Times New Roman" w:cs="Times New Roman"/>
        </w:rPr>
        <w:t xml:space="preserve">benchmarked the productivity performance of conventional, semi-automated, and fully automated precast concrete fabrication systems </w:t>
      </w:r>
      <w:r w:rsidR="00964222">
        <w:rPr>
          <w:rFonts w:ascii="Times New Roman" w:hAnsi="Times New Roman" w:cs="Times New Roman"/>
        </w:rPr>
        <w:t xml:space="preserve">by </w:t>
      </w:r>
      <w:r w:rsidRPr="003D1295">
        <w:rPr>
          <w:rFonts w:ascii="Times New Roman" w:hAnsi="Times New Roman" w:cs="Times New Roman"/>
        </w:rPr>
        <w:t xml:space="preserve">using a multidimensional productivity indicator framework. The </w:t>
      </w:r>
      <w:r w:rsidR="00964222">
        <w:rPr>
          <w:rFonts w:ascii="Times New Roman" w:hAnsi="Times New Roman" w:cs="Times New Roman"/>
        </w:rPr>
        <w:t>results</w:t>
      </w:r>
      <w:r w:rsidRPr="003D1295">
        <w:rPr>
          <w:rFonts w:ascii="Times New Roman" w:hAnsi="Times New Roman" w:cs="Times New Roman"/>
        </w:rPr>
        <w:t xml:space="preserve"> indicate</w:t>
      </w:r>
      <w:r w:rsidR="00964222">
        <w:rPr>
          <w:rFonts w:ascii="Times New Roman" w:hAnsi="Times New Roman" w:cs="Times New Roman"/>
        </w:rPr>
        <w:t>d</w:t>
      </w:r>
      <w:r w:rsidRPr="003D1295">
        <w:rPr>
          <w:rFonts w:ascii="Times New Roman" w:hAnsi="Times New Roman" w:cs="Times New Roman"/>
        </w:rPr>
        <w:t xml:space="preserve"> that automated systems generally achieve better performance in cycle time efficiency, quality consistency, digital production control, and workflow coordination compared with conventional production methods. However, the results demonstrate that automation alone does not guarantee higher productivity, as effective integration of people, processes, planning systems, and equipment management remains essential for achieving sustainable performance improvements (Reichenbach &amp; </w:t>
      </w:r>
      <w:proofErr w:type="spellStart"/>
      <w:r w:rsidRPr="003D1295">
        <w:rPr>
          <w:rFonts w:ascii="Times New Roman" w:hAnsi="Times New Roman" w:cs="Times New Roman"/>
        </w:rPr>
        <w:t>Kromoser</w:t>
      </w:r>
      <w:proofErr w:type="spellEnd"/>
      <w:r w:rsidRPr="003D1295">
        <w:rPr>
          <w:rFonts w:ascii="Times New Roman" w:hAnsi="Times New Roman" w:cs="Times New Roman"/>
        </w:rPr>
        <w:t>, 2021; Waris et al., 2023).</w:t>
      </w:r>
    </w:p>
    <w:p w14:paraId="28D2CBA4" w14:textId="77777777" w:rsidR="003D1295" w:rsidRPr="003D1295" w:rsidRDefault="003D1295" w:rsidP="003D1295">
      <w:pPr>
        <w:pStyle w:val="NoSpacing"/>
        <w:jc w:val="both"/>
        <w:rPr>
          <w:rFonts w:ascii="Times New Roman" w:hAnsi="Times New Roman" w:cs="Times New Roman"/>
        </w:rPr>
      </w:pPr>
    </w:p>
    <w:p w14:paraId="39DB16FD" w14:textId="10BE9308" w:rsidR="003D1295" w:rsidRPr="003D1295" w:rsidRDefault="003D1295" w:rsidP="003D1295">
      <w:pPr>
        <w:pStyle w:val="NoSpacing"/>
        <w:jc w:val="both"/>
        <w:rPr>
          <w:rFonts w:ascii="Times New Roman" w:hAnsi="Times New Roman" w:cs="Times New Roman"/>
        </w:rPr>
      </w:pPr>
      <w:r w:rsidRPr="003D1295">
        <w:rPr>
          <w:rFonts w:ascii="Times New Roman" w:hAnsi="Times New Roman" w:cs="Times New Roman"/>
        </w:rPr>
        <w:t xml:space="preserve">The analysis identified People and Organization and Planning and Control as the most influential </w:t>
      </w:r>
      <w:r w:rsidR="00964222">
        <w:rPr>
          <w:rFonts w:ascii="Times New Roman" w:hAnsi="Times New Roman" w:cs="Times New Roman"/>
        </w:rPr>
        <w:t xml:space="preserve">in </w:t>
      </w:r>
      <w:r w:rsidRPr="003D1295">
        <w:rPr>
          <w:rFonts w:ascii="Times New Roman" w:hAnsi="Times New Roman" w:cs="Times New Roman"/>
        </w:rPr>
        <w:t xml:space="preserve">productivity dimensions, emphasizing the importance of workforce competency, continuous training, supervision, scheduling, and digital planning tools. In contrast, Tooling and Equipment emerged as the weakest dimension due to challenges associated with machine downtime, maintenance requirements, and </w:t>
      </w:r>
      <w:proofErr w:type="spellStart"/>
      <w:r w:rsidRPr="003D1295">
        <w:rPr>
          <w:rFonts w:ascii="Times New Roman" w:hAnsi="Times New Roman" w:cs="Times New Roman"/>
        </w:rPr>
        <w:t>mould</w:t>
      </w:r>
      <w:proofErr w:type="spellEnd"/>
      <w:r w:rsidRPr="003D1295">
        <w:rPr>
          <w:rFonts w:ascii="Times New Roman" w:hAnsi="Times New Roman" w:cs="Times New Roman"/>
        </w:rPr>
        <w:t xml:space="preserve"> availability. Furthermore, the Pareto analysis revealed that frequent design changes, machine downtime, skilled </w:t>
      </w:r>
      <w:proofErr w:type="spellStart"/>
      <w:r w:rsidRPr="003D1295">
        <w:rPr>
          <w:rFonts w:ascii="Times New Roman" w:hAnsi="Times New Roman" w:cs="Times New Roman"/>
        </w:rPr>
        <w:t>labour</w:t>
      </w:r>
      <w:proofErr w:type="spellEnd"/>
      <w:r w:rsidRPr="003D1295">
        <w:rPr>
          <w:rFonts w:ascii="Times New Roman" w:hAnsi="Times New Roman" w:cs="Times New Roman"/>
        </w:rPr>
        <w:t xml:space="preserve"> shortages, and poor production planning account for most productivity-related issues in precast manufacturing (Ali et al., 2018; Gbadamosi et al., 2021).</w:t>
      </w:r>
    </w:p>
    <w:p w14:paraId="250DBB88" w14:textId="77777777" w:rsidR="003D1295" w:rsidRPr="003D1295" w:rsidRDefault="003D1295" w:rsidP="003D1295">
      <w:pPr>
        <w:pStyle w:val="NoSpacing"/>
        <w:jc w:val="both"/>
        <w:rPr>
          <w:rFonts w:ascii="Times New Roman" w:hAnsi="Times New Roman" w:cs="Times New Roman"/>
        </w:rPr>
      </w:pPr>
    </w:p>
    <w:p w14:paraId="4C1EB03E" w14:textId="4CD74734" w:rsidR="000C26BA" w:rsidRDefault="003D1295" w:rsidP="00EF19E2">
      <w:pPr>
        <w:pStyle w:val="NoSpacing"/>
        <w:jc w:val="both"/>
        <w:rPr>
          <w:rFonts w:ascii="Times New Roman" w:hAnsi="Times New Roman" w:cs="Times New Roman"/>
        </w:rPr>
      </w:pPr>
      <w:r w:rsidRPr="003D1295">
        <w:rPr>
          <w:rFonts w:ascii="Times New Roman" w:hAnsi="Times New Roman" w:cs="Times New Roman"/>
        </w:rPr>
        <w:t>Overall, this study provides a practical benchmarking framework that supports productivity assessment and improvement within the IBS precast concrete industry. The findings highlight</w:t>
      </w:r>
      <w:r w:rsidR="00964222">
        <w:rPr>
          <w:rFonts w:ascii="Times New Roman" w:hAnsi="Times New Roman" w:cs="Times New Roman"/>
        </w:rPr>
        <w:t xml:space="preserve">ed </w:t>
      </w:r>
      <w:r w:rsidRPr="003D1295">
        <w:rPr>
          <w:rFonts w:ascii="Times New Roman" w:hAnsi="Times New Roman" w:cs="Times New Roman"/>
        </w:rPr>
        <w:t>th</w:t>
      </w:r>
      <w:r w:rsidR="00964222">
        <w:rPr>
          <w:rFonts w:ascii="Times New Roman" w:hAnsi="Times New Roman" w:cs="Times New Roman"/>
        </w:rPr>
        <w:t>e</w:t>
      </w:r>
      <w:r w:rsidRPr="003D1295">
        <w:rPr>
          <w:rFonts w:ascii="Times New Roman" w:hAnsi="Times New Roman" w:cs="Times New Roman"/>
        </w:rPr>
        <w:t xml:space="preserve"> greater digital transformation, workforce upskilling, preventive maintenance, and stronger human–machine collaboration to maximize the benefits of automation and enhance long-term manufacturing productivity (CIDB Malaysia, 2021; Amarasinghe et al., 2024)</w:t>
      </w:r>
      <w:r w:rsidR="00806BAB">
        <w:rPr>
          <w:rFonts w:ascii="Times New Roman" w:hAnsi="Times New Roman" w:cs="Times New Roman"/>
        </w:rPr>
        <w:t>.</w:t>
      </w:r>
    </w:p>
    <w:p w14:paraId="1F2AF47C" w14:textId="77777777" w:rsidR="007754C2" w:rsidRDefault="007754C2" w:rsidP="00EF19E2">
      <w:pPr>
        <w:pStyle w:val="NoSpacing"/>
        <w:jc w:val="both"/>
        <w:rPr>
          <w:rFonts w:ascii="Times New Roman" w:hAnsi="Times New Roman" w:cs="Times New Roman"/>
        </w:rPr>
      </w:pPr>
    </w:p>
    <w:p w14:paraId="59A34D75" w14:textId="77777777" w:rsidR="007754C2" w:rsidRDefault="007754C2" w:rsidP="00EF19E2">
      <w:pPr>
        <w:pStyle w:val="NoSpacing"/>
        <w:jc w:val="both"/>
        <w:rPr>
          <w:rFonts w:ascii="Times New Roman" w:hAnsi="Times New Roman" w:cs="Times New Roman"/>
        </w:rPr>
      </w:pPr>
    </w:p>
    <w:p w14:paraId="5C0DAD26" w14:textId="77777777" w:rsidR="007754C2" w:rsidRDefault="007754C2" w:rsidP="00EF19E2">
      <w:pPr>
        <w:pStyle w:val="NoSpacing"/>
        <w:jc w:val="both"/>
        <w:rPr>
          <w:rFonts w:ascii="Times New Roman" w:hAnsi="Times New Roman" w:cs="Times New Roman"/>
        </w:rPr>
      </w:pPr>
    </w:p>
    <w:p w14:paraId="066436B9" w14:textId="77777777" w:rsidR="00CB147C" w:rsidRPr="00806BAB" w:rsidRDefault="00CB147C" w:rsidP="00EF19E2">
      <w:pPr>
        <w:pStyle w:val="NoSpacing"/>
        <w:jc w:val="both"/>
        <w:rPr>
          <w:rFonts w:ascii="Times New Roman" w:hAnsi="Times New Roman" w:cs="Times New Roman"/>
        </w:rPr>
      </w:pPr>
    </w:p>
    <w:p w14:paraId="62466064" w14:textId="67734934" w:rsidR="00B317F8" w:rsidRPr="005300CF" w:rsidRDefault="00B317F8" w:rsidP="00EF19E2">
      <w:pPr>
        <w:pStyle w:val="NoSpacing"/>
        <w:jc w:val="both"/>
        <w:rPr>
          <w:rFonts w:ascii="Times New Roman" w:hAnsi="Times New Roman" w:cs="Times New Roman"/>
          <w:b/>
          <w:bCs/>
          <w:sz w:val="28"/>
          <w:szCs w:val="28"/>
        </w:rPr>
      </w:pPr>
      <w:r w:rsidRPr="005300CF">
        <w:rPr>
          <w:rFonts w:ascii="Times New Roman" w:hAnsi="Times New Roman" w:cs="Times New Roman"/>
          <w:b/>
          <w:bCs/>
          <w:sz w:val="28"/>
          <w:szCs w:val="28"/>
        </w:rPr>
        <w:lastRenderedPageBreak/>
        <w:t>REFERENCES</w:t>
      </w:r>
    </w:p>
    <w:p w14:paraId="60B00CD3" w14:textId="77777777" w:rsidR="00A14F4E" w:rsidRPr="00EF19E2" w:rsidRDefault="00A14F4E" w:rsidP="00EF19E2">
      <w:pPr>
        <w:pStyle w:val="NoSpacing"/>
        <w:jc w:val="both"/>
        <w:rPr>
          <w:rFonts w:ascii="Times New Roman" w:hAnsi="Times New Roman" w:cs="Times New Roman"/>
        </w:rPr>
      </w:pPr>
    </w:p>
    <w:p w14:paraId="108A2D9C" w14:textId="77777777" w:rsidR="00CB147C" w:rsidRDefault="00CB147C" w:rsidP="00CB147C">
      <w:pPr>
        <w:pStyle w:val="NoSpacing"/>
        <w:numPr>
          <w:ilvl w:val="0"/>
          <w:numId w:val="6"/>
        </w:numPr>
        <w:jc w:val="both"/>
        <w:rPr>
          <w:rFonts w:ascii="Times New Roman" w:hAnsi="Times New Roman" w:cs="Times New Roman"/>
        </w:rPr>
      </w:pPr>
      <w:r w:rsidRPr="00CB147C">
        <w:rPr>
          <w:rFonts w:ascii="Times New Roman" w:hAnsi="Times New Roman" w:cs="Times New Roman"/>
        </w:rPr>
        <w:t>Ali, A. S., Kamaruzzaman, S. N., Sulaiman, R., &amp; Peng, Y. C. (2018). Factors affecting productivity in industrialized building system (IBS) construction projects. International Journal of Building Pathology and Adaptation, 36(2), 123–138.</w:t>
      </w:r>
    </w:p>
    <w:p w14:paraId="6EAA0867" w14:textId="77777777" w:rsidR="00CB147C" w:rsidRDefault="00CB147C" w:rsidP="00CB147C">
      <w:pPr>
        <w:pStyle w:val="NoSpacing"/>
        <w:numPr>
          <w:ilvl w:val="0"/>
          <w:numId w:val="6"/>
        </w:numPr>
        <w:jc w:val="both"/>
        <w:rPr>
          <w:rFonts w:ascii="Times New Roman" w:hAnsi="Times New Roman" w:cs="Times New Roman"/>
        </w:rPr>
      </w:pPr>
      <w:r w:rsidRPr="00CB147C">
        <w:rPr>
          <w:rFonts w:ascii="Times New Roman" w:hAnsi="Times New Roman" w:cs="Times New Roman"/>
        </w:rPr>
        <w:t>Amarasinghe, M., et al. (2024). Productivity assessment and benchmarking framework for automated construction manufacturing systems. Automation in Construction, 167, 105673.</w:t>
      </w:r>
      <w:r>
        <w:rPr>
          <w:rFonts w:ascii="Times New Roman" w:hAnsi="Times New Roman" w:cs="Times New Roman"/>
        </w:rPr>
        <w:t xml:space="preserve"> </w:t>
      </w:r>
    </w:p>
    <w:p w14:paraId="027BE958" w14:textId="042DDDFE" w:rsidR="00CB147C" w:rsidRPr="00CB147C" w:rsidRDefault="00CB147C" w:rsidP="00CB147C">
      <w:pPr>
        <w:pStyle w:val="NoSpacing"/>
        <w:ind w:left="720"/>
        <w:jc w:val="both"/>
        <w:rPr>
          <w:rFonts w:ascii="Times New Roman" w:hAnsi="Times New Roman" w:cs="Times New Roman"/>
        </w:rPr>
      </w:pPr>
      <w:r w:rsidRPr="00CB147C">
        <w:rPr>
          <w:rFonts w:ascii="Times New Roman" w:hAnsi="Times New Roman" w:cs="Times New Roman"/>
        </w:rPr>
        <w:t>DOI: https://doi.org/10.1016/j.autcon.2024.105673</w:t>
      </w:r>
    </w:p>
    <w:p w14:paraId="66B38EF6" w14:textId="77777777" w:rsidR="00CB147C" w:rsidRPr="00CB147C" w:rsidRDefault="00CB147C" w:rsidP="00CB147C">
      <w:pPr>
        <w:pStyle w:val="NoSpacing"/>
        <w:jc w:val="both"/>
        <w:rPr>
          <w:rFonts w:ascii="Times New Roman" w:hAnsi="Times New Roman" w:cs="Times New Roman"/>
        </w:rPr>
      </w:pPr>
    </w:p>
    <w:p w14:paraId="058C109A" w14:textId="77777777" w:rsidR="00CB147C" w:rsidRDefault="00CB147C" w:rsidP="00CB147C">
      <w:pPr>
        <w:pStyle w:val="NoSpacing"/>
        <w:numPr>
          <w:ilvl w:val="0"/>
          <w:numId w:val="6"/>
        </w:numPr>
        <w:jc w:val="both"/>
        <w:rPr>
          <w:rFonts w:ascii="Times New Roman" w:hAnsi="Times New Roman" w:cs="Times New Roman"/>
        </w:rPr>
      </w:pPr>
      <w:r w:rsidRPr="00CB147C">
        <w:rPr>
          <w:rFonts w:ascii="Times New Roman" w:hAnsi="Times New Roman" w:cs="Times New Roman"/>
        </w:rPr>
        <w:t>Construction Industry Development Board (CIDB) Malaysia. (2021). IBS Roadmap 2021–2025. Kuala Lumpur, Malaysia: CIDB.</w:t>
      </w:r>
    </w:p>
    <w:p w14:paraId="0A9FAFC5" w14:textId="53CD4991" w:rsidR="00CB147C" w:rsidRPr="00CB147C" w:rsidRDefault="00CB147C" w:rsidP="00CB147C">
      <w:pPr>
        <w:pStyle w:val="NoSpacing"/>
        <w:ind w:left="720"/>
        <w:jc w:val="both"/>
        <w:rPr>
          <w:rFonts w:ascii="Times New Roman" w:hAnsi="Times New Roman" w:cs="Times New Roman"/>
        </w:rPr>
      </w:pPr>
      <w:r w:rsidRPr="00CB147C">
        <w:rPr>
          <w:rFonts w:ascii="Times New Roman" w:hAnsi="Times New Roman" w:cs="Times New Roman"/>
        </w:rPr>
        <w:t>Google Scholar: https://scholar.google.com/scholar?q=CIDB+IBS+Roadmap+2021-2025</w:t>
      </w:r>
    </w:p>
    <w:p w14:paraId="2B26BF4E" w14:textId="77777777" w:rsidR="00CB147C" w:rsidRPr="00CB147C" w:rsidRDefault="00CB147C" w:rsidP="00CB147C">
      <w:pPr>
        <w:pStyle w:val="NoSpacing"/>
        <w:jc w:val="both"/>
        <w:rPr>
          <w:rFonts w:ascii="Times New Roman" w:hAnsi="Times New Roman" w:cs="Times New Roman"/>
        </w:rPr>
      </w:pPr>
    </w:p>
    <w:p w14:paraId="6ECA5DA8" w14:textId="77777777" w:rsidR="00CB147C" w:rsidRDefault="00CB147C" w:rsidP="00CB147C">
      <w:pPr>
        <w:pStyle w:val="NoSpacing"/>
        <w:numPr>
          <w:ilvl w:val="0"/>
          <w:numId w:val="6"/>
        </w:numPr>
        <w:jc w:val="both"/>
        <w:rPr>
          <w:rFonts w:ascii="Times New Roman" w:hAnsi="Times New Roman" w:cs="Times New Roman"/>
        </w:rPr>
      </w:pPr>
      <w:r w:rsidRPr="00CB147C">
        <w:rPr>
          <w:rFonts w:ascii="Times New Roman" w:hAnsi="Times New Roman" w:cs="Times New Roman"/>
        </w:rPr>
        <w:t>Gbadamosi, A. Q., Oyedele, L. O., Olawale, O., Abioye, S., &amp; Bilal, M. (2021). Offsite construction and productivity improvement: A review of critical success factors and performance indicators. Journal of Building Engineering, 43, 102568.</w:t>
      </w:r>
    </w:p>
    <w:p w14:paraId="14618F1A" w14:textId="26CBAD76" w:rsidR="00CB147C" w:rsidRPr="00CB147C" w:rsidRDefault="00CB147C" w:rsidP="00CB147C">
      <w:pPr>
        <w:pStyle w:val="NoSpacing"/>
        <w:ind w:left="720"/>
        <w:jc w:val="both"/>
        <w:rPr>
          <w:rFonts w:ascii="Times New Roman" w:hAnsi="Times New Roman" w:cs="Times New Roman"/>
        </w:rPr>
      </w:pPr>
      <w:r w:rsidRPr="00CB147C">
        <w:rPr>
          <w:rFonts w:ascii="Times New Roman" w:hAnsi="Times New Roman" w:cs="Times New Roman"/>
        </w:rPr>
        <w:t>DOI: https://doi.org/10.1016/j.jobe.2021.102568</w:t>
      </w:r>
    </w:p>
    <w:p w14:paraId="7DBB8D57" w14:textId="77777777" w:rsidR="00CB147C" w:rsidRPr="00CB147C" w:rsidRDefault="00CB147C" w:rsidP="00CB147C">
      <w:pPr>
        <w:pStyle w:val="NoSpacing"/>
        <w:jc w:val="both"/>
        <w:rPr>
          <w:rFonts w:ascii="Times New Roman" w:hAnsi="Times New Roman" w:cs="Times New Roman"/>
        </w:rPr>
      </w:pPr>
    </w:p>
    <w:p w14:paraId="263F75C8" w14:textId="77777777" w:rsidR="00CB147C" w:rsidRDefault="00CB147C" w:rsidP="00CB147C">
      <w:pPr>
        <w:pStyle w:val="NoSpacing"/>
        <w:numPr>
          <w:ilvl w:val="0"/>
          <w:numId w:val="6"/>
        </w:numPr>
        <w:jc w:val="both"/>
        <w:rPr>
          <w:rFonts w:ascii="Times New Roman" w:hAnsi="Times New Roman" w:cs="Times New Roman"/>
        </w:rPr>
      </w:pPr>
      <w:r w:rsidRPr="00CB147C">
        <w:rPr>
          <w:rFonts w:ascii="Times New Roman" w:hAnsi="Times New Roman" w:cs="Times New Roman"/>
        </w:rPr>
        <w:t>Han, S., &amp; Ishida, K. (2024). Automation technologies and productivity enhancement in precast concrete manufacturing systems. Automation in Construction, 164, 105540.</w:t>
      </w:r>
    </w:p>
    <w:p w14:paraId="34B0812B" w14:textId="37572BFE" w:rsidR="00CB147C" w:rsidRPr="00CB147C" w:rsidRDefault="00CB147C" w:rsidP="00CB147C">
      <w:pPr>
        <w:pStyle w:val="NoSpacing"/>
        <w:ind w:left="720"/>
        <w:jc w:val="both"/>
        <w:rPr>
          <w:rFonts w:ascii="Times New Roman" w:hAnsi="Times New Roman" w:cs="Times New Roman"/>
        </w:rPr>
      </w:pPr>
      <w:r w:rsidRPr="00CB147C">
        <w:rPr>
          <w:rFonts w:ascii="Times New Roman" w:hAnsi="Times New Roman" w:cs="Times New Roman"/>
        </w:rPr>
        <w:t>DOI: https://doi.org/10.1016/j.autcon.2024.105540</w:t>
      </w:r>
    </w:p>
    <w:p w14:paraId="72582AEE" w14:textId="77777777" w:rsidR="00CB147C" w:rsidRPr="00CB147C" w:rsidRDefault="00CB147C" w:rsidP="00CB147C">
      <w:pPr>
        <w:pStyle w:val="NoSpacing"/>
        <w:jc w:val="both"/>
        <w:rPr>
          <w:rFonts w:ascii="Times New Roman" w:hAnsi="Times New Roman" w:cs="Times New Roman"/>
        </w:rPr>
      </w:pPr>
    </w:p>
    <w:p w14:paraId="5EE6ED64" w14:textId="77777777" w:rsidR="00CB147C" w:rsidRDefault="00CB147C" w:rsidP="00CB147C">
      <w:pPr>
        <w:pStyle w:val="NoSpacing"/>
        <w:numPr>
          <w:ilvl w:val="0"/>
          <w:numId w:val="6"/>
        </w:numPr>
        <w:jc w:val="both"/>
        <w:rPr>
          <w:rFonts w:ascii="Times New Roman" w:hAnsi="Times New Roman" w:cs="Times New Roman"/>
        </w:rPr>
      </w:pPr>
      <w:r w:rsidRPr="00CB147C">
        <w:rPr>
          <w:rFonts w:ascii="Times New Roman" w:hAnsi="Times New Roman" w:cs="Times New Roman"/>
        </w:rPr>
        <w:t>Jiang, Y., Li, M., Huang, G. Q., et al. (2023). Digital twin-enabled real-time synchronization for precast assembly manufacturing. Automation in Construction, 154, 104982.</w:t>
      </w:r>
    </w:p>
    <w:p w14:paraId="680915FD" w14:textId="7D91D6B6" w:rsidR="00CB147C" w:rsidRPr="00CB147C" w:rsidRDefault="00CB147C" w:rsidP="00CB147C">
      <w:pPr>
        <w:pStyle w:val="NoSpacing"/>
        <w:ind w:left="720"/>
        <w:jc w:val="both"/>
        <w:rPr>
          <w:rFonts w:ascii="Times New Roman" w:hAnsi="Times New Roman" w:cs="Times New Roman"/>
        </w:rPr>
      </w:pPr>
      <w:r w:rsidRPr="00CB147C">
        <w:rPr>
          <w:rFonts w:ascii="Times New Roman" w:hAnsi="Times New Roman" w:cs="Times New Roman"/>
        </w:rPr>
        <w:t>DOI: https://doi.org/10.1016/j.autcon.2023.104982</w:t>
      </w:r>
    </w:p>
    <w:p w14:paraId="3F9D6C78" w14:textId="77777777" w:rsidR="00CB147C" w:rsidRPr="00CB147C" w:rsidRDefault="00CB147C" w:rsidP="00CB147C">
      <w:pPr>
        <w:pStyle w:val="NoSpacing"/>
        <w:jc w:val="both"/>
        <w:rPr>
          <w:rFonts w:ascii="Times New Roman" w:hAnsi="Times New Roman" w:cs="Times New Roman"/>
        </w:rPr>
      </w:pPr>
    </w:p>
    <w:p w14:paraId="4C3E8E0F" w14:textId="77777777" w:rsidR="00CB147C" w:rsidRDefault="00CB147C" w:rsidP="00CB147C">
      <w:pPr>
        <w:pStyle w:val="NoSpacing"/>
        <w:numPr>
          <w:ilvl w:val="0"/>
          <w:numId w:val="6"/>
        </w:numPr>
        <w:jc w:val="both"/>
        <w:rPr>
          <w:rFonts w:ascii="Times New Roman" w:hAnsi="Times New Roman" w:cs="Times New Roman"/>
        </w:rPr>
      </w:pPr>
      <w:proofErr w:type="spellStart"/>
      <w:r w:rsidRPr="00CB147C">
        <w:rPr>
          <w:rFonts w:ascii="Times New Roman" w:hAnsi="Times New Roman" w:cs="Times New Roman"/>
        </w:rPr>
        <w:t>Münker</w:t>
      </w:r>
      <w:proofErr w:type="spellEnd"/>
      <w:r w:rsidRPr="00CB147C">
        <w:rPr>
          <w:rFonts w:ascii="Times New Roman" w:hAnsi="Times New Roman" w:cs="Times New Roman"/>
        </w:rPr>
        <w:t xml:space="preserve">, S., Wildemann, P. R., &amp; </w:t>
      </w:r>
      <w:proofErr w:type="spellStart"/>
      <w:r w:rsidRPr="00CB147C">
        <w:rPr>
          <w:rFonts w:ascii="Times New Roman" w:hAnsi="Times New Roman" w:cs="Times New Roman"/>
        </w:rPr>
        <w:t>Göppert</w:t>
      </w:r>
      <w:proofErr w:type="spellEnd"/>
      <w:r w:rsidRPr="00CB147C">
        <w:rPr>
          <w:rFonts w:ascii="Times New Roman" w:hAnsi="Times New Roman" w:cs="Times New Roman"/>
        </w:rPr>
        <w:t>, A. (2022). Digital twin-based resource allocation for smart construction manufacturing. Construction Robotics, 6(3), 211–226.</w:t>
      </w:r>
    </w:p>
    <w:p w14:paraId="455F025D" w14:textId="1B454A42" w:rsidR="00CB147C" w:rsidRPr="00CB147C" w:rsidRDefault="00CB147C" w:rsidP="00CB147C">
      <w:pPr>
        <w:pStyle w:val="NoSpacing"/>
        <w:ind w:left="720"/>
        <w:jc w:val="both"/>
        <w:rPr>
          <w:rFonts w:ascii="Times New Roman" w:hAnsi="Times New Roman" w:cs="Times New Roman"/>
        </w:rPr>
      </w:pPr>
      <w:r w:rsidRPr="00CB147C">
        <w:rPr>
          <w:rFonts w:ascii="Times New Roman" w:hAnsi="Times New Roman" w:cs="Times New Roman"/>
        </w:rPr>
        <w:t>DOI: https://doi.org/10.1007/s41693-022-00078-2</w:t>
      </w:r>
    </w:p>
    <w:p w14:paraId="68EA783C" w14:textId="77777777" w:rsidR="00CB147C" w:rsidRPr="00CB147C" w:rsidRDefault="00CB147C" w:rsidP="00CB147C">
      <w:pPr>
        <w:pStyle w:val="NoSpacing"/>
        <w:jc w:val="both"/>
        <w:rPr>
          <w:rFonts w:ascii="Times New Roman" w:hAnsi="Times New Roman" w:cs="Times New Roman"/>
        </w:rPr>
      </w:pPr>
    </w:p>
    <w:p w14:paraId="22CB6684" w14:textId="77777777" w:rsidR="00CB147C" w:rsidRDefault="00CB147C" w:rsidP="00CB147C">
      <w:pPr>
        <w:pStyle w:val="NoSpacing"/>
        <w:numPr>
          <w:ilvl w:val="0"/>
          <w:numId w:val="6"/>
        </w:numPr>
        <w:jc w:val="both"/>
        <w:rPr>
          <w:rFonts w:ascii="Times New Roman" w:hAnsi="Times New Roman" w:cs="Times New Roman"/>
        </w:rPr>
      </w:pPr>
      <w:r w:rsidRPr="00CB147C">
        <w:rPr>
          <w:rFonts w:ascii="Times New Roman" w:hAnsi="Times New Roman" w:cs="Times New Roman"/>
        </w:rPr>
        <w:t>Rahim, N. A., Hamid, Z. A., Mohd Nawi, M. N., &amp; Kamar, K. A. M. (2020). Productivity measurement indicators for Industrialized Building System (IBS) implementation in Malaysia. Journal of Engineering, Design and Technology, 18(5), 1195–1212.</w:t>
      </w:r>
    </w:p>
    <w:p w14:paraId="33B4261E" w14:textId="3D709330" w:rsidR="00CB147C" w:rsidRPr="00CB147C" w:rsidRDefault="00CB147C" w:rsidP="00CB147C">
      <w:pPr>
        <w:pStyle w:val="NoSpacing"/>
        <w:ind w:left="720"/>
        <w:jc w:val="both"/>
        <w:rPr>
          <w:rFonts w:ascii="Times New Roman" w:hAnsi="Times New Roman" w:cs="Times New Roman"/>
        </w:rPr>
      </w:pPr>
      <w:r w:rsidRPr="00CB147C">
        <w:rPr>
          <w:rFonts w:ascii="Times New Roman" w:hAnsi="Times New Roman" w:cs="Times New Roman"/>
        </w:rPr>
        <w:t>DOI: https://doi.org/10.1108/JEDT-05-2019-0118</w:t>
      </w:r>
    </w:p>
    <w:p w14:paraId="21272EE8" w14:textId="77777777" w:rsidR="00CB147C" w:rsidRPr="00CB147C" w:rsidRDefault="00CB147C" w:rsidP="00CB147C">
      <w:pPr>
        <w:pStyle w:val="NoSpacing"/>
        <w:jc w:val="both"/>
        <w:rPr>
          <w:rFonts w:ascii="Times New Roman" w:hAnsi="Times New Roman" w:cs="Times New Roman"/>
        </w:rPr>
      </w:pPr>
    </w:p>
    <w:p w14:paraId="0182FB43" w14:textId="77777777" w:rsidR="00CB147C" w:rsidRDefault="00CB147C" w:rsidP="00CB147C">
      <w:pPr>
        <w:pStyle w:val="NoSpacing"/>
        <w:numPr>
          <w:ilvl w:val="0"/>
          <w:numId w:val="6"/>
        </w:numPr>
        <w:jc w:val="both"/>
        <w:rPr>
          <w:rFonts w:ascii="Times New Roman" w:hAnsi="Times New Roman" w:cs="Times New Roman"/>
        </w:rPr>
      </w:pPr>
      <w:r w:rsidRPr="00CB147C">
        <w:rPr>
          <w:rFonts w:ascii="Times New Roman" w:hAnsi="Times New Roman" w:cs="Times New Roman"/>
        </w:rPr>
        <w:t xml:space="preserve">Reichenbach, J., &amp; </w:t>
      </w:r>
      <w:proofErr w:type="spellStart"/>
      <w:r w:rsidRPr="00CB147C">
        <w:rPr>
          <w:rFonts w:ascii="Times New Roman" w:hAnsi="Times New Roman" w:cs="Times New Roman"/>
        </w:rPr>
        <w:t>Kromoser</w:t>
      </w:r>
      <w:proofErr w:type="spellEnd"/>
      <w:r w:rsidRPr="00CB147C">
        <w:rPr>
          <w:rFonts w:ascii="Times New Roman" w:hAnsi="Times New Roman" w:cs="Times New Roman"/>
        </w:rPr>
        <w:t>, B. (2021). State-of-the-art automation in precast concrete production plants: Opportunities and challenges. Automation in Construction, 127, 103702.</w:t>
      </w:r>
    </w:p>
    <w:p w14:paraId="5129965A" w14:textId="1017F0F1" w:rsidR="00CB147C" w:rsidRPr="00CB147C" w:rsidRDefault="00CB147C" w:rsidP="00CB147C">
      <w:pPr>
        <w:pStyle w:val="NoSpacing"/>
        <w:ind w:left="720"/>
        <w:jc w:val="both"/>
        <w:rPr>
          <w:rFonts w:ascii="Times New Roman" w:hAnsi="Times New Roman" w:cs="Times New Roman"/>
        </w:rPr>
      </w:pPr>
      <w:r w:rsidRPr="00CB147C">
        <w:rPr>
          <w:rFonts w:ascii="Times New Roman" w:hAnsi="Times New Roman" w:cs="Times New Roman"/>
        </w:rPr>
        <w:t>DOI: https://doi.org/10.1016/j.autcon.2021.103702</w:t>
      </w:r>
    </w:p>
    <w:p w14:paraId="4379CB65" w14:textId="77777777" w:rsidR="00CB147C" w:rsidRPr="00CB147C" w:rsidRDefault="00CB147C" w:rsidP="00CB147C">
      <w:pPr>
        <w:pStyle w:val="NoSpacing"/>
        <w:jc w:val="both"/>
        <w:rPr>
          <w:rFonts w:ascii="Times New Roman" w:hAnsi="Times New Roman" w:cs="Times New Roman"/>
        </w:rPr>
      </w:pPr>
    </w:p>
    <w:p w14:paraId="4F3FCD76" w14:textId="77777777" w:rsidR="00CB147C" w:rsidRDefault="00CB147C" w:rsidP="00CB147C">
      <w:pPr>
        <w:pStyle w:val="NoSpacing"/>
        <w:numPr>
          <w:ilvl w:val="0"/>
          <w:numId w:val="6"/>
        </w:numPr>
        <w:jc w:val="both"/>
        <w:rPr>
          <w:rFonts w:ascii="Times New Roman" w:hAnsi="Times New Roman" w:cs="Times New Roman"/>
        </w:rPr>
      </w:pPr>
      <w:r w:rsidRPr="00CB147C">
        <w:rPr>
          <w:rFonts w:ascii="Times New Roman" w:hAnsi="Times New Roman" w:cs="Times New Roman"/>
        </w:rPr>
        <w:t>Waris, M., Pan, W., Ali, T. H., &amp; Lyu, S. (2023). Industry 4.0 technologies for improving productivity in offsite and precast construction manufacturing. Construction Innovation, 23(4), 1121–1143.</w:t>
      </w:r>
    </w:p>
    <w:p w14:paraId="172865DE" w14:textId="429AFF45" w:rsidR="00172D1D" w:rsidRPr="00CB147C" w:rsidRDefault="00CB147C" w:rsidP="00CB147C">
      <w:pPr>
        <w:pStyle w:val="NoSpacing"/>
        <w:ind w:left="720"/>
        <w:jc w:val="both"/>
        <w:rPr>
          <w:rFonts w:ascii="Times New Roman" w:hAnsi="Times New Roman" w:cs="Times New Roman"/>
        </w:rPr>
      </w:pPr>
      <w:r w:rsidRPr="00CB147C">
        <w:rPr>
          <w:rFonts w:ascii="Times New Roman" w:hAnsi="Times New Roman" w:cs="Times New Roman"/>
        </w:rPr>
        <w:t>DOI: https://doi.org/10.1108/CI-07-2022-0184</w:t>
      </w:r>
    </w:p>
    <w:sectPr w:rsidR="00172D1D" w:rsidRPr="00CB147C" w:rsidSect="006A4F48">
      <w:pgSz w:w="11900" w:h="16840"/>
      <w:pgMar w:top="1080" w:right="605" w:bottom="806"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16083" w14:textId="77777777" w:rsidR="003E7E12" w:rsidRDefault="003E7E12" w:rsidP="006A4F48">
      <w:r>
        <w:separator/>
      </w:r>
    </w:p>
  </w:endnote>
  <w:endnote w:type="continuationSeparator" w:id="0">
    <w:p w14:paraId="189A3D5F" w14:textId="77777777" w:rsidR="003E7E12" w:rsidRDefault="003E7E12" w:rsidP="006A4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61308" w14:textId="77777777" w:rsidR="003E7E12" w:rsidRDefault="003E7E12" w:rsidP="006A4F48">
      <w:r>
        <w:separator/>
      </w:r>
    </w:p>
  </w:footnote>
  <w:footnote w:type="continuationSeparator" w:id="0">
    <w:p w14:paraId="451D9D29" w14:textId="77777777" w:rsidR="003E7E12" w:rsidRDefault="003E7E12" w:rsidP="006A4F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B7D6E"/>
    <w:multiLevelType w:val="hybridMultilevel"/>
    <w:tmpl w:val="6BF2A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5202D7"/>
    <w:multiLevelType w:val="multilevel"/>
    <w:tmpl w:val="1F240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0D39E8"/>
    <w:multiLevelType w:val="multilevel"/>
    <w:tmpl w:val="62CC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5F398C"/>
    <w:multiLevelType w:val="hybridMultilevel"/>
    <w:tmpl w:val="7376D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D17DD6"/>
    <w:multiLevelType w:val="multilevel"/>
    <w:tmpl w:val="8092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E831A2"/>
    <w:multiLevelType w:val="multilevel"/>
    <w:tmpl w:val="92E84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4340638">
    <w:abstractNumId w:val="1"/>
  </w:num>
  <w:num w:numId="2" w16cid:durableId="1656300764">
    <w:abstractNumId w:val="5"/>
  </w:num>
  <w:num w:numId="3" w16cid:durableId="1903562351">
    <w:abstractNumId w:val="2"/>
  </w:num>
  <w:num w:numId="4" w16cid:durableId="1397122281">
    <w:abstractNumId w:val="4"/>
  </w:num>
  <w:num w:numId="5" w16cid:durableId="173613665">
    <w:abstractNumId w:val="0"/>
  </w:num>
  <w:num w:numId="6" w16cid:durableId="3521909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D1D"/>
    <w:rsid w:val="000478F9"/>
    <w:rsid w:val="000575F4"/>
    <w:rsid w:val="000B17FF"/>
    <w:rsid w:val="000C0A8A"/>
    <w:rsid w:val="000C26BA"/>
    <w:rsid w:val="00103726"/>
    <w:rsid w:val="0011634F"/>
    <w:rsid w:val="0012053A"/>
    <w:rsid w:val="00126A7F"/>
    <w:rsid w:val="001467F0"/>
    <w:rsid w:val="0015486F"/>
    <w:rsid w:val="00172D1D"/>
    <w:rsid w:val="001E27A2"/>
    <w:rsid w:val="00210AC2"/>
    <w:rsid w:val="002356AC"/>
    <w:rsid w:val="00280659"/>
    <w:rsid w:val="00320402"/>
    <w:rsid w:val="0032654A"/>
    <w:rsid w:val="00330720"/>
    <w:rsid w:val="0033275E"/>
    <w:rsid w:val="003973BE"/>
    <w:rsid w:val="00397E2F"/>
    <w:rsid w:val="003D1295"/>
    <w:rsid w:val="003D5731"/>
    <w:rsid w:val="003E1D93"/>
    <w:rsid w:val="003E6A56"/>
    <w:rsid w:val="003E7E12"/>
    <w:rsid w:val="0041799D"/>
    <w:rsid w:val="00431CD3"/>
    <w:rsid w:val="00446BD8"/>
    <w:rsid w:val="00472C8F"/>
    <w:rsid w:val="00475C0D"/>
    <w:rsid w:val="004F14EF"/>
    <w:rsid w:val="00507F4A"/>
    <w:rsid w:val="00514828"/>
    <w:rsid w:val="00521B7F"/>
    <w:rsid w:val="005300CF"/>
    <w:rsid w:val="00534946"/>
    <w:rsid w:val="00542520"/>
    <w:rsid w:val="00550D14"/>
    <w:rsid w:val="00552E5D"/>
    <w:rsid w:val="00603E18"/>
    <w:rsid w:val="0060707A"/>
    <w:rsid w:val="006217AC"/>
    <w:rsid w:val="00657BFC"/>
    <w:rsid w:val="00686612"/>
    <w:rsid w:val="006A4F48"/>
    <w:rsid w:val="006F42BF"/>
    <w:rsid w:val="00714766"/>
    <w:rsid w:val="00762A6F"/>
    <w:rsid w:val="007754C2"/>
    <w:rsid w:val="007A6FC3"/>
    <w:rsid w:val="007B2D6B"/>
    <w:rsid w:val="007E39C4"/>
    <w:rsid w:val="00806BAB"/>
    <w:rsid w:val="0083170F"/>
    <w:rsid w:val="00864E9E"/>
    <w:rsid w:val="00903F0C"/>
    <w:rsid w:val="009058D5"/>
    <w:rsid w:val="00961AE3"/>
    <w:rsid w:val="00964222"/>
    <w:rsid w:val="0098590C"/>
    <w:rsid w:val="009C64B6"/>
    <w:rsid w:val="009E7952"/>
    <w:rsid w:val="009F0CBA"/>
    <w:rsid w:val="009F1458"/>
    <w:rsid w:val="009F5AC6"/>
    <w:rsid w:val="00A01BBC"/>
    <w:rsid w:val="00A14F4E"/>
    <w:rsid w:val="00A2307B"/>
    <w:rsid w:val="00A62DC2"/>
    <w:rsid w:val="00A724E0"/>
    <w:rsid w:val="00AA5DF8"/>
    <w:rsid w:val="00AB2DE7"/>
    <w:rsid w:val="00AD344B"/>
    <w:rsid w:val="00AF6817"/>
    <w:rsid w:val="00B11EED"/>
    <w:rsid w:val="00B317F8"/>
    <w:rsid w:val="00B70919"/>
    <w:rsid w:val="00BA31B2"/>
    <w:rsid w:val="00BB3554"/>
    <w:rsid w:val="00BB67DE"/>
    <w:rsid w:val="00C1264E"/>
    <w:rsid w:val="00C77195"/>
    <w:rsid w:val="00CB147C"/>
    <w:rsid w:val="00CD68A4"/>
    <w:rsid w:val="00CF2769"/>
    <w:rsid w:val="00CF3067"/>
    <w:rsid w:val="00D603FD"/>
    <w:rsid w:val="00D72905"/>
    <w:rsid w:val="00DA1DDE"/>
    <w:rsid w:val="00DA47B2"/>
    <w:rsid w:val="00DC065C"/>
    <w:rsid w:val="00E06105"/>
    <w:rsid w:val="00E3402F"/>
    <w:rsid w:val="00E469CA"/>
    <w:rsid w:val="00E63AFA"/>
    <w:rsid w:val="00E965E1"/>
    <w:rsid w:val="00EC6B0F"/>
    <w:rsid w:val="00EF19E2"/>
    <w:rsid w:val="00F0620C"/>
    <w:rsid w:val="00F4320B"/>
    <w:rsid w:val="00F82F8E"/>
    <w:rsid w:val="00F84D88"/>
    <w:rsid w:val="00F91D17"/>
    <w:rsid w:val="00F92BF6"/>
    <w:rsid w:val="00FD4F95"/>
    <w:rsid w:val="00FD6479"/>
    <w:rsid w:val="00FE19E8"/>
    <w:rsid w:val="00FF2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55826"/>
  <w15:chartTrackingRefBased/>
  <w15:docId w15:val="{47A5AC35-65DB-6145-9EA4-450AE9EBF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919"/>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172D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2D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72D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2D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2D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2D1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2D1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2D1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2D1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D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2D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72D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2D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2D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2D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2D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2D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2D1D"/>
    <w:rPr>
      <w:rFonts w:eastAsiaTheme="majorEastAsia" w:cstheme="majorBidi"/>
      <w:color w:val="272727" w:themeColor="text1" w:themeTint="D8"/>
    </w:rPr>
  </w:style>
  <w:style w:type="paragraph" w:styleId="Title">
    <w:name w:val="Title"/>
    <w:basedOn w:val="Normal"/>
    <w:next w:val="Normal"/>
    <w:link w:val="TitleChar"/>
    <w:uiPriority w:val="10"/>
    <w:qFormat/>
    <w:rsid w:val="00172D1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2D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2D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2D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2D1D"/>
    <w:pPr>
      <w:spacing w:before="160"/>
      <w:jc w:val="center"/>
    </w:pPr>
    <w:rPr>
      <w:i/>
      <w:iCs/>
      <w:color w:val="404040" w:themeColor="text1" w:themeTint="BF"/>
    </w:rPr>
  </w:style>
  <w:style w:type="character" w:customStyle="1" w:styleId="QuoteChar">
    <w:name w:val="Quote Char"/>
    <w:basedOn w:val="DefaultParagraphFont"/>
    <w:link w:val="Quote"/>
    <w:uiPriority w:val="29"/>
    <w:rsid w:val="00172D1D"/>
    <w:rPr>
      <w:i/>
      <w:iCs/>
      <w:color w:val="404040" w:themeColor="text1" w:themeTint="BF"/>
    </w:rPr>
  </w:style>
  <w:style w:type="paragraph" w:styleId="ListParagraph">
    <w:name w:val="List Paragraph"/>
    <w:basedOn w:val="Normal"/>
    <w:uiPriority w:val="34"/>
    <w:qFormat/>
    <w:rsid w:val="00172D1D"/>
    <w:pPr>
      <w:ind w:left="720"/>
      <w:contextualSpacing/>
    </w:pPr>
  </w:style>
  <w:style w:type="character" w:styleId="IntenseEmphasis">
    <w:name w:val="Intense Emphasis"/>
    <w:basedOn w:val="DefaultParagraphFont"/>
    <w:uiPriority w:val="21"/>
    <w:qFormat/>
    <w:rsid w:val="00172D1D"/>
    <w:rPr>
      <w:i/>
      <w:iCs/>
      <w:color w:val="0F4761" w:themeColor="accent1" w:themeShade="BF"/>
    </w:rPr>
  </w:style>
  <w:style w:type="paragraph" w:styleId="IntenseQuote">
    <w:name w:val="Intense Quote"/>
    <w:basedOn w:val="Normal"/>
    <w:next w:val="Normal"/>
    <w:link w:val="IntenseQuoteChar"/>
    <w:uiPriority w:val="30"/>
    <w:qFormat/>
    <w:rsid w:val="00172D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2D1D"/>
    <w:rPr>
      <w:i/>
      <w:iCs/>
      <w:color w:val="0F4761" w:themeColor="accent1" w:themeShade="BF"/>
    </w:rPr>
  </w:style>
  <w:style w:type="character" w:styleId="IntenseReference">
    <w:name w:val="Intense Reference"/>
    <w:basedOn w:val="DefaultParagraphFont"/>
    <w:uiPriority w:val="32"/>
    <w:qFormat/>
    <w:rsid w:val="00172D1D"/>
    <w:rPr>
      <w:b/>
      <w:bCs/>
      <w:smallCaps/>
      <w:color w:val="0F4761" w:themeColor="accent1" w:themeShade="BF"/>
      <w:spacing w:val="5"/>
    </w:rPr>
  </w:style>
  <w:style w:type="paragraph" w:customStyle="1" w:styleId="Abstract">
    <w:name w:val="Abstract"/>
    <w:basedOn w:val="Normal"/>
    <w:next w:val="BodyText"/>
    <w:qFormat/>
    <w:rsid w:val="00172D1D"/>
    <w:pPr>
      <w:keepNext/>
      <w:keepLines/>
      <w:spacing w:before="100" w:after="300"/>
    </w:pPr>
    <w:rPr>
      <w:sz w:val="20"/>
      <w:szCs w:val="20"/>
    </w:rPr>
  </w:style>
  <w:style w:type="paragraph" w:styleId="BodyText">
    <w:name w:val="Body Text"/>
    <w:basedOn w:val="Normal"/>
    <w:link w:val="BodyTextChar"/>
    <w:uiPriority w:val="99"/>
    <w:semiHidden/>
    <w:unhideWhenUsed/>
    <w:rsid w:val="00172D1D"/>
    <w:pPr>
      <w:spacing w:after="120"/>
    </w:pPr>
  </w:style>
  <w:style w:type="character" w:customStyle="1" w:styleId="BodyTextChar">
    <w:name w:val="Body Text Char"/>
    <w:basedOn w:val="DefaultParagraphFont"/>
    <w:link w:val="BodyText"/>
    <w:uiPriority w:val="99"/>
    <w:semiHidden/>
    <w:rsid w:val="00172D1D"/>
  </w:style>
  <w:style w:type="character" w:styleId="Strong">
    <w:name w:val="Strong"/>
    <w:basedOn w:val="DefaultParagraphFont"/>
    <w:uiPriority w:val="22"/>
    <w:qFormat/>
    <w:rsid w:val="006F42BF"/>
    <w:rPr>
      <w:b/>
      <w:bCs/>
    </w:rPr>
  </w:style>
  <w:style w:type="paragraph" w:styleId="NormalWeb">
    <w:name w:val="Normal (Web)"/>
    <w:basedOn w:val="Normal"/>
    <w:uiPriority w:val="99"/>
    <w:unhideWhenUsed/>
    <w:rsid w:val="00A14F4E"/>
    <w:pPr>
      <w:spacing w:before="100" w:beforeAutospacing="1" w:after="100" w:afterAutospacing="1"/>
    </w:pPr>
  </w:style>
  <w:style w:type="character" w:styleId="Emphasis">
    <w:name w:val="Emphasis"/>
    <w:basedOn w:val="DefaultParagraphFont"/>
    <w:uiPriority w:val="20"/>
    <w:qFormat/>
    <w:rsid w:val="00A14F4E"/>
    <w:rPr>
      <w:i/>
      <w:iCs/>
    </w:rPr>
  </w:style>
  <w:style w:type="character" w:styleId="Hyperlink">
    <w:name w:val="Hyperlink"/>
    <w:basedOn w:val="DefaultParagraphFont"/>
    <w:unhideWhenUsed/>
    <w:rsid w:val="00A14F4E"/>
    <w:rPr>
      <w:color w:val="0000FF"/>
      <w:u w:val="single"/>
    </w:rPr>
  </w:style>
  <w:style w:type="character" w:customStyle="1" w:styleId="ms-1">
    <w:name w:val="ms-1"/>
    <w:basedOn w:val="DefaultParagraphFont"/>
    <w:rsid w:val="00A14F4E"/>
  </w:style>
  <w:style w:type="character" w:customStyle="1" w:styleId="max-w-15ch">
    <w:name w:val="max-w-[15ch]"/>
    <w:basedOn w:val="DefaultParagraphFont"/>
    <w:rsid w:val="00A14F4E"/>
  </w:style>
  <w:style w:type="paragraph" w:styleId="NoSpacing">
    <w:name w:val="No Spacing"/>
    <w:uiPriority w:val="1"/>
    <w:qFormat/>
    <w:rsid w:val="00603E18"/>
    <w:pPr>
      <w:spacing w:after="0" w:line="240" w:lineRule="auto"/>
    </w:pPr>
  </w:style>
  <w:style w:type="paragraph" w:customStyle="1" w:styleId="Compact">
    <w:name w:val="Compact"/>
    <w:basedOn w:val="BodyText"/>
    <w:qFormat/>
    <w:rsid w:val="00E469CA"/>
    <w:pPr>
      <w:spacing w:before="36" w:after="36"/>
    </w:pPr>
    <w:rPr>
      <w:rFonts w:asciiTheme="minorHAnsi" w:eastAsiaTheme="minorHAnsi" w:hAnsiTheme="minorHAnsi" w:cstheme="minorBidi"/>
    </w:rPr>
  </w:style>
  <w:style w:type="table" w:customStyle="1" w:styleId="Table">
    <w:name w:val="Table"/>
    <w:semiHidden/>
    <w:unhideWhenUsed/>
    <w:qFormat/>
    <w:rsid w:val="00E469CA"/>
    <w:pPr>
      <w:spacing w:after="200" w:line="240" w:lineRule="auto"/>
    </w:pPr>
    <w:rPr>
      <w:kern w:val="0"/>
      <w:sz w:val="20"/>
      <w:szCs w:val="20"/>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styleId="PlaceholderText">
    <w:name w:val="Placeholder Text"/>
    <w:basedOn w:val="DefaultParagraphFont"/>
    <w:uiPriority w:val="99"/>
    <w:semiHidden/>
    <w:rsid w:val="00657BFC"/>
    <w:rPr>
      <w:color w:val="666666"/>
    </w:rPr>
  </w:style>
  <w:style w:type="table" w:styleId="TableGrid">
    <w:name w:val="Table Grid"/>
    <w:basedOn w:val="TableNormal"/>
    <w:uiPriority w:val="39"/>
    <w:rsid w:val="00057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9058D5"/>
    <w:pPr>
      <w:widowControl w:val="0"/>
      <w:autoSpaceDE w:val="0"/>
      <w:autoSpaceDN w:val="0"/>
      <w:spacing w:line="252" w:lineRule="auto"/>
      <w:ind w:firstLine="202"/>
      <w:jc w:val="both"/>
    </w:pPr>
    <w:rPr>
      <w:sz w:val="20"/>
      <w:szCs w:val="20"/>
    </w:rPr>
  </w:style>
  <w:style w:type="paragraph" w:styleId="Header">
    <w:name w:val="header"/>
    <w:basedOn w:val="Normal"/>
    <w:link w:val="HeaderChar"/>
    <w:uiPriority w:val="99"/>
    <w:unhideWhenUsed/>
    <w:rsid w:val="006A4F48"/>
    <w:pPr>
      <w:tabs>
        <w:tab w:val="center" w:pos="4680"/>
        <w:tab w:val="right" w:pos="9360"/>
      </w:tabs>
    </w:pPr>
  </w:style>
  <w:style w:type="character" w:customStyle="1" w:styleId="HeaderChar">
    <w:name w:val="Header Char"/>
    <w:basedOn w:val="DefaultParagraphFont"/>
    <w:link w:val="Header"/>
    <w:uiPriority w:val="99"/>
    <w:rsid w:val="006A4F48"/>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6A4F48"/>
    <w:pPr>
      <w:tabs>
        <w:tab w:val="center" w:pos="4680"/>
        <w:tab w:val="right" w:pos="9360"/>
      </w:tabs>
    </w:pPr>
  </w:style>
  <w:style w:type="character" w:customStyle="1" w:styleId="FooterChar">
    <w:name w:val="Footer Char"/>
    <w:basedOn w:val="DefaultParagraphFont"/>
    <w:link w:val="Footer"/>
    <w:uiPriority w:val="99"/>
    <w:rsid w:val="006A4F48"/>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zaini23@graduate.utm.my"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446A4-2122-2D48-B676-2F507746D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13</Pages>
  <Words>6316</Words>
  <Characters>36005</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Ruzaini Mohamad Khalid</dc:creator>
  <cp:keywords/>
  <dc:description/>
  <cp:lastModifiedBy>Ruzaini Mohamad Khalid</cp:lastModifiedBy>
  <cp:revision>23</cp:revision>
  <dcterms:created xsi:type="dcterms:W3CDTF">2026-06-15T04:33:00Z</dcterms:created>
  <dcterms:modified xsi:type="dcterms:W3CDTF">2026-06-15T13:19:00Z</dcterms:modified>
</cp:coreProperties>
</file>