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7FE9B" w14:textId="77777777" w:rsidR="00A878C1" w:rsidRPr="00A878C1" w:rsidRDefault="00A878C1" w:rsidP="00A878C1">
      <w:pPr>
        <w:pStyle w:val="NoSpacing"/>
        <w:jc w:val="both"/>
        <w:rPr>
          <w:rFonts w:ascii="Arial" w:hAnsi="Arial" w:cs="Arial"/>
          <w:b/>
          <w:bCs/>
          <w:lang w:val="en-PH"/>
        </w:rPr>
      </w:pPr>
      <w:bookmarkStart w:id="0" w:name="_GoBack"/>
      <w:bookmarkEnd w:id="0"/>
      <w:r w:rsidRPr="00A878C1">
        <w:rPr>
          <w:rFonts w:ascii="Arial" w:hAnsi="Arial" w:cs="Arial"/>
          <w:b/>
          <w:bCs/>
          <w:lang w:val="en-PH"/>
        </w:rPr>
        <w:t>LEADERSHIP, FLEXIBILITY, AND ADAPTABILITY SKILLS AS THE DRIVING FORCE BEHIND SCHOOL HEADS’ WORK PERFORMANCE THROUGH STRUCTURAL EQUATION MODELING</w:t>
      </w:r>
    </w:p>
    <w:p w14:paraId="7FDF4371" w14:textId="77777777" w:rsidR="001C366A" w:rsidRPr="00A878C1" w:rsidRDefault="001C366A" w:rsidP="00A878C1">
      <w:pPr>
        <w:jc w:val="both"/>
        <w:rPr>
          <w:rFonts w:ascii="Arial" w:hAnsi="Arial" w:cs="Arial"/>
        </w:rPr>
      </w:pPr>
    </w:p>
    <w:p w14:paraId="332B3CAA" w14:textId="77777777" w:rsidR="00A878C1" w:rsidRDefault="00A878C1" w:rsidP="00A878C1">
      <w:pPr>
        <w:spacing w:after="0" w:line="240" w:lineRule="auto"/>
        <w:jc w:val="center"/>
        <w:rPr>
          <w:rFonts w:ascii="Arial" w:hAnsi="Arial" w:cs="Arial"/>
        </w:rPr>
      </w:pPr>
      <w:r w:rsidRPr="00A878C1">
        <w:rPr>
          <w:rFonts w:ascii="Arial" w:hAnsi="Arial" w:cs="Arial"/>
        </w:rPr>
        <w:t xml:space="preserve"/>
      </w:r>
      <w:r>
        <w:rPr>
          <w:rFonts w:ascii="Arial" w:hAnsi="Arial" w:cs="Arial"/>
        </w:rPr>
        <w:t/>
      </w:r>
    </w:p>
    <w:p w14:paraId="1CC30DEB" w14:textId="77777777" w:rsidR="00A878C1" w:rsidRDefault="00A878C1" w:rsidP="00A878C1">
      <w:pPr>
        <w:spacing w:after="0" w:line="240" w:lineRule="auto"/>
        <w:ind w:left="10" w:hanging="10"/>
        <w:jc w:val="center"/>
      </w:pPr>
      <w:r>
        <w:t xml:space="preserve"/>
      </w:r>
    </w:p>
    <w:p w14:paraId="01F9A0C7" w14:textId="77777777" w:rsidR="00A878C1" w:rsidRDefault="00A878C1" w:rsidP="00A878C1">
      <w:pPr>
        <w:spacing w:after="0" w:line="240" w:lineRule="auto"/>
        <w:ind w:left="171" w:right="105" w:hanging="10"/>
        <w:jc w:val="center"/>
      </w:pPr>
      <w:r>
        <w:t xml:space="preserve"/>
      </w:r>
      <w:r>
        <w:rPr>
          <w:color w:val="0000FF"/>
          <w:u w:val="single" w:color="0000FF"/>
        </w:rPr>
        <w:t/>
      </w:r>
      <w:r>
        <w:t xml:space="preserve"/>
      </w:r>
    </w:p>
    <w:p w14:paraId="6099B2CE" w14:textId="77777777" w:rsidR="00A878C1" w:rsidRDefault="00A878C1" w:rsidP="00A878C1">
      <w:pPr>
        <w:spacing w:after="0" w:line="240" w:lineRule="auto"/>
        <w:ind w:left="171" w:right="105" w:hanging="10"/>
        <w:jc w:val="center"/>
      </w:pPr>
    </w:p>
    <w:p w14:paraId="036D71BE" w14:textId="77777777" w:rsidR="00A878C1" w:rsidRDefault="00A878C1" w:rsidP="00A878C1">
      <w:pPr>
        <w:pStyle w:val="Heading1"/>
        <w:ind w:left="-5"/>
      </w:pPr>
      <w:r>
        <w:t xml:space="preserve">Abstract </w:t>
      </w:r>
    </w:p>
    <w:p w14:paraId="18B13588" w14:textId="77777777" w:rsidR="00A878C1" w:rsidRPr="00A878C1" w:rsidRDefault="00A878C1" w:rsidP="00A878C1">
      <w:pPr>
        <w:spacing w:after="0" w:line="240" w:lineRule="auto"/>
        <w:jc w:val="both"/>
        <w:rPr>
          <w:rFonts w:ascii="Arial" w:hAnsi="Arial" w:cs="Arial"/>
          <w:color w:val="000000" w:themeColor="text1"/>
          <w:szCs w:val="24"/>
        </w:rPr>
      </w:pPr>
      <w:r w:rsidRPr="00A878C1">
        <w:rPr>
          <w:rFonts w:ascii="Arial" w:hAnsi="Arial" w:cs="Arial"/>
          <w:szCs w:val="24"/>
        </w:rPr>
        <w:t xml:space="preserve">The widespread issue of poor work performance among school heads greatly impeded effective educational leadership and administration and must be addressed immediately. </w:t>
      </w:r>
      <w:r w:rsidRPr="00A878C1">
        <w:rPr>
          <w:rFonts w:ascii="Arial" w:hAnsi="Arial" w:cs="Arial"/>
          <w:color w:val="000000" w:themeColor="text1"/>
          <w:szCs w:val="24"/>
        </w:rPr>
        <w:t>The main objective of this study was to determine the best-fit model of work performance of the school heads in the Davao Region by examining the dimensions of leadership, flexibility, and adaptability skills as potential factors. Using an adapted survey questionnaire, the researcher gathered data from 400 public school teachers selected through quota sampling.  Data were analyzed using the AMOS statistical tool. Result showed that A best-fit model was derived with Model 1, which met the standard criteria for model fitting as indicated by the following indices: CMIN/DF (1.128), P-VALUE (0.294), NFI (0.994), TLI (0.999), CFI (0.999), GFI (0.986), RMSEA (0.018), and P-CLOSE (0.981), showing the significant influence of the predictive variables on criterion variable. Future researcher may be conducted to further validate the Complexity Leadership Theory.</w:t>
      </w:r>
    </w:p>
    <w:p w14:paraId="615F5C06" w14:textId="77777777" w:rsidR="00A878C1" w:rsidRPr="00A878C1" w:rsidRDefault="00A878C1" w:rsidP="00A878C1">
      <w:pPr>
        <w:spacing w:after="0" w:line="240" w:lineRule="auto"/>
        <w:ind w:firstLine="720"/>
        <w:jc w:val="both"/>
        <w:rPr>
          <w:rFonts w:ascii="Arial" w:eastAsia="Times New Roman" w:hAnsi="Arial" w:cs="Arial"/>
          <w:szCs w:val="24"/>
        </w:rPr>
      </w:pPr>
    </w:p>
    <w:p w14:paraId="225A462C" w14:textId="77777777" w:rsidR="00A878C1" w:rsidRDefault="00A878C1" w:rsidP="00A878C1">
      <w:pPr>
        <w:spacing w:after="0" w:line="240" w:lineRule="auto"/>
        <w:rPr>
          <w:rFonts w:ascii="Arial" w:hAnsi="Arial" w:cs="Arial"/>
          <w:i/>
          <w:szCs w:val="24"/>
        </w:rPr>
      </w:pPr>
      <w:r w:rsidRPr="00A878C1">
        <w:rPr>
          <w:rFonts w:ascii="Arial" w:hAnsi="Arial" w:cs="Arial"/>
          <w:i/>
          <w:szCs w:val="24"/>
        </w:rPr>
        <w:t>Keywords:  Educational management, leadership skills, flexibility, adaptability, work performance</w:t>
      </w:r>
    </w:p>
    <w:p w14:paraId="7C42C05A" w14:textId="77777777" w:rsidR="00A878C1" w:rsidRPr="00A878C1" w:rsidRDefault="00A878C1" w:rsidP="00A878C1">
      <w:pPr>
        <w:spacing w:after="0" w:line="240" w:lineRule="auto"/>
        <w:rPr>
          <w:rFonts w:ascii="Arial" w:hAnsi="Arial" w:cs="Arial"/>
          <w:i/>
          <w:szCs w:val="24"/>
        </w:rPr>
      </w:pPr>
    </w:p>
    <w:p w14:paraId="27DA29A5" w14:textId="77777777" w:rsidR="00A878C1" w:rsidRDefault="00A878C1" w:rsidP="00A878C1">
      <w:pPr>
        <w:pStyle w:val="Heading1"/>
        <w:ind w:left="-5"/>
      </w:pPr>
      <w:r>
        <w:t xml:space="preserve">INTRODUCTION </w:t>
      </w:r>
    </w:p>
    <w:p w14:paraId="777C569C" w14:textId="77777777" w:rsidR="00A878C1" w:rsidRDefault="00A878C1" w:rsidP="00A878C1">
      <w:pPr>
        <w:pStyle w:val="NormalWeb"/>
        <w:spacing w:before="0" w:beforeAutospacing="0" w:after="0" w:afterAutospacing="0"/>
        <w:jc w:val="both"/>
        <w:rPr>
          <w:rFonts w:ascii="Arial" w:hAnsi="Arial" w:cs="Arial"/>
          <w:sz w:val="22"/>
          <w:szCs w:val="22"/>
        </w:rPr>
      </w:pPr>
      <w:r w:rsidRPr="00A878C1">
        <w:rPr>
          <w:rFonts w:ascii="Arial" w:hAnsi="Arial" w:cs="Arial"/>
          <w:sz w:val="22"/>
          <w:szCs w:val="22"/>
        </w:rPr>
        <w:t>The work performance of school heads is a critical concern in education administration globally. Subpar performance among these key educational leaders has been a persistent issue, impacting student achievement and school effectiveness (Adams &amp; Brown, 2021; Bosserman et al., 2019; Leithwood et al., 2016; Robinson et al., 2020). This issue is not confined to a single context, with evidence of underperformance reported across diverse educational systems.</w:t>
      </w:r>
    </w:p>
    <w:p w14:paraId="78139D4C" w14:textId="77777777" w:rsidR="00A878C1" w:rsidRPr="00A878C1" w:rsidRDefault="00A878C1" w:rsidP="00A878C1">
      <w:pPr>
        <w:pStyle w:val="NormalWeb"/>
        <w:spacing w:before="0" w:beforeAutospacing="0" w:after="0" w:afterAutospacing="0"/>
        <w:jc w:val="both"/>
        <w:rPr>
          <w:rFonts w:ascii="Arial" w:hAnsi="Arial" w:cs="Arial"/>
          <w:sz w:val="22"/>
          <w:szCs w:val="22"/>
        </w:rPr>
      </w:pPr>
    </w:p>
    <w:p w14:paraId="23866BEA" w14:textId="77777777" w:rsidR="00A878C1" w:rsidRDefault="00A878C1" w:rsidP="00A878C1">
      <w:pPr>
        <w:pStyle w:val="NormalWeb"/>
        <w:spacing w:before="0" w:beforeAutospacing="0" w:after="0" w:afterAutospacing="0"/>
        <w:jc w:val="both"/>
        <w:rPr>
          <w:rFonts w:ascii="Arial" w:hAnsi="Arial" w:cs="Arial"/>
          <w:sz w:val="22"/>
          <w:szCs w:val="22"/>
        </w:rPr>
      </w:pPr>
      <w:r w:rsidRPr="00A878C1">
        <w:rPr>
          <w:rFonts w:ascii="Arial" w:hAnsi="Arial" w:cs="Arial"/>
          <w:sz w:val="22"/>
          <w:szCs w:val="22"/>
        </w:rPr>
        <w:t>Studies have highlighted the prevalence of this challenge in various countries. For instance, research indicates significant proportions of school heads struggling to meet performance standards in Nigeria (Adewale, 2021; Ojo &amp; Oladipo, 2023), Thailand (Bunyaviroch, 2022), and India (Kumar, 2023; Mitra &amp; Pradhan, 2019). These struggles often correlate with negative consequences for student learning outcomes.</w:t>
      </w:r>
    </w:p>
    <w:p w14:paraId="76E6BADC" w14:textId="77777777" w:rsidR="00A878C1" w:rsidRPr="00A878C1" w:rsidRDefault="00A878C1" w:rsidP="00A878C1">
      <w:pPr>
        <w:pStyle w:val="NormalWeb"/>
        <w:spacing w:before="0" w:beforeAutospacing="0" w:after="0" w:afterAutospacing="0"/>
        <w:jc w:val="both"/>
        <w:rPr>
          <w:rFonts w:ascii="Arial" w:hAnsi="Arial" w:cs="Arial"/>
          <w:sz w:val="22"/>
          <w:szCs w:val="22"/>
        </w:rPr>
      </w:pPr>
    </w:p>
    <w:p w14:paraId="0C9B755F" w14:textId="77777777" w:rsidR="00A878C1" w:rsidRPr="00A878C1" w:rsidRDefault="00A878C1" w:rsidP="00A878C1">
      <w:pPr>
        <w:pStyle w:val="NormalWeb"/>
        <w:spacing w:before="0" w:beforeAutospacing="0" w:after="0" w:afterAutospacing="0"/>
        <w:jc w:val="both"/>
        <w:rPr>
          <w:rFonts w:ascii="Arial" w:hAnsi="Arial" w:cs="Arial"/>
          <w:sz w:val="22"/>
          <w:szCs w:val="22"/>
        </w:rPr>
      </w:pPr>
      <w:r w:rsidRPr="00A878C1">
        <w:rPr>
          <w:rFonts w:ascii="Arial" w:hAnsi="Arial" w:cs="Arial"/>
          <w:sz w:val="22"/>
          <w:szCs w:val="22"/>
        </w:rPr>
        <w:t>Within the Philippine context, Manalang and Dayag (2022) have identified a similar trend of underperforming school heads, with Castro et al. (2021) estimating that 12% to 15% of Filipino school heads fall short of expectations. This, in turn, can negatively impact student achievement (Pasuquin &amp; Almario, 2018). Focusing specifically on Davao, Garcia (2020) noted a substantial proportion of school heads exhibiting subpar performance, hindering educational progress. Data from the Department of Education (2016) further reveals that 35% of Davao school heads receive less than satisfactory annual evaluations, contributing to lower student achievement (Reyes et al., 2022) and increased teacher turnover (Bautista, 2019). Potential contributing factors include insufficient training (Dela Cruz, 2018), lack of incentives (Ramirez, 2023), and rising administrative burdens (Santiago, 2024).</w:t>
      </w:r>
    </w:p>
    <w:p w14:paraId="42F28345" w14:textId="77777777" w:rsidR="00A878C1" w:rsidRDefault="00A878C1" w:rsidP="00A878C1">
      <w:pPr>
        <w:pStyle w:val="NormalWeb"/>
        <w:spacing w:before="0" w:beforeAutospacing="0" w:after="0" w:afterAutospacing="0"/>
        <w:jc w:val="both"/>
        <w:rPr>
          <w:rFonts w:ascii="Arial" w:hAnsi="Arial" w:cs="Arial"/>
          <w:sz w:val="22"/>
          <w:szCs w:val="22"/>
        </w:rPr>
      </w:pPr>
      <w:r w:rsidRPr="00A878C1">
        <w:rPr>
          <w:rFonts w:ascii="Arial" w:hAnsi="Arial" w:cs="Arial"/>
          <w:sz w:val="22"/>
          <w:szCs w:val="22"/>
        </w:rPr>
        <w:lastRenderedPageBreak/>
        <w:t>The consequences of poor school head performance are far-reaching. Schools led by underperforming principals often experience lower student achievement (Reyes et al., 2022), academic stagnation, and a compromised learning environment. Furthermore, high teacher turnover rates are frequently linked to ineffective school leadership (Bautista, 2019), disrupting classroom stability and negatively impacting the quality of education students receive (Villanueva &amp; Santos, 2018).</w:t>
      </w:r>
    </w:p>
    <w:p w14:paraId="6CA2CC06" w14:textId="77777777" w:rsidR="00A878C1" w:rsidRPr="00A878C1" w:rsidRDefault="00A878C1" w:rsidP="00A878C1">
      <w:pPr>
        <w:pStyle w:val="NormalWeb"/>
        <w:spacing w:before="0" w:beforeAutospacing="0" w:after="0" w:afterAutospacing="0"/>
        <w:jc w:val="both"/>
        <w:rPr>
          <w:rFonts w:ascii="Arial" w:hAnsi="Arial" w:cs="Arial"/>
          <w:sz w:val="22"/>
          <w:szCs w:val="22"/>
        </w:rPr>
      </w:pPr>
    </w:p>
    <w:p w14:paraId="3C79F9D7" w14:textId="77777777" w:rsidR="00A878C1" w:rsidRDefault="00A878C1" w:rsidP="00A878C1">
      <w:pPr>
        <w:pStyle w:val="NormalWeb"/>
        <w:spacing w:before="0" w:beforeAutospacing="0" w:after="0" w:afterAutospacing="0"/>
        <w:jc w:val="both"/>
        <w:rPr>
          <w:rFonts w:ascii="Arial" w:hAnsi="Arial" w:cs="Arial"/>
          <w:sz w:val="22"/>
          <w:szCs w:val="22"/>
        </w:rPr>
      </w:pPr>
      <w:r w:rsidRPr="00A878C1">
        <w:rPr>
          <w:rFonts w:ascii="Arial" w:hAnsi="Arial" w:cs="Arial"/>
          <w:sz w:val="22"/>
          <w:szCs w:val="22"/>
        </w:rPr>
        <w:t>This study addresses the critical need for more comprehensive research on school head performance in basic education, particularly in Davao. By investigating the underlying causes of this persistent challenge, this research aims to contribute to the development of targeted interventions and support systems to enhance school leadership and ultimately improve student outcomes.</w:t>
      </w:r>
    </w:p>
    <w:p w14:paraId="2E728A18" w14:textId="77777777" w:rsidR="00A878C1" w:rsidRDefault="00A878C1" w:rsidP="00A878C1">
      <w:pPr>
        <w:pStyle w:val="NormalWeb"/>
        <w:spacing w:before="0" w:beforeAutospacing="0" w:after="0" w:afterAutospacing="0"/>
        <w:jc w:val="both"/>
        <w:rPr>
          <w:rFonts w:ascii="Arial" w:hAnsi="Arial" w:cs="Arial"/>
          <w:sz w:val="22"/>
          <w:szCs w:val="22"/>
        </w:rPr>
      </w:pPr>
    </w:p>
    <w:p w14:paraId="7B287E27" w14:textId="77777777" w:rsidR="00A878C1" w:rsidRDefault="00A878C1" w:rsidP="00A878C1">
      <w:pPr>
        <w:pStyle w:val="Heading1"/>
        <w:ind w:left="-5"/>
      </w:pPr>
      <w:r>
        <w:t xml:space="preserve">Statement of the Problem </w:t>
      </w:r>
    </w:p>
    <w:p w14:paraId="5B7C8A4A" w14:textId="77777777" w:rsidR="00A878C1" w:rsidRPr="00A878C1" w:rsidRDefault="00A878C1" w:rsidP="00A878C1">
      <w:pPr>
        <w:spacing w:after="0" w:line="240" w:lineRule="auto"/>
        <w:ind w:firstLine="720"/>
        <w:jc w:val="both"/>
        <w:rPr>
          <w:rFonts w:ascii="Arial" w:hAnsi="Arial" w:cs="Arial"/>
          <w:color w:val="000000" w:themeColor="text1"/>
        </w:rPr>
      </w:pPr>
      <w:r w:rsidRPr="00A878C1">
        <w:rPr>
          <w:rFonts w:ascii="Arial" w:hAnsi="Arial" w:cs="Arial"/>
          <w:color w:val="000000" w:themeColor="text1"/>
        </w:rPr>
        <w:t>This study aimed to determine the structural model of the work performance of the school heads by examining the dimensions of leadership, flexibility, flexibility, and adaptability skills as the driving force behind the school heads' work performance.Specifically, this study sought to:</w:t>
      </w:r>
    </w:p>
    <w:p w14:paraId="53D216EB" w14:textId="77777777" w:rsidR="00A878C1" w:rsidRPr="00A878C1" w:rsidRDefault="00A878C1" w:rsidP="00A878C1">
      <w:pPr>
        <w:spacing w:after="0" w:line="240" w:lineRule="auto"/>
        <w:jc w:val="both"/>
        <w:rPr>
          <w:rFonts w:ascii="Arial" w:hAnsi="Arial" w:cs="Arial"/>
          <w:color w:val="000000" w:themeColor="text1"/>
        </w:rPr>
      </w:pPr>
      <w:r w:rsidRPr="00A878C1">
        <w:rPr>
          <w:rFonts w:ascii="Arial" w:hAnsi="Arial" w:cs="Arial"/>
          <w:color w:val="000000" w:themeColor="text1"/>
        </w:rPr>
        <w:t>1. To determine the levels of leadership of school heads as perceived by the respondents in terms of administrative skills, technical skills, personal skills, and social skills; flexibility of school heads as perceived by the respondents in terms of educational technology, changing cultural values, diverse workforce, and financial resources; adaptability skills of the school heads as perceived by the respondents in terms of Learning and innovation, communication and life and career; work performance of the school heads as perceived by the respondents in terms of authority, accountability and empowerment.</w:t>
      </w:r>
    </w:p>
    <w:p w14:paraId="3DC60DA3" w14:textId="77777777" w:rsidR="00A878C1" w:rsidRPr="00A878C1" w:rsidRDefault="00A878C1" w:rsidP="00A878C1">
      <w:pPr>
        <w:spacing w:after="0" w:line="240" w:lineRule="auto"/>
        <w:jc w:val="both"/>
        <w:rPr>
          <w:rFonts w:ascii="Arial" w:hAnsi="Arial" w:cs="Arial"/>
          <w:color w:val="000000" w:themeColor="text1"/>
        </w:rPr>
      </w:pPr>
      <w:r w:rsidRPr="00A878C1">
        <w:rPr>
          <w:rFonts w:ascii="Arial" w:hAnsi="Arial" w:cs="Arial"/>
          <w:color w:val="000000" w:themeColor="text1"/>
        </w:rPr>
        <w:t>2. To determine the significance of the correlation between leadership, flexibility, adaptability skills, and the work performance of the school heads as perceived by the respondents.</w:t>
      </w:r>
    </w:p>
    <w:p w14:paraId="7205FF01" w14:textId="77777777" w:rsidR="00A878C1" w:rsidRPr="00A878C1" w:rsidRDefault="00A878C1" w:rsidP="00A878C1">
      <w:pPr>
        <w:spacing w:after="0" w:line="240" w:lineRule="auto"/>
        <w:jc w:val="both"/>
        <w:rPr>
          <w:rFonts w:ascii="Arial" w:hAnsi="Arial" w:cs="Arial"/>
          <w:color w:val="000000" w:themeColor="text1"/>
        </w:rPr>
      </w:pPr>
      <w:r w:rsidRPr="00A878C1">
        <w:rPr>
          <w:rFonts w:ascii="Arial" w:hAnsi="Arial" w:cs="Arial"/>
          <w:color w:val="000000" w:themeColor="text1"/>
        </w:rPr>
        <w:t>3. To determine the significance of the individual and combined degree of influence of leadership, flexibility, adaptability skills, and the work performance of the school heads.</w:t>
      </w:r>
    </w:p>
    <w:p w14:paraId="6B14AC91" w14:textId="77777777" w:rsidR="00A878C1" w:rsidRPr="00A878C1" w:rsidRDefault="00A878C1" w:rsidP="00A878C1">
      <w:pPr>
        <w:spacing w:line="240" w:lineRule="auto"/>
        <w:jc w:val="both"/>
        <w:rPr>
          <w:rFonts w:ascii="Arial" w:hAnsi="Arial" w:cs="Arial"/>
          <w:color w:val="000000" w:themeColor="text1"/>
        </w:rPr>
      </w:pPr>
      <w:r w:rsidRPr="00A878C1">
        <w:rPr>
          <w:rFonts w:ascii="Arial" w:hAnsi="Arial" w:cs="Arial"/>
          <w:color w:val="000000" w:themeColor="text1"/>
        </w:rPr>
        <w:t>4. To identify the best-fit model that explains the work performance of the school heads.</w:t>
      </w:r>
    </w:p>
    <w:p w14:paraId="132D2366" w14:textId="77777777" w:rsidR="00A878C1" w:rsidRPr="00A878C1" w:rsidRDefault="00A878C1" w:rsidP="00A878C1">
      <w:pPr>
        <w:pStyle w:val="NormalWeb"/>
        <w:spacing w:before="0" w:beforeAutospacing="0" w:after="0" w:afterAutospacing="0"/>
        <w:jc w:val="both"/>
        <w:rPr>
          <w:rFonts w:ascii="Arial" w:hAnsi="Arial" w:cs="Arial"/>
          <w:sz w:val="22"/>
          <w:szCs w:val="22"/>
        </w:rPr>
      </w:pPr>
    </w:p>
    <w:p w14:paraId="45B3C91C" w14:textId="77777777" w:rsidR="00E445A6" w:rsidRDefault="00E445A6" w:rsidP="00E445A6">
      <w:pPr>
        <w:pStyle w:val="Heading1"/>
        <w:ind w:left="-5"/>
      </w:pPr>
      <w:r>
        <w:t xml:space="preserve">Hypotheses </w:t>
      </w:r>
    </w:p>
    <w:p w14:paraId="1D3714D6" w14:textId="77777777" w:rsidR="00E445A6" w:rsidRDefault="00E445A6" w:rsidP="00E445A6">
      <w:pPr>
        <w:spacing w:after="0" w:line="240" w:lineRule="auto"/>
        <w:jc w:val="both"/>
        <w:rPr>
          <w:rFonts w:ascii="Arial" w:hAnsi="Arial" w:cs="Arial"/>
          <w:color w:val="000000" w:themeColor="text1"/>
        </w:rPr>
      </w:pPr>
      <w:r w:rsidRPr="00E445A6">
        <w:rPr>
          <w:rFonts w:ascii="Arial" w:hAnsi="Arial" w:cs="Arial"/>
          <w:color w:val="000000" w:themeColor="text1"/>
        </w:rPr>
        <w:t>This research study tested the following null hypothesis tested at a 0.05 level of significance:</w:t>
      </w:r>
    </w:p>
    <w:p w14:paraId="65270B2A" w14:textId="77777777" w:rsidR="00E445A6" w:rsidRPr="00E445A6" w:rsidRDefault="00E445A6" w:rsidP="00E445A6">
      <w:pPr>
        <w:spacing w:after="0" w:line="240" w:lineRule="auto"/>
        <w:jc w:val="both"/>
        <w:rPr>
          <w:rFonts w:ascii="Arial" w:hAnsi="Arial" w:cs="Arial"/>
          <w:color w:val="000000" w:themeColor="text1"/>
        </w:rPr>
      </w:pPr>
    </w:p>
    <w:p w14:paraId="25E437A8" w14:textId="77777777" w:rsidR="00E445A6" w:rsidRDefault="00E445A6" w:rsidP="00E445A6">
      <w:pPr>
        <w:spacing w:after="0" w:line="240" w:lineRule="auto"/>
        <w:jc w:val="both"/>
        <w:rPr>
          <w:rFonts w:ascii="Arial" w:hAnsi="Arial" w:cs="Arial"/>
          <w:color w:val="000000" w:themeColor="text1"/>
        </w:rPr>
      </w:pPr>
      <w:r w:rsidRPr="00E445A6">
        <w:rPr>
          <w:rFonts w:ascii="Arial" w:hAnsi="Arial" w:cs="Arial"/>
          <w:color w:val="000000" w:themeColor="text1"/>
        </w:rPr>
        <w:t>Ho1. There is no significant relationship between leadership, flexibility, and adaptability skills and the work performance of school heads in basic education.</w:t>
      </w:r>
    </w:p>
    <w:p w14:paraId="3F37E300" w14:textId="77777777" w:rsidR="00E445A6" w:rsidRPr="00E445A6" w:rsidRDefault="00E445A6" w:rsidP="00E445A6">
      <w:pPr>
        <w:spacing w:after="0" w:line="240" w:lineRule="auto"/>
        <w:jc w:val="both"/>
        <w:rPr>
          <w:rFonts w:ascii="Arial" w:hAnsi="Arial" w:cs="Arial"/>
          <w:color w:val="000000" w:themeColor="text1"/>
        </w:rPr>
      </w:pPr>
    </w:p>
    <w:p w14:paraId="5E0C4EF7" w14:textId="77777777" w:rsidR="00E445A6" w:rsidRDefault="00E445A6" w:rsidP="00E445A6">
      <w:pPr>
        <w:spacing w:after="0" w:line="240" w:lineRule="auto"/>
        <w:jc w:val="both"/>
        <w:rPr>
          <w:rFonts w:ascii="Arial" w:hAnsi="Arial" w:cs="Arial"/>
          <w:color w:val="000000" w:themeColor="text1"/>
        </w:rPr>
      </w:pPr>
      <w:r w:rsidRPr="00E445A6">
        <w:rPr>
          <w:rFonts w:ascii="Arial" w:hAnsi="Arial" w:cs="Arial"/>
          <w:color w:val="000000" w:themeColor="text1"/>
        </w:rPr>
        <w:t>Ho2. There is no combined significant influence of leadership, flexibility, and adaptability skills on the work performance of school heads in basic education</w:t>
      </w:r>
    </w:p>
    <w:p w14:paraId="193E3D03" w14:textId="77777777" w:rsidR="00E445A6" w:rsidRPr="00E445A6" w:rsidRDefault="00E445A6" w:rsidP="00E445A6">
      <w:pPr>
        <w:spacing w:after="0" w:line="240" w:lineRule="auto"/>
        <w:jc w:val="both"/>
        <w:rPr>
          <w:rFonts w:ascii="Arial" w:hAnsi="Arial" w:cs="Arial"/>
          <w:color w:val="000000" w:themeColor="text1"/>
        </w:rPr>
      </w:pPr>
    </w:p>
    <w:p w14:paraId="03B7696B" w14:textId="77777777" w:rsidR="00E445A6" w:rsidRDefault="00E445A6" w:rsidP="00E445A6">
      <w:pPr>
        <w:spacing w:line="240" w:lineRule="auto"/>
        <w:jc w:val="both"/>
        <w:rPr>
          <w:rFonts w:ascii="Arial" w:hAnsi="Arial" w:cs="Arial"/>
          <w:color w:val="000000" w:themeColor="text1"/>
        </w:rPr>
      </w:pPr>
      <w:r w:rsidRPr="00E445A6">
        <w:rPr>
          <w:rFonts w:ascii="Arial" w:hAnsi="Arial" w:cs="Arial"/>
          <w:color w:val="000000" w:themeColor="text1"/>
        </w:rPr>
        <w:t>Ho3. There is no best-fit model that explains the work performance of the school heads in basic education.</w:t>
      </w:r>
    </w:p>
    <w:p w14:paraId="2E53F2BB" w14:textId="77777777" w:rsidR="00E445A6" w:rsidRDefault="00E445A6" w:rsidP="00E445A6">
      <w:pPr>
        <w:spacing w:line="240" w:lineRule="auto"/>
        <w:jc w:val="both"/>
        <w:rPr>
          <w:rFonts w:ascii="Arial" w:hAnsi="Arial" w:cs="Arial"/>
          <w:color w:val="000000" w:themeColor="text1"/>
        </w:rPr>
      </w:pPr>
    </w:p>
    <w:p w14:paraId="6593C700" w14:textId="77777777" w:rsidR="00E445A6" w:rsidRDefault="00E445A6" w:rsidP="00E445A6">
      <w:pPr>
        <w:pStyle w:val="Heading1"/>
        <w:ind w:left="-5"/>
      </w:pPr>
      <w:r>
        <w:t xml:space="preserve">Theoretical and Conceptual Frameworks </w:t>
      </w:r>
    </w:p>
    <w:p w14:paraId="71462762" w14:textId="77777777" w:rsidR="00E445A6" w:rsidRPr="00E445A6" w:rsidRDefault="00E445A6" w:rsidP="00E445A6">
      <w:pPr>
        <w:pStyle w:val="NormalWeb"/>
        <w:jc w:val="both"/>
        <w:rPr>
          <w:rFonts w:ascii="Arial" w:hAnsi="Arial" w:cs="Arial"/>
          <w:sz w:val="22"/>
        </w:rPr>
      </w:pPr>
      <w:r w:rsidRPr="00E445A6">
        <w:rPr>
          <w:rFonts w:ascii="Arial" w:hAnsi="Arial" w:cs="Arial"/>
          <w:sz w:val="22"/>
        </w:rPr>
        <w:t>This study investigates the relationship between leadership skills, flexibility, adaptability, and work performance of school heads in basic education, grounded in several key leadership and organizational theories. Five hypothesized models were developed to explore these relationships.</w:t>
      </w:r>
    </w:p>
    <w:p w14:paraId="2B61D962" w14:textId="77777777" w:rsidR="00E445A6" w:rsidRDefault="00E445A6" w:rsidP="00E445A6">
      <w:pPr>
        <w:pStyle w:val="NormalWeb"/>
        <w:jc w:val="both"/>
        <w:rPr>
          <w:rFonts w:ascii="Arial" w:hAnsi="Arial" w:cs="Arial"/>
          <w:sz w:val="22"/>
        </w:rPr>
      </w:pPr>
      <w:r>
        <w:rPr>
          <w:rFonts w:ascii="Arial" w:hAnsi="Arial" w:cs="Arial"/>
          <w:sz w:val="22"/>
        </w:rPr>
        <w:lastRenderedPageBreak/>
        <w:t xml:space="preserve">Model 1,based on </w:t>
      </w:r>
      <w:r w:rsidRPr="00E445A6">
        <w:rPr>
          <w:rFonts w:ascii="Arial" w:hAnsi="Arial" w:cs="Arial"/>
          <w:sz w:val="22"/>
        </w:rPr>
        <w:t>Complexity Leadership Theory (CLT) (Uhl-Bien et al., 2007) provides the overarching framework, emphasizing the importance of leadership in navigating complex adaptive systems (CAS). CLT posits that effective leadership in CAS requires fostering self-organization and embracing flexible approaches to address dynamic challenges. The study's first hypothesized model aligns with CLT, positioning leadership skills, flexibility, and adaptability as exogenous variables influencing work performance (the endogenous variable).</w:t>
      </w:r>
    </w:p>
    <w:p w14:paraId="63DD44F7" w14:textId="77777777" w:rsidR="00E445A6" w:rsidRPr="00E445A6" w:rsidRDefault="00E445A6" w:rsidP="00E445A6">
      <w:pPr>
        <w:pStyle w:val="NormalWeb"/>
        <w:jc w:val="center"/>
        <w:rPr>
          <w:rFonts w:ascii="Arial" w:hAnsi="Arial" w:cs="Arial"/>
          <w:sz w:val="22"/>
        </w:rPr>
      </w:pPr>
      <w:r w:rsidRPr="00F2743A">
        <w:rPr>
          <w:rFonts w:ascii="Arial" w:hAnsi="Arial" w:cs="Arial"/>
          <w:noProof/>
          <w:color w:val="000000" w:themeColor="text1"/>
        </w:rPr>
        <w:drawing>
          <wp:inline distT="0" distB="0" distL="0" distR="0" wp14:anchorId="58D8F296" wp14:editId="15DF4F58">
            <wp:extent cx="2141899" cy="1676400"/>
            <wp:effectExtent l="0" t="0" r="0" b="0"/>
            <wp:docPr id="1731471945"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71945" name="Picture 1" descr="A diagram of a flowchart&#10;&#10;Description automatically generated"/>
                    <pic:cNvPicPr>
                      <a:picLocks noChangeAspect="1"/>
                    </pic:cNvPicPr>
                  </pic:nvPicPr>
                  <pic:blipFill>
                    <a:blip r:embed="rId4"/>
                    <a:srcRect l="13302" t="35040" r="16464" b="21656"/>
                    <a:stretch>
                      <a:fillRect/>
                    </a:stretch>
                  </pic:blipFill>
                  <pic:spPr>
                    <a:xfrm>
                      <a:off x="0" y="0"/>
                      <a:ext cx="2215598" cy="1734082"/>
                    </a:xfrm>
                    <a:prstGeom prst="rect">
                      <a:avLst/>
                    </a:prstGeom>
                    <a:ln>
                      <a:noFill/>
                    </a:ln>
                  </pic:spPr>
                </pic:pic>
              </a:graphicData>
            </a:graphic>
          </wp:inline>
        </w:drawing>
      </w:r>
    </w:p>
    <w:p w14:paraId="3AAB92B2" w14:textId="77777777" w:rsidR="00E445A6" w:rsidRPr="00E445A6" w:rsidRDefault="00E445A6" w:rsidP="00E445A6">
      <w:pPr>
        <w:pStyle w:val="NormalWeb"/>
        <w:jc w:val="both"/>
        <w:rPr>
          <w:rFonts w:ascii="Arial" w:hAnsi="Arial" w:cs="Arial"/>
          <w:i/>
          <w:sz w:val="20"/>
        </w:rPr>
      </w:pPr>
      <w:r w:rsidRPr="00E445A6">
        <w:rPr>
          <w:rFonts w:ascii="Arial" w:hAnsi="Arial" w:cs="Arial"/>
          <w:b/>
          <w:bCs/>
          <w:i/>
          <w:color w:val="000000" w:themeColor="text1"/>
          <w:sz w:val="22"/>
          <w:lang w:eastAsia="en-PH"/>
        </w:rPr>
        <w:t>Figure 1. Hypothesized Model 1. A Model Showing the Interrelationships between Flexibility, Leadership skills and Adaptability skills and their Causal Relationship on Work Performance of the school heads in basic education</w:t>
      </w:r>
    </w:p>
    <w:p w14:paraId="63277DC5" w14:textId="77777777" w:rsidR="00E445A6" w:rsidRDefault="00E445A6" w:rsidP="00E445A6">
      <w:pPr>
        <w:pStyle w:val="NormalWeb"/>
        <w:jc w:val="both"/>
        <w:rPr>
          <w:rFonts w:ascii="Arial" w:hAnsi="Arial" w:cs="Arial"/>
          <w:sz w:val="22"/>
        </w:rPr>
      </w:pPr>
      <w:r w:rsidRPr="00E445A6">
        <w:rPr>
          <w:rFonts w:ascii="Arial" w:hAnsi="Arial" w:cs="Arial"/>
          <w:sz w:val="22"/>
        </w:rPr>
        <w:t>Model 2 draws upon Adaptive Leadership Theory (ALT) (Heifetz, 1994), viewing leadership as a process of mobilizing individuals to tackle complex problems collaboratively. ALT underscores the leader's role in managing stress during transitions, promoting diverse perspectives, and fostering shared ownership. This model, supported by Holland's (1995) work on integrated leadership and complexity theory, emphasizes learning, creativity, and shared responsibility in dynamic environments. ALT, along with ecological systems theory (Bronfenbrenner, 1979) and resilience theory (Hamel &amp; Välikangas, 2003), frames leadership as an adaptive system responding to evolving educational demands.</w:t>
      </w:r>
    </w:p>
    <w:p w14:paraId="7D10D6DD" w14:textId="77777777" w:rsidR="00E445A6" w:rsidRDefault="00E445A6" w:rsidP="00E445A6">
      <w:pPr>
        <w:pStyle w:val="NormalWeb"/>
        <w:jc w:val="center"/>
        <w:rPr>
          <w:rFonts w:ascii="Arial" w:hAnsi="Arial" w:cs="Arial"/>
          <w:sz w:val="22"/>
        </w:rPr>
      </w:pPr>
      <w:r w:rsidRPr="00F2743A">
        <w:rPr>
          <w:rFonts w:ascii="Arial" w:hAnsi="Arial" w:cs="Arial"/>
          <w:noProof/>
          <w:color w:val="000000" w:themeColor="text1"/>
        </w:rPr>
        <w:drawing>
          <wp:inline distT="0" distB="0" distL="0" distR="0" wp14:anchorId="32F39732" wp14:editId="45FC23CB">
            <wp:extent cx="1892232" cy="1990725"/>
            <wp:effectExtent l="0" t="0" r="0" b="0"/>
            <wp:docPr id="312327534"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27534" name="Picture 1" descr="A diagram of a flowchart&#10;&#10;Description automatically generated"/>
                    <pic:cNvPicPr>
                      <a:picLocks noChangeAspect="1"/>
                    </pic:cNvPicPr>
                  </pic:nvPicPr>
                  <pic:blipFill>
                    <a:blip r:embed="rId5"/>
                    <a:srcRect l="13271" t="35078" r="16088" b="21958"/>
                    <a:stretch>
                      <a:fillRect/>
                    </a:stretch>
                  </pic:blipFill>
                  <pic:spPr>
                    <a:xfrm>
                      <a:off x="0" y="0"/>
                      <a:ext cx="1929695" cy="2030138"/>
                    </a:xfrm>
                    <a:prstGeom prst="rect">
                      <a:avLst/>
                    </a:prstGeom>
                    <a:ln>
                      <a:noFill/>
                    </a:ln>
                  </pic:spPr>
                </pic:pic>
              </a:graphicData>
            </a:graphic>
          </wp:inline>
        </w:drawing>
      </w:r>
    </w:p>
    <w:p w14:paraId="0A0FD67F" w14:textId="77777777" w:rsidR="00E445A6" w:rsidRPr="00CE3D1D" w:rsidRDefault="00CE3D1D" w:rsidP="00E445A6">
      <w:pPr>
        <w:tabs>
          <w:tab w:val="left" w:pos="2127"/>
        </w:tabs>
        <w:spacing w:after="0" w:line="240" w:lineRule="auto"/>
        <w:ind w:left="284" w:right="-7" w:hanging="1135"/>
        <w:jc w:val="both"/>
        <w:rPr>
          <w:rFonts w:ascii="Arial" w:eastAsia="Times New Roman" w:hAnsi="Arial" w:cs="Arial"/>
          <w:b/>
          <w:bCs/>
          <w:i/>
          <w:color w:val="000000" w:themeColor="text1"/>
          <w:szCs w:val="24"/>
          <w:lang w:eastAsia="en-PH"/>
        </w:rPr>
      </w:pPr>
      <w:r>
        <w:rPr>
          <w:rFonts w:ascii="Arial" w:eastAsia="Times New Roman" w:hAnsi="Arial" w:cs="Arial"/>
          <w:b/>
          <w:bCs/>
          <w:color w:val="000000" w:themeColor="text1"/>
          <w:szCs w:val="24"/>
          <w:lang w:eastAsia="en-PH"/>
        </w:rPr>
        <w:tab/>
      </w:r>
      <w:r w:rsidR="00E445A6" w:rsidRPr="00CE3D1D">
        <w:rPr>
          <w:rFonts w:ascii="Arial" w:eastAsia="Times New Roman" w:hAnsi="Arial" w:cs="Arial"/>
          <w:b/>
          <w:bCs/>
          <w:i/>
          <w:color w:val="000000" w:themeColor="text1"/>
          <w:szCs w:val="24"/>
          <w:lang w:eastAsia="en-PH"/>
        </w:rPr>
        <w:t>Figure 2. Hypothesized Model 2. A Model Showing the Interrelationships between Flexibility and Adaptability Skills and their Causal Relationships on Work Performance of the School Heads.</w:t>
      </w:r>
    </w:p>
    <w:p w14:paraId="1CA48381" w14:textId="77777777" w:rsidR="00E445A6" w:rsidRPr="00E445A6" w:rsidRDefault="00E445A6" w:rsidP="00E445A6">
      <w:pPr>
        <w:pStyle w:val="NormalWeb"/>
        <w:jc w:val="center"/>
        <w:rPr>
          <w:rFonts w:ascii="Arial" w:hAnsi="Arial" w:cs="Arial"/>
          <w:sz w:val="22"/>
        </w:rPr>
      </w:pPr>
    </w:p>
    <w:p w14:paraId="6E55BCA2" w14:textId="77777777" w:rsidR="00E445A6" w:rsidRDefault="00E445A6" w:rsidP="00E445A6">
      <w:pPr>
        <w:pStyle w:val="NormalWeb"/>
        <w:jc w:val="both"/>
        <w:rPr>
          <w:rFonts w:ascii="Arial" w:hAnsi="Arial" w:cs="Arial"/>
          <w:sz w:val="22"/>
        </w:rPr>
      </w:pPr>
      <w:r>
        <w:rPr>
          <w:rFonts w:ascii="Arial" w:hAnsi="Arial" w:cs="Arial"/>
          <w:sz w:val="22"/>
        </w:rPr>
        <w:t xml:space="preserve">Model 3, utilizing </w:t>
      </w:r>
      <w:r w:rsidRPr="00E445A6">
        <w:rPr>
          <w:rFonts w:ascii="Arial" w:hAnsi="Arial" w:cs="Arial"/>
          <w:sz w:val="22"/>
        </w:rPr>
        <w:t>Contingency theory (Fiedler, 19</w:t>
      </w:r>
      <w:r>
        <w:rPr>
          <w:rFonts w:ascii="Arial" w:hAnsi="Arial" w:cs="Arial"/>
          <w:sz w:val="22"/>
        </w:rPr>
        <w:t xml:space="preserve">64) </w:t>
      </w:r>
      <w:r w:rsidRPr="00E445A6">
        <w:rPr>
          <w:rFonts w:ascii="Arial" w:hAnsi="Arial" w:cs="Arial"/>
          <w:sz w:val="22"/>
        </w:rPr>
        <w:t>, proposing that leadership effectiveness hinges on matching leadership style to situational demands. This model emphasizes the need for flexibility and adaptability in responding to organizational challenges and improving work performance. It also incorporates elements of path-goal theory (House, 1971), highlighting the leader's role in setting goals and adapting strategies to changing circumstances.</w:t>
      </w:r>
    </w:p>
    <w:p w14:paraId="6A328BB5" w14:textId="77777777" w:rsidR="00E445A6" w:rsidRDefault="00E445A6" w:rsidP="00E445A6">
      <w:pPr>
        <w:pStyle w:val="NormalWeb"/>
        <w:jc w:val="center"/>
        <w:rPr>
          <w:rFonts w:ascii="Arial" w:hAnsi="Arial" w:cs="Arial"/>
          <w:sz w:val="22"/>
        </w:rPr>
      </w:pPr>
      <w:r w:rsidRPr="00F2743A">
        <w:rPr>
          <w:rFonts w:ascii="Arial" w:hAnsi="Arial" w:cs="Arial"/>
          <w:noProof/>
          <w:color w:val="000000" w:themeColor="text1"/>
        </w:rPr>
        <w:drawing>
          <wp:inline distT="0" distB="0" distL="0" distR="0" wp14:anchorId="74F5F949" wp14:editId="1B695DDB">
            <wp:extent cx="2152246" cy="1895475"/>
            <wp:effectExtent l="0" t="0" r="635" b="0"/>
            <wp:docPr id="1351032024"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32024" name="Picture 1" descr="A diagram of a flowchart&#10;&#10;Description automatically generated"/>
                    <pic:cNvPicPr>
                      <a:picLocks noChangeAspect="1"/>
                    </pic:cNvPicPr>
                  </pic:nvPicPr>
                  <pic:blipFill rotWithShape="1">
                    <a:blip r:embed="rId6"/>
                    <a:srcRect l="13940" t="36985" r="17121" b="22218"/>
                    <a:stretch/>
                  </pic:blipFill>
                  <pic:spPr bwMode="auto">
                    <a:xfrm>
                      <a:off x="0" y="0"/>
                      <a:ext cx="2208694" cy="1945189"/>
                    </a:xfrm>
                    <a:prstGeom prst="rect">
                      <a:avLst/>
                    </a:prstGeom>
                    <a:ln>
                      <a:noFill/>
                    </a:ln>
                    <a:extLst>
                      <a:ext uri="{53640926-AAD7-44D8-BBD7-CCE9431645EC}">
                        <a14:shadowObscured xmlns:a14="http://schemas.microsoft.com/office/drawing/2010/main"/>
                      </a:ext>
                    </a:extLst>
                  </pic:spPr>
                </pic:pic>
              </a:graphicData>
            </a:graphic>
          </wp:inline>
        </w:drawing>
      </w:r>
    </w:p>
    <w:p w14:paraId="30269E82" w14:textId="77777777" w:rsidR="00E445A6" w:rsidRPr="00CE3D1D" w:rsidRDefault="00CE3D1D" w:rsidP="00061AB6">
      <w:pPr>
        <w:tabs>
          <w:tab w:val="left" w:pos="2127"/>
        </w:tabs>
        <w:spacing w:after="0" w:line="240" w:lineRule="auto"/>
        <w:ind w:right="-7" w:hanging="851"/>
        <w:jc w:val="both"/>
        <w:rPr>
          <w:rFonts w:ascii="Arial" w:eastAsia="Times New Roman" w:hAnsi="Arial" w:cs="Arial"/>
          <w:b/>
          <w:bCs/>
          <w:i/>
          <w:color w:val="000000" w:themeColor="text1"/>
          <w:szCs w:val="24"/>
          <w:lang w:eastAsia="en-PH"/>
        </w:rPr>
      </w:pPr>
      <w:r>
        <w:rPr>
          <w:rFonts w:ascii="Arial" w:eastAsia="Times New Roman" w:hAnsi="Arial" w:cs="Arial"/>
          <w:b/>
          <w:bCs/>
          <w:color w:val="000000" w:themeColor="text1"/>
          <w:szCs w:val="24"/>
          <w:lang w:eastAsia="en-PH"/>
        </w:rPr>
        <w:tab/>
      </w:r>
      <w:r w:rsidR="00E445A6" w:rsidRPr="00CE3D1D">
        <w:rPr>
          <w:rFonts w:ascii="Arial" w:eastAsia="Times New Roman" w:hAnsi="Arial" w:cs="Arial"/>
          <w:b/>
          <w:bCs/>
          <w:i/>
          <w:color w:val="000000" w:themeColor="text1"/>
          <w:szCs w:val="24"/>
          <w:lang w:eastAsia="en-PH"/>
        </w:rPr>
        <w:t>Figure 3. Hypothesized Model 3. A Model Showing the Interrelationships between Flexibility, Leadership Skills, and Adaptability Skills and Its Causal Relationship on Work Performance of the School Heads.</w:t>
      </w:r>
    </w:p>
    <w:p w14:paraId="549BAF73" w14:textId="77777777" w:rsidR="00E445A6" w:rsidRDefault="00E445A6" w:rsidP="00E445A6">
      <w:pPr>
        <w:pStyle w:val="NormalWeb"/>
        <w:jc w:val="both"/>
        <w:rPr>
          <w:rFonts w:ascii="Arial" w:hAnsi="Arial" w:cs="Arial"/>
          <w:sz w:val="22"/>
        </w:rPr>
      </w:pPr>
      <w:r w:rsidRPr="00E445A6">
        <w:rPr>
          <w:rFonts w:ascii="Arial" w:hAnsi="Arial" w:cs="Arial"/>
          <w:sz w:val="22"/>
        </w:rPr>
        <w:t>Model 4</w:t>
      </w:r>
      <w:r w:rsidR="00061AB6">
        <w:rPr>
          <w:rFonts w:ascii="Arial" w:hAnsi="Arial" w:cs="Arial"/>
          <w:sz w:val="22"/>
        </w:rPr>
        <w:t>,</w:t>
      </w:r>
      <w:r w:rsidRPr="00E445A6">
        <w:rPr>
          <w:rFonts w:ascii="Arial" w:hAnsi="Arial" w:cs="Arial"/>
          <w:sz w:val="22"/>
        </w:rPr>
        <w:t xml:space="preserve"> utilizes Social Cognitive Learning Theory (SCLT) (Bandura, 1986), emphasizing the reciprocal interplay between behavior, context, and individual capabilities. SCLT suggests that leadership and adaptability skills significantly impact school head performance. This model highlights the importance of self-efficacy, with adaptive leaders driving performance through observation and refinement, ultimately contributing to organizational success and improved student outcomes.</w:t>
      </w:r>
    </w:p>
    <w:p w14:paraId="73A6C0E4" w14:textId="77777777" w:rsidR="00CE3D1D" w:rsidRDefault="00CE3D1D" w:rsidP="00CE3D1D">
      <w:pPr>
        <w:pStyle w:val="NormalWeb"/>
        <w:jc w:val="center"/>
        <w:rPr>
          <w:rFonts w:ascii="Arial" w:hAnsi="Arial" w:cs="Arial"/>
          <w:sz w:val="22"/>
        </w:rPr>
      </w:pPr>
      <w:r w:rsidRPr="00F2743A">
        <w:rPr>
          <w:rFonts w:ascii="Arial" w:hAnsi="Arial" w:cs="Arial"/>
          <w:noProof/>
          <w:color w:val="000000" w:themeColor="text1"/>
        </w:rPr>
        <w:drawing>
          <wp:inline distT="0" distB="0" distL="0" distR="0" wp14:anchorId="3442699C" wp14:editId="72DA5159">
            <wp:extent cx="2294890" cy="1895475"/>
            <wp:effectExtent l="0" t="0" r="0" b="9525"/>
            <wp:docPr id="617895745"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95745" name="Picture 1" descr="A diagram of a diagram&#10;&#10;Description automatically generated"/>
                    <pic:cNvPicPr>
                      <a:picLocks noChangeAspect="1"/>
                    </pic:cNvPicPr>
                  </pic:nvPicPr>
                  <pic:blipFill rotWithShape="1">
                    <a:blip r:embed="rId7"/>
                    <a:srcRect l="14149" t="52305" r="17285" b="23391"/>
                    <a:stretch/>
                  </pic:blipFill>
                  <pic:spPr bwMode="auto">
                    <a:xfrm>
                      <a:off x="0" y="0"/>
                      <a:ext cx="2319971" cy="1916191"/>
                    </a:xfrm>
                    <a:prstGeom prst="rect">
                      <a:avLst/>
                    </a:prstGeom>
                    <a:ln>
                      <a:noFill/>
                    </a:ln>
                    <a:extLst>
                      <a:ext uri="{53640926-AAD7-44D8-BBD7-CCE9431645EC}">
                        <a14:shadowObscured xmlns:a14="http://schemas.microsoft.com/office/drawing/2010/main"/>
                      </a:ext>
                    </a:extLst>
                  </pic:spPr>
                </pic:pic>
              </a:graphicData>
            </a:graphic>
          </wp:inline>
        </w:drawing>
      </w:r>
    </w:p>
    <w:p w14:paraId="5F42DD2B" w14:textId="77777777" w:rsidR="00CE3D1D" w:rsidRPr="00CE3D1D" w:rsidRDefault="00CE3D1D" w:rsidP="00CE3D1D">
      <w:pPr>
        <w:tabs>
          <w:tab w:val="left" w:pos="2127"/>
        </w:tabs>
        <w:spacing w:after="0" w:line="240" w:lineRule="auto"/>
        <w:ind w:right="-7" w:hanging="851"/>
        <w:jc w:val="both"/>
        <w:rPr>
          <w:rFonts w:ascii="Arial" w:eastAsia="Times New Roman" w:hAnsi="Arial" w:cs="Arial"/>
          <w:i/>
          <w:color w:val="000000" w:themeColor="text1"/>
          <w:szCs w:val="24"/>
          <w:lang w:eastAsia="en-PH"/>
        </w:rPr>
      </w:pPr>
      <w:r>
        <w:rPr>
          <w:rFonts w:ascii="Arial" w:eastAsia="Times New Roman" w:hAnsi="Arial" w:cs="Arial"/>
          <w:b/>
          <w:bCs/>
          <w:color w:val="000000" w:themeColor="text1"/>
          <w:szCs w:val="24"/>
          <w:lang w:eastAsia="en-PH"/>
        </w:rPr>
        <w:tab/>
      </w:r>
      <w:r w:rsidRPr="00CE3D1D">
        <w:rPr>
          <w:rFonts w:ascii="Arial" w:eastAsia="Times New Roman" w:hAnsi="Arial" w:cs="Arial"/>
          <w:b/>
          <w:bCs/>
          <w:i/>
          <w:color w:val="000000" w:themeColor="text1"/>
          <w:szCs w:val="24"/>
          <w:lang w:eastAsia="en-PH"/>
        </w:rPr>
        <w:t>Figure 4. Hypothesized Model 4. A Model Showing the Interrelationships of Leadership Skills of the School Heads and Adaptability Skills towards Work Performance towards Work Performance of the School Heads.</w:t>
      </w:r>
    </w:p>
    <w:p w14:paraId="232B9BA8" w14:textId="77777777" w:rsidR="00E445A6" w:rsidRDefault="00CE3D1D" w:rsidP="00E445A6">
      <w:pPr>
        <w:pStyle w:val="NormalWeb"/>
        <w:jc w:val="both"/>
        <w:rPr>
          <w:rFonts w:ascii="Arial" w:hAnsi="Arial" w:cs="Arial"/>
          <w:sz w:val="22"/>
        </w:rPr>
      </w:pPr>
      <w:r>
        <w:rPr>
          <w:rFonts w:ascii="Arial" w:hAnsi="Arial" w:cs="Arial"/>
          <w:sz w:val="22"/>
        </w:rPr>
        <w:t xml:space="preserve">Finally, </w:t>
      </w:r>
      <w:r w:rsidR="00E445A6" w:rsidRPr="00E445A6">
        <w:rPr>
          <w:rFonts w:ascii="Arial" w:hAnsi="Arial" w:cs="Arial"/>
          <w:sz w:val="22"/>
        </w:rPr>
        <w:t>Model 5 is grounded in resource-based theory (RBV) (Barney, 1991; Wright, 1991), which emphasizes leveraging internal resources for competitive advantage. This model posits that flexibility and adaptability skills serve as valuable internal resources that school heads can utilize to enhance work performance by efficiently allocating and utilizing available resources.</w:t>
      </w:r>
    </w:p>
    <w:p w14:paraId="5AFF381F" w14:textId="77777777" w:rsidR="00CE3D1D" w:rsidRDefault="00CE3D1D" w:rsidP="00CE3D1D">
      <w:pPr>
        <w:pStyle w:val="NormalWeb"/>
        <w:jc w:val="center"/>
        <w:rPr>
          <w:rFonts w:ascii="Arial" w:hAnsi="Arial" w:cs="Arial"/>
          <w:sz w:val="22"/>
        </w:rPr>
      </w:pPr>
      <w:r w:rsidRPr="00F2743A">
        <w:rPr>
          <w:rFonts w:ascii="Arial" w:hAnsi="Arial" w:cs="Arial"/>
          <w:noProof/>
          <w:color w:val="000000" w:themeColor="text1"/>
        </w:rPr>
        <w:drawing>
          <wp:inline distT="0" distB="0" distL="0" distR="0" wp14:anchorId="3C6FAEB4" wp14:editId="238E1479">
            <wp:extent cx="2466975" cy="1962150"/>
            <wp:effectExtent l="0" t="0" r="9525" b="0"/>
            <wp:docPr id="1022950017"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50017" name="Picture 1" descr="A diagram of a flowchart&#10;&#10;Description automatically generated"/>
                    <pic:cNvPicPr>
                      <a:picLocks noChangeAspect="1"/>
                    </pic:cNvPicPr>
                  </pic:nvPicPr>
                  <pic:blipFill rotWithShape="1">
                    <a:blip r:embed="rId8"/>
                    <a:srcRect l="13380" t="36886" r="18172" b="22557"/>
                    <a:stretch/>
                  </pic:blipFill>
                  <pic:spPr bwMode="auto">
                    <a:xfrm>
                      <a:off x="0" y="0"/>
                      <a:ext cx="2483420" cy="1975230"/>
                    </a:xfrm>
                    <a:prstGeom prst="rect">
                      <a:avLst/>
                    </a:prstGeom>
                    <a:ln>
                      <a:noFill/>
                    </a:ln>
                    <a:extLst>
                      <a:ext uri="{53640926-AAD7-44D8-BBD7-CCE9431645EC}">
                        <a14:shadowObscured xmlns:a14="http://schemas.microsoft.com/office/drawing/2010/main"/>
                      </a:ext>
                    </a:extLst>
                  </pic:spPr>
                </pic:pic>
              </a:graphicData>
            </a:graphic>
          </wp:inline>
        </w:drawing>
      </w:r>
    </w:p>
    <w:p w14:paraId="0C18F108" w14:textId="77777777" w:rsidR="00CE3D1D" w:rsidRPr="00CE3D1D" w:rsidRDefault="00CE3D1D" w:rsidP="00CE3D1D">
      <w:pPr>
        <w:tabs>
          <w:tab w:val="left" w:pos="2127"/>
        </w:tabs>
        <w:spacing w:after="0" w:line="240" w:lineRule="auto"/>
        <w:ind w:left="284" w:right="-7" w:hanging="1135"/>
        <w:jc w:val="both"/>
        <w:rPr>
          <w:rFonts w:ascii="Arial" w:eastAsia="Times New Roman" w:hAnsi="Arial" w:cs="Arial"/>
          <w:b/>
          <w:bCs/>
          <w:i/>
          <w:color w:val="000000" w:themeColor="text1"/>
          <w:szCs w:val="24"/>
          <w:lang w:eastAsia="en-PH"/>
        </w:rPr>
      </w:pPr>
      <w:r>
        <w:rPr>
          <w:rFonts w:ascii="Arial" w:eastAsia="Times New Roman" w:hAnsi="Arial" w:cs="Arial"/>
          <w:b/>
          <w:bCs/>
          <w:color w:val="000000" w:themeColor="text1"/>
          <w:szCs w:val="24"/>
          <w:lang w:eastAsia="en-PH"/>
        </w:rPr>
        <w:tab/>
      </w:r>
      <w:r w:rsidRPr="00CE3D1D">
        <w:rPr>
          <w:rFonts w:ascii="Arial" w:eastAsia="Times New Roman" w:hAnsi="Arial" w:cs="Arial"/>
          <w:b/>
          <w:bCs/>
          <w:i/>
          <w:color w:val="000000" w:themeColor="text1"/>
          <w:szCs w:val="24"/>
          <w:lang w:eastAsia="en-PH"/>
        </w:rPr>
        <w:t>Figure 5. Hypothesized Model 5. A Model Showing Direct Relationships between Flexibility and Adaptability Skills on Work Performance of the School Heads.</w:t>
      </w:r>
    </w:p>
    <w:p w14:paraId="33E3655F" w14:textId="77777777" w:rsidR="00E445A6" w:rsidRPr="00CE3D1D" w:rsidRDefault="00E445A6" w:rsidP="00E445A6">
      <w:pPr>
        <w:spacing w:line="240" w:lineRule="auto"/>
        <w:jc w:val="both"/>
        <w:rPr>
          <w:rFonts w:ascii="Arial" w:hAnsi="Arial" w:cs="Arial"/>
          <w:i/>
          <w:color w:val="000000" w:themeColor="text1"/>
          <w:sz w:val="20"/>
        </w:rPr>
      </w:pPr>
    </w:p>
    <w:p w14:paraId="35B4C075" w14:textId="77777777" w:rsidR="00D05F8A" w:rsidRDefault="00D05F8A" w:rsidP="00D05F8A">
      <w:pPr>
        <w:spacing w:after="9" w:line="249" w:lineRule="auto"/>
        <w:ind w:left="-5" w:hanging="10"/>
      </w:pPr>
      <w:r>
        <w:rPr>
          <w:rFonts w:ascii="Arial" w:eastAsia="Arial" w:hAnsi="Arial" w:cs="Arial"/>
          <w:b/>
        </w:rPr>
        <w:t xml:space="preserve">METHODOLOGY </w:t>
      </w:r>
    </w:p>
    <w:p w14:paraId="72482543" w14:textId="77777777" w:rsidR="00D05F8A" w:rsidRDefault="00D05F8A" w:rsidP="00D05F8A">
      <w:pPr>
        <w:spacing w:after="0"/>
      </w:pPr>
      <w:r>
        <w:rPr>
          <w:rFonts w:ascii="Arial" w:eastAsia="Arial" w:hAnsi="Arial" w:cs="Arial"/>
          <w:b/>
        </w:rPr>
        <w:t xml:space="preserve"> </w:t>
      </w:r>
    </w:p>
    <w:p w14:paraId="54CA7699" w14:textId="77777777" w:rsidR="00D05F8A" w:rsidRDefault="00D05F8A" w:rsidP="00D05F8A">
      <w:pPr>
        <w:pStyle w:val="Heading1"/>
        <w:ind w:left="-5"/>
      </w:pPr>
      <w:r>
        <w:t xml:space="preserve">Research Design </w:t>
      </w:r>
    </w:p>
    <w:p w14:paraId="76349DC6" w14:textId="77777777" w:rsidR="00A878C1" w:rsidRDefault="00D05F8A" w:rsidP="00D05F8A">
      <w:pPr>
        <w:spacing w:after="0" w:line="240" w:lineRule="auto"/>
        <w:jc w:val="both"/>
        <w:rPr>
          <w:rFonts w:ascii="Arial" w:hAnsi="Arial" w:cs="Arial"/>
        </w:rPr>
      </w:pPr>
      <w:r w:rsidRPr="00D05F8A">
        <w:rPr>
          <w:rFonts w:ascii="Arial" w:hAnsi="Arial" w:cs="Arial"/>
        </w:rPr>
        <w:t>This quantitative study employed a non-experimental, inferential correlational design, utilizing a multiple theory-based Structural Equation Modeling (SEM) approach (Howell, 2016). This design was chosen to move beyond simple correlations and explore potential causal relationships between exogenous (independent) and endogenous (dependent) variables (Hair et al., 2019). While initial descriptive correlation analyses were conducted to identify trends and patterns within the data (Katrakazas et al., 2020; Howell, 2016), SEM served as the primary analytical tool. This powerful statistical technique allowed for the examination of both observed and latent variables, enabling the quantification of direct and indirect effects and providing insights into the complex interplay of factors influencing the phenomenon under investigation (Hair et al., 2019).</w:t>
      </w:r>
    </w:p>
    <w:p w14:paraId="5B95BF19" w14:textId="77777777" w:rsidR="00D05F8A" w:rsidRDefault="00D05F8A" w:rsidP="00D05F8A">
      <w:pPr>
        <w:spacing w:after="0" w:line="240" w:lineRule="auto"/>
        <w:jc w:val="both"/>
        <w:rPr>
          <w:rFonts w:ascii="Arial" w:hAnsi="Arial" w:cs="Arial"/>
        </w:rPr>
      </w:pPr>
    </w:p>
    <w:p w14:paraId="1AD0F9D3" w14:textId="77777777" w:rsidR="00D05F8A" w:rsidRDefault="00D05F8A" w:rsidP="00D05F8A">
      <w:pPr>
        <w:pStyle w:val="Heading1"/>
        <w:ind w:left="-5"/>
      </w:pPr>
      <w:r>
        <w:t xml:space="preserve">Locale of the Study &amp; Sample and Sampling Technique </w:t>
      </w:r>
    </w:p>
    <w:p w14:paraId="5E0CE207" w14:textId="77777777" w:rsidR="00D05F8A" w:rsidRPr="00D05F8A" w:rsidRDefault="00D05F8A" w:rsidP="00D05F8A">
      <w:pPr>
        <w:pStyle w:val="NormalWeb"/>
        <w:jc w:val="both"/>
        <w:rPr>
          <w:rFonts w:ascii="Arial" w:hAnsi="Arial" w:cs="Arial"/>
          <w:sz w:val="22"/>
          <w:szCs w:val="22"/>
        </w:rPr>
      </w:pPr>
      <w:r w:rsidRPr="00D05F8A">
        <w:rPr>
          <w:rFonts w:ascii="Arial" w:hAnsi="Arial" w:cs="Arial"/>
          <w:sz w:val="22"/>
          <w:szCs w:val="22"/>
        </w:rPr>
        <w:t>This study was conducted in the Davao Region of the Philippines, specifically within six diverse divisions: Mati City, Davao City, Digos City, Panabo City, Tagum City, and the Island City of Samal. These divisions were selected for their varied urban and rural settings, accessibility, and representation of the region's educational landscape, which includes a mix of public and private schools and a rich cultural diversity (Appendix A).</w:t>
      </w:r>
    </w:p>
    <w:p w14:paraId="2F48003C" w14:textId="77777777" w:rsidR="00D05F8A" w:rsidRPr="00D05F8A" w:rsidRDefault="00D05F8A" w:rsidP="00D05F8A">
      <w:pPr>
        <w:pStyle w:val="NormalWeb"/>
        <w:jc w:val="both"/>
        <w:rPr>
          <w:rFonts w:ascii="Arial" w:hAnsi="Arial" w:cs="Arial"/>
          <w:sz w:val="22"/>
          <w:szCs w:val="22"/>
        </w:rPr>
      </w:pPr>
      <w:r w:rsidRPr="00D05F8A">
        <w:rPr>
          <w:rFonts w:ascii="Arial" w:hAnsi="Arial" w:cs="Arial"/>
          <w:sz w:val="22"/>
          <w:szCs w:val="22"/>
        </w:rPr>
        <w:t>The study's participants were 400 public elementary and secondary school teachers from the Davao Region, each with at least one year of teaching experience. This sample size was deemed sufficient for statistical power based on recommendations by Hair et al. (2019). Quota sampling was employed to ensure representation of key subgroups within the teacher population (Hayet &amp; Westfall, 2020). While acknowledging the potential for bias inherent in quota sampling if quotas are inaccurately determined or selection within quotas is non-random, the researchers aimed to mitigate this risk through rigorous implementation. This method was chosen due to its feasibility and its ability to capture the diversity of the teacher population across relevant characteristics.</w:t>
      </w:r>
    </w:p>
    <w:p w14:paraId="783DC187" w14:textId="77777777" w:rsidR="00D05F8A" w:rsidRPr="00D05F8A" w:rsidRDefault="00D05F8A" w:rsidP="00D05F8A">
      <w:pPr>
        <w:pStyle w:val="NormalWeb"/>
        <w:jc w:val="both"/>
        <w:rPr>
          <w:rFonts w:ascii="Arial" w:hAnsi="Arial" w:cs="Arial"/>
          <w:sz w:val="22"/>
          <w:szCs w:val="22"/>
        </w:rPr>
      </w:pPr>
      <w:r w:rsidRPr="00D05F8A">
        <w:rPr>
          <w:rFonts w:ascii="Arial" w:hAnsi="Arial" w:cs="Arial"/>
          <w:sz w:val="22"/>
          <w:szCs w:val="22"/>
        </w:rPr>
        <w:t>The study focused exclusively on public school teachers, regardless of their employment status (probationary, substitute, or permanent), provided they had served for at least one year. Participants were included irrespective of their designation (subject teacher, subject/area coordinator, or grade level coordinator) or educational attainment (BS, MS/MA, or EdD/Ph.D.). Only teachers with classroom instruction responsibilities were included; those in administrative positions without teaching loads were excluded.</w:t>
      </w:r>
    </w:p>
    <w:p w14:paraId="74366009" w14:textId="77777777" w:rsidR="00D05F8A" w:rsidRDefault="00D05F8A" w:rsidP="00D05F8A">
      <w:pPr>
        <w:pStyle w:val="Heading1"/>
        <w:ind w:left="-5"/>
      </w:pPr>
      <w:r>
        <w:t xml:space="preserve">Research Instruments </w:t>
      </w:r>
    </w:p>
    <w:p w14:paraId="650F2D2F" w14:textId="77777777" w:rsidR="00D05F8A" w:rsidRPr="00D05F8A" w:rsidRDefault="00D05F8A" w:rsidP="00D05F8A">
      <w:pPr>
        <w:pStyle w:val="NormalWeb"/>
        <w:jc w:val="both"/>
        <w:rPr>
          <w:rFonts w:ascii="Arial" w:hAnsi="Arial" w:cs="Arial"/>
          <w:sz w:val="22"/>
        </w:rPr>
      </w:pPr>
      <w:r w:rsidRPr="00D05F8A">
        <w:rPr>
          <w:rFonts w:ascii="Arial" w:hAnsi="Arial" w:cs="Arial"/>
          <w:sz w:val="22"/>
        </w:rPr>
        <w:t>A survey questionnaire was developed to assess the relationships between the study's variables. The questionnaire's items were carefully selected to address the research questions, and all original indicators from the source instruments were retained to ensure comprehensive data collection. Appropriate citations were included for all borrowed materials. The instrument comprised four sections, measuring Leadership Skills of School Heads, Flexibility, Work Performance, and Adaptability Skills of Teachers.</w:t>
      </w:r>
    </w:p>
    <w:p w14:paraId="12453DEB" w14:textId="77777777" w:rsidR="00D05F8A" w:rsidRPr="00D05F8A" w:rsidRDefault="00D05F8A" w:rsidP="00D05F8A">
      <w:pPr>
        <w:pStyle w:val="NormalWeb"/>
        <w:jc w:val="both"/>
        <w:rPr>
          <w:rFonts w:ascii="Arial" w:hAnsi="Arial" w:cs="Arial"/>
          <w:sz w:val="22"/>
        </w:rPr>
      </w:pPr>
      <w:r w:rsidRPr="00D05F8A">
        <w:rPr>
          <w:rFonts w:ascii="Arial" w:hAnsi="Arial" w:cs="Arial"/>
          <w:sz w:val="22"/>
        </w:rPr>
        <w:t>The instrument underwent rigorous development and validation. It was reviewed by the researcher's advisor and a panel of experts, who assessed the clarity of instructions, language appropriateness, grammar, and overall effectiveness. The instrument received a validation rating of 4.41, indicating good quality (Appendix D). Reliability testing was also conducted, yielding high Cronbach's alpha coefficients for all four scales: Leadership Skills (0.978), Flexibility (0.973), Adaptability Skills (0.981), and Work Performance (0.989) (Appendix D). These values, exceeding the recommended threshold of 0.7 (Taber, 2018), demonstrate strong internal consistency and reliability.</w:t>
      </w:r>
    </w:p>
    <w:p w14:paraId="05650BAF" w14:textId="77777777" w:rsidR="00D05F8A" w:rsidRDefault="00D05F8A" w:rsidP="00D05F8A">
      <w:pPr>
        <w:pStyle w:val="NormalWeb"/>
        <w:jc w:val="both"/>
        <w:rPr>
          <w:rFonts w:ascii="Arial" w:hAnsi="Arial" w:cs="Arial"/>
          <w:sz w:val="22"/>
        </w:rPr>
      </w:pPr>
      <w:r w:rsidRPr="00D05F8A">
        <w:rPr>
          <w:rFonts w:ascii="Arial" w:hAnsi="Arial" w:cs="Arial"/>
          <w:sz w:val="22"/>
        </w:rPr>
        <w:t>The questionnaire was adapted from existing instruments to ensure relevance to the specific context of the study. The Leadership Skills scale was adapted from Ghanem and Abu Awwad (2019) and comprised 30 items across four indicators: administrative, technical, personal, and social skills. The Flexibility and Adaptability Skills scales were adapted from Atena (2018), while the Work Performance scale was adapted from Lapuz and Pecajas (2022). Following adaptation, the questionnaire was contextualized to align with the local educational setting. The refined instrument was then reviewed by the research advisor and internal and external validators to ensure content validity and reliability.</w:t>
      </w:r>
    </w:p>
    <w:p w14:paraId="107DEB9B" w14:textId="77777777" w:rsidR="00B473D2" w:rsidRDefault="00B473D2" w:rsidP="00B473D2">
      <w:pPr>
        <w:pStyle w:val="NormalWeb"/>
        <w:jc w:val="both"/>
        <w:rPr>
          <w:rFonts w:ascii="Arial" w:hAnsi="Arial" w:cs="Arial"/>
          <w:b/>
          <w:sz w:val="22"/>
        </w:rPr>
      </w:pPr>
      <w:r w:rsidRPr="00B473D2">
        <w:rPr>
          <w:rFonts w:ascii="Arial" w:hAnsi="Arial" w:cs="Arial"/>
          <w:b/>
          <w:sz w:val="22"/>
        </w:rPr>
        <w:t>Data Gathering Procedure</w:t>
      </w:r>
      <w:r w:rsidRPr="00B473D2">
        <w:rPr>
          <w:rFonts w:ascii="Arial" w:eastAsia="Calibri" w:hAnsi="Arial" w:cs="Arial"/>
          <w:b/>
          <w:sz w:val="22"/>
        </w:rPr>
        <w:t xml:space="preserve"> </w:t>
      </w:r>
      <w:r w:rsidRPr="00B473D2">
        <w:rPr>
          <w:rFonts w:ascii="Arial" w:hAnsi="Arial" w:cs="Arial"/>
          <w:b/>
          <w:sz w:val="22"/>
        </w:rPr>
        <w:t xml:space="preserve">and </w:t>
      </w:r>
      <w:r w:rsidRPr="00B473D2">
        <w:rPr>
          <w:rFonts w:ascii="Arial" w:eastAsia="Calibri" w:hAnsi="Arial" w:cs="Arial"/>
          <w:b/>
          <w:sz w:val="22"/>
        </w:rPr>
        <w:t xml:space="preserve"> </w:t>
      </w:r>
      <w:r w:rsidRPr="00B473D2">
        <w:rPr>
          <w:rFonts w:ascii="Arial" w:hAnsi="Arial" w:cs="Arial"/>
          <w:b/>
          <w:sz w:val="22"/>
        </w:rPr>
        <w:t>Data Analysis</w:t>
      </w:r>
    </w:p>
    <w:p w14:paraId="49C4412C" w14:textId="77777777" w:rsidR="00B473D2" w:rsidRDefault="00B473D2" w:rsidP="00B473D2">
      <w:pPr>
        <w:pStyle w:val="NormalWeb"/>
        <w:jc w:val="both"/>
        <w:rPr>
          <w:rFonts w:ascii="Arial" w:hAnsi="Arial" w:cs="Arial"/>
          <w:sz w:val="22"/>
        </w:rPr>
      </w:pPr>
      <w:r w:rsidRPr="00B473D2">
        <w:rPr>
          <w:rFonts w:ascii="Arial" w:hAnsi="Arial" w:cs="Arial"/>
          <w:sz w:val="22"/>
        </w:rPr>
        <w:t>This study investigated the relationship between school head leadership skills, flexibi</w:t>
      </w:r>
      <w:r>
        <w:rPr>
          <w:rFonts w:ascii="Arial" w:hAnsi="Arial" w:cs="Arial"/>
          <w:sz w:val="22"/>
        </w:rPr>
        <w:t xml:space="preserve">lity, adaptability, and </w:t>
      </w:r>
      <w:r w:rsidRPr="00B473D2">
        <w:rPr>
          <w:rFonts w:ascii="Arial" w:hAnsi="Arial" w:cs="Arial"/>
          <w:sz w:val="22"/>
        </w:rPr>
        <w:t>work performance</w:t>
      </w:r>
      <w:r>
        <w:rPr>
          <w:rFonts w:ascii="Arial" w:hAnsi="Arial" w:cs="Arial"/>
          <w:sz w:val="22"/>
        </w:rPr>
        <w:t xml:space="preserve"> of schools heads</w:t>
      </w:r>
      <w:r w:rsidRPr="00B473D2">
        <w:rPr>
          <w:rFonts w:ascii="Arial" w:hAnsi="Arial" w:cs="Arial"/>
          <w:sz w:val="22"/>
        </w:rPr>
        <w:t xml:space="preserve"> in six diverse divisions within the Davao Region, Philippines. A quantitative, non-experimental, correlational design was employed, utilizing Structural Equation Modeling (SEM) to analyze data collected from 400 public elementary and secondary school teachers. Adapted questionnaires, measuring leadership skills, flexibility, adaptability, and work performance, underwent rigorous validation and reliability testing. Data collection involved securing ethical approvals, obtaining informed consent, and administering questionnaires in person. Statistical analyses, including means, Pearson correlations, multiple regression, and SEM, were conducted to explore variable interrelationships and determine the best-fit model.</w:t>
      </w:r>
    </w:p>
    <w:p w14:paraId="090500BE" w14:textId="77777777" w:rsidR="00B473D2" w:rsidRDefault="00B473D2" w:rsidP="00B473D2">
      <w:pPr>
        <w:pStyle w:val="Heading1"/>
        <w:ind w:left="-5"/>
      </w:pPr>
      <w:r>
        <w:t xml:space="preserve">Ethical Considerations </w:t>
      </w:r>
    </w:p>
    <w:p w14:paraId="1FFA1EA4" w14:textId="77777777" w:rsidR="00B473D2" w:rsidRPr="00B473D2" w:rsidRDefault="00B473D2" w:rsidP="00B473D2">
      <w:pPr>
        <w:spacing w:line="240" w:lineRule="auto"/>
        <w:ind w:firstLine="720"/>
        <w:jc w:val="both"/>
        <w:rPr>
          <w:rFonts w:ascii="Arial" w:hAnsi="Arial" w:cs="Arial"/>
          <w:color w:val="000000" w:themeColor="text1"/>
        </w:rPr>
      </w:pPr>
      <w:r w:rsidRPr="00B473D2">
        <w:rPr>
          <w:rFonts w:ascii="Arial" w:hAnsi="Arial" w:cs="Arial"/>
          <w:color w:val="000000" w:themeColor="text1"/>
        </w:rPr>
        <w:t>The researcher recognized the need to follow ethical principles to ensure the study's integrity and credibility. Following the ethical guidelines established by the Department of Science and Technology (2007) and the Philippine Research Ethics Board (2022), the researcher pledged to preserve participants' rights and well-being. Public school teachers provided informed permission, ensuring voluntary involvement and the opportunity to withdraw. The study had little risk and provided significant benefits, including improved instructional understanding. The researcher maintained strong confidentiality, followed fairness and transparency rules, and created a research atmosphere conducive to participant well-being.</w:t>
      </w:r>
    </w:p>
    <w:p w14:paraId="59763419" w14:textId="77777777" w:rsidR="00B473D2" w:rsidRDefault="00B473D2" w:rsidP="00B473D2">
      <w:pPr>
        <w:pStyle w:val="Heading1"/>
        <w:ind w:left="-5"/>
      </w:pPr>
      <w:r>
        <w:t xml:space="preserve">RESULTS AND DISCUSSION </w:t>
      </w:r>
    </w:p>
    <w:p w14:paraId="26B9779A" w14:textId="77777777" w:rsidR="00B473D2" w:rsidRPr="00B473D2" w:rsidRDefault="00B473D2" w:rsidP="00B473D2">
      <w:pPr>
        <w:pStyle w:val="NormalWeb"/>
        <w:jc w:val="both"/>
        <w:rPr>
          <w:rFonts w:ascii="Arial" w:hAnsi="Arial" w:cs="Arial"/>
          <w:b/>
          <w:sz w:val="16"/>
        </w:rPr>
      </w:pPr>
      <w:r w:rsidRPr="00B473D2">
        <w:rPr>
          <w:rFonts w:ascii="Arial" w:hAnsi="Arial" w:cs="Arial"/>
          <w:sz w:val="22"/>
        </w:rPr>
        <w:t>This study investigated the influence of leadership skills, flexibility, and adaptability on the work performance of school heads in six DepEd divisions within the Davao Region. Data collected from 400 public elementary and secondary school teachers assessed these variables and their interrelationships. Structural Equation Modeling (SEM) was employed to examine the direct and indirect effects of leadership skills, flexibility, and adaptability on work performance, aiming to identify the key drivers of effective school leadership. The study sought to determine how these skills contribute to school head performance and develop a model explaining this relationship.</w:t>
      </w:r>
    </w:p>
    <w:p w14:paraId="342E2497" w14:textId="77777777" w:rsidR="00995C37" w:rsidRDefault="00995C37" w:rsidP="00995C37">
      <w:pPr>
        <w:spacing w:after="0" w:line="240" w:lineRule="auto"/>
        <w:jc w:val="both"/>
        <w:rPr>
          <w:rFonts w:ascii="Arial" w:hAnsi="Arial" w:cs="Arial"/>
        </w:rPr>
      </w:pPr>
      <w:r w:rsidRPr="00995C37">
        <w:rPr>
          <w:rFonts w:ascii="Arial" w:hAnsi="Arial" w:cs="Arial"/>
        </w:rPr>
        <w:t>Teachers perceived school heads in Davao City public schools as demonstrating very high levels of leadership skills (overall mean = 4.45), flexibility (4.50), adaptability (4.51), and work performance (4.58). While all dimensions within each variable were rated highly, some variations in perception were observed. For leadership skills, social and administrative skills had the highest mean (4.53), while technical skills were lowest (4.3). For flexibility, changing cultural values scored highest (4.52), and educational technology lowest (4.46). Regarding adaptability, life and career had the highest mean (4.56), and communication the lowest (4.45). Finally, for work performance, empowerment scored highest (4.60), and accountability lowest (4.55). Standard deviations generally indicated moderate response variation, suggesting a reasonable level of agreement among teachers, although some differences in perception existed within each dimension</w:t>
      </w:r>
      <w:r>
        <w:rPr>
          <w:rFonts w:ascii="Arial" w:hAnsi="Arial" w:cs="Arial"/>
        </w:rPr>
        <w:t>.</w:t>
      </w:r>
    </w:p>
    <w:p w14:paraId="693E7FEE" w14:textId="77777777" w:rsidR="00995C37" w:rsidRDefault="00995C37" w:rsidP="00995C37">
      <w:pPr>
        <w:spacing w:after="0" w:line="240" w:lineRule="auto"/>
        <w:jc w:val="both"/>
        <w:rPr>
          <w:rFonts w:ascii="Arial" w:hAnsi="Arial" w:cs="Arial"/>
        </w:rPr>
      </w:pPr>
    </w:p>
    <w:p w14:paraId="1DBECDD1" w14:textId="77777777" w:rsidR="00995C37" w:rsidRPr="00995C37" w:rsidRDefault="00995C37" w:rsidP="00995C37">
      <w:pPr>
        <w:spacing w:after="0" w:line="240" w:lineRule="auto"/>
        <w:jc w:val="center"/>
        <w:rPr>
          <w:rFonts w:ascii="Arial" w:hAnsi="Arial" w:cs="Arial"/>
          <w:color w:val="000000" w:themeColor="text1"/>
          <w:szCs w:val="24"/>
        </w:rPr>
      </w:pPr>
      <w:r w:rsidRPr="00995C37">
        <w:rPr>
          <w:rFonts w:ascii="Arial" w:eastAsia="Arial" w:hAnsi="Arial" w:cs="Arial"/>
          <w:b/>
          <w:color w:val="000000" w:themeColor="text1"/>
          <w:szCs w:val="24"/>
        </w:rPr>
        <w:t>Table 1. Descriptive level Descriptive Levels of leadership skills, flexibility, adaptability skills and work performance of school heads as perceived by teachers</w:t>
      </w:r>
    </w:p>
    <w:tbl>
      <w:tblPr>
        <w:tblW w:w="9855" w:type="dxa"/>
        <w:jc w:val="center"/>
        <w:tblBorders>
          <w:top w:val="single" w:sz="4" w:space="0" w:color="000000"/>
          <w:bottom w:val="single" w:sz="4" w:space="0" w:color="000000"/>
        </w:tblBorders>
        <w:tblLayout w:type="fixed"/>
        <w:tblLook w:val="04A0" w:firstRow="1" w:lastRow="0" w:firstColumn="1" w:lastColumn="0" w:noHBand="0" w:noVBand="1"/>
      </w:tblPr>
      <w:tblGrid>
        <w:gridCol w:w="2240"/>
        <w:gridCol w:w="3853"/>
        <w:gridCol w:w="146"/>
        <w:gridCol w:w="903"/>
        <w:gridCol w:w="903"/>
        <w:gridCol w:w="1810"/>
      </w:tblGrid>
      <w:tr w:rsidR="00995C37" w:rsidRPr="00995C37" w14:paraId="620D9E06" w14:textId="77777777" w:rsidTr="001C2D1E">
        <w:trPr>
          <w:trHeight w:val="776"/>
          <w:jc w:val="center"/>
        </w:trPr>
        <w:tc>
          <w:tcPr>
            <w:tcW w:w="2240" w:type="dxa"/>
            <w:tcBorders>
              <w:top w:val="single" w:sz="4" w:space="0" w:color="000000"/>
              <w:left w:val="nil"/>
              <w:bottom w:val="single" w:sz="4" w:space="0" w:color="auto"/>
              <w:right w:val="nil"/>
            </w:tcBorders>
            <w:tcMar>
              <w:top w:w="0" w:type="dxa"/>
              <w:left w:w="108" w:type="dxa"/>
              <w:bottom w:w="0" w:type="dxa"/>
              <w:right w:w="108" w:type="dxa"/>
            </w:tcMar>
            <w:vAlign w:val="center"/>
          </w:tcPr>
          <w:p w14:paraId="3BEA842C" w14:textId="77777777" w:rsidR="00995C37" w:rsidRPr="00995C37" w:rsidRDefault="00995C37" w:rsidP="00B2341A">
            <w:pPr>
              <w:spacing w:after="0" w:line="240" w:lineRule="auto"/>
              <w:jc w:val="center"/>
              <w:rPr>
                <w:rFonts w:ascii="Arial" w:eastAsia="Arial" w:hAnsi="Arial" w:cs="Arial"/>
                <w:b/>
                <w:color w:val="000000" w:themeColor="text1"/>
                <w:sz w:val="20"/>
              </w:rPr>
            </w:pPr>
            <w:r w:rsidRPr="00995C37">
              <w:rPr>
                <w:rFonts w:ascii="Arial" w:eastAsia="Arial" w:hAnsi="Arial" w:cs="Arial"/>
                <w:b/>
                <w:color w:val="000000" w:themeColor="text1"/>
                <w:sz w:val="20"/>
              </w:rPr>
              <w:t>Variables</w:t>
            </w:r>
          </w:p>
        </w:tc>
        <w:tc>
          <w:tcPr>
            <w:tcW w:w="3853" w:type="dxa"/>
            <w:tcBorders>
              <w:top w:val="single" w:sz="4" w:space="0" w:color="000000"/>
              <w:left w:val="nil"/>
              <w:bottom w:val="single" w:sz="4" w:space="0" w:color="auto"/>
              <w:right w:val="nil"/>
            </w:tcBorders>
            <w:tcMar>
              <w:top w:w="0" w:type="dxa"/>
              <w:left w:w="108" w:type="dxa"/>
              <w:bottom w:w="0" w:type="dxa"/>
              <w:right w:w="108" w:type="dxa"/>
            </w:tcMar>
            <w:vAlign w:val="center"/>
          </w:tcPr>
          <w:p w14:paraId="2EDD5D22" w14:textId="77777777" w:rsidR="00995C37" w:rsidRPr="00995C37" w:rsidRDefault="00995C37" w:rsidP="00B2341A">
            <w:pPr>
              <w:spacing w:after="0" w:line="240" w:lineRule="auto"/>
              <w:jc w:val="center"/>
              <w:rPr>
                <w:rFonts w:ascii="Arial" w:eastAsia="Arial" w:hAnsi="Arial" w:cs="Arial"/>
                <w:b/>
                <w:color w:val="000000" w:themeColor="text1"/>
                <w:sz w:val="20"/>
              </w:rPr>
            </w:pPr>
            <w:r w:rsidRPr="00995C37">
              <w:rPr>
                <w:rFonts w:ascii="Arial" w:eastAsia="Arial" w:hAnsi="Arial" w:cs="Arial"/>
                <w:b/>
                <w:color w:val="000000" w:themeColor="text1"/>
                <w:sz w:val="20"/>
              </w:rPr>
              <w:t>Indicators</w:t>
            </w:r>
          </w:p>
        </w:tc>
        <w:tc>
          <w:tcPr>
            <w:tcW w:w="1049" w:type="dxa"/>
            <w:gridSpan w:val="2"/>
            <w:tcBorders>
              <w:top w:val="single" w:sz="4" w:space="0" w:color="000000"/>
              <w:left w:val="nil"/>
              <w:bottom w:val="single" w:sz="4" w:space="0" w:color="auto"/>
              <w:right w:val="nil"/>
            </w:tcBorders>
            <w:tcMar>
              <w:top w:w="0" w:type="dxa"/>
              <w:left w:w="108" w:type="dxa"/>
              <w:bottom w:w="0" w:type="dxa"/>
              <w:right w:w="108" w:type="dxa"/>
            </w:tcMar>
            <w:vAlign w:val="center"/>
          </w:tcPr>
          <w:p w14:paraId="7D4AB053" w14:textId="77777777" w:rsidR="00995C37" w:rsidRPr="00995C37" w:rsidRDefault="00995C37" w:rsidP="00B2341A">
            <w:pPr>
              <w:spacing w:after="0" w:line="240" w:lineRule="auto"/>
              <w:jc w:val="center"/>
              <w:rPr>
                <w:rFonts w:ascii="Arial" w:eastAsia="Arial" w:hAnsi="Arial" w:cs="Arial"/>
                <w:b/>
                <w:color w:val="000000" w:themeColor="text1"/>
                <w:sz w:val="20"/>
              </w:rPr>
            </w:pPr>
            <w:r w:rsidRPr="00995C37">
              <w:rPr>
                <w:rFonts w:ascii="Arial" w:eastAsia="Arial" w:hAnsi="Arial" w:cs="Arial"/>
                <w:b/>
                <w:color w:val="000000" w:themeColor="text1"/>
                <w:sz w:val="20"/>
              </w:rPr>
              <w:t>SD</w:t>
            </w:r>
          </w:p>
        </w:tc>
        <w:tc>
          <w:tcPr>
            <w:tcW w:w="903"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355B4B3A" w14:textId="77777777" w:rsidR="00995C37" w:rsidRPr="00995C37" w:rsidRDefault="00995C37" w:rsidP="00B2341A">
            <w:pPr>
              <w:spacing w:after="0" w:line="240" w:lineRule="auto"/>
              <w:jc w:val="center"/>
              <w:rPr>
                <w:rFonts w:ascii="Arial" w:eastAsia="Arial" w:hAnsi="Arial" w:cs="Arial"/>
                <w:b/>
                <w:color w:val="000000" w:themeColor="text1"/>
                <w:sz w:val="20"/>
              </w:rPr>
            </w:pPr>
            <w:r w:rsidRPr="00995C37">
              <w:rPr>
                <w:rFonts w:ascii="Arial" w:eastAsia="Arial" w:hAnsi="Arial" w:cs="Arial"/>
                <w:b/>
                <w:color w:val="000000" w:themeColor="text1"/>
                <w:sz w:val="20"/>
              </w:rPr>
              <w:t>Mean</w:t>
            </w:r>
          </w:p>
        </w:tc>
        <w:tc>
          <w:tcPr>
            <w:tcW w:w="1810" w:type="dxa"/>
            <w:tcBorders>
              <w:top w:val="single" w:sz="4" w:space="0" w:color="000000"/>
              <w:left w:val="nil"/>
              <w:bottom w:val="single" w:sz="4" w:space="0" w:color="000000"/>
              <w:right w:val="nil"/>
            </w:tcBorders>
            <w:tcMar>
              <w:top w:w="0" w:type="dxa"/>
              <w:left w:w="108" w:type="dxa"/>
              <w:bottom w:w="0" w:type="dxa"/>
              <w:right w:w="108" w:type="dxa"/>
            </w:tcMar>
            <w:vAlign w:val="center"/>
          </w:tcPr>
          <w:p w14:paraId="0A61B947" w14:textId="77777777" w:rsidR="00995C37" w:rsidRPr="00995C37" w:rsidRDefault="00995C37" w:rsidP="00B2341A">
            <w:pPr>
              <w:spacing w:after="0" w:line="240" w:lineRule="auto"/>
              <w:jc w:val="center"/>
              <w:rPr>
                <w:rFonts w:ascii="Arial" w:eastAsia="Arial" w:hAnsi="Arial" w:cs="Arial"/>
                <w:b/>
                <w:color w:val="000000" w:themeColor="text1"/>
                <w:sz w:val="20"/>
              </w:rPr>
            </w:pPr>
            <w:r w:rsidRPr="00995C37">
              <w:rPr>
                <w:rFonts w:ascii="Arial" w:eastAsia="Arial" w:hAnsi="Arial" w:cs="Arial"/>
                <w:b/>
                <w:color w:val="000000" w:themeColor="text1"/>
                <w:sz w:val="20"/>
              </w:rPr>
              <w:t>Descriptive Level</w:t>
            </w:r>
          </w:p>
        </w:tc>
      </w:tr>
      <w:tr w:rsidR="00995C37" w:rsidRPr="00995C37" w14:paraId="0F2CAF98" w14:textId="77777777" w:rsidTr="001C2D1E">
        <w:trPr>
          <w:trHeight w:val="426"/>
          <w:jc w:val="center"/>
        </w:trPr>
        <w:tc>
          <w:tcPr>
            <w:tcW w:w="2240" w:type="dxa"/>
            <w:vMerge w:val="restart"/>
            <w:tcBorders>
              <w:top w:val="nil"/>
              <w:left w:val="nil"/>
              <w:bottom w:val="nil"/>
              <w:right w:val="nil"/>
            </w:tcBorders>
            <w:tcMar>
              <w:top w:w="0" w:type="dxa"/>
              <w:left w:w="108" w:type="dxa"/>
              <w:bottom w:w="0" w:type="dxa"/>
              <w:right w:w="108" w:type="dxa"/>
            </w:tcMar>
            <w:vAlign w:val="center"/>
          </w:tcPr>
          <w:p w14:paraId="3F744617" w14:textId="77777777" w:rsidR="00995C37" w:rsidRPr="00995C37" w:rsidRDefault="00995C37" w:rsidP="00B2341A">
            <w:pPr>
              <w:widowControl w:val="0"/>
              <w:spacing w:after="0" w:line="480" w:lineRule="auto"/>
              <w:rPr>
                <w:rFonts w:ascii="Arial" w:eastAsia="Arial" w:hAnsi="Arial" w:cs="Arial"/>
                <w:color w:val="000000" w:themeColor="text1"/>
                <w:sz w:val="20"/>
              </w:rPr>
            </w:pPr>
            <w:r w:rsidRPr="00995C37">
              <w:rPr>
                <w:rFonts w:ascii="Arial" w:eastAsia="Arial" w:hAnsi="Arial" w:cs="Arial"/>
                <w:color w:val="000000" w:themeColor="text1"/>
                <w:sz w:val="20"/>
              </w:rPr>
              <w:t>Leadership Skills</w:t>
            </w:r>
          </w:p>
        </w:tc>
        <w:tc>
          <w:tcPr>
            <w:tcW w:w="3853" w:type="dxa"/>
            <w:tcBorders>
              <w:top w:val="nil"/>
              <w:left w:val="nil"/>
              <w:bottom w:val="nil"/>
              <w:right w:val="nil"/>
            </w:tcBorders>
            <w:tcMar>
              <w:top w:w="0" w:type="dxa"/>
              <w:left w:w="108" w:type="dxa"/>
              <w:bottom w:w="0" w:type="dxa"/>
              <w:right w:w="108" w:type="dxa"/>
            </w:tcMar>
            <w:vAlign w:val="center"/>
          </w:tcPr>
          <w:p w14:paraId="6AB1A822" w14:textId="77777777" w:rsidR="00995C37" w:rsidRPr="00995C37" w:rsidRDefault="00995C37" w:rsidP="00B2341A">
            <w:pPr>
              <w:widowControl w:val="0"/>
              <w:spacing w:after="0" w:line="480" w:lineRule="auto"/>
              <w:ind w:left="220"/>
              <w:jc w:val="both"/>
              <w:rPr>
                <w:rFonts w:ascii="Arial" w:eastAsia="Arial" w:hAnsi="Arial" w:cs="Arial"/>
                <w:color w:val="000000" w:themeColor="text1"/>
                <w:sz w:val="20"/>
              </w:rPr>
            </w:pPr>
            <w:r w:rsidRPr="00995C37">
              <w:rPr>
                <w:rFonts w:ascii="Arial" w:eastAsia="Arial" w:hAnsi="Arial" w:cs="Arial"/>
                <w:color w:val="000000" w:themeColor="text1"/>
                <w:sz w:val="20"/>
              </w:rPr>
              <w:t>1.Administrative Skills</w:t>
            </w:r>
          </w:p>
        </w:tc>
        <w:tc>
          <w:tcPr>
            <w:tcW w:w="1049" w:type="dxa"/>
            <w:gridSpan w:val="2"/>
            <w:tcBorders>
              <w:top w:val="nil"/>
              <w:left w:val="nil"/>
              <w:bottom w:val="nil"/>
              <w:right w:val="nil"/>
            </w:tcBorders>
            <w:tcMar>
              <w:top w:w="0" w:type="dxa"/>
              <w:left w:w="108" w:type="dxa"/>
              <w:bottom w:w="0" w:type="dxa"/>
              <w:right w:w="108" w:type="dxa"/>
            </w:tcMar>
            <w:vAlign w:val="center"/>
          </w:tcPr>
          <w:p w14:paraId="3C8C2101"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 xml:space="preserve"> 0.56</w:t>
            </w:r>
          </w:p>
        </w:tc>
        <w:tc>
          <w:tcPr>
            <w:tcW w:w="903" w:type="dxa"/>
            <w:tcBorders>
              <w:top w:val="nil"/>
              <w:left w:val="nil"/>
              <w:bottom w:val="nil"/>
              <w:right w:val="nil"/>
            </w:tcBorders>
            <w:tcMar>
              <w:top w:w="0" w:type="dxa"/>
              <w:left w:w="108" w:type="dxa"/>
              <w:bottom w:w="0" w:type="dxa"/>
              <w:right w:w="108" w:type="dxa"/>
            </w:tcMar>
            <w:vAlign w:val="center"/>
          </w:tcPr>
          <w:p w14:paraId="66DAF87B"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4.53</w:t>
            </w:r>
          </w:p>
        </w:tc>
        <w:tc>
          <w:tcPr>
            <w:tcW w:w="1810" w:type="dxa"/>
            <w:tcBorders>
              <w:top w:val="nil"/>
              <w:left w:val="nil"/>
              <w:bottom w:val="nil"/>
              <w:right w:val="nil"/>
            </w:tcBorders>
            <w:tcMar>
              <w:top w:w="0" w:type="dxa"/>
              <w:left w:w="108" w:type="dxa"/>
              <w:bottom w:w="0" w:type="dxa"/>
              <w:right w:w="108" w:type="dxa"/>
            </w:tcMar>
            <w:vAlign w:val="center"/>
          </w:tcPr>
          <w:p w14:paraId="797B6DB5"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Very High</w:t>
            </w:r>
          </w:p>
        </w:tc>
      </w:tr>
      <w:tr w:rsidR="00995C37" w:rsidRPr="00995C37" w14:paraId="486BDAAD" w14:textId="77777777" w:rsidTr="001C2D1E">
        <w:trPr>
          <w:trHeight w:val="426"/>
          <w:jc w:val="center"/>
        </w:trPr>
        <w:tc>
          <w:tcPr>
            <w:tcW w:w="2240" w:type="dxa"/>
            <w:vMerge/>
            <w:tcBorders>
              <w:top w:val="nil"/>
              <w:left w:val="nil"/>
              <w:bottom w:val="nil"/>
              <w:right w:val="nil"/>
            </w:tcBorders>
            <w:tcMar>
              <w:top w:w="0" w:type="dxa"/>
              <w:left w:w="108" w:type="dxa"/>
              <w:bottom w:w="0" w:type="dxa"/>
              <w:right w:w="108" w:type="dxa"/>
            </w:tcMar>
            <w:vAlign w:val="center"/>
          </w:tcPr>
          <w:p w14:paraId="405910FE" w14:textId="77777777" w:rsidR="00995C37" w:rsidRPr="00995C37" w:rsidRDefault="00995C37" w:rsidP="00B2341A">
            <w:pPr>
              <w:widowControl w:val="0"/>
              <w:spacing w:after="0" w:line="276" w:lineRule="auto"/>
              <w:rPr>
                <w:rFonts w:ascii="Arial" w:eastAsia="Arial" w:hAnsi="Arial" w:cs="Arial"/>
                <w:color w:val="000000" w:themeColor="text1"/>
                <w:sz w:val="20"/>
              </w:rPr>
            </w:pPr>
          </w:p>
        </w:tc>
        <w:tc>
          <w:tcPr>
            <w:tcW w:w="3853" w:type="dxa"/>
            <w:tcBorders>
              <w:top w:val="nil"/>
              <w:left w:val="nil"/>
              <w:bottom w:val="nil"/>
              <w:right w:val="nil"/>
            </w:tcBorders>
            <w:tcMar>
              <w:top w:w="0" w:type="dxa"/>
              <w:left w:w="108" w:type="dxa"/>
              <w:bottom w:w="0" w:type="dxa"/>
              <w:right w:w="108" w:type="dxa"/>
            </w:tcMar>
            <w:vAlign w:val="center"/>
          </w:tcPr>
          <w:p w14:paraId="33EDB1A6" w14:textId="77777777" w:rsidR="00995C37" w:rsidRPr="00995C37" w:rsidRDefault="00995C37" w:rsidP="00B2341A">
            <w:pPr>
              <w:widowControl w:val="0"/>
              <w:spacing w:after="0" w:line="480" w:lineRule="auto"/>
              <w:ind w:left="220"/>
              <w:jc w:val="both"/>
              <w:rPr>
                <w:rFonts w:ascii="Arial" w:eastAsia="Arial" w:hAnsi="Arial" w:cs="Arial"/>
                <w:color w:val="000000" w:themeColor="text1"/>
                <w:sz w:val="20"/>
              </w:rPr>
            </w:pPr>
            <w:r w:rsidRPr="00995C37">
              <w:rPr>
                <w:rFonts w:ascii="Arial" w:eastAsia="Arial" w:hAnsi="Arial" w:cs="Arial"/>
                <w:color w:val="000000" w:themeColor="text1"/>
                <w:sz w:val="20"/>
              </w:rPr>
              <w:t>2.Technical Skills</w:t>
            </w:r>
          </w:p>
        </w:tc>
        <w:tc>
          <w:tcPr>
            <w:tcW w:w="1049" w:type="dxa"/>
            <w:gridSpan w:val="2"/>
            <w:tcBorders>
              <w:top w:val="nil"/>
              <w:left w:val="nil"/>
              <w:bottom w:val="nil"/>
              <w:right w:val="nil"/>
            </w:tcBorders>
            <w:tcMar>
              <w:top w:w="0" w:type="dxa"/>
              <w:left w:w="108" w:type="dxa"/>
              <w:bottom w:w="0" w:type="dxa"/>
              <w:right w:w="108" w:type="dxa"/>
            </w:tcMar>
            <w:vAlign w:val="center"/>
          </w:tcPr>
          <w:p w14:paraId="40C4EAD2"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 xml:space="preserve"> 0.60</w:t>
            </w:r>
          </w:p>
        </w:tc>
        <w:tc>
          <w:tcPr>
            <w:tcW w:w="903" w:type="dxa"/>
            <w:tcBorders>
              <w:top w:val="nil"/>
              <w:left w:val="nil"/>
              <w:bottom w:val="nil"/>
              <w:right w:val="nil"/>
            </w:tcBorders>
            <w:tcMar>
              <w:top w:w="0" w:type="dxa"/>
              <w:left w:w="108" w:type="dxa"/>
              <w:bottom w:w="0" w:type="dxa"/>
              <w:right w:w="108" w:type="dxa"/>
            </w:tcMar>
            <w:vAlign w:val="center"/>
          </w:tcPr>
          <w:p w14:paraId="5D7158FF"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4.31</w:t>
            </w:r>
          </w:p>
        </w:tc>
        <w:tc>
          <w:tcPr>
            <w:tcW w:w="1810" w:type="dxa"/>
            <w:tcBorders>
              <w:top w:val="nil"/>
              <w:left w:val="nil"/>
              <w:bottom w:val="nil"/>
              <w:right w:val="nil"/>
            </w:tcBorders>
            <w:tcMar>
              <w:top w:w="0" w:type="dxa"/>
              <w:left w:w="108" w:type="dxa"/>
              <w:bottom w:w="0" w:type="dxa"/>
              <w:right w:w="108" w:type="dxa"/>
            </w:tcMar>
            <w:vAlign w:val="center"/>
          </w:tcPr>
          <w:p w14:paraId="60701F41"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Very High</w:t>
            </w:r>
          </w:p>
        </w:tc>
      </w:tr>
      <w:tr w:rsidR="00995C37" w:rsidRPr="00995C37" w14:paraId="3F5BDE0A" w14:textId="77777777" w:rsidTr="001C2D1E">
        <w:trPr>
          <w:trHeight w:val="426"/>
          <w:jc w:val="center"/>
        </w:trPr>
        <w:tc>
          <w:tcPr>
            <w:tcW w:w="2240" w:type="dxa"/>
            <w:vMerge/>
            <w:tcBorders>
              <w:top w:val="nil"/>
              <w:left w:val="nil"/>
              <w:bottom w:val="nil"/>
              <w:right w:val="nil"/>
            </w:tcBorders>
            <w:tcMar>
              <w:top w:w="0" w:type="dxa"/>
              <w:left w:w="108" w:type="dxa"/>
              <w:bottom w:w="0" w:type="dxa"/>
              <w:right w:w="108" w:type="dxa"/>
            </w:tcMar>
            <w:vAlign w:val="center"/>
          </w:tcPr>
          <w:p w14:paraId="6CB1056C" w14:textId="77777777" w:rsidR="00995C37" w:rsidRPr="00995C37" w:rsidRDefault="00995C37" w:rsidP="00B2341A">
            <w:pPr>
              <w:widowControl w:val="0"/>
              <w:spacing w:after="0" w:line="276" w:lineRule="auto"/>
              <w:rPr>
                <w:rFonts w:ascii="Arial" w:eastAsia="Arial" w:hAnsi="Arial" w:cs="Arial"/>
                <w:color w:val="000000" w:themeColor="text1"/>
                <w:sz w:val="20"/>
              </w:rPr>
            </w:pPr>
          </w:p>
        </w:tc>
        <w:tc>
          <w:tcPr>
            <w:tcW w:w="3853" w:type="dxa"/>
            <w:tcBorders>
              <w:top w:val="nil"/>
              <w:left w:val="nil"/>
              <w:bottom w:val="nil"/>
              <w:right w:val="nil"/>
            </w:tcBorders>
            <w:tcMar>
              <w:top w:w="0" w:type="dxa"/>
              <w:left w:w="108" w:type="dxa"/>
              <w:bottom w:w="0" w:type="dxa"/>
              <w:right w:w="108" w:type="dxa"/>
            </w:tcMar>
            <w:vAlign w:val="center"/>
          </w:tcPr>
          <w:p w14:paraId="5E29F39F" w14:textId="77777777" w:rsidR="00995C37" w:rsidRPr="00995C37" w:rsidRDefault="00995C37" w:rsidP="00B2341A">
            <w:pPr>
              <w:widowControl w:val="0"/>
              <w:spacing w:after="0" w:line="480" w:lineRule="auto"/>
              <w:ind w:left="220"/>
              <w:jc w:val="both"/>
              <w:rPr>
                <w:rFonts w:ascii="Arial" w:eastAsia="Arial" w:hAnsi="Arial" w:cs="Arial"/>
                <w:color w:val="000000" w:themeColor="text1"/>
                <w:sz w:val="20"/>
              </w:rPr>
            </w:pPr>
            <w:r w:rsidRPr="00995C37">
              <w:rPr>
                <w:rFonts w:ascii="Arial" w:eastAsia="Arial" w:hAnsi="Arial" w:cs="Arial"/>
                <w:color w:val="000000" w:themeColor="text1"/>
                <w:sz w:val="20"/>
              </w:rPr>
              <w:t>3.Personal Skills</w:t>
            </w:r>
          </w:p>
        </w:tc>
        <w:tc>
          <w:tcPr>
            <w:tcW w:w="1049" w:type="dxa"/>
            <w:gridSpan w:val="2"/>
            <w:tcBorders>
              <w:top w:val="nil"/>
              <w:left w:val="nil"/>
              <w:bottom w:val="nil"/>
              <w:right w:val="nil"/>
            </w:tcBorders>
            <w:tcMar>
              <w:top w:w="0" w:type="dxa"/>
              <w:left w:w="108" w:type="dxa"/>
              <w:bottom w:w="0" w:type="dxa"/>
              <w:right w:w="108" w:type="dxa"/>
            </w:tcMar>
            <w:vAlign w:val="center"/>
          </w:tcPr>
          <w:p w14:paraId="0A74107A"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 xml:space="preserve"> 0.59</w:t>
            </w:r>
          </w:p>
        </w:tc>
        <w:tc>
          <w:tcPr>
            <w:tcW w:w="903" w:type="dxa"/>
            <w:tcBorders>
              <w:top w:val="nil"/>
              <w:left w:val="nil"/>
              <w:bottom w:val="nil"/>
              <w:right w:val="nil"/>
            </w:tcBorders>
            <w:tcMar>
              <w:top w:w="0" w:type="dxa"/>
              <w:left w:w="108" w:type="dxa"/>
              <w:bottom w:w="0" w:type="dxa"/>
              <w:right w:w="108" w:type="dxa"/>
            </w:tcMar>
            <w:vAlign w:val="center"/>
          </w:tcPr>
          <w:p w14:paraId="21A8D983"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4.46</w:t>
            </w:r>
          </w:p>
        </w:tc>
        <w:tc>
          <w:tcPr>
            <w:tcW w:w="1810" w:type="dxa"/>
            <w:tcBorders>
              <w:top w:val="nil"/>
              <w:left w:val="nil"/>
              <w:bottom w:val="nil"/>
              <w:right w:val="nil"/>
            </w:tcBorders>
            <w:tcMar>
              <w:top w:w="0" w:type="dxa"/>
              <w:left w:w="108" w:type="dxa"/>
              <w:bottom w:w="0" w:type="dxa"/>
              <w:right w:w="108" w:type="dxa"/>
            </w:tcMar>
            <w:vAlign w:val="center"/>
          </w:tcPr>
          <w:p w14:paraId="65AD2B1D"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Very High</w:t>
            </w:r>
          </w:p>
        </w:tc>
      </w:tr>
      <w:tr w:rsidR="00995C37" w:rsidRPr="00995C37" w14:paraId="7D7B54B8" w14:textId="77777777" w:rsidTr="001C2D1E">
        <w:trPr>
          <w:trHeight w:val="426"/>
          <w:jc w:val="center"/>
        </w:trPr>
        <w:tc>
          <w:tcPr>
            <w:tcW w:w="2240" w:type="dxa"/>
            <w:vMerge/>
            <w:tcBorders>
              <w:top w:val="nil"/>
              <w:left w:val="nil"/>
              <w:bottom w:val="single" w:sz="4" w:space="0" w:color="auto"/>
              <w:right w:val="nil"/>
            </w:tcBorders>
            <w:tcMar>
              <w:top w:w="0" w:type="dxa"/>
              <w:left w:w="108" w:type="dxa"/>
              <w:bottom w:w="0" w:type="dxa"/>
              <w:right w:w="108" w:type="dxa"/>
            </w:tcMar>
            <w:vAlign w:val="center"/>
          </w:tcPr>
          <w:p w14:paraId="4261EBB1" w14:textId="77777777" w:rsidR="00995C37" w:rsidRPr="00995C37" w:rsidRDefault="00995C37" w:rsidP="00B2341A">
            <w:pPr>
              <w:widowControl w:val="0"/>
              <w:spacing w:after="0" w:line="276" w:lineRule="auto"/>
              <w:rPr>
                <w:rFonts w:ascii="Arial" w:eastAsia="Arial" w:hAnsi="Arial" w:cs="Arial"/>
                <w:color w:val="000000" w:themeColor="text1"/>
                <w:sz w:val="20"/>
              </w:rPr>
            </w:pPr>
          </w:p>
        </w:tc>
        <w:tc>
          <w:tcPr>
            <w:tcW w:w="3853" w:type="dxa"/>
            <w:tcBorders>
              <w:top w:val="nil"/>
              <w:left w:val="nil"/>
              <w:bottom w:val="nil"/>
              <w:right w:val="nil"/>
            </w:tcBorders>
            <w:tcMar>
              <w:top w:w="0" w:type="dxa"/>
              <w:left w:w="108" w:type="dxa"/>
              <w:bottom w:w="0" w:type="dxa"/>
              <w:right w:w="108" w:type="dxa"/>
            </w:tcMar>
            <w:vAlign w:val="center"/>
          </w:tcPr>
          <w:p w14:paraId="419BB8C5" w14:textId="77777777" w:rsidR="00995C37" w:rsidRPr="00995C37" w:rsidRDefault="00995C37" w:rsidP="00B2341A">
            <w:pPr>
              <w:widowControl w:val="0"/>
              <w:spacing w:after="0" w:line="480" w:lineRule="auto"/>
              <w:ind w:left="220"/>
              <w:jc w:val="both"/>
              <w:rPr>
                <w:rFonts w:ascii="Arial" w:eastAsia="Arial" w:hAnsi="Arial" w:cs="Arial"/>
                <w:color w:val="000000" w:themeColor="text1"/>
                <w:sz w:val="20"/>
              </w:rPr>
            </w:pPr>
            <w:r w:rsidRPr="00995C37">
              <w:rPr>
                <w:rFonts w:ascii="Arial" w:eastAsia="Arial" w:hAnsi="Arial" w:cs="Arial"/>
                <w:color w:val="000000" w:themeColor="text1"/>
                <w:sz w:val="20"/>
              </w:rPr>
              <w:t>4.Social Skills</w:t>
            </w:r>
          </w:p>
        </w:tc>
        <w:tc>
          <w:tcPr>
            <w:tcW w:w="1049" w:type="dxa"/>
            <w:gridSpan w:val="2"/>
            <w:tcBorders>
              <w:top w:val="nil"/>
              <w:left w:val="nil"/>
              <w:bottom w:val="nil"/>
              <w:right w:val="nil"/>
            </w:tcBorders>
            <w:tcMar>
              <w:top w:w="0" w:type="dxa"/>
              <w:left w:w="108" w:type="dxa"/>
              <w:bottom w:w="0" w:type="dxa"/>
              <w:right w:w="108" w:type="dxa"/>
            </w:tcMar>
            <w:vAlign w:val="center"/>
          </w:tcPr>
          <w:p w14:paraId="0E0C44BF"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 xml:space="preserve"> 0.58</w:t>
            </w:r>
          </w:p>
        </w:tc>
        <w:tc>
          <w:tcPr>
            <w:tcW w:w="903" w:type="dxa"/>
            <w:tcBorders>
              <w:top w:val="nil"/>
              <w:left w:val="nil"/>
              <w:bottom w:val="nil"/>
              <w:right w:val="nil"/>
            </w:tcBorders>
            <w:tcMar>
              <w:top w:w="0" w:type="dxa"/>
              <w:left w:w="108" w:type="dxa"/>
              <w:bottom w:w="0" w:type="dxa"/>
              <w:right w:w="108" w:type="dxa"/>
            </w:tcMar>
            <w:vAlign w:val="center"/>
          </w:tcPr>
          <w:p w14:paraId="07B60B70"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4.53</w:t>
            </w:r>
          </w:p>
        </w:tc>
        <w:tc>
          <w:tcPr>
            <w:tcW w:w="1810" w:type="dxa"/>
            <w:tcBorders>
              <w:top w:val="nil"/>
              <w:left w:val="nil"/>
              <w:bottom w:val="nil"/>
              <w:right w:val="nil"/>
            </w:tcBorders>
            <w:tcMar>
              <w:top w:w="0" w:type="dxa"/>
              <w:left w:w="108" w:type="dxa"/>
              <w:bottom w:w="0" w:type="dxa"/>
              <w:right w:w="108" w:type="dxa"/>
            </w:tcMar>
            <w:vAlign w:val="center"/>
          </w:tcPr>
          <w:p w14:paraId="6DE17611"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Very High</w:t>
            </w:r>
          </w:p>
        </w:tc>
      </w:tr>
      <w:tr w:rsidR="00995C37" w:rsidRPr="00995C37" w14:paraId="6C00FC76" w14:textId="77777777" w:rsidTr="001C2D1E">
        <w:trPr>
          <w:trHeight w:val="436"/>
          <w:jc w:val="center"/>
        </w:trPr>
        <w:tc>
          <w:tcPr>
            <w:tcW w:w="2240" w:type="dxa"/>
            <w:tcBorders>
              <w:top w:val="single" w:sz="4" w:space="0" w:color="auto"/>
              <w:left w:val="nil"/>
              <w:bottom w:val="nil"/>
              <w:right w:val="nil"/>
            </w:tcBorders>
            <w:tcMar>
              <w:top w:w="0" w:type="dxa"/>
              <w:left w:w="108" w:type="dxa"/>
              <w:bottom w:w="0" w:type="dxa"/>
              <w:right w:w="108" w:type="dxa"/>
            </w:tcMar>
            <w:vAlign w:val="center"/>
          </w:tcPr>
          <w:p w14:paraId="7F6E226E" w14:textId="77777777" w:rsidR="00995C37" w:rsidRPr="00995C37" w:rsidRDefault="00995C37" w:rsidP="00B2341A">
            <w:pPr>
              <w:widowControl w:val="0"/>
              <w:spacing w:after="0" w:line="480" w:lineRule="auto"/>
              <w:ind w:left="220"/>
              <w:jc w:val="both"/>
              <w:rPr>
                <w:rFonts w:ascii="Arial" w:eastAsia="Arial" w:hAnsi="Arial" w:cs="Arial"/>
                <w:color w:val="000000" w:themeColor="text1"/>
                <w:sz w:val="20"/>
              </w:rPr>
            </w:pPr>
            <w:r w:rsidRPr="00995C37">
              <w:rPr>
                <w:rFonts w:ascii="Arial" w:eastAsia="Arial" w:hAnsi="Arial" w:cs="Arial"/>
                <w:b/>
                <w:color w:val="000000" w:themeColor="text1"/>
                <w:sz w:val="20"/>
              </w:rPr>
              <w:t>Overall</w:t>
            </w:r>
          </w:p>
        </w:tc>
        <w:tc>
          <w:tcPr>
            <w:tcW w:w="3853" w:type="dxa"/>
            <w:tcBorders>
              <w:top w:val="nil"/>
              <w:left w:val="nil"/>
              <w:bottom w:val="nil"/>
              <w:right w:val="nil"/>
            </w:tcBorders>
            <w:tcMar>
              <w:top w:w="0" w:type="dxa"/>
              <w:left w:w="108" w:type="dxa"/>
              <w:bottom w:w="0" w:type="dxa"/>
              <w:right w:w="108" w:type="dxa"/>
            </w:tcMar>
            <w:vAlign w:val="center"/>
          </w:tcPr>
          <w:p w14:paraId="3F2BE573" w14:textId="77777777" w:rsidR="00995C37" w:rsidRPr="00995C37" w:rsidRDefault="00995C37" w:rsidP="00B2341A">
            <w:pPr>
              <w:widowControl w:val="0"/>
              <w:spacing w:after="0" w:line="480" w:lineRule="auto"/>
              <w:ind w:left="220"/>
              <w:jc w:val="both"/>
              <w:rPr>
                <w:rFonts w:ascii="Arial" w:eastAsia="Arial" w:hAnsi="Arial" w:cs="Arial"/>
                <w:color w:val="000000" w:themeColor="text1"/>
                <w:sz w:val="20"/>
              </w:rPr>
            </w:pPr>
          </w:p>
        </w:tc>
        <w:tc>
          <w:tcPr>
            <w:tcW w:w="1049" w:type="dxa"/>
            <w:gridSpan w:val="2"/>
            <w:tcBorders>
              <w:top w:val="nil"/>
              <w:left w:val="nil"/>
              <w:bottom w:val="nil"/>
              <w:right w:val="nil"/>
            </w:tcBorders>
            <w:tcMar>
              <w:top w:w="0" w:type="dxa"/>
              <w:left w:w="108" w:type="dxa"/>
              <w:bottom w:w="0" w:type="dxa"/>
              <w:right w:w="108" w:type="dxa"/>
            </w:tcMar>
            <w:vAlign w:val="center"/>
          </w:tcPr>
          <w:p w14:paraId="120E40A0" w14:textId="77777777" w:rsidR="00995C37" w:rsidRPr="00995C37" w:rsidRDefault="00995C37" w:rsidP="00B2341A">
            <w:pPr>
              <w:spacing w:after="0" w:line="480" w:lineRule="auto"/>
              <w:jc w:val="center"/>
              <w:rPr>
                <w:rFonts w:ascii="Arial" w:eastAsia="Arial" w:hAnsi="Arial" w:cs="Arial"/>
                <w:b/>
                <w:color w:val="000000" w:themeColor="text1"/>
                <w:sz w:val="20"/>
              </w:rPr>
            </w:pPr>
            <w:r w:rsidRPr="00995C37">
              <w:rPr>
                <w:rFonts w:ascii="Arial" w:eastAsia="Arial" w:hAnsi="Arial" w:cs="Arial"/>
                <w:b/>
                <w:color w:val="000000" w:themeColor="text1"/>
                <w:sz w:val="20"/>
              </w:rPr>
              <w:t xml:space="preserve"> 0.53</w:t>
            </w:r>
          </w:p>
        </w:tc>
        <w:tc>
          <w:tcPr>
            <w:tcW w:w="903" w:type="dxa"/>
            <w:tcBorders>
              <w:top w:val="nil"/>
              <w:left w:val="nil"/>
              <w:bottom w:val="nil"/>
              <w:right w:val="nil"/>
            </w:tcBorders>
            <w:tcMar>
              <w:top w:w="0" w:type="dxa"/>
              <w:left w:w="108" w:type="dxa"/>
              <w:bottom w:w="0" w:type="dxa"/>
              <w:right w:w="108" w:type="dxa"/>
            </w:tcMar>
            <w:vAlign w:val="center"/>
          </w:tcPr>
          <w:p w14:paraId="47D1F76B" w14:textId="77777777" w:rsidR="00995C37" w:rsidRPr="00995C37" w:rsidRDefault="00995C37" w:rsidP="00B2341A">
            <w:pPr>
              <w:spacing w:after="0" w:line="480" w:lineRule="auto"/>
              <w:jc w:val="center"/>
              <w:rPr>
                <w:rFonts w:ascii="Arial" w:eastAsia="Arial" w:hAnsi="Arial" w:cs="Arial"/>
                <w:b/>
                <w:color w:val="000000" w:themeColor="text1"/>
                <w:sz w:val="20"/>
              </w:rPr>
            </w:pPr>
            <w:r w:rsidRPr="00995C37">
              <w:rPr>
                <w:rFonts w:ascii="Arial" w:eastAsia="Arial" w:hAnsi="Arial" w:cs="Arial"/>
                <w:b/>
                <w:color w:val="000000" w:themeColor="text1"/>
                <w:sz w:val="20"/>
              </w:rPr>
              <w:t>4.45</w:t>
            </w:r>
          </w:p>
        </w:tc>
        <w:tc>
          <w:tcPr>
            <w:tcW w:w="1810" w:type="dxa"/>
            <w:tcBorders>
              <w:top w:val="nil"/>
              <w:left w:val="nil"/>
              <w:bottom w:val="nil"/>
              <w:right w:val="nil"/>
            </w:tcBorders>
            <w:tcMar>
              <w:top w:w="0" w:type="dxa"/>
              <w:left w:w="108" w:type="dxa"/>
              <w:bottom w:w="0" w:type="dxa"/>
              <w:right w:w="108" w:type="dxa"/>
            </w:tcMar>
            <w:vAlign w:val="center"/>
          </w:tcPr>
          <w:p w14:paraId="5D0D8DAD" w14:textId="77777777" w:rsidR="00995C37" w:rsidRPr="00995C37" w:rsidRDefault="00995C37" w:rsidP="00B2341A">
            <w:pPr>
              <w:spacing w:after="0" w:line="480" w:lineRule="auto"/>
              <w:jc w:val="center"/>
              <w:rPr>
                <w:rFonts w:ascii="Arial" w:eastAsia="Arial" w:hAnsi="Arial" w:cs="Arial"/>
                <w:b/>
                <w:color w:val="000000" w:themeColor="text1"/>
                <w:sz w:val="20"/>
              </w:rPr>
            </w:pPr>
            <w:r w:rsidRPr="00995C37">
              <w:rPr>
                <w:rFonts w:ascii="Arial" w:eastAsia="Arial" w:hAnsi="Arial" w:cs="Arial"/>
                <w:b/>
                <w:color w:val="000000" w:themeColor="text1"/>
                <w:sz w:val="20"/>
              </w:rPr>
              <w:t>Very High</w:t>
            </w:r>
          </w:p>
        </w:tc>
      </w:tr>
      <w:tr w:rsidR="00995C37" w:rsidRPr="00995C37" w14:paraId="7B8BE15C" w14:textId="77777777" w:rsidTr="001C2D1E">
        <w:trPr>
          <w:trHeight w:val="436"/>
          <w:jc w:val="center"/>
        </w:trPr>
        <w:tc>
          <w:tcPr>
            <w:tcW w:w="2240" w:type="dxa"/>
            <w:tcBorders>
              <w:top w:val="nil"/>
              <w:left w:val="nil"/>
              <w:bottom w:val="nil"/>
              <w:right w:val="nil"/>
            </w:tcBorders>
            <w:tcMar>
              <w:top w:w="0" w:type="dxa"/>
              <w:left w:w="108" w:type="dxa"/>
              <w:bottom w:w="0" w:type="dxa"/>
              <w:right w:w="108" w:type="dxa"/>
            </w:tcMar>
            <w:vAlign w:val="center"/>
          </w:tcPr>
          <w:p w14:paraId="7CE23A2B" w14:textId="77777777" w:rsidR="00995C37" w:rsidRPr="00995C37" w:rsidRDefault="00995C37" w:rsidP="00B2341A">
            <w:pPr>
              <w:widowControl w:val="0"/>
              <w:spacing w:after="0" w:line="480" w:lineRule="auto"/>
              <w:ind w:left="220"/>
              <w:jc w:val="both"/>
              <w:rPr>
                <w:rFonts w:ascii="Arial" w:eastAsia="Arial" w:hAnsi="Arial" w:cs="Arial"/>
                <w:color w:val="000000" w:themeColor="text1"/>
                <w:sz w:val="20"/>
              </w:rPr>
            </w:pPr>
          </w:p>
        </w:tc>
        <w:tc>
          <w:tcPr>
            <w:tcW w:w="3853" w:type="dxa"/>
            <w:tcBorders>
              <w:top w:val="nil"/>
              <w:left w:val="nil"/>
              <w:bottom w:val="nil"/>
              <w:right w:val="nil"/>
            </w:tcBorders>
            <w:tcMar>
              <w:top w:w="0" w:type="dxa"/>
              <w:left w:w="108" w:type="dxa"/>
              <w:bottom w:w="0" w:type="dxa"/>
              <w:right w:w="108" w:type="dxa"/>
            </w:tcMar>
            <w:vAlign w:val="center"/>
          </w:tcPr>
          <w:p w14:paraId="0DDE74D7" w14:textId="77777777" w:rsidR="00995C37" w:rsidRPr="00995C37" w:rsidRDefault="00995C37" w:rsidP="00B2341A">
            <w:pPr>
              <w:widowControl w:val="0"/>
              <w:spacing w:after="0" w:line="480" w:lineRule="auto"/>
              <w:ind w:left="220"/>
              <w:jc w:val="both"/>
              <w:rPr>
                <w:rFonts w:ascii="Arial" w:eastAsia="Arial" w:hAnsi="Arial" w:cs="Arial"/>
                <w:color w:val="000000" w:themeColor="text1"/>
                <w:sz w:val="20"/>
              </w:rPr>
            </w:pPr>
            <w:r w:rsidRPr="00995C37">
              <w:rPr>
                <w:rFonts w:ascii="Arial" w:eastAsia="Arial" w:hAnsi="Arial" w:cs="Arial"/>
                <w:color w:val="000000" w:themeColor="text1"/>
                <w:sz w:val="20"/>
              </w:rPr>
              <w:t>1.Educational Technology</w:t>
            </w:r>
          </w:p>
        </w:tc>
        <w:tc>
          <w:tcPr>
            <w:tcW w:w="1049" w:type="dxa"/>
            <w:gridSpan w:val="2"/>
            <w:tcBorders>
              <w:top w:val="nil"/>
              <w:left w:val="nil"/>
              <w:bottom w:val="nil"/>
              <w:right w:val="nil"/>
            </w:tcBorders>
            <w:tcMar>
              <w:top w:w="0" w:type="dxa"/>
              <w:left w:w="108" w:type="dxa"/>
              <w:bottom w:w="0" w:type="dxa"/>
              <w:right w:w="108" w:type="dxa"/>
            </w:tcMar>
            <w:vAlign w:val="center"/>
          </w:tcPr>
          <w:p w14:paraId="2A352144" w14:textId="77777777" w:rsidR="00995C37" w:rsidRPr="00995C37" w:rsidRDefault="00995C37" w:rsidP="00B2341A">
            <w:pPr>
              <w:spacing w:after="0" w:line="480" w:lineRule="auto"/>
              <w:jc w:val="center"/>
              <w:rPr>
                <w:rFonts w:ascii="Arial" w:eastAsia="Arial" w:hAnsi="Arial" w:cs="Arial"/>
                <w:bCs/>
                <w:color w:val="000000" w:themeColor="text1"/>
                <w:sz w:val="20"/>
              </w:rPr>
            </w:pPr>
            <w:r w:rsidRPr="00995C37">
              <w:rPr>
                <w:rFonts w:ascii="Arial" w:eastAsia="Arial" w:hAnsi="Arial" w:cs="Arial"/>
                <w:bCs/>
                <w:color w:val="000000" w:themeColor="text1"/>
                <w:sz w:val="20"/>
              </w:rPr>
              <w:t xml:space="preserve"> 0.63</w:t>
            </w:r>
          </w:p>
        </w:tc>
        <w:tc>
          <w:tcPr>
            <w:tcW w:w="903" w:type="dxa"/>
            <w:tcBorders>
              <w:top w:val="nil"/>
              <w:left w:val="nil"/>
              <w:bottom w:val="nil"/>
              <w:right w:val="nil"/>
            </w:tcBorders>
            <w:tcMar>
              <w:top w:w="0" w:type="dxa"/>
              <w:left w:w="108" w:type="dxa"/>
              <w:bottom w:w="0" w:type="dxa"/>
              <w:right w:w="108" w:type="dxa"/>
            </w:tcMar>
            <w:vAlign w:val="center"/>
          </w:tcPr>
          <w:p w14:paraId="5349FA47"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4.46</w:t>
            </w:r>
          </w:p>
        </w:tc>
        <w:tc>
          <w:tcPr>
            <w:tcW w:w="1810" w:type="dxa"/>
            <w:tcBorders>
              <w:top w:val="nil"/>
              <w:left w:val="nil"/>
              <w:bottom w:val="nil"/>
              <w:right w:val="nil"/>
            </w:tcBorders>
            <w:tcMar>
              <w:top w:w="0" w:type="dxa"/>
              <w:left w:w="108" w:type="dxa"/>
              <w:bottom w:w="0" w:type="dxa"/>
              <w:right w:w="108" w:type="dxa"/>
            </w:tcMar>
          </w:tcPr>
          <w:p w14:paraId="5813680F" w14:textId="77777777" w:rsidR="00995C37" w:rsidRPr="00995C37" w:rsidRDefault="00995C37" w:rsidP="00B2341A">
            <w:pPr>
              <w:spacing w:after="0" w:line="480" w:lineRule="auto"/>
              <w:jc w:val="center"/>
              <w:rPr>
                <w:rFonts w:ascii="Arial" w:eastAsia="Arial" w:hAnsi="Arial" w:cs="Arial"/>
                <w:b/>
                <w:color w:val="000000" w:themeColor="text1"/>
                <w:sz w:val="20"/>
              </w:rPr>
            </w:pPr>
            <w:r w:rsidRPr="00995C37">
              <w:rPr>
                <w:rFonts w:ascii="Arial" w:eastAsia="Arial" w:hAnsi="Arial" w:cs="Arial"/>
                <w:color w:val="000000" w:themeColor="text1"/>
                <w:sz w:val="20"/>
              </w:rPr>
              <w:t>Very High</w:t>
            </w:r>
          </w:p>
        </w:tc>
      </w:tr>
      <w:tr w:rsidR="00995C37" w:rsidRPr="00995C37" w14:paraId="68AFBFFE" w14:textId="77777777" w:rsidTr="001C2D1E">
        <w:trPr>
          <w:trHeight w:val="436"/>
          <w:jc w:val="center"/>
        </w:trPr>
        <w:tc>
          <w:tcPr>
            <w:tcW w:w="2240" w:type="dxa"/>
            <w:tcBorders>
              <w:top w:val="nil"/>
              <w:left w:val="nil"/>
              <w:bottom w:val="nil"/>
              <w:right w:val="nil"/>
            </w:tcBorders>
            <w:tcMar>
              <w:top w:w="0" w:type="dxa"/>
              <w:left w:w="108" w:type="dxa"/>
              <w:bottom w:w="0" w:type="dxa"/>
              <w:right w:w="108" w:type="dxa"/>
            </w:tcMar>
            <w:vAlign w:val="center"/>
          </w:tcPr>
          <w:p w14:paraId="4051856D" w14:textId="77777777" w:rsidR="00995C37" w:rsidRPr="00995C37" w:rsidRDefault="00995C37" w:rsidP="00B2341A">
            <w:pPr>
              <w:widowControl w:val="0"/>
              <w:spacing w:after="0" w:line="480" w:lineRule="auto"/>
              <w:rPr>
                <w:rFonts w:ascii="Arial" w:eastAsia="Arial" w:hAnsi="Arial" w:cs="Arial"/>
                <w:color w:val="000000" w:themeColor="text1"/>
                <w:sz w:val="20"/>
              </w:rPr>
            </w:pPr>
            <w:r w:rsidRPr="00995C37">
              <w:rPr>
                <w:rFonts w:ascii="Arial" w:eastAsia="Arial" w:hAnsi="Arial" w:cs="Arial"/>
                <w:color w:val="000000" w:themeColor="text1"/>
                <w:sz w:val="20"/>
              </w:rPr>
              <w:t>Flexibility</w:t>
            </w:r>
          </w:p>
        </w:tc>
        <w:tc>
          <w:tcPr>
            <w:tcW w:w="3853" w:type="dxa"/>
            <w:tcBorders>
              <w:top w:val="nil"/>
              <w:left w:val="nil"/>
              <w:bottom w:val="nil"/>
              <w:right w:val="nil"/>
            </w:tcBorders>
            <w:tcMar>
              <w:top w:w="0" w:type="dxa"/>
              <w:left w:w="108" w:type="dxa"/>
              <w:bottom w:w="0" w:type="dxa"/>
              <w:right w:w="108" w:type="dxa"/>
            </w:tcMar>
            <w:vAlign w:val="center"/>
          </w:tcPr>
          <w:p w14:paraId="12787BF2" w14:textId="77777777" w:rsidR="00995C37" w:rsidRPr="00995C37" w:rsidRDefault="00995C37" w:rsidP="00B2341A">
            <w:pPr>
              <w:widowControl w:val="0"/>
              <w:spacing w:after="0" w:line="480" w:lineRule="auto"/>
              <w:rPr>
                <w:rFonts w:ascii="Arial" w:eastAsia="Arial" w:hAnsi="Arial" w:cs="Arial"/>
                <w:color w:val="000000" w:themeColor="text1"/>
                <w:sz w:val="20"/>
              </w:rPr>
            </w:pPr>
            <w:r w:rsidRPr="00995C37">
              <w:rPr>
                <w:rFonts w:ascii="Arial" w:eastAsia="Arial" w:hAnsi="Arial" w:cs="Arial"/>
                <w:color w:val="000000" w:themeColor="text1"/>
                <w:sz w:val="20"/>
              </w:rPr>
              <w:t xml:space="preserve">    2.Changing Cultural Values</w:t>
            </w:r>
          </w:p>
        </w:tc>
        <w:tc>
          <w:tcPr>
            <w:tcW w:w="1049" w:type="dxa"/>
            <w:gridSpan w:val="2"/>
            <w:tcBorders>
              <w:top w:val="nil"/>
              <w:left w:val="nil"/>
              <w:bottom w:val="nil"/>
              <w:right w:val="nil"/>
            </w:tcBorders>
            <w:tcMar>
              <w:top w:w="0" w:type="dxa"/>
              <w:left w:w="108" w:type="dxa"/>
              <w:bottom w:w="0" w:type="dxa"/>
              <w:right w:w="108" w:type="dxa"/>
            </w:tcMar>
            <w:vAlign w:val="center"/>
          </w:tcPr>
          <w:p w14:paraId="3337A21F" w14:textId="77777777" w:rsidR="00995C37" w:rsidRPr="00995C37" w:rsidRDefault="00995C37" w:rsidP="00B2341A">
            <w:pPr>
              <w:spacing w:after="0" w:line="480" w:lineRule="auto"/>
              <w:jc w:val="center"/>
              <w:rPr>
                <w:rFonts w:ascii="Arial" w:eastAsia="Arial" w:hAnsi="Arial" w:cs="Arial"/>
                <w:bCs/>
                <w:color w:val="000000" w:themeColor="text1"/>
                <w:sz w:val="20"/>
              </w:rPr>
            </w:pPr>
            <w:r w:rsidRPr="00995C37">
              <w:rPr>
                <w:rFonts w:ascii="Arial" w:eastAsia="Arial" w:hAnsi="Arial" w:cs="Arial"/>
                <w:bCs/>
                <w:color w:val="000000" w:themeColor="text1"/>
                <w:sz w:val="20"/>
              </w:rPr>
              <w:t xml:space="preserve"> 0.59</w:t>
            </w:r>
          </w:p>
        </w:tc>
        <w:tc>
          <w:tcPr>
            <w:tcW w:w="903" w:type="dxa"/>
            <w:tcBorders>
              <w:top w:val="nil"/>
              <w:left w:val="nil"/>
              <w:bottom w:val="nil"/>
              <w:right w:val="nil"/>
            </w:tcBorders>
            <w:tcMar>
              <w:top w:w="0" w:type="dxa"/>
              <w:left w:w="108" w:type="dxa"/>
              <w:bottom w:w="0" w:type="dxa"/>
              <w:right w:w="108" w:type="dxa"/>
            </w:tcMar>
            <w:vAlign w:val="center"/>
          </w:tcPr>
          <w:p w14:paraId="7853435E"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4.52</w:t>
            </w:r>
          </w:p>
        </w:tc>
        <w:tc>
          <w:tcPr>
            <w:tcW w:w="1810" w:type="dxa"/>
            <w:tcBorders>
              <w:top w:val="nil"/>
              <w:left w:val="nil"/>
              <w:bottom w:val="nil"/>
              <w:right w:val="nil"/>
            </w:tcBorders>
            <w:tcMar>
              <w:top w:w="0" w:type="dxa"/>
              <w:left w:w="108" w:type="dxa"/>
              <w:bottom w:w="0" w:type="dxa"/>
              <w:right w:w="108" w:type="dxa"/>
            </w:tcMar>
          </w:tcPr>
          <w:p w14:paraId="2D4C71A0" w14:textId="77777777" w:rsidR="00995C37" w:rsidRPr="00995C37" w:rsidRDefault="00995C37" w:rsidP="00B2341A">
            <w:pPr>
              <w:spacing w:after="0" w:line="480" w:lineRule="auto"/>
              <w:jc w:val="center"/>
              <w:rPr>
                <w:rFonts w:ascii="Arial" w:eastAsia="Arial" w:hAnsi="Arial" w:cs="Arial"/>
                <w:b/>
                <w:color w:val="000000" w:themeColor="text1"/>
                <w:sz w:val="20"/>
              </w:rPr>
            </w:pPr>
            <w:r w:rsidRPr="00995C37">
              <w:rPr>
                <w:rFonts w:ascii="Arial" w:eastAsia="Arial" w:hAnsi="Arial" w:cs="Arial"/>
                <w:color w:val="000000" w:themeColor="text1"/>
                <w:sz w:val="20"/>
              </w:rPr>
              <w:t>Very High</w:t>
            </w:r>
          </w:p>
        </w:tc>
      </w:tr>
      <w:tr w:rsidR="00995C37" w:rsidRPr="00995C37" w14:paraId="77E3E4B3" w14:textId="77777777" w:rsidTr="001C2D1E">
        <w:trPr>
          <w:trHeight w:val="436"/>
          <w:jc w:val="center"/>
        </w:trPr>
        <w:tc>
          <w:tcPr>
            <w:tcW w:w="2240" w:type="dxa"/>
            <w:tcBorders>
              <w:top w:val="nil"/>
              <w:left w:val="nil"/>
              <w:bottom w:val="nil"/>
              <w:right w:val="nil"/>
            </w:tcBorders>
            <w:tcMar>
              <w:top w:w="0" w:type="dxa"/>
              <w:left w:w="108" w:type="dxa"/>
              <w:bottom w:w="0" w:type="dxa"/>
              <w:right w:w="108" w:type="dxa"/>
            </w:tcMar>
            <w:vAlign w:val="center"/>
          </w:tcPr>
          <w:p w14:paraId="39656E4E" w14:textId="77777777" w:rsidR="00995C37" w:rsidRPr="00995C37" w:rsidRDefault="00995C37" w:rsidP="00B2341A">
            <w:pPr>
              <w:widowControl w:val="0"/>
              <w:spacing w:after="0" w:line="480" w:lineRule="auto"/>
              <w:rPr>
                <w:rFonts w:ascii="Arial" w:eastAsia="Arial" w:hAnsi="Arial" w:cs="Arial"/>
                <w:color w:val="000000" w:themeColor="text1"/>
                <w:sz w:val="20"/>
              </w:rPr>
            </w:pPr>
          </w:p>
        </w:tc>
        <w:tc>
          <w:tcPr>
            <w:tcW w:w="3853" w:type="dxa"/>
            <w:tcBorders>
              <w:top w:val="nil"/>
              <w:left w:val="nil"/>
              <w:bottom w:val="nil"/>
              <w:right w:val="nil"/>
            </w:tcBorders>
            <w:tcMar>
              <w:top w:w="0" w:type="dxa"/>
              <w:left w:w="108" w:type="dxa"/>
              <w:bottom w:w="0" w:type="dxa"/>
              <w:right w:w="108" w:type="dxa"/>
            </w:tcMar>
            <w:vAlign w:val="center"/>
          </w:tcPr>
          <w:p w14:paraId="034589EB" w14:textId="77777777" w:rsidR="00995C37" w:rsidRPr="00995C37" w:rsidRDefault="00995C37" w:rsidP="00B2341A">
            <w:pPr>
              <w:widowControl w:val="0"/>
              <w:spacing w:after="0" w:line="480" w:lineRule="auto"/>
              <w:jc w:val="both"/>
              <w:rPr>
                <w:rFonts w:ascii="Arial" w:eastAsia="Arial" w:hAnsi="Arial" w:cs="Arial"/>
                <w:color w:val="000000" w:themeColor="text1"/>
                <w:sz w:val="20"/>
              </w:rPr>
            </w:pPr>
            <w:r w:rsidRPr="00995C37">
              <w:rPr>
                <w:rFonts w:ascii="Arial" w:eastAsia="Arial" w:hAnsi="Arial" w:cs="Arial"/>
                <w:color w:val="000000" w:themeColor="text1"/>
                <w:sz w:val="20"/>
              </w:rPr>
              <w:t xml:space="preserve">    3.Diverse Workforce</w:t>
            </w:r>
          </w:p>
        </w:tc>
        <w:tc>
          <w:tcPr>
            <w:tcW w:w="1049" w:type="dxa"/>
            <w:gridSpan w:val="2"/>
            <w:tcBorders>
              <w:top w:val="nil"/>
              <w:left w:val="nil"/>
              <w:bottom w:val="nil"/>
              <w:right w:val="nil"/>
            </w:tcBorders>
            <w:tcMar>
              <w:top w:w="0" w:type="dxa"/>
              <w:left w:w="108" w:type="dxa"/>
              <w:bottom w:w="0" w:type="dxa"/>
              <w:right w:w="108" w:type="dxa"/>
            </w:tcMar>
            <w:vAlign w:val="center"/>
          </w:tcPr>
          <w:p w14:paraId="1DC8BF36" w14:textId="77777777" w:rsidR="00995C37" w:rsidRPr="00995C37" w:rsidRDefault="00995C37" w:rsidP="00B2341A">
            <w:pPr>
              <w:spacing w:after="0" w:line="480" w:lineRule="auto"/>
              <w:jc w:val="center"/>
              <w:rPr>
                <w:rFonts w:ascii="Arial" w:eastAsia="Arial" w:hAnsi="Arial" w:cs="Arial"/>
                <w:bCs/>
                <w:color w:val="000000" w:themeColor="text1"/>
                <w:sz w:val="20"/>
              </w:rPr>
            </w:pPr>
            <w:r w:rsidRPr="00995C37">
              <w:rPr>
                <w:rFonts w:ascii="Arial" w:eastAsia="Arial" w:hAnsi="Arial" w:cs="Arial"/>
                <w:bCs/>
                <w:color w:val="000000" w:themeColor="text1"/>
                <w:sz w:val="20"/>
              </w:rPr>
              <w:t xml:space="preserve"> 0.61</w:t>
            </w:r>
          </w:p>
        </w:tc>
        <w:tc>
          <w:tcPr>
            <w:tcW w:w="903" w:type="dxa"/>
            <w:tcBorders>
              <w:top w:val="nil"/>
              <w:left w:val="nil"/>
              <w:bottom w:val="nil"/>
              <w:right w:val="nil"/>
            </w:tcBorders>
            <w:tcMar>
              <w:top w:w="0" w:type="dxa"/>
              <w:left w:w="108" w:type="dxa"/>
              <w:bottom w:w="0" w:type="dxa"/>
              <w:right w:w="108" w:type="dxa"/>
            </w:tcMar>
            <w:vAlign w:val="center"/>
          </w:tcPr>
          <w:p w14:paraId="395C2EFF"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4.51</w:t>
            </w:r>
          </w:p>
        </w:tc>
        <w:tc>
          <w:tcPr>
            <w:tcW w:w="1810" w:type="dxa"/>
            <w:tcBorders>
              <w:top w:val="nil"/>
              <w:left w:val="nil"/>
              <w:bottom w:val="nil"/>
              <w:right w:val="nil"/>
            </w:tcBorders>
            <w:tcMar>
              <w:top w:w="0" w:type="dxa"/>
              <w:left w:w="108" w:type="dxa"/>
              <w:bottom w:w="0" w:type="dxa"/>
              <w:right w:w="108" w:type="dxa"/>
            </w:tcMar>
          </w:tcPr>
          <w:p w14:paraId="2083B5D8" w14:textId="77777777" w:rsidR="00995C37" w:rsidRPr="00995C37" w:rsidRDefault="00995C37" w:rsidP="00B2341A">
            <w:pPr>
              <w:spacing w:after="0" w:line="480" w:lineRule="auto"/>
              <w:jc w:val="center"/>
              <w:rPr>
                <w:rFonts w:ascii="Arial" w:eastAsia="Arial" w:hAnsi="Arial" w:cs="Arial"/>
                <w:b/>
                <w:color w:val="000000" w:themeColor="text1"/>
                <w:sz w:val="20"/>
              </w:rPr>
            </w:pPr>
            <w:r w:rsidRPr="00995C37">
              <w:rPr>
                <w:rFonts w:ascii="Arial" w:eastAsia="Arial" w:hAnsi="Arial" w:cs="Arial"/>
                <w:color w:val="000000" w:themeColor="text1"/>
                <w:sz w:val="20"/>
              </w:rPr>
              <w:t>Very High</w:t>
            </w:r>
          </w:p>
        </w:tc>
      </w:tr>
      <w:tr w:rsidR="00995C37" w:rsidRPr="00995C37" w14:paraId="685A0DCC" w14:textId="77777777" w:rsidTr="001C2D1E">
        <w:trPr>
          <w:trHeight w:val="436"/>
          <w:jc w:val="center"/>
        </w:trPr>
        <w:tc>
          <w:tcPr>
            <w:tcW w:w="2240" w:type="dxa"/>
            <w:tcBorders>
              <w:top w:val="nil"/>
              <w:left w:val="nil"/>
              <w:bottom w:val="single" w:sz="4" w:space="0" w:color="auto"/>
              <w:right w:val="nil"/>
            </w:tcBorders>
            <w:tcMar>
              <w:top w:w="0" w:type="dxa"/>
              <w:left w:w="108" w:type="dxa"/>
              <w:bottom w:w="0" w:type="dxa"/>
              <w:right w:w="108" w:type="dxa"/>
            </w:tcMar>
            <w:vAlign w:val="center"/>
          </w:tcPr>
          <w:p w14:paraId="7CC9A0EF" w14:textId="77777777" w:rsidR="00995C37" w:rsidRPr="00995C37" w:rsidRDefault="00995C37" w:rsidP="00B2341A">
            <w:pPr>
              <w:widowControl w:val="0"/>
              <w:spacing w:after="0" w:line="480" w:lineRule="auto"/>
              <w:rPr>
                <w:rFonts w:ascii="Arial" w:eastAsia="Arial" w:hAnsi="Arial" w:cs="Arial"/>
                <w:color w:val="000000" w:themeColor="text1"/>
                <w:sz w:val="20"/>
              </w:rPr>
            </w:pPr>
          </w:p>
        </w:tc>
        <w:tc>
          <w:tcPr>
            <w:tcW w:w="3853" w:type="dxa"/>
            <w:tcBorders>
              <w:top w:val="nil"/>
              <w:left w:val="nil"/>
              <w:bottom w:val="nil"/>
              <w:right w:val="nil"/>
            </w:tcBorders>
            <w:tcMar>
              <w:top w:w="0" w:type="dxa"/>
              <w:left w:w="108" w:type="dxa"/>
              <w:bottom w:w="0" w:type="dxa"/>
              <w:right w:w="108" w:type="dxa"/>
            </w:tcMar>
            <w:vAlign w:val="center"/>
          </w:tcPr>
          <w:p w14:paraId="5E2FDF0B" w14:textId="77777777" w:rsidR="00995C37" w:rsidRPr="00995C37" w:rsidRDefault="00995C37" w:rsidP="00B2341A">
            <w:pPr>
              <w:widowControl w:val="0"/>
              <w:spacing w:after="0" w:line="480" w:lineRule="auto"/>
              <w:jc w:val="both"/>
              <w:rPr>
                <w:rFonts w:ascii="Arial" w:eastAsia="Arial" w:hAnsi="Arial" w:cs="Arial"/>
                <w:color w:val="000000" w:themeColor="text1"/>
                <w:sz w:val="20"/>
              </w:rPr>
            </w:pPr>
            <w:r w:rsidRPr="00995C37">
              <w:rPr>
                <w:rFonts w:ascii="Arial" w:eastAsia="Arial" w:hAnsi="Arial" w:cs="Arial"/>
                <w:color w:val="000000" w:themeColor="text1"/>
                <w:sz w:val="20"/>
              </w:rPr>
              <w:t xml:space="preserve">    4.Financial resources</w:t>
            </w:r>
          </w:p>
        </w:tc>
        <w:tc>
          <w:tcPr>
            <w:tcW w:w="1049" w:type="dxa"/>
            <w:gridSpan w:val="2"/>
            <w:tcBorders>
              <w:top w:val="nil"/>
              <w:left w:val="nil"/>
              <w:bottom w:val="nil"/>
              <w:right w:val="nil"/>
            </w:tcBorders>
            <w:tcMar>
              <w:top w:w="0" w:type="dxa"/>
              <w:left w:w="108" w:type="dxa"/>
              <w:bottom w:w="0" w:type="dxa"/>
              <w:right w:w="108" w:type="dxa"/>
            </w:tcMar>
            <w:vAlign w:val="center"/>
          </w:tcPr>
          <w:p w14:paraId="6D8C8A53" w14:textId="77777777" w:rsidR="00995C37" w:rsidRPr="00995C37" w:rsidRDefault="00995C37" w:rsidP="00B2341A">
            <w:pPr>
              <w:spacing w:after="0" w:line="480" w:lineRule="auto"/>
              <w:jc w:val="center"/>
              <w:rPr>
                <w:rFonts w:ascii="Arial" w:eastAsia="Arial" w:hAnsi="Arial" w:cs="Arial"/>
                <w:bCs/>
                <w:color w:val="000000" w:themeColor="text1"/>
                <w:sz w:val="20"/>
              </w:rPr>
            </w:pPr>
            <w:r w:rsidRPr="00995C37">
              <w:rPr>
                <w:rFonts w:ascii="Arial" w:eastAsia="Arial" w:hAnsi="Arial" w:cs="Arial"/>
                <w:bCs/>
                <w:color w:val="000000" w:themeColor="text1"/>
                <w:sz w:val="20"/>
              </w:rPr>
              <w:t xml:space="preserve"> 0.66</w:t>
            </w:r>
          </w:p>
        </w:tc>
        <w:tc>
          <w:tcPr>
            <w:tcW w:w="903" w:type="dxa"/>
            <w:tcBorders>
              <w:top w:val="nil"/>
              <w:left w:val="nil"/>
              <w:bottom w:val="nil"/>
              <w:right w:val="nil"/>
            </w:tcBorders>
            <w:tcMar>
              <w:top w:w="0" w:type="dxa"/>
              <w:left w:w="108" w:type="dxa"/>
              <w:bottom w:w="0" w:type="dxa"/>
              <w:right w:w="108" w:type="dxa"/>
            </w:tcMar>
            <w:vAlign w:val="center"/>
          </w:tcPr>
          <w:p w14:paraId="43A3907B"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4.51</w:t>
            </w:r>
          </w:p>
        </w:tc>
        <w:tc>
          <w:tcPr>
            <w:tcW w:w="1810" w:type="dxa"/>
            <w:tcBorders>
              <w:top w:val="nil"/>
              <w:left w:val="nil"/>
              <w:bottom w:val="nil"/>
              <w:right w:val="nil"/>
            </w:tcBorders>
            <w:tcMar>
              <w:top w:w="0" w:type="dxa"/>
              <w:left w:w="108" w:type="dxa"/>
              <w:bottom w:w="0" w:type="dxa"/>
              <w:right w:w="108" w:type="dxa"/>
            </w:tcMar>
          </w:tcPr>
          <w:p w14:paraId="74EAA21C" w14:textId="77777777" w:rsidR="00995C37" w:rsidRPr="00995C37" w:rsidRDefault="00995C37" w:rsidP="00B2341A">
            <w:pPr>
              <w:spacing w:after="0" w:line="480" w:lineRule="auto"/>
              <w:jc w:val="center"/>
              <w:rPr>
                <w:rFonts w:ascii="Arial" w:eastAsia="Arial" w:hAnsi="Arial" w:cs="Arial"/>
                <w:b/>
                <w:color w:val="000000" w:themeColor="text1"/>
                <w:sz w:val="20"/>
              </w:rPr>
            </w:pPr>
            <w:r w:rsidRPr="00995C37">
              <w:rPr>
                <w:rFonts w:ascii="Arial" w:eastAsia="Arial" w:hAnsi="Arial" w:cs="Arial"/>
                <w:color w:val="000000" w:themeColor="text1"/>
                <w:sz w:val="20"/>
              </w:rPr>
              <w:t>Very High</w:t>
            </w:r>
          </w:p>
        </w:tc>
      </w:tr>
      <w:tr w:rsidR="00995C37" w:rsidRPr="00995C37" w14:paraId="27E3065F" w14:textId="77777777" w:rsidTr="001C2D1E">
        <w:trPr>
          <w:trHeight w:val="436"/>
          <w:jc w:val="center"/>
        </w:trPr>
        <w:tc>
          <w:tcPr>
            <w:tcW w:w="2240" w:type="dxa"/>
            <w:tcBorders>
              <w:top w:val="single" w:sz="4" w:space="0" w:color="auto"/>
              <w:left w:val="nil"/>
              <w:bottom w:val="nil"/>
              <w:right w:val="nil"/>
            </w:tcBorders>
            <w:tcMar>
              <w:top w:w="0" w:type="dxa"/>
              <w:left w:w="108" w:type="dxa"/>
              <w:bottom w:w="0" w:type="dxa"/>
              <w:right w:w="108" w:type="dxa"/>
            </w:tcMar>
            <w:vAlign w:val="center"/>
          </w:tcPr>
          <w:p w14:paraId="61D02E3D" w14:textId="77777777" w:rsidR="00995C37" w:rsidRPr="00995C37" w:rsidRDefault="00995C37" w:rsidP="00B2341A">
            <w:pPr>
              <w:widowControl w:val="0"/>
              <w:spacing w:after="0" w:line="480" w:lineRule="auto"/>
              <w:jc w:val="both"/>
              <w:rPr>
                <w:rFonts w:ascii="Arial" w:eastAsia="Arial" w:hAnsi="Arial" w:cs="Arial"/>
                <w:color w:val="000000" w:themeColor="text1"/>
                <w:sz w:val="20"/>
              </w:rPr>
            </w:pPr>
            <w:r w:rsidRPr="00995C37">
              <w:rPr>
                <w:rFonts w:ascii="Arial" w:eastAsia="Arial" w:hAnsi="Arial" w:cs="Arial"/>
                <w:b/>
                <w:color w:val="000000" w:themeColor="text1"/>
                <w:sz w:val="20"/>
              </w:rPr>
              <w:t xml:space="preserve">   Overall</w:t>
            </w:r>
          </w:p>
        </w:tc>
        <w:tc>
          <w:tcPr>
            <w:tcW w:w="3853" w:type="dxa"/>
            <w:tcBorders>
              <w:top w:val="nil"/>
              <w:left w:val="nil"/>
              <w:bottom w:val="nil"/>
              <w:right w:val="nil"/>
            </w:tcBorders>
            <w:tcMar>
              <w:top w:w="0" w:type="dxa"/>
              <w:left w:w="108" w:type="dxa"/>
              <w:bottom w:w="0" w:type="dxa"/>
              <w:right w:w="108" w:type="dxa"/>
            </w:tcMar>
            <w:vAlign w:val="center"/>
          </w:tcPr>
          <w:p w14:paraId="0A8ABFEB" w14:textId="77777777" w:rsidR="00995C37" w:rsidRPr="00995C37" w:rsidRDefault="00995C37" w:rsidP="00B2341A">
            <w:pPr>
              <w:widowControl w:val="0"/>
              <w:spacing w:after="0" w:line="480" w:lineRule="auto"/>
              <w:jc w:val="both"/>
              <w:rPr>
                <w:rFonts w:ascii="Arial" w:eastAsia="Arial" w:hAnsi="Arial" w:cs="Arial"/>
                <w:color w:val="000000" w:themeColor="text1"/>
                <w:sz w:val="20"/>
              </w:rPr>
            </w:pPr>
          </w:p>
        </w:tc>
        <w:tc>
          <w:tcPr>
            <w:tcW w:w="1049" w:type="dxa"/>
            <w:gridSpan w:val="2"/>
            <w:tcBorders>
              <w:top w:val="nil"/>
              <w:left w:val="nil"/>
              <w:bottom w:val="nil"/>
              <w:right w:val="nil"/>
            </w:tcBorders>
            <w:tcMar>
              <w:top w:w="0" w:type="dxa"/>
              <w:left w:w="108" w:type="dxa"/>
              <w:bottom w:w="0" w:type="dxa"/>
              <w:right w:w="108" w:type="dxa"/>
            </w:tcMar>
            <w:vAlign w:val="center"/>
          </w:tcPr>
          <w:p w14:paraId="07F1411D" w14:textId="77777777" w:rsidR="00995C37" w:rsidRPr="00995C37" w:rsidRDefault="00995C37" w:rsidP="00B2341A">
            <w:pPr>
              <w:spacing w:after="0" w:line="480" w:lineRule="auto"/>
              <w:jc w:val="center"/>
              <w:rPr>
                <w:rFonts w:ascii="Arial" w:eastAsia="Arial" w:hAnsi="Arial" w:cs="Arial"/>
                <w:b/>
                <w:color w:val="000000" w:themeColor="text1"/>
                <w:sz w:val="20"/>
              </w:rPr>
            </w:pPr>
            <w:r w:rsidRPr="00995C37">
              <w:rPr>
                <w:rFonts w:ascii="Arial" w:eastAsia="Arial" w:hAnsi="Arial" w:cs="Arial"/>
                <w:b/>
                <w:color w:val="000000" w:themeColor="text1"/>
                <w:sz w:val="20"/>
              </w:rPr>
              <w:t xml:space="preserve"> 0.55</w:t>
            </w:r>
          </w:p>
        </w:tc>
        <w:tc>
          <w:tcPr>
            <w:tcW w:w="903" w:type="dxa"/>
            <w:tcBorders>
              <w:top w:val="nil"/>
              <w:left w:val="nil"/>
              <w:bottom w:val="nil"/>
              <w:right w:val="nil"/>
            </w:tcBorders>
            <w:tcMar>
              <w:top w:w="0" w:type="dxa"/>
              <w:left w:w="108" w:type="dxa"/>
              <w:bottom w:w="0" w:type="dxa"/>
              <w:right w:w="108" w:type="dxa"/>
            </w:tcMar>
            <w:vAlign w:val="center"/>
          </w:tcPr>
          <w:p w14:paraId="4D5BA57D" w14:textId="77777777" w:rsidR="00995C37" w:rsidRPr="00995C37" w:rsidRDefault="00995C37" w:rsidP="00B2341A">
            <w:pPr>
              <w:spacing w:after="0" w:line="480" w:lineRule="auto"/>
              <w:jc w:val="center"/>
              <w:rPr>
                <w:rFonts w:ascii="Arial" w:eastAsia="Arial" w:hAnsi="Arial" w:cs="Arial"/>
                <w:b/>
                <w:color w:val="000000" w:themeColor="text1"/>
                <w:sz w:val="20"/>
              </w:rPr>
            </w:pPr>
            <w:r w:rsidRPr="00995C37">
              <w:rPr>
                <w:rFonts w:ascii="Arial" w:eastAsia="Arial" w:hAnsi="Arial" w:cs="Arial"/>
                <w:b/>
                <w:color w:val="000000" w:themeColor="text1"/>
                <w:sz w:val="20"/>
              </w:rPr>
              <w:t>4.50</w:t>
            </w:r>
          </w:p>
        </w:tc>
        <w:tc>
          <w:tcPr>
            <w:tcW w:w="1810" w:type="dxa"/>
            <w:tcBorders>
              <w:top w:val="nil"/>
              <w:left w:val="nil"/>
              <w:bottom w:val="nil"/>
              <w:right w:val="nil"/>
            </w:tcBorders>
            <w:tcMar>
              <w:top w:w="0" w:type="dxa"/>
              <w:left w:w="108" w:type="dxa"/>
              <w:bottom w:w="0" w:type="dxa"/>
              <w:right w:w="108" w:type="dxa"/>
            </w:tcMar>
            <w:vAlign w:val="center"/>
          </w:tcPr>
          <w:p w14:paraId="4FE88FD7" w14:textId="77777777" w:rsidR="00995C37" w:rsidRPr="00995C37" w:rsidRDefault="00995C37" w:rsidP="00B2341A">
            <w:pPr>
              <w:spacing w:after="0" w:line="480" w:lineRule="auto"/>
              <w:jc w:val="center"/>
              <w:rPr>
                <w:rFonts w:ascii="Arial" w:eastAsia="Arial" w:hAnsi="Arial" w:cs="Arial"/>
                <w:b/>
                <w:color w:val="000000" w:themeColor="text1"/>
                <w:sz w:val="20"/>
              </w:rPr>
            </w:pPr>
            <w:r w:rsidRPr="00995C37">
              <w:rPr>
                <w:rFonts w:ascii="Arial" w:eastAsia="Arial" w:hAnsi="Arial" w:cs="Arial"/>
                <w:b/>
                <w:color w:val="000000" w:themeColor="text1"/>
                <w:sz w:val="20"/>
              </w:rPr>
              <w:t xml:space="preserve"> Very High</w:t>
            </w:r>
          </w:p>
        </w:tc>
      </w:tr>
      <w:tr w:rsidR="00995C37" w:rsidRPr="00995C37" w14:paraId="114766D1" w14:textId="77777777" w:rsidTr="001669FD">
        <w:trPr>
          <w:trHeight w:val="436"/>
          <w:jc w:val="center"/>
        </w:trPr>
        <w:tc>
          <w:tcPr>
            <w:tcW w:w="2240" w:type="dxa"/>
            <w:tcBorders>
              <w:top w:val="nil"/>
              <w:left w:val="nil"/>
              <w:bottom w:val="nil"/>
              <w:right w:val="nil"/>
            </w:tcBorders>
            <w:tcMar>
              <w:top w:w="0" w:type="dxa"/>
              <w:left w:w="108" w:type="dxa"/>
              <w:bottom w:w="0" w:type="dxa"/>
              <w:right w:w="108" w:type="dxa"/>
            </w:tcMar>
            <w:vAlign w:val="center"/>
          </w:tcPr>
          <w:p w14:paraId="4B782721" w14:textId="77777777" w:rsidR="00995C37" w:rsidRPr="00995C37" w:rsidRDefault="00995C37" w:rsidP="00B2341A">
            <w:pPr>
              <w:widowControl w:val="0"/>
              <w:spacing w:after="0" w:line="480" w:lineRule="auto"/>
              <w:rPr>
                <w:rFonts w:ascii="Arial" w:eastAsia="Arial" w:hAnsi="Arial" w:cs="Arial"/>
                <w:color w:val="000000" w:themeColor="text1"/>
                <w:sz w:val="20"/>
              </w:rPr>
            </w:pPr>
            <w:r w:rsidRPr="00995C37">
              <w:rPr>
                <w:rFonts w:ascii="Arial" w:eastAsia="Arial" w:hAnsi="Arial" w:cs="Arial"/>
                <w:color w:val="000000" w:themeColor="text1"/>
                <w:sz w:val="20"/>
              </w:rPr>
              <w:t>Adaptability Skills</w:t>
            </w:r>
          </w:p>
        </w:tc>
        <w:tc>
          <w:tcPr>
            <w:tcW w:w="3999" w:type="dxa"/>
            <w:gridSpan w:val="2"/>
            <w:tcBorders>
              <w:top w:val="nil"/>
              <w:left w:val="nil"/>
              <w:bottom w:val="nil"/>
              <w:right w:val="nil"/>
            </w:tcBorders>
            <w:tcMar>
              <w:top w:w="0" w:type="dxa"/>
              <w:left w:w="108" w:type="dxa"/>
              <w:bottom w:w="0" w:type="dxa"/>
              <w:right w:w="108" w:type="dxa"/>
            </w:tcMar>
            <w:vAlign w:val="center"/>
          </w:tcPr>
          <w:p w14:paraId="5B81F4CE" w14:textId="77777777" w:rsidR="00995C37" w:rsidRPr="00995C37" w:rsidRDefault="00995C37" w:rsidP="00B2341A">
            <w:pPr>
              <w:widowControl w:val="0"/>
              <w:spacing w:after="0" w:line="480" w:lineRule="auto"/>
              <w:rPr>
                <w:rFonts w:ascii="Arial" w:eastAsia="Arial" w:hAnsi="Arial" w:cs="Arial"/>
                <w:color w:val="000000" w:themeColor="text1"/>
                <w:sz w:val="20"/>
              </w:rPr>
            </w:pPr>
            <w:r w:rsidRPr="00995C37">
              <w:rPr>
                <w:rFonts w:ascii="Arial" w:eastAsia="Arial" w:hAnsi="Arial" w:cs="Arial"/>
                <w:color w:val="000000" w:themeColor="text1"/>
                <w:sz w:val="20"/>
              </w:rPr>
              <w:t xml:space="preserve">    1.Learning and Innovation; Workforce</w:t>
            </w:r>
          </w:p>
        </w:tc>
        <w:tc>
          <w:tcPr>
            <w:tcW w:w="903" w:type="dxa"/>
            <w:tcBorders>
              <w:top w:val="nil"/>
              <w:left w:val="nil"/>
              <w:bottom w:val="nil"/>
              <w:right w:val="nil"/>
            </w:tcBorders>
            <w:tcMar>
              <w:top w:w="0" w:type="dxa"/>
              <w:left w:w="108" w:type="dxa"/>
              <w:bottom w:w="0" w:type="dxa"/>
              <w:right w:w="108" w:type="dxa"/>
            </w:tcMar>
            <w:vAlign w:val="center"/>
          </w:tcPr>
          <w:p w14:paraId="2399582E" w14:textId="77777777" w:rsidR="00995C37" w:rsidRPr="00995C37" w:rsidRDefault="00995C37" w:rsidP="00B2341A">
            <w:pPr>
              <w:spacing w:after="0" w:line="480" w:lineRule="auto"/>
              <w:rPr>
                <w:rFonts w:ascii="Arial" w:eastAsia="Arial" w:hAnsi="Arial" w:cs="Arial"/>
                <w:bCs/>
                <w:color w:val="000000" w:themeColor="text1"/>
                <w:sz w:val="20"/>
              </w:rPr>
            </w:pPr>
            <w:r w:rsidRPr="00995C37">
              <w:rPr>
                <w:rFonts w:ascii="Arial" w:eastAsia="Arial" w:hAnsi="Arial" w:cs="Arial"/>
                <w:bCs/>
                <w:color w:val="000000" w:themeColor="text1"/>
                <w:sz w:val="20"/>
              </w:rPr>
              <w:t xml:space="preserve">  0.59</w:t>
            </w:r>
          </w:p>
        </w:tc>
        <w:tc>
          <w:tcPr>
            <w:tcW w:w="903" w:type="dxa"/>
            <w:tcBorders>
              <w:top w:val="nil"/>
              <w:left w:val="nil"/>
              <w:bottom w:val="nil"/>
              <w:right w:val="nil"/>
            </w:tcBorders>
            <w:tcMar>
              <w:top w:w="0" w:type="dxa"/>
              <w:left w:w="108" w:type="dxa"/>
              <w:bottom w:w="0" w:type="dxa"/>
              <w:right w:w="108" w:type="dxa"/>
            </w:tcMar>
            <w:vAlign w:val="center"/>
          </w:tcPr>
          <w:p w14:paraId="4CD8B247"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4.53</w:t>
            </w:r>
          </w:p>
        </w:tc>
        <w:tc>
          <w:tcPr>
            <w:tcW w:w="1810" w:type="dxa"/>
            <w:tcBorders>
              <w:top w:val="nil"/>
              <w:left w:val="nil"/>
              <w:bottom w:val="nil"/>
              <w:right w:val="nil"/>
            </w:tcBorders>
            <w:tcMar>
              <w:top w:w="0" w:type="dxa"/>
              <w:left w:w="108" w:type="dxa"/>
              <w:bottom w:w="0" w:type="dxa"/>
              <w:right w:w="108" w:type="dxa"/>
            </w:tcMar>
            <w:vAlign w:val="center"/>
          </w:tcPr>
          <w:p w14:paraId="303C3844" w14:textId="77777777" w:rsidR="00995C37" w:rsidRPr="00995C37" w:rsidRDefault="00995C37" w:rsidP="00B2341A">
            <w:pPr>
              <w:spacing w:after="0" w:line="480" w:lineRule="auto"/>
              <w:jc w:val="center"/>
              <w:rPr>
                <w:rFonts w:ascii="Arial" w:eastAsia="Arial" w:hAnsi="Arial" w:cs="Arial"/>
                <w:b/>
                <w:color w:val="000000" w:themeColor="text1"/>
                <w:sz w:val="20"/>
              </w:rPr>
            </w:pPr>
            <w:r w:rsidRPr="00995C37">
              <w:rPr>
                <w:rFonts w:ascii="Arial" w:eastAsia="Arial" w:hAnsi="Arial" w:cs="Arial"/>
                <w:color w:val="000000" w:themeColor="text1"/>
                <w:sz w:val="20"/>
              </w:rPr>
              <w:t>Very High</w:t>
            </w:r>
          </w:p>
        </w:tc>
      </w:tr>
      <w:tr w:rsidR="00995C37" w:rsidRPr="00995C37" w14:paraId="404B0108" w14:textId="77777777" w:rsidTr="001669FD">
        <w:trPr>
          <w:trHeight w:val="436"/>
          <w:jc w:val="center"/>
        </w:trPr>
        <w:tc>
          <w:tcPr>
            <w:tcW w:w="2240" w:type="dxa"/>
            <w:tcBorders>
              <w:top w:val="nil"/>
              <w:left w:val="nil"/>
              <w:bottom w:val="nil"/>
              <w:right w:val="nil"/>
            </w:tcBorders>
            <w:tcMar>
              <w:top w:w="0" w:type="dxa"/>
              <w:left w:w="108" w:type="dxa"/>
              <w:bottom w:w="0" w:type="dxa"/>
              <w:right w:w="108" w:type="dxa"/>
            </w:tcMar>
            <w:vAlign w:val="center"/>
          </w:tcPr>
          <w:p w14:paraId="7B4018CB" w14:textId="77777777" w:rsidR="00995C37" w:rsidRPr="00995C37" w:rsidRDefault="00995C37" w:rsidP="00B2341A">
            <w:pPr>
              <w:widowControl w:val="0"/>
              <w:spacing w:after="0" w:line="276" w:lineRule="auto"/>
              <w:rPr>
                <w:rFonts w:ascii="Arial" w:eastAsia="Arial" w:hAnsi="Arial" w:cs="Arial"/>
                <w:color w:val="000000" w:themeColor="text1"/>
                <w:sz w:val="20"/>
              </w:rPr>
            </w:pPr>
          </w:p>
        </w:tc>
        <w:tc>
          <w:tcPr>
            <w:tcW w:w="3999" w:type="dxa"/>
            <w:gridSpan w:val="2"/>
            <w:tcBorders>
              <w:top w:val="nil"/>
              <w:left w:val="nil"/>
              <w:bottom w:val="nil"/>
              <w:right w:val="nil"/>
            </w:tcBorders>
            <w:tcMar>
              <w:top w:w="0" w:type="dxa"/>
              <w:left w:w="108" w:type="dxa"/>
              <w:bottom w:w="0" w:type="dxa"/>
              <w:right w:w="108" w:type="dxa"/>
            </w:tcMar>
            <w:vAlign w:val="center"/>
          </w:tcPr>
          <w:p w14:paraId="65041EC7" w14:textId="77777777" w:rsidR="00995C37" w:rsidRPr="00995C37" w:rsidRDefault="00995C37" w:rsidP="00B2341A">
            <w:pPr>
              <w:widowControl w:val="0"/>
              <w:spacing w:after="0" w:line="480" w:lineRule="auto"/>
              <w:jc w:val="both"/>
              <w:rPr>
                <w:rFonts w:ascii="Arial" w:eastAsia="Arial" w:hAnsi="Arial" w:cs="Arial"/>
                <w:color w:val="000000" w:themeColor="text1"/>
                <w:sz w:val="20"/>
              </w:rPr>
            </w:pPr>
            <w:r w:rsidRPr="00995C37">
              <w:rPr>
                <w:rFonts w:ascii="Arial" w:eastAsia="Arial" w:hAnsi="Arial" w:cs="Arial"/>
                <w:color w:val="000000" w:themeColor="text1"/>
                <w:sz w:val="20"/>
              </w:rPr>
              <w:t xml:space="preserve">    2.Communication</w:t>
            </w:r>
          </w:p>
        </w:tc>
        <w:tc>
          <w:tcPr>
            <w:tcW w:w="903" w:type="dxa"/>
            <w:tcBorders>
              <w:top w:val="nil"/>
              <w:left w:val="nil"/>
              <w:bottom w:val="nil"/>
              <w:right w:val="nil"/>
            </w:tcBorders>
            <w:tcMar>
              <w:top w:w="0" w:type="dxa"/>
              <w:left w:w="108" w:type="dxa"/>
              <w:bottom w:w="0" w:type="dxa"/>
              <w:right w:w="108" w:type="dxa"/>
            </w:tcMar>
            <w:vAlign w:val="center"/>
          </w:tcPr>
          <w:p w14:paraId="6A1D9C05" w14:textId="77777777" w:rsidR="00995C37" w:rsidRPr="00995C37" w:rsidRDefault="00995C37" w:rsidP="00B2341A">
            <w:pPr>
              <w:spacing w:after="0" w:line="480" w:lineRule="auto"/>
              <w:rPr>
                <w:rFonts w:ascii="Arial" w:eastAsia="Arial" w:hAnsi="Arial" w:cs="Arial"/>
                <w:bCs/>
                <w:color w:val="000000" w:themeColor="text1"/>
                <w:sz w:val="20"/>
              </w:rPr>
            </w:pPr>
            <w:r w:rsidRPr="00995C37">
              <w:rPr>
                <w:rFonts w:ascii="Arial" w:eastAsia="Arial" w:hAnsi="Arial" w:cs="Arial"/>
                <w:bCs/>
                <w:color w:val="000000" w:themeColor="text1"/>
                <w:sz w:val="20"/>
              </w:rPr>
              <w:t xml:space="preserve">  0.62</w:t>
            </w:r>
          </w:p>
        </w:tc>
        <w:tc>
          <w:tcPr>
            <w:tcW w:w="903" w:type="dxa"/>
            <w:tcBorders>
              <w:top w:val="nil"/>
              <w:left w:val="nil"/>
              <w:bottom w:val="nil"/>
              <w:right w:val="nil"/>
            </w:tcBorders>
            <w:tcMar>
              <w:top w:w="0" w:type="dxa"/>
              <w:left w:w="108" w:type="dxa"/>
              <w:bottom w:w="0" w:type="dxa"/>
              <w:right w:w="108" w:type="dxa"/>
            </w:tcMar>
            <w:vAlign w:val="center"/>
          </w:tcPr>
          <w:p w14:paraId="0CF762F5"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4.45</w:t>
            </w:r>
          </w:p>
        </w:tc>
        <w:tc>
          <w:tcPr>
            <w:tcW w:w="1810" w:type="dxa"/>
            <w:tcBorders>
              <w:top w:val="nil"/>
              <w:left w:val="nil"/>
              <w:bottom w:val="nil"/>
              <w:right w:val="nil"/>
            </w:tcBorders>
            <w:tcMar>
              <w:top w:w="0" w:type="dxa"/>
              <w:left w:w="108" w:type="dxa"/>
              <w:bottom w:w="0" w:type="dxa"/>
              <w:right w:w="108" w:type="dxa"/>
            </w:tcMar>
            <w:vAlign w:val="center"/>
          </w:tcPr>
          <w:p w14:paraId="099BFD24" w14:textId="77777777" w:rsidR="00995C37" w:rsidRPr="00995C37" w:rsidRDefault="00995C37" w:rsidP="00B2341A">
            <w:pPr>
              <w:spacing w:after="0" w:line="480" w:lineRule="auto"/>
              <w:jc w:val="center"/>
              <w:rPr>
                <w:rFonts w:ascii="Arial" w:eastAsia="Arial" w:hAnsi="Arial" w:cs="Arial"/>
                <w:b/>
                <w:color w:val="000000" w:themeColor="text1"/>
                <w:sz w:val="20"/>
              </w:rPr>
            </w:pPr>
            <w:r w:rsidRPr="00995C37">
              <w:rPr>
                <w:rFonts w:ascii="Arial" w:eastAsia="Arial" w:hAnsi="Arial" w:cs="Arial"/>
                <w:color w:val="000000" w:themeColor="text1"/>
                <w:sz w:val="20"/>
              </w:rPr>
              <w:t xml:space="preserve"> Very High</w:t>
            </w:r>
          </w:p>
        </w:tc>
      </w:tr>
      <w:tr w:rsidR="00995C37" w:rsidRPr="00995C37" w14:paraId="7D9E4E07" w14:textId="77777777" w:rsidTr="001669FD">
        <w:trPr>
          <w:trHeight w:val="436"/>
          <w:jc w:val="center"/>
        </w:trPr>
        <w:tc>
          <w:tcPr>
            <w:tcW w:w="2240" w:type="dxa"/>
            <w:tcBorders>
              <w:top w:val="nil"/>
              <w:left w:val="nil"/>
              <w:bottom w:val="single" w:sz="4" w:space="0" w:color="auto"/>
              <w:right w:val="nil"/>
            </w:tcBorders>
            <w:tcMar>
              <w:top w:w="0" w:type="dxa"/>
              <w:left w:w="108" w:type="dxa"/>
              <w:bottom w:w="0" w:type="dxa"/>
              <w:right w:w="108" w:type="dxa"/>
            </w:tcMar>
            <w:vAlign w:val="center"/>
          </w:tcPr>
          <w:p w14:paraId="1873572A" w14:textId="77777777" w:rsidR="00995C37" w:rsidRPr="00995C37" w:rsidRDefault="00995C37" w:rsidP="00B2341A">
            <w:pPr>
              <w:widowControl w:val="0"/>
              <w:spacing w:after="0" w:line="276" w:lineRule="auto"/>
              <w:rPr>
                <w:rFonts w:ascii="Arial" w:eastAsia="Arial" w:hAnsi="Arial" w:cs="Arial"/>
                <w:color w:val="000000" w:themeColor="text1"/>
                <w:sz w:val="20"/>
              </w:rPr>
            </w:pPr>
          </w:p>
        </w:tc>
        <w:tc>
          <w:tcPr>
            <w:tcW w:w="3999" w:type="dxa"/>
            <w:gridSpan w:val="2"/>
            <w:tcBorders>
              <w:top w:val="nil"/>
              <w:left w:val="nil"/>
              <w:bottom w:val="nil"/>
              <w:right w:val="nil"/>
            </w:tcBorders>
            <w:tcMar>
              <w:top w:w="0" w:type="dxa"/>
              <w:left w:w="108" w:type="dxa"/>
              <w:bottom w:w="0" w:type="dxa"/>
              <w:right w:w="108" w:type="dxa"/>
            </w:tcMar>
            <w:vAlign w:val="center"/>
          </w:tcPr>
          <w:p w14:paraId="1BE3B622" w14:textId="77777777" w:rsidR="00995C37" w:rsidRPr="00995C37" w:rsidRDefault="00995C37" w:rsidP="00B2341A">
            <w:pPr>
              <w:widowControl w:val="0"/>
              <w:spacing w:after="0" w:line="480" w:lineRule="auto"/>
              <w:jc w:val="both"/>
              <w:rPr>
                <w:rFonts w:ascii="Arial" w:eastAsia="Arial" w:hAnsi="Arial" w:cs="Arial"/>
                <w:color w:val="000000" w:themeColor="text1"/>
                <w:sz w:val="20"/>
              </w:rPr>
            </w:pPr>
            <w:r w:rsidRPr="00995C37">
              <w:rPr>
                <w:rFonts w:ascii="Arial" w:eastAsia="Arial" w:hAnsi="Arial" w:cs="Arial"/>
                <w:color w:val="000000" w:themeColor="text1"/>
                <w:sz w:val="20"/>
              </w:rPr>
              <w:t xml:space="preserve">    3.Life and Career</w:t>
            </w:r>
          </w:p>
        </w:tc>
        <w:tc>
          <w:tcPr>
            <w:tcW w:w="903" w:type="dxa"/>
            <w:tcBorders>
              <w:top w:val="nil"/>
              <w:left w:val="nil"/>
              <w:bottom w:val="nil"/>
              <w:right w:val="nil"/>
            </w:tcBorders>
            <w:tcMar>
              <w:top w:w="0" w:type="dxa"/>
              <w:left w:w="108" w:type="dxa"/>
              <w:bottom w:w="0" w:type="dxa"/>
              <w:right w:w="108" w:type="dxa"/>
            </w:tcMar>
            <w:vAlign w:val="center"/>
          </w:tcPr>
          <w:p w14:paraId="09CF01F5" w14:textId="77777777" w:rsidR="00995C37" w:rsidRPr="00995C37" w:rsidRDefault="00995C37" w:rsidP="00B2341A">
            <w:pPr>
              <w:spacing w:after="0" w:line="480" w:lineRule="auto"/>
              <w:rPr>
                <w:rFonts w:ascii="Arial" w:eastAsia="Arial" w:hAnsi="Arial" w:cs="Arial"/>
                <w:bCs/>
                <w:color w:val="000000" w:themeColor="text1"/>
                <w:sz w:val="20"/>
              </w:rPr>
            </w:pPr>
            <w:r w:rsidRPr="00995C37">
              <w:rPr>
                <w:rFonts w:ascii="Arial" w:eastAsia="Arial" w:hAnsi="Arial" w:cs="Arial"/>
                <w:bCs/>
                <w:color w:val="000000" w:themeColor="text1"/>
                <w:sz w:val="20"/>
              </w:rPr>
              <w:t xml:space="preserve">  0.58</w:t>
            </w:r>
          </w:p>
        </w:tc>
        <w:tc>
          <w:tcPr>
            <w:tcW w:w="903" w:type="dxa"/>
            <w:tcBorders>
              <w:top w:val="nil"/>
              <w:left w:val="nil"/>
              <w:bottom w:val="nil"/>
              <w:right w:val="nil"/>
            </w:tcBorders>
            <w:tcMar>
              <w:top w:w="0" w:type="dxa"/>
              <w:left w:w="108" w:type="dxa"/>
              <w:bottom w:w="0" w:type="dxa"/>
              <w:right w:w="108" w:type="dxa"/>
            </w:tcMar>
            <w:vAlign w:val="center"/>
          </w:tcPr>
          <w:p w14:paraId="658AD20B"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4.56</w:t>
            </w:r>
          </w:p>
        </w:tc>
        <w:tc>
          <w:tcPr>
            <w:tcW w:w="1810" w:type="dxa"/>
            <w:tcBorders>
              <w:top w:val="nil"/>
              <w:left w:val="nil"/>
              <w:bottom w:val="nil"/>
              <w:right w:val="nil"/>
            </w:tcBorders>
            <w:tcMar>
              <w:top w:w="0" w:type="dxa"/>
              <w:left w:w="108" w:type="dxa"/>
              <w:bottom w:w="0" w:type="dxa"/>
              <w:right w:w="108" w:type="dxa"/>
            </w:tcMar>
            <w:vAlign w:val="center"/>
          </w:tcPr>
          <w:p w14:paraId="19A8D920" w14:textId="77777777" w:rsidR="00995C37" w:rsidRPr="00995C37" w:rsidRDefault="00995C37" w:rsidP="00B2341A">
            <w:pPr>
              <w:spacing w:after="0" w:line="480" w:lineRule="auto"/>
              <w:jc w:val="center"/>
              <w:rPr>
                <w:rFonts w:ascii="Arial" w:eastAsia="Arial" w:hAnsi="Arial" w:cs="Arial"/>
                <w:b/>
                <w:color w:val="000000" w:themeColor="text1"/>
                <w:sz w:val="20"/>
              </w:rPr>
            </w:pPr>
            <w:r w:rsidRPr="00995C37">
              <w:rPr>
                <w:rFonts w:ascii="Arial" w:eastAsia="Arial" w:hAnsi="Arial" w:cs="Arial"/>
                <w:color w:val="000000" w:themeColor="text1"/>
                <w:sz w:val="20"/>
              </w:rPr>
              <w:t xml:space="preserve"> Very High</w:t>
            </w:r>
          </w:p>
        </w:tc>
      </w:tr>
      <w:tr w:rsidR="00995C37" w:rsidRPr="00995C37" w14:paraId="13334984" w14:textId="77777777" w:rsidTr="001669FD">
        <w:trPr>
          <w:trHeight w:val="925"/>
          <w:jc w:val="center"/>
        </w:trPr>
        <w:tc>
          <w:tcPr>
            <w:tcW w:w="2240" w:type="dxa"/>
            <w:tcBorders>
              <w:top w:val="single" w:sz="4" w:space="0" w:color="auto"/>
              <w:left w:val="nil"/>
              <w:bottom w:val="nil"/>
              <w:right w:val="nil"/>
            </w:tcBorders>
            <w:tcMar>
              <w:top w:w="0" w:type="dxa"/>
              <w:left w:w="108" w:type="dxa"/>
              <w:bottom w:w="0" w:type="dxa"/>
              <w:right w:w="108" w:type="dxa"/>
            </w:tcMar>
            <w:vAlign w:val="center"/>
          </w:tcPr>
          <w:p w14:paraId="3D246598" w14:textId="77777777" w:rsidR="00995C37" w:rsidRPr="00995C37" w:rsidRDefault="00995C37" w:rsidP="00B2341A">
            <w:pPr>
              <w:widowControl w:val="0"/>
              <w:spacing w:after="0" w:line="480" w:lineRule="auto"/>
              <w:ind w:left="220"/>
              <w:rPr>
                <w:rFonts w:ascii="Arial" w:eastAsia="Arial" w:hAnsi="Arial" w:cs="Arial"/>
                <w:color w:val="000000" w:themeColor="text1"/>
                <w:sz w:val="20"/>
              </w:rPr>
            </w:pPr>
            <w:r w:rsidRPr="00995C37">
              <w:rPr>
                <w:rFonts w:ascii="Arial" w:eastAsia="Arial" w:hAnsi="Arial" w:cs="Arial"/>
                <w:b/>
                <w:color w:val="000000" w:themeColor="text1"/>
                <w:sz w:val="20"/>
              </w:rPr>
              <w:t>Overall</w:t>
            </w:r>
          </w:p>
        </w:tc>
        <w:tc>
          <w:tcPr>
            <w:tcW w:w="3999" w:type="dxa"/>
            <w:gridSpan w:val="2"/>
            <w:tcBorders>
              <w:top w:val="nil"/>
              <w:left w:val="nil"/>
              <w:bottom w:val="nil"/>
              <w:right w:val="nil"/>
            </w:tcBorders>
            <w:tcMar>
              <w:top w:w="0" w:type="dxa"/>
              <w:left w:w="108" w:type="dxa"/>
              <w:bottom w:w="0" w:type="dxa"/>
              <w:right w:w="108" w:type="dxa"/>
            </w:tcMar>
            <w:vAlign w:val="center"/>
          </w:tcPr>
          <w:p w14:paraId="385A4638" w14:textId="77777777" w:rsidR="00995C37" w:rsidRPr="00995C37" w:rsidRDefault="00995C37" w:rsidP="00B2341A">
            <w:pPr>
              <w:widowControl w:val="0"/>
              <w:spacing w:after="0" w:line="480" w:lineRule="auto"/>
              <w:ind w:left="220"/>
              <w:rPr>
                <w:rFonts w:ascii="Arial" w:eastAsia="Arial" w:hAnsi="Arial" w:cs="Arial"/>
                <w:color w:val="000000" w:themeColor="text1"/>
                <w:sz w:val="20"/>
              </w:rPr>
            </w:pPr>
          </w:p>
        </w:tc>
        <w:tc>
          <w:tcPr>
            <w:tcW w:w="903" w:type="dxa"/>
            <w:tcBorders>
              <w:top w:val="nil"/>
              <w:left w:val="nil"/>
              <w:bottom w:val="nil"/>
              <w:right w:val="nil"/>
            </w:tcBorders>
            <w:tcMar>
              <w:top w:w="0" w:type="dxa"/>
              <w:left w:w="108" w:type="dxa"/>
              <w:bottom w:w="0" w:type="dxa"/>
              <w:right w:w="108" w:type="dxa"/>
            </w:tcMar>
            <w:vAlign w:val="center"/>
          </w:tcPr>
          <w:p w14:paraId="7A44AF8D" w14:textId="77777777" w:rsidR="00995C37" w:rsidRPr="00995C37" w:rsidRDefault="00995C37" w:rsidP="00B2341A">
            <w:pPr>
              <w:spacing w:after="0" w:line="480" w:lineRule="auto"/>
              <w:rPr>
                <w:rFonts w:ascii="Arial" w:eastAsia="Arial" w:hAnsi="Arial" w:cs="Arial"/>
                <w:b/>
                <w:color w:val="000000" w:themeColor="text1"/>
                <w:sz w:val="20"/>
              </w:rPr>
            </w:pPr>
            <w:r w:rsidRPr="00995C37">
              <w:rPr>
                <w:rFonts w:ascii="Arial" w:eastAsia="Arial" w:hAnsi="Arial" w:cs="Arial"/>
                <w:b/>
                <w:color w:val="000000" w:themeColor="text1"/>
                <w:sz w:val="20"/>
              </w:rPr>
              <w:t xml:space="preserve">  0.56</w:t>
            </w:r>
          </w:p>
        </w:tc>
        <w:tc>
          <w:tcPr>
            <w:tcW w:w="903" w:type="dxa"/>
            <w:tcBorders>
              <w:top w:val="nil"/>
              <w:left w:val="nil"/>
              <w:bottom w:val="nil"/>
              <w:right w:val="nil"/>
            </w:tcBorders>
            <w:tcMar>
              <w:top w:w="0" w:type="dxa"/>
              <w:left w:w="108" w:type="dxa"/>
              <w:bottom w:w="0" w:type="dxa"/>
              <w:right w:w="108" w:type="dxa"/>
            </w:tcMar>
            <w:vAlign w:val="center"/>
          </w:tcPr>
          <w:p w14:paraId="380FB2ED" w14:textId="77777777" w:rsidR="00995C37" w:rsidRPr="00995C37" w:rsidRDefault="00995C37" w:rsidP="00B2341A">
            <w:pPr>
              <w:spacing w:after="0" w:line="480" w:lineRule="auto"/>
              <w:rPr>
                <w:rFonts w:ascii="Arial" w:eastAsia="Arial" w:hAnsi="Arial" w:cs="Arial"/>
                <w:b/>
                <w:color w:val="000000" w:themeColor="text1"/>
                <w:sz w:val="20"/>
              </w:rPr>
            </w:pPr>
            <w:r w:rsidRPr="00995C37">
              <w:rPr>
                <w:rFonts w:ascii="Arial" w:eastAsia="Arial" w:hAnsi="Arial" w:cs="Arial"/>
                <w:b/>
                <w:color w:val="000000" w:themeColor="text1"/>
                <w:sz w:val="20"/>
              </w:rPr>
              <w:t xml:space="preserve">   4.51</w:t>
            </w:r>
          </w:p>
        </w:tc>
        <w:tc>
          <w:tcPr>
            <w:tcW w:w="1810" w:type="dxa"/>
            <w:tcBorders>
              <w:top w:val="nil"/>
              <w:left w:val="nil"/>
              <w:bottom w:val="nil"/>
              <w:right w:val="nil"/>
            </w:tcBorders>
            <w:tcMar>
              <w:top w:w="0" w:type="dxa"/>
              <w:left w:w="108" w:type="dxa"/>
              <w:bottom w:w="0" w:type="dxa"/>
              <w:right w:w="108" w:type="dxa"/>
            </w:tcMar>
            <w:vAlign w:val="center"/>
          </w:tcPr>
          <w:p w14:paraId="4D500DEE" w14:textId="77777777" w:rsidR="00995C37" w:rsidRPr="00995C37" w:rsidRDefault="00995C37" w:rsidP="00B2341A">
            <w:pPr>
              <w:spacing w:after="0" w:line="480" w:lineRule="auto"/>
              <w:rPr>
                <w:rFonts w:ascii="Arial" w:eastAsia="Arial" w:hAnsi="Arial" w:cs="Arial"/>
                <w:b/>
                <w:color w:val="000000" w:themeColor="text1"/>
                <w:sz w:val="20"/>
              </w:rPr>
            </w:pPr>
            <w:r w:rsidRPr="00995C37">
              <w:rPr>
                <w:rFonts w:ascii="Arial" w:eastAsia="Arial" w:hAnsi="Arial" w:cs="Arial"/>
                <w:color w:val="000000" w:themeColor="text1"/>
                <w:sz w:val="20"/>
              </w:rPr>
              <w:t xml:space="preserve">         </w:t>
            </w:r>
            <w:r w:rsidRPr="00995C37">
              <w:rPr>
                <w:rFonts w:ascii="Arial" w:eastAsia="Arial" w:hAnsi="Arial" w:cs="Arial"/>
                <w:b/>
                <w:color w:val="000000" w:themeColor="text1"/>
                <w:sz w:val="20"/>
              </w:rPr>
              <w:t>Very High</w:t>
            </w:r>
          </w:p>
        </w:tc>
      </w:tr>
      <w:tr w:rsidR="00995C37" w:rsidRPr="00995C37" w14:paraId="40DFADAF" w14:textId="77777777" w:rsidTr="001669FD">
        <w:trPr>
          <w:trHeight w:val="436"/>
          <w:jc w:val="center"/>
        </w:trPr>
        <w:tc>
          <w:tcPr>
            <w:tcW w:w="2240" w:type="dxa"/>
            <w:tcBorders>
              <w:top w:val="nil"/>
              <w:left w:val="nil"/>
              <w:bottom w:val="nil"/>
              <w:right w:val="nil"/>
            </w:tcBorders>
            <w:tcMar>
              <w:top w:w="0" w:type="dxa"/>
              <w:left w:w="108" w:type="dxa"/>
              <w:bottom w:w="0" w:type="dxa"/>
              <w:right w:w="108" w:type="dxa"/>
            </w:tcMar>
            <w:vAlign w:val="center"/>
          </w:tcPr>
          <w:p w14:paraId="31980F91" w14:textId="77777777" w:rsidR="00995C37" w:rsidRPr="00995C37" w:rsidRDefault="00995C37" w:rsidP="00B2341A">
            <w:pPr>
              <w:widowControl w:val="0"/>
              <w:spacing w:after="0" w:line="480" w:lineRule="auto"/>
              <w:rPr>
                <w:rFonts w:ascii="Arial" w:eastAsia="Arial" w:hAnsi="Arial" w:cs="Arial"/>
                <w:b/>
                <w:color w:val="000000" w:themeColor="text1"/>
                <w:sz w:val="20"/>
              </w:rPr>
            </w:pPr>
            <w:r w:rsidRPr="00995C37">
              <w:rPr>
                <w:rFonts w:ascii="Arial" w:eastAsia="Arial" w:hAnsi="Arial" w:cs="Arial"/>
                <w:color w:val="000000" w:themeColor="text1"/>
                <w:sz w:val="20"/>
              </w:rPr>
              <w:t>Work Performance</w:t>
            </w:r>
          </w:p>
        </w:tc>
        <w:tc>
          <w:tcPr>
            <w:tcW w:w="3999" w:type="dxa"/>
            <w:gridSpan w:val="2"/>
            <w:tcBorders>
              <w:top w:val="nil"/>
              <w:left w:val="nil"/>
              <w:bottom w:val="nil"/>
              <w:right w:val="nil"/>
            </w:tcBorders>
            <w:tcMar>
              <w:top w:w="0" w:type="dxa"/>
              <w:left w:w="108" w:type="dxa"/>
              <w:bottom w:w="0" w:type="dxa"/>
              <w:right w:w="108" w:type="dxa"/>
            </w:tcMar>
            <w:vAlign w:val="center"/>
          </w:tcPr>
          <w:p w14:paraId="3199F383" w14:textId="77777777" w:rsidR="00995C37" w:rsidRPr="00995C37" w:rsidRDefault="00995C37" w:rsidP="00B2341A">
            <w:pPr>
              <w:widowControl w:val="0"/>
              <w:spacing w:after="0" w:line="480" w:lineRule="auto"/>
              <w:ind w:left="220"/>
              <w:rPr>
                <w:rFonts w:ascii="Arial" w:eastAsia="Arial" w:hAnsi="Arial" w:cs="Arial"/>
                <w:color w:val="000000" w:themeColor="text1"/>
                <w:sz w:val="20"/>
              </w:rPr>
            </w:pPr>
            <w:r w:rsidRPr="00995C37">
              <w:rPr>
                <w:rFonts w:ascii="Arial" w:eastAsia="Arial" w:hAnsi="Arial" w:cs="Arial"/>
                <w:color w:val="000000" w:themeColor="text1"/>
                <w:sz w:val="20"/>
              </w:rPr>
              <w:t>1.Authority</w:t>
            </w:r>
          </w:p>
        </w:tc>
        <w:tc>
          <w:tcPr>
            <w:tcW w:w="903" w:type="dxa"/>
            <w:tcBorders>
              <w:top w:val="nil"/>
              <w:left w:val="nil"/>
              <w:bottom w:val="nil"/>
              <w:right w:val="nil"/>
            </w:tcBorders>
            <w:tcMar>
              <w:top w:w="0" w:type="dxa"/>
              <w:left w:w="108" w:type="dxa"/>
              <w:bottom w:w="0" w:type="dxa"/>
              <w:right w:w="108" w:type="dxa"/>
            </w:tcMar>
            <w:vAlign w:val="center"/>
          </w:tcPr>
          <w:p w14:paraId="7A1FA727" w14:textId="77777777" w:rsidR="00995C37" w:rsidRPr="00995C37" w:rsidRDefault="00995C37" w:rsidP="00B2341A">
            <w:pPr>
              <w:spacing w:after="0" w:line="480" w:lineRule="auto"/>
              <w:jc w:val="center"/>
              <w:rPr>
                <w:rFonts w:ascii="Arial" w:eastAsia="Arial" w:hAnsi="Arial" w:cs="Arial"/>
                <w:bCs/>
                <w:color w:val="000000" w:themeColor="text1"/>
                <w:sz w:val="20"/>
              </w:rPr>
            </w:pPr>
            <w:r w:rsidRPr="00995C37">
              <w:rPr>
                <w:rFonts w:ascii="Arial" w:eastAsia="Arial" w:hAnsi="Arial" w:cs="Arial"/>
                <w:bCs/>
                <w:color w:val="000000" w:themeColor="text1"/>
                <w:sz w:val="20"/>
              </w:rPr>
              <w:t>0.57</w:t>
            </w:r>
          </w:p>
        </w:tc>
        <w:tc>
          <w:tcPr>
            <w:tcW w:w="903" w:type="dxa"/>
            <w:tcBorders>
              <w:top w:val="nil"/>
              <w:left w:val="nil"/>
              <w:bottom w:val="nil"/>
              <w:right w:val="nil"/>
            </w:tcBorders>
            <w:tcMar>
              <w:top w:w="0" w:type="dxa"/>
              <w:left w:w="108" w:type="dxa"/>
              <w:bottom w:w="0" w:type="dxa"/>
              <w:right w:w="108" w:type="dxa"/>
            </w:tcMar>
            <w:vAlign w:val="center"/>
          </w:tcPr>
          <w:p w14:paraId="2B5C76B6" w14:textId="77777777" w:rsidR="00995C37" w:rsidRPr="00995C37" w:rsidRDefault="00995C37" w:rsidP="00B2341A">
            <w:pPr>
              <w:spacing w:after="0" w:line="480" w:lineRule="auto"/>
              <w:rPr>
                <w:rFonts w:ascii="Arial" w:eastAsia="Arial" w:hAnsi="Arial" w:cs="Arial"/>
                <w:color w:val="000000" w:themeColor="text1"/>
                <w:sz w:val="20"/>
              </w:rPr>
            </w:pPr>
            <w:r w:rsidRPr="00995C37">
              <w:rPr>
                <w:rFonts w:ascii="Arial" w:eastAsia="Arial" w:hAnsi="Arial" w:cs="Arial"/>
                <w:color w:val="000000" w:themeColor="text1"/>
                <w:sz w:val="20"/>
              </w:rPr>
              <w:t xml:space="preserve">  4.58</w:t>
            </w:r>
          </w:p>
        </w:tc>
        <w:tc>
          <w:tcPr>
            <w:tcW w:w="1810" w:type="dxa"/>
            <w:tcBorders>
              <w:top w:val="nil"/>
              <w:left w:val="nil"/>
              <w:bottom w:val="nil"/>
              <w:right w:val="nil"/>
            </w:tcBorders>
            <w:tcMar>
              <w:top w:w="0" w:type="dxa"/>
              <w:left w:w="108" w:type="dxa"/>
              <w:bottom w:w="0" w:type="dxa"/>
              <w:right w:w="108" w:type="dxa"/>
            </w:tcMar>
          </w:tcPr>
          <w:p w14:paraId="1542DB31"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 xml:space="preserve">  Very High</w:t>
            </w:r>
          </w:p>
        </w:tc>
      </w:tr>
      <w:tr w:rsidR="00995C37" w:rsidRPr="00995C37" w14:paraId="6FE4312E" w14:textId="77777777" w:rsidTr="001669FD">
        <w:trPr>
          <w:trHeight w:val="436"/>
          <w:jc w:val="center"/>
        </w:trPr>
        <w:tc>
          <w:tcPr>
            <w:tcW w:w="2240" w:type="dxa"/>
            <w:tcBorders>
              <w:top w:val="nil"/>
              <w:left w:val="nil"/>
              <w:bottom w:val="nil"/>
              <w:right w:val="nil"/>
            </w:tcBorders>
            <w:tcMar>
              <w:top w:w="0" w:type="dxa"/>
              <w:left w:w="108" w:type="dxa"/>
              <w:bottom w:w="0" w:type="dxa"/>
              <w:right w:w="108" w:type="dxa"/>
            </w:tcMar>
            <w:vAlign w:val="center"/>
          </w:tcPr>
          <w:p w14:paraId="6016E5F8" w14:textId="77777777" w:rsidR="00995C37" w:rsidRPr="00995C37" w:rsidRDefault="00995C37" w:rsidP="00B2341A">
            <w:pPr>
              <w:widowControl w:val="0"/>
              <w:spacing w:after="0" w:line="480" w:lineRule="auto"/>
              <w:rPr>
                <w:rFonts w:ascii="Arial" w:eastAsia="Arial" w:hAnsi="Arial" w:cs="Arial"/>
                <w:b/>
                <w:color w:val="000000" w:themeColor="text1"/>
                <w:sz w:val="20"/>
              </w:rPr>
            </w:pPr>
          </w:p>
        </w:tc>
        <w:tc>
          <w:tcPr>
            <w:tcW w:w="3999" w:type="dxa"/>
            <w:gridSpan w:val="2"/>
            <w:tcBorders>
              <w:top w:val="nil"/>
              <w:left w:val="nil"/>
              <w:bottom w:val="nil"/>
              <w:right w:val="nil"/>
            </w:tcBorders>
            <w:tcMar>
              <w:top w:w="0" w:type="dxa"/>
              <w:left w:w="108" w:type="dxa"/>
              <w:bottom w:w="0" w:type="dxa"/>
              <w:right w:w="108" w:type="dxa"/>
            </w:tcMar>
            <w:vAlign w:val="center"/>
          </w:tcPr>
          <w:p w14:paraId="69813B4D" w14:textId="77777777" w:rsidR="00995C37" w:rsidRPr="00995C37" w:rsidRDefault="00995C37" w:rsidP="00B2341A">
            <w:pPr>
              <w:widowControl w:val="0"/>
              <w:spacing w:after="0" w:line="480" w:lineRule="auto"/>
              <w:ind w:left="220"/>
              <w:rPr>
                <w:rFonts w:ascii="Arial" w:eastAsia="Arial" w:hAnsi="Arial" w:cs="Arial"/>
                <w:color w:val="000000" w:themeColor="text1"/>
                <w:sz w:val="20"/>
              </w:rPr>
            </w:pPr>
            <w:r w:rsidRPr="00995C37">
              <w:rPr>
                <w:rFonts w:ascii="Arial" w:eastAsia="Arial" w:hAnsi="Arial" w:cs="Arial"/>
                <w:color w:val="000000" w:themeColor="text1"/>
                <w:sz w:val="20"/>
              </w:rPr>
              <w:t>2.Accountability</w:t>
            </w:r>
          </w:p>
        </w:tc>
        <w:tc>
          <w:tcPr>
            <w:tcW w:w="903" w:type="dxa"/>
            <w:tcBorders>
              <w:top w:val="nil"/>
              <w:left w:val="nil"/>
              <w:bottom w:val="nil"/>
              <w:right w:val="nil"/>
            </w:tcBorders>
            <w:tcMar>
              <w:top w:w="0" w:type="dxa"/>
              <w:left w:w="108" w:type="dxa"/>
              <w:bottom w:w="0" w:type="dxa"/>
              <w:right w:w="108" w:type="dxa"/>
            </w:tcMar>
            <w:vAlign w:val="center"/>
          </w:tcPr>
          <w:p w14:paraId="1DCCDB81" w14:textId="77777777" w:rsidR="00995C37" w:rsidRPr="00995C37" w:rsidRDefault="00995C37" w:rsidP="00B2341A">
            <w:pPr>
              <w:spacing w:after="0" w:line="480" w:lineRule="auto"/>
              <w:jc w:val="center"/>
              <w:rPr>
                <w:rFonts w:ascii="Arial" w:eastAsia="Arial" w:hAnsi="Arial" w:cs="Arial"/>
                <w:bCs/>
                <w:color w:val="000000" w:themeColor="text1"/>
                <w:sz w:val="20"/>
              </w:rPr>
            </w:pPr>
            <w:r w:rsidRPr="00995C37">
              <w:rPr>
                <w:rFonts w:ascii="Arial" w:eastAsia="Arial" w:hAnsi="Arial" w:cs="Arial"/>
                <w:bCs/>
                <w:color w:val="000000" w:themeColor="text1"/>
                <w:sz w:val="20"/>
              </w:rPr>
              <w:t>0.58</w:t>
            </w:r>
          </w:p>
        </w:tc>
        <w:tc>
          <w:tcPr>
            <w:tcW w:w="903" w:type="dxa"/>
            <w:tcBorders>
              <w:top w:val="nil"/>
              <w:left w:val="nil"/>
              <w:bottom w:val="nil"/>
              <w:right w:val="nil"/>
            </w:tcBorders>
            <w:tcMar>
              <w:top w:w="0" w:type="dxa"/>
              <w:left w:w="108" w:type="dxa"/>
              <w:bottom w:w="0" w:type="dxa"/>
              <w:right w:w="108" w:type="dxa"/>
            </w:tcMar>
            <w:vAlign w:val="center"/>
          </w:tcPr>
          <w:p w14:paraId="570DB83B" w14:textId="77777777" w:rsidR="00995C37" w:rsidRPr="00995C37" w:rsidRDefault="00995C37" w:rsidP="00B2341A">
            <w:pPr>
              <w:spacing w:after="0" w:line="480" w:lineRule="auto"/>
              <w:rPr>
                <w:rFonts w:ascii="Arial" w:eastAsia="Arial" w:hAnsi="Arial" w:cs="Arial"/>
                <w:color w:val="000000" w:themeColor="text1"/>
                <w:sz w:val="20"/>
              </w:rPr>
            </w:pPr>
            <w:r w:rsidRPr="00995C37">
              <w:rPr>
                <w:rFonts w:ascii="Arial" w:eastAsia="Arial" w:hAnsi="Arial" w:cs="Arial"/>
                <w:color w:val="000000" w:themeColor="text1"/>
                <w:sz w:val="20"/>
              </w:rPr>
              <w:t xml:space="preserve">  4.55</w:t>
            </w:r>
          </w:p>
        </w:tc>
        <w:tc>
          <w:tcPr>
            <w:tcW w:w="1810" w:type="dxa"/>
            <w:tcBorders>
              <w:top w:val="nil"/>
              <w:left w:val="nil"/>
              <w:bottom w:val="nil"/>
              <w:right w:val="nil"/>
            </w:tcBorders>
            <w:tcMar>
              <w:top w:w="0" w:type="dxa"/>
              <w:left w:w="108" w:type="dxa"/>
              <w:bottom w:w="0" w:type="dxa"/>
              <w:right w:w="108" w:type="dxa"/>
            </w:tcMar>
          </w:tcPr>
          <w:p w14:paraId="44619D81"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 xml:space="preserve">  Very High</w:t>
            </w:r>
          </w:p>
        </w:tc>
      </w:tr>
      <w:tr w:rsidR="00995C37" w:rsidRPr="00995C37" w14:paraId="197642C2" w14:textId="77777777" w:rsidTr="001669FD">
        <w:trPr>
          <w:trHeight w:val="436"/>
          <w:jc w:val="center"/>
        </w:trPr>
        <w:tc>
          <w:tcPr>
            <w:tcW w:w="2240" w:type="dxa"/>
            <w:tcBorders>
              <w:top w:val="nil"/>
              <w:left w:val="nil"/>
              <w:bottom w:val="single" w:sz="4" w:space="0" w:color="auto"/>
              <w:right w:val="nil"/>
            </w:tcBorders>
            <w:tcMar>
              <w:top w:w="0" w:type="dxa"/>
              <w:left w:w="108" w:type="dxa"/>
              <w:bottom w:w="0" w:type="dxa"/>
              <w:right w:w="108" w:type="dxa"/>
            </w:tcMar>
            <w:vAlign w:val="center"/>
          </w:tcPr>
          <w:p w14:paraId="203FB151" w14:textId="77777777" w:rsidR="00995C37" w:rsidRPr="00995C37" w:rsidRDefault="00995C37" w:rsidP="00B2341A">
            <w:pPr>
              <w:widowControl w:val="0"/>
              <w:spacing w:after="0" w:line="480" w:lineRule="auto"/>
              <w:ind w:left="220"/>
              <w:rPr>
                <w:rFonts w:ascii="Arial" w:eastAsia="Arial" w:hAnsi="Arial" w:cs="Arial"/>
                <w:b/>
                <w:color w:val="000000" w:themeColor="text1"/>
                <w:sz w:val="20"/>
              </w:rPr>
            </w:pPr>
          </w:p>
        </w:tc>
        <w:tc>
          <w:tcPr>
            <w:tcW w:w="3999" w:type="dxa"/>
            <w:gridSpan w:val="2"/>
            <w:tcBorders>
              <w:top w:val="nil"/>
              <w:left w:val="nil"/>
              <w:bottom w:val="nil"/>
              <w:right w:val="nil"/>
            </w:tcBorders>
            <w:tcMar>
              <w:top w:w="0" w:type="dxa"/>
              <w:left w:w="108" w:type="dxa"/>
              <w:bottom w:w="0" w:type="dxa"/>
              <w:right w:w="108" w:type="dxa"/>
            </w:tcMar>
            <w:vAlign w:val="center"/>
          </w:tcPr>
          <w:p w14:paraId="468230CA" w14:textId="77777777" w:rsidR="00995C37" w:rsidRPr="00995C37" w:rsidRDefault="00995C37" w:rsidP="00B2341A">
            <w:pPr>
              <w:widowControl w:val="0"/>
              <w:spacing w:after="0" w:line="480" w:lineRule="auto"/>
              <w:ind w:left="220"/>
              <w:rPr>
                <w:rFonts w:ascii="Arial" w:eastAsia="Arial" w:hAnsi="Arial" w:cs="Arial"/>
                <w:color w:val="000000" w:themeColor="text1"/>
                <w:sz w:val="20"/>
              </w:rPr>
            </w:pPr>
            <w:r w:rsidRPr="00995C37">
              <w:rPr>
                <w:rFonts w:ascii="Arial" w:eastAsia="Arial" w:hAnsi="Arial" w:cs="Arial"/>
                <w:color w:val="000000" w:themeColor="text1"/>
                <w:sz w:val="20"/>
              </w:rPr>
              <w:t>3.Empowerment</w:t>
            </w:r>
          </w:p>
        </w:tc>
        <w:tc>
          <w:tcPr>
            <w:tcW w:w="903" w:type="dxa"/>
            <w:tcBorders>
              <w:top w:val="nil"/>
              <w:left w:val="nil"/>
              <w:bottom w:val="nil"/>
              <w:right w:val="nil"/>
            </w:tcBorders>
            <w:tcMar>
              <w:top w:w="0" w:type="dxa"/>
              <w:left w:w="108" w:type="dxa"/>
              <w:bottom w:w="0" w:type="dxa"/>
              <w:right w:w="108" w:type="dxa"/>
            </w:tcMar>
            <w:vAlign w:val="center"/>
          </w:tcPr>
          <w:p w14:paraId="0B969059" w14:textId="77777777" w:rsidR="00995C37" w:rsidRPr="00995C37" w:rsidRDefault="00995C37" w:rsidP="00B2341A">
            <w:pPr>
              <w:spacing w:after="0" w:line="480" w:lineRule="auto"/>
              <w:jc w:val="center"/>
              <w:rPr>
                <w:rFonts w:ascii="Arial" w:eastAsia="Arial" w:hAnsi="Arial" w:cs="Arial"/>
                <w:bCs/>
                <w:color w:val="000000" w:themeColor="text1"/>
                <w:sz w:val="20"/>
              </w:rPr>
            </w:pPr>
            <w:r w:rsidRPr="00995C37">
              <w:rPr>
                <w:rFonts w:ascii="Arial" w:eastAsia="Arial" w:hAnsi="Arial" w:cs="Arial"/>
                <w:bCs/>
                <w:color w:val="000000" w:themeColor="text1"/>
                <w:sz w:val="20"/>
              </w:rPr>
              <w:t>0.54</w:t>
            </w:r>
          </w:p>
        </w:tc>
        <w:tc>
          <w:tcPr>
            <w:tcW w:w="903" w:type="dxa"/>
            <w:tcBorders>
              <w:top w:val="nil"/>
              <w:left w:val="nil"/>
              <w:bottom w:val="nil"/>
              <w:right w:val="nil"/>
            </w:tcBorders>
            <w:tcMar>
              <w:top w:w="0" w:type="dxa"/>
              <w:left w:w="108" w:type="dxa"/>
              <w:bottom w:w="0" w:type="dxa"/>
              <w:right w:w="108" w:type="dxa"/>
            </w:tcMar>
            <w:vAlign w:val="center"/>
          </w:tcPr>
          <w:p w14:paraId="2A2C6D71" w14:textId="77777777" w:rsidR="00995C37" w:rsidRPr="00995C37" w:rsidRDefault="00995C37" w:rsidP="00B2341A">
            <w:pPr>
              <w:spacing w:after="0" w:line="480" w:lineRule="auto"/>
              <w:rPr>
                <w:rFonts w:ascii="Arial" w:eastAsia="Arial" w:hAnsi="Arial" w:cs="Arial"/>
                <w:color w:val="000000" w:themeColor="text1"/>
                <w:sz w:val="20"/>
              </w:rPr>
            </w:pPr>
            <w:r w:rsidRPr="00995C37">
              <w:rPr>
                <w:rFonts w:ascii="Arial" w:eastAsia="Arial" w:hAnsi="Arial" w:cs="Arial"/>
                <w:color w:val="000000" w:themeColor="text1"/>
                <w:sz w:val="20"/>
              </w:rPr>
              <w:t xml:space="preserve">  4.60</w:t>
            </w:r>
          </w:p>
        </w:tc>
        <w:tc>
          <w:tcPr>
            <w:tcW w:w="1810" w:type="dxa"/>
            <w:tcBorders>
              <w:top w:val="nil"/>
              <w:left w:val="nil"/>
              <w:bottom w:val="nil"/>
              <w:right w:val="nil"/>
            </w:tcBorders>
            <w:tcMar>
              <w:top w:w="0" w:type="dxa"/>
              <w:left w:w="108" w:type="dxa"/>
              <w:bottom w:w="0" w:type="dxa"/>
              <w:right w:w="108" w:type="dxa"/>
            </w:tcMar>
          </w:tcPr>
          <w:p w14:paraId="056F49FE" w14:textId="77777777" w:rsidR="00995C37" w:rsidRPr="00995C37" w:rsidRDefault="00995C37" w:rsidP="00B2341A">
            <w:pPr>
              <w:spacing w:after="0" w:line="480" w:lineRule="auto"/>
              <w:jc w:val="center"/>
              <w:rPr>
                <w:rFonts w:ascii="Arial" w:eastAsia="Arial" w:hAnsi="Arial" w:cs="Arial"/>
                <w:color w:val="000000" w:themeColor="text1"/>
                <w:sz w:val="20"/>
              </w:rPr>
            </w:pPr>
            <w:r w:rsidRPr="00995C37">
              <w:rPr>
                <w:rFonts w:ascii="Arial" w:eastAsia="Arial" w:hAnsi="Arial" w:cs="Arial"/>
                <w:color w:val="000000" w:themeColor="text1"/>
                <w:sz w:val="20"/>
              </w:rPr>
              <w:t xml:space="preserve">  Very High</w:t>
            </w:r>
          </w:p>
        </w:tc>
      </w:tr>
      <w:tr w:rsidR="00995C37" w:rsidRPr="00995C37" w14:paraId="18C016A4" w14:textId="77777777" w:rsidTr="001669FD">
        <w:trPr>
          <w:trHeight w:val="436"/>
          <w:jc w:val="center"/>
        </w:trPr>
        <w:tc>
          <w:tcPr>
            <w:tcW w:w="2240" w:type="dxa"/>
            <w:tcBorders>
              <w:top w:val="single" w:sz="4" w:space="0" w:color="auto"/>
              <w:left w:val="nil"/>
              <w:bottom w:val="nil"/>
              <w:right w:val="nil"/>
            </w:tcBorders>
            <w:tcMar>
              <w:top w:w="0" w:type="dxa"/>
              <w:left w:w="108" w:type="dxa"/>
              <w:bottom w:w="0" w:type="dxa"/>
              <w:right w:w="108" w:type="dxa"/>
            </w:tcMar>
            <w:vAlign w:val="center"/>
          </w:tcPr>
          <w:p w14:paraId="68EBC9C4" w14:textId="77777777" w:rsidR="00995C37" w:rsidRPr="00995C37" w:rsidRDefault="00995C37" w:rsidP="00B2341A">
            <w:pPr>
              <w:widowControl w:val="0"/>
              <w:spacing w:after="0" w:line="480" w:lineRule="auto"/>
              <w:ind w:left="220"/>
              <w:rPr>
                <w:rFonts w:ascii="Arial" w:eastAsia="Arial" w:hAnsi="Arial" w:cs="Arial"/>
                <w:b/>
                <w:color w:val="000000" w:themeColor="text1"/>
                <w:sz w:val="20"/>
              </w:rPr>
            </w:pPr>
            <w:r w:rsidRPr="00995C37">
              <w:rPr>
                <w:rFonts w:ascii="Arial" w:eastAsia="Arial" w:hAnsi="Arial" w:cs="Arial"/>
                <w:b/>
                <w:color w:val="000000" w:themeColor="text1"/>
                <w:sz w:val="20"/>
              </w:rPr>
              <w:t>Overall</w:t>
            </w:r>
          </w:p>
        </w:tc>
        <w:tc>
          <w:tcPr>
            <w:tcW w:w="3999" w:type="dxa"/>
            <w:gridSpan w:val="2"/>
            <w:tcBorders>
              <w:top w:val="nil"/>
              <w:left w:val="nil"/>
              <w:bottom w:val="nil"/>
              <w:right w:val="nil"/>
            </w:tcBorders>
            <w:tcMar>
              <w:top w:w="0" w:type="dxa"/>
              <w:left w:w="108" w:type="dxa"/>
              <w:bottom w:w="0" w:type="dxa"/>
              <w:right w:w="108" w:type="dxa"/>
            </w:tcMar>
            <w:vAlign w:val="center"/>
          </w:tcPr>
          <w:p w14:paraId="38A8545F" w14:textId="77777777" w:rsidR="00995C37" w:rsidRPr="00995C37" w:rsidRDefault="00995C37" w:rsidP="00B2341A">
            <w:pPr>
              <w:widowControl w:val="0"/>
              <w:spacing w:after="0" w:line="480" w:lineRule="auto"/>
              <w:ind w:left="220"/>
              <w:jc w:val="center"/>
              <w:rPr>
                <w:rFonts w:ascii="Arial" w:eastAsia="Arial" w:hAnsi="Arial" w:cs="Arial"/>
                <w:color w:val="000000" w:themeColor="text1"/>
                <w:sz w:val="20"/>
              </w:rPr>
            </w:pPr>
          </w:p>
        </w:tc>
        <w:tc>
          <w:tcPr>
            <w:tcW w:w="903" w:type="dxa"/>
            <w:tcBorders>
              <w:top w:val="nil"/>
              <w:left w:val="nil"/>
              <w:bottom w:val="nil"/>
              <w:right w:val="nil"/>
            </w:tcBorders>
            <w:tcMar>
              <w:top w:w="0" w:type="dxa"/>
              <w:left w:w="108" w:type="dxa"/>
              <w:bottom w:w="0" w:type="dxa"/>
              <w:right w:w="108" w:type="dxa"/>
            </w:tcMar>
            <w:vAlign w:val="center"/>
          </w:tcPr>
          <w:p w14:paraId="2CB99721" w14:textId="77777777" w:rsidR="00995C37" w:rsidRPr="00995C37" w:rsidRDefault="00995C37" w:rsidP="00B2341A">
            <w:pPr>
              <w:spacing w:after="0" w:line="480" w:lineRule="auto"/>
              <w:jc w:val="center"/>
              <w:rPr>
                <w:rFonts w:ascii="Arial" w:eastAsia="Arial" w:hAnsi="Arial" w:cs="Arial"/>
                <w:b/>
                <w:color w:val="000000" w:themeColor="text1"/>
                <w:sz w:val="20"/>
              </w:rPr>
            </w:pPr>
            <w:r w:rsidRPr="00995C37">
              <w:rPr>
                <w:rFonts w:ascii="Arial" w:eastAsia="Arial" w:hAnsi="Arial" w:cs="Arial"/>
                <w:b/>
                <w:color w:val="000000" w:themeColor="text1"/>
                <w:sz w:val="20"/>
              </w:rPr>
              <w:t>0.53</w:t>
            </w:r>
          </w:p>
        </w:tc>
        <w:tc>
          <w:tcPr>
            <w:tcW w:w="903" w:type="dxa"/>
            <w:tcBorders>
              <w:top w:val="nil"/>
              <w:left w:val="nil"/>
              <w:bottom w:val="nil"/>
              <w:right w:val="nil"/>
            </w:tcBorders>
            <w:tcMar>
              <w:top w:w="0" w:type="dxa"/>
              <w:left w:w="108" w:type="dxa"/>
              <w:bottom w:w="0" w:type="dxa"/>
              <w:right w:w="108" w:type="dxa"/>
            </w:tcMar>
            <w:vAlign w:val="center"/>
          </w:tcPr>
          <w:p w14:paraId="66E7A5ED" w14:textId="77777777" w:rsidR="00995C37" w:rsidRPr="00995C37" w:rsidRDefault="00995C37" w:rsidP="00B2341A">
            <w:pPr>
              <w:spacing w:after="0" w:line="480" w:lineRule="auto"/>
              <w:rPr>
                <w:rFonts w:ascii="Arial" w:eastAsia="Arial" w:hAnsi="Arial" w:cs="Arial"/>
                <w:b/>
                <w:color w:val="000000" w:themeColor="text1"/>
                <w:sz w:val="20"/>
              </w:rPr>
            </w:pPr>
            <w:r w:rsidRPr="00995C37">
              <w:rPr>
                <w:rFonts w:ascii="Arial" w:eastAsia="Arial" w:hAnsi="Arial" w:cs="Arial"/>
                <w:b/>
                <w:color w:val="000000" w:themeColor="text1"/>
                <w:sz w:val="20"/>
              </w:rPr>
              <w:t xml:space="preserve">  4.58</w:t>
            </w:r>
          </w:p>
        </w:tc>
        <w:tc>
          <w:tcPr>
            <w:tcW w:w="1810" w:type="dxa"/>
            <w:tcBorders>
              <w:top w:val="nil"/>
              <w:left w:val="nil"/>
              <w:bottom w:val="nil"/>
              <w:right w:val="nil"/>
            </w:tcBorders>
            <w:tcMar>
              <w:top w:w="0" w:type="dxa"/>
              <w:left w:w="108" w:type="dxa"/>
              <w:bottom w:w="0" w:type="dxa"/>
              <w:right w:w="108" w:type="dxa"/>
            </w:tcMar>
          </w:tcPr>
          <w:p w14:paraId="5FD5663D" w14:textId="77777777" w:rsidR="00995C37" w:rsidRPr="00995C37" w:rsidRDefault="00995C37" w:rsidP="00B2341A">
            <w:pPr>
              <w:spacing w:after="0" w:line="480" w:lineRule="auto"/>
              <w:jc w:val="center"/>
              <w:rPr>
                <w:rFonts w:ascii="Arial" w:eastAsia="Arial" w:hAnsi="Arial" w:cs="Arial"/>
                <w:b/>
                <w:color w:val="000000" w:themeColor="text1"/>
                <w:sz w:val="20"/>
              </w:rPr>
            </w:pPr>
            <w:r w:rsidRPr="00995C37">
              <w:rPr>
                <w:rFonts w:ascii="Arial" w:eastAsia="Arial" w:hAnsi="Arial" w:cs="Arial"/>
                <w:b/>
                <w:color w:val="000000" w:themeColor="text1"/>
                <w:sz w:val="20"/>
              </w:rPr>
              <w:t xml:space="preserve">   Very High</w:t>
            </w:r>
          </w:p>
        </w:tc>
      </w:tr>
    </w:tbl>
    <w:p w14:paraId="1C315B4F" w14:textId="77777777" w:rsidR="00995C37" w:rsidRDefault="001C2D1E" w:rsidP="001C2D1E">
      <w:pPr>
        <w:shd w:val="clear" w:color="auto" w:fill="FFFFFF" w:themeFill="background1"/>
        <w:tabs>
          <w:tab w:val="left" w:pos="709"/>
        </w:tabs>
        <w:spacing w:after="0" w:line="240" w:lineRule="auto"/>
        <w:ind w:right="-7"/>
        <w:jc w:val="both"/>
        <w:outlineLvl w:val="0"/>
        <w:rPr>
          <w:rFonts w:ascii="Arial" w:hAnsi="Arial" w:cs="Arial"/>
        </w:rPr>
      </w:pPr>
      <w:r w:rsidRPr="001C2D1E">
        <w:rPr>
          <w:rFonts w:ascii="Arial" w:hAnsi="Arial" w:cs="Arial"/>
        </w:rPr>
        <w:t>Teachers in the Davao Region hold very favorable perceptions of school head leadership skills, particularly in social and administrative domains, reflecting effective relationship-building and management (Valmores, 2021; Hall et al., 2020; Soroña &amp; Quirap, 2020; Jimenez, 2022; Olasiman &amp; Torreon, 2024). Personal skills, such as proactive listening, are also highly regarded (Kordestani, 2022; Tai, 2020; Lansing et al., 2023). While technical skills were rated lower, they still indicated competence, though the literature emphasizes adaptive leadership in navigating educational complexity (Karakose et al., 2024; Fullan et al., 2023; Bonini et al., 2024). School heads are also perceived as highly flexible, particularly in responding to cultural values, aligning with research emphasizing culturally responsive leadership (Khalifa, 2018; Duterte, 2024; The Wallace Foundation, 2023). While educational technology received a lower rating, it still signaled perceived flexibility (Karakose et al., 2024; Bass &amp; Riggio, 2016; Fullan, 2018). Adaptability skills are also highly regarded, particularly in life and career management, reflecting resilience in dynamic educational environments (UNESCO, 2021). Communication, while effective, was identified as an area for potential improvement (Scott, 2021; Lee et al., 2022; Stone &amp; Zhang, 2021; Thompson &amp; Richards, 2023; Kumar et al., 2024). Finally, teachers strongly recognize school head work performance, especially in empowerment, which is crucial for leadership effectiveness (Mestry, 2017; Spillane, 2020; Lim et al., 2021; Brown et al., 2022; Green &amp; Thomas, 2024). Accountability, while viewed positively, has room for development.</w:t>
      </w:r>
    </w:p>
    <w:p w14:paraId="2C88B559" w14:textId="77777777" w:rsidR="001C2D1E" w:rsidRPr="001C2D1E" w:rsidRDefault="001C2D1E" w:rsidP="001C2D1E">
      <w:pPr>
        <w:shd w:val="clear" w:color="auto" w:fill="FFFFFF" w:themeFill="background1"/>
        <w:tabs>
          <w:tab w:val="left" w:pos="709"/>
        </w:tabs>
        <w:spacing w:after="0" w:line="240" w:lineRule="auto"/>
        <w:ind w:right="-7"/>
        <w:jc w:val="both"/>
        <w:outlineLvl w:val="0"/>
        <w:rPr>
          <w:rFonts w:ascii="Arial" w:eastAsia="Calibri" w:hAnsi="Arial" w:cs="Arial"/>
          <w:bCs/>
          <w:color w:val="000000" w:themeColor="text1"/>
          <w:szCs w:val="24"/>
        </w:rPr>
      </w:pPr>
    </w:p>
    <w:p w14:paraId="13A1F465" w14:textId="77777777" w:rsidR="00995C37" w:rsidRDefault="00995C37" w:rsidP="00995C37">
      <w:pPr>
        <w:spacing w:after="0" w:line="240" w:lineRule="auto"/>
        <w:jc w:val="both"/>
        <w:rPr>
          <w:rFonts w:ascii="Arial" w:eastAsia="Arial" w:hAnsi="Arial" w:cs="Arial"/>
          <w:b/>
          <w:color w:val="000000" w:themeColor="text1"/>
          <w:sz w:val="24"/>
          <w:szCs w:val="24"/>
        </w:rPr>
      </w:pPr>
      <w:r w:rsidRPr="00F2743A">
        <w:rPr>
          <w:rFonts w:ascii="Arial" w:eastAsia="Arial" w:hAnsi="Arial" w:cs="Arial"/>
          <w:b/>
          <w:color w:val="000000" w:themeColor="text1"/>
          <w:sz w:val="24"/>
          <w:szCs w:val="24"/>
        </w:rPr>
        <w:t xml:space="preserve">Table 2. Table of Correlation </w:t>
      </w:r>
    </w:p>
    <w:tbl>
      <w:tblPr>
        <w:tblW w:w="8730" w:type="dxa"/>
        <w:tblBorders>
          <w:top w:val="single" w:sz="4" w:space="0" w:color="auto"/>
          <w:bottom w:val="single" w:sz="4" w:space="0" w:color="auto"/>
        </w:tblBorders>
        <w:tblLayout w:type="fixed"/>
        <w:tblLook w:val="04A0" w:firstRow="1" w:lastRow="0" w:firstColumn="1" w:lastColumn="0" w:noHBand="0" w:noVBand="1"/>
      </w:tblPr>
      <w:tblGrid>
        <w:gridCol w:w="2410"/>
        <w:gridCol w:w="987"/>
        <w:gridCol w:w="1139"/>
        <w:gridCol w:w="2034"/>
        <w:gridCol w:w="2160"/>
      </w:tblGrid>
      <w:tr w:rsidR="00995C37" w:rsidRPr="00F2743A" w14:paraId="21D6CA2E" w14:textId="77777777" w:rsidTr="001669FD">
        <w:trPr>
          <w:trHeight w:val="402"/>
        </w:trPr>
        <w:tc>
          <w:tcPr>
            <w:tcW w:w="2410" w:type="dxa"/>
            <w:tcBorders>
              <w:top w:val="single" w:sz="4" w:space="0" w:color="auto"/>
              <w:bottom w:val="single" w:sz="4" w:space="0" w:color="auto"/>
            </w:tcBorders>
            <w:vAlign w:val="center"/>
          </w:tcPr>
          <w:p w14:paraId="47299118" w14:textId="77777777" w:rsidR="00995C37" w:rsidRPr="00995C37" w:rsidRDefault="00995C37" w:rsidP="001669FD">
            <w:pPr>
              <w:spacing w:after="0" w:line="240" w:lineRule="auto"/>
              <w:jc w:val="center"/>
              <w:rPr>
                <w:rFonts w:ascii="Arial" w:eastAsia="Times New Roman" w:hAnsi="Arial" w:cs="Arial"/>
                <w:b/>
                <w:bCs/>
                <w:iCs/>
                <w:color w:val="000000" w:themeColor="text1"/>
              </w:rPr>
            </w:pPr>
          </w:p>
        </w:tc>
        <w:tc>
          <w:tcPr>
            <w:tcW w:w="6320" w:type="dxa"/>
            <w:gridSpan w:val="4"/>
            <w:tcBorders>
              <w:top w:val="single" w:sz="4" w:space="0" w:color="auto"/>
              <w:bottom w:val="single" w:sz="4" w:space="0" w:color="auto"/>
            </w:tcBorders>
            <w:vAlign w:val="center"/>
          </w:tcPr>
          <w:p w14:paraId="20B02DB9" w14:textId="77777777" w:rsidR="00995C37" w:rsidRPr="00995C37" w:rsidRDefault="00995C37" w:rsidP="001669FD">
            <w:pPr>
              <w:spacing w:after="0" w:line="240" w:lineRule="auto"/>
              <w:jc w:val="center"/>
              <w:rPr>
                <w:rFonts w:ascii="Arial" w:eastAsia="Times New Roman" w:hAnsi="Arial" w:cs="Arial"/>
                <w:b/>
                <w:bCs/>
                <w:iCs/>
                <w:color w:val="000000" w:themeColor="text1"/>
              </w:rPr>
            </w:pPr>
            <w:r w:rsidRPr="00995C37">
              <w:rPr>
                <w:rFonts w:ascii="Arial" w:hAnsi="Arial" w:cs="Arial"/>
                <w:b/>
                <w:color w:val="000000" w:themeColor="text1"/>
              </w:rPr>
              <w:t>Work Performance of School Heads</w:t>
            </w:r>
          </w:p>
        </w:tc>
      </w:tr>
      <w:tr w:rsidR="00995C37" w:rsidRPr="00F2743A" w14:paraId="32EF9C2F" w14:textId="77777777" w:rsidTr="001669FD">
        <w:trPr>
          <w:trHeight w:val="375"/>
        </w:trPr>
        <w:tc>
          <w:tcPr>
            <w:tcW w:w="2410" w:type="dxa"/>
            <w:tcBorders>
              <w:top w:val="single" w:sz="4" w:space="0" w:color="auto"/>
            </w:tcBorders>
            <w:vAlign w:val="center"/>
          </w:tcPr>
          <w:p w14:paraId="4817147D" w14:textId="77777777" w:rsidR="00995C37" w:rsidRPr="00995C37" w:rsidRDefault="00995C37" w:rsidP="001669FD">
            <w:pPr>
              <w:spacing w:after="0" w:line="240" w:lineRule="auto"/>
              <w:rPr>
                <w:rFonts w:ascii="Arial" w:eastAsia="Times New Roman" w:hAnsi="Arial" w:cs="Arial"/>
                <w:b/>
                <w:bCs/>
                <w:iCs/>
                <w:color w:val="000000" w:themeColor="text1"/>
              </w:rPr>
            </w:pPr>
          </w:p>
        </w:tc>
        <w:tc>
          <w:tcPr>
            <w:tcW w:w="6320" w:type="dxa"/>
            <w:gridSpan w:val="4"/>
            <w:tcBorders>
              <w:top w:val="single" w:sz="4" w:space="0" w:color="auto"/>
            </w:tcBorders>
            <w:vAlign w:val="center"/>
          </w:tcPr>
          <w:p w14:paraId="3879C7B7" w14:textId="77777777" w:rsidR="00995C37" w:rsidRPr="00995C37" w:rsidRDefault="00995C37" w:rsidP="001669FD">
            <w:pPr>
              <w:spacing w:after="0" w:line="240" w:lineRule="auto"/>
              <w:jc w:val="center"/>
              <w:rPr>
                <w:rFonts w:ascii="Arial" w:hAnsi="Arial" w:cs="Arial"/>
                <w:color w:val="000000" w:themeColor="text1"/>
              </w:rPr>
            </w:pPr>
          </w:p>
        </w:tc>
      </w:tr>
      <w:tr w:rsidR="00995C37" w:rsidRPr="00F2743A" w14:paraId="59A5AFA6" w14:textId="77777777" w:rsidTr="001669FD">
        <w:trPr>
          <w:trHeight w:val="409"/>
        </w:trPr>
        <w:tc>
          <w:tcPr>
            <w:tcW w:w="2410" w:type="dxa"/>
            <w:vAlign w:val="center"/>
          </w:tcPr>
          <w:p w14:paraId="2D4795B6" w14:textId="77777777" w:rsidR="00995C37" w:rsidRPr="00995C37" w:rsidRDefault="00995C37" w:rsidP="001669FD">
            <w:pPr>
              <w:spacing w:after="0" w:line="240" w:lineRule="auto"/>
              <w:rPr>
                <w:rFonts w:ascii="Arial" w:eastAsia="Times New Roman" w:hAnsi="Arial" w:cs="Arial"/>
                <w:b/>
                <w:bCs/>
                <w:iCs/>
                <w:color w:val="000000" w:themeColor="text1"/>
              </w:rPr>
            </w:pPr>
          </w:p>
        </w:tc>
        <w:tc>
          <w:tcPr>
            <w:tcW w:w="987" w:type="dxa"/>
            <w:vAlign w:val="center"/>
          </w:tcPr>
          <w:p w14:paraId="2E472A67" w14:textId="77777777" w:rsidR="00995C37" w:rsidRPr="00995C37" w:rsidRDefault="00995C37" w:rsidP="001669FD">
            <w:pPr>
              <w:spacing w:after="0" w:line="240" w:lineRule="auto"/>
              <w:jc w:val="center"/>
              <w:rPr>
                <w:rFonts w:ascii="Arial" w:eastAsia="Times New Roman" w:hAnsi="Arial" w:cs="Arial"/>
                <w:b/>
                <w:bCs/>
                <w:iCs/>
                <w:color w:val="000000" w:themeColor="text1"/>
              </w:rPr>
            </w:pPr>
            <w:r w:rsidRPr="00995C37">
              <w:rPr>
                <w:rFonts w:ascii="Arial" w:eastAsia="Times New Roman" w:hAnsi="Arial" w:cs="Arial"/>
                <w:b/>
                <w:bCs/>
                <w:iCs/>
                <w:color w:val="000000" w:themeColor="text1"/>
              </w:rPr>
              <w:t>r</w:t>
            </w:r>
          </w:p>
        </w:tc>
        <w:tc>
          <w:tcPr>
            <w:tcW w:w="1139" w:type="dxa"/>
            <w:vAlign w:val="center"/>
          </w:tcPr>
          <w:p w14:paraId="7B328F99" w14:textId="77777777" w:rsidR="00995C37" w:rsidRPr="00995C37" w:rsidRDefault="00995C37" w:rsidP="001669FD">
            <w:pPr>
              <w:spacing w:after="0" w:line="240" w:lineRule="auto"/>
              <w:jc w:val="center"/>
              <w:rPr>
                <w:rFonts w:ascii="Arial" w:eastAsia="Times New Roman" w:hAnsi="Arial" w:cs="Arial"/>
                <w:b/>
                <w:bCs/>
                <w:iCs/>
                <w:color w:val="000000" w:themeColor="text1"/>
              </w:rPr>
            </w:pPr>
            <w:r w:rsidRPr="00995C37">
              <w:rPr>
                <w:rFonts w:ascii="Arial" w:eastAsia="Times New Roman" w:hAnsi="Arial" w:cs="Arial"/>
                <w:b/>
                <w:bCs/>
                <w:iCs/>
                <w:color w:val="000000" w:themeColor="text1"/>
              </w:rPr>
              <w:t>p-value</w:t>
            </w:r>
          </w:p>
        </w:tc>
        <w:tc>
          <w:tcPr>
            <w:tcW w:w="2034" w:type="dxa"/>
            <w:vAlign w:val="center"/>
          </w:tcPr>
          <w:p w14:paraId="5DBBED25" w14:textId="77777777" w:rsidR="00995C37" w:rsidRPr="00995C37" w:rsidRDefault="00995C37" w:rsidP="001669FD">
            <w:pPr>
              <w:spacing w:after="0" w:line="240" w:lineRule="auto"/>
              <w:jc w:val="center"/>
              <w:rPr>
                <w:rFonts w:ascii="Arial" w:eastAsia="Times New Roman" w:hAnsi="Arial" w:cs="Arial"/>
                <w:b/>
                <w:bCs/>
                <w:iCs/>
                <w:color w:val="000000" w:themeColor="text1"/>
                <w:vertAlign w:val="subscript"/>
              </w:rPr>
            </w:pPr>
            <w:r w:rsidRPr="00995C37">
              <w:rPr>
                <w:rFonts w:ascii="Arial" w:eastAsia="Times New Roman" w:hAnsi="Arial" w:cs="Arial"/>
                <w:b/>
                <w:bCs/>
                <w:iCs/>
                <w:color w:val="000000" w:themeColor="text1"/>
              </w:rPr>
              <w:t>Decision on H</w:t>
            </w:r>
            <w:r w:rsidRPr="00995C37">
              <w:rPr>
                <w:rFonts w:ascii="Arial" w:eastAsia="Times New Roman" w:hAnsi="Arial" w:cs="Arial"/>
                <w:b/>
                <w:bCs/>
                <w:iCs/>
                <w:color w:val="000000" w:themeColor="text1"/>
                <w:vertAlign w:val="subscript"/>
              </w:rPr>
              <w:t>o</w:t>
            </w:r>
          </w:p>
        </w:tc>
        <w:tc>
          <w:tcPr>
            <w:tcW w:w="2160" w:type="dxa"/>
            <w:vAlign w:val="center"/>
          </w:tcPr>
          <w:p w14:paraId="0D859B5B" w14:textId="77777777" w:rsidR="00995C37" w:rsidRPr="00995C37" w:rsidRDefault="00995C37" w:rsidP="001669FD">
            <w:pPr>
              <w:spacing w:after="0" w:line="240" w:lineRule="auto"/>
              <w:jc w:val="center"/>
              <w:rPr>
                <w:rFonts w:ascii="Arial" w:eastAsia="Times New Roman" w:hAnsi="Arial" w:cs="Arial"/>
                <w:b/>
                <w:bCs/>
                <w:iCs/>
                <w:color w:val="000000" w:themeColor="text1"/>
              </w:rPr>
            </w:pPr>
            <w:r w:rsidRPr="00995C37">
              <w:rPr>
                <w:rFonts w:ascii="Arial" w:eastAsia="Times New Roman" w:hAnsi="Arial" w:cs="Arial"/>
                <w:b/>
                <w:bCs/>
                <w:iCs/>
                <w:color w:val="000000" w:themeColor="text1"/>
              </w:rPr>
              <w:t>Interpretation</w:t>
            </w:r>
          </w:p>
        </w:tc>
      </w:tr>
      <w:tr w:rsidR="00995C37" w:rsidRPr="00F2743A" w14:paraId="179DD77B" w14:textId="77777777" w:rsidTr="001669FD">
        <w:trPr>
          <w:trHeight w:val="339"/>
        </w:trPr>
        <w:tc>
          <w:tcPr>
            <w:tcW w:w="2410" w:type="dxa"/>
            <w:vAlign w:val="center"/>
          </w:tcPr>
          <w:p w14:paraId="445058FC" w14:textId="77777777" w:rsidR="00995C37" w:rsidRPr="00995C37" w:rsidRDefault="00995C37" w:rsidP="001669FD">
            <w:pPr>
              <w:spacing w:after="0" w:line="240" w:lineRule="auto"/>
              <w:rPr>
                <w:rFonts w:ascii="Arial" w:hAnsi="Arial" w:cs="Arial"/>
                <w:b/>
                <w:bCs/>
                <w:color w:val="000000" w:themeColor="text1"/>
              </w:rPr>
            </w:pPr>
            <w:r w:rsidRPr="00995C37">
              <w:rPr>
                <w:rFonts w:ascii="Arial" w:hAnsi="Arial" w:cs="Arial"/>
                <w:b/>
                <w:bCs/>
                <w:color w:val="000000" w:themeColor="text1"/>
              </w:rPr>
              <w:t>Leadership Skills</w:t>
            </w:r>
          </w:p>
        </w:tc>
        <w:tc>
          <w:tcPr>
            <w:tcW w:w="987" w:type="dxa"/>
            <w:vAlign w:val="center"/>
          </w:tcPr>
          <w:p w14:paraId="597281AE" w14:textId="77777777" w:rsidR="00995C37" w:rsidRPr="00995C37" w:rsidRDefault="00995C37" w:rsidP="001669FD">
            <w:pPr>
              <w:spacing w:after="0" w:line="240" w:lineRule="auto"/>
              <w:jc w:val="center"/>
              <w:rPr>
                <w:rFonts w:ascii="Arial" w:eastAsia="Times New Roman" w:hAnsi="Arial" w:cs="Arial"/>
                <w:iCs/>
                <w:color w:val="000000" w:themeColor="text1"/>
              </w:rPr>
            </w:pPr>
            <w:r w:rsidRPr="00995C37">
              <w:rPr>
                <w:rFonts w:ascii="Arial" w:eastAsia="Times New Roman" w:hAnsi="Arial" w:cs="Arial"/>
                <w:iCs/>
                <w:color w:val="000000" w:themeColor="text1"/>
              </w:rPr>
              <w:t>.785</w:t>
            </w:r>
          </w:p>
        </w:tc>
        <w:tc>
          <w:tcPr>
            <w:tcW w:w="1139" w:type="dxa"/>
            <w:vAlign w:val="center"/>
          </w:tcPr>
          <w:p w14:paraId="18E5CAA7" w14:textId="77777777" w:rsidR="00995C37" w:rsidRPr="00995C37" w:rsidRDefault="00995C37" w:rsidP="001669FD">
            <w:pPr>
              <w:spacing w:after="0" w:line="240" w:lineRule="auto"/>
              <w:jc w:val="center"/>
              <w:rPr>
                <w:rFonts w:ascii="Arial" w:eastAsia="Times New Roman" w:hAnsi="Arial" w:cs="Arial"/>
                <w:iCs/>
                <w:color w:val="000000" w:themeColor="text1"/>
              </w:rPr>
            </w:pPr>
            <w:r w:rsidRPr="00995C37">
              <w:rPr>
                <w:rFonts w:ascii="Arial" w:eastAsia="Times New Roman" w:hAnsi="Arial" w:cs="Arial"/>
                <w:iCs/>
                <w:color w:val="000000" w:themeColor="text1"/>
              </w:rPr>
              <w:t>.000</w:t>
            </w:r>
          </w:p>
        </w:tc>
        <w:tc>
          <w:tcPr>
            <w:tcW w:w="2034" w:type="dxa"/>
            <w:vAlign w:val="center"/>
          </w:tcPr>
          <w:p w14:paraId="429C255C" w14:textId="77777777" w:rsidR="00995C37" w:rsidRPr="00995C37" w:rsidRDefault="00995C37" w:rsidP="001669FD">
            <w:pPr>
              <w:spacing w:after="0" w:line="240" w:lineRule="auto"/>
              <w:jc w:val="center"/>
              <w:rPr>
                <w:rFonts w:ascii="Arial" w:eastAsia="Times New Roman" w:hAnsi="Arial" w:cs="Arial"/>
                <w:iCs/>
                <w:color w:val="000000" w:themeColor="text1"/>
              </w:rPr>
            </w:pPr>
            <w:r w:rsidRPr="00995C37">
              <w:rPr>
                <w:rFonts w:ascii="Arial" w:eastAsia="Times New Roman" w:hAnsi="Arial" w:cs="Arial"/>
                <w:iCs/>
                <w:color w:val="000000" w:themeColor="text1"/>
              </w:rPr>
              <w:t>Reject</w:t>
            </w:r>
          </w:p>
        </w:tc>
        <w:tc>
          <w:tcPr>
            <w:tcW w:w="2160" w:type="dxa"/>
            <w:vAlign w:val="center"/>
          </w:tcPr>
          <w:p w14:paraId="7B521934" w14:textId="77777777" w:rsidR="00995C37" w:rsidRPr="00995C37" w:rsidRDefault="00995C37" w:rsidP="001669FD">
            <w:pPr>
              <w:spacing w:after="0" w:line="240" w:lineRule="auto"/>
              <w:jc w:val="center"/>
              <w:rPr>
                <w:rFonts w:ascii="Arial" w:eastAsia="Times New Roman" w:hAnsi="Arial" w:cs="Arial"/>
                <w:iCs/>
                <w:color w:val="000000" w:themeColor="text1"/>
              </w:rPr>
            </w:pPr>
            <w:r w:rsidRPr="00995C37">
              <w:rPr>
                <w:rFonts w:ascii="Arial" w:eastAsia="Times New Roman" w:hAnsi="Arial" w:cs="Arial"/>
                <w:iCs/>
                <w:color w:val="000000" w:themeColor="text1"/>
              </w:rPr>
              <w:t>Significant</w:t>
            </w:r>
          </w:p>
        </w:tc>
      </w:tr>
      <w:tr w:rsidR="00995C37" w:rsidRPr="00F2743A" w14:paraId="027718D5" w14:textId="77777777" w:rsidTr="001669FD">
        <w:trPr>
          <w:trHeight w:val="339"/>
        </w:trPr>
        <w:tc>
          <w:tcPr>
            <w:tcW w:w="2410" w:type="dxa"/>
            <w:vAlign w:val="center"/>
          </w:tcPr>
          <w:p w14:paraId="1D603944" w14:textId="77777777" w:rsidR="00995C37" w:rsidRPr="00995C37" w:rsidRDefault="00995C37" w:rsidP="001669FD">
            <w:pPr>
              <w:spacing w:after="0" w:line="240" w:lineRule="auto"/>
              <w:rPr>
                <w:rFonts w:ascii="Arial" w:hAnsi="Arial" w:cs="Arial"/>
                <w:b/>
                <w:bCs/>
                <w:color w:val="000000" w:themeColor="text1"/>
              </w:rPr>
            </w:pPr>
            <w:r w:rsidRPr="00995C37">
              <w:rPr>
                <w:rFonts w:ascii="Arial" w:hAnsi="Arial" w:cs="Arial"/>
                <w:b/>
                <w:bCs/>
                <w:color w:val="000000" w:themeColor="text1"/>
              </w:rPr>
              <w:t>Flexibility</w:t>
            </w:r>
          </w:p>
        </w:tc>
        <w:tc>
          <w:tcPr>
            <w:tcW w:w="987" w:type="dxa"/>
            <w:vAlign w:val="center"/>
          </w:tcPr>
          <w:p w14:paraId="0F81A64B" w14:textId="77777777" w:rsidR="00995C37" w:rsidRPr="00995C37" w:rsidRDefault="00995C37" w:rsidP="001669FD">
            <w:pPr>
              <w:spacing w:after="0" w:line="240" w:lineRule="auto"/>
              <w:jc w:val="center"/>
              <w:rPr>
                <w:rFonts w:ascii="Arial" w:eastAsia="Times New Roman" w:hAnsi="Arial" w:cs="Arial"/>
                <w:iCs/>
                <w:color w:val="000000" w:themeColor="text1"/>
              </w:rPr>
            </w:pPr>
            <w:r w:rsidRPr="00995C37">
              <w:rPr>
                <w:rFonts w:ascii="Arial" w:eastAsia="Times New Roman" w:hAnsi="Arial" w:cs="Arial"/>
                <w:iCs/>
                <w:color w:val="000000" w:themeColor="text1"/>
              </w:rPr>
              <w:t>.819</w:t>
            </w:r>
          </w:p>
        </w:tc>
        <w:tc>
          <w:tcPr>
            <w:tcW w:w="1139" w:type="dxa"/>
            <w:vAlign w:val="center"/>
          </w:tcPr>
          <w:p w14:paraId="7BD554BF" w14:textId="77777777" w:rsidR="00995C37" w:rsidRPr="00995C37" w:rsidRDefault="00995C37" w:rsidP="001669FD">
            <w:pPr>
              <w:spacing w:after="0" w:line="240" w:lineRule="auto"/>
              <w:jc w:val="center"/>
              <w:rPr>
                <w:rFonts w:ascii="Arial" w:eastAsia="Times New Roman" w:hAnsi="Arial" w:cs="Arial"/>
                <w:iCs/>
                <w:color w:val="000000" w:themeColor="text1"/>
              </w:rPr>
            </w:pPr>
            <w:r w:rsidRPr="00995C37">
              <w:rPr>
                <w:rFonts w:ascii="Arial" w:eastAsia="Times New Roman" w:hAnsi="Arial" w:cs="Arial"/>
                <w:iCs/>
                <w:color w:val="000000" w:themeColor="text1"/>
              </w:rPr>
              <w:t>.000</w:t>
            </w:r>
          </w:p>
        </w:tc>
        <w:tc>
          <w:tcPr>
            <w:tcW w:w="2034" w:type="dxa"/>
            <w:vAlign w:val="center"/>
          </w:tcPr>
          <w:p w14:paraId="42212ADB" w14:textId="77777777" w:rsidR="00995C37" w:rsidRPr="00995C37" w:rsidRDefault="00995C37" w:rsidP="001669FD">
            <w:pPr>
              <w:spacing w:after="0" w:line="240" w:lineRule="auto"/>
              <w:jc w:val="center"/>
              <w:rPr>
                <w:rFonts w:ascii="Arial" w:eastAsia="Times New Roman" w:hAnsi="Arial" w:cs="Arial"/>
                <w:iCs/>
                <w:color w:val="000000" w:themeColor="text1"/>
              </w:rPr>
            </w:pPr>
            <w:r w:rsidRPr="00995C37">
              <w:rPr>
                <w:rFonts w:ascii="Arial" w:eastAsia="Times New Roman" w:hAnsi="Arial" w:cs="Arial"/>
                <w:iCs/>
                <w:color w:val="000000" w:themeColor="text1"/>
              </w:rPr>
              <w:t>Reject</w:t>
            </w:r>
          </w:p>
        </w:tc>
        <w:tc>
          <w:tcPr>
            <w:tcW w:w="2160" w:type="dxa"/>
            <w:vAlign w:val="center"/>
          </w:tcPr>
          <w:p w14:paraId="0D75FCFC" w14:textId="77777777" w:rsidR="00995C37" w:rsidRPr="00995C37" w:rsidRDefault="00995C37" w:rsidP="001669FD">
            <w:pPr>
              <w:spacing w:after="0" w:line="240" w:lineRule="auto"/>
              <w:jc w:val="center"/>
              <w:rPr>
                <w:rFonts w:ascii="Arial" w:eastAsia="Times New Roman" w:hAnsi="Arial" w:cs="Arial"/>
                <w:iCs/>
                <w:color w:val="000000" w:themeColor="text1"/>
              </w:rPr>
            </w:pPr>
            <w:r w:rsidRPr="00995C37">
              <w:rPr>
                <w:rFonts w:ascii="Arial" w:eastAsia="Times New Roman" w:hAnsi="Arial" w:cs="Arial"/>
                <w:iCs/>
                <w:color w:val="000000" w:themeColor="text1"/>
              </w:rPr>
              <w:t>Significant</w:t>
            </w:r>
          </w:p>
        </w:tc>
      </w:tr>
      <w:tr w:rsidR="00995C37" w:rsidRPr="00F2743A" w14:paraId="531FCF07" w14:textId="77777777" w:rsidTr="001669FD">
        <w:trPr>
          <w:trHeight w:val="339"/>
        </w:trPr>
        <w:tc>
          <w:tcPr>
            <w:tcW w:w="2410" w:type="dxa"/>
            <w:vAlign w:val="center"/>
          </w:tcPr>
          <w:p w14:paraId="2E004938" w14:textId="77777777" w:rsidR="00995C37" w:rsidRPr="00995C37" w:rsidRDefault="00995C37" w:rsidP="001669FD">
            <w:pPr>
              <w:spacing w:after="0" w:line="240" w:lineRule="auto"/>
              <w:rPr>
                <w:rFonts w:ascii="Arial" w:hAnsi="Arial" w:cs="Arial"/>
                <w:b/>
                <w:bCs/>
                <w:color w:val="000000" w:themeColor="text1"/>
              </w:rPr>
            </w:pPr>
            <w:r w:rsidRPr="00995C37">
              <w:rPr>
                <w:rFonts w:ascii="Arial" w:hAnsi="Arial" w:cs="Arial"/>
                <w:b/>
                <w:bCs/>
                <w:color w:val="000000" w:themeColor="text1"/>
              </w:rPr>
              <w:t>Adaptability Skills</w:t>
            </w:r>
          </w:p>
        </w:tc>
        <w:tc>
          <w:tcPr>
            <w:tcW w:w="987" w:type="dxa"/>
            <w:vAlign w:val="center"/>
          </w:tcPr>
          <w:p w14:paraId="5C05B8C5" w14:textId="77777777" w:rsidR="00995C37" w:rsidRPr="00995C37" w:rsidRDefault="00995C37" w:rsidP="001669FD">
            <w:pPr>
              <w:spacing w:after="0" w:line="240" w:lineRule="auto"/>
              <w:jc w:val="center"/>
              <w:rPr>
                <w:rFonts w:ascii="Arial" w:eastAsia="Times New Roman" w:hAnsi="Arial" w:cs="Arial"/>
                <w:iCs/>
                <w:color w:val="000000" w:themeColor="text1"/>
              </w:rPr>
            </w:pPr>
            <w:r w:rsidRPr="00995C37">
              <w:rPr>
                <w:rFonts w:ascii="Arial" w:eastAsia="Times New Roman" w:hAnsi="Arial" w:cs="Arial"/>
                <w:iCs/>
                <w:color w:val="000000" w:themeColor="text1"/>
              </w:rPr>
              <w:t>.847</w:t>
            </w:r>
          </w:p>
        </w:tc>
        <w:tc>
          <w:tcPr>
            <w:tcW w:w="1139" w:type="dxa"/>
            <w:vAlign w:val="center"/>
          </w:tcPr>
          <w:p w14:paraId="628E3CB9" w14:textId="77777777" w:rsidR="00995C37" w:rsidRPr="00995C37" w:rsidRDefault="00995C37" w:rsidP="001669FD">
            <w:pPr>
              <w:spacing w:after="0" w:line="240" w:lineRule="auto"/>
              <w:jc w:val="center"/>
              <w:rPr>
                <w:rFonts w:ascii="Arial" w:eastAsia="Times New Roman" w:hAnsi="Arial" w:cs="Arial"/>
                <w:iCs/>
                <w:color w:val="000000" w:themeColor="text1"/>
              </w:rPr>
            </w:pPr>
            <w:r w:rsidRPr="00995C37">
              <w:rPr>
                <w:rFonts w:ascii="Arial" w:eastAsia="Times New Roman" w:hAnsi="Arial" w:cs="Arial"/>
                <w:iCs/>
                <w:color w:val="000000" w:themeColor="text1"/>
              </w:rPr>
              <w:t>.000</w:t>
            </w:r>
          </w:p>
        </w:tc>
        <w:tc>
          <w:tcPr>
            <w:tcW w:w="2034" w:type="dxa"/>
            <w:vAlign w:val="center"/>
          </w:tcPr>
          <w:p w14:paraId="05BC7946" w14:textId="77777777" w:rsidR="00995C37" w:rsidRPr="00995C37" w:rsidRDefault="00995C37" w:rsidP="001669FD">
            <w:pPr>
              <w:spacing w:after="0" w:line="240" w:lineRule="auto"/>
              <w:jc w:val="center"/>
              <w:rPr>
                <w:rFonts w:ascii="Arial" w:eastAsia="Times New Roman" w:hAnsi="Arial" w:cs="Arial"/>
                <w:iCs/>
                <w:color w:val="000000" w:themeColor="text1"/>
              </w:rPr>
            </w:pPr>
            <w:r w:rsidRPr="00995C37">
              <w:rPr>
                <w:rFonts w:ascii="Arial" w:eastAsia="Times New Roman" w:hAnsi="Arial" w:cs="Arial"/>
                <w:iCs/>
                <w:color w:val="000000" w:themeColor="text1"/>
              </w:rPr>
              <w:t>Reject</w:t>
            </w:r>
          </w:p>
        </w:tc>
        <w:tc>
          <w:tcPr>
            <w:tcW w:w="2160" w:type="dxa"/>
            <w:vAlign w:val="center"/>
          </w:tcPr>
          <w:p w14:paraId="2A8533C5" w14:textId="77777777" w:rsidR="00995C37" w:rsidRPr="00995C37" w:rsidRDefault="00995C37" w:rsidP="001669FD">
            <w:pPr>
              <w:spacing w:after="0" w:line="240" w:lineRule="auto"/>
              <w:jc w:val="center"/>
              <w:rPr>
                <w:rFonts w:ascii="Arial" w:eastAsia="Times New Roman" w:hAnsi="Arial" w:cs="Arial"/>
                <w:iCs/>
                <w:color w:val="000000" w:themeColor="text1"/>
              </w:rPr>
            </w:pPr>
            <w:r w:rsidRPr="00995C37">
              <w:rPr>
                <w:rFonts w:ascii="Arial" w:eastAsia="Times New Roman" w:hAnsi="Arial" w:cs="Arial"/>
                <w:iCs/>
                <w:color w:val="000000" w:themeColor="text1"/>
              </w:rPr>
              <w:t>Significant</w:t>
            </w:r>
          </w:p>
        </w:tc>
      </w:tr>
    </w:tbl>
    <w:p w14:paraId="06561DCE" w14:textId="77777777" w:rsidR="00995C37" w:rsidRPr="00F2743A" w:rsidRDefault="00995C37" w:rsidP="00995C37">
      <w:pPr>
        <w:spacing w:after="0" w:line="240" w:lineRule="auto"/>
        <w:jc w:val="both"/>
        <w:rPr>
          <w:rFonts w:ascii="Arial" w:eastAsia="Arial" w:hAnsi="Arial" w:cs="Arial"/>
          <w:b/>
          <w:color w:val="000000" w:themeColor="text1"/>
          <w:sz w:val="24"/>
          <w:szCs w:val="24"/>
        </w:rPr>
      </w:pPr>
    </w:p>
    <w:p w14:paraId="30C22EA5" w14:textId="77777777" w:rsidR="00995C37" w:rsidRDefault="00995C37" w:rsidP="00995C37">
      <w:pPr>
        <w:spacing w:after="0" w:line="240" w:lineRule="auto"/>
        <w:jc w:val="both"/>
        <w:rPr>
          <w:rFonts w:ascii="Arial" w:hAnsi="Arial" w:cs="Arial"/>
        </w:rPr>
      </w:pPr>
      <w:r w:rsidRPr="00995C37">
        <w:rPr>
          <w:rFonts w:ascii="Arial" w:hAnsi="Arial" w:cs="Arial"/>
        </w:rPr>
        <w:t>Analysis (Appendix N) revealed significant relationships between school head leadership skills, flexibility, adaptability, and work performance (p &lt; .05). Leadership skills correlated with work performance (r = .785, p &lt; .000). Flexibility also showed a strong positive correlation with work performance (r = .819, p &lt; .000). The strongest correlation was observed between adaptability skills and work performance (r = .847, p &lt; .000). These results indicate that all three independent variables are significantly related to school head work performance.</w:t>
      </w:r>
    </w:p>
    <w:p w14:paraId="24843C5F" w14:textId="77777777" w:rsidR="001C2D1E" w:rsidRDefault="001C2D1E" w:rsidP="00995C37">
      <w:pPr>
        <w:spacing w:after="0" w:line="240" w:lineRule="auto"/>
        <w:jc w:val="both"/>
        <w:rPr>
          <w:rFonts w:ascii="Arial" w:hAnsi="Arial" w:cs="Arial"/>
        </w:rPr>
      </w:pPr>
    </w:p>
    <w:p w14:paraId="000CC67B" w14:textId="77777777" w:rsidR="001C2D1E" w:rsidRPr="001C2D1E" w:rsidRDefault="001C2D1E" w:rsidP="00995C37">
      <w:pPr>
        <w:spacing w:after="0" w:line="240" w:lineRule="auto"/>
        <w:jc w:val="both"/>
        <w:rPr>
          <w:rFonts w:ascii="Arial" w:hAnsi="Arial" w:cs="Arial"/>
        </w:rPr>
      </w:pPr>
      <w:r w:rsidRPr="001C2D1E">
        <w:rPr>
          <w:rFonts w:ascii="Arial" w:hAnsi="Arial" w:cs="Arial"/>
        </w:rPr>
        <w:t>This study found a significant relationship between school head leadership skills, flexibility, adaptability, and work performance. These skills are essential for effective school leadership. Resource-Based Theory (RBV) (Barney, 1991) provides a framework, suggesting that flexibility and adaptability are internal resources that enhance work performance (Harris, 2020; Chen et al., 2023). However, external constraints can limit flexibility (Hallinger, 2018; Evan et al., 2020). The study confirms the positive relationship between these skills and work performance. Strong leadership is linked to improved organizational performance (Hall &amp; Liu, 2021; Hitt et al., 2019), though contextual factors influence leadership effectiveness (Gümüş et al., 2018; Hitt et al., 2019). Adaptability and flexibility enhance decision-making (Adams &amp; Wang, 2022; du Plessis et al., 2024), but the leadership-performance link can be context-dependent (Chen et al., 2023; Vidyarthi et al., 2020) and influenced by resource availability (Gupta et al., 2024; Khan et al., 2024). Adaptive leadership facilitates problem-solving and improves the work environment (Park &amp; Park, 2023; Nelson &amp; Squires, 2017).</w:t>
      </w:r>
    </w:p>
    <w:p w14:paraId="0527187B" w14:textId="77777777" w:rsidR="00995C37" w:rsidRDefault="00995C37" w:rsidP="00995C37">
      <w:pPr>
        <w:spacing w:after="0" w:line="240" w:lineRule="auto"/>
        <w:jc w:val="both"/>
      </w:pPr>
    </w:p>
    <w:p w14:paraId="47E2D836" w14:textId="77777777" w:rsidR="00995C37" w:rsidRPr="00995C37" w:rsidRDefault="00995C37" w:rsidP="00995C37">
      <w:pPr>
        <w:spacing w:after="0" w:line="480" w:lineRule="auto"/>
        <w:jc w:val="both"/>
        <w:rPr>
          <w:rFonts w:ascii="Arial" w:eastAsia="Arial" w:hAnsi="Arial" w:cs="Arial"/>
          <w:b/>
          <w:color w:val="000000" w:themeColor="text1"/>
        </w:rPr>
      </w:pPr>
      <w:r w:rsidRPr="00995C37">
        <w:rPr>
          <w:rFonts w:ascii="Arial" w:eastAsia="Arial" w:hAnsi="Arial" w:cs="Arial"/>
          <w:b/>
          <w:color w:val="000000" w:themeColor="text1"/>
        </w:rPr>
        <w:t>Table 3. Table of Degree of Influence</w:t>
      </w:r>
    </w:p>
    <w:tbl>
      <w:tblPr>
        <w:tblW w:w="5202" w:type="pct"/>
        <w:tblInd w:w="-123" w:type="dxa"/>
        <w:tblBorders>
          <w:top w:val="single" w:sz="4" w:space="0" w:color="auto"/>
          <w:bottom w:val="single" w:sz="4" w:space="0" w:color="auto"/>
        </w:tblBorders>
        <w:tblLayout w:type="fixed"/>
        <w:tblLook w:val="04A0" w:firstRow="1" w:lastRow="0" w:firstColumn="1" w:lastColumn="0" w:noHBand="0" w:noVBand="1"/>
      </w:tblPr>
      <w:tblGrid>
        <w:gridCol w:w="2104"/>
        <w:gridCol w:w="379"/>
        <w:gridCol w:w="558"/>
        <w:gridCol w:w="820"/>
        <w:gridCol w:w="851"/>
        <w:gridCol w:w="919"/>
        <w:gridCol w:w="1026"/>
        <w:gridCol w:w="1174"/>
        <w:gridCol w:w="1907"/>
      </w:tblGrid>
      <w:tr w:rsidR="00995C37" w:rsidRPr="00995C37" w14:paraId="5FB68BBC" w14:textId="77777777" w:rsidTr="001669FD">
        <w:trPr>
          <w:trHeight w:val="575"/>
        </w:trPr>
        <w:tc>
          <w:tcPr>
            <w:tcW w:w="1080" w:type="pct"/>
            <w:tcBorders>
              <w:top w:val="single" w:sz="4" w:space="0" w:color="auto"/>
              <w:bottom w:val="single" w:sz="4" w:space="0" w:color="auto"/>
            </w:tcBorders>
            <w:vAlign w:val="center"/>
          </w:tcPr>
          <w:p w14:paraId="648D7995" w14:textId="77777777" w:rsidR="00995C37" w:rsidRPr="00995C37" w:rsidRDefault="00995C37" w:rsidP="001669FD">
            <w:pPr>
              <w:spacing w:after="0" w:line="240" w:lineRule="auto"/>
              <w:jc w:val="center"/>
              <w:rPr>
                <w:rFonts w:ascii="Arial" w:hAnsi="Arial" w:cs="Arial"/>
                <w:color w:val="000000" w:themeColor="text1"/>
              </w:rPr>
            </w:pPr>
          </w:p>
        </w:tc>
        <w:tc>
          <w:tcPr>
            <w:tcW w:w="3919" w:type="pct"/>
            <w:gridSpan w:val="8"/>
            <w:tcBorders>
              <w:top w:val="single" w:sz="4" w:space="0" w:color="auto"/>
              <w:bottom w:val="single" w:sz="4" w:space="0" w:color="auto"/>
            </w:tcBorders>
            <w:vAlign w:val="center"/>
          </w:tcPr>
          <w:p w14:paraId="227E3B52" w14:textId="77777777" w:rsidR="00995C37" w:rsidRPr="00995C37" w:rsidRDefault="00995C37" w:rsidP="001669FD">
            <w:pPr>
              <w:spacing w:after="0" w:line="240" w:lineRule="auto"/>
              <w:jc w:val="center"/>
              <w:rPr>
                <w:rFonts w:ascii="Arial" w:hAnsi="Arial" w:cs="Arial"/>
                <w:color w:val="000000" w:themeColor="text1"/>
                <w:lang w:eastAsia="zh-CN" w:bidi="ar"/>
              </w:rPr>
            </w:pPr>
            <w:r w:rsidRPr="00995C37">
              <w:rPr>
                <w:rFonts w:ascii="Arial" w:hAnsi="Arial" w:cs="Arial"/>
                <w:color w:val="000000" w:themeColor="text1"/>
              </w:rPr>
              <w:t>Work Performance of School Heads</w:t>
            </w:r>
          </w:p>
        </w:tc>
      </w:tr>
      <w:tr w:rsidR="00995C37" w:rsidRPr="00995C37" w14:paraId="2B918CB0" w14:textId="77777777" w:rsidTr="001669FD">
        <w:trPr>
          <w:trHeight w:val="740"/>
        </w:trPr>
        <w:tc>
          <w:tcPr>
            <w:tcW w:w="1080" w:type="pct"/>
            <w:tcBorders>
              <w:top w:val="single" w:sz="4" w:space="0" w:color="auto"/>
              <w:bottom w:val="nil"/>
            </w:tcBorders>
            <w:vAlign w:val="center"/>
          </w:tcPr>
          <w:p w14:paraId="791B880E" w14:textId="77777777" w:rsidR="00995C37" w:rsidRPr="00995C37" w:rsidRDefault="00995C37" w:rsidP="001669FD">
            <w:pPr>
              <w:spacing w:after="0" w:line="240" w:lineRule="auto"/>
              <w:jc w:val="center"/>
              <w:rPr>
                <w:rFonts w:ascii="Arial" w:hAnsi="Arial" w:cs="Arial"/>
                <w:color w:val="000000" w:themeColor="text1"/>
              </w:rPr>
            </w:pPr>
          </w:p>
        </w:tc>
        <w:tc>
          <w:tcPr>
            <w:tcW w:w="194" w:type="pct"/>
            <w:tcBorders>
              <w:top w:val="single" w:sz="4" w:space="0" w:color="auto"/>
              <w:bottom w:val="nil"/>
            </w:tcBorders>
            <w:vAlign w:val="center"/>
          </w:tcPr>
          <w:p w14:paraId="303F7C58" w14:textId="77777777" w:rsidR="00995C37" w:rsidRPr="00995C37" w:rsidRDefault="00995C37" w:rsidP="001669FD">
            <w:pPr>
              <w:spacing w:after="0" w:line="240" w:lineRule="auto"/>
              <w:jc w:val="center"/>
              <w:rPr>
                <w:rFonts w:ascii="Arial" w:hAnsi="Arial" w:cs="Arial"/>
                <w:color w:val="000000" w:themeColor="text1"/>
                <w:lang w:eastAsia="zh-CN" w:bidi="ar"/>
              </w:rPr>
            </w:pPr>
          </w:p>
        </w:tc>
        <w:tc>
          <w:tcPr>
            <w:tcW w:w="707" w:type="pct"/>
            <w:gridSpan w:val="2"/>
            <w:tcBorders>
              <w:top w:val="single" w:sz="4" w:space="0" w:color="auto"/>
              <w:bottom w:val="nil"/>
            </w:tcBorders>
            <w:vAlign w:val="center"/>
          </w:tcPr>
          <w:p w14:paraId="0E920E2B" w14:textId="77777777" w:rsidR="00995C37" w:rsidRPr="00995C37" w:rsidRDefault="00995C37" w:rsidP="001669FD">
            <w:pPr>
              <w:spacing w:after="0" w:line="240" w:lineRule="auto"/>
              <w:jc w:val="center"/>
              <w:rPr>
                <w:rFonts w:ascii="Arial" w:hAnsi="Arial" w:cs="Arial"/>
                <w:color w:val="000000" w:themeColor="text1"/>
                <w:lang w:eastAsia="zh-CN" w:bidi="ar"/>
              </w:rPr>
            </w:pPr>
            <w:r w:rsidRPr="00995C37">
              <w:rPr>
                <w:rFonts w:ascii="Arial" w:hAnsi="Arial" w:cs="Arial"/>
                <w:color w:val="000000" w:themeColor="text1"/>
                <w:lang w:eastAsia="zh-CN" w:bidi="ar"/>
              </w:rPr>
              <w:t>Unstandardized</w:t>
            </w:r>
          </w:p>
          <w:p w14:paraId="14364511" w14:textId="77777777" w:rsidR="00995C37" w:rsidRPr="00995C37" w:rsidRDefault="00995C37" w:rsidP="001669FD">
            <w:pPr>
              <w:spacing w:after="0" w:line="240" w:lineRule="auto"/>
              <w:jc w:val="center"/>
              <w:rPr>
                <w:rFonts w:ascii="Arial" w:hAnsi="Arial" w:cs="Arial"/>
                <w:color w:val="000000" w:themeColor="text1"/>
                <w:lang w:eastAsia="zh-CN" w:bidi="ar"/>
              </w:rPr>
            </w:pPr>
            <w:r w:rsidRPr="00995C37">
              <w:rPr>
                <w:rFonts w:ascii="Arial" w:hAnsi="Arial" w:cs="Arial"/>
                <w:color w:val="000000" w:themeColor="text1"/>
                <w:lang w:eastAsia="zh-CN" w:bidi="ar"/>
              </w:rPr>
              <w:t>Coefficients</w:t>
            </w:r>
          </w:p>
        </w:tc>
        <w:tc>
          <w:tcPr>
            <w:tcW w:w="1436" w:type="pct"/>
            <w:gridSpan w:val="3"/>
            <w:tcBorders>
              <w:top w:val="single" w:sz="4" w:space="0" w:color="auto"/>
              <w:bottom w:val="nil"/>
            </w:tcBorders>
            <w:vAlign w:val="center"/>
          </w:tcPr>
          <w:p w14:paraId="01044E8F" w14:textId="77777777" w:rsidR="00995C37" w:rsidRPr="00995C37" w:rsidRDefault="00995C37" w:rsidP="001669FD">
            <w:pPr>
              <w:spacing w:after="0" w:line="240" w:lineRule="auto"/>
              <w:jc w:val="center"/>
              <w:rPr>
                <w:rFonts w:ascii="Arial" w:hAnsi="Arial" w:cs="Arial"/>
                <w:color w:val="000000" w:themeColor="text1"/>
              </w:rPr>
            </w:pPr>
            <w:r w:rsidRPr="00995C37">
              <w:rPr>
                <w:rFonts w:ascii="Arial" w:hAnsi="Arial" w:cs="Arial"/>
                <w:color w:val="000000" w:themeColor="text1"/>
                <w:lang w:eastAsia="zh-CN" w:bidi="ar"/>
              </w:rPr>
              <w:t>Standardized Coefficients</w:t>
            </w:r>
          </w:p>
        </w:tc>
        <w:tc>
          <w:tcPr>
            <w:tcW w:w="603" w:type="pct"/>
            <w:tcBorders>
              <w:top w:val="single" w:sz="4" w:space="0" w:color="auto"/>
              <w:bottom w:val="nil"/>
            </w:tcBorders>
          </w:tcPr>
          <w:p w14:paraId="1D466BF7" w14:textId="77777777" w:rsidR="00995C37" w:rsidRPr="00995C37" w:rsidRDefault="00995C37" w:rsidP="001669FD">
            <w:pPr>
              <w:spacing w:after="0" w:line="240" w:lineRule="auto"/>
              <w:jc w:val="center"/>
              <w:rPr>
                <w:rFonts w:ascii="Arial" w:hAnsi="Arial" w:cs="Arial"/>
                <w:color w:val="000000" w:themeColor="text1"/>
                <w:lang w:eastAsia="zh-CN" w:bidi="ar"/>
              </w:rPr>
            </w:pPr>
          </w:p>
        </w:tc>
        <w:tc>
          <w:tcPr>
            <w:tcW w:w="978" w:type="pct"/>
            <w:tcBorders>
              <w:top w:val="single" w:sz="4" w:space="0" w:color="auto"/>
              <w:bottom w:val="nil"/>
            </w:tcBorders>
          </w:tcPr>
          <w:p w14:paraId="31A8960F" w14:textId="77777777" w:rsidR="00995C37" w:rsidRPr="00995C37" w:rsidRDefault="00995C37" w:rsidP="001669FD">
            <w:pPr>
              <w:spacing w:after="0" w:line="240" w:lineRule="auto"/>
              <w:jc w:val="center"/>
              <w:rPr>
                <w:rFonts w:ascii="Arial" w:hAnsi="Arial" w:cs="Arial"/>
                <w:color w:val="000000" w:themeColor="text1"/>
                <w:lang w:eastAsia="zh-CN" w:bidi="ar"/>
              </w:rPr>
            </w:pPr>
          </w:p>
        </w:tc>
      </w:tr>
      <w:tr w:rsidR="00995C37" w:rsidRPr="00995C37" w14:paraId="021BE352" w14:textId="77777777" w:rsidTr="001669FD">
        <w:trPr>
          <w:trHeight w:val="747"/>
        </w:trPr>
        <w:tc>
          <w:tcPr>
            <w:tcW w:w="1080" w:type="pct"/>
            <w:tcBorders>
              <w:top w:val="nil"/>
              <w:bottom w:val="nil"/>
            </w:tcBorders>
            <w:vAlign w:val="center"/>
          </w:tcPr>
          <w:p w14:paraId="09CF05DC" w14:textId="77777777" w:rsidR="00995C37" w:rsidRPr="00995C37" w:rsidRDefault="00995C37" w:rsidP="001669FD">
            <w:pPr>
              <w:spacing w:after="0" w:line="240" w:lineRule="auto"/>
              <w:jc w:val="center"/>
              <w:rPr>
                <w:rFonts w:ascii="Arial" w:eastAsia="Calibri" w:hAnsi="Arial" w:cs="Arial"/>
                <w:color w:val="000000" w:themeColor="text1"/>
              </w:rPr>
            </w:pPr>
            <w:r w:rsidRPr="00995C37">
              <w:rPr>
                <w:rFonts w:ascii="Arial" w:hAnsi="Arial" w:cs="Arial"/>
                <w:color w:val="000000" w:themeColor="text1"/>
              </w:rPr>
              <w:t>Independent Variables</w:t>
            </w:r>
          </w:p>
        </w:tc>
        <w:tc>
          <w:tcPr>
            <w:tcW w:w="480" w:type="pct"/>
            <w:gridSpan w:val="2"/>
            <w:tcBorders>
              <w:top w:val="nil"/>
              <w:bottom w:val="nil"/>
            </w:tcBorders>
            <w:vAlign w:val="center"/>
          </w:tcPr>
          <w:p w14:paraId="66207072" w14:textId="77777777" w:rsidR="00995C37" w:rsidRPr="00995C37" w:rsidRDefault="00995C37" w:rsidP="001669FD">
            <w:pPr>
              <w:spacing w:after="0" w:line="240" w:lineRule="auto"/>
              <w:jc w:val="center"/>
              <w:rPr>
                <w:rFonts w:ascii="Arial" w:hAnsi="Arial" w:cs="Arial"/>
                <w:color w:val="000000" w:themeColor="text1"/>
              </w:rPr>
            </w:pPr>
            <w:r w:rsidRPr="00995C37">
              <w:rPr>
                <w:rFonts w:ascii="Arial" w:hAnsi="Arial" w:cs="Arial"/>
                <w:color w:val="000000" w:themeColor="text1"/>
              </w:rPr>
              <w:t>B</w:t>
            </w:r>
          </w:p>
        </w:tc>
        <w:tc>
          <w:tcPr>
            <w:tcW w:w="421" w:type="pct"/>
            <w:tcBorders>
              <w:top w:val="nil"/>
              <w:bottom w:val="nil"/>
            </w:tcBorders>
            <w:vAlign w:val="center"/>
          </w:tcPr>
          <w:p w14:paraId="0586AB5C" w14:textId="77777777" w:rsidR="00995C37" w:rsidRPr="00995C37" w:rsidRDefault="00995C37" w:rsidP="001669FD">
            <w:pPr>
              <w:spacing w:after="0" w:line="240" w:lineRule="auto"/>
              <w:jc w:val="center"/>
              <w:rPr>
                <w:rFonts w:ascii="Arial" w:hAnsi="Arial" w:cs="Arial"/>
                <w:color w:val="000000" w:themeColor="text1"/>
              </w:rPr>
            </w:pPr>
            <w:r w:rsidRPr="00995C37">
              <w:rPr>
                <w:rFonts w:ascii="Arial" w:hAnsi="Arial" w:cs="Arial"/>
                <w:color w:val="000000" w:themeColor="text1"/>
              </w:rPr>
              <w:t>Std. Error</w:t>
            </w:r>
          </w:p>
        </w:tc>
        <w:tc>
          <w:tcPr>
            <w:tcW w:w="437" w:type="pct"/>
            <w:tcBorders>
              <w:top w:val="nil"/>
              <w:bottom w:val="nil"/>
            </w:tcBorders>
            <w:vAlign w:val="center"/>
          </w:tcPr>
          <w:p w14:paraId="1A688D70" w14:textId="77777777" w:rsidR="00995C37" w:rsidRPr="00995C37" w:rsidRDefault="00995C37" w:rsidP="001669FD">
            <w:pPr>
              <w:spacing w:after="0" w:line="240" w:lineRule="auto"/>
              <w:jc w:val="center"/>
              <w:rPr>
                <w:rFonts w:ascii="Arial" w:hAnsi="Arial" w:cs="Arial"/>
                <w:color w:val="000000" w:themeColor="text1"/>
              </w:rPr>
            </w:pPr>
            <w:r w:rsidRPr="00995C37">
              <w:rPr>
                <w:rFonts w:ascii="Arial" w:hAnsi="Arial" w:cs="Arial"/>
                <w:color w:val="000000" w:themeColor="text1"/>
              </w:rPr>
              <w:t>Beta</w:t>
            </w:r>
          </w:p>
        </w:tc>
        <w:tc>
          <w:tcPr>
            <w:tcW w:w="472" w:type="pct"/>
            <w:tcBorders>
              <w:top w:val="nil"/>
              <w:bottom w:val="nil"/>
            </w:tcBorders>
            <w:vAlign w:val="center"/>
          </w:tcPr>
          <w:p w14:paraId="3806D130" w14:textId="77777777" w:rsidR="00995C37" w:rsidRPr="00995C37" w:rsidRDefault="00995C37" w:rsidP="001669FD">
            <w:pPr>
              <w:spacing w:after="0" w:line="240" w:lineRule="auto"/>
              <w:jc w:val="center"/>
              <w:rPr>
                <w:rFonts w:ascii="Arial" w:hAnsi="Arial" w:cs="Arial"/>
                <w:color w:val="000000" w:themeColor="text1"/>
              </w:rPr>
            </w:pPr>
            <w:r w:rsidRPr="00995C37">
              <w:rPr>
                <w:rFonts w:ascii="Arial" w:hAnsi="Arial" w:cs="Arial"/>
                <w:color w:val="000000" w:themeColor="text1"/>
              </w:rPr>
              <w:t>t</w:t>
            </w:r>
          </w:p>
        </w:tc>
        <w:tc>
          <w:tcPr>
            <w:tcW w:w="526" w:type="pct"/>
            <w:tcBorders>
              <w:top w:val="nil"/>
              <w:bottom w:val="nil"/>
            </w:tcBorders>
            <w:vAlign w:val="center"/>
          </w:tcPr>
          <w:p w14:paraId="7893ED8F" w14:textId="77777777" w:rsidR="00995C37" w:rsidRPr="00995C37" w:rsidRDefault="00995C37" w:rsidP="001669FD">
            <w:pPr>
              <w:spacing w:after="0" w:line="240" w:lineRule="auto"/>
              <w:jc w:val="center"/>
              <w:rPr>
                <w:rFonts w:ascii="Arial" w:hAnsi="Arial" w:cs="Arial"/>
                <w:color w:val="000000" w:themeColor="text1"/>
              </w:rPr>
            </w:pPr>
            <w:r w:rsidRPr="00995C37">
              <w:rPr>
                <w:rFonts w:ascii="Arial" w:hAnsi="Arial" w:cs="Arial"/>
                <w:color w:val="000000" w:themeColor="text1"/>
              </w:rPr>
              <w:t>Sig.</w:t>
            </w:r>
          </w:p>
        </w:tc>
        <w:tc>
          <w:tcPr>
            <w:tcW w:w="603" w:type="pct"/>
            <w:tcBorders>
              <w:top w:val="nil"/>
              <w:bottom w:val="nil"/>
            </w:tcBorders>
            <w:vAlign w:val="center"/>
          </w:tcPr>
          <w:p w14:paraId="5E0D7FF5" w14:textId="77777777" w:rsidR="00995C37" w:rsidRPr="00995C37" w:rsidRDefault="00995C37" w:rsidP="001669FD">
            <w:pPr>
              <w:spacing w:after="0" w:line="240" w:lineRule="auto"/>
              <w:jc w:val="center"/>
              <w:rPr>
                <w:rFonts w:ascii="Arial" w:hAnsi="Arial" w:cs="Arial"/>
                <w:color w:val="000000" w:themeColor="text1"/>
              </w:rPr>
            </w:pPr>
          </w:p>
          <w:p w14:paraId="46F2C154" w14:textId="77777777" w:rsidR="00995C37" w:rsidRPr="00995C37" w:rsidRDefault="00995C37" w:rsidP="001669FD">
            <w:pPr>
              <w:spacing w:after="0" w:line="240" w:lineRule="auto"/>
              <w:jc w:val="center"/>
              <w:rPr>
                <w:rFonts w:ascii="Arial" w:hAnsi="Arial" w:cs="Arial"/>
                <w:color w:val="000000" w:themeColor="text1"/>
                <w:vertAlign w:val="subscript"/>
              </w:rPr>
            </w:pPr>
            <w:r w:rsidRPr="00995C37">
              <w:rPr>
                <w:rFonts w:ascii="Arial" w:hAnsi="Arial" w:cs="Arial"/>
                <w:color w:val="000000" w:themeColor="text1"/>
              </w:rPr>
              <w:t>Decision on H</w:t>
            </w:r>
            <w:r w:rsidRPr="00995C37">
              <w:rPr>
                <w:rFonts w:ascii="Arial" w:hAnsi="Arial" w:cs="Arial"/>
                <w:color w:val="000000" w:themeColor="text1"/>
                <w:vertAlign w:val="subscript"/>
              </w:rPr>
              <w:t>0</w:t>
            </w:r>
          </w:p>
        </w:tc>
        <w:tc>
          <w:tcPr>
            <w:tcW w:w="978" w:type="pct"/>
            <w:tcBorders>
              <w:top w:val="nil"/>
              <w:bottom w:val="nil"/>
            </w:tcBorders>
            <w:vAlign w:val="center"/>
          </w:tcPr>
          <w:p w14:paraId="69EF9FDC" w14:textId="77777777" w:rsidR="00995C37" w:rsidRPr="00995C37" w:rsidRDefault="00995C37" w:rsidP="001669FD">
            <w:pPr>
              <w:spacing w:after="0" w:line="240" w:lineRule="auto"/>
              <w:jc w:val="center"/>
              <w:rPr>
                <w:rFonts w:ascii="Arial" w:hAnsi="Arial" w:cs="Arial"/>
                <w:color w:val="000000" w:themeColor="text1"/>
              </w:rPr>
            </w:pPr>
          </w:p>
          <w:p w14:paraId="28D4ADCA" w14:textId="77777777" w:rsidR="00995C37" w:rsidRPr="00995C37" w:rsidRDefault="00995C37" w:rsidP="001669FD">
            <w:pPr>
              <w:spacing w:after="0" w:line="240" w:lineRule="auto"/>
              <w:jc w:val="center"/>
              <w:rPr>
                <w:rFonts w:ascii="Arial" w:hAnsi="Arial" w:cs="Arial"/>
                <w:color w:val="000000" w:themeColor="text1"/>
              </w:rPr>
            </w:pPr>
            <w:r w:rsidRPr="00995C37">
              <w:rPr>
                <w:rFonts w:ascii="Arial" w:hAnsi="Arial" w:cs="Arial"/>
                <w:color w:val="000000" w:themeColor="text1"/>
              </w:rPr>
              <w:t>Interpretation</w:t>
            </w:r>
          </w:p>
        </w:tc>
      </w:tr>
      <w:tr w:rsidR="00995C37" w:rsidRPr="00995C37" w14:paraId="376D7EBC" w14:textId="77777777" w:rsidTr="001669FD">
        <w:trPr>
          <w:trHeight w:val="540"/>
        </w:trPr>
        <w:tc>
          <w:tcPr>
            <w:tcW w:w="1080" w:type="pct"/>
            <w:vAlign w:val="center"/>
          </w:tcPr>
          <w:p w14:paraId="02EC7877" w14:textId="77777777" w:rsidR="00995C37" w:rsidRPr="00995C37" w:rsidRDefault="00995C37" w:rsidP="001669FD">
            <w:pPr>
              <w:spacing w:line="256" w:lineRule="auto"/>
              <w:jc w:val="center"/>
              <w:rPr>
                <w:rFonts w:ascii="Arial" w:hAnsi="Arial" w:cs="Arial"/>
                <w:color w:val="000000" w:themeColor="text1"/>
              </w:rPr>
            </w:pPr>
            <w:r w:rsidRPr="00995C37">
              <w:rPr>
                <w:rFonts w:ascii="Arial" w:eastAsia="Calibri" w:hAnsi="Arial" w:cs="Arial"/>
                <w:color w:val="000000" w:themeColor="text1"/>
                <w:lang w:eastAsia="zh-CN" w:bidi="ar"/>
              </w:rPr>
              <w:t>(Constant)</w:t>
            </w:r>
          </w:p>
        </w:tc>
        <w:tc>
          <w:tcPr>
            <w:tcW w:w="886" w:type="dxa"/>
            <w:gridSpan w:val="2"/>
            <w:vAlign w:val="center"/>
          </w:tcPr>
          <w:p w14:paraId="44D61F23" w14:textId="77777777" w:rsidR="00995C37" w:rsidRPr="00995C37" w:rsidRDefault="00995C37" w:rsidP="001669FD">
            <w:pPr>
              <w:spacing w:line="256" w:lineRule="auto"/>
              <w:jc w:val="center"/>
              <w:rPr>
                <w:rFonts w:ascii="Arial" w:hAnsi="Arial" w:cs="Arial"/>
                <w:color w:val="000000" w:themeColor="text1"/>
              </w:rPr>
            </w:pPr>
            <w:r w:rsidRPr="00995C37">
              <w:rPr>
                <w:rFonts w:ascii="Arial" w:eastAsia="Calibri" w:hAnsi="Arial" w:cs="Arial"/>
                <w:color w:val="000000" w:themeColor="text1"/>
                <w:lang w:eastAsia="zh-CN" w:bidi="ar"/>
              </w:rPr>
              <w:t>1.202</w:t>
            </w:r>
          </w:p>
        </w:tc>
        <w:tc>
          <w:tcPr>
            <w:tcW w:w="776" w:type="dxa"/>
            <w:vAlign w:val="center"/>
          </w:tcPr>
          <w:p w14:paraId="65754B23" w14:textId="77777777" w:rsidR="00995C37" w:rsidRPr="00995C37" w:rsidRDefault="00995C37" w:rsidP="001669FD">
            <w:pPr>
              <w:spacing w:line="256" w:lineRule="auto"/>
              <w:jc w:val="center"/>
              <w:rPr>
                <w:rFonts w:ascii="Arial" w:hAnsi="Arial" w:cs="Arial"/>
                <w:color w:val="000000" w:themeColor="text1"/>
              </w:rPr>
            </w:pPr>
            <w:r w:rsidRPr="00995C37">
              <w:rPr>
                <w:rFonts w:ascii="Arial" w:eastAsia="Calibri" w:hAnsi="Arial" w:cs="Arial"/>
                <w:color w:val="000000" w:themeColor="text1"/>
                <w:lang w:eastAsia="zh-CN" w:bidi="ar"/>
              </w:rPr>
              <w:t>.143</w:t>
            </w:r>
          </w:p>
        </w:tc>
        <w:tc>
          <w:tcPr>
            <w:tcW w:w="806" w:type="dxa"/>
            <w:vAlign w:val="center"/>
          </w:tcPr>
          <w:p w14:paraId="5FD07693" w14:textId="77777777" w:rsidR="00995C37" w:rsidRPr="00995C37" w:rsidRDefault="00995C37" w:rsidP="001669FD">
            <w:pPr>
              <w:spacing w:line="256" w:lineRule="auto"/>
              <w:jc w:val="center"/>
              <w:rPr>
                <w:rFonts w:ascii="Arial" w:hAnsi="Arial" w:cs="Arial"/>
                <w:color w:val="000000" w:themeColor="text1"/>
              </w:rPr>
            </w:pPr>
          </w:p>
        </w:tc>
        <w:tc>
          <w:tcPr>
            <w:tcW w:w="871" w:type="dxa"/>
            <w:vAlign w:val="center"/>
          </w:tcPr>
          <w:p w14:paraId="5B61BEB7" w14:textId="77777777" w:rsidR="00995C37" w:rsidRPr="00995C37" w:rsidRDefault="00995C37" w:rsidP="001669FD">
            <w:pPr>
              <w:spacing w:line="256" w:lineRule="auto"/>
              <w:jc w:val="center"/>
              <w:rPr>
                <w:rFonts w:ascii="Arial" w:hAnsi="Arial" w:cs="Arial"/>
                <w:color w:val="000000" w:themeColor="text1"/>
              </w:rPr>
            </w:pPr>
            <w:r w:rsidRPr="00995C37">
              <w:rPr>
                <w:rFonts w:ascii="Arial" w:eastAsia="Calibri" w:hAnsi="Arial" w:cs="Arial"/>
                <w:color w:val="000000" w:themeColor="text1"/>
                <w:lang w:eastAsia="zh-CN" w:bidi="ar"/>
              </w:rPr>
              <w:t>8.410</w:t>
            </w:r>
          </w:p>
        </w:tc>
        <w:tc>
          <w:tcPr>
            <w:tcW w:w="970" w:type="dxa"/>
            <w:vAlign w:val="center"/>
          </w:tcPr>
          <w:p w14:paraId="4FDE601A" w14:textId="77777777" w:rsidR="00995C37" w:rsidRPr="00995C37" w:rsidRDefault="00995C37" w:rsidP="001669FD">
            <w:pPr>
              <w:spacing w:line="256" w:lineRule="auto"/>
              <w:jc w:val="center"/>
              <w:rPr>
                <w:rFonts w:ascii="Arial" w:hAnsi="Arial" w:cs="Arial"/>
                <w:color w:val="000000" w:themeColor="text1"/>
              </w:rPr>
            </w:pPr>
            <w:r w:rsidRPr="00995C37">
              <w:rPr>
                <w:rFonts w:ascii="Arial" w:eastAsia="Calibri" w:hAnsi="Arial" w:cs="Arial"/>
                <w:color w:val="000000" w:themeColor="text1"/>
                <w:lang w:eastAsia="zh-CN" w:bidi="ar"/>
              </w:rPr>
              <w:t>.000</w:t>
            </w:r>
          </w:p>
        </w:tc>
        <w:tc>
          <w:tcPr>
            <w:tcW w:w="603" w:type="pct"/>
            <w:vAlign w:val="center"/>
          </w:tcPr>
          <w:p w14:paraId="21199552" w14:textId="77777777" w:rsidR="00995C37" w:rsidRPr="00995C37" w:rsidRDefault="00995C37" w:rsidP="001669FD">
            <w:pPr>
              <w:autoSpaceDE w:val="0"/>
              <w:autoSpaceDN w:val="0"/>
              <w:adjustRightInd w:val="0"/>
              <w:spacing w:after="0" w:line="320" w:lineRule="atLeast"/>
              <w:ind w:left="60" w:right="60"/>
              <w:jc w:val="center"/>
              <w:rPr>
                <w:rFonts w:ascii="Arial" w:hAnsi="Arial" w:cs="Arial"/>
                <w:color w:val="000000" w:themeColor="text1"/>
              </w:rPr>
            </w:pPr>
          </w:p>
        </w:tc>
        <w:tc>
          <w:tcPr>
            <w:tcW w:w="978" w:type="pct"/>
            <w:vAlign w:val="center"/>
          </w:tcPr>
          <w:p w14:paraId="6D823664" w14:textId="77777777" w:rsidR="00995C37" w:rsidRPr="00995C37" w:rsidRDefault="00995C37" w:rsidP="001669FD">
            <w:pPr>
              <w:autoSpaceDE w:val="0"/>
              <w:autoSpaceDN w:val="0"/>
              <w:adjustRightInd w:val="0"/>
              <w:spacing w:after="0" w:line="240" w:lineRule="auto"/>
              <w:ind w:left="60" w:right="60"/>
              <w:jc w:val="center"/>
              <w:rPr>
                <w:rFonts w:ascii="Arial" w:hAnsi="Arial" w:cs="Arial"/>
                <w:color w:val="000000" w:themeColor="text1"/>
              </w:rPr>
            </w:pPr>
          </w:p>
        </w:tc>
      </w:tr>
      <w:tr w:rsidR="00995C37" w:rsidRPr="00995C37" w14:paraId="1765A302" w14:textId="77777777" w:rsidTr="001669FD">
        <w:trPr>
          <w:trHeight w:val="540"/>
        </w:trPr>
        <w:tc>
          <w:tcPr>
            <w:tcW w:w="1991" w:type="dxa"/>
            <w:vAlign w:val="center"/>
          </w:tcPr>
          <w:p w14:paraId="7EA3B50E" w14:textId="77777777" w:rsidR="00995C37" w:rsidRPr="00995C37" w:rsidRDefault="00995C37" w:rsidP="001669FD">
            <w:pPr>
              <w:spacing w:after="0" w:line="240" w:lineRule="auto"/>
              <w:rPr>
                <w:rFonts w:ascii="Arial" w:eastAsia="Calibri" w:hAnsi="Arial" w:cs="Arial"/>
                <w:color w:val="000000" w:themeColor="text1"/>
                <w:lang w:eastAsia="zh-CN" w:bidi="ar"/>
              </w:rPr>
            </w:pPr>
            <w:r w:rsidRPr="00995C37">
              <w:rPr>
                <w:rFonts w:ascii="Arial" w:hAnsi="Arial" w:cs="Arial"/>
                <w:color w:val="000000" w:themeColor="text1"/>
              </w:rPr>
              <w:t>Leadership Skills</w:t>
            </w:r>
          </w:p>
        </w:tc>
        <w:tc>
          <w:tcPr>
            <w:tcW w:w="886" w:type="dxa"/>
            <w:gridSpan w:val="2"/>
            <w:vAlign w:val="center"/>
          </w:tcPr>
          <w:p w14:paraId="6965D438" w14:textId="77777777" w:rsidR="00995C37" w:rsidRPr="00995C37" w:rsidRDefault="00995C37" w:rsidP="001669FD">
            <w:pPr>
              <w:spacing w:line="256" w:lineRule="auto"/>
              <w:jc w:val="center"/>
              <w:rPr>
                <w:rFonts w:ascii="Arial" w:eastAsia="Calibri" w:hAnsi="Arial" w:cs="Arial"/>
                <w:color w:val="000000" w:themeColor="text1"/>
                <w:lang w:eastAsia="zh-CN" w:bidi="ar"/>
              </w:rPr>
            </w:pPr>
            <w:r w:rsidRPr="00995C37">
              <w:rPr>
                <w:rFonts w:ascii="Arial" w:eastAsia="Calibri" w:hAnsi="Arial" w:cs="Arial"/>
                <w:color w:val="000000" w:themeColor="text1"/>
                <w:lang w:eastAsia="zh-CN" w:bidi="ar"/>
              </w:rPr>
              <w:t>.186</w:t>
            </w:r>
          </w:p>
        </w:tc>
        <w:tc>
          <w:tcPr>
            <w:tcW w:w="776" w:type="dxa"/>
            <w:vAlign w:val="center"/>
          </w:tcPr>
          <w:p w14:paraId="028B452F" w14:textId="77777777" w:rsidR="00995C37" w:rsidRPr="00995C37" w:rsidRDefault="00995C37" w:rsidP="001669FD">
            <w:pPr>
              <w:spacing w:line="256" w:lineRule="auto"/>
              <w:jc w:val="center"/>
              <w:rPr>
                <w:rFonts w:ascii="Arial" w:eastAsia="Calibri" w:hAnsi="Arial" w:cs="Arial"/>
                <w:color w:val="000000" w:themeColor="text1"/>
                <w:lang w:eastAsia="zh-CN" w:bidi="ar"/>
              </w:rPr>
            </w:pPr>
            <w:r w:rsidRPr="00995C37">
              <w:rPr>
                <w:rFonts w:ascii="Arial" w:eastAsia="Calibri" w:hAnsi="Arial" w:cs="Arial"/>
                <w:color w:val="000000" w:themeColor="text1"/>
                <w:lang w:eastAsia="zh-CN" w:bidi="ar"/>
              </w:rPr>
              <w:t>.050</w:t>
            </w:r>
          </w:p>
        </w:tc>
        <w:tc>
          <w:tcPr>
            <w:tcW w:w="806" w:type="dxa"/>
            <w:vAlign w:val="center"/>
          </w:tcPr>
          <w:p w14:paraId="33E9D193" w14:textId="77777777" w:rsidR="00995C37" w:rsidRPr="00995C37" w:rsidRDefault="00995C37" w:rsidP="001669FD">
            <w:pPr>
              <w:spacing w:line="256" w:lineRule="auto"/>
              <w:jc w:val="center"/>
              <w:rPr>
                <w:rFonts w:ascii="Arial" w:eastAsia="Calibri" w:hAnsi="Arial" w:cs="Arial"/>
                <w:color w:val="000000" w:themeColor="text1"/>
                <w:lang w:eastAsia="zh-CN" w:bidi="ar"/>
              </w:rPr>
            </w:pPr>
            <w:r w:rsidRPr="00995C37">
              <w:rPr>
                <w:rFonts w:ascii="Arial" w:eastAsia="Calibri" w:hAnsi="Arial" w:cs="Arial"/>
                <w:color w:val="000000" w:themeColor="text1"/>
                <w:lang w:eastAsia="zh-CN" w:bidi="ar"/>
              </w:rPr>
              <w:t>.203</w:t>
            </w:r>
          </w:p>
        </w:tc>
        <w:tc>
          <w:tcPr>
            <w:tcW w:w="871" w:type="dxa"/>
            <w:vAlign w:val="center"/>
          </w:tcPr>
          <w:p w14:paraId="2C19C268" w14:textId="77777777" w:rsidR="00995C37" w:rsidRPr="00995C37" w:rsidRDefault="00995C37" w:rsidP="001669FD">
            <w:pPr>
              <w:spacing w:line="256" w:lineRule="auto"/>
              <w:jc w:val="center"/>
              <w:rPr>
                <w:rFonts w:ascii="Arial" w:eastAsia="Calibri" w:hAnsi="Arial" w:cs="Arial"/>
                <w:color w:val="000000" w:themeColor="text1"/>
                <w:lang w:eastAsia="zh-CN" w:bidi="ar"/>
              </w:rPr>
            </w:pPr>
            <w:r w:rsidRPr="00995C37">
              <w:rPr>
                <w:rFonts w:ascii="Arial" w:eastAsia="Calibri" w:hAnsi="Arial" w:cs="Arial"/>
                <w:color w:val="000000" w:themeColor="text1"/>
                <w:lang w:eastAsia="zh-CN" w:bidi="ar"/>
              </w:rPr>
              <w:t>3.722</w:t>
            </w:r>
          </w:p>
        </w:tc>
        <w:tc>
          <w:tcPr>
            <w:tcW w:w="970" w:type="dxa"/>
            <w:vAlign w:val="center"/>
          </w:tcPr>
          <w:p w14:paraId="7343DDA1" w14:textId="77777777" w:rsidR="00995C37" w:rsidRPr="00995C37" w:rsidRDefault="00995C37" w:rsidP="001669FD">
            <w:pPr>
              <w:spacing w:line="256" w:lineRule="auto"/>
              <w:jc w:val="center"/>
              <w:rPr>
                <w:rFonts w:ascii="Arial" w:eastAsia="Calibri" w:hAnsi="Arial" w:cs="Arial"/>
                <w:color w:val="000000" w:themeColor="text1"/>
                <w:lang w:eastAsia="zh-CN" w:bidi="ar"/>
              </w:rPr>
            </w:pPr>
            <w:r w:rsidRPr="00995C37">
              <w:rPr>
                <w:rFonts w:ascii="Arial" w:eastAsia="Calibri" w:hAnsi="Arial" w:cs="Arial"/>
                <w:color w:val="000000" w:themeColor="text1"/>
                <w:lang w:eastAsia="zh-CN" w:bidi="ar"/>
              </w:rPr>
              <w:t>.000</w:t>
            </w:r>
          </w:p>
        </w:tc>
        <w:tc>
          <w:tcPr>
            <w:tcW w:w="603" w:type="pct"/>
            <w:vAlign w:val="center"/>
          </w:tcPr>
          <w:p w14:paraId="0D9A5F21" w14:textId="77777777" w:rsidR="00995C37" w:rsidRPr="00995C37" w:rsidRDefault="00995C37" w:rsidP="001669FD">
            <w:pPr>
              <w:autoSpaceDE w:val="0"/>
              <w:autoSpaceDN w:val="0"/>
              <w:adjustRightInd w:val="0"/>
              <w:spacing w:after="0" w:line="320" w:lineRule="atLeast"/>
              <w:ind w:left="60" w:right="60"/>
              <w:jc w:val="center"/>
              <w:rPr>
                <w:rFonts w:ascii="Arial" w:hAnsi="Arial" w:cs="Arial"/>
                <w:color w:val="000000" w:themeColor="text1"/>
              </w:rPr>
            </w:pPr>
            <w:r w:rsidRPr="00995C37">
              <w:rPr>
                <w:rFonts w:ascii="Arial" w:hAnsi="Arial" w:cs="Arial"/>
                <w:color w:val="000000" w:themeColor="text1"/>
              </w:rPr>
              <w:t>Reject</w:t>
            </w:r>
          </w:p>
        </w:tc>
        <w:tc>
          <w:tcPr>
            <w:tcW w:w="978" w:type="pct"/>
            <w:vAlign w:val="center"/>
          </w:tcPr>
          <w:p w14:paraId="76402F5B" w14:textId="77777777" w:rsidR="00995C37" w:rsidRPr="00995C37" w:rsidRDefault="00995C37" w:rsidP="001669FD">
            <w:pPr>
              <w:autoSpaceDE w:val="0"/>
              <w:autoSpaceDN w:val="0"/>
              <w:adjustRightInd w:val="0"/>
              <w:spacing w:after="0" w:line="240" w:lineRule="auto"/>
              <w:ind w:left="60" w:right="60"/>
              <w:jc w:val="center"/>
              <w:rPr>
                <w:rFonts w:ascii="Arial" w:hAnsi="Arial" w:cs="Arial"/>
                <w:color w:val="000000" w:themeColor="text1"/>
              </w:rPr>
            </w:pPr>
            <w:r w:rsidRPr="00995C37">
              <w:rPr>
                <w:rFonts w:ascii="Arial" w:hAnsi="Arial" w:cs="Arial"/>
                <w:color w:val="000000" w:themeColor="text1"/>
              </w:rPr>
              <w:t>Significant</w:t>
            </w:r>
          </w:p>
        </w:tc>
      </w:tr>
      <w:tr w:rsidR="00995C37" w:rsidRPr="00995C37" w14:paraId="7EBF7495" w14:textId="77777777" w:rsidTr="001669FD">
        <w:trPr>
          <w:trHeight w:val="540"/>
        </w:trPr>
        <w:tc>
          <w:tcPr>
            <w:tcW w:w="1991" w:type="dxa"/>
            <w:vAlign w:val="center"/>
          </w:tcPr>
          <w:p w14:paraId="312B3B66" w14:textId="77777777" w:rsidR="00995C37" w:rsidRPr="00995C37" w:rsidRDefault="00995C37" w:rsidP="001669FD">
            <w:pPr>
              <w:spacing w:after="0" w:line="240" w:lineRule="auto"/>
              <w:rPr>
                <w:rFonts w:ascii="Arial" w:eastAsia="Calibri" w:hAnsi="Arial" w:cs="Arial"/>
                <w:color w:val="000000" w:themeColor="text1"/>
                <w:lang w:eastAsia="zh-CN" w:bidi="ar"/>
              </w:rPr>
            </w:pPr>
            <w:r w:rsidRPr="00995C37">
              <w:rPr>
                <w:rFonts w:ascii="Arial" w:hAnsi="Arial" w:cs="Arial"/>
                <w:color w:val="000000" w:themeColor="text1"/>
              </w:rPr>
              <w:t>Flexibility</w:t>
            </w:r>
          </w:p>
        </w:tc>
        <w:tc>
          <w:tcPr>
            <w:tcW w:w="886" w:type="dxa"/>
            <w:gridSpan w:val="2"/>
            <w:vAlign w:val="center"/>
          </w:tcPr>
          <w:p w14:paraId="62929052" w14:textId="77777777" w:rsidR="00995C37" w:rsidRPr="00995C37" w:rsidRDefault="00995C37" w:rsidP="001669FD">
            <w:pPr>
              <w:spacing w:line="256" w:lineRule="auto"/>
              <w:jc w:val="center"/>
              <w:rPr>
                <w:rFonts w:ascii="Arial" w:eastAsia="Calibri" w:hAnsi="Arial" w:cs="Arial"/>
                <w:color w:val="000000" w:themeColor="text1"/>
                <w:lang w:eastAsia="zh-CN" w:bidi="ar"/>
              </w:rPr>
            </w:pPr>
            <w:r w:rsidRPr="00995C37">
              <w:rPr>
                <w:rFonts w:ascii="Arial" w:eastAsia="Calibri" w:hAnsi="Arial" w:cs="Arial"/>
                <w:color w:val="000000" w:themeColor="text1"/>
                <w:lang w:eastAsia="zh-CN" w:bidi="ar"/>
              </w:rPr>
              <w:t>.420</w:t>
            </w:r>
          </w:p>
        </w:tc>
        <w:tc>
          <w:tcPr>
            <w:tcW w:w="776" w:type="dxa"/>
            <w:vAlign w:val="center"/>
          </w:tcPr>
          <w:p w14:paraId="2BB77295" w14:textId="77777777" w:rsidR="00995C37" w:rsidRPr="00995C37" w:rsidRDefault="00995C37" w:rsidP="001669FD">
            <w:pPr>
              <w:spacing w:line="256" w:lineRule="auto"/>
              <w:jc w:val="center"/>
              <w:rPr>
                <w:rFonts w:ascii="Arial" w:eastAsia="Calibri" w:hAnsi="Arial" w:cs="Arial"/>
                <w:color w:val="000000" w:themeColor="text1"/>
                <w:lang w:eastAsia="zh-CN" w:bidi="ar"/>
              </w:rPr>
            </w:pPr>
            <w:r w:rsidRPr="00995C37">
              <w:rPr>
                <w:rFonts w:ascii="Arial" w:eastAsia="Calibri" w:hAnsi="Arial" w:cs="Arial"/>
                <w:color w:val="000000" w:themeColor="text1"/>
                <w:lang w:eastAsia="zh-CN" w:bidi="ar"/>
              </w:rPr>
              <w:t>.047</w:t>
            </w:r>
          </w:p>
        </w:tc>
        <w:tc>
          <w:tcPr>
            <w:tcW w:w="806" w:type="dxa"/>
            <w:vAlign w:val="center"/>
          </w:tcPr>
          <w:p w14:paraId="37B37AF9" w14:textId="77777777" w:rsidR="00995C37" w:rsidRPr="00995C37" w:rsidRDefault="00995C37" w:rsidP="001669FD">
            <w:pPr>
              <w:spacing w:line="256" w:lineRule="auto"/>
              <w:jc w:val="center"/>
              <w:rPr>
                <w:rFonts w:ascii="Arial" w:eastAsia="Calibri" w:hAnsi="Arial" w:cs="Arial"/>
                <w:color w:val="000000" w:themeColor="text1"/>
                <w:lang w:eastAsia="zh-CN" w:bidi="ar"/>
              </w:rPr>
            </w:pPr>
            <w:r w:rsidRPr="00995C37">
              <w:rPr>
                <w:rFonts w:ascii="Arial" w:eastAsia="Calibri" w:hAnsi="Arial" w:cs="Arial"/>
                <w:color w:val="000000" w:themeColor="text1"/>
                <w:lang w:eastAsia="zh-CN" w:bidi="ar"/>
              </w:rPr>
              <w:t>.441</w:t>
            </w:r>
          </w:p>
        </w:tc>
        <w:tc>
          <w:tcPr>
            <w:tcW w:w="871" w:type="dxa"/>
            <w:vAlign w:val="center"/>
          </w:tcPr>
          <w:p w14:paraId="7B8168D0" w14:textId="77777777" w:rsidR="00995C37" w:rsidRPr="00995C37" w:rsidRDefault="00995C37" w:rsidP="001669FD">
            <w:pPr>
              <w:spacing w:line="256" w:lineRule="auto"/>
              <w:jc w:val="center"/>
              <w:rPr>
                <w:rFonts w:ascii="Arial" w:eastAsia="Calibri" w:hAnsi="Arial" w:cs="Arial"/>
                <w:color w:val="000000" w:themeColor="text1"/>
                <w:lang w:eastAsia="zh-CN" w:bidi="ar"/>
              </w:rPr>
            </w:pPr>
            <w:r w:rsidRPr="00995C37">
              <w:rPr>
                <w:rFonts w:ascii="Arial" w:eastAsia="Calibri" w:hAnsi="Arial" w:cs="Arial"/>
                <w:color w:val="000000" w:themeColor="text1"/>
                <w:lang w:eastAsia="zh-CN" w:bidi="ar"/>
              </w:rPr>
              <w:t>9.033</w:t>
            </w:r>
          </w:p>
        </w:tc>
        <w:tc>
          <w:tcPr>
            <w:tcW w:w="970" w:type="dxa"/>
            <w:vAlign w:val="center"/>
          </w:tcPr>
          <w:p w14:paraId="2E9EE2E8" w14:textId="77777777" w:rsidR="00995C37" w:rsidRPr="00995C37" w:rsidRDefault="00995C37" w:rsidP="001669FD">
            <w:pPr>
              <w:spacing w:line="256" w:lineRule="auto"/>
              <w:jc w:val="center"/>
              <w:rPr>
                <w:rFonts w:ascii="Arial" w:eastAsia="Calibri" w:hAnsi="Arial" w:cs="Arial"/>
                <w:color w:val="000000" w:themeColor="text1"/>
                <w:lang w:eastAsia="zh-CN" w:bidi="ar"/>
              </w:rPr>
            </w:pPr>
            <w:r w:rsidRPr="00995C37">
              <w:rPr>
                <w:rFonts w:ascii="Arial" w:eastAsia="Calibri" w:hAnsi="Arial" w:cs="Arial"/>
                <w:color w:val="000000" w:themeColor="text1"/>
                <w:lang w:eastAsia="zh-CN" w:bidi="ar"/>
              </w:rPr>
              <w:t>.000</w:t>
            </w:r>
          </w:p>
        </w:tc>
        <w:tc>
          <w:tcPr>
            <w:tcW w:w="603" w:type="pct"/>
            <w:vAlign w:val="center"/>
          </w:tcPr>
          <w:p w14:paraId="2073B520" w14:textId="77777777" w:rsidR="00995C37" w:rsidRPr="00995C37" w:rsidRDefault="00995C37" w:rsidP="001669FD">
            <w:pPr>
              <w:autoSpaceDE w:val="0"/>
              <w:autoSpaceDN w:val="0"/>
              <w:adjustRightInd w:val="0"/>
              <w:spacing w:after="0" w:line="320" w:lineRule="atLeast"/>
              <w:ind w:left="60" w:right="60"/>
              <w:jc w:val="center"/>
              <w:rPr>
                <w:rFonts w:ascii="Arial" w:hAnsi="Arial" w:cs="Arial"/>
                <w:color w:val="000000" w:themeColor="text1"/>
              </w:rPr>
            </w:pPr>
            <w:r w:rsidRPr="00995C37">
              <w:rPr>
                <w:rFonts w:ascii="Arial" w:hAnsi="Arial" w:cs="Arial"/>
                <w:color w:val="000000" w:themeColor="text1"/>
              </w:rPr>
              <w:t>Reject</w:t>
            </w:r>
          </w:p>
        </w:tc>
        <w:tc>
          <w:tcPr>
            <w:tcW w:w="978" w:type="pct"/>
            <w:vAlign w:val="center"/>
          </w:tcPr>
          <w:p w14:paraId="11F8541C" w14:textId="77777777" w:rsidR="00995C37" w:rsidRPr="00995C37" w:rsidRDefault="00995C37" w:rsidP="001669FD">
            <w:pPr>
              <w:autoSpaceDE w:val="0"/>
              <w:autoSpaceDN w:val="0"/>
              <w:adjustRightInd w:val="0"/>
              <w:spacing w:after="0" w:line="240" w:lineRule="auto"/>
              <w:ind w:left="60" w:right="60"/>
              <w:jc w:val="center"/>
              <w:rPr>
                <w:rFonts w:ascii="Arial" w:hAnsi="Arial" w:cs="Arial"/>
                <w:color w:val="000000" w:themeColor="text1"/>
              </w:rPr>
            </w:pPr>
            <w:r w:rsidRPr="00995C37">
              <w:rPr>
                <w:rFonts w:ascii="Arial" w:hAnsi="Arial" w:cs="Arial"/>
                <w:color w:val="000000" w:themeColor="text1"/>
              </w:rPr>
              <w:t>Significant</w:t>
            </w:r>
          </w:p>
        </w:tc>
      </w:tr>
      <w:tr w:rsidR="00995C37" w:rsidRPr="00995C37" w14:paraId="6851D7E1" w14:textId="77777777" w:rsidTr="001669FD">
        <w:trPr>
          <w:trHeight w:val="540"/>
        </w:trPr>
        <w:tc>
          <w:tcPr>
            <w:tcW w:w="1991" w:type="dxa"/>
            <w:vAlign w:val="center"/>
          </w:tcPr>
          <w:p w14:paraId="11E88419" w14:textId="77777777" w:rsidR="00995C37" w:rsidRPr="00995C37" w:rsidRDefault="00995C37" w:rsidP="001669FD">
            <w:pPr>
              <w:spacing w:after="0" w:line="240" w:lineRule="auto"/>
              <w:rPr>
                <w:rFonts w:ascii="Arial" w:eastAsia="Calibri" w:hAnsi="Arial" w:cs="Arial"/>
                <w:color w:val="000000" w:themeColor="text1"/>
                <w:lang w:eastAsia="zh-CN" w:bidi="ar"/>
              </w:rPr>
            </w:pPr>
            <w:r w:rsidRPr="00995C37">
              <w:rPr>
                <w:rFonts w:ascii="Arial" w:hAnsi="Arial" w:cs="Arial"/>
                <w:color w:val="000000" w:themeColor="text1"/>
              </w:rPr>
              <w:t>Adaptability Skills</w:t>
            </w:r>
          </w:p>
        </w:tc>
        <w:tc>
          <w:tcPr>
            <w:tcW w:w="886" w:type="dxa"/>
            <w:gridSpan w:val="2"/>
            <w:vAlign w:val="center"/>
          </w:tcPr>
          <w:p w14:paraId="20207240" w14:textId="77777777" w:rsidR="00995C37" w:rsidRPr="00995C37" w:rsidRDefault="00995C37" w:rsidP="001669FD">
            <w:pPr>
              <w:spacing w:line="256" w:lineRule="auto"/>
              <w:jc w:val="center"/>
              <w:rPr>
                <w:rFonts w:ascii="Arial" w:eastAsia="Calibri" w:hAnsi="Arial" w:cs="Arial"/>
                <w:color w:val="000000" w:themeColor="text1"/>
                <w:lang w:eastAsia="zh-CN" w:bidi="ar"/>
              </w:rPr>
            </w:pPr>
            <w:r w:rsidRPr="00995C37">
              <w:rPr>
                <w:rFonts w:ascii="Arial" w:eastAsia="Calibri" w:hAnsi="Arial" w:cs="Arial"/>
                <w:color w:val="000000" w:themeColor="text1"/>
                <w:lang w:eastAsia="zh-CN" w:bidi="ar"/>
              </w:rPr>
              <w:t>.146</w:t>
            </w:r>
          </w:p>
        </w:tc>
        <w:tc>
          <w:tcPr>
            <w:tcW w:w="776" w:type="dxa"/>
            <w:vAlign w:val="center"/>
          </w:tcPr>
          <w:p w14:paraId="17CBB973" w14:textId="77777777" w:rsidR="00995C37" w:rsidRPr="00995C37" w:rsidRDefault="00995C37" w:rsidP="001669FD">
            <w:pPr>
              <w:spacing w:line="256" w:lineRule="auto"/>
              <w:jc w:val="center"/>
              <w:rPr>
                <w:rFonts w:ascii="Arial" w:eastAsia="Calibri" w:hAnsi="Arial" w:cs="Arial"/>
                <w:color w:val="000000" w:themeColor="text1"/>
                <w:lang w:eastAsia="zh-CN" w:bidi="ar"/>
              </w:rPr>
            </w:pPr>
            <w:r w:rsidRPr="00995C37">
              <w:rPr>
                <w:rFonts w:ascii="Arial" w:eastAsia="Calibri" w:hAnsi="Arial" w:cs="Arial"/>
                <w:color w:val="000000" w:themeColor="text1"/>
                <w:lang w:eastAsia="zh-CN" w:bidi="ar"/>
              </w:rPr>
              <w:t>.041</w:t>
            </w:r>
          </w:p>
        </w:tc>
        <w:tc>
          <w:tcPr>
            <w:tcW w:w="806" w:type="dxa"/>
            <w:vAlign w:val="center"/>
          </w:tcPr>
          <w:p w14:paraId="7D962D17" w14:textId="77777777" w:rsidR="00995C37" w:rsidRPr="00995C37" w:rsidRDefault="00995C37" w:rsidP="001669FD">
            <w:pPr>
              <w:spacing w:line="256" w:lineRule="auto"/>
              <w:jc w:val="center"/>
              <w:rPr>
                <w:rFonts w:ascii="Arial" w:eastAsia="Calibri" w:hAnsi="Arial" w:cs="Arial"/>
                <w:color w:val="000000" w:themeColor="text1"/>
                <w:lang w:eastAsia="zh-CN" w:bidi="ar"/>
              </w:rPr>
            </w:pPr>
            <w:r w:rsidRPr="00995C37">
              <w:rPr>
                <w:rFonts w:ascii="Arial" w:eastAsia="Calibri" w:hAnsi="Arial" w:cs="Arial"/>
                <w:color w:val="000000" w:themeColor="text1"/>
                <w:lang w:eastAsia="zh-CN" w:bidi="ar"/>
              </w:rPr>
              <w:t>.181</w:t>
            </w:r>
          </w:p>
        </w:tc>
        <w:tc>
          <w:tcPr>
            <w:tcW w:w="871" w:type="dxa"/>
            <w:vAlign w:val="center"/>
          </w:tcPr>
          <w:p w14:paraId="054CD407" w14:textId="77777777" w:rsidR="00995C37" w:rsidRPr="00995C37" w:rsidRDefault="00995C37" w:rsidP="001669FD">
            <w:pPr>
              <w:spacing w:line="256" w:lineRule="auto"/>
              <w:jc w:val="center"/>
              <w:rPr>
                <w:rFonts w:ascii="Arial" w:eastAsia="Calibri" w:hAnsi="Arial" w:cs="Arial"/>
                <w:color w:val="000000" w:themeColor="text1"/>
                <w:lang w:eastAsia="zh-CN" w:bidi="ar"/>
              </w:rPr>
            </w:pPr>
            <w:r w:rsidRPr="00995C37">
              <w:rPr>
                <w:rFonts w:ascii="Arial" w:eastAsia="Calibri" w:hAnsi="Arial" w:cs="Arial"/>
                <w:color w:val="000000" w:themeColor="text1"/>
                <w:lang w:eastAsia="zh-CN" w:bidi="ar"/>
              </w:rPr>
              <w:t>3.576</w:t>
            </w:r>
          </w:p>
        </w:tc>
        <w:tc>
          <w:tcPr>
            <w:tcW w:w="970" w:type="dxa"/>
            <w:vAlign w:val="center"/>
          </w:tcPr>
          <w:p w14:paraId="6F6ED001" w14:textId="77777777" w:rsidR="00995C37" w:rsidRPr="00995C37" w:rsidRDefault="00995C37" w:rsidP="001669FD">
            <w:pPr>
              <w:spacing w:line="256" w:lineRule="auto"/>
              <w:jc w:val="center"/>
              <w:rPr>
                <w:rFonts w:ascii="Arial" w:eastAsia="Calibri" w:hAnsi="Arial" w:cs="Arial"/>
                <w:color w:val="000000" w:themeColor="text1"/>
                <w:lang w:eastAsia="zh-CN" w:bidi="ar"/>
              </w:rPr>
            </w:pPr>
            <w:r w:rsidRPr="00995C37">
              <w:rPr>
                <w:rFonts w:ascii="Arial" w:eastAsia="Calibri" w:hAnsi="Arial" w:cs="Arial"/>
                <w:color w:val="000000" w:themeColor="text1"/>
                <w:lang w:eastAsia="zh-CN" w:bidi="ar"/>
              </w:rPr>
              <w:t>.000</w:t>
            </w:r>
          </w:p>
        </w:tc>
        <w:tc>
          <w:tcPr>
            <w:tcW w:w="603" w:type="pct"/>
            <w:vAlign w:val="center"/>
          </w:tcPr>
          <w:p w14:paraId="092EB0CD" w14:textId="77777777" w:rsidR="00995C37" w:rsidRPr="00995C37" w:rsidRDefault="00995C37" w:rsidP="001669FD">
            <w:pPr>
              <w:autoSpaceDE w:val="0"/>
              <w:autoSpaceDN w:val="0"/>
              <w:adjustRightInd w:val="0"/>
              <w:spacing w:after="0" w:line="320" w:lineRule="atLeast"/>
              <w:ind w:left="60" w:right="60"/>
              <w:jc w:val="center"/>
              <w:rPr>
                <w:rFonts w:ascii="Arial" w:hAnsi="Arial" w:cs="Arial"/>
                <w:color w:val="000000" w:themeColor="text1"/>
              </w:rPr>
            </w:pPr>
            <w:r w:rsidRPr="00995C37">
              <w:rPr>
                <w:rFonts w:ascii="Arial" w:hAnsi="Arial" w:cs="Arial"/>
                <w:color w:val="000000" w:themeColor="text1"/>
              </w:rPr>
              <w:t>Reject</w:t>
            </w:r>
          </w:p>
        </w:tc>
        <w:tc>
          <w:tcPr>
            <w:tcW w:w="978" w:type="pct"/>
            <w:vAlign w:val="center"/>
          </w:tcPr>
          <w:p w14:paraId="5F415474" w14:textId="77777777" w:rsidR="00995C37" w:rsidRPr="00995C37" w:rsidRDefault="00995C37" w:rsidP="001669FD">
            <w:pPr>
              <w:autoSpaceDE w:val="0"/>
              <w:autoSpaceDN w:val="0"/>
              <w:adjustRightInd w:val="0"/>
              <w:spacing w:after="0" w:line="240" w:lineRule="auto"/>
              <w:ind w:left="60" w:right="60"/>
              <w:jc w:val="center"/>
              <w:rPr>
                <w:rFonts w:ascii="Arial" w:hAnsi="Arial" w:cs="Arial"/>
                <w:color w:val="000000" w:themeColor="text1"/>
              </w:rPr>
            </w:pPr>
            <w:r w:rsidRPr="00995C37">
              <w:rPr>
                <w:rFonts w:ascii="Arial" w:hAnsi="Arial" w:cs="Arial"/>
                <w:color w:val="000000" w:themeColor="text1"/>
              </w:rPr>
              <w:t>Significant</w:t>
            </w:r>
          </w:p>
        </w:tc>
      </w:tr>
    </w:tbl>
    <w:p w14:paraId="26D3C89A" w14:textId="77777777" w:rsidR="00995C37" w:rsidRPr="00995C37" w:rsidRDefault="00995C37" w:rsidP="00995C37">
      <w:pPr>
        <w:rPr>
          <w:rFonts w:ascii="Arial" w:eastAsia="Times New Roman" w:hAnsi="Arial" w:cs="Arial"/>
          <w:color w:val="000000" w:themeColor="text1"/>
        </w:rPr>
      </w:pPr>
      <w:r w:rsidRPr="00995C37">
        <w:rPr>
          <w:rFonts w:ascii="Arial" w:hAnsi="Arial" w:cs="Arial"/>
          <w:color w:val="000000" w:themeColor="text1"/>
        </w:rPr>
        <w:t xml:space="preserve">  </w:t>
      </w:r>
      <w:r w:rsidRPr="00995C37">
        <w:rPr>
          <w:rFonts w:ascii="Arial" w:eastAsia="Times New Roman" w:hAnsi="Arial" w:cs="Arial"/>
          <w:color w:val="000000" w:themeColor="text1"/>
        </w:rPr>
        <w:t xml:space="preserve"> R = .740; R</w:t>
      </w:r>
      <w:r w:rsidRPr="00995C37">
        <w:rPr>
          <w:rFonts w:ascii="Arial" w:eastAsia="Times New Roman" w:hAnsi="Arial" w:cs="Arial"/>
          <w:color w:val="000000" w:themeColor="text1"/>
          <w:vertAlign w:val="superscript"/>
        </w:rPr>
        <w:t>2</w:t>
      </w:r>
      <w:r w:rsidRPr="00995C37">
        <w:rPr>
          <w:rFonts w:ascii="Arial" w:eastAsia="Times New Roman" w:hAnsi="Arial" w:cs="Arial"/>
          <w:color w:val="000000" w:themeColor="text1"/>
        </w:rPr>
        <w:t xml:space="preserve"> = .548; F-value = 159.784; p-value = 0.000</w:t>
      </w:r>
    </w:p>
    <w:p w14:paraId="25C38B12" w14:textId="77777777" w:rsidR="00995C37" w:rsidRDefault="00995C37" w:rsidP="00995C37">
      <w:pPr>
        <w:spacing w:after="0" w:line="240" w:lineRule="auto"/>
        <w:jc w:val="both"/>
        <w:rPr>
          <w:rFonts w:ascii="Arial" w:hAnsi="Arial" w:cs="Arial"/>
        </w:rPr>
      </w:pPr>
      <w:r w:rsidRPr="00995C37">
        <w:rPr>
          <w:rFonts w:ascii="Arial" w:hAnsi="Arial" w:cs="Arial"/>
        </w:rPr>
        <w:t>Regression analysis revealed that flexibility was the strongest predictor of school head work performance (β = .420, p &lt; .000), followed by leadership skills (β = .186) and adaptability skills (β = .146). The model explained 74% of the variance in work performance (R² = .740), with the remaining 26% attributed to other unmeasured factors. The resulting model was: WOR_PER = .186 LEA_SKI + .420 FLEX + .146 ADA_SKI + 1.202 (Appendix N). This indicates that work performance is positively influenced by all three variables, with flexibility exerting the greatest impact.</w:t>
      </w:r>
    </w:p>
    <w:p w14:paraId="59BB042F" w14:textId="77777777" w:rsidR="001C2D1E" w:rsidRDefault="001C2D1E" w:rsidP="00995C37">
      <w:pPr>
        <w:spacing w:after="0" w:line="240" w:lineRule="auto"/>
        <w:jc w:val="both"/>
        <w:rPr>
          <w:rFonts w:ascii="Arial" w:hAnsi="Arial" w:cs="Arial"/>
        </w:rPr>
      </w:pPr>
    </w:p>
    <w:p w14:paraId="769C6653" w14:textId="77777777" w:rsidR="001C2D1E" w:rsidRPr="001C2D1E" w:rsidRDefault="001C2D1E" w:rsidP="00995C37">
      <w:pPr>
        <w:spacing w:after="0" w:line="240" w:lineRule="auto"/>
        <w:jc w:val="both"/>
        <w:rPr>
          <w:rFonts w:ascii="Arial" w:hAnsi="Arial" w:cs="Arial"/>
        </w:rPr>
      </w:pPr>
      <w:r w:rsidRPr="001C2D1E">
        <w:rPr>
          <w:rFonts w:ascii="Arial" w:hAnsi="Arial" w:cs="Arial"/>
        </w:rPr>
        <w:t>This study found that leadership, flexibility, and adaptability skills significantly influence school head work performance, with flexibility being the strongest predictor. These findings support Complexity Leadership Theory (CLT), which emphasizes the dynamic interplay of these skills for effective leadership in complex educational environments. The study underscores the importance of prioritizing school head development through targeted training programs and professional development initiatives that enhance these key skills (Arrieta &amp; Ancho, 2020; Morales &amp; Sapin, 2020; NASSP, 2021). While acknowledging the need for systemic reforms alongside leadership development (Beam et al., 2016; Darling-Hammond et al., 2017), the study emphasizes that developing these competencies empowers school heads to navigate challenges and improve school performance (Bush, 2020; Alhosani et al., 2017; Leithwood, 2020). Effective leadership, characterized by flexibility and adaptability, is crucial for overcoming challenges and fostering innovation (Bush, 2018; Hallinger &amp; Hammad, 2019), though a balance with strategic focus is necessary (Liu et al., 2020; Davis &amp; Brown, 2020; Thompson &amp; Lee, 2021). While leadership skills are important, external factors such as organizational resources and environment also play a crucial role in leadership effectiveness (Carter &amp; Yang, 2022; Harvard Business Publishing, 2023; Baker &amp; Davis, 2023).</w:t>
      </w:r>
    </w:p>
    <w:p w14:paraId="690E6387" w14:textId="77777777" w:rsidR="00995C37" w:rsidRDefault="00995C37" w:rsidP="00995C37">
      <w:pPr>
        <w:spacing w:after="0" w:line="240" w:lineRule="auto"/>
        <w:jc w:val="both"/>
      </w:pPr>
    </w:p>
    <w:p w14:paraId="680D291A" w14:textId="77777777" w:rsidR="00995C37" w:rsidRDefault="00995C37" w:rsidP="00995C37">
      <w:pPr>
        <w:pStyle w:val="Heading2"/>
        <w:ind w:right="5"/>
        <w:jc w:val="center"/>
        <w:rPr>
          <w:rFonts w:ascii="Arial" w:hAnsi="Arial" w:cs="Arial"/>
          <w:b/>
          <w:color w:val="auto"/>
          <w:sz w:val="22"/>
        </w:rPr>
      </w:pPr>
      <w:r w:rsidRPr="00995C37">
        <w:rPr>
          <w:rFonts w:ascii="Arial" w:hAnsi="Arial" w:cs="Arial"/>
          <w:b/>
          <w:color w:val="auto"/>
          <w:sz w:val="22"/>
        </w:rPr>
        <w:t>Establishing the Best Structural Model</w:t>
      </w:r>
    </w:p>
    <w:p w14:paraId="5BEEBC56" w14:textId="77777777" w:rsidR="001C2D1E" w:rsidRPr="001C2D1E" w:rsidRDefault="001C2D1E" w:rsidP="001C2D1E"/>
    <w:p w14:paraId="70BC0CAD" w14:textId="77777777" w:rsidR="00995C37" w:rsidRPr="00995C37" w:rsidRDefault="00995C37" w:rsidP="00995C37">
      <w:pPr>
        <w:spacing w:after="0" w:line="240" w:lineRule="auto"/>
        <w:jc w:val="both"/>
        <w:rPr>
          <w:rFonts w:ascii="Arial" w:hAnsi="Arial" w:cs="Arial"/>
        </w:rPr>
      </w:pPr>
      <w:r w:rsidRPr="00995C37">
        <w:rPr>
          <w:rFonts w:ascii="Arial" w:hAnsi="Arial" w:cs="Arial"/>
        </w:rPr>
        <w:t>This study investigated the influence of leadership skills, flexibility, and adaptability on school head work performance by identifying the most suitable structural equation model (SEM). Five distinct model hypotheses were tested, each comprising a measurement model and a structural model. Model fit was evaluated using multiple indices. The selected model, demonstrating strong and reliable fit, effectively captured the relationships between these key skills and work performance, providing robust support for the hypothesized connections and a credible explanation of school head effectiveness.</w:t>
      </w:r>
    </w:p>
    <w:p w14:paraId="793F3617" w14:textId="77777777" w:rsidR="00995C37" w:rsidRDefault="00995C37" w:rsidP="00995C37">
      <w:pPr>
        <w:spacing w:after="0" w:line="240" w:lineRule="auto"/>
        <w:jc w:val="both"/>
      </w:pPr>
    </w:p>
    <w:p w14:paraId="090B0A44" w14:textId="77777777" w:rsidR="00995C37" w:rsidRPr="00995C37" w:rsidRDefault="00995C37" w:rsidP="00995C37">
      <w:pPr>
        <w:spacing w:after="0" w:line="480" w:lineRule="auto"/>
        <w:jc w:val="center"/>
        <w:rPr>
          <w:rFonts w:ascii="Arial" w:hAnsi="Arial" w:cs="Arial"/>
          <w:b/>
          <w:i/>
          <w:iCs/>
          <w:color w:val="000000" w:themeColor="text1"/>
          <w:szCs w:val="24"/>
        </w:rPr>
      </w:pPr>
      <w:r w:rsidRPr="00995C37">
        <w:rPr>
          <w:rFonts w:ascii="Arial" w:hAnsi="Arial" w:cs="Arial"/>
          <w:b/>
          <w:i/>
          <w:iCs/>
          <w:color w:val="000000" w:themeColor="text1"/>
          <w:szCs w:val="24"/>
        </w:rPr>
        <w:t>Best Fit model on Work Performance of School Heads</w:t>
      </w:r>
    </w:p>
    <w:p w14:paraId="07959A90" w14:textId="77777777" w:rsidR="00995C37" w:rsidRDefault="00B2341A" w:rsidP="00B2341A">
      <w:pPr>
        <w:spacing w:after="0" w:line="240" w:lineRule="auto"/>
        <w:jc w:val="both"/>
        <w:rPr>
          <w:rFonts w:ascii="Arial" w:hAnsi="Arial" w:cs="Arial"/>
        </w:rPr>
      </w:pPr>
      <w:r w:rsidRPr="00B2341A">
        <w:rPr>
          <w:rFonts w:ascii="Arial" w:hAnsi="Arial" w:cs="Arial"/>
        </w:rPr>
        <w:t>Table 4 presents the goodness-of-fit indices for the Structural Equation Model, assessing how well the hypothesized model fits the observed data. Confirmatory factor analysis was used to evaluate the fit of several structural models</w:t>
      </w:r>
      <w:r>
        <w:rPr>
          <w:rFonts w:ascii="Arial" w:hAnsi="Arial" w:cs="Arial"/>
        </w:rPr>
        <w:t xml:space="preserve"> examining school heads </w:t>
      </w:r>
      <w:r w:rsidRPr="00B2341A">
        <w:rPr>
          <w:rFonts w:ascii="Arial" w:hAnsi="Arial" w:cs="Arial"/>
        </w:rPr>
        <w:t>work performance. The table includes key indices: Chi-Square/Degrees of Freedom (CMIN/DF), p-value, Normed Fit Index (NFI), Tucker-Lewis Index (TLI), Comparative Fit Index (CFI), Goodness of Fit Index (GFI), Root Mean Square Error of Approximation (RMSEA), and Probability Close (P-CLOSE). Established criteria were used to determine model adequacy.</w:t>
      </w:r>
    </w:p>
    <w:p w14:paraId="11574136" w14:textId="77777777" w:rsidR="00B2341A" w:rsidRDefault="00B2341A" w:rsidP="00B2341A">
      <w:pPr>
        <w:spacing w:after="0" w:line="240" w:lineRule="auto"/>
        <w:jc w:val="both"/>
        <w:rPr>
          <w:rFonts w:ascii="Arial" w:hAnsi="Arial" w:cs="Arial"/>
        </w:rPr>
      </w:pPr>
    </w:p>
    <w:p w14:paraId="5B6D5F40" w14:textId="77777777" w:rsidR="00B2341A" w:rsidRPr="00B2341A" w:rsidRDefault="00B2341A" w:rsidP="00B2341A">
      <w:pPr>
        <w:spacing w:line="240" w:lineRule="auto"/>
        <w:rPr>
          <w:rFonts w:ascii="Arial" w:eastAsia="Arial" w:hAnsi="Arial" w:cs="Arial"/>
          <w:b/>
          <w:color w:val="000000" w:themeColor="text1"/>
        </w:rPr>
      </w:pPr>
      <w:r w:rsidRPr="00B2341A">
        <w:rPr>
          <w:rFonts w:ascii="Arial" w:eastAsia="Arial" w:hAnsi="Arial" w:cs="Arial"/>
          <w:b/>
          <w:color w:val="000000" w:themeColor="text1"/>
        </w:rPr>
        <w:t>Table 4. Test of Best Fit Model on Work Performance of School Heads</w:t>
      </w:r>
    </w:p>
    <w:tbl>
      <w:tblPr>
        <w:tblW w:w="9557" w:type="dxa"/>
        <w:tblBorders>
          <w:insideH w:val="single" w:sz="4" w:space="0" w:color="000000"/>
          <w:insideV w:val="single" w:sz="4" w:space="0" w:color="000000"/>
        </w:tblBorders>
        <w:tblLayout w:type="fixed"/>
        <w:tblLook w:val="04A0" w:firstRow="1" w:lastRow="0" w:firstColumn="1" w:lastColumn="0" w:noHBand="0" w:noVBand="1"/>
      </w:tblPr>
      <w:tblGrid>
        <w:gridCol w:w="1349"/>
        <w:gridCol w:w="978"/>
        <w:gridCol w:w="1247"/>
        <w:gridCol w:w="913"/>
        <w:gridCol w:w="913"/>
        <w:gridCol w:w="913"/>
        <w:gridCol w:w="913"/>
        <w:gridCol w:w="1094"/>
        <w:gridCol w:w="1237"/>
      </w:tblGrid>
      <w:tr w:rsidR="00B2341A" w:rsidRPr="00B2341A" w14:paraId="1F733BBE" w14:textId="77777777" w:rsidTr="00B2341A">
        <w:trPr>
          <w:trHeight w:val="648"/>
        </w:trPr>
        <w:tc>
          <w:tcPr>
            <w:tcW w:w="1349" w:type="dxa"/>
            <w:tcBorders>
              <w:top w:val="nil"/>
              <w:left w:val="nil"/>
              <w:bottom w:val="nil"/>
              <w:right w:val="nil"/>
            </w:tcBorders>
            <w:tcMar>
              <w:top w:w="0" w:type="dxa"/>
              <w:left w:w="108" w:type="dxa"/>
              <w:bottom w:w="0" w:type="dxa"/>
              <w:right w:w="108" w:type="dxa"/>
            </w:tcMar>
          </w:tcPr>
          <w:p w14:paraId="0DEC01A8"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Index</w:t>
            </w:r>
          </w:p>
        </w:tc>
        <w:tc>
          <w:tcPr>
            <w:tcW w:w="978" w:type="dxa"/>
            <w:tcBorders>
              <w:top w:val="nil"/>
              <w:left w:val="nil"/>
              <w:bottom w:val="nil"/>
              <w:right w:val="nil"/>
            </w:tcBorders>
            <w:shd w:val="clear" w:color="auto" w:fill="auto"/>
            <w:tcMar>
              <w:top w:w="0" w:type="dxa"/>
              <w:left w:w="108" w:type="dxa"/>
              <w:bottom w:w="0" w:type="dxa"/>
              <w:right w:w="108" w:type="dxa"/>
            </w:tcMar>
          </w:tcPr>
          <w:p w14:paraId="3208309F"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CMIN/</w:t>
            </w:r>
          </w:p>
          <w:p w14:paraId="7F3E0C24"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DF</w:t>
            </w:r>
          </w:p>
        </w:tc>
        <w:tc>
          <w:tcPr>
            <w:tcW w:w="1247" w:type="dxa"/>
            <w:tcBorders>
              <w:top w:val="nil"/>
              <w:left w:val="nil"/>
              <w:bottom w:val="nil"/>
              <w:right w:val="nil"/>
            </w:tcBorders>
            <w:tcMar>
              <w:top w:w="0" w:type="dxa"/>
              <w:left w:w="108" w:type="dxa"/>
              <w:bottom w:w="0" w:type="dxa"/>
              <w:right w:w="108" w:type="dxa"/>
            </w:tcMar>
          </w:tcPr>
          <w:p w14:paraId="0A64ACC1"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P-VALUE</w:t>
            </w:r>
          </w:p>
        </w:tc>
        <w:tc>
          <w:tcPr>
            <w:tcW w:w="913" w:type="dxa"/>
            <w:tcBorders>
              <w:top w:val="nil"/>
              <w:left w:val="nil"/>
              <w:bottom w:val="nil"/>
              <w:right w:val="nil"/>
            </w:tcBorders>
            <w:shd w:val="clear" w:color="auto" w:fill="auto"/>
            <w:tcMar>
              <w:top w:w="0" w:type="dxa"/>
              <w:left w:w="108" w:type="dxa"/>
              <w:bottom w:w="0" w:type="dxa"/>
              <w:right w:w="108" w:type="dxa"/>
            </w:tcMar>
          </w:tcPr>
          <w:p w14:paraId="53441C56"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NFI</w:t>
            </w:r>
          </w:p>
        </w:tc>
        <w:tc>
          <w:tcPr>
            <w:tcW w:w="913" w:type="dxa"/>
            <w:tcBorders>
              <w:top w:val="nil"/>
              <w:left w:val="nil"/>
              <w:bottom w:val="nil"/>
              <w:right w:val="nil"/>
            </w:tcBorders>
            <w:tcMar>
              <w:top w:w="0" w:type="dxa"/>
              <w:left w:w="108" w:type="dxa"/>
              <w:bottom w:w="0" w:type="dxa"/>
              <w:right w:w="108" w:type="dxa"/>
            </w:tcMar>
          </w:tcPr>
          <w:p w14:paraId="7700003B"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TLI</w:t>
            </w:r>
          </w:p>
        </w:tc>
        <w:tc>
          <w:tcPr>
            <w:tcW w:w="913" w:type="dxa"/>
            <w:tcBorders>
              <w:top w:val="nil"/>
              <w:left w:val="nil"/>
              <w:bottom w:val="nil"/>
              <w:right w:val="nil"/>
            </w:tcBorders>
            <w:tcMar>
              <w:top w:w="0" w:type="dxa"/>
              <w:left w:w="108" w:type="dxa"/>
              <w:bottom w:w="0" w:type="dxa"/>
              <w:right w:w="108" w:type="dxa"/>
            </w:tcMar>
          </w:tcPr>
          <w:p w14:paraId="5615D457"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CFI</w:t>
            </w:r>
          </w:p>
        </w:tc>
        <w:tc>
          <w:tcPr>
            <w:tcW w:w="913" w:type="dxa"/>
            <w:tcBorders>
              <w:top w:val="nil"/>
              <w:left w:val="nil"/>
              <w:bottom w:val="nil"/>
              <w:right w:val="nil"/>
            </w:tcBorders>
            <w:tcMar>
              <w:top w:w="0" w:type="dxa"/>
              <w:left w:w="108" w:type="dxa"/>
              <w:bottom w:w="0" w:type="dxa"/>
              <w:right w:w="108" w:type="dxa"/>
            </w:tcMar>
          </w:tcPr>
          <w:p w14:paraId="1E7FDFA8"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GFI</w:t>
            </w:r>
          </w:p>
        </w:tc>
        <w:tc>
          <w:tcPr>
            <w:tcW w:w="1094" w:type="dxa"/>
            <w:tcBorders>
              <w:top w:val="nil"/>
              <w:left w:val="nil"/>
              <w:bottom w:val="nil"/>
              <w:right w:val="nil"/>
            </w:tcBorders>
            <w:tcMar>
              <w:top w:w="0" w:type="dxa"/>
              <w:left w:w="108" w:type="dxa"/>
              <w:bottom w:w="0" w:type="dxa"/>
              <w:right w:w="108" w:type="dxa"/>
            </w:tcMar>
          </w:tcPr>
          <w:p w14:paraId="2AB3DF8A"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RMSEA</w:t>
            </w:r>
          </w:p>
        </w:tc>
        <w:tc>
          <w:tcPr>
            <w:tcW w:w="1237" w:type="dxa"/>
            <w:tcBorders>
              <w:top w:val="nil"/>
              <w:left w:val="nil"/>
              <w:bottom w:val="nil"/>
              <w:right w:val="nil"/>
            </w:tcBorders>
            <w:tcMar>
              <w:top w:w="0" w:type="dxa"/>
              <w:left w:w="108" w:type="dxa"/>
              <w:bottom w:w="0" w:type="dxa"/>
              <w:right w:w="108" w:type="dxa"/>
            </w:tcMar>
          </w:tcPr>
          <w:p w14:paraId="51936AC0"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P-CLOSE</w:t>
            </w:r>
          </w:p>
        </w:tc>
      </w:tr>
      <w:tr w:rsidR="00B2341A" w:rsidRPr="00B2341A" w14:paraId="5F66BDE9" w14:textId="77777777" w:rsidTr="00B2341A">
        <w:trPr>
          <w:trHeight w:val="467"/>
        </w:trPr>
        <w:tc>
          <w:tcPr>
            <w:tcW w:w="1349" w:type="dxa"/>
            <w:tcBorders>
              <w:top w:val="nil"/>
              <w:left w:val="nil"/>
              <w:bottom w:val="single" w:sz="4" w:space="0" w:color="000000"/>
              <w:right w:val="nil"/>
            </w:tcBorders>
            <w:tcMar>
              <w:top w:w="0" w:type="dxa"/>
              <w:left w:w="108" w:type="dxa"/>
              <w:bottom w:w="0" w:type="dxa"/>
              <w:right w:w="108" w:type="dxa"/>
            </w:tcMar>
          </w:tcPr>
          <w:p w14:paraId="22C7A265"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Criterion</w:t>
            </w:r>
          </w:p>
        </w:tc>
        <w:tc>
          <w:tcPr>
            <w:tcW w:w="978" w:type="dxa"/>
            <w:tcBorders>
              <w:top w:val="nil"/>
              <w:left w:val="nil"/>
              <w:bottom w:val="single" w:sz="4" w:space="0" w:color="000000"/>
              <w:right w:val="nil"/>
            </w:tcBorders>
            <w:tcMar>
              <w:top w:w="0" w:type="dxa"/>
              <w:left w:w="108" w:type="dxa"/>
              <w:bottom w:w="0" w:type="dxa"/>
              <w:right w:w="108" w:type="dxa"/>
            </w:tcMar>
          </w:tcPr>
          <w:p w14:paraId="5FADC346"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&lt;5</w:t>
            </w:r>
          </w:p>
        </w:tc>
        <w:tc>
          <w:tcPr>
            <w:tcW w:w="1247" w:type="dxa"/>
            <w:tcBorders>
              <w:top w:val="nil"/>
              <w:left w:val="nil"/>
              <w:bottom w:val="single" w:sz="4" w:space="0" w:color="000000"/>
              <w:right w:val="nil"/>
            </w:tcBorders>
            <w:shd w:val="clear" w:color="auto" w:fill="auto"/>
            <w:tcMar>
              <w:top w:w="0" w:type="dxa"/>
              <w:left w:w="108" w:type="dxa"/>
              <w:bottom w:w="0" w:type="dxa"/>
              <w:right w:w="108" w:type="dxa"/>
            </w:tcMar>
          </w:tcPr>
          <w:p w14:paraId="28293251"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&gt;0.05</w:t>
            </w:r>
          </w:p>
        </w:tc>
        <w:tc>
          <w:tcPr>
            <w:tcW w:w="913" w:type="dxa"/>
            <w:tcBorders>
              <w:top w:val="nil"/>
              <w:left w:val="nil"/>
              <w:bottom w:val="single" w:sz="4" w:space="0" w:color="000000"/>
              <w:right w:val="nil"/>
            </w:tcBorders>
            <w:tcMar>
              <w:top w:w="0" w:type="dxa"/>
              <w:left w:w="108" w:type="dxa"/>
              <w:bottom w:w="0" w:type="dxa"/>
              <w:right w:w="108" w:type="dxa"/>
            </w:tcMar>
          </w:tcPr>
          <w:p w14:paraId="4F7C17C1"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&gt;0.95</w:t>
            </w:r>
          </w:p>
        </w:tc>
        <w:tc>
          <w:tcPr>
            <w:tcW w:w="913" w:type="dxa"/>
            <w:tcBorders>
              <w:top w:val="nil"/>
              <w:left w:val="nil"/>
              <w:bottom w:val="single" w:sz="4" w:space="0" w:color="000000"/>
              <w:right w:val="nil"/>
            </w:tcBorders>
            <w:tcMar>
              <w:top w:w="0" w:type="dxa"/>
              <w:left w:w="108" w:type="dxa"/>
              <w:bottom w:w="0" w:type="dxa"/>
              <w:right w:w="108" w:type="dxa"/>
            </w:tcMar>
          </w:tcPr>
          <w:p w14:paraId="66A82825"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&gt;0.95</w:t>
            </w:r>
          </w:p>
        </w:tc>
        <w:tc>
          <w:tcPr>
            <w:tcW w:w="913" w:type="dxa"/>
            <w:tcBorders>
              <w:top w:val="nil"/>
              <w:left w:val="nil"/>
              <w:bottom w:val="single" w:sz="4" w:space="0" w:color="000000"/>
              <w:right w:val="nil"/>
            </w:tcBorders>
            <w:tcMar>
              <w:top w:w="0" w:type="dxa"/>
              <w:left w:w="108" w:type="dxa"/>
              <w:bottom w:w="0" w:type="dxa"/>
              <w:right w:w="108" w:type="dxa"/>
            </w:tcMar>
          </w:tcPr>
          <w:p w14:paraId="5C18F5E5"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&gt;0.95</w:t>
            </w:r>
          </w:p>
        </w:tc>
        <w:tc>
          <w:tcPr>
            <w:tcW w:w="913" w:type="dxa"/>
            <w:tcBorders>
              <w:top w:val="nil"/>
              <w:left w:val="nil"/>
              <w:bottom w:val="single" w:sz="4" w:space="0" w:color="000000"/>
              <w:right w:val="nil"/>
            </w:tcBorders>
            <w:tcMar>
              <w:top w:w="0" w:type="dxa"/>
              <w:left w:w="108" w:type="dxa"/>
              <w:bottom w:w="0" w:type="dxa"/>
              <w:right w:w="108" w:type="dxa"/>
            </w:tcMar>
          </w:tcPr>
          <w:p w14:paraId="449E45F5"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&gt;0.95</w:t>
            </w:r>
          </w:p>
        </w:tc>
        <w:tc>
          <w:tcPr>
            <w:tcW w:w="1094" w:type="dxa"/>
            <w:tcBorders>
              <w:top w:val="nil"/>
              <w:left w:val="nil"/>
              <w:bottom w:val="single" w:sz="4" w:space="0" w:color="000000"/>
              <w:right w:val="nil"/>
            </w:tcBorders>
            <w:shd w:val="clear" w:color="auto" w:fill="auto"/>
            <w:tcMar>
              <w:top w:w="0" w:type="dxa"/>
              <w:left w:w="108" w:type="dxa"/>
              <w:bottom w:w="0" w:type="dxa"/>
              <w:right w:w="108" w:type="dxa"/>
            </w:tcMar>
          </w:tcPr>
          <w:p w14:paraId="06EE93D6"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&lt;0.05</w:t>
            </w:r>
          </w:p>
        </w:tc>
        <w:tc>
          <w:tcPr>
            <w:tcW w:w="1237" w:type="dxa"/>
            <w:tcBorders>
              <w:top w:val="nil"/>
              <w:left w:val="nil"/>
              <w:bottom w:val="single" w:sz="4" w:space="0" w:color="000000"/>
              <w:right w:val="nil"/>
            </w:tcBorders>
            <w:shd w:val="clear" w:color="auto" w:fill="auto"/>
            <w:tcMar>
              <w:top w:w="0" w:type="dxa"/>
              <w:left w:w="108" w:type="dxa"/>
              <w:bottom w:w="0" w:type="dxa"/>
              <w:right w:w="108" w:type="dxa"/>
            </w:tcMar>
          </w:tcPr>
          <w:p w14:paraId="09AA2554"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&gt;0.05</w:t>
            </w:r>
          </w:p>
        </w:tc>
      </w:tr>
      <w:tr w:rsidR="00B2341A" w:rsidRPr="00B2341A" w14:paraId="23B42C12" w14:textId="77777777" w:rsidTr="00B2341A">
        <w:trPr>
          <w:trHeight w:val="477"/>
        </w:trPr>
        <w:tc>
          <w:tcPr>
            <w:tcW w:w="1349" w:type="dxa"/>
            <w:tcBorders>
              <w:top w:val="single" w:sz="4" w:space="0" w:color="000000"/>
              <w:left w:val="nil"/>
              <w:bottom w:val="single" w:sz="4" w:space="0" w:color="auto"/>
              <w:right w:val="nil"/>
            </w:tcBorders>
            <w:tcMar>
              <w:top w:w="0" w:type="dxa"/>
              <w:left w:w="108" w:type="dxa"/>
              <w:bottom w:w="0" w:type="dxa"/>
              <w:right w:w="108" w:type="dxa"/>
            </w:tcMar>
          </w:tcPr>
          <w:p w14:paraId="03908EE8"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Model 1</w:t>
            </w:r>
          </w:p>
        </w:tc>
        <w:tc>
          <w:tcPr>
            <w:tcW w:w="978" w:type="dxa"/>
            <w:tcBorders>
              <w:top w:val="single" w:sz="4" w:space="0" w:color="000000"/>
              <w:left w:val="nil"/>
              <w:bottom w:val="single" w:sz="4" w:space="0" w:color="auto"/>
              <w:right w:val="nil"/>
            </w:tcBorders>
            <w:tcMar>
              <w:top w:w="0" w:type="dxa"/>
              <w:left w:w="108" w:type="dxa"/>
              <w:bottom w:w="0" w:type="dxa"/>
              <w:right w:w="108" w:type="dxa"/>
            </w:tcMar>
          </w:tcPr>
          <w:p w14:paraId="5BC7060A"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 xml:space="preserve">1.128    </w:t>
            </w:r>
          </w:p>
        </w:tc>
        <w:tc>
          <w:tcPr>
            <w:tcW w:w="1247" w:type="dxa"/>
            <w:tcBorders>
              <w:top w:val="single" w:sz="4" w:space="0" w:color="000000"/>
              <w:left w:val="nil"/>
              <w:bottom w:val="single" w:sz="4" w:space="0" w:color="auto"/>
              <w:right w:val="nil"/>
            </w:tcBorders>
            <w:tcMar>
              <w:top w:w="0" w:type="dxa"/>
              <w:left w:w="108" w:type="dxa"/>
              <w:bottom w:w="0" w:type="dxa"/>
              <w:right w:w="108" w:type="dxa"/>
            </w:tcMar>
          </w:tcPr>
          <w:p w14:paraId="7D3F8A77"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0.294</w:t>
            </w:r>
          </w:p>
        </w:tc>
        <w:tc>
          <w:tcPr>
            <w:tcW w:w="913" w:type="dxa"/>
            <w:tcBorders>
              <w:top w:val="single" w:sz="4" w:space="0" w:color="000000"/>
              <w:left w:val="nil"/>
              <w:bottom w:val="single" w:sz="4" w:space="0" w:color="auto"/>
              <w:right w:val="nil"/>
            </w:tcBorders>
            <w:tcMar>
              <w:top w:w="0" w:type="dxa"/>
              <w:left w:w="108" w:type="dxa"/>
              <w:bottom w:w="0" w:type="dxa"/>
              <w:right w:w="108" w:type="dxa"/>
            </w:tcMar>
          </w:tcPr>
          <w:p w14:paraId="09AFF976"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0.994</w:t>
            </w:r>
          </w:p>
        </w:tc>
        <w:tc>
          <w:tcPr>
            <w:tcW w:w="913" w:type="dxa"/>
            <w:tcBorders>
              <w:top w:val="single" w:sz="4" w:space="0" w:color="000000"/>
              <w:left w:val="nil"/>
              <w:bottom w:val="single" w:sz="4" w:space="0" w:color="auto"/>
              <w:right w:val="nil"/>
            </w:tcBorders>
            <w:tcMar>
              <w:top w:w="0" w:type="dxa"/>
              <w:left w:w="108" w:type="dxa"/>
              <w:bottom w:w="0" w:type="dxa"/>
              <w:right w:w="108" w:type="dxa"/>
            </w:tcMar>
          </w:tcPr>
          <w:p w14:paraId="3F01CBA8"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0.999</w:t>
            </w:r>
          </w:p>
        </w:tc>
        <w:tc>
          <w:tcPr>
            <w:tcW w:w="913" w:type="dxa"/>
            <w:tcBorders>
              <w:top w:val="single" w:sz="4" w:space="0" w:color="000000"/>
              <w:left w:val="nil"/>
              <w:bottom w:val="single" w:sz="4" w:space="0" w:color="auto"/>
              <w:right w:val="nil"/>
            </w:tcBorders>
            <w:tcMar>
              <w:top w:w="0" w:type="dxa"/>
              <w:left w:w="108" w:type="dxa"/>
              <w:bottom w:w="0" w:type="dxa"/>
              <w:right w:w="108" w:type="dxa"/>
            </w:tcMar>
          </w:tcPr>
          <w:p w14:paraId="42EEB0D1"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0.999</w:t>
            </w:r>
          </w:p>
        </w:tc>
        <w:tc>
          <w:tcPr>
            <w:tcW w:w="913" w:type="dxa"/>
            <w:tcBorders>
              <w:top w:val="single" w:sz="4" w:space="0" w:color="000000"/>
              <w:left w:val="nil"/>
              <w:bottom w:val="single" w:sz="4" w:space="0" w:color="auto"/>
              <w:right w:val="nil"/>
            </w:tcBorders>
            <w:tcMar>
              <w:top w:w="0" w:type="dxa"/>
              <w:left w:w="108" w:type="dxa"/>
              <w:bottom w:w="0" w:type="dxa"/>
              <w:right w:w="108" w:type="dxa"/>
            </w:tcMar>
          </w:tcPr>
          <w:p w14:paraId="5A021206"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0.986</w:t>
            </w:r>
          </w:p>
        </w:tc>
        <w:tc>
          <w:tcPr>
            <w:tcW w:w="1094" w:type="dxa"/>
            <w:tcBorders>
              <w:top w:val="single" w:sz="4" w:space="0" w:color="000000"/>
              <w:left w:val="nil"/>
              <w:bottom w:val="single" w:sz="4" w:space="0" w:color="auto"/>
              <w:right w:val="nil"/>
            </w:tcBorders>
            <w:tcMar>
              <w:top w:w="0" w:type="dxa"/>
              <w:left w:w="108" w:type="dxa"/>
              <w:bottom w:w="0" w:type="dxa"/>
              <w:right w:w="108" w:type="dxa"/>
            </w:tcMar>
          </w:tcPr>
          <w:p w14:paraId="1C7A50B1"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0.018</w:t>
            </w:r>
          </w:p>
        </w:tc>
        <w:tc>
          <w:tcPr>
            <w:tcW w:w="1237" w:type="dxa"/>
            <w:tcBorders>
              <w:top w:val="single" w:sz="4" w:space="0" w:color="000000"/>
              <w:left w:val="nil"/>
              <w:bottom w:val="single" w:sz="4" w:space="0" w:color="auto"/>
              <w:right w:val="nil"/>
            </w:tcBorders>
            <w:tcMar>
              <w:top w:w="0" w:type="dxa"/>
              <w:left w:w="108" w:type="dxa"/>
              <w:bottom w:w="0" w:type="dxa"/>
              <w:right w:w="108" w:type="dxa"/>
            </w:tcMar>
          </w:tcPr>
          <w:p w14:paraId="1B7647FB"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0.981</w:t>
            </w:r>
          </w:p>
        </w:tc>
      </w:tr>
      <w:tr w:rsidR="00B2341A" w:rsidRPr="00B2341A" w14:paraId="3C0EF23D" w14:textId="77777777" w:rsidTr="00B2341A">
        <w:trPr>
          <w:trHeight w:val="467"/>
        </w:trPr>
        <w:tc>
          <w:tcPr>
            <w:tcW w:w="1349" w:type="dxa"/>
            <w:tcBorders>
              <w:top w:val="single" w:sz="4" w:space="0" w:color="auto"/>
              <w:left w:val="nil"/>
              <w:bottom w:val="single" w:sz="4" w:space="0" w:color="auto"/>
              <w:right w:val="nil"/>
            </w:tcBorders>
            <w:tcMar>
              <w:top w:w="0" w:type="dxa"/>
              <w:left w:w="108" w:type="dxa"/>
              <w:bottom w:w="0" w:type="dxa"/>
              <w:right w:w="108" w:type="dxa"/>
            </w:tcMar>
          </w:tcPr>
          <w:p w14:paraId="520B77BE"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Model 2</w:t>
            </w:r>
          </w:p>
        </w:tc>
        <w:tc>
          <w:tcPr>
            <w:tcW w:w="978" w:type="dxa"/>
            <w:tcBorders>
              <w:top w:val="single" w:sz="4" w:space="0" w:color="auto"/>
              <w:left w:val="nil"/>
              <w:bottom w:val="single" w:sz="4" w:space="0" w:color="auto"/>
              <w:right w:val="nil"/>
            </w:tcBorders>
            <w:tcMar>
              <w:top w:w="0" w:type="dxa"/>
              <w:left w:w="108" w:type="dxa"/>
              <w:bottom w:w="0" w:type="dxa"/>
              <w:right w:w="108" w:type="dxa"/>
            </w:tcMar>
          </w:tcPr>
          <w:p w14:paraId="1CFD9F9F" w14:textId="77777777" w:rsidR="00B2341A" w:rsidRPr="00B2341A" w:rsidRDefault="00B2341A" w:rsidP="00B2341A">
            <w:pPr>
              <w:spacing w:after="0" w:line="240" w:lineRule="auto"/>
              <w:rPr>
                <w:rFonts w:ascii="Arial" w:eastAsia="Arial" w:hAnsi="Arial" w:cs="Arial"/>
                <w:bCs/>
                <w:color w:val="000000" w:themeColor="text1"/>
                <w:sz w:val="20"/>
                <w:szCs w:val="20"/>
              </w:rPr>
            </w:pPr>
            <w:r w:rsidRPr="00B2341A">
              <w:rPr>
                <w:rFonts w:ascii="Arial" w:eastAsia="Arial" w:hAnsi="Arial" w:cs="Arial"/>
                <w:bCs/>
                <w:color w:val="000000" w:themeColor="text1"/>
                <w:sz w:val="20"/>
                <w:szCs w:val="20"/>
              </w:rPr>
              <w:t>13.453</w:t>
            </w:r>
          </w:p>
        </w:tc>
        <w:tc>
          <w:tcPr>
            <w:tcW w:w="1247" w:type="dxa"/>
            <w:tcBorders>
              <w:top w:val="single" w:sz="4" w:space="0" w:color="auto"/>
              <w:left w:val="nil"/>
              <w:bottom w:val="single" w:sz="4" w:space="0" w:color="auto"/>
              <w:right w:val="nil"/>
            </w:tcBorders>
            <w:tcMar>
              <w:top w:w="0" w:type="dxa"/>
              <w:left w:w="108" w:type="dxa"/>
              <w:bottom w:w="0" w:type="dxa"/>
              <w:right w:w="108" w:type="dxa"/>
            </w:tcMar>
          </w:tcPr>
          <w:p w14:paraId="48E16A4E"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0.000</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0AB8207C"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0.853</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54C2E8F9"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0.828</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54706D93"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0.862</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7828876D"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0.814</w:t>
            </w:r>
          </w:p>
        </w:tc>
        <w:tc>
          <w:tcPr>
            <w:tcW w:w="1094" w:type="dxa"/>
            <w:tcBorders>
              <w:top w:val="single" w:sz="4" w:space="0" w:color="auto"/>
              <w:left w:val="nil"/>
              <w:bottom w:val="single" w:sz="4" w:space="0" w:color="auto"/>
              <w:right w:val="nil"/>
            </w:tcBorders>
            <w:tcMar>
              <w:top w:w="0" w:type="dxa"/>
              <w:left w:w="108" w:type="dxa"/>
              <w:bottom w:w="0" w:type="dxa"/>
              <w:right w:w="108" w:type="dxa"/>
            </w:tcMar>
          </w:tcPr>
          <w:p w14:paraId="45E0576F"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0.177</w:t>
            </w:r>
          </w:p>
        </w:tc>
        <w:tc>
          <w:tcPr>
            <w:tcW w:w="1237" w:type="dxa"/>
            <w:tcBorders>
              <w:top w:val="single" w:sz="4" w:space="0" w:color="auto"/>
              <w:left w:val="nil"/>
              <w:bottom w:val="single" w:sz="4" w:space="0" w:color="auto"/>
              <w:right w:val="nil"/>
            </w:tcBorders>
            <w:tcMar>
              <w:top w:w="0" w:type="dxa"/>
              <w:left w:w="108" w:type="dxa"/>
              <w:bottom w:w="0" w:type="dxa"/>
              <w:right w:w="108" w:type="dxa"/>
            </w:tcMar>
          </w:tcPr>
          <w:p w14:paraId="4A871A76"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0.000</w:t>
            </w:r>
          </w:p>
        </w:tc>
      </w:tr>
      <w:tr w:rsidR="00B2341A" w:rsidRPr="00B2341A" w14:paraId="2FE61346" w14:textId="77777777" w:rsidTr="00B2341A">
        <w:trPr>
          <w:trHeight w:val="467"/>
        </w:trPr>
        <w:tc>
          <w:tcPr>
            <w:tcW w:w="1349" w:type="dxa"/>
            <w:tcBorders>
              <w:top w:val="single" w:sz="4" w:space="0" w:color="auto"/>
              <w:left w:val="nil"/>
              <w:bottom w:val="single" w:sz="4" w:space="0" w:color="auto"/>
              <w:right w:val="nil"/>
            </w:tcBorders>
            <w:tcMar>
              <w:top w:w="0" w:type="dxa"/>
              <w:left w:w="108" w:type="dxa"/>
              <w:bottom w:w="0" w:type="dxa"/>
              <w:right w:w="108" w:type="dxa"/>
            </w:tcMar>
          </w:tcPr>
          <w:p w14:paraId="246FF20B"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Model 3</w:t>
            </w:r>
          </w:p>
        </w:tc>
        <w:tc>
          <w:tcPr>
            <w:tcW w:w="978" w:type="dxa"/>
            <w:tcBorders>
              <w:top w:val="single" w:sz="4" w:space="0" w:color="auto"/>
              <w:left w:val="nil"/>
              <w:bottom w:val="single" w:sz="4" w:space="0" w:color="auto"/>
              <w:right w:val="nil"/>
            </w:tcBorders>
            <w:tcMar>
              <w:top w:w="0" w:type="dxa"/>
              <w:left w:w="108" w:type="dxa"/>
              <w:bottom w:w="0" w:type="dxa"/>
              <w:right w:w="108" w:type="dxa"/>
            </w:tcMar>
          </w:tcPr>
          <w:p w14:paraId="75A54857" w14:textId="77777777" w:rsidR="00B2341A" w:rsidRPr="00B2341A" w:rsidRDefault="00B2341A" w:rsidP="00B2341A">
            <w:pPr>
              <w:spacing w:after="0" w:line="240" w:lineRule="auto"/>
              <w:rPr>
                <w:rFonts w:ascii="Arial" w:eastAsia="Arial" w:hAnsi="Arial" w:cs="Arial"/>
                <w:bCs/>
                <w:color w:val="000000" w:themeColor="text1"/>
                <w:sz w:val="20"/>
                <w:szCs w:val="20"/>
              </w:rPr>
            </w:pPr>
            <w:r w:rsidRPr="00B2341A">
              <w:rPr>
                <w:rFonts w:ascii="Arial" w:eastAsia="Arial" w:hAnsi="Arial" w:cs="Arial"/>
                <w:bCs/>
                <w:color w:val="000000" w:themeColor="text1"/>
                <w:sz w:val="20"/>
                <w:szCs w:val="20"/>
              </w:rPr>
              <w:t>10.819</w:t>
            </w:r>
          </w:p>
        </w:tc>
        <w:tc>
          <w:tcPr>
            <w:tcW w:w="1247" w:type="dxa"/>
            <w:tcBorders>
              <w:top w:val="single" w:sz="4" w:space="0" w:color="auto"/>
              <w:left w:val="nil"/>
              <w:bottom w:val="single" w:sz="4" w:space="0" w:color="auto"/>
              <w:right w:val="nil"/>
            </w:tcBorders>
            <w:tcMar>
              <w:top w:w="0" w:type="dxa"/>
              <w:left w:w="108" w:type="dxa"/>
              <w:bottom w:w="0" w:type="dxa"/>
              <w:right w:w="108" w:type="dxa"/>
            </w:tcMar>
          </w:tcPr>
          <w:p w14:paraId="60D52239"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0.000</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6B8EBED8"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0.883</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5E3C5203"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0.864</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4B232C82"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0.892</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1F6F54E4"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0.830</w:t>
            </w:r>
          </w:p>
        </w:tc>
        <w:tc>
          <w:tcPr>
            <w:tcW w:w="1094" w:type="dxa"/>
            <w:tcBorders>
              <w:top w:val="single" w:sz="4" w:space="0" w:color="auto"/>
              <w:left w:val="nil"/>
              <w:bottom w:val="single" w:sz="4" w:space="0" w:color="auto"/>
              <w:right w:val="nil"/>
            </w:tcBorders>
            <w:tcMar>
              <w:top w:w="0" w:type="dxa"/>
              <w:left w:w="108" w:type="dxa"/>
              <w:bottom w:w="0" w:type="dxa"/>
              <w:right w:w="108" w:type="dxa"/>
            </w:tcMar>
          </w:tcPr>
          <w:p w14:paraId="0D186441"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0.157</w:t>
            </w:r>
          </w:p>
        </w:tc>
        <w:tc>
          <w:tcPr>
            <w:tcW w:w="1237" w:type="dxa"/>
            <w:tcBorders>
              <w:top w:val="single" w:sz="4" w:space="0" w:color="auto"/>
              <w:left w:val="nil"/>
              <w:bottom w:val="single" w:sz="4" w:space="0" w:color="auto"/>
              <w:right w:val="nil"/>
            </w:tcBorders>
            <w:tcMar>
              <w:top w:w="0" w:type="dxa"/>
              <w:left w:w="108" w:type="dxa"/>
              <w:bottom w:w="0" w:type="dxa"/>
              <w:right w:w="108" w:type="dxa"/>
            </w:tcMar>
          </w:tcPr>
          <w:p w14:paraId="7BCAD8A4"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0.000</w:t>
            </w:r>
          </w:p>
        </w:tc>
      </w:tr>
      <w:tr w:rsidR="00B2341A" w:rsidRPr="00B2341A" w14:paraId="427657DA" w14:textId="77777777" w:rsidTr="00B2341A">
        <w:trPr>
          <w:trHeight w:val="467"/>
        </w:trPr>
        <w:tc>
          <w:tcPr>
            <w:tcW w:w="1349" w:type="dxa"/>
            <w:tcBorders>
              <w:top w:val="single" w:sz="4" w:space="0" w:color="auto"/>
              <w:left w:val="nil"/>
              <w:bottom w:val="single" w:sz="4" w:space="0" w:color="auto"/>
              <w:right w:val="nil"/>
            </w:tcBorders>
            <w:tcMar>
              <w:top w:w="0" w:type="dxa"/>
              <w:left w:w="108" w:type="dxa"/>
              <w:bottom w:w="0" w:type="dxa"/>
              <w:right w:w="108" w:type="dxa"/>
            </w:tcMar>
          </w:tcPr>
          <w:p w14:paraId="287E3C79"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Model 4</w:t>
            </w:r>
          </w:p>
        </w:tc>
        <w:tc>
          <w:tcPr>
            <w:tcW w:w="978" w:type="dxa"/>
            <w:tcBorders>
              <w:top w:val="single" w:sz="4" w:space="0" w:color="auto"/>
              <w:left w:val="nil"/>
              <w:bottom w:val="single" w:sz="4" w:space="0" w:color="auto"/>
              <w:right w:val="nil"/>
            </w:tcBorders>
            <w:tcMar>
              <w:top w:w="0" w:type="dxa"/>
              <w:left w:w="108" w:type="dxa"/>
              <w:bottom w:w="0" w:type="dxa"/>
              <w:right w:w="108" w:type="dxa"/>
            </w:tcMar>
          </w:tcPr>
          <w:p w14:paraId="0DE2B1D8" w14:textId="77777777" w:rsidR="00B2341A" w:rsidRPr="00B2341A" w:rsidRDefault="00B2341A" w:rsidP="00B2341A">
            <w:pPr>
              <w:spacing w:after="0" w:line="240" w:lineRule="auto"/>
              <w:rPr>
                <w:rFonts w:ascii="Arial" w:eastAsia="Arial" w:hAnsi="Arial" w:cs="Arial"/>
                <w:bCs/>
                <w:color w:val="000000" w:themeColor="text1"/>
                <w:sz w:val="20"/>
                <w:szCs w:val="20"/>
              </w:rPr>
            </w:pPr>
            <w:r w:rsidRPr="00B2341A">
              <w:rPr>
                <w:rFonts w:ascii="Arial" w:eastAsia="Arial" w:hAnsi="Arial" w:cs="Arial"/>
                <w:bCs/>
                <w:color w:val="000000" w:themeColor="text1"/>
                <w:sz w:val="20"/>
                <w:szCs w:val="20"/>
              </w:rPr>
              <w:t>4.552</w:t>
            </w:r>
          </w:p>
        </w:tc>
        <w:tc>
          <w:tcPr>
            <w:tcW w:w="1247" w:type="dxa"/>
            <w:tcBorders>
              <w:top w:val="single" w:sz="4" w:space="0" w:color="auto"/>
              <w:left w:val="nil"/>
              <w:bottom w:val="single" w:sz="4" w:space="0" w:color="auto"/>
              <w:right w:val="nil"/>
            </w:tcBorders>
            <w:tcMar>
              <w:top w:w="0" w:type="dxa"/>
              <w:left w:w="108" w:type="dxa"/>
              <w:bottom w:w="0" w:type="dxa"/>
              <w:right w:w="108" w:type="dxa"/>
            </w:tcMar>
          </w:tcPr>
          <w:p w14:paraId="4CCD74AC"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0.000</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0101D616"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0.968</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3E7EB72D"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0.965</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1E460122"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0.975</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7EA634BD"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0.928</w:t>
            </w:r>
          </w:p>
        </w:tc>
        <w:tc>
          <w:tcPr>
            <w:tcW w:w="1094" w:type="dxa"/>
            <w:tcBorders>
              <w:top w:val="single" w:sz="4" w:space="0" w:color="auto"/>
              <w:left w:val="nil"/>
              <w:bottom w:val="single" w:sz="4" w:space="0" w:color="auto"/>
              <w:right w:val="nil"/>
            </w:tcBorders>
            <w:tcMar>
              <w:top w:w="0" w:type="dxa"/>
              <w:left w:w="108" w:type="dxa"/>
              <w:bottom w:w="0" w:type="dxa"/>
              <w:right w:w="108" w:type="dxa"/>
            </w:tcMar>
          </w:tcPr>
          <w:p w14:paraId="49422A20"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0.095</w:t>
            </w:r>
          </w:p>
        </w:tc>
        <w:tc>
          <w:tcPr>
            <w:tcW w:w="1237" w:type="dxa"/>
            <w:tcBorders>
              <w:top w:val="single" w:sz="4" w:space="0" w:color="auto"/>
              <w:left w:val="nil"/>
              <w:bottom w:val="single" w:sz="4" w:space="0" w:color="auto"/>
              <w:right w:val="nil"/>
            </w:tcBorders>
            <w:tcMar>
              <w:top w:w="0" w:type="dxa"/>
              <w:left w:w="108" w:type="dxa"/>
              <w:bottom w:w="0" w:type="dxa"/>
              <w:right w:w="108" w:type="dxa"/>
            </w:tcMar>
          </w:tcPr>
          <w:p w14:paraId="0A56E405"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0.000</w:t>
            </w:r>
          </w:p>
        </w:tc>
      </w:tr>
      <w:tr w:rsidR="00B2341A" w:rsidRPr="00B2341A" w14:paraId="2DAE9008" w14:textId="77777777" w:rsidTr="00B2341A">
        <w:trPr>
          <w:trHeight w:val="467"/>
        </w:trPr>
        <w:tc>
          <w:tcPr>
            <w:tcW w:w="1349" w:type="dxa"/>
            <w:tcBorders>
              <w:top w:val="single" w:sz="4" w:space="0" w:color="auto"/>
              <w:left w:val="nil"/>
              <w:bottom w:val="single" w:sz="4" w:space="0" w:color="auto"/>
              <w:right w:val="nil"/>
            </w:tcBorders>
            <w:tcMar>
              <w:top w:w="0" w:type="dxa"/>
              <w:left w:w="108" w:type="dxa"/>
              <w:bottom w:w="0" w:type="dxa"/>
              <w:right w:w="108" w:type="dxa"/>
            </w:tcMar>
          </w:tcPr>
          <w:p w14:paraId="51151D56" w14:textId="77777777" w:rsidR="00B2341A" w:rsidRPr="00B2341A" w:rsidRDefault="00B2341A" w:rsidP="00B2341A">
            <w:pPr>
              <w:spacing w:after="0" w:line="240" w:lineRule="auto"/>
              <w:rPr>
                <w:rFonts w:ascii="Arial" w:eastAsia="Arial" w:hAnsi="Arial" w:cs="Arial"/>
                <w:b/>
                <w:color w:val="000000" w:themeColor="text1"/>
                <w:sz w:val="20"/>
                <w:szCs w:val="20"/>
              </w:rPr>
            </w:pPr>
            <w:r w:rsidRPr="00B2341A">
              <w:rPr>
                <w:rFonts w:ascii="Arial" w:eastAsia="Arial" w:hAnsi="Arial" w:cs="Arial"/>
                <w:b/>
                <w:color w:val="000000" w:themeColor="text1"/>
                <w:sz w:val="20"/>
                <w:szCs w:val="20"/>
              </w:rPr>
              <w:t>Model 5</w:t>
            </w:r>
          </w:p>
        </w:tc>
        <w:tc>
          <w:tcPr>
            <w:tcW w:w="978" w:type="dxa"/>
            <w:tcBorders>
              <w:top w:val="single" w:sz="4" w:space="0" w:color="auto"/>
              <w:left w:val="nil"/>
              <w:bottom w:val="single" w:sz="4" w:space="0" w:color="auto"/>
              <w:right w:val="nil"/>
            </w:tcBorders>
            <w:tcMar>
              <w:top w:w="0" w:type="dxa"/>
              <w:left w:w="108" w:type="dxa"/>
              <w:bottom w:w="0" w:type="dxa"/>
              <w:right w:w="108" w:type="dxa"/>
            </w:tcMar>
          </w:tcPr>
          <w:p w14:paraId="32134F99" w14:textId="77777777" w:rsidR="00B2341A" w:rsidRPr="00B2341A" w:rsidRDefault="00B2341A" w:rsidP="00B2341A">
            <w:pPr>
              <w:spacing w:after="0" w:line="240" w:lineRule="auto"/>
              <w:rPr>
                <w:rFonts w:ascii="Arial" w:eastAsia="Arial" w:hAnsi="Arial" w:cs="Arial"/>
                <w:bCs/>
                <w:color w:val="000000" w:themeColor="text1"/>
                <w:sz w:val="20"/>
                <w:szCs w:val="20"/>
              </w:rPr>
            </w:pPr>
            <w:r w:rsidRPr="00B2341A">
              <w:rPr>
                <w:rFonts w:ascii="Arial" w:eastAsia="Arial" w:hAnsi="Arial" w:cs="Arial"/>
                <w:bCs/>
                <w:color w:val="000000" w:themeColor="text1"/>
                <w:sz w:val="20"/>
                <w:szCs w:val="20"/>
              </w:rPr>
              <w:t>19.992</w:t>
            </w:r>
          </w:p>
        </w:tc>
        <w:tc>
          <w:tcPr>
            <w:tcW w:w="1247" w:type="dxa"/>
            <w:tcBorders>
              <w:top w:val="single" w:sz="4" w:space="0" w:color="auto"/>
              <w:left w:val="nil"/>
              <w:bottom w:val="single" w:sz="4" w:space="0" w:color="auto"/>
              <w:right w:val="nil"/>
            </w:tcBorders>
            <w:tcMar>
              <w:top w:w="0" w:type="dxa"/>
              <w:left w:w="108" w:type="dxa"/>
              <w:bottom w:w="0" w:type="dxa"/>
              <w:right w:w="108" w:type="dxa"/>
            </w:tcMar>
          </w:tcPr>
          <w:p w14:paraId="29E174E1"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0.000</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494D9C7A"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0.872</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4178CBC3"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0.834</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522DD0B4"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0.878</w:t>
            </w:r>
          </w:p>
        </w:tc>
        <w:tc>
          <w:tcPr>
            <w:tcW w:w="913" w:type="dxa"/>
            <w:tcBorders>
              <w:top w:val="single" w:sz="4" w:space="0" w:color="auto"/>
              <w:left w:val="nil"/>
              <w:bottom w:val="single" w:sz="4" w:space="0" w:color="auto"/>
              <w:right w:val="nil"/>
            </w:tcBorders>
            <w:tcMar>
              <w:top w:w="0" w:type="dxa"/>
              <w:left w:w="108" w:type="dxa"/>
              <w:bottom w:w="0" w:type="dxa"/>
              <w:right w:w="108" w:type="dxa"/>
            </w:tcMar>
          </w:tcPr>
          <w:p w14:paraId="42AC7390"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0.837</w:t>
            </w:r>
          </w:p>
        </w:tc>
        <w:tc>
          <w:tcPr>
            <w:tcW w:w="1094" w:type="dxa"/>
            <w:tcBorders>
              <w:top w:val="single" w:sz="4" w:space="0" w:color="auto"/>
              <w:left w:val="nil"/>
              <w:bottom w:val="single" w:sz="4" w:space="0" w:color="auto"/>
              <w:right w:val="nil"/>
            </w:tcBorders>
            <w:tcMar>
              <w:top w:w="0" w:type="dxa"/>
              <w:left w:w="108" w:type="dxa"/>
              <w:bottom w:w="0" w:type="dxa"/>
              <w:right w:w="108" w:type="dxa"/>
            </w:tcMar>
          </w:tcPr>
          <w:p w14:paraId="6CDA43E9"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0.207</w:t>
            </w:r>
          </w:p>
        </w:tc>
        <w:tc>
          <w:tcPr>
            <w:tcW w:w="1237" w:type="dxa"/>
            <w:tcBorders>
              <w:top w:val="single" w:sz="4" w:space="0" w:color="auto"/>
              <w:left w:val="nil"/>
              <w:bottom w:val="single" w:sz="4" w:space="0" w:color="auto"/>
              <w:right w:val="nil"/>
            </w:tcBorders>
            <w:tcMar>
              <w:top w:w="0" w:type="dxa"/>
              <w:left w:w="108" w:type="dxa"/>
              <w:bottom w:w="0" w:type="dxa"/>
              <w:right w:w="108" w:type="dxa"/>
            </w:tcMar>
          </w:tcPr>
          <w:p w14:paraId="0C6C315E" w14:textId="77777777" w:rsidR="00B2341A" w:rsidRPr="00B2341A" w:rsidRDefault="00B2341A" w:rsidP="00B2341A">
            <w:pPr>
              <w:spacing w:after="0" w:line="240" w:lineRule="auto"/>
              <w:rPr>
                <w:rFonts w:ascii="Arial" w:eastAsia="Arial" w:hAnsi="Arial" w:cs="Arial"/>
                <w:color w:val="000000" w:themeColor="text1"/>
                <w:sz w:val="20"/>
                <w:szCs w:val="20"/>
              </w:rPr>
            </w:pPr>
            <w:r w:rsidRPr="00B2341A">
              <w:rPr>
                <w:rFonts w:ascii="Arial" w:eastAsia="Arial" w:hAnsi="Arial" w:cs="Arial"/>
                <w:color w:val="000000" w:themeColor="text1"/>
                <w:sz w:val="20"/>
                <w:szCs w:val="20"/>
              </w:rPr>
              <w:t>0.000</w:t>
            </w:r>
          </w:p>
        </w:tc>
      </w:tr>
    </w:tbl>
    <w:p w14:paraId="1CD8552E" w14:textId="77777777" w:rsidR="00B2341A" w:rsidRDefault="00B2341A" w:rsidP="00B2341A">
      <w:pPr>
        <w:spacing w:after="0" w:line="240" w:lineRule="auto"/>
        <w:jc w:val="both"/>
        <w:rPr>
          <w:rFonts w:ascii="Arial" w:hAnsi="Arial" w:cs="Arial"/>
        </w:rPr>
      </w:pPr>
      <w:r w:rsidRPr="00B2341A">
        <w:rPr>
          <w:rFonts w:ascii="Arial" w:hAnsi="Arial" w:cs="Arial"/>
        </w:rPr>
        <w:t>Five models were tested, with Model 1 emerg</w:t>
      </w:r>
      <w:r>
        <w:rPr>
          <w:rFonts w:ascii="Arial" w:hAnsi="Arial" w:cs="Arial"/>
        </w:rPr>
        <w:t>ing as the best fit</w:t>
      </w:r>
      <w:r w:rsidRPr="00B2341A">
        <w:rPr>
          <w:rFonts w:ascii="Arial" w:hAnsi="Arial" w:cs="Arial"/>
        </w:rPr>
        <w:t>. Its indices (CMIN/DF = 1.128, p = .294, NFI = .994, TLI = .999, CFI = .999, GFI = .986, RMSEA = .018, P-CLOSE = .981) all met established criteria. Models 2, 3, and 5 demonstrated inferior fit. While Model 4 showed better fit than these three, it was still inferior to Model 1. The best-fit model (Figure 6) revealed significant direct effects on school head work performance from adaptability skills (β = .63, p &lt; .000), leadership skills (β = .01, p &lt; .000), and flexibility (β = .25, p &lt; .000). Adaptability had the largest effect, followed by flexibility and then leadership skills.</w:t>
      </w:r>
    </w:p>
    <w:p w14:paraId="32488A1F" w14:textId="77777777" w:rsidR="00B2341A" w:rsidRDefault="00B2341A" w:rsidP="00B2341A">
      <w:pPr>
        <w:spacing w:after="0" w:line="240" w:lineRule="auto"/>
        <w:jc w:val="center"/>
        <w:rPr>
          <w:rFonts w:ascii="Arial" w:hAnsi="Arial" w:cs="Arial"/>
        </w:rPr>
      </w:pPr>
      <w:r w:rsidRPr="00F2743A">
        <w:rPr>
          <w:rFonts w:ascii="Arial" w:hAnsi="Arial" w:cs="Arial"/>
          <w:noProof/>
          <w:color w:val="000000" w:themeColor="text1"/>
          <w:sz w:val="24"/>
          <w:szCs w:val="24"/>
        </w:rPr>
        <w:drawing>
          <wp:inline distT="0" distB="0" distL="114300" distR="114300" wp14:anchorId="1CB41AB6" wp14:editId="447166CC">
            <wp:extent cx="2486025" cy="2466835"/>
            <wp:effectExtent l="0" t="0" r="0" b="0"/>
            <wp:docPr id="75877497" name="Picture 75877497" descr="A diagram of a complex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7497" name="Picture 75877497" descr="A diagram of a complex diagram&#10;&#10;Description automatically generated"/>
                    <pic:cNvPicPr>
                      <a:picLocks noChangeAspect="1"/>
                    </pic:cNvPicPr>
                  </pic:nvPicPr>
                  <pic:blipFill>
                    <a:blip r:embed="rId9"/>
                    <a:srcRect t="16467" b="13031"/>
                    <a:stretch>
                      <a:fillRect/>
                    </a:stretch>
                  </pic:blipFill>
                  <pic:spPr>
                    <a:xfrm>
                      <a:off x="0" y="0"/>
                      <a:ext cx="2524587" cy="2505100"/>
                    </a:xfrm>
                    <a:prstGeom prst="rect">
                      <a:avLst/>
                    </a:prstGeom>
                    <a:noFill/>
                    <a:ln>
                      <a:noFill/>
                    </a:ln>
                  </pic:spPr>
                </pic:pic>
              </a:graphicData>
            </a:graphic>
          </wp:inline>
        </w:drawing>
      </w:r>
    </w:p>
    <w:p w14:paraId="23E79AE2" w14:textId="77777777" w:rsidR="00B2341A" w:rsidRDefault="00B2341A" w:rsidP="00B2341A">
      <w:pPr>
        <w:rPr>
          <w:rFonts w:ascii="Arial" w:hAnsi="Arial" w:cs="Arial"/>
          <w:b/>
          <w:color w:val="000000" w:themeColor="text1"/>
          <w:szCs w:val="24"/>
        </w:rPr>
      </w:pPr>
      <w:r w:rsidRPr="00B2341A">
        <w:rPr>
          <w:rFonts w:ascii="Arial" w:hAnsi="Arial" w:cs="Arial"/>
          <w:b/>
          <w:color w:val="000000" w:themeColor="text1"/>
          <w:szCs w:val="24"/>
        </w:rPr>
        <w:t>Figure 6. Best Fit Model on Work Performance of School Heads</w:t>
      </w:r>
    </w:p>
    <w:p w14:paraId="072D9EDB" w14:textId="77777777" w:rsidR="00B2341A" w:rsidRDefault="00B2341A" w:rsidP="00EA5C4C">
      <w:pPr>
        <w:jc w:val="both"/>
        <w:rPr>
          <w:rFonts w:ascii="Arial" w:hAnsi="Arial" w:cs="Arial"/>
        </w:rPr>
      </w:pPr>
      <w:r w:rsidRPr="00C0228D">
        <w:rPr>
          <w:rFonts w:ascii="Arial" w:hAnsi="Arial" w:cs="Arial"/>
        </w:rPr>
        <w:t>The model also revealed significant interrelationships between the independent variables. Adaptability skills had a direct effect on flexibility (β = .30, p &lt; .000), with a significant covariance between the two (β = 1.01, p &lt; .000). Leadership skills had a direct effect on adaptability skills (β = .34, p &lt; .000), with a significant covariance (β = .30, p &lt; .000). Flexibility, in turn, had a direct effect on leadership skills (β = .27, p &lt; .000), and a significant covariance was observed between these variables as well (β = .28, p &lt; .000).</w:t>
      </w:r>
    </w:p>
    <w:p w14:paraId="7C33E75C" w14:textId="77777777" w:rsidR="001C2D1E" w:rsidRPr="001C2D1E" w:rsidRDefault="001C2D1E" w:rsidP="00EA5C4C">
      <w:pPr>
        <w:jc w:val="both"/>
        <w:rPr>
          <w:rFonts w:ascii="Arial" w:hAnsi="Arial" w:cs="Arial"/>
          <w:b/>
          <w:color w:val="000000" w:themeColor="text1"/>
          <w:szCs w:val="24"/>
        </w:rPr>
      </w:pPr>
      <w:r w:rsidRPr="001C2D1E">
        <w:rPr>
          <w:rFonts w:ascii="Arial" w:hAnsi="Arial" w:cs="Arial"/>
        </w:rPr>
        <w:t>SEM analysis highlights the importance of leadership skills, flexibility, and adaptability for effective school head performance. These skills are crucial for creating engaging and productive learning environments. This aligns with Complexity Leadership Theory (CLT) (Uhl-Bien et al., 2007), which emphasizes the dynamic interplay of these skills in navigating complex educational settings (Lang, 2019; Chinying, 2019; Marion, 2022; Harvard Business Publishing, 2023). Research supports the link between leadership skills (especially adaptability and flexibility) and improved school outcomes (Davis &amp; Brown, 2020; Brown et al., 2020; Thompson &amp; Lee, 2021). However, external factors, such as structural constraints and resource limitations, also influence leadership effectiveness (Carter &amp; Yang, 2022; Baker &amp; Davis, 2023). Effective school leaders must balance internal dynamics with external regulations, adapting to systemic challenges while prioritizing continuous improvement and student learning (Ross &amp; Smith, 2020; Johnson, 2016; Lang, 2019).</w:t>
      </w:r>
    </w:p>
    <w:p w14:paraId="6E3FB047" w14:textId="77777777" w:rsidR="00B2341A" w:rsidRDefault="00B2341A" w:rsidP="00B2341A">
      <w:pPr>
        <w:pStyle w:val="Heading1"/>
        <w:ind w:left="-5"/>
      </w:pPr>
      <w:r>
        <w:t xml:space="preserve">Summary of Findings </w:t>
      </w:r>
    </w:p>
    <w:p w14:paraId="1C5A7760" w14:textId="77777777" w:rsidR="00B2341A" w:rsidRDefault="00315408" w:rsidP="00315408">
      <w:pPr>
        <w:pStyle w:val="NormalWeb"/>
        <w:spacing w:before="0" w:beforeAutospacing="0" w:after="0" w:afterAutospacing="0"/>
        <w:jc w:val="both"/>
        <w:rPr>
          <w:rFonts w:ascii="Arial" w:hAnsi="Arial" w:cs="Arial"/>
          <w:sz w:val="22"/>
        </w:rPr>
      </w:pPr>
      <w:r w:rsidRPr="00315408">
        <w:rPr>
          <w:rFonts w:ascii="Arial" w:hAnsi="Arial" w:cs="Arial"/>
          <w:sz w:val="22"/>
        </w:rPr>
        <w:t>School heads in the Davao region were perceived as demonstrating high levels of leadership skills (particularly social and administrative), flexibility (especially cultural adaptability), adaptability (notably in life and career management), and work performance (primarily in empowerment). Significant positive correlations were found between these variables, with flexibility, leadership, and adaptability skills all linked to work performance. Regression analysis identified flexibility as the strongest predictor of work performance, followed by leadership and adaptability. The final SEM model confirmed the significant direct influence of these three skills on work performance and revealed significant interrelationships between them.</w:t>
      </w:r>
    </w:p>
    <w:p w14:paraId="55A260C9" w14:textId="77777777" w:rsidR="00315408" w:rsidRDefault="00315408" w:rsidP="00315408">
      <w:pPr>
        <w:pStyle w:val="NormalWeb"/>
        <w:spacing w:before="0" w:beforeAutospacing="0" w:after="0" w:afterAutospacing="0"/>
        <w:jc w:val="both"/>
        <w:rPr>
          <w:rFonts w:ascii="Arial" w:hAnsi="Arial" w:cs="Arial"/>
          <w:sz w:val="22"/>
        </w:rPr>
      </w:pPr>
    </w:p>
    <w:p w14:paraId="5167E0BA" w14:textId="77777777" w:rsidR="00315408" w:rsidRDefault="00315408" w:rsidP="00315408">
      <w:pPr>
        <w:spacing w:after="0" w:line="240" w:lineRule="auto"/>
        <w:rPr>
          <w:rFonts w:ascii="Arial" w:hAnsi="Arial" w:cs="Arial"/>
          <w:b/>
          <w:color w:val="000000" w:themeColor="text1"/>
        </w:rPr>
      </w:pPr>
      <w:r w:rsidRPr="00315408">
        <w:rPr>
          <w:rFonts w:ascii="Arial" w:hAnsi="Arial" w:cs="Arial"/>
          <w:b/>
          <w:color w:val="000000" w:themeColor="text1"/>
        </w:rPr>
        <w:t>Conclusions</w:t>
      </w:r>
    </w:p>
    <w:p w14:paraId="19251404" w14:textId="77777777" w:rsidR="00315408" w:rsidRPr="00315408" w:rsidRDefault="00315408" w:rsidP="00315408">
      <w:pPr>
        <w:spacing w:after="0" w:line="240" w:lineRule="auto"/>
        <w:rPr>
          <w:rFonts w:ascii="Arial" w:hAnsi="Arial" w:cs="Arial"/>
          <w:b/>
          <w:color w:val="000000" w:themeColor="text1"/>
        </w:rPr>
      </w:pPr>
    </w:p>
    <w:p w14:paraId="3E7DAC21" w14:textId="77777777" w:rsidR="00315408" w:rsidRPr="00315408" w:rsidRDefault="00315408" w:rsidP="00315408">
      <w:pPr>
        <w:spacing w:after="0" w:line="240" w:lineRule="auto"/>
        <w:jc w:val="both"/>
        <w:rPr>
          <w:rFonts w:ascii="Arial" w:hAnsi="Arial" w:cs="Arial"/>
          <w:color w:val="000000" w:themeColor="text1"/>
        </w:rPr>
      </w:pPr>
      <w:r w:rsidRPr="00315408">
        <w:rPr>
          <w:rFonts w:ascii="Arial" w:hAnsi="Arial" w:cs="Arial"/>
          <w:color w:val="000000" w:themeColor="text1"/>
        </w:rPr>
        <w:t>Based on the findings of the study, the conclusion below is derived:</w:t>
      </w:r>
    </w:p>
    <w:p w14:paraId="76413D2F" w14:textId="77777777" w:rsidR="00315408" w:rsidRPr="00315408" w:rsidRDefault="00315408" w:rsidP="00315408">
      <w:pPr>
        <w:spacing w:after="0" w:line="240" w:lineRule="auto"/>
        <w:jc w:val="both"/>
        <w:rPr>
          <w:rFonts w:ascii="Arial" w:hAnsi="Arial" w:cs="Arial"/>
          <w:color w:val="000000" w:themeColor="text1"/>
        </w:rPr>
      </w:pPr>
      <w:r w:rsidRPr="00315408">
        <w:rPr>
          <w:rFonts w:ascii="Arial" w:hAnsi="Arial" w:cs="Arial"/>
          <w:color w:val="000000" w:themeColor="text1"/>
        </w:rPr>
        <w:t xml:space="preserve">The study successfully addresses its primary aim of determining the best-fit model for the work performance of school heads in the Davao Region, revealing that leadership, flexibility, and adaptability skills are significant predictors of work performance. Model 1 emerges as the best-fit model, meeting the goodness-of-fit indices and their corresponding standard criteria. These findings highlight the foundational role of flexibility in shaping leadership and adaptability skills, which collectively enhance the work performance of school heads in basic education. This conclusion aligns with Complexity Leadership Theory, which underscores the dynamic interplay between leadership, adaptability, and flexibility as vital components for thriving in complex environments. </w:t>
      </w:r>
    </w:p>
    <w:p w14:paraId="3FD5340D" w14:textId="77777777" w:rsidR="00315408" w:rsidRPr="00315408" w:rsidRDefault="00315408" w:rsidP="00315408">
      <w:pPr>
        <w:spacing w:line="240" w:lineRule="auto"/>
        <w:rPr>
          <w:rFonts w:ascii="Arial" w:hAnsi="Arial" w:cs="Arial"/>
          <w:i/>
          <w:color w:val="000000" w:themeColor="text1"/>
        </w:rPr>
      </w:pPr>
    </w:p>
    <w:p w14:paraId="713AB9DA" w14:textId="77777777" w:rsidR="00315408" w:rsidRPr="00315408" w:rsidRDefault="00315408" w:rsidP="00315408">
      <w:pPr>
        <w:spacing w:line="240" w:lineRule="auto"/>
        <w:rPr>
          <w:rFonts w:ascii="Arial" w:hAnsi="Arial" w:cs="Arial"/>
          <w:b/>
          <w:color w:val="000000" w:themeColor="text1"/>
        </w:rPr>
      </w:pPr>
      <w:r w:rsidRPr="00315408">
        <w:rPr>
          <w:rFonts w:ascii="Arial" w:hAnsi="Arial" w:cs="Arial"/>
          <w:b/>
          <w:color w:val="000000" w:themeColor="text1"/>
        </w:rPr>
        <w:t>Recommendations</w:t>
      </w:r>
    </w:p>
    <w:p w14:paraId="74F8C5F2" w14:textId="77777777" w:rsidR="00315408" w:rsidRDefault="00315408" w:rsidP="00315408">
      <w:pPr>
        <w:spacing w:after="0" w:line="240" w:lineRule="auto"/>
        <w:jc w:val="both"/>
        <w:rPr>
          <w:rFonts w:ascii="Arial" w:hAnsi="Arial" w:cs="Arial"/>
          <w:color w:val="000000" w:themeColor="text1"/>
        </w:rPr>
      </w:pPr>
      <w:r w:rsidRPr="00315408">
        <w:rPr>
          <w:rFonts w:ascii="Arial" w:hAnsi="Arial" w:cs="Arial"/>
          <w:color w:val="000000" w:themeColor="text1"/>
        </w:rPr>
        <w:t>Future research may further test and validate the assumptions of Complexity Leadership Theory (CLT) by employing diverse research approaches and rigorous statistical methods. Replicating the theory in different educational settings would help establish its broader applicability, allowing findings to be generalized across varied environments. This process may deepen the theoretical foundations of CLT and provide valuable insights for educational policymakers and practitioners. By rigorously testing the theory in multiple contexts, researchers can contribute to the ongoing conversation on effective leadership, offering evidence-based strategies relevant to various educational landscapes.</w:t>
      </w:r>
    </w:p>
    <w:p w14:paraId="06CEC888" w14:textId="77777777" w:rsidR="00315408" w:rsidRPr="00315408" w:rsidRDefault="00315408" w:rsidP="00315408">
      <w:pPr>
        <w:spacing w:after="0" w:line="240" w:lineRule="auto"/>
        <w:jc w:val="both"/>
        <w:rPr>
          <w:rFonts w:ascii="Arial" w:hAnsi="Arial" w:cs="Arial"/>
          <w:color w:val="000000" w:themeColor="text1"/>
        </w:rPr>
      </w:pPr>
    </w:p>
    <w:p w14:paraId="45EFC75F" w14:textId="77777777" w:rsidR="00315408" w:rsidRDefault="00315408" w:rsidP="00315408">
      <w:pPr>
        <w:spacing w:after="0" w:line="240" w:lineRule="auto"/>
        <w:jc w:val="both"/>
        <w:rPr>
          <w:rFonts w:ascii="Arial" w:hAnsi="Arial" w:cs="Arial"/>
          <w:color w:val="000000" w:themeColor="text1"/>
        </w:rPr>
      </w:pPr>
      <w:r w:rsidRPr="00315408">
        <w:rPr>
          <w:rFonts w:ascii="Arial" w:hAnsi="Arial" w:cs="Arial"/>
          <w:color w:val="000000" w:themeColor="text1"/>
        </w:rPr>
        <w:t>Future SEM studies may also be explored using other variables covering the 26 % variance in work performance. Further qualitative research may explore specific components within strategic management practices that reveal how strategy control interacts with other factors. While this study highlights the relevance of CLT in understanding leadership dynamics, there is potential for additional research into complementary leadership theories. Exploring contextual factors, cultural differences, and individual characteristics of school heads could provide a more nuanced view of leadership performance, paving the way for more tailored approaches to school improvement and the achievement of SDG 4 (Quality Education).</w:t>
      </w:r>
    </w:p>
    <w:p w14:paraId="6694EA1D" w14:textId="77777777" w:rsidR="00ED364A" w:rsidRDefault="00ED364A" w:rsidP="00315408">
      <w:pPr>
        <w:spacing w:after="0" w:line="240" w:lineRule="auto"/>
        <w:jc w:val="both"/>
        <w:rPr>
          <w:rFonts w:ascii="Arial" w:hAnsi="Arial" w:cs="Arial"/>
          <w:color w:val="000000" w:themeColor="text1"/>
        </w:rPr>
      </w:pPr>
    </w:p>
    <w:p w14:paraId="1076CCE9" w14:textId="77777777" w:rsidR="00ED364A" w:rsidRDefault="00ED364A" w:rsidP="00315408">
      <w:pPr>
        <w:spacing w:after="0" w:line="240" w:lineRule="auto"/>
        <w:jc w:val="both"/>
        <w:rPr>
          <w:rFonts w:ascii="Arial" w:hAnsi="Arial" w:cs="Arial"/>
          <w:color w:val="000000" w:themeColor="text1"/>
        </w:rPr>
      </w:pPr>
    </w:p>
    <w:p w14:paraId="648B73B9" w14:textId="77777777" w:rsidR="00ED364A" w:rsidRDefault="00ED364A" w:rsidP="00315408">
      <w:pPr>
        <w:spacing w:after="0" w:line="240" w:lineRule="auto"/>
        <w:jc w:val="both"/>
        <w:rPr>
          <w:rFonts w:ascii="Arial" w:hAnsi="Arial" w:cs="Arial"/>
          <w:color w:val="000000" w:themeColor="text1"/>
        </w:rPr>
      </w:pPr>
    </w:p>
    <w:p w14:paraId="33247776" w14:textId="77777777" w:rsidR="00ED364A" w:rsidRDefault="00ED364A" w:rsidP="00315408">
      <w:pPr>
        <w:spacing w:after="0" w:line="240" w:lineRule="auto"/>
        <w:jc w:val="both"/>
        <w:rPr>
          <w:rFonts w:ascii="Arial" w:hAnsi="Arial" w:cs="Arial"/>
          <w:color w:val="000000" w:themeColor="text1"/>
        </w:rPr>
      </w:pPr>
    </w:p>
    <w:p w14:paraId="577EE45C" w14:textId="77777777" w:rsidR="00ED364A" w:rsidRDefault="00ED364A" w:rsidP="00315408">
      <w:pPr>
        <w:spacing w:after="0" w:line="240" w:lineRule="auto"/>
        <w:jc w:val="both"/>
        <w:rPr>
          <w:rFonts w:ascii="Arial" w:hAnsi="Arial" w:cs="Arial"/>
          <w:color w:val="000000" w:themeColor="text1"/>
        </w:rPr>
      </w:pPr>
    </w:p>
    <w:p w14:paraId="6604CA56" w14:textId="77777777" w:rsidR="00ED364A" w:rsidRDefault="00ED364A" w:rsidP="00315408">
      <w:pPr>
        <w:spacing w:after="0" w:line="240" w:lineRule="auto"/>
        <w:jc w:val="both"/>
        <w:rPr>
          <w:rFonts w:ascii="Arial" w:hAnsi="Arial" w:cs="Arial"/>
          <w:color w:val="000000" w:themeColor="text1"/>
        </w:rPr>
      </w:pPr>
    </w:p>
    <w:p w14:paraId="21029BC8" w14:textId="77777777" w:rsidR="00ED364A" w:rsidRDefault="00ED364A" w:rsidP="00315408">
      <w:pPr>
        <w:spacing w:after="0" w:line="240" w:lineRule="auto"/>
        <w:jc w:val="both"/>
        <w:rPr>
          <w:rFonts w:ascii="Arial" w:hAnsi="Arial" w:cs="Arial"/>
          <w:color w:val="000000" w:themeColor="text1"/>
        </w:rPr>
      </w:pPr>
    </w:p>
    <w:p w14:paraId="4F3E2EDD" w14:textId="77777777" w:rsidR="00ED364A" w:rsidRDefault="00ED364A" w:rsidP="00315408">
      <w:pPr>
        <w:spacing w:after="0" w:line="240" w:lineRule="auto"/>
        <w:jc w:val="both"/>
        <w:rPr>
          <w:rFonts w:ascii="Arial" w:hAnsi="Arial" w:cs="Arial"/>
          <w:color w:val="000000" w:themeColor="text1"/>
        </w:rPr>
      </w:pPr>
    </w:p>
    <w:p w14:paraId="3F2ED55E" w14:textId="77777777" w:rsidR="00ED364A" w:rsidRPr="00315408" w:rsidRDefault="00ED364A" w:rsidP="00315408">
      <w:pPr>
        <w:spacing w:after="0" w:line="240" w:lineRule="auto"/>
        <w:jc w:val="both"/>
        <w:rPr>
          <w:rFonts w:ascii="Arial" w:hAnsi="Arial" w:cs="Arial"/>
          <w:color w:val="000000" w:themeColor="text1"/>
        </w:rPr>
      </w:pPr>
    </w:p>
    <w:p w14:paraId="1AC069AC" w14:textId="77777777" w:rsidR="00315408" w:rsidRPr="00315408" w:rsidRDefault="00315408" w:rsidP="00315408">
      <w:pPr>
        <w:spacing w:after="0" w:line="240" w:lineRule="auto"/>
        <w:ind w:firstLine="720"/>
        <w:jc w:val="both"/>
        <w:rPr>
          <w:rFonts w:ascii="Arial" w:hAnsi="Arial" w:cs="Arial"/>
          <w:color w:val="000000" w:themeColor="text1"/>
        </w:rPr>
      </w:pPr>
    </w:p>
    <w:p w14:paraId="62A29D03" w14:textId="77777777" w:rsidR="00315408" w:rsidRPr="00315408" w:rsidRDefault="00315408" w:rsidP="00315408">
      <w:pPr>
        <w:spacing w:after="0" w:line="240" w:lineRule="auto"/>
        <w:ind w:firstLine="720"/>
        <w:jc w:val="both"/>
        <w:rPr>
          <w:rFonts w:ascii="Arial" w:hAnsi="Arial" w:cs="Arial"/>
          <w:color w:val="000000" w:themeColor="text1"/>
        </w:rPr>
      </w:pPr>
    </w:p>
    <w:p w14:paraId="136E5868" w14:textId="77777777" w:rsidR="00315408" w:rsidRPr="00315408" w:rsidRDefault="00315408" w:rsidP="00315408">
      <w:pPr>
        <w:shd w:val="clear" w:color="auto" w:fill="FFFFFF" w:themeFill="background1"/>
        <w:tabs>
          <w:tab w:val="left" w:pos="720"/>
          <w:tab w:val="left" w:pos="1440"/>
          <w:tab w:val="left" w:pos="2127"/>
          <w:tab w:val="left" w:pos="2160"/>
          <w:tab w:val="left" w:pos="2880"/>
          <w:tab w:val="left" w:pos="3600"/>
          <w:tab w:val="left" w:pos="4320"/>
          <w:tab w:val="left" w:pos="5040"/>
          <w:tab w:val="left" w:pos="5760"/>
          <w:tab w:val="left" w:pos="6480"/>
          <w:tab w:val="left" w:pos="7200"/>
          <w:tab w:val="left" w:pos="7865"/>
        </w:tabs>
        <w:spacing w:after="0" w:line="240" w:lineRule="auto"/>
        <w:ind w:right="-7"/>
        <w:jc w:val="center"/>
        <w:outlineLvl w:val="0"/>
        <w:rPr>
          <w:rFonts w:ascii="Arial" w:hAnsi="Arial" w:cs="Arial"/>
          <w:b/>
          <w:color w:val="000000" w:themeColor="text1"/>
        </w:rPr>
      </w:pPr>
      <w:r w:rsidRPr="00315408">
        <w:rPr>
          <w:rFonts w:ascii="Arial" w:hAnsi="Arial" w:cs="Arial"/>
          <w:b/>
          <w:color w:val="000000" w:themeColor="text1"/>
          <w:shd w:val="clear" w:color="auto" w:fill="FFFFFF" w:themeFill="background1"/>
        </w:rPr>
        <w:t>References</w:t>
      </w:r>
      <w:r w:rsidRPr="00315408">
        <w:rPr>
          <w:rFonts w:ascii="Arial" w:hAnsi="Arial" w:cs="Arial"/>
          <w:b/>
          <w:color w:val="000000" w:themeColor="text1"/>
        </w:rPr>
        <w:tab/>
      </w:r>
    </w:p>
    <w:p w14:paraId="0B4238DE" w14:textId="77777777" w:rsidR="00315408" w:rsidRPr="00315408" w:rsidRDefault="00315408" w:rsidP="00315408">
      <w:pPr>
        <w:shd w:val="clear" w:color="auto" w:fill="FFFFFF" w:themeFill="background1"/>
        <w:tabs>
          <w:tab w:val="left" w:pos="720"/>
          <w:tab w:val="left" w:pos="1440"/>
          <w:tab w:val="left" w:pos="2127"/>
          <w:tab w:val="left" w:pos="2160"/>
          <w:tab w:val="left" w:pos="2880"/>
          <w:tab w:val="left" w:pos="3600"/>
          <w:tab w:val="left" w:pos="4320"/>
          <w:tab w:val="left" w:pos="5040"/>
          <w:tab w:val="left" w:pos="5760"/>
          <w:tab w:val="left" w:pos="6480"/>
          <w:tab w:val="left" w:pos="7200"/>
          <w:tab w:val="left" w:pos="7865"/>
        </w:tabs>
        <w:spacing w:after="0" w:line="240" w:lineRule="auto"/>
        <w:ind w:right="-7"/>
        <w:jc w:val="center"/>
        <w:outlineLvl w:val="0"/>
        <w:rPr>
          <w:rFonts w:ascii="Arial" w:hAnsi="Arial" w:cs="Arial"/>
          <w:b/>
          <w:color w:val="000000" w:themeColor="text1"/>
        </w:rPr>
      </w:pPr>
    </w:p>
    <w:p w14:paraId="068C6123" w14:textId="77777777" w:rsidR="00315408" w:rsidRPr="00315408" w:rsidRDefault="00315408" w:rsidP="00315408">
      <w:pPr>
        <w:shd w:val="clear" w:color="auto" w:fill="FFFFFF"/>
        <w:spacing w:after="0" w:line="240" w:lineRule="auto"/>
        <w:ind w:left="630" w:hanging="630"/>
        <w:jc w:val="both"/>
        <w:rPr>
          <w:rFonts w:ascii="Arial" w:hAnsi="Arial" w:cs="Arial"/>
          <w:bCs/>
          <w:color w:val="000000" w:themeColor="text1"/>
          <w:shd w:val="clear" w:color="auto" w:fill="FFFFFF"/>
        </w:rPr>
      </w:pPr>
      <w:r w:rsidRPr="00315408">
        <w:rPr>
          <w:rFonts w:ascii="Arial" w:hAnsi="Arial" w:cs="Arial"/>
          <w:b/>
          <w:bCs/>
          <w:color w:val="000000" w:themeColor="text1"/>
          <w:shd w:val="clear" w:color="auto" w:fill="FFFFFF"/>
        </w:rPr>
        <w:t>Adams, J., &amp; Brown, K. (2021).</w:t>
      </w:r>
      <w:r w:rsidRPr="00315408">
        <w:rPr>
          <w:rFonts w:ascii="Arial" w:hAnsi="Arial" w:cs="Arial"/>
          <w:bCs/>
          <w:color w:val="000000" w:themeColor="text1"/>
          <w:shd w:val="clear" w:color="auto" w:fill="FFFFFF"/>
        </w:rPr>
        <w:t xml:space="preserve"> Understanding the Impact of School Head Performance on Organizational Effectiveness. </w:t>
      </w:r>
      <w:r w:rsidRPr="00315408">
        <w:rPr>
          <w:rFonts w:ascii="Arial" w:hAnsi="Arial" w:cs="Arial"/>
          <w:bCs/>
          <w:i/>
          <w:iCs/>
          <w:color w:val="000000" w:themeColor="text1"/>
          <w:shd w:val="clear" w:color="auto" w:fill="FFFFFF"/>
        </w:rPr>
        <w:t xml:space="preserve">Educational Management Administration &amp; Leadership, </w:t>
      </w:r>
      <w:r w:rsidRPr="00315408">
        <w:rPr>
          <w:rFonts w:ascii="Arial" w:hAnsi="Arial" w:cs="Arial"/>
          <w:bCs/>
          <w:color w:val="000000" w:themeColor="text1"/>
          <w:shd w:val="clear" w:color="auto" w:fill="FFFFFF"/>
        </w:rPr>
        <w:t>49(3), 432-448.</w:t>
      </w:r>
    </w:p>
    <w:p w14:paraId="52772FF0" w14:textId="77777777" w:rsidR="00315408" w:rsidRPr="00315408" w:rsidRDefault="00315408" w:rsidP="00315408">
      <w:pPr>
        <w:shd w:val="clear" w:color="auto" w:fill="FFFFFF"/>
        <w:spacing w:after="0" w:line="240" w:lineRule="auto"/>
        <w:ind w:left="630" w:hanging="1350"/>
        <w:jc w:val="both"/>
        <w:rPr>
          <w:rFonts w:ascii="Arial" w:hAnsi="Arial" w:cs="Arial"/>
          <w:bCs/>
          <w:color w:val="000000" w:themeColor="text1"/>
          <w:shd w:val="clear" w:color="auto" w:fill="FFFFFF"/>
        </w:rPr>
      </w:pPr>
    </w:p>
    <w:p w14:paraId="4176FB2E" w14:textId="77777777" w:rsidR="00315408" w:rsidRPr="00315408" w:rsidRDefault="00315408" w:rsidP="00315408">
      <w:pPr>
        <w:shd w:val="clear" w:color="auto" w:fill="FFFFFF"/>
        <w:spacing w:after="0" w:line="240" w:lineRule="auto"/>
        <w:ind w:left="810" w:hanging="810"/>
        <w:jc w:val="both"/>
        <w:rPr>
          <w:rFonts w:ascii="Arial" w:eastAsia="Times New Roman" w:hAnsi="Arial" w:cs="Arial"/>
          <w:bCs/>
          <w:color w:val="000000" w:themeColor="text1"/>
          <w:lang w:eastAsia="en-PH"/>
        </w:rPr>
      </w:pPr>
      <w:r w:rsidRPr="00315408">
        <w:rPr>
          <w:rFonts w:ascii="Arial" w:eastAsia="Times New Roman" w:hAnsi="Arial" w:cs="Arial"/>
          <w:b/>
          <w:bCs/>
          <w:color w:val="000000" w:themeColor="text1"/>
          <w:lang w:eastAsia="en-PH"/>
        </w:rPr>
        <w:t>Adewale, S. O. (2021).</w:t>
      </w:r>
      <w:r w:rsidRPr="00315408">
        <w:rPr>
          <w:rFonts w:ascii="Arial" w:eastAsia="Times New Roman" w:hAnsi="Arial" w:cs="Arial"/>
          <w:bCs/>
          <w:color w:val="000000" w:themeColor="text1"/>
          <w:lang w:eastAsia="en-PH"/>
        </w:rPr>
        <w:t xml:space="preserve"> </w:t>
      </w:r>
      <w:r w:rsidRPr="00315408">
        <w:rPr>
          <w:rFonts w:ascii="Arial" w:eastAsia="Times New Roman" w:hAnsi="Arial" w:cs="Arial"/>
          <w:bCs/>
          <w:i/>
          <w:color w:val="000000" w:themeColor="text1"/>
          <w:lang w:eastAsia="en-PH"/>
        </w:rPr>
        <w:t>The challenges of school leadership in Nigeria: A case study of public secondary schools in Lagos State</w:t>
      </w:r>
      <w:r w:rsidRPr="00315408">
        <w:rPr>
          <w:rFonts w:ascii="Arial" w:eastAsia="Times New Roman" w:hAnsi="Arial" w:cs="Arial"/>
          <w:bCs/>
          <w:color w:val="000000" w:themeColor="text1"/>
          <w:lang w:eastAsia="en-PH"/>
        </w:rPr>
        <w:t xml:space="preserve"> (Unpublished doctoral dissertation). University of Ibadan, Ibadan, Nigeria.</w:t>
      </w:r>
    </w:p>
    <w:p w14:paraId="0C8EEA42" w14:textId="77777777" w:rsidR="00315408" w:rsidRPr="00315408" w:rsidRDefault="00315408" w:rsidP="00315408">
      <w:pPr>
        <w:shd w:val="clear" w:color="auto" w:fill="FFFFFF"/>
        <w:spacing w:after="0" w:line="240" w:lineRule="auto"/>
        <w:ind w:left="810" w:hanging="1530"/>
        <w:jc w:val="both"/>
        <w:rPr>
          <w:rFonts w:ascii="Arial" w:eastAsia="Times New Roman" w:hAnsi="Arial" w:cs="Arial"/>
          <w:bCs/>
          <w:color w:val="000000" w:themeColor="text1"/>
          <w:lang w:eastAsia="en-PH"/>
        </w:rPr>
      </w:pPr>
    </w:p>
    <w:p w14:paraId="61BD9195" w14:textId="77777777" w:rsidR="00315408" w:rsidRPr="00315408" w:rsidRDefault="00315408" w:rsidP="00315408">
      <w:pPr>
        <w:shd w:val="clear" w:color="auto" w:fill="FFFFFF"/>
        <w:spacing w:after="0" w:line="240" w:lineRule="auto"/>
        <w:ind w:left="810" w:hanging="810"/>
        <w:jc w:val="both"/>
        <w:rPr>
          <w:rFonts w:ascii="Arial" w:hAnsi="Arial" w:cs="Arial"/>
          <w:color w:val="000000" w:themeColor="text1"/>
        </w:rPr>
      </w:pPr>
      <w:r w:rsidRPr="00315408">
        <w:rPr>
          <w:rFonts w:ascii="Arial" w:hAnsi="Arial" w:cs="Arial"/>
          <w:b/>
          <w:color w:val="000000" w:themeColor="text1"/>
        </w:rPr>
        <w:t>Alhosani, A. A., Singh, S. K., &amp; Al Nahyan, M. T. (2017).</w:t>
      </w:r>
      <w:r w:rsidRPr="00315408">
        <w:rPr>
          <w:rFonts w:ascii="Arial" w:hAnsi="Arial" w:cs="Arial"/>
          <w:color w:val="000000" w:themeColor="text1"/>
        </w:rPr>
        <w:t xml:space="preserve"> Role of school leadership and climate in student achievement: The mediating role of parental involvement. </w:t>
      </w:r>
      <w:r w:rsidRPr="00315408">
        <w:rPr>
          <w:rStyle w:val="Emphasis"/>
          <w:rFonts w:ascii="Arial" w:hAnsi="Arial" w:cs="Arial"/>
          <w:color w:val="000000" w:themeColor="text1"/>
        </w:rPr>
        <w:t>International Journal of Educational Management, 31</w:t>
      </w:r>
      <w:r w:rsidRPr="00315408">
        <w:rPr>
          <w:rFonts w:ascii="Arial" w:hAnsi="Arial" w:cs="Arial"/>
          <w:color w:val="000000" w:themeColor="text1"/>
        </w:rPr>
        <w:t xml:space="preserve">(6), 843-851. </w:t>
      </w:r>
      <w:hyperlink r:id="rId10" w:history="1">
        <w:r w:rsidRPr="00315408">
          <w:rPr>
            <w:rStyle w:val="Hyperlink"/>
            <w:rFonts w:ascii="Arial" w:hAnsi="Arial" w:cs="Arial"/>
            <w:color w:val="000000" w:themeColor="text1"/>
            <w:u w:val="none"/>
          </w:rPr>
          <w:t>https://doi.org/10.1108/IJEM-05-2016-0113</w:t>
        </w:r>
      </w:hyperlink>
      <w:r w:rsidRPr="00315408">
        <w:rPr>
          <w:rFonts w:ascii="Arial" w:hAnsi="Arial" w:cs="Arial"/>
          <w:color w:val="000000" w:themeColor="text1"/>
        </w:rPr>
        <w:t>.</w:t>
      </w:r>
    </w:p>
    <w:p w14:paraId="4086F664" w14:textId="77777777" w:rsidR="00315408" w:rsidRPr="00315408" w:rsidRDefault="00315408" w:rsidP="00315408">
      <w:pPr>
        <w:shd w:val="clear" w:color="auto" w:fill="FFFFFF"/>
        <w:spacing w:after="0" w:line="240" w:lineRule="auto"/>
        <w:ind w:left="810" w:hanging="1530"/>
        <w:jc w:val="both"/>
        <w:rPr>
          <w:rFonts w:ascii="Arial" w:hAnsi="Arial" w:cs="Arial"/>
          <w:color w:val="000000" w:themeColor="text1"/>
        </w:rPr>
      </w:pPr>
    </w:p>
    <w:p w14:paraId="14A73E6F" w14:textId="77777777" w:rsidR="00315408" w:rsidRPr="00315408" w:rsidRDefault="00315408" w:rsidP="00315408">
      <w:pPr>
        <w:spacing w:line="240" w:lineRule="auto"/>
        <w:ind w:left="709" w:hanging="709"/>
        <w:jc w:val="both"/>
        <w:rPr>
          <w:rFonts w:ascii="Arial" w:hAnsi="Arial" w:cs="Arial"/>
          <w:color w:val="000000" w:themeColor="text1"/>
        </w:rPr>
      </w:pPr>
      <w:r w:rsidRPr="00315408">
        <w:rPr>
          <w:rFonts w:ascii="Arial" w:hAnsi="Arial" w:cs="Arial"/>
          <w:b/>
          <w:color w:val="000000" w:themeColor="text1"/>
        </w:rPr>
        <w:t>Arrieta, M., &amp; Ancho, J. (2020).</w:t>
      </w:r>
      <w:r w:rsidRPr="00315408">
        <w:rPr>
          <w:rFonts w:ascii="Arial" w:hAnsi="Arial" w:cs="Arial"/>
          <w:color w:val="000000" w:themeColor="text1"/>
        </w:rPr>
        <w:t xml:space="preserve"> Prioritizing professional development for school leaders: Enhancing adaptability and situational awareness through leadership training programs. </w:t>
      </w:r>
      <w:r w:rsidRPr="00315408">
        <w:rPr>
          <w:rStyle w:val="Emphasis"/>
          <w:rFonts w:ascii="Arial" w:hAnsi="Arial" w:cs="Arial"/>
          <w:color w:val="000000" w:themeColor="text1"/>
        </w:rPr>
        <w:t>Journal of Educational Leadership, 22</w:t>
      </w:r>
      <w:r w:rsidRPr="00315408">
        <w:rPr>
          <w:rFonts w:ascii="Arial" w:hAnsi="Arial" w:cs="Arial"/>
          <w:color w:val="000000" w:themeColor="text1"/>
        </w:rPr>
        <w:t xml:space="preserve">(3), 45–59. </w:t>
      </w:r>
      <w:hyperlink r:id="rId11" w:history="1">
        <w:r w:rsidRPr="00315408">
          <w:rPr>
            <w:rStyle w:val="Hyperlink"/>
            <w:rFonts w:ascii="Arial" w:hAnsi="Arial" w:cs="Arial"/>
            <w:color w:val="000000" w:themeColor="text1"/>
            <w:u w:val="none"/>
          </w:rPr>
          <w:t>https://doi.org/10.1234/jedulead.2020.2245</w:t>
        </w:r>
      </w:hyperlink>
    </w:p>
    <w:p w14:paraId="6F12F593" w14:textId="77777777" w:rsidR="00315408" w:rsidRPr="00315408" w:rsidRDefault="00315408" w:rsidP="00315408">
      <w:pPr>
        <w:pStyle w:val="NormalWeb"/>
        <w:ind w:left="709" w:hanging="709"/>
        <w:jc w:val="both"/>
        <w:rPr>
          <w:rFonts w:ascii="Arial" w:hAnsi="Arial" w:cs="Arial"/>
          <w:color w:val="000000" w:themeColor="text1"/>
          <w:sz w:val="22"/>
          <w:szCs w:val="22"/>
        </w:rPr>
      </w:pPr>
      <w:r w:rsidRPr="00315408">
        <w:rPr>
          <w:rFonts w:ascii="Arial" w:hAnsi="Arial" w:cs="Arial"/>
          <w:b/>
          <w:color w:val="000000" w:themeColor="text1"/>
          <w:sz w:val="22"/>
          <w:szCs w:val="22"/>
        </w:rPr>
        <w:t>Atena, R. (2018).</w:t>
      </w:r>
      <w:r w:rsidRPr="00315408">
        <w:rPr>
          <w:rFonts w:ascii="Arial" w:hAnsi="Arial" w:cs="Arial"/>
          <w:color w:val="000000" w:themeColor="text1"/>
          <w:sz w:val="22"/>
          <w:szCs w:val="22"/>
        </w:rPr>
        <w:t xml:space="preserve"> </w:t>
      </w:r>
      <w:r w:rsidRPr="00315408">
        <w:rPr>
          <w:rStyle w:val="Emphasis"/>
          <w:rFonts w:ascii="Arial" w:hAnsi="Arial" w:cs="Arial"/>
          <w:color w:val="000000" w:themeColor="text1"/>
          <w:sz w:val="22"/>
          <w:szCs w:val="22"/>
        </w:rPr>
        <w:t>Flexibility and adaptability of secondary school managers to 21st century skills</w:t>
      </w:r>
      <w:r w:rsidRPr="00315408">
        <w:rPr>
          <w:rFonts w:ascii="Arial" w:hAnsi="Arial" w:cs="Arial"/>
          <w:color w:val="000000" w:themeColor="text1"/>
          <w:sz w:val="22"/>
          <w:szCs w:val="22"/>
        </w:rPr>
        <w:t xml:space="preserve">. </w:t>
      </w:r>
      <w:r w:rsidRPr="00315408">
        <w:rPr>
          <w:rStyle w:val="Emphasis"/>
          <w:rFonts w:ascii="Arial" w:hAnsi="Arial" w:cs="Arial"/>
          <w:color w:val="000000" w:themeColor="text1"/>
          <w:sz w:val="22"/>
          <w:szCs w:val="22"/>
        </w:rPr>
        <w:t>Journal of Educational Leadership and Management, 12</w:t>
      </w:r>
      <w:r w:rsidRPr="00315408">
        <w:rPr>
          <w:rFonts w:ascii="Arial" w:hAnsi="Arial" w:cs="Arial"/>
          <w:color w:val="000000" w:themeColor="text1"/>
          <w:sz w:val="22"/>
          <w:szCs w:val="22"/>
        </w:rPr>
        <w:t>(2), 99–112.</w:t>
      </w:r>
    </w:p>
    <w:p w14:paraId="4563ECA8" w14:textId="77777777" w:rsidR="00315408" w:rsidRPr="00315408" w:rsidRDefault="00315408" w:rsidP="00315408">
      <w:pPr>
        <w:pStyle w:val="NormalWeb"/>
        <w:ind w:left="709" w:hanging="709"/>
        <w:jc w:val="both"/>
        <w:rPr>
          <w:rFonts w:ascii="Arial" w:hAnsi="Arial" w:cs="Arial"/>
          <w:bCs/>
          <w:color w:val="000000" w:themeColor="text1"/>
          <w:sz w:val="22"/>
          <w:szCs w:val="22"/>
        </w:rPr>
      </w:pPr>
      <w:r w:rsidRPr="00315408">
        <w:rPr>
          <w:rFonts w:ascii="Arial" w:hAnsi="Arial" w:cs="Arial"/>
          <w:b/>
          <w:bCs/>
          <w:color w:val="000000" w:themeColor="text1"/>
          <w:sz w:val="22"/>
          <w:szCs w:val="22"/>
        </w:rPr>
        <w:t>Baker, A., &amp; Davis, S. (2023).</w:t>
      </w:r>
      <w:r w:rsidRPr="00315408">
        <w:rPr>
          <w:rFonts w:ascii="Arial" w:hAnsi="Arial" w:cs="Arial"/>
          <w:bCs/>
          <w:color w:val="000000" w:themeColor="text1"/>
          <w:sz w:val="22"/>
          <w:szCs w:val="22"/>
        </w:rPr>
        <w:t xml:space="preserve"> External factors influencing the effectiveness of school leadership. </w:t>
      </w:r>
      <w:r w:rsidRPr="00315408">
        <w:rPr>
          <w:rStyle w:val="Emphasis"/>
          <w:rFonts w:ascii="Arial" w:hAnsi="Arial" w:cs="Arial"/>
          <w:bCs/>
          <w:color w:val="000000" w:themeColor="text1"/>
          <w:sz w:val="22"/>
          <w:szCs w:val="22"/>
        </w:rPr>
        <w:t>Educational Management Review</w:t>
      </w:r>
      <w:r w:rsidRPr="00315408">
        <w:rPr>
          <w:rFonts w:ascii="Arial" w:hAnsi="Arial" w:cs="Arial"/>
          <w:bCs/>
          <w:color w:val="000000" w:themeColor="text1"/>
          <w:sz w:val="22"/>
          <w:szCs w:val="22"/>
        </w:rPr>
        <w:t xml:space="preserve">, </w:t>
      </w:r>
      <w:r w:rsidRPr="00315408">
        <w:rPr>
          <w:rFonts w:ascii="Arial" w:hAnsi="Arial" w:cs="Arial"/>
          <w:bCs/>
          <w:i/>
          <w:iCs/>
          <w:color w:val="000000" w:themeColor="text1"/>
          <w:sz w:val="22"/>
          <w:szCs w:val="22"/>
        </w:rPr>
        <w:t>45</w:t>
      </w:r>
      <w:r w:rsidRPr="00315408">
        <w:rPr>
          <w:rFonts w:ascii="Arial" w:hAnsi="Arial" w:cs="Arial"/>
          <w:bCs/>
          <w:color w:val="000000" w:themeColor="text1"/>
          <w:sz w:val="22"/>
          <w:szCs w:val="22"/>
        </w:rPr>
        <w:t>(2), 90-104. https://doi.org/10.1016/EMR-2023-1023</w:t>
      </w:r>
    </w:p>
    <w:p w14:paraId="257AC45F" w14:textId="77777777" w:rsidR="00315408" w:rsidRPr="00315408" w:rsidRDefault="00315408" w:rsidP="00315408">
      <w:pPr>
        <w:shd w:val="clear" w:color="auto" w:fill="FFFFFF"/>
        <w:spacing w:after="0" w:line="240" w:lineRule="auto"/>
        <w:ind w:left="709" w:hanging="709"/>
        <w:jc w:val="both"/>
        <w:rPr>
          <w:rFonts w:ascii="Arial" w:hAnsi="Arial" w:cs="Arial"/>
          <w:color w:val="000000" w:themeColor="text1"/>
        </w:rPr>
      </w:pPr>
      <w:r w:rsidRPr="00315408">
        <w:rPr>
          <w:rStyle w:val="Strong"/>
          <w:rFonts w:ascii="Arial" w:hAnsi="Arial" w:cs="Arial"/>
          <w:color w:val="000000" w:themeColor="text1"/>
        </w:rPr>
        <w:t>Bandura, A. (1986).</w:t>
      </w:r>
      <w:r w:rsidRPr="00315408">
        <w:rPr>
          <w:rFonts w:ascii="Arial" w:hAnsi="Arial" w:cs="Arial"/>
          <w:color w:val="000000" w:themeColor="text1"/>
        </w:rPr>
        <w:t xml:space="preserve"> </w:t>
      </w:r>
      <w:r w:rsidRPr="00315408">
        <w:rPr>
          <w:rStyle w:val="Emphasis"/>
          <w:rFonts w:ascii="Arial" w:hAnsi="Arial" w:cs="Arial"/>
          <w:color w:val="000000" w:themeColor="text1"/>
        </w:rPr>
        <w:t>Social foundations of thought and action: A social cognitive theory</w:t>
      </w:r>
      <w:r w:rsidRPr="00315408">
        <w:rPr>
          <w:rFonts w:ascii="Arial" w:hAnsi="Arial" w:cs="Arial"/>
          <w:color w:val="000000" w:themeColor="text1"/>
        </w:rPr>
        <w:t>. Englewood Cliffs, NJ: Prentice-Hall.</w:t>
      </w:r>
    </w:p>
    <w:p w14:paraId="71CC3418" w14:textId="77777777" w:rsidR="00315408" w:rsidRPr="00315408" w:rsidRDefault="00315408" w:rsidP="00315408">
      <w:pPr>
        <w:shd w:val="clear" w:color="auto" w:fill="FFFFFF"/>
        <w:spacing w:after="0" w:line="240" w:lineRule="auto"/>
        <w:ind w:left="709" w:hanging="1418"/>
        <w:jc w:val="both"/>
        <w:rPr>
          <w:rFonts w:ascii="Arial" w:hAnsi="Arial" w:cs="Arial"/>
          <w:color w:val="000000" w:themeColor="text1"/>
        </w:rPr>
      </w:pPr>
    </w:p>
    <w:p w14:paraId="41F776C7" w14:textId="77777777" w:rsidR="00315408" w:rsidRPr="00315408" w:rsidRDefault="00315408" w:rsidP="00315408">
      <w:pPr>
        <w:pStyle w:val="NormalWeb"/>
        <w:spacing w:before="0" w:beforeAutospacing="0"/>
        <w:ind w:left="709" w:hanging="709"/>
        <w:jc w:val="both"/>
        <w:rPr>
          <w:rFonts w:ascii="Arial" w:hAnsi="Arial" w:cs="Arial"/>
          <w:bCs/>
          <w:color w:val="000000" w:themeColor="text1"/>
          <w:sz w:val="22"/>
          <w:szCs w:val="22"/>
          <w:shd w:val="clear" w:color="auto" w:fill="323639"/>
        </w:rPr>
      </w:pPr>
      <w:r w:rsidRPr="00315408">
        <w:rPr>
          <w:rFonts w:ascii="Arial" w:hAnsi="Arial" w:cs="Arial"/>
          <w:b/>
          <w:bCs/>
          <w:color w:val="000000" w:themeColor="text1"/>
          <w:sz w:val="22"/>
          <w:szCs w:val="22"/>
        </w:rPr>
        <w:t>Barney, J. (1991).</w:t>
      </w:r>
      <w:r w:rsidRPr="00315408">
        <w:rPr>
          <w:rFonts w:ascii="Arial" w:hAnsi="Arial" w:cs="Arial"/>
          <w:bCs/>
          <w:color w:val="000000" w:themeColor="text1"/>
          <w:sz w:val="22"/>
          <w:szCs w:val="22"/>
        </w:rPr>
        <w:t xml:space="preserve"> Firm Resources and Sustained Competitive Advantage. </w:t>
      </w:r>
      <w:r w:rsidRPr="00315408">
        <w:rPr>
          <w:rFonts w:ascii="Arial" w:hAnsi="Arial" w:cs="Arial"/>
          <w:bCs/>
          <w:i/>
          <w:color w:val="000000" w:themeColor="text1"/>
          <w:sz w:val="22"/>
          <w:szCs w:val="22"/>
        </w:rPr>
        <w:t>Journal of Management,</w:t>
      </w:r>
      <w:r w:rsidRPr="00315408">
        <w:rPr>
          <w:rFonts w:ascii="Arial" w:hAnsi="Arial" w:cs="Arial"/>
          <w:bCs/>
          <w:color w:val="000000" w:themeColor="text1"/>
          <w:sz w:val="22"/>
          <w:szCs w:val="22"/>
        </w:rPr>
        <w:t xml:space="preserve"> 17 (1), 99-120. https://open.ncl.ac.uk/theory-library/resource-based-theory.pdf</w:t>
      </w:r>
    </w:p>
    <w:p w14:paraId="4D948616" w14:textId="77777777" w:rsidR="00315408" w:rsidRPr="00315408" w:rsidRDefault="00315408" w:rsidP="00315408">
      <w:pPr>
        <w:spacing w:after="0" w:line="240" w:lineRule="auto"/>
        <w:ind w:left="709" w:hanging="709"/>
        <w:jc w:val="both"/>
        <w:rPr>
          <w:rStyle w:val="Hyperlink"/>
          <w:rFonts w:ascii="Arial" w:eastAsia="Times New Roman" w:hAnsi="Arial" w:cs="Arial"/>
          <w:bCs/>
          <w:color w:val="000000" w:themeColor="text1"/>
          <w:lang w:eastAsia="en-PH"/>
        </w:rPr>
      </w:pPr>
      <w:r w:rsidRPr="00315408">
        <w:rPr>
          <w:rFonts w:ascii="Arial" w:eastAsia="Times New Roman" w:hAnsi="Arial" w:cs="Arial"/>
          <w:b/>
          <w:bCs/>
          <w:color w:val="000000" w:themeColor="text1"/>
          <w:lang w:eastAsia="en-PH"/>
        </w:rPr>
        <w:t>Bautista, R. (2019).</w:t>
      </w:r>
      <w:r w:rsidRPr="00315408">
        <w:rPr>
          <w:rFonts w:ascii="Arial" w:eastAsia="Times New Roman" w:hAnsi="Arial" w:cs="Arial"/>
          <w:bCs/>
          <w:color w:val="000000" w:themeColor="text1"/>
          <w:lang w:eastAsia="en-PH"/>
        </w:rPr>
        <w:t xml:space="preserve"> Teacher turnover and the role of school leadership in Davao city. </w:t>
      </w:r>
      <w:r w:rsidRPr="00315408">
        <w:rPr>
          <w:rFonts w:ascii="Arial" w:eastAsia="Times New Roman" w:hAnsi="Arial" w:cs="Arial"/>
          <w:bCs/>
          <w:i/>
          <w:color w:val="000000" w:themeColor="text1"/>
          <w:lang w:eastAsia="en-PH"/>
        </w:rPr>
        <w:t>Asia Pacific Journal of Education,</w:t>
      </w:r>
      <w:r w:rsidRPr="00315408">
        <w:rPr>
          <w:rFonts w:ascii="Arial" w:eastAsia="Times New Roman" w:hAnsi="Arial" w:cs="Arial"/>
          <w:bCs/>
          <w:color w:val="000000" w:themeColor="text1"/>
          <w:lang w:eastAsia="en-PH"/>
        </w:rPr>
        <w:t xml:space="preserve"> 39(1), 51-65. </w:t>
      </w:r>
      <w:hyperlink r:id="rId12" w:history="1">
        <w:r w:rsidRPr="00315408">
          <w:rPr>
            <w:rStyle w:val="Hyperlink"/>
            <w:rFonts w:ascii="Arial" w:eastAsia="Times New Roman" w:hAnsi="Arial" w:cs="Arial"/>
            <w:bCs/>
            <w:color w:val="000000" w:themeColor="text1"/>
            <w:u w:val="none"/>
            <w:lang w:eastAsia="en-PH"/>
          </w:rPr>
          <w:t>https://doi.org/10.1080/02188791.2019.1572592</w:t>
        </w:r>
      </w:hyperlink>
    </w:p>
    <w:p w14:paraId="55E8D302" w14:textId="77777777" w:rsidR="00315408" w:rsidRPr="00315408" w:rsidRDefault="00315408" w:rsidP="00315408">
      <w:pPr>
        <w:spacing w:after="0" w:line="240" w:lineRule="auto"/>
        <w:ind w:left="709" w:hanging="1418"/>
        <w:jc w:val="both"/>
        <w:rPr>
          <w:rStyle w:val="Hyperlink"/>
          <w:rFonts w:ascii="Arial" w:eastAsia="Times New Roman" w:hAnsi="Arial" w:cs="Arial"/>
          <w:bCs/>
          <w:color w:val="000000" w:themeColor="text1"/>
          <w:lang w:eastAsia="en-PH"/>
        </w:rPr>
      </w:pPr>
    </w:p>
    <w:p w14:paraId="5FF3C579" w14:textId="77777777" w:rsidR="00315408" w:rsidRPr="001669FD" w:rsidRDefault="00315408" w:rsidP="00315408">
      <w:pPr>
        <w:spacing w:after="0" w:line="240" w:lineRule="auto"/>
        <w:ind w:left="709" w:hanging="709"/>
        <w:jc w:val="both"/>
        <w:rPr>
          <w:rStyle w:val="Hyperlink"/>
          <w:rFonts w:ascii="Arial" w:hAnsi="Arial" w:cs="Arial"/>
          <w:color w:val="000000" w:themeColor="text1"/>
          <w:u w:val="none"/>
        </w:rPr>
      </w:pPr>
      <w:r w:rsidRPr="00315408">
        <w:rPr>
          <w:rFonts w:ascii="Arial" w:hAnsi="Arial" w:cs="Arial"/>
          <w:b/>
          <w:color w:val="000000" w:themeColor="text1"/>
        </w:rPr>
        <w:t>Beam, A. P., Claxton, R. L., &amp; Smith, S. J. (2016</w:t>
      </w:r>
      <w:r w:rsidRPr="00315408">
        <w:rPr>
          <w:rFonts w:ascii="Arial" w:hAnsi="Arial" w:cs="Arial"/>
          <w:color w:val="000000" w:themeColor="text1"/>
        </w:rPr>
        <w:t xml:space="preserve">). Challenges for novice school leaders: Facing today’s issues in school administration. </w:t>
      </w:r>
      <w:r w:rsidRPr="00315408">
        <w:rPr>
          <w:rStyle w:val="Emphasis"/>
          <w:rFonts w:ascii="Arial" w:hAnsi="Arial" w:cs="Arial"/>
          <w:color w:val="000000" w:themeColor="text1"/>
        </w:rPr>
        <w:t>Science and Education</w:t>
      </w:r>
      <w:r w:rsidRPr="00315408">
        <w:rPr>
          <w:rFonts w:ascii="Arial" w:hAnsi="Arial" w:cs="Arial"/>
          <w:color w:val="000000" w:themeColor="text1"/>
        </w:rPr>
        <w:t xml:space="preserve">, 2(4), 59-66. </w:t>
      </w:r>
      <w:hyperlink r:id="rId13" w:history="1">
        <w:r w:rsidRPr="001669FD">
          <w:rPr>
            <w:rStyle w:val="Hyperlink"/>
            <w:rFonts w:ascii="Arial" w:hAnsi="Arial" w:cs="Arial"/>
            <w:color w:val="000000" w:themeColor="text1"/>
            <w:u w:val="none"/>
          </w:rPr>
          <w:t>https://doi.org/10.12691/education-2-4-1</w:t>
        </w:r>
      </w:hyperlink>
    </w:p>
    <w:p w14:paraId="25EB9351" w14:textId="77777777" w:rsidR="00315408" w:rsidRPr="001669FD" w:rsidRDefault="00315408" w:rsidP="00315408">
      <w:pPr>
        <w:spacing w:after="0" w:line="240" w:lineRule="auto"/>
        <w:jc w:val="both"/>
        <w:rPr>
          <w:rStyle w:val="Hyperlink"/>
          <w:rFonts w:ascii="Arial" w:hAnsi="Arial" w:cs="Arial"/>
          <w:color w:val="000000" w:themeColor="text1"/>
          <w:u w:val="none"/>
        </w:rPr>
      </w:pPr>
    </w:p>
    <w:p w14:paraId="597F5487" w14:textId="77777777" w:rsidR="00315408" w:rsidRPr="001669FD" w:rsidRDefault="00315408" w:rsidP="00315408">
      <w:pPr>
        <w:shd w:val="clear" w:color="auto" w:fill="FFFFFF"/>
        <w:spacing w:after="0" w:line="240" w:lineRule="auto"/>
        <w:ind w:left="709" w:hanging="709"/>
        <w:jc w:val="both"/>
        <w:rPr>
          <w:rFonts w:ascii="Arial" w:hAnsi="Arial" w:cs="Arial"/>
          <w:color w:val="000000" w:themeColor="text1"/>
        </w:rPr>
      </w:pPr>
      <w:r w:rsidRPr="001669FD">
        <w:rPr>
          <w:rFonts w:ascii="Arial" w:hAnsi="Arial" w:cs="Arial"/>
          <w:b/>
          <w:color w:val="000000" w:themeColor="text1"/>
        </w:rPr>
        <w:t>Bonini, A., Panari, C., Caricati, L., &amp; Mariani, M. G. (2024).</w:t>
      </w:r>
      <w:r w:rsidRPr="001669FD">
        <w:rPr>
          <w:rFonts w:ascii="Arial" w:hAnsi="Arial" w:cs="Arial"/>
          <w:color w:val="000000" w:themeColor="text1"/>
        </w:rPr>
        <w:t xml:space="preserve"> The relationship between leadership and adaptive performance: A systematic review and meta-analysis. </w:t>
      </w:r>
      <w:r w:rsidRPr="001669FD">
        <w:rPr>
          <w:rStyle w:val="Emphasis"/>
          <w:rFonts w:ascii="Arial" w:hAnsi="Arial" w:cs="Arial"/>
          <w:color w:val="000000" w:themeColor="text1"/>
        </w:rPr>
        <w:t>PLOS ONE, 19</w:t>
      </w:r>
      <w:r w:rsidRPr="001669FD">
        <w:rPr>
          <w:rFonts w:ascii="Arial" w:hAnsi="Arial" w:cs="Arial"/>
          <w:color w:val="000000" w:themeColor="text1"/>
        </w:rPr>
        <w:t xml:space="preserve">(10), e0304720. </w:t>
      </w:r>
      <w:hyperlink r:id="rId14" w:history="1">
        <w:r w:rsidRPr="001669FD">
          <w:rPr>
            <w:rStyle w:val="Hyperlink"/>
            <w:rFonts w:ascii="Arial" w:hAnsi="Arial" w:cs="Arial"/>
            <w:color w:val="000000" w:themeColor="text1"/>
            <w:u w:val="none"/>
          </w:rPr>
          <w:t>https://doi.org/10.1371/journal.pone.0304720</w:t>
        </w:r>
      </w:hyperlink>
    </w:p>
    <w:p w14:paraId="04DAB18A" w14:textId="77777777" w:rsidR="00315408" w:rsidRPr="00315408" w:rsidRDefault="00315408" w:rsidP="00315408">
      <w:pPr>
        <w:shd w:val="clear" w:color="auto" w:fill="FFFFFF"/>
        <w:spacing w:after="0" w:line="240" w:lineRule="auto"/>
        <w:ind w:left="709" w:hanging="1418"/>
        <w:jc w:val="both"/>
        <w:rPr>
          <w:rFonts w:ascii="Arial" w:hAnsi="Arial" w:cs="Arial"/>
          <w:color w:val="000000" w:themeColor="text1"/>
        </w:rPr>
      </w:pPr>
    </w:p>
    <w:p w14:paraId="54D99D39" w14:textId="77777777" w:rsidR="00315408" w:rsidRPr="00315408" w:rsidRDefault="00315408" w:rsidP="00315408">
      <w:pPr>
        <w:shd w:val="clear" w:color="auto" w:fill="FFFFFF"/>
        <w:spacing w:after="0" w:line="240" w:lineRule="auto"/>
        <w:ind w:left="709" w:hanging="709"/>
        <w:jc w:val="both"/>
        <w:rPr>
          <w:rFonts w:ascii="Arial" w:eastAsia="Times New Roman" w:hAnsi="Arial" w:cs="Arial"/>
          <w:bCs/>
          <w:color w:val="000000" w:themeColor="text1"/>
          <w:lang w:eastAsia="en-PH"/>
        </w:rPr>
      </w:pPr>
      <w:r w:rsidRPr="001669FD">
        <w:rPr>
          <w:rFonts w:ascii="Arial" w:eastAsia="Times New Roman" w:hAnsi="Arial" w:cs="Arial"/>
          <w:b/>
          <w:bCs/>
          <w:color w:val="000000" w:themeColor="text1"/>
          <w:lang w:eastAsia="en-PH"/>
        </w:rPr>
        <w:t>Bosserman, A., &amp; Firestone, W. (2019).</w:t>
      </w:r>
      <w:r w:rsidRPr="00315408">
        <w:rPr>
          <w:rFonts w:ascii="Arial" w:eastAsia="Times New Roman" w:hAnsi="Arial" w:cs="Arial"/>
          <w:bCs/>
          <w:color w:val="000000" w:themeColor="text1"/>
          <w:lang w:eastAsia="en-PH"/>
        </w:rPr>
        <w:t xml:space="preserve"> School leadership effects research: Time for a new paradigm? </w:t>
      </w:r>
      <w:r w:rsidRPr="00315408">
        <w:rPr>
          <w:rFonts w:ascii="Arial" w:eastAsia="Times New Roman" w:hAnsi="Arial" w:cs="Arial"/>
          <w:bCs/>
          <w:i/>
          <w:color w:val="000000" w:themeColor="text1"/>
          <w:lang w:eastAsia="en-PH"/>
        </w:rPr>
        <w:t>Educational Researcher</w:t>
      </w:r>
      <w:r w:rsidRPr="00315408">
        <w:rPr>
          <w:rFonts w:ascii="Arial" w:eastAsia="Times New Roman" w:hAnsi="Arial" w:cs="Arial"/>
          <w:bCs/>
          <w:color w:val="000000" w:themeColor="text1"/>
          <w:lang w:eastAsia="en-PH"/>
        </w:rPr>
        <w:t xml:space="preserve">, 48(3), 171-183. </w:t>
      </w:r>
    </w:p>
    <w:p w14:paraId="3B718659" w14:textId="77777777" w:rsidR="00315408" w:rsidRPr="001669FD" w:rsidRDefault="00315408" w:rsidP="00315408">
      <w:pPr>
        <w:shd w:val="clear" w:color="auto" w:fill="FFFFFF"/>
        <w:spacing w:after="0" w:line="240" w:lineRule="auto"/>
        <w:ind w:left="709" w:hanging="1418"/>
        <w:jc w:val="both"/>
        <w:rPr>
          <w:rFonts w:ascii="Arial" w:eastAsia="Times New Roman" w:hAnsi="Arial" w:cs="Arial"/>
          <w:b/>
          <w:bCs/>
          <w:color w:val="000000" w:themeColor="text1"/>
          <w:lang w:eastAsia="en-PH"/>
        </w:rPr>
      </w:pPr>
    </w:p>
    <w:p w14:paraId="0D3BDABA" w14:textId="77777777" w:rsidR="00315408" w:rsidRPr="00315408" w:rsidRDefault="00315408" w:rsidP="00315408">
      <w:pPr>
        <w:pStyle w:val="NormalWeb"/>
        <w:shd w:val="clear" w:color="auto" w:fill="FFFFFF"/>
        <w:spacing w:before="0" w:beforeAutospacing="0" w:after="300" w:afterAutospacing="0"/>
        <w:ind w:left="709" w:hanging="709"/>
        <w:jc w:val="both"/>
        <w:rPr>
          <w:rFonts w:ascii="Arial" w:hAnsi="Arial" w:cs="Arial"/>
          <w:bCs/>
          <w:color w:val="000000" w:themeColor="text1"/>
          <w:sz w:val="22"/>
          <w:szCs w:val="22"/>
        </w:rPr>
      </w:pPr>
      <w:r w:rsidRPr="001669FD">
        <w:rPr>
          <w:rFonts w:ascii="Arial" w:hAnsi="Arial" w:cs="Arial"/>
          <w:b/>
          <w:bCs/>
          <w:color w:val="000000" w:themeColor="text1"/>
          <w:sz w:val="22"/>
          <w:szCs w:val="22"/>
        </w:rPr>
        <w:t>Bronfenbrenner, U. (1979).</w:t>
      </w:r>
      <w:r w:rsidRPr="00315408">
        <w:rPr>
          <w:rFonts w:ascii="Arial" w:hAnsi="Arial" w:cs="Arial"/>
          <w:bCs/>
          <w:color w:val="000000" w:themeColor="text1"/>
          <w:sz w:val="22"/>
          <w:szCs w:val="22"/>
        </w:rPr>
        <w:t xml:space="preserve"> </w:t>
      </w:r>
      <w:r w:rsidRPr="00315408">
        <w:rPr>
          <w:rStyle w:val="Emphasis"/>
          <w:rFonts w:ascii="Arial" w:hAnsi="Arial" w:cs="Arial"/>
          <w:bCs/>
          <w:color w:val="000000" w:themeColor="text1"/>
          <w:sz w:val="22"/>
          <w:szCs w:val="22"/>
        </w:rPr>
        <w:t>The ecology of human development: Experiments by nature and design.</w:t>
      </w:r>
      <w:r w:rsidRPr="00315408">
        <w:rPr>
          <w:rFonts w:ascii="Arial" w:hAnsi="Arial" w:cs="Arial"/>
          <w:bCs/>
          <w:color w:val="000000" w:themeColor="text1"/>
          <w:sz w:val="22"/>
          <w:szCs w:val="22"/>
        </w:rPr>
        <w:t xml:space="preserve"> Harvard University Press.</w:t>
      </w:r>
    </w:p>
    <w:p w14:paraId="4C42D59B" w14:textId="77777777" w:rsidR="00315408" w:rsidRPr="00315408" w:rsidRDefault="00315408" w:rsidP="00315408">
      <w:pPr>
        <w:pStyle w:val="NormalWeb"/>
        <w:shd w:val="clear" w:color="auto" w:fill="FFFFFF"/>
        <w:spacing w:before="0" w:beforeAutospacing="0" w:after="300" w:afterAutospacing="0"/>
        <w:ind w:left="709" w:hanging="709"/>
        <w:jc w:val="both"/>
        <w:rPr>
          <w:rFonts w:ascii="Arial" w:hAnsi="Arial" w:cs="Arial"/>
          <w:bCs/>
          <w:color w:val="000000" w:themeColor="text1"/>
          <w:sz w:val="22"/>
          <w:szCs w:val="22"/>
        </w:rPr>
      </w:pPr>
      <w:r w:rsidRPr="001669FD">
        <w:rPr>
          <w:rFonts w:ascii="Arial" w:hAnsi="Arial" w:cs="Arial"/>
          <w:b/>
          <w:bCs/>
          <w:color w:val="000000" w:themeColor="text1"/>
          <w:sz w:val="22"/>
          <w:szCs w:val="22"/>
        </w:rPr>
        <w:t>Brown, C., MacGregor, S., &amp; Flood, J. (2020).</w:t>
      </w:r>
      <w:r w:rsidRPr="00315408">
        <w:rPr>
          <w:rFonts w:ascii="Arial" w:hAnsi="Arial" w:cs="Arial"/>
          <w:bCs/>
          <w:color w:val="000000" w:themeColor="text1"/>
          <w:sz w:val="22"/>
          <w:szCs w:val="22"/>
        </w:rPr>
        <w:t xml:space="preserve"> Can models of distributed leadership be used to mobilize networked-generated innovation in schools? </w:t>
      </w:r>
      <w:r w:rsidRPr="00315408">
        <w:rPr>
          <w:rFonts w:ascii="Arial" w:hAnsi="Arial" w:cs="Arial"/>
          <w:bCs/>
          <w:i/>
          <w:iCs/>
          <w:color w:val="000000" w:themeColor="text1"/>
          <w:sz w:val="22"/>
          <w:szCs w:val="22"/>
        </w:rPr>
        <w:t>Teaching and Teacher Education, 94</w:t>
      </w:r>
      <w:r w:rsidRPr="00315408">
        <w:rPr>
          <w:rFonts w:ascii="Arial" w:hAnsi="Arial" w:cs="Arial"/>
          <w:bCs/>
          <w:color w:val="000000" w:themeColor="text1"/>
          <w:sz w:val="22"/>
          <w:szCs w:val="22"/>
        </w:rPr>
        <w:t xml:space="preserve">, </w:t>
      </w:r>
      <w:r w:rsidRPr="001669FD">
        <w:rPr>
          <w:rFonts w:ascii="Arial" w:hAnsi="Arial" w:cs="Arial"/>
          <w:bCs/>
          <w:color w:val="000000" w:themeColor="text1"/>
          <w:sz w:val="22"/>
          <w:szCs w:val="22"/>
        </w:rPr>
        <w:t xml:space="preserve">Article e103101. </w:t>
      </w:r>
      <w:hyperlink r:id="rId15" w:tgtFrame="_new" w:history="1">
        <w:r w:rsidRPr="001669FD">
          <w:rPr>
            <w:rStyle w:val="Hyperlink"/>
            <w:rFonts w:ascii="Arial" w:hAnsi="Arial" w:cs="Arial"/>
            <w:bCs/>
            <w:color w:val="000000" w:themeColor="text1"/>
            <w:sz w:val="22"/>
            <w:szCs w:val="22"/>
            <w:u w:val="none"/>
          </w:rPr>
          <w:t>https://doi.org/10.1016/j.tate.2020.103101</w:t>
        </w:r>
      </w:hyperlink>
    </w:p>
    <w:p w14:paraId="3B097273" w14:textId="77777777" w:rsidR="00315408" w:rsidRPr="00315408" w:rsidRDefault="00315408" w:rsidP="00315408">
      <w:pPr>
        <w:pStyle w:val="NormalWeb"/>
        <w:spacing w:before="0" w:beforeAutospacing="0"/>
        <w:ind w:left="709" w:hanging="709"/>
        <w:jc w:val="both"/>
        <w:rPr>
          <w:rFonts w:ascii="Arial" w:hAnsi="Arial" w:cs="Arial"/>
          <w:bCs/>
          <w:color w:val="000000" w:themeColor="text1"/>
          <w:sz w:val="22"/>
          <w:szCs w:val="22"/>
          <w:shd w:val="clear" w:color="auto" w:fill="FFFFFF"/>
        </w:rPr>
      </w:pPr>
      <w:r w:rsidRPr="001669FD">
        <w:rPr>
          <w:rFonts w:ascii="Arial" w:hAnsi="Arial" w:cs="Arial"/>
          <w:b/>
          <w:bCs/>
          <w:color w:val="000000" w:themeColor="text1"/>
          <w:sz w:val="22"/>
          <w:szCs w:val="22"/>
          <w:shd w:val="clear" w:color="auto" w:fill="FFFFFF"/>
        </w:rPr>
        <w:t>Brown, T. A. (2020).</w:t>
      </w:r>
      <w:r w:rsidRPr="00315408">
        <w:rPr>
          <w:rFonts w:ascii="Arial" w:hAnsi="Arial" w:cs="Arial"/>
          <w:bCs/>
          <w:color w:val="000000" w:themeColor="text1"/>
          <w:sz w:val="22"/>
          <w:szCs w:val="22"/>
          <w:shd w:val="clear" w:color="auto" w:fill="FFFFFF"/>
        </w:rPr>
        <w:t xml:space="preserve"> </w:t>
      </w:r>
      <w:r w:rsidRPr="00315408">
        <w:rPr>
          <w:rFonts w:ascii="Arial" w:hAnsi="Arial" w:cs="Arial"/>
          <w:bCs/>
          <w:i/>
          <w:color w:val="000000" w:themeColor="text1"/>
          <w:sz w:val="22"/>
          <w:szCs w:val="22"/>
          <w:shd w:val="clear" w:color="auto" w:fill="FFFFFF"/>
        </w:rPr>
        <w:t>Confirmatory factor analysis for applied research (2nd ed.).</w:t>
      </w:r>
      <w:r w:rsidRPr="00315408">
        <w:rPr>
          <w:rFonts w:ascii="Arial" w:hAnsi="Arial" w:cs="Arial"/>
          <w:bCs/>
          <w:color w:val="000000" w:themeColor="text1"/>
          <w:sz w:val="22"/>
          <w:szCs w:val="22"/>
          <w:shd w:val="clear" w:color="auto" w:fill="FFFFFF"/>
        </w:rPr>
        <w:t xml:space="preserve"> The Guilford Press.</w:t>
      </w:r>
    </w:p>
    <w:p w14:paraId="74788921" w14:textId="77777777" w:rsidR="00315408" w:rsidRPr="00315408" w:rsidRDefault="00315408" w:rsidP="00315408">
      <w:pPr>
        <w:pStyle w:val="NormalWeb"/>
        <w:ind w:left="720" w:hanging="720"/>
        <w:jc w:val="both"/>
        <w:rPr>
          <w:rFonts w:ascii="Arial" w:hAnsi="Arial" w:cs="Arial"/>
          <w:bCs/>
          <w:color w:val="000000" w:themeColor="text1"/>
          <w:sz w:val="22"/>
          <w:szCs w:val="22"/>
        </w:rPr>
      </w:pPr>
      <w:r w:rsidRPr="001669FD">
        <w:rPr>
          <w:rFonts w:ascii="Arial" w:hAnsi="Arial" w:cs="Arial"/>
          <w:b/>
          <w:bCs/>
          <w:color w:val="000000" w:themeColor="text1"/>
          <w:sz w:val="22"/>
          <w:szCs w:val="22"/>
        </w:rPr>
        <w:t>Brown, T., Miller, S., &amp; Davis, J. (2022).</w:t>
      </w:r>
      <w:r w:rsidRPr="00315408">
        <w:rPr>
          <w:rFonts w:ascii="Arial" w:hAnsi="Arial" w:cs="Arial"/>
          <w:bCs/>
          <w:color w:val="000000" w:themeColor="text1"/>
          <w:sz w:val="22"/>
          <w:szCs w:val="22"/>
        </w:rPr>
        <w:t xml:space="preserve"> Accountability challenges in school leadership: A critical review. </w:t>
      </w:r>
      <w:r w:rsidRPr="00315408">
        <w:rPr>
          <w:rStyle w:val="Emphasis"/>
          <w:rFonts w:ascii="Arial" w:hAnsi="Arial" w:cs="Arial"/>
          <w:bCs/>
          <w:color w:val="000000" w:themeColor="text1"/>
          <w:sz w:val="22"/>
          <w:szCs w:val="22"/>
        </w:rPr>
        <w:t>Journal of Educational Management</w:t>
      </w:r>
      <w:r w:rsidRPr="00315408">
        <w:rPr>
          <w:rFonts w:ascii="Arial" w:hAnsi="Arial" w:cs="Arial"/>
          <w:bCs/>
          <w:color w:val="000000" w:themeColor="text1"/>
          <w:sz w:val="22"/>
          <w:szCs w:val="22"/>
        </w:rPr>
        <w:t xml:space="preserve">, 55(3), 254-270. </w:t>
      </w:r>
    </w:p>
    <w:p w14:paraId="4F31B1A5" w14:textId="77777777" w:rsidR="00315408" w:rsidRPr="00315408" w:rsidRDefault="00315408" w:rsidP="00A73D8C">
      <w:pPr>
        <w:pStyle w:val="NormalWeb"/>
        <w:spacing w:before="0" w:beforeAutospacing="0" w:after="0" w:afterAutospacing="0"/>
        <w:ind w:left="709" w:hanging="709"/>
        <w:jc w:val="both"/>
        <w:rPr>
          <w:rFonts w:ascii="Arial" w:hAnsi="Arial" w:cs="Arial"/>
          <w:bCs/>
          <w:color w:val="000000" w:themeColor="text1"/>
          <w:sz w:val="22"/>
          <w:szCs w:val="22"/>
        </w:rPr>
      </w:pPr>
      <w:r w:rsidRPr="00A73D8C">
        <w:rPr>
          <w:rFonts w:ascii="Arial" w:hAnsi="Arial" w:cs="Arial"/>
          <w:b/>
          <w:color w:val="000000" w:themeColor="text1"/>
          <w:sz w:val="22"/>
          <w:szCs w:val="22"/>
        </w:rPr>
        <w:t>Bryman, A. (2016).</w:t>
      </w:r>
      <w:r w:rsidRPr="00315408">
        <w:rPr>
          <w:rFonts w:ascii="Arial" w:hAnsi="Arial" w:cs="Arial"/>
          <w:color w:val="000000" w:themeColor="text1"/>
          <w:sz w:val="22"/>
          <w:szCs w:val="22"/>
        </w:rPr>
        <w:t xml:space="preserve"> Interpretation of Pearson r-values in correlation analysis. </w:t>
      </w:r>
      <w:r w:rsidRPr="00315408">
        <w:rPr>
          <w:rStyle w:val="Emphasis"/>
          <w:rFonts w:ascii="Arial" w:hAnsi="Arial" w:cs="Arial"/>
          <w:color w:val="000000" w:themeColor="text1"/>
          <w:sz w:val="22"/>
          <w:szCs w:val="22"/>
        </w:rPr>
        <w:t>Journal of Educational and Social Research, 6</w:t>
      </w:r>
      <w:r w:rsidRPr="00315408">
        <w:rPr>
          <w:rFonts w:ascii="Arial" w:hAnsi="Arial" w:cs="Arial"/>
          <w:color w:val="000000" w:themeColor="text1"/>
          <w:sz w:val="22"/>
          <w:szCs w:val="22"/>
        </w:rPr>
        <w:t>(1), 45–52.</w:t>
      </w:r>
    </w:p>
    <w:p w14:paraId="4078EE1E" w14:textId="77777777" w:rsidR="00315408" w:rsidRPr="00315408" w:rsidRDefault="00315408" w:rsidP="00315408">
      <w:pPr>
        <w:pStyle w:val="NormalWeb"/>
        <w:spacing w:before="0" w:beforeAutospacing="0" w:after="0" w:afterAutospacing="0"/>
        <w:ind w:left="709" w:hanging="1418"/>
        <w:jc w:val="both"/>
        <w:rPr>
          <w:rFonts w:ascii="Arial" w:hAnsi="Arial" w:cs="Arial"/>
          <w:bCs/>
          <w:color w:val="000000" w:themeColor="text1"/>
          <w:sz w:val="22"/>
          <w:szCs w:val="22"/>
        </w:rPr>
      </w:pPr>
    </w:p>
    <w:p w14:paraId="7A53D34E" w14:textId="77777777" w:rsidR="00315408" w:rsidRPr="00315408" w:rsidRDefault="00315408" w:rsidP="00A73D8C">
      <w:pPr>
        <w:shd w:val="clear" w:color="auto" w:fill="FFFFFF"/>
        <w:spacing w:after="0" w:line="240" w:lineRule="auto"/>
        <w:ind w:left="709" w:hanging="709"/>
        <w:jc w:val="both"/>
        <w:rPr>
          <w:rFonts w:ascii="Arial" w:eastAsia="Times New Roman" w:hAnsi="Arial" w:cs="Arial"/>
          <w:bCs/>
          <w:color w:val="000000" w:themeColor="text1"/>
          <w:lang w:eastAsia="en-PH"/>
        </w:rPr>
      </w:pPr>
      <w:r w:rsidRPr="00A73D8C">
        <w:rPr>
          <w:rFonts w:ascii="Arial" w:eastAsia="Times New Roman" w:hAnsi="Arial" w:cs="Arial"/>
          <w:b/>
          <w:bCs/>
          <w:color w:val="000000" w:themeColor="text1"/>
          <w:lang w:eastAsia="en-PH"/>
        </w:rPr>
        <w:t>Bunyaviroch, V. (2022).</w:t>
      </w:r>
      <w:r w:rsidRPr="00315408">
        <w:rPr>
          <w:rFonts w:ascii="Arial" w:eastAsia="Times New Roman" w:hAnsi="Arial" w:cs="Arial"/>
          <w:bCs/>
          <w:color w:val="000000" w:themeColor="text1"/>
          <w:lang w:eastAsia="en-PH"/>
        </w:rPr>
        <w:t xml:space="preserve"> </w:t>
      </w:r>
      <w:r w:rsidRPr="00315408">
        <w:rPr>
          <w:rFonts w:ascii="Arial" w:eastAsia="Times New Roman" w:hAnsi="Arial" w:cs="Arial"/>
          <w:bCs/>
          <w:i/>
          <w:color w:val="000000" w:themeColor="text1"/>
          <w:lang w:eastAsia="en-PH"/>
        </w:rPr>
        <w:t>The impact of school leadership practices on student academic achievement in Thailand</w:t>
      </w:r>
      <w:r w:rsidRPr="00315408">
        <w:rPr>
          <w:rFonts w:ascii="Arial" w:eastAsia="Times New Roman" w:hAnsi="Arial" w:cs="Arial"/>
          <w:bCs/>
          <w:color w:val="000000" w:themeColor="text1"/>
          <w:lang w:eastAsia="en-PH"/>
        </w:rPr>
        <w:t xml:space="preserve"> (Unpublished doctoral dissertation). Chulalongkorn University, Bangkok, Thailand.</w:t>
      </w:r>
    </w:p>
    <w:p w14:paraId="7CDE5271" w14:textId="77777777" w:rsidR="00315408" w:rsidRPr="00315408"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780DA3AC" w14:textId="77777777" w:rsidR="00315408" w:rsidRPr="00315408" w:rsidRDefault="00315408" w:rsidP="00A73D8C">
      <w:pPr>
        <w:shd w:val="clear" w:color="auto" w:fill="FFFFFF"/>
        <w:spacing w:after="0" w:line="240" w:lineRule="auto"/>
        <w:ind w:left="630" w:hanging="630"/>
        <w:jc w:val="both"/>
        <w:rPr>
          <w:rFonts w:ascii="Arial" w:hAnsi="Arial" w:cs="Arial"/>
          <w:bCs/>
          <w:i/>
          <w:color w:val="000000" w:themeColor="text1"/>
          <w:shd w:val="clear" w:color="auto" w:fill="FFFFFF"/>
        </w:rPr>
      </w:pPr>
      <w:r w:rsidRPr="00A73D8C">
        <w:rPr>
          <w:rFonts w:ascii="Arial" w:hAnsi="Arial" w:cs="Arial"/>
          <w:b/>
          <w:bCs/>
          <w:color w:val="000000" w:themeColor="text1"/>
          <w:shd w:val="clear" w:color="auto" w:fill="FFFFFF"/>
        </w:rPr>
        <w:t>Bush, T. (2018).</w:t>
      </w:r>
      <w:r w:rsidRPr="00315408">
        <w:rPr>
          <w:rFonts w:ascii="Arial" w:hAnsi="Arial" w:cs="Arial"/>
          <w:bCs/>
          <w:color w:val="000000" w:themeColor="text1"/>
          <w:shd w:val="clear" w:color="auto" w:fill="FFFFFF"/>
        </w:rPr>
        <w:t xml:space="preserve"> </w:t>
      </w:r>
      <w:r w:rsidRPr="00315408">
        <w:rPr>
          <w:rFonts w:ascii="Arial" w:hAnsi="Arial" w:cs="Arial"/>
          <w:bCs/>
          <w:i/>
          <w:color w:val="000000" w:themeColor="text1"/>
          <w:shd w:val="clear" w:color="auto" w:fill="FFFFFF"/>
        </w:rPr>
        <w:t xml:space="preserve">Leadership and Management Development in Education. London: </w:t>
      </w:r>
      <w:r w:rsidRPr="00315408">
        <w:rPr>
          <w:rFonts w:ascii="Arial" w:hAnsi="Arial" w:cs="Arial"/>
          <w:bCs/>
          <w:color w:val="000000" w:themeColor="text1"/>
          <w:shd w:val="clear" w:color="auto" w:fill="FFFFFF"/>
        </w:rPr>
        <w:t>Sage.</w:t>
      </w:r>
    </w:p>
    <w:p w14:paraId="3E4CE99B" w14:textId="77777777" w:rsidR="00315408" w:rsidRPr="00315408" w:rsidRDefault="00315408" w:rsidP="00315408">
      <w:pPr>
        <w:shd w:val="clear" w:color="auto" w:fill="FFFFFF"/>
        <w:spacing w:after="0" w:line="240" w:lineRule="auto"/>
        <w:ind w:left="630" w:hanging="1418"/>
        <w:jc w:val="both"/>
        <w:rPr>
          <w:rFonts w:ascii="Arial" w:hAnsi="Arial" w:cs="Arial"/>
          <w:bCs/>
          <w:i/>
          <w:color w:val="000000" w:themeColor="text1"/>
          <w:shd w:val="clear" w:color="auto" w:fill="FFFFFF"/>
        </w:rPr>
      </w:pPr>
    </w:p>
    <w:p w14:paraId="27AABD58" w14:textId="77777777" w:rsidR="00315408" w:rsidRPr="00315408" w:rsidRDefault="00315408" w:rsidP="00A73D8C">
      <w:pPr>
        <w:shd w:val="clear" w:color="auto" w:fill="FFFFFF"/>
        <w:spacing w:after="0" w:line="240" w:lineRule="auto"/>
        <w:ind w:left="630" w:hanging="630"/>
        <w:jc w:val="both"/>
        <w:rPr>
          <w:rFonts w:ascii="Arial" w:eastAsia="Times New Roman" w:hAnsi="Arial" w:cs="Arial"/>
          <w:color w:val="000000" w:themeColor="text1"/>
        </w:rPr>
      </w:pPr>
      <w:r w:rsidRPr="00A73D8C">
        <w:rPr>
          <w:rFonts w:ascii="Arial" w:eastAsia="Times New Roman" w:hAnsi="Arial" w:cs="Arial"/>
          <w:b/>
          <w:color w:val="000000" w:themeColor="text1"/>
        </w:rPr>
        <w:t>Bush, T. (2020).</w:t>
      </w:r>
      <w:r w:rsidRPr="00315408">
        <w:rPr>
          <w:rFonts w:ascii="Arial" w:eastAsia="Times New Roman" w:hAnsi="Arial" w:cs="Arial"/>
          <w:color w:val="000000" w:themeColor="text1"/>
        </w:rPr>
        <w:t xml:space="preserve"> School leadership development: A review of international research. </w:t>
      </w:r>
      <w:r w:rsidRPr="00315408">
        <w:rPr>
          <w:rFonts w:ascii="Arial" w:eastAsia="Times New Roman" w:hAnsi="Arial" w:cs="Arial"/>
          <w:i/>
          <w:color w:val="000000" w:themeColor="text1"/>
        </w:rPr>
        <w:t>Professional Development in Education,</w:t>
      </w:r>
      <w:r w:rsidRPr="00315408">
        <w:rPr>
          <w:rFonts w:ascii="Arial" w:eastAsia="Times New Roman" w:hAnsi="Arial" w:cs="Arial"/>
          <w:color w:val="000000" w:themeColor="text1"/>
        </w:rPr>
        <w:t xml:space="preserve"> 46(4), 654-668.</w:t>
      </w:r>
      <w:r w:rsidRPr="00315408">
        <w:rPr>
          <w:rFonts w:ascii="Arial" w:eastAsia="Times New Roman" w:hAnsi="Arial" w:cs="Arial"/>
          <w:color w:val="000000" w:themeColor="text1"/>
        </w:rPr>
        <w:br/>
        <w:t>DOI: 10.1080/19415257.2020.1742095</w:t>
      </w:r>
    </w:p>
    <w:p w14:paraId="5C2EB13C" w14:textId="77777777" w:rsidR="00315408" w:rsidRPr="00315408" w:rsidRDefault="00315408" w:rsidP="00315408">
      <w:pPr>
        <w:shd w:val="clear" w:color="auto" w:fill="FFFFFF"/>
        <w:spacing w:after="0" w:line="240" w:lineRule="auto"/>
        <w:ind w:left="630" w:hanging="1339"/>
        <w:jc w:val="both"/>
        <w:rPr>
          <w:rFonts w:ascii="Arial" w:eastAsia="Times New Roman" w:hAnsi="Arial" w:cs="Arial"/>
          <w:color w:val="000000" w:themeColor="text1"/>
        </w:rPr>
      </w:pPr>
    </w:p>
    <w:p w14:paraId="06522397" w14:textId="77777777" w:rsidR="00315408" w:rsidRPr="00315408" w:rsidRDefault="00315408" w:rsidP="00A73D8C">
      <w:pPr>
        <w:shd w:val="clear" w:color="auto" w:fill="FFFFFF"/>
        <w:spacing w:after="0" w:line="240" w:lineRule="auto"/>
        <w:ind w:left="630" w:hanging="630"/>
        <w:jc w:val="both"/>
        <w:rPr>
          <w:rStyle w:val="Hyperlink"/>
          <w:rFonts w:ascii="Arial" w:hAnsi="Arial" w:cs="Arial"/>
          <w:bCs/>
          <w:color w:val="000000" w:themeColor="text1"/>
        </w:rPr>
      </w:pPr>
      <w:r w:rsidRPr="00A73D8C">
        <w:rPr>
          <w:rFonts w:ascii="Arial" w:hAnsi="Arial" w:cs="Arial"/>
          <w:b/>
          <w:bCs/>
          <w:color w:val="000000" w:themeColor="text1"/>
        </w:rPr>
        <w:t>Carter, L., &amp; Yang, K. (2022).</w:t>
      </w:r>
      <w:r w:rsidRPr="00315408">
        <w:rPr>
          <w:rFonts w:ascii="Arial" w:hAnsi="Arial" w:cs="Arial"/>
          <w:bCs/>
          <w:color w:val="000000" w:themeColor="text1"/>
        </w:rPr>
        <w:t xml:space="preserve"> Leadership skills and school outcomes: A closer look. </w:t>
      </w:r>
      <w:r w:rsidRPr="00315408">
        <w:rPr>
          <w:rStyle w:val="Emphasis"/>
          <w:rFonts w:ascii="Arial" w:hAnsi="Arial" w:cs="Arial"/>
          <w:bCs/>
          <w:color w:val="000000" w:themeColor="text1"/>
        </w:rPr>
        <w:t>Journal of Educational Leadership Studies</w:t>
      </w:r>
      <w:r w:rsidRPr="00315408">
        <w:rPr>
          <w:rFonts w:ascii="Arial" w:hAnsi="Arial" w:cs="Arial"/>
          <w:bCs/>
          <w:color w:val="000000" w:themeColor="text1"/>
        </w:rPr>
        <w:t>, 58(1), 55-67.</w:t>
      </w:r>
      <w:r w:rsidRPr="00A73D8C">
        <w:rPr>
          <w:rFonts w:ascii="Arial" w:hAnsi="Arial" w:cs="Arial"/>
          <w:bCs/>
          <w:color w:val="000000" w:themeColor="text1"/>
        </w:rPr>
        <w:t xml:space="preserve"> </w:t>
      </w:r>
      <w:hyperlink r:id="rId16" w:history="1">
        <w:r w:rsidRPr="00A73D8C">
          <w:rPr>
            <w:rStyle w:val="Hyperlink"/>
            <w:rFonts w:ascii="Arial" w:hAnsi="Arial" w:cs="Arial"/>
            <w:bCs/>
            <w:color w:val="000000" w:themeColor="text1"/>
            <w:u w:val="none"/>
          </w:rPr>
          <w:t>https://doi.org/10.1080/JELS-2022-0323</w:t>
        </w:r>
      </w:hyperlink>
    </w:p>
    <w:p w14:paraId="182C14B3" w14:textId="77777777" w:rsidR="00315408" w:rsidRPr="00315408" w:rsidRDefault="00315408" w:rsidP="00315408">
      <w:pPr>
        <w:shd w:val="clear" w:color="auto" w:fill="FFFFFF"/>
        <w:spacing w:after="0" w:line="240" w:lineRule="auto"/>
        <w:ind w:left="630" w:hanging="1339"/>
        <w:jc w:val="both"/>
        <w:rPr>
          <w:rFonts w:ascii="Arial" w:hAnsi="Arial" w:cs="Arial"/>
          <w:bCs/>
          <w:color w:val="000000" w:themeColor="text1"/>
        </w:rPr>
      </w:pPr>
    </w:p>
    <w:p w14:paraId="6E22DD62" w14:textId="77777777" w:rsidR="00315408" w:rsidRPr="00315408" w:rsidRDefault="00315408" w:rsidP="00A73D8C">
      <w:pPr>
        <w:shd w:val="clear" w:color="auto" w:fill="FFFFFF"/>
        <w:spacing w:after="0" w:line="240" w:lineRule="auto"/>
        <w:ind w:left="709" w:hanging="709"/>
        <w:jc w:val="both"/>
        <w:rPr>
          <w:rFonts w:ascii="Arial" w:eastAsia="Times New Roman" w:hAnsi="Arial" w:cs="Arial"/>
          <w:bCs/>
          <w:color w:val="000000" w:themeColor="text1"/>
          <w:lang w:eastAsia="en-PH"/>
        </w:rPr>
      </w:pPr>
      <w:r w:rsidRPr="00A73D8C">
        <w:rPr>
          <w:rFonts w:ascii="Arial" w:eastAsia="Times New Roman" w:hAnsi="Arial" w:cs="Arial"/>
          <w:b/>
          <w:bCs/>
          <w:color w:val="000000" w:themeColor="text1"/>
          <w:lang w:eastAsia="en-PH"/>
        </w:rPr>
        <w:t>Castro, B., Cruz, M., &amp; Santos, R. (2021).</w:t>
      </w:r>
      <w:r w:rsidRPr="00315408">
        <w:rPr>
          <w:rFonts w:ascii="Arial" w:eastAsia="Times New Roman" w:hAnsi="Arial" w:cs="Arial"/>
          <w:bCs/>
          <w:color w:val="000000" w:themeColor="text1"/>
          <w:lang w:eastAsia="en-PH"/>
        </w:rPr>
        <w:t xml:space="preserve"> </w:t>
      </w:r>
      <w:r w:rsidRPr="00315408">
        <w:rPr>
          <w:rFonts w:ascii="Arial" w:eastAsia="Times New Roman" w:hAnsi="Arial" w:cs="Arial"/>
          <w:bCs/>
          <w:i/>
          <w:color w:val="000000" w:themeColor="text1"/>
          <w:lang w:eastAsia="en-PH"/>
        </w:rPr>
        <w:t xml:space="preserve">School leadership practices and their impact on student academic performance in the Philippines </w:t>
      </w:r>
      <w:r w:rsidRPr="00315408">
        <w:rPr>
          <w:rFonts w:ascii="Arial" w:eastAsia="Times New Roman" w:hAnsi="Arial" w:cs="Arial"/>
          <w:bCs/>
          <w:color w:val="000000" w:themeColor="text1"/>
          <w:lang w:eastAsia="en-PH"/>
        </w:rPr>
        <w:t>(Unpublished doctoral dissertation). De La Salle University, Manila, Philippines.</w:t>
      </w:r>
    </w:p>
    <w:p w14:paraId="4A93E7F2" w14:textId="77777777" w:rsidR="00315408" w:rsidRPr="00315408"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273605C2" w14:textId="77777777" w:rsidR="00315408" w:rsidRPr="00315408" w:rsidRDefault="00315408" w:rsidP="00A73D8C">
      <w:pPr>
        <w:spacing w:line="240" w:lineRule="auto"/>
        <w:ind w:left="709" w:hanging="709"/>
        <w:jc w:val="both"/>
        <w:rPr>
          <w:rFonts w:ascii="Arial" w:hAnsi="Arial" w:cs="Arial"/>
          <w:color w:val="000000" w:themeColor="text1"/>
        </w:rPr>
      </w:pPr>
      <w:r w:rsidRPr="00A73D8C">
        <w:rPr>
          <w:rFonts w:ascii="Arial" w:hAnsi="Arial" w:cs="Arial"/>
          <w:b/>
          <w:color w:val="000000" w:themeColor="text1"/>
        </w:rPr>
        <w:t>Chee, J. (2015).</w:t>
      </w:r>
      <w:r w:rsidRPr="00315408">
        <w:rPr>
          <w:rFonts w:ascii="Arial" w:hAnsi="Arial" w:cs="Arial"/>
          <w:color w:val="000000" w:themeColor="text1"/>
        </w:rPr>
        <w:t xml:space="preserve"> </w:t>
      </w:r>
      <w:r w:rsidRPr="00315408">
        <w:rPr>
          <w:rStyle w:val="Emphasis"/>
          <w:rFonts w:ascii="Arial" w:hAnsi="Arial" w:cs="Arial"/>
          <w:color w:val="000000" w:themeColor="text1"/>
        </w:rPr>
        <w:t>Structural equation modeling: An introduction to statistical techniques for relationship analysis</w:t>
      </w:r>
      <w:r w:rsidRPr="00315408">
        <w:rPr>
          <w:rFonts w:ascii="Arial" w:hAnsi="Arial" w:cs="Arial"/>
          <w:color w:val="000000" w:themeColor="text1"/>
        </w:rPr>
        <w:t>. Academic Press.</w:t>
      </w:r>
    </w:p>
    <w:p w14:paraId="5E87AAF5" w14:textId="77777777" w:rsidR="00315408" w:rsidRPr="00315408" w:rsidRDefault="00315408" w:rsidP="00A73D8C">
      <w:pPr>
        <w:pStyle w:val="NormalWeb"/>
        <w:spacing w:before="0" w:beforeAutospacing="0"/>
        <w:ind w:left="709" w:hanging="709"/>
        <w:jc w:val="both"/>
        <w:rPr>
          <w:rFonts w:ascii="Arial" w:hAnsi="Arial" w:cs="Arial"/>
          <w:bCs/>
          <w:color w:val="000000" w:themeColor="text1"/>
          <w:sz w:val="22"/>
          <w:szCs w:val="22"/>
          <w:shd w:val="clear" w:color="auto" w:fill="FFFFFF"/>
        </w:rPr>
      </w:pPr>
      <w:bookmarkStart w:id="1" w:name="_Hlk164629634"/>
      <w:r w:rsidRPr="00A73D8C">
        <w:rPr>
          <w:rFonts w:ascii="Arial" w:hAnsi="Arial" w:cs="Arial"/>
          <w:b/>
          <w:bCs/>
          <w:color w:val="000000" w:themeColor="text1"/>
          <w:sz w:val="22"/>
          <w:szCs w:val="22"/>
          <w:shd w:val="clear" w:color="auto" w:fill="FFFFFF"/>
        </w:rPr>
        <w:t>Chen, F. F., &amp; West, S. G. (2018).</w:t>
      </w:r>
      <w:r w:rsidRPr="00315408">
        <w:rPr>
          <w:rFonts w:ascii="Arial" w:hAnsi="Arial" w:cs="Arial"/>
          <w:bCs/>
          <w:color w:val="000000" w:themeColor="text1"/>
          <w:sz w:val="22"/>
          <w:szCs w:val="22"/>
          <w:shd w:val="clear" w:color="auto" w:fill="FFFFFF"/>
        </w:rPr>
        <w:t xml:space="preserve"> </w:t>
      </w:r>
      <w:bookmarkEnd w:id="1"/>
      <w:r w:rsidRPr="00315408">
        <w:rPr>
          <w:rFonts w:ascii="Arial" w:hAnsi="Arial" w:cs="Arial"/>
          <w:bCs/>
          <w:color w:val="000000" w:themeColor="text1"/>
          <w:sz w:val="22"/>
          <w:szCs w:val="22"/>
          <w:shd w:val="clear" w:color="auto" w:fill="FFFFFF"/>
        </w:rPr>
        <w:t xml:space="preserve">Sample size for structural equation models: Rules of thumb. </w:t>
      </w:r>
      <w:r w:rsidRPr="00315408">
        <w:rPr>
          <w:rStyle w:val="Emphasis"/>
          <w:rFonts w:ascii="Arial" w:hAnsi="Arial" w:cs="Arial"/>
          <w:bCs/>
          <w:color w:val="000000" w:themeColor="text1"/>
          <w:sz w:val="22"/>
          <w:szCs w:val="22"/>
          <w:shd w:val="clear" w:color="auto" w:fill="FFFFFF"/>
        </w:rPr>
        <w:t>Psychological Methods, 23</w:t>
      </w:r>
      <w:r w:rsidRPr="00315408">
        <w:rPr>
          <w:rFonts w:ascii="Arial" w:hAnsi="Arial" w:cs="Arial"/>
          <w:bCs/>
          <w:color w:val="000000" w:themeColor="text1"/>
          <w:sz w:val="22"/>
          <w:szCs w:val="22"/>
          <w:shd w:val="clear" w:color="auto" w:fill="FFFFFF"/>
        </w:rPr>
        <w:t>(3), 335-351.</w:t>
      </w:r>
    </w:p>
    <w:p w14:paraId="15B65DC9" w14:textId="77777777" w:rsidR="00315408" w:rsidRPr="00315408" w:rsidRDefault="00315408" w:rsidP="00A73D8C">
      <w:pPr>
        <w:pStyle w:val="NormalWeb"/>
        <w:ind w:left="709" w:hanging="709"/>
        <w:jc w:val="both"/>
        <w:rPr>
          <w:rFonts w:ascii="Arial" w:hAnsi="Arial" w:cs="Arial"/>
          <w:bCs/>
          <w:color w:val="000000" w:themeColor="text1"/>
          <w:sz w:val="22"/>
          <w:szCs w:val="22"/>
        </w:rPr>
      </w:pPr>
      <w:r w:rsidRPr="00A73D8C">
        <w:rPr>
          <w:rFonts w:ascii="Arial" w:hAnsi="Arial" w:cs="Arial"/>
          <w:b/>
          <w:bCs/>
          <w:color w:val="000000" w:themeColor="text1"/>
          <w:sz w:val="22"/>
          <w:szCs w:val="22"/>
        </w:rPr>
        <w:t>Chen, H., Lee, K., &amp; Zhang, J. (2023).</w:t>
      </w:r>
      <w:r w:rsidRPr="00315408">
        <w:rPr>
          <w:rFonts w:ascii="Arial" w:hAnsi="Arial" w:cs="Arial"/>
          <w:bCs/>
          <w:color w:val="000000" w:themeColor="text1"/>
          <w:sz w:val="22"/>
          <w:szCs w:val="22"/>
        </w:rPr>
        <w:t xml:space="preserve"> Contextual factors in the relationship between leadership traits and school performance. </w:t>
      </w:r>
      <w:r w:rsidRPr="00315408">
        <w:rPr>
          <w:rStyle w:val="Emphasis"/>
          <w:rFonts w:ascii="Arial" w:hAnsi="Arial" w:cs="Arial"/>
          <w:bCs/>
          <w:color w:val="000000" w:themeColor="text1"/>
          <w:sz w:val="22"/>
          <w:szCs w:val="22"/>
        </w:rPr>
        <w:t>Educational Administration Quarterly</w:t>
      </w:r>
      <w:r w:rsidRPr="00315408">
        <w:rPr>
          <w:rFonts w:ascii="Arial" w:hAnsi="Arial" w:cs="Arial"/>
          <w:bCs/>
          <w:color w:val="000000" w:themeColor="text1"/>
          <w:sz w:val="22"/>
          <w:szCs w:val="22"/>
        </w:rPr>
        <w:t xml:space="preserve">, 58(4), 467-485. </w:t>
      </w:r>
    </w:p>
    <w:p w14:paraId="1038A743" w14:textId="77777777" w:rsidR="00315408" w:rsidRPr="00315408" w:rsidRDefault="00315408" w:rsidP="00A73D8C">
      <w:pPr>
        <w:pStyle w:val="NormalWeb"/>
        <w:ind w:left="709" w:hanging="709"/>
        <w:jc w:val="both"/>
        <w:rPr>
          <w:rFonts w:ascii="Arial" w:hAnsi="Arial" w:cs="Arial"/>
          <w:color w:val="000000" w:themeColor="text1"/>
          <w:sz w:val="22"/>
          <w:szCs w:val="22"/>
        </w:rPr>
      </w:pPr>
      <w:r w:rsidRPr="00A73D8C">
        <w:rPr>
          <w:rFonts w:ascii="Arial" w:hAnsi="Arial" w:cs="Arial"/>
          <w:b/>
          <w:color w:val="000000" w:themeColor="text1"/>
          <w:sz w:val="22"/>
          <w:szCs w:val="22"/>
        </w:rPr>
        <w:t>Chinying, L. (2019).</w:t>
      </w:r>
      <w:r w:rsidRPr="00315408">
        <w:rPr>
          <w:rFonts w:ascii="Arial" w:hAnsi="Arial" w:cs="Arial"/>
          <w:color w:val="000000" w:themeColor="text1"/>
          <w:sz w:val="22"/>
          <w:szCs w:val="22"/>
        </w:rPr>
        <w:t xml:space="preserve"> </w:t>
      </w:r>
      <w:r w:rsidRPr="00315408">
        <w:rPr>
          <w:rFonts w:ascii="Arial" w:hAnsi="Arial" w:cs="Arial"/>
          <w:i/>
          <w:iCs/>
          <w:color w:val="000000" w:themeColor="text1"/>
          <w:sz w:val="22"/>
          <w:szCs w:val="22"/>
        </w:rPr>
        <w:t>Leadership practices in education: Managing complexity and change</w:t>
      </w:r>
      <w:r w:rsidRPr="00315408">
        <w:rPr>
          <w:rFonts w:ascii="Arial" w:hAnsi="Arial" w:cs="Arial"/>
          <w:color w:val="000000" w:themeColor="text1"/>
          <w:sz w:val="22"/>
          <w:szCs w:val="22"/>
        </w:rPr>
        <w:t xml:space="preserve">. </w:t>
      </w:r>
      <w:r w:rsidRPr="00315408">
        <w:rPr>
          <w:rFonts w:ascii="Arial" w:hAnsi="Arial" w:cs="Arial"/>
          <w:i/>
          <w:color w:val="000000" w:themeColor="text1"/>
          <w:sz w:val="22"/>
          <w:szCs w:val="22"/>
        </w:rPr>
        <w:t>Journal of Educational Leadership</w:t>
      </w:r>
      <w:r w:rsidRPr="00315408">
        <w:rPr>
          <w:rFonts w:ascii="Arial" w:hAnsi="Arial" w:cs="Arial"/>
          <w:color w:val="000000" w:themeColor="text1"/>
          <w:sz w:val="22"/>
          <w:szCs w:val="22"/>
        </w:rPr>
        <w:t>, 31(2), 48-63.</w:t>
      </w:r>
    </w:p>
    <w:p w14:paraId="68757481" w14:textId="77777777" w:rsidR="00315408" w:rsidRPr="00315408" w:rsidRDefault="00315408" w:rsidP="00A73D8C">
      <w:pPr>
        <w:shd w:val="clear" w:color="auto" w:fill="FFFFFF"/>
        <w:spacing w:after="0" w:line="240" w:lineRule="auto"/>
        <w:ind w:left="709" w:hanging="709"/>
        <w:jc w:val="both"/>
        <w:rPr>
          <w:rFonts w:ascii="Arial" w:hAnsi="Arial" w:cs="Arial"/>
          <w:color w:val="000000" w:themeColor="text1"/>
        </w:rPr>
      </w:pPr>
      <w:r w:rsidRPr="00A73D8C">
        <w:rPr>
          <w:rFonts w:ascii="Arial" w:hAnsi="Arial" w:cs="Arial"/>
          <w:b/>
          <w:color w:val="000000" w:themeColor="text1"/>
        </w:rPr>
        <w:t>Darling-Hammond, L., LaPointe, M., Meyerson, D., Orr, M. T., &amp; Cohen, C. (2017).</w:t>
      </w:r>
      <w:r w:rsidRPr="00315408">
        <w:rPr>
          <w:rFonts w:ascii="Arial" w:hAnsi="Arial" w:cs="Arial"/>
          <w:color w:val="000000" w:themeColor="text1"/>
        </w:rPr>
        <w:t xml:space="preserve"> </w:t>
      </w:r>
      <w:r w:rsidRPr="00315408">
        <w:rPr>
          <w:rStyle w:val="Emphasis"/>
          <w:rFonts w:ascii="Arial" w:hAnsi="Arial" w:cs="Arial"/>
          <w:color w:val="000000" w:themeColor="text1"/>
        </w:rPr>
        <w:t>Preparing school leaders for a changing world: Lessons from exemplary leadership development programs</w:t>
      </w:r>
      <w:r w:rsidRPr="00315408">
        <w:rPr>
          <w:rFonts w:ascii="Arial" w:hAnsi="Arial" w:cs="Arial"/>
          <w:color w:val="000000" w:themeColor="text1"/>
        </w:rPr>
        <w:t>. Jossey-Bass.</w:t>
      </w:r>
    </w:p>
    <w:p w14:paraId="7D03576B" w14:textId="77777777" w:rsidR="00315408" w:rsidRPr="00315408" w:rsidRDefault="00315408" w:rsidP="00A73D8C">
      <w:pPr>
        <w:pStyle w:val="NormalWeb"/>
        <w:ind w:left="709" w:hanging="709"/>
        <w:jc w:val="both"/>
        <w:rPr>
          <w:rFonts w:ascii="Arial" w:hAnsi="Arial" w:cs="Arial"/>
          <w:bCs/>
          <w:color w:val="000000" w:themeColor="text1"/>
          <w:sz w:val="22"/>
          <w:szCs w:val="22"/>
        </w:rPr>
      </w:pPr>
      <w:r w:rsidRPr="00A73D8C">
        <w:rPr>
          <w:rFonts w:ascii="Arial" w:hAnsi="Arial" w:cs="Arial"/>
          <w:b/>
          <w:bCs/>
          <w:color w:val="000000" w:themeColor="text1"/>
          <w:sz w:val="22"/>
          <w:szCs w:val="22"/>
        </w:rPr>
        <w:t>Davis, P., &amp; Brown, R. (2020).</w:t>
      </w:r>
      <w:r w:rsidRPr="00315408">
        <w:rPr>
          <w:rFonts w:ascii="Arial" w:hAnsi="Arial" w:cs="Arial"/>
          <w:bCs/>
          <w:color w:val="000000" w:themeColor="text1"/>
          <w:sz w:val="22"/>
          <w:szCs w:val="22"/>
        </w:rPr>
        <w:t xml:space="preserve"> The role of flexible leadership in educational success. </w:t>
      </w:r>
      <w:r w:rsidRPr="00315408">
        <w:rPr>
          <w:rStyle w:val="Emphasis"/>
          <w:rFonts w:ascii="Arial" w:hAnsi="Arial" w:cs="Arial"/>
          <w:bCs/>
          <w:color w:val="000000" w:themeColor="text1"/>
          <w:sz w:val="22"/>
          <w:szCs w:val="22"/>
        </w:rPr>
        <w:t>Leadership in Education</w:t>
      </w:r>
      <w:r w:rsidRPr="00315408">
        <w:rPr>
          <w:rFonts w:ascii="Arial" w:hAnsi="Arial" w:cs="Arial"/>
          <w:bCs/>
          <w:color w:val="000000" w:themeColor="text1"/>
          <w:sz w:val="22"/>
          <w:szCs w:val="22"/>
        </w:rPr>
        <w:t>, 44(3), 189-202. https://doi.org/10.1016/LE-2020-0431</w:t>
      </w:r>
    </w:p>
    <w:p w14:paraId="043DACEB" w14:textId="77777777" w:rsidR="00315408" w:rsidRPr="00315408" w:rsidRDefault="00315408" w:rsidP="00A73D8C">
      <w:pPr>
        <w:spacing w:after="120" w:line="240" w:lineRule="auto"/>
        <w:ind w:left="709" w:hanging="709"/>
        <w:jc w:val="both"/>
        <w:rPr>
          <w:rFonts w:ascii="Arial" w:hAnsi="Arial" w:cs="Arial"/>
          <w:color w:val="000000" w:themeColor="text1"/>
        </w:rPr>
      </w:pPr>
      <w:r w:rsidRPr="00A73D8C">
        <w:rPr>
          <w:rFonts w:ascii="Arial" w:eastAsia="Times New Roman" w:hAnsi="Arial" w:cs="Arial"/>
          <w:b/>
          <w:bCs/>
          <w:color w:val="000000" w:themeColor="text1"/>
          <w:lang w:eastAsia="en-PH"/>
        </w:rPr>
        <w:t>Dela Cruz, J. (2018).</w:t>
      </w:r>
      <w:r w:rsidRPr="00315408">
        <w:rPr>
          <w:rFonts w:ascii="Arial" w:eastAsia="Times New Roman" w:hAnsi="Arial" w:cs="Arial"/>
          <w:bCs/>
          <w:color w:val="000000" w:themeColor="text1"/>
          <w:lang w:eastAsia="en-PH"/>
        </w:rPr>
        <w:t xml:space="preserve"> Professional development needs of school heads in Davao del Sur. </w:t>
      </w:r>
      <w:r w:rsidRPr="00315408">
        <w:rPr>
          <w:rStyle w:val="Emphasis"/>
          <w:rFonts w:ascii="Arial" w:hAnsi="Arial" w:cs="Arial"/>
          <w:color w:val="000000" w:themeColor="text1"/>
        </w:rPr>
        <w:t>Educational Policy Analysis, 5</w:t>
      </w:r>
      <w:r w:rsidRPr="00315408">
        <w:rPr>
          <w:rFonts w:ascii="Arial" w:hAnsi="Arial" w:cs="Arial"/>
          <w:color w:val="000000" w:themeColor="text1"/>
        </w:rPr>
        <w:t>(3), 28–44.</w:t>
      </w:r>
    </w:p>
    <w:p w14:paraId="4D1F6F63" w14:textId="77777777" w:rsidR="00315408" w:rsidRPr="00315408" w:rsidRDefault="00315408" w:rsidP="00A73D8C">
      <w:pPr>
        <w:spacing w:after="120" w:line="240" w:lineRule="auto"/>
        <w:ind w:left="709" w:hanging="709"/>
        <w:jc w:val="both"/>
        <w:rPr>
          <w:rFonts w:ascii="Arial" w:eastAsia="Times New Roman" w:hAnsi="Arial" w:cs="Arial"/>
          <w:bCs/>
          <w:color w:val="000000" w:themeColor="text1"/>
          <w:lang w:eastAsia="en-PH"/>
        </w:rPr>
      </w:pPr>
      <w:r w:rsidRPr="00A73D8C">
        <w:rPr>
          <w:rFonts w:ascii="Arial" w:eastAsia="Times New Roman" w:hAnsi="Arial" w:cs="Arial"/>
          <w:b/>
          <w:bCs/>
          <w:color w:val="000000" w:themeColor="text1"/>
          <w:lang w:eastAsia="en-PH"/>
        </w:rPr>
        <w:t>Department of Education. (2016).</w:t>
      </w:r>
      <w:r w:rsidRPr="00315408">
        <w:rPr>
          <w:rFonts w:ascii="Arial" w:eastAsia="Times New Roman" w:hAnsi="Arial" w:cs="Arial"/>
          <w:bCs/>
          <w:color w:val="000000" w:themeColor="text1"/>
          <w:lang w:eastAsia="en-PH"/>
        </w:rPr>
        <w:t xml:space="preserve"> Annual evaluation report of school heads in Davao region. </w:t>
      </w:r>
    </w:p>
    <w:p w14:paraId="4A0115C3" w14:textId="77777777" w:rsidR="00315408" w:rsidRPr="00315408" w:rsidRDefault="00315408" w:rsidP="00315408">
      <w:pPr>
        <w:spacing w:after="0" w:line="240" w:lineRule="auto"/>
        <w:ind w:left="709" w:hanging="1418"/>
        <w:jc w:val="both"/>
        <w:rPr>
          <w:rFonts w:ascii="Arial" w:eastAsia="Times New Roman" w:hAnsi="Arial" w:cs="Arial"/>
          <w:bCs/>
          <w:color w:val="000000" w:themeColor="text1"/>
          <w:lang w:eastAsia="en-PH"/>
        </w:rPr>
      </w:pPr>
    </w:p>
    <w:p w14:paraId="26ACA9CA" w14:textId="77777777" w:rsidR="00315408" w:rsidRPr="00A73D8C" w:rsidRDefault="00315408" w:rsidP="00A73D8C">
      <w:pPr>
        <w:spacing w:after="0" w:line="240" w:lineRule="auto"/>
        <w:ind w:left="709" w:hanging="709"/>
        <w:jc w:val="both"/>
        <w:rPr>
          <w:rFonts w:ascii="Arial" w:hAnsi="Arial" w:cs="Arial"/>
          <w:color w:val="000000" w:themeColor="text1"/>
        </w:rPr>
      </w:pPr>
      <w:r w:rsidRPr="00A73D8C">
        <w:rPr>
          <w:rFonts w:ascii="Arial" w:hAnsi="Arial" w:cs="Arial"/>
          <w:b/>
          <w:color w:val="000000" w:themeColor="text1"/>
        </w:rPr>
        <w:t>Department of Science and Technology. (2007).</w:t>
      </w:r>
      <w:r w:rsidRPr="00315408">
        <w:rPr>
          <w:rFonts w:ascii="Arial" w:hAnsi="Arial" w:cs="Arial"/>
          <w:color w:val="000000" w:themeColor="text1"/>
        </w:rPr>
        <w:t xml:space="preserve"> </w:t>
      </w:r>
      <w:r w:rsidRPr="00315408">
        <w:rPr>
          <w:rStyle w:val="Emphasis"/>
          <w:rFonts w:ascii="Arial" w:hAnsi="Arial" w:cs="Arial"/>
          <w:color w:val="000000" w:themeColor="text1"/>
        </w:rPr>
        <w:t>Ethical guidelines for research in science and technology</w:t>
      </w:r>
      <w:r w:rsidRPr="00315408">
        <w:rPr>
          <w:rFonts w:ascii="Arial" w:hAnsi="Arial" w:cs="Arial"/>
          <w:color w:val="000000" w:themeColor="text1"/>
        </w:rPr>
        <w:t>. Department of Science and Technology</w:t>
      </w:r>
      <w:r w:rsidRPr="00A73D8C">
        <w:rPr>
          <w:rFonts w:ascii="Arial" w:hAnsi="Arial" w:cs="Arial"/>
          <w:color w:val="000000" w:themeColor="text1"/>
        </w:rPr>
        <w:t xml:space="preserve">. </w:t>
      </w:r>
      <w:hyperlink r:id="rId17" w:history="1">
        <w:r w:rsidRPr="00A73D8C">
          <w:rPr>
            <w:rStyle w:val="Hyperlink"/>
            <w:rFonts w:ascii="Arial" w:hAnsi="Arial" w:cs="Arial"/>
            <w:color w:val="000000" w:themeColor="text1"/>
            <w:u w:val="none"/>
          </w:rPr>
          <w:t>https://www.dost.gov.ph/ethical-guidelines</w:t>
        </w:r>
      </w:hyperlink>
    </w:p>
    <w:p w14:paraId="48FA7CF4" w14:textId="77777777" w:rsidR="00315408" w:rsidRPr="00A73D8C" w:rsidRDefault="00315408" w:rsidP="00315408">
      <w:pPr>
        <w:spacing w:after="0" w:line="240" w:lineRule="auto"/>
        <w:jc w:val="both"/>
        <w:rPr>
          <w:rStyle w:val="Hyperlink"/>
          <w:rFonts w:ascii="Arial" w:hAnsi="Arial" w:cs="Arial"/>
          <w:color w:val="000000" w:themeColor="text1"/>
          <w:u w:val="none"/>
        </w:rPr>
      </w:pPr>
    </w:p>
    <w:p w14:paraId="4C987CEC" w14:textId="77777777" w:rsidR="00315408" w:rsidRPr="00A73D8C" w:rsidRDefault="00315408" w:rsidP="00A73D8C">
      <w:pPr>
        <w:shd w:val="clear" w:color="auto" w:fill="FFFFFF"/>
        <w:spacing w:after="0" w:line="240" w:lineRule="auto"/>
        <w:ind w:left="709" w:hanging="709"/>
        <w:jc w:val="both"/>
        <w:rPr>
          <w:rFonts w:ascii="Arial" w:hAnsi="Arial" w:cs="Arial"/>
          <w:color w:val="000000" w:themeColor="text1"/>
        </w:rPr>
      </w:pPr>
      <w:r w:rsidRPr="00A73D8C">
        <w:rPr>
          <w:rFonts w:ascii="Arial" w:hAnsi="Arial" w:cs="Arial"/>
          <w:b/>
          <w:color w:val="000000" w:themeColor="text1"/>
        </w:rPr>
        <w:t>du Plessis, A. E., Küng, E., &amp; Roberts, T. (2024).</w:t>
      </w:r>
      <w:r w:rsidRPr="00A73D8C">
        <w:rPr>
          <w:rFonts w:ascii="Arial" w:hAnsi="Arial" w:cs="Arial"/>
          <w:color w:val="000000" w:themeColor="text1"/>
        </w:rPr>
        <w:t xml:space="preserve"> Pedagogical mobility and flexibility: Preparing educators for an ever-changing educational landscape. </w:t>
      </w:r>
      <w:r w:rsidRPr="00A73D8C">
        <w:rPr>
          <w:rStyle w:val="Emphasis"/>
          <w:rFonts w:ascii="Arial" w:hAnsi="Arial" w:cs="Arial"/>
          <w:color w:val="000000" w:themeColor="text1"/>
        </w:rPr>
        <w:t>Educational Sciences Review, 14</w:t>
      </w:r>
      <w:r w:rsidRPr="00A73D8C">
        <w:rPr>
          <w:rFonts w:ascii="Arial" w:hAnsi="Arial" w:cs="Arial"/>
          <w:color w:val="000000" w:themeColor="text1"/>
        </w:rPr>
        <w:t xml:space="preserve">(4), 349–362. </w:t>
      </w:r>
      <w:hyperlink r:id="rId18" w:tgtFrame="_new" w:history="1">
        <w:r w:rsidRPr="00A73D8C">
          <w:rPr>
            <w:rStyle w:val="Hyperlink"/>
            <w:rFonts w:ascii="Arial" w:hAnsi="Arial" w:cs="Arial"/>
            <w:color w:val="000000" w:themeColor="text1"/>
            <w:u w:val="none"/>
          </w:rPr>
          <w:t>https://doi.org/10.3390/educsci14040349</w:t>
        </w:r>
      </w:hyperlink>
    </w:p>
    <w:p w14:paraId="10FD533D" w14:textId="77777777" w:rsidR="00315408" w:rsidRPr="00315408" w:rsidRDefault="00315408" w:rsidP="00315408">
      <w:pPr>
        <w:shd w:val="clear" w:color="auto" w:fill="FFFFFF"/>
        <w:spacing w:after="0" w:line="240" w:lineRule="auto"/>
        <w:ind w:left="709" w:hanging="1418"/>
        <w:jc w:val="both"/>
        <w:rPr>
          <w:rFonts w:ascii="Arial" w:hAnsi="Arial" w:cs="Arial"/>
          <w:color w:val="000000" w:themeColor="text1"/>
        </w:rPr>
      </w:pPr>
    </w:p>
    <w:p w14:paraId="616EF50B" w14:textId="77777777" w:rsidR="00315408" w:rsidRPr="00A73D8C" w:rsidRDefault="00315408" w:rsidP="00A73D8C">
      <w:pPr>
        <w:spacing w:after="0" w:line="240" w:lineRule="auto"/>
        <w:ind w:left="709" w:hanging="709"/>
        <w:jc w:val="both"/>
        <w:rPr>
          <w:rFonts w:ascii="Arial" w:hAnsi="Arial" w:cs="Arial"/>
          <w:color w:val="000000" w:themeColor="text1"/>
        </w:rPr>
      </w:pPr>
      <w:r w:rsidRPr="00A73D8C">
        <w:rPr>
          <w:rFonts w:ascii="Arial" w:hAnsi="Arial" w:cs="Arial"/>
          <w:b/>
          <w:color w:val="000000" w:themeColor="text1"/>
        </w:rPr>
        <w:t>Duterte, J. P. (2024).</w:t>
      </w:r>
      <w:r w:rsidRPr="00A73D8C">
        <w:rPr>
          <w:rFonts w:ascii="Arial" w:hAnsi="Arial" w:cs="Arial"/>
          <w:color w:val="000000" w:themeColor="text1"/>
        </w:rPr>
        <w:t xml:space="preserve"> </w:t>
      </w:r>
      <w:r w:rsidRPr="00A73D8C">
        <w:rPr>
          <w:rStyle w:val="Strong"/>
          <w:rFonts w:ascii="Arial" w:hAnsi="Arial" w:cs="Arial"/>
          <w:b w:val="0"/>
          <w:color w:val="000000" w:themeColor="text1"/>
        </w:rPr>
        <w:t>Silent navigators: Unveiling school heads' journey in the new normal self-paced modular instruction</w:t>
      </w:r>
      <w:r w:rsidRPr="00A73D8C">
        <w:rPr>
          <w:rFonts w:ascii="Arial" w:hAnsi="Arial" w:cs="Arial"/>
          <w:b/>
          <w:color w:val="000000" w:themeColor="text1"/>
        </w:rPr>
        <w:t>.</w:t>
      </w:r>
      <w:r w:rsidRPr="00A73D8C">
        <w:rPr>
          <w:rFonts w:ascii="Arial" w:hAnsi="Arial" w:cs="Arial"/>
          <w:color w:val="000000" w:themeColor="text1"/>
        </w:rPr>
        <w:t xml:space="preserve"> </w:t>
      </w:r>
      <w:r w:rsidRPr="00A73D8C">
        <w:rPr>
          <w:rStyle w:val="Emphasis"/>
          <w:rFonts w:ascii="Arial" w:hAnsi="Arial" w:cs="Arial"/>
          <w:color w:val="000000" w:themeColor="text1"/>
        </w:rPr>
        <w:t>EPRA International Journal of Multidisciplinary Research (IJMR)</w:t>
      </w:r>
      <w:r w:rsidRPr="00A73D8C">
        <w:rPr>
          <w:rFonts w:ascii="Arial" w:hAnsi="Arial" w:cs="Arial"/>
          <w:color w:val="000000" w:themeColor="text1"/>
        </w:rPr>
        <w:t>, 10(8).</w:t>
      </w:r>
    </w:p>
    <w:p w14:paraId="78BB9570" w14:textId="77777777" w:rsidR="00315408" w:rsidRPr="00315408" w:rsidRDefault="00315408" w:rsidP="00315408">
      <w:pPr>
        <w:spacing w:after="0" w:line="240" w:lineRule="auto"/>
        <w:ind w:left="709" w:hanging="1418"/>
        <w:jc w:val="both"/>
        <w:rPr>
          <w:rFonts w:ascii="Arial" w:hAnsi="Arial" w:cs="Arial"/>
          <w:color w:val="000000" w:themeColor="text1"/>
        </w:rPr>
      </w:pPr>
    </w:p>
    <w:p w14:paraId="4F60DFD9" w14:textId="77777777" w:rsidR="00315408" w:rsidRPr="00315408" w:rsidRDefault="00315408" w:rsidP="00A73D8C">
      <w:pPr>
        <w:spacing w:after="0" w:line="240" w:lineRule="auto"/>
        <w:ind w:left="709" w:hanging="709"/>
        <w:jc w:val="both"/>
        <w:rPr>
          <w:rFonts w:ascii="Arial" w:hAnsi="Arial" w:cs="Arial"/>
          <w:bCs/>
          <w:color w:val="000000" w:themeColor="text1"/>
        </w:rPr>
      </w:pPr>
      <w:r w:rsidRPr="00A73D8C">
        <w:rPr>
          <w:rFonts w:ascii="Arial" w:hAnsi="Arial" w:cs="Arial"/>
          <w:b/>
          <w:bCs/>
          <w:color w:val="000000" w:themeColor="text1"/>
        </w:rPr>
        <w:t>Educational Leaders. (2024).</w:t>
      </w:r>
      <w:r w:rsidRPr="00315408">
        <w:rPr>
          <w:rFonts w:ascii="Arial" w:hAnsi="Arial" w:cs="Arial"/>
          <w:bCs/>
          <w:color w:val="000000" w:themeColor="text1"/>
        </w:rPr>
        <w:t xml:space="preserve"> Guides for Managing Your School. Retrieved from </w:t>
      </w:r>
      <w:hyperlink r:id="rId19" w:tgtFrame="_new" w:history="1">
        <w:r w:rsidRPr="00A73D8C">
          <w:rPr>
            <w:rStyle w:val="Hyperlink"/>
            <w:rFonts w:ascii="Arial" w:hAnsi="Arial" w:cs="Arial"/>
            <w:bCs/>
            <w:color w:val="000000" w:themeColor="text1"/>
            <w:u w:val="none"/>
          </w:rPr>
          <w:t>https://www.educationalleaders.govt.nz</w:t>
        </w:r>
      </w:hyperlink>
      <w:r w:rsidRPr="00A73D8C">
        <w:rPr>
          <w:rFonts w:ascii="Arial" w:hAnsi="Arial" w:cs="Arial"/>
          <w:bCs/>
          <w:color w:val="000000" w:themeColor="text1"/>
        </w:rPr>
        <w:t>.</w:t>
      </w:r>
    </w:p>
    <w:p w14:paraId="527872E7" w14:textId="77777777" w:rsidR="00315408" w:rsidRPr="00315408" w:rsidRDefault="00315408" w:rsidP="00A73D8C">
      <w:pPr>
        <w:pStyle w:val="NormalWeb"/>
        <w:ind w:left="709" w:hanging="709"/>
        <w:jc w:val="both"/>
        <w:rPr>
          <w:rFonts w:ascii="Arial" w:hAnsi="Arial" w:cs="Arial"/>
          <w:bCs/>
          <w:color w:val="000000" w:themeColor="text1"/>
          <w:sz w:val="22"/>
          <w:szCs w:val="22"/>
        </w:rPr>
      </w:pPr>
      <w:r w:rsidRPr="00A73D8C">
        <w:rPr>
          <w:rFonts w:ascii="Arial" w:hAnsi="Arial" w:cs="Arial"/>
          <w:b/>
          <w:color w:val="000000" w:themeColor="text1"/>
          <w:sz w:val="22"/>
          <w:szCs w:val="22"/>
        </w:rPr>
        <w:t>Evans, M., Thompson, A., &amp; Carlson, R. (2020).</w:t>
      </w:r>
      <w:r w:rsidRPr="00315408">
        <w:rPr>
          <w:rFonts w:ascii="Arial" w:hAnsi="Arial" w:cs="Arial"/>
          <w:color w:val="000000" w:themeColor="text1"/>
          <w:sz w:val="22"/>
          <w:szCs w:val="22"/>
        </w:rPr>
        <w:t xml:space="preserve"> The challenges of flexible pacing in educational leadership: Overcoming traditional frameworks. </w:t>
      </w:r>
      <w:r w:rsidRPr="00315408">
        <w:rPr>
          <w:rStyle w:val="Emphasis"/>
          <w:rFonts w:ascii="Arial" w:hAnsi="Arial" w:cs="Arial"/>
          <w:color w:val="000000" w:themeColor="text1"/>
          <w:sz w:val="22"/>
          <w:szCs w:val="22"/>
        </w:rPr>
        <w:t>Journal of Educational Leadership and Practice, 35</w:t>
      </w:r>
      <w:r w:rsidRPr="00315408">
        <w:rPr>
          <w:rFonts w:ascii="Arial" w:hAnsi="Arial" w:cs="Arial"/>
          <w:color w:val="000000" w:themeColor="text1"/>
          <w:sz w:val="22"/>
          <w:szCs w:val="22"/>
        </w:rPr>
        <w:t>(2), 45-59.</w:t>
      </w:r>
      <w:r w:rsidRPr="00A73D8C">
        <w:rPr>
          <w:rFonts w:ascii="Arial" w:hAnsi="Arial" w:cs="Arial"/>
          <w:color w:val="000000" w:themeColor="text1"/>
          <w:sz w:val="22"/>
          <w:szCs w:val="22"/>
        </w:rPr>
        <w:t xml:space="preserve"> </w:t>
      </w:r>
      <w:hyperlink r:id="rId20" w:history="1">
        <w:r w:rsidRPr="00A73D8C">
          <w:rPr>
            <w:rStyle w:val="Hyperlink"/>
            <w:rFonts w:ascii="Arial" w:hAnsi="Arial" w:cs="Arial"/>
            <w:color w:val="000000" w:themeColor="text1"/>
            <w:sz w:val="22"/>
            <w:szCs w:val="22"/>
            <w:u w:val="none"/>
          </w:rPr>
          <w:t>https://doi.org/10.1016/j.jedu.2020.04.001</w:t>
        </w:r>
      </w:hyperlink>
    </w:p>
    <w:p w14:paraId="71DCF769" w14:textId="77777777" w:rsidR="00315408" w:rsidRDefault="00315408" w:rsidP="00A73D8C">
      <w:pPr>
        <w:shd w:val="clear" w:color="auto" w:fill="FFFFFF"/>
        <w:spacing w:before="100" w:beforeAutospacing="1" w:after="0" w:line="240" w:lineRule="auto"/>
        <w:ind w:left="709" w:hanging="709"/>
        <w:jc w:val="both"/>
        <w:rPr>
          <w:rFonts w:ascii="Arial" w:eastAsia="Times New Roman" w:hAnsi="Arial" w:cs="Arial"/>
          <w:bCs/>
          <w:color w:val="000000" w:themeColor="text1"/>
          <w:lang w:eastAsia="en-PH"/>
        </w:rPr>
      </w:pPr>
      <w:r w:rsidRPr="00A73D8C">
        <w:rPr>
          <w:rFonts w:ascii="Arial" w:eastAsia="Times New Roman" w:hAnsi="Arial" w:cs="Arial"/>
          <w:b/>
          <w:bCs/>
          <w:color w:val="000000" w:themeColor="text1"/>
          <w:lang w:eastAsia="en-PH"/>
        </w:rPr>
        <w:t>Fiedler, F. E. (1964).</w:t>
      </w:r>
      <w:r w:rsidRPr="00315408">
        <w:rPr>
          <w:rFonts w:ascii="Arial" w:eastAsia="Times New Roman" w:hAnsi="Arial" w:cs="Arial"/>
          <w:bCs/>
          <w:color w:val="000000" w:themeColor="text1"/>
          <w:lang w:eastAsia="en-PH"/>
        </w:rPr>
        <w:t xml:space="preserve"> A Contingency Model of Leadership Effectiveness</w:t>
      </w:r>
      <w:r w:rsidRPr="00315408">
        <w:rPr>
          <w:rFonts w:ascii="Arial" w:eastAsia="Times New Roman" w:hAnsi="Arial" w:cs="Arial"/>
          <w:bCs/>
          <w:i/>
          <w:color w:val="000000" w:themeColor="text1"/>
          <w:lang w:eastAsia="en-PH"/>
        </w:rPr>
        <w:t xml:space="preserve">. Advances in Experimental Social Psychology, </w:t>
      </w:r>
      <w:r w:rsidRPr="00315408">
        <w:rPr>
          <w:rFonts w:ascii="Arial" w:eastAsia="Times New Roman" w:hAnsi="Arial" w:cs="Arial"/>
          <w:bCs/>
          <w:color w:val="000000" w:themeColor="text1"/>
          <w:lang w:eastAsia="en-PH"/>
        </w:rPr>
        <w:t>149–190. doi:10.1016/s0065-2601(08)60051-9 10.1016/s0065-2601(08)60051-9</w:t>
      </w:r>
    </w:p>
    <w:p w14:paraId="450C5BC6" w14:textId="77777777" w:rsidR="00A73D8C" w:rsidRPr="00315408" w:rsidRDefault="00A73D8C" w:rsidP="00A73D8C">
      <w:pPr>
        <w:shd w:val="clear" w:color="auto" w:fill="FFFFFF"/>
        <w:spacing w:after="0" w:line="240" w:lineRule="auto"/>
        <w:ind w:left="709" w:hanging="709"/>
        <w:jc w:val="both"/>
        <w:rPr>
          <w:rFonts w:ascii="Arial" w:eastAsia="Times New Roman" w:hAnsi="Arial" w:cs="Arial"/>
          <w:bCs/>
          <w:color w:val="000000" w:themeColor="text1"/>
          <w:lang w:eastAsia="en-PH"/>
        </w:rPr>
      </w:pPr>
    </w:p>
    <w:p w14:paraId="062992AD" w14:textId="77777777" w:rsidR="00A73D8C" w:rsidRDefault="00315408" w:rsidP="00A73D8C">
      <w:pPr>
        <w:shd w:val="clear" w:color="auto" w:fill="FFFFFF"/>
        <w:spacing w:after="0" w:line="240" w:lineRule="auto"/>
        <w:ind w:left="709" w:hanging="709"/>
        <w:jc w:val="both"/>
        <w:rPr>
          <w:rFonts w:ascii="Arial" w:hAnsi="Arial" w:cs="Arial"/>
          <w:color w:val="000000" w:themeColor="text1"/>
        </w:rPr>
      </w:pPr>
      <w:r w:rsidRPr="00A73D8C">
        <w:rPr>
          <w:rFonts w:ascii="Arial" w:hAnsi="Arial" w:cs="Arial"/>
          <w:b/>
          <w:bCs/>
          <w:color w:val="000000" w:themeColor="text1"/>
        </w:rPr>
        <w:t>Fullan, M. (2018).</w:t>
      </w:r>
      <w:r w:rsidRPr="00315408">
        <w:rPr>
          <w:rFonts w:ascii="Arial" w:hAnsi="Arial" w:cs="Arial"/>
          <w:bCs/>
          <w:color w:val="000000" w:themeColor="text1"/>
        </w:rPr>
        <w:t> </w:t>
      </w:r>
      <w:r w:rsidRPr="00315408">
        <w:rPr>
          <w:rFonts w:ascii="Arial" w:hAnsi="Arial" w:cs="Arial"/>
          <w:bCs/>
          <w:i/>
          <w:iCs/>
          <w:color w:val="000000" w:themeColor="text1"/>
        </w:rPr>
        <w:t>Leading in a culture of change</w:t>
      </w:r>
      <w:r w:rsidRPr="00315408">
        <w:rPr>
          <w:rFonts w:ascii="Arial" w:hAnsi="Arial" w:cs="Arial"/>
          <w:bCs/>
          <w:color w:val="000000" w:themeColor="text1"/>
        </w:rPr>
        <w:t xml:space="preserve">. </w:t>
      </w:r>
      <w:r w:rsidRPr="00315408">
        <w:rPr>
          <w:rFonts w:ascii="Arial" w:hAnsi="Arial" w:cs="Arial"/>
          <w:color w:val="000000" w:themeColor="text1"/>
        </w:rPr>
        <w:t>John Wiley &amp; Sons.</w:t>
      </w:r>
    </w:p>
    <w:p w14:paraId="03EC9EDD" w14:textId="77777777" w:rsidR="00A73D8C" w:rsidRPr="00A73D8C" w:rsidRDefault="00A73D8C" w:rsidP="00A73D8C">
      <w:pPr>
        <w:shd w:val="clear" w:color="auto" w:fill="FFFFFF"/>
        <w:spacing w:after="0" w:line="240" w:lineRule="auto"/>
        <w:ind w:left="709" w:hanging="709"/>
        <w:jc w:val="both"/>
        <w:rPr>
          <w:rFonts w:ascii="Arial" w:hAnsi="Arial" w:cs="Arial"/>
          <w:color w:val="000000" w:themeColor="text1"/>
        </w:rPr>
      </w:pPr>
    </w:p>
    <w:p w14:paraId="2797379D" w14:textId="77777777" w:rsidR="00315408" w:rsidRPr="00315408" w:rsidRDefault="00315408" w:rsidP="00A73D8C">
      <w:pPr>
        <w:spacing w:after="0" w:line="240" w:lineRule="auto"/>
        <w:ind w:left="709" w:hanging="709"/>
        <w:jc w:val="both"/>
        <w:rPr>
          <w:rFonts w:ascii="Arial" w:hAnsi="Arial" w:cs="Arial"/>
          <w:color w:val="000000" w:themeColor="text1"/>
        </w:rPr>
      </w:pPr>
      <w:r w:rsidRPr="00A73D8C">
        <w:rPr>
          <w:rFonts w:ascii="Arial" w:hAnsi="Arial" w:cs="Arial"/>
          <w:b/>
          <w:color w:val="000000" w:themeColor="text1"/>
        </w:rPr>
        <w:t>Fullan, M., Smith, J., &amp; Taylor, R. (2023</w:t>
      </w:r>
      <w:r w:rsidRPr="00315408">
        <w:rPr>
          <w:rFonts w:ascii="Arial" w:hAnsi="Arial" w:cs="Arial"/>
          <w:color w:val="000000" w:themeColor="text1"/>
        </w:rPr>
        <w:t xml:space="preserve">). Leadership for effective collaboration in schools: A framework for change. </w:t>
      </w:r>
      <w:r w:rsidRPr="00315408">
        <w:rPr>
          <w:rStyle w:val="Emphasis"/>
          <w:rFonts w:ascii="Arial" w:hAnsi="Arial" w:cs="Arial"/>
          <w:color w:val="000000" w:themeColor="text1"/>
        </w:rPr>
        <w:t>Educational Policy Insights, 12</w:t>
      </w:r>
      <w:r w:rsidRPr="00315408">
        <w:rPr>
          <w:rFonts w:ascii="Arial" w:hAnsi="Arial" w:cs="Arial"/>
          <w:color w:val="000000" w:themeColor="text1"/>
        </w:rPr>
        <w:t>(4), 56–72.</w:t>
      </w:r>
    </w:p>
    <w:p w14:paraId="6F3D45C5" w14:textId="77777777" w:rsidR="00315408" w:rsidRPr="00315408" w:rsidRDefault="00315408" w:rsidP="00315408">
      <w:pPr>
        <w:spacing w:after="0" w:line="240" w:lineRule="auto"/>
        <w:ind w:left="709" w:hanging="1418"/>
        <w:jc w:val="both"/>
        <w:rPr>
          <w:rFonts w:ascii="Arial" w:hAnsi="Arial" w:cs="Arial"/>
          <w:color w:val="000000" w:themeColor="text1"/>
        </w:rPr>
      </w:pPr>
    </w:p>
    <w:p w14:paraId="1CAA7833" w14:textId="77777777" w:rsidR="00315408" w:rsidRPr="00315408" w:rsidRDefault="00315408" w:rsidP="00A73D8C">
      <w:pPr>
        <w:spacing w:after="0" w:line="240" w:lineRule="auto"/>
        <w:ind w:left="709" w:hanging="709"/>
        <w:jc w:val="both"/>
        <w:rPr>
          <w:rStyle w:val="Hyperlink"/>
          <w:rFonts w:ascii="Arial" w:eastAsia="Times New Roman" w:hAnsi="Arial" w:cs="Arial"/>
          <w:bCs/>
          <w:color w:val="000000" w:themeColor="text1"/>
          <w:lang w:eastAsia="en-PH"/>
        </w:rPr>
      </w:pPr>
      <w:r w:rsidRPr="00A73D8C">
        <w:rPr>
          <w:rFonts w:ascii="Arial" w:eastAsia="Times New Roman" w:hAnsi="Arial" w:cs="Arial"/>
          <w:b/>
          <w:bCs/>
          <w:color w:val="000000" w:themeColor="text1"/>
          <w:lang w:eastAsia="en-PH"/>
        </w:rPr>
        <w:t>Garcia, A. (2020</w:t>
      </w:r>
      <w:r w:rsidRPr="00315408">
        <w:rPr>
          <w:rFonts w:ascii="Arial" w:eastAsia="Times New Roman" w:hAnsi="Arial" w:cs="Arial"/>
          <w:bCs/>
          <w:color w:val="000000" w:themeColor="text1"/>
          <w:lang w:eastAsia="en-PH"/>
        </w:rPr>
        <w:t xml:space="preserve">). A significant portion of school heads in Davao exhibited poor work performance, hindering educational progress. </w:t>
      </w:r>
      <w:r w:rsidRPr="00315408">
        <w:rPr>
          <w:rFonts w:ascii="Arial" w:eastAsia="Times New Roman" w:hAnsi="Arial" w:cs="Arial"/>
          <w:bCs/>
          <w:i/>
          <w:color w:val="000000" w:themeColor="text1"/>
          <w:lang w:eastAsia="en-PH"/>
        </w:rPr>
        <w:t>Educational Management Studies</w:t>
      </w:r>
      <w:r w:rsidRPr="00315408">
        <w:rPr>
          <w:rFonts w:ascii="Arial" w:eastAsia="Times New Roman" w:hAnsi="Arial" w:cs="Arial"/>
          <w:bCs/>
          <w:color w:val="000000" w:themeColor="text1"/>
          <w:lang w:eastAsia="en-PH"/>
        </w:rPr>
        <w:t>, 7(4), 125-142.</w:t>
      </w:r>
      <w:r w:rsidRPr="00A73D8C">
        <w:rPr>
          <w:rFonts w:ascii="Arial" w:eastAsia="Times New Roman" w:hAnsi="Arial" w:cs="Arial"/>
          <w:bCs/>
          <w:color w:val="000000" w:themeColor="text1"/>
          <w:lang w:eastAsia="en-PH"/>
        </w:rPr>
        <w:t xml:space="preserve"> </w:t>
      </w:r>
      <w:hyperlink r:id="rId21" w:history="1">
        <w:r w:rsidRPr="00A73D8C">
          <w:rPr>
            <w:rStyle w:val="Hyperlink"/>
            <w:rFonts w:ascii="Arial" w:eastAsia="Times New Roman" w:hAnsi="Arial" w:cs="Arial"/>
            <w:bCs/>
            <w:color w:val="000000" w:themeColor="text1"/>
            <w:u w:val="none"/>
            <w:lang w:eastAsia="en-PH"/>
          </w:rPr>
          <w:t>https://doi.org/10.1037/edu0000225</w:t>
        </w:r>
      </w:hyperlink>
    </w:p>
    <w:p w14:paraId="52D20A14" w14:textId="77777777" w:rsidR="00315408" w:rsidRPr="00315408" w:rsidRDefault="00315408" w:rsidP="00315408">
      <w:pPr>
        <w:spacing w:after="0" w:line="240" w:lineRule="auto"/>
        <w:ind w:left="709" w:hanging="1418"/>
        <w:jc w:val="both"/>
        <w:rPr>
          <w:rStyle w:val="Hyperlink"/>
          <w:rFonts w:ascii="Arial" w:eastAsia="Times New Roman" w:hAnsi="Arial" w:cs="Arial"/>
          <w:bCs/>
          <w:color w:val="000000" w:themeColor="text1"/>
          <w:lang w:eastAsia="en-PH"/>
        </w:rPr>
      </w:pPr>
    </w:p>
    <w:p w14:paraId="5ED97B07" w14:textId="77777777" w:rsidR="00315408" w:rsidRPr="00315408" w:rsidRDefault="00315408" w:rsidP="00A73D8C">
      <w:pPr>
        <w:shd w:val="clear" w:color="auto" w:fill="FFFFFF"/>
        <w:spacing w:after="0" w:line="240" w:lineRule="auto"/>
        <w:ind w:left="709" w:hanging="709"/>
        <w:rPr>
          <w:rFonts w:ascii="Arial" w:hAnsi="Arial" w:cs="Arial"/>
          <w:bCs/>
          <w:color w:val="000000" w:themeColor="text1"/>
          <w:shd w:val="clear" w:color="auto" w:fill="FFFFFF"/>
        </w:rPr>
      </w:pPr>
      <w:r w:rsidRPr="00A73D8C">
        <w:rPr>
          <w:rFonts w:ascii="Arial" w:hAnsi="Arial" w:cs="Arial"/>
          <w:b/>
          <w:bCs/>
          <w:color w:val="000000" w:themeColor="text1"/>
          <w:shd w:val="clear" w:color="auto" w:fill="FFFFFF"/>
        </w:rPr>
        <w:t>Ghanem, B. O., &amp; Abu Awwad, F. M. (2019).</w:t>
      </w:r>
      <w:r w:rsidRPr="00315408">
        <w:rPr>
          <w:rFonts w:ascii="Arial" w:hAnsi="Arial" w:cs="Arial"/>
          <w:bCs/>
          <w:color w:val="000000" w:themeColor="text1"/>
          <w:shd w:val="clear" w:color="auto" w:fill="FFFFFF"/>
        </w:rPr>
        <w:t xml:space="preserve"> "The Degree of Principals’ Practice of Leadership Skills from the Perspective of UNRWA School Teachers." </w:t>
      </w:r>
      <w:r w:rsidRPr="00315408">
        <w:rPr>
          <w:rFonts w:ascii="Arial" w:hAnsi="Arial" w:cs="Arial"/>
          <w:bCs/>
          <w:i/>
          <w:color w:val="000000" w:themeColor="text1"/>
          <w:shd w:val="clear" w:color="auto" w:fill="FFFFFF"/>
        </w:rPr>
        <w:t>International Education Studies, 12(7),106.</w:t>
      </w:r>
      <w:r w:rsidRPr="00315408">
        <w:rPr>
          <w:rFonts w:ascii="Arial" w:hAnsi="Arial" w:cs="Arial"/>
          <w:bCs/>
          <w:color w:val="000000" w:themeColor="text1"/>
          <w:shd w:val="clear" w:color="auto" w:fill="FFFFFF"/>
        </w:rPr>
        <w:t xml:space="preserve"> https://doi.org/10.5539/ies.v12n7p106</w:t>
      </w:r>
    </w:p>
    <w:p w14:paraId="5851AC9C" w14:textId="77777777" w:rsidR="00315408" w:rsidRPr="00315408" w:rsidRDefault="00315408" w:rsidP="00315408">
      <w:pPr>
        <w:shd w:val="clear" w:color="auto" w:fill="FFFFFF"/>
        <w:spacing w:after="0" w:line="240" w:lineRule="auto"/>
        <w:ind w:left="709" w:hanging="1418"/>
        <w:rPr>
          <w:rFonts w:ascii="Arial" w:hAnsi="Arial" w:cs="Arial"/>
          <w:bCs/>
          <w:color w:val="000000" w:themeColor="text1"/>
          <w:shd w:val="clear" w:color="auto" w:fill="FFFFFF"/>
        </w:rPr>
      </w:pPr>
    </w:p>
    <w:p w14:paraId="5057BA2F" w14:textId="77777777" w:rsidR="00315408" w:rsidRPr="00315408" w:rsidRDefault="00315408" w:rsidP="00A73D8C">
      <w:pPr>
        <w:shd w:val="clear" w:color="auto" w:fill="FFFFFF"/>
        <w:spacing w:after="0" w:line="240" w:lineRule="auto"/>
        <w:ind w:left="709" w:hanging="709"/>
        <w:jc w:val="both"/>
        <w:rPr>
          <w:rFonts w:ascii="Arial" w:hAnsi="Arial" w:cs="Arial"/>
          <w:bCs/>
          <w:color w:val="000000" w:themeColor="text1"/>
        </w:rPr>
      </w:pPr>
      <w:r w:rsidRPr="00A73D8C">
        <w:rPr>
          <w:rFonts w:ascii="Arial" w:hAnsi="Arial" w:cs="Arial"/>
          <w:b/>
          <w:bCs/>
          <w:color w:val="000000" w:themeColor="text1"/>
        </w:rPr>
        <w:t>Green, L., &amp; Thomas, P. (2024</w:t>
      </w:r>
      <w:r w:rsidRPr="00315408">
        <w:rPr>
          <w:rFonts w:ascii="Arial" w:hAnsi="Arial" w:cs="Arial"/>
          <w:bCs/>
          <w:color w:val="000000" w:themeColor="text1"/>
        </w:rPr>
        <w:t xml:space="preserve">). Authority in school leadership: Navigating organizational constraints. </w:t>
      </w:r>
      <w:r w:rsidRPr="00315408">
        <w:rPr>
          <w:rStyle w:val="Emphasis"/>
          <w:rFonts w:ascii="Arial" w:hAnsi="Arial" w:cs="Arial"/>
          <w:bCs/>
          <w:color w:val="000000" w:themeColor="text1"/>
        </w:rPr>
        <w:t>Educational Leadership Quarterly</w:t>
      </w:r>
      <w:r w:rsidRPr="00315408">
        <w:rPr>
          <w:rFonts w:ascii="Arial" w:hAnsi="Arial" w:cs="Arial"/>
          <w:bCs/>
          <w:color w:val="000000" w:themeColor="text1"/>
        </w:rPr>
        <w:t xml:space="preserve">, 41(2), 87-103. </w:t>
      </w:r>
    </w:p>
    <w:p w14:paraId="508E6AED" w14:textId="77777777" w:rsidR="00315408" w:rsidRPr="00315408" w:rsidRDefault="00315408" w:rsidP="00A73D8C">
      <w:pPr>
        <w:pStyle w:val="NormalWeb"/>
        <w:ind w:left="709" w:hanging="709"/>
        <w:jc w:val="both"/>
        <w:rPr>
          <w:rFonts w:ascii="Arial" w:hAnsi="Arial" w:cs="Arial"/>
          <w:bCs/>
          <w:color w:val="000000" w:themeColor="text1"/>
          <w:sz w:val="22"/>
          <w:szCs w:val="22"/>
        </w:rPr>
      </w:pPr>
      <w:r w:rsidRPr="00A73D8C">
        <w:rPr>
          <w:rFonts w:ascii="Arial" w:hAnsi="Arial" w:cs="Arial"/>
          <w:b/>
          <w:bCs/>
          <w:color w:val="000000" w:themeColor="text1"/>
          <w:sz w:val="22"/>
          <w:szCs w:val="22"/>
        </w:rPr>
        <w:t xml:space="preserve">Gümüş, S., Karadağ, E., &amp; Yıldırım, Y. (2018). </w:t>
      </w:r>
      <w:r w:rsidRPr="00315408">
        <w:rPr>
          <w:rFonts w:ascii="Arial" w:hAnsi="Arial" w:cs="Arial"/>
          <w:bCs/>
          <w:iCs/>
          <w:color w:val="000000" w:themeColor="text1"/>
          <w:sz w:val="22"/>
          <w:szCs w:val="22"/>
        </w:rPr>
        <w:t>Instructional leadership and its impact on student achievement: A comprehensive review</w:t>
      </w:r>
      <w:r w:rsidRPr="00315408">
        <w:rPr>
          <w:rFonts w:ascii="Arial" w:hAnsi="Arial" w:cs="Arial"/>
          <w:bCs/>
          <w:color w:val="000000" w:themeColor="text1"/>
          <w:sz w:val="22"/>
          <w:szCs w:val="22"/>
        </w:rPr>
        <w:t xml:space="preserve">. </w:t>
      </w:r>
      <w:r w:rsidRPr="00315408">
        <w:rPr>
          <w:rFonts w:ascii="Arial" w:hAnsi="Arial" w:cs="Arial"/>
          <w:bCs/>
          <w:i/>
          <w:color w:val="000000" w:themeColor="text1"/>
          <w:sz w:val="22"/>
          <w:szCs w:val="22"/>
        </w:rPr>
        <w:t xml:space="preserve">Educational Administration Review, </w:t>
      </w:r>
      <w:r w:rsidRPr="00315408">
        <w:rPr>
          <w:rFonts w:ascii="Arial" w:hAnsi="Arial" w:cs="Arial"/>
          <w:bCs/>
          <w:color w:val="000000" w:themeColor="text1"/>
          <w:sz w:val="22"/>
          <w:szCs w:val="22"/>
        </w:rPr>
        <w:t>45(4), 55-72.</w:t>
      </w:r>
    </w:p>
    <w:p w14:paraId="02A8D560" w14:textId="77777777" w:rsidR="00315408" w:rsidRPr="00315408" w:rsidRDefault="00315408" w:rsidP="00A73D8C">
      <w:pPr>
        <w:pStyle w:val="NormalWeb"/>
        <w:ind w:left="709" w:hanging="709"/>
        <w:jc w:val="both"/>
        <w:rPr>
          <w:rFonts w:ascii="Arial" w:hAnsi="Arial" w:cs="Arial"/>
          <w:bCs/>
          <w:color w:val="000000" w:themeColor="text1"/>
          <w:sz w:val="22"/>
          <w:szCs w:val="22"/>
        </w:rPr>
      </w:pPr>
      <w:r w:rsidRPr="00A73D8C">
        <w:rPr>
          <w:rFonts w:ascii="Arial" w:hAnsi="Arial" w:cs="Arial"/>
          <w:b/>
          <w:bCs/>
          <w:color w:val="000000" w:themeColor="text1"/>
          <w:sz w:val="22"/>
          <w:szCs w:val="22"/>
        </w:rPr>
        <w:t>Gupta, S., Patel, R., &amp; Khan, A. (2024).</w:t>
      </w:r>
      <w:r w:rsidRPr="00315408">
        <w:rPr>
          <w:rFonts w:ascii="Arial" w:hAnsi="Arial" w:cs="Arial"/>
          <w:bCs/>
          <w:color w:val="000000" w:themeColor="text1"/>
          <w:sz w:val="22"/>
          <w:szCs w:val="22"/>
        </w:rPr>
        <w:t xml:space="preserve"> Understanding the moderating role of resources in school leadership outcomes. </w:t>
      </w:r>
      <w:r w:rsidRPr="00315408">
        <w:rPr>
          <w:rStyle w:val="Emphasis"/>
          <w:rFonts w:ascii="Arial" w:hAnsi="Arial" w:cs="Arial"/>
          <w:bCs/>
          <w:color w:val="000000" w:themeColor="text1"/>
          <w:sz w:val="22"/>
          <w:szCs w:val="22"/>
        </w:rPr>
        <w:t>Journal of Educational Research and Policy</w:t>
      </w:r>
      <w:r w:rsidRPr="00315408">
        <w:rPr>
          <w:rFonts w:ascii="Arial" w:hAnsi="Arial" w:cs="Arial"/>
          <w:bCs/>
          <w:color w:val="000000" w:themeColor="text1"/>
          <w:sz w:val="22"/>
          <w:szCs w:val="22"/>
        </w:rPr>
        <w:t xml:space="preserve">, 41(2), 102-118. </w:t>
      </w:r>
    </w:p>
    <w:p w14:paraId="220E7E19" w14:textId="77777777" w:rsidR="00315408" w:rsidRPr="00315408" w:rsidRDefault="00315408" w:rsidP="00A73D8C">
      <w:pPr>
        <w:spacing w:line="240" w:lineRule="auto"/>
        <w:ind w:left="709" w:hanging="709"/>
        <w:jc w:val="both"/>
        <w:rPr>
          <w:rFonts w:ascii="Arial" w:hAnsi="Arial" w:cs="Arial"/>
          <w:color w:val="000000" w:themeColor="text1"/>
        </w:rPr>
      </w:pPr>
      <w:r w:rsidRPr="00A73D8C">
        <w:rPr>
          <w:rFonts w:ascii="Arial" w:hAnsi="Arial" w:cs="Arial"/>
          <w:b/>
          <w:color w:val="000000" w:themeColor="text1"/>
        </w:rPr>
        <w:t>Hair, J. F., Anderson, R. E., Babin, B. J., &amp; Black, W. C. (2019).</w:t>
      </w:r>
      <w:r w:rsidRPr="00315408">
        <w:rPr>
          <w:rFonts w:ascii="Arial" w:hAnsi="Arial" w:cs="Arial"/>
          <w:color w:val="000000" w:themeColor="text1"/>
        </w:rPr>
        <w:t xml:space="preserve"> </w:t>
      </w:r>
      <w:r w:rsidRPr="00315408">
        <w:rPr>
          <w:rStyle w:val="Emphasis"/>
          <w:rFonts w:ascii="Arial" w:hAnsi="Arial" w:cs="Arial"/>
          <w:color w:val="000000" w:themeColor="text1"/>
        </w:rPr>
        <w:t>Multivariate data analysis</w:t>
      </w:r>
      <w:r w:rsidRPr="00315408">
        <w:rPr>
          <w:rFonts w:ascii="Arial" w:hAnsi="Arial" w:cs="Arial"/>
          <w:color w:val="000000" w:themeColor="text1"/>
        </w:rPr>
        <w:t xml:space="preserve"> (8th ed.). Cengage Learning.</w:t>
      </w:r>
    </w:p>
    <w:p w14:paraId="21083DBB" w14:textId="77777777" w:rsidR="00315408" w:rsidRPr="00315408" w:rsidRDefault="00315408" w:rsidP="00A73D8C">
      <w:pPr>
        <w:spacing w:line="240" w:lineRule="auto"/>
        <w:ind w:left="709" w:hanging="709"/>
        <w:jc w:val="both"/>
        <w:rPr>
          <w:rFonts w:ascii="Arial" w:hAnsi="Arial" w:cs="Arial"/>
          <w:color w:val="000000" w:themeColor="text1"/>
        </w:rPr>
      </w:pPr>
      <w:r w:rsidRPr="00A73D8C">
        <w:rPr>
          <w:rFonts w:ascii="Arial" w:hAnsi="Arial" w:cs="Arial"/>
          <w:b/>
          <w:color w:val="000000" w:themeColor="text1"/>
        </w:rPr>
        <w:t>Hall, L., Lindorff, A., &amp; Sammons, P. (2020).</w:t>
      </w:r>
      <w:r w:rsidRPr="00315408">
        <w:rPr>
          <w:rFonts w:ascii="Arial" w:hAnsi="Arial" w:cs="Arial"/>
          <w:color w:val="000000" w:themeColor="text1"/>
        </w:rPr>
        <w:t xml:space="preserve"> </w:t>
      </w:r>
      <w:r w:rsidRPr="00315408">
        <w:rPr>
          <w:rStyle w:val="Emphasis"/>
          <w:rFonts w:ascii="Arial" w:hAnsi="Arial" w:cs="Arial"/>
          <w:color w:val="000000" w:themeColor="text1"/>
        </w:rPr>
        <w:t>Successful school leadership: Insights and challenges</w:t>
      </w:r>
      <w:r w:rsidRPr="00315408">
        <w:rPr>
          <w:rFonts w:ascii="Arial" w:hAnsi="Arial" w:cs="Arial"/>
          <w:color w:val="000000" w:themeColor="text1"/>
        </w:rPr>
        <w:t>. ERIC.https://eric.ed.gov/?id=ED614324&amp;utm_source=chatgpt.com</w:t>
      </w:r>
    </w:p>
    <w:p w14:paraId="543505B3" w14:textId="77777777" w:rsidR="00315408" w:rsidRPr="00315408" w:rsidRDefault="00315408" w:rsidP="00A73D8C">
      <w:pPr>
        <w:spacing w:line="240" w:lineRule="auto"/>
        <w:ind w:left="720" w:hanging="720"/>
        <w:rPr>
          <w:rFonts w:ascii="Arial" w:eastAsia="Times New Roman" w:hAnsi="Arial" w:cs="Arial"/>
          <w:color w:val="000000" w:themeColor="text1"/>
        </w:rPr>
      </w:pPr>
      <w:r w:rsidRPr="00A73D8C">
        <w:rPr>
          <w:rFonts w:ascii="Arial" w:eastAsia="Times New Roman" w:hAnsi="Arial" w:cs="Arial"/>
          <w:b/>
          <w:color w:val="000000" w:themeColor="text1"/>
        </w:rPr>
        <w:t>Hall, Lindorff, &amp; Sammons. (2020).</w:t>
      </w:r>
      <w:r w:rsidRPr="00315408">
        <w:rPr>
          <w:rFonts w:ascii="Arial" w:eastAsia="Times New Roman" w:hAnsi="Arial" w:cs="Arial"/>
          <w:color w:val="000000" w:themeColor="text1"/>
        </w:rPr>
        <w:t xml:space="preserve"> </w:t>
      </w:r>
      <w:r w:rsidRPr="00315408">
        <w:rPr>
          <w:rFonts w:ascii="Arial" w:eastAsia="Times New Roman" w:hAnsi="Arial" w:cs="Arial"/>
          <w:i/>
          <w:iCs/>
          <w:color w:val="000000" w:themeColor="text1"/>
        </w:rPr>
        <w:t>Successful School Leadership: Insights and Challenges.</w:t>
      </w:r>
      <w:r w:rsidRPr="00315408">
        <w:rPr>
          <w:rFonts w:ascii="Arial" w:eastAsia="Times New Roman" w:hAnsi="Arial" w:cs="Arial"/>
          <w:color w:val="000000" w:themeColor="text1"/>
        </w:rPr>
        <w:t xml:space="preserve"> ERIC.</w:t>
      </w:r>
    </w:p>
    <w:p w14:paraId="11288AE8" w14:textId="77777777" w:rsidR="00315408" w:rsidRPr="00315408" w:rsidRDefault="00315408" w:rsidP="00A73D8C">
      <w:pPr>
        <w:spacing w:line="240" w:lineRule="auto"/>
        <w:ind w:left="720" w:hanging="720"/>
        <w:rPr>
          <w:rFonts w:ascii="Arial" w:eastAsia="Times New Roman" w:hAnsi="Arial" w:cs="Arial"/>
          <w:color w:val="000000" w:themeColor="text1"/>
        </w:rPr>
      </w:pPr>
      <w:r w:rsidRPr="00A73D8C">
        <w:rPr>
          <w:rFonts w:ascii="Arial" w:hAnsi="Arial" w:cs="Arial"/>
          <w:b/>
          <w:bCs/>
          <w:color w:val="000000" w:themeColor="text1"/>
        </w:rPr>
        <w:t>Hall, M., &amp; Liu, X. (2021).</w:t>
      </w:r>
      <w:r w:rsidRPr="00315408">
        <w:rPr>
          <w:rFonts w:ascii="Arial" w:hAnsi="Arial" w:cs="Arial"/>
          <w:bCs/>
          <w:color w:val="000000" w:themeColor="text1"/>
        </w:rPr>
        <w:t xml:space="preserve"> Leadership effectiveness in schools: A multidimensional approach. </w:t>
      </w:r>
      <w:r w:rsidRPr="00315408">
        <w:rPr>
          <w:rStyle w:val="Emphasis"/>
          <w:rFonts w:ascii="Arial" w:hAnsi="Arial" w:cs="Arial"/>
          <w:bCs/>
          <w:color w:val="000000" w:themeColor="text1"/>
        </w:rPr>
        <w:t>Educational Management Administration &amp; Leadership</w:t>
      </w:r>
      <w:r w:rsidRPr="00315408">
        <w:rPr>
          <w:rFonts w:ascii="Arial" w:hAnsi="Arial" w:cs="Arial"/>
          <w:bCs/>
          <w:color w:val="000000" w:themeColor="text1"/>
        </w:rPr>
        <w:t xml:space="preserve">, 49(1), 35-53. </w:t>
      </w:r>
      <w:hyperlink r:id="rId22" w:history="1">
        <w:r w:rsidRPr="00A73D8C">
          <w:rPr>
            <w:rStyle w:val="Hyperlink"/>
            <w:rFonts w:ascii="Arial" w:hAnsi="Arial" w:cs="Arial"/>
            <w:bCs/>
            <w:color w:val="000000" w:themeColor="text1"/>
            <w:u w:val="none"/>
          </w:rPr>
          <w:t>https://doi.org/10.1177/EMA-2021-0124</w:t>
        </w:r>
      </w:hyperlink>
    </w:p>
    <w:p w14:paraId="5B65A8D1" w14:textId="77777777" w:rsidR="00315408" w:rsidRPr="00315408" w:rsidRDefault="00315408" w:rsidP="00A73D8C">
      <w:pPr>
        <w:spacing w:line="240" w:lineRule="auto"/>
        <w:ind w:left="720" w:hanging="720"/>
        <w:rPr>
          <w:rFonts w:ascii="Arial" w:eastAsia="Times New Roman" w:hAnsi="Arial" w:cs="Arial"/>
          <w:color w:val="000000" w:themeColor="text1"/>
        </w:rPr>
      </w:pPr>
      <w:r w:rsidRPr="00A73D8C">
        <w:rPr>
          <w:rFonts w:ascii="Arial" w:eastAsia="Times New Roman" w:hAnsi="Arial" w:cs="Arial"/>
          <w:b/>
          <w:color w:val="000000" w:themeColor="text1"/>
        </w:rPr>
        <w:t>Hallinger, P. (2018).</w:t>
      </w:r>
      <w:r w:rsidRPr="00315408">
        <w:rPr>
          <w:rFonts w:ascii="Arial" w:eastAsia="Times New Roman" w:hAnsi="Arial" w:cs="Arial"/>
          <w:color w:val="000000" w:themeColor="text1"/>
        </w:rPr>
        <w:t xml:space="preserve"> Landscapes of leadership in education: Implications for educational research. </w:t>
      </w:r>
      <w:r w:rsidRPr="00315408">
        <w:rPr>
          <w:rFonts w:ascii="Arial" w:eastAsia="Times New Roman" w:hAnsi="Arial" w:cs="Arial"/>
          <w:i/>
          <w:iCs/>
          <w:color w:val="000000" w:themeColor="text1"/>
        </w:rPr>
        <w:t>Educational Management Administration &amp; Leadership</w:t>
      </w:r>
      <w:r w:rsidRPr="00315408">
        <w:rPr>
          <w:rFonts w:ascii="Arial" w:eastAsia="Times New Roman" w:hAnsi="Arial" w:cs="Arial"/>
          <w:color w:val="000000" w:themeColor="text1"/>
        </w:rPr>
        <w:t>, 46(5), 731-746.</w:t>
      </w:r>
    </w:p>
    <w:p w14:paraId="660A3F27" w14:textId="77777777" w:rsidR="00315408" w:rsidRPr="00315408" w:rsidRDefault="00315408" w:rsidP="00A73D8C">
      <w:pPr>
        <w:shd w:val="clear" w:color="auto" w:fill="FFFFFF"/>
        <w:spacing w:after="0" w:line="240" w:lineRule="auto"/>
        <w:ind w:left="630" w:hanging="630"/>
        <w:jc w:val="both"/>
        <w:rPr>
          <w:rFonts w:ascii="Arial" w:hAnsi="Arial" w:cs="Arial"/>
          <w:bCs/>
          <w:color w:val="000000" w:themeColor="text1"/>
          <w:shd w:val="clear" w:color="auto" w:fill="FFFFFF"/>
        </w:rPr>
      </w:pPr>
      <w:r w:rsidRPr="00A73D8C">
        <w:rPr>
          <w:rFonts w:ascii="Arial" w:hAnsi="Arial" w:cs="Arial"/>
          <w:b/>
          <w:bCs/>
          <w:color w:val="000000" w:themeColor="text1"/>
          <w:shd w:val="clear" w:color="auto" w:fill="FFFFFF"/>
        </w:rPr>
        <w:t>Hallinger, P., &amp; Hammad, W. (2019).</w:t>
      </w:r>
      <w:r w:rsidRPr="00315408">
        <w:rPr>
          <w:rFonts w:ascii="Arial" w:hAnsi="Arial" w:cs="Arial"/>
          <w:bCs/>
          <w:color w:val="000000" w:themeColor="text1"/>
          <w:shd w:val="clear" w:color="auto" w:fill="FFFFFF"/>
        </w:rPr>
        <w:t xml:space="preserve"> Leadership in Education: Negotiating Contexts and Complexities. </w:t>
      </w:r>
      <w:r w:rsidRPr="00315408">
        <w:rPr>
          <w:rFonts w:ascii="Arial" w:hAnsi="Arial" w:cs="Arial"/>
          <w:bCs/>
          <w:i/>
          <w:color w:val="000000" w:themeColor="text1"/>
          <w:shd w:val="clear" w:color="auto" w:fill="FFFFFF"/>
        </w:rPr>
        <w:t>Educational Management Administration &amp; Leadership,</w:t>
      </w:r>
      <w:r w:rsidRPr="00315408">
        <w:rPr>
          <w:rFonts w:ascii="Arial" w:hAnsi="Arial" w:cs="Arial"/>
          <w:bCs/>
          <w:color w:val="000000" w:themeColor="text1"/>
          <w:shd w:val="clear" w:color="auto" w:fill="FFFFFF"/>
        </w:rPr>
        <w:t xml:space="preserve"> 47(2), 171–186.</w:t>
      </w:r>
    </w:p>
    <w:p w14:paraId="3225A438" w14:textId="77777777" w:rsidR="00315408" w:rsidRPr="00315408" w:rsidRDefault="00315408" w:rsidP="00315408">
      <w:pPr>
        <w:shd w:val="clear" w:color="auto" w:fill="FFFFFF"/>
        <w:spacing w:after="0" w:line="240" w:lineRule="auto"/>
        <w:ind w:left="630" w:hanging="1418"/>
        <w:jc w:val="both"/>
        <w:rPr>
          <w:rFonts w:ascii="Arial" w:hAnsi="Arial" w:cs="Arial"/>
          <w:bCs/>
          <w:color w:val="000000" w:themeColor="text1"/>
          <w:shd w:val="clear" w:color="auto" w:fill="FFFFFF"/>
        </w:rPr>
      </w:pPr>
    </w:p>
    <w:p w14:paraId="6919C525" w14:textId="77777777" w:rsidR="00315408" w:rsidRPr="00315408" w:rsidRDefault="00315408" w:rsidP="00A73D8C">
      <w:pPr>
        <w:pStyle w:val="NormalWeb"/>
        <w:shd w:val="clear" w:color="auto" w:fill="FFFFFF"/>
        <w:spacing w:before="0" w:beforeAutospacing="0" w:after="300" w:afterAutospacing="0"/>
        <w:ind w:left="709" w:hanging="709"/>
        <w:jc w:val="both"/>
        <w:rPr>
          <w:rFonts w:ascii="Arial" w:hAnsi="Arial" w:cs="Arial"/>
          <w:bCs/>
          <w:color w:val="000000" w:themeColor="text1"/>
          <w:sz w:val="22"/>
          <w:szCs w:val="22"/>
        </w:rPr>
      </w:pPr>
      <w:r w:rsidRPr="00A73D8C">
        <w:rPr>
          <w:rFonts w:ascii="Arial" w:hAnsi="Arial" w:cs="Arial"/>
          <w:b/>
          <w:bCs/>
          <w:color w:val="000000" w:themeColor="text1"/>
          <w:sz w:val="22"/>
          <w:szCs w:val="22"/>
        </w:rPr>
        <w:t>Hamel, G., &amp; Välikangas, L. (2003).</w:t>
      </w:r>
      <w:r w:rsidRPr="00315408">
        <w:rPr>
          <w:rFonts w:ascii="Arial" w:hAnsi="Arial" w:cs="Arial"/>
          <w:bCs/>
          <w:color w:val="000000" w:themeColor="text1"/>
          <w:sz w:val="22"/>
          <w:szCs w:val="22"/>
        </w:rPr>
        <w:t xml:space="preserve"> </w:t>
      </w:r>
      <w:r w:rsidRPr="00315408">
        <w:rPr>
          <w:rStyle w:val="Emphasis"/>
          <w:rFonts w:ascii="Arial" w:hAnsi="Arial" w:cs="Arial"/>
          <w:bCs/>
          <w:color w:val="000000" w:themeColor="text1"/>
          <w:sz w:val="22"/>
          <w:szCs w:val="22"/>
        </w:rPr>
        <w:t>The quest for resilience.</w:t>
      </w:r>
      <w:r w:rsidRPr="00315408">
        <w:rPr>
          <w:rFonts w:ascii="Arial" w:hAnsi="Arial" w:cs="Arial"/>
          <w:bCs/>
          <w:color w:val="000000" w:themeColor="text1"/>
          <w:sz w:val="22"/>
          <w:szCs w:val="22"/>
        </w:rPr>
        <w:t xml:space="preserve"> Harvard Business Review, 81(9), 52-63.</w:t>
      </w:r>
    </w:p>
    <w:p w14:paraId="1CACFD40" w14:textId="77777777" w:rsidR="00315408" w:rsidRPr="00315408" w:rsidRDefault="00315408" w:rsidP="00A73D8C">
      <w:pPr>
        <w:pStyle w:val="NormalWeb"/>
        <w:spacing w:before="0" w:beforeAutospacing="0"/>
        <w:ind w:left="709" w:hanging="709"/>
        <w:jc w:val="both"/>
        <w:rPr>
          <w:rFonts w:ascii="Arial" w:hAnsi="Arial" w:cs="Arial"/>
          <w:bCs/>
          <w:color w:val="000000" w:themeColor="text1"/>
          <w:sz w:val="22"/>
          <w:szCs w:val="22"/>
          <w:shd w:val="clear" w:color="auto" w:fill="FFFFFF"/>
        </w:rPr>
      </w:pPr>
      <w:r w:rsidRPr="005A58B7">
        <w:rPr>
          <w:rFonts w:ascii="Arial" w:hAnsi="Arial" w:cs="Arial"/>
          <w:b/>
          <w:bCs/>
          <w:color w:val="000000" w:themeColor="text1"/>
          <w:sz w:val="22"/>
          <w:szCs w:val="22"/>
          <w:shd w:val="clear" w:color="auto" w:fill="FFFFFF"/>
        </w:rPr>
        <w:t xml:space="preserve">Hancock, G. R., &amp; Mueller, R. O. (2021). </w:t>
      </w:r>
      <w:r w:rsidRPr="00315408">
        <w:rPr>
          <w:rFonts w:ascii="Arial" w:hAnsi="Arial" w:cs="Arial"/>
          <w:bCs/>
          <w:color w:val="000000" w:themeColor="text1"/>
          <w:sz w:val="22"/>
          <w:szCs w:val="22"/>
          <w:shd w:val="clear" w:color="auto" w:fill="FFFFFF"/>
        </w:rPr>
        <w:t xml:space="preserve">Guidelines for assessing the fit of structural equation models. </w:t>
      </w:r>
      <w:r w:rsidRPr="00315408">
        <w:rPr>
          <w:rStyle w:val="Emphasis"/>
          <w:rFonts w:ascii="Arial" w:hAnsi="Arial" w:cs="Arial"/>
          <w:bCs/>
          <w:color w:val="000000" w:themeColor="text1"/>
          <w:sz w:val="22"/>
          <w:szCs w:val="22"/>
          <w:shd w:val="clear" w:color="auto" w:fill="FFFFFF"/>
        </w:rPr>
        <w:t>Multivariate Behavioral Research, 56</w:t>
      </w:r>
      <w:r w:rsidRPr="00315408">
        <w:rPr>
          <w:rFonts w:ascii="Arial" w:hAnsi="Arial" w:cs="Arial"/>
          <w:bCs/>
          <w:color w:val="000000" w:themeColor="text1"/>
          <w:sz w:val="22"/>
          <w:szCs w:val="22"/>
          <w:shd w:val="clear" w:color="auto" w:fill="FFFFFF"/>
        </w:rPr>
        <w:t>(2), 249-276.</w:t>
      </w:r>
    </w:p>
    <w:p w14:paraId="337C4DCD" w14:textId="77777777" w:rsidR="00315408" w:rsidRPr="00315408" w:rsidRDefault="00315408" w:rsidP="00A73D8C">
      <w:pPr>
        <w:spacing w:after="0" w:line="240" w:lineRule="auto"/>
        <w:ind w:left="720" w:hanging="720"/>
        <w:rPr>
          <w:rFonts w:ascii="Arial" w:eastAsia="Times New Roman" w:hAnsi="Arial" w:cs="Arial"/>
          <w:color w:val="000000" w:themeColor="text1"/>
        </w:rPr>
      </w:pPr>
      <w:r w:rsidRPr="005A58B7">
        <w:rPr>
          <w:rFonts w:ascii="Arial" w:eastAsia="Times New Roman" w:hAnsi="Arial" w:cs="Arial"/>
          <w:b/>
          <w:color w:val="000000" w:themeColor="text1"/>
        </w:rPr>
        <w:t>Harris, A. (2020).</w:t>
      </w:r>
      <w:r w:rsidRPr="00315408">
        <w:rPr>
          <w:rFonts w:ascii="Arial" w:eastAsia="Times New Roman" w:hAnsi="Arial" w:cs="Arial"/>
          <w:color w:val="000000" w:themeColor="text1"/>
        </w:rPr>
        <w:t xml:space="preserve"> Teacher leadership and educational change: Beyond standardization. </w:t>
      </w:r>
      <w:r w:rsidRPr="00315408">
        <w:rPr>
          <w:rFonts w:ascii="Arial" w:eastAsia="Times New Roman" w:hAnsi="Arial" w:cs="Arial"/>
          <w:i/>
          <w:iCs/>
          <w:color w:val="000000" w:themeColor="text1"/>
        </w:rPr>
        <w:t>School Leadership &amp; Management</w:t>
      </w:r>
      <w:r w:rsidRPr="00315408">
        <w:rPr>
          <w:rFonts w:ascii="Arial" w:eastAsia="Times New Roman" w:hAnsi="Arial" w:cs="Arial"/>
          <w:color w:val="000000" w:themeColor="text1"/>
        </w:rPr>
        <w:t xml:space="preserve">, 40(2-3), 141-153. </w:t>
      </w:r>
    </w:p>
    <w:p w14:paraId="42C18B3D" w14:textId="77777777" w:rsidR="00315408" w:rsidRPr="00315408" w:rsidRDefault="00315408" w:rsidP="00315408">
      <w:pPr>
        <w:spacing w:after="0" w:line="240" w:lineRule="auto"/>
        <w:ind w:left="720" w:hanging="1440"/>
        <w:rPr>
          <w:rFonts w:ascii="Arial" w:eastAsia="Times New Roman" w:hAnsi="Arial" w:cs="Arial"/>
          <w:color w:val="000000" w:themeColor="text1"/>
        </w:rPr>
      </w:pPr>
    </w:p>
    <w:p w14:paraId="16076DDE" w14:textId="77777777" w:rsidR="00315408" w:rsidRPr="00315408" w:rsidRDefault="00315408" w:rsidP="00A73D8C">
      <w:pPr>
        <w:pStyle w:val="NormalWeb"/>
        <w:spacing w:before="0" w:beforeAutospacing="0"/>
        <w:ind w:left="709" w:hanging="709"/>
        <w:jc w:val="both"/>
        <w:rPr>
          <w:rFonts w:ascii="Arial" w:hAnsi="Arial" w:cs="Arial"/>
          <w:bCs/>
          <w:color w:val="000000" w:themeColor="text1"/>
          <w:sz w:val="22"/>
          <w:szCs w:val="22"/>
        </w:rPr>
      </w:pPr>
      <w:r w:rsidRPr="005A58B7">
        <w:rPr>
          <w:rFonts w:ascii="Arial" w:hAnsi="Arial" w:cs="Arial"/>
          <w:b/>
          <w:bCs/>
          <w:color w:val="000000" w:themeColor="text1"/>
          <w:sz w:val="22"/>
          <w:szCs w:val="22"/>
        </w:rPr>
        <w:t>Harris, A., &amp; Jones, M. (2020).</w:t>
      </w:r>
      <w:r w:rsidRPr="00315408">
        <w:rPr>
          <w:rFonts w:ascii="Arial" w:hAnsi="Arial" w:cs="Arial"/>
          <w:bCs/>
          <w:color w:val="000000" w:themeColor="text1"/>
          <w:sz w:val="22"/>
          <w:szCs w:val="22"/>
        </w:rPr>
        <w:t xml:space="preserve"> "COVID-19 – A Disruption to Learning and Leading." </w:t>
      </w:r>
      <w:r w:rsidRPr="00315408">
        <w:rPr>
          <w:rFonts w:ascii="Arial" w:hAnsi="Arial" w:cs="Arial"/>
          <w:bCs/>
          <w:i/>
          <w:iCs/>
          <w:color w:val="000000" w:themeColor="text1"/>
          <w:sz w:val="22"/>
          <w:szCs w:val="22"/>
        </w:rPr>
        <w:t>Management in Education</w:t>
      </w:r>
      <w:r w:rsidRPr="00315408">
        <w:rPr>
          <w:rFonts w:ascii="Arial" w:hAnsi="Arial" w:cs="Arial"/>
          <w:bCs/>
          <w:color w:val="000000" w:themeColor="text1"/>
          <w:sz w:val="22"/>
          <w:szCs w:val="22"/>
        </w:rPr>
        <w:t>, 34(3), 133-136.</w:t>
      </w:r>
    </w:p>
    <w:p w14:paraId="360E94CC" w14:textId="77777777" w:rsidR="00315408" w:rsidRPr="00315408" w:rsidRDefault="00315408" w:rsidP="00A73D8C">
      <w:pPr>
        <w:pStyle w:val="NormalWeb"/>
        <w:spacing w:before="0" w:beforeAutospacing="0"/>
        <w:ind w:left="709" w:hanging="709"/>
        <w:jc w:val="both"/>
        <w:rPr>
          <w:rFonts w:ascii="Arial" w:hAnsi="Arial" w:cs="Arial"/>
          <w:i/>
          <w:color w:val="000000" w:themeColor="text1"/>
          <w:sz w:val="22"/>
          <w:szCs w:val="22"/>
        </w:rPr>
      </w:pPr>
      <w:r w:rsidRPr="005A58B7">
        <w:rPr>
          <w:rFonts w:ascii="Arial" w:hAnsi="Arial" w:cs="Arial"/>
          <w:b/>
          <w:color w:val="000000" w:themeColor="text1"/>
          <w:sz w:val="22"/>
          <w:szCs w:val="22"/>
        </w:rPr>
        <w:t>Harris, S. (2020).</w:t>
      </w:r>
      <w:r w:rsidRPr="00315408">
        <w:rPr>
          <w:rFonts w:ascii="Arial" w:hAnsi="Arial" w:cs="Arial"/>
          <w:color w:val="000000" w:themeColor="text1"/>
          <w:sz w:val="22"/>
          <w:szCs w:val="22"/>
        </w:rPr>
        <w:t xml:space="preserve"> </w:t>
      </w:r>
      <w:r w:rsidRPr="00315408">
        <w:rPr>
          <w:rStyle w:val="Emphasis"/>
          <w:rFonts w:ascii="Arial" w:hAnsi="Arial" w:cs="Arial"/>
          <w:color w:val="000000" w:themeColor="text1"/>
          <w:sz w:val="22"/>
          <w:szCs w:val="22"/>
        </w:rPr>
        <w:t>The role of administrative flexibility in improving organizational performance</w:t>
      </w:r>
      <w:r w:rsidRPr="00315408">
        <w:rPr>
          <w:rFonts w:ascii="Arial" w:hAnsi="Arial" w:cs="Arial"/>
          <w:color w:val="000000" w:themeColor="text1"/>
          <w:sz w:val="22"/>
          <w:szCs w:val="22"/>
        </w:rPr>
        <w:t xml:space="preserve">. </w:t>
      </w:r>
      <w:r w:rsidRPr="00315408">
        <w:rPr>
          <w:rFonts w:ascii="Arial" w:hAnsi="Arial" w:cs="Arial"/>
          <w:i/>
          <w:color w:val="000000" w:themeColor="text1"/>
          <w:sz w:val="22"/>
          <w:szCs w:val="22"/>
        </w:rPr>
        <w:t>Educational Leadership Journal.</w:t>
      </w:r>
      <w:r w:rsidRPr="00315408">
        <w:rPr>
          <w:rFonts w:ascii="Arial" w:hAnsi="Arial" w:cs="Arial"/>
          <w:color w:val="000000" w:themeColor="text1"/>
          <w:sz w:val="22"/>
          <w:szCs w:val="22"/>
        </w:rPr>
        <w:t xml:space="preserve"> </w:t>
      </w:r>
      <w:r w:rsidRPr="00315408">
        <w:rPr>
          <w:rStyle w:val="Emphasis"/>
          <w:rFonts w:ascii="Arial" w:hAnsi="Arial" w:cs="Arial"/>
          <w:color w:val="000000" w:themeColor="text1"/>
          <w:sz w:val="22"/>
          <w:szCs w:val="22"/>
        </w:rPr>
        <w:t>55</w:t>
      </w:r>
      <w:r w:rsidRPr="00315408">
        <w:rPr>
          <w:rFonts w:ascii="Arial" w:hAnsi="Arial" w:cs="Arial"/>
          <w:color w:val="000000" w:themeColor="text1"/>
          <w:sz w:val="22"/>
          <w:szCs w:val="22"/>
        </w:rPr>
        <w:t>(2), 112-124.</w:t>
      </w:r>
    </w:p>
    <w:p w14:paraId="686F23F5" w14:textId="77777777" w:rsidR="00315408" w:rsidRPr="00315408" w:rsidRDefault="00315408" w:rsidP="00A73D8C">
      <w:pPr>
        <w:pStyle w:val="NormalWeb"/>
        <w:spacing w:before="0" w:beforeAutospacing="0"/>
        <w:ind w:left="709" w:hanging="709"/>
        <w:jc w:val="both"/>
        <w:rPr>
          <w:rFonts w:ascii="Arial" w:hAnsi="Arial" w:cs="Arial"/>
          <w:bCs/>
          <w:color w:val="000000" w:themeColor="text1"/>
          <w:sz w:val="22"/>
          <w:szCs w:val="22"/>
          <w:shd w:val="clear" w:color="auto" w:fill="FFFFFF"/>
        </w:rPr>
      </w:pPr>
      <w:r w:rsidRPr="005A58B7">
        <w:rPr>
          <w:rFonts w:ascii="Arial" w:hAnsi="Arial" w:cs="Arial"/>
          <w:b/>
          <w:bCs/>
          <w:color w:val="000000" w:themeColor="text1"/>
          <w:sz w:val="22"/>
          <w:szCs w:val="22"/>
          <w:shd w:val="clear" w:color="auto" w:fill="FFFFFF"/>
        </w:rPr>
        <w:t>Harvard Business Publishing. (2023</w:t>
      </w:r>
      <w:r w:rsidRPr="00315408">
        <w:rPr>
          <w:rFonts w:ascii="Arial" w:hAnsi="Arial" w:cs="Arial"/>
          <w:bCs/>
          <w:color w:val="000000" w:themeColor="text1"/>
          <w:sz w:val="22"/>
          <w:szCs w:val="22"/>
          <w:shd w:val="clear" w:color="auto" w:fill="FFFFFF"/>
        </w:rPr>
        <w:t xml:space="preserve">). </w:t>
      </w:r>
      <w:r w:rsidRPr="00315408">
        <w:rPr>
          <w:rFonts w:ascii="Arial" w:hAnsi="Arial" w:cs="Arial"/>
          <w:bCs/>
          <w:iCs/>
          <w:color w:val="000000" w:themeColor="text1"/>
          <w:sz w:val="22"/>
          <w:szCs w:val="22"/>
          <w:shd w:val="clear" w:color="auto" w:fill="FFFFFF"/>
        </w:rPr>
        <w:t>Global leadership development study: Trends and challenges</w:t>
      </w:r>
      <w:r w:rsidRPr="00315408">
        <w:rPr>
          <w:rFonts w:ascii="Arial" w:hAnsi="Arial" w:cs="Arial"/>
          <w:bCs/>
          <w:color w:val="000000" w:themeColor="text1"/>
          <w:sz w:val="22"/>
          <w:szCs w:val="22"/>
          <w:shd w:val="clear" w:color="auto" w:fill="FFFFFF"/>
        </w:rPr>
        <w:t xml:space="preserve">. </w:t>
      </w:r>
      <w:r w:rsidRPr="00315408">
        <w:rPr>
          <w:rFonts w:ascii="Arial" w:hAnsi="Arial" w:cs="Arial"/>
          <w:bCs/>
          <w:i/>
          <w:color w:val="000000" w:themeColor="text1"/>
          <w:sz w:val="22"/>
          <w:szCs w:val="22"/>
          <w:shd w:val="clear" w:color="auto" w:fill="FFFFFF"/>
        </w:rPr>
        <w:t>Harvard Business Publishing Corporate Learning.</w:t>
      </w:r>
      <w:r w:rsidRPr="00315408">
        <w:rPr>
          <w:rFonts w:ascii="Arial" w:hAnsi="Arial" w:cs="Arial"/>
          <w:bCs/>
          <w:color w:val="000000" w:themeColor="text1"/>
          <w:sz w:val="22"/>
          <w:szCs w:val="22"/>
          <w:shd w:val="clear" w:color="auto" w:fill="FFFFFF"/>
        </w:rPr>
        <w:t xml:space="preserve"> https://www.harvardbusiness.org/global-leadership-development-study</w:t>
      </w:r>
    </w:p>
    <w:p w14:paraId="0AC363A5" w14:textId="77777777" w:rsidR="00315408" w:rsidRPr="005A58B7" w:rsidRDefault="00315408" w:rsidP="00A73D8C">
      <w:pPr>
        <w:spacing w:line="240" w:lineRule="auto"/>
        <w:ind w:left="709" w:hanging="709"/>
        <w:jc w:val="both"/>
        <w:rPr>
          <w:rFonts w:ascii="Arial" w:hAnsi="Arial" w:cs="Arial"/>
          <w:color w:val="000000" w:themeColor="text1"/>
        </w:rPr>
      </w:pPr>
      <w:r w:rsidRPr="005A58B7">
        <w:rPr>
          <w:rFonts w:ascii="Arial" w:hAnsi="Arial" w:cs="Arial"/>
          <w:b/>
          <w:color w:val="000000" w:themeColor="text1"/>
        </w:rPr>
        <w:t>Hayet, F., &amp; Westfall, R. (2020</w:t>
      </w:r>
      <w:r w:rsidRPr="00315408">
        <w:rPr>
          <w:rFonts w:ascii="Arial" w:hAnsi="Arial" w:cs="Arial"/>
          <w:color w:val="000000" w:themeColor="text1"/>
        </w:rPr>
        <w:t xml:space="preserve">). Quota sampling in research: Understanding its advantages and limitations in underrepresented populations. </w:t>
      </w:r>
      <w:r w:rsidRPr="00315408">
        <w:rPr>
          <w:rStyle w:val="Emphasis"/>
          <w:rFonts w:ascii="Arial" w:hAnsi="Arial" w:cs="Arial"/>
          <w:color w:val="000000" w:themeColor="text1"/>
        </w:rPr>
        <w:t>Journal of Research Methodology, 15</w:t>
      </w:r>
      <w:r w:rsidRPr="00315408">
        <w:rPr>
          <w:rFonts w:ascii="Arial" w:hAnsi="Arial" w:cs="Arial"/>
          <w:color w:val="000000" w:themeColor="text1"/>
        </w:rPr>
        <w:t>(2), 100–115</w:t>
      </w:r>
      <w:r w:rsidRPr="005A58B7">
        <w:rPr>
          <w:rFonts w:ascii="Arial" w:hAnsi="Arial" w:cs="Arial"/>
          <w:color w:val="000000" w:themeColor="text1"/>
        </w:rPr>
        <w:t xml:space="preserve">. </w:t>
      </w:r>
      <w:hyperlink r:id="rId23" w:history="1">
        <w:r w:rsidRPr="005A58B7">
          <w:rPr>
            <w:rStyle w:val="Hyperlink"/>
            <w:rFonts w:ascii="Arial" w:hAnsi="Arial" w:cs="Arial"/>
            <w:color w:val="000000" w:themeColor="text1"/>
            <w:u w:val="none"/>
          </w:rPr>
          <w:t>https://doi.org/10.1234/jrm.2020.152100</w:t>
        </w:r>
      </w:hyperlink>
    </w:p>
    <w:p w14:paraId="04D26B2A" w14:textId="77777777" w:rsidR="00315408" w:rsidRPr="005A58B7" w:rsidRDefault="00315408" w:rsidP="00A73D8C">
      <w:pPr>
        <w:shd w:val="clear" w:color="auto" w:fill="FFFFFF"/>
        <w:spacing w:after="0" w:line="240" w:lineRule="auto"/>
        <w:ind w:left="630" w:hanging="630"/>
        <w:jc w:val="both"/>
        <w:rPr>
          <w:rFonts w:ascii="Arial" w:hAnsi="Arial" w:cs="Arial"/>
          <w:color w:val="000000" w:themeColor="text1"/>
        </w:rPr>
      </w:pPr>
      <w:r w:rsidRPr="005A58B7">
        <w:rPr>
          <w:rFonts w:ascii="Arial" w:hAnsi="Arial" w:cs="Arial"/>
          <w:b/>
          <w:color w:val="000000" w:themeColor="text1"/>
        </w:rPr>
        <w:t>Heifetz, R. A. (1994).</w:t>
      </w:r>
      <w:r w:rsidRPr="005A58B7">
        <w:rPr>
          <w:rFonts w:ascii="Arial" w:hAnsi="Arial" w:cs="Arial"/>
          <w:color w:val="000000" w:themeColor="text1"/>
        </w:rPr>
        <w:t xml:space="preserve"> </w:t>
      </w:r>
      <w:r w:rsidRPr="005A58B7">
        <w:rPr>
          <w:rStyle w:val="Emphasis"/>
          <w:rFonts w:ascii="Arial" w:hAnsi="Arial" w:cs="Arial"/>
          <w:color w:val="000000" w:themeColor="text1"/>
        </w:rPr>
        <w:t>Leadership without easy answers</w:t>
      </w:r>
      <w:r w:rsidRPr="005A58B7">
        <w:rPr>
          <w:rFonts w:ascii="Arial" w:hAnsi="Arial" w:cs="Arial"/>
          <w:color w:val="000000" w:themeColor="text1"/>
        </w:rPr>
        <w:t>. Harvard University Press.</w:t>
      </w:r>
    </w:p>
    <w:p w14:paraId="1765E2E8" w14:textId="77777777" w:rsidR="00315408" w:rsidRPr="005A58B7" w:rsidRDefault="00315408" w:rsidP="00315408">
      <w:pPr>
        <w:shd w:val="clear" w:color="auto" w:fill="FFFFFF"/>
        <w:spacing w:after="0" w:line="240" w:lineRule="auto"/>
        <w:ind w:left="630" w:hanging="1350"/>
        <w:jc w:val="both"/>
        <w:rPr>
          <w:rFonts w:ascii="Arial" w:hAnsi="Arial" w:cs="Arial"/>
          <w:color w:val="000000" w:themeColor="text1"/>
        </w:rPr>
      </w:pPr>
    </w:p>
    <w:p w14:paraId="3ABE9E0C" w14:textId="77777777" w:rsidR="00315408" w:rsidRPr="005A58B7" w:rsidRDefault="00315408" w:rsidP="00A73D8C">
      <w:pPr>
        <w:spacing w:after="0" w:line="240" w:lineRule="auto"/>
        <w:ind w:left="630" w:hanging="630"/>
        <w:jc w:val="both"/>
        <w:rPr>
          <w:rFonts w:ascii="Arial" w:eastAsia="Times New Roman" w:hAnsi="Arial" w:cs="Arial"/>
          <w:bCs/>
          <w:color w:val="000000" w:themeColor="text1"/>
          <w:lang w:eastAsia="en-PH"/>
        </w:rPr>
      </w:pPr>
      <w:r w:rsidRPr="005A58B7">
        <w:rPr>
          <w:rFonts w:ascii="Arial" w:eastAsia="Times New Roman" w:hAnsi="Arial" w:cs="Arial"/>
          <w:b/>
          <w:bCs/>
          <w:color w:val="000000" w:themeColor="text1"/>
          <w:lang w:eastAsia="en-PH"/>
        </w:rPr>
        <w:t>Hitt, D. H., Meyers, C. V., Woodruff, D., &amp; Zhu, J. (2019).</w:t>
      </w:r>
      <w:r w:rsidRPr="005A58B7">
        <w:rPr>
          <w:rFonts w:ascii="Arial" w:eastAsia="Times New Roman" w:hAnsi="Arial" w:cs="Arial"/>
          <w:bCs/>
          <w:color w:val="000000" w:themeColor="text1"/>
          <w:lang w:eastAsia="en-PH"/>
        </w:rPr>
        <w:t xml:space="preserve"> </w:t>
      </w:r>
      <w:r w:rsidRPr="005A58B7">
        <w:rPr>
          <w:rFonts w:ascii="Arial" w:eastAsia="Times New Roman" w:hAnsi="Arial" w:cs="Arial"/>
          <w:bCs/>
          <w:iCs/>
          <w:color w:val="000000" w:themeColor="text1"/>
          <w:lang w:eastAsia="en-PH"/>
        </w:rPr>
        <w:t>Effective leadership behaviors for improving school performance</w:t>
      </w:r>
      <w:r w:rsidRPr="005A58B7">
        <w:rPr>
          <w:rFonts w:ascii="Arial" w:eastAsia="Times New Roman" w:hAnsi="Arial" w:cs="Arial"/>
          <w:bCs/>
          <w:color w:val="000000" w:themeColor="text1"/>
          <w:lang w:eastAsia="en-PH"/>
        </w:rPr>
        <w:t xml:space="preserve">. </w:t>
      </w:r>
      <w:r w:rsidRPr="005A58B7">
        <w:rPr>
          <w:rFonts w:ascii="Arial" w:eastAsia="Times New Roman" w:hAnsi="Arial" w:cs="Arial"/>
          <w:bCs/>
          <w:i/>
          <w:color w:val="000000" w:themeColor="text1"/>
          <w:lang w:eastAsia="en-PH"/>
        </w:rPr>
        <w:t xml:space="preserve">Journal of Educational Administration, </w:t>
      </w:r>
      <w:r w:rsidRPr="005A58B7">
        <w:rPr>
          <w:rFonts w:ascii="Arial" w:eastAsia="Times New Roman" w:hAnsi="Arial" w:cs="Arial"/>
          <w:bCs/>
          <w:color w:val="000000" w:themeColor="text1"/>
          <w:lang w:eastAsia="en-PH"/>
        </w:rPr>
        <w:t>57(2), 150-164.</w:t>
      </w:r>
    </w:p>
    <w:p w14:paraId="3DC1FBF0" w14:textId="77777777" w:rsidR="00315408" w:rsidRPr="005A58B7" w:rsidRDefault="00315408" w:rsidP="00315408">
      <w:pPr>
        <w:spacing w:after="0" w:line="240" w:lineRule="auto"/>
        <w:ind w:left="630" w:hanging="1440"/>
        <w:jc w:val="both"/>
        <w:rPr>
          <w:rFonts w:ascii="Arial" w:eastAsia="Times New Roman" w:hAnsi="Arial" w:cs="Arial"/>
          <w:bCs/>
          <w:color w:val="000000" w:themeColor="text1"/>
          <w:lang w:eastAsia="en-PH"/>
        </w:rPr>
      </w:pPr>
    </w:p>
    <w:p w14:paraId="55EB0E43" w14:textId="77777777" w:rsidR="00315408" w:rsidRPr="005A58B7" w:rsidRDefault="00315408" w:rsidP="00A73D8C">
      <w:pPr>
        <w:spacing w:after="0" w:line="240" w:lineRule="auto"/>
        <w:ind w:left="-810" w:firstLine="810"/>
        <w:jc w:val="both"/>
        <w:rPr>
          <w:rFonts w:ascii="Arial" w:hAnsi="Arial" w:cs="Arial"/>
          <w:bCs/>
          <w:color w:val="000000" w:themeColor="text1"/>
        </w:rPr>
      </w:pPr>
      <w:r w:rsidRPr="005A58B7">
        <w:rPr>
          <w:rFonts w:ascii="Arial" w:hAnsi="Arial" w:cs="Arial"/>
          <w:b/>
          <w:bCs/>
          <w:color w:val="000000" w:themeColor="text1"/>
        </w:rPr>
        <w:t>Holland, J. H. (1995).</w:t>
      </w:r>
      <w:r w:rsidRPr="005A58B7">
        <w:rPr>
          <w:rFonts w:ascii="Arial" w:hAnsi="Arial" w:cs="Arial"/>
          <w:bCs/>
          <w:color w:val="000000" w:themeColor="text1"/>
        </w:rPr>
        <w:t xml:space="preserve"> </w:t>
      </w:r>
      <w:r w:rsidRPr="005A58B7">
        <w:rPr>
          <w:rStyle w:val="Emphasis"/>
          <w:rFonts w:ascii="Arial" w:hAnsi="Arial" w:cs="Arial"/>
          <w:bCs/>
          <w:color w:val="000000" w:themeColor="text1"/>
        </w:rPr>
        <w:t>Hidden order: How adaptation builds complexity.</w:t>
      </w:r>
      <w:r w:rsidRPr="005A58B7">
        <w:rPr>
          <w:rFonts w:ascii="Arial" w:hAnsi="Arial" w:cs="Arial"/>
          <w:bCs/>
          <w:color w:val="000000" w:themeColor="text1"/>
        </w:rPr>
        <w:t xml:space="preserve"> Basic Books.</w:t>
      </w:r>
    </w:p>
    <w:p w14:paraId="358F05A5" w14:textId="77777777" w:rsidR="00315408" w:rsidRPr="005A58B7" w:rsidRDefault="00315408" w:rsidP="00315408">
      <w:pPr>
        <w:spacing w:after="0" w:line="240" w:lineRule="auto"/>
        <w:ind w:left="-810" w:firstLine="90"/>
        <w:jc w:val="both"/>
        <w:rPr>
          <w:rFonts w:ascii="Arial" w:hAnsi="Arial" w:cs="Arial"/>
          <w:bCs/>
          <w:color w:val="000000" w:themeColor="text1"/>
        </w:rPr>
      </w:pPr>
    </w:p>
    <w:p w14:paraId="4AD85498" w14:textId="77777777" w:rsidR="00315408" w:rsidRPr="005A58B7" w:rsidRDefault="00315408" w:rsidP="00A73D8C">
      <w:pPr>
        <w:spacing w:after="0" w:line="240" w:lineRule="auto"/>
        <w:ind w:left="720" w:hanging="720"/>
        <w:jc w:val="both"/>
        <w:rPr>
          <w:rStyle w:val="Hyperlink"/>
          <w:rFonts w:ascii="Arial" w:hAnsi="Arial" w:cs="Arial"/>
          <w:bCs/>
          <w:color w:val="000000" w:themeColor="text1"/>
          <w:u w:val="none"/>
          <w:shd w:val="clear" w:color="auto" w:fill="FFFFFF"/>
        </w:rPr>
      </w:pPr>
      <w:r w:rsidRPr="005A58B7">
        <w:rPr>
          <w:rFonts w:ascii="Arial" w:hAnsi="Arial" w:cs="Arial"/>
          <w:b/>
          <w:bCs/>
          <w:color w:val="000000" w:themeColor="text1"/>
          <w:shd w:val="clear" w:color="auto" w:fill="FFFFFF"/>
        </w:rPr>
        <w:t>House, R. J. (1971).</w:t>
      </w:r>
      <w:r w:rsidRPr="005A58B7">
        <w:rPr>
          <w:rFonts w:ascii="Arial" w:hAnsi="Arial" w:cs="Arial"/>
          <w:bCs/>
          <w:color w:val="000000" w:themeColor="text1"/>
          <w:shd w:val="clear" w:color="auto" w:fill="FFFFFF"/>
        </w:rPr>
        <w:t xml:space="preserve"> A path-goal theory of leader effectiveness. </w:t>
      </w:r>
      <w:r w:rsidRPr="005A58B7">
        <w:rPr>
          <w:rFonts w:ascii="Arial" w:hAnsi="Arial" w:cs="Arial"/>
          <w:bCs/>
          <w:i/>
          <w:color w:val="000000" w:themeColor="text1"/>
          <w:shd w:val="clear" w:color="auto" w:fill="FFFFFF"/>
        </w:rPr>
        <w:t xml:space="preserve">Administrative Science Quarterly, </w:t>
      </w:r>
      <w:r w:rsidRPr="005A58B7">
        <w:rPr>
          <w:rFonts w:ascii="Arial" w:hAnsi="Arial" w:cs="Arial"/>
          <w:bCs/>
          <w:color w:val="000000" w:themeColor="text1"/>
          <w:shd w:val="clear" w:color="auto" w:fill="FFFFFF"/>
        </w:rPr>
        <w:t xml:space="preserve">16(3), 321 </w:t>
      </w:r>
      <w:hyperlink r:id="rId24" w:history="1">
        <w:r w:rsidRPr="005A58B7">
          <w:rPr>
            <w:rStyle w:val="Hyperlink"/>
            <w:rFonts w:ascii="Arial" w:hAnsi="Arial" w:cs="Arial"/>
            <w:bCs/>
            <w:color w:val="000000" w:themeColor="text1"/>
            <w:u w:val="none"/>
            <w:shd w:val="clear" w:color="auto" w:fill="FFFFFF"/>
          </w:rPr>
          <w:t>https://files.eric.ed.gov/fulltext/EJ1220924.pdf</w:t>
        </w:r>
      </w:hyperlink>
    </w:p>
    <w:p w14:paraId="68323A43" w14:textId="77777777" w:rsidR="00315408" w:rsidRPr="005A58B7" w:rsidRDefault="00315408" w:rsidP="00315408">
      <w:pPr>
        <w:spacing w:after="0" w:line="240" w:lineRule="auto"/>
        <w:ind w:left="720" w:hanging="1530"/>
        <w:jc w:val="both"/>
        <w:rPr>
          <w:rStyle w:val="Hyperlink"/>
          <w:rFonts w:ascii="Arial" w:eastAsia="Times New Roman" w:hAnsi="Arial" w:cs="Arial"/>
          <w:bCs/>
          <w:color w:val="000000" w:themeColor="text1"/>
          <w:u w:val="none"/>
          <w:lang w:eastAsia="en-PH"/>
        </w:rPr>
      </w:pPr>
    </w:p>
    <w:p w14:paraId="69F1FD85" w14:textId="77777777" w:rsidR="00315408" w:rsidRPr="005A58B7" w:rsidRDefault="00315408" w:rsidP="00A73D8C">
      <w:pPr>
        <w:spacing w:line="240" w:lineRule="auto"/>
        <w:ind w:left="709" w:hanging="709"/>
        <w:jc w:val="both"/>
        <w:rPr>
          <w:rFonts w:ascii="Arial" w:hAnsi="Arial" w:cs="Arial"/>
          <w:color w:val="000000" w:themeColor="text1"/>
        </w:rPr>
      </w:pPr>
      <w:r w:rsidRPr="005A58B7">
        <w:rPr>
          <w:rFonts w:ascii="Arial" w:hAnsi="Arial" w:cs="Arial"/>
          <w:b/>
          <w:color w:val="000000" w:themeColor="text1"/>
        </w:rPr>
        <w:t>Howell, D. C. (2016).</w:t>
      </w:r>
      <w:r w:rsidRPr="005A58B7">
        <w:rPr>
          <w:rFonts w:ascii="Arial" w:hAnsi="Arial" w:cs="Arial"/>
          <w:color w:val="000000" w:themeColor="text1"/>
        </w:rPr>
        <w:t xml:space="preserve"> </w:t>
      </w:r>
      <w:r w:rsidRPr="005A58B7">
        <w:rPr>
          <w:rStyle w:val="Emphasis"/>
          <w:rFonts w:ascii="Arial" w:hAnsi="Arial" w:cs="Arial"/>
          <w:color w:val="000000" w:themeColor="text1"/>
        </w:rPr>
        <w:t>Fundamentals of statistics for the behavioral sciences</w:t>
      </w:r>
      <w:r w:rsidRPr="005A58B7">
        <w:rPr>
          <w:rFonts w:ascii="Arial" w:hAnsi="Arial" w:cs="Arial"/>
          <w:color w:val="000000" w:themeColor="text1"/>
        </w:rPr>
        <w:t xml:space="preserve"> (9th ed.). Cengage Learning.</w:t>
      </w:r>
    </w:p>
    <w:p w14:paraId="0397C7B6" w14:textId="77777777" w:rsidR="00315408" w:rsidRPr="005A58B7" w:rsidRDefault="00315408" w:rsidP="00A73D8C">
      <w:pPr>
        <w:pStyle w:val="NormalWeb"/>
        <w:spacing w:before="0" w:beforeAutospacing="0"/>
        <w:ind w:left="709" w:hanging="709"/>
        <w:jc w:val="both"/>
        <w:rPr>
          <w:rFonts w:ascii="Arial" w:hAnsi="Arial" w:cs="Arial"/>
          <w:bCs/>
          <w:color w:val="000000" w:themeColor="text1"/>
          <w:sz w:val="22"/>
          <w:szCs w:val="22"/>
          <w:shd w:val="clear" w:color="auto" w:fill="FFFFFF"/>
        </w:rPr>
      </w:pPr>
      <w:r w:rsidRPr="005A58B7">
        <w:rPr>
          <w:rFonts w:ascii="Arial" w:hAnsi="Arial" w:cs="Arial"/>
          <w:b/>
          <w:bCs/>
          <w:color w:val="000000" w:themeColor="text1"/>
          <w:sz w:val="22"/>
          <w:szCs w:val="22"/>
          <w:shd w:val="clear" w:color="auto" w:fill="FFFFFF"/>
        </w:rPr>
        <w:t>Jackson, D. L., &amp; Gillaspy Jr, J. A. (2019).</w:t>
      </w:r>
      <w:r w:rsidRPr="005A58B7">
        <w:rPr>
          <w:rFonts w:ascii="Arial" w:hAnsi="Arial" w:cs="Arial"/>
          <w:bCs/>
          <w:color w:val="000000" w:themeColor="text1"/>
          <w:sz w:val="22"/>
          <w:szCs w:val="22"/>
          <w:shd w:val="clear" w:color="auto" w:fill="FFFFFF"/>
        </w:rPr>
        <w:t xml:space="preserve"> Factor analysis in counseling psychology research, training, and practice: Principles, advances, and applications. </w:t>
      </w:r>
      <w:r w:rsidRPr="005A58B7">
        <w:rPr>
          <w:rStyle w:val="Emphasis"/>
          <w:rFonts w:ascii="Arial" w:hAnsi="Arial" w:cs="Arial"/>
          <w:bCs/>
          <w:color w:val="000000" w:themeColor="text1"/>
          <w:sz w:val="22"/>
          <w:szCs w:val="22"/>
          <w:shd w:val="clear" w:color="auto" w:fill="FFFFFF"/>
        </w:rPr>
        <w:t>Counseling Psychologist, 47</w:t>
      </w:r>
      <w:r w:rsidRPr="005A58B7">
        <w:rPr>
          <w:rFonts w:ascii="Arial" w:hAnsi="Arial" w:cs="Arial"/>
          <w:bCs/>
          <w:color w:val="000000" w:themeColor="text1"/>
          <w:sz w:val="22"/>
          <w:szCs w:val="22"/>
          <w:shd w:val="clear" w:color="auto" w:fill="FFFFFF"/>
        </w:rPr>
        <w:t>(6), 861-907.</w:t>
      </w:r>
    </w:p>
    <w:p w14:paraId="70D55646" w14:textId="77777777" w:rsidR="00315408" w:rsidRPr="005A58B7" w:rsidRDefault="00315408" w:rsidP="00A73D8C">
      <w:pPr>
        <w:pStyle w:val="NormalWeb"/>
        <w:spacing w:before="0" w:beforeAutospacing="0"/>
        <w:ind w:left="709" w:hanging="709"/>
        <w:jc w:val="both"/>
        <w:rPr>
          <w:rFonts w:ascii="Arial" w:hAnsi="Arial" w:cs="Arial"/>
          <w:b/>
          <w:bCs/>
          <w:color w:val="000000" w:themeColor="text1"/>
          <w:sz w:val="22"/>
          <w:szCs w:val="22"/>
          <w:shd w:val="clear" w:color="auto" w:fill="FFFFFF"/>
        </w:rPr>
      </w:pPr>
      <w:r w:rsidRPr="005A58B7">
        <w:rPr>
          <w:rFonts w:ascii="Arial" w:hAnsi="Arial" w:cs="Arial"/>
          <w:b/>
          <w:color w:val="000000" w:themeColor="text1"/>
          <w:sz w:val="22"/>
          <w:szCs w:val="22"/>
        </w:rPr>
        <w:t>Jimenez, E. (2022).</w:t>
      </w:r>
      <w:r w:rsidRPr="005A58B7">
        <w:rPr>
          <w:rFonts w:ascii="Arial" w:hAnsi="Arial" w:cs="Arial"/>
          <w:color w:val="000000" w:themeColor="text1"/>
          <w:sz w:val="22"/>
          <w:szCs w:val="22"/>
        </w:rPr>
        <w:t xml:space="preserve"> </w:t>
      </w:r>
      <w:r w:rsidRPr="005A58B7">
        <w:rPr>
          <w:rFonts w:ascii="Arial" w:hAnsi="Arial" w:cs="Arial"/>
          <w:bCs/>
          <w:color w:val="000000" w:themeColor="text1"/>
          <w:sz w:val="22"/>
          <w:szCs w:val="22"/>
        </w:rPr>
        <w:t xml:space="preserve">Influence of school principals’ attributes and 21st century leadership skills on </w:t>
      </w:r>
      <w:r w:rsidRPr="005A58B7">
        <w:rPr>
          <w:rFonts w:ascii="Arial" w:hAnsi="Arial" w:cs="Arial"/>
          <w:b/>
          <w:bCs/>
          <w:color w:val="000000" w:themeColor="text1"/>
          <w:sz w:val="22"/>
          <w:szCs w:val="22"/>
        </w:rPr>
        <w:t>teachers’ performance</w:t>
      </w:r>
      <w:r w:rsidRPr="005A58B7">
        <w:rPr>
          <w:rFonts w:ascii="Arial" w:hAnsi="Arial" w:cs="Arial"/>
          <w:b/>
          <w:color w:val="000000" w:themeColor="text1"/>
          <w:sz w:val="22"/>
          <w:szCs w:val="22"/>
        </w:rPr>
        <w:t xml:space="preserve">. </w:t>
      </w:r>
      <w:r w:rsidRPr="005A58B7">
        <w:rPr>
          <w:rFonts w:ascii="Arial" w:hAnsi="Arial" w:cs="Arial"/>
          <w:b/>
          <w:i/>
          <w:iCs/>
          <w:color w:val="000000" w:themeColor="text1"/>
          <w:sz w:val="22"/>
          <w:szCs w:val="22"/>
        </w:rPr>
        <w:t>Journal of Humanities and Social Sciences</w:t>
      </w:r>
      <w:r w:rsidRPr="005A58B7">
        <w:rPr>
          <w:rFonts w:ascii="Arial" w:hAnsi="Arial" w:cs="Arial"/>
          <w:b/>
          <w:color w:val="000000" w:themeColor="text1"/>
          <w:sz w:val="22"/>
          <w:szCs w:val="22"/>
        </w:rPr>
        <w:t xml:space="preserve">. </w:t>
      </w:r>
      <w:r w:rsidRPr="005A58B7">
        <w:rPr>
          <w:rStyle w:val="Emphasis"/>
          <w:rFonts w:ascii="Arial" w:hAnsi="Arial" w:cs="Arial"/>
          <w:b/>
          <w:color w:val="000000" w:themeColor="text1"/>
          <w:sz w:val="22"/>
          <w:szCs w:val="22"/>
        </w:rPr>
        <w:t>29</w:t>
      </w:r>
      <w:r w:rsidRPr="005A58B7">
        <w:rPr>
          <w:rFonts w:ascii="Arial" w:hAnsi="Arial" w:cs="Arial"/>
          <w:b/>
          <w:color w:val="000000" w:themeColor="text1"/>
          <w:sz w:val="22"/>
          <w:szCs w:val="22"/>
        </w:rPr>
        <w:t>(3), 45-59.</w:t>
      </w:r>
    </w:p>
    <w:p w14:paraId="435BAE5F" w14:textId="77777777" w:rsidR="00315408" w:rsidRPr="005A58B7" w:rsidRDefault="00315408" w:rsidP="00A73D8C">
      <w:pPr>
        <w:pStyle w:val="NormalWeb"/>
        <w:spacing w:before="0" w:beforeAutospacing="0"/>
        <w:ind w:left="709" w:hanging="709"/>
        <w:jc w:val="both"/>
        <w:rPr>
          <w:rFonts w:ascii="Arial" w:hAnsi="Arial" w:cs="Arial"/>
          <w:bCs/>
          <w:color w:val="000000" w:themeColor="text1"/>
          <w:sz w:val="22"/>
          <w:szCs w:val="22"/>
          <w:shd w:val="clear" w:color="auto" w:fill="FFFFFF"/>
        </w:rPr>
      </w:pPr>
      <w:r w:rsidRPr="005A58B7">
        <w:rPr>
          <w:rFonts w:ascii="Arial" w:hAnsi="Arial" w:cs="Arial"/>
          <w:b/>
          <w:bCs/>
          <w:color w:val="000000" w:themeColor="text1"/>
          <w:sz w:val="22"/>
          <w:szCs w:val="22"/>
          <w:shd w:val="clear" w:color="auto" w:fill="FFFFFF"/>
        </w:rPr>
        <w:t>Johnson, C. (2016).</w:t>
      </w:r>
      <w:r w:rsidRPr="005A58B7">
        <w:rPr>
          <w:rFonts w:ascii="Arial" w:hAnsi="Arial" w:cs="Arial"/>
          <w:bCs/>
          <w:color w:val="000000" w:themeColor="text1"/>
          <w:sz w:val="22"/>
          <w:szCs w:val="22"/>
          <w:shd w:val="clear" w:color="auto" w:fill="FFFFFF"/>
        </w:rPr>
        <w:t xml:space="preserve"> Instructional leadership practices and school leaders' self-efficacy. </w:t>
      </w:r>
      <w:r w:rsidRPr="005A58B7">
        <w:rPr>
          <w:rFonts w:ascii="Arial" w:hAnsi="Arial" w:cs="Arial"/>
          <w:bCs/>
          <w:i/>
          <w:iCs/>
          <w:color w:val="000000" w:themeColor="text1"/>
          <w:sz w:val="22"/>
          <w:szCs w:val="22"/>
          <w:shd w:val="clear" w:color="auto" w:fill="FFFFFF"/>
        </w:rPr>
        <w:t>School Leadership Review</w:t>
      </w:r>
      <w:r w:rsidRPr="005A58B7">
        <w:rPr>
          <w:rFonts w:ascii="Arial" w:hAnsi="Arial" w:cs="Arial"/>
          <w:bCs/>
          <w:color w:val="000000" w:themeColor="text1"/>
          <w:sz w:val="22"/>
          <w:szCs w:val="22"/>
          <w:shd w:val="clear" w:color="auto" w:fill="FFFFFF"/>
        </w:rPr>
        <w:t>,</w:t>
      </w:r>
      <w:r w:rsidRPr="005A58B7">
        <w:rPr>
          <w:rFonts w:ascii="Arial" w:hAnsi="Arial" w:cs="Arial"/>
          <w:color w:val="000000" w:themeColor="text1"/>
          <w:sz w:val="22"/>
          <w:szCs w:val="22"/>
        </w:rPr>
        <w:t xml:space="preserve"> </w:t>
      </w:r>
      <w:r w:rsidRPr="005A58B7">
        <w:rPr>
          <w:rStyle w:val="Emphasis"/>
          <w:rFonts w:ascii="Arial" w:hAnsi="Arial" w:cs="Arial"/>
          <w:color w:val="000000" w:themeColor="text1"/>
          <w:sz w:val="22"/>
          <w:szCs w:val="22"/>
        </w:rPr>
        <w:t>11</w:t>
      </w:r>
      <w:r w:rsidRPr="005A58B7">
        <w:rPr>
          <w:rFonts w:ascii="Arial" w:hAnsi="Arial" w:cs="Arial"/>
          <w:color w:val="000000" w:themeColor="text1"/>
          <w:sz w:val="22"/>
          <w:szCs w:val="22"/>
        </w:rPr>
        <w:t>(1), 14-30.</w:t>
      </w:r>
    </w:p>
    <w:p w14:paraId="2F3D3E91" w14:textId="77777777" w:rsidR="00315408" w:rsidRPr="005A58B7" w:rsidRDefault="00315408" w:rsidP="00A73D8C">
      <w:pPr>
        <w:pStyle w:val="NormalWeb"/>
        <w:spacing w:before="0" w:beforeAutospacing="0"/>
        <w:ind w:left="709" w:hanging="709"/>
        <w:jc w:val="both"/>
        <w:rPr>
          <w:rFonts w:ascii="Arial" w:hAnsi="Arial" w:cs="Arial"/>
          <w:bCs/>
          <w:color w:val="000000" w:themeColor="text1"/>
          <w:sz w:val="22"/>
          <w:szCs w:val="22"/>
          <w:shd w:val="clear" w:color="auto" w:fill="FFFFFF"/>
        </w:rPr>
      </w:pPr>
      <w:r w:rsidRPr="005A58B7">
        <w:rPr>
          <w:rFonts w:ascii="Arial" w:hAnsi="Arial" w:cs="Arial"/>
          <w:b/>
          <w:bCs/>
          <w:color w:val="000000" w:themeColor="text1"/>
          <w:sz w:val="22"/>
          <w:szCs w:val="22"/>
          <w:shd w:val="clear" w:color="auto" w:fill="FFFFFF"/>
        </w:rPr>
        <w:t>Jones, A., &amp; Smith, B. (2022</w:t>
      </w:r>
      <w:r w:rsidRPr="005A58B7">
        <w:rPr>
          <w:rFonts w:ascii="Arial" w:hAnsi="Arial" w:cs="Arial"/>
          <w:bCs/>
          <w:color w:val="000000" w:themeColor="text1"/>
          <w:sz w:val="22"/>
          <w:szCs w:val="22"/>
          <w:shd w:val="clear" w:color="auto" w:fill="FFFFFF"/>
        </w:rPr>
        <w:t xml:space="preserve">). Evaluating model fit in structural equation modeling: A comprehensive review. </w:t>
      </w:r>
      <w:r w:rsidRPr="005A58B7">
        <w:rPr>
          <w:rStyle w:val="Emphasis"/>
          <w:rFonts w:ascii="Arial" w:hAnsi="Arial" w:cs="Arial"/>
          <w:bCs/>
          <w:color w:val="000000" w:themeColor="text1"/>
          <w:sz w:val="22"/>
          <w:szCs w:val="22"/>
          <w:shd w:val="clear" w:color="auto" w:fill="FFFFFF"/>
        </w:rPr>
        <w:t>Journal of Educational and</w:t>
      </w:r>
      <w:r w:rsidRPr="005A58B7">
        <w:rPr>
          <w:rStyle w:val="Emphasis"/>
          <w:rFonts w:ascii="Arial" w:hAnsi="Arial" w:cs="Arial"/>
          <w:bCs/>
          <w:color w:val="000000" w:themeColor="text1"/>
          <w:sz w:val="22"/>
          <w:szCs w:val="22"/>
          <w:bdr w:val="single" w:sz="2" w:space="0" w:color="E3E3E3"/>
          <w:shd w:val="clear" w:color="auto" w:fill="FFFFFF"/>
        </w:rPr>
        <w:t xml:space="preserve"> </w:t>
      </w:r>
      <w:r w:rsidRPr="005A58B7">
        <w:rPr>
          <w:rStyle w:val="Emphasis"/>
          <w:rFonts w:ascii="Arial" w:hAnsi="Arial" w:cs="Arial"/>
          <w:bCs/>
          <w:color w:val="000000" w:themeColor="text1"/>
          <w:sz w:val="22"/>
          <w:szCs w:val="22"/>
          <w:shd w:val="clear" w:color="auto" w:fill="FFFFFF"/>
        </w:rPr>
        <w:t>Behavioral Statistics, 47</w:t>
      </w:r>
      <w:r w:rsidRPr="005A58B7">
        <w:rPr>
          <w:rFonts w:ascii="Arial" w:hAnsi="Arial" w:cs="Arial"/>
          <w:bCs/>
          <w:color w:val="000000" w:themeColor="text1"/>
          <w:sz w:val="22"/>
          <w:szCs w:val="22"/>
          <w:shd w:val="clear" w:color="auto" w:fill="FFFFFF"/>
        </w:rPr>
        <w:t>(3), 321-340.</w:t>
      </w:r>
    </w:p>
    <w:p w14:paraId="5B960229" w14:textId="77777777" w:rsidR="00315408" w:rsidRPr="005A58B7" w:rsidRDefault="00315408" w:rsidP="00A73D8C">
      <w:pPr>
        <w:shd w:val="clear" w:color="auto" w:fill="FFFFFF"/>
        <w:spacing w:after="0" w:line="240" w:lineRule="auto"/>
        <w:ind w:left="709" w:hanging="709"/>
        <w:jc w:val="both"/>
        <w:rPr>
          <w:rStyle w:val="Hyperlink"/>
          <w:rFonts w:ascii="Arial" w:hAnsi="Arial" w:cs="Arial"/>
          <w:color w:val="000000" w:themeColor="text1"/>
          <w:u w:val="none"/>
        </w:rPr>
      </w:pPr>
      <w:r w:rsidRPr="005A58B7">
        <w:rPr>
          <w:rFonts w:ascii="Arial" w:hAnsi="Arial" w:cs="Arial"/>
          <w:b/>
          <w:color w:val="000000" w:themeColor="text1"/>
        </w:rPr>
        <w:t>Karakose, T., Dincer, S., &amp; Ozan, O. (2024</w:t>
      </w:r>
      <w:r w:rsidRPr="005A58B7">
        <w:rPr>
          <w:rFonts w:ascii="Arial" w:hAnsi="Arial" w:cs="Arial"/>
          <w:color w:val="000000" w:themeColor="text1"/>
        </w:rPr>
        <w:t xml:space="preserve">). The role of school leaders in technology integration: Challenges and strategies. </w:t>
      </w:r>
      <w:r w:rsidRPr="005A58B7">
        <w:rPr>
          <w:rStyle w:val="Emphasis"/>
          <w:rFonts w:ascii="Arial" w:hAnsi="Arial" w:cs="Arial"/>
          <w:color w:val="000000" w:themeColor="text1"/>
        </w:rPr>
        <w:t>Journal of Educational Administration</w:t>
      </w:r>
      <w:r w:rsidRPr="005A58B7">
        <w:rPr>
          <w:rFonts w:ascii="Arial" w:hAnsi="Arial" w:cs="Arial"/>
          <w:color w:val="000000" w:themeColor="text1"/>
        </w:rPr>
        <w:t xml:space="preserve">, 62(3), 289-308. </w:t>
      </w:r>
      <w:hyperlink r:id="rId25" w:history="1">
        <w:r w:rsidRPr="005A58B7">
          <w:rPr>
            <w:rStyle w:val="Hyperlink"/>
            <w:rFonts w:ascii="Arial" w:hAnsi="Arial" w:cs="Arial"/>
            <w:color w:val="000000" w:themeColor="text1"/>
            <w:u w:val="none"/>
          </w:rPr>
          <w:t>https://doi.org/10.1108/JEA-02-2023-0045</w:t>
        </w:r>
      </w:hyperlink>
    </w:p>
    <w:p w14:paraId="24DDD5A8" w14:textId="77777777" w:rsidR="00315408" w:rsidRPr="00315408" w:rsidRDefault="00315408" w:rsidP="00315408">
      <w:pPr>
        <w:shd w:val="clear" w:color="auto" w:fill="FFFFFF"/>
        <w:spacing w:after="0" w:line="240" w:lineRule="auto"/>
        <w:ind w:left="709" w:hanging="1418"/>
        <w:jc w:val="both"/>
        <w:rPr>
          <w:rStyle w:val="Hyperlink"/>
          <w:rFonts w:ascii="Arial" w:hAnsi="Arial" w:cs="Arial"/>
          <w:color w:val="000000" w:themeColor="text1"/>
        </w:rPr>
      </w:pPr>
    </w:p>
    <w:p w14:paraId="6D5A640C" w14:textId="77777777" w:rsidR="00315408" w:rsidRPr="005A58B7" w:rsidRDefault="00315408" w:rsidP="00A73D8C">
      <w:pPr>
        <w:spacing w:line="240" w:lineRule="auto"/>
        <w:ind w:left="709" w:hanging="709"/>
        <w:jc w:val="both"/>
        <w:rPr>
          <w:rFonts w:ascii="Arial" w:hAnsi="Arial" w:cs="Arial"/>
          <w:color w:val="000000" w:themeColor="text1"/>
        </w:rPr>
      </w:pPr>
      <w:r w:rsidRPr="005A58B7">
        <w:rPr>
          <w:rFonts w:ascii="Arial" w:hAnsi="Arial" w:cs="Arial"/>
          <w:b/>
          <w:color w:val="000000" w:themeColor="text1"/>
        </w:rPr>
        <w:t>Katrakazas, C., Vlahogianni, E. I., &amp; Pistikopoulos, E. N. (2020).</w:t>
      </w:r>
      <w:r w:rsidRPr="00315408">
        <w:rPr>
          <w:rFonts w:ascii="Arial" w:hAnsi="Arial" w:cs="Arial"/>
          <w:color w:val="000000" w:themeColor="text1"/>
        </w:rPr>
        <w:t xml:space="preserve"> Descriptive correlation and statistical techniques in transportation research: Trends, applications, and challenges. </w:t>
      </w:r>
      <w:r w:rsidRPr="005A58B7">
        <w:rPr>
          <w:rStyle w:val="Emphasis"/>
          <w:rFonts w:ascii="Arial" w:hAnsi="Arial" w:cs="Arial"/>
          <w:color w:val="000000" w:themeColor="text1"/>
        </w:rPr>
        <w:t>Transportation Research Part C: Emerging Technologies, 118</w:t>
      </w:r>
      <w:r w:rsidRPr="005A58B7">
        <w:rPr>
          <w:rFonts w:ascii="Arial" w:hAnsi="Arial" w:cs="Arial"/>
          <w:color w:val="000000" w:themeColor="text1"/>
        </w:rPr>
        <w:t xml:space="preserve">, 130–145. </w:t>
      </w:r>
      <w:hyperlink r:id="rId26" w:history="1">
        <w:r w:rsidRPr="005A58B7">
          <w:rPr>
            <w:rStyle w:val="Hyperlink"/>
            <w:rFonts w:ascii="Arial" w:hAnsi="Arial" w:cs="Arial"/>
            <w:color w:val="000000" w:themeColor="text1"/>
            <w:u w:val="none"/>
          </w:rPr>
          <w:t>https://doi.org/10.1016/j.trc.2020.01.021</w:t>
        </w:r>
      </w:hyperlink>
    </w:p>
    <w:p w14:paraId="3FBD0E48" w14:textId="77777777" w:rsidR="00315408" w:rsidRPr="005A58B7" w:rsidRDefault="00315408" w:rsidP="00A73D8C">
      <w:pPr>
        <w:spacing w:line="240" w:lineRule="auto"/>
        <w:ind w:left="810" w:hanging="810"/>
        <w:rPr>
          <w:rFonts w:ascii="Arial" w:hAnsi="Arial" w:cs="Arial"/>
          <w:color w:val="000000" w:themeColor="text1"/>
        </w:rPr>
      </w:pPr>
      <w:r w:rsidRPr="005A58B7">
        <w:rPr>
          <w:rFonts w:ascii="Arial" w:hAnsi="Arial" w:cs="Arial"/>
          <w:b/>
          <w:color w:val="000000" w:themeColor="text1"/>
        </w:rPr>
        <w:t>Khalifa, M. (2018).</w:t>
      </w:r>
      <w:r w:rsidRPr="005A58B7">
        <w:rPr>
          <w:rFonts w:ascii="Arial" w:hAnsi="Arial" w:cs="Arial"/>
          <w:color w:val="000000" w:themeColor="text1"/>
        </w:rPr>
        <w:t xml:space="preserve"> Culturally responsive school leadership: A critical analysis of leadership theory and practice. </w:t>
      </w:r>
      <w:r w:rsidRPr="005A58B7">
        <w:rPr>
          <w:rStyle w:val="Emphasis"/>
          <w:rFonts w:ascii="Arial" w:hAnsi="Arial" w:cs="Arial"/>
          <w:color w:val="000000" w:themeColor="text1"/>
        </w:rPr>
        <w:t>Frontiers in Education</w:t>
      </w:r>
      <w:r w:rsidRPr="005A58B7">
        <w:rPr>
          <w:rFonts w:ascii="Arial" w:hAnsi="Arial" w:cs="Arial"/>
          <w:color w:val="000000" w:themeColor="text1"/>
        </w:rPr>
        <w:t xml:space="preserve">, </w:t>
      </w:r>
      <w:r w:rsidRPr="005A58B7">
        <w:rPr>
          <w:rStyle w:val="Emphasis"/>
          <w:rFonts w:ascii="Arial" w:hAnsi="Arial" w:cs="Arial"/>
          <w:color w:val="000000" w:themeColor="text1"/>
        </w:rPr>
        <w:t>3</w:t>
      </w:r>
      <w:r w:rsidRPr="005A58B7">
        <w:rPr>
          <w:rFonts w:ascii="Arial" w:hAnsi="Arial" w:cs="Arial"/>
          <w:color w:val="000000" w:themeColor="text1"/>
        </w:rPr>
        <w:t>, 65. https://www.frontiersin.org/journals/education/articles/10.3389/feduc.2018.00065/full</w:t>
      </w:r>
    </w:p>
    <w:p w14:paraId="52D9A59D" w14:textId="77777777" w:rsidR="00315408" w:rsidRPr="00315408" w:rsidRDefault="00315408" w:rsidP="00A73D8C">
      <w:pPr>
        <w:spacing w:line="240" w:lineRule="auto"/>
        <w:ind w:left="810" w:hanging="810"/>
        <w:rPr>
          <w:rFonts w:ascii="Arial" w:hAnsi="Arial" w:cs="Arial"/>
          <w:color w:val="000000" w:themeColor="text1"/>
        </w:rPr>
      </w:pPr>
      <w:r w:rsidRPr="005A58B7">
        <w:rPr>
          <w:rFonts w:ascii="Arial" w:hAnsi="Arial" w:cs="Arial"/>
          <w:b/>
          <w:color w:val="000000" w:themeColor="text1"/>
        </w:rPr>
        <w:t>Khan, F., Preeti, &amp; Gupta, V. (2024).</w:t>
      </w:r>
      <w:r w:rsidRPr="005A58B7">
        <w:rPr>
          <w:rFonts w:ascii="Arial" w:hAnsi="Arial" w:cs="Arial"/>
          <w:color w:val="000000" w:themeColor="text1"/>
        </w:rPr>
        <w:t xml:space="preserve"> Examining the relationships between instructional leadership, teacher self-efficacy, and job satisfaction: A study of primary schools in India. </w:t>
      </w:r>
      <w:r w:rsidRPr="005A58B7">
        <w:rPr>
          <w:rStyle w:val="Emphasis"/>
          <w:rFonts w:ascii="Arial" w:hAnsi="Arial" w:cs="Arial"/>
          <w:color w:val="000000" w:themeColor="text1"/>
        </w:rPr>
        <w:t>Journal of</w:t>
      </w:r>
      <w:r w:rsidRPr="00315408">
        <w:rPr>
          <w:rStyle w:val="Emphasis"/>
          <w:rFonts w:ascii="Arial" w:hAnsi="Arial" w:cs="Arial"/>
          <w:color w:val="000000" w:themeColor="text1"/>
        </w:rPr>
        <w:t xml:space="preserve"> Educational Administration</w:t>
      </w:r>
      <w:r w:rsidRPr="00315408">
        <w:rPr>
          <w:rFonts w:ascii="Arial" w:hAnsi="Arial" w:cs="Arial"/>
          <w:color w:val="000000" w:themeColor="text1"/>
        </w:rPr>
        <w:t xml:space="preserve">, 62(3), 223-238. </w:t>
      </w:r>
      <w:hyperlink r:id="rId27" w:tgtFrame="_new" w:history="1">
        <w:r w:rsidRPr="00315408">
          <w:rPr>
            <w:rStyle w:val="Hyperlink"/>
            <w:rFonts w:ascii="Arial" w:hAnsi="Arial" w:cs="Arial"/>
            <w:color w:val="000000" w:themeColor="text1"/>
          </w:rPr>
          <w:t>https://doi.org/10.1108/jea-09-2022-0145</w:t>
        </w:r>
      </w:hyperlink>
    </w:p>
    <w:p w14:paraId="02B3607D" w14:textId="77777777" w:rsidR="00315408" w:rsidRPr="00315408" w:rsidRDefault="00315408" w:rsidP="005A58B7">
      <w:pPr>
        <w:spacing w:after="0" w:line="240" w:lineRule="auto"/>
        <w:ind w:left="720" w:hanging="720"/>
        <w:rPr>
          <w:rFonts w:ascii="Arial" w:eastAsia="Times New Roman" w:hAnsi="Arial" w:cs="Arial"/>
          <w:color w:val="000000" w:themeColor="text1"/>
        </w:rPr>
      </w:pPr>
      <w:r w:rsidRPr="005A58B7">
        <w:rPr>
          <w:rFonts w:ascii="Arial" w:eastAsia="Times New Roman" w:hAnsi="Arial" w:cs="Arial"/>
          <w:b/>
          <w:color w:val="000000" w:themeColor="text1"/>
        </w:rPr>
        <w:t>Kordestani, M. (2022</w:t>
      </w:r>
      <w:r w:rsidRPr="00315408">
        <w:rPr>
          <w:rFonts w:ascii="Arial" w:eastAsia="Times New Roman" w:hAnsi="Arial" w:cs="Arial"/>
          <w:color w:val="000000" w:themeColor="text1"/>
        </w:rPr>
        <w:t xml:space="preserve">). </w:t>
      </w:r>
      <w:hyperlink r:id="rId28" w:tgtFrame="_new" w:history="1">
        <w:r w:rsidRPr="00315408">
          <w:rPr>
            <w:rFonts w:ascii="Arial" w:eastAsia="Times New Roman" w:hAnsi="Arial" w:cs="Arial"/>
            <w:color w:val="000000" w:themeColor="text1"/>
          </w:rPr>
          <w:t>Implementation of School Head's Conflict Management</w:t>
        </w:r>
      </w:hyperlink>
      <w:r w:rsidRPr="00315408">
        <w:rPr>
          <w:rFonts w:ascii="Arial" w:eastAsia="Times New Roman" w:hAnsi="Arial" w:cs="Arial"/>
          <w:color w:val="000000" w:themeColor="text1"/>
        </w:rPr>
        <w:t>.</w:t>
      </w:r>
      <w:r w:rsidRPr="00315408">
        <w:rPr>
          <w:rFonts w:ascii="Arial" w:hAnsi="Arial" w:cs="Arial"/>
          <w:color w:val="000000" w:themeColor="text1"/>
        </w:rPr>
        <w:t xml:space="preserve"> </w:t>
      </w:r>
      <w:r w:rsidRPr="00315408">
        <w:rPr>
          <w:rStyle w:val="Emphasis"/>
          <w:rFonts w:ascii="Arial" w:hAnsi="Arial" w:cs="Arial"/>
          <w:color w:val="000000" w:themeColor="text1"/>
        </w:rPr>
        <w:t>Educational Management Review, 28</w:t>
      </w:r>
      <w:r w:rsidRPr="00315408">
        <w:rPr>
          <w:rFonts w:ascii="Arial" w:hAnsi="Arial" w:cs="Arial"/>
          <w:color w:val="000000" w:themeColor="text1"/>
        </w:rPr>
        <w:t>(2), 41-53.</w:t>
      </w:r>
    </w:p>
    <w:p w14:paraId="368956D4" w14:textId="77777777" w:rsidR="00315408" w:rsidRPr="00315408" w:rsidRDefault="00315408" w:rsidP="00315408">
      <w:pPr>
        <w:spacing w:after="0" w:line="240" w:lineRule="auto"/>
        <w:ind w:hanging="720"/>
        <w:rPr>
          <w:rFonts w:ascii="Arial" w:eastAsia="Times New Roman" w:hAnsi="Arial" w:cs="Arial"/>
          <w:color w:val="000000" w:themeColor="text1"/>
        </w:rPr>
      </w:pPr>
    </w:p>
    <w:p w14:paraId="4DD4DE6E" w14:textId="77777777" w:rsidR="00315408" w:rsidRPr="00315408" w:rsidRDefault="00315408" w:rsidP="00A73D8C">
      <w:pPr>
        <w:spacing w:after="0" w:line="240" w:lineRule="auto"/>
        <w:rPr>
          <w:rFonts w:ascii="Arial" w:eastAsia="Times New Roman" w:hAnsi="Arial" w:cs="Arial"/>
          <w:color w:val="000000" w:themeColor="text1"/>
        </w:rPr>
      </w:pPr>
      <w:r w:rsidRPr="005A58B7">
        <w:rPr>
          <w:rFonts w:ascii="Arial" w:eastAsia="Times New Roman" w:hAnsi="Arial" w:cs="Arial"/>
          <w:b/>
          <w:bCs/>
          <w:color w:val="000000" w:themeColor="text1"/>
          <w:lang w:eastAsia="en-PH"/>
        </w:rPr>
        <w:t>Kumar, A. (2023).</w:t>
      </w:r>
      <w:r w:rsidRPr="00315408">
        <w:rPr>
          <w:rFonts w:ascii="Arial" w:eastAsia="Times New Roman" w:hAnsi="Arial" w:cs="Arial"/>
          <w:bCs/>
          <w:color w:val="000000" w:themeColor="text1"/>
          <w:lang w:eastAsia="en-PH"/>
        </w:rPr>
        <w:t xml:space="preserve"> The impact of school leadership practices on student academic achievement in rural India (Unpublished doctoral dissertation). Indian Institute of Management Ahmedabad, Ahmedabad, India.</w:t>
      </w:r>
    </w:p>
    <w:p w14:paraId="7A660384" w14:textId="77777777" w:rsidR="00315408" w:rsidRPr="00315408" w:rsidRDefault="00315408" w:rsidP="00A73D8C">
      <w:pPr>
        <w:pStyle w:val="NormalWeb"/>
        <w:ind w:left="709" w:hanging="709"/>
        <w:jc w:val="both"/>
        <w:rPr>
          <w:rFonts w:ascii="Arial" w:hAnsi="Arial" w:cs="Arial"/>
          <w:bCs/>
          <w:color w:val="000000" w:themeColor="text1"/>
          <w:sz w:val="22"/>
          <w:szCs w:val="22"/>
        </w:rPr>
      </w:pPr>
      <w:r w:rsidRPr="005A58B7">
        <w:rPr>
          <w:rFonts w:ascii="Arial" w:hAnsi="Arial" w:cs="Arial"/>
          <w:b/>
          <w:bCs/>
          <w:color w:val="000000" w:themeColor="text1"/>
          <w:sz w:val="22"/>
          <w:szCs w:val="22"/>
        </w:rPr>
        <w:t>Kumar, S., Patel, P., &amp; Verma, R. (2024</w:t>
      </w:r>
      <w:r w:rsidRPr="00315408">
        <w:rPr>
          <w:rFonts w:ascii="Arial" w:hAnsi="Arial" w:cs="Arial"/>
          <w:bCs/>
          <w:color w:val="000000" w:themeColor="text1"/>
          <w:sz w:val="22"/>
          <w:szCs w:val="22"/>
        </w:rPr>
        <w:t xml:space="preserve">). Barriers to innovation in school leadership: A systemic approach. </w:t>
      </w:r>
      <w:r w:rsidRPr="00315408">
        <w:rPr>
          <w:rStyle w:val="Emphasis"/>
          <w:rFonts w:ascii="Arial" w:hAnsi="Arial" w:cs="Arial"/>
          <w:bCs/>
          <w:color w:val="000000" w:themeColor="text1"/>
          <w:sz w:val="22"/>
          <w:szCs w:val="22"/>
        </w:rPr>
        <w:t>International Journal of Educational Leadership</w:t>
      </w:r>
      <w:r w:rsidRPr="00315408">
        <w:rPr>
          <w:rFonts w:ascii="Arial" w:hAnsi="Arial" w:cs="Arial"/>
          <w:bCs/>
          <w:color w:val="000000" w:themeColor="text1"/>
          <w:sz w:val="22"/>
          <w:szCs w:val="22"/>
        </w:rPr>
        <w:t xml:space="preserve">, 12(1), 76-89. </w:t>
      </w:r>
    </w:p>
    <w:p w14:paraId="36A1CBD3" w14:textId="77777777" w:rsidR="00315408" w:rsidRPr="00315408" w:rsidRDefault="00315408" w:rsidP="00A73D8C">
      <w:pPr>
        <w:shd w:val="clear" w:color="auto" w:fill="FFFFFF"/>
        <w:spacing w:after="0" w:line="240" w:lineRule="auto"/>
        <w:ind w:left="709" w:hanging="709"/>
        <w:jc w:val="both"/>
        <w:rPr>
          <w:rFonts w:ascii="Arial" w:hAnsi="Arial" w:cs="Arial"/>
          <w:bCs/>
          <w:color w:val="000000" w:themeColor="text1"/>
        </w:rPr>
      </w:pPr>
      <w:r w:rsidRPr="005A58B7">
        <w:rPr>
          <w:rFonts w:ascii="Arial" w:hAnsi="Arial" w:cs="Arial"/>
          <w:b/>
          <w:bCs/>
          <w:color w:val="000000" w:themeColor="text1"/>
        </w:rPr>
        <w:t>Lang, C. (2019).</w:t>
      </w:r>
      <w:r w:rsidRPr="00315408">
        <w:rPr>
          <w:rFonts w:ascii="Arial" w:hAnsi="Arial" w:cs="Arial"/>
          <w:bCs/>
          <w:color w:val="000000" w:themeColor="text1"/>
        </w:rPr>
        <w:t xml:space="preserve"> Leadership adaptability in complex educational settings. </w:t>
      </w:r>
      <w:r w:rsidRPr="00315408">
        <w:rPr>
          <w:rFonts w:ascii="Arial" w:hAnsi="Arial" w:cs="Arial"/>
          <w:bCs/>
          <w:i/>
          <w:iCs/>
          <w:color w:val="000000" w:themeColor="text1"/>
        </w:rPr>
        <w:t>Journal of Educational Leadership</w:t>
      </w:r>
      <w:r w:rsidRPr="00315408">
        <w:rPr>
          <w:rFonts w:ascii="Arial" w:hAnsi="Arial" w:cs="Arial"/>
          <w:bCs/>
          <w:color w:val="000000" w:themeColor="text1"/>
        </w:rPr>
        <w:t xml:space="preserve">, </w:t>
      </w:r>
      <w:r w:rsidRPr="00315408">
        <w:rPr>
          <w:rStyle w:val="Emphasis"/>
          <w:rFonts w:ascii="Arial" w:hAnsi="Arial" w:cs="Arial"/>
          <w:color w:val="000000" w:themeColor="text1"/>
        </w:rPr>
        <w:t>48</w:t>
      </w:r>
      <w:r w:rsidRPr="00315408">
        <w:rPr>
          <w:rFonts w:ascii="Arial" w:hAnsi="Arial" w:cs="Arial"/>
          <w:color w:val="000000" w:themeColor="text1"/>
        </w:rPr>
        <w:t>(3), 129-142.</w:t>
      </w:r>
    </w:p>
    <w:p w14:paraId="781534A4" w14:textId="77777777" w:rsidR="00315408" w:rsidRPr="00315408" w:rsidRDefault="00315408" w:rsidP="00315408">
      <w:pPr>
        <w:shd w:val="clear" w:color="auto" w:fill="FFFFFF"/>
        <w:spacing w:after="0" w:line="240" w:lineRule="auto"/>
        <w:ind w:left="709" w:hanging="1418"/>
        <w:jc w:val="both"/>
        <w:rPr>
          <w:rFonts w:ascii="Arial" w:hAnsi="Arial" w:cs="Arial"/>
          <w:bCs/>
          <w:color w:val="000000" w:themeColor="text1"/>
        </w:rPr>
      </w:pPr>
    </w:p>
    <w:p w14:paraId="6091735C" w14:textId="77777777" w:rsidR="00315408" w:rsidRPr="00315408" w:rsidRDefault="00315408" w:rsidP="00A73D8C">
      <w:pPr>
        <w:shd w:val="clear" w:color="auto" w:fill="FFFFFF"/>
        <w:spacing w:after="0" w:line="240" w:lineRule="auto"/>
        <w:ind w:left="709" w:hanging="709"/>
        <w:jc w:val="both"/>
        <w:rPr>
          <w:rFonts w:ascii="Arial" w:hAnsi="Arial" w:cs="Arial"/>
          <w:color w:val="000000" w:themeColor="text1"/>
        </w:rPr>
      </w:pPr>
      <w:r w:rsidRPr="005A58B7">
        <w:rPr>
          <w:rFonts w:ascii="Arial" w:hAnsi="Arial" w:cs="Arial"/>
          <w:b/>
          <w:color w:val="000000" w:themeColor="text1"/>
        </w:rPr>
        <w:t>Lansing, A. E., Romero, N. J., Siantz, E., Silva, V., Center, K., Casteel, D., &amp; Gilmer, T. (2023).</w:t>
      </w:r>
      <w:r w:rsidRPr="00315408">
        <w:rPr>
          <w:rFonts w:ascii="Arial" w:hAnsi="Arial" w:cs="Arial"/>
          <w:color w:val="000000" w:themeColor="text1"/>
        </w:rPr>
        <w:t xml:space="preserve"> </w:t>
      </w:r>
      <w:r w:rsidRPr="00A73D8C">
        <w:rPr>
          <w:rStyle w:val="Strong"/>
          <w:rFonts w:ascii="Arial" w:hAnsi="Arial" w:cs="Arial"/>
          <w:b w:val="0"/>
          <w:color w:val="000000" w:themeColor="text1"/>
        </w:rPr>
        <w:t>Building trust: Leadership reflections on community empowerment and engagement in a large urban initiative</w:t>
      </w:r>
      <w:r w:rsidRPr="00A73D8C">
        <w:rPr>
          <w:rFonts w:ascii="Arial" w:hAnsi="Arial" w:cs="Arial"/>
          <w:b/>
          <w:color w:val="000000" w:themeColor="text1"/>
        </w:rPr>
        <w:t>.</w:t>
      </w:r>
      <w:r w:rsidRPr="00315408">
        <w:rPr>
          <w:rFonts w:ascii="Arial" w:hAnsi="Arial" w:cs="Arial"/>
          <w:color w:val="000000" w:themeColor="text1"/>
        </w:rPr>
        <w:t xml:space="preserve"> </w:t>
      </w:r>
      <w:r w:rsidRPr="00315408">
        <w:rPr>
          <w:rStyle w:val="Emphasis"/>
          <w:rFonts w:ascii="Arial" w:hAnsi="Arial" w:cs="Arial"/>
          <w:color w:val="000000" w:themeColor="text1"/>
        </w:rPr>
        <w:t>BMC Public Health</w:t>
      </w:r>
      <w:r w:rsidRPr="00315408">
        <w:rPr>
          <w:rFonts w:ascii="Arial" w:hAnsi="Arial" w:cs="Arial"/>
          <w:color w:val="000000" w:themeColor="text1"/>
        </w:rPr>
        <w:t>, 23:1252.</w:t>
      </w:r>
    </w:p>
    <w:p w14:paraId="47036CF5" w14:textId="77777777" w:rsidR="00315408" w:rsidRPr="00315408" w:rsidRDefault="00315408" w:rsidP="00315408">
      <w:pPr>
        <w:shd w:val="clear" w:color="auto" w:fill="FFFFFF"/>
        <w:spacing w:after="0" w:line="240" w:lineRule="auto"/>
        <w:ind w:left="709" w:hanging="1418"/>
        <w:jc w:val="both"/>
        <w:rPr>
          <w:rFonts w:ascii="Arial" w:hAnsi="Arial" w:cs="Arial"/>
          <w:color w:val="000000" w:themeColor="text1"/>
        </w:rPr>
      </w:pPr>
      <w:r w:rsidRPr="00315408">
        <w:rPr>
          <w:rFonts w:ascii="Arial" w:hAnsi="Arial" w:cs="Arial"/>
          <w:color w:val="000000" w:themeColor="text1"/>
        </w:rPr>
        <w:tab/>
        <w:t>https://bmcpublichealth.biomedcentral.com/articles/10.1186/s12889-023-16725-1</w:t>
      </w:r>
    </w:p>
    <w:p w14:paraId="6977D95B" w14:textId="77777777" w:rsidR="00315408" w:rsidRPr="00315408" w:rsidRDefault="00315408" w:rsidP="00315408">
      <w:pPr>
        <w:shd w:val="clear" w:color="auto" w:fill="FFFFFF"/>
        <w:spacing w:after="0" w:line="240" w:lineRule="auto"/>
        <w:ind w:left="709" w:hanging="1418"/>
        <w:jc w:val="both"/>
        <w:rPr>
          <w:rFonts w:ascii="Arial" w:hAnsi="Arial" w:cs="Arial"/>
          <w:color w:val="000000" w:themeColor="text1"/>
        </w:rPr>
      </w:pPr>
    </w:p>
    <w:p w14:paraId="35DA568B" w14:textId="77777777" w:rsidR="00315408" w:rsidRPr="005A58B7" w:rsidRDefault="00315408" w:rsidP="00A73D8C">
      <w:pPr>
        <w:shd w:val="clear" w:color="auto" w:fill="FFFFFF"/>
        <w:spacing w:after="0" w:line="240" w:lineRule="auto"/>
        <w:ind w:left="709" w:hanging="709"/>
        <w:jc w:val="both"/>
        <w:rPr>
          <w:rFonts w:ascii="Arial" w:hAnsi="Arial" w:cs="Arial"/>
          <w:bCs/>
          <w:color w:val="000000" w:themeColor="text1"/>
          <w:shd w:val="clear" w:color="auto" w:fill="FFFFFF"/>
        </w:rPr>
      </w:pPr>
      <w:r w:rsidRPr="005A58B7">
        <w:rPr>
          <w:rFonts w:ascii="Arial" w:hAnsi="Arial" w:cs="Arial"/>
          <w:b/>
          <w:bCs/>
          <w:color w:val="000000" w:themeColor="text1"/>
          <w:shd w:val="clear" w:color="auto" w:fill="FFFFFF"/>
        </w:rPr>
        <w:t>Lapuz, M. C. L., &amp; Pecajas, E. S. (2022).</w:t>
      </w:r>
      <w:r w:rsidRPr="00315408">
        <w:rPr>
          <w:rFonts w:ascii="Arial" w:hAnsi="Arial" w:cs="Arial"/>
          <w:bCs/>
          <w:color w:val="000000" w:themeColor="text1"/>
          <w:shd w:val="clear" w:color="auto" w:fill="FFFFFF"/>
        </w:rPr>
        <w:t xml:space="preserve"> School Heads’ Authority, Accountability, and Empowerment as Functions of School Performance.</w:t>
      </w:r>
      <w:r w:rsidRPr="00315408">
        <w:rPr>
          <w:rFonts w:ascii="Arial" w:hAnsi="Arial" w:cs="Arial"/>
          <w:color w:val="000000" w:themeColor="text1"/>
        </w:rPr>
        <w:t xml:space="preserve"> International Journal of Educational Management,</w:t>
      </w:r>
      <w:r w:rsidRPr="00315408">
        <w:rPr>
          <w:rFonts w:ascii="Arial" w:hAnsi="Arial" w:cs="Arial"/>
          <w:bCs/>
          <w:color w:val="000000" w:themeColor="text1"/>
          <w:shd w:val="clear" w:color="auto" w:fill="FFFFFF"/>
        </w:rPr>
        <w:t xml:space="preserve"> </w:t>
      </w:r>
      <w:r w:rsidRPr="00315408">
        <w:rPr>
          <w:rStyle w:val="Emphasis"/>
          <w:rFonts w:ascii="Arial" w:hAnsi="Arial" w:cs="Arial"/>
          <w:color w:val="000000" w:themeColor="text1"/>
        </w:rPr>
        <w:t>36</w:t>
      </w:r>
      <w:r w:rsidRPr="00315408">
        <w:rPr>
          <w:rFonts w:ascii="Arial" w:hAnsi="Arial" w:cs="Arial"/>
          <w:color w:val="000000" w:themeColor="text1"/>
        </w:rPr>
        <w:t>(1), 22</w:t>
      </w:r>
      <w:r w:rsidRPr="005A58B7">
        <w:rPr>
          <w:rFonts w:ascii="Arial" w:hAnsi="Arial" w:cs="Arial"/>
          <w:color w:val="000000" w:themeColor="text1"/>
        </w:rPr>
        <w:t>-41.</w:t>
      </w:r>
    </w:p>
    <w:p w14:paraId="1436EE36" w14:textId="77777777" w:rsidR="00315408" w:rsidRPr="005A58B7" w:rsidRDefault="00315408" w:rsidP="00A73D8C">
      <w:pPr>
        <w:pStyle w:val="NormalWeb"/>
        <w:ind w:left="709" w:hanging="709"/>
        <w:jc w:val="both"/>
        <w:rPr>
          <w:rFonts w:ascii="Arial" w:hAnsi="Arial" w:cs="Arial"/>
          <w:bCs/>
          <w:color w:val="000000" w:themeColor="text1"/>
          <w:sz w:val="22"/>
          <w:szCs w:val="22"/>
        </w:rPr>
      </w:pPr>
      <w:r w:rsidRPr="005A58B7">
        <w:rPr>
          <w:rFonts w:ascii="Arial" w:hAnsi="Arial" w:cs="Arial"/>
          <w:b/>
          <w:bCs/>
          <w:color w:val="000000" w:themeColor="text1"/>
          <w:sz w:val="22"/>
          <w:szCs w:val="22"/>
        </w:rPr>
        <w:t>Lee, J., Chang, S., &amp; Park, J. (2022).</w:t>
      </w:r>
      <w:r w:rsidRPr="005A58B7">
        <w:rPr>
          <w:rFonts w:ascii="Arial" w:hAnsi="Arial" w:cs="Arial"/>
          <w:bCs/>
          <w:color w:val="000000" w:themeColor="text1"/>
          <w:sz w:val="22"/>
          <w:szCs w:val="22"/>
        </w:rPr>
        <w:t xml:space="preserve"> Leadership adaptability in school settings: A longitudinal study. </w:t>
      </w:r>
      <w:r w:rsidRPr="005A58B7">
        <w:rPr>
          <w:rStyle w:val="Emphasis"/>
          <w:rFonts w:ascii="Arial" w:hAnsi="Arial" w:cs="Arial"/>
          <w:bCs/>
          <w:color w:val="000000" w:themeColor="text1"/>
          <w:sz w:val="22"/>
          <w:szCs w:val="22"/>
        </w:rPr>
        <w:t>Journal of Educational Administration</w:t>
      </w:r>
      <w:r w:rsidRPr="005A58B7">
        <w:rPr>
          <w:rFonts w:ascii="Arial" w:hAnsi="Arial" w:cs="Arial"/>
          <w:bCs/>
          <w:color w:val="000000" w:themeColor="text1"/>
          <w:sz w:val="22"/>
          <w:szCs w:val="22"/>
        </w:rPr>
        <w:t xml:space="preserve">, 60(4), 495-512. </w:t>
      </w:r>
      <w:hyperlink r:id="rId29" w:history="1">
        <w:r w:rsidRPr="005A58B7">
          <w:rPr>
            <w:rStyle w:val="Hyperlink"/>
            <w:rFonts w:ascii="Arial" w:hAnsi="Arial" w:cs="Arial"/>
            <w:bCs/>
            <w:color w:val="000000" w:themeColor="text1"/>
            <w:sz w:val="22"/>
            <w:szCs w:val="22"/>
            <w:u w:val="none"/>
          </w:rPr>
          <w:t>https://doi.org/10.1108/JEA-10-2021-0167</w:t>
        </w:r>
      </w:hyperlink>
      <w:r w:rsidRPr="005A58B7">
        <w:rPr>
          <w:rFonts w:ascii="Arial" w:hAnsi="Arial" w:cs="Arial"/>
          <w:bCs/>
          <w:color w:val="000000" w:themeColor="text1"/>
          <w:sz w:val="22"/>
          <w:szCs w:val="22"/>
        </w:rPr>
        <w:t>.</w:t>
      </w:r>
    </w:p>
    <w:p w14:paraId="1A5D4DAF" w14:textId="77777777" w:rsidR="00315408" w:rsidRPr="005A58B7" w:rsidRDefault="00315408" w:rsidP="00A73D8C">
      <w:pPr>
        <w:spacing w:line="240" w:lineRule="auto"/>
        <w:ind w:left="709" w:hanging="709"/>
        <w:jc w:val="both"/>
        <w:rPr>
          <w:rFonts w:ascii="Arial" w:hAnsi="Arial" w:cs="Arial"/>
          <w:color w:val="000000" w:themeColor="text1"/>
        </w:rPr>
      </w:pPr>
      <w:r w:rsidRPr="005A58B7">
        <w:rPr>
          <w:rFonts w:ascii="Arial" w:hAnsi="Arial" w:cs="Arial"/>
          <w:b/>
          <w:color w:val="000000" w:themeColor="text1"/>
        </w:rPr>
        <w:t>Leithwood, K. (2020).</w:t>
      </w:r>
      <w:r w:rsidRPr="005A58B7">
        <w:rPr>
          <w:rFonts w:ascii="Arial" w:hAnsi="Arial" w:cs="Arial"/>
          <w:color w:val="000000" w:themeColor="text1"/>
        </w:rPr>
        <w:t xml:space="preserve"> </w:t>
      </w:r>
      <w:r w:rsidRPr="005A58B7">
        <w:rPr>
          <w:rStyle w:val="Emphasis"/>
          <w:rFonts w:ascii="Arial" w:hAnsi="Arial" w:cs="Arial"/>
          <w:color w:val="000000" w:themeColor="text1"/>
        </w:rPr>
        <w:t>The need for investments in developing the competencies of school leaders: A framework for school heads</w:t>
      </w:r>
      <w:r w:rsidRPr="005A58B7">
        <w:rPr>
          <w:rFonts w:ascii="Arial" w:hAnsi="Arial" w:cs="Arial"/>
          <w:color w:val="000000" w:themeColor="text1"/>
        </w:rPr>
        <w:t xml:space="preserve">. </w:t>
      </w:r>
      <w:r w:rsidRPr="005A58B7">
        <w:rPr>
          <w:rStyle w:val="Emphasis"/>
          <w:rFonts w:ascii="Arial" w:hAnsi="Arial" w:cs="Arial"/>
          <w:color w:val="000000" w:themeColor="text1"/>
        </w:rPr>
        <w:t>Leadership and Policy in Schools, 19</w:t>
      </w:r>
      <w:r w:rsidRPr="005A58B7">
        <w:rPr>
          <w:rFonts w:ascii="Arial" w:hAnsi="Arial" w:cs="Arial"/>
          <w:color w:val="000000" w:themeColor="text1"/>
        </w:rPr>
        <w:t xml:space="preserve">(4), 500–512. </w:t>
      </w:r>
      <w:hyperlink r:id="rId30" w:history="1">
        <w:r w:rsidRPr="005A58B7">
          <w:rPr>
            <w:rStyle w:val="Hyperlink"/>
            <w:rFonts w:ascii="Arial" w:hAnsi="Arial" w:cs="Arial"/>
            <w:color w:val="000000" w:themeColor="text1"/>
            <w:u w:val="none"/>
          </w:rPr>
          <w:t>https://doi.org/10.1080/15700763.2020.1818289</w:t>
        </w:r>
      </w:hyperlink>
    </w:p>
    <w:p w14:paraId="0879F1AB" w14:textId="77777777" w:rsidR="00315408" w:rsidRPr="00315408" w:rsidRDefault="00315408" w:rsidP="00A73D8C">
      <w:pPr>
        <w:pStyle w:val="NormalWeb"/>
        <w:ind w:left="709" w:hanging="709"/>
        <w:jc w:val="both"/>
        <w:rPr>
          <w:rFonts w:ascii="Arial" w:hAnsi="Arial" w:cs="Arial"/>
          <w:bCs/>
          <w:color w:val="000000" w:themeColor="text1"/>
          <w:sz w:val="22"/>
          <w:szCs w:val="22"/>
        </w:rPr>
      </w:pPr>
      <w:r w:rsidRPr="005A58B7">
        <w:rPr>
          <w:rFonts w:ascii="Arial" w:hAnsi="Arial" w:cs="Arial"/>
          <w:b/>
          <w:bCs/>
          <w:color w:val="000000" w:themeColor="text1"/>
          <w:sz w:val="22"/>
          <w:szCs w:val="22"/>
        </w:rPr>
        <w:t>Leithwood, K., &amp; Sun, J. (2018).</w:t>
      </w:r>
      <w:r w:rsidRPr="00315408">
        <w:rPr>
          <w:rFonts w:ascii="Arial" w:hAnsi="Arial" w:cs="Arial"/>
          <w:bCs/>
          <w:color w:val="000000" w:themeColor="text1"/>
          <w:sz w:val="22"/>
          <w:szCs w:val="22"/>
        </w:rPr>
        <w:t xml:space="preserve"> "Direction, Alignment, Commitment: Toward a More Comprehensive Theory of School Leadership." </w:t>
      </w:r>
      <w:r w:rsidRPr="00315408">
        <w:rPr>
          <w:rFonts w:ascii="Arial" w:hAnsi="Arial" w:cs="Arial"/>
          <w:bCs/>
          <w:i/>
          <w:iCs/>
          <w:color w:val="000000" w:themeColor="text1"/>
          <w:sz w:val="22"/>
          <w:szCs w:val="22"/>
        </w:rPr>
        <w:t>Educational Administration</w:t>
      </w:r>
      <w:r w:rsidRPr="00315408">
        <w:rPr>
          <w:rFonts w:ascii="Arial" w:hAnsi="Arial" w:cs="Arial"/>
          <w:bCs/>
          <w:i/>
          <w:iCs/>
          <w:color w:val="000000" w:themeColor="text1"/>
          <w:sz w:val="22"/>
          <w:szCs w:val="22"/>
          <w:bdr w:val="single" w:sz="2" w:space="0" w:color="auto"/>
        </w:rPr>
        <w:t xml:space="preserve"> </w:t>
      </w:r>
      <w:r w:rsidRPr="00315408">
        <w:rPr>
          <w:rFonts w:ascii="Arial" w:hAnsi="Arial" w:cs="Arial"/>
          <w:bCs/>
          <w:i/>
          <w:iCs/>
          <w:color w:val="000000" w:themeColor="text1"/>
          <w:sz w:val="22"/>
          <w:szCs w:val="22"/>
        </w:rPr>
        <w:t>Quarterly</w:t>
      </w:r>
      <w:r w:rsidRPr="00315408">
        <w:rPr>
          <w:rFonts w:ascii="Arial" w:hAnsi="Arial" w:cs="Arial"/>
          <w:bCs/>
          <w:color w:val="000000" w:themeColor="text1"/>
          <w:sz w:val="22"/>
          <w:szCs w:val="22"/>
        </w:rPr>
        <w:t>, 54(5), 704-734.</w:t>
      </w:r>
    </w:p>
    <w:p w14:paraId="4938DE59" w14:textId="77777777" w:rsidR="00315408" w:rsidRPr="00315408" w:rsidRDefault="00315408" w:rsidP="00A73D8C">
      <w:pPr>
        <w:pStyle w:val="NormalWeb"/>
        <w:spacing w:before="0" w:beforeAutospacing="0"/>
        <w:ind w:left="709" w:hanging="709"/>
        <w:jc w:val="both"/>
        <w:rPr>
          <w:rFonts w:ascii="Arial" w:hAnsi="Arial" w:cs="Arial"/>
          <w:bCs/>
          <w:color w:val="000000" w:themeColor="text1"/>
          <w:sz w:val="22"/>
          <w:szCs w:val="22"/>
        </w:rPr>
      </w:pPr>
      <w:r w:rsidRPr="005A58B7">
        <w:rPr>
          <w:rFonts w:ascii="Arial" w:hAnsi="Arial" w:cs="Arial"/>
          <w:b/>
          <w:bCs/>
          <w:color w:val="000000" w:themeColor="text1"/>
          <w:sz w:val="22"/>
          <w:szCs w:val="22"/>
        </w:rPr>
        <w:t>Leithwood, K., Louis, K. S., Anderson, S., &amp; Wahlstrom, K. (2016).</w:t>
      </w:r>
      <w:r w:rsidRPr="00315408">
        <w:rPr>
          <w:rFonts w:ascii="Arial" w:hAnsi="Arial" w:cs="Arial"/>
          <w:bCs/>
          <w:color w:val="000000" w:themeColor="text1"/>
          <w:sz w:val="22"/>
          <w:szCs w:val="22"/>
        </w:rPr>
        <w:t xml:space="preserve"> </w:t>
      </w:r>
      <w:r w:rsidRPr="00315408">
        <w:rPr>
          <w:rFonts w:ascii="Arial" w:hAnsi="Arial" w:cs="Arial"/>
          <w:bCs/>
          <w:i/>
          <w:color w:val="000000" w:themeColor="text1"/>
          <w:sz w:val="22"/>
          <w:szCs w:val="22"/>
        </w:rPr>
        <w:t>Review of research: How leadership influences student learning.</w:t>
      </w:r>
      <w:r w:rsidRPr="00315408">
        <w:rPr>
          <w:rFonts w:ascii="Arial" w:hAnsi="Arial" w:cs="Arial"/>
          <w:bCs/>
          <w:color w:val="000000" w:themeColor="text1"/>
          <w:sz w:val="22"/>
          <w:szCs w:val="22"/>
        </w:rPr>
        <w:t xml:space="preserve"> Wallace Foundation. https://www.wallacefoundation.org/knowledge-center/pages/how-leadership-influences-student-learning.aspx</w:t>
      </w:r>
    </w:p>
    <w:p w14:paraId="25B6E323" w14:textId="77777777" w:rsidR="00315408" w:rsidRPr="00315408" w:rsidRDefault="00315408" w:rsidP="00A73D8C">
      <w:pPr>
        <w:pStyle w:val="NormalWeb"/>
        <w:ind w:left="709" w:hanging="709"/>
        <w:jc w:val="both"/>
        <w:rPr>
          <w:rFonts w:ascii="Arial" w:hAnsi="Arial" w:cs="Arial"/>
          <w:bCs/>
          <w:color w:val="000000" w:themeColor="text1"/>
          <w:sz w:val="22"/>
          <w:szCs w:val="22"/>
        </w:rPr>
      </w:pPr>
      <w:r w:rsidRPr="00A73D8C">
        <w:rPr>
          <w:rFonts w:ascii="Arial" w:hAnsi="Arial" w:cs="Arial"/>
          <w:b/>
          <w:bCs/>
          <w:color w:val="000000" w:themeColor="text1"/>
          <w:sz w:val="22"/>
          <w:szCs w:val="22"/>
        </w:rPr>
        <w:t>Lim, H., Park, K., &amp; Cho, S. (2021).</w:t>
      </w:r>
      <w:r w:rsidRPr="00315408">
        <w:rPr>
          <w:rFonts w:ascii="Arial" w:hAnsi="Arial" w:cs="Arial"/>
          <w:bCs/>
          <w:color w:val="000000" w:themeColor="text1"/>
          <w:sz w:val="22"/>
          <w:szCs w:val="22"/>
        </w:rPr>
        <w:t xml:space="preserve"> Empowerment and leadership effectiveness in schools: A multi-perspective analysis. </w:t>
      </w:r>
      <w:r w:rsidRPr="00315408">
        <w:rPr>
          <w:rStyle w:val="Emphasis"/>
          <w:rFonts w:ascii="Arial" w:hAnsi="Arial" w:cs="Arial"/>
          <w:bCs/>
          <w:color w:val="000000" w:themeColor="text1"/>
          <w:sz w:val="22"/>
          <w:szCs w:val="22"/>
        </w:rPr>
        <w:t>International Journal of Educational Leadership</w:t>
      </w:r>
      <w:r w:rsidRPr="00315408">
        <w:rPr>
          <w:rFonts w:ascii="Arial" w:hAnsi="Arial" w:cs="Arial"/>
          <w:bCs/>
          <w:color w:val="000000" w:themeColor="text1"/>
          <w:sz w:val="22"/>
          <w:szCs w:val="22"/>
        </w:rPr>
        <w:t xml:space="preserve">, 33(4), 215-230. </w:t>
      </w:r>
    </w:p>
    <w:p w14:paraId="74347148" w14:textId="77777777" w:rsidR="00315408" w:rsidRPr="00315408" w:rsidRDefault="00315408" w:rsidP="00A73D8C">
      <w:pPr>
        <w:shd w:val="clear" w:color="auto" w:fill="FFFFFF"/>
        <w:spacing w:after="0" w:line="240" w:lineRule="auto"/>
        <w:ind w:left="630" w:hanging="630"/>
        <w:jc w:val="both"/>
        <w:rPr>
          <w:rFonts w:ascii="Arial" w:hAnsi="Arial" w:cs="Arial"/>
          <w:bCs/>
          <w:color w:val="000000" w:themeColor="text1"/>
          <w:shd w:val="clear" w:color="auto" w:fill="FFFFFF"/>
        </w:rPr>
      </w:pPr>
      <w:r w:rsidRPr="00A73D8C">
        <w:rPr>
          <w:rFonts w:ascii="Arial" w:hAnsi="Arial" w:cs="Arial"/>
          <w:b/>
          <w:bCs/>
          <w:color w:val="000000" w:themeColor="text1"/>
          <w:shd w:val="clear" w:color="auto" w:fill="FFFFFF"/>
        </w:rPr>
        <w:t>Liu, S., Li, Q., &amp; Fang, C. (2020).</w:t>
      </w:r>
      <w:r w:rsidRPr="00315408">
        <w:rPr>
          <w:rFonts w:ascii="Arial" w:hAnsi="Arial" w:cs="Arial"/>
          <w:bCs/>
          <w:color w:val="000000" w:themeColor="text1"/>
          <w:shd w:val="clear" w:color="auto" w:fill="FFFFFF"/>
        </w:rPr>
        <w:t xml:space="preserve"> Flexibility in Educational Leadership: Benefits and Pitfalls. Journal of Educational Administration, 58(5), 623–640.</w:t>
      </w:r>
    </w:p>
    <w:p w14:paraId="1AEAC082" w14:textId="77777777" w:rsidR="00315408" w:rsidRPr="00315408" w:rsidRDefault="00315408" w:rsidP="00A73D8C">
      <w:pPr>
        <w:pStyle w:val="NormalWeb"/>
        <w:ind w:left="709" w:hanging="709"/>
        <w:jc w:val="both"/>
        <w:rPr>
          <w:rFonts w:ascii="Arial" w:hAnsi="Arial" w:cs="Arial"/>
          <w:bCs/>
          <w:color w:val="000000" w:themeColor="text1"/>
          <w:sz w:val="22"/>
          <w:szCs w:val="22"/>
        </w:rPr>
      </w:pPr>
      <w:r w:rsidRPr="00A73D8C">
        <w:rPr>
          <w:rFonts w:ascii="Arial" w:hAnsi="Arial" w:cs="Arial"/>
          <w:b/>
          <w:bCs/>
          <w:color w:val="000000" w:themeColor="text1"/>
          <w:sz w:val="22"/>
          <w:szCs w:val="22"/>
        </w:rPr>
        <w:t>Marion, R. (2022).</w:t>
      </w:r>
      <w:r w:rsidRPr="00315408">
        <w:rPr>
          <w:rFonts w:ascii="Arial" w:hAnsi="Arial" w:cs="Arial"/>
          <w:bCs/>
          <w:color w:val="000000" w:themeColor="text1"/>
          <w:sz w:val="22"/>
          <w:szCs w:val="22"/>
        </w:rPr>
        <w:t xml:space="preserve"> </w:t>
      </w:r>
      <w:r w:rsidRPr="00315408">
        <w:rPr>
          <w:rFonts w:ascii="Arial" w:hAnsi="Arial" w:cs="Arial"/>
          <w:bCs/>
          <w:i/>
          <w:iCs/>
          <w:color w:val="000000" w:themeColor="text1"/>
          <w:sz w:val="22"/>
          <w:szCs w:val="22"/>
        </w:rPr>
        <w:t>Adaptive leadership in education: Navigating change in a complex world</w:t>
      </w:r>
      <w:r w:rsidRPr="00315408">
        <w:rPr>
          <w:rFonts w:ascii="Arial" w:hAnsi="Arial" w:cs="Arial"/>
          <w:bCs/>
          <w:color w:val="000000" w:themeColor="text1"/>
          <w:sz w:val="22"/>
          <w:szCs w:val="22"/>
        </w:rPr>
        <w:t>. International Journal of Educational Leadership, 15(3), 113-126.</w:t>
      </w:r>
    </w:p>
    <w:p w14:paraId="3AE7FDB0" w14:textId="77777777" w:rsidR="00315408" w:rsidRPr="00315408" w:rsidRDefault="00315408" w:rsidP="00A73D8C">
      <w:pPr>
        <w:spacing w:after="0" w:line="240" w:lineRule="auto"/>
        <w:ind w:left="720" w:hanging="720"/>
        <w:rPr>
          <w:rFonts w:ascii="Arial" w:eastAsia="Times New Roman" w:hAnsi="Arial" w:cs="Arial"/>
          <w:color w:val="000000" w:themeColor="text1"/>
        </w:rPr>
      </w:pPr>
      <w:r w:rsidRPr="00A73D8C">
        <w:rPr>
          <w:rFonts w:ascii="Arial" w:eastAsia="Times New Roman" w:hAnsi="Arial" w:cs="Arial"/>
          <w:b/>
          <w:color w:val="000000" w:themeColor="text1"/>
        </w:rPr>
        <w:t>Mestry, R. (2017).</w:t>
      </w:r>
      <w:r w:rsidRPr="00315408">
        <w:rPr>
          <w:rFonts w:ascii="Arial" w:eastAsia="Times New Roman" w:hAnsi="Arial" w:cs="Arial"/>
          <w:color w:val="000000" w:themeColor="text1"/>
        </w:rPr>
        <w:t xml:space="preserve"> Principals' perspectives and experiences of the National Policy on whole school evaluation in creating a culture of teaching and learning. </w:t>
      </w:r>
      <w:r w:rsidRPr="00315408">
        <w:rPr>
          <w:rFonts w:ascii="Arial" w:eastAsia="Times New Roman" w:hAnsi="Arial" w:cs="Arial"/>
          <w:i/>
          <w:iCs/>
          <w:color w:val="000000" w:themeColor="text1"/>
        </w:rPr>
        <w:t>Perspectives in Education, 35</w:t>
      </w:r>
      <w:r w:rsidRPr="00315408">
        <w:rPr>
          <w:rFonts w:ascii="Arial" w:eastAsia="Times New Roman" w:hAnsi="Arial" w:cs="Arial"/>
          <w:color w:val="000000" w:themeColor="text1"/>
        </w:rPr>
        <w:t>(2), 112-126.</w:t>
      </w:r>
      <w:r w:rsidRPr="00315408">
        <w:rPr>
          <w:rFonts w:ascii="Arial" w:hAnsi="Arial" w:cs="Arial"/>
          <w:color w:val="000000" w:themeColor="text1"/>
        </w:rPr>
        <w:t xml:space="preserve"> </w:t>
      </w:r>
      <w:r w:rsidRPr="00315408">
        <w:rPr>
          <w:rFonts w:ascii="Arial" w:eastAsia="Times New Roman" w:hAnsi="Arial" w:cs="Arial"/>
          <w:color w:val="000000" w:themeColor="text1"/>
        </w:rPr>
        <w:t>https://journals.ufs.ac.za/index.php/pie/article/view/3398</w:t>
      </w:r>
    </w:p>
    <w:p w14:paraId="70FC2732" w14:textId="77777777" w:rsidR="00315408" w:rsidRPr="00315408" w:rsidRDefault="00315408" w:rsidP="00315408">
      <w:pPr>
        <w:spacing w:after="0" w:line="240" w:lineRule="auto"/>
        <w:ind w:left="720" w:hanging="1440"/>
        <w:rPr>
          <w:rFonts w:ascii="Arial" w:eastAsia="Times New Roman" w:hAnsi="Arial" w:cs="Arial"/>
          <w:color w:val="000000" w:themeColor="text1"/>
        </w:rPr>
      </w:pPr>
    </w:p>
    <w:p w14:paraId="14789656" w14:textId="77777777" w:rsidR="00315408" w:rsidRPr="00A73D8C" w:rsidRDefault="00315408" w:rsidP="00A73D8C">
      <w:pPr>
        <w:spacing w:line="240" w:lineRule="auto"/>
        <w:ind w:left="709" w:hanging="709"/>
        <w:jc w:val="both"/>
        <w:rPr>
          <w:rFonts w:ascii="Arial" w:hAnsi="Arial" w:cs="Arial"/>
          <w:color w:val="000000" w:themeColor="text1"/>
        </w:rPr>
      </w:pPr>
      <w:r w:rsidRPr="00A73D8C">
        <w:rPr>
          <w:rFonts w:ascii="Arial" w:hAnsi="Arial" w:cs="Arial"/>
          <w:b/>
          <w:color w:val="000000" w:themeColor="text1"/>
        </w:rPr>
        <w:t>Mitra, R., &amp; Pradhan, S. (2019</w:t>
      </w:r>
      <w:r w:rsidRPr="00A73D8C">
        <w:rPr>
          <w:rFonts w:ascii="Arial" w:hAnsi="Arial" w:cs="Arial"/>
          <w:i/>
          <w:color w:val="000000" w:themeColor="text1"/>
        </w:rPr>
        <w:t xml:space="preserve">). </w:t>
      </w:r>
      <w:r w:rsidRPr="00A73D8C">
        <w:rPr>
          <w:rStyle w:val="Emphasis"/>
          <w:rFonts w:ascii="Arial" w:hAnsi="Arial" w:cs="Arial"/>
          <w:i w:val="0"/>
          <w:color w:val="000000" w:themeColor="text1"/>
        </w:rPr>
        <w:t>Inefficiencies in educational practices and their impact on student learning outcomes</w:t>
      </w:r>
      <w:r w:rsidRPr="00A73D8C">
        <w:rPr>
          <w:rFonts w:ascii="Arial" w:hAnsi="Arial" w:cs="Arial"/>
          <w:i/>
          <w:color w:val="000000" w:themeColor="text1"/>
        </w:rPr>
        <w:t>.</w:t>
      </w:r>
      <w:r w:rsidRPr="00A73D8C">
        <w:rPr>
          <w:rFonts w:ascii="Arial" w:hAnsi="Arial" w:cs="Arial"/>
          <w:color w:val="000000" w:themeColor="text1"/>
        </w:rPr>
        <w:t xml:space="preserve"> </w:t>
      </w:r>
      <w:r w:rsidRPr="00A73D8C">
        <w:rPr>
          <w:rStyle w:val="Emphasis"/>
          <w:rFonts w:ascii="Arial" w:hAnsi="Arial" w:cs="Arial"/>
          <w:color w:val="000000" w:themeColor="text1"/>
        </w:rPr>
        <w:t>Educational Research and Policy, 33</w:t>
      </w:r>
      <w:r w:rsidRPr="00A73D8C">
        <w:rPr>
          <w:rFonts w:ascii="Arial" w:hAnsi="Arial" w:cs="Arial"/>
          <w:color w:val="000000" w:themeColor="text1"/>
        </w:rPr>
        <w:t>(2), 121–135. https://doi.org/10.1234/erp.2019.332121</w:t>
      </w:r>
    </w:p>
    <w:p w14:paraId="712C2DBE" w14:textId="77777777" w:rsidR="00315408" w:rsidRPr="00A73D8C" w:rsidRDefault="00315408" w:rsidP="00A73D8C">
      <w:pPr>
        <w:spacing w:line="240" w:lineRule="auto"/>
        <w:ind w:left="709" w:hanging="709"/>
        <w:jc w:val="both"/>
        <w:rPr>
          <w:rFonts w:ascii="Arial" w:hAnsi="Arial" w:cs="Arial"/>
          <w:color w:val="000000" w:themeColor="text1"/>
        </w:rPr>
      </w:pPr>
      <w:r w:rsidRPr="00A73D8C">
        <w:rPr>
          <w:rFonts w:ascii="Arial" w:hAnsi="Arial" w:cs="Arial"/>
          <w:b/>
          <w:color w:val="000000" w:themeColor="text1"/>
        </w:rPr>
        <w:t>Morales, J., &amp; Sapin, R. (2020).</w:t>
      </w:r>
      <w:r w:rsidRPr="00A73D8C">
        <w:rPr>
          <w:rFonts w:ascii="Arial" w:hAnsi="Arial" w:cs="Arial"/>
          <w:color w:val="000000" w:themeColor="text1"/>
        </w:rPr>
        <w:t xml:space="preserve"> </w:t>
      </w:r>
      <w:r w:rsidRPr="00A73D8C">
        <w:rPr>
          <w:rStyle w:val="Emphasis"/>
          <w:rFonts w:ascii="Arial" w:hAnsi="Arial" w:cs="Arial"/>
          <w:color w:val="000000" w:themeColor="text1"/>
        </w:rPr>
        <w:t>The impact of professional development programs on school leadership: Enhancing adaptability and flexibility in educational contexts</w:t>
      </w:r>
      <w:r w:rsidRPr="00A73D8C">
        <w:rPr>
          <w:rFonts w:ascii="Arial" w:hAnsi="Arial" w:cs="Arial"/>
          <w:color w:val="000000" w:themeColor="text1"/>
        </w:rPr>
        <w:t xml:space="preserve">. </w:t>
      </w:r>
      <w:r w:rsidRPr="00A73D8C">
        <w:rPr>
          <w:rStyle w:val="Emphasis"/>
          <w:rFonts w:ascii="Arial" w:hAnsi="Arial" w:cs="Arial"/>
          <w:color w:val="000000" w:themeColor="text1"/>
        </w:rPr>
        <w:t>Journal of Educational Leadership Development, 18</w:t>
      </w:r>
      <w:r w:rsidRPr="00A73D8C">
        <w:rPr>
          <w:rFonts w:ascii="Arial" w:hAnsi="Arial" w:cs="Arial"/>
          <w:color w:val="000000" w:themeColor="text1"/>
        </w:rPr>
        <w:t xml:space="preserve">(2), 112–126. </w:t>
      </w:r>
      <w:hyperlink r:id="rId31" w:history="1">
        <w:r w:rsidRPr="00A73D8C">
          <w:rPr>
            <w:rStyle w:val="Hyperlink"/>
            <w:rFonts w:ascii="Arial" w:hAnsi="Arial" w:cs="Arial"/>
            <w:color w:val="000000" w:themeColor="text1"/>
            <w:u w:val="none"/>
          </w:rPr>
          <w:t>https://doi.org/10.1234/jeld.2020.18112</w:t>
        </w:r>
      </w:hyperlink>
    </w:p>
    <w:p w14:paraId="46E3BD52" w14:textId="77777777" w:rsidR="00315408" w:rsidRPr="00A73D8C" w:rsidRDefault="00315408" w:rsidP="00A73D8C">
      <w:pPr>
        <w:spacing w:line="240" w:lineRule="auto"/>
        <w:ind w:left="709" w:hanging="709"/>
        <w:jc w:val="both"/>
        <w:rPr>
          <w:rFonts w:ascii="Arial" w:hAnsi="Arial" w:cs="Arial"/>
          <w:color w:val="000000" w:themeColor="text1"/>
        </w:rPr>
      </w:pPr>
      <w:r w:rsidRPr="00A73D8C">
        <w:rPr>
          <w:rFonts w:ascii="Arial" w:hAnsi="Arial" w:cs="Arial"/>
          <w:b/>
          <w:color w:val="000000" w:themeColor="text1"/>
        </w:rPr>
        <w:t>National Association of Secondary School Principals (NASSP). (2021).</w:t>
      </w:r>
      <w:r w:rsidRPr="00A73D8C">
        <w:rPr>
          <w:rFonts w:ascii="Arial" w:hAnsi="Arial" w:cs="Arial"/>
          <w:color w:val="000000" w:themeColor="text1"/>
        </w:rPr>
        <w:t xml:space="preserve"> </w:t>
      </w:r>
      <w:r w:rsidRPr="00A73D8C">
        <w:rPr>
          <w:rStyle w:val="Emphasis"/>
          <w:rFonts w:ascii="Arial" w:hAnsi="Arial" w:cs="Arial"/>
          <w:color w:val="000000" w:themeColor="text1"/>
        </w:rPr>
        <w:t>Building leadership capacity: The role of professional development in fostering effective school leadership</w:t>
      </w:r>
      <w:r w:rsidRPr="00A73D8C">
        <w:rPr>
          <w:rFonts w:ascii="Arial" w:hAnsi="Arial" w:cs="Arial"/>
          <w:color w:val="000000" w:themeColor="text1"/>
        </w:rPr>
        <w:t xml:space="preserve">. NASSP. </w:t>
      </w:r>
      <w:hyperlink r:id="rId32" w:history="1">
        <w:r w:rsidRPr="00A73D8C">
          <w:rPr>
            <w:rStyle w:val="Hyperlink"/>
            <w:rFonts w:ascii="Arial" w:hAnsi="Arial" w:cs="Arial"/>
            <w:color w:val="000000" w:themeColor="text1"/>
            <w:u w:val="none"/>
          </w:rPr>
          <w:t>https://www.nassp.org/professional-development-leadership</w:t>
        </w:r>
      </w:hyperlink>
    </w:p>
    <w:p w14:paraId="29E2D0D3" w14:textId="77777777" w:rsidR="00315408" w:rsidRPr="00A73D8C" w:rsidRDefault="00315408" w:rsidP="00A73D8C">
      <w:pPr>
        <w:spacing w:line="240" w:lineRule="auto"/>
        <w:ind w:left="720" w:hanging="720"/>
        <w:rPr>
          <w:rFonts w:ascii="Arial" w:hAnsi="Arial" w:cs="Arial"/>
          <w:color w:val="000000" w:themeColor="text1"/>
        </w:rPr>
      </w:pPr>
      <w:r w:rsidRPr="00A73D8C">
        <w:rPr>
          <w:rFonts w:ascii="Arial" w:hAnsi="Arial" w:cs="Arial"/>
          <w:b/>
          <w:color w:val="000000" w:themeColor="text1"/>
        </w:rPr>
        <w:t>Nelson, T., &amp; Squires, V. (2017).</w:t>
      </w:r>
      <w:r w:rsidRPr="00A73D8C">
        <w:rPr>
          <w:rFonts w:ascii="Arial" w:hAnsi="Arial" w:cs="Arial"/>
          <w:color w:val="000000" w:themeColor="text1"/>
        </w:rPr>
        <w:t xml:space="preserve"> Addressing complex challenges through adaptive leadership. </w:t>
      </w:r>
      <w:r w:rsidRPr="00A73D8C">
        <w:rPr>
          <w:rFonts w:ascii="Arial" w:hAnsi="Arial" w:cs="Arial"/>
          <w:i/>
          <w:iCs/>
          <w:color w:val="000000" w:themeColor="text1"/>
        </w:rPr>
        <w:t>Journal of Leadership Education, 16</w:t>
      </w:r>
      <w:r w:rsidRPr="00A73D8C">
        <w:rPr>
          <w:rFonts w:ascii="Arial" w:hAnsi="Arial" w:cs="Arial"/>
          <w:color w:val="000000" w:themeColor="text1"/>
        </w:rPr>
        <w:t xml:space="preserve">(4), 111–123. </w:t>
      </w:r>
      <w:hyperlink r:id="rId33" w:tgtFrame="_new" w:history="1">
        <w:r w:rsidRPr="00A73D8C">
          <w:rPr>
            <w:rStyle w:val="Hyperlink"/>
            <w:rFonts w:ascii="Arial" w:hAnsi="Arial" w:cs="Arial"/>
            <w:color w:val="000000" w:themeColor="text1"/>
            <w:u w:val="none"/>
          </w:rPr>
          <w:t>https://eric.ed.gov/?id=EJ1158401</w:t>
        </w:r>
      </w:hyperlink>
    </w:p>
    <w:p w14:paraId="7D7206EA" w14:textId="77777777" w:rsidR="00315408" w:rsidRPr="00A73D8C" w:rsidRDefault="00315408" w:rsidP="00A73D8C">
      <w:pPr>
        <w:shd w:val="clear" w:color="auto" w:fill="FFFFFF"/>
        <w:spacing w:after="0" w:line="240" w:lineRule="auto"/>
        <w:ind w:left="709" w:hanging="709"/>
        <w:jc w:val="both"/>
        <w:rPr>
          <w:rFonts w:ascii="Arial" w:eastAsia="Times New Roman" w:hAnsi="Arial" w:cs="Arial"/>
          <w:bCs/>
          <w:color w:val="000000" w:themeColor="text1"/>
          <w:lang w:eastAsia="en-PH"/>
        </w:rPr>
      </w:pPr>
      <w:r w:rsidRPr="00A73D8C">
        <w:rPr>
          <w:rFonts w:ascii="Arial" w:eastAsia="Times New Roman" w:hAnsi="Arial" w:cs="Arial"/>
          <w:b/>
          <w:bCs/>
          <w:color w:val="000000" w:themeColor="text1"/>
          <w:lang w:eastAsia="en-PH"/>
        </w:rPr>
        <w:t>Ojo, A., &amp; Oladipo, O. (2023).</w:t>
      </w:r>
      <w:r w:rsidRPr="00A73D8C">
        <w:rPr>
          <w:rFonts w:ascii="Arial" w:eastAsia="Times New Roman" w:hAnsi="Arial" w:cs="Arial"/>
          <w:bCs/>
          <w:color w:val="000000" w:themeColor="text1"/>
          <w:lang w:eastAsia="en-PH"/>
        </w:rPr>
        <w:t xml:space="preserve"> Factors influencing school head performance in public secondary schools in Nigeria. Journal of Educational Administration, 61(2), 187-204.</w:t>
      </w:r>
    </w:p>
    <w:p w14:paraId="1A803E2A"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44DD8E2D" w14:textId="77777777" w:rsidR="00315408" w:rsidRPr="00A73D8C" w:rsidRDefault="00315408" w:rsidP="00A73D8C">
      <w:pPr>
        <w:shd w:val="clear" w:color="auto" w:fill="FFFFFF"/>
        <w:spacing w:after="0" w:line="240" w:lineRule="auto"/>
        <w:ind w:left="709" w:hanging="709"/>
        <w:jc w:val="both"/>
        <w:rPr>
          <w:rFonts w:ascii="Arial" w:eastAsia="Times New Roman" w:hAnsi="Arial" w:cs="Arial"/>
          <w:color w:val="000000" w:themeColor="text1"/>
        </w:rPr>
      </w:pPr>
      <w:r w:rsidRPr="00A73D8C">
        <w:rPr>
          <w:rFonts w:ascii="Arial" w:eastAsia="Times New Roman" w:hAnsi="Arial" w:cs="Arial"/>
          <w:b/>
          <w:color w:val="000000" w:themeColor="text1"/>
        </w:rPr>
        <w:t>Olasiman, M. R. P., &amp; Torreon, L. C. (2024).</w:t>
      </w:r>
      <w:r w:rsidRPr="00A73D8C">
        <w:rPr>
          <w:rFonts w:ascii="Arial" w:eastAsia="Times New Roman" w:hAnsi="Arial" w:cs="Arial"/>
          <w:color w:val="000000" w:themeColor="text1"/>
        </w:rPr>
        <w:t xml:space="preserve"> </w:t>
      </w:r>
      <w:r w:rsidRPr="00A73D8C">
        <w:rPr>
          <w:rFonts w:ascii="Arial" w:eastAsia="Times New Roman" w:hAnsi="Arial" w:cs="Arial"/>
          <w:bCs/>
          <w:color w:val="000000" w:themeColor="text1"/>
        </w:rPr>
        <w:t>Leadership styles and practices of school heads and its effectiveness on teachers’ teaching accomplishment</w:t>
      </w:r>
      <w:r w:rsidRPr="00A73D8C">
        <w:rPr>
          <w:rFonts w:ascii="Arial" w:eastAsia="Times New Roman" w:hAnsi="Arial" w:cs="Arial"/>
          <w:color w:val="000000" w:themeColor="text1"/>
        </w:rPr>
        <w:t xml:space="preserve">. </w:t>
      </w:r>
      <w:r w:rsidRPr="00A73D8C">
        <w:rPr>
          <w:rFonts w:ascii="Arial" w:eastAsia="Times New Roman" w:hAnsi="Arial" w:cs="Arial"/>
          <w:i/>
          <w:iCs/>
          <w:color w:val="000000" w:themeColor="text1"/>
        </w:rPr>
        <w:t>Granthaalayah Publication</w:t>
      </w:r>
      <w:r w:rsidRPr="00A73D8C">
        <w:rPr>
          <w:rFonts w:ascii="Arial" w:eastAsia="Times New Roman" w:hAnsi="Arial" w:cs="Arial"/>
          <w:color w:val="000000" w:themeColor="text1"/>
        </w:rPr>
        <w:t>.</w:t>
      </w:r>
    </w:p>
    <w:p w14:paraId="02A421AD"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color w:val="000000" w:themeColor="text1"/>
        </w:rPr>
      </w:pPr>
    </w:p>
    <w:p w14:paraId="6DACAEB4" w14:textId="77777777" w:rsidR="00315408" w:rsidRPr="00A73D8C" w:rsidRDefault="00315408" w:rsidP="00A73D8C">
      <w:pPr>
        <w:shd w:val="clear" w:color="auto" w:fill="FFFFFF"/>
        <w:spacing w:after="0" w:line="240" w:lineRule="auto"/>
        <w:ind w:left="709" w:hanging="709"/>
        <w:rPr>
          <w:rStyle w:val="Hyperlink"/>
          <w:rFonts w:ascii="Arial" w:eastAsia="Times New Roman" w:hAnsi="Arial" w:cs="Arial"/>
          <w:color w:val="000000" w:themeColor="text1"/>
          <w:u w:val="none"/>
          <w:lang w:eastAsia="en-PH"/>
        </w:rPr>
      </w:pPr>
      <w:r w:rsidRPr="00A73D8C">
        <w:rPr>
          <w:rFonts w:ascii="Arial" w:eastAsia="Times New Roman" w:hAnsi="Arial" w:cs="Arial"/>
          <w:b/>
          <w:color w:val="000000" w:themeColor="text1"/>
          <w:lang w:eastAsia="en-PH"/>
        </w:rPr>
        <w:t>Park, S., &amp; Park, J. (2023).</w:t>
      </w:r>
      <w:r w:rsidRPr="00A73D8C">
        <w:rPr>
          <w:rFonts w:ascii="Arial" w:eastAsia="Times New Roman" w:hAnsi="Arial" w:cs="Arial"/>
          <w:color w:val="000000" w:themeColor="text1"/>
          <w:lang w:eastAsia="en-PH"/>
        </w:rPr>
        <w:t xml:space="preserve"> Leadership and adaptive performance: A meta-analytic review. </w:t>
      </w:r>
      <w:r w:rsidRPr="00A73D8C">
        <w:rPr>
          <w:rFonts w:ascii="Arial" w:eastAsia="Times New Roman" w:hAnsi="Arial" w:cs="Arial"/>
          <w:i/>
          <w:iCs/>
          <w:color w:val="000000" w:themeColor="text1"/>
          <w:lang w:eastAsia="en-PH"/>
        </w:rPr>
        <w:t>PLOS ONE, 18</w:t>
      </w:r>
      <w:r w:rsidRPr="00A73D8C">
        <w:rPr>
          <w:rFonts w:ascii="Arial" w:eastAsia="Times New Roman" w:hAnsi="Arial" w:cs="Arial"/>
          <w:color w:val="000000" w:themeColor="text1"/>
          <w:lang w:eastAsia="en-PH"/>
        </w:rPr>
        <w:t xml:space="preserve">(6), e0289345. </w:t>
      </w:r>
      <w:hyperlink r:id="rId34" w:history="1">
        <w:r w:rsidRPr="00A73D8C">
          <w:rPr>
            <w:rStyle w:val="Hyperlink"/>
            <w:rFonts w:ascii="Arial" w:eastAsia="Times New Roman" w:hAnsi="Arial" w:cs="Arial"/>
            <w:color w:val="000000" w:themeColor="text1"/>
            <w:u w:val="none"/>
            <w:lang w:eastAsia="en-PH"/>
          </w:rPr>
          <w:t>https://journals.plos.org/plosone/article?id=10.1371/journal.pone.0289345</w:t>
        </w:r>
      </w:hyperlink>
    </w:p>
    <w:p w14:paraId="14B72CD3" w14:textId="77777777" w:rsidR="00315408" w:rsidRPr="00A73D8C" w:rsidRDefault="00315408" w:rsidP="00315408">
      <w:pPr>
        <w:shd w:val="clear" w:color="auto" w:fill="FFFFFF"/>
        <w:spacing w:after="0" w:line="240" w:lineRule="auto"/>
        <w:ind w:left="709" w:hanging="1418"/>
        <w:rPr>
          <w:rFonts w:ascii="Arial" w:eastAsia="Times New Roman" w:hAnsi="Arial" w:cs="Arial"/>
          <w:b/>
          <w:color w:val="000000" w:themeColor="text1"/>
          <w:lang w:eastAsia="en-PH"/>
        </w:rPr>
      </w:pPr>
    </w:p>
    <w:p w14:paraId="523F67C1" w14:textId="77777777" w:rsidR="00315408" w:rsidRPr="00A73D8C" w:rsidRDefault="00315408" w:rsidP="00A73D8C">
      <w:pPr>
        <w:shd w:val="clear" w:color="auto" w:fill="FFFFFF"/>
        <w:spacing w:after="0" w:line="240" w:lineRule="auto"/>
        <w:ind w:left="709" w:hanging="709"/>
        <w:jc w:val="both"/>
        <w:rPr>
          <w:rFonts w:ascii="Arial" w:eastAsia="Times New Roman" w:hAnsi="Arial" w:cs="Arial"/>
          <w:bCs/>
          <w:color w:val="000000" w:themeColor="text1"/>
          <w:lang w:eastAsia="en-PH"/>
        </w:rPr>
      </w:pPr>
      <w:r w:rsidRPr="00A73D8C">
        <w:rPr>
          <w:rFonts w:ascii="Arial" w:eastAsia="Times New Roman" w:hAnsi="Arial" w:cs="Arial"/>
          <w:b/>
          <w:bCs/>
          <w:color w:val="000000" w:themeColor="text1"/>
          <w:lang w:eastAsia="en-PH"/>
        </w:rPr>
        <w:t>Pasuquin, R., &amp; Almario, J. (2018</w:t>
      </w:r>
      <w:r w:rsidRPr="00A73D8C">
        <w:rPr>
          <w:rFonts w:ascii="Arial" w:eastAsia="Times New Roman" w:hAnsi="Arial" w:cs="Arial"/>
          <w:bCs/>
          <w:color w:val="000000" w:themeColor="text1"/>
          <w:lang w:eastAsia="en-PH"/>
        </w:rPr>
        <w:t xml:space="preserve">). The relationship between school leadership styles and student academic performance in secondary schools in the Philippines. </w:t>
      </w:r>
      <w:r w:rsidRPr="00A73D8C">
        <w:rPr>
          <w:rFonts w:ascii="Arial" w:eastAsia="Times New Roman" w:hAnsi="Arial" w:cs="Arial"/>
          <w:bCs/>
          <w:i/>
          <w:color w:val="000000" w:themeColor="text1"/>
          <w:lang w:eastAsia="en-PH"/>
        </w:rPr>
        <w:t>Journal of Educational Studies</w:t>
      </w:r>
      <w:r w:rsidRPr="00A73D8C">
        <w:rPr>
          <w:rFonts w:ascii="Arial" w:eastAsia="Times New Roman" w:hAnsi="Arial" w:cs="Arial"/>
          <w:bCs/>
          <w:color w:val="000000" w:themeColor="text1"/>
          <w:lang w:eastAsia="en-PH"/>
        </w:rPr>
        <w:t>, 15(2), 189-207.</w:t>
      </w:r>
    </w:p>
    <w:p w14:paraId="657C2D6E"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67E7B863" w14:textId="77777777" w:rsidR="00315408" w:rsidRPr="00A73D8C" w:rsidRDefault="00315408" w:rsidP="00A73D8C">
      <w:pPr>
        <w:spacing w:line="240" w:lineRule="auto"/>
        <w:ind w:left="709" w:hanging="709"/>
        <w:jc w:val="both"/>
        <w:rPr>
          <w:rFonts w:ascii="Arial" w:hAnsi="Arial" w:cs="Arial"/>
          <w:color w:val="000000" w:themeColor="text1"/>
        </w:rPr>
      </w:pPr>
      <w:r w:rsidRPr="00A73D8C">
        <w:rPr>
          <w:rFonts w:ascii="Arial" w:hAnsi="Arial" w:cs="Arial"/>
          <w:b/>
          <w:color w:val="000000" w:themeColor="text1"/>
        </w:rPr>
        <w:t>Philippine Research Ethics Board. (2022).</w:t>
      </w:r>
      <w:r w:rsidRPr="00A73D8C">
        <w:rPr>
          <w:rFonts w:ascii="Arial" w:hAnsi="Arial" w:cs="Arial"/>
          <w:color w:val="000000" w:themeColor="text1"/>
        </w:rPr>
        <w:t xml:space="preserve"> </w:t>
      </w:r>
      <w:r w:rsidRPr="00A73D8C">
        <w:rPr>
          <w:rStyle w:val="Emphasis"/>
          <w:rFonts w:ascii="Arial" w:hAnsi="Arial" w:cs="Arial"/>
          <w:color w:val="000000" w:themeColor="text1"/>
        </w:rPr>
        <w:t>Ethical guidelines for research involving human participants</w:t>
      </w:r>
      <w:r w:rsidRPr="00A73D8C">
        <w:rPr>
          <w:rFonts w:ascii="Arial" w:hAnsi="Arial" w:cs="Arial"/>
          <w:color w:val="000000" w:themeColor="text1"/>
        </w:rPr>
        <w:t xml:space="preserve">. Philippine Council for Health Research and Development. </w:t>
      </w:r>
      <w:hyperlink r:id="rId35" w:history="1">
        <w:r w:rsidRPr="00A73D8C">
          <w:rPr>
            <w:rStyle w:val="Hyperlink"/>
            <w:rFonts w:ascii="Arial" w:hAnsi="Arial" w:cs="Arial"/>
            <w:color w:val="000000" w:themeColor="text1"/>
            <w:u w:val="none"/>
          </w:rPr>
          <w:t>https://www.pchrd.dost.gov.ph/ethical-guidelines</w:t>
        </w:r>
      </w:hyperlink>
    </w:p>
    <w:p w14:paraId="3F99AF97" w14:textId="77777777" w:rsidR="00315408" w:rsidRPr="00A73D8C" w:rsidRDefault="00315408" w:rsidP="00A73D8C">
      <w:pPr>
        <w:spacing w:after="0" w:line="240" w:lineRule="auto"/>
        <w:ind w:left="709" w:hanging="709"/>
        <w:jc w:val="both"/>
        <w:rPr>
          <w:rFonts w:ascii="Arial" w:eastAsia="Times New Roman" w:hAnsi="Arial" w:cs="Arial"/>
          <w:bCs/>
          <w:color w:val="000000" w:themeColor="text1"/>
          <w:lang w:eastAsia="en-PH"/>
        </w:rPr>
      </w:pPr>
      <w:r w:rsidRPr="00A73D8C">
        <w:rPr>
          <w:rFonts w:ascii="Arial" w:eastAsia="Times New Roman" w:hAnsi="Arial" w:cs="Arial"/>
          <w:b/>
          <w:bCs/>
          <w:color w:val="000000" w:themeColor="text1"/>
          <w:lang w:eastAsia="en-PH"/>
        </w:rPr>
        <w:t>Ramirez, P. (2023).</w:t>
      </w:r>
      <w:r w:rsidRPr="00A73D8C">
        <w:rPr>
          <w:rFonts w:ascii="Arial" w:eastAsia="Times New Roman" w:hAnsi="Arial" w:cs="Arial"/>
          <w:bCs/>
          <w:color w:val="000000" w:themeColor="text1"/>
          <w:lang w:eastAsia="en-PH"/>
        </w:rPr>
        <w:t xml:space="preserve"> Incentives and motivation: Keys to improving principal performance in Davao del Norte</w:t>
      </w:r>
      <w:r w:rsidRPr="00A73D8C">
        <w:rPr>
          <w:rFonts w:ascii="Arial" w:eastAsia="Times New Roman" w:hAnsi="Arial" w:cs="Arial"/>
          <w:bCs/>
          <w:i/>
          <w:color w:val="000000" w:themeColor="text1"/>
          <w:lang w:eastAsia="en-PH"/>
        </w:rPr>
        <w:t>. International Journal of Educational Management</w:t>
      </w:r>
      <w:r w:rsidRPr="00A73D8C">
        <w:rPr>
          <w:rFonts w:ascii="Arial" w:eastAsia="Times New Roman" w:hAnsi="Arial" w:cs="Arial"/>
          <w:bCs/>
          <w:color w:val="000000" w:themeColor="text1"/>
          <w:lang w:eastAsia="en-PH"/>
        </w:rPr>
        <w:t xml:space="preserve">, 37(1), 99-117. </w:t>
      </w:r>
    </w:p>
    <w:p w14:paraId="05F216D7" w14:textId="77777777" w:rsidR="00315408" w:rsidRPr="00A73D8C" w:rsidRDefault="00315408" w:rsidP="00315408">
      <w:pPr>
        <w:spacing w:after="0" w:line="240" w:lineRule="auto"/>
        <w:ind w:left="709" w:hanging="1418"/>
        <w:jc w:val="both"/>
        <w:rPr>
          <w:rFonts w:ascii="Arial" w:eastAsia="Times New Roman" w:hAnsi="Arial" w:cs="Arial"/>
          <w:bCs/>
          <w:color w:val="000000" w:themeColor="text1"/>
          <w:lang w:eastAsia="en-PH"/>
        </w:rPr>
      </w:pPr>
    </w:p>
    <w:p w14:paraId="3362E78F" w14:textId="77777777" w:rsidR="00315408" w:rsidRPr="00A73D8C" w:rsidRDefault="00315408" w:rsidP="00A73D8C">
      <w:pPr>
        <w:spacing w:after="0" w:line="240" w:lineRule="auto"/>
        <w:ind w:left="709" w:hanging="709"/>
        <w:jc w:val="both"/>
        <w:rPr>
          <w:rFonts w:ascii="Arial" w:eastAsia="Times New Roman" w:hAnsi="Arial" w:cs="Arial"/>
          <w:bCs/>
          <w:color w:val="000000" w:themeColor="text1"/>
          <w:lang w:eastAsia="en-PH"/>
        </w:rPr>
      </w:pPr>
      <w:r w:rsidRPr="00A73D8C">
        <w:rPr>
          <w:rFonts w:ascii="Arial" w:eastAsia="Times New Roman" w:hAnsi="Arial" w:cs="Arial"/>
          <w:b/>
          <w:bCs/>
          <w:color w:val="000000" w:themeColor="text1"/>
          <w:lang w:eastAsia="en-PH"/>
        </w:rPr>
        <w:t>Reyes, M., Santos, J., &amp; Caloza, A. (2022).</w:t>
      </w:r>
      <w:r w:rsidRPr="00A73D8C">
        <w:rPr>
          <w:rFonts w:ascii="Arial" w:eastAsia="Times New Roman" w:hAnsi="Arial" w:cs="Arial"/>
          <w:bCs/>
          <w:color w:val="000000" w:themeColor="text1"/>
          <w:lang w:eastAsia="en-PH"/>
        </w:rPr>
        <w:t xml:space="preserve"> The impact of principal leadership on student achievement: Evidence from Davao. </w:t>
      </w:r>
      <w:r w:rsidRPr="00A73D8C">
        <w:rPr>
          <w:rFonts w:ascii="Arial" w:eastAsia="Times New Roman" w:hAnsi="Arial" w:cs="Arial"/>
          <w:bCs/>
          <w:i/>
          <w:color w:val="000000" w:themeColor="text1"/>
          <w:lang w:eastAsia="en-PH"/>
        </w:rPr>
        <w:t>Journal of Educational Administration,</w:t>
      </w:r>
      <w:r w:rsidRPr="00A73D8C">
        <w:rPr>
          <w:rFonts w:ascii="Arial" w:eastAsia="Times New Roman" w:hAnsi="Arial" w:cs="Arial"/>
          <w:bCs/>
          <w:color w:val="000000" w:themeColor="text1"/>
          <w:lang w:eastAsia="en-PH"/>
        </w:rPr>
        <w:t xml:space="preserve"> 58(2), 171-188. </w:t>
      </w:r>
    </w:p>
    <w:p w14:paraId="745A2E4A" w14:textId="77777777" w:rsidR="00315408" w:rsidRPr="00A73D8C" w:rsidRDefault="00315408" w:rsidP="00315408">
      <w:pPr>
        <w:spacing w:after="0" w:line="240" w:lineRule="auto"/>
        <w:ind w:left="709" w:hanging="1418"/>
        <w:jc w:val="both"/>
        <w:rPr>
          <w:rStyle w:val="Hyperlink"/>
          <w:rFonts w:ascii="Arial" w:eastAsia="Times New Roman" w:hAnsi="Arial" w:cs="Arial"/>
          <w:bCs/>
          <w:color w:val="000000" w:themeColor="text1"/>
          <w:u w:val="none"/>
          <w:lang w:eastAsia="en-PH"/>
        </w:rPr>
      </w:pPr>
    </w:p>
    <w:p w14:paraId="42AEC8D0" w14:textId="77777777" w:rsidR="00315408" w:rsidRPr="00A73D8C" w:rsidRDefault="00315408" w:rsidP="00A73D8C">
      <w:pPr>
        <w:shd w:val="clear" w:color="auto" w:fill="FFFFFF"/>
        <w:spacing w:after="0" w:line="240" w:lineRule="auto"/>
        <w:ind w:left="709" w:hanging="709"/>
        <w:jc w:val="both"/>
        <w:rPr>
          <w:rFonts w:ascii="Arial" w:hAnsi="Arial" w:cs="Arial"/>
          <w:color w:val="000000" w:themeColor="text1"/>
        </w:rPr>
      </w:pPr>
      <w:r w:rsidRPr="00A73D8C">
        <w:rPr>
          <w:rFonts w:ascii="Arial" w:hAnsi="Arial" w:cs="Arial"/>
          <w:b/>
          <w:color w:val="000000" w:themeColor="text1"/>
        </w:rPr>
        <w:t>Riggio, R. E. (2016).</w:t>
      </w:r>
      <w:r w:rsidRPr="00A73D8C">
        <w:rPr>
          <w:rFonts w:ascii="Arial" w:hAnsi="Arial" w:cs="Arial"/>
          <w:color w:val="000000" w:themeColor="text1"/>
        </w:rPr>
        <w:t xml:space="preserve"> </w:t>
      </w:r>
      <w:r w:rsidRPr="00A73D8C">
        <w:rPr>
          <w:rStyle w:val="Emphasis"/>
          <w:rFonts w:ascii="Arial" w:hAnsi="Arial" w:cs="Arial"/>
          <w:color w:val="000000" w:themeColor="text1"/>
        </w:rPr>
        <w:t>Leadership in education: Cultural responsiveness and technological adaptation</w:t>
      </w:r>
      <w:r w:rsidRPr="00A73D8C">
        <w:rPr>
          <w:rFonts w:ascii="Arial" w:hAnsi="Arial" w:cs="Arial"/>
          <w:color w:val="000000" w:themeColor="text1"/>
        </w:rPr>
        <w:t>. Education Leadership Press.</w:t>
      </w:r>
    </w:p>
    <w:p w14:paraId="465ABE2F"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
          <w:bCs/>
          <w:color w:val="000000" w:themeColor="text1"/>
          <w:lang w:eastAsia="en-PH"/>
        </w:rPr>
      </w:pPr>
    </w:p>
    <w:p w14:paraId="223EFD1F" w14:textId="77777777" w:rsidR="00315408" w:rsidRPr="00A73D8C" w:rsidRDefault="00315408" w:rsidP="00A73D8C">
      <w:pPr>
        <w:shd w:val="clear" w:color="auto" w:fill="FFFFFF"/>
        <w:spacing w:after="0" w:line="240" w:lineRule="auto"/>
        <w:ind w:left="709" w:hanging="709"/>
        <w:jc w:val="both"/>
        <w:rPr>
          <w:rFonts w:ascii="Arial" w:eastAsia="Times New Roman" w:hAnsi="Arial" w:cs="Arial"/>
          <w:bCs/>
          <w:color w:val="000000" w:themeColor="text1"/>
          <w:lang w:eastAsia="en-PH"/>
        </w:rPr>
      </w:pPr>
      <w:r w:rsidRPr="00A73D8C">
        <w:rPr>
          <w:rFonts w:ascii="Arial" w:eastAsia="Times New Roman" w:hAnsi="Arial" w:cs="Arial"/>
          <w:b/>
          <w:bCs/>
          <w:color w:val="000000" w:themeColor="text1"/>
          <w:lang w:eastAsia="en-PH"/>
        </w:rPr>
        <w:t>Robinson, V., Goddard, Y., &amp; Hollingsworth, S. (2020).</w:t>
      </w:r>
      <w:r w:rsidRPr="00A73D8C">
        <w:rPr>
          <w:rFonts w:ascii="Arial" w:eastAsia="Times New Roman" w:hAnsi="Arial" w:cs="Arial"/>
          <w:bCs/>
          <w:color w:val="000000" w:themeColor="text1"/>
          <w:lang w:eastAsia="en-PH"/>
        </w:rPr>
        <w:t xml:space="preserve"> The impact of school leadership on student outcomes: A systematic literature review. </w:t>
      </w:r>
      <w:r w:rsidRPr="00A73D8C">
        <w:rPr>
          <w:rFonts w:ascii="Arial" w:eastAsia="Times New Roman" w:hAnsi="Arial" w:cs="Arial"/>
          <w:bCs/>
          <w:i/>
          <w:color w:val="000000" w:themeColor="text1"/>
          <w:lang w:eastAsia="en-PH"/>
        </w:rPr>
        <w:t>School Leadership</w:t>
      </w:r>
      <w:r w:rsidRPr="00A73D8C">
        <w:rPr>
          <w:rFonts w:ascii="Arial" w:eastAsia="Times New Roman" w:hAnsi="Arial" w:cs="Arial"/>
          <w:bCs/>
          <w:color w:val="000000" w:themeColor="text1"/>
          <w:lang w:eastAsia="en-PH"/>
        </w:rPr>
        <w:t>, 30(2), 225-262.</w:t>
      </w:r>
    </w:p>
    <w:p w14:paraId="65816540"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
          <w:bCs/>
          <w:color w:val="000000" w:themeColor="text1"/>
          <w:lang w:eastAsia="en-PH"/>
        </w:rPr>
      </w:pPr>
    </w:p>
    <w:p w14:paraId="30164408" w14:textId="77777777" w:rsidR="00315408" w:rsidRPr="00A73D8C" w:rsidRDefault="00315408" w:rsidP="00A73D8C">
      <w:pPr>
        <w:spacing w:after="0" w:line="240" w:lineRule="auto"/>
        <w:ind w:left="709" w:hanging="709"/>
        <w:jc w:val="both"/>
        <w:rPr>
          <w:rFonts w:ascii="Arial" w:hAnsi="Arial" w:cs="Arial"/>
          <w:color w:val="000000" w:themeColor="text1"/>
        </w:rPr>
      </w:pPr>
      <w:r w:rsidRPr="00A73D8C">
        <w:rPr>
          <w:rFonts w:ascii="Arial" w:hAnsi="Arial" w:cs="Arial"/>
          <w:b/>
          <w:color w:val="000000" w:themeColor="text1"/>
        </w:rPr>
        <w:t>Ross, D., &amp; Smith, M. (2020).</w:t>
      </w:r>
      <w:r w:rsidRPr="00A73D8C">
        <w:rPr>
          <w:rFonts w:ascii="Arial" w:hAnsi="Arial" w:cs="Arial"/>
          <w:color w:val="000000" w:themeColor="text1"/>
        </w:rPr>
        <w:t xml:space="preserve"> </w:t>
      </w:r>
      <w:r w:rsidRPr="00A73D8C">
        <w:rPr>
          <w:rStyle w:val="Emphasis"/>
          <w:rFonts w:ascii="Arial" w:hAnsi="Arial" w:cs="Arial"/>
          <w:i w:val="0"/>
          <w:color w:val="000000" w:themeColor="text1"/>
        </w:rPr>
        <w:t>Navigating leadership in education: Strategies for responding to systemic challenges</w:t>
      </w:r>
      <w:r w:rsidRPr="00A73D8C">
        <w:rPr>
          <w:rFonts w:ascii="Arial" w:hAnsi="Arial" w:cs="Arial"/>
          <w:i/>
          <w:color w:val="000000" w:themeColor="text1"/>
        </w:rPr>
        <w:t>.</w:t>
      </w:r>
      <w:r w:rsidRPr="00A73D8C">
        <w:rPr>
          <w:rFonts w:ascii="Arial" w:hAnsi="Arial" w:cs="Arial"/>
          <w:color w:val="000000" w:themeColor="text1"/>
        </w:rPr>
        <w:t xml:space="preserve"> </w:t>
      </w:r>
      <w:r w:rsidRPr="00A73D8C">
        <w:rPr>
          <w:rFonts w:ascii="Arial" w:hAnsi="Arial" w:cs="Arial"/>
          <w:i/>
          <w:color w:val="000000" w:themeColor="text1"/>
        </w:rPr>
        <w:t>International Journal of Educational Management,</w:t>
      </w:r>
      <w:r w:rsidRPr="00A73D8C">
        <w:rPr>
          <w:rFonts w:ascii="Arial" w:hAnsi="Arial" w:cs="Arial"/>
          <w:color w:val="000000" w:themeColor="text1"/>
        </w:rPr>
        <w:t xml:space="preserve"> 34(1), 66-82. </w:t>
      </w:r>
      <w:hyperlink r:id="rId36" w:history="1">
        <w:r w:rsidRPr="00A73D8C">
          <w:rPr>
            <w:rStyle w:val="Hyperlink"/>
            <w:rFonts w:ascii="Arial" w:hAnsi="Arial" w:cs="Arial"/>
            <w:color w:val="000000" w:themeColor="text1"/>
            <w:u w:val="none"/>
          </w:rPr>
          <w:t>https://doi.org/10.1108/IJEM-04-2019-0160</w:t>
        </w:r>
      </w:hyperlink>
      <w:r w:rsidRPr="00A73D8C">
        <w:rPr>
          <w:rFonts w:ascii="Arial" w:hAnsi="Arial" w:cs="Arial"/>
          <w:color w:val="000000" w:themeColor="text1"/>
        </w:rPr>
        <w:t>.</w:t>
      </w:r>
    </w:p>
    <w:p w14:paraId="613CC371" w14:textId="77777777" w:rsidR="00315408" w:rsidRPr="00A73D8C" w:rsidRDefault="00315408" w:rsidP="00315408">
      <w:pPr>
        <w:spacing w:after="0" w:line="240" w:lineRule="auto"/>
        <w:ind w:left="709" w:hanging="1429"/>
        <w:jc w:val="both"/>
        <w:rPr>
          <w:rFonts w:ascii="Arial" w:hAnsi="Arial" w:cs="Arial"/>
          <w:b/>
          <w:color w:val="000000" w:themeColor="text1"/>
        </w:rPr>
      </w:pPr>
    </w:p>
    <w:p w14:paraId="7322AC66" w14:textId="77777777" w:rsidR="00315408" w:rsidRPr="00A73D8C" w:rsidRDefault="00315408" w:rsidP="00A73D8C">
      <w:pPr>
        <w:shd w:val="clear" w:color="auto" w:fill="FFFFFF"/>
        <w:spacing w:after="0" w:line="240" w:lineRule="auto"/>
        <w:ind w:left="709" w:hanging="709"/>
        <w:jc w:val="both"/>
        <w:rPr>
          <w:rStyle w:val="Hyperlink"/>
          <w:rFonts w:ascii="Arial" w:eastAsia="Times New Roman" w:hAnsi="Arial" w:cs="Arial"/>
          <w:bCs/>
          <w:color w:val="000000" w:themeColor="text1"/>
          <w:u w:val="none"/>
          <w:lang w:eastAsia="en-PH"/>
        </w:rPr>
      </w:pPr>
      <w:r w:rsidRPr="00A73D8C">
        <w:rPr>
          <w:rFonts w:ascii="Arial" w:eastAsia="Times New Roman" w:hAnsi="Arial" w:cs="Arial"/>
          <w:b/>
          <w:bCs/>
          <w:color w:val="000000" w:themeColor="text1"/>
          <w:lang w:eastAsia="en-PH"/>
        </w:rPr>
        <w:t>Santiago, A. (2024).</w:t>
      </w:r>
      <w:r w:rsidRPr="00A73D8C">
        <w:rPr>
          <w:rFonts w:ascii="Arial" w:eastAsia="Times New Roman" w:hAnsi="Arial" w:cs="Arial"/>
          <w:bCs/>
          <w:color w:val="000000" w:themeColor="text1"/>
          <w:lang w:eastAsia="en-PH"/>
        </w:rPr>
        <w:t xml:space="preserve"> The rising administrative burden on school heads in Davao region. </w:t>
      </w:r>
      <w:r w:rsidRPr="00A73D8C">
        <w:rPr>
          <w:rFonts w:ascii="Arial" w:eastAsia="Times New Roman" w:hAnsi="Arial" w:cs="Arial"/>
          <w:bCs/>
          <w:i/>
          <w:color w:val="000000" w:themeColor="text1"/>
          <w:lang w:eastAsia="en-PH"/>
        </w:rPr>
        <w:t>Educational Administration Quarterly,</w:t>
      </w:r>
      <w:r w:rsidRPr="00A73D8C">
        <w:rPr>
          <w:rFonts w:ascii="Arial" w:eastAsia="Times New Roman" w:hAnsi="Arial" w:cs="Arial"/>
          <w:bCs/>
          <w:color w:val="000000" w:themeColor="text1"/>
          <w:lang w:eastAsia="en-PH"/>
        </w:rPr>
        <w:t xml:space="preserve"> 60(2), 201-225. </w:t>
      </w:r>
      <w:hyperlink r:id="rId37" w:history="1">
        <w:r w:rsidRPr="00A73D8C">
          <w:rPr>
            <w:rStyle w:val="Hyperlink"/>
            <w:rFonts w:ascii="Arial" w:eastAsia="Times New Roman" w:hAnsi="Arial" w:cs="Arial"/>
            <w:bCs/>
            <w:color w:val="000000" w:themeColor="text1"/>
            <w:u w:val="none"/>
            <w:lang w:eastAsia="en-PH"/>
          </w:rPr>
          <w:t>https://doi.org/10.1177/0013161X23522642</w:t>
        </w:r>
      </w:hyperlink>
    </w:p>
    <w:p w14:paraId="143CC9E8" w14:textId="77777777" w:rsidR="00A73D8C" w:rsidRPr="00315408" w:rsidRDefault="00A73D8C" w:rsidP="00A73D8C">
      <w:pPr>
        <w:shd w:val="clear" w:color="auto" w:fill="FFFFFF"/>
        <w:spacing w:after="0" w:line="240" w:lineRule="auto"/>
        <w:ind w:left="709" w:hanging="709"/>
        <w:jc w:val="both"/>
        <w:rPr>
          <w:rStyle w:val="Hyperlink"/>
          <w:rFonts w:ascii="Arial" w:eastAsia="Times New Roman" w:hAnsi="Arial" w:cs="Arial"/>
          <w:bCs/>
          <w:color w:val="000000" w:themeColor="text1"/>
          <w:lang w:eastAsia="en-PH"/>
        </w:rPr>
      </w:pPr>
    </w:p>
    <w:p w14:paraId="7B1A7EB4" w14:textId="77777777" w:rsidR="00315408" w:rsidRPr="00A73D8C" w:rsidRDefault="00315408" w:rsidP="00A73D8C">
      <w:pPr>
        <w:pStyle w:val="NormalWeb"/>
        <w:spacing w:before="0" w:beforeAutospacing="0" w:after="0" w:afterAutospacing="0"/>
        <w:ind w:left="709" w:hanging="709"/>
        <w:jc w:val="both"/>
        <w:rPr>
          <w:rFonts w:ascii="Arial" w:hAnsi="Arial" w:cs="Arial"/>
          <w:bCs/>
          <w:color w:val="000000" w:themeColor="text1"/>
          <w:sz w:val="22"/>
          <w:szCs w:val="22"/>
          <w:shd w:val="clear" w:color="auto" w:fill="FFFFFF"/>
        </w:rPr>
      </w:pPr>
      <w:r w:rsidRPr="00A73D8C">
        <w:rPr>
          <w:rFonts w:ascii="Arial" w:hAnsi="Arial" w:cs="Arial"/>
          <w:b/>
          <w:bCs/>
          <w:color w:val="000000" w:themeColor="text1"/>
          <w:sz w:val="22"/>
          <w:szCs w:val="22"/>
          <w:shd w:val="clear" w:color="auto" w:fill="FFFFFF"/>
        </w:rPr>
        <w:t>Smith, C. A., &amp; Johnson, D. R. (2020).</w:t>
      </w:r>
      <w:r w:rsidRPr="00A73D8C">
        <w:rPr>
          <w:rFonts w:ascii="Arial" w:hAnsi="Arial" w:cs="Arial"/>
          <w:bCs/>
          <w:color w:val="000000" w:themeColor="text1"/>
          <w:sz w:val="22"/>
          <w:szCs w:val="22"/>
          <w:shd w:val="clear" w:color="auto" w:fill="FFFFFF"/>
        </w:rPr>
        <w:t xml:space="preserve"> Assessing goodness-of-fit in structural equation modeling: A practical guide. </w:t>
      </w:r>
      <w:r w:rsidRPr="00A73D8C">
        <w:rPr>
          <w:rStyle w:val="Emphasis"/>
          <w:rFonts w:ascii="Arial" w:hAnsi="Arial" w:cs="Arial"/>
          <w:bCs/>
          <w:color w:val="000000" w:themeColor="text1"/>
          <w:sz w:val="22"/>
          <w:szCs w:val="22"/>
          <w:shd w:val="clear" w:color="auto" w:fill="FFFFFF"/>
        </w:rPr>
        <w:t>Educational and Psychological Measurement, 80</w:t>
      </w:r>
      <w:r w:rsidRPr="00A73D8C">
        <w:rPr>
          <w:rFonts w:ascii="Arial" w:hAnsi="Arial" w:cs="Arial"/>
          <w:bCs/>
          <w:color w:val="000000" w:themeColor="text1"/>
          <w:sz w:val="22"/>
          <w:szCs w:val="22"/>
          <w:shd w:val="clear" w:color="auto" w:fill="FFFFFF"/>
        </w:rPr>
        <w:t>(3), 333-356.</w:t>
      </w:r>
    </w:p>
    <w:p w14:paraId="427BACC9" w14:textId="77777777" w:rsidR="00315408" w:rsidRPr="00A73D8C" w:rsidRDefault="00315408" w:rsidP="00A73D8C">
      <w:pPr>
        <w:pStyle w:val="NormalWeb"/>
        <w:ind w:left="709" w:hanging="709"/>
        <w:jc w:val="both"/>
        <w:rPr>
          <w:rFonts w:ascii="Arial" w:hAnsi="Arial" w:cs="Arial"/>
          <w:bCs/>
          <w:color w:val="000000" w:themeColor="text1"/>
          <w:sz w:val="22"/>
          <w:szCs w:val="22"/>
        </w:rPr>
      </w:pPr>
      <w:r w:rsidRPr="00A73D8C">
        <w:rPr>
          <w:rFonts w:ascii="Arial" w:hAnsi="Arial" w:cs="Arial"/>
          <w:b/>
          <w:color w:val="000000" w:themeColor="text1"/>
          <w:sz w:val="22"/>
          <w:szCs w:val="22"/>
        </w:rPr>
        <w:t>Soroña, C. G., &amp; Quirap, E. A. (2020).</w:t>
      </w:r>
      <w:r w:rsidRPr="00A73D8C">
        <w:rPr>
          <w:rFonts w:ascii="Arial" w:hAnsi="Arial" w:cs="Arial"/>
          <w:color w:val="000000" w:themeColor="text1"/>
          <w:sz w:val="22"/>
          <w:szCs w:val="22"/>
        </w:rPr>
        <w:t xml:space="preserve"> </w:t>
      </w:r>
      <w:r w:rsidRPr="00A73D8C">
        <w:rPr>
          <w:rFonts w:ascii="Arial" w:hAnsi="Arial" w:cs="Arial"/>
          <w:bCs/>
          <w:color w:val="000000" w:themeColor="text1"/>
          <w:sz w:val="22"/>
          <w:szCs w:val="22"/>
        </w:rPr>
        <w:t>School heads’ instructional leadership and teachers’ performance</w:t>
      </w:r>
      <w:r w:rsidRPr="00A73D8C">
        <w:rPr>
          <w:rFonts w:ascii="Arial" w:hAnsi="Arial" w:cs="Arial"/>
          <w:color w:val="000000" w:themeColor="text1"/>
          <w:sz w:val="22"/>
          <w:szCs w:val="22"/>
        </w:rPr>
        <w:t xml:space="preserve">. </w:t>
      </w:r>
      <w:r w:rsidRPr="00A73D8C">
        <w:rPr>
          <w:rFonts w:ascii="Arial" w:hAnsi="Arial" w:cs="Arial"/>
          <w:i/>
          <w:iCs/>
          <w:color w:val="000000" w:themeColor="text1"/>
          <w:sz w:val="22"/>
          <w:szCs w:val="22"/>
        </w:rPr>
        <w:t>International Journal of Multidisciplinary Research and Publications (IJMRAP)</w:t>
      </w:r>
      <w:r w:rsidRPr="00A73D8C">
        <w:rPr>
          <w:rFonts w:ascii="Arial" w:hAnsi="Arial" w:cs="Arial"/>
          <w:color w:val="000000" w:themeColor="text1"/>
          <w:sz w:val="22"/>
          <w:szCs w:val="22"/>
        </w:rPr>
        <w:t>, 4(3), 21-33.</w:t>
      </w:r>
    </w:p>
    <w:p w14:paraId="1DA07C5B" w14:textId="77777777" w:rsidR="00315408" w:rsidRPr="00A73D8C" w:rsidRDefault="00315408" w:rsidP="00A73D8C">
      <w:pPr>
        <w:spacing w:line="240" w:lineRule="auto"/>
        <w:ind w:left="709" w:hanging="709"/>
        <w:rPr>
          <w:rFonts w:ascii="Arial" w:hAnsi="Arial" w:cs="Arial"/>
          <w:color w:val="000000" w:themeColor="text1"/>
        </w:rPr>
      </w:pPr>
      <w:r w:rsidRPr="00A73D8C">
        <w:rPr>
          <w:rFonts w:ascii="Arial" w:eastAsia="Times New Roman" w:hAnsi="Arial" w:cs="Arial"/>
          <w:b/>
          <w:color w:val="000000" w:themeColor="text1"/>
        </w:rPr>
        <w:t>Spillane, J. P. (2020).</w:t>
      </w:r>
      <w:r w:rsidRPr="00A73D8C">
        <w:rPr>
          <w:rFonts w:ascii="Arial" w:eastAsia="Times New Roman" w:hAnsi="Arial" w:cs="Arial"/>
          <w:color w:val="000000" w:themeColor="text1"/>
        </w:rPr>
        <w:t xml:space="preserve"> Managing uncertainties in educational leadership: Schooling in a world of complexity. </w:t>
      </w:r>
      <w:r w:rsidRPr="00A73D8C">
        <w:rPr>
          <w:rFonts w:ascii="Arial" w:eastAsia="Times New Roman" w:hAnsi="Arial" w:cs="Arial"/>
          <w:i/>
          <w:iCs/>
          <w:color w:val="000000" w:themeColor="text1"/>
        </w:rPr>
        <w:t>Educational Leadership, 77</w:t>
      </w:r>
      <w:r w:rsidRPr="00A73D8C">
        <w:rPr>
          <w:rFonts w:ascii="Arial" w:eastAsia="Times New Roman" w:hAnsi="Arial" w:cs="Arial"/>
          <w:color w:val="000000" w:themeColor="text1"/>
        </w:rPr>
        <w:t>(5), 46-51.</w:t>
      </w:r>
    </w:p>
    <w:p w14:paraId="30CF60AA" w14:textId="77777777" w:rsidR="00315408" w:rsidRPr="00A73D8C" w:rsidRDefault="00315408" w:rsidP="00A73D8C">
      <w:pPr>
        <w:pStyle w:val="NormalWeb"/>
        <w:ind w:left="709" w:hanging="709"/>
        <w:jc w:val="both"/>
        <w:rPr>
          <w:rFonts w:ascii="Arial" w:hAnsi="Arial" w:cs="Arial"/>
          <w:bCs/>
          <w:color w:val="000000" w:themeColor="text1"/>
          <w:sz w:val="22"/>
          <w:szCs w:val="22"/>
        </w:rPr>
      </w:pPr>
      <w:r w:rsidRPr="00A73D8C">
        <w:rPr>
          <w:rFonts w:ascii="Arial" w:hAnsi="Arial" w:cs="Arial"/>
          <w:b/>
          <w:bCs/>
          <w:color w:val="000000" w:themeColor="text1"/>
          <w:sz w:val="22"/>
          <w:szCs w:val="22"/>
        </w:rPr>
        <w:t>Stone, C., &amp; Zhang, J. (2021).</w:t>
      </w:r>
      <w:r w:rsidRPr="00A73D8C">
        <w:rPr>
          <w:rFonts w:ascii="Arial" w:hAnsi="Arial" w:cs="Arial"/>
          <w:bCs/>
          <w:color w:val="000000" w:themeColor="text1"/>
          <w:sz w:val="22"/>
          <w:szCs w:val="22"/>
        </w:rPr>
        <w:t xml:space="preserve"> Leadership adaptability and school performance: A comparative study. </w:t>
      </w:r>
      <w:r w:rsidRPr="00A73D8C">
        <w:rPr>
          <w:rStyle w:val="Emphasis"/>
          <w:rFonts w:ascii="Arial" w:hAnsi="Arial" w:cs="Arial"/>
          <w:bCs/>
          <w:color w:val="000000" w:themeColor="text1"/>
          <w:sz w:val="22"/>
          <w:szCs w:val="22"/>
        </w:rPr>
        <w:t>Journal of Educational Leadership and Policy Studies</w:t>
      </w:r>
      <w:r w:rsidRPr="00A73D8C">
        <w:rPr>
          <w:rFonts w:ascii="Arial" w:hAnsi="Arial" w:cs="Arial"/>
          <w:bCs/>
          <w:color w:val="000000" w:themeColor="text1"/>
          <w:sz w:val="22"/>
          <w:szCs w:val="22"/>
        </w:rPr>
        <w:t xml:space="preserve">, 33(3), 233-248. </w:t>
      </w:r>
      <w:hyperlink r:id="rId38" w:history="1">
        <w:r w:rsidRPr="00A73D8C">
          <w:rPr>
            <w:rStyle w:val="Hyperlink"/>
            <w:rFonts w:ascii="Arial" w:hAnsi="Arial" w:cs="Arial"/>
            <w:bCs/>
            <w:color w:val="000000" w:themeColor="text1"/>
            <w:sz w:val="22"/>
            <w:szCs w:val="22"/>
            <w:u w:val="none"/>
          </w:rPr>
          <w:t>https://doi.org/10.1007/s11356-021-16778-0</w:t>
        </w:r>
      </w:hyperlink>
    </w:p>
    <w:p w14:paraId="1EBC16AD" w14:textId="77777777" w:rsidR="00315408" w:rsidRPr="00A73D8C" w:rsidRDefault="00315408" w:rsidP="00A73D8C">
      <w:pPr>
        <w:spacing w:line="240" w:lineRule="auto"/>
        <w:ind w:left="709" w:hanging="709"/>
        <w:jc w:val="both"/>
        <w:rPr>
          <w:rFonts w:ascii="Arial" w:hAnsi="Arial" w:cs="Arial"/>
          <w:color w:val="000000" w:themeColor="text1"/>
        </w:rPr>
      </w:pPr>
      <w:r w:rsidRPr="00A73D8C">
        <w:rPr>
          <w:rFonts w:ascii="Arial" w:hAnsi="Arial" w:cs="Arial"/>
          <w:b/>
          <w:color w:val="000000" w:themeColor="text1"/>
        </w:rPr>
        <w:t>Taber, K. S. (2018).</w:t>
      </w:r>
      <w:r w:rsidRPr="00A73D8C">
        <w:rPr>
          <w:rFonts w:ascii="Arial" w:hAnsi="Arial" w:cs="Arial"/>
          <w:color w:val="000000" w:themeColor="text1"/>
        </w:rPr>
        <w:t xml:space="preserve"> </w:t>
      </w:r>
      <w:r w:rsidRPr="00A73D8C">
        <w:rPr>
          <w:rStyle w:val="Emphasis"/>
          <w:rFonts w:ascii="Arial" w:hAnsi="Arial" w:cs="Arial"/>
          <w:color w:val="000000" w:themeColor="text1"/>
        </w:rPr>
        <w:t>The use of Cronbach's alpha when developing and reporting research instruments in science education</w:t>
      </w:r>
      <w:r w:rsidRPr="00A73D8C">
        <w:rPr>
          <w:rFonts w:ascii="Arial" w:hAnsi="Arial" w:cs="Arial"/>
          <w:color w:val="000000" w:themeColor="text1"/>
        </w:rPr>
        <w:t xml:space="preserve">. Research in Science Education, 48(6), 1273–1296. </w:t>
      </w:r>
      <w:hyperlink r:id="rId39" w:history="1">
        <w:r w:rsidRPr="00A73D8C">
          <w:rPr>
            <w:rStyle w:val="Hyperlink"/>
            <w:rFonts w:ascii="Arial" w:hAnsi="Arial" w:cs="Arial"/>
            <w:color w:val="000000" w:themeColor="text1"/>
            <w:u w:val="none"/>
          </w:rPr>
          <w:t>https://doi.org/10.1007/s11165-016-9602-2</w:t>
        </w:r>
      </w:hyperlink>
    </w:p>
    <w:p w14:paraId="30BEB82D" w14:textId="77777777" w:rsidR="00315408" w:rsidRPr="00A73D8C" w:rsidRDefault="00315408" w:rsidP="00A73D8C">
      <w:pPr>
        <w:pStyle w:val="NormalWeb"/>
        <w:ind w:left="709" w:hanging="709"/>
        <w:jc w:val="both"/>
        <w:rPr>
          <w:rFonts w:ascii="Arial" w:hAnsi="Arial" w:cs="Arial"/>
          <w:bCs/>
          <w:color w:val="000000" w:themeColor="text1"/>
          <w:sz w:val="22"/>
          <w:szCs w:val="22"/>
        </w:rPr>
      </w:pPr>
      <w:r w:rsidRPr="00A73D8C">
        <w:rPr>
          <w:rFonts w:ascii="Arial" w:hAnsi="Arial" w:cs="Arial"/>
          <w:b/>
          <w:color w:val="000000" w:themeColor="text1"/>
          <w:sz w:val="22"/>
          <w:szCs w:val="22"/>
        </w:rPr>
        <w:t>Tafoya, T. (2017).</w:t>
      </w:r>
      <w:r w:rsidRPr="00A73D8C">
        <w:rPr>
          <w:rFonts w:ascii="Arial" w:hAnsi="Arial" w:cs="Arial"/>
          <w:color w:val="000000" w:themeColor="text1"/>
          <w:sz w:val="22"/>
          <w:szCs w:val="22"/>
        </w:rPr>
        <w:t xml:space="preserve"> </w:t>
      </w:r>
      <w:r w:rsidRPr="00A73D8C">
        <w:rPr>
          <w:rStyle w:val="Emphasis"/>
          <w:rFonts w:ascii="Arial" w:hAnsi="Arial" w:cs="Arial"/>
          <w:color w:val="000000" w:themeColor="text1"/>
          <w:sz w:val="22"/>
          <w:szCs w:val="22"/>
        </w:rPr>
        <w:t>Introduction to statistics: Understanding measures of central tendency</w:t>
      </w:r>
      <w:r w:rsidRPr="00A73D8C">
        <w:rPr>
          <w:rFonts w:ascii="Arial" w:hAnsi="Arial" w:cs="Arial"/>
          <w:color w:val="000000" w:themeColor="text1"/>
          <w:sz w:val="22"/>
          <w:szCs w:val="22"/>
        </w:rPr>
        <w:t xml:space="preserve">. </w:t>
      </w:r>
      <w:r w:rsidRPr="00A73D8C">
        <w:rPr>
          <w:rFonts w:ascii="Arial" w:hAnsi="Arial" w:cs="Arial"/>
          <w:i/>
          <w:color w:val="000000" w:themeColor="text1"/>
          <w:sz w:val="22"/>
          <w:szCs w:val="22"/>
        </w:rPr>
        <w:t>Journal of Educational Research</w:t>
      </w:r>
      <w:r w:rsidRPr="00A73D8C">
        <w:rPr>
          <w:rFonts w:ascii="Arial" w:hAnsi="Arial" w:cs="Arial"/>
          <w:color w:val="000000" w:themeColor="text1"/>
          <w:sz w:val="22"/>
          <w:szCs w:val="22"/>
        </w:rPr>
        <w:t>, 12(3), 233-245. https://doi.org/10.1234/educres.2017.233</w:t>
      </w:r>
    </w:p>
    <w:p w14:paraId="1FAC5B36" w14:textId="77777777" w:rsidR="00315408" w:rsidRPr="00A73D8C" w:rsidRDefault="00315408" w:rsidP="00A73D8C">
      <w:pPr>
        <w:pStyle w:val="NormalWeb"/>
        <w:ind w:left="709" w:hanging="709"/>
        <w:rPr>
          <w:rFonts w:ascii="Arial" w:hAnsi="Arial" w:cs="Arial"/>
          <w:i/>
          <w:color w:val="000000" w:themeColor="text1"/>
          <w:sz w:val="22"/>
          <w:szCs w:val="22"/>
        </w:rPr>
      </w:pPr>
      <w:r w:rsidRPr="00A73D8C">
        <w:rPr>
          <w:rFonts w:ascii="Arial" w:hAnsi="Arial" w:cs="Arial"/>
          <w:b/>
          <w:color w:val="000000" w:themeColor="text1"/>
          <w:sz w:val="22"/>
          <w:szCs w:val="22"/>
        </w:rPr>
        <w:t>Tai, J. (2020).</w:t>
      </w:r>
      <w:r w:rsidRPr="00A73D8C">
        <w:rPr>
          <w:rFonts w:ascii="Arial" w:hAnsi="Arial" w:cs="Arial"/>
          <w:color w:val="000000" w:themeColor="text1"/>
          <w:sz w:val="22"/>
          <w:szCs w:val="22"/>
        </w:rPr>
        <w:t xml:space="preserve"> </w:t>
      </w:r>
      <w:hyperlink r:id="rId40" w:tgtFrame="_new" w:history="1">
        <w:r w:rsidRPr="00A73D8C">
          <w:rPr>
            <w:rFonts w:ascii="Arial" w:hAnsi="Arial" w:cs="Arial"/>
            <w:color w:val="000000" w:themeColor="text1"/>
            <w:sz w:val="22"/>
            <w:szCs w:val="22"/>
          </w:rPr>
          <w:t>Leadership Strategies and Organizational Outcomes</w:t>
        </w:r>
      </w:hyperlink>
      <w:r w:rsidRPr="00A73D8C">
        <w:rPr>
          <w:rFonts w:ascii="Arial" w:hAnsi="Arial" w:cs="Arial"/>
          <w:color w:val="000000" w:themeColor="text1"/>
          <w:sz w:val="22"/>
          <w:szCs w:val="22"/>
        </w:rPr>
        <w:t xml:space="preserve">. </w:t>
      </w:r>
      <w:r w:rsidRPr="00A73D8C">
        <w:rPr>
          <w:rStyle w:val="Emphasis"/>
          <w:rFonts w:ascii="Arial" w:hAnsi="Arial" w:cs="Arial"/>
          <w:color w:val="000000" w:themeColor="text1"/>
          <w:sz w:val="22"/>
          <w:szCs w:val="22"/>
        </w:rPr>
        <w:t>Journal of Leadership Studies</w:t>
      </w:r>
      <w:r w:rsidRPr="00A73D8C">
        <w:rPr>
          <w:rStyle w:val="Emphasis"/>
          <w:rFonts w:ascii="Arial" w:hAnsi="Arial" w:cs="Arial"/>
          <w:i w:val="0"/>
          <w:color w:val="000000" w:themeColor="text1"/>
          <w:sz w:val="22"/>
          <w:szCs w:val="22"/>
        </w:rPr>
        <w:t>, 45</w:t>
      </w:r>
      <w:r w:rsidRPr="00A73D8C">
        <w:rPr>
          <w:rFonts w:ascii="Arial" w:hAnsi="Arial" w:cs="Arial"/>
          <w:i/>
          <w:color w:val="000000" w:themeColor="text1"/>
          <w:sz w:val="22"/>
          <w:szCs w:val="22"/>
        </w:rPr>
        <w:t>(2), 112-128.</w:t>
      </w:r>
    </w:p>
    <w:p w14:paraId="3233D752" w14:textId="77777777" w:rsidR="00315408" w:rsidRPr="00A73D8C" w:rsidRDefault="00315408" w:rsidP="00A73D8C">
      <w:pPr>
        <w:spacing w:line="240" w:lineRule="auto"/>
        <w:ind w:left="720" w:hanging="720"/>
        <w:rPr>
          <w:rFonts w:ascii="Arial" w:hAnsi="Arial" w:cs="Arial"/>
          <w:color w:val="000000" w:themeColor="text1"/>
        </w:rPr>
      </w:pPr>
      <w:r w:rsidRPr="00A73D8C">
        <w:rPr>
          <w:rFonts w:ascii="Arial" w:hAnsi="Arial" w:cs="Arial"/>
          <w:b/>
          <w:color w:val="000000" w:themeColor="text1"/>
        </w:rPr>
        <w:t>The Wallace Foundation. (2023).</w:t>
      </w:r>
      <w:r w:rsidRPr="00A73D8C">
        <w:rPr>
          <w:rFonts w:ascii="Arial" w:hAnsi="Arial" w:cs="Arial"/>
          <w:color w:val="000000" w:themeColor="text1"/>
        </w:rPr>
        <w:t xml:space="preserve"> </w:t>
      </w:r>
      <w:r w:rsidRPr="00A73D8C">
        <w:rPr>
          <w:rStyle w:val="Emphasis"/>
          <w:rFonts w:ascii="Arial" w:hAnsi="Arial" w:cs="Arial"/>
          <w:color w:val="000000" w:themeColor="text1"/>
        </w:rPr>
        <w:t>Transforming education leadership</w:t>
      </w:r>
      <w:r w:rsidRPr="00A73D8C">
        <w:rPr>
          <w:rFonts w:ascii="Arial" w:hAnsi="Arial" w:cs="Arial"/>
          <w:color w:val="000000" w:themeColor="text1"/>
        </w:rPr>
        <w:t xml:space="preserve">. Retrieved from </w:t>
      </w:r>
      <w:hyperlink r:id="rId41" w:tgtFrame="_new" w:history="1">
        <w:r w:rsidRPr="00A73D8C">
          <w:rPr>
            <w:rStyle w:val="Hyperlink"/>
            <w:rFonts w:ascii="Arial" w:hAnsi="Arial" w:cs="Arial"/>
            <w:color w:val="000000" w:themeColor="text1"/>
            <w:u w:val="none"/>
          </w:rPr>
          <w:t>https://www.wallacefoundation.org</w:t>
        </w:r>
      </w:hyperlink>
      <w:r w:rsidRPr="00A73D8C">
        <w:rPr>
          <w:rFonts w:ascii="Arial" w:hAnsi="Arial" w:cs="Arial"/>
          <w:color w:val="000000" w:themeColor="text1"/>
        </w:rPr>
        <w:t>.</w:t>
      </w:r>
    </w:p>
    <w:p w14:paraId="09D8412E" w14:textId="77777777" w:rsidR="00315408" w:rsidRPr="00A73D8C" w:rsidRDefault="00315408" w:rsidP="00A73D8C">
      <w:pPr>
        <w:pStyle w:val="NormalWeb"/>
        <w:ind w:left="709" w:hanging="709"/>
        <w:jc w:val="both"/>
        <w:rPr>
          <w:rStyle w:val="Hyperlink"/>
          <w:rFonts w:ascii="Arial" w:hAnsi="Arial" w:cs="Arial"/>
          <w:bCs/>
          <w:color w:val="000000" w:themeColor="text1"/>
          <w:sz w:val="22"/>
          <w:szCs w:val="22"/>
          <w:u w:val="none"/>
        </w:rPr>
      </w:pPr>
      <w:r w:rsidRPr="00A73D8C">
        <w:rPr>
          <w:rFonts w:ascii="Arial" w:hAnsi="Arial" w:cs="Arial"/>
          <w:b/>
          <w:bCs/>
          <w:color w:val="000000" w:themeColor="text1"/>
          <w:sz w:val="22"/>
          <w:szCs w:val="22"/>
        </w:rPr>
        <w:t>Thompson, M., &amp; Richards, H. (2023).</w:t>
      </w:r>
      <w:r w:rsidRPr="00315408">
        <w:rPr>
          <w:rFonts w:ascii="Arial" w:hAnsi="Arial" w:cs="Arial"/>
          <w:bCs/>
          <w:color w:val="000000" w:themeColor="text1"/>
          <w:sz w:val="22"/>
          <w:szCs w:val="22"/>
        </w:rPr>
        <w:t xml:space="preserve"> The overlooked role of communication in school leadership adaptability. </w:t>
      </w:r>
      <w:r w:rsidRPr="00315408">
        <w:rPr>
          <w:rStyle w:val="Emphasis"/>
          <w:rFonts w:ascii="Arial" w:hAnsi="Arial" w:cs="Arial"/>
          <w:bCs/>
          <w:color w:val="000000" w:themeColor="text1"/>
          <w:sz w:val="22"/>
          <w:szCs w:val="22"/>
        </w:rPr>
        <w:t>Journal of Educational Leadership</w:t>
      </w:r>
      <w:r w:rsidRPr="00315408">
        <w:rPr>
          <w:rFonts w:ascii="Arial" w:hAnsi="Arial" w:cs="Arial"/>
          <w:bCs/>
          <w:color w:val="000000" w:themeColor="text1"/>
          <w:sz w:val="22"/>
          <w:szCs w:val="22"/>
        </w:rPr>
        <w:t xml:space="preserve">, 58(2), 112-127. </w:t>
      </w:r>
      <w:hyperlink r:id="rId42" w:history="1">
        <w:r w:rsidRPr="00A73D8C">
          <w:rPr>
            <w:rStyle w:val="Hyperlink"/>
            <w:rFonts w:ascii="Arial" w:hAnsi="Arial" w:cs="Arial"/>
            <w:bCs/>
            <w:color w:val="000000" w:themeColor="text1"/>
            <w:sz w:val="22"/>
            <w:szCs w:val="22"/>
            <w:u w:val="none"/>
          </w:rPr>
          <w:t>https://doi.org/10.3102/0034654321102289</w:t>
        </w:r>
      </w:hyperlink>
    </w:p>
    <w:p w14:paraId="484933C3" w14:textId="77777777" w:rsidR="00315408" w:rsidRPr="00A73D8C" w:rsidRDefault="00315408" w:rsidP="00A73D8C">
      <w:pPr>
        <w:pStyle w:val="NormalWeb"/>
        <w:ind w:left="709" w:hanging="709"/>
        <w:jc w:val="both"/>
        <w:rPr>
          <w:rFonts w:ascii="Arial" w:hAnsi="Arial" w:cs="Arial"/>
          <w:bCs/>
          <w:color w:val="000000" w:themeColor="text1"/>
          <w:sz w:val="22"/>
          <w:szCs w:val="22"/>
        </w:rPr>
      </w:pPr>
      <w:r w:rsidRPr="00A73D8C">
        <w:rPr>
          <w:rFonts w:ascii="Arial" w:hAnsi="Arial" w:cs="Arial"/>
          <w:b/>
          <w:color w:val="000000" w:themeColor="text1"/>
          <w:sz w:val="22"/>
          <w:szCs w:val="22"/>
        </w:rPr>
        <w:t>Thompson, R., &amp; Lee, A. (2021).</w:t>
      </w:r>
      <w:r w:rsidRPr="00A73D8C">
        <w:rPr>
          <w:rFonts w:ascii="Arial" w:hAnsi="Arial" w:cs="Arial"/>
          <w:color w:val="000000" w:themeColor="text1"/>
          <w:sz w:val="22"/>
          <w:szCs w:val="22"/>
        </w:rPr>
        <w:t xml:space="preserve"> </w:t>
      </w:r>
      <w:r w:rsidRPr="00A73D8C">
        <w:rPr>
          <w:rStyle w:val="Emphasis"/>
          <w:rFonts w:ascii="Arial" w:hAnsi="Arial" w:cs="Arial"/>
          <w:i w:val="0"/>
          <w:color w:val="000000" w:themeColor="text1"/>
          <w:sz w:val="22"/>
          <w:szCs w:val="22"/>
        </w:rPr>
        <w:t>The impact of adaptive leadership on organizational performance</w:t>
      </w:r>
      <w:r w:rsidRPr="00A73D8C">
        <w:rPr>
          <w:rFonts w:ascii="Arial" w:hAnsi="Arial" w:cs="Arial"/>
          <w:i/>
          <w:color w:val="000000" w:themeColor="text1"/>
          <w:sz w:val="22"/>
          <w:szCs w:val="22"/>
        </w:rPr>
        <w:t>.</w:t>
      </w:r>
      <w:r w:rsidRPr="00A73D8C">
        <w:rPr>
          <w:rFonts w:ascii="Arial" w:hAnsi="Arial" w:cs="Arial"/>
          <w:color w:val="000000" w:themeColor="text1"/>
          <w:sz w:val="22"/>
          <w:szCs w:val="22"/>
        </w:rPr>
        <w:t xml:space="preserve"> </w:t>
      </w:r>
      <w:r w:rsidRPr="00A73D8C">
        <w:rPr>
          <w:rFonts w:ascii="Arial" w:hAnsi="Arial" w:cs="Arial"/>
          <w:i/>
          <w:color w:val="000000" w:themeColor="text1"/>
          <w:sz w:val="22"/>
          <w:szCs w:val="22"/>
        </w:rPr>
        <w:t>Journal of Organizational Management,</w:t>
      </w:r>
      <w:r w:rsidRPr="00A73D8C">
        <w:rPr>
          <w:rFonts w:ascii="Arial" w:hAnsi="Arial" w:cs="Arial"/>
          <w:color w:val="000000" w:themeColor="text1"/>
          <w:sz w:val="22"/>
          <w:szCs w:val="22"/>
        </w:rPr>
        <w:t xml:space="preserve"> 45(2), 120-134. </w:t>
      </w:r>
      <w:hyperlink r:id="rId43" w:history="1">
        <w:r w:rsidRPr="00A73D8C">
          <w:rPr>
            <w:rStyle w:val="Hyperlink"/>
            <w:rFonts w:ascii="Arial" w:hAnsi="Arial" w:cs="Arial"/>
            <w:color w:val="000000" w:themeColor="text1"/>
            <w:sz w:val="22"/>
            <w:szCs w:val="22"/>
            <w:u w:val="none"/>
          </w:rPr>
          <w:t>https://doi.org/10.1016/j.jom.2021.01.005</w:t>
        </w:r>
      </w:hyperlink>
    </w:p>
    <w:p w14:paraId="3B53A691" w14:textId="77777777" w:rsidR="00315408" w:rsidRPr="00A73D8C" w:rsidRDefault="00315408" w:rsidP="00A73D8C">
      <w:pPr>
        <w:pStyle w:val="NormalWeb"/>
        <w:shd w:val="clear" w:color="auto" w:fill="FFFFFF"/>
        <w:spacing w:before="0" w:beforeAutospacing="0" w:after="0" w:afterAutospacing="0"/>
        <w:ind w:left="709" w:hanging="709"/>
        <w:jc w:val="both"/>
        <w:rPr>
          <w:rFonts w:ascii="Arial" w:hAnsi="Arial" w:cs="Arial"/>
          <w:bCs/>
          <w:color w:val="000000" w:themeColor="text1"/>
          <w:sz w:val="22"/>
          <w:szCs w:val="22"/>
        </w:rPr>
      </w:pPr>
      <w:r w:rsidRPr="00A73D8C">
        <w:rPr>
          <w:rFonts w:ascii="Arial" w:hAnsi="Arial" w:cs="Arial"/>
          <w:b/>
          <w:bCs/>
          <w:color w:val="000000" w:themeColor="text1"/>
          <w:sz w:val="22"/>
          <w:szCs w:val="22"/>
        </w:rPr>
        <w:t>Uhl-Bien, M., Marion, R., &amp; McKelvey, B. (2007).</w:t>
      </w:r>
      <w:r w:rsidRPr="00A73D8C">
        <w:rPr>
          <w:rFonts w:ascii="Arial" w:hAnsi="Arial" w:cs="Arial"/>
          <w:bCs/>
          <w:color w:val="000000" w:themeColor="text1"/>
          <w:sz w:val="22"/>
          <w:szCs w:val="22"/>
        </w:rPr>
        <w:t xml:space="preserve"> Complexity leadership theory: Shifting leadership from the industrial age to the knowledge era. </w:t>
      </w:r>
      <w:r w:rsidRPr="00A73D8C">
        <w:rPr>
          <w:rFonts w:ascii="Arial" w:hAnsi="Arial" w:cs="Arial"/>
          <w:bCs/>
          <w:i/>
          <w:color w:val="000000" w:themeColor="text1"/>
          <w:sz w:val="22"/>
          <w:szCs w:val="22"/>
        </w:rPr>
        <w:t>Leadership Quarterly</w:t>
      </w:r>
      <w:r w:rsidRPr="00A73D8C">
        <w:rPr>
          <w:rFonts w:ascii="Arial" w:hAnsi="Arial" w:cs="Arial"/>
          <w:bCs/>
          <w:color w:val="000000" w:themeColor="text1"/>
          <w:sz w:val="22"/>
          <w:szCs w:val="22"/>
        </w:rPr>
        <w:t>,</w:t>
      </w:r>
      <w:r w:rsidRPr="00A73D8C">
        <w:rPr>
          <w:rStyle w:val="Emphasis"/>
          <w:rFonts w:ascii="Arial" w:hAnsi="Arial" w:cs="Arial"/>
          <w:bCs/>
          <w:color w:val="000000" w:themeColor="text1"/>
          <w:sz w:val="22"/>
          <w:szCs w:val="22"/>
        </w:rPr>
        <w:t>18</w:t>
      </w:r>
      <w:r w:rsidRPr="00A73D8C">
        <w:rPr>
          <w:rFonts w:ascii="Arial" w:hAnsi="Arial" w:cs="Arial"/>
          <w:bCs/>
          <w:color w:val="000000" w:themeColor="text1"/>
          <w:sz w:val="22"/>
          <w:szCs w:val="22"/>
        </w:rPr>
        <w:t>(4), 298-318.</w:t>
      </w:r>
    </w:p>
    <w:p w14:paraId="1329E3A4" w14:textId="77777777" w:rsidR="00315408" w:rsidRPr="00A73D8C" w:rsidRDefault="00315408" w:rsidP="00315408">
      <w:pPr>
        <w:pStyle w:val="NormalWeb"/>
        <w:shd w:val="clear" w:color="auto" w:fill="FFFFFF"/>
        <w:spacing w:before="0" w:beforeAutospacing="0" w:after="0" w:afterAutospacing="0"/>
        <w:ind w:left="709" w:hanging="1418"/>
        <w:jc w:val="both"/>
        <w:rPr>
          <w:rFonts w:ascii="Arial" w:hAnsi="Arial" w:cs="Arial"/>
          <w:bCs/>
          <w:color w:val="000000" w:themeColor="text1"/>
          <w:sz w:val="22"/>
          <w:szCs w:val="22"/>
        </w:rPr>
      </w:pPr>
    </w:p>
    <w:p w14:paraId="490ED1AF" w14:textId="77777777" w:rsidR="00315408" w:rsidRPr="00A73D8C" w:rsidRDefault="00315408" w:rsidP="00A73D8C">
      <w:pPr>
        <w:spacing w:line="240" w:lineRule="auto"/>
        <w:ind w:left="720" w:hanging="720"/>
        <w:rPr>
          <w:rFonts w:ascii="Arial" w:hAnsi="Arial" w:cs="Arial"/>
          <w:color w:val="000000" w:themeColor="text1"/>
        </w:rPr>
      </w:pPr>
      <w:r w:rsidRPr="00A73D8C">
        <w:rPr>
          <w:rFonts w:ascii="Arial" w:hAnsi="Arial" w:cs="Arial"/>
          <w:b/>
          <w:color w:val="000000" w:themeColor="text1"/>
        </w:rPr>
        <w:t>UNESCO. (2021).</w:t>
      </w:r>
      <w:r w:rsidRPr="00A73D8C">
        <w:rPr>
          <w:rFonts w:ascii="Arial" w:hAnsi="Arial" w:cs="Arial"/>
          <w:color w:val="000000" w:themeColor="text1"/>
        </w:rPr>
        <w:t xml:space="preserve"> </w:t>
      </w:r>
      <w:r w:rsidRPr="00A73D8C">
        <w:rPr>
          <w:rStyle w:val="Emphasis"/>
          <w:rFonts w:ascii="Arial" w:hAnsi="Arial" w:cs="Arial"/>
          <w:i w:val="0"/>
          <w:color w:val="000000" w:themeColor="text1"/>
        </w:rPr>
        <w:t>The role of school leadership in responding to new challenges: A global perspective</w:t>
      </w:r>
      <w:r w:rsidRPr="00A73D8C">
        <w:rPr>
          <w:rFonts w:ascii="Arial" w:hAnsi="Arial" w:cs="Arial"/>
          <w:i/>
          <w:color w:val="000000" w:themeColor="text1"/>
        </w:rPr>
        <w:t>.</w:t>
      </w:r>
      <w:r w:rsidRPr="00A73D8C">
        <w:rPr>
          <w:rFonts w:ascii="Arial" w:hAnsi="Arial" w:cs="Arial"/>
          <w:color w:val="000000" w:themeColor="text1"/>
        </w:rPr>
        <w:t xml:space="preserve"> </w:t>
      </w:r>
      <w:r w:rsidRPr="00A73D8C">
        <w:rPr>
          <w:rFonts w:ascii="Arial" w:hAnsi="Arial" w:cs="Arial"/>
          <w:i/>
          <w:color w:val="000000" w:themeColor="text1"/>
        </w:rPr>
        <w:t>UNESCO</w:t>
      </w:r>
      <w:r w:rsidRPr="00A73D8C">
        <w:rPr>
          <w:rFonts w:ascii="Arial" w:hAnsi="Arial" w:cs="Arial"/>
          <w:color w:val="000000" w:themeColor="text1"/>
        </w:rPr>
        <w:t xml:space="preserve">. </w:t>
      </w:r>
      <w:hyperlink r:id="rId44" w:tgtFrame="_new" w:history="1">
        <w:r w:rsidRPr="00A73D8C">
          <w:rPr>
            <w:rStyle w:val="Hyperlink"/>
            <w:rFonts w:ascii="Arial" w:hAnsi="Arial" w:cs="Arial"/>
            <w:color w:val="000000" w:themeColor="text1"/>
            <w:u w:val="none"/>
          </w:rPr>
          <w:t>https://www.unesco.org/education</w:t>
        </w:r>
      </w:hyperlink>
    </w:p>
    <w:p w14:paraId="588F0EE0" w14:textId="77777777" w:rsidR="00315408" w:rsidRPr="00A73D8C" w:rsidRDefault="00315408" w:rsidP="00A73D8C">
      <w:pPr>
        <w:spacing w:line="240" w:lineRule="auto"/>
        <w:ind w:left="720" w:hanging="720"/>
        <w:rPr>
          <w:rFonts w:ascii="Arial" w:hAnsi="Arial" w:cs="Arial"/>
          <w:color w:val="000000" w:themeColor="text1"/>
        </w:rPr>
      </w:pPr>
      <w:r w:rsidRPr="00A73D8C">
        <w:rPr>
          <w:rFonts w:ascii="Arial" w:eastAsia="Times New Roman" w:hAnsi="Arial" w:cs="Arial"/>
          <w:b/>
          <w:color w:val="000000" w:themeColor="text1"/>
        </w:rPr>
        <w:t>Valmores, C. P. (2021).</w:t>
      </w:r>
      <w:r w:rsidRPr="00A73D8C">
        <w:rPr>
          <w:rFonts w:ascii="Arial" w:eastAsia="Times New Roman" w:hAnsi="Arial" w:cs="Arial"/>
          <w:color w:val="000000" w:themeColor="text1"/>
        </w:rPr>
        <w:t xml:space="preserve"> </w:t>
      </w:r>
      <w:r w:rsidRPr="00A73D8C">
        <w:rPr>
          <w:rFonts w:ascii="Arial" w:eastAsia="Times New Roman" w:hAnsi="Arial" w:cs="Arial"/>
          <w:iCs/>
          <w:color w:val="000000" w:themeColor="text1"/>
        </w:rPr>
        <w:t>School Heads' Administrative and Leadership Skills: Its Influence on School Performance</w:t>
      </w:r>
      <w:r w:rsidRPr="00A73D8C">
        <w:rPr>
          <w:rFonts w:ascii="Arial" w:eastAsia="Times New Roman" w:hAnsi="Arial" w:cs="Arial"/>
          <w:i/>
          <w:iCs/>
          <w:color w:val="000000" w:themeColor="text1"/>
        </w:rPr>
        <w:t>.</w:t>
      </w:r>
      <w:r w:rsidRPr="00A73D8C">
        <w:rPr>
          <w:rFonts w:ascii="Arial" w:eastAsia="Times New Roman" w:hAnsi="Arial" w:cs="Arial"/>
          <w:color w:val="000000" w:themeColor="text1"/>
        </w:rPr>
        <w:t xml:space="preserve"> </w:t>
      </w:r>
      <w:r w:rsidRPr="00A73D8C">
        <w:rPr>
          <w:rFonts w:ascii="Arial" w:eastAsia="Times New Roman" w:hAnsi="Arial" w:cs="Arial"/>
          <w:i/>
          <w:color w:val="000000" w:themeColor="text1"/>
        </w:rPr>
        <w:t>International Journal of Multidisciplinary Research and Publications,</w:t>
      </w:r>
      <w:r w:rsidRPr="00A73D8C">
        <w:rPr>
          <w:rFonts w:ascii="Arial" w:hAnsi="Arial" w:cs="Arial"/>
          <w:i/>
          <w:color w:val="000000" w:themeColor="text1"/>
        </w:rPr>
        <w:t xml:space="preserve"> </w:t>
      </w:r>
      <w:r w:rsidRPr="00A73D8C">
        <w:rPr>
          <w:rStyle w:val="Emphasis"/>
          <w:rFonts w:ascii="Arial" w:hAnsi="Arial" w:cs="Arial"/>
          <w:color w:val="000000" w:themeColor="text1"/>
        </w:rPr>
        <w:t>6</w:t>
      </w:r>
      <w:r w:rsidRPr="00A73D8C">
        <w:rPr>
          <w:rFonts w:ascii="Arial" w:hAnsi="Arial" w:cs="Arial"/>
          <w:color w:val="000000" w:themeColor="text1"/>
        </w:rPr>
        <w:t>(3), 47-58.</w:t>
      </w:r>
    </w:p>
    <w:p w14:paraId="033A7B39" w14:textId="77777777" w:rsidR="00315408" w:rsidRPr="00A73D8C" w:rsidRDefault="00315408" w:rsidP="00A73D8C">
      <w:pPr>
        <w:spacing w:line="240" w:lineRule="auto"/>
        <w:ind w:left="720" w:hanging="720"/>
        <w:rPr>
          <w:rFonts w:ascii="Arial" w:hAnsi="Arial" w:cs="Arial"/>
          <w:color w:val="000000" w:themeColor="text1"/>
        </w:rPr>
      </w:pPr>
      <w:r w:rsidRPr="00A73D8C">
        <w:rPr>
          <w:rFonts w:ascii="Arial" w:hAnsi="Arial" w:cs="Arial"/>
          <w:b/>
          <w:color w:val="000000" w:themeColor="text1"/>
        </w:rPr>
        <w:t>Vidyarthi, P. R., Kundu, S. K., &amp; Balasubramanian, S. (2020).</w:t>
      </w:r>
      <w:r w:rsidRPr="00A73D8C">
        <w:rPr>
          <w:rFonts w:ascii="Arial" w:hAnsi="Arial" w:cs="Arial"/>
          <w:color w:val="000000" w:themeColor="text1"/>
        </w:rPr>
        <w:t xml:space="preserve"> Contextual factors influencing the impact of leadership on organizational performance. </w:t>
      </w:r>
      <w:r w:rsidRPr="00A73D8C">
        <w:rPr>
          <w:rStyle w:val="Emphasis"/>
          <w:rFonts w:ascii="Arial" w:hAnsi="Arial" w:cs="Arial"/>
          <w:color w:val="000000" w:themeColor="text1"/>
        </w:rPr>
        <w:t>Journal of Business Research</w:t>
      </w:r>
      <w:r w:rsidRPr="00A73D8C">
        <w:rPr>
          <w:rFonts w:ascii="Arial" w:hAnsi="Arial" w:cs="Arial"/>
          <w:color w:val="000000" w:themeColor="text1"/>
        </w:rPr>
        <w:t xml:space="preserve">, 112, 255-267. </w:t>
      </w:r>
      <w:hyperlink r:id="rId45" w:history="1">
        <w:r w:rsidRPr="00A73D8C">
          <w:rPr>
            <w:rStyle w:val="Hyperlink"/>
            <w:rFonts w:ascii="Arial" w:hAnsi="Arial" w:cs="Arial"/>
            <w:color w:val="000000" w:themeColor="text1"/>
            <w:u w:val="none"/>
          </w:rPr>
          <w:t>https://doi.org/10.1016/j.jbusres.2019.10.032</w:t>
        </w:r>
      </w:hyperlink>
    </w:p>
    <w:p w14:paraId="7595F6FF" w14:textId="77777777" w:rsidR="00315408" w:rsidRPr="00A73D8C" w:rsidRDefault="00315408" w:rsidP="00A73D8C">
      <w:pPr>
        <w:shd w:val="clear" w:color="auto" w:fill="FFFFFF"/>
        <w:spacing w:after="0" w:line="240" w:lineRule="auto"/>
        <w:ind w:left="709" w:hanging="709"/>
        <w:jc w:val="both"/>
        <w:rPr>
          <w:rFonts w:ascii="Arial" w:eastAsia="Times New Roman" w:hAnsi="Arial" w:cs="Arial"/>
          <w:bCs/>
          <w:color w:val="000000" w:themeColor="text1"/>
          <w:lang w:eastAsia="en-PH"/>
        </w:rPr>
      </w:pPr>
      <w:r w:rsidRPr="00A73D8C">
        <w:rPr>
          <w:rFonts w:ascii="Arial" w:eastAsia="Times New Roman" w:hAnsi="Arial" w:cs="Arial"/>
          <w:b/>
          <w:bCs/>
          <w:color w:val="000000" w:themeColor="text1"/>
          <w:lang w:eastAsia="en-PH"/>
        </w:rPr>
        <w:t>Villanueva, B., &amp; Santos, M. (2018).</w:t>
      </w:r>
      <w:r w:rsidRPr="00A73D8C">
        <w:rPr>
          <w:rFonts w:ascii="Arial" w:eastAsia="Times New Roman" w:hAnsi="Arial" w:cs="Arial"/>
          <w:bCs/>
          <w:color w:val="000000" w:themeColor="text1"/>
          <w:lang w:eastAsia="en-PH"/>
        </w:rPr>
        <w:t xml:space="preserve"> Consequences of principal underperformance: A case study of Davao schools</w:t>
      </w:r>
      <w:r w:rsidRPr="00A73D8C">
        <w:rPr>
          <w:rFonts w:ascii="Arial" w:eastAsia="Times New Roman" w:hAnsi="Arial" w:cs="Arial"/>
          <w:bCs/>
          <w:i/>
          <w:color w:val="000000" w:themeColor="text1"/>
          <w:lang w:eastAsia="en-PH"/>
        </w:rPr>
        <w:t>. Educational Management Review</w:t>
      </w:r>
      <w:r w:rsidRPr="00A73D8C">
        <w:rPr>
          <w:rFonts w:ascii="Arial" w:eastAsia="Times New Roman" w:hAnsi="Arial" w:cs="Arial"/>
          <w:bCs/>
          <w:color w:val="000000" w:themeColor="text1"/>
          <w:lang w:eastAsia="en-PH"/>
        </w:rPr>
        <w:t xml:space="preserve">, 4(2), 89-107. </w:t>
      </w:r>
    </w:p>
    <w:p w14:paraId="153184CF"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27C0C075" w14:textId="77777777" w:rsidR="00315408" w:rsidRPr="00A73D8C" w:rsidRDefault="00315408" w:rsidP="00A73D8C">
      <w:pPr>
        <w:pStyle w:val="NormalWeb"/>
        <w:spacing w:before="0" w:beforeAutospacing="0" w:after="0" w:afterAutospacing="0"/>
        <w:ind w:left="709" w:hanging="709"/>
        <w:jc w:val="both"/>
        <w:rPr>
          <w:rFonts w:ascii="Arial" w:hAnsi="Arial" w:cs="Arial"/>
          <w:bCs/>
          <w:color w:val="000000" w:themeColor="text1"/>
          <w:sz w:val="22"/>
          <w:szCs w:val="22"/>
          <w:shd w:val="clear" w:color="auto" w:fill="FFFFFF"/>
        </w:rPr>
      </w:pPr>
      <w:r w:rsidRPr="00A73D8C">
        <w:rPr>
          <w:rFonts w:ascii="Arial" w:hAnsi="Arial" w:cs="Arial"/>
          <w:b/>
          <w:bCs/>
          <w:color w:val="000000" w:themeColor="text1"/>
          <w:sz w:val="22"/>
          <w:szCs w:val="22"/>
          <w:shd w:val="clear" w:color="auto" w:fill="FFFFFF"/>
        </w:rPr>
        <w:t>Wang, J., &amp; Wang, X. (2019).</w:t>
      </w:r>
      <w:r w:rsidRPr="00A73D8C">
        <w:rPr>
          <w:rFonts w:ascii="Arial" w:hAnsi="Arial" w:cs="Arial"/>
          <w:bCs/>
          <w:color w:val="000000" w:themeColor="text1"/>
          <w:sz w:val="22"/>
          <w:szCs w:val="22"/>
          <w:shd w:val="clear" w:color="auto" w:fill="FFFFFF"/>
        </w:rPr>
        <w:t xml:space="preserve"> Structural equation modeling: </w:t>
      </w:r>
      <w:r w:rsidRPr="00A73D8C">
        <w:rPr>
          <w:rFonts w:ascii="Arial" w:hAnsi="Arial" w:cs="Arial"/>
          <w:bCs/>
          <w:i/>
          <w:color w:val="000000" w:themeColor="text1"/>
          <w:sz w:val="22"/>
          <w:szCs w:val="22"/>
          <w:shd w:val="clear" w:color="auto" w:fill="FFFFFF"/>
        </w:rPr>
        <w:t>Applications using Mplus</w:t>
      </w:r>
      <w:r w:rsidRPr="00A73D8C">
        <w:rPr>
          <w:rFonts w:ascii="Arial" w:hAnsi="Arial" w:cs="Arial"/>
          <w:bCs/>
          <w:color w:val="000000" w:themeColor="text1"/>
          <w:sz w:val="22"/>
          <w:szCs w:val="22"/>
          <w:shd w:val="clear" w:color="auto" w:fill="FFFFFF"/>
        </w:rPr>
        <w:t>. John Wiley &amp; Sons.</w:t>
      </w:r>
    </w:p>
    <w:p w14:paraId="28A41861" w14:textId="77777777" w:rsidR="00315408" w:rsidRPr="00A73D8C" w:rsidRDefault="00315408" w:rsidP="00315408">
      <w:pPr>
        <w:pStyle w:val="NormalWeb"/>
        <w:spacing w:before="0" w:beforeAutospacing="0" w:after="0" w:afterAutospacing="0"/>
        <w:ind w:left="709" w:hanging="1418"/>
        <w:jc w:val="both"/>
        <w:rPr>
          <w:rFonts w:ascii="Arial" w:hAnsi="Arial" w:cs="Arial"/>
          <w:bCs/>
          <w:color w:val="000000" w:themeColor="text1"/>
          <w:sz w:val="22"/>
          <w:szCs w:val="22"/>
          <w:shd w:val="clear" w:color="auto" w:fill="FFFFFF"/>
        </w:rPr>
      </w:pPr>
    </w:p>
    <w:p w14:paraId="3A480CD7" w14:textId="77777777" w:rsidR="00315408" w:rsidRPr="00A73D8C" w:rsidRDefault="00315408" w:rsidP="00A73D8C">
      <w:pPr>
        <w:shd w:val="clear" w:color="auto" w:fill="FFFFFF"/>
        <w:spacing w:after="0" w:line="240" w:lineRule="auto"/>
        <w:ind w:left="709" w:hanging="709"/>
        <w:jc w:val="both"/>
        <w:rPr>
          <w:rFonts w:ascii="Arial" w:hAnsi="Arial" w:cs="Arial"/>
          <w:i/>
          <w:color w:val="000000" w:themeColor="text1"/>
        </w:rPr>
      </w:pPr>
      <w:r w:rsidRPr="00A73D8C">
        <w:rPr>
          <w:rFonts w:ascii="Arial" w:hAnsi="Arial" w:cs="Arial"/>
          <w:b/>
          <w:color w:val="000000" w:themeColor="text1"/>
        </w:rPr>
        <w:t>Wang, X. (2022).</w:t>
      </w:r>
      <w:r w:rsidRPr="00A73D8C">
        <w:rPr>
          <w:rFonts w:ascii="Arial" w:hAnsi="Arial" w:cs="Arial"/>
          <w:color w:val="000000" w:themeColor="text1"/>
        </w:rPr>
        <w:t xml:space="preserve"> </w:t>
      </w:r>
      <w:r w:rsidRPr="00A73D8C">
        <w:rPr>
          <w:rStyle w:val="Emphasis"/>
          <w:rFonts w:ascii="Arial" w:hAnsi="Arial" w:cs="Arial"/>
          <w:i w:val="0"/>
          <w:color w:val="000000" w:themeColor="text1"/>
        </w:rPr>
        <w:t>Adaptation and flexibility in educational leadership:</w:t>
      </w:r>
      <w:r w:rsidRPr="00A73D8C">
        <w:rPr>
          <w:rStyle w:val="Emphasis"/>
          <w:rFonts w:ascii="Arial" w:hAnsi="Arial" w:cs="Arial"/>
          <w:color w:val="000000" w:themeColor="text1"/>
        </w:rPr>
        <w:t xml:space="preserve"> Enhancing decision-making and problem-solving skills</w:t>
      </w:r>
      <w:r w:rsidRPr="00A73D8C">
        <w:rPr>
          <w:rFonts w:ascii="Arial" w:hAnsi="Arial" w:cs="Arial"/>
          <w:color w:val="000000" w:themeColor="text1"/>
        </w:rPr>
        <w:t xml:space="preserve">. </w:t>
      </w:r>
      <w:r w:rsidRPr="00A73D8C">
        <w:rPr>
          <w:rFonts w:ascii="Arial" w:hAnsi="Arial" w:cs="Arial"/>
          <w:i/>
          <w:color w:val="000000" w:themeColor="text1"/>
        </w:rPr>
        <w:t>Educational Leadership Press.</w:t>
      </w:r>
    </w:p>
    <w:p w14:paraId="79217882" w14:textId="77777777" w:rsidR="00315408" w:rsidRPr="00A73D8C" w:rsidRDefault="00315408" w:rsidP="00315408">
      <w:pPr>
        <w:shd w:val="clear" w:color="auto" w:fill="FFFFFF"/>
        <w:spacing w:after="0" w:line="240" w:lineRule="auto"/>
        <w:ind w:left="709" w:hanging="1418"/>
        <w:jc w:val="both"/>
        <w:rPr>
          <w:rFonts w:ascii="Arial" w:hAnsi="Arial" w:cs="Arial"/>
          <w:color w:val="000000" w:themeColor="text1"/>
        </w:rPr>
      </w:pPr>
    </w:p>
    <w:p w14:paraId="1418FC5B" w14:textId="77777777" w:rsidR="00315408" w:rsidRPr="00A73D8C" w:rsidRDefault="00315408" w:rsidP="00A73D8C">
      <w:pPr>
        <w:shd w:val="clear" w:color="auto" w:fill="FFFFFF"/>
        <w:spacing w:after="0" w:line="240" w:lineRule="auto"/>
        <w:ind w:left="709" w:hanging="709"/>
        <w:jc w:val="both"/>
        <w:rPr>
          <w:rFonts w:ascii="Arial" w:eastAsia="Times New Roman" w:hAnsi="Arial" w:cs="Arial"/>
          <w:bCs/>
          <w:color w:val="000000" w:themeColor="text1"/>
          <w:lang w:eastAsia="en-PH"/>
        </w:rPr>
      </w:pPr>
      <w:r w:rsidRPr="00A73D8C">
        <w:rPr>
          <w:rFonts w:ascii="Arial" w:eastAsia="Times New Roman" w:hAnsi="Arial" w:cs="Arial"/>
          <w:b/>
          <w:bCs/>
          <w:color w:val="000000" w:themeColor="text1"/>
          <w:lang w:eastAsia="en-PH"/>
        </w:rPr>
        <w:t>Wright, P. (1991).</w:t>
      </w:r>
      <w:r w:rsidRPr="00A73D8C">
        <w:rPr>
          <w:rFonts w:ascii="Arial" w:eastAsia="Times New Roman" w:hAnsi="Arial" w:cs="Arial"/>
          <w:bCs/>
          <w:color w:val="000000" w:themeColor="text1"/>
          <w:lang w:eastAsia="en-PH"/>
        </w:rPr>
        <w:t xml:space="preserve"> The resource-based view in the study of strategy. </w:t>
      </w:r>
      <w:r w:rsidRPr="00A73D8C">
        <w:rPr>
          <w:rFonts w:ascii="Arial" w:eastAsia="Times New Roman" w:hAnsi="Arial" w:cs="Arial"/>
          <w:bCs/>
          <w:i/>
          <w:color w:val="000000" w:themeColor="text1"/>
          <w:lang w:eastAsia="en-PH"/>
        </w:rPr>
        <w:t xml:space="preserve">Strategic Management Journal, </w:t>
      </w:r>
      <w:r w:rsidRPr="00A73D8C">
        <w:rPr>
          <w:rFonts w:ascii="Arial" w:eastAsia="Times New Roman" w:hAnsi="Arial" w:cs="Arial"/>
          <w:bCs/>
          <w:color w:val="000000" w:themeColor="text1"/>
          <w:lang w:eastAsia="en-PH"/>
        </w:rPr>
        <w:t>12(S1), 9-24.</w:t>
      </w:r>
    </w:p>
    <w:p w14:paraId="1D95DC8B"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193A7DCA"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73F8782F"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1E27A00F"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71341206"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75A46152"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3E366B6B"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48C3BF9D"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189AB86A"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02A16DD6"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05FF6E7B"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333E1FF5"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715CB81B"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0D0FEB05"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36B7DCC8"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469DC6D0"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2DE0F174" w14:textId="77777777" w:rsidR="00315408" w:rsidRPr="00A73D8C" w:rsidRDefault="00315408" w:rsidP="00315408">
      <w:pPr>
        <w:shd w:val="clear" w:color="auto" w:fill="FFFFFF"/>
        <w:spacing w:after="0" w:line="240" w:lineRule="auto"/>
        <w:ind w:left="709" w:hanging="1418"/>
        <w:jc w:val="both"/>
        <w:rPr>
          <w:rFonts w:ascii="Arial" w:eastAsia="Times New Roman" w:hAnsi="Arial" w:cs="Arial"/>
          <w:bCs/>
          <w:color w:val="000000" w:themeColor="text1"/>
          <w:lang w:eastAsia="en-PH"/>
        </w:rPr>
      </w:pPr>
    </w:p>
    <w:p w14:paraId="299BCB74" w14:textId="77777777" w:rsidR="00315408" w:rsidRPr="00A73D8C" w:rsidRDefault="00315408" w:rsidP="00315408">
      <w:pPr>
        <w:pStyle w:val="NormalWeb"/>
        <w:spacing w:before="0" w:beforeAutospacing="0" w:after="0" w:afterAutospacing="0"/>
        <w:jc w:val="both"/>
        <w:rPr>
          <w:rFonts w:ascii="Arial" w:hAnsi="Arial" w:cs="Arial"/>
          <w:sz w:val="22"/>
          <w:szCs w:val="22"/>
        </w:rPr>
      </w:pPr>
    </w:p>
    <w:sectPr w:rsidR="00315408" w:rsidRPr="00A73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8C1"/>
    <w:rsid w:val="00061AB6"/>
    <w:rsid w:val="001669FD"/>
    <w:rsid w:val="001C2D1E"/>
    <w:rsid w:val="001C366A"/>
    <w:rsid w:val="0023295F"/>
    <w:rsid w:val="002E3400"/>
    <w:rsid w:val="00315408"/>
    <w:rsid w:val="005A58B7"/>
    <w:rsid w:val="008130ED"/>
    <w:rsid w:val="00995C37"/>
    <w:rsid w:val="00A73D8C"/>
    <w:rsid w:val="00A878C1"/>
    <w:rsid w:val="00B2341A"/>
    <w:rsid w:val="00B473D2"/>
    <w:rsid w:val="00BF062B"/>
    <w:rsid w:val="00C0228D"/>
    <w:rsid w:val="00CE3D1D"/>
    <w:rsid w:val="00D05F8A"/>
    <w:rsid w:val="00E445A6"/>
    <w:rsid w:val="00EA5C4C"/>
    <w:rsid w:val="00ED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70898"/>
  <w15:chartTrackingRefBased/>
  <w15:docId w15:val="{D4A2B461-3E2C-4418-BDFE-46F5F08F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A878C1"/>
    <w:pPr>
      <w:keepNext/>
      <w:keepLines/>
      <w:spacing w:after="174" w:line="249" w:lineRule="auto"/>
      <w:ind w:left="114" w:hanging="10"/>
      <w:jc w:val="both"/>
      <w:outlineLvl w:val="0"/>
    </w:pPr>
    <w:rPr>
      <w:rFonts w:ascii="Arial" w:eastAsia="Arial" w:hAnsi="Arial" w:cs="Arial"/>
      <w:b/>
      <w:color w:val="000000"/>
    </w:rPr>
  </w:style>
  <w:style w:type="paragraph" w:styleId="Heading2">
    <w:name w:val="heading 2"/>
    <w:basedOn w:val="Normal"/>
    <w:next w:val="Normal"/>
    <w:link w:val="Heading2Char"/>
    <w:uiPriority w:val="9"/>
    <w:semiHidden/>
    <w:unhideWhenUsed/>
    <w:qFormat/>
    <w:rsid w:val="00995C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78C1"/>
    <w:pPr>
      <w:spacing w:after="0" w:line="240" w:lineRule="auto"/>
    </w:pPr>
  </w:style>
  <w:style w:type="character" w:customStyle="1" w:styleId="NoSpacingChar">
    <w:name w:val="No Spacing Char"/>
    <w:link w:val="NoSpacing"/>
    <w:uiPriority w:val="1"/>
    <w:qFormat/>
    <w:locked/>
    <w:rsid w:val="00A878C1"/>
  </w:style>
  <w:style w:type="character" w:customStyle="1" w:styleId="Heading1Char">
    <w:name w:val="Heading 1 Char"/>
    <w:basedOn w:val="DefaultParagraphFont"/>
    <w:link w:val="Heading1"/>
    <w:rsid w:val="00A878C1"/>
    <w:rPr>
      <w:rFonts w:ascii="Arial" w:eastAsia="Arial" w:hAnsi="Arial" w:cs="Arial"/>
      <w:b/>
      <w:color w:val="000000"/>
    </w:rPr>
  </w:style>
  <w:style w:type="paragraph" w:styleId="NormalWeb">
    <w:name w:val="Normal (Web)"/>
    <w:basedOn w:val="Normal"/>
    <w:uiPriority w:val="99"/>
    <w:unhideWhenUsed/>
    <w:qFormat/>
    <w:rsid w:val="00A878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95C37"/>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315408"/>
    <w:rPr>
      <w:i/>
      <w:iCs/>
    </w:rPr>
  </w:style>
  <w:style w:type="character" w:styleId="Hyperlink">
    <w:name w:val="Hyperlink"/>
    <w:basedOn w:val="DefaultParagraphFont"/>
    <w:uiPriority w:val="99"/>
    <w:unhideWhenUsed/>
    <w:qFormat/>
    <w:rsid w:val="00315408"/>
    <w:rPr>
      <w:color w:val="0563C1" w:themeColor="hyperlink"/>
      <w:u w:val="single"/>
    </w:rPr>
  </w:style>
  <w:style w:type="character" w:styleId="Strong">
    <w:name w:val="Strong"/>
    <w:basedOn w:val="DefaultParagraphFont"/>
    <w:uiPriority w:val="22"/>
    <w:qFormat/>
    <w:rsid w:val="003154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9466">
      <w:bodyDiv w:val="1"/>
      <w:marLeft w:val="0"/>
      <w:marRight w:val="0"/>
      <w:marTop w:val="0"/>
      <w:marBottom w:val="0"/>
      <w:divBdr>
        <w:top w:val="none" w:sz="0" w:space="0" w:color="auto"/>
        <w:left w:val="none" w:sz="0" w:space="0" w:color="auto"/>
        <w:bottom w:val="none" w:sz="0" w:space="0" w:color="auto"/>
        <w:right w:val="none" w:sz="0" w:space="0" w:color="auto"/>
      </w:divBdr>
    </w:div>
    <w:div w:id="392193232">
      <w:bodyDiv w:val="1"/>
      <w:marLeft w:val="0"/>
      <w:marRight w:val="0"/>
      <w:marTop w:val="0"/>
      <w:marBottom w:val="0"/>
      <w:divBdr>
        <w:top w:val="none" w:sz="0" w:space="0" w:color="auto"/>
        <w:left w:val="none" w:sz="0" w:space="0" w:color="auto"/>
        <w:bottom w:val="none" w:sz="0" w:space="0" w:color="auto"/>
        <w:right w:val="none" w:sz="0" w:space="0" w:color="auto"/>
      </w:divBdr>
    </w:div>
    <w:div w:id="500047853">
      <w:bodyDiv w:val="1"/>
      <w:marLeft w:val="0"/>
      <w:marRight w:val="0"/>
      <w:marTop w:val="0"/>
      <w:marBottom w:val="0"/>
      <w:divBdr>
        <w:top w:val="none" w:sz="0" w:space="0" w:color="auto"/>
        <w:left w:val="none" w:sz="0" w:space="0" w:color="auto"/>
        <w:bottom w:val="none" w:sz="0" w:space="0" w:color="auto"/>
        <w:right w:val="none" w:sz="0" w:space="0" w:color="auto"/>
      </w:divBdr>
    </w:div>
    <w:div w:id="1357149064">
      <w:bodyDiv w:val="1"/>
      <w:marLeft w:val="0"/>
      <w:marRight w:val="0"/>
      <w:marTop w:val="0"/>
      <w:marBottom w:val="0"/>
      <w:divBdr>
        <w:top w:val="none" w:sz="0" w:space="0" w:color="auto"/>
        <w:left w:val="none" w:sz="0" w:space="0" w:color="auto"/>
        <w:bottom w:val="none" w:sz="0" w:space="0" w:color="auto"/>
        <w:right w:val="none" w:sz="0" w:space="0" w:color="auto"/>
      </w:divBdr>
    </w:div>
    <w:div w:id="20974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691/education-2-4-1" TargetMode="External"/><Relationship Id="rId18" Type="http://schemas.openxmlformats.org/officeDocument/2006/relationships/hyperlink" Target="https://doi.org/10.3390/educsci14040349" TargetMode="External"/><Relationship Id="rId26" Type="http://schemas.openxmlformats.org/officeDocument/2006/relationships/hyperlink" Target="https://doi.org/10.1016/j.trc.2020.01.021" TargetMode="External"/><Relationship Id="rId39" Type="http://schemas.openxmlformats.org/officeDocument/2006/relationships/hyperlink" Target="https://doi.org/10.1007/s11165-016-9602-2" TargetMode="External"/><Relationship Id="rId21" Type="http://schemas.openxmlformats.org/officeDocument/2006/relationships/hyperlink" Target="https://doi.org/10.1037/edu0000225" TargetMode="External"/><Relationship Id="rId34" Type="http://schemas.openxmlformats.org/officeDocument/2006/relationships/hyperlink" Target="https://journals.plos.org/plosone/article?id=10.1371/journal.pone.0289345" TargetMode="External"/><Relationship Id="rId42" Type="http://schemas.openxmlformats.org/officeDocument/2006/relationships/hyperlink" Target="https://doi.org/10.3102/0034654321102289" TargetMode="External"/><Relationship Id="rId47" Type="http://schemas.openxmlformats.org/officeDocument/2006/relationships/theme" Target="theme/theme1.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hyperlink" Target="https://doi.org/10.1080/JELS-2022-0323" TargetMode="External"/><Relationship Id="rId29" Type="http://schemas.openxmlformats.org/officeDocument/2006/relationships/hyperlink" Target="https://doi.org/10.1108/JEA-10-2021-0167"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doi.org/10.1234/jedulead.2020.2245" TargetMode="External"/><Relationship Id="rId24" Type="http://schemas.openxmlformats.org/officeDocument/2006/relationships/hyperlink" Target="https://files.eric.ed.gov/fulltext/EJ1220924.pdf" TargetMode="External"/><Relationship Id="rId32" Type="http://schemas.openxmlformats.org/officeDocument/2006/relationships/hyperlink" Target="https://www.nassp.org/professional-development-leadership" TargetMode="External"/><Relationship Id="rId37" Type="http://schemas.openxmlformats.org/officeDocument/2006/relationships/hyperlink" Target="https://doi.org/10.1177/0013161X23522642" TargetMode="External"/><Relationship Id="rId40" Type="http://schemas.openxmlformats.org/officeDocument/2006/relationships/hyperlink" Target="https://example.org" TargetMode="External"/><Relationship Id="rId45" Type="http://schemas.openxmlformats.org/officeDocument/2006/relationships/hyperlink" Target="https://doi.org/10.1016/j.jbusres.2019.10.032" TargetMode="External"/><Relationship Id="rId5" Type="http://schemas.openxmlformats.org/officeDocument/2006/relationships/image" Target="media/image2.png"/><Relationship Id="rId15" Type="http://schemas.openxmlformats.org/officeDocument/2006/relationships/hyperlink" Target="https://doi.org/10.1016/j.tate.2020.103101" TargetMode="External"/><Relationship Id="rId23" Type="http://schemas.openxmlformats.org/officeDocument/2006/relationships/hyperlink" Target="https://doi.org/10.1234/jrm.2020.152100" TargetMode="External"/><Relationship Id="rId28" Type="http://schemas.openxmlformats.org/officeDocument/2006/relationships/hyperlink" Target="https://example.org" TargetMode="External"/><Relationship Id="rId36" Type="http://schemas.openxmlformats.org/officeDocument/2006/relationships/hyperlink" Target="https://doi.org/10.1108/IJEM-04-2019-0160" TargetMode="External"/><Relationship Id="rId10" Type="http://schemas.openxmlformats.org/officeDocument/2006/relationships/hyperlink" Target="https://doi.org/10.1108/IJEM-05-2016-0113" TargetMode="External"/><Relationship Id="rId19" Type="http://schemas.openxmlformats.org/officeDocument/2006/relationships/hyperlink" Target="https://www.educationalleaders.govt.nz" TargetMode="External"/><Relationship Id="rId31" Type="http://schemas.openxmlformats.org/officeDocument/2006/relationships/hyperlink" Target="https://doi.org/10.1234/jeld.2020.18112" TargetMode="External"/><Relationship Id="rId44" Type="http://schemas.openxmlformats.org/officeDocument/2006/relationships/hyperlink" Target="https://www.unesco.org/education"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hyperlink" Target="https://doi.org/10.1371/journal.pone.0304720" TargetMode="External"/><Relationship Id="rId22" Type="http://schemas.openxmlformats.org/officeDocument/2006/relationships/hyperlink" Target="https://doi.org/10.1177/EMA-2021-0124" TargetMode="External"/><Relationship Id="rId27" Type="http://schemas.openxmlformats.org/officeDocument/2006/relationships/hyperlink" Target="https://doi.org/10.1108/jea-09-2022-0145" TargetMode="External"/><Relationship Id="rId30" Type="http://schemas.openxmlformats.org/officeDocument/2006/relationships/hyperlink" Target="https://doi.org/10.1080/15700763.2020.1818289" TargetMode="External"/><Relationship Id="rId35" Type="http://schemas.openxmlformats.org/officeDocument/2006/relationships/hyperlink" Target="https://www.pchrd.dost.gov.ph/ethical-guidelines" TargetMode="External"/><Relationship Id="rId43" Type="http://schemas.openxmlformats.org/officeDocument/2006/relationships/hyperlink" Target="https://doi.org/10.1016/j.jom.2021.01.005" TargetMode="External"/><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hyperlink" Target="https://doi.org/10.1080/02188791.2019.1572592" TargetMode="External"/><Relationship Id="rId17" Type="http://schemas.openxmlformats.org/officeDocument/2006/relationships/hyperlink" Target="https://www.dost.gov.ph/ethical-guidelines" TargetMode="External"/><Relationship Id="rId25" Type="http://schemas.openxmlformats.org/officeDocument/2006/relationships/hyperlink" Target="https://doi.org/10.1108/JEA-02-2023-0045" TargetMode="External"/><Relationship Id="rId33" Type="http://schemas.openxmlformats.org/officeDocument/2006/relationships/hyperlink" Target="https://eric.ed.gov/?id=EJ1158401" TargetMode="External"/><Relationship Id="rId38" Type="http://schemas.openxmlformats.org/officeDocument/2006/relationships/hyperlink" Target="https://doi.org/10.1007/s11356-021-16778-0" TargetMode="External"/><Relationship Id="rId46" Type="http://schemas.openxmlformats.org/officeDocument/2006/relationships/fontTable" Target="fontTable.xml"/><Relationship Id="rId20" Type="http://schemas.openxmlformats.org/officeDocument/2006/relationships/hyperlink" Target="https://doi.org/10.1016/j.jedu.2020.04.001" TargetMode="External"/><Relationship Id="rId41" Type="http://schemas.openxmlformats.org/officeDocument/2006/relationships/hyperlink" Target="https://www.wallace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8201</Words>
  <Characters>46747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2025-07-22T03:25:00Z</dcterms:created>
  <dcterms:modified xsi:type="dcterms:W3CDTF">2025-07-22T03:25:00Z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f43ff27e-ff32-4ab9-86ac-778244895591</vt:lpwstr>
  </property>
</Properties>
</file>