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33B5" w14:textId="77777777" w:rsidR="00D96F4A" w:rsidRDefault="00704FA3" w:rsidP="00D96F4A">
      <w:pPr>
        <w:jc w:val="center"/>
        <w:rPr>
          <w:b/>
          <w:bCs/>
          <w:lang w:val="en-GB"/>
        </w:rPr>
      </w:pPr>
      <w:r w:rsidRPr="00704FA3">
        <w:rPr>
          <w:b/>
          <w:bCs/>
        </w:rPr>
        <w:t>Effect of Talent Management Strategy on Job Satisfaction</w:t>
      </w:r>
      <w:r w:rsidRPr="00704FA3">
        <w:rPr>
          <w:b/>
          <w:bCs/>
          <w:spacing w:val="1"/>
        </w:rPr>
        <w:t xml:space="preserve"> </w:t>
      </w:r>
      <w:r w:rsidRPr="00704FA3">
        <w:rPr>
          <w:b/>
          <w:bCs/>
        </w:rPr>
        <w:t>of</w:t>
      </w:r>
      <w:r w:rsidRPr="00704FA3">
        <w:rPr>
          <w:b/>
          <w:bCs/>
          <w:spacing w:val="-8"/>
        </w:rPr>
        <w:t xml:space="preserve"> </w:t>
      </w:r>
      <w:r w:rsidRPr="00704FA3">
        <w:rPr>
          <w:b/>
          <w:bCs/>
        </w:rPr>
        <w:t>Academic Staff</w:t>
      </w:r>
      <w:r w:rsidRPr="00704FA3">
        <w:rPr>
          <w:b/>
          <w:bCs/>
          <w:spacing w:val="-3"/>
        </w:rPr>
        <w:t xml:space="preserve"> </w:t>
      </w:r>
      <w:r w:rsidRPr="00704FA3">
        <w:rPr>
          <w:b/>
          <w:bCs/>
        </w:rPr>
        <w:t>in</w:t>
      </w:r>
      <w:r w:rsidRPr="00704FA3">
        <w:rPr>
          <w:b/>
          <w:bCs/>
          <w:spacing w:val="-4"/>
        </w:rPr>
        <w:t xml:space="preserve"> </w:t>
      </w:r>
      <w:r w:rsidRPr="00704FA3">
        <w:rPr>
          <w:b/>
          <w:bCs/>
        </w:rPr>
        <w:t>Public</w:t>
      </w:r>
      <w:r w:rsidRPr="00704FA3">
        <w:rPr>
          <w:b/>
          <w:bCs/>
          <w:spacing w:val="-1"/>
        </w:rPr>
        <w:t xml:space="preserve"> </w:t>
      </w:r>
      <w:r w:rsidRPr="00704FA3">
        <w:rPr>
          <w:b/>
          <w:bCs/>
        </w:rPr>
        <w:t>Universities,</w:t>
      </w:r>
      <w:r w:rsidRPr="00704FA3">
        <w:rPr>
          <w:b/>
          <w:bCs/>
          <w:spacing w:val="2"/>
        </w:rPr>
        <w:t xml:space="preserve"> </w:t>
      </w:r>
      <w:r w:rsidRPr="00704FA3">
        <w:rPr>
          <w:b/>
          <w:bCs/>
        </w:rPr>
        <w:t>Kenya</w:t>
      </w:r>
    </w:p>
    <w:p w14:paraId="39069245" w14:textId="77777777" w:rsidR="00D96F4A" w:rsidRPr="00C53A61" w:rsidRDefault="007759E8" w:rsidP="00D96F4A">
      <w:pPr>
        <w:jc w:val="center"/>
        <w:rPr>
          <w:b/>
          <w:lang w:val="en-GB"/>
        </w:rPr>
      </w:pPr>
      <w:r w:rsidRPr="00C53A61">
        <w:rPr>
          <w:rFonts w:cs="Times New Roman"/>
          <w:b/>
        </w:rPr>
        <w:t/>
      </w:r>
      <w:r w:rsidR="00704FA3" w:rsidRPr="00C53A61">
        <w:rPr>
          <w:rFonts w:cs="Times New Roman"/>
          <w:b/>
          <w:vertAlign w:val="superscript"/>
        </w:rPr>
        <w:t/>
      </w:r>
      <w:r w:rsidR="00704FA3" w:rsidRPr="00C53A61">
        <w:rPr>
          <w:rFonts w:cs="Times New Roman"/>
          <w:b/>
        </w:rPr>
        <w:t xml:space="preserve"/>
      </w:r>
      <w:r w:rsidR="003C45D5" w:rsidRPr="00C53A61">
        <w:rPr>
          <w:rFonts w:cs="Times New Roman"/>
          <w:b/>
        </w:rPr>
        <w:t/>
      </w:r>
      <w:r w:rsidR="00704FA3" w:rsidRPr="00C53A61">
        <w:rPr>
          <w:rFonts w:cs="Times New Roman"/>
          <w:b/>
          <w:shd w:val="clear" w:color="auto" w:fill="FFFFFF"/>
          <w:vertAlign w:val="superscript"/>
        </w:rPr>
        <w:t/>
      </w:r>
      <w:r w:rsidR="00704FA3" w:rsidRPr="00C53A61">
        <w:rPr>
          <w:rFonts w:cs="Times New Roman"/>
          <w:b/>
          <w:shd w:val="clear" w:color="auto" w:fill="FFFFFF"/>
        </w:rPr>
        <w:t/>
      </w:r>
      <w:r w:rsidR="00D1196A" w:rsidRPr="00C53A61">
        <w:rPr>
          <w:rFonts w:cs="Times New Roman"/>
          <w:b/>
          <w:shd w:val="clear" w:color="auto" w:fill="FFFFFF"/>
        </w:rPr>
        <w:t xml:space="preserve"/>
      </w:r>
      <w:proofErr w:type="spellStart"/>
      <w:r w:rsidR="00D1196A" w:rsidRPr="00C53A61">
        <w:rPr>
          <w:rFonts w:cs="Times New Roman"/>
          <w:b/>
        </w:rPr>
        <w:t/>
      </w:r>
      <w:proofErr w:type="spellEnd"/>
      <w:r w:rsidR="00D1196A" w:rsidRPr="00C53A61">
        <w:rPr>
          <w:rFonts w:cs="Times New Roman"/>
          <w:b/>
        </w:rPr>
        <w:t xml:space="preserve"/>
      </w:r>
      <w:r w:rsidR="00D56C94" w:rsidRPr="00C53A61">
        <w:rPr>
          <w:rFonts w:cs="Times New Roman"/>
          <w:b/>
          <w:spacing w:val="-57"/>
        </w:rPr>
        <w:t xml:space="preserve"/>
      </w:r>
      <w:r w:rsidR="00704FA3" w:rsidRPr="00C53A61">
        <w:rPr>
          <w:rFonts w:cs="Times New Roman"/>
          <w:b/>
          <w:shd w:val="clear" w:color="auto" w:fill="FFFFFF"/>
          <w:vertAlign w:val="superscript"/>
        </w:rPr>
        <w:t/>
      </w:r>
      <w:r w:rsidR="00BF5F10" w:rsidRPr="00C53A61">
        <w:rPr>
          <w:rFonts w:cs="Times New Roman"/>
          <w:b/>
          <w:shd w:val="clear" w:color="auto" w:fill="FFFFFF"/>
        </w:rPr>
        <w:t xml:space="preserve"/>
      </w:r>
      <w:r w:rsidR="008550AB" w:rsidRPr="00C53A61">
        <w:rPr>
          <w:rFonts w:cs="Times New Roman"/>
          <w:b/>
        </w:rPr>
        <w:t/>
      </w:r>
      <w:r w:rsidR="008550AB" w:rsidRPr="00C53A61">
        <w:rPr>
          <w:rFonts w:cs="Times New Roman"/>
          <w:b/>
          <w:spacing w:val="-57"/>
        </w:rPr>
        <w:t xml:space="preserve"/>
      </w:r>
      <w:r w:rsidR="00BF5F10" w:rsidRPr="00C53A61">
        <w:rPr>
          <w:rFonts w:cs="Times New Roman"/>
          <w:b/>
          <w:shd w:val="clear" w:color="auto" w:fill="FFFFFF"/>
          <w:vertAlign w:val="superscript"/>
        </w:rPr>
        <w:t/>
      </w:r>
    </w:p>
    <w:p w14:paraId="54EA8975" w14:textId="183C0237" w:rsidR="00D96F4A" w:rsidRPr="00C53A61" w:rsidRDefault="00C53A61" w:rsidP="00D96F4A">
      <w:pPr>
        <w:jc w:val="center"/>
        <w:rPr>
          <w:b/>
          <w:lang w:val="en-GB"/>
        </w:rPr>
      </w:pPr>
      <w:r w:rsidRPr="00C53A61">
        <w:rPr>
          <w:rFonts w:cs="Times New Roman"/>
          <w:b/>
          <w:vertAlign w:val="superscript"/>
        </w:rPr>
        <w:t/>
      </w:r>
      <w:r w:rsidR="00A8644F" w:rsidRPr="00C53A61">
        <w:rPr>
          <w:rFonts w:cs="Times New Roman"/>
          <w:b/>
        </w:rPr>
        <w:t/>
      </w:r>
      <w:r w:rsidR="00A8644F" w:rsidRPr="00C53A61">
        <w:rPr>
          <w:rFonts w:cs="Times New Roman"/>
          <w:b/>
          <w:spacing w:val="-14"/>
        </w:rPr>
        <w:t xml:space="preserve"/>
      </w:r>
      <w:r w:rsidR="00A8644F" w:rsidRPr="00C53A61">
        <w:rPr>
          <w:rFonts w:cs="Times New Roman"/>
          <w:b/>
        </w:rPr>
        <w:t/>
      </w:r>
      <w:r w:rsidR="00A8644F" w:rsidRPr="00C53A61">
        <w:rPr>
          <w:rFonts w:cs="Times New Roman"/>
          <w:b/>
          <w:spacing w:val="-9"/>
        </w:rPr>
        <w:t xml:space="preserve"/>
      </w:r>
      <w:r w:rsidR="00A8644F" w:rsidRPr="00C53A61">
        <w:rPr>
          <w:rFonts w:cs="Times New Roman"/>
          <w:b/>
        </w:rPr>
        <w:t/>
      </w:r>
      <w:r w:rsidR="00A8644F" w:rsidRPr="00C53A61">
        <w:rPr>
          <w:rFonts w:cs="Times New Roman"/>
          <w:b/>
          <w:spacing w:val="-9"/>
        </w:rPr>
        <w:t xml:space="preserve"/>
      </w:r>
      <w:r w:rsidR="00A8644F" w:rsidRPr="00C53A61">
        <w:rPr>
          <w:rFonts w:cs="Times New Roman"/>
          <w:b/>
        </w:rPr>
        <w:t/>
      </w:r>
      <w:r w:rsidR="00A8644F" w:rsidRPr="00C53A61">
        <w:rPr>
          <w:rFonts w:cs="Times New Roman"/>
          <w:b/>
          <w:spacing w:val="-12"/>
        </w:rPr>
        <w:t xml:space="preserve"/>
      </w:r>
      <w:r w:rsidR="00A8644F" w:rsidRPr="00C53A61">
        <w:rPr>
          <w:rFonts w:cs="Times New Roman"/>
          <w:b/>
        </w:rPr>
        <w:t/>
      </w:r>
      <w:r w:rsidR="00A8644F" w:rsidRPr="00C53A61">
        <w:rPr>
          <w:rFonts w:cs="Times New Roman"/>
          <w:b/>
          <w:spacing w:val="-11"/>
        </w:rPr>
        <w:t xml:space="preserve"/>
      </w:r>
      <w:r w:rsidR="00A8644F" w:rsidRPr="00C53A61">
        <w:rPr>
          <w:rFonts w:cs="Times New Roman"/>
          <w:b/>
        </w:rPr>
        <w:t/>
      </w:r>
      <w:r w:rsidR="00A8644F" w:rsidRPr="00C53A61">
        <w:rPr>
          <w:rFonts w:cs="Times New Roman"/>
          <w:b/>
          <w:spacing w:val="-8"/>
        </w:rPr>
        <w:t xml:space="preserve"/>
      </w:r>
      <w:r w:rsidR="00A8644F" w:rsidRPr="00C53A61">
        <w:rPr>
          <w:rFonts w:cs="Times New Roman"/>
          <w:b/>
        </w:rPr>
        <w:t/>
      </w:r>
    </w:p>
    <w:p w14:paraId="28946668" w14:textId="511BAB62" w:rsidR="00D96F4A" w:rsidRPr="00C53A61" w:rsidRDefault="00D96F4A" w:rsidP="00D96F4A">
      <w:pPr>
        <w:jc w:val="center"/>
        <w:rPr>
          <w:b/>
          <w:lang w:val="en-GB"/>
        </w:rPr>
      </w:pPr>
      <w:r w:rsidRPr="00C53A61">
        <w:rPr>
          <w:rFonts w:cs="Times New Roman"/>
          <w:b/>
        </w:rPr>
        <w:t/>
      </w:r>
    </w:p>
    <w:p w14:paraId="66F9ACEF" w14:textId="58950F5D" w:rsidR="00AF25A5" w:rsidRDefault="00AF25A5" w:rsidP="00EE32F5">
      <w:pPr>
        <w:pStyle w:val="Heading1"/>
        <w:jc w:val="both"/>
      </w:pPr>
      <w:r>
        <w:t>Abstract</w:t>
      </w:r>
    </w:p>
    <w:p w14:paraId="58CE83BB" w14:textId="7C282278" w:rsidR="00AF25A5" w:rsidRDefault="00CB08D6" w:rsidP="00AF25A5">
      <w:r w:rsidRPr="00CB08D6">
        <w:rPr>
          <w:rFonts w:cs="Times New Roman"/>
          <w:spacing w:val="-2"/>
        </w:rPr>
        <w:t>Job satisfaction among academic staff is essential for enhancing teaching, research, and service delivery in higher education institutions. Talent management strategy has increasingly been recognized as a critical human resource practice for attracting, developing, and retaining competent academic staff. This study sought to establish the effect of talent management strategy on the job satisfaction of academic staff in public universities in Kenya. The study was anchored on Herzberg's Two-Factor Theory and adopted descriptive and correlational research designs. The target population comprised 9,657 academic staff drawn from 38 public chartered universities in Kenya. A sample of 384 respondents was selected using stratified random sampling, and primary data were collected using structured questionnaires. Data were analyzed using descriptive statistics, Pearson correlation, and simple linear regression analysis. The findings revealed a positive and statistically significant relationship between talent management strategy and job satisfaction (r = 0.563, p &lt; 0.05). Regression results further showed that talent management strategy had a positive and significant effect on job satisfaction (β = 0.606, p &lt; 0.05) and explained 31.7% of the variation in job satisfaction (R² = 0.317). The study concludes that effective talent management strategies significantly enhance the job satisfaction of academic staff in public universities. The study recommends that public universities strengthen talent management practices by investing in structured onboarding programs, continuous professional development, mentorship initiatives, transparent promotion systems, and talent retention strategies to improve job satisfaction among academic staff</w:t>
      </w:r>
      <w:r w:rsidR="00AF25A5" w:rsidRPr="005958B0">
        <w:rPr>
          <w:rFonts w:cs="Times New Roman"/>
        </w:rPr>
        <w:t>.</w:t>
      </w:r>
      <w:r w:rsidR="00AF25A5">
        <w:rPr>
          <w:rFonts w:cs="Times New Roman"/>
        </w:rPr>
        <w:t xml:space="preserve"> </w:t>
      </w:r>
    </w:p>
    <w:p w14:paraId="435A24C7" w14:textId="77777777" w:rsidR="00C53A61" w:rsidRDefault="005B42B8" w:rsidP="00C53A61">
      <w:r w:rsidRPr="00CB08D6">
        <w:rPr>
          <w:b/>
          <w:bCs/>
        </w:rPr>
        <w:t>Key</w:t>
      </w:r>
      <w:r w:rsidR="00CB08D6" w:rsidRPr="00CB08D6">
        <w:rPr>
          <w:b/>
          <w:bCs/>
        </w:rPr>
        <w:t>w</w:t>
      </w:r>
      <w:r w:rsidRPr="00CB08D6">
        <w:rPr>
          <w:b/>
          <w:bCs/>
        </w:rPr>
        <w:t>ords:</w:t>
      </w:r>
      <w:r w:rsidRPr="00CB08D6">
        <w:t xml:space="preserve"> </w:t>
      </w:r>
      <w:r w:rsidR="00CB08D6" w:rsidRPr="00CB08D6">
        <w:t>Talent management strategy, job satisfaction, academic staff, public universities</w:t>
      </w:r>
    </w:p>
    <w:p w14:paraId="761284C0" w14:textId="1B4EF4B0" w:rsidR="002D3503" w:rsidRPr="00C53A61" w:rsidRDefault="00C53A61" w:rsidP="00C53A61">
      <w:pPr>
        <w:rPr>
          <w:b/>
          <w:bCs/>
        </w:rPr>
      </w:pPr>
      <w:r w:rsidRPr="00C53A61">
        <w:rPr>
          <w:b/>
          <w:bCs/>
        </w:rPr>
        <w:t xml:space="preserve">1 </w:t>
      </w:r>
      <w:r w:rsidR="002D3503" w:rsidRPr="00C53A61">
        <w:rPr>
          <w:b/>
          <w:bCs/>
        </w:rPr>
        <w:t>Introduction</w:t>
      </w:r>
    </w:p>
    <w:p w14:paraId="79FEBB6B" w14:textId="59310E48" w:rsidR="00C53A61" w:rsidRDefault="00CB08D6" w:rsidP="00CB08D6">
      <w:r>
        <w:t>Job satisfaction is a critical factor in the effectiveness and performance of higher education institutions. Academic staff play a central role in teaching, research, innovation, and community service, making their satisfaction essential for achieving university objectives and maintaining the quality of higher education (</w:t>
      </w:r>
      <w:proofErr w:type="spellStart"/>
      <w:r>
        <w:t>Mgaiwa</w:t>
      </w:r>
      <w:proofErr w:type="spellEnd"/>
      <w:r>
        <w:t>, 2021). Job satisfaction refers to the positive emotional state resulting from an employee's evaluation of their job and work experiences. It is influenced by several factors, including career development opportunities, work environment, organizational support, recognition, and talent management practices (Amadi, 2024; Mather &amp; Bam, 2025).</w:t>
      </w:r>
      <w:r w:rsidR="00C53A61">
        <w:t xml:space="preserve"> </w:t>
      </w:r>
    </w:p>
    <w:p w14:paraId="2E2C2F7E" w14:textId="4046DFA6" w:rsidR="00CB08D6" w:rsidRDefault="00CB08D6" w:rsidP="00CB08D6">
      <w:r>
        <w:t xml:space="preserve">Talent management strategy has emerged as a strategic human resource management practice aimed at attracting, developing, motivating, and retaining high-performing employees. Effective talent management encompasses recruitment, career development, succession planning, mentorship, continuous learning, and retention initiatives that enable employees to realize their full potential while contributing to organizational performance (Barkhuizen &amp; Gumede, 2021; </w:t>
      </w:r>
      <w:proofErr w:type="spellStart"/>
      <w:r>
        <w:t>Sepahvand</w:t>
      </w:r>
      <w:proofErr w:type="spellEnd"/>
      <w:r>
        <w:t xml:space="preserve"> et al., 2021). Institutions that invest in talent management are more likely to develop a committed, competent, and satisfied workforce capable of responding to changing organizational and technological demands.</w:t>
      </w:r>
    </w:p>
    <w:p w14:paraId="1FC2DC84" w14:textId="77777777" w:rsidR="00C53A61" w:rsidRDefault="00CB08D6" w:rsidP="00CB08D6">
      <w:r>
        <w:t xml:space="preserve">Employee job satisfaction has been associated with higher productivity, stronger organizational commitment, lower turnover intentions, and improved institutional performance (Masuku et al., 2025). Universities therefore increasingly recognize the need to create supportive work </w:t>
      </w:r>
      <w:r>
        <w:lastRenderedPageBreak/>
        <w:t>environments that promote professional growth and career advancement. According to Mather and Bam (2025), effective talent management practices, equitable career opportunities, and employee recognition significantly enhance job satisfaction among academic staff.</w:t>
      </w:r>
      <w:r w:rsidR="00C53A61">
        <w:t xml:space="preserve"> </w:t>
      </w:r>
      <w:r>
        <w:t>Despite the importance of talent management, job satisfaction among academic staff in Kenyan public universities remains a concern. Studies have reported dissatisfaction associated with limited career development opportunities, inadequate talent development progra</w:t>
      </w:r>
      <w:r w:rsidR="00C53A61">
        <w:t>ms</w:t>
      </w:r>
      <w:r>
        <w:t xml:space="preserve">, constrained promotion practices, and other human resource management challenges (Maina, 2020; Barasa et al., 2025). </w:t>
      </w:r>
    </w:p>
    <w:p w14:paraId="06F1DAE0" w14:textId="3C68E917" w:rsidR="00CB08D6" w:rsidRDefault="00CB08D6" w:rsidP="00CB08D6">
      <w:r>
        <w:t>These challenges have contributed to low employee morale, reduced commitment, and the migration of experienced academics to institutions offering better career prospects and working conditions.</w:t>
      </w:r>
      <w:r w:rsidR="00C53A61">
        <w:t xml:space="preserve"> </w:t>
      </w:r>
      <w:r>
        <w:t>Although talent management has received increasing attention in human resource management research, limited empirical evidence exists regarding its influence on the job satisfaction of academic staff in Kenyan public universities. This study therefore sought to establish the effect of talent management strategy on the job satisfaction of academic staff in public universities in Kenya.</w:t>
      </w:r>
    </w:p>
    <w:p w14:paraId="7F70CFCA" w14:textId="0DC91D98" w:rsidR="00CB08D6" w:rsidRPr="00C53A61" w:rsidRDefault="00C53A61" w:rsidP="00CB08D6">
      <w:pPr>
        <w:rPr>
          <w:b/>
          <w:bCs/>
        </w:rPr>
      </w:pPr>
      <w:r w:rsidRPr="00C53A61">
        <w:rPr>
          <w:b/>
          <w:bCs/>
        </w:rPr>
        <w:t xml:space="preserve">2 </w:t>
      </w:r>
      <w:r w:rsidR="00CB08D6" w:rsidRPr="00C53A61">
        <w:rPr>
          <w:b/>
          <w:bCs/>
        </w:rPr>
        <w:t>Statement of the Problem</w:t>
      </w:r>
    </w:p>
    <w:p w14:paraId="2C3D49BF" w14:textId="77777777" w:rsidR="00CB08D6" w:rsidRDefault="00CB08D6" w:rsidP="00CB08D6">
      <w:r>
        <w:t>Academic staff are a critical resource in higher education institutions and play a central role in achieving university objectives through teaching, research, innovation, and community service. However, job satisfaction among academic staff in Kenyan public universities remains a major concern, with implications for employee commitment, retention, research productivity, and the quality of university education (Maina, 2020; Barasa et al., 2025). Studies have reported dissatisfaction arising from limited career development opportunities, inadequate talent development initiatives, constrained promotion practices, and other human resource management challenges. In addition, Mather and Bam (2025) observed that institutions of higher learning continue to experience talent drain due to inadequate talent management practices.</w:t>
      </w:r>
    </w:p>
    <w:p w14:paraId="3C59AD4F" w14:textId="77777777" w:rsidR="00C53A61" w:rsidRDefault="00CB08D6" w:rsidP="00CB08D6">
      <w:r>
        <w:t>Persistent job dissatisfaction has contributed to low employee morale, increased turnover intentions, and the migration of experienced academics to institutions offering better career development opportunities and working conditions (</w:t>
      </w:r>
      <w:proofErr w:type="spellStart"/>
      <w:r>
        <w:t>Mwashila</w:t>
      </w:r>
      <w:proofErr w:type="spellEnd"/>
      <w:r>
        <w:t xml:space="preserve">, 2018). Failure to address these challenges may undermine institutional performance, teaching quality, research output, and the long-term sustainability of public universities (Barasa et al., 2025; </w:t>
      </w:r>
      <w:proofErr w:type="spellStart"/>
      <w:r>
        <w:t>Kipara</w:t>
      </w:r>
      <w:proofErr w:type="spellEnd"/>
      <w:r>
        <w:t>, 2025).</w:t>
      </w:r>
      <w:r w:rsidR="00C53A61">
        <w:t xml:space="preserve"> </w:t>
      </w:r>
    </w:p>
    <w:p w14:paraId="23905583" w14:textId="11928088" w:rsidR="00CB08D6" w:rsidRDefault="00CB08D6" w:rsidP="00CB08D6">
      <w:r>
        <w:t>Although talent management has increasingly been recognized as a strategic human resource practice for attracting, developing, and retaining competent employees, limited empirical evidence exists regarding its influence on the job satisfaction of academic staff in Kenyan public universities. This study therefore sought to establish the effect of talent management strategy on the job satisfaction of academic staff in public universities in Kenya.</w:t>
      </w:r>
    </w:p>
    <w:p w14:paraId="1B4E52DF" w14:textId="67957AFD" w:rsidR="00CB08D6" w:rsidRPr="00CB08D6" w:rsidRDefault="00C53A61" w:rsidP="00CB08D6">
      <w:pPr>
        <w:rPr>
          <w:b/>
          <w:bCs/>
        </w:rPr>
      </w:pPr>
      <w:r>
        <w:rPr>
          <w:b/>
          <w:bCs/>
        </w:rPr>
        <w:t xml:space="preserve">3 </w:t>
      </w:r>
      <w:r w:rsidR="00CB08D6" w:rsidRPr="00CB08D6">
        <w:rPr>
          <w:b/>
          <w:bCs/>
        </w:rPr>
        <w:t>General Objective</w:t>
      </w:r>
    </w:p>
    <w:p w14:paraId="476AB1E8" w14:textId="77777777" w:rsidR="00CB08D6" w:rsidRDefault="00CB08D6" w:rsidP="00CB08D6">
      <w:r>
        <w:t>To establish the effect of talent management strategy on the job satisfaction of academic staff in public universities in Kenya.</w:t>
      </w:r>
    </w:p>
    <w:p w14:paraId="71F0A531" w14:textId="40538654" w:rsidR="00CB08D6" w:rsidRPr="00CB08D6" w:rsidRDefault="00C53A61" w:rsidP="00CB08D6">
      <w:pPr>
        <w:rPr>
          <w:b/>
          <w:bCs/>
        </w:rPr>
      </w:pPr>
      <w:r>
        <w:rPr>
          <w:b/>
          <w:bCs/>
        </w:rPr>
        <w:t xml:space="preserve">4 </w:t>
      </w:r>
      <w:r w:rsidR="00CB08D6" w:rsidRPr="00CB08D6">
        <w:rPr>
          <w:b/>
          <w:bCs/>
        </w:rPr>
        <w:t>Research Hypothesis</w:t>
      </w:r>
    </w:p>
    <w:p w14:paraId="3F41DE5B" w14:textId="0600F7A3" w:rsidR="00CB08D6" w:rsidRDefault="00CB08D6" w:rsidP="00CB08D6">
      <w:r>
        <w:t>H</w:t>
      </w:r>
      <w:r w:rsidRPr="00CB08D6">
        <w:rPr>
          <w:vertAlign w:val="subscript"/>
        </w:rPr>
        <w:t>0</w:t>
      </w:r>
      <w:r>
        <w:t>: Talent management strategy has no significant influence on the job satisfaction of academic staff in public universities in Kenya.</w:t>
      </w:r>
    </w:p>
    <w:p w14:paraId="46D4E5CD" w14:textId="5D74F202" w:rsidR="00CB08D6" w:rsidRPr="00CB08D6" w:rsidRDefault="00C53A61" w:rsidP="00CB08D6">
      <w:pPr>
        <w:rPr>
          <w:b/>
          <w:bCs/>
        </w:rPr>
      </w:pPr>
      <w:r>
        <w:rPr>
          <w:b/>
          <w:bCs/>
        </w:rPr>
        <w:t xml:space="preserve">5 </w:t>
      </w:r>
      <w:r w:rsidR="00CB08D6" w:rsidRPr="00CB08D6">
        <w:rPr>
          <w:b/>
          <w:bCs/>
        </w:rPr>
        <w:t>Literature Review</w:t>
      </w:r>
    </w:p>
    <w:p w14:paraId="162AED3D" w14:textId="59C396A9" w:rsidR="00CB08D6" w:rsidRPr="00C53A61" w:rsidRDefault="00C53A61" w:rsidP="00CB08D6">
      <w:pPr>
        <w:rPr>
          <w:b/>
          <w:bCs/>
          <w:i/>
          <w:iCs/>
        </w:rPr>
      </w:pPr>
      <w:r w:rsidRPr="00C53A61">
        <w:rPr>
          <w:b/>
          <w:bCs/>
          <w:i/>
          <w:iCs/>
        </w:rPr>
        <w:t>5.1</w:t>
      </w:r>
      <w:r w:rsidR="00CB08D6" w:rsidRPr="00C53A61">
        <w:rPr>
          <w:b/>
          <w:bCs/>
          <w:i/>
          <w:iCs/>
        </w:rPr>
        <w:t>Theoretical Review</w:t>
      </w:r>
      <w:r w:rsidR="00EE32F5">
        <w:rPr>
          <w:b/>
          <w:bCs/>
          <w:i/>
          <w:iCs/>
        </w:rPr>
        <w:t xml:space="preserve">: </w:t>
      </w:r>
      <w:r w:rsidR="00CB08D6" w:rsidRPr="00C53A61">
        <w:rPr>
          <w:b/>
          <w:bCs/>
          <w:i/>
          <w:iCs/>
        </w:rPr>
        <w:t>Two-Factor Theory</w:t>
      </w:r>
    </w:p>
    <w:p w14:paraId="1CED6068" w14:textId="77777777" w:rsidR="00CB08D6" w:rsidRDefault="00CB08D6" w:rsidP="00CB08D6">
      <w:r>
        <w:t xml:space="preserve">This study was anchored on Herzberg's Two-Factor Theory developed by Frederick Herzberg (1959). The theory posits that employee satisfaction and dissatisfaction are influenced by two </w:t>
      </w:r>
      <w:r>
        <w:lastRenderedPageBreak/>
        <w:t>distinct categories of factors: motivators and hygiene factors. Motivators, including achievement, recognition, responsibility, career growth, and the nature of the work itself, promote job satisfaction and motivation. In contrast, hygiene factors such as organizational policies, supervision, working conditions, remuneration, interpersonal relationships, and job security prevent dissatisfaction but do not necessarily enhance motivation (Herzberg, 1959).</w:t>
      </w:r>
    </w:p>
    <w:p w14:paraId="3D345D7E" w14:textId="77777777" w:rsidR="00CB08D6" w:rsidRDefault="00CB08D6" w:rsidP="00CB08D6">
      <w:r>
        <w:t>The theory is relevant to this study because talent management strategy focuses on attracting, developing, recognizing, and retaining talented employees through practices such as career development, continuous learning, mentoring, succession planning, and talent retention. These practices address both motivational and hygiene factors, thereby enhancing employee satisfaction. Although the theory has been criticized for its inability to clearly distinguish factors causing satisfaction from those causing dissatisfaction (</w:t>
      </w:r>
      <w:proofErr w:type="spellStart"/>
      <w:r>
        <w:t>Ruthankoon</w:t>
      </w:r>
      <w:proofErr w:type="spellEnd"/>
      <w:r>
        <w:t xml:space="preserve"> &amp; Ogunlana, 2003), it remains one of the most widely applied theories in explaining employee motivation and job satisfaction.</w:t>
      </w:r>
    </w:p>
    <w:p w14:paraId="4738B56E" w14:textId="72FA0EEB" w:rsidR="00CB08D6" w:rsidRPr="00C53A61" w:rsidRDefault="00C53A61" w:rsidP="00CB08D6">
      <w:pPr>
        <w:rPr>
          <w:b/>
          <w:bCs/>
          <w:i/>
          <w:iCs/>
        </w:rPr>
      </w:pPr>
      <w:r w:rsidRPr="00C53A61">
        <w:rPr>
          <w:b/>
          <w:bCs/>
          <w:i/>
          <w:iCs/>
        </w:rPr>
        <w:t xml:space="preserve">5.2 </w:t>
      </w:r>
      <w:r w:rsidR="00CB08D6" w:rsidRPr="00C53A61">
        <w:rPr>
          <w:b/>
          <w:bCs/>
          <w:i/>
          <w:iCs/>
        </w:rPr>
        <w:t>Empirical Review</w:t>
      </w:r>
    </w:p>
    <w:p w14:paraId="2322EA3E" w14:textId="77777777" w:rsidR="00EE32F5" w:rsidRDefault="00CB08D6" w:rsidP="00EE32F5">
      <w:r>
        <w:t xml:space="preserve">Empirical evidence indicates that talent management strategy plays a significant role in enhancing employee job satisfaction. Talent management practices such as learning and development, career progression, succession planning, onboarding, and talent retention have been associated with higher employee commitment, motivation, and organizational performance (Barkhuizen &amp; Gumede, 2021; </w:t>
      </w:r>
      <w:proofErr w:type="spellStart"/>
      <w:r>
        <w:t>Sepahvand</w:t>
      </w:r>
      <w:proofErr w:type="spellEnd"/>
      <w:r>
        <w:t xml:space="preserve"> et al., 2021). Similarly, Mazlan and </w:t>
      </w:r>
      <w:proofErr w:type="spellStart"/>
      <w:r>
        <w:t>Jambulingam</w:t>
      </w:r>
      <w:proofErr w:type="spellEnd"/>
      <w:r>
        <w:t xml:space="preserve"> (2023) reported that effective talent retention strategies improve employee loyalty and satisfaction, while </w:t>
      </w:r>
      <w:proofErr w:type="spellStart"/>
      <w:r>
        <w:t>Almashyakhi</w:t>
      </w:r>
      <w:proofErr w:type="spellEnd"/>
      <w:r>
        <w:t xml:space="preserve"> (2024) emphasized that organizations with structured talent management progra</w:t>
      </w:r>
      <w:r w:rsidR="00EE32F5">
        <w:t>m</w:t>
      </w:r>
      <w:r>
        <w:t>s are better positioned to retain high-performing employees.</w:t>
      </w:r>
    </w:p>
    <w:p w14:paraId="4041929F" w14:textId="77777777" w:rsidR="00EE32F5" w:rsidRDefault="00CB08D6" w:rsidP="00EE32F5">
      <w:r>
        <w:t>Recent studies further indicate that supportive human resource practices, professional development opportunities, and employee recognition significantly enhance job satisfaction among academic staff (Amadi, 2024; Mather &amp; Bam, 2025; Barasa et al., 2025). These findings suggest that institutions investing in talent management are more likely to achieve a committed and satisfied academic workforce.</w:t>
      </w:r>
    </w:p>
    <w:p w14:paraId="23AC5B13" w14:textId="2C39CB86" w:rsidR="00CB08D6" w:rsidRDefault="00CB08D6" w:rsidP="00EE32F5">
      <w:r>
        <w:t>However, empirical findings remain inconclusive. While most studies report positive relationships between talent management practices and employee outcomes, differences in institutional context, implementation approaches, and organizational culture may influence the effectiveness of these strategies. Furthermore, limited empirical evidence exists regarding the influence of talent management strategy on the job satisfaction of academic staff in Kenyan public universities. This study therefore sought to address this gap by examining the effect of talent management strategy on job satisfaction among academic staff in public universities in Kenya.</w:t>
      </w:r>
    </w:p>
    <w:p w14:paraId="7EC47803" w14:textId="1E700B80" w:rsidR="00CB08D6" w:rsidRPr="00CB08D6" w:rsidRDefault="00C53A61" w:rsidP="00CB08D6">
      <w:pPr>
        <w:rPr>
          <w:b/>
          <w:bCs/>
        </w:rPr>
      </w:pPr>
      <w:r>
        <w:rPr>
          <w:b/>
          <w:bCs/>
        </w:rPr>
        <w:t xml:space="preserve">6 </w:t>
      </w:r>
      <w:r w:rsidR="00CF430E" w:rsidRPr="00CB08D6">
        <w:rPr>
          <w:b/>
          <w:bCs/>
        </w:rPr>
        <w:t>Methodology</w:t>
      </w:r>
    </w:p>
    <w:p w14:paraId="28030469" w14:textId="66415171" w:rsidR="00CB08D6" w:rsidRDefault="0089310C" w:rsidP="00CB08D6">
      <w:r>
        <w:t xml:space="preserve">The </w:t>
      </w:r>
      <w:r w:rsidR="00CB08D6">
        <w:t>study adopted a positivist research philosophy and employed descriptive and correlational research designs. The designs were appropriate for describing talent management strategy and examining its relationship with the job satisfaction of academic staff in public universities in Kenya.</w:t>
      </w:r>
    </w:p>
    <w:p w14:paraId="0A01209D" w14:textId="77777777" w:rsidR="00CB08D6" w:rsidRDefault="00CB08D6" w:rsidP="00CB08D6">
      <w:r>
        <w:t>The target population comprised 9,657 academic staff drawn from 38 public chartered universities in Kenya (CUE, 2023). The academic staff included graduate assistants, tutorial fellows/assistant lecturers, lecturers, senior lecturers, associate professors, and professors. A sample of 384 respondents was determined using Slovin's formula and selected through stratified random sampling. The unit of analysis was the public university, while the unit of observation was the academic staff.</w:t>
      </w:r>
    </w:p>
    <w:p w14:paraId="0E992C0E" w14:textId="77777777" w:rsidR="00CB08D6" w:rsidRDefault="00CB08D6" w:rsidP="00CB08D6">
      <w:r>
        <w:lastRenderedPageBreak/>
        <w:t>Primary data were collected using a structured questionnaire developed from existing empirical literature. The questionnaire captured information on talent management strategy and job satisfaction. Data were analyzed using SPSS. Descriptive statistics, including frequencies, percentages, means, and standard deviations, were used to summarize the data.</w:t>
      </w:r>
    </w:p>
    <w:p w14:paraId="284FD0FD" w14:textId="65371E7A" w:rsidR="00CB08D6" w:rsidRDefault="00CB08D6" w:rsidP="00CB08D6">
      <w:r>
        <w:t>Inferential statistics comprising Pearson correlation and simple linear regression analysis were used to test the study hypothesis and determine the relationship between talent management strategy and job satisfaction. The following simple linear regression model was applied:</w:t>
      </w:r>
    </w:p>
    <w:p w14:paraId="48D23DE8" w14:textId="77777777" w:rsidR="00CB08D6" w:rsidRDefault="00CB08D6" w:rsidP="00CB08D6">
      <w:pPr>
        <w:spacing w:beforeAutospacing="1" w:afterAutospacing="1"/>
      </w:pPr>
      <w:r>
        <w:t>JS = β₀ + β₁TMS + ε</w:t>
      </w:r>
    </w:p>
    <w:p w14:paraId="71631F29" w14:textId="77777777" w:rsidR="00CB08D6" w:rsidRDefault="00CB08D6" w:rsidP="00CB08D6">
      <w:pPr>
        <w:spacing w:beforeAutospacing="1" w:afterAutospacing="1"/>
      </w:pPr>
      <w:r>
        <w:t>Where:</w:t>
      </w:r>
    </w:p>
    <w:p w14:paraId="1A008975" w14:textId="77777777" w:rsidR="00CB08D6" w:rsidRDefault="00CB08D6" w:rsidP="00CB08D6">
      <w:pPr>
        <w:spacing w:beforeAutospacing="1" w:afterAutospacing="1"/>
      </w:pPr>
      <w:r>
        <w:t>JS = Job satisfaction of academic staff</w:t>
      </w:r>
    </w:p>
    <w:p w14:paraId="7BB980BD" w14:textId="77777777" w:rsidR="00CB08D6" w:rsidRDefault="00CB08D6" w:rsidP="00CB08D6">
      <w:pPr>
        <w:spacing w:beforeAutospacing="1" w:afterAutospacing="1"/>
      </w:pPr>
      <w:r>
        <w:t>β₀ = Constant term</w:t>
      </w:r>
    </w:p>
    <w:p w14:paraId="7F1F7D86" w14:textId="77777777" w:rsidR="00CB08D6" w:rsidRDefault="00CB08D6" w:rsidP="00CB08D6">
      <w:pPr>
        <w:spacing w:beforeAutospacing="1" w:afterAutospacing="1"/>
      </w:pPr>
      <w:r>
        <w:t>β₁ = Regression coefficient</w:t>
      </w:r>
    </w:p>
    <w:p w14:paraId="5E2AE3B2" w14:textId="00595BB2" w:rsidR="00CB08D6" w:rsidRDefault="00CB08D6" w:rsidP="00CB08D6">
      <w:pPr>
        <w:spacing w:beforeAutospacing="1" w:afterAutospacing="1"/>
      </w:pPr>
      <w:r>
        <w:t>TMS = Talent management strategy</w:t>
      </w:r>
    </w:p>
    <w:p w14:paraId="1FF4240B" w14:textId="77777777" w:rsidR="00CB08D6" w:rsidRDefault="00CB08D6" w:rsidP="00CB08D6">
      <w:pPr>
        <w:spacing w:beforeAutospacing="1" w:afterAutospacing="1"/>
      </w:pPr>
      <w:r>
        <w:t>ε = Error term</w:t>
      </w:r>
    </w:p>
    <w:p w14:paraId="397A1EB2" w14:textId="2EA3CF2D" w:rsidR="00CB08D6" w:rsidRPr="002B4602" w:rsidRDefault="00C53A61" w:rsidP="002B4602">
      <w:pPr>
        <w:spacing w:beforeAutospacing="1" w:afterAutospacing="1"/>
        <w:rPr>
          <w:b/>
          <w:bCs/>
        </w:rPr>
      </w:pPr>
      <w:r>
        <w:rPr>
          <w:b/>
          <w:bCs/>
        </w:rPr>
        <w:t xml:space="preserve">7 </w:t>
      </w:r>
      <w:r w:rsidR="00AE558D" w:rsidRPr="002B4602">
        <w:rPr>
          <w:b/>
          <w:bCs/>
        </w:rPr>
        <w:t>Results</w:t>
      </w:r>
    </w:p>
    <w:p w14:paraId="35CB3C9B" w14:textId="363E16FD" w:rsidR="00CB08D6" w:rsidRPr="00C53A61" w:rsidRDefault="00C53A61" w:rsidP="002B4602">
      <w:pPr>
        <w:spacing w:beforeAutospacing="1" w:afterAutospacing="1"/>
        <w:rPr>
          <w:rFonts w:cs="Times New Roman"/>
          <w:b/>
          <w:bCs/>
          <w:i/>
          <w:iCs/>
        </w:rPr>
      </w:pPr>
      <w:r w:rsidRPr="00C53A61">
        <w:rPr>
          <w:rFonts w:cs="Times New Roman"/>
          <w:b/>
          <w:bCs/>
          <w:i/>
          <w:iCs/>
        </w:rPr>
        <w:t xml:space="preserve">7.1 </w:t>
      </w:r>
      <w:r w:rsidR="00CB08D6" w:rsidRPr="00C53A61">
        <w:rPr>
          <w:rFonts w:cs="Times New Roman"/>
          <w:b/>
          <w:bCs/>
          <w:i/>
          <w:iCs/>
        </w:rPr>
        <w:t>Respondent Characteristics</w:t>
      </w:r>
    </w:p>
    <w:p w14:paraId="6476C2A4" w14:textId="78EBF646" w:rsidR="00596D69" w:rsidRDefault="00596D69" w:rsidP="002B4602">
      <w:pPr>
        <w:spacing w:beforeAutospacing="1" w:afterAutospacing="1"/>
        <w:rPr>
          <w:rFonts w:cs="Times New Roman"/>
        </w:rPr>
      </w:pPr>
      <w:r w:rsidRPr="00596D69">
        <w:rPr>
          <w:rFonts w:cs="Times New Roman"/>
        </w:rPr>
        <w:t>Table 1 presents the demographic characteristics of the respondents. The majority of respondents were aged between 45 and 64 years (60.3%), held PhD qualifications (53.4%), had served in their respective universities for between five and nine years (24.9%), and were Senior Lecturers (40.8%). These findings indicate that the respondents possessed adequate academic qualifications and experience to provide reliable information on talent management strategy and job satisfaction.</w:t>
      </w:r>
    </w:p>
    <w:p w14:paraId="0E7A74C9" w14:textId="6FA381C5" w:rsidR="00596D69" w:rsidRDefault="00596D69" w:rsidP="002B4602">
      <w:pPr>
        <w:spacing w:beforeAutospacing="1" w:afterAutospacing="1"/>
        <w:jc w:val="left"/>
        <w:outlineLvl w:val="2"/>
        <w:rPr>
          <w:rFonts w:eastAsia="Times New Roman" w:cs="Times New Roman"/>
          <w:b/>
          <w:bCs/>
          <w:kern w:val="0"/>
          <w14:ligatures w14:val="none"/>
        </w:rPr>
      </w:pPr>
      <w:r w:rsidRPr="00596D69">
        <w:rPr>
          <w:rFonts w:eastAsia="Times New Roman" w:cs="Times New Roman"/>
          <w:b/>
          <w:bCs/>
          <w:kern w:val="0"/>
          <w:sz w:val="27"/>
          <w:szCs w:val="27"/>
          <w14:ligatures w14:val="none"/>
        </w:rPr>
        <w:t>Table 1</w:t>
      </w:r>
      <w:r>
        <w:rPr>
          <w:rFonts w:eastAsia="Times New Roman" w:cs="Times New Roman"/>
          <w:b/>
          <w:bCs/>
          <w:kern w:val="0"/>
          <w:sz w:val="27"/>
          <w:szCs w:val="27"/>
          <w14:ligatures w14:val="none"/>
        </w:rPr>
        <w:t xml:space="preserve"> </w:t>
      </w:r>
      <w:r w:rsidRPr="00596D69">
        <w:rPr>
          <w:rFonts w:eastAsia="Times New Roman" w:cs="Times New Roman"/>
          <w:b/>
          <w:bCs/>
          <w:kern w:val="0"/>
          <w14:ligatures w14:val="none"/>
        </w:rPr>
        <w:t>Respondent Characteristics (n = 277)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2B4602" w14:paraId="69A6FAD0" w14:textId="77777777" w:rsidTr="002B4602">
        <w:tc>
          <w:tcPr>
            <w:tcW w:w="2254" w:type="dxa"/>
            <w:tcBorders>
              <w:top w:val="single" w:sz="4" w:space="0" w:color="auto"/>
              <w:bottom w:val="single" w:sz="4" w:space="0" w:color="auto"/>
            </w:tcBorders>
            <w:vAlign w:val="center"/>
          </w:tcPr>
          <w:p w14:paraId="417FA25D" w14:textId="52EA1D9B" w:rsidR="002B4602" w:rsidRDefault="002B4602" w:rsidP="002B4602">
            <w:pPr>
              <w:spacing w:before="120" w:after="120"/>
              <w:jc w:val="center"/>
              <w:outlineLvl w:val="2"/>
              <w:rPr>
                <w:rFonts w:eastAsia="Times New Roman" w:cs="Times New Roman"/>
                <w:b/>
                <w:bCs/>
                <w:sz w:val="27"/>
                <w:szCs w:val="27"/>
              </w:rPr>
            </w:pPr>
            <w:r w:rsidRPr="00596D69">
              <w:rPr>
                <w:rFonts w:eastAsia="Times New Roman" w:cs="Times New Roman"/>
                <w:b/>
                <w:bCs/>
              </w:rPr>
              <w:t>Characteristic</w:t>
            </w:r>
          </w:p>
        </w:tc>
        <w:tc>
          <w:tcPr>
            <w:tcW w:w="2254" w:type="dxa"/>
            <w:tcBorders>
              <w:top w:val="single" w:sz="4" w:space="0" w:color="auto"/>
              <w:bottom w:val="single" w:sz="4" w:space="0" w:color="auto"/>
            </w:tcBorders>
            <w:vAlign w:val="center"/>
          </w:tcPr>
          <w:p w14:paraId="5884B442" w14:textId="7A7E9D25" w:rsidR="002B4602" w:rsidRDefault="002B4602" w:rsidP="002B4602">
            <w:pPr>
              <w:spacing w:before="120" w:after="120"/>
              <w:jc w:val="center"/>
              <w:outlineLvl w:val="2"/>
              <w:rPr>
                <w:rFonts w:eastAsia="Times New Roman" w:cs="Times New Roman"/>
                <w:b/>
                <w:bCs/>
                <w:sz w:val="27"/>
                <w:szCs w:val="27"/>
              </w:rPr>
            </w:pPr>
            <w:r w:rsidRPr="00596D69">
              <w:rPr>
                <w:rFonts w:eastAsia="Times New Roman" w:cs="Times New Roman"/>
                <w:b/>
                <w:bCs/>
              </w:rPr>
              <w:t>Category</w:t>
            </w:r>
          </w:p>
        </w:tc>
        <w:tc>
          <w:tcPr>
            <w:tcW w:w="2254" w:type="dxa"/>
            <w:tcBorders>
              <w:top w:val="single" w:sz="4" w:space="0" w:color="auto"/>
              <w:bottom w:val="single" w:sz="4" w:space="0" w:color="auto"/>
            </w:tcBorders>
            <w:vAlign w:val="center"/>
          </w:tcPr>
          <w:p w14:paraId="76042615" w14:textId="665F8C79" w:rsidR="002B4602" w:rsidRDefault="002B4602" w:rsidP="002B4602">
            <w:pPr>
              <w:spacing w:before="120" w:after="120"/>
              <w:jc w:val="center"/>
              <w:outlineLvl w:val="2"/>
              <w:rPr>
                <w:rFonts w:eastAsia="Times New Roman" w:cs="Times New Roman"/>
                <w:b/>
                <w:bCs/>
                <w:sz w:val="27"/>
                <w:szCs w:val="27"/>
              </w:rPr>
            </w:pPr>
            <w:r w:rsidRPr="00596D69">
              <w:rPr>
                <w:rFonts w:eastAsia="Times New Roman" w:cs="Times New Roman"/>
                <w:b/>
                <w:bCs/>
              </w:rPr>
              <w:t>Frequency (n)</w:t>
            </w:r>
          </w:p>
        </w:tc>
        <w:tc>
          <w:tcPr>
            <w:tcW w:w="2254" w:type="dxa"/>
            <w:tcBorders>
              <w:top w:val="single" w:sz="4" w:space="0" w:color="auto"/>
              <w:bottom w:val="single" w:sz="4" w:space="0" w:color="auto"/>
            </w:tcBorders>
            <w:vAlign w:val="center"/>
          </w:tcPr>
          <w:p w14:paraId="1835F93B" w14:textId="7A9CFDDB" w:rsidR="002B4602" w:rsidRDefault="002B4602" w:rsidP="002B4602">
            <w:pPr>
              <w:spacing w:before="120" w:after="120"/>
              <w:jc w:val="center"/>
              <w:outlineLvl w:val="2"/>
              <w:rPr>
                <w:rFonts w:eastAsia="Times New Roman" w:cs="Times New Roman"/>
                <w:b/>
                <w:bCs/>
                <w:sz w:val="27"/>
                <w:szCs w:val="27"/>
              </w:rPr>
            </w:pPr>
            <w:r w:rsidRPr="00596D69">
              <w:rPr>
                <w:rFonts w:eastAsia="Times New Roman" w:cs="Times New Roman"/>
                <w:b/>
                <w:bCs/>
              </w:rPr>
              <w:t>Percentage (%)</w:t>
            </w:r>
          </w:p>
        </w:tc>
      </w:tr>
      <w:tr w:rsidR="002B4602" w14:paraId="2F1A3613" w14:textId="77777777" w:rsidTr="002B4602">
        <w:tc>
          <w:tcPr>
            <w:tcW w:w="2254" w:type="dxa"/>
            <w:tcBorders>
              <w:top w:val="single" w:sz="4" w:space="0" w:color="auto"/>
            </w:tcBorders>
            <w:vAlign w:val="center"/>
          </w:tcPr>
          <w:p w14:paraId="45F0E81C" w14:textId="68CFD097"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b/>
                <w:bCs/>
              </w:rPr>
              <w:t>Age (years)</w:t>
            </w:r>
          </w:p>
        </w:tc>
        <w:tc>
          <w:tcPr>
            <w:tcW w:w="2254" w:type="dxa"/>
            <w:tcBorders>
              <w:top w:val="single" w:sz="4" w:space="0" w:color="auto"/>
            </w:tcBorders>
            <w:vAlign w:val="center"/>
          </w:tcPr>
          <w:p w14:paraId="46055F40" w14:textId="078228D2"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25–44</w:t>
            </w:r>
          </w:p>
        </w:tc>
        <w:tc>
          <w:tcPr>
            <w:tcW w:w="2254" w:type="dxa"/>
            <w:tcBorders>
              <w:top w:val="single" w:sz="4" w:space="0" w:color="auto"/>
            </w:tcBorders>
            <w:vAlign w:val="center"/>
          </w:tcPr>
          <w:p w14:paraId="5723F55D" w14:textId="2764AC59"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45</w:t>
            </w:r>
          </w:p>
        </w:tc>
        <w:tc>
          <w:tcPr>
            <w:tcW w:w="2254" w:type="dxa"/>
            <w:tcBorders>
              <w:top w:val="single" w:sz="4" w:space="0" w:color="auto"/>
            </w:tcBorders>
            <w:vAlign w:val="center"/>
          </w:tcPr>
          <w:p w14:paraId="1988C5D5" w14:textId="5C34A4AD"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16.2</w:t>
            </w:r>
          </w:p>
        </w:tc>
      </w:tr>
      <w:tr w:rsidR="002B4602" w14:paraId="4EC0C822" w14:textId="77777777" w:rsidTr="002B4602">
        <w:tc>
          <w:tcPr>
            <w:tcW w:w="2254" w:type="dxa"/>
            <w:vAlign w:val="center"/>
          </w:tcPr>
          <w:p w14:paraId="1B994B80"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62F223BF" w14:textId="6A9E7296"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45–64</w:t>
            </w:r>
          </w:p>
        </w:tc>
        <w:tc>
          <w:tcPr>
            <w:tcW w:w="2254" w:type="dxa"/>
            <w:vAlign w:val="center"/>
          </w:tcPr>
          <w:p w14:paraId="7E5243B4" w14:textId="5B9EDA5A"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167</w:t>
            </w:r>
          </w:p>
        </w:tc>
        <w:tc>
          <w:tcPr>
            <w:tcW w:w="2254" w:type="dxa"/>
            <w:vAlign w:val="center"/>
          </w:tcPr>
          <w:p w14:paraId="34FC511E" w14:textId="782BA42E"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60.3</w:t>
            </w:r>
          </w:p>
        </w:tc>
      </w:tr>
      <w:tr w:rsidR="002B4602" w14:paraId="47482DFC" w14:textId="77777777" w:rsidTr="002B4602">
        <w:tc>
          <w:tcPr>
            <w:tcW w:w="2254" w:type="dxa"/>
            <w:vAlign w:val="center"/>
          </w:tcPr>
          <w:p w14:paraId="54CAB131"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7EFC93C4" w14:textId="3D4671B8"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65–70</w:t>
            </w:r>
          </w:p>
        </w:tc>
        <w:tc>
          <w:tcPr>
            <w:tcW w:w="2254" w:type="dxa"/>
            <w:vAlign w:val="center"/>
          </w:tcPr>
          <w:p w14:paraId="3ABDC6C8" w14:textId="5285872B"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57</w:t>
            </w:r>
          </w:p>
        </w:tc>
        <w:tc>
          <w:tcPr>
            <w:tcW w:w="2254" w:type="dxa"/>
            <w:vAlign w:val="center"/>
          </w:tcPr>
          <w:p w14:paraId="1D7FB4CF" w14:textId="679F68F7"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20.6</w:t>
            </w:r>
          </w:p>
        </w:tc>
      </w:tr>
      <w:tr w:rsidR="002B4602" w14:paraId="0F09EC8E" w14:textId="77777777" w:rsidTr="002B4602">
        <w:tc>
          <w:tcPr>
            <w:tcW w:w="2254" w:type="dxa"/>
            <w:vAlign w:val="center"/>
          </w:tcPr>
          <w:p w14:paraId="3718ECA5"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523B5673" w14:textId="698ABE98"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Over 70</w:t>
            </w:r>
          </w:p>
        </w:tc>
        <w:tc>
          <w:tcPr>
            <w:tcW w:w="2254" w:type="dxa"/>
            <w:vAlign w:val="center"/>
          </w:tcPr>
          <w:p w14:paraId="497051D1" w14:textId="0ABEB885"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8</w:t>
            </w:r>
          </w:p>
        </w:tc>
        <w:tc>
          <w:tcPr>
            <w:tcW w:w="2254" w:type="dxa"/>
            <w:vAlign w:val="center"/>
          </w:tcPr>
          <w:p w14:paraId="74FFA92C" w14:textId="51B97DFD"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2.9</w:t>
            </w:r>
          </w:p>
        </w:tc>
      </w:tr>
      <w:tr w:rsidR="002B4602" w14:paraId="241D6CBC" w14:textId="77777777" w:rsidTr="002B4602">
        <w:tc>
          <w:tcPr>
            <w:tcW w:w="2254" w:type="dxa"/>
            <w:vAlign w:val="center"/>
          </w:tcPr>
          <w:p w14:paraId="0AC4C8E6" w14:textId="54232B2D"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b/>
                <w:bCs/>
              </w:rPr>
              <w:t>Highest Qualification</w:t>
            </w:r>
          </w:p>
        </w:tc>
        <w:tc>
          <w:tcPr>
            <w:tcW w:w="2254" w:type="dxa"/>
            <w:vAlign w:val="center"/>
          </w:tcPr>
          <w:p w14:paraId="3A5BD3B5" w14:textId="643C3623"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Master's Degree</w:t>
            </w:r>
          </w:p>
        </w:tc>
        <w:tc>
          <w:tcPr>
            <w:tcW w:w="2254" w:type="dxa"/>
            <w:vAlign w:val="center"/>
          </w:tcPr>
          <w:p w14:paraId="6FD58A69" w14:textId="74F5BFEB"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65</w:t>
            </w:r>
          </w:p>
        </w:tc>
        <w:tc>
          <w:tcPr>
            <w:tcW w:w="2254" w:type="dxa"/>
            <w:vAlign w:val="center"/>
          </w:tcPr>
          <w:p w14:paraId="6E2BDF2B" w14:textId="12D08718"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23.5</w:t>
            </w:r>
          </w:p>
        </w:tc>
      </w:tr>
      <w:tr w:rsidR="002B4602" w14:paraId="0B238940" w14:textId="77777777" w:rsidTr="002B4602">
        <w:tc>
          <w:tcPr>
            <w:tcW w:w="2254" w:type="dxa"/>
            <w:vAlign w:val="center"/>
          </w:tcPr>
          <w:p w14:paraId="40E65FE9"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60FA5651" w14:textId="64DB6CC6"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PhD Degree</w:t>
            </w:r>
          </w:p>
        </w:tc>
        <w:tc>
          <w:tcPr>
            <w:tcW w:w="2254" w:type="dxa"/>
            <w:vAlign w:val="center"/>
          </w:tcPr>
          <w:p w14:paraId="7ECE581C" w14:textId="50E8C597"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148</w:t>
            </w:r>
          </w:p>
        </w:tc>
        <w:tc>
          <w:tcPr>
            <w:tcW w:w="2254" w:type="dxa"/>
            <w:vAlign w:val="center"/>
          </w:tcPr>
          <w:p w14:paraId="4D171F96" w14:textId="0CF10DA5"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53.4</w:t>
            </w:r>
          </w:p>
        </w:tc>
      </w:tr>
      <w:tr w:rsidR="002B4602" w14:paraId="1BD18AF1" w14:textId="77777777" w:rsidTr="002B4602">
        <w:tc>
          <w:tcPr>
            <w:tcW w:w="2254" w:type="dxa"/>
            <w:vAlign w:val="center"/>
          </w:tcPr>
          <w:p w14:paraId="0467A20D"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16C07C9B" w14:textId="16A539FA"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Post-PhD</w:t>
            </w:r>
          </w:p>
        </w:tc>
        <w:tc>
          <w:tcPr>
            <w:tcW w:w="2254" w:type="dxa"/>
            <w:vAlign w:val="center"/>
          </w:tcPr>
          <w:p w14:paraId="7178FC67" w14:textId="5BADE6CA"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64</w:t>
            </w:r>
          </w:p>
        </w:tc>
        <w:tc>
          <w:tcPr>
            <w:tcW w:w="2254" w:type="dxa"/>
            <w:vAlign w:val="center"/>
          </w:tcPr>
          <w:p w14:paraId="4978012A" w14:textId="397BAB59"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23.1</w:t>
            </w:r>
          </w:p>
        </w:tc>
      </w:tr>
      <w:tr w:rsidR="002B4602" w14:paraId="716DCA59" w14:textId="77777777" w:rsidTr="002B4602">
        <w:tc>
          <w:tcPr>
            <w:tcW w:w="2254" w:type="dxa"/>
            <w:vAlign w:val="center"/>
          </w:tcPr>
          <w:p w14:paraId="1EFC9930" w14:textId="5869589C"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b/>
                <w:bCs/>
              </w:rPr>
              <w:t>Length of Service (years)</w:t>
            </w:r>
          </w:p>
        </w:tc>
        <w:tc>
          <w:tcPr>
            <w:tcW w:w="2254" w:type="dxa"/>
            <w:vAlign w:val="center"/>
          </w:tcPr>
          <w:p w14:paraId="5B8D7EC8" w14:textId="5C794C5C"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Below 5</w:t>
            </w:r>
          </w:p>
        </w:tc>
        <w:tc>
          <w:tcPr>
            <w:tcW w:w="2254" w:type="dxa"/>
            <w:vAlign w:val="center"/>
          </w:tcPr>
          <w:p w14:paraId="5E45AF46" w14:textId="347350A5"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47</w:t>
            </w:r>
          </w:p>
        </w:tc>
        <w:tc>
          <w:tcPr>
            <w:tcW w:w="2254" w:type="dxa"/>
            <w:vAlign w:val="center"/>
          </w:tcPr>
          <w:p w14:paraId="3261EA7F" w14:textId="46E9A102"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17.0</w:t>
            </w:r>
          </w:p>
        </w:tc>
      </w:tr>
      <w:tr w:rsidR="002B4602" w14:paraId="182EE798" w14:textId="77777777" w:rsidTr="002B4602">
        <w:tc>
          <w:tcPr>
            <w:tcW w:w="2254" w:type="dxa"/>
            <w:vAlign w:val="center"/>
          </w:tcPr>
          <w:p w14:paraId="48D23972"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43F2B6D6" w14:textId="0BD2A61E"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5–9</w:t>
            </w:r>
          </w:p>
        </w:tc>
        <w:tc>
          <w:tcPr>
            <w:tcW w:w="2254" w:type="dxa"/>
            <w:vAlign w:val="center"/>
          </w:tcPr>
          <w:p w14:paraId="515D1A37" w14:textId="2B3B7EF4"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69</w:t>
            </w:r>
          </w:p>
        </w:tc>
        <w:tc>
          <w:tcPr>
            <w:tcW w:w="2254" w:type="dxa"/>
            <w:vAlign w:val="center"/>
          </w:tcPr>
          <w:p w14:paraId="7BC38E16" w14:textId="24821702"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24.9</w:t>
            </w:r>
          </w:p>
        </w:tc>
      </w:tr>
      <w:tr w:rsidR="002B4602" w14:paraId="0497576B" w14:textId="77777777" w:rsidTr="002B4602">
        <w:tc>
          <w:tcPr>
            <w:tcW w:w="2254" w:type="dxa"/>
            <w:vAlign w:val="center"/>
          </w:tcPr>
          <w:p w14:paraId="023FBDEE"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62660D27" w14:textId="2DB95C54"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10–14</w:t>
            </w:r>
          </w:p>
        </w:tc>
        <w:tc>
          <w:tcPr>
            <w:tcW w:w="2254" w:type="dxa"/>
            <w:vAlign w:val="center"/>
          </w:tcPr>
          <w:p w14:paraId="00138C22" w14:textId="3B17C9A0"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50</w:t>
            </w:r>
          </w:p>
        </w:tc>
        <w:tc>
          <w:tcPr>
            <w:tcW w:w="2254" w:type="dxa"/>
            <w:vAlign w:val="center"/>
          </w:tcPr>
          <w:p w14:paraId="08F39B3E" w14:textId="1A9EC111"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18.1</w:t>
            </w:r>
          </w:p>
        </w:tc>
      </w:tr>
      <w:tr w:rsidR="002B4602" w14:paraId="1170FF6E" w14:textId="77777777" w:rsidTr="002B4602">
        <w:tc>
          <w:tcPr>
            <w:tcW w:w="2254" w:type="dxa"/>
            <w:vAlign w:val="center"/>
          </w:tcPr>
          <w:p w14:paraId="3BF32A66"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7AAE5A67" w14:textId="576156A8"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15–19</w:t>
            </w:r>
          </w:p>
        </w:tc>
        <w:tc>
          <w:tcPr>
            <w:tcW w:w="2254" w:type="dxa"/>
            <w:vAlign w:val="center"/>
          </w:tcPr>
          <w:p w14:paraId="0DCF08F9" w14:textId="4C464EAF"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52</w:t>
            </w:r>
          </w:p>
        </w:tc>
        <w:tc>
          <w:tcPr>
            <w:tcW w:w="2254" w:type="dxa"/>
            <w:vAlign w:val="center"/>
          </w:tcPr>
          <w:p w14:paraId="5A97ED21" w14:textId="40457FBE"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18.8</w:t>
            </w:r>
          </w:p>
        </w:tc>
      </w:tr>
      <w:tr w:rsidR="002B4602" w14:paraId="29462BB4" w14:textId="77777777" w:rsidTr="002B4602">
        <w:tc>
          <w:tcPr>
            <w:tcW w:w="2254" w:type="dxa"/>
            <w:vAlign w:val="center"/>
          </w:tcPr>
          <w:p w14:paraId="2CD24535"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19B5D786" w14:textId="454272A4"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Over 20</w:t>
            </w:r>
          </w:p>
        </w:tc>
        <w:tc>
          <w:tcPr>
            <w:tcW w:w="2254" w:type="dxa"/>
            <w:vAlign w:val="center"/>
          </w:tcPr>
          <w:p w14:paraId="7019FE47" w14:textId="2134D685"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59</w:t>
            </w:r>
          </w:p>
        </w:tc>
        <w:tc>
          <w:tcPr>
            <w:tcW w:w="2254" w:type="dxa"/>
            <w:vAlign w:val="center"/>
          </w:tcPr>
          <w:p w14:paraId="303CD863" w14:textId="03167719"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21.3</w:t>
            </w:r>
          </w:p>
        </w:tc>
      </w:tr>
      <w:tr w:rsidR="002B4602" w14:paraId="34019CFC" w14:textId="77777777" w:rsidTr="002B4602">
        <w:tc>
          <w:tcPr>
            <w:tcW w:w="2254" w:type="dxa"/>
            <w:vAlign w:val="center"/>
          </w:tcPr>
          <w:p w14:paraId="2953ADDA" w14:textId="0FE3B833"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b/>
                <w:bCs/>
              </w:rPr>
              <w:t>Academic Rank</w:t>
            </w:r>
          </w:p>
        </w:tc>
        <w:tc>
          <w:tcPr>
            <w:tcW w:w="2254" w:type="dxa"/>
            <w:vAlign w:val="center"/>
          </w:tcPr>
          <w:p w14:paraId="0A415366" w14:textId="2E1E4643"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Graduate Assistant</w:t>
            </w:r>
          </w:p>
        </w:tc>
        <w:tc>
          <w:tcPr>
            <w:tcW w:w="2254" w:type="dxa"/>
            <w:vAlign w:val="center"/>
          </w:tcPr>
          <w:p w14:paraId="0729234F" w14:textId="5A7A38A1"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7</w:t>
            </w:r>
          </w:p>
        </w:tc>
        <w:tc>
          <w:tcPr>
            <w:tcW w:w="2254" w:type="dxa"/>
            <w:vAlign w:val="center"/>
          </w:tcPr>
          <w:p w14:paraId="503C4A77" w14:textId="1DDB4C7C"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2.7</w:t>
            </w:r>
          </w:p>
        </w:tc>
      </w:tr>
      <w:tr w:rsidR="002B4602" w14:paraId="51CEDA0E" w14:textId="77777777" w:rsidTr="002B4602">
        <w:tc>
          <w:tcPr>
            <w:tcW w:w="2254" w:type="dxa"/>
            <w:vAlign w:val="center"/>
          </w:tcPr>
          <w:p w14:paraId="4D1808CB"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2E162B90" w14:textId="0111FC47"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Tutorial Fellow/Assistant Lecturer</w:t>
            </w:r>
          </w:p>
        </w:tc>
        <w:tc>
          <w:tcPr>
            <w:tcW w:w="2254" w:type="dxa"/>
            <w:vAlign w:val="center"/>
          </w:tcPr>
          <w:p w14:paraId="239208A8" w14:textId="2A07F15B"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46</w:t>
            </w:r>
          </w:p>
        </w:tc>
        <w:tc>
          <w:tcPr>
            <w:tcW w:w="2254" w:type="dxa"/>
            <w:vAlign w:val="center"/>
          </w:tcPr>
          <w:p w14:paraId="3462EA9A" w14:textId="0DC3076E"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16.6</w:t>
            </w:r>
          </w:p>
        </w:tc>
      </w:tr>
      <w:tr w:rsidR="002B4602" w14:paraId="4B8EF752" w14:textId="77777777" w:rsidTr="002B4602">
        <w:tc>
          <w:tcPr>
            <w:tcW w:w="2254" w:type="dxa"/>
            <w:vAlign w:val="center"/>
          </w:tcPr>
          <w:p w14:paraId="11CDC34C"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1DC9F5F4" w14:textId="0E00BE00"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Lecturer</w:t>
            </w:r>
          </w:p>
        </w:tc>
        <w:tc>
          <w:tcPr>
            <w:tcW w:w="2254" w:type="dxa"/>
            <w:vAlign w:val="center"/>
          </w:tcPr>
          <w:p w14:paraId="67ED6615" w14:textId="4D85B637"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55</w:t>
            </w:r>
          </w:p>
        </w:tc>
        <w:tc>
          <w:tcPr>
            <w:tcW w:w="2254" w:type="dxa"/>
            <w:vAlign w:val="center"/>
          </w:tcPr>
          <w:p w14:paraId="197228AB" w14:textId="1DAC449F"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19.9</w:t>
            </w:r>
          </w:p>
        </w:tc>
      </w:tr>
      <w:tr w:rsidR="002B4602" w14:paraId="5A895853" w14:textId="77777777" w:rsidTr="002B4602">
        <w:tc>
          <w:tcPr>
            <w:tcW w:w="2254" w:type="dxa"/>
            <w:vAlign w:val="center"/>
          </w:tcPr>
          <w:p w14:paraId="78AC5107"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05AD8357" w14:textId="74D14174"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Senior Lecturer</w:t>
            </w:r>
          </w:p>
        </w:tc>
        <w:tc>
          <w:tcPr>
            <w:tcW w:w="2254" w:type="dxa"/>
            <w:vAlign w:val="center"/>
          </w:tcPr>
          <w:p w14:paraId="6C945594" w14:textId="1AC8FA1A"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113</w:t>
            </w:r>
          </w:p>
        </w:tc>
        <w:tc>
          <w:tcPr>
            <w:tcW w:w="2254" w:type="dxa"/>
            <w:vAlign w:val="center"/>
          </w:tcPr>
          <w:p w14:paraId="11A3F8B8" w14:textId="2B2F6DC5"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40.8</w:t>
            </w:r>
          </w:p>
        </w:tc>
      </w:tr>
      <w:tr w:rsidR="002B4602" w14:paraId="52291B21" w14:textId="77777777" w:rsidTr="002B4602">
        <w:tc>
          <w:tcPr>
            <w:tcW w:w="2254" w:type="dxa"/>
            <w:vAlign w:val="center"/>
          </w:tcPr>
          <w:p w14:paraId="5D93967A" w14:textId="77777777" w:rsidR="002B4602" w:rsidRDefault="002B4602" w:rsidP="002B4602">
            <w:pPr>
              <w:spacing w:before="120" w:after="120"/>
              <w:jc w:val="left"/>
              <w:outlineLvl w:val="2"/>
              <w:rPr>
                <w:rFonts w:eastAsia="Times New Roman" w:cs="Times New Roman"/>
                <w:b/>
                <w:bCs/>
                <w:sz w:val="27"/>
                <w:szCs w:val="27"/>
              </w:rPr>
            </w:pPr>
          </w:p>
        </w:tc>
        <w:tc>
          <w:tcPr>
            <w:tcW w:w="2254" w:type="dxa"/>
            <w:vAlign w:val="center"/>
          </w:tcPr>
          <w:p w14:paraId="0200B1C6" w14:textId="5592EC7E"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Associate Professor</w:t>
            </w:r>
          </w:p>
        </w:tc>
        <w:tc>
          <w:tcPr>
            <w:tcW w:w="2254" w:type="dxa"/>
            <w:vAlign w:val="center"/>
          </w:tcPr>
          <w:p w14:paraId="6FB0982C" w14:textId="00877405"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27</w:t>
            </w:r>
          </w:p>
        </w:tc>
        <w:tc>
          <w:tcPr>
            <w:tcW w:w="2254" w:type="dxa"/>
            <w:vAlign w:val="center"/>
          </w:tcPr>
          <w:p w14:paraId="64CAC65F" w14:textId="677A99EA"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9.7</w:t>
            </w:r>
          </w:p>
        </w:tc>
      </w:tr>
      <w:tr w:rsidR="002B4602" w14:paraId="15AE54AE" w14:textId="77777777" w:rsidTr="002B4602">
        <w:tc>
          <w:tcPr>
            <w:tcW w:w="2254" w:type="dxa"/>
            <w:tcBorders>
              <w:bottom w:val="single" w:sz="4" w:space="0" w:color="auto"/>
            </w:tcBorders>
            <w:vAlign w:val="center"/>
          </w:tcPr>
          <w:p w14:paraId="5B32B996" w14:textId="77777777" w:rsidR="002B4602" w:rsidRDefault="002B4602" w:rsidP="002B4602">
            <w:pPr>
              <w:spacing w:before="120" w:after="120"/>
              <w:jc w:val="left"/>
              <w:outlineLvl w:val="2"/>
              <w:rPr>
                <w:rFonts w:eastAsia="Times New Roman" w:cs="Times New Roman"/>
                <w:b/>
                <w:bCs/>
                <w:sz w:val="27"/>
                <w:szCs w:val="27"/>
              </w:rPr>
            </w:pPr>
          </w:p>
        </w:tc>
        <w:tc>
          <w:tcPr>
            <w:tcW w:w="2254" w:type="dxa"/>
            <w:tcBorders>
              <w:bottom w:val="single" w:sz="4" w:space="0" w:color="auto"/>
            </w:tcBorders>
            <w:vAlign w:val="center"/>
          </w:tcPr>
          <w:p w14:paraId="44068450" w14:textId="656F8564"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Professor</w:t>
            </w:r>
          </w:p>
        </w:tc>
        <w:tc>
          <w:tcPr>
            <w:tcW w:w="2254" w:type="dxa"/>
            <w:tcBorders>
              <w:bottom w:val="single" w:sz="4" w:space="0" w:color="auto"/>
            </w:tcBorders>
            <w:vAlign w:val="center"/>
          </w:tcPr>
          <w:p w14:paraId="490EBC37" w14:textId="025D3B67"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29</w:t>
            </w:r>
          </w:p>
        </w:tc>
        <w:tc>
          <w:tcPr>
            <w:tcW w:w="2254" w:type="dxa"/>
            <w:tcBorders>
              <w:bottom w:val="single" w:sz="4" w:space="0" w:color="auto"/>
            </w:tcBorders>
            <w:vAlign w:val="center"/>
          </w:tcPr>
          <w:p w14:paraId="55576AF0" w14:textId="4DBC8B60" w:rsidR="002B4602" w:rsidRDefault="002B4602" w:rsidP="002B4602">
            <w:pPr>
              <w:spacing w:before="120" w:after="120"/>
              <w:jc w:val="left"/>
              <w:outlineLvl w:val="2"/>
              <w:rPr>
                <w:rFonts w:eastAsia="Times New Roman" w:cs="Times New Roman"/>
                <w:b/>
                <w:bCs/>
                <w:sz w:val="27"/>
                <w:szCs w:val="27"/>
              </w:rPr>
            </w:pPr>
            <w:r w:rsidRPr="00596D69">
              <w:rPr>
                <w:rFonts w:eastAsia="Times New Roman" w:cs="Times New Roman"/>
              </w:rPr>
              <w:t>10.3</w:t>
            </w:r>
          </w:p>
        </w:tc>
      </w:tr>
    </w:tbl>
    <w:p w14:paraId="4FCF4226" w14:textId="5BB21E1F" w:rsidR="0089310C" w:rsidRPr="00C53A61" w:rsidRDefault="00C53A61" w:rsidP="0089310C">
      <w:pPr>
        <w:spacing w:beforeAutospacing="1" w:afterAutospacing="1"/>
        <w:jc w:val="left"/>
        <w:rPr>
          <w:rFonts w:eastAsia="Times New Roman" w:cs="Times New Roman"/>
          <w:b/>
          <w:bCs/>
          <w:i/>
          <w:iCs/>
          <w:kern w:val="0"/>
          <w14:ligatures w14:val="none"/>
        </w:rPr>
      </w:pPr>
      <w:r w:rsidRPr="00C53A61">
        <w:rPr>
          <w:rFonts w:eastAsia="Times New Roman" w:cs="Times New Roman"/>
          <w:b/>
          <w:bCs/>
          <w:i/>
          <w:iCs/>
          <w:kern w:val="0"/>
          <w14:ligatures w14:val="none"/>
        </w:rPr>
        <w:t>7</w:t>
      </w:r>
      <w:r w:rsidR="002B4602" w:rsidRPr="00C53A61">
        <w:rPr>
          <w:rFonts w:eastAsia="Times New Roman" w:cs="Times New Roman"/>
          <w:b/>
          <w:bCs/>
          <w:i/>
          <w:iCs/>
          <w:kern w:val="0"/>
          <w14:ligatures w14:val="none"/>
        </w:rPr>
        <w:t xml:space="preserve">.2 </w:t>
      </w:r>
      <w:r w:rsidR="0089310C" w:rsidRPr="00C53A61">
        <w:rPr>
          <w:rFonts w:eastAsia="Times New Roman" w:cs="Times New Roman"/>
          <w:b/>
          <w:bCs/>
          <w:i/>
          <w:iCs/>
          <w:kern w:val="0"/>
          <w14:ligatures w14:val="none"/>
        </w:rPr>
        <w:t>Descriptive Statistics for Talent Management Strategy</w:t>
      </w:r>
    </w:p>
    <w:p w14:paraId="7479436B" w14:textId="716213E7" w:rsidR="002B4602" w:rsidRPr="00CB08D6" w:rsidRDefault="002B4602" w:rsidP="002B4602">
      <w:pPr>
        <w:spacing w:beforeAutospacing="1" w:afterAutospacing="1"/>
        <w:rPr>
          <w:rFonts w:eastAsia="Times New Roman" w:cs="Times New Roman"/>
          <w:kern w:val="0"/>
          <w14:ligatures w14:val="none"/>
        </w:rPr>
      </w:pPr>
      <w:r w:rsidRPr="002B4602">
        <w:rPr>
          <w:rFonts w:eastAsia="Times New Roman" w:cs="Times New Roman"/>
          <w:kern w:val="0"/>
          <w14:ligatures w14:val="none"/>
        </w:rPr>
        <w:t>Table 2 presents the descriptive statistics for talent management strategy. The aggregate mean of 2.92 and standard deviation of 1.12 indicate that respondents were, on average, neutral to slightly dissatisfied with talent management practices in public universities in Kenya. Higher mean scores were reported for talent retention strategies (M = 3.7), onboarding (M = 3.6), feeling valued by the university (M = 3.6), and talent identification and development (M = 3.5). Conversely, lower mean scores were recorded for institutional partnerships (M = 2.3), research and development funding (M = 2.4), supportive work environment (M = 2.2), internal knowledge-sharing conferences (M = 2.3), and staff training and short courses (M = 2.2). Overall, the findings suggest that although some talent management practices are well established, considerable improvements are required to strengthen talent development, professional growth, and talent retention in public universities</w:t>
      </w:r>
    </w:p>
    <w:p w14:paraId="57EB3427" w14:textId="20BEB129" w:rsidR="00CB08D6" w:rsidRDefault="00CB08D6" w:rsidP="0089310C">
      <w:pPr>
        <w:spacing w:beforeAutospacing="1" w:afterAutospacing="1"/>
        <w:jc w:val="left"/>
        <w:outlineLvl w:val="2"/>
        <w:rPr>
          <w:rFonts w:eastAsia="Times New Roman" w:cs="Times New Roman"/>
          <w:b/>
          <w:bCs/>
          <w:kern w:val="0"/>
          <w14:ligatures w14:val="none"/>
        </w:rPr>
      </w:pPr>
      <w:r w:rsidRPr="00CB08D6">
        <w:rPr>
          <w:rFonts w:eastAsia="Times New Roman" w:cs="Times New Roman"/>
          <w:b/>
          <w:bCs/>
          <w:kern w:val="0"/>
          <w:sz w:val="27"/>
          <w:szCs w:val="27"/>
          <w14:ligatures w14:val="none"/>
        </w:rPr>
        <w:t>Table 2</w:t>
      </w:r>
      <w:r w:rsidR="0089310C">
        <w:rPr>
          <w:rFonts w:eastAsia="Times New Roman" w:cs="Times New Roman"/>
          <w:b/>
          <w:bCs/>
          <w:kern w:val="0"/>
          <w:sz w:val="27"/>
          <w:szCs w:val="27"/>
          <w14:ligatures w14:val="none"/>
        </w:rPr>
        <w:t xml:space="preserve"> </w:t>
      </w:r>
      <w:r w:rsidRPr="00CB08D6">
        <w:rPr>
          <w:rFonts w:eastAsia="Times New Roman" w:cs="Times New Roman"/>
          <w:b/>
          <w:bCs/>
          <w:kern w:val="0"/>
          <w14:ligatures w14:val="none"/>
        </w:rPr>
        <w:t>Descriptive Statistics for Talent Management Strategy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620"/>
        <w:gridCol w:w="1461"/>
      </w:tblGrid>
      <w:tr w:rsidR="002B4602" w14:paraId="193FF0AE" w14:textId="77777777" w:rsidTr="002B4602">
        <w:tc>
          <w:tcPr>
            <w:tcW w:w="5935" w:type="dxa"/>
            <w:tcBorders>
              <w:top w:val="single" w:sz="4" w:space="0" w:color="auto"/>
              <w:bottom w:val="single" w:sz="4" w:space="0" w:color="auto"/>
            </w:tcBorders>
            <w:vAlign w:val="center"/>
          </w:tcPr>
          <w:p w14:paraId="3148843D" w14:textId="79FED312" w:rsidR="002B4602" w:rsidRDefault="002B4602" w:rsidP="002B4602">
            <w:pPr>
              <w:spacing w:before="120" w:after="120"/>
              <w:jc w:val="center"/>
              <w:outlineLvl w:val="2"/>
              <w:rPr>
                <w:rFonts w:eastAsia="Times New Roman" w:cs="Times New Roman"/>
              </w:rPr>
            </w:pPr>
            <w:r w:rsidRPr="00CB08D6">
              <w:rPr>
                <w:rFonts w:eastAsia="Times New Roman" w:cs="Times New Roman"/>
                <w:b/>
                <w:bCs/>
              </w:rPr>
              <w:t>Talent Management Strategy Item</w:t>
            </w:r>
          </w:p>
        </w:tc>
        <w:tc>
          <w:tcPr>
            <w:tcW w:w="1620" w:type="dxa"/>
            <w:tcBorders>
              <w:top w:val="single" w:sz="4" w:space="0" w:color="auto"/>
              <w:bottom w:val="single" w:sz="4" w:space="0" w:color="auto"/>
            </w:tcBorders>
            <w:vAlign w:val="center"/>
          </w:tcPr>
          <w:p w14:paraId="4605E051" w14:textId="3FF446B6" w:rsidR="002B4602" w:rsidRDefault="002B4602" w:rsidP="002B4602">
            <w:pPr>
              <w:spacing w:before="120" w:after="120"/>
              <w:jc w:val="center"/>
              <w:outlineLvl w:val="2"/>
              <w:rPr>
                <w:rFonts w:eastAsia="Times New Roman" w:cs="Times New Roman"/>
              </w:rPr>
            </w:pPr>
            <w:r w:rsidRPr="00CB08D6">
              <w:rPr>
                <w:rFonts w:eastAsia="Times New Roman" w:cs="Times New Roman"/>
                <w:b/>
                <w:bCs/>
              </w:rPr>
              <w:t>Mean</w:t>
            </w:r>
          </w:p>
        </w:tc>
        <w:tc>
          <w:tcPr>
            <w:tcW w:w="1461" w:type="dxa"/>
            <w:tcBorders>
              <w:top w:val="single" w:sz="4" w:space="0" w:color="auto"/>
              <w:bottom w:val="single" w:sz="4" w:space="0" w:color="auto"/>
            </w:tcBorders>
            <w:vAlign w:val="center"/>
          </w:tcPr>
          <w:p w14:paraId="6A7B5A31" w14:textId="1949809F" w:rsidR="002B4602" w:rsidRDefault="002B4602" w:rsidP="002B4602">
            <w:pPr>
              <w:spacing w:before="120" w:after="120"/>
              <w:jc w:val="center"/>
              <w:outlineLvl w:val="2"/>
              <w:rPr>
                <w:rFonts w:eastAsia="Times New Roman" w:cs="Times New Roman"/>
              </w:rPr>
            </w:pPr>
            <w:r w:rsidRPr="00CB08D6">
              <w:rPr>
                <w:rFonts w:eastAsia="Times New Roman" w:cs="Times New Roman"/>
                <w:b/>
                <w:bCs/>
              </w:rPr>
              <w:t>SD</w:t>
            </w:r>
          </w:p>
        </w:tc>
      </w:tr>
      <w:tr w:rsidR="002B4602" w14:paraId="19E685CC" w14:textId="77777777" w:rsidTr="002B4602">
        <w:tc>
          <w:tcPr>
            <w:tcW w:w="5935" w:type="dxa"/>
            <w:tcBorders>
              <w:top w:val="single" w:sz="4" w:space="0" w:color="auto"/>
            </w:tcBorders>
            <w:vAlign w:val="center"/>
          </w:tcPr>
          <w:p w14:paraId="450105BF" w14:textId="33D818B2" w:rsidR="002B4602" w:rsidRDefault="002B4602" w:rsidP="002B4602">
            <w:pPr>
              <w:spacing w:before="120" w:after="120"/>
              <w:jc w:val="left"/>
              <w:outlineLvl w:val="2"/>
              <w:rPr>
                <w:rFonts w:eastAsia="Times New Roman" w:cs="Times New Roman"/>
              </w:rPr>
            </w:pPr>
            <w:r w:rsidRPr="00CB08D6">
              <w:rPr>
                <w:rFonts w:eastAsia="Times New Roman" w:cs="Times New Roman"/>
              </w:rPr>
              <w:t>Partnerships with global learning institutions</w:t>
            </w:r>
          </w:p>
        </w:tc>
        <w:tc>
          <w:tcPr>
            <w:tcW w:w="1620" w:type="dxa"/>
            <w:tcBorders>
              <w:top w:val="single" w:sz="4" w:space="0" w:color="auto"/>
            </w:tcBorders>
            <w:vAlign w:val="center"/>
          </w:tcPr>
          <w:p w14:paraId="5346559D" w14:textId="043842B4" w:rsidR="002B4602" w:rsidRDefault="002B4602" w:rsidP="002B4602">
            <w:pPr>
              <w:spacing w:before="120" w:after="120"/>
              <w:jc w:val="left"/>
              <w:outlineLvl w:val="2"/>
              <w:rPr>
                <w:rFonts w:eastAsia="Times New Roman" w:cs="Times New Roman"/>
              </w:rPr>
            </w:pPr>
            <w:r w:rsidRPr="00CB08D6">
              <w:rPr>
                <w:rFonts w:eastAsia="Times New Roman" w:cs="Times New Roman"/>
              </w:rPr>
              <w:t>2.3</w:t>
            </w:r>
          </w:p>
        </w:tc>
        <w:tc>
          <w:tcPr>
            <w:tcW w:w="1461" w:type="dxa"/>
            <w:tcBorders>
              <w:top w:val="single" w:sz="4" w:space="0" w:color="auto"/>
            </w:tcBorders>
            <w:vAlign w:val="center"/>
          </w:tcPr>
          <w:p w14:paraId="4C4F5116" w14:textId="7D63A54A" w:rsidR="002B4602" w:rsidRDefault="002B4602" w:rsidP="002B4602">
            <w:pPr>
              <w:spacing w:before="120" w:after="120"/>
              <w:jc w:val="left"/>
              <w:outlineLvl w:val="2"/>
              <w:rPr>
                <w:rFonts w:eastAsia="Times New Roman" w:cs="Times New Roman"/>
              </w:rPr>
            </w:pPr>
            <w:r w:rsidRPr="00CB08D6">
              <w:rPr>
                <w:rFonts w:eastAsia="Times New Roman" w:cs="Times New Roman"/>
              </w:rPr>
              <w:t>0.9</w:t>
            </w:r>
          </w:p>
        </w:tc>
      </w:tr>
      <w:tr w:rsidR="002B4602" w14:paraId="46737F63" w14:textId="77777777" w:rsidTr="002B4602">
        <w:tc>
          <w:tcPr>
            <w:tcW w:w="5935" w:type="dxa"/>
            <w:vAlign w:val="center"/>
          </w:tcPr>
          <w:p w14:paraId="3BA79D8E" w14:textId="72C90709" w:rsidR="002B4602" w:rsidRDefault="002B4602" w:rsidP="002B4602">
            <w:pPr>
              <w:spacing w:before="120" w:after="120"/>
              <w:jc w:val="left"/>
              <w:outlineLvl w:val="2"/>
              <w:rPr>
                <w:rFonts w:eastAsia="Times New Roman" w:cs="Times New Roman"/>
              </w:rPr>
            </w:pPr>
            <w:r w:rsidRPr="00CB08D6">
              <w:rPr>
                <w:rFonts w:eastAsia="Times New Roman" w:cs="Times New Roman"/>
              </w:rPr>
              <w:t>Knowledge sharing platform</w:t>
            </w:r>
          </w:p>
        </w:tc>
        <w:tc>
          <w:tcPr>
            <w:tcW w:w="1620" w:type="dxa"/>
            <w:vAlign w:val="center"/>
          </w:tcPr>
          <w:p w14:paraId="28541E23" w14:textId="251FC78D" w:rsidR="002B4602" w:rsidRDefault="002B4602" w:rsidP="002B4602">
            <w:pPr>
              <w:spacing w:before="120" w:after="120"/>
              <w:jc w:val="left"/>
              <w:outlineLvl w:val="2"/>
              <w:rPr>
                <w:rFonts w:eastAsia="Times New Roman" w:cs="Times New Roman"/>
              </w:rPr>
            </w:pPr>
            <w:r w:rsidRPr="00CB08D6">
              <w:rPr>
                <w:rFonts w:eastAsia="Times New Roman" w:cs="Times New Roman"/>
              </w:rPr>
              <w:t>3.4</w:t>
            </w:r>
          </w:p>
        </w:tc>
        <w:tc>
          <w:tcPr>
            <w:tcW w:w="1461" w:type="dxa"/>
            <w:vAlign w:val="center"/>
          </w:tcPr>
          <w:p w14:paraId="3E14FE7B" w14:textId="4F37399F" w:rsidR="002B4602" w:rsidRDefault="002B4602" w:rsidP="002B4602">
            <w:pPr>
              <w:spacing w:before="120" w:after="120"/>
              <w:jc w:val="left"/>
              <w:outlineLvl w:val="2"/>
              <w:rPr>
                <w:rFonts w:eastAsia="Times New Roman" w:cs="Times New Roman"/>
              </w:rPr>
            </w:pPr>
            <w:r w:rsidRPr="00CB08D6">
              <w:rPr>
                <w:rFonts w:eastAsia="Times New Roman" w:cs="Times New Roman"/>
              </w:rPr>
              <w:t>1.0</w:t>
            </w:r>
          </w:p>
        </w:tc>
      </w:tr>
      <w:tr w:rsidR="002B4602" w14:paraId="0BD9A390" w14:textId="77777777" w:rsidTr="002B4602">
        <w:tc>
          <w:tcPr>
            <w:tcW w:w="5935" w:type="dxa"/>
            <w:vAlign w:val="center"/>
          </w:tcPr>
          <w:p w14:paraId="57EAD679" w14:textId="14AA7AF5" w:rsidR="002B4602" w:rsidRDefault="002B4602" w:rsidP="002B4602">
            <w:pPr>
              <w:spacing w:before="120" w:after="120"/>
              <w:jc w:val="left"/>
              <w:outlineLvl w:val="2"/>
              <w:rPr>
                <w:rFonts w:eastAsia="Times New Roman" w:cs="Times New Roman"/>
              </w:rPr>
            </w:pPr>
            <w:r w:rsidRPr="00CB08D6">
              <w:rPr>
                <w:rFonts w:eastAsia="Times New Roman" w:cs="Times New Roman"/>
              </w:rPr>
              <w:t>Research and development funding</w:t>
            </w:r>
          </w:p>
        </w:tc>
        <w:tc>
          <w:tcPr>
            <w:tcW w:w="1620" w:type="dxa"/>
            <w:vAlign w:val="center"/>
          </w:tcPr>
          <w:p w14:paraId="6732D42B" w14:textId="6B3BB595" w:rsidR="002B4602" w:rsidRDefault="002B4602" w:rsidP="002B4602">
            <w:pPr>
              <w:spacing w:before="120" w:after="120"/>
              <w:jc w:val="left"/>
              <w:outlineLvl w:val="2"/>
              <w:rPr>
                <w:rFonts w:eastAsia="Times New Roman" w:cs="Times New Roman"/>
              </w:rPr>
            </w:pPr>
            <w:r w:rsidRPr="00CB08D6">
              <w:rPr>
                <w:rFonts w:eastAsia="Times New Roman" w:cs="Times New Roman"/>
              </w:rPr>
              <w:t>2.4</w:t>
            </w:r>
          </w:p>
        </w:tc>
        <w:tc>
          <w:tcPr>
            <w:tcW w:w="1461" w:type="dxa"/>
            <w:vAlign w:val="center"/>
          </w:tcPr>
          <w:p w14:paraId="24026B43" w14:textId="6CB21840" w:rsidR="002B4602" w:rsidRDefault="002B4602" w:rsidP="002B4602">
            <w:pPr>
              <w:spacing w:before="120" w:after="120"/>
              <w:jc w:val="left"/>
              <w:outlineLvl w:val="2"/>
              <w:rPr>
                <w:rFonts w:eastAsia="Times New Roman" w:cs="Times New Roman"/>
              </w:rPr>
            </w:pPr>
            <w:r w:rsidRPr="00CB08D6">
              <w:rPr>
                <w:rFonts w:eastAsia="Times New Roman" w:cs="Times New Roman"/>
              </w:rPr>
              <w:t>1.2</w:t>
            </w:r>
          </w:p>
        </w:tc>
      </w:tr>
      <w:tr w:rsidR="002B4602" w14:paraId="4A412389" w14:textId="77777777" w:rsidTr="002B4602">
        <w:tc>
          <w:tcPr>
            <w:tcW w:w="5935" w:type="dxa"/>
            <w:vAlign w:val="center"/>
          </w:tcPr>
          <w:p w14:paraId="376483F6" w14:textId="07594AA9" w:rsidR="002B4602" w:rsidRDefault="002B4602" w:rsidP="002B4602">
            <w:pPr>
              <w:spacing w:before="120" w:after="120"/>
              <w:jc w:val="left"/>
              <w:outlineLvl w:val="2"/>
              <w:rPr>
                <w:rFonts w:eastAsia="Times New Roman" w:cs="Times New Roman"/>
              </w:rPr>
            </w:pPr>
            <w:r w:rsidRPr="00CB08D6">
              <w:rPr>
                <w:rFonts w:eastAsia="Times New Roman" w:cs="Times New Roman"/>
              </w:rPr>
              <w:lastRenderedPageBreak/>
              <w:t>Talent retention strategies</w:t>
            </w:r>
          </w:p>
        </w:tc>
        <w:tc>
          <w:tcPr>
            <w:tcW w:w="1620" w:type="dxa"/>
            <w:vAlign w:val="center"/>
          </w:tcPr>
          <w:p w14:paraId="26273422" w14:textId="0791EF2B" w:rsidR="002B4602" w:rsidRDefault="002B4602" w:rsidP="002B4602">
            <w:pPr>
              <w:spacing w:before="120" w:after="120"/>
              <w:jc w:val="left"/>
              <w:outlineLvl w:val="2"/>
              <w:rPr>
                <w:rFonts w:eastAsia="Times New Roman" w:cs="Times New Roman"/>
              </w:rPr>
            </w:pPr>
            <w:r w:rsidRPr="00CB08D6">
              <w:rPr>
                <w:rFonts w:eastAsia="Times New Roman" w:cs="Times New Roman"/>
              </w:rPr>
              <w:t>3.7</w:t>
            </w:r>
          </w:p>
        </w:tc>
        <w:tc>
          <w:tcPr>
            <w:tcW w:w="1461" w:type="dxa"/>
            <w:vAlign w:val="center"/>
          </w:tcPr>
          <w:p w14:paraId="4907C5EE" w14:textId="0490F9D3" w:rsidR="002B4602" w:rsidRDefault="002B4602" w:rsidP="002B4602">
            <w:pPr>
              <w:spacing w:before="120" w:after="120"/>
              <w:jc w:val="left"/>
              <w:outlineLvl w:val="2"/>
              <w:rPr>
                <w:rFonts w:eastAsia="Times New Roman" w:cs="Times New Roman"/>
              </w:rPr>
            </w:pPr>
            <w:r w:rsidRPr="00CB08D6">
              <w:rPr>
                <w:rFonts w:eastAsia="Times New Roman" w:cs="Times New Roman"/>
              </w:rPr>
              <w:t>1.3</w:t>
            </w:r>
          </w:p>
        </w:tc>
      </w:tr>
      <w:tr w:rsidR="002B4602" w14:paraId="628885D1" w14:textId="77777777" w:rsidTr="002B4602">
        <w:tc>
          <w:tcPr>
            <w:tcW w:w="5935" w:type="dxa"/>
            <w:vAlign w:val="center"/>
          </w:tcPr>
          <w:p w14:paraId="3FFD2413" w14:textId="48CCC5C7" w:rsidR="002B4602" w:rsidRDefault="002B4602" w:rsidP="002B4602">
            <w:pPr>
              <w:spacing w:before="120" w:after="120"/>
              <w:jc w:val="left"/>
              <w:outlineLvl w:val="2"/>
              <w:rPr>
                <w:rFonts w:eastAsia="Times New Roman" w:cs="Times New Roman"/>
              </w:rPr>
            </w:pPr>
            <w:r w:rsidRPr="00CB08D6">
              <w:rPr>
                <w:rFonts w:eastAsia="Times New Roman" w:cs="Times New Roman"/>
              </w:rPr>
              <w:t>Supportive work environment</w:t>
            </w:r>
          </w:p>
        </w:tc>
        <w:tc>
          <w:tcPr>
            <w:tcW w:w="1620" w:type="dxa"/>
            <w:vAlign w:val="center"/>
          </w:tcPr>
          <w:p w14:paraId="6D5DB68E" w14:textId="72CC50FC" w:rsidR="002B4602" w:rsidRDefault="002B4602" w:rsidP="002B4602">
            <w:pPr>
              <w:spacing w:before="120" w:after="120"/>
              <w:jc w:val="left"/>
              <w:outlineLvl w:val="2"/>
              <w:rPr>
                <w:rFonts w:eastAsia="Times New Roman" w:cs="Times New Roman"/>
              </w:rPr>
            </w:pPr>
            <w:r w:rsidRPr="00CB08D6">
              <w:rPr>
                <w:rFonts w:eastAsia="Times New Roman" w:cs="Times New Roman"/>
              </w:rPr>
              <w:t>2.2</w:t>
            </w:r>
          </w:p>
        </w:tc>
        <w:tc>
          <w:tcPr>
            <w:tcW w:w="1461" w:type="dxa"/>
            <w:vAlign w:val="center"/>
          </w:tcPr>
          <w:p w14:paraId="3F3154A1" w14:textId="234BD0C1" w:rsidR="002B4602" w:rsidRDefault="002B4602" w:rsidP="002B4602">
            <w:pPr>
              <w:spacing w:before="120" w:after="120"/>
              <w:jc w:val="left"/>
              <w:outlineLvl w:val="2"/>
              <w:rPr>
                <w:rFonts w:eastAsia="Times New Roman" w:cs="Times New Roman"/>
              </w:rPr>
            </w:pPr>
            <w:r w:rsidRPr="00CB08D6">
              <w:rPr>
                <w:rFonts w:eastAsia="Times New Roman" w:cs="Times New Roman"/>
              </w:rPr>
              <w:t>1.0</w:t>
            </w:r>
          </w:p>
        </w:tc>
      </w:tr>
      <w:tr w:rsidR="002B4602" w14:paraId="10CB0FEE" w14:textId="77777777" w:rsidTr="002B4602">
        <w:tc>
          <w:tcPr>
            <w:tcW w:w="5935" w:type="dxa"/>
            <w:vAlign w:val="center"/>
          </w:tcPr>
          <w:p w14:paraId="56B4ECC8" w14:textId="2E9443AC" w:rsidR="002B4602" w:rsidRDefault="002B4602" w:rsidP="002B4602">
            <w:pPr>
              <w:spacing w:before="120" w:after="120"/>
              <w:jc w:val="left"/>
              <w:outlineLvl w:val="2"/>
              <w:rPr>
                <w:rFonts w:eastAsia="Times New Roman" w:cs="Times New Roman"/>
              </w:rPr>
            </w:pPr>
            <w:r w:rsidRPr="00CB08D6">
              <w:rPr>
                <w:rFonts w:eastAsia="Times New Roman" w:cs="Times New Roman"/>
              </w:rPr>
              <w:t>Feeling valued by the university</w:t>
            </w:r>
          </w:p>
        </w:tc>
        <w:tc>
          <w:tcPr>
            <w:tcW w:w="1620" w:type="dxa"/>
            <w:vAlign w:val="center"/>
          </w:tcPr>
          <w:p w14:paraId="75EC8B92" w14:textId="08F4E2DF" w:rsidR="002B4602" w:rsidRDefault="002B4602" w:rsidP="002B4602">
            <w:pPr>
              <w:spacing w:before="120" w:after="120"/>
              <w:jc w:val="left"/>
              <w:outlineLvl w:val="2"/>
              <w:rPr>
                <w:rFonts w:eastAsia="Times New Roman" w:cs="Times New Roman"/>
              </w:rPr>
            </w:pPr>
            <w:r w:rsidRPr="00CB08D6">
              <w:rPr>
                <w:rFonts w:eastAsia="Times New Roman" w:cs="Times New Roman"/>
              </w:rPr>
              <w:t>3.6</w:t>
            </w:r>
          </w:p>
        </w:tc>
        <w:tc>
          <w:tcPr>
            <w:tcW w:w="1461" w:type="dxa"/>
            <w:vAlign w:val="center"/>
          </w:tcPr>
          <w:p w14:paraId="0EB354DB" w14:textId="35B04022" w:rsidR="002B4602" w:rsidRDefault="002B4602" w:rsidP="002B4602">
            <w:pPr>
              <w:spacing w:before="120" w:after="120"/>
              <w:jc w:val="left"/>
              <w:outlineLvl w:val="2"/>
              <w:rPr>
                <w:rFonts w:eastAsia="Times New Roman" w:cs="Times New Roman"/>
              </w:rPr>
            </w:pPr>
            <w:r w:rsidRPr="00CB08D6">
              <w:rPr>
                <w:rFonts w:eastAsia="Times New Roman" w:cs="Times New Roman"/>
              </w:rPr>
              <w:t>1.2</w:t>
            </w:r>
          </w:p>
        </w:tc>
      </w:tr>
      <w:tr w:rsidR="002B4602" w14:paraId="5183D725" w14:textId="77777777" w:rsidTr="002B4602">
        <w:tc>
          <w:tcPr>
            <w:tcW w:w="5935" w:type="dxa"/>
            <w:vAlign w:val="center"/>
          </w:tcPr>
          <w:p w14:paraId="6626B3FE" w14:textId="459917E4" w:rsidR="002B4602" w:rsidRDefault="002B4602" w:rsidP="002B4602">
            <w:pPr>
              <w:spacing w:before="120" w:after="120"/>
              <w:jc w:val="left"/>
              <w:outlineLvl w:val="2"/>
              <w:rPr>
                <w:rFonts w:eastAsia="Times New Roman" w:cs="Times New Roman"/>
              </w:rPr>
            </w:pPr>
            <w:r w:rsidRPr="00CB08D6">
              <w:rPr>
                <w:rFonts w:eastAsia="Times New Roman" w:cs="Times New Roman"/>
              </w:rPr>
              <w:t>Talent identification and development</w:t>
            </w:r>
          </w:p>
        </w:tc>
        <w:tc>
          <w:tcPr>
            <w:tcW w:w="1620" w:type="dxa"/>
            <w:vAlign w:val="center"/>
          </w:tcPr>
          <w:p w14:paraId="75D3F9BA" w14:textId="1D3660DE" w:rsidR="002B4602" w:rsidRDefault="002B4602" w:rsidP="002B4602">
            <w:pPr>
              <w:spacing w:before="120" w:after="120"/>
              <w:jc w:val="left"/>
              <w:outlineLvl w:val="2"/>
              <w:rPr>
                <w:rFonts w:eastAsia="Times New Roman" w:cs="Times New Roman"/>
              </w:rPr>
            </w:pPr>
            <w:r w:rsidRPr="00CB08D6">
              <w:rPr>
                <w:rFonts w:eastAsia="Times New Roman" w:cs="Times New Roman"/>
              </w:rPr>
              <w:t>3.5</w:t>
            </w:r>
          </w:p>
        </w:tc>
        <w:tc>
          <w:tcPr>
            <w:tcW w:w="1461" w:type="dxa"/>
            <w:vAlign w:val="center"/>
          </w:tcPr>
          <w:p w14:paraId="60204855" w14:textId="4A2EF2B9" w:rsidR="002B4602" w:rsidRDefault="002B4602" w:rsidP="002B4602">
            <w:pPr>
              <w:spacing w:before="120" w:after="120"/>
              <w:jc w:val="left"/>
              <w:outlineLvl w:val="2"/>
              <w:rPr>
                <w:rFonts w:eastAsia="Times New Roman" w:cs="Times New Roman"/>
              </w:rPr>
            </w:pPr>
            <w:r w:rsidRPr="00CB08D6">
              <w:rPr>
                <w:rFonts w:eastAsia="Times New Roman" w:cs="Times New Roman"/>
              </w:rPr>
              <w:t>1.4</w:t>
            </w:r>
          </w:p>
        </w:tc>
      </w:tr>
      <w:tr w:rsidR="002B4602" w14:paraId="22286FD7" w14:textId="77777777" w:rsidTr="002B4602">
        <w:tc>
          <w:tcPr>
            <w:tcW w:w="5935" w:type="dxa"/>
            <w:vAlign w:val="center"/>
          </w:tcPr>
          <w:p w14:paraId="12714D5D" w14:textId="06228764" w:rsidR="002B4602" w:rsidRDefault="002B4602" w:rsidP="002B4602">
            <w:pPr>
              <w:spacing w:before="120" w:after="120"/>
              <w:jc w:val="left"/>
              <w:outlineLvl w:val="2"/>
              <w:rPr>
                <w:rFonts w:eastAsia="Times New Roman" w:cs="Times New Roman"/>
              </w:rPr>
            </w:pPr>
            <w:r w:rsidRPr="00CB08D6">
              <w:rPr>
                <w:rFonts w:eastAsia="Times New Roman" w:cs="Times New Roman"/>
              </w:rPr>
              <w:t>Onboarding process</w:t>
            </w:r>
          </w:p>
        </w:tc>
        <w:tc>
          <w:tcPr>
            <w:tcW w:w="1620" w:type="dxa"/>
            <w:vAlign w:val="center"/>
          </w:tcPr>
          <w:p w14:paraId="1FB19897" w14:textId="75B0B52E" w:rsidR="002B4602" w:rsidRDefault="002B4602" w:rsidP="002B4602">
            <w:pPr>
              <w:spacing w:before="120" w:after="120"/>
              <w:jc w:val="left"/>
              <w:outlineLvl w:val="2"/>
              <w:rPr>
                <w:rFonts w:eastAsia="Times New Roman" w:cs="Times New Roman"/>
              </w:rPr>
            </w:pPr>
            <w:r w:rsidRPr="00CB08D6">
              <w:rPr>
                <w:rFonts w:eastAsia="Times New Roman" w:cs="Times New Roman"/>
              </w:rPr>
              <w:t>3.6</w:t>
            </w:r>
          </w:p>
        </w:tc>
        <w:tc>
          <w:tcPr>
            <w:tcW w:w="1461" w:type="dxa"/>
            <w:vAlign w:val="center"/>
          </w:tcPr>
          <w:p w14:paraId="7B37AE58" w14:textId="1723AC36" w:rsidR="002B4602" w:rsidRDefault="002B4602" w:rsidP="002B4602">
            <w:pPr>
              <w:spacing w:before="120" w:after="120"/>
              <w:jc w:val="left"/>
              <w:outlineLvl w:val="2"/>
              <w:rPr>
                <w:rFonts w:eastAsia="Times New Roman" w:cs="Times New Roman"/>
              </w:rPr>
            </w:pPr>
            <w:r w:rsidRPr="00CB08D6">
              <w:rPr>
                <w:rFonts w:eastAsia="Times New Roman" w:cs="Times New Roman"/>
              </w:rPr>
              <w:t>1.3</w:t>
            </w:r>
          </w:p>
        </w:tc>
      </w:tr>
      <w:tr w:rsidR="002B4602" w14:paraId="46C1FDB4" w14:textId="77777777" w:rsidTr="002B4602">
        <w:tc>
          <w:tcPr>
            <w:tcW w:w="5935" w:type="dxa"/>
            <w:vAlign w:val="center"/>
          </w:tcPr>
          <w:p w14:paraId="2CC30818" w14:textId="4E9248E4" w:rsidR="002B4602" w:rsidRDefault="002B4602" w:rsidP="002B4602">
            <w:pPr>
              <w:spacing w:before="120" w:after="120"/>
              <w:jc w:val="left"/>
              <w:outlineLvl w:val="2"/>
              <w:rPr>
                <w:rFonts w:eastAsia="Times New Roman" w:cs="Times New Roman"/>
              </w:rPr>
            </w:pPr>
            <w:r w:rsidRPr="00CB08D6">
              <w:rPr>
                <w:rFonts w:eastAsia="Times New Roman" w:cs="Times New Roman"/>
              </w:rPr>
              <w:t>Internal knowledge-sharing conferences</w:t>
            </w:r>
          </w:p>
        </w:tc>
        <w:tc>
          <w:tcPr>
            <w:tcW w:w="1620" w:type="dxa"/>
            <w:vAlign w:val="center"/>
          </w:tcPr>
          <w:p w14:paraId="511A47AD" w14:textId="5D033249" w:rsidR="002B4602" w:rsidRDefault="002B4602" w:rsidP="002B4602">
            <w:pPr>
              <w:spacing w:before="120" w:after="120"/>
              <w:jc w:val="left"/>
              <w:outlineLvl w:val="2"/>
              <w:rPr>
                <w:rFonts w:eastAsia="Times New Roman" w:cs="Times New Roman"/>
              </w:rPr>
            </w:pPr>
            <w:r w:rsidRPr="00CB08D6">
              <w:rPr>
                <w:rFonts w:eastAsia="Times New Roman" w:cs="Times New Roman"/>
              </w:rPr>
              <w:t>2.3</w:t>
            </w:r>
          </w:p>
        </w:tc>
        <w:tc>
          <w:tcPr>
            <w:tcW w:w="1461" w:type="dxa"/>
            <w:vAlign w:val="center"/>
          </w:tcPr>
          <w:p w14:paraId="783C9235" w14:textId="5EAD0418" w:rsidR="002B4602" w:rsidRDefault="002B4602" w:rsidP="002B4602">
            <w:pPr>
              <w:spacing w:before="120" w:after="120"/>
              <w:jc w:val="left"/>
              <w:outlineLvl w:val="2"/>
              <w:rPr>
                <w:rFonts w:eastAsia="Times New Roman" w:cs="Times New Roman"/>
              </w:rPr>
            </w:pPr>
            <w:r w:rsidRPr="00CB08D6">
              <w:rPr>
                <w:rFonts w:eastAsia="Times New Roman" w:cs="Times New Roman"/>
              </w:rPr>
              <w:t>1.1</w:t>
            </w:r>
          </w:p>
        </w:tc>
      </w:tr>
      <w:tr w:rsidR="002B4602" w14:paraId="15678236" w14:textId="77777777" w:rsidTr="002B4602">
        <w:tc>
          <w:tcPr>
            <w:tcW w:w="5935" w:type="dxa"/>
            <w:vAlign w:val="center"/>
          </w:tcPr>
          <w:p w14:paraId="16F7F339" w14:textId="2E82E3F0" w:rsidR="002B4602" w:rsidRDefault="002B4602" w:rsidP="002B4602">
            <w:pPr>
              <w:spacing w:before="120" w:after="120"/>
              <w:jc w:val="left"/>
              <w:outlineLvl w:val="2"/>
              <w:rPr>
                <w:rFonts w:eastAsia="Times New Roman" w:cs="Times New Roman"/>
              </w:rPr>
            </w:pPr>
            <w:r w:rsidRPr="00CB08D6">
              <w:rPr>
                <w:rFonts w:eastAsia="Times New Roman" w:cs="Times New Roman"/>
              </w:rPr>
              <w:t>Staff training and short courses</w:t>
            </w:r>
          </w:p>
        </w:tc>
        <w:tc>
          <w:tcPr>
            <w:tcW w:w="1620" w:type="dxa"/>
            <w:vAlign w:val="center"/>
          </w:tcPr>
          <w:p w14:paraId="413A92AC" w14:textId="6E6F3225" w:rsidR="002B4602" w:rsidRDefault="002B4602" w:rsidP="002B4602">
            <w:pPr>
              <w:spacing w:before="120" w:after="120"/>
              <w:jc w:val="left"/>
              <w:outlineLvl w:val="2"/>
              <w:rPr>
                <w:rFonts w:eastAsia="Times New Roman" w:cs="Times New Roman"/>
              </w:rPr>
            </w:pPr>
            <w:r w:rsidRPr="00CB08D6">
              <w:rPr>
                <w:rFonts w:eastAsia="Times New Roman" w:cs="Times New Roman"/>
              </w:rPr>
              <w:t>2.2</w:t>
            </w:r>
          </w:p>
        </w:tc>
        <w:tc>
          <w:tcPr>
            <w:tcW w:w="1461" w:type="dxa"/>
            <w:vAlign w:val="center"/>
          </w:tcPr>
          <w:p w14:paraId="7F19A1F7" w14:textId="3AE3ABFB" w:rsidR="002B4602" w:rsidRDefault="002B4602" w:rsidP="002B4602">
            <w:pPr>
              <w:spacing w:before="120" w:after="120"/>
              <w:jc w:val="left"/>
              <w:outlineLvl w:val="2"/>
              <w:rPr>
                <w:rFonts w:eastAsia="Times New Roman" w:cs="Times New Roman"/>
              </w:rPr>
            </w:pPr>
            <w:r w:rsidRPr="00CB08D6">
              <w:rPr>
                <w:rFonts w:eastAsia="Times New Roman" w:cs="Times New Roman"/>
              </w:rPr>
              <w:t>0.8</w:t>
            </w:r>
          </w:p>
        </w:tc>
      </w:tr>
      <w:tr w:rsidR="002B4602" w14:paraId="462A3D21" w14:textId="77777777" w:rsidTr="002B4602">
        <w:tc>
          <w:tcPr>
            <w:tcW w:w="5935" w:type="dxa"/>
            <w:tcBorders>
              <w:bottom w:val="single" w:sz="4" w:space="0" w:color="auto"/>
            </w:tcBorders>
            <w:vAlign w:val="center"/>
          </w:tcPr>
          <w:p w14:paraId="5C243990" w14:textId="4B497D72" w:rsidR="002B4602" w:rsidRDefault="002B4602" w:rsidP="002B4602">
            <w:pPr>
              <w:spacing w:before="120" w:after="120"/>
              <w:jc w:val="left"/>
              <w:outlineLvl w:val="2"/>
              <w:rPr>
                <w:rFonts w:eastAsia="Times New Roman" w:cs="Times New Roman"/>
              </w:rPr>
            </w:pPr>
            <w:r w:rsidRPr="00CB08D6">
              <w:rPr>
                <w:rFonts w:eastAsia="Times New Roman" w:cs="Times New Roman"/>
                <w:b/>
                <w:bCs/>
              </w:rPr>
              <w:t>Aggregate Mean</w:t>
            </w:r>
          </w:p>
        </w:tc>
        <w:tc>
          <w:tcPr>
            <w:tcW w:w="1620" w:type="dxa"/>
            <w:tcBorders>
              <w:bottom w:val="single" w:sz="4" w:space="0" w:color="auto"/>
            </w:tcBorders>
            <w:vAlign w:val="center"/>
          </w:tcPr>
          <w:p w14:paraId="74C13AC0" w14:textId="5D5E6045" w:rsidR="002B4602" w:rsidRDefault="002B4602" w:rsidP="002B4602">
            <w:pPr>
              <w:spacing w:before="120" w:after="120"/>
              <w:jc w:val="left"/>
              <w:outlineLvl w:val="2"/>
              <w:rPr>
                <w:rFonts w:eastAsia="Times New Roman" w:cs="Times New Roman"/>
              </w:rPr>
            </w:pPr>
            <w:r w:rsidRPr="00CB08D6">
              <w:rPr>
                <w:rFonts w:eastAsia="Times New Roman" w:cs="Times New Roman"/>
                <w:b/>
                <w:bCs/>
              </w:rPr>
              <w:t>2.92</w:t>
            </w:r>
          </w:p>
        </w:tc>
        <w:tc>
          <w:tcPr>
            <w:tcW w:w="1461" w:type="dxa"/>
            <w:tcBorders>
              <w:bottom w:val="single" w:sz="4" w:space="0" w:color="auto"/>
            </w:tcBorders>
            <w:vAlign w:val="center"/>
          </w:tcPr>
          <w:p w14:paraId="33F7D81A" w14:textId="08A01973" w:rsidR="002B4602" w:rsidRDefault="002B4602" w:rsidP="002B4602">
            <w:pPr>
              <w:spacing w:before="120" w:after="120"/>
              <w:jc w:val="left"/>
              <w:outlineLvl w:val="2"/>
              <w:rPr>
                <w:rFonts w:eastAsia="Times New Roman" w:cs="Times New Roman"/>
              </w:rPr>
            </w:pPr>
            <w:r w:rsidRPr="00CB08D6">
              <w:rPr>
                <w:rFonts w:eastAsia="Times New Roman" w:cs="Times New Roman"/>
                <w:b/>
                <w:bCs/>
              </w:rPr>
              <w:t>1.12</w:t>
            </w:r>
          </w:p>
        </w:tc>
      </w:tr>
    </w:tbl>
    <w:p w14:paraId="5E855682" w14:textId="078988CC" w:rsidR="0089310C" w:rsidRPr="00C53A61" w:rsidRDefault="00C53A61" w:rsidP="00537400">
      <w:pPr>
        <w:spacing w:beforeAutospacing="1" w:afterAutospacing="1"/>
        <w:rPr>
          <w:rFonts w:eastAsia="Times New Roman" w:cs="Times New Roman"/>
          <w:i/>
          <w:iCs/>
          <w:kern w:val="0"/>
          <w14:ligatures w14:val="none"/>
        </w:rPr>
      </w:pPr>
      <w:r w:rsidRPr="00C53A61">
        <w:rPr>
          <w:rFonts w:eastAsiaTheme="majorEastAsia" w:cs="Times New Roman"/>
          <w:b/>
          <w:i/>
          <w:iCs/>
          <w:szCs w:val="32"/>
        </w:rPr>
        <w:t xml:space="preserve">7.3 </w:t>
      </w:r>
      <w:r w:rsidR="0089310C" w:rsidRPr="00C53A61">
        <w:rPr>
          <w:rFonts w:eastAsiaTheme="majorEastAsia" w:cs="Times New Roman"/>
          <w:b/>
          <w:i/>
          <w:iCs/>
          <w:szCs w:val="32"/>
        </w:rPr>
        <w:t>Descriptive Statistics for Job Satisfaction</w:t>
      </w:r>
    </w:p>
    <w:p w14:paraId="0606BB1D" w14:textId="151353E9" w:rsidR="00537400" w:rsidRDefault="0089310C" w:rsidP="00537400">
      <w:pPr>
        <w:rPr>
          <w:rFonts w:cs="Times New Roman"/>
        </w:rPr>
      </w:pPr>
      <w:r w:rsidRPr="0089310C">
        <w:rPr>
          <w:rFonts w:cs="Times New Roman"/>
        </w:rPr>
        <w:t>Table 3 presents the descriptive statistics for job satisfaction. The overall mean score (M = 3.31, SD = 1.15) indicates moderate levels of job satisfaction among academic staff in public universities. Higher satisfaction was reported for the challenging nature of academic work, job variety, access to working tools, and contribution to learners. Lower satisfaction was observed regarding promotion prospects and promotion criteria, suggesting that career advancement remains a key concern among academic staff.</w:t>
      </w:r>
    </w:p>
    <w:p w14:paraId="420CFBBA" w14:textId="3C7E519D" w:rsidR="0089310C" w:rsidRPr="00C53A61" w:rsidRDefault="0089310C" w:rsidP="0089310C">
      <w:pPr>
        <w:rPr>
          <w:rFonts w:cs="Times New Roman"/>
          <w:b/>
          <w:bCs/>
        </w:rPr>
      </w:pPr>
      <w:r w:rsidRPr="00C53A61">
        <w:rPr>
          <w:rFonts w:cs="Times New Roman"/>
          <w:b/>
          <w:bCs/>
        </w:rPr>
        <w:t>Table 3 Descriptive Statistics for Job Satisfaction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1530"/>
        <w:gridCol w:w="1641"/>
      </w:tblGrid>
      <w:tr w:rsidR="002B4602" w14:paraId="5346E3FF" w14:textId="77777777" w:rsidTr="002B4602">
        <w:tc>
          <w:tcPr>
            <w:tcW w:w="5845" w:type="dxa"/>
            <w:tcBorders>
              <w:top w:val="single" w:sz="4" w:space="0" w:color="auto"/>
              <w:bottom w:val="single" w:sz="4" w:space="0" w:color="auto"/>
            </w:tcBorders>
            <w:vAlign w:val="center"/>
          </w:tcPr>
          <w:p w14:paraId="1B41FFD5" w14:textId="105ECEF4" w:rsidR="002B4602" w:rsidRDefault="002B4602" w:rsidP="002B4602">
            <w:pPr>
              <w:spacing w:before="120" w:after="120"/>
              <w:rPr>
                <w:rFonts w:cs="Times New Roman"/>
              </w:rPr>
            </w:pPr>
            <w:r w:rsidRPr="0089310C">
              <w:rPr>
                <w:rFonts w:eastAsia="Times New Roman" w:cs="Times New Roman"/>
                <w:b/>
                <w:bCs/>
              </w:rPr>
              <w:t>Job Satisfaction Item</w:t>
            </w:r>
          </w:p>
        </w:tc>
        <w:tc>
          <w:tcPr>
            <w:tcW w:w="1530" w:type="dxa"/>
            <w:tcBorders>
              <w:top w:val="single" w:sz="4" w:space="0" w:color="auto"/>
              <w:bottom w:val="single" w:sz="4" w:space="0" w:color="auto"/>
            </w:tcBorders>
            <w:vAlign w:val="center"/>
          </w:tcPr>
          <w:p w14:paraId="4E004946" w14:textId="20363398" w:rsidR="002B4602" w:rsidRDefault="002B4602" w:rsidP="002B4602">
            <w:pPr>
              <w:spacing w:before="120" w:after="120"/>
              <w:rPr>
                <w:rFonts w:cs="Times New Roman"/>
              </w:rPr>
            </w:pPr>
            <w:r w:rsidRPr="0089310C">
              <w:rPr>
                <w:rFonts w:eastAsia="Times New Roman" w:cs="Times New Roman"/>
                <w:b/>
                <w:bCs/>
              </w:rPr>
              <w:t>Mean</w:t>
            </w:r>
          </w:p>
        </w:tc>
        <w:tc>
          <w:tcPr>
            <w:tcW w:w="1641" w:type="dxa"/>
            <w:tcBorders>
              <w:top w:val="single" w:sz="4" w:space="0" w:color="auto"/>
              <w:bottom w:val="single" w:sz="4" w:space="0" w:color="auto"/>
            </w:tcBorders>
            <w:vAlign w:val="center"/>
          </w:tcPr>
          <w:p w14:paraId="7C07D36D" w14:textId="5A661699" w:rsidR="002B4602" w:rsidRDefault="002B4602" w:rsidP="002B4602">
            <w:pPr>
              <w:spacing w:before="120" w:after="120"/>
              <w:rPr>
                <w:rFonts w:cs="Times New Roman"/>
              </w:rPr>
            </w:pPr>
            <w:r w:rsidRPr="0089310C">
              <w:rPr>
                <w:rFonts w:eastAsia="Times New Roman" w:cs="Times New Roman"/>
                <w:b/>
                <w:bCs/>
              </w:rPr>
              <w:t>SD</w:t>
            </w:r>
          </w:p>
        </w:tc>
      </w:tr>
      <w:tr w:rsidR="002B4602" w14:paraId="5328B5EC" w14:textId="77777777" w:rsidTr="002B4602">
        <w:tc>
          <w:tcPr>
            <w:tcW w:w="5845" w:type="dxa"/>
            <w:tcBorders>
              <w:top w:val="single" w:sz="4" w:space="0" w:color="auto"/>
            </w:tcBorders>
            <w:vAlign w:val="center"/>
          </w:tcPr>
          <w:p w14:paraId="61A5A0F3" w14:textId="197DD742" w:rsidR="002B4602" w:rsidRDefault="002B4602" w:rsidP="002B4602">
            <w:pPr>
              <w:spacing w:before="120" w:after="120"/>
              <w:rPr>
                <w:rFonts w:cs="Times New Roman"/>
              </w:rPr>
            </w:pPr>
            <w:r w:rsidRPr="0089310C">
              <w:rPr>
                <w:rFonts w:eastAsia="Times New Roman" w:cs="Times New Roman"/>
              </w:rPr>
              <w:t>Independent thought and action</w:t>
            </w:r>
          </w:p>
        </w:tc>
        <w:tc>
          <w:tcPr>
            <w:tcW w:w="1530" w:type="dxa"/>
            <w:tcBorders>
              <w:top w:val="single" w:sz="4" w:space="0" w:color="auto"/>
            </w:tcBorders>
            <w:vAlign w:val="center"/>
          </w:tcPr>
          <w:p w14:paraId="2A1C7906" w14:textId="0BB7B321" w:rsidR="002B4602" w:rsidRDefault="002B4602" w:rsidP="002B4602">
            <w:pPr>
              <w:spacing w:before="120" w:after="120"/>
              <w:rPr>
                <w:rFonts w:cs="Times New Roman"/>
              </w:rPr>
            </w:pPr>
            <w:r w:rsidRPr="0089310C">
              <w:rPr>
                <w:rFonts w:eastAsia="Times New Roman" w:cs="Times New Roman"/>
              </w:rPr>
              <w:t>3.2</w:t>
            </w:r>
          </w:p>
        </w:tc>
        <w:tc>
          <w:tcPr>
            <w:tcW w:w="1641" w:type="dxa"/>
            <w:tcBorders>
              <w:top w:val="single" w:sz="4" w:space="0" w:color="auto"/>
            </w:tcBorders>
            <w:vAlign w:val="center"/>
          </w:tcPr>
          <w:p w14:paraId="215BA07E" w14:textId="215FBCA7" w:rsidR="002B4602" w:rsidRDefault="002B4602" w:rsidP="002B4602">
            <w:pPr>
              <w:spacing w:before="120" w:after="120"/>
              <w:rPr>
                <w:rFonts w:cs="Times New Roman"/>
              </w:rPr>
            </w:pPr>
            <w:r w:rsidRPr="0089310C">
              <w:rPr>
                <w:rFonts w:eastAsia="Times New Roman" w:cs="Times New Roman"/>
              </w:rPr>
              <w:t>0.8</w:t>
            </w:r>
          </w:p>
        </w:tc>
      </w:tr>
      <w:tr w:rsidR="002B4602" w14:paraId="69249A44" w14:textId="77777777" w:rsidTr="002B4602">
        <w:tc>
          <w:tcPr>
            <w:tcW w:w="5845" w:type="dxa"/>
            <w:vAlign w:val="center"/>
          </w:tcPr>
          <w:p w14:paraId="5BD808C2" w14:textId="70D506F7" w:rsidR="002B4602" w:rsidRDefault="002B4602" w:rsidP="002B4602">
            <w:pPr>
              <w:spacing w:before="120" w:after="120"/>
              <w:rPr>
                <w:rFonts w:cs="Times New Roman"/>
              </w:rPr>
            </w:pPr>
            <w:r w:rsidRPr="0089310C">
              <w:rPr>
                <w:rFonts w:eastAsia="Times New Roman" w:cs="Times New Roman"/>
              </w:rPr>
              <w:t>Personal growth and development</w:t>
            </w:r>
          </w:p>
        </w:tc>
        <w:tc>
          <w:tcPr>
            <w:tcW w:w="1530" w:type="dxa"/>
            <w:vAlign w:val="center"/>
          </w:tcPr>
          <w:p w14:paraId="09D4D525" w14:textId="377929B1" w:rsidR="002B4602" w:rsidRDefault="002B4602" w:rsidP="002B4602">
            <w:pPr>
              <w:spacing w:before="120" w:after="120"/>
              <w:rPr>
                <w:rFonts w:cs="Times New Roman"/>
              </w:rPr>
            </w:pPr>
            <w:r w:rsidRPr="0089310C">
              <w:rPr>
                <w:rFonts w:eastAsia="Times New Roman" w:cs="Times New Roman"/>
              </w:rPr>
              <w:t>3.4</w:t>
            </w:r>
          </w:p>
        </w:tc>
        <w:tc>
          <w:tcPr>
            <w:tcW w:w="1641" w:type="dxa"/>
            <w:vAlign w:val="center"/>
          </w:tcPr>
          <w:p w14:paraId="450197AD" w14:textId="3E413DCC" w:rsidR="002B4602" w:rsidRDefault="002B4602" w:rsidP="002B4602">
            <w:pPr>
              <w:spacing w:before="120" w:after="120"/>
              <w:rPr>
                <w:rFonts w:cs="Times New Roman"/>
              </w:rPr>
            </w:pPr>
            <w:r w:rsidRPr="0089310C">
              <w:rPr>
                <w:rFonts w:eastAsia="Times New Roman" w:cs="Times New Roman"/>
              </w:rPr>
              <w:t>1.3</w:t>
            </w:r>
          </w:p>
        </w:tc>
      </w:tr>
      <w:tr w:rsidR="002B4602" w14:paraId="3216D5DB" w14:textId="77777777" w:rsidTr="002B4602">
        <w:tc>
          <w:tcPr>
            <w:tcW w:w="5845" w:type="dxa"/>
            <w:vAlign w:val="center"/>
          </w:tcPr>
          <w:p w14:paraId="3C3F1B6A" w14:textId="67EC946C" w:rsidR="002B4602" w:rsidRDefault="002B4602" w:rsidP="002B4602">
            <w:pPr>
              <w:spacing w:before="120" w:after="120"/>
              <w:rPr>
                <w:rFonts w:cs="Times New Roman"/>
              </w:rPr>
            </w:pPr>
            <w:r w:rsidRPr="0089310C">
              <w:rPr>
                <w:rFonts w:eastAsia="Times New Roman" w:cs="Times New Roman"/>
              </w:rPr>
              <w:t>Contribution to learners</w:t>
            </w:r>
          </w:p>
        </w:tc>
        <w:tc>
          <w:tcPr>
            <w:tcW w:w="1530" w:type="dxa"/>
            <w:vAlign w:val="center"/>
          </w:tcPr>
          <w:p w14:paraId="5C0B7CE2" w14:textId="7A06E0DA" w:rsidR="002B4602" w:rsidRDefault="002B4602" w:rsidP="002B4602">
            <w:pPr>
              <w:spacing w:before="120" w:after="120"/>
              <w:rPr>
                <w:rFonts w:cs="Times New Roman"/>
              </w:rPr>
            </w:pPr>
            <w:r w:rsidRPr="0089310C">
              <w:rPr>
                <w:rFonts w:eastAsia="Times New Roman" w:cs="Times New Roman"/>
              </w:rPr>
              <w:t>3.6</w:t>
            </w:r>
          </w:p>
        </w:tc>
        <w:tc>
          <w:tcPr>
            <w:tcW w:w="1641" w:type="dxa"/>
            <w:vAlign w:val="center"/>
          </w:tcPr>
          <w:p w14:paraId="3FC2DFF7" w14:textId="74ED016E" w:rsidR="002B4602" w:rsidRDefault="002B4602" w:rsidP="002B4602">
            <w:pPr>
              <w:spacing w:before="120" w:after="120"/>
              <w:rPr>
                <w:rFonts w:cs="Times New Roman"/>
              </w:rPr>
            </w:pPr>
            <w:r w:rsidRPr="0089310C">
              <w:rPr>
                <w:rFonts w:eastAsia="Times New Roman" w:cs="Times New Roman"/>
              </w:rPr>
              <w:t>1.1</w:t>
            </w:r>
          </w:p>
        </w:tc>
      </w:tr>
      <w:tr w:rsidR="002B4602" w14:paraId="10C41621" w14:textId="77777777" w:rsidTr="002B4602">
        <w:tc>
          <w:tcPr>
            <w:tcW w:w="5845" w:type="dxa"/>
            <w:vAlign w:val="center"/>
          </w:tcPr>
          <w:p w14:paraId="31170535" w14:textId="435CCB14" w:rsidR="002B4602" w:rsidRDefault="002B4602" w:rsidP="002B4602">
            <w:pPr>
              <w:spacing w:before="120" w:after="120"/>
              <w:rPr>
                <w:rFonts w:cs="Times New Roman"/>
              </w:rPr>
            </w:pPr>
            <w:r w:rsidRPr="0089310C">
              <w:rPr>
                <w:rFonts w:eastAsia="Times New Roman" w:cs="Times New Roman"/>
              </w:rPr>
              <w:t>Challenge in the job</w:t>
            </w:r>
          </w:p>
        </w:tc>
        <w:tc>
          <w:tcPr>
            <w:tcW w:w="1530" w:type="dxa"/>
            <w:vAlign w:val="center"/>
          </w:tcPr>
          <w:p w14:paraId="5B2F8324" w14:textId="59E78A51" w:rsidR="002B4602" w:rsidRDefault="002B4602" w:rsidP="002B4602">
            <w:pPr>
              <w:spacing w:before="120" w:after="120"/>
              <w:rPr>
                <w:rFonts w:cs="Times New Roman"/>
              </w:rPr>
            </w:pPr>
            <w:r w:rsidRPr="0089310C">
              <w:rPr>
                <w:rFonts w:eastAsia="Times New Roman" w:cs="Times New Roman"/>
              </w:rPr>
              <w:t>3.9</w:t>
            </w:r>
          </w:p>
        </w:tc>
        <w:tc>
          <w:tcPr>
            <w:tcW w:w="1641" w:type="dxa"/>
            <w:vAlign w:val="center"/>
          </w:tcPr>
          <w:p w14:paraId="48C6E175" w14:textId="22B22D47" w:rsidR="002B4602" w:rsidRDefault="002B4602" w:rsidP="002B4602">
            <w:pPr>
              <w:spacing w:before="120" w:after="120"/>
              <w:rPr>
                <w:rFonts w:cs="Times New Roman"/>
              </w:rPr>
            </w:pPr>
            <w:r w:rsidRPr="0089310C">
              <w:rPr>
                <w:rFonts w:eastAsia="Times New Roman" w:cs="Times New Roman"/>
              </w:rPr>
              <w:t>0.9</w:t>
            </w:r>
          </w:p>
        </w:tc>
      </w:tr>
      <w:tr w:rsidR="002B4602" w14:paraId="60C6D327" w14:textId="77777777" w:rsidTr="002B4602">
        <w:tc>
          <w:tcPr>
            <w:tcW w:w="5845" w:type="dxa"/>
            <w:vAlign w:val="center"/>
          </w:tcPr>
          <w:p w14:paraId="4D91B48C" w14:textId="287FCD31" w:rsidR="002B4602" w:rsidRDefault="002B4602" w:rsidP="002B4602">
            <w:pPr>
              <w:spacing w:before="120" w:after="120"/>
              <w:rPr>
                <w:rFonts w:cs="Times New Roman"/>
              </w:rPr>
            </w:pPr>
            <w:r w:rsidRPr="0089310C">
              <w:rPr>
                <w:rFonts w:eastAsia="Times New Roman" w:cs="Times New Roman"/>
              </w:rPr>
              <w:t>Worthwhile accomplishment</w:t>
            </w:r>
          </w:p>
        </w:tc>
        <w:tc>
          <w:tcPr>
            <w:tcW w:w="1530" w:type="dxa"/>
            <w:vAlign w:val="center"/>
          </w:tcPr>
          <w:p w14:paraId="69C8406A" w14:textId="49EFA6D1" w:rsidR="002B4602" w:rsidRDefault="002B4602" w:rsidP="002B4602">
            <w:pPr>
              <w:spacing w:before="120" w:after="120"/>
              <w:rPr>
                <w:rFonts w:cs="Times New Roman"/>
              </w:rPr>
            </w:pPr>
            <w:r w:rsidRPr="0089310C">
              <w:rPr>
                <w:rFonts w:eastAsia="Times New Roman" w:cs="Times New Roman"/>
              </w:rPr>
              <w:t>3.5</w:t>
            </w:r>
          </w:p>
        </w:tc>
        <w:tc>
          <w:tcPr>
            <w:tcW w:w="1641" w:type="dxa"/>
            <w:vAlign w:val="center"/>
          </w:tcPr>
          <w:p w14:paraId="425C0F61" w14:textId="09DF8DD9" w:rsidR="002B4602" w:rsidRDefault="002B4602" w:rsidP="002B4602">
            <w:pPr>
              <w:spacing w:before="120" w:after="120"/>
              <w:rPr>
                <w:rFonts w:cs="Times New Roman"/>
              </w:rPr>
            </w:pPr>
            <w:r w:rsidRPr="0089310C">
              <w:rPr>
                <w:rFonts w:eastAsia="Times New Roman" w:cs="Times New Roman"/>
              </w:rPr>
              <w:t>1.2</w:t>
            </w:r>
          </w:p>
        </w:tc>
      </w:tr>
      <w:tr w:rsidR="002B4602" w14:paraId="18693514" w14:textId="77777777" w:rsidTr="002B4602">
        <w:tc>
          <w:tcPr>
            <w:tcW w:w="5845" w:type="dxa"/>
            <w:vAlign w:val="center"/>
          </w:tcPr>
          <w:p w14:paraId="4CA9C70F" w14:textId="60518337" w:rsidR="002B4602" w:rsidRDefault="002B4602" w:rsidP="002B4602">
            <w:pPr>
              <w:spacing w:before="120" w:after="120"/>
              <w:rPr>
                <w:rFonts w:cs="Times New Roman"/>
              </w:rPr>
            </w:pPr>
            <w:r w:rsidRPr="0089310C">
              <w:rPr>
                <w:rFonts w:eastAsia="Times New Roman" w:cs="Times New Roman"/>
              </w:rPr>
              <w:t>Job variety</w:t>
            </w:r>
          </w:p>
        </w:tc>
        <w:tc>
          <w:tcPr>
            <w:tcW w:w="1530" w:type="dxa"/>
            <w:vAlign w:val="center"/>
          </w:tcPr>
          <w:p w14:paraId="284671ED" w14:textId="3223B677" w:rsidR="002B4602" w:rsidRDefault="002B4602" w:rsidP="002B4602">
            <w:pPr>
              <w:spacing w:before="120" w:after="120"/>
              <w:rPr>
                <w:rFonts w:cs="Times New Roman"/>
              </w:rPr>
            </w:pPr>
            <w:r w:rsidRPr="0089310C">
              <w:rPr>
                <w:rFonts w:eastAsia="Times New Roman" w:cs="Times New Roman"/>
              </w:rPr>
              <w:t>3.8</w:t>
            </w:r>
          </w:p>
        </w:tc>
        <w:tc>
          <w:tcPr>
            <w:tcW w:w="1641" w:type="dxa"/>
            <w:vAlign w:val="center"/>
          </w:tcPr>
          <w:p w14:paraId="318D6505" w14:textId="1F1BB2C6" w:rsidR="002B4602" w:rsidRDefault="002B4602" w:rsidP="002B4602">
            <w:pPr>
              <w:spacing w:before="120" w:after="120"/>
              <w:rPr>
                <w:rFonts w:cs="Times New Roman"/>
              </w:rPr>
            </w:pPr>
            <w:r w:rsidRPr="0089310C">
              <w:rPr>
                <w:rFonts w:eastAsia="Times New Roman" w:cs="Times New Roman"/>
              </w:rPr>
              <w:t>1.0</w:t>
            </w:r>
          </w:p>
        </w:tc>
      </w:tr>
      <w:tr w:rsidR="002B4602" w14:paraId="22FA9B56" w14:textId="77777777" w:rsidTr="002B4602">
        <w:tc>
          <w:tcPr>
            <w:tcW w:w="5845" w:type="dxa"/>
            <w:vAlign w:val="center"/>
          </w:tcPr>
          <w:p w14:paraId="5F618F95" w14:textId="04A60A9C" w:rsidR="002B4602" w:rsidRDefault="002B4602" w:rsidP="002B4602">
            <w:pPr>
              <w:spacing w:before="120" w:after="120"/>
              <w:rPr>
                <w:rFonts w:cs="Times New Roman"/>
              </w:rPr>
            </w:pPr>
            <w:r w:rsidRPr="0089310C">
              <w:rPr>
                <w:rFonts w:eastAsia="Times New Roman" w:cs="Times New Roman"/>
              </w:rPr>
              <w:t>Promotion criteria</w:t>
            </w:r>
          </w:p>
        </w:tc>
        <w:tc>
          <w:tcPr>
            <w:tcW w:w="1530" w:type="dxa"/>
            <w:vAlign w:val="center"/>
          </w:tcPr>
          <w:p w14:paraId="3CCE2D7B" w14:textId="70F1AA62" w:rsidR="002B4602" w:rsidRDefault="002B4602" w:rsidP="002B4602">
            <w:pPr>
              <w:spacing w:before="120" w:after="120"/>
              <w:rPr>
                <w:rFonts w:cs="Times New Roman"/>
              </w:rPr>
            </w:pPr>
            <w:r w:rsidRPr="0089310C">
              <w:rPr>
                <w:rFonts w:eastAsia="Times New Roman" w:cs="Times New Roman"/>
              </w:rPr>
              <w:t>2.5</w:t>
            </w:r>
          </w:p>
        </w:tc>
        <w:tc>
          <w:tcPr>
            <w:tcW w:w="1641" w:type="dxa"/>
            <w:vAlign w:val="center"/>
          </w:tcPr>
          <w:p w14:paraId="4CB3A62B" w14:textId="022255C9" w:rsidR="002B4602" w:rsidRDefault="002B4602" w:rsidP="002B4602">
            <w:pPr>
              <w:spacing w:before="120" w:after="120"/>
              <w:rPr>
                <w:rFonts w:cs="Times New Roman"/>
              </w:rPr>
            </w:pPr>
            <w:r w:rsidRPr="0089310C">
              <w:rPr>
                <w:rFonts w:eastAsia="Times New Roman" w:cs="Times New Roman"/>
              </w:rPr>
              <w:t>1.4</w:t>
            </w:r>
          </w:p>
        </w:tc>
      </w:tr>
      <w:tr w:rsidR="002B4602" w14:paraId="77E63F69" w14:textId="77777777" w:rsidTr="002B4602">
        <w:tc>
          <w:tcPr>
            <w:tcW w:w="5845" w:type="dxa"/>
            <w:vAlign w:val="center"/>
          </w:tcPr>
          <w:p w14:paraId="221F3144" w14:textId="7A41ADF3" w:rsidR="002B4602" w:rsidRDefault="002B4602" w:rsidP="002B4602">
            <w:pPr>
              <w:spacing w:before="120" w:after="120"/>
              <w:rPr>
                <w:rFonts w:cs="Times New Roman"/>
              </w:rPr>
            </w:pPr>
            <w:r w:rsidRPr="0089310C">
              <w:rPr>
                <w:rFonts w:eastAsia="Times New Roman" w:cs="Times New Roman"/>
              </w:rPr>
              <w:t>Access to working tools</w:t>
            </w:r>
          </w:p>
        </w:tc>
        <w:tc>
          <w:tcPr>
            <w:tcW w:w="1530" w:type="dxa"/>
            <w:vAlign w:val="center"/>
          </w:tcPr>
          <w:p w14:paraId="21B1B035" w14:textId="44BB2A62" w:rsidR="002B4602" w:rsidRDefault="002B4602" w:rsidP="002B4602">
            <w:pPr>
              <w:spacing w:before="120" w:after="120"/>
              <w:rPr>
                <w:rFonts w:cs="Times New Roman"/>
              </w:rPr>
            </w:pPr>
            <w:r w:rsidRPr="0089310C">
              <w:rPr>
                <w:rFonts w:eastAsia="Times New Roman" w:cs="Times New Roman"/>
              </w:rPr>
              <w:t>3.7</w:t>
            </w:r>
          </w:p>
        </w:tc>
        <w:tc>
          <w:tcPr>
            <w:tcW w:w="1641" w:type="dxa"/>
            <w:vAlign w:val="center"/>
          </w:tcPr>
          <w:p w14:paraId="38C1A511" w14:textId="5B55B9C2" w:rsidR="002B4602" w:rsidRDefault="002B4602" w:rsidP="002B4602">
            <w:pPr>
              <w:spacing w:before="120" w:after="120"/>
              <w:rPr>
                <w:rFonts w:cs="Times New Roman"/>
              </w:rPr>
            </w:pPr>
            <w:r w:rsidRPr="0089310C">
              <w:rPr>
                <w:rFonts w:eastAsia="Times New Roman" w:cs="Times New Roman"/>
              </w:rPr>
              <w:t>1.2</w:t>
            </w:r>
          </w:p>
        </w:tc>
      </w:tr>
      <w:tr w:rsidR="002B4602" w14:paraId="451272C1" w14:textId="77777777" w:rsidTr="002B4602">
        <w:tc>
          <w:tcPr>
            <w:tcW w:w="5845" w:type="dxa"/>
            <w:vAlign w:val="center"/>
          </w:tcPr>
          <w:p w14:paraId="39415D9F" w14:textId="02C41E3F" w:rsidR="002B4602" w:rsidRDefault="002B4602" w:rsidP="002B4602">
            <w:pPr>
              <w:spacing w:before="120" w:after="120"/>
              <w:rPr>
                <w:rFonts w:cs="Times New Roman"/>
              </w:rPr>
            </w:pPr>
            <w:r w:rsidRPr="0089310C">
              <w:rPr>
                <w:rFonts w:eastAsia="Times New Roman" w:cs="Times New Roman"/>
              </w:rPr>
              <w:t>Promotion prospects</w:t>
            </w:r>
          </w:p>
        </w:tc>
        <w:tc>
          <w:tcPr>
            <w:tcW w:w="1530" w:type="dxa"/>
            <w:vAlign w:val="center"/>
          </w:tcPr>
          <w:p w14:paraId="1BB17076" w14:textId="38C91767" w:rsidR="002B4602" w:rsidRDefault="002B4602" w:rsidP="002B4602">
            <w:pPr>
              <w:spacing w:before="120" w:after="120"/>
              <w:rPr>
                <w:rFonts w:cs="Times New Roman"/>
              </w:rPr>
            </w:pPr>
            <w:r w:rsidRPr="0089310C">
              <w:rPr>
                <w:rFonts w:eastAsia="Times New Roman" w:cs="Times New Roman"/>
              </w:rPr>
              <w:t>2.2</w:t>
            </w:r>
          </w:p>
        </w:tc>
        <w:tc>
          <w:tcPr>
            <w:tcW w:w="1641" w:type="dxa"/>
            <w:vAlign w:val="center"/>
          </w:tcPr>
          <w:p w14:paraId="01340E3A" w14:textId="15938CF6" w:rsidR="002B4602" w:rsidRDefault="002B4602" w:rsidP="002B4602">
            <w:pPr>
              <w:spacing w:before="120" w:after="120"/>
              <w:rPr>
                <w:rFonts w:cs="Times New Roman"/>
              </w:rPr>
            </w:pPr>
            <w:r w:rsidRPr="0089310C">
              <w:rPr>
                <w:rFonts w:eastAsia="Times New Roman" w:cs="Times New Roman"/>
              </w:rPr>
              <w:t>1.0</w:t>
            </w:r>
          </w:p>
        </w:tc>
      </w:tr>
      <w:tr w:rsidR="002B4602" w14:paraId="3E46DA50" w14:textId="77777777" w:rsidTr="002B4602">
        <w:tc>
          <w:tcPr>
            <w:tcW w:w="5845" w:type="dxa"/>
            <w:vAlign w:val="center"/>
          </w:tcPr>
          <w:p w14:paraId="61FC39A1" w14:textId="589368DF" w:rsidR="002B4602" w:rsidRDefault="002B4602" w:rsidP="002B4602">
            <w:pPr>
              <w:spacing w:before="120" w:after="120"/>
              <w:rPr>
                <w:rFonts w:cs="Times New Roman"/>
              </w:rPr>
            </w:pPr>
            <w:r w:rsidRPr="0089310C">
              <w:rPr>
                <w:rFonts w:eastAsia="Times New Roman" w:cs="Times New Roman"/>
              </w:rPr>
              <w:t>Career advancement opportunities</w:t>
            </w:r>
          </w:p>
        </w:tc>
        <w:tc>
          <w:tcPr>
            <w:tcW w:w="1530" w:type="dxa"/>
            <w:vAlign w:val="center"/>
          </w:tcPr>
          <w:p w14:paraId="243BCD27" w14:textId="2A2B12FF" w:rsidR="002B4602" w:rsidRDefault="002B4602" w:rsidP="002B4602">
            <w:pPr>
              <w:spacing w:before="120" w:after="120"/>
              <w:rPr>
                <w:rFonts w:cs="Times New Roman"/>
              </w:rPr>
            </w:pPr>
            <w:r w:rsidRPr="0089310C">
              <w:rPr>
                <w:rFonts w:eastAsia="Times New Roman" w:cs="Times New Roman"/>
              </w:rPr>
              <w:t>3.2</w:t>
            </w:r>
          </w:p>
        </w:tc>
        <w:tc>
          <w:tcPr>
            <w:tcW w:w="1641" w:type="dxa"/>
            <w:vAlign w:val="center"/>
          </w:tcPr>
          <w:p w14:paraId="253A07B8" w14:textId="51848E43" w:rsidR="002B4602" w:rsidRDefault="002B4602" w:rsidP="002B4602">
            <w:pPr>
              <w:spacing w:before="120" w:after="120"/>
              <w:rPr>
                <w:rFonts w:cs="Times New Roman"/>
              </w:rPr>
            </w:pPr>
            <w:r w:rsidRPr="0089310C">
              <w:rPr>
                <w:rFonts w:eastAsia="Times New Roman" w:cs="Times New Roman"/>
              </w:rPr>
              <w:t>1.5</w:t>
            </w:r>
          </w:p>
        </w:tc>
      </w:tr>
      <w:tr w:rsidR="002B4602" w14:paraId="4AB0B5E8" w14:textId="77777777" w:rsidTr="002B4602">
        <w:tc>
          <w:tcPr>
            <w:tcW w:w="5845" w:type="dxa"/>
            <w:vAlign w:val="center"/>
          </w:tcPr>
          <w:p w14:paraId="150224ED" w14:textId="65528112" w:rsidR="002B4602" w:rsidRDefault="002B4602" w:rsidP="002B4602">
            <w:pPr>
              <w:spacing w:before="120" w:after="120"/>
              <w:rPr>
                <w:rFonts w:cs="Times New Roman"/>
              </w:rPr>
            </w:pPr>
            <w:r w:rsidRPr="0089310C">
              <w:rPr>
                <w:rFonts w:eastAsia="Times New Roman" w:cs="Times New Roman"/>
              </w:rPr>
              <w:t>Working relationship with colleagues</w:t>
            </w:r>
          </w:p>
        </w:tc>
        <w:tc>
          <w:tcPr>
            <w:tcW w:w="1530" w:type="dxa"/>
            <w:vAlign w:val="center"/>
          </w:tcPr>
          <w:p w14:paraId="0E4F52B2" w14:textId="292E7C7D" w:rsidR="002B4602" w:rsidRDefault="002B4602" w:rsidP="002B4602">
            <w:pPr>
              <w:spacing w:before="120" w:after="120"/>
              <w:rPr>
                <w:rFonts w:cs="Times New Roman"/>
              </w:rPr>
            </w:pPr>
            <w:r w:rsidRPr="0089310C">
              <w:rPr>
                <w:rFonts w:eastAsia="Times New Roman" w:cs="Times New Roman"/>
              </w:rPr>
              <w:t>3.4</w:t>
            </w:r>
          </w:p>
        </w:tc>
        <w:tc>
          <w:tcPr>
            <w:tcW w:w="1641" w:type="dxa"/>
            <w:vAlign w:val="center"/>
          </w:tcPr>
          <w:p w14:paraId="14242BCB" w14:textId="776A7EEE" w:rsidR="002B4602" w:rsidRDefault="002B4602" w:rsidP="002B4602">
            <w:pPr>
              <w:spacing w:before="120" w:after="120"/>
              <w:rPr>
                <w:rFonts w:cs="Times New Roman"/>
              </w:rPr>
            </w:pPr>
            <w:r w:rsidRPr="0089310C">
              <w:rPr>
                <w:rFonts w:eastAsia="Times New Roman" w:cs="Times New Roman"/>
              </w:rPr>
              <w:t>1.3</w:t>
            </w:r>
          </w:p>
        </w:tc>
      </w:tr>
      <w:tr w:rsidR="002B4602" w14:paraId="4419135B" w14:textId="77777777" w:rsidTr="002B4602">
        <w:tc>
          <w:tcPr>
            <w:tcW w:w="5845" w:type="dxa"/>
            <w:tcBorders>
              <w:bottom w:val="single" w:sz="4" w:space="0" w:color="auto"/>
            </w:tcBorders>
            <w:vAlign w:val="center"/>
          </w:tcPr>
          <w:p w14:paraId="1310E805" w14:textId="4B946127" w:rsidR="002B4602" w:rsidRDefault="002B4602" w:rsidP="002B4602">
            <w:pPr>
              <w:spacing w:before="120" w:after="120"/>
              <w:rPr>
                <w:rFonts w:cs="Times New Roman"/>
              </w:rPr>
            </w:pPr>
            <w:r w:rsidRPr="0089310C">
              <w:rPr>
                <w:rFonts w:eastAsia="Times New Roman" w:cs="Times New Roman"/>
                <w:b/>
                <w:bCs/>
              </w:rPr>
              <w:t>Aggregate Mean</w:t>
            </w:r>
          </w:p>
        </w:tc>
        <w:tc>
          <w:tcPr>
            <w:tcW w:w="1530" w:type="dxa"/>
            <w:tcBorders>
              <w:bottom w:val="single" w:sz="4" w:space="0" w:color="auto"/>
            </w:tcBorders>
            <w:vAlign w:val="center"/>
          </w:tcPr>
          <w:p w14:paraId="0AA1BCF2" w14:textId="165FF634" w:rsidR="002B4602" w:rsidRDefault="002B4602" w:rsidP="002B4602">
            <w:pPr>
              <w:spacing w:before="120" w:after="120"/>
              <w:rPr>
                <w:rFonts w:cs="Times New Roman"/>
              </w:rPr>
            </w:pPr>
            <w:r w:rsidRPr="0089310C">
              <w:rPr>
                <w:rFonts w:eastAsia="Times New Roman" w:cs="Times New Roman"/>
                <w:b/>
                <w:bCs/>
              </w:rPr>
              <w:t>3.31</w:t>
            </w:r>
          </w:p>
        </w:tc>
        <w:tc>
          <w:tcPr>
            <w:tcW w:w="1641" w:type="dxa"/>
            <w:tcBorders>
              <w:bottom w:val="single" w:sz="4" w:space="0" w:color="auto"/>
            </w:tcBorders>
            <w:vAlign w:val="center"/>
          </w:tcPr>
          <w:p w14:paraId="79DA3B12" w14:textId="7A74E4FB" w:rsidR="002B4602" w:rsidRDefault="002B4602" w:rsidP="002B4602">
            <w:pPr>
              <w:spacing w:before="120" w:after="120"/>
              <w:rPr>
                <w:rFonts w:cs="Times New Roman"/>
              </w:rPr>
            </w:pPr>
            <w:r w:rsidRPr="0089310C">
              <w:rPr>
                <w:rFonts w:eastAsia="Times New Roman" w:cs="Times New Roman"/>
                <w:b/>
                <w:bCs/>
              </w:rPr>
              <w:t>1.15</w:t>
            </w:r>
          </w:p>
        </w:tc>
      </w:tr>
    </w:tbl>
    <w:p w14:paraId="18C88D25" w14:textId="77777777" w:rsidR="002B4602" w:rsidRDefault="002B4602" w:rsidP="0089310C">
      <w:pPr>
        <w:rPr>
          <w:rFonts w:cs="Times New Roman"/>
        </w:rPr>
      </w:pPr>
    </w:p>
    <w:p w14:paraId="66DDD025" w14:textId="38739ADE" w:rsidR="000475BD" w:rsidRPr="00C53A61" w:rsidRDefault="00C53A61" w:rsidP="000475BD">
      <w:pPr>
        <w:pStyle w:val="Heading2"/>
        <w:rPr>
          <w:rFonts w:cs="Times New Roman"/>
          <w:i/>
          <w:iCs/>
        </w:rPr>
      </w:pPr>
      <w:bookmarkStart w:id="0" w:name="_Toc204254402"/>
      <w:bookmarkStart w:id="1" w:name="_Toc223181846"/>
      <w:r w:rsidRPr="00C53A61">
        <w:rPr>
          <w:rFonts w:cs="Times New Roman"/>
          <w:i/>
          <w:iCs/>
        </w:rPr>
        <w:lastRenderedPageBreak/>
        <w:t xml:space="preserve">7.4 </w:t>
      </w:r>
      <w:r w:rsidR="000475BD" w:rsidRPr="00C53A61">
        <w:rPr>
          <w:rFonts w:cs="Times New Roman"/>
          <w:i/>
          <w:iCs/>
        </w:rPr>
        <w:t>Correlation</w:t>
      </w:r>
      <w:bookmarkEnd w:id="0"/>
      <w:r w:rsidR="000475BD" w:rsidRPr="00C53A61">
        <w:rPr>
          <w:rFonts w:cs="Times New Roman"/>
          <w:i/>
          <w:iCs/>
        </w:rPr>
        <w:t xml:space="preserve"> Analysis</w:t>
      </w:r>
      <w:bookmarkEnd w:id="1"/>
    </w:p>
    <w:p w14:paraId="6F2CC24B" w14:textId="7BD91C75" w:rsidR="00596D69" w:rsidRDefault="00596D69" w:rsidP="00596D69">
      <w:pPr>
        <w:rPr>
          <w:rFonts w:cs="Times New Roman"/>
        </w:rPr>
      </w:pPr>
      <w:r w:rsidRPr="00596D69">
        <w:rPr>
          <w:rFonts w:cs="Times New Roman"/>
        </w:rPr>
        <w:t xml:space="preserve">Table 4 depicts the results of the Pearson correlation analysis between talent management strategy and job satisfaction among academic staff in public universities in Kenya. The results reveal a positive and statistically significant relationship between talent management strategy and job satisfaction (r = 0.563, p &lt; 0.05). The findings indicate that improvements in talent management </w:t>
      </w:r>
      <w:r w:rsidR="00EE32F5">
        <w:rPr>
          <w:rFonts w:cs="Times New Roman"/>
        </w:rPr>
        <w:t>practices</w:t>
      </w:r>
      <w:r w:rsidRPr="00596D69">
        <w:rPr>
          <w:rFonts w:cs="Times New Roman"/>
        </w:rPr>
        <w:t xml:space="preserve"> are associated with higher levels of job satisfaction among academic staff.</w:t>
      </w:r>
    </w:p>
    <w:p w14:paraId="6F33644F" w14:textId="1AB00E99" w:rsidR="00596D69" w:rsidRPr="007421B4" w:rsidRDefault="00596D69" w:rsidP="00596D69">
      <w:pPr>
        <w:rPr>
          <w:rFonts w:cs="Times New Roman"/>
          <w:b/>
          <w:bCs/>
        </w:rPr>
      </w:pPr>
      <w:r w:rsidRPr="007421B4">
        <w:rPr>
          <w:rFonts w:cs="Times New Roman"/>
          <w:b/>
          <w:bCs/>
        </w:rPr>
        <w:t>Table 4 Correlation between Talent Management Strategy and Job Satisfaction</w:t>
      </w:r>
    </w:p>
    <w:p w14:paraId="69BF7A82" w14:textId="77777777" w:rsidR="002B4602" w:rsidRDefault="002B4602" w:rsidP="00596D69">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421B4" w14:paraId="0A4E2405" w14:textId="77777777" w:rsidTr="007421B4">
        <w:tc>
          <w:tcPr>
            <w:tcW w:w="3005" w:type="dxa"/>
            <w:tcBorders>
              <w:top w:val="single" w:sz="4" w:space="0" w:color="auto"/>
              <w:bottom w:val="single" w:sz="4" w:space="0" w:color="auto"/>
            </w:tcBorders>
            <w:vAlign w:val="center"/>
          </w:tcPr>
          <w:p w14:paraId="659F8BA1" w14:textId="69E0AAAB" w:rsidR="007421B4" w:rsidRDefault="007421B4" w:rsidP="007421B4">
            <w:pPr>
              <w:spacing w:before="120" w:after="120"/>
              <w:jc w:val="center"/>
              <w:rPr>
                <w:rFonts w:cs="Times New Roman"/>
              </w:rPr>
            </w:pPr>
            <w:r w:rsidRPr="007421B4">
              <w:rPr>
                <w:rFonts w:eastAsia="Times New Roman" w:cs="Times New Roman"/>
                <w:b/>
                <w:bCs/>
              </w:rPr>
              <w:t>Variable</w:t>
            </w:r>
          </w:p>
        </w:tc>
        <w:tc>
          <w:tcPr>
            <w:tcW w:w="3005" w:type="dxa"/>
            <w:tcBorders>
              <w:top w:val="single" w:sz="4" w:space="0" w:color="auto"/>
              <w:bottom w:val="single" w:sz="4" w:space="0" w:color="auto"/>
            </w:tcBorders>
            <w:vAlign w:val="center"/>
          </w:tcPr>
          <w:p w14:paraId="34BC98B9" w14:textId="6B004FED" w:rsidR="007421B4" w:rsidRDefault="007421B4" w:rsidP="007421B4">
            <w:pPr>
              <w:spacing w:before="120" w:after="120"/>
              <w:jc w:val="center"/>
              <w:rPr>
                <w:rFonts w:cs="Times New Roman"/>
              </w:rPr>
            </w:pPr>
            <w:r w:rsidRPr="007421B4">
              <w:rPr>
                <w:rFonts w:eastAsia="Times New Roman" w:cs="Times New Roman"/>
                <w:b/>
                <w:bCs/>
              </w:rPr>
              <w:t>1</w:t>
            </w:r>
          </w:p>
        </w:tc>
        <w:tc>
          <w:tcPr>
            <w:tcW w:w="3006" w:type="dxa"/>
            <w:tcBorders>
              <w:top w:val="single" w:sz="4" w:space="0" w:color="auto"/>
              <w:bottom w:val="single" w:sz="4" w:space="0" w:color="auto"/>
            </w:tcBorders>
            <w:vAlign w:val="center"/>
          </w:tcPr>
          <w:p w14:paraId="423BC700" w14:textId="06072B8A" w:rsidR="007421B4" w:rsidRDefault="007421B4" w:rsidP="007421B4">
            <w:pPr>
              <w:spacing w:before="120" w:after="120"/>
              <w:jc w:val="center"/>
              <w:rPr>
                <w:rFonts w:cs="Times New Roman"/>
              </w:rPr>
            </w:pPr>
            <w:r w:rsidRPr="007421B4">
              <w:rPr>
                <w:rFonts w:eastAsia="Times New Roman" w:cs="Times New Roman"/>
                <w:b/>
                <w:bCs/>
              </w:rPr>
              <w:t>2</w:t>
            </w:r>
          </w:p>
        </w:tc>
      </w:tr>
      <w:tr w:rsidR="007421B4" w14:paraId="606F61E8" w14:textId="77777777" w:rsidTr="007421B4">
        <w:tc>
          <w:tcPr>
            <w:tcW w:w="3005" w:type="dxa"/>
            <w:tcBorders>
              <w:top w:val="single" w:sz="4" w:space="0" w:color="auto"/>
            </w:tcBorders>
            <w:vAlign w:val="center"/>
          </w:tcPr>
          <w:p w14:paraId="72C87F32" w14:textId="5C1E0B19" w:rsidR="007421B4" w:rsidRDefault="007421B4" w:rsidP="007421B4">
            <w:pPr>
              <w:spacing w:before="120" w:after="120"/>
              <w:jc w:val="left"/>
              <w:rPr>
                <w:rFonts w:cs="Times New Roman"/>
              </w:rPr>
            </w:pPr>
            <w:r w:rsidRPr="007421B4">
              <w:rPr>
                <w:rFonts w:eastAsia="Times New Roman" w:cs="Times New Roman"/>
              </w:rPr>
              <w:t>1. Job Satisfaction</w:t>
            </w:r>
          </w:p>
        </w:tc>
        <w:tc>
          <w:tcPr>
            <w:tcW w:w="3005" w:type="dxa"/>
            <w:tcBorders>
              <w:top w:val="single" w:sz="4" w:space="0" w:color="auto"/>
            </w:tcBorders>
            <w:vAlign w:val="center"/>
          </w:tcPr>
          <w:p w14:paraId="10C4A7E3" w14:textId="079CA03E" w:rsidR="007421B4" w:rsidRDefault="007421B4" w:rsidP="007421B4">
            <w:pPr>
              <w:spacing w:before="120" w:after="120"/>
              <w:jc w:val="center"/>
              <w:rPr>
                <w:rFonts w:cs="Times New Roman"/>
              </w:rPr>
            </w:pPr>
            <w:r w:rsidRPr="007421B4">
              <w:rPr>
                <w:rFonts w:eastAsia="Times New Roman" w:cs="Times New Roman"/>
              </w:rPr>
              <w:t>1</w:t>
            </w:r>
          </w:p>
        </w:tc>
        <w:tc>
          <w:tcPr>
            <w:tcW w:w="3006" w:type="dxa"/>
            <w:tcBorders>
              <w:top w:val="single" w:sz="4" w:space="0" w:color="auto"/>
            </w:tcBorders>
            <w:vAlign w:val="center"/>
          </w:tcPr>
          <w:p w14:paraId="636979B8" w14:textId="77777777" w:rsidR="007421B4" w:rsidRDefault="007421B4" w:rsidP="007421B4">
            <w:pPr>
              <w:spacing w:before="120" w:after="120"/>
              <w:jc w:val="center"/>
              <w:rPr>
                <w:rFonts w:cs="Times New Roman"/>
              </w:rPr>
            </w:pPr>
          </w:p>
        </w:tc>
      </w:tr>
      <w:tr w:rsidR="007421B4" w14:paraId="34D2FDAD" w14:textId="77777777" w:rsidTr="007421B4">
        <w:tc>
          <w:tcPr>
            <w:tcW w:w="3005" w:type="dxa"/>
            <w:tcBorders>
              <w:bottom w:val="single" w:sz="4" w:space="0" w:color="auto"/>
            </w:tcBorders>
            <w:vAlign w:val="center"/>
          </w:tcPr>
          <w:p w14:paraId="2C0BE7DC" w14:textId="1EBC1C0E" w:rsidR="007421B4" w:rsidRDefault="007421B4" w:rsidP="007421B4">
            <w:pPr>
              <w:spacing w:before="120" w:after="120"/>
              <w:jc w:val="left"/>
              <w:rPr>
                <w:rFonts w:cs="Times New Roman"/>
              </w:rPr>
            </w:pPr>
            <w:r w:rsidRPr="007421B4">
              <w:rPr>
                <w:rFonts w:eastAsia="Times New Roman" w:cs="Times New Roman"/>
              </w:rPr>
              <w:t>2. Talent Management Strategy</w:t>
            </w:r>
          </w:p>
        </w:tc>
        <w:tc>
          <w:tcPr>
            <w:tcW w:w="3005" w:type="dxa"/>
            <w:tcBorders>
              <w:bottom w:val="single" w:sz="4" w:space="0" w:color="auto"/>
            </w:tcBorders>
            <w:vAlign w:val="center"/>
          </w:tcPr>
          <w:p w14:paraId="5FCAAFF2" w14:textId="318CFB09" w:rsidR="007421B4" w:rsidRDefault="007421B4" w:rsidP="007421B4">
            <w:pPr>
              <w:spacing w:before="120" w:after="120"/>
              <w:jc w:val="center"/>
              <w:rPr>
                <w:rFonts w:cs="Times New Roman"/>
              </w:rPr>
            </w:pPr>
            <w:r w:rsidRPr="007421B4">
              <w:rPr>
                <w:rFonts w:eastAsia="Times New Roman" w:cs="Times New Roman"/>
              </w:rPr>
              <w:t>0.563**</w:t>
            </w:r>
          </w:p>
        </w:tc>
        <w:tc>
          <w:tcPr>
            <w:tcW w:w="3006" w:type="dxa"/>
            <w:tcBorders>
              <w:bottom w:val="single" w:sz="4" w:space="0" w:color="auto"/>
            </w:tcBorders>
            <w:vAlign w:val="center"/>
          </w:tcPr>
          <w:p w14:paraId="7DCCCC9F" w14:textId="088759B8" w:rsidR="007421B4" w:rsidRDefault="007421B4" w:rsidP="007421B4">
            <w:pPr>
              <w:spacing w:before="120" w:after="120"/>
              <w:jc w:val="center"/>
              <w:rPr>
                <w:rFonts w:cs="Times New Roman"/>
              </w:rPr>
            </w:pPr>
            <w:r w:rsidRPr="007421B4">
              <w:rPr>
                <w:rFonts w:eastAsia="Times New Roman" w:cs="Times New Roman"/>
              </w:rPr>
              <w:t>1</w:t>
            </w:r>
          </w:p>
        </w:tc>
      </w:tr>
    </w:tbl>
    <w:p w14:paraId="0AC21705" w14:textId="77777777" w:rsidR="00596D69" w:rsidRPr="007421B4" w:rsidRDefault="00596D69" w:rsidP="00596D69">
      <w:pPr>
        <w:rPr>
          <w:rFonts w:cs="Times New Roman"/>
          <w:b/>
          <w:bCs/>
        </w:rPr>
      </w:pPr>
      <w:r w:rsidRPr="007421B4">
        <w:rPr>
          <w:rFonts w:cs="Times New Roman"/>
          <w:b/>
          <w:bCs/>
        </w:rPr>
        <w:t>Note. p &lt; 0.01.</w:t>
      </w:r>
    </w:p>
    <w:p w14:paraId="25A2E6F2" w14:textId="7CF153EF" w:rsidR="000475BD" w:rsidRPr="00C53A61" w:rsidRDefault="00C53A61" w:rsidP="000475BD">
      <w:pPr>
        <w:pStyle w:val="Heading2"/>
        <w:rPr>
          <w:rFonts w:cs="Times New Roman"/>
          <w:i/>
          <w:iCs/>
        </w:rPr>
      </w:pPr>
      <w:bookmarkStart w:id="2" w:name="_Toc204254403"/>
      <w:bookmarkStart w:id="3" w:name="_Toc223181847"/>
      <w:r w:rsidRPr="00C53A61">
        <w:rPr>
          <w:rFonts w:cs="Times New Roman"/>
          <w:i/>
          <w:iCs/>
        </w:rPr>
        <w:t>7.5</w:t>
      </w:r>
      <w:r w:rsidR="000475BD" w:rsidRPr="00C53A61">
        <w:rPr>
          <w:rFonts w:cs="Times New Roman"/>
          <w:i/>
          <w:iCs/>
        </w:rPr>
        <w:t xml:space="preserve"> Regression Analysis</w:t>
      </w:r>
      <w:bookmarkEnd w:id="2"/>
      <w:bookmarkEnd w:id="3"/>
    </w:p>
    <w:p w14:paraId="2EE88F65" w14:textId="4E78EF13" w:rsidR="007421B4" w:rsidRPr="00596D69" w:rsidRDefault="00596D69" w:rsidP="007421B4">
      <w:pPr>
        <w:spacing w:beforeAutospacing="1" w:afterAutospacing="1"/>
        <w:rPr>
          <w:rFonts w:eastAsia="Times New Roman" w:cs="Times New Roman"/>
          <w:kern w:val="0"/>
          <w14:ligatures w14:val="none"/>
        </w:rPr>
      </w:pPr>
      <w:r w:rsidRPr="00596D69">
        <w:rPr>
          <w:rFonts w:eastAsia="Times New Roman" w:cs="Times New Roman"/>
          <w:kern w:val="0"/>
          <w14:ligatures w14:val="none"/>
        </w:rPr>
        <w:t>Tables 5 and 6 present the results of the simple linear regression analysis conducted to determine the effect of talent management strategy on the job satisfaction of academic staff in public universities in Kenya.</w:t>
      </w:r>
    </w:p>
    <w:p w14:paraId="74872930" w14:textId="3609B3BF" w:rsidR="00596D69" w:rsidRPr="00D96F4A" w:rsidRDefault="00596D69" w:rsidP="007421B4">
      <w:pPr>
        <w:spacing w:beforeAutospacing="1" w:afterAutospacing="1"/>
        <w:jc w:val="left"/>
        <w:outlineLvl w:val="2"/>
        <w:rPr>
          <w:rFonts w:eastAsia="Times New Roman" w:cs="Times New Roman"/>
          <w:b/>
          <w:bCs/>
          <w:kern w:val="0"/>
          <w14:ligatures w14:val="none"/>
        </w:rPr>
      </w:pPr>
      <w:r w:rsidRPr="00D96F4A">
        <w:rPr>
          <w:rFonts w:eastAsia="Times New Roman" w:cs="Times New Roman"/>
          <w:b/>
          <w:bCs/>
          <w:kern w:val="0"/>
          <w14:ligatures w14:val="none"/>
        </w:rPr>
        <w:t>Table 5</w:t>
      </w:r>
      <w:r w:rsidR="007421B4" w:rsidRPr="00D96F4A">
        <w:rPr>
          <w:rFonts w:eastAsia="Times New Roman" w:cs="Times New Roman"/>
          <w:b/>
          <w:bCs/>
          <w:kern w:val="0"/>
          <w14:ligatures w14:val="none"/>
        </w:rPr>
        <w:t xml:space="preserve"> </w:t>
      </w:r>
      <w:r w:rsidRPr="00D96F4A">
        <w:rPr>
          <w:rFonts w:eastAsia="Times New Roman" w:cs="Times New Roman"/>
          <w:b/>
          <w:bCs/>
          <w:kern w:val="0"/>
          <w14:ligatures w14:val="none"/>
        </w:rPr>
        <w:t>Regression Model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D96F4A" w14:paraId="1B87780A" w14:textId="77777777" w:rsidTr="00D96F4A">
        <w:tc>
          <w:tcPr>
            <w:tcW w:w="1803" w:type="dxa"/>
            <w:tcBorders>
              <w:top w:val="single" w:sz="4" w:space="0" w:color="auto"/>
              <w:bottom w:val="single" w:sz="4" w:space="0" w:color="auto"/>
            </w:tcBorders>
            <w:vAlign w:val="center"/>
          </w:tcPr>
          <w:p w14:paraId="0BB23D0A" w14:textId="74A138D1" w:rsidR="00D96F4A" w:rsidRDefault="00D96F4A" w:rsidP="00D96F4A">
            <w:pPr>
              <w:spacing w:before="120" w:after="120"/>
              <w:jc w:val="center"/>
              <w:outlineLvl w:val="2"/>
              <w:rPr>
                <w:rFonts w:eastAsia="Times New Roman" w:cs="Times New Roman"/>
              </w:rPr>
            </w:pPr>
            <w:r w:rsidRPr="00596D69">
              <w:rPr>
                <w:rFonts w:eastAsia="Times New Roman" w:cs="Times New Roman"/>
                <w:b/>
                <w:bCs/>
              </w:rPr>
              <w:t>R</w:t>
            </w:r>
          </w:p>
        </w:tc>
        <w:tc>
          <w:tcPr>
            <w:tcW w:w="1803" w:type="dxa"/>
            <w:tcBorders>
              <w:top w:val="single" w:sz="4" w:space="0" w:color="auto"/>
              <w:bottom w:val="single" w:sz="4" w:space="0" w:color="auto"/>
            </w:tcBorders>
            <w:vAlign w:val="center"/>
          </w:tcPr>
          <w:p w14:paraId="4FDC561D" w14:textId="680D97D8" w:rsidR="00D96F4A" w:rsidRDefault="00D96F4A" w:rsidP="00D96F4A">
            <w:pPr>
              <w:spacing w:before="120" w:after="120"/>
              <w:jc w:val="center"/>
              <w:outlineLvl w:val="2"/>
              <w:rPr>
                <w:rFonts w:eastAsia="Times New Roman" w:cs="Times New Roman"/>
              </w:rPr>
            </w:pPr>
            <w:r w:rsidRPr="00596D69">
              <w:rPr>
                <w:rFonts w:eastAsia="Times New Roman" w:cs="Times New Roman"/>
                <w:b/>
                <w:bCs/>
              </w:rPr>
              <w:t>R²</w:t>
            </w:r>
          </w:p>
        </w:tc>
        <w:tc>
          <w:tcPr>
            <w:tcW w:w="1803" w:type="dxa"/>
            <w:tcBorders>
              <w:top w:val="single" w:sz="4" w:space="0" w:color="auto"/>
              <w:bottom w:val="single" w:sz="4" w:space="0" w:color="auto"/>
            </w:tcBorders>
            <w:vAlign w:val="center"/>
          </w:tcPr>
          <w:p w14:paraId="52E07A30" w14:textId="6C87254A" w:rsidR="00D96F4A" w:rsidRDefault="00D96F4A" w:rsidP="00D96F4A">
            <w:pPr>
              <w:spacing w:before="120" w:after="120"/>
              <w:jc w:val="center"/>
              <w:outlineLvl w:val="2"/>
              <w:rPr>
                <w:rFonts w:eastAsia="Times New Roman" w:cs="Times New Roman"/>
              </w:rPr>
            </w:pPr>
            <w:r w:rsidRPr="00596D69">
              <w:rPr>
                <w:rFonts w:eastAsia="Times New Roman" w:cs="Times New Roman"/>
                <w:b/>
                <w:bCs/>
              </w:rPr>
              <w:t>Adjusted R²</w:t>
            </w:r>
          </w:p>
        </w:tc>
        <w:tc>
          <w:tcPr>
            <w:tcW w:w="1803" w:type="dxa"/>
            <w:tcBorders>
              <w:top w:val="single" w:sz="4" w:space="0" w:color="auto"/>
              <w:bottom w:val="single" w:sz="4" w:space="0" w:color="auto"/>
            </w:tcBorders>
            <w:vAlign w:val="center"/>
          </w:tcPr>
          <w:p w14:paraId="08BC739C" w14:textId="17AE7056" w:rsidR="00D96F4A" w:rsidRDefault="00D96F4A" w:rsidP="00D96F4A">
            <w:pPr>
              <w:spacing w:before="120" w:after="120"/>
              <w:jc w:val="center"/>
              <w:outlineLvl w:val="2"/>
              <w:rPr>
                <w:rFonts w:eastAsia="Times New Roman" w:cs="Times New Roman"/>
              </w:rPr>
            </w:pPr>
            <w:r w:rsidRPr="00596D69">
              <w:rPr>
                <w:rFonts w:eastAsia="Times New Roman" w:cs="Times New Roman"/>
                <w:b/>
                <w:bCs/>
              </w:rPr>
              <w:t>F</w:t>
            </w:r>
          </w:p>
        </w:tc>
        <w:tc>
          <w:tcPr>
            <w:tcW w:w="1804" w:type="dxa"/>
            <w:tcBorders>
              <w:top w:val="single" w:sz="4" w:space="0" w:color="auto"/>
              <w:bottom w:val="single" w:sz="4" w:space="0" w:color="auto"/>
            </w:tcBorders>
            <w:vAlign w:val="center"/>
          </w:tcPr>
          <w:p w14:paraId="40ABD7ED" w14:textId="1A184ED0" w:rsidR="00D96F4A" w:rsidRDefault="00D96F4A" w:rsidP="00D96F4A">
            <w:pPr>
              <w:spacing w:before="120" w:after="120"/>
              <w:jc w:val="center"/>
              <w:outlineLvl w:val="2"/>
              <w:rPr>
                <w:rFonts w:eastAsia="Times New Roman" w:cs="Times New Roman"/>
              </w:rPr>
            </w:pPr>
            <w:r w:rsidRPr="00596D69">
              <w:rPr>
                <w:rFonts w:eastAsia="Times New Roman" w:cs="Times New Roman"/>
                <w:b/>
                <w:bCs/>
              </w:rPr>
              <w:t>p-value</w:t>
            </w:r>
          </w:p>
        </w:tc>
      </w:tr>
      <w:tr w:rsidR="00D96F4A" w14:paraId="3E0AB5B3" w14:textId="77777777" w:rsidTr="00D96F4A">
        <w:tc>
          <w:tcPr>
            <w:tcW w:w="1803" w:type="dxa"/>
            <w:tcBorders>
              <w:top w:val="single" w:sz="4" w:space="0" w:color="auto"/>
            </w:tcBorders>
            <w:vAlign w:val="center"/>
          </w:tcPr>
          <w:p w14:paraId="3714E26A" w14:textId="3194448D" w:rsidR="00D96F4A" w:rsidRDefault="00D96F4A" w:rsidP="00D96F4A">
            <w:pPr>
              <w:spacing w:before="120" w:after="120"/>
              <w:jc w:val="left"/>
              <w:outlineLvl w:val="2"/>
              <w:rPr>
                <w:rFonts w:eastAsia="Times New Roman" w:cs="Times New Roman"/>
              </w:rPr>
            </w:pPr>
            <w:r w:rsidRPr="00596D69">
              <w:rPr>
                <w:rFonts w:eastAsia="Times New Roman" w:cs="Times New Roman"/>
              </w:rPr>
              <w:t>0.563</w:t>
            </w:r>
          </w:p>
        </w:tc>
        <w:tc>
          <w:tcPr>
            <w:tcW w:w="1803" w:type="dxa"/>
            <w:tcBorders>
              <w:top w:val="single" w:sz="4" w:space="0" w:color="auto"/>
            </w:tcBorders>
            <w:vAlign w:val="center"/>
          </w:tcPr>
          <w:p w14:paraId="373EBAA0" w14:textId="20169789" w:rsidR="00D96F4A" w:rsidRDefault="00D96F4A" w:rsidP="00D96F4A">
            <w:pPr>
              <w:spacing w:before="120" w:after="120"/>
              <w:jc w:val="left"/>
              <w:outlineLvl w:val="2"/>
              <w:rPr>
                <w:rFonts w:eastAsia="Times New Roman" w:cs="Times New Roman"/>
              </w:rPr>
            </w:pPr>
            <w:r w:rsidRPr="00596D69">
              <w:rPr>
                <w:rFonts w:eastAsia="Times New Roman" w:cs="Times New Roman"/>
              </w:rPr>
              <w:t>0.317</w:t>
            </w:r>
          </w:p>
        </w:tc>
        <w:tc>
          <w:tcPr>
            <w:tcW w:w="1803" w:type="dxa"/>
            <w:tcBorders>
              <w:top w:val="single" w:sz="4" w:space="0" w:color="auto"/>
            </w:tcBorders>
            <w:vAlign w:val="center"/>
          </w:tcPr>
          <w:p w14:paraId="7C8A55DA" w14:textId="1DC03318" w:rsidR="00D96F4A" w:rsidRDefault="00D96F4A" w:rsidP="00D96F4A">
            <w:pPr>
              <w:spacing w:before="120" w:after="120"/>
              <w:jc w:val="left"/>
              <w:outlineLvl w:val="2"/>
              <w:rPr>
                <w:rFonts w:eastAsia="Times New Roman" w:cs="Times New Roman"/>
              </w:rPr>
            </w:pPr>
            <w:r w:rsidRPr="00596D69">
              <w:rPr>
                <w:rFonts w:eastAsia="Times New Roman" w:cs="Times New Roman"/>
              </w:rPr>
              <w:t>0.314</w:t>
            </w:r>
          </w:p>
        </w:tc>
        <w:tc>
          <w:tcPr>
            <w:tcW w:w="1803" w:type="dxa"/>
            <w:tcBorders>
              <w:top w:val="single" w:sz="4" w:space="0" w:color="auto"/>
            </w:tcBorders>
            <w:vAlign w:val="center"/>
          </w:tcPr>
          <w:p w14:paraId="620C8235" w14:textId="7174EEC4" w:rsidR="00D96F4A" w:rsidRDefault="00D96F4A" w:rsidP="00D96F4A">
            <w:pPr>
              <w:spacing w:before="120" w:after="120"/>
              <w:jc w:val="left"/>
              <w:outlineLvl w:val="2"/>
              <w:rPr>
                <w:rFonts w:eastAsia="Times New Roman" w:cs="Times New Roman"/>
              </w:rPr>
            </w:pPr>
            <w:r w:rsidRPr="00596D69">
              <w:rPr>
                <w:rFonts w:eastAsia="Times New Roman" w:cs="Times New Roman"/>
              </w:rPr>
              <w:t>127.517</w:t>
            </w:r>
          </w:p>
        </w:tc>
        <w:tc>
          <w:tcPr>
            <w:tcW w:w="1804" w:type="dxa"/>
            <w:tcBorders>
              <w:top w:val="single" w:sz="4" w:space="0" w:color="auto"/>
            </w:tcBorders>
            <w:vAlign w:val="center"/>
          </w:tcPr>
          <w:p w14:paraId="14EC0865" w14:textId="2DF8C73F" w:rsidR="00D96F4A" w:rsidRDefault="00D96F4A" w:rsidP="00D96F4A">
            <w:pPr>
              <w:spacing w:before="120" w:after="120"/>
              <w:jc w:val="left"/>
              <w:outlineLvl w:val="2"/>
              <w:rPr>
                <w:rFonts w:eastAsia="Times New Roman" w:cs="Times New Roman"/>
              </w:rPr>
            </w:pPr>
            <w:r w:rsidRPr="00596D69">
              <w:rPr>
                <w:rFonts w:eastAsia="Times New Roman" w:cs="Times New Roman"/>
              </w:rPr>
              <w:t>&lt;0.001</w:t>
            </w:r>
          </w:p>
        </w:tc>
      </w:tr>
    </w:tbl>
    <w:p w14:paraId="3FAC873D" w14:textId="00B22D1A" w:rsidR="00596D69" w:rsidRDefault="00596D69" w:rsidP="00D96F4A">
      <w:pPr>
        <w:spacing w:beforeAutospacing="1" w:afterAutospacing="1"/>
        <w:jc w:val="left"/>
        <w:outlineLvl w:val="2"/>
        <w:rPr>
          <w:rFonts w:eastAsia="Times New Roman" w:cs="Times New Roman"/>
          <w:b/>
          <w:bCs/>
          <w:kern w:val="0"/>
          <w14:ligatures w14:val="none"/>
        </w:rPr>
      </w:pPr>
      <w:r w:rsidRPr="00596D69">
        <w:rPr>
          <w:rFonts w:eastAsia="Times New Roman" w:cs="Times New Roman"/>
          <w:b/>
          <w:bCs/>
          <w:kern w:val="0"/>
          <w:sz w:val="27"/>
          <w:szCs w:val="27"/>
          <w14:ligatures w14:val="none"/>
        </w:rPr>
        <w:t>Table 6</w:t>
      </w:r>
      <w:r w:rsidR="00D96F4A">
        <w:rPr>
          <w:rFonts w:eastAsia="Times New Roman" w:cs="Times New Roman"/>
          <w:b/>
          <w:bCs/>
          <w:kern w:val="0"/>
          <w:sz w:val="27"/>
          <w:szCs w:val="27"/>
          <w14:ligatures w14:val="none"/>
        </w:rPr>
        <w:t xml:space="preserve"> </w:t>
      </w:r>
      <w:r w:rsidRPr="00596D69">
        <w:rPr>
          <w:rFonts w:eastAsia="Times New Roman" w:cs="Times New Roman"/>
          <w:b/>
          <w:bCs/>
          <w:kern w:val="0"/>
          <w14:ligatures w14:val="none"/>
        </w:rPr>
        <w:t>Regression Coefficients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990"/>
        <w:gridCol w:w="1530"/>
        <w:gridCol w:w="1260"/>
        <w:gridCol w:w="1170"/>
        <w:gridCol w:w="1191"/>
      </w:tblGrid>
      <w:tr w:rsidR="00D96F4A" w14:paraId="7ACF9F91" w14:textId="77777777" w:rsidTr="00D96F4A">
        <w:tc>
          <w:tcPr>
            <w:tcW w:w="2875" w:type="dxa"/>
            <w:tcBorders>
              <w:top w:val="single" w:sz="4" w:space="0" w:color="auto"/>
              <w:bottom w:val="single" w:sz="4" w:space="0" w:color="auto"/>
            </w:tcBorders>
            <w:vAlign w:val="center"/>
          </w:tcPr>
          <w:p w14:paraId="49E62374" w14:textId="67CEFA53" w:rsidR="00D96F4A" w:rsidRDefault="00D96F4A" w:rsidP="00D96F4A">
            <w:pPr>
              <w:spacing w:before="120" w:after="120"/>
              <w:jc w:val="center"/>
              <w:outlineLvl w:val="2"/>
              <w:rPr>
                <w:rFonts w:eastAsia="Times New Roman" w:cs="Times New Roman"/>
                <w:b/>
                <w:bCs/>
                <w:sz w:val="27"/>
                <w:szCs w:val="27"/>
              </w:rPr>
            </w:pPr>
            <w:r w:rsidRPr="00596D69">
              <w:rPr>
                <w:rFonts w:eastAsia="Times New Roman" w:cs="Times New Roman"/>
                <w:b/>
                <w:bCs/>
              </w:rPr>
              <w:t>Predictor</w:t>
            </w:r>
          </w:p>
        </w:tc>
        <w:tc>
          <w:tcPr>
            <w:tcW w:w="990" w:type="dxa"/>
            <w:tcBorders>
              <w:top w:val="single" w:sz="4" w:space="0" w:color="auto"/>
              <w:bottom w:val="single" w:sz="4" w:space="0" w:color="auto"/>
            </w:tcBorders>
            <w:vAlign w:val="center"/>
          </w:tcPr>
          <w:p w14:paraId="1CEAEF89" w14:textId="0A66219D" w:rsidR="00D96F4A" w:rsidRDefault="00D96F4A" w:rsidP="00D96F4A">
            <w:pPr>
              <w:spacing w:before="120" w:after="120"/>
              <w:jc w:val="center"/>
              <w:outlineLvl w:val="2"/>
              <w:rPr>
                <w:rFonts w:eastAsia="Times New Roman" w:cs="Times New Roman"/>
                <w:b/>
                <w:bCs/>
                <w:sz w:val="27"/>
                <w:szCs w:val="27"/>
              </w:rPr>
            </w:pPr>
            <w:r w:rsidRPr="00596D69">
              <w:rPr>
                <w:rFonts w:eastAsia="Times New Roman" w:cs="Times New Roman"/>
                <w:b/>
                <w:bCs/>
              </w:rPr>
              <w:t>B</w:t>
            </w:r>
          </w:p>
        </w:tc>
        <w:tc>
          <w:tcPr>
            <w:tcW w:w="1530" w:type="dxa"/>
            <w:tcBorders>
              <w:top w:val="single" w:sz="4" w:space="0" w:color="auto"/>
              <w:bottom w:val="single" w:sz="4" w:space="0" w:color="auto"/>
            </w:tcBorders>
            <w:vAlign w:val="center"/>
          </w:tcPr>
          <w:p w14:paraId="7BF41ECD" w14:textId="0B244740" w:rsidR="00D96F4A" w:rsidRDefault="00D96F4A" w:rsidP="00D96F4A">
            <w:pPr>
              <w:spacing w:before="120" w:after="120"/>
              <w:jc w:val="center"/>
              <w:outlineLvl w:val="2"/>
              <w:rPr>
                <w:rFonts w:eastAsia="Times New Roman" w:cs="Times New Roman"/>
                <w:b/>
                <w:bCs/>
                <w:sz w:val="27"/>
                <w:szCs w:val="27"/>
              </w:rPr>
            </w:pPr>
            <w:r w:rsidRPr="00596D69">
              <w:rPr>
                <w:rFonts w:eastAsia="Times New Roman" w:cs="Times New Roman"/>
                <w:b/>
                <w:bCs/>
              </w:rPr>
              <w:t>SE</w:t>
            </w:r>
          </w:p>
        </w:tc>
        <w:tc>
          <w:tcPr>
            <w:tcW w:w="1260" w:type="dxa"/>
            <w:tcBorders>
              <w:top w:val="single" w:sz="4" w:space="0" w:color="auto"/>
              <w:bottom w:val="single" w:sz="4" w:space="0" w:color="auto"/>
            </w:tcBorders>
            <w:vAlign w:val="center"/>
          </w:tcPr>
          <w:p w14:paraId="5F4E9BFA" w14:textId="09CE131B" w:rsidR="00D96F4A" w:rsidRDefault="00D96F4A" w:rsidP="00D96F4A">
            <w:pPr>
              <w:spacing w:before="120" w:after="120"/>
              <w:jc w:val="center"/>
              <w:outlineLvl w:val="2"/>
              <w:rPr>
                <w:rFonts w:eastAsia="Times New Roman" w:cs="Times New Roman"/>
                <w:b/>
                <w:bCs/>
                <w:sz w:val="27"/>
                <w:szCs w:val="27"/>
              </w:rPr>
            </w:pPr>
            <w:r w:rsidRPr="00596D69">
              <w:rPr>
                <w:rFonts w:eastAsia="Times New Roman" w:cs="Times New Roman"/>
                <w:b/>
                <w:bCs/>
              </w:rPr>
              <w:t>β</w:t>
            </w:r>
          </w:p>
        </w:tc>
        <w:tc>
          <w:tcPr>
            <w:tcW w:w="1170" w:type="dxa"/>
            <w:tcBorders>
              <w:top w:val="single" w:sz="4" w:space="0" w:color="auto"/>
              <w:bottom w:val="single" w:sz="4" w:space="0" w:color="auto"/>
            </w:tcBorders>
            <w:vAlign w:val="center"/>
          </w:tcPr>
          <w:p w14:paraId="65C2A940" w14:textId="41BFB6C5" w:rsidR="00D96F4A" w:rsidRDefault="00D96F4A" w:rsidP="00D96F4A">
            <w:pPr>
              <w:spacing w:before="120" w:after="120"/>
              <w:jc w:val="center"/>
              <w:outlineLvl w:val="2"/>
              <w:rPr>
                <w:rFonts w:eastAsia="Times New Roman" w:cs="Times New Roman"/>
                <w:b/>
                <w:bCs/>
                <w:sz w:val="27"/>
                <w:szCs w:val="27"/>
              </w:rPr>
            </w:pPr>
            <w:r w:rsidRPr="00596D69">
              <w:rPr>
                <w:rFonts w:eastAsia="Times New Roman" w:cs="Times New Roman"/>
                <w:b/>
                <w:bCs/>
              </w:rPr>
              <w:t>t</w:t>
            </w:r>
          </w:p>
        </w:tc>
        <w:tc>
          <w:tcPr>
            <w:tcW w:w="1191" w:type="dxa"/>
            <w:tcBorders>
              <w:top w:val="single" w:sz="4" w:space="0" w:color="auto"/>
              <w:bottom w:val="single" w:sz="4" w:space="0" w:color="auto"/>
            </w:tcBorders>
            <w:vAlign w:val="center"/>
          </w:tcPr>
          <w:p w14:paraId="77E3D782" w14:textId="72D373BD" w:rsidR="00D96F4A" w:rsidRDefault="00D96F4A" w:rsidP="00D96F4A">
            <w:pPr>
              <w:spacing w:before="120" w:after="120"/>
              <w:jc w:val="center"/>
              <w:outlineLvl w:val="2"/>
              <w:rPr>
                <w:rFonts w:eastAsia="Times New Roman" w:cs="Times New Roman"/>
                <w:b/>
                <w:bCs/>
                <w:sz w:val="27"/>
                <w:szCs w:val="27"/>
              </w:rPr>
            </w:pPr>
            <w:r w:rsidRPr="00596D69">
              <w:rPr>
                <w:rFonts w:eastAsia="Times New Roman" w:cs="Times New Roman"/>
                <w:b/>
                <w:bCs/>
              </w:rPr>
              <w:t>p-value</w:t>
            </w:r>
          </w:p>
        </w:tc>
      </w:tr>
      <w:tr w:rsidR="00D96F4A" w14:paraId="5A56E21C" w14:textId="77777777" w:rsidTr="00D96F4A">
        <w:tc>
          <w:tcPr>
            <w:tcW w:w="2875" w:type="dxa"/>
            <w:tcBorders>
              <w:top w:val="single" w:sz="4" w:space="0" w:color="auto"/>
            </w:tcBorders>
            <w:vAlign w:val="center"/>
          </w:tcPr>
          <w:p w14:paraId="0A297BEF" w14:textId="350C0123"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Constant</w:t>
            </w:r>
          </w:p>
        </w:tc>
        <w:tc>
          <w:tcPr>
            <w:tcW w:w="990" w:type="dxa"/>
            <w:tcBorders>
              <w:top w:val="single" w:sz="4" w:space="0" w:color="auto"/>
            </w:tcBorders>
            <w:vAlign w:val="center"/>
          </w:tcPr>
          <w:p w14:paraId="748435D8" w14:textId="28946FB6"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1.586</w:t>
            </w:r>
          </w:p>
        </w:tc>
        <w:tc>
          <w:tcPr>
            <w:tcW w:w="1530" w:type="dxa"/>
            <w:tcBorders>
              <w:top w:val="single" w:sz="4" w:space="0" w:color="auto"/>
            </w:tcBorders>
            <w:vAlign w:val="center"/>
          </w:tcPr>
          <w:p w14:paraId="0F129E40" w14:textId="618E6458"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0.198</w:t>
            </w:r>
          </w:p>
        </w:tc>
        <w:tc>
          <w:tcPr>
            <w:tcW w:w="1260" w:type="dxa"/>
            <w:tcBorders>
              <w:top w:val="single" w:sz="4" w:space="0" w:color="auto"/>
            </w:tcBorders>
            <w:vAlign w:val="center"/>
          </w:tcPr>
          <w:p w14:paraId="584DBD9D" w14:textId="2EAC6BE5"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w:t>
            </w:r>
          </w:p>
        </w:tc>
        <w:tc>
          <w:tcPr>
            <w:tcW w:w="1170" w:type="dxa"/>
            <w:tcBorders>
              <w:top w:val="single" w:sz="4" w:space="0" w:color="auto"/>
            </w:tcBorders>
            <w:vAlign w:val="center"/>
          </w:tcPr>
          <w:p w14:paraId="39700B00" w14:textId="27B4078F"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8.010</w:t>
            </w:r>
          </w:p>
        </w:tc>
        <w:tc>
          <w:tcPr>
            <w:tcW w:w="1191" w:type="dxa"/>
            <w:tcBorders>
              <w:top w:val="single" w:sz="4" w:space="0" w:color="auto"/>
            </w:tcBorders>
            <w:vAlign w:val="center"/>
          </w:tcPr>
          <w:p w14:paraId="1A62C61C" w14:textId="4092CAD9"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&lt;0.001</w:t>
            </w:r>
          </w:p>
        </w:tc>
      </w:tr>
      <w:tr w:rsidR="00D96F4A" w14:paraId="0E31222F" w14:textId="77777777" w:rsidTr="00D96F4A">
        <w:tc>
          <w:tcPr>
            <w:tcW w:w="2875" w:type="dxa"/>
            <w:tcBorders>
              <w:bottom w:val="single" w:sz="4" w:space="0" w:color="auto"/>
            </w:tcBorders>
            <w:vAlign w:val="center"/>
          </w:tcPr>
          <w:p w14:paraId="522D2004" w14:textId="5A7CAEC3"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Talent Management Strategy</w:t>
            </w:r>
          </w:p>
        </w:tc>
        <w:tc>
          <w:tcPr>
            <w:tcW w:w="990" w:type="dxa"/>
            <w:tcBorders>
              <w:bottom w:val="single" w:sz="4" w:space="0" w:color="auto"/>
            </w:tcBorders>
            <w:vAlign w:val="center"/>
          </w:tcPr>
          <w:p w14:paraId="28321D1C" w14:textId="7C495710"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0.606</w:t>
            </w:r>
          </w:p>
        </w:tc>
        <w:tc>
          <w:tcPr>
            <w:tcW w:w="1530" w:type="dxa"/>
            <w:tcBorders>
              <w:bottom w:val="single" w:sz="4" w:space="0" w:color="auto"/>
            </w:tcBorders>
            <w:vAlign w:val="center"/>
          </w:tcPr>
          <w:p w14:paraId="259384FA" w14:textId="249DF40E"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0.054</w:t>
            </w:r>
          </w:p>
        </w:tc>
        <w:tc>
          <w:tcPr>
            <w:tcW w:w="1260" w:type="dxa"/>
            <w:tcBorders>
              <w:bottom w:val="single" w:sz="4" w:space="0" w:color="auto"/>
            </w:tcBorders>
            <w:vAlign w:val="center"/>
          </w:tcPr>
          <w:p w14:paraId="27614170" w14:textId="5AA87EA6"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0.563</w:t>
            </w:r>
          </w:p>
        </w:tc>
        <w:tc>
          <w:tcPr>
            <w:tcW w:w="1170" w:type="dxa"/>
            <w:tcBorders>
              <w:bottom w:val="single" w:sz="4" w:space="0" w:color="auto"/>
            </w:tcBorders>
            <w:vAlign w:val="center"/>
          </w:tcPr>
          <w:p w14:paraId="59183EA0" w14:textId="0D0F7DAD"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11.292</w:t>
            </w:r>
          </w:p>
        </w:tc>
        <w:tc>
          <w:tcPr>
            <w:tcW w:w="1191" w:type="dxa"/>
            <w:tcBorders>
              <w:bottom w:val="single" w:sz="4" w:space="0" w:color="auto"/>
            </w:tcBorders>
            <w:vAlign w:val="center"/>
          </w:tcPr>
          <w:p w14:paraId="12277145" w14:textId="26550162" w:rsidR="00D96F4A" w:rsidRDefault="00D96F4A" w:rsidP="00D96F4A">
            <w:pPr>
              <w:spacing w:before="120" w:after="120"/>
              <w:jc w:val="left"/>
              <w:outlineLvl w:val="2"/>
              <w:rPr>
                <w:rFonts w:eastAsia="Times New Roman" w:cs="Times New Roman"/>
                <w:b/>
                <w:bCs/>
                <w:sz w:val="27"/>
                <w:szCs w:val="27"/>
              </w:rPr>
            </w:pPr>
            <w:r w:rsidRPr="00596D69">
              <w:rPr>
                <w:rFonts w:eastAsia="Times New Roman" w:cs="Times New Roman"/>
              </w:rPr>
              <w:t>&lt;0.001</w:t>
            </w:r>
          </w:p>
        </w:tc>
      </w:tr>
    </w:tbl>
    <w:p w14:paraId="1B79BB9F" w14:textId="77777777" w:rsidR="00C53A61" w:rsidRDefault="00596D69" w:rsidP="00D96F4A">
      <w:pPr>
        <w:spacing w:beforeAutospacing="1" w:afterAutospacing="1"/>
        <w:rPr>
          <w:rFonts w:eastAsia="Times New Roman" w:cs="Times New Roman"/>
          <w:kern w:val="0"/>
          <w14:ligatures w14:val="none"/>
        </w:rPr>
      </w:pPr>
      <w:r w:rsidRPr="00596D69">
        <w:rPr>
          <w:rFonts w:eastAsia="Times New Roman" w:cs="Times New Roman"/>
          <w:kern w:val="0"/>
          <w14:ligatures w14:val="none"/>
        </w:rPr>
        <w:t xml:space="preserve">The regression results indicate that talent management strategy significantly influences job satisfaction among academic staff in public universities in Kenya (β = 0.606, </w:t>
      </w:r>
      <w:r w:rsidRPr="00596D69">
        <w:rPr>
          <w:rFonts w:eastAsia="Times New Roman" w:cs="Times New Roman"/>
          <w:i/>
          <w:iCs/>
          <w:kern w:val="0"/>
          <w14:ligatures w14:val="none"/>
        </w:rPr>
        <w:t>p</w:t>
      </w:r>
      <w:r w:rsidRPr="00596D69">
        <w:rPr>
          <w:rFonts w:eastAsia="Times New Roman" w:cs="Times New Roman"/>
          <w:kern w:val="0"/>
          <w14:ligatures w14:val="none"/>
        </w:rPr>
        <w:t xml:space="preserve"> &lt; 0.05). The coefficient implies that a one-unit improvement in talent management strategy results in a 0.606-unit increase in job satisfaction. The model explained 31.7% of the variation in job satisfaction (R² = 0.317). Consequently, the null hypothesis that talent management strategy has no significant influence on job satisfaction was rejected.</w:t>
      </w:r>
    </w:p>
    <w:p w14:paraId="6596A14A" w14:textId="6C8DEAE8" w:rsidR="00596D69" w:rsidRPr="00596D69" w:rsidRDefault="00596D69" w:rsidP="00D96F4A">
      <w:pPr>
        <w:spacing w:beforeAutospacing="1" w:afterAutospacing="1"/>
        <w:rPr>
          <w:rFonts w:eastAsia="Times New Roman" w:cs="Times New Roman"/>
          <w:kern w:val="0"/>
          <w14:ligatures w14:val="none"/>
        </w:rPr>
      </w:pPr>
      <w:r w:rsidRPr="00596D69">
        <w:rPr>
          <w:rFonts w:eastAsia="Times New Roman" w:cs="Times New Roman"/>
          <w:kern w:val="0"/>
          <w14:ligatures w14:val="none"/>
        </w:rPr>
        <w:t xml:space="preserve">The findings support Herzberg's Two-Factor Theory, which emphasizes that opportunities for professional growth, recognition, and career development enhance employee satisfaction. The findings are consistent with those of Barkhuizen and Gumede (2021), </w:t>
      </w:r>
      <w:proofErr w:type="spellStart"/>
      <w:r w:rsidRPr="00596D69">
        <w:rPr>
          <w:rFonts w:eastAsia="Times New Roman" w:cs="Times New Roman"/>
          <w:kern w:val="0"/>
          <w14:ligatures w14:val="none"/>
        </w:rPr>
        <w:t>Sepahvand</w:t>
      </w:r>
      <w:proofErr w:type="spellEnd"/>
      <w:r w:rsidRPr="00596D69">
        <w:rPr>
          <w:rFonts w:eastAsia="Times New Roman" w:cs="Times New Roman"/>
          <w:kern w:val="0"/>
          <w14:ligatures w14:val="none"/>
        </w:rPr>
        <w:t xml:space="preserve"> et al. (2021), Mazlan and </w:t>
      </w:r>
      <w:proofErr w:type="spellStart"/>
      <w:r w:rsidRPr="00596D69">
        <w:rPr>
          <w:rFonts w:eastAsia="Times New Roman" w:cs="Times New Roman"/>
          <w:kern w:val="0"/>
          <w14:ligatures w14:val="none"/>
        </w:rPr>
        <w:t>Jambulingam</w:t>
      </w:r>
      <w:proofErr w:type="spellEnd"/>
      <w:r w:rsidRPr="00596D69">
        <w:rPr>
          <w:rFonts w:eastAsia="Times New Roman" w:cs="Times New Roman"/>
          <w:kern w:val="0"/>
          <w14:ligatures w14:val="none"/>
        </w:rPr>
        <w:t xml:space="preserve"> (2023), </w:t>
      </w:r>
      <w:proofErr w:type="spellStart"/>
      <w:r w:rsidRPr="00596D69">
        <w:rPr>
          <w:rFonts w:eastAsia="Times New Roman" w:cs="Times New Roman"/>
          <w:kern w:val="0"/>
          <w14:ligatures w14:val="none"/>
        </w:rPr>
        <w:t>Almashyakhi</w:t>
      </w:r>
      <w:proofErr w:type="spellEnd"/>
      <w:r w:rsidRPr="00596D69">
        <w:rPr>
          <w:rFonts w:eastAsia="Times New Roman" w:cs="Times New Roman"/>
          <w:kern w:val="0"/>
          <w14:ligatures w14:val="none"/>
        </w:rPr>
        <w:t xml:space="preserve"> (2024), Mather and Bam (2025), and Barasa </w:t>
      </w:r>
      <w:r w:rsidRPr="00596D69">
        <w:rPr>
          <w:rFonts w:eastAsia="Times New Roman" w:cs="Times New Roman"/>
          <w:kern w:val="0"/>
          <w14:ligatures w14:val="none"/>
        </w:rPr>
        <w:lastRenderedPageBreak/>
        <w:t>et al. (2025), who reported that effective talent management practices positively influence employee satisfaction and organizational commitment.</w:t>
      </w:r>
    </w:p>
    <w:p w14:paraId="48AC1C80" w14:textId="5CA2B5D4" w:rsidR="00596D69" w:rsidRPr="00D96F4A" w:rsidRDefault="00C53A61" w:rsidP="000475BD">
      <w:pPr>
        <w:rPr>
          <w:rFonts w:cs="Times New Roman"/>
          <w:b/>
          <w:bCs/>
        </w:rPr>
      </w:pPr>
      <w:r>
        <w:rPr>
          <w:rFonts w:cs="Times New Roman"/>
          <w:b/>
          <w:bCs/>
        </w:rPr>
        <w:t xml:space="preserve">8 </w:t>
      </w:r>
      <w:r w:rsidR="00596D69" w:rsidRPr="00D96F4A">
        <w:rPr>
          <w:rFonts w:cs="Times New Roman"/>
          <w:b/>
          <w:bCs/>
        </w:rPr>
        <w:t>Conclusion and Recommendation</w:t>
      </w:r>
    </w:p>
    <w:p w14:paraId="26D0269E" w14:textId="1473D9C7" w:rsidR="00596D69" w:rsidRPr="00C53A61" w:rsidRDefault="00C53A61" w:rsidP="000475BD">
      <w:pPr>
        <w:rPr>
          <w:rFonts w:cs="Times New Roman"/>
          <w:b/>
          <w:bCs/>
          <w:i/>
          <w:iCs/>
        </w:rPr>
      </w:pPr>
      <w:r w:rsidRPr="00C53A61">
        <w:rPr>
          <w:rFonts w:cs="Times New Roman"/>
          <w:b/>
          <w:bCs/>
          <w:i/>
          <w:iCs/>
        </w:rPr>
        <w:t xml:space="preserve">8.1 </w:t>
      </w:r>
      <w:r w:rsidR="00596D69" w:rsidRPr="00C53A61">
        <w:rPr>
          <w:rFonts w:cs="Times New Roman"/>
          <w:b/>
          <w:bCs/>
          <w:i/>
          <w:iCs/>
        </w:rPr>
        <w:t>Conclusion</w:t>
      </w:r>
    </w:p>
    <w:p w14:paraId="302D6076" w14:textId="7F5396CE" w:rsidR="00596D69" w:rsidRDefault="00596D69" w:rsidP="00581FC9">
      <w:pPr>
        <w:rPr>
          <w:rFonts w:cs="Times New Roman"/>
        </w:rPr>
      </w:pPr>
      <w:r w:rsidRPr="00596D69">
        <w:rPr>
          <w:rFonts w:cs="Times New Roman"/>
        </w:rPr>
        <w:t>The study concludes that talent management strategy has a positive and significant influence on the job satisfaction of academic staff in public universities in Kenya. Talent management practices such as career development, talent retention, onboarding, mentorship, and continuous professional development contribute significantly to enhancing employee satisfaction. Universities that invest in structured talent management strategies are therefore more likely to foster a committed, motivated, and productive academic workforce.</w:t>
      </w:r>
    </w:p>
    <w:p w14:paraId="0834CF9D" w14:textId="04803DF3" w:rsidR="007841A5" w:rsidRPr="00C53A61" w:rsidRDefault="007841A5" w:rsidP="00596D69">
      <w:pPr>
        <w:pStyle w:val="Heading2"/>
        <w:rPr>
          <w:i/>
          <w:iCs/>
        </w:rPr>
      </w:pPr>
      <w:r w:rsidRPr="00C53A61">
        <w:rPr>
          <w:i/>
          <w:iCs/>
        </w:rPr>
        <w:t xml:space="preserve"> </w:t>
      </w:r>
      <w:r w:rsidR="00C53A61" w:rsidRPr="00C53A61">
        <w:rPr>
          <w:i/>
          <w:iCs/>
        </w:rPr>
        <w:t xml:space="preserve">8.2 </w:t>
      </w:r>
      <w:r w:rsidRPr="00C53A61">
        <w:rPr>
          <w:i/>
          <w:iCs/>
        </w:rPr>
        <w:t>Recommendation</w:t>
      </w:r>
    </w:p>
    <w:p w14:paraId="34D78E88" w14:textId="787C5426" w:rsidR="00036DD3" w:rsidRDefault="00596D69" w:rsidP="00F42E6D">
      <w:pPr>
        <w:rPr>
          <w:rFonts w:cs="Times New Roman"/>
        </w:rPr>
      </w:pPr>
      <w:r w:rsidRPr="00596D69">
        <w:rPr>
          <w:rFonts w:cs="Times New Roman"/>
          <w:color w:val="000000"/>
        </w:rPr>
        <w:t>Public universities in Kenya should strengthen talent management strategies by implementing structured talent development and retention program</w:t>
      </w:r>
      <w:r w:rsidR="00D96F4A">
        <w:rPr>
          <w:rFonts w:cs="Times New Roman"/>
          <w:color w:val="000000"/>
        </w:rPr>
        <w:t xml:space="preserve">s </w:t>
      </w:r>
      <w:r w:rsidRPr="00596D69">
        <w:rPr>
          <w:rFonts w:cs="Times New Roman"/>
          <w:color w:val="000000"/>
        </w:rPr>
        <w:t>that support the recruitment, development, and retention of high-performing academic staff. Universities should establish transparent career progression and promotion systems, invest in comprehensive onboarding and continuous professional development program</w:t>
      </w:r>
      <w:r w:rsidR="00D96F4A">
        <w:rPr>
          <w:rFonts w:cs="Times New Roman"/>
          <w:color w:val="000000"/>
        </w:rPr>
        <w:t>s</w:t>
      </w:r>
      <w:r w:rsidRPr="00596D69">
        <w:rPr>
          <w:rFonts w:cs="Times New Roman"/>
          <w:color w:val="000000"/>
        </w:rPr>
        <w:t>, strengthen mentorship initiatives, and create supportive work environments that recognize and nurture academic talent. These measures will enhance job satisfaction, improve employee commitment, and promote the long-term retention of competent academic staff</w:t>
      </w:r>
      <w:r w:rsidR="00F42E6D" w:rsidRPr="005958B0">
        <w:rPr>
          <w:rFonts w:cs="Times New Roman"/>
        </w:rPr>
        <w:t>.</w:t>
      </w:r>
    </w:p>
    <w:p w14:paraId="53EDB878" w14:textId="7DC8554D" w:rsidR="007841A5" w:rsidRDefault="008E287C" w:rsidP="00C53A61">
      <w:pPr>
        <w:pStyle w:val="Heading1"/>
        <w:jc w:val="both"/>
      </w:pPr>
      <w:r>
        <w:t>References</w:t>
      </w:r>
    </w:p>
    <w:p w14:paraId="722B6735" w14:textId="77777777" w:rsidR="00EE32F5" w:rsidRDefault="00EE32F5" w:rsidP="00C53A61">
      <w:pPr>
        <w:spacing w:beforeAutospacing="1" w:afterAutospacing="1"/>
        <w:ind w:left="720" w:hanging="720"/>
      </w:pPr>
      <w:proofErr w:type="spellStart"/>
      <w:r>
        <w:t>Almashyakhi</w:t>
      </w:r>
      <w:proofErr w:type="spellEnd"/>
      <w:r>
        <w:t xml:space="preserve">, A. M. (2024). Talent management practices and employee retention: Does it make a difference? </w:t>
      </w:r>
      <w:r>
        <w:rPr>
          <w:rStyle w:val="Emphasis"/>
        </w:rPr>
        <w:t>Merits, 4</w:t>
      </w:r>
      <w:r>
        <w:t>(4), 1–10.</w:t>
      </w:r>
    </w:p>
    <w:p w14:paraId="259A37F8" w14:textId="1F7F4FF7" w:rsidR="00596D69" w:rsidRPr="00596D69" w:rsidRDefault="00596D69" w:rsidP="00C53A61">
      <w:pPr>
        <w:spacing w:beforeAutospacing="1" w:afterAutospacing="1"/>
        <w:ind w:left="720" w:hanging="720"/>
        <w:rPr>
          <w:rFonts w:eastAsia="Times New Roman" w:cs="Times New Roman"/>
          <w:kern w:val="0"/>
          <w14:ligatures w14:val="none"/>
        </w:rPr>
      </w:pPr>
      <w:r w:rsidRPr="00596D69">
        <w:rPr>
          <w:rFonts w:eastAsia="Times New Roman" w:cs="Times New Roman"/>
          <w:kern w:val="0"/>
          <w14:ligatures w14:val="none"/>
        </w:rPr>
        <w:t xml:space="preserve">Amadi, V. S. (2024). Key factors influencing job satisfaction among academic staff in the university. </w:t>
      </w:r>
      <w:r w:rsidRPr="00596D69">
        <w:rPr>
          <w:rFonts w:eastAsia="Times New Roman" w:cs="Times New Roman"/>
          <w:i/>
          <w:iCs/>
          <w:kern w:val="0"/>
          <w14:ligatures w14:val="none"/>
        </w:rPr>
        <w:t>Journal of Human Resource and Sustainability Studies, 12</w:t>
      </w:r>
      <w:r w:rsidRPr="00596D69">
        <w:rPr>
          <w:rFonts w:eastAsia="Times New Roman" w:cs="Times New Roman"/>
          <w:kern w:val="0"/>
          <w14:ligatures w14:val="none"/>
        </w:rPr>
        <w:t>, 399–414.</w:t>
      </w:r>
    </w:p>
    <w:p w14:paraId="2861FBDD" w14:textId="77777777" w:rsidR="00596D69" w:rsidRPr="00596D69" w:rsidRDefault="00596D69" w:rsidP="00C53A61">
      <w:pPr>
        <w:spacing w:beforeAutospacing="1" w:afterAutospacing="1"/>
        <w:ind w:left="720" w:hanging="720"/>
        <w:rPr>
          <w:rFonts w:eastAsia="Times New Roman" w:cs="Times New Roman"/>
          <w:kern w:val="0"/>
          <w14:ligatures w14:val="none"/>
        </w:rPr>
      </w:pPr>
      <w:r w:rsidRPr="00596D69">
        <w:rPr>
          <w:rFonts w:eastAsia="Times New Roman" w:cs="Times New Roman"/>
          <w:kern w:val="0"/>
          <w14:ligatures w14:val="none"/>
        </w:rPr>
        <w:t xml:space="preserve">Barasa, S. O., </w:t>
      </w:r>
      <w:proofErr w:type="spellStart"/>
      <w:r w:rsidRPr="00596D69">
        <w:rPr>
          <w:rFonts w:eastAsia="Times New Roman" w:cs="Times New Roman"/>
          <w:kern w:val="0"/>
          <w14:ligatures w14:val="none"/>
        </w:rPr>
        <w:t>Majanga</w:t>
      </w:r>
      <w:proofErr w:type="spellEnd"/>
      <w:r w:rsidRPr="00596D69">
        <w:rPr>
          <w:rFonts w:eastAsia="Times New Roman" w:cs="Times New Roman"/>
          <w:kern w:val="0"/>
          <w14:ligatures w14:val="none"/>
        </w:rPr>
        <w:t xml:space="preserve">, E., &amp; </w:t>
      </w:r>
      <w:proofErr w:type="spellStart"/>
      <w:r w:rsidRPr="00596D69">
        <w:rPr>
          <w:rFonts w:eastAsia="Times New Roman" w:cs="Times New Roman"/>
          <w:kern w:val="0"/>
          <w14:ligatures w14:val="none"/>
        </w:rPr>
        <w:t>Mukonyi</w:t>
      </w:r>
      <w:proofErr w:type="spellEnd"/>
      <w:r w:rsidRPr="00596D69">
        <w:rPr>
          <w:rFonts w:eastAsia="Times New Roman" w:cs="Times New Roman"/>
          <w:kern w:val="0"/>
          <w14:ligatures w14:val="none"/>
        </w:rPr>
        <w:t xml:space="preserve">, P. (2025). Work environment as a driver to university academic staff levels of job satisfaction in selected public and private universities in Kenya. </w:t>
      </w:r>
      <w:r w:rsidRPr="00596D69">
        <w:rPr>
          <w:rFonts w:eastAsia="Times New Roman" w:cs="Times New Roman"/>
          <w:i/>
          <w:iCs/>
          <w:kern w:val="0"/>
          <w14:ligatures w14:val="none"/>
        </w:rPr>
        <w:t>African Journal of Empirical Research, 6</w:t>
      </w:r>
      <w:r w:rsidRPr="00596D69">
        <w:rPr>
          <w:rFonts w:eastAsia="Times New Roman" w:cs="Times New Roman"/>
          <w:kern w:val="0"/>
          <w14:ligatures w14:val="none"/>
        </w:rPr>
        <w:t xml:space="preserve">(4), 570–579. </w:t>
      </w:r>
      <w:hyperlink r:id="rId7" w:history="1">
        <w:r w:rsidRPr="00596D69">
          <w:rPr>
            <w:rFonts w:eastAsia="Times New Roman" w:cs="Times New Roman"/>
            <w:color w:val="0000FF"/>
            <w:kern w:val="0"/>
            <w:u w:val="single"/>
            <w14:ligatures w14:val="none"/>
          </w:rPr>
          <w:t>https://doi.org/10.51867/ajernet.6.4.51</w:t>
        </w:r>
      </w:hyperlink>
    </w:p>
    <w:p w14:paraId="52080DCC" w14:textId="77777777" w:rsidR="00596D69" w:rsidRPr="00596D69" w:rsidRDefault="00596D69" w:rsidP="00C53A61">
      <w:pPr>
        <w:spacing w:beforeAutospacing="1" w:afterAutospacing="1"/>
        <w:ind w:left="720" w:hanging="720"/>
        <w:rPr>
          <w:rFonts w:eastAsia="Times New Roman" w:cs="Times New Roman"/>
          <w:kern w:val="0"/>
          <w14:ligatures w14:val="none"/>
        </w:rPr>
      </w:pPr>
      <w:r w:rsidRPr="00596D69">
        <w:rPr>
          <w:rFonts w:eastAsia="Times New Roman" w:cs="Times New Roman"/>
          <w:kern w:val="0"/>
          <w14:ligatures w14:val="none"/>
        </w:rPr>
        <w:t xml:space="preserve">Barkhuizen, N., &amp; Gumede, B. (2021). Talent management practices and organizational performance in higher education institutions. </w:t>
      </w:r>
      <w:r w:rsidRPr="00596D69">
        <w:rPr>
          <w:rFonts w:eastAsia="Times New Roman" w:cs="Times New Roman"/>
          <w:i/>
          <w:iCs/>
          <w:kern w:val="0"/>
          <w14:ligatures w14:val="none"/>
        </w:rPr>
        <w:t>SA Journal of Human Resource Management, 19</w:t>
      </w:r>
      <w:r w:rsidRPr="00596D69">
        <w:rPr>
          <w:rFonts w:eastAsia="Times New Roman" w:cs="Times New Roman"/>
          <w:kern w:val="0"/>
          <w14:ligatures w14:val="none"/>
        </w:rPr>
        <w:t>, 1–11.</w:t>
      </w:r>
    </w:p>
    <w:p w14:paraId="1A063403" w14:textId="77777777" w:rsidR="00596D69" w:rsidRPr="00596D69" w:rsidRDefault="00596D69" w:rsidP="00C53A61">
      <w:pPr>
        <w:spacing w:beforeAutospacing="1" w:afterAutospacing="1"/>
        <w:ind w:left="720" w:hanging="720"/>
        <w:rPr>
          <w:rFonts w:eastAsia="Times New Roman" w:cs="Times New Roman"/>
          <w:kern w:val="0"/>
          <w14:ligatures w14:val="none"/>
        </w:rPr>
      </w:pPr>
      <w:r w:rsidRPr="00596D69">
        <w:rPr>
          <w:rFonts w:eastAsia="Times New Roman" w:cs="Times New Roman"/>
          <w:kern w:val="0"/>
          <w14:ligatures w14:val="none"/>
        </w:rPr>
        <w:t xml:space="preserve">Commission for University Education. (2023). </w:t>
      </w:r>
      <w:r w:rsidRPr="00596D69">
        <w:rPr>
          <w:rFonts w:eastAsia="Times New Roman" w:cs="Times New Roman"/>
          <w:i/>
          <w:iCs/>
          <w:kern w:val="0"/>
          <w14:ligatures w14:val="none"/>
        </w:rPr>
        <w:t>University statistics</w:t>
      </w:r>
      <w:r w:rsidRPr="00596D69">
        <w:rPr>
          <w:rFonts w:eastAsia="Times New Roman" w:cs="Times New Roman"/>
          <w:kern w:val="0"/>
          <w14:ligatures w14:val="none"/>
        </w:rPr>
        <w:t xml:space="preserve"> (2nd ed.). Nairobi, Kenya.</w:t>
      </w:r>
    </w:p>
    <w:p w14:paraId="7B0615F4" w14:textId="77777777" w:rsidR="00596D69" w:rsidRPr="00596D69" w:rsidRDefault="00596D69" w:rsidP="00C53A61">
      <w:pPr>
        <w:spacing w:beforeAutospacing="1" w:afterAutospacing="1"/>
        <w:ind w:left="720" w:hanging="720"/>
        <w:rPr>
          <w:rFonts w:eastAsia="Times New Roman" w:cs="Times New Roman"/>
          <w:kern w:val="0"/>
          <w14:ligatures w14:val="none"/>
        </w:rPr>
      </w:pPr>
      <w:r w:rsidRPr="00596D69">
        <w:rPr>
          <w:rFonts w:eastAsia="Times New Roman" w:cs="Times New Roman"/>
          <w:kern w:val="0"/>
          <w14:ligatures w14:val="none"/>
        </w:rPr>
        <w:t xml:space="preserve">Herzberg, F. (1959). </w:t>
      </w:r>
      <w:r w:rsidRPr="00596D69">
        <w:rPr>
          <w:rFonts w:eastAsia="Times New Roman" w:cs="Times New Roman"/>
          <w:i/>
          <w:iCs/>
          <w:kern w:val="0"/>
          <w14:ligatures w14:val="none"/>
        </w:rPr>
        <w:t>The motivation to work</w:t>
      </w:r>
      <w:r w:rsidRPr="00596D69">
        <w:rPr>
          <w:rFonts w:eastAsia="Times New Roman" w:cs="Times New Roman"/>
          <w:kern w:val="0"/>
          <w14:ligatures w14:val="none"/>
        </w:rPr>
        <w:t xml:space="preserve"> (2nd ed.). John Wiley &amp; Sons.</w:t>
      </w:r>
    </w:p>
    <w:p w14:paraId="33851AB1" w14:textId="77777777" w:rsidR="00596D69" w:rsidRPr="00596D69" w:rsidRDefault="00596D69" w:rsidP="00C53A61">
      <w:pPr>
        <w:spacing w:beforeAutospacing="1" w:afterAutospacing="1"/>
        <w:ind w:left="720" w:hanging="720"/>
        <w:rPr>
          <w:rFonts w:eastAsia="Times New Roman" w:cs="Times New Roman"/>
          <w:kern w:val="0"/>
          <w14:ligatures w14:val="none"/>
        </w:rPr>
      </w:pPr>
      <w:proofErr w:type="spellStart"/>
      <w:r w:rsidRPr="00596D69">
        <w:rPr>
          <w:rFonts w:eastAsia="Times New Roman" w:cs="Times New Roman"/>
          <w:kern w:val="0"/>
          <w14:ligatures w14:val="none"/>
        </w:rPr>
        <w:t>Kipara</w:t>
      </w:r>
      <w:proofErr w:type="spellEnd"/>
      <w:r w:rsidRPr="00596D69">
        <w:rPr>
          <w:rFonts w:eastAsia="Times New Roman" w:cs="Times New Roman"/>
          <w:kern w:val="0"/>
          <w14:ligatures w14:val="none"/>
        </w:rPr>
        <w:t xml:space="preserve">, J. K. (2025). Strategies for improving employee job satisfaction in the public sector: A case of </w:t>
      </w:r>
      <w:proofErr w:type="spellStart"/>
      <w:r w:rsidRPr="00596D69">
        <w:rPr>
          <w:rFonts w:eastAsia="Times New Roman" w:cs="Times New Roman"/>
          <w:kern w:val="0"/>
          <w14:ligatures w14:val="none"/>
        </w:rPr>
        <w:t>Kasulu</w:t>
      </w:r>
      <w:proofErr w:type="spellEnd"/>
      <w:r w:rsidRPr="00596D69">
        <w:rPr>
          <w:rFonts w:eastAsia="Times New Roman" w:cs="Times New Roman"/>
          <w:kern w:val="0"/>
          <w14:ligatures w14:val="none"/>
        </w:rPr>
        <w:t xml:space="preserve"> Town Council, Tanzania. </w:t>
      </w:r>
      <w:r w:rsidRPr="00596D69">
        <w:rPr>
          <w:rFonts w:eastAsia="Times New Roman" w:cs="Times New Roman"/>
          <w:i/>
          <w:iCs/>
          <w:kern w:val="0"/>
          <w14:ligatures w14:val="none"/>
        </w:rPr>
        <w:t>African Quarterly Social Science Review, 2</w:t>
      </w:r>
      <w:r w:rsidRPr="00596D69">
        <w:rPr>
          <w:rFonts w:eastAsia="Times New Roman" w:cs="Times New Roman"/>
          <w:kern w:val="0"/>
          <w14:ligatures w14:val="none"/>
        </w:rPr>
        <w:t>(4), 455–462.</w:t>
      </w:r>
    </w:p>
    <w:p w14:paraId="145DC541" w14:textId="77777777" w:rsidR="00596D69" w:rsidRPr="00596D69" w:rsidRDefault="00596D69" w:rsidP="00C53A61">
      <w:pPr>
        <w:spacing w:beforeAutospacing="1" w:afterAutospacing="1"/>
        <w:ind w:left="720" w:hanging="720"/>
        <w:rPr>
          <w:rFonts w:eastAsia="Times New Roman" w:cs="Times New Roman"/>
          <w:kern w:val="0"/>
          <w14:ligatures w14:val="none"/>
        </w:rPr>
      </w:pPr>
      <w:r w:rsidRPr="00596D69">
        <w:rPr>
          <w:rFonts w:eastAsia="Times New Roman" w:cs="Times New Roman"/>
          <w:kern w:val="0"/>
          <w14:ligatures w14:val="none"/>
        </w:rPr>
        <w:t xml:space="preserve">Maina, C. W. (2020). </w:t>
      </w:r>
      <w:r w:rsidRPr="00596D69">
        <w:rPr>
          <w:rFonts w:eastAsia="Times New Roman" w:cs="Times New Roman"/>
          <w:i/>
          <w:iCs/>
          <w:kern w:val="0"/>
          <w14:ligatures w14:val="none"/>
        </w:rPr>
        <w:t>Factors influencing employee job satisfaction in the higher education sector: A case of administrative staff at Strathmore University, Kenya</w:t>
      </w:r>
      <w:r w:rsidRPr="00596D69">
        <w:rPr>
          <w:rFonts w:eastAsia="Times New Roman" w:cs="Times New Roman"/>
          <w:kern w:val="0"/>
          <w14:ligatures w14:val="none"/>
        </w:rPr>
        <w:t xml:space="preserve"> (Doctoral dissertation, United States International University–Africa).</w:t>
      </w:r>
    </w:p>
    <w:p w14:paraId="6C6516FE" w14:textId="77777777" w:rsidR="00596D69" w:rsidRPr="00596D69" w:rsidRDefault="00596D69" w:rsidP="00C53A61">
      <w:pPr>
        <w:spacing w:beforeAutospacing="1" w:afterAutospacing="1"/>
        <w:ind w:left="720" w:hanging="720"/>
        <w:rPr>
          <w:rFonts w:eastAsia="Times New Roman" w:cs="Times New Roman"/>
          <w:kern w:val="0"/>
          <w14:ligatures w14:val="none"/>
        </w:rPr>
      </w:pPr>
      <w:r w:rsidRPr="00596D69">
        <w:rPr>
          <w:rFonts w:eastAsia="Times New Roman" w:cs="Times New Roman"/>
          <w:kern w:val="0"/>
          <w14:ligatures w14:val="none"/>
        </w:rPr>
        <w:lastRenderedPageBreak/>
        <w:t xml:space="preserve">Masuku, N. G., </w:t>
      </w:r>
      <w:proofErr w:type="spellStart"/>
      <w:r w:rsidRPr="00596D69">
        <w:rPr>
          <w:rFonts w:eastAsia="Times New Roman" w:cs="Times New Roman"/>
          <w:kern w:val="0"/>
          <w14:ligatures w14:val="none"/>
        </w:rPr>
        <w:t>Esterhuyzen</w:t>
      </w:r>
      <w:proofErr w:type="spellEnd"/>
      <w:r w:rsidRPr="00596D69">
        <w:rPr>
          <w:rFonts w:eastAsia="Times New Roman" w:cs="Times New Roman"/>
          <w:kern w:val="0"/>
          <w14:ligatures w14:val="none"/>
        </w:rPr>
        <w:t xml:space="preserve">, E., &amp; </w:t>
      </w:r>
      <w:proofErr w:type="spellStart"/>
      <w:r w:rsidRPr="00596D69">
        <w:rPr>
          <w:rFonts w:eastAsia="Times New Roman" w:cs="Times New Roman"/>
          <w:kern w:val="0"/>
          <w14:ligatures w14:val="none"/>
        </w:rPr>
        <w:t>Ramajoe</w:t>
      </w:r>
      <w:proofErr w:type="spellEnd"/>
      <w:r w:rsidRPr="00596D69">
        <w:rPr>
          <w:rFonts w:eastAsia="Times New Roman" w:cs="Times New Roman"/>
          <w:kern w:val="0"/>
          <w14:ligatures w14:val="none"/>
        </w:rPr>
        <w:t xml:space="preserve">, M. G. (2025). Determinants of employee engagement and job satisfaction in a local municipality. </w:t>
      </w:r>
      <w:r w:rsidRPr="00596D69">
        <w:rPr>
          <w:rFonts w:eastAsia="Times New Roman" w:cs="Times New Roman"/>
          <w:i/>
          <w:iCs/>
          <w:kern w:val="0"/>
          <w14:ligatures w14:val="none"/>
        </w:rPr>
        <w:t>SA Journal of Human Resource Management, 23</w:t>
      </w:r>
      <w:r w:rsidRPr="00596D69">
        <w:rPr>
          <w:rFonts w:eastAsia="Times New Roman" w:cs="Times New Roman"/>
          <w:kern w:val="0"/>
          <w14:ligatures w14:val="none"/>
        </w:rPr>
        <w:t>, 2988.</w:t>
      </w:r>
    </w:p>
    <w:p w14:paraId="7D2FF9F1" w14:textId="050B99E5" w:rsidR="00596D69" w:rsidRPr="00596D69" w:rsidRDefault="00EE32F5" w:rsidP="00C53A61">
      <w:pPr>
        <w:spacing w:beforeAutospacing="1" w:afterAutospacing="1"/>
        <w:ind w:left="720" w:hanging="720"/>
        <w:rPr>
          <w:rFonts w:eastAsia="Times New Roman" w:cs="Times New Roman"/>
          <w:kern w:val="0"/>
          <w14:ligatures w14:val="none"/>
        </w:rPr>
      </w:pPr>
      <w:r w:rsidRPr="00EE32F5">
        <w:t xml:space="preserve">Mather, M. F., &amp; Bam, N. E. (2025). Factors influencing academic staff satisfaction and retention in higher education: A literature review. </w:t>
      </w:r>
      <w:r w:rsidRPr="00EE32F5">
        <w:rPr>
          <w:i/>
          <w:iCs/>
        </w:rPr>
        <w:t>European Journal of Education, 60</w:t>
      </w:r>
      <w:r w:rsidRPr="00EE32F5">
        <w:t xml:space="preserve">, e70025. </w:t>
      </w:r>
      <w:hyperlink r:id="rId8" w:tgtFrame="_new" w:history="1">
        <w:r w:rsidRPr="00EE32F5">
          <w:rPr>
            <w:color w:val="0000FF"/>
            <w:u w:val="single"/>
          </w:rPr>
          <w:t>https://doi.org/10.1111/ejed.70025</w:t>
        </w:r>
      </w:hyperlink>
      <w:r w:rsidR="00596D69" w:rsidRPr="00596D69">
        <w:rPr>
          <w:rFonts w:eastAsia="Times New Roman" w:cs="Times New Roman"/>
          <w:kern w:val="0"/>
          <w14:ligatures w14:val="none"/>
        </w:rPr>
        <w:t>.</w:t>
      </w:r>
    </w:p>
    <w:p w14:paraId="34949381" w14:textId="77777777" w:rsidR="00596D69" w:rsidRPr="00596D69" w:rsidRDefault="00596D69" w:rsidP="00C53A61">
      <w:pPr>
        <w:spacing w:beforeAutospacing="1" w:afterAutospacing="1"/>
        <w:ind w:left="720" w:hanging="720"/>
        <w:rPr>
          <w:rFonts w:eastAsia="Times New Roman" w:cs="Times New Roman"/>
          <w:kern w:val="0"/>
          <w14:ligatures w14:val="none"/>
        </w:rPr>
      </w:pPr>
      <w:r w:rsidRPr="00596D69">
        <w:rPr>
          <w:rFonts w:eastAsia="Times New Roman" w:cs="Times New Roman"/>
          <w:kern w:val="0"/>
          <w14:ligatures w14:val="none"/>
        </w:rPr>
        <w:t xml:space="preserve">Mazlan, N. A., &amp; </w:t>
      </w:r>
      <w:proofErr w:type="spellStart"/>
      <w:r w:rsidRPr="00596D69">
        <w:rPr>
          <w:rFonts w:eastAsia="Times New Roman" w:cs="Times New Roman"/>
          <w:kern w:val="0"/>
          <w14:ligatures w14:val="none"/>
        </w:rPr>
        <w:t>Jambulingam</w:t>
      </w:r>
      <w:proofErr w:type="spellEnd"/>
      <w:r w:rsidRPr="00596D69">
        <w:rPr>
          <w:rFonts w:eastAsia="Times New Roman" w:cs="Times New Roman"/>
          <w:kern w:val="0"/>
          <w14:ligatures w14:val="none"/>
        </w:rPr>
        <w:t xml:space="preserve">, M. (2023). Talent retention strategies and employee commitment: A review of contemporary evidence. </w:t>
      </w:r>
      <w:r w:rsidRPr="00596D69">
        <w:rPr>
          <w:rFonts w:eastAsia="Times New Roman" w:cs="Times New Roman"/>
          <w:i/>
          <w:iCs/>
          <w:kern w:val="0"/>
          <w14:ligatures w14:val="none"/>
        </w:rPr>
        <w:t>International Journal of Academic Research in Business and Social Sciences, 13</w:t>
      </w:r>
      <w:r w:rsidRPr="00596D69">
        <w:rPr>
          <w:rFonts w:eastAsia="Times New Roman" w:cs="Times New Roman"/>
          <w:kern w:val="0"/>
          <w14:ligatures w14:val="none"/>
        </w:rPr>
        <w:t>(8), 1234–1248.</w:t>
      </w:r>
    </w:p>
    <w:p w14:paraId="42EB8691" w14:textId="77777777" w:rsidR="00596D69" w:rsidRPr="00596D69" w:rsidRDefault="00596D69" w:rsidP="00C53A61">
      <w:pPr>
        <w:spacing w:beforeAutospacing="1" w:afterAutospacing="1"/>
        <w:ind w:left="720" w:hanging="720"/>
        <w:rPr>
          <w:rFonts w:eastAsia="Times New Roman" w:cs="Times New Roman"/>
          <w:kern w:val="0"/>
          <w14:ligatures w14:val="none"/>
        </w:rPr>
      </w:pPr>
      <w:proofErr w:type="spellStart"/>
      <w:r w:rsidRPr="00596D69">
        <w:rPr>
          <w:rFonts w:eastAsia="Times New Roman" w:cs="Times New Roman"/>
          <w:kern w:val="0"/>
          <w14:ligatures w14:val="none"/>
        </w:rPr>
        <w:t>Mgaiwa</w:t>
      </w:r>
      <w:proofErr w:type="spellEnd"/>
      <w:r w:rsidRPr="00596D69">
        <w:rPr>
          <w:rFonts w:eastAsia="Times New Roman" w:cs="Times New Roman"/>
          <w:kern w:val="0"/>
          <w14:ligatures w14:val="none"/>
        </w:rPr>
        <w:t xml:space="preserve">, S. J. (2021). Academics' job satisfaction in Tanzania's higher education: The role of perceived work environment. </w:t>
      </w:r>
      <w:r w:rsidRPr="00596D69">
        <w:rPr>
          <w:rFonts w:eastAsia="Times New Roman" w:cs="Times New Roman"/>
          <w:i/>
          <w:iCs/>
          <w:kern w:val="0"/>
          <w14:ligatures w14:val="none"/>
        </w:rPr>
        <w:t>Social Sciences &amp; Humanities Open, 4</w:t>
      </w:r>
      <w:r w:rsidRPr="00596D69">
        <w:rPr>
          <w:rFonts w:eastAsia="Times New Roman" w:cs="Times New Roman"/>
          <w:kern w:val="0"/>
          <w14:ligatures w14:val="none"/>
        </w:rPr>
        <w:t>(1), 100143.</w:t>
      </w:r>
    </w:p>
    <w:p w14:paraId="6096462F" w14:textId="77777777" w:rsidR="00596D69" w:rsidRPr="00596D69" w:rsidRDefault="00596D69" w:rsidP="00C53A61">
      <w:pPr>
        <w:spacing w:beforeAutospacing="1" w:afterAutospacing="1"/>
        <w:ind w:left="720" w:hanging="720"/>
        <w:rPr>
          <w:rFonts w:eastAsia="Times New Roman" w:cs="Times New Roman"/>
          <w:kern w:val="0"/>
          <w14:ligatures w14:val="none"/>
        </w:rPr>
      </w:pPr>
      <w:proofErr w:type="spellStart"/>
      <w:r w:rsidRPr="00596D69">
        <w:rPr>
          <w:rFonts w:eastAsia="Times New Roman" w:cs="Times New Roman"/>
          <w:kern w:val="0"/>
          <w14:ligatures w14:val="none"/>
        </w:rPr>
        <w:t>Mwashila</w:t>
      </w:r>
      <w:proofErr w:type="spellEnd"/>
      <w:r w:rsidRPr="00596D69">
        <w:rPr>
          <w:rFonts w:eastAsia="Times New Roman" w:cs="Times New Roman"/>
          <w:kern w:val="0"/>
          <w14:ligatures w14:val="none"/>
        </w:rPr>
        <w:t xml:space="preserve">, H. M. (2018). </w:t>
      </w:r>
      <w:r w:rsidRPr="00596D69">
        <w:rPr>
          <w:rFonts w:eastAsia="Times New Roman" w:cs="Times New Roman"/>
          <w:i/>
          <w:iCs/>
          <w:kern w:val="0"/>
          <w14:ligatures w14:val="none"/>
        </w:rPr>
        <w:t>The influence of career development on academic staff performance in Kenyan public universities in Coast Region</w:t>
      </w:r>
      <w:r w:rsidRPr="00596D69">
        <w:rPr>
          <w:rFonts w:eastAsia="Times New Roman" w:cs="Times New Roman"/>
          <w:kern w:val="0"/>
          <w14:ligatures w14:val="none"/>
        </w:rPr>
        <w:t xml:space="preserve"> (Doctoral dissertation, University of Nairobi).</w:t>
      </w:r>
    </w:p>
    <w:p w14:paraId="000F6D4B" w14:textId="77777777" w:rsidR="00596D69" w:rsidRPr="00596D69" w:rsidRDefault="00596D69" w:rsidP="00C53A61">
      <w:pPr>
        <w:spacing w:beforeAutospacing="1" w:afterAutospacing="1"/>
        <w:ind w:left="720" w:hanging="720"/>
        <w:rPr>
          <w:rFonts w:eastAsia="Times New Roman" w:cs="Times New Roman"/>
          <w:kern w:val="0"/>
          <w14:ligatures w14:val="none"/>
        </w:rPr>
      </w:pPr>
      <w:proofErr w:type="spellStart"/>
      <w:r w:rsidRPr="00596D69">
        <w:rPr>
          <w:rFonts w:eastAsia="Times New Roman" w:cs="Times New Roman"/>
          <w:kern w:val="0"/>
          <w14:ligatures w14:val="none"/>
        </w:rPr>
        <w:t>Ruthankoon</w:t>
      </w:r>
      <w:proofErr w:type="spellEnd"/>
      <w:r w:rsidRPr="00596D69">
        <w:rPr>
          <w:rFonts w:eastAsia="Times New Roman" w:cs="Times New Roman"/>
          <w:kern w:val="0"/>
          <w14:ligatures w14:val="none"/>
        </w:rPr>
        <w:t xml:space="preserve">, R., &amp; Ogunlana, S. O. (2003). Testing Herzberg's two-factor theory in the Thai construction industry. </w:t>
      </w:r>
      <w:r w:rsidRPr="00596D69">
        <w:rPr>
          <w:rFonts w:eastAsia="Times New Roman" w:cs="Times New Roman"/>
          <w:i/>
          <w:iCs/>
          <w:kern w:val="0"/>
          <w14:ligatures w14:val="none"/>
        </w:rPr>
        <w:t>Engineering, Construction and Architectural Management, 10</w:t>
      </w:r>
      <w:r w:rsidRPr="00596D69">
        <w:rPr>
          <w:rFonts w:eastAsia="Times New Roman" w:cs="Times New Roman"/>
          <w:kern w:val="0"/>
          <w14:ligatures w14:val="none"/>
        </w:rPr>
        <w:t>(5), 333–341.</w:t>
      </w:r>
    </w:p>
    <w:p w14:paraId="6AE07F28" w14:textId="77777777" w:rsidR="00596D69" w:rsidRPr="00596D69" w:rsidRDefault="00596D69" w:rsidP="00C53A61">
      <w:pPr>
        <w:spacing w:beforeAutospacing="1" w:afterAutospacing="1"/>
        <w:ind w:left="720" w:hanging="720"/>
        <w:rPr>
          <w:rFonts w:eastAsia="Times New Roman" w:cs="Times New Roman"/>
          <w:kern w:val="0"/>
          <w14:ligatures w14:val="none"/>
        </w:rPr>
      </w:pPr>
      <w:proofErr w:type="spellStart"/>
      <w:r w:rsidRPr="00596D69">
        <w:rPr>
          <w:rFonts w:eastAsia="Times New Roman" w:cs="Times New Roman"/>
          <w:kern w:val="0"/>
          <w14:ligatures w14:val="none"/>
        </w:rPr>
        <w:t>Sepahvand</w:t>
      </w:r>
      <w:proofErr w:type="spellEnd"/>
      <w:r w:rsidRPr="00596D69">
        <w:rPr>
          <w:rFonts w:eastAsia="Times New Roman" w:cs="Times New Roman"/>
          <w:kern w:val="0"/>
          <w14:ligatures w14:val="none"/>
        </w:rPr>
        <w:t xml:space="preserve">, R., Khodadadi, M. R., &amp; Aghajani, M. (2021). Talent management and organizational effectiveness: The mediating role of employee engagement. </w:t>
      </w:r>
      <w:r w:rsidRPr="00596D69">
        <w:rPr>
          <w:rFonts w:eastAsia="Times New Roman" w:cs="Times New Roman"/>
          <w:i/>
          <w:iCs/>
          <w:kern w:val="0"/>
          <w14:ligatures w14:val="none"/>
        </w:rPr>
        <w:t>Management Science Letters, 11</w:t>
      </w:r>
      <w:r w:rsidRPr="00596D69">
        <w:rPr>
          <w:rFonts w:eastAsia="Times New Roman" w:cs="Times New Roman"/>
          <w:kern w:val="0"/>
          <w14:ligatures w14:val="none"/>
        </w:rPr>
        <w:t>(5), 1495–1504.</w:t>
      </w:r>
    </w:p>
    <w:p w14:paraId="70963847" w14:textId="417B021E" w:rsidR="00596D69" w:rsidRDefault="00596D69" w:rsidP="008B019A">
      <w:pPr>
        <w:ind w:left="720" w:hanging="720"/>
        <w:rPr>
          <w:rFonts w:cs="Times New Roman"/>
        </w:rPr>
      </w:pPr>
    </w:p>
    <w:p w14:paraId="1BB776D7" w14:textId="77777777" w:rsidR="000475BD" w:rsidRDefault="000475BD" w:rsidP="000475BD">
      <w:pPr>
        <w:rPr>
          <w:rFonts w:cs="Times New Roman"/>
        </w:rPr>
      </w:pPr>
    </w:p>
    <w:p w14:paraId="6856D784" w14:textId="77777777" w:rsidR="000475BD" w:rsidRDefault="000475BD" w:rsidP="000475BD">
      <w:pPr>
        <w:rPr>
          <w:rFonts w:cs="Times New Roman"/>
        </w:rPr>
      </w:pPr>
    </w:p>
    <w:p w14:paraId="4DC03CB0" w14:textId="77777777" w:rsidR="00AE558D" w:rsidRPr="00AE558D" w:rsidRDefault="00AE558D" w:rsidP="00AE558D"/>
    <w:sectPr w:rsidR="00AE558D" w:rsidRPr="00AE558D" w:rsidSect="005C6FE4">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CD1F" w14:textId="77777777" w:rsidR="00C0434F" w:rsidRDefault="00C0434F" w:rsidP="005C6FE4">
      <w:pPr>
        <w:spacing w:before="0" w:after="0"/>
      </w:pPr>
      <w:r>
        <w:separator/>
      </w:r>
    </w:p>
  </w:endnote>
  <w:endnote w:type="continuationSeparator" w:id="0">
    <w:p w14:paraId="2A86B61E" w14:textId="77777777" w:rsidR="00C0434F" w:rsidRDefault="00C0434F" w:rsidP="005C6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E9AE" w14:textId="77777777" w:rsidR="005C6FE4" w:rsidRDefault="005C6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02F3" w14:textId="77777777" w:rsidR="00C0434F" w:rsidRDefault="00C0434F" w:rsidP="005C6FE4">
      <w:pPr>
        <w:spacing w:before="0" w:after="0"/>
      </w:pPr>
      <w:r>
        <w:separator/>
      </w:r>
    </w:p>
  </w:footnote>
  <w:footnote w:type="continuationSeparator" w:id="0">
    <w:p w14:paraId="62F3B9CD" w14:textId="77777777" w:rsidR="00C0434F" w:rsidRDefault="00C0434F" w:rsidP="005C6FE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163"/>
    <w:multiLevelType w:val="hybridMultilevel"/>
    <w:tmpl w:val="4576171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346B3"/>
    <w:multiLevelType w:val="hybridMultilevel"/>
    <w:tmpl w:val="E78EB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22647"/>
    <w:multiLevelType w:val="hybridMultilevel"/>
    <w:tmpl w:val="C34E1B00"/>
    <w:lvl w:ilvl="0" w:tplc="04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2614F"/>
    <w:multiLevelType w:val="hybridMultilevel"/>
    <w:tmpl w:val="0420A4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30F4D82"/>
    <w:multiLevelType w:val="hybridMultilevel"/>
    <w:tmpl w:val="9C54B3FE"/>
    <w:lvl w:ilvl="0" w:tplc="08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956B9"/>
    <w:multiLevelType w:val="multilevel"/>
    <w:tmpl w:val="5B02B97C"/>
    <w:lvl w:ilvl="0">
      <w:start w:val="1"/>
      <w:numFmt w:val="decimal"/>
      <w:lvlText w:val="%1"/>
      <w:lvlJc w:val="left"/>
      <w:pPr>
        <w:ind w:left="540" w:hanging="540"/>
      </w:pPr>
      <w:rPr>
        <w:rFonts w:hint="default"/>
      </w:rPr>
    </w:lvl>
    <w:lvl w:ilvl="1">
      <w:start w:val="1"/>
      <w:numFmt w:val="decimal"/>
      <w:lvlText w:val="%1.%2"/>
      <w:lvlJc w:val="left"/>
      <w:pPr>
        <w:ind w:left="710" w:hanging="54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6" w15:restartNumberingAfterBreak="0">
    <w:nsid w:val="14C049D0"/>
    <w:multiLevelType w:val="hybridMultilevel"/>
    <w:tmpl w:val="DB9C6A58"/>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7" w15:restartNumberingAfterBreak="0">
    <w:nsid w:val="1585521A"/>
    <w:multiLevelType w:val="hybridMultilevel"/>
    <w:tmpl w:val="AFFCC52A"/>
    <w:lvl w:ilvl="0" w:tplc="930CB59E">
      <w:start w:val="1"/>
      <w:numFmt w:val="decimal"/>
      <w:lvlText w:val="%1."/>
      <w:lvlJc w:val="left"/>
      <w:pPr>
        <w:ind w:left="1161" w:hanging="720"/>
      </w:pPr>
      <w:rPr>
        <w:rFonts w:ascii="Times New Roman" w:eastAsia="Times New Roman" w:hAnsi="Times New Roman" w:cs="Times New Roman" w:hint="default"/>
        <w:w w:val="100"/>
        <w:sz w:val="24"/>
        <w:szCs w:val="24"/>
        <w:lang w:val="en-US" w:eastAsia="en-US" w:bidi="ar-SA"/>
      </w:rPr>
    </w:lvl>
    <w:lvl w:ilvl="1" w:tplc="1BC6EE94">
      <w:numFmt w:val="bullet"/>
      <w:lvlText w:val="•"/>
      <w:lvlJc w:val="left"/>
      <w:pPr>
        <w:ind w:left="2072" w:hanging="720"/>
      </w:pPr>
      <w:rPr>
        <w:rFonts w:hint="default"/>
        <w:lang w:val="en-US" w:eastAsia="en-US" w:bidi="ar-SA"/>
      </w:rPr>
    </w:lvl>
    <w:lvl w:ilvl="2" w:tplc="49B4CDE0">
      <w:numFmt w:val="bullet"/>
      <w:lvlText w:val="•"/>
      <w:lvlJc w:val="left"/>
      <w:pPr>
        <w:ind w:left="2984" w:hanging="720"/>
      </w:pPr>
      <w:rPr>
        <w:rFonts w:hint="default"/>
        <w:lang w:val="en-US" w:eastAsia="en-US" w:bidi="ar-SA"/>
      </w:rPr>
    </w:lvl>
    <w:lvl w:ilvl="3" w:tplc="9A2AC6B4">
      <w:numFmt w:val="bullet"/>
      <w:lvlText w:val="•"/>
      <w:lvlJc w:val="left"/>
      <w:pPr>
        <w:ind w:left="3896" w:hanging="720"/>
      </w:pPr>
      <w:rPr>
        <w:rFonts w:hint="default"/>
        <w:lang w:val="en-US" w:eastAsia="en-US" w:bidi="ar-SA"/>
      </w:rPr>
    </w:lvl>
    <w:lvl w:ilvl="4" w:tplc="78886120">
      <w:numFmt w:val="bullet"/>
      <w:lvlText w:val="•"/>
      <w:lvlJc w:val="left"/>
      <w:pPr>
        <w:ind w:left="4808" w:hanging="720"/>
      </w:pPr>
      <w:rPr>
        <w:rFonts w:hint="default"/>
        <w:lang w:val="en-US" w:eastAsia="en-US" w:bidi="ar-SA"/>
      </w:rPr>
    </w:lvl>
    <w:lvl w:ilvl="5" w:tplc="92FAEA6A">
      <w:numFmt w:val="bullet"/>
      <w:lvlText w:val="•"/>
      <w:lvlJc w:val="left"/>
      <w:pPr>
        <w:ind w:left="5720" w:hanging="720"/>
      </w:pPr>
      <w:rPr>
        <w:rFonts w:hint="default"/>
        <w:lang w:val="en-US" w:eastAsia="en-US" w:bidi="ar-SA"/>
      </w:rPr>
    </w:lvl>
    <w:lvl w:ilvl="6" w:tplc="9CB68084">
      <w:numFmt w:val="bullet"/>
      <w:lvlText w:val="•"/>
      <w:lvlJc w:val="left"/>
      <w:pPr>
        <w:ind w:left="6632" w:hanging="720"/>
      </w:pPr>
      <w:rPr>
        <w:rFonts w:hint="default"/>
        <w:lang w:val="en-US" w:eastAsia="en-US" w:bidi="ar-SA"/>
      </w:rPr>
    </w:lvl>
    <w:lvl w:ilvl="7" w:tplc="B7C0CC74">
      <w:numFmt w:val="bullet"/>
      <w:lvlText w:val="•"/>
      <w:lvlJc w:val="left"/>
      <w:pPr>
        <w:ind w:left="7544" w:hanging="720"/>
      </w:pPr>
      <w:rPr>
        <w:rFonts w:hint="default"/>
        <w:lang w:val="en-US" w:eastAsia="en-US" w:bidi="ar-SA"/>
      </w:rPr>
    </w:lvl>
    <w:lvl w:ilvl="8" w:tplc="F46EB136">
      <w:numFmt w:val="bullet"/>
      <w:lvlText w:val="•"/>
      <w:lvlJc w:val="left"/>
      <w:pPr>
        <w:ind w:left="8456" w:hanging="720"/>
      </w:pPr>
      <w:rPr>
        <w:rFonts w:hint="default"/>
        <w:lang w:val="en-US" w:eastAsia="en-US" w:bidi="ar-SA"/>
      </w:rPr>
    </w:lvl>
  </w:abstractNum>
  <w:abstractNum w:abstractNumId="8" w15:restartNumberingAfterBreak="0">
    <w:nsid w:val="170C694B"/>
    <w:multiLevelType w:val="hybridMultilevel"/>
    <w:tmpl w:val="7B66570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185A7203"/>
    <w:multiLevelType w:val="hybridMultilevel"/>
    <w:tmpl w:val="57A2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74A49"/>
    <w:multiLevelType w:val="hybridMultilevel"/>
    <w:tmpl w:val="52EA5EFC"/>
    <w:lvl w:ilvl="0" w:tplc="34E46132">
      <w:start w:val="14"/>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11" w15:restartNumberingAfterBreak="0">
    <w:nsid w:val="18F771DE"/>
    <w:multiLevelType w:val="hybridMultilevel"/>
    <w:tmpl w:val="AFFCC52A"/>
    <w:lvl w:ilvl="0" w:tplc="930CB59E">
      <w:start w:val="1"/>
      <w:numFmt w:val="decimal"/>
      <w:lvlText w:val="%1."/>
      <w:lvlJc w:val="left"/>
      <w:pPr>
        <w:ind w:left="1161" w:hanging="720"/>
      </w:pPr>
      <w:rPr>
        <w:rFonts w:ascii="Times New Roman" w:eastAsia="Times New Roman" w:hAnsi="Times New Roman" w:cs="Times New Roman" w:hint="default"/>
        <w:w w:val="100"/>
        <w:sz w:val="24"/>
        <w:szCs w:val="24"/>
        <w:lang w:val="en-US" w:eastAsia="en-US" w:bidi="ar-SA"/>
      </w:rPr>
    </w:lvl>
    <w:lvl w:ilvl="1" w:tplc="1BC6EE94">
      <w:numFmt w:val="bullet"/>
      <w:lvlText w:val="•"/>
      <w:lvlJc w:val="left"/>
      <w:pPr>
        <w:ind w:left="2072" w:hanging="720"/>
      </w:pPr>
      <w:rPr>
        <w:rFonts w:hint="default"/>
        <w:lang w:val="en-US" w:eastAsia="en-US" w:bidi="ar-SA"/>
      </w:rPr>
    </w:lvl>
    <w:lvl w:ilvl="2" w:tplc="49B4CDE0">
      <w:numFmt w:val="bullet"/>
      <w:lvlText w:val="•"/>
      <w:lvlJc w:val="left"/>
      <w:pPr>
        <w:ind w:left="2984" w:hanging="720"/>
      </w:pPr>
      <w:rPr>
        <w:rFonts w:hint="default"/>
        <w:lang w:val="en-US" w:eastAsia="en-US" w:bidi="ar-SA"/>
      </w:rPr>
    </w:lvl>
    <w:lvl w:ilvl="3" w:tplc="9A2AC6B4">
      <w:numFmt w:val="bullet"/>
      <w:lvlText w:val="•"/>
      <w:lvlJc w:val="left"/>
      <w:pPr>
        <w:ind w:left="3896" w:hanging="720"/>
      </w:pPr>
      <w:rPr>
        <w:rFonts w:hint="default"/>
        <w:lang w:val="en-US" w:eastAsia="en-US" w:bidi="ar-SA"/>
      </w:rPr>
    </w:lvl>
    <w:lvl w:ilvl="4" w:tplc="78886120">
      <w:numFmt w:val="bullet"/>
      <w:lvlText w:val="•"/>
      <w:lvlJc w:val="left"/>
      <w:pPr>
        <w:ind w:left="4808" w:hanging="720"/>
      </w:pPr>
      <w:rPr>
        <w:rFonts w:hint="default"/>
        <w:lang w:val="en-US" w:eastAsia="en-US" w:bidi="ar-SA"/>
      </w:rPr>
    </w:lvl>
    <w:lvl w:ilvl="5" w:tplc="92FAEA6A">
      <w:numFmt w:val="bullet"/>
      <w:lvlText w:val="•"/>
      <w:lvlJc w:val="left"/>
      <w:pPr>
        <w:ind w:left="5720" w:hanging="720"/>
      </w:pPr>
      <w:rPr>
        <w:rFonts w:hint="default"/>
        <w:lang w:val="en-US" w:eastAsia="en-US" w:bidi="ar-SA"/>
      </w:rPr>
    </w:lvl>
    <w:lvl w:ilvl="6" w:tplc="9CB68084">
      <w:numFmt w:val="bullet"/>
      <w:lvlText w:val="•"/>
      <w:lvlJc w:val="left"/>
      <w:pPr>
        <w:ind w:left="6632" w:hanging="720"/>
      </w:pPr>
      <w:rPr>
        <w:rFonts w:hint="default"/>
        <w:lang w:val="en-US" w:eastAsia="en-US" w:bidi="ar-SA"/>
      </w:rPr>
    </w:lvl>
    <w:lvl w:ilvl="7" w:tplc="B7C0CC74">
      <w:numFmt w:val="bullet"/>
      <w:lvlText w:val="•"/>
      <w:lvlJc w:val="left"/>
      <w:pPr>
        <w:ind w:left="7544" w:hanging="720"/>
      </w:pPr>
      <w:rPr>
        <w:rFonts w:hint="default"/>
        <w:lang w:val="en-US" w:eastAsia="en-US" w:bidi="ar-SA"/>
      </w:rPr>
    </w:lvl>
    <w:lvl w:ilvl="8" w:tplc="F46EB136">
      <w:numFmt w:val="bullet"/>
      <w:lvlText w:val="•"/>
      <w:lvlJc w:val="left"/>
      <w:pPr>
        <w:ind w:left="8456" w:hanging="720"/>
      </w:pPr>
      <w:rPr>
        <w:rFonts w:hint="default"/>
        <w:lang w:val="en-US" w:eastAsia="en-US" w:bidi="ar-SA"/>
      </w:rPr>
    </w:lvl>
  </w:abstractNum>
  <w:abstractNum w:abstractNumId="12" w15:restartNumberingAfterBreak="0">
    <w:nsid w:val="1BA12CF4"/>
    <w:multiLevelType w:val="hybridMultilevel"/>
    <w:tmpl w:val="9A82E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50FF6"/>
    <w:multiLevelType w:val="hybridMultilevel"/>
    <w:tmpl w:val="6A72383A"/>
    <w:lvl w:ilvl="0" w:tplc="508EA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45138"/>
    <w:multiLevelType w:val="hybridMultilevel"/>
    <w:tmpl w:val="50C28D7E"/>
    <w:lvl w:ilvl="0" w:tplc="BD4CB65C">
      <w:start w:val="1"/>
      <w:numFmt w:val="decimal"/>
      <w:lvlText w:val="%1."/>
      <w:lvlJc w:val="left"/>
      <w:pPr>
        <w:ind w:left="796" w:hanging="356"/>
      </w:pPr>
      <w:rPr>
        <w:rFonts w:ascii="Times New Roman" w:eastAsia="Times New Roman" w:hAnsi="Times New Roman" w:cs="Times New Roman" w:hint="default"/>
        <w:w w:val="100"/>
        <w:sz w:val="24"/>
        <w:szCs w:val="24"/>
        <w:lang w:val="en-US" w:eastAsia="en-US" w:bidi="ar-SA"/>
      </w:rPr>
    </w:lvl>
    <w:lvl w:ilvl="1" w:tplc="58D8BC1C">
      <w:numFmt w:val="bullet"/>
      <w:lvlText w:val="•"/>
      <w:lvlJc w:val="left"/>
      <w:pPr>
        <w:ind w:left="1748" w:hanging="356"/>
      </w:pPr>
      <w:rPr>
        <w:rFonts w:hint="default"/>
        <w:lang w:val="en-US" w:eastAsia="en-US" w:bidi="ar-SA"/>
      </w:rPr>
    </w:lvl>
    <w:lvl w:ilvl="2" w:tplc="FC12D99C">
      <w:numFmt w:val="bullet"/>
      <w:lvlText w:val="•"/>
      <w:lvlJc w:val="left"/>
      <w:pPr>
        <w:ind w:left="2696" w:hanging="356"/>
      </w:pPr>
      <w:rPr>
        <w:rFonts w:hint="default"/>
        <w:lang w:val="en-US" w:eastAsia="en-US" w:bidi="ar-SA"/>
      </w:rPr>
    </w:lvl>
    <w:lvl w:ilvl="3" w:tplc="BDD2913A">
      <w:numFmt w:val="bullet"/>
      <w:lvlText w:val="•"/>
      <w:lvlJc w:val="left"/>
      <w:pPr>
        <w:ind w:left="3644" w:hanging="356"/>
      </w:pPr>
      <w:rPr>
        <w:rFonts w:hint="default"/>
        <w:lang w:val="en-US" w:eastAsia="en-US" w:bidi="ar-SA"/>
      </w:rPr>
    </w:lvl>
    <w:lvl w:ilvl="4" w:tplc="ED187360">
      <w:numFmt w:val="bullet"/>
      <w:lvlText w:val="•"/>
      <w:lvlJc w:val="left"/>
      <w:pPr>
        <w:ind w:left="4592" w:hanging="356"/>
      </w:pPr>
      <w:rPr>
        <w:rFonts w:hint="default"/>
        <w:lang w:val="en-US" w:eastAsia="en-US" w:bidi="ar-SA"/>
      </w:rPr>
    </w:lvl>
    <w:lvl w:ilvl="5" w:tplc="8BB048DC">
      <w:numFmt w:val="bullet"/>
      <w:lvlText w:val="•"/>
      <w:lvlJc w:val="left"/>
      <w:pPr>
        <w:ind w:left="5540" w:hanging="356"/>
      </w:pPr>
      <w:rPr>
        <w:rFonts w:hint="default"/>
        <w:lang w:val="en-US" w:eastAsia="en-US" w:bidi="ar-SA"/>
      </w:rPr>
    </w:lvl>
    <w:lvl w:ilvl="6" w:tplc="7CA2C992">
      <w:numFmt w:val="bullet"/>
      <w:lvlText w:val="•"/>
      <w:lvlJc w:val="left"/>
      <w:pPr>
        <w:ind w:left="6488" w:hanging="356"/>
      </w:pPr>
      <w:rPr>
        <w:rFonts w:hint="default"/>
        <w:lang w:val="en-US" w:eastAsia="en-US" w:bidi="ar-SA"/>
      </w:rPr>
    </w:lvl>
    <w:lvl w:ilvl="7" w:tplc="6BF4CAF4">
      <w:numFmt w:val="bullet"/>
      <w:lvlText w:val="•"/>
      <w:lvlJc w:val="left"/>
      <w:pPr>
        <w:ind w:left="7436" w:hanging="356"/>
      </w:pPr>
      <w:rPr>
        <w:rFonts w:hint="default"/>
        <w:lang w:val="en-US" w:eastAsia="en-US" w:bidi="ar-SA"/>
      </w:rPr>
    </w:lvl>
    <w:lvl w:ilvl="8" w:tplc="9C643C10">
      <w:numFmt w:val="bullet"/>
      <w:lvlText w:val="•"/>
      <w:lvlJc w:val="left"/>
      <w:pPr>
        <w:ind w:left="8384" w:hanging="356"/>
      </w:pPr>
      <w:rPr>
        <w:rFonts w:hint="default"/>
        <w:lang w:val="en-US" w:eastAsia="en-US" w:bidi="ar-SA"/>
      </w:rPr>
    </w:lvl>
  </w:abstractNum>
  <w:abstractNum w:abstractNumId="15" w15:restartNumberingAfterBreak="0">
    <w:nsid w:val="2CA605DB"/>
    <w:multiLevelType w:val="hybridMultilevel"/>
    <w:tmpl w:val="A34E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76DEE"/>
    <w:multiLevelType w:val="hybridMultilevel"/>
    <w:tmpl w:val="AFFCC52A"/>
    <w:lvl w:ilvl="0" w:tplc="930CB59E">
      <w:start w:val="1"/>
      <w:numFmt w:val="decimal"/>
      <w:lvlText w:val="%1."/>
      <w:lvlJc w:val="left"/>
      <w:pPr>
        <w:ind w:left="3129" w:hanging="720"/>
      </w:pPr>
      <w:rPr>
        <w:rFonts w:ascii="Times New Roman" w:eastAsia="Times New Roman" w:hAnsi="Times New Roman" w:cs="Times New Roman" w:hint="default"/>
        <w:w w:val="100"/>
        <w:sz w:val="24"/>
        <w:szCs w:val="24"/>
        <w:lang w:val="en-US" w:eastAsia="en-US" w:bidi="ar-SA"/>
      </w:rPr>
    </w:lvl>
    <w:lvl w:ilvl="1" w:tplc="1BC6EE94">
      <w:numFmt w:val="bullet"/>
      <w:lvlText w:val="•"/>
      <w:lvlJc w:val="left"/>
      <w:pPr>
        <w:ind w:left="2072" w:hanging="720"/>
      </w:pPr>
      <w:rPr>
        <w:rFonts w:hint="default"/>
        <w:lang w:val="en-US" w:eastAsia="en-US" w:bidi="ar-SA"/>
      </w:rPr>
    </w:lvl>
    <w:lvl w:ilvl="2" w:tplc="49B4CDE0">
      <w:numFmt w:val="bullet"/>
      <w:lvlText w:val="•"/>
      <w:lvlJc w:val="left"/>
      <w:pPr>
        <w:ind w:left="2984" w:hanging="720"/>
      </w:pPr>
      <w:rPr>
        <w:rFonts w:hint="default"/>
        <w:lang w:val="en-US" w:eastAsia="en-US" w:bidi="ar-SA"/>
      </w:rPr>
    </w:lvl>
    <w:lvl w:ilvl="3" w:tplc="9A2AC6B4">
      <w:numFmt w:val="bullet"/>
      <w:lvlText w:val="•"/>
      <w:lvlJc w:val="left"/>
      <w:pPr>
        <w:ind w:left="3896" w:hanging="720"/>
      </w:pPr>
      <w:rPr>
        <w:rFonts w:hint="default"/>
        <w:lang w:val="en-US" w:eastAsia="en-US" w:bidi="ar-SA"/>
      </w:rPr>
    </w:lvl>
    <w:lvl w:ilvl="4" w:tplc="78886120">
      <w:numFmt w:val="bullet"/>
      <w:lvlText w:val="•"/>
      <w:lvlJc w:val="left"/>
      <w:pPr>
        <w:ind w:left="4808" w:hanging="720"/>
      </w:pPr>
      <w:rPr>
        <w:rFonts w:hint="default"/>
        <w:lang w:val="en-US" w:eastAsia="en-US" w:bidi="ar-SA"/>
      </w:rPr>
    </w:lvl>
    <w:lvl w:ilvl="5" w:tplc="92FAEA6A">
      <w:numFmt w:val="bullet"/>
      <w:lvlText w:val="•"/>
      <w:lvlJc w:val="left"/>
      <w:pPr>
        <w:ind w:left="5720" w:hanging="720"/>
      </w:pPr>
      <w:rPr>
        <w:rFonts w:hint="default"/>
        <w:lang w:val="en-US" w:eastAsia="en-US" w:bidi="ar-SA"/>
      </w:rPr>
    </w:lvl>
    <w:lvl w:ilvl="6" w:tplc="9CB68084">
      <w:numFmt w:val="bullet"/>
      <w:lvlText w:val="•"/>
      <w:lvlJc w:val="left"/>
      <w:pPr>
        <w:ind w:left="6632" w:hanging="720"/>
      </w:pPr>
      <w:rPr>
        <w:rFonts w:hint="default"/>
        <w:lang w:val="en-US" w:eastAsia="en-US" w:bidi="ar-SA"/>
      </w:rPr>
    </w:lvl>
    <w:lvl w:ilvl="7" w:tplc="B7C0CC74">
      <w:numFmt w:val="bullet"/>
      <w:lvlText w:val="•"/>
      <w:lvlJc w:val="left"/>
      <w:pPr>
        <w:ind w:left="7544" w:hanging="720"/>
      </w:pPr>
      <w:rPr>
        <w:rFonts w:hint="default"/>
        <w:lang w:val="en-US" w:eastAsia="en-US" w:bidi="ar-SA"/>
      </w:rPr>
    </w:lvl>
    <w:lvl w:ilvl="8" w:tplc="F46EB136">
      <w:numFmt w:val="bullet"/>
      <w:lvlText w:val="•"/>
      <w:lvlJc w:val="left"/>
      <w:pPr>
        <w:ind w:left="8456" w:hanging="720"/>
      </w:pPr>
      <w:rPr>
        <w:rFonts w:hint="default"/>
        <w:lang w:val="en-US" w:eastAsia="en-US" w:bidi="ar-SA"/>
      </w:rPr>
    </w:lvl>
  </w:abstractNum>
  <w:abstractNum w:abstractNumId="17" w15:restartNumberingAfterBreak="0">
    <w:nsid w:val="317E7A2F"/>
    <w:multiLevelType w:val="multilevel"/>
    <w:tmpl w:val="C102EEA6"/>
    <w:lvl w:ilvl="0">
      <w:start w:val="5"/>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1208CB"/>
    <w:multiLevelType w:val="hybridMultilevel"/>
    <w:tmpl w:val="AFFCC52A"/>
    <w:lvl w:ilvl="0" w:tplc="930CB59E">
      <w:start w:val="1"/>
      <w:numFmt w:val="decimal"/>
      <w:lvlText w:val="%1."/>
      <w:lvlJc w:val="left"/>
      <w:pPr>
        <w:ind w:left="1161" w:hanging="720"/>
      </w:pPr>
      <w:rPr>
        <w:rFonts w:ascii="Times New Roman" w:eastAsia="Times New Roman" w:hAnsi="Times New Roman" w:cs="Times New Roman" w:hint="default"/>
        <w:w w:val="100"/>
        <w:sz w:val="24"/>
        <w:szCs w:val="24"/>
        <w:lang w:val="en-US" w:eastAsia="en-US" w:bidi="ar-SA"/>
      </w:rPr>
    </w:lvl>
    <w:lvl w:ilvl="1" w:tplc="1BC6EE94">
      <w:numFmt w:val="bullet"/>
      <w:lvlText w:val="•"/>
      <w:lvlJc w:val="left"/>
      <w:pPr>
        <w:ind w:left="2072" w:hanging="720"/>
      </w:pPr>
      <w:rPr>
        <w:rFonts w:hint="default"/>
        <w:lang w:val="en-US" w:eastAsia="en-US" w:bidi="ar-SA"/>
      </w:rPr>
    </w:lvl>
    <w:lvl w:ilvl="2" w:tplc="49B4CDE0">
      <w:numFmt w:val="bullet"/>
      <w:lvlText w:val="•"/>
      <w:lvlJc w:val="left"/>
      <w:pPr>
        <w:ind w:left="2984" w:hanging="720"/>
      </w:pPr>
      <w:rPr>
        <w:rFonts w:hint="default"/>
        <w:lang w:val="en-US" w:eastAsia="en-US" w:bidi="ar-SA"/>
      </w:rPr>
    </w:lvl>
    <w:lvl w:ilvl="3" w:tplc="9A2AC6B4">
      <w:numFmt w:val="bullet"/>
      <w:lvlText w:val="•"/>
      <w:lvlJc w:val="left"/>
      <w:pPr>
        <w:ind w:left="3896" w:hanging="720"/>
      </w:pPr>
      <w:rPr>
        <w:rFonts w:hint="default"/>
        <w:lang w:val="en-US" w:eastAsia="en-US" w:bidi="ar-SA"/>
      </w:rPr>
    </w:lvl>
    <w:lvl w:ilvl="4" w:tplc="78886120">
      <w:numFmt w:val="bullet"/>
      <w:lvlText w:val="•"/>
      <w:lvlJc w:val="left"/>
      <w:pPr>
        <w:ind w:left="4808" w:hanging="720"/>
      </w:pPr>
      <w:rPr>
        <w:rFonts w:hint="default"/>
        <w:lang w:val="en-US" w:eastAsia="en-US" w:bidi="ar-SA"/>
      </w:rPr>
    </w:lvl>
    <w:lvl w:ilvl="5" w:tplc="92FAEA6A">
      <w:numFmt w:val="bullet"/>
      <w:lvlText w:val="•"/>
      <w:lvlJc w:val="left"/>
      <w:pPr>
        <w:ind w:left="5720" w:hanging="720"/>
      </w:pPr>
      <w:rPr>
        <w:rFonts w:hint="default"/>
        <w:lang w:val="en-US" w:eastAsia="en-US" w:bidi="ar-SA"/>
      </w:rPr>
    </w:lvl>
    <w:lvl w:ilvl="6" w:tplc="9CB68084">
      <w:numFmt w:val="bullet"/>
      <w:lvlText w:val="•"/>
      <w:lvlJc w:val="left"/>
      <w:pPr>
        <w:ind w:left="6632" w:hanging="720"/>
      </w:pPr>
      <w:rPr>
        <w:rFonts w:hint="default"/>
        <w:lang w:val="en-US" w:eastAsia="en-US" w:bidi="ar-SA"/>
      </w:rPr>
    </w:lvl>
    <w:lvl w:ilvl="7" w:tplc="B7C0CC74">
      <w:numFmt w:val="bullet"/>
      <w:lvlText w:val="•"/>
      <w:lvlJc w:val="left"/>
      <w:pPr>
        <w:ind w:left="7544" w:hanging="720"/>
      </w:pPr>
      <w:rPr>
        <w:rFonts w:hint="default"/>
        <w:lang w:val="en-US" w:eastAsia="en-US" w:bidi="ar-SA"/>
      </w:rPr>
    </w:lvl>
    <w:lvl w:ilvl="8" w:tplc="F46EB136">
      <w:numFmt w:val="bullet"/>
      <w:lvlText w:val="•"/>
      <w:lvlJc w:val="left"/>
      <w:pPr>
        <w:ind w:left="8456" w:hanging="720"/>
      </w:pPr>
      <w:rPr>
        <w:rFonts w:hint="default"/>
        <w:lang w:val="en-US" w:eastAsia="en-US" w:bidi="ar-SA"/>
      </w:rPr>
    </w:lvl>
  </w:abstractNum>
  <w:abstractNum w:abstractNumId="19" w15:restartNumberingAfterBreak="0">
    <w:nsid w:val="3B154E8D"/>
    <w:multiLevelType w:val="hybridMultilevel"/>
    <w:tmpl w:val="52EA5EFC"/>
    <w:lvl w:ilvl="0" w:tplc="34E46132">
      <w:start w:val="14"/>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20" w15:restartNumberingAfterBreak="0">
    <w:nsid w:val="3EDA613D"/>
    <w:multiLevelType w:val="hybridMultilevel"/>
    <w:tmpl w:val="70FE585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1" w15:restartNumberingAfterBreak="0">
    <w:nsid w:val="401A54E2"/>
    <w:multiLevelType w:val="hybridMultilevel"/>
    <w:tmpl w:val="AFFCC52A"/>
    <w:lvl w:ilvl="0" w:tplc="930CB59E">
      <w:start w:val="1"/>
      <w:numFmt w:val="decimal"/>
      <w:lvlText w:val="%1."/>
      <w:lvlJc w:val="left"/>
      <w:pPr>
        <w:ind w:left="1161" w:hanging="720"/>
      </w:pPr>
      <w:rPr>
        <w:rFonts w:ascii="Times New Roman" w:eastAsia="Times New Roman" w:hAnsi="Times New Roman" w:cs="Times New Roman" w:hint="default"/>
        <w:w w:val="100"/>
        <w:sz w:val="24"/>
        <w:szCs w:val="24"/>
        <w:lang w:val="en-US" w:eastAsia="en-US" w:bidi="ar-SA"/>
      </w:rPr>
    </w:lvl>
    <w:lvl w:ilvl="1" w:tplc="1BC6EE94">
      <w:numFmt w:val="bullet"/>
      <w:lvlText w:val="•"/>
      <w:lvlJc w:val="left"/>
      <w:pPr>
        <w:ind w:left="2072" w:hanging="720"/>
      </w:pPr>
      <w:rPr>
        <w:rFonts w:hint="default"/>
        <w:lang w:val="en-US" w:eastAsia="en-US" w:bidi="ar-SA"/>
      </w:rPr>
    </w:lvl>
    <w:lvl w:ilvl="2" w:tplc="49B4CDE0">
      <w:numFmt w:val="bullet"/>
      <w:lvlText w:val="•"/>
      <w:lvlJc w:val="left"/>
      <w:pPr>
        <w:ind w:left="2984" w:hanging="720"/>
      </w:pPr>
      <w:rPr>
        <w:rFonts w:hint="default"/>
        <w:lang w:val="en-US" w:eastAsia="en-US" w:bidi="ar-SA"/>
      </w:rPr>
    </w:lvl>
    <w:lvl w:ilvl="3" w:tplc="9A2AC6B4">
      <w:numFmt w:val="bullet"/>
      <w:lvlText w:val="•"/>
      <w:lvlJc w:val="left"/>
      <w:pPr>
        <w:ind w:left="3896" w:hanging="720"/>
      </w:pPr>
      <w:rPr>
        <w:rFonts w:hint="default"/>
        <w:lang w:val="en-US" w:eastAsia="en-US" w:bidi="ar-SA"/>
      </w:rPr>
    </w:lvl>
    <w:lvl w:ilvl="4" w:tplc="78886120">
      <w:numFmt w:val="bullet"/>
      <w:lvlText w:val="•"/>
      <w:lvlJc w:val="left"/>
      <w:pPr>
        <w:ind w:left="4808" w:hanging="720"/>
      </w:pPr>
      <w:rPr>
        <w:rFonts w:hint="default"/>
        <w:lang w:val="en-US" w:eastAsia="en-US" w:bidi="ar-SA"/>
      </w:rPr>
    </w:lvl>
    <w:lvl w:ilvl="5" w:tplc="92FAEA6A">
      <w:numFmt w:val="bullet"/>
      <w:lvlText w:val="•"/>
      <w:lvlJc w:val="left"/>
      <w:pPr>
        <w:ind w:left="5720" w:hanging="720"/>
      </w:pPr>
      <w:rPr>
        <w:rFonts w:hint="default"/>
        <w:lang w:val="en-US" w:eastAsia="en-US" w:bidi="ar-SA"/>
      </w:rPr>
    </w:lvl>
    <w:lvl w:ilvl="6" w:tplc="9CB68084">
      <w:numFmt w:val="bullet"/>
      <w:lvlText w:val="•"/>
      <w:lvlJc w:val="left"/>
      <w:pPr>
        <w:ind w:left="6632" w:hanging="720"/>
      </w:pPr>
      <w:rPr>
        <w:rFonts w:hint="default"/>
        <w:lang w:val="en-US" w:eastAsia="en-US" w:bidi="ar-SA"/>
      </w:rPr>
    </w:lvl>
    <w:lvl w:ilvl="7" w:tplc="B7C0CC74">
      <w:numFmt w:val="bullet"/>
      <w:lvlText w:val="•"/>
      <w:lvlJc w:val="left"/>
      <w:pPr>
        <w:ind w:left="7544" w:hanging="720"/>
      </w:pPr>
      <w:rPr>
        <w:rFonts w:hint="default"/>
        <w:lang w:val="en-US" w:eastAsia="en-US" w:bidi="ar-SA"/>
      </w:rPr>
    </w:lvl>
    <w:lvl w:ilvl="8" w:tplc="F46EB136">
      <w:numFmt w:val="bullet"/>
      <w:lvlText w:val="•"/>
      <w:lvlJc w:val="left"/>
      <w:pPr>
        <w:ind w:left="8456" w:hanging="720"/>
      </w:pPr>
      <w:rPr>
        <w:rFonts w:hint="default"/>
        <w:lang w:val="en-US" w:eastAsia="en-US" w:bidi="ar-SA"/>
      </w:rPr>
    </w:lvl>
  </w:abstractNum>
  <w:abstractNum w:abstractNumId="22" w15:restartNumberingAfterBreak="0">
    <w:nsid w:val="40C339DB"/>
    <w:multiLevelType w:val="hybridMultilevel"/>
    <w:tmpl w:val="5E847F60"/>
    <w:lvl w:ilvl="0" w:tplc="FFFFFFFF">
      <w:start w:val="1"/>
      <w:numFmt w:val="decimal"/>
      <w:lvlText w:val="%1."/>
      <w:lvlJc w:val="left"/>
      <w:pPr>
        <w:ind w:left="1162" w:hanging="360"/>
      </w:pPr>
    </w:lvl>
    <w:lvl w:ilvl="1" w:tplc="FFFFFFFF" w:tentative="1">
      <w:start w:val="1"/>
      <w:numFmt w:val="lowerLetter"/>
      <w:lvlText w:val="%2."/>
      <w:lvlJc w:val="left"/>
      <w:pPr>
        <w:ind w:left="1882" w:hanging="360"/>
      </w:pPr>
    </w:lvl>
    <w:lvl w:ilvl="2" w:tplc="FFFFFFFF" w:tentative="1">
      <w:start w:val="1"/>
      <w:numFmt w:val="lowerRoman"/>
      <w:lvlText w:val="%3."/>
      <w:lvlJc w:val="right"/>
      <w:pPr>
        <w:ind w:left="2602" w:hanging="180"/>
      </w:pPr>
    </w:lvl>
    <w:lvl w:ilvl="3" w:tplc="FFFFFFFF" w:tentative="1">
      <w:start w:val="1"/>
      <w:numFmt w:val="decimal"/>
      <w:lvlText w:val="%4."/>
      <w:lvlJc w:val="left"/>
      <w:pPr>
        <w:ind w:left="3322" w:hanging="360"/>
      </w:pPr>
    </w:lvl>
    <w:lvl w:ilvl="4" w:tplc="FFFFFFFF" w:tentative="1">
      <w:start w:val="1"/>
      <w:numFmt w:val="lowerLetter"/>
      <w:lvlText w:val="%5."/>
      <w:lvlJc w:val="left"/>
      <w:pPr>
        <w:ind w:left="4042" w:hanging="360"/>
      </w:pPr>
    </w:lvl>
    <w:lvl w:ilvl="5" w:tplc="FFFFFFFF" w:tentative="1">
      <w:start w:val="1"/>
      <w:numFmt w:val="lowerRoman"/>
      <w:lvlText w:val="%6."/>
      <w:lvlJc w:val="right"/>
      <w:pPr>
        <w:ind w:left="4762" w:hanging="180"/>
      </w:pPr>
    </w:lvl>
    <w:lvl w:ilvl="6" w:tplc="FFFFFFFF" w:tentative="1">
      <w:start w:val="1"/>
      <w:numFmt w:val="decimal"/>
      <w:lvlText w:val="%7."/>
      <w:lvlJc w:val="left"/>
      <w:pPr>
        <w:ind w:left="5482" w:hanging="360"/>
      </w:pPr>
    </w:lvl>
    <w:lvl w:ilvl="7" w:tplc="FFFFFFFF" w:tentative="1">
      <w:start w:val="1"/>
      <w:numFmt w:val="lowerLetter"/>
      <w:lvlText w:val="%8."/>
      <w:lvlJc w:val="left"/>
      <w:pPr>
        <w:ind w:left="6202" w:hanging="360"/>
      </w:pPr>
    </w:lvl>
    <w:lvl w:ilvl="8" w:tplc="FFFFFFFF" w:tentative="1">
      <w:start w:val="1"/>
      <w:numFmt w:val="lowerRoman"/>
      <w:lvlText w:val="%9."/>
      <w:lvlJc w:val="right"/>
      <w:pPr>
        <w:ind w:left="6922" w:hanging="180"/>
      </w:pPr>
    </w:lvl>
  </w:abstractNum>
  <w:abstractNum w:abstractNumId="23" w15:restartNumberingAfterBreak="0">
    <w:nsid w:val="4CD842C7"/>
    <w:multiLevelType w:val="hybridMultilevel"/>
    <w:tmpl w:val="0072973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4" w15:restartNumberingAfterBreak="0">
    <w:nsid w:val="4F302668"/>
    <w:multiLevelType w:val="hybridMultilevel"/>
    <w:tmpl w:val="4B2A0F3A"/>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5" w15:restartNumberingAfterBreak="0">
    <w:nsid w:val="4F3C7FC4"/>
    <w:multiLevelType w:val="hybridMultilevel"/>
    <w:tmpl w:val="C0F6175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6" w15:restartNumberingAfterBreak="0">
    <w:nsid w:val="54690FD2"/>
    <w:multiLevelType w:val="multilevel"/>
    <w:tmpl w:val="2F80AE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7A0C9C"/>
    <w:multiLevelType w:val="hybridMultilevel"/>
    <w:tmpl w:val="FE2ED7F8"/>
    <w:lvl w:ilvl="0" w:tplc="CFB27250">
      <w:start w:val="1"/>
      <w:numFmt w:val="decimal"/>
      <w:lvlText w:val="%1."/>
      <w:lvlJc w:val="left"/>
      <w:pPr>
        <w:ind w:left="801" w:hanging="360"/>
      </w:pPr>
      <w:rPr>
        <w:rFonts w:ascii="Times New Roman" w:eastAsia="Times New Roman" w:hAnsi="Times New Roman" w:cs="Times New Roman" w:hint="default"/>
        <w:w w:val="100"/>
        <w:sz w:val="24"/>
        <w:szCs w:val="24"/>
        <w:lang w:val="en-US" w:eastAsia="en-US" w:bidi="ar-SA"/>
      </w:rPr>
    </w:lvl>
    <w:lvl w:ilvl="1" w:tplc="D03E7622">
      <w:numFmt w:val="bullet"/>
      <w:lvlText w:val="•"/>
      <w:lvlJc w:val="left"/>
      <w:pPr>
        <w:ind w:left="1748" w:hanging="360"/>
      </w:pPr>
      <w:rPr>
        <w:rFonts w:hint="default"/>
        <w:lang w:val="en-US" w:eastAsia="en-US" w:bidi="ar-SA"/>
      </w:rPr>
    </w:lvl>
    <w:lvl w:ilvl="2" w:tplc="979E1280">
      <w:numFmt w:val="bullet"/>
      <w:lvlText w:val="•"/>
      <w:lvlJc w:val="left"/>
      <w:pPr>
        <w:ind w:left="2696" w:hanging="360"/>
      </w:pPr>
      <w:rPr>
        <w:rFonts w:hint="default"/>
        <w:lang w:val="en-US" w:eastAsia="en-US" w:bidi="ar-SA"/>
      </w:rPr>
    </w:lvl>
    <w:lvl w:ilvl="3" w:tplc="1E34F1C2">
      <w:numFmt w:val="bullet"/>
      <w:lvlText w:val="•"/>
      <w:lvlJc w:val="left"/>
      <w:pPr>
        <w:ind w:left="3644" w:hanging="360"/>
      </w:pPr>
      <w:rPr>
        <w:rFonts w:hint="default"/>
        <w:lang w:val="en-US" w:eastAsia="en-US" w:bidi="ar-SA"/>
      </w:rPr>
    </w:lvl>
    <w:lvl w:ilvl="4" w:tplc="22C42562">
      <w:numFmt w:val="bullet"/>
      <w:lvlText w:val="•"/>
      <w:lvlJc w:val="left"/>
      <w:pPr>
        <w:ind w:left="4592" w:hanging="360"/>
      </w:pPr>
      <w:rPr>
        <w:rFonts w:hint="default"/>
        <w:lang w:val="en-US" w:eastAsia="en-US" w:bidi="ar-SA"/>
      </w:rPr>
    </w:lvl>
    <w:lvl w:ilvl="5" w:tplc="78467346">
      <w:numFmt w:val="bullet"/>
      <w:lvlText w:val="•"/>
      <w:lvlJc w:val="left"/>
      <w:pPr>
        <w:ind w:left="5540" w:hanging="360"/>
      </w:pPr>
      <w:rPr>
        <w:rFonts w:hint="default"/>
        <w:lang w:val="en-US" w:eastAsia="en-US" w:bidi="ar-SA"/>
      </w:rPr>
    </w:lvl>
    <w:lvl w:ilvl="6" w:tplc="B3729AF4">
      <w:numFmt w:val="bullet"/>
      <w:lvlText w:val="•"/>
      <w:lvlJc w:val="left"/>
      <w:pPr>
        <w:ind w:left="6488" w:hanging="360"/>
      </w:pPr>
      <w:rPr>
        <w:rFonts w:hint="default"/>
        <w:lang w:val="en-US" w:eastAsia="en-US" w:bidi="ar-SA"/>
      </w:rPr>
    </w:lvl>
    <w:lvl w:ilvl="7" w:tplc="2A767D5A">
      <w:numFmt w:val="bullet"/>
      <w:lvlText w:val="•"/>
      <w:lvlJc w:val="left"/>
      <w:pPr>
        <w:ind w:left="7436" w:hanging="360"/>
      </w:pPr>
      <w:rPr>
        <w:rFonts w:hint="default"/>
        <w:lang w:val="en-US" w:eastAsia="en-US" w:bidi="ar-SA"/>
      </w:rPr>
    </w:lvl>
    <w:lvl w:ilvl="8" w:tplc="785E5380">
      <w:numFmt w:val="bullet"/>
      <w:lvlText w:val="•"/>
      <w:lvlJc w:val="left"/>
      <w:pPr>
        <w:ind w:left="8384" w:hanging="360"/>
      </w:pPr>
      <w:rPr>
        <w:rFonts w:hint="default"/>
        <w:lang w:val="en-US" w:eastAsia="en-US" w:bidi="ar-SA"/>
      </w:rPr>
    </w:lvl>
  </w:abstractNum>
  <w:abstractNum w:abstractNumId="28" w15:restartNumberingAfterBreak="0">
    <w:nsid w:val="57E8325F"/>
    <w:multiLevelType w:val="multilevel"/>
    <w:tmpl w:val="60AE466C"/>
    <w:lvl w:ilvl="0">
      <w:start w:val="1"/>
      <w:numFmt w:val="lowerRoman"/>
      <w:lvlText w:val="%1."/>
      <w:lvlJc w:val="right"/>
      <w:pPr>
        <w:ind w:left="1162" w:hanging="360"/>
      </w:pPr>
    </w:lvl>
    <w:lvl w:ilvl="1">
      <w:start w:val="2"/>
      <w:numFmt w:val="decimal"/>
      <w:isLgl/>
      <w:lvlText w:val="%1.%2"/>
      <w:lvlJc w:val="left"/>
      <w:pPr>
        <w:ind w:left="1342" w:hanging="540"/>
      </w:pPr>
      <w:rPr>
        <w:rFonts w:hint="default"/>
      </w:rPr>
    </w:lvl>
    <w:lvl w:ilvl="2">
      <w:start w:val="1"/>
      <w:numFmt w:val="decimal"/>
      <w:isLgl/>
      <w:lvlText w:val="%1.%2.%3"/>
      <w:lvlJc w:val="left"/>
      <w:pPr>
        <w:ind w:left="1522" w:hanging="720"/>
      </w:pPr>
      <w:rPr>
        <w:rFonts w:hint="default"/>
      </w:rPr>
    </w:lvl>
    <w:lvl w:ilvl="3">
      <w:start w:val="1"/>
      <w:numFmt w:val="decimal"/>
      <w:isLgl/>
      <w:lvlText w:val="%1.%2.%3.%4"/>
      <w:lvlJc w:val="left"/>
      <w:pPr>
        <w:ind w:left="1522" w:hanging="720"/>
      </w:pPr>
      <w:rPr>
        <w:rFonts w:hint="default"/>
      </w:rPr>
    </w:lvl>
    <w:lvl w:ilvl="4">
      <w:start w:val="1"/>
      <w:numFmt w:val="decimal"/>
      <w:isLgl/>
      <w:lvlText w:val="%1.%2.%3.%4.%5"/>
      <w:lvlJc w:val="left"/>
      <w:pPr>
        <w:ind w:left="1882" w:hanging="1080"/>
      </w:pPr>
      <w:rPr>
        <w:rFonts w:hint="default"/>
      </w:rPr>
    </w:lvl>
    <w:lvl w:ilvl="5">
      <w:start w:val="1"/>
      <w:numFmt w:val="decimal"/>
      <w:isLgl/>
      <w:lvlText w:val="%1.%2.%3.%4.%5.%6"/>
      <w:lvlJc w:val="left"/>
      <w:pPr>
        <w:ind w:left="1882" w:hanging="1080"/>
      </w:pPr>
      <w:rPr>
        <w:rFonts w:hint="default"/>
      </w:rPr>
    </w:lvl>
    <w:lvl w:ilvl="6">
      <w:start w:val="1"/>
      <w:numFmt w:val="decimal"/>
      <w:isLgl/>
      <w:lvlText w:val="%1.%2.%3.%4.%5.%6.%7"/>
      <w:lvlJc w:val="left"/>
      <w:pPr>
        <w:ind w:left="2242" w:hanging="1440"/>
      </w:pPr>
      <w:rPr>
        <w:rFonts w:hint="default"/>
      </w:rPr>
    </w:lvl>
    <w:lvl w:ilvl="7">
      <w:start w:val="1"/>
      <w:numFmt w:val="decimal"/>
      <w:isLgl/>
      <w:lvlText w:val="%1.%2.%3.%4.%5.%6.%7.%8"/>
      <w:lvlJc w:val="left"/>
      <w:pPr>
        <w:ind w:left="2242" w:hanging="1440"/>
      </w:pPr>
      <w:rPr>
        <w:rFonts w:hint="default"/>
      </w:rPr>
    </w:lvl>
    <w:lvl w:ilvl="8">
      <w:start w:val="1"/>
      <w:numFmt w:val="decimal"/>
      <w:isLgl/>
      <w:lvlText w:val="%1.%2.%3.%4.%5.%6.%7.%8.%9"/>
      <w:lvlJc w:val="left"/>
      <w:pPr>
        <w:ind w:left="2602" w:hanging="1800"/>
      </w:pPr>
      <w:rPr>
        <w:rFonts w:hint="default"/>
      </w:rPr>
    </w:lvl>
  </w:abstractNum>
  <w:abstractNum w:abstractNumId="29" w15:restartNumberingAfterBreak="0">
    <w:nsid w:val="65343999"/>
    <w:multiLevelType w:val="hybridMultilevel"/>
    <w:tmpl w:val="AFFCC52A"/>
    <w:lvl w:ilvl="0" w:tplc="930CB59E">
      <w:start w:val="1"/>
      <w:numFmt w:val="decimal"/>
      <w:lvlText w:val="%1."/>
      <w:lvlJc w:val="left"/>
      <w:pPr>
        <w:ind w:left="3129" w:hanging="720"/>
      </w:pPr>
      <w:rPr>
        <w:rFonts w:ascii="Times New Roman" w:eastAsia="Times New Roman" w:hAnsi="Times New Roman" w:cs="Times New Roman" w:hint="default"/>
        <w:w w:val="100"/>
        <w:sz w:val="24"/>
        <w:szCs w:val="24"/>
        <w:lang w:val="en-US" w:eastAsia="en-US" w:bidi="ar-SA"/>
      </w:rPr>
    </w:lvl>
    <w:lvl w:ilvl="1" w:tplc="1BC6EE94">
      <w:numFmt w:val="bullet"/>
      <w:lvlText w:val="•"/>
      <w:lvlJc w:val="left"/>
      <w:pPr>
        <w:ind w:left="2072" w:hanging="720"/>
      </w:pPr>
      <w:rPr>
        <w:rFonts w:hint="default"/>
        <w:lang w:val="en-US" w:eastAsia="en-US" w:bidi="ar-SA"/>
      </w:rPr>
    </w:lvl>
    <w:lvl w:ilvl="2" w:tplc="49B4CDE0">
      <w:numFmt w:val="bullet"/>
      <w:lvlText w:val="•"/>
      <w:lvlJc w:val="left"/>
      <w:pPr>
        <w:ind w:left="2984" w:hanging="720"/>
      </w:pPr>
      <w:rPr>
        <w:rFonts w:hint="default"/>
        <w:lang w:val="en-US" w:eastAsia="en-US" w:bidi="ar-SA"/>
      </w:rPr>
    </w:lvl>
    <w:lvl w:ilvl="3" w:tplc="9A2AC6B4">
      <w:numFmt w:val="bullet"/>
      <w:lvlText w:val="•"/>
      <w:lvlJc w:val="left"/>
      <w:pPr>
        <w:ind w:left="3896" w:hanging="720"/>
      </w:pPr>
      <w:rPr>
        <w:rFonts w:hint="default"/>
        <w:lang w:val="en-US" w:eastAsia="en-US" w:bidi="ar-SA"/>
      </w:rPr>
    </w:lvl>
    <w:lvl w:ilvl="4" w:tplc="78886120">
      <w:numFmt w:val="bullet"/>
      <w:lvlText w:val="•"/>
      <w:lvlJc w:val="left"/>
      <w:pPr>
        <w:ind w:left="4808" w:hanging="720"/>
      </w:pPr>
      <w:rPr>
        <w:rFonts w:hint="default"/>
        <w:lang w:val="en-US" w:eastAsia="en-US" w:bidi="ar-SA"/>
      </w:rPr>
    </w:lvl>
    <w:lvl w:ilvl="5" w:tplc="92FAEA6A">
      <w:numFmt w:val="bullet"/>
      <w:lvlText w:val="•"/>
      <w:lvlJc w:val="left"/>
      <w:pPr>
        <w:ind w:left="5720" w:hanging="720"/>
      </w:pPr>
      <w:rPr>
        <w:rFonts w:hint="default"/>
        <w:lang w:val="en-US" w:eastAsia="en-US" w:bidi="ar-SA"/>
      </w:rPr>
    </w:lvl>
    <w:lvl w:ilvl="6" w:tplc="9CB68084">
      <w:numFmt w:val="bullet"/>
      <w:lvlText w:val="•"/>
      <w:lvlJc w:val="left"/>
      <w:pPr>
        <w:ind w:left="6632" w:hanging="720"/>
      </w:pPr>
      <w:rPr>
        <w:rFonts w:hint="default"/>
        <w:lang w:val="en-US" w:eastAsia="en-US" w:bidi="ar-SA"/>
      </w:rPr>
    </w:lvl>
    <w:lvl w:ilvl="7" w:tplc="B7C0CC74">
      <w:numFmt w:val="bullet"/>
      <w:lvlText w:val="•"/>
      <w:lvlJc w:val="left"/>
      <w:pPr>
        <w:ind w:left="7544" w:hanging="720"/>
      </w:pPr>
      <w:rPr>
        <w:rFonts w:hint="default"/>
        <w:lang w:val="en-US" w:eastAsia="en-US" w:bidi="ar-SA"/>
      </w:rPr>
    </w:lvl>
    <w:lvl w:ilvl="8" w:tplc="F46EB136">
      <w:numFmt w:val="bullet"/>
      <w:lvlText w:val="•"/>
      <w:lvlJc w:val="left"/>
      <w:pPr>
        <w:ind w:left="8456" w:hanging="720"/>
      </w:pPr>
      <w:rPr>
        <w:rFonts w:hint="default"/>
        <w:lang w:val="en-US" w:eastAsia="en-US" w:bidi="ar-SA"/>
      </w:rPr>
    </w:lvl>
  </w:abstractNum>
  <w:abstractNum w:abstractNumId="30" w15:restartNumberingAfterBreak="0">
    <w:nsid w:val="68C227ED"/>
    <w:multiLevelType w:val="hybridMultilevel"/>
    <w:tmpl w:val="C754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D745E"/>
    <w:multiLevelType w:val="hybridMultilevel"/>
    <w:tmpl w:val="12B64E8C"/>
    <w:lvl w:ilvl="0" w:tplc="A4FCE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D5E18"/>
    <w:multiLevelType w:val="hybridMultilevel"/>
    <w:tmpl w:val="164E32CA"/>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33" w15:restartNumberingAfterBreak="0">
    <w:nsid w:val="6E7C5B4C"/>
    <w:multiLevelType w:val="hybridMultilevel"/>
    <w:tmpl w:val="CB924B92"/>
    <w:lvl w:ilvl="0" w:tplc="B1B0259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4401"/>
    <w:multiLevelType w:val="multilevel"/>
    <w:tmpl w:val="BB2AF064"/>
    <w:lvl w:ilvl="0">
      <w:start w:val="1"/>
      <w:numFmt w:val="decimal"/>
      <w:lvlText w:val="%1."/>
      <w:lvlJc w:val="left"/>
      <w:pPr>
        <w:ind w:left="1162" w:hanging="360"/>
      </w:pPr>
    </w:lvl>
    <w:lvl w:ilvl="1">
      <w:start w:val="2"/>
      <w:numFmt w:val="decimal"/>
      <w:isLgl/>
      <w:lvlText w:val="%1.%2"/>
      <w:lvlJc w:val="left"/>
      <w:pPr>
        <w:ind w:left="1342" w:hanging="540"/>
      </w:pPr>
      <w:rPr>
        <w:rFonts w:hint="default"/>
      </w:rPr>
    </w:lvl>
    <w:lvl w:ilvl="2">
      <w:start w:val="1"/>
      <w:numFmt w:val="decimal"/>
      <w:isLgl/>
      <w:lvlText w:val="%1.%2.%3"/>
      <w:lvlJc w:val="left"/>
      <w:pPr>
        <w:ind w:left="1522" w:hanging="720"/>
      </w:pPr>
      <w:rPr>
        <w:rFonts w:hint="default"/>
      </w:rPr>
    </w:lvl>
    <w:lvl w:ilvl="3">
      <w:start w:val="1"/>
      <w:numFmt w:val="decimal"/>
      <w:isLgl/>
      <w:lvlText w:val="%1.%2.%3.%4"/>
      <w:lvlJc w:val="left"/>
      <w:pPr>
        <w:ind w:left="1522" w:hanging="720"/>
      </w:pPr>
      <w:rPr>
        <w:rFonts w:hint="default"/>
      </w:rPr>
    </w:lvl>
    <w:lvl w:ilvl="4">
      <w:start w:val="1"/>
      <w:numFmt w:val="decimal"/>
      <w:isLgl/>
      <w:lvlText w:val="%1.%2.%3.%4.%5"/>
      <w:lvlJc w:val="left"/>
      <w:pPr>
        <w:ind w:left="1882" w:hanging="1080"/>
      </w:pPr>
      <w:rPr>
        <w:rFonts w:hint="default"/>
      </w:rPr>
    </w:lvl>
    <w:lvl w:ilvl="5">
      <w:start w:val="1"/>
      <w:numFmt w:val="decimal"/>
      <w:isLgl/>
      <w:lvlText w:val="%1.%2.%3.%4.%5.%6"/>
      <w:lvlJc w:val="left"/>
      <w:pPr>
        <w:ind w:left="1882" w:hanging="1080"/>
      </w:pPr>
      <w:rPr>
        <w:rFonts w:hint="default"/>
      </w:rPr>
    </w:lvl>
    <w:lvl w:ilvl="6">
      <w:start w:val="1"/>
      <w:numFmt w:val="decimal"/>
      <w:isLgl/>
      <w:lvlText w:val="%1.%2.%3.%4.%5.%6.%7"/>
      <w:lvlJc w:val="left"/>
      <w:pPr>
        <w:ind w:left="2242" w:hanging="1440"/>
      </w:pPr>
      <w:rPr>
        <w:rFonts w:hint="default"/>
      </w:rPr>
    </w:lvl>
    <w:lvl w:ilvl="7">
      <w:start w:val="1"/>
      <w:numFmt w:val="decimal"/>
      <w:isLgl/>
      <w:lvlText w:val="%1.%2.%3.%4.%5.%6.%7.%8"/>
      <w:lvlJc w:val="left"/>
      <w:pPr>
        <w:ind w:left="2242" w:hanging="1440"/>
      </w:pPr>
      <w:rPr>
        <w:rFonts w:hint="default"/>
      </w:rPr>
    </w:lvl>
    <w:lvl w:ilvl="8">
      <w:start w:val="1"/>
      <w:numFmt w:val="decimal"/>
      <w:isLgl/>
      <w:lvlText w:val="%1.%2.%3.%4.%5.%6.%7.%8.%9"/>
      <w:lvlJc w:val="left"/>
      <w:pPr>
        <w:ind w:left="2602" w:hanging="1800"/>
      </w:pPr>
      <w:rPr>
        <w:rFonts w:hint="default"/>
      </w:rPr>
    </w:lvl>
  </w:abstractNum>
  <w:abstractNum w:abstractNumId="35" w15:restartNumberingAfterBreak="0">
    <w:nsid w:val="71B50EF7"/>
    <w:multiLevelType w:val="hybridMultilevel"/>
    <w:tmpl w:val="78908E10"/>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36" w15:restartNumberingAfterBreak="0">
    <w:nsid w:val="741779EC"/>
    <w:multiLevelType w:val="hybridMultilevel"/>
    <w:tmpl w:val="381E4284"/>
    <w:lvl w:ilvl="0" w:tplc="280A950A">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5271AA7"/>
    <w:multiLevelType w:val="hybridMultilevel"/>
    <w:tmpl w:val="9566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F91549"/>
    <w:multiLevelType w:val="hybridMultilevel"/>
    <w:tmpl w:val="AFFCC52A"/>
    <w:lvl w:ilvl="0" w:tplc="930CB59E">
      <w:start w:val="1"/>
      <w:numFmt w:val="decimal"/>
      <w:lvlText w:val="%1."/>
      <w:lvlJc w:val="left"/>
      <w:pPr>
        <w:ind w:left="1161" w:hanging="720"/>
      </w:pPr>
      <w:rPr>
        <w:rFonts w:ascii="Times New Roman" w:eastAsia="Times New Roman" w:hAnsi="Times New Roman" w:cs="Times New Roman" w:hint="default"/>
        <w:w w:val="100"/>
        <w:sz w:val="24"/>
        <w:szCs w:val="24"/>
        <w:lang w:val="en-US" w:eastAsia="en-US" w:bidi="ar-SA"/>
      </w:rPr>
    </w:lvl>
    <w:lvl w:ilvl="1" w:tplc="1BC6EE94">
      <w:numFmt w:val="bullet"/>
      <w:lvlText w:val="•"/>
      <w:lvlJc w:val="left"/>
      <w:pPr>
        <w:ind w:left="2072" w:hanging="720"/>
      </w:pPr>
      <w:rPr>
        <w:rFonts w:hint="default"/>
        <w:lang w:val="en-US" w:eastAsia="en-US" w:bidi="ar-SA"/>
      </w:rPr>
    </w:lvl>
    <w:lvl w:ilvl="2" w:tplc="49B4CDE0">
      <w:numFmt w:val="bullet"/>
      <w:lvlText w:val="•"/>
      <w:lvlJc w:val="left"/>
      <w:pPr>
        <w:ind w:left="2984" w:hanging="720"/>
      </w:pPr>
      <w:rPr>
        <w:rFonts w:hint="default"/>
        <w:lang w:val="en-US" w:eastAsia="en-US" w:bidi="ar-SA"/>
      </w:rPr>
    </w:lvl>
    <w:lvl w:ilvl="3" w:tplc="9A2AC6B4">
      <w:numFmt w:val="bullet"/>
      <w:lvlText w:val="•"/>
      <w:lvlJc w:val="left"/>
      <w:pPr>
        <w:ind w:left="3896" w:hanging="720"/>
      </w:pPr>
      <w:rPr>
        <w:rFonts w:hint="default"/>
        <w:lang w:val="en-US" w:eastAsia="en-US" w:bidi="ar-SA"/>
      </w:rPr>
    </w:lvl>
    <w:lvl w:ilvl="4" w:tplc="78886120">
      <w:numFmt w:val="bullet"/>
      <w:lvlText w:val="•"/>
      <w:lvlJc w:val="left"/>
      <w:pPr>
        <w:ind w:left="4808" w:hanging="720"/>
      </w:pPr>
      <w:rPr>
        <w:rFonts w:hint="default"/>
        <w:lang w:val="en-US" w:eastAsia="en-US" w:bidi="ar-SA"/>
      </w:rPr>
    </w:lvl>
    <w:lvl w:ilvl="5" w:tplc="92FAEA6A">
      <w:numFmt w:val="bullet"/>
      <w:lvlText w:val="•"/>
      <w:lvlJc w:val="left"/>
      <w:pPr>
        <w:ind w:left="5720" w:hanging="720"/>
      </w:pPr>
      <w:rPr>
        <w:rFonts w:hint="default"/>
        <w:lang w:val="en-US" w:eastAsia="en-US" w:bidi="ar-SA"/>
      </w:rPr>
    </w:lvl>
    <w:lvl w:ilvl="6" w:tplc="9CB68084">
      <w:numFmt w:val="bullet"/>
      <w:lvlText w:val="•"/>
      <w:lvlJc w:val="left"/>
      <w:pPr>
        <w:ind w:left="6632" w:hanging="720"/>
      </w:pPr>
      <w:rPr>
        <w:rFonts w:hint="default"/>
        <w:lang w:val="en-US" w:eastAsia="en-US" w:bidi="ar-SA"/>
      </w:rPr>
    </w:lvl>
    <w:lvl w:ilvl="7" w:tplc="B7C0CC74">
      <w:numFmt w:val="bullet"/>
      <w:lvlText w:val="•"/>
      <w:lvlJc w:val="left"/>
      <w:pPr>
        <w:ind w:left="7544" w:hanging="720"/>
      </w:pPr>
      <w:rPr>
        <w:rFonts w:hint="default"/>
        <w:lang w:val="en-US" w:eastAsia="en-US" w:bidi="ar-SA"/>
      </w:rPr>
    </w:lvl>
    <w:lvl w:ilvl="8" w:tplc="F46EB136">
      <w:numFmt w:val="bullet"/>
      <w:lvlText w:val="•"/>
      <w:lvlJc w:val="left"/>
      <w:pPr>
        <w:ind w:left="8456" w:hanging="720"/>
      </w:pPr>
      <w:rPr>
        <w:rFonts w:hint="default"/>
        <w:lang w:val="en-US" w:eastAsia="en-US" w:bidi="ar-SA"/>
      </w:rPr>
    </w:lvl>
  </w:abstractNum>
  <w:abstractNum w:abstractNumId="39" w15:restartNumberingAfterBreak="0">
    <w:nsid w:val="7B2D3B37"/>
    <w:multiLevelType w:val="hybridMultilevel"/>
    <w:tmpl w:val="9566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303E2"/>
    <w:multiLevelType w:val="hybridMultilevel"/>
    <w:tmpl w:val="2EB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288523">
    <w:abstractNumId w:val="26"/>
  </w:num>
  <w:num w:numId="2" w16cid:durableId="1628586547">
    <w:abstractNumId w:val="38"/>
  </w:num>
  <w:num w:numId="3" w16cid:durableId="375276877">
    <w:abstractNumId w:val="14"/>
  </w:num>
  <w:num w:numId="4" w16cid:durableId="1103380127">
    <w:abstractNumId w:val="27"/>
  </w:num>
  <w:num w:numId="5" w16cid:durableId="1877232511">
    <w:abstractNumId w:val="29"/>
  </w:num>
  <w:num w:numId="6" w16cid:durableId="1041783194">
    <w:abstractNumId w:val="5"/>
  </w:num>
  <w:num w:numId="7" w16cid:durableId="577446510">
    <w:abstractNumId w:val="15"/>
  </w:num>
  <w:num w:numId="8" w16cid:durableId="1870222503">
    <w:abstractNumId w:val="37"/>
  </w:num>
  <w:num w:numId="9" w16cid:durableId="152844430">
    <w:abstractNumId w:val="39"/>
  </w:num>
  <w:num w:numId="10" w16cid:durableId="1086073929">
    <w:abstractNumId w:val="34"/>
  </w:num>
  <w:num w:numId="11" w16cid:durableId="1948002544">
    <w:abstractNumId w:val="32"/>
  </w:num>
  <w:num w:numId="12" w16cid:durableId="648368594">
    <w:abstractNumId w:val="35"/>
  </w:num>
  <w:num w:numId="13" w16cid:durableId="1457679819">
    <w:abstractNumId w:val="6"/>
  </w:num>
  <w:num w:numId="14" w16cid:durableId="630793770">
    <w:abstractNumId w:val="40"/>
  </w:num>
  <w:num w:numId="15" w16cid:durableId="1592855193">
    <w:abstractNumId w:val="24"/>
  </w:num>
  <w:num w:numId="16" w16cid:durableId="1207598652">
    <w:abstractNumId w:val="30"/>
  </w:num>
  <w:num w:numId="17" w16cid:durableId="1066729682">
    <w:abstractNumId w:val="8"/>
  </w:num>
  <w:num w:numId="18" w16cid:durableId="465003881">
    <w:abstractNumId w:val="12"/>
  </w:num>
  <w:num w:numId="19" w16cid:durableId="1474103104">
    <w:abstractNumId w:val="20"/>
  </w:num>
  <w:num w:numId="20" w16cid:durableId="232081205">
    <w:abstractNumId w:val="25"/>
  </w:num>
  <w:num w:numId="21" w16cid:durableId="325133159">
    <w:abstractNumId w:val="23"/>
  </w:num>
  <w:num w:numId="22" w16cid:durableId="1869416048">
    <w:abstractNumId w:val="9"/>
  </w:num>
  <w:num w:numId="23" w16cid:durableId="1114396979">
    <w:abstractNumId w:val="7"/>
  </w:num>
  <w:num w:numId="24" w16cid:durableId="520510370">
    <w:abstractNumId w:val="17"/>
  </w:num>
  <w:num w:numId="25" w16cid:durableId="208500294">
    <w:abstractNumId w:val="11"/>
  </w:num>
  <w:num w:numId="26" w16cid:durableId="1529752757">
    <w:abstractNumId w:val="21"/>
  </w:num>
  <w:num w:numId="27" w16cid:durableId="1528566596">
    <w:abstractNumId w:val="18"/>
  </w:num>
  <w:num w:numId="28" w16cid:durableId="573785614">
    <w:abstractNumId w:val="16"/>
  </w:num>
  <w:num w:numId="29" w16cid:durableId="1593929735">
    <w:abstractNumId w:val="19"/>
  </w:num>
  <w:num w:numId="30" w16cid:durableId="11106630">
    <w:abstractNumId w:val="10"/>
  </w:num>
  <w:num w:numId="31" w16cid:durableId="1104107153">
    <w:abstractNumId w:val="22"/>
  </w:num>
  <w:num w:numId="32" w16cid:durableId="1051996688">
    <w:abstractNumId w:val="28"/>
  </w:num>
  <w:num w:numId="33" w16cid:durableId="1824590112">
    <w:abstractNumId w:val="36"/>
  </w:num>
  <w:num w:numId="34" w16cid:durableId="629287766">
    <w:abstractNumId w:val="33"/>
  </w:num>
  <w:num w:numId="35" w16cid:durableId="1283657216">
    <w:abstractNumId w:val="3"/>
  </w:num>
  <w:num w:numId="36" w16cid:durableId="2111317291">
    <w:abstractNumId w:val="1"/>
  </w:num>
  <w:num w:numId="37" w16cid:durableId="394009432">
    <w:abstractNumId w:val="4"/>
  </w:num>
  <w:num w:numId="38" w16cid:durableId="856893028">
    <w:abstractNumId w:val="0"/>
  </w:num>
  <w:num w:numId="39" w16cid:durableId="1914658081">
    <w:abstractNumId w:val="2"/>
  </w:num>
  <w:num w:numId="40" w16cid:durableId="1298487699">
    <w:abstractNumId w:val="13"/>
  </w:num>
  <w:num w:numId="41" w16cid:durableId="11573803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90"/>
    <w:rsid w:val="0002179E"/>
    <w:rsid w:val="00036DD3"/>
    <w:rsid w:val="000475BD"/>
    <w:rsid w:val="00053500"/>
    <w:rsid w:val="000A6484"/>
    <w:rsid w:val="000C669D"/>
    <w:rsid w:val="0010037F"/>
    <w:rsid w:val="00143768"/>
    <w:rsid w:val="001804D6"/>
    <w:rsid w:val="00265321"/>
    <w:rsid w:val="00293167"/>
    <w:rsid w:val="002B4602"/>
    <w:rsid w:val="002D3503"/>
    <w:rsid w:val="002E2B7B"/>
    <w:rsid w:val="00334BBC"/>
    <w:rsid w:val="003A7E90"/>
    <w:rsid w:val="003C45D5"/>
    <w:rsid w:val="003C7EF7"/>
    <w:rsid w:val="003F46BD"/>
    <w:rsid w:val="004076D6"/>
    <w:rsid w:val="0041745A"/>
    <w:rsid w:val="004236B4"/>
    <w:rsid w:val="00454CDF"/>
    <w:rsid w:val="004B5A93"/>
    <w:rsid w:val="004D23C7"/>
    <w:rsid w:val="005119DC"/>
    <w:rsid w:val="00537400"/>
    <w:rsid w:val="0054578C"/>
    <w:rsid w:val="00581FC9"/>
    <w:rsid w:val="005942A9"/>
    <w:rsid w:val="00596D69"/>
    <w:rsid w:val="005B42B8"/>
    <w:rsid w:val="005C342E"/>
    <w:rsid w:val="005C6FE4"/>
    <w:rsid w:val="005E197D"/>
    <w:rsid w:val="00675B35"/>
    <w:rsid w:val="0067702E"/>
    <w:rsid w:val="00691613"/>
    <w:rsid w:val="00693350"/>
    <w:rsid w:val="0069716F"/>
    <w:rsid w:val="006B4131"/>
    <w:rsid w:val="00700FD9"/>
    <w:rsid w:val="00704FA3"/>
    <w:rsid w:val="00715001"/>
    <w:rsid w:val="007421B4"/>
    <w:rsid w:val="0074659D"/>
    <w:rsid w:val="007759E8"/>
    <w:rsid w:val="00782791"/>
    <w:rsid w:val="007841A5"/>
    <w:rsid w:val="007947DC"/>
    <w:rsid w:val="007D3D30"/>
    <w:rsid w:val="008550AB"/>
    <w:rsid w:val="00863300"/>
    <w:rsid w:val="00890016"/>
    <w:rsid w:val="0089310C"/>
    <w:rsid w:val="00897F7B"/>
    <w:rsid w:val="008B019A"/>
    <w:rsid w:val="008D2992"/>
    <w:rsid w:val="008E287C"/>
    <w:rsid w:val="00911D89"/>
    <w:rsid w:val="009159A7"/>
    <w:rsid w:val="00921E33"/>
    <w:rsid w:val="00923A20"/>
    <w:rsid w:val="00923E36"/>
    <w:rsid w:val="009418DB"/>
    <w:rsid w:val="0098115D"/>
    <w:rsid w:val="00986405"/>
    <w:rsid w:val="00992D7E"/>
    <w:rsid w:val="009E7AC4"/>
    <w:rsid w:val="00A02CDD"/>
    <w:rsid w:val="00A50C32"/>
    <w:rsid w:val="00A8644F"/>
    <w:rsid w:val="00AE558D"/>
    <w:rsid w:val="00AF25A5"/>
    <w:rsid w:val="00B338E9"/>
    <w:rsid w:val="00B42EEC"/>
    <w:rsid w:val="00B87FF5"/>
    <w:rsid w:val="00BC1316"/>
    <w:rsid w:val="00BF5F10"/>
    <w:rsid w:val="00C0434F"/>
    <w:rsid w:val="00C14DFE"/>
    <w:rsid w:val="00C24BC3"/>
    <w:rsid w:val="00C25FF7"/>
    <w:rsid w:val="00C53A61"/>
    <w:rsid w:val="00C75848"/>
    <w:rsid w:val="00C77D15"/>
    <w:rsid w:val="00C95482"/>
    <w:rsid w:val="00CB08D6"/>
    <w:rsid w:val="00CB168A"/>
    <w:rsid w:val="00CB6B55"/>
    <w:rsid w:val="00CF430E"/>
    <w:rsid w:val="00D1196A"/>
    <w:rsid w:val="00D56C94"/>
    <w:rsid w:val="00D702DF"/>
    <w:rsid w:val="00D82CA6"/>
    <w:rsid w:val="00D96F4A"/>
    <w:rsid w:val="00D978BA"/>
    <w:rsid w:val="00DA64FD"/>
    <w:rsid w:val="00DC3311"/>
    <w:rsid w:val="00DE36FB"/>
    <w:rsid w:val="00E3362E"/>
    <w:rsid w:val="00E37BB2"/>
    <w:rsid w:val="00E75CAF"/>
    <w:rsid w:val="00E85E34"/>
    <w:rsid w:val="00E9792B"/>
    <w:rsid w:val="00EE32F5"/>
    <w:rsid w:val="00F42E6D"/>
    <w:rsid w:val="00F673C2"/>
    <w:rsid w:val="00F8775D"/>
    <w:rsid w:val="00FF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D5D"/>
  <w15:chartTrackingRefBased/>
  <w15:docId w15:val="{4D521402-B23B-4C8D-A1F3-92105FA6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90"/>
    <w:pPr>
      <w:spacing w:before="100" w:after="100" w:line="240" w:lineRule="auto"/>
      <w:jc w:val="both"/>
    </w:pPr>
    <w:rPr>
      <w:rFonts w:ascii="Times New Roman" w:hAnsi="Times New Roman"/>
    </w:rPr>
  </w:style>
  <w:style w:type="paragraph" w:styleId="Heading1">
    <w:name w:val="heading 1"/>
    <w:basedOn w:val="Normal"/>
    <w:next w:val="Normal"/>
    <w:link w:val="Heading1Char"/>
    <w:uiPriority w:val="1"/>
    <w:qFormat/>
    <w:rsid w:val="003A7E90"/>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A7E90"/>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3A7E90"/>
    <w:pPr>
      <w:keepNext/>
      <w:keepLines/>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3A7E9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3A7E90"/>
    <w:pPr>
      <w:keepNext/>
      <w:keepLines/>
      <w:outlineLvl w:val="4"/>
    </w:pPr>
    <w:rPr>
      <w:rFonts w:eastAsiaTheme="majorEastAsia" w:cstheme="majorBidi"/>
      <w:b/>
    </w:rPr>
  </w:style>
  <w:style w:type="paragraph" w:styleId="Heading6">
    <w:name w:val="heading 6"/>
    <w:basedOn w:val="Normal"/>
    <w:next w:val="Normal"/>
    <w:link w:val="Heading6Char"/>
    <w:uiPriority w:val="9"/>
    <w:unhideWhenUsed/>
    <w:qFormat/>
    <w:rsid w:val="003A7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7E90"/>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3A7E90"/>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3A7E90"/>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rsid w:val="003A7E9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3A7E90"/>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3A7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90"/>
    <w:rPr>
      <w:rFonts w:eastAsiaTheme="majorEastAsia" w:cstheme="majorBidi"/>
      <w:color w:val="272727" w:themeColor="text1" w:themeTint="D8"/>
    </w:rPr>
  </w:style>
  <w:style w:type="paragraph" w:styleId="Title">
    <w:name w:val="Title"/>
    <w:basedOn w:val="Normal"/>
    <w:next w:val="Normal"/>
    <w:link w:val="TitleChar"/>
    <w:uiPriority w:val="10"/>
    <w:qFormat/>
    <w:rsid w:val="003A7E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90"/>
    <w:pPr>
      <w:spacing w:before="160"/>
      <w:jc w:val="center"/>
    </w:pPr>
    <w:rPr>
      <w:i/>
      <w:iCs/>
      <w:color w:val="404040" w:themeColor="text1" w:themeTint="BF"/>
    </w:rPr>
  </w:style>
  <w:style w:type="character" w:customStyle="1" w:styleId="QuoteChar">
    <w:name w:val="Quote Char"/>
    <w:basedOn w:val="DefaultParagraphFont"/>
    <w:link w:val="Quote"/>
    <w:uiPriority w:val="29"/>
    <w:rsid w:val="003A7E90"/>
    <w:rPr>
      <w:i/>
      <w:iCs/>
      <w:color w:val="404040" w:themeColor="text1" w:themeTint="BF"/>
    </w:rPr>
  </w:style>
  <w:style w:type="paragraph" w:styleId="ListParagraph">
    <w:name w:val="List Paragraph"/>
    <w:aliases w:val="normal,Title 2"/>
    <w:basedOn w:val="Normal"/>
    <w:link w:val="ListParagraphChar"/>
    <w:uiPriority w:val="34"/>
    <w:qFormat/>
    <w:rsid w:val="003A7E90"/>
    <w:pPr>
      <w:ind w:left="720"/>
      <w:contextualSpacing/>
    </w:pPr>
  </w:style>
  <w:style w:type="character" w:styleId="IntenseEmphasis">
    <w:name w:val="Intense Emphasis"/>
    <w:basedOn w:val="DefaultParagraphFont"/>
    <w:uiPriority w:val="21"/>
    <w:qFormat/>
    <w:rsid w:val="003A7E90"/>
    <w:rPr>
      <w:i/>
      <w:iCs/>
      <w:color w:val="2F5496" w:themeColor="accent1" w:themeShade="BF"/>
    </w:rPr>
  </w:style>
  <w:style w:type="paragraph" w:styleId="IntenseQuote">
    <w:name w:val="Intense Quote"/>
    <w:basedOn w:val="Normal"/>
    <w:next w:val="Normal"/>
    <w:link w:val="IntenseQuoteChar"/>
    <w:uiPriority w:val="30"/>
    <w:qFormat/>
    <w:rsid w:val="003A7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E90"/>
    <w:rPr>
      <w:i/>
      <w:iCs/>
      <w:color w:val="2F5496" w:themeColor="accent1" w:themeShade="BF"/>
    </w:rPr>
  </w:style>
  <w:style w:type="character" w:styleId="IntenseReference">
    <w:name w:val="Intense Reference"/>
    <w:basedOn w:val="DefaultParagraphFont"/>
    <w:uiPriority w:val="32"/>
    <w:qFormat/>
    <w:rsid w:val="003A7E90"/>
    <w:rPr>
      <w:b/>
      <w:bCs/>
      <w:smallCaps/>
      <w:color w:val="2F5496" w:themeColor="accent1" w:themeShade="BF"/>
      <w:spacing w:val="5"/>
    </w:rPr>
  </w:style>
  <w:style w:type="character" w:styleId="Hyperlink">
    <w:name w:val="Hyperlink"/>
    <w:basedOn w:val="DefaultParagraphFont"/>
    <w:uiPriority w:val="99"/>
    <w:unhideWhenUsed/>
    <w:qFormat/>
    <w:rsid w:val="00A8644F"/>
    <w:rPr>
      <w:color w:val="0563C1" w:themeColor="hyperlink"/>
      <w:u w:val="single"/>
    </w:rPr>
  </w:style>
  <w:style w:type="character" w:customStyle="1" w:styleId="UnresolvedMention1">
    <w:name w:val="Unresolved Mention1"/>
    <w:basedOn w:val="DefaultParagraphFont"/>
    <w:uiPriority w:val="99"/>
    <w:semiHidden/>
    <w:unhideWhenUsed/>
    <w:rsid w:val="00A8644F"/>
    <w:rPr>
      <w:color w:val="605E5C"/>
      <w:shd w:val="clear" w:color="auto" w:fill="E1DFDD"/>
    </w:rPr>
  </w:style>
  <w:style w:type="character" w:customStyle="1" w:styleId="ListParagraphChar">
    <w:name w:val="List Paragraph Char"/>
    <w:aliases w:val="normal Char,Title 2 Char"/>
    <w:basedOn w:val="DefaultParagraphFont"/>
    <w:link w:val="ListParagraph"/>
    <w:uiPriority w:val="34"/>
    <w:rsid w:val="00CB6B55"/>
    <w:rPr>
      <w:rFonts w:ascii="Times New Roman" w:hAnsi="Times New Roman"/>
    </w:rPr>
  </w:style>
  <w:style w:type="character" w:customStyle="1" w:styleId="small-caps">
    <w:name w:val="small-caps"/>
    <w:basedOn w:val="DefaultParagraphFont"/>
    <w:rsid w:val="00CB6B55"/>
  </w:style>
  <w:style w:type="paragraph" w:styleId="CommentText">
    <w:name w:val="annotation text"/>
    <w:basedOn w:val="Normal"/>
    <w:link w:val="CommentTextChar"/>
    <w:uiPriority w:val="99"/>
    <w:semiHidden/>
    <w:unhideWhenUsed/>
    <w:rsid w:val="00CB6B55"/>
    <w:pPr>
      <w:spacing w:before="120" w:after="120"/>
    </w:pPr>
    <w:rPr>
      <w:rFonts w:eastAsia="Times New Roman" w:cs="Times New Roman"/>
      <w:kern w:val="0"/>
      <w:sz w:val="20"/>
      <w:szCs w:val="20"/>
      <w:lang w:bidi="en-US"/>
      <w14:ligatures w14:val="none"/>
    </w:rPr>
  </w:style>
  <w:style w:type="character" w:customStyle="1" w:styleId="CommentTextChar">
    <w:name w:val="Comment Text Char"/>
    <w:basedOn w:val="DefaultParagraphFont"/>
    <w:link w:val="CommentText"/>
    <w:uiPriority w:val="99"/>
    <w:semiHidden/>
    <w:rsid w:val="00CB6B55"/>
    <w:rPr>
      <w:rFonts w:ascii="Times New Roman" w:eastAsia="Times New Roman" w:hAnsi="Times New Roman" w:cs="Times New Roman"/>
      <w:kern w:val="0"/>
      <w:sz w:val="20"/>
      <w:szCs w:val="20"/>
      <w:lang w:val="en-US" w:bidi="en-US"/>
      <w14:ligatures w14:val="none"/>
    </w:rPr>
  </w:style>
  <w:style w:type="character" w:customStyle="1" w:styleId="FontStyle13">
    <w:name w:val="Font Style13"/>
    <w:uiPriority w:val="99"/>
    <w:rsid w:val="00CB6B5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CB6B55"/>
    <w:rPr>
      <w:sz w:val="16"/>
      <w:szCs w:val="16"/>
    </w:rPr>
  </w:style>
  <w:style w:type="paragraph" w:styleId="BalloonText">
    <w:name w:val="Balloon Text"/>
    <w:basedOn w:val="Normal"/>
    <w:link w:val="BalloonTextChar"/>
    <w:uiPriority w:val="99"/>
    <w:semiHidden/>
    <w:unhideWhenUsed/>
    <w:rsid w:val="00CB6B55"/>
    <w:pPr>
      <w:spacing w:before="0" w:after="0"/>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B6B55"/>
    <w:rPr>
      <w:rFonts w:ascii="Segoe UI" w:hAnsi="Segoe UI" w:cs="Segoe UI"/>
      <w:kern w:val="0"/>
      <w:sz w:val="18"/>
      <w:szCs w:val="18"/>
      <w:lang w:val="en-US"/>
      <w14:ligatures w14:val="none"/>
    </w:rPr>
  </w:style>
  <w:style w:type="table" w:styleId="TableGrid">
    <w:name w:val="Table Grid"/>
    <w:basedOn w:val="TableNormal"/>
    <w:uiPriority w:val="39"/>
    <w:rsid w:val="00CB6B5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6B55"/>
    <w:rPr>
      <w:color w:val="808080"/>
    </w:rPr>
  </w:style>
  <w:style w:type="paragraph" w:styleId="NoSpacing">
    <w:name w:val="No Spacing"/>
    <w:uiPriority w:val="1"/>
    <w:rsid w:val="00CB6B55"/>
    <w:pPr>
      <w:spacing w:after="0" w:line="240" w:lineRule="auto"/>
    </w:pPr>
    <w:rPr>
      <w:rFonts w:ascii="Times New Roman" w:hAnsi="Times New Roman"/>
      <w:kern w:val="0"/>
      <w:szCs w:val="22"/>
      <w14:ligatures w14:val="none"/>
    </w:rPr>
  </w:style>
  <w:style w:type="paragraph" w:styleId="TOC2">
    <w:name w:val="toc 2"/>
    <w:basedOn w:val="Normal"/>
    <w:next w:val="Normal"/>
    <w:autoRedefine/>
    <w:uiPriority w:val="39"/>
    <w:unhideWhenUsed/>
    <w:qFormat/>
    <w:rsid w:val="00CB6B55"/>
    <w:pPr>
      <w:spacing w:before="120" w:line="360" w:lineRule="auto"/>
      <w:ind w:left="238"/>
    </w:pPr>
    <w:rPr>
      <w:kern w:val="0"/>
      <w:szCs w:val="22"/>
      <w14:ligatures w14:val="none"/>
    </w:rPr>
  </w:style>
  <w:style w:type="paragraph" w:styleId="TOC1">
    <w:name w:val="toc 1"/>
    <w:basedOn w:val="Normal"/>
    <w:next w:val="Normal"/>
    <w:autoRedefine/>
    <w:uiPriority w:val="39"/>
    <w:unhideWhenUsed/>
    <w:qFormat/>
    <w:rsid w:val="00CB6B55"/>
    <w:pPr>
      <w:spacing w:before="120" w:line="360" w:lineRule="auto"/>
    </w:pPr>
    <w:rPr>
      <w:b/>
      <w:kern w:val="0"/>
      <w:szCs w:val="22"/>
      <w14:ligatures w14:val="none"/>
    </w:rPr>
  </w:style>
  <w:style w:type="paragraph" w:styleId="TOC3">
    <w:name w:val="toc 3"/>
    <w:basedOn w:val="Normal"/>
    <w:next w:val="Normal"/>
    <w:autoRedefine/>
    <w:uiPriority w:val="39"/>
    <w:unhideWhenUsed/>
    <w:qFormat/>
    <w:rsid w:val="00CB6B55"/>
    <w:pPr>
      <w:tabs>
        <w:tab w:val="right" w:leader="dot" w:pos="9435"/>
      </w:tabs>
      <w:spacing w:before="120" w:line="360" w:lineRule="auto"/>
      <w:ind w:left="482"/>
    </w:pPr>
    <w:rPr>
      <w:kern w:val="0"/>
      <w:szCs w:val="22"/>
      <w14:ligatures w14:val="none"/>
    </w:rPr>
  </w:style>
  <w:style w:type="paragraph" w:styleId="Header">
    <w:name w:val="header"/>
    <w:basedOn w:val="Normal"/>
    <w:link w:val="HeaderChar"/>
    <w:uiPriority w:val="99"/>
    <w:unhideWhenUsed/>
    <w:rsid w:val="00CB6B55"/>
    <w:pPr>
      <w:tabs>
        <w:tab w:val="center" w:pos="4680"/>
        <w:tab w:val="right" w:pos="9360"/>
      </w:tabs>
      <w:spacing w:before="0" w:after="0"/>
    </w:pPr>
    <w:rPr>
      <w:kern w:val="0"/>
      <w:szCs w:val="22"/>
      <w14:ligatures w14:val="none"/>
    </w:rPr>
  </w:style>
  <w:style w:type="character" w:customStyle="1" w:styleId="HeaderChar">
    <w:name w:val="Header Char"/>
    <w:basedOn w:val="DefaultParagraphFont"/>
    <w:link w:val="Header"/>
    <w:uiPriority w:val="99"/>
    <w:rsid w:val="00CB6B55"/>
    <w:rPr>
      <w:rFonts w:ascii="Times New Roman" w:hAnsi="Times New Roman"/>
      <w:kern w:val="0"/>
      <w:szCs w:val="22"/>
      <w:lang w:val="en-US"/>
      <w14:ligatures w14:val="none"/>
    </w:rPr>
  </w:style>
  <w:style w:type="paragraph" w:styleId="Footer">
    <w:name w:val="footer"/>
    <w:basedOn w:val="Normal"/>
    <w:link w:val="FooterChar"/>
    <w:uiPriority w:val="99"/>
    <w:unhideWhenUsed/>
    <w:rsid w:val="00CB6B55"/>
    <w:pPr>
      <w:tabs>
        <w:tab w:val="center" w:pos="4680"/>
        <w:tab w:val="right" w:pos="9360"/>
      </w:tabs>
      <w:spacing w:before="0" w:after="0"/>
    </w:pPr>
    <w:rPr>
      <w:kern w:val="0"/>
      <w:szCs w:val="22"/>
      <w14:ligatures w14:val="none"/>
    </w:rPr>
  </w:style>
  <w:style w:type="character" w:customStyle="1" w:styleId="FooterChar">
    <w:name w:val="Footer Char"/>
    <w:basedOn w:val="DefaultParagraphFont"/>
    <w:link w:val="Footer"/>
    <w:uiPriority w:val="99"/>
    <w:rsid w:val="00CB6B55"/>
    <w:rPr>
      <w:rFonts w:ascii="Times New Roman" w:hAnsi="Times New Roman"/>
      <w:kern w:val="0"/>
      <w:szCs w:val="22"/>
      <w:lang w:val="en-US"/>
      <w14:ligatures w14:val="none"/>
    </w:rPr>
  </w:style>
  <w:style w:type="paragraph" w:styleId="CommentSubject">
    <w:name w:val="annotation subject"/>
    <w:basedOn w:val="CommentText"/>
    <w:next w:val="CommentText"/>
    <w:link w:val="CommentSubjectChar"/>
    <w:uiPriority w:val="99"/>
    <w:semiHidden/>
    <w:unhideWhenUsed/>
    <w:rsid w:val="00CB6B55"/>
    <w:rPr>
      <w:rFonts w:eastAsiaTheme="minorHAnsi" w:cstheme="minorBidi"/>
      <w:b/>
      <w:bCs/>
      <w:lang w:bidi="ar-SA"/>
    </w:rPr>
  </w:style>
  <w:style w:type="character" w:customStyle="1" w:styleId="CommentSubjectChar">
    <w:name w:val="Comment Subject Char"/>
    <w:basedOn w:val="CommentTextChar"/>
    <w:link w:val="CommentSubject"/>
    <w:uiPriority w:val="99"/>
    <w:semiHidden/>
    <w:rsid w:val="00CB6B55"/>
    <w:rPr>
      <w:rFonts w:ascii="Times New Roman" w:eastAsia="Times New Roman" w:hAnsi="Times New Roman" w:cs="Times New Roman"/>
      <w:b/>
      <w:bCs/>
      <w:kern w:val="0"/>
      <w:sz w:val="20"/>
      <w:szCs w:val="20"/>
      <w:lang w:val="en-US" w:bidi="en-US"/>
      <w14:ligatures w14:val="none"/>
    </w:rPr>
  </w:style>
  <w:style w:type="character" w:styleId="Emphasis">
    <w:name w:val="Emphasis"/>
    <w:basedOn w:val="DefaultParagraphFont"/>
    <w:uiPriority w:val="20"/>
    <w:qFormat/>
    <w:rsid w:val="00CB6B55"/>
    <w:rPr>
      <w:i/>
      <w:iCs/>
    </w:rPr>
  </w:style>
  <w:style w:type="paragraph" w:styleId="TableofFigures">
    <w:name w:val="table of figures"/>
    <w:aliases w:val="List of Appendices,Table of Tables"/>
    <w:basedOn w:val="Normal"/>
    <w:next w:val="Normal"/>
    <w:uiPriority w:val="99"/>
    <w:unhideWhenUsed/>
    <w:rsid w:val="00CB6B55"/>
    <w:pPr>
      <w:spacing w:before="120" w:after="0" w:line="480" w:lineRule="auto"/>
    </w:pPr>
    <w:rPr>
      <w:rFonts w:eastAsia="Times New Roman" w:cs="Times New Roman"/>
      <w:kern w:val="0"/>
      <w:szCs w:val="22"/>
      <w:lang w:bidi="en-US"/>
      <w14:ligatures w14:val="none"/>
    </w:rPr>
  </w:style>
  <w:style w:type="paragraph" w:customStyle="1" w:styleId="nova-legacy-e-listitem">
    <w:name w:val="nova-legacy-e-list__item"/>
    <w:basedOn w:val="Normal"/>
    <w:rsid w:val="00CB6B55"/>
    <w:pPr>
      <w:spacing w:beforeAutospacing="1" w:afterAutospacing="1"/>
      <w:jc w:val="left"/>
    </w:pPr>
    <w:rPr>
      <w:rFonts w:eastAsia="Times New Roman" w:cs="Times New Roman"/>
      <w:kern w:val="0"/>
      <w14:ligatures w14:val="none"/>
    </w:rPr>
  </w:style>
  <w:style w:type="character" w:customStyle="1" w:styleId="a">
    <w:name w:val="_"/>
    <w:basedOn w:val="DefaultParagraphFont"/>
    <w:rsid w:val="00CB6B55"/>
  </w:style>
  <w:style w:type="character" w:customStyle="1" w:styleId="ff4">
    <w:name w:val="ff4"/>
    <w:basedOn w:val="DefaultParagraphFont"/>
    <w:rsid w:val="00CB6B55"/>
  </w:style>
  <w:style w:type="paragraph" w:styleId="TOC4">
    <w:name w:val="toc 4"/>
    <w:basedOn w:val="Normal"/>
    <w:next w:val="Normal"/>
    <w:autoRedefine/>
    <w:uiPriority w:val="39"/>
    <w:unhideWhenUsed/>
    <w:qFormat/>
    <w:rsid w:val="00CB6B55"/>
    <w:pPr>
      <w:spacing w:before="0" w:line="259" w:lineRule="auto"/>
      <w:ind w:left="660"/>
      <w:jc w:val="left"/>
    </w:pPr>
    <w:rPr>
      <w:rFonts w:asciiTheme="minorHAnsi" w:eastAsiaTheme="minorEastAsia" w:hAnsiTheme="minorHAnsi"/>
      <w:kern w:val="0"/>
      <w:sz w:val="22"/>
      <w:szCs w:val="22"/>
      <w14:ligatures w14:val="none"/>
    </w:rPr>
  </w:style>
  <w:style w:type="paragraph" w:styleId="TOC5">
    <w:name w:val="toc 5"/>
    <w:basedOn w:val="Normal"/>
    <w:next w:val="Normal"/>
    <w:autoRedefine/>
    <w:uiPriority w:val="39"/>
    <w:unhideWhenUsed/>
    <w:rsid w:val="00CB6B55"/>
    <w:pPr>
      <w:spacing w:before="0" w:line="259" w:lineRule="auto"/>
      <w:ind w:left="880"/>
      <w:jc w:val="left"/>
    </w:pPr>
    <w:rPr>
      <w:rFonts w:asciiTheme="minorHAnsi" w:eastAsiaTheme="minorEastAsia" w:hAnsiTheme="minorHAnsi"/>
      <w:kern w:val="0"/>
      <w:sz w:val="22"/>
      <w:szCs w:val="22"/>
      <w14:ligatures w14:val="none"/>
    </w:rPr>
  </w:style>
  <w:style w:type="paragraph" w:styleId="TOC6">
    <w:name w:val="toc 6"/>
    <w:basedOn w:val="Normal"/>
    <w:next w:val="Normal"/>
    <w:autoRedefine/>
    <w:uiPriority w:val="39"/>
    <w:unhideWhenUsed/>
    <w:rsid w:val="00CB6B55"/>
    <w:pPr>
      <w:spacing w:before="0" w:line="259" w:lineRule="auto"/>
      <w:ind w:left="1100"/>
      <w:jc w:val="left"/>
    </w:pPr>
    <w:rPr>
      <w:rFonts w:asciiTheme="minorHAnsi" w:eastAsiaTheme="minorEastAsia" w:hAnsiTheme="minorHAnsi"/>
      <w:kern w:val="0"/>
      <w:sz w:val="22"/>
      <w:szCs w:val="22"/>
      <w14:ligatures w14:val="none"/>
    </w:rPr>
  </w:style>
  <w:style w:type="paragraph" w:styleId="TOC7">
    <w:name w:val="toc 7"/>
    <w:basedOn w:val="Normal"/>
    <w:next w:val="Normal"/>
    <w:autoRedefine/>
    <w:uiPriority w:val="39"/>
    <w:unhideWhenUsed/>
    <w:rsid w:val="00CB6B55"/>
    <w:pPr>
      <w:spacing w:before="0" w:line="259" w:lineRule="auto"/>
      <w:ind w:left="1320"/>
      <w:jc w:val="left"/>
    </w:pPr>
    <w:rPr>
      <w:rFonts w:asciiTheme="minorHAnsi" w:eastAsiaTheme="minorEastAsia" w:hAnsiTheme="minorHAnsi"/>
      <w:kern w:val="0"/>
      <w:sz w:val="22"/>
      <w:szCs w:val="22"/>
      <w14:ligatures w14:val="none"/>
    </w:rPr>
  </w:style>
  <w:style w:type="paragraph" w:styleId="TOC8">
    <w:name w:val="toc 8"/>
    <w:basedOn w:val="Normal"/>
    <w:next w:val="Normal"/>
    <w:autoRedefine/>
    <w:uiPriority w:val="39"/>
    <w:unhideWhenUsed/>
    <w:rsid w:val="00CB6B55"/>
    <w:pPr>
      <w:spacing w:before="0" w:line="259" w:lineRule="auto"/>
      <w:ind w:left="1540"/>
      <w:jc w:val="left"/>
    </w:pPr>
    <w:rPr>
      <w:rFonts w:asciiTheme="minorHAnsi" w:eastAsiaTheme="minorEastAsia" w:hAnsiTheme="minorHAnsi"/>
      <w:kern w:val="0"/>
      <w:sz w:val="22"/>
      <w:szCs w:val="22"/>
      <w14:ligatures w14:val="none"/>
    </w:rPr>
  </w:style>
  <w:style w:type="paragraph" w:styleId="TOC9">
    <w:name w:val="toc 9"/>
    <w:basedOn w:val="Normal"/>
    <w:next w:val="Normal"/>
    <w:autoRedefine/>
    <w:uiPriority w:val="39"/>
    <w:unhideWhenUsed/>
    <w:rsid w:val="00CB6B55"/>
    <w:pPr>
      <w:spacing w:before="0" w:line="259" w:lineRule="auto"/>
      <w:ind w:left="1760"/>
      <w:jc w:val="left"/>
    </w:pPr>
    <w:rPr>
      <w:rFonts w:asciiTheme="minorHAnsi" w:eastAsiaTheme="minorEastAsia" w:hAnsiTheme="minorHAnsi"/>
      <w:kern w:val="0"/>
      <w:sz w:val="22"/>
      <w:szCs w:val="22"/>
      <w14:ligatures w14:val="none"/>
    </w:rPr>
  </w:style>
  <w:style w:type="paragraph" w:styleId="BodyText">
    <w:name w:val="Body Text"/>
    <w:basedOn w:val="Normal"/>
    <w:link w:val="BodyTextChar"/>
    <w:uiPriority w:val="1"/>
    <w:rsid w:val="00CB6B55"/>
    <w:pPr>
      <w:widowControl w:val="0"/>
      <w:autoSpaceDE w:val="0"/>
      <w:autoSpaceDN w:val="0"/>
      <w:spacing w:before="120" w:after="120" w:line="480" w:lineRule="auto"/>
      <w:jc w:val="left"/>
    </w:pPr>
    <w:rPr>
      <w:rFonts w:eastAsia="Times New Roman" w:cs="Times New Roman"/>
      <w:kern w:val="0"/>
      <w14:ligatures w14:val="none"/>
    </w:rPr>
  </w:style>
  <w:style w:type="character" w:customStyle="1" w:styleId="BodyTextChar">
    <w:name w:val="Body Text Char"/>
    <w:basedOn w:val="DefaultParagraphFont"/>
    <w:link w:val="BodyText"/>
    <w:uiPriority w:val="1"/>
    <w:rsid w:val="00CB6B55"/>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rsid w:val="00CB6B55"/>
    <w:pPr>
      <w:widowControl w:val="0"/>
      <w:autoSpaceDE w:val="0"/>
      <w:autoSpaceDN w:val="0"/>
      <w:spacing w:before="0" w:after="0"/>
      <w:jc w:val="left"/>
    </w:pPr>
    <w:rPr>
      <w:rFonts w:eastAsia="Times New Roman" w:cs="Times New Roman"/>
      <w:kern w:val="0"/>
      <w:sz w:val="22"/>
      <w:szCs w:val="22"/>
      <w14:ligatures w14:val="none"/>
    </w:rPr>
  </w:style>
  <w:style w:type="paragraph" w:styleId="TOCHeading">
    <w:name w:val="TOC Heading"/>
    <w:basedOn w:val="Heading1"/>
    <w:next w:val="Normal"/>
    <w:uiPriority w:val="39"/>
    <w:unhideWhenUsed/>
    <w:qFormat/>
    <w:rsid w:val="00CB6B55"/>
    <w:pPr>
      <w:spacing w:before="240" w:after="120" w:line="259" w:lineRule="auto"/>
      <w:jc w:val="left"/>
      <w:outlineLvl w:val="9"/>
    </w:pPr>
    <w:rPr>
      <w:rFonts w:asciiTheme="majorHAnsi" w:hAnsiTheme="majorHAnsi"/>
      <w:b w:val="0"/>
      <w:color w:val="2F5496" w:themeColor="accent1" w:themeShade="BF"/>
      <w:kern w:val="0"/>
      <w:sz w:val="32"/>
      <w:szCs w:val="32"/>
      <w14:ligatures w14:val="none"/>
    </w:rPr>
  </w:style>
  <w:style w:type="paragraph" w:styleId="NormalWeb">
    <w:name w:val="Normal (Web)"/>
    <w:aliases w:val="內文 (Web) 字元1,內文 (Web) 字元 字元,Justified,Line spacing:  1.5 lines, Char Char8"/>
    <w:basedOn w:val="Normal"/>
    <w:link w:val="NormalWebChar"/>
    <w:uiPriority w:val="99"/>
    <w:unhideWhenUsed/>
    <w:rsid w:val="00CB6B55"/>
    <w:pPr>
      <w:spacing w:beforeAutospacing="1" w:afterAutospacing="1"/>
      <w:jc w:val="left"/>
    </w:pPr>
    <w:rPr>
      <w:rFonts w:eastAsia="Times New Roman" w:cs="Times New Roman"/>
      <w:kern w:val="0"/>
      <w14:ligatures w14:val="none"/>
    </w:rPr>
  </w:style>
  <w:style w:type="paragraph" w:styleId="DocumentMap">
    <w:name w:val="Document Map"/>
    <w:basedOn w:val="Normal"/>
    <w:link w:val="DocumentMapChar"/>
    <w:uiPriority w:val="99"/>
    <w:semiHidden/>
    <w:unhideWhenUsed/>
    <w:rsid w:val="00CB6B55"/>
    <w:pPr>
      <w:suppressAutoHyphens/>
      <w:spacing w:before="0" w:after="0"/>
    </w:pPr>
    <w:rPr>
      <w:rFonts w:ascii="Tahoma" w:eastAsia="Times New Roman" w:hAnsi="Tahoma" w:cs="Times New Roman"/>
      <w:kern w:val="0"/>
      <w:sz w:val="16"/>
      <w:szCs w:val="16"/>
      <w:lang w:eastAsia="ar-SA"/>
      <w14:ligatures w14:val="none"/>
    </w:rPr>
  </w:style>
  <w:style w:type="character" w:customStyle="1" w:styleId="DocumentMapChar">
    <w:name w:val="Document Map Char"/>
    <w:basedOn w:val="DefaultParagraphFont"/>
    <w:link w:val="DocumentMap"/>
    <w:uiPriority w:val="99"/>
    <w:semiHidden/>
    <w:rsid w:val="00CB6B55"/>
    <w:rPr>
      <w:rFonts w:ascii="Tahoma" w:eastAsia="Times New Roman" w:hAnsi="Tahoma" w:cs="Times New Roman"/>
      <w:kern w:val="0"/>
      <w:sz w:val="16"/>
      <w:szCs w:val="16"/>
      <w:lang w:val="en-US" w:eastAsia="ar-SA"/>
      <w14:ligatures w14:val="none"/>
    </w:rPr>
  </w:style>
  <w:style w:type="paragraph" w:customStyle="1" w:styleId="Default">
    <w:name w:val="Default"/>
    <w:rsid w:val="00CB6B5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journalname">
    <w:name w:val="journalname"/>
    <w:basedOn w:val="DefaultParagraphFont"/>
    <w:rsid w:val="00CB6B55"/>
  </w:style>
  <w:style w:type="character" w:customStyle="1" w:styleId="volume">
    <w:name w:val="volume"/>
    <w:basedOn w:val="DefaultParagraphFont"/>
    <w:rsid w:val="00CB6B55"/>
  </w:style>
  <w:style w:type="character" w:customStyle="1" w:styleId="issue">
    <w:name w:val="issue"/>
    <w:basedOn w:val="DefaultParagraphFont"/>
    <w:rsid w:val="00CB6B55"/>
  </w:style>
  <w:style w:type="character" w:customStyle="1" w:styleId="page">
    <w:name w:val="page"/>
    <w:basedOn w:val="DefaultParagraphFont"/>
    <w:rsid w:val="00CB6B55"/>
  </w:style>
  <w:style w:type="character" w:customStyle="1" w:styleId="reference-text">
    <w:name w:val="reference-text"/>
    <w:basedOn w:val="DefaultParagraphFont"/>
    <w:rsid w:val="00CB6B55"/>
  </w:style>
  <w:style w:type="character" w:styleId="Strong">
    <w:name w:val="Strong"/>
    <w:uiPriority w:val="22"/>
    <w:qFormat/>
    <w:rsid w:val="00CB6B55"/>
    <w:rPr>
      <w:b/>
      <w:bCs/>
    </w:rPr>
  </w:style>
  <w:style w:type="character" w:customStyle="1" w:styleId="referencediv">
    <w:name w:val="referencediv"/>
    <w:rsid w:val="00CB6B55"/>
  </w:style>
  <w:style w:type="character" w:customStyle="1" w:styleId="blockspan">
    <w:name w:val="blockspan"/>
    <w:rsid w:val="00CB6B55"/>
  </w:style>
  <w:style w:type="character" w:customStyle="1" w:styleId="full-answer-content">
    <w:name w:val="full-answer-content"/>
    <w:rsid w:val="00CB6B55"/>
  </w:style>
  <w:style w:type="paragraph" w:styleId="EndnoteText">
    <w:name w:val="endnote text"/>
    <w:basedOn w:val="Normal"/>
    <w:link w:val="EndnoteTextChar"/>
    <w:uiPriority w:val="99"/>
    <w:semiHidden/>
    <w:unhideWhenUsed/>
    <w:rsid w:val="00CB6B55"/>
    <w:pPr>
      <w:suppressAutoHyphens/>
      <w:spacing w:before="160" w:after="160" w:line="480" w:lineRule="auto"/>
    </w:pPr>
    <w:rPr>
      <w:rFonts w:eastAsia="Times New Roman" w:cs="Times New Roman"/>
      <w:kern w:val="0"/>
      <w:sz w:val="20"/>
      <w:szCs w:val="20"/>
      <w:lang w:eastAsia="ar-SA"/>
      <w14:ligatures w14:val="none"/>
    </w:rPr>
  </w:style>
  <w:style w:type="character" w:customStyle="1" w:styleId="EndnoteTextChar">
    <w:name w:val="Endnote Text Char"/>
    <w:basedOn w:val="DefaultParagraphFont"/>
    <w:link w:val="EndnoteText"/>
    <w:uiPriority w:val="99"/>
    <w:semiHidden/>
    <w:rsid w:val="00CB6B55"/>
    <w:rPr>
      <w:rFonts w:ascii="Times New Roman" w:eastAsia="Times New Roman" w:hAnsi="Times New Roman" w:cs="Times New Roman"/>
      <w:kern w:val="0"/>
      <w:sz w:val="20"/>
      <w:szCs w:val="20"/>
      <w:lang w:val="en-US" w:eastAsia="ar-SA"/>
      <w14:ligatures w14:val="none"/>
    </w:rPr>
  </w:style>
  <w:style w:type="character" w:styleId="EndnoteReference">
    <w:name w:val="endnote reference"/>
    <w:uiPriority w:val="99"/>
    <w:semiHidden/>
    <w:unhideWhenUsed/>
    <w:rsid w:val="00CB6B55"/>
    <w:rPr>
      <w:vertAlign w:val="superscript"/>
    </w:rPr>
  </w:style>
  <w:style w:type="character" w:customStyle="1" w:styleId="hs-cta-node">
    <w:name w:val="hs-cta-node"/>
    <w:rsid w:val="00CB6B55"/>
  </w:style>
  <w:style w:type="character" w:customStyle="1" w:styleId="a0">
    <w:name w:val="a"/>
    <w:rsid w:val="00CB6B55"/>
  </w:style>
  <w:style w:type="character" w:customStyle="1" w:styleId="l6">
    <w:name w:val="l6"/>
    <w:rsid w:val="00CB6B55"/>
  </w:style>
  <w:style w:type="character" w:customStyle="1" w:styleId="l7">
    <w:name w:val="l7"/>
    <w:rsid w:val="00CB6B55"/>
  </w:style>
  <w:style w:type="character" w:customStyle="1" w:styleId="l9">
    <w:name w:val="l9"/>
    <w:rsid w:val="00CB6B55"/>
  </w:style>
  <w:style w:type="paragraph" w:styleId="BodyText2">
    <w:name w:val="Body Text 2"/>
    <w:basedOn w:val="Normal"/>
    <w:link w:val="BodyText2Char"/>
    <w:rsid w:val="00CB6B55"/>
    <w:pPr>
      <w:spacing w:before="0" w:after="240" w:line="480" w:lineRule="auto"/>
      <w:jc w:val="left"/>
    </w:pPr>
    <w:rPr>
      <w:rFonts w:eastAsia="Times New Roman" w:cs="Times New Roman"/>
      <w:kern w:val="0"/>
      <w14:ligatures w14:val="none"/>
    </w:rPr>
  </w:style>
  <w:style w:type="character" w:customStyle="1" w:styleId="BodyText2Char">
    <w:name w:val="Body Text 2 Char"/>
    <w:basedOn w:val="DefaultParagraphFont"/>
    <w:link w:val="BodyText2"/>
    <w:rsid w:val="00CB6B55"/>
    <w:rPr>
      <w:rFonts w:ascii="Times New Roman" w:eastAsia="Times New Roman" w:hAnsi="Times New Roman" w:cs="Times New Roman"/>
      <w:kern w:val="0"/>
      <w:lang w:val="en-US"/>
      <w14:ligatures w14:val="none"/>
    </w:rPr>
  </w:style>
  <w:style w:type="paragraph" w:styleId="Bibliography">
    <w:name w:val="Bibliography"/>
    <w:basedOn w:val="Normal"/>
    <w:next w:val="Normal"/>
    <w:uiPriority w:val="37"/>
    <w:unhideWhenUsed/>
    <w:rsid w:val="00CB6B55"/>
    <w:pPr>
      <w:spacing w:before="0" w:after="200" w:line="276" w:lineRule="auto"/>
      <w:jc w:val="left"/>
    </w:pPr>
    <w:rPr>
      <w:rFonts w:ascii="Calibri" w:eastAsia="Calibri" w:hAnsi="Calibri" w:cs="Times New Roman"/>
      <w:kern w:val="0"/>
      <w:sz w:val="22"/>
      <w:szCs w:val="22"/>
      <w14:ligatures w14:val="none"/>
    </w:rPr>
  </w:style>
  <w:style w:type="character" w:customStyle="1" w:styleId="fbodytext">
    <w:name w:val="f_bodytext"/>
    <w:rsid w:val="00CB6B55"/>
  </w:style>
  <w:style w:type="character" w:customStyle="1" w:styleId="tgc">
    <w:name w:val="_tgc"/>
    <w:rsid w:val="00CB6B55"/>
  </w:style>
  <w:style w:type="character" w:customStyle="1" w:styleId="st">
    <w:name w:val="st"/>
    <w:rsid w:val="00CB6B55"/>
  </w:style>
  <w:style w:type="character" w:customStyle="1" w:styleId="NormalWebChar">
    <w:name w:val="Normal (Web) Char"/>
    <w:aliases w:val="內文 (Web) 字元1 Char,內文 (Web) 字元 字元 Char,Justified Char,Line spacing:  1.5 lines Char, Char Char8 Char"/>
    <w:link w:val="NormalWeb"/>
    <w:uiPriority w:val="99"/>
    <w:rsid w:val="00CB6B55"/>
    <w:rPr>
      <w:rFonts w:ascii="Times New Roman" w:eastAsia="Times New Roman" w:hAnsi="Times New Roman" w:cs="Times New Roman"/>
      <w:kern w:val="0"/>
      <w:lang w:val="en-US"/>
      <w14:ligatures w14:val="none"/>
    </w:rPr>
  </w:style>
  <w:style w:type="character" w:styleId="LineNumber">
    <w:name w:val="line number"/>
    <w:basedOn w:val="DefaultParagraphFont"/>
    <w:uiPriority w:val="99"/>
    <w:semiHidden/>
    <w:unhideWhenUsed/>
    <w:rsid w:val="00CB6B55"/>
  </w:style>
  <w:style w:type="table" w:customStyle="1" w:styleId="TableGrid1">
    <w:name w:val="Table Grid1"/>
    <w:basedOn w:val="TableNormal"/>
    <w:next w:val="TableGrid"/>
    <w:uiPriority w:val="59"/>
    <w:rsid w:val="00CB6B55"/>
    <w:pPr>
      <w:spacing w:before="120" w:after="0" w:line="240" w:lineRule="auto"/>
      <w:jc w:val="both"/>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59">
    <w:name w:val="ls59"/>
    <w:basedOn w:val="DefaultParagraphFont"/>
    <w:rsid w:val="00CB6B55"/>
  </w:style>
  <w:style w:type="character" w:customStyle="1" w:styleId="ls50">
    <w:name w:val="ls50"/>
    <w:basedOn w:val="DefaultParagraphFont"/>
    <w:rsid w:val="00CB6B55"/>
  </w:style>
  <w:style w:type="paragraph" w:customStyle="1" w:styleId="para">
    <w:name w:val="para"/>
    <w:basedOn w:val="Normal"/>
    <w:rsid w:val="00CB6B55"/>
    <w:pPr>
      <w:spacing w:beforeAutospacing="1" w:afterAutospacing="1"/>
      <w:jc w:val="left"/>
    </w:pPr>
    <w:rPr>
      <w:rFonts w:eastAsia="Times New Roman" w:cs="Times New Roman"/>
      <w:kern w:val="0"/>
      <w:lang w:val="en-GB" w:eastAsia="en-GB"/>
      <w14:ligatures w14:val="none"/>
    </w:rPr>
  </w:style>
  <w:style w:type="character" w:customStyle="1" w:styleId="ls5">
    <w:name w:val="ls5"/>
    <w:basedOn w:val="DefaultParagraphFont"/>
    <w:rsid w:val="00CB6B55"/>
  </w:style>
  <w:style w:type="character" w:customStyle="1" w:styleId="ls7a">
    <w:name w:val="ls7a"/>
    <w:basedOn w:val="DefaultParagraphFont"/>
    <w:rsid w:val="00CB6B55"/>
  </w:style>
  <w:style w:type="character" w:customStyle="1" w:styleId="ws47">
    <w:name w:val="ws47"/>
    <w:basedOn w:val="DefaultParagraphFont"/>
    <w:rsid w:val="00CB6B55"/>
  </w:style>
  <w:style w:type="character" w:customStyle="1" w:styleId="ls2">
    <w:name w:val="ls2"/>
    <w:basedOn w:val="DefaultParagraphFont"/>
    <w:rsid w:val="00CB6B55"/>
  </w:style>
  <w:style w:type="character" w:customStyle="1" w:styleId="fc6">
    <w:name w:val="fc6"/>
    <w:basedOn w:val="DefaultParagraphFont"/>
    <w:rsid w:val="00CB6B55"/>
  </w:style>
  <w:style w:type="character" w:customStyle="1" w:styleId="ls7b">
    <w:name w:val="ls7b"/>
    <w:basedOn w:val="DefaultParagraphFont"/>
    <w:rsid w:val="00CB6B55"/>
  </w:style>
  <w:style w:type="character" w:customStyle="1" w:styleId="ws75">
    <w:name w:val="ws75"/>
    <w:basedOn w:val="DefaultParagraphFont"/>
    <w:rsid w:val="00CB6B55"/>
  </w:style>
  <w:style w:type="character" w:customStyle="1" w:styleId="ls1">
    <w:name w:val="ls1"/>
    <w:basedOn w:val="DefaultParagraphFont"/>
    <w:rsid w:val="00CB6B55"/>
  </w:style>
  <w:style w:type="character" w:customStyle="1" w:styleId="ws8f">
    <w:name w:val="ws8f"/>
    <w:basedOn w:val="DefaultParagraphFont"/>
    <w:rsid w:val="00CB6B55"/>
  </w:style>
  <w:style w:type="character" w:customStyle="1" w:styleId="fc0">
    <w:name w:val="fc0"/>
    <w:basedOn w:val="DefaultParagraphFont"/>
    <w:rsid w:val="00CB6B55"/>
  </w:style>
  <w:style w:type="character" w:customStyle="1" w:styleId="ws25">
    <w:name w:val="ws25"/>
    <w:basedOn w:val="DefaultParagraphFont"/>
    <w:rsid w:val="00CB6B55"/>
  </w:style>
  <w:style w:type="character" w:customStyle="1" w:styleId="ws3f">
    <w:name w:val="ws3f"/>
    <w:basedOn w:val="DefaultParagraphFont"/>
    <w:rsid w:val="00CB6B55"/>
  </w:style>
  <w:style w:type="character" w:customStyle="1" w:styleId="ls7c">
    <w:name w:val="ls7c"/>
    <w:basedOn w:val="DefaultParagraphFont"/>
    <w:rsid w:val="00CB6B55"/>
  </w:style>
  <w:style w:type="character" w:customStyle="1" w:styleId="ls7d">
    <w:name w:val="ls7d"/>
    <w:basedOn w:val="DefaultParagraphFont"/>
    <w:rsid w:val="00CB6B55"/>
  </w:style>
  <w:style w:type="character" w:customStyle="1" w:styleId="ws7b">
    <w:name w:val="ws7b"/>
    <w:basedOn w:val="DefaultParagraphFont"/>
    <w:rsid w:val="00CB6B55"/>
  </w:style>
  <w:style w:type="character" w:customStyle="1" w:styleId="ws30">
    <w:name w:val="ws30"/>
    <w:basedOn w:val="DefaultParagraphFont"/>
    <w:rsid w:val="00CB6B55"/>
  </w:style>
  <w:style w:type="character" w:customStyle="1" w:styleId="ls7e">
    <w:name w:val="ls7e"/>
    <w:basedOn w:val="DefaultParagraphFont"/>
    <w:rsid w:val="00CB6B55"/>
  </w:style>
  <w:style w:type="paragraph" w:customStyle="1" w:styleId="citation">
    <w:name w:val="citation"/>
    <w:basedOn w:val="Normal"/>
    <w:rsid w:val="00CB6B55"/>
    <w:pPr>
      <w:spacing w:beforeAutospacing="1" w:afterAutospacing="1"/>
      <w:jc w:val="left"/>
    </w:pPr>
    <w:rPr>
      <w:rFonts w:eastAsia="Times New Roman" w:cs="Times New Roman"/>
      <w:kern w:val="0"/>
      <w:lang w:val="sw-KE" w:eastAsia="sw-KE"/>
      <w14:ligatures w14:val="none"/>
    </w:rPr>
  </w:style>
  <w:style w:type="character" w:customStyle="1" w:styleId="externalref">
    <w:name w:val="externalref"/>
    <w:basedOn w:val="DefaultParagraphFont"/>
    <w:rsid w:val="00CB6B55"/>
  </w:style>
  <w:style w:type="character" w:customStyle="1" w:styleId="refsource">
    <w:name w:val="refsource"/>
    <w:basedOn w:val="DefaultParagraphFont"/>
    <w:rsid w:val="00CB6B55"/>
  </w:style>
  <w:style w:type="paragraph" w:styleId="Caption">
    <w:name w:val="caption"/>
    <w:basedOn w:val="Normal"/>
    <w:next w:val="Normal"/>
    <w:uiPriority w:val="35"/>
    <w:unhideWhenUsed/>
    <w:qFormat/>
    <w:rsid w:val="00CB6B55"/>
    <w:pPr>
      <w:spacing w:before="0" w:after="200"/>
    </w:pPr>
    <w:rPr>
      <w:rFonts w:eastAsiaTheme="minorEastAsia"/>
      <w:b/>
      <w:iCs/>
      <w:color w:val="000000" w:themeColor="text1"/>
      <w:kern w:val="0"/>
      <w:szCs w:val="18"/>
      <w14:ligatures w14:val="none"/>
    </w:rPr>
  </w:style>
  <w:style w:type="character" w:styleId="FollowedHyperlink">
    <w:name w:val="FollowedHyperlink"/>
    <w:basedOn w:val="DefaultParagraphFont"/>
    <w:uiPriority w:val="99"/>
    <w:semiHidden/>
    <w:unhideWhenUsed/>
    <w:rsid w:val="00CB6B55"/>
    <w:rPr>
      <w:color w:val="954F72" w:themeColor="followedHyperlink"/>
      <w:u w:val="single"/>
    </w:rPr>
  </w:style>
  <w:style w:type="character" w:customStyle="1" w:styleId="uv3um">
    <w:name w:val="uv3um"/>
    <w:basedOn w:val="DefaultParagraphFont"/>
    <w:rsid w:val="00CB6B55"/>
  </w:style>
  <w:style w:type="character" w:customStyle="1" w:styleId="UnresolvedMention10">
    <w:name w:val="Unresolved Mention1"/>
    <w:basedOn w:val="DefaultParagraphFont"/>
    <w:uiPriority w:val="99"/>
    <w:semiHidden/>
    <w:unhideWhenUsed/>
    <w:rsid w:val="00CB6B55"/>
    <w:rPr>
      <w:color w:val="605E5C"/>
      <w:shd w:val="clear" w:color="auto" w:fill="E1DFDD"/>
    </w:rPr>
  </w:style>
  <w:style w:type="character" w:customStyle="1" w:styleId="m5tqyf">
    <w:name w:val="m5tqyf"/>
    <w:basedOn w:val="DefaultParagraphFont"/>
    <w:rsid w:val="00CB6B55"/>
  </w:style>
  <w:style w:type="character" w:customStyle="1" w:styleId="sr-only">
    <w:name w:val="sr-only"/>
    <w:basedOn w:val="DefaultParagraphFont"/>
    <w:rsid w:val="00CB6B55"/>
  </w:style>
  <w:style w:type="character" w:customStyle="1" w:styleId="fc2">
    <w:name w:val="fc2"/>
    <w:basedOn w:val="DefaultParagraphFont"/>
    <w:rsid w:val="00CB6B55"/>
  </w:style>
  <w:style w:type="character" w:customStyle="1" w:styleId="ms-1">
    <w:name w:val="ms-1"/>
    <w:basedOn w:val="DefaultParagraphFont"/>
    <w:rsid w:val="00CB6B55"/>
  </w:style>
  <w:style w:type="character" w:customStyle="1" w:styleId="max-w-full">
    <w:name w:val="max-w-full"/>
    <w:basedOn w:val="DefaultParagraphFont"/>
    <w:rsid w:val="00CB6B55"/>
  </w:style>
  <w:style w:type="character" w:customStyle="1" w:styleId="whitespace-normal">
    <w:name w:val="whitespace-normal"/>
    <w:basedOn w:val="DefaultParagraphFont"/>
    <w:rsid w:val="00CB6B55"/>
  </w:style>
  <w:style w:type="paragraph" w:styleId="z-TopofForm">
    <w:name w:val="HTML Top of Form"/>
    <w:basedOn w:val="Normal"/>
    <w:next w:val="Normal"/>
    <w:link w:val="z-TopofFormChar"/>
    <w:hidden/>
    <w:uiPriority w:val="99"/>
    <w:semiHidden/>
    <w:unhideWhenUsed/>
    <w:rsid w:val="00CB6B55"/>
    <w:pPr>
      <w:pBdr>
        <w:bottom w:val="single" w:sz="6" w:space="1" w:color="auto"/>
      </w:pBdr>
      <w:spacing w:before="0" w:after="0"/>
      <w:jc w:val="center"/>
    </w:pPr>
    <w:rPr>
      <w:rFonts w:ascii="Arial" w:eastAsia="Times New Roman" w:hAnsi="Arial" w:cs="Arial"/>
      <w:vanish/>
      <w:kern w:val="0"/>
      <w:sz w:val="16"/>
      <w:szCs w:val="16"/>
      <w:lang w:val="en-GB" w:eastAsia="en-GB"/>
      <w14:ligatures w14:val="none"/>
    </w:rPr>
  </w:style>
  <w:style w:type="character" w:customStyle="1" w:styleId="z-TopofFormChar">
    <w:name w:val="z-Top of Form Char"/>
    <w:basedOn w:val="DefaultParagraphFont"/>
    <w:link w:val="z-TopofForm"/>
    <w:uiPriority w:val="99"/>
    <w:semiHidden/>
    <w:rsid w:val="00CB6B55"/>
    <w:rPr>
      <w:rFonts w:ascii="Arial" w:eastAsia="Times New Roman" w:hAnsi="Arial" w:cs="Arial"/>
      <w:vanish/>
      <w:kern w:val="0"/>
      <w:sz w:val="16"/>
      <w:szCs w:val="16"/>
      <w:lang w:val="en-GB" w:eastAsia="en-GB"/>
      <w14:ligatures w14:val="none"/>
    </w:rPr>
  </w:style>
  <w:style w:type="paragraph" w:customStyle="1" w:styleId="placeholder">
    <w:name w:val="placeholder"/>
    <w:basedOn w:val="Normal"/>
    <w:rsid w:val="00CB6B55"/>
    <w:pPr>
      <w:spacing w:beforeAutospacing="1" w:afterAutospacing="1"/>
      <w:jc w:val="left"/>
    </w:pPr>
    <w:rPr>
      <w:rFonts w:eastAsia="Times New Roman" w:cs="Times New Roman"/>
      <w:kern w:val="0"/>
      <w:lang w:val="en-GB" w:eastAsia="en-GB"/>
      <w14:ligatures w14:val="none"/>
    </w:rPr>
  </w:style>
  <w:style w:type="paragraph" w:styleId="z-BottomofForm">
    <w:name w:val="HTML Bottom of Form"/>
    <w:basedOn w:val="Normal"/>
    <w:next w:val="Normal"/>
    <w:link w:val="z-BottomofFormChar"/>
    <w:hidden/>
    <w:uiPriority w:val="99"/>
    <w:semiHidden/>
    <w:unhideWhenUsed/>
    <w:rsid w:val="00CB6B55"/>
    <w:pPr>
      <w:pBdr>
        <w:top w:val="single" w:sz="6" w:space="1" w:color="auto"/>
      </w:pBdr>
      <w:spacing w:before="0" w:after="0"/>
      <w:jc w:val="center"/>
    </w:pPr>
    <w:rPr>
      <w:rFonts w:ascii="Arial" w:eastAsia="Times New Roman" w:hAnsi="Arial" w:cs="Arial"/>
      <w:vanish/>
      <w:kern w:val="0"/>
      <w:sz w:val="16"/>
      <w:szCs w:val="16"/>
      <w:lang w:val="en-GB" w:eastAsia="en-GB"/>
      <w14:ligatures w14:val="none"/>
    </w:rPr>
  </w:style>
  <w:style w:type="character" w:customStyle="1" w:styleId="z-BottomofFormChar">
    <w:name w:val="z-Bottom of Form Char"/>
    <w:basedOn w:val="DefaultParagraphFont"/>
    <w:link w:val="z-BottomofForm"/>
    <w:uiPriority w:val="99"/>
    <w:semiHidden/>
    <w:rsid w:val="00CB6B55"/>
    <w:rPr>
      <w:rFonts w:ascii="Arial" w:eastAsia="Times New Roman" w:hAnsi="Arial" w:cs="Arial"/>
      <w:vanish/>
      <w:kern w:val="0"/>
      <w:sz w:val="16"/>
      <w:szCs w:val="16"/>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ejed.70025" TargetMode="External"/><Relationship Id="rId3" Type="http://schemas.openxmlformats.org/officeDocument/2006/relationships/settings" Target="settings.xml"/><Relationship Id="rId7" Type="http://schemas.openxmlformats.org/officeDocument/2006/relationships/hyperlink" Target="https://doi.org/10.51867/ajernet.6.4.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3257</Words>
  <Characters>18566</Characters>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2026-06-25T08:05:00Z</dcterms:created>
  <dcterms:modified xsi:type="dcterms:W3CDTF">2026-06-25T08:18:00Z</dcterms:modified>
</cp:coreProperties>
</file>