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62347" w14:textId="0AE16234" w:rsidR="00651C86" w:rsidRPr="002F0FBA" w:rsidRDefault="00651C86" w:rsidP="002F0FBA">
      <w:pPr>
        <w:spacing w:after="0" w:line="240" w:lineRule="auto"/>
        <w:jc w:val="center"/>
        <w:rPr>
          <w:rFonts w:ascii="Times New Roman" w:hAnsi="Times New Roman" w:cs="Times New Roman"/>
          <w:b/>
          <w:bCs/>
          <w:sz w:val="36"/>
          <w:szCs w:val="36"/>
        </w:rPr>
      </w:pPr>
      <w:r w:rsidRPr="00385BA9">
        <w:rPr>
          <w:rFonts w:ascii="Times New Roman" w:hAnsi="Times New Roman" w:cs="Times New Roman"/>
          <w:b/>
          <w:bCs/>
          <w:sz w:val="36"/>
          <w:szCs w:val="36"/>
        </w:rPr>
        <w:t>Beyond Knowledge: The Influence of Teachers' Attitudes, Knowledge and Skills on Discipline Management in Rural Secondary Schools</w:t>
      </w:r>
    </w:p>
    <w:p w14:paraId="18299FB6" w14:textId="77777777" w:rsidR="00D11489" w:rsidRDefault="00D11489" w:rsidP="00D11489">
      <w:pPr>
        <w:spacing w:after="0" w:line="240" w:lineRule="auto"/>
      </w:pPr>
    </w:p>
    <w:p w14:paraId="211DB90E" w14:textId="77777777" w:rsidR="00F33EC9" w:rsidRPr="009A6506" w:rsidRDefault="00D11489" w:rsidP="00D11489">
      <w:pPr>
        <w:spacing w:after="0" w:line="240" w:lineRule="auto"/>
        <w:jc w:val="center"/>
        <w:rPr>
          <w:rFonts w:ascii="Times New Roman" w:hAnsi="Times New Roman" w:cs="Times New Roman"/>
          <w:b/>
          <w:bCs/>
        </w:rPr>
      </w:pPr>
      <w:r w:rsidRPr="009A6506">
        <w:rPr>
          <w:rFonts w:ascii="Times New Roman" w:hAnsi="Times New Roman" w:cs="Times New Roman"/>
          <w:b/>
          <w:bCs/>
        </w:rPr>
        <w:t xml:space="preserve">Christy Dulamit¹, </w:t>
      </w:r>
    </w:p>
    <w:p w14:paraId="1BA73820" w14:textId="2DBFC099" w:rsidR="00F33EC9" w:rsidRPr="009A6506" w:rsidRDefault="00F33EC9" w:rsidP="00D11489">
      <w:pPr>
        <w:spacing w:after="0" w:line="240" w:lineRule="auto"/>
        <w:jc w:val="center"/>
        <w:rPr>
          <w:rFonts w:ascii="Times New Roman" w:hAnsi="Times New Roman" w:cs="Times New Roman"/>
          <w:b/>
          <w:bCs/>
        </w:rPr>
      </w:pPr>
      <w:r w:rsidRPr="009A6506">
        <w:rPr>
          <w:rFonts w:ascii="Times New Roman" w:hAnsi="Times New Roman" w:cs="Times New Roman"/>
          <w:b/>
          <w:bCs/>
        </w:rPr>
        <w:t>Faculty of Education and Sports Studies, Universiti Malaysia Sabah</w:t>
      </w:r>
      <w:r w:rsidR="006807F7" w:rsidRPr="009A6506">
        <w:rPr>
          <w:rFonts w:ascii="Times New Roman" w:hAnsi="Times New Roman" w:cs="Times New Roman"/>
          <w:b/>
          <w:bCs/>
        </w:rPr>
        <w:t>, Malaysia</w:t>
      </w:r>
    </w:p>
    <w:p w14:paraId="6CDE3041" w14:textId="77777777" w:rsidR="00F33EC9" w:rsidRPr="009A6506" w:rsidRDefault="00F33EC9" w:rsidP="00D11489">
      <w:pPr>
        <w:spacing w:after="0" w:line="240" w:lineRule="auto"/>
        <w:jc w:val="center"/>
        <w:rPr>
          <w:rFonts w:ascii="Times New Roman" w:hAnsi="Times New Roman" w:cs="Times New Roman"/>
          <w:b/>
          <w:bCs/>
        </w:rPr>
      </w:pPr>
    </w:p>
    <w:p w14:paraId="411CB82E" w14:textId="77777777" w:rsidR="00180FF3" w:rsidRDefault="00D11489" w:rsidP="00F33EC9">
      <w:pPr>
        <w:spacing w:after="0" w:line="240" w:lineRule="auto"/>
        <w:jc w:val="center"/>
        <w:rPr>
          <w:rFonts w:ascii="Times New Roman" w:hAnsi="Times New Roman" w:cs="Times New Roman"/>
        </w:rPr>
      </w:pPr>
      <w:r w:rsidRPr="009A6506">
        <w:rPr>
          <w:rFonts w:ascii="Times New Roman" w:hAnsi="Times New Roman" w:cs="Times New Roman"/>
          <w:b/>
          <w:bCs/>
        </w:rPr>
        <w:t xml:space="preserve">Dg Norizah Ag </w:t>
      </w:r>
      <w:proofErr w:type="spellStart"/>
      <w:r w:rsidRPr="009A6506">
        <w:rPr>
          <w:rFonts w:ascii="Times New Roman" w:hAnsi="Times New Roman" w:cs="Times New Roman"/>
          <w:b/>
          <w:bCs/>
        </w:rPr>
        <w:t>Kiflee</w:t>
      </w:r>
      <w:proofErr w:type="spellEnd"/>
      <w:r w:rsidRPr="009A6506">
        <w:rPr>
          <w:rFonts w:ascii="Times New Roman" w:hAnsi="Times New Roman" w:cs="Times New Roman"/>
          <w:b/>
          <w:bCs/>
        </w:rPr>
        <w:t xml:space="preserve"> @ Dzulkifli²*</w:t>
      </w:r>
      <w:r w:rsidRPr="009A6506">
        <w:rPr>
          <w:rFonts w:ascii="Times New Roman" w:hAnsi="Times New Roman" w:cs="Times New Roman"/>
          <w:b/>
          <w:bCs/>
        </w:rPr>
        <w:br/>
      </w:r>
      <w:r w:rsidR="00F33EC9" w:rsidRPr="009A6506">
        <w:rPr>
          <w:rFonts w:ascii="Times New Roman" w:hAnsi="Times New Roman" w:cs="Times New Roman"/>
          <w:b/>
          <w:bCs/>
        </w:rPr>
        <w:t>Faculty of Education and Sports Studies, Universiti Malaysia Sabah</w:t>
      </w:r>
      <w:r w:rsidR="006807F7" w:rsidRPr="009A6506">
        <w:rPr>
          <w:rFonts w:ascii="Times New Roman" w:hAnsi="Times New Roman" w:cs="Times New Roman"/>
          <w:b/>
          <w:bCs/>
        </w:rPr>
        <w:t>, Malaysia</w:t>
      </w:r>
      <w:r w:rsidRPr="009A6506">
        <w:rPr>
          <w:rFonts w:ascii="Times New Roman" w:hAnsi="Times New Roman" w:cs="Times New Roman"/>
          <w:b/>
          <w:bCs/>
        </w:rPr>
        <w:br/>
      </w:r>
      <w:r w:rsidRPr="009A6506">
        <w:rPr>
          <w:rFonts w:ascii="Times New Roman" w:hAnsi="Times New Roman" w:cs="Times New Roman"/>
          <w:b/>
          <w:bCs/>
        </w:rPr>
        <w:br/>
      </w:r>
      <w:r w:rsidR="009879E3" w:rsidRPr="009A6506">
        <w:rPr>
          <w:rFonts w:ascii="Times New Roman" w:hAnsi="Times New Roman" w:cs="Times New Roman"/>
        </w:rPr>
        <w:t>*</w:t>
      </w:r>
      <w:r w:rsidR="009879E3" w:rsidRPr="009A6506">
        <w:rPr>
          <w:rFonts w:ascii="Times New Roman" w:hAnsi="Times New Roman" w:cs="Times New Roman"/>
          <w:b/>
          <w:bCs/>
        </w:rPr>
        <w:t>Corresponding Author</w:t>
      </w:r>
      <w:r w:rsidR="009879E3" w:rsidRPr="009A6506">
        <w:rPr>
          <w:rFonts w:ascii="Times New Roman" w:hAnsi="Times New Roman" w:cs="Times New Roman"/>
        </w:rPr>
        <w:t xml:space="preserve">: </w:t>
      </w:r>
    </w:p>
    <w:p w14:paraId="3EDA806C" w14:textId="1264D3C4" w:rsidR="00D11489" w:rsidRPr="009A6506" w:rsidRDefault="009879E3" w:rsidP="00F33EC9">
      <w:pPr>
        <w:spacing w:after="0" w:line="240" w:lineRule="auto"/>
        <w:jc w:val="center"/>
        <w:rPr>
          <w:rFonts w:ascii="Times New Roman" w:hAnsi="Times New Roman" w:cs="Times New Roman"/>
          <w:b/>
          <w:bCs/>
        </w:rPr>
      </w:pPr>
      <w:r w:rsidRPr="009A6506">
        <w:rPr>
          <w:rFonts w:ascii="Times New Roman" w:hAnsi="Times New Roman" w:cs="Times New Roman"/>
        </w:rPr>
        <w:t xml:space="preserve">Dg Norizah Ag </w:t>
      </w:r>
      <w:proofErr w:type="spellStart"/>
      <w:r w:rsidRPr="009A6506">
        <w:rPr>
          <w:rFonts w:ascii="Times New Roman" w:hAnsi="Times New Roman" w:cs="Times New Roman"/>
        </w:rPr>
        <w:t>Kiflee</w:t>
      </w:r>
      <w:proofErr w:type="spellEnd"/>
      <w:r w:rsidRPr="009A6506">
        <w:rPr>
          <w:rFonts w:ascii="Times New Roman" w:hAnsi="Times New Roman" w:cs="Times New Roman"/>
        </w:rPr>
        <w:t xml:space="preserve"> @ Dzulkifli</w:t>
      </w:r>
      <w:r w:rsidRPr="009A6506">
        <w:rPr>
          <w:rFonts w:ascii="Times New Roman" w:hAnsi="Times New Roman" w:cs="Times New Roman"/>
        </w:rPr>
        <w:br/>
        <w:t>Email: dndz@ums.edu.my</w:t>
      </w:r>
    </w:p>
    <w:p w14:paraId="4D1F72A1" w14:textId="77777777" w:rsidR="00F12C39" w:rsidRPr="00F12C39" w:rsidRDefault="00F12C39" w:rsidP="00F12C39">
      <w:pPr>
        <w:spacing w:after="0" w:line="240" w:lineRule="auto"/>
        <w:jc w:val="both"/>
        <w:rPr>
          <w:rFonts w:ascii="Times New Roman" w:hAnsi="Times New Roman" w:cs="Times New Roman"/>
        </w:rPr>
      </w:pPr>
    </w:p>
    <w:p w14:paraId="6C8F5C4A" w14:textId="77777777" w:rsidR="00382950" w:rsidRPr="00131952" w:rsidRDefault="00382950" w:rsidP="00382950">
      <w:pPr>
        <w:spacing w:after="0" w:line="240" w:lineRule="auto"/>
        <w:jc w:val="center"/>
        <w:rPr>
          <w:rFonts w:ascii="Times New Roman" w:hAnsi="Times New Roman" w:cs="Times New Roman"/>
          <w:b/>
          <w:bCs/>
          <w:sz w:val="28"/>
          <w:szCs w:val="28"/>
        </w:rPr>
      </w:pPr>
      <w:r w:rsidRPr="00131952">
        <w:rPr>
          <w:rFonts w:ascii="Times New Roman" w:hAnsi="Times New Roman" w:cs="Times New Roman"/>
          <w:b/>
          <w:bCs/>
          <w:sz w:val="28"/>
          <w:szCs w:val="28"/>
        </w:rPr>
        <w:t>ABSTRACT</w:t>
      </w:r>
    </w:p>
    <w:p w14:paraId="19C07240" w14:textId="47180D72" w:rsidR="00382950" w:rsidRDefault="00382950" w:rsidP="00382950">
      <w:pPr>
        <w:spacing w:after="0" w:line="240" w:lineRule="auto"/>
        <w:jc w:val="both"/>
        <w:rPr>
          <w:rFonts w:ascii="Times New Roman" w:hAnsi="Times New Roman" w:cs="Times New Roman"/>
        </w:rPr>
      </w:pPr>
      <w:r w:rsidRPr="00382950">
        <w:rPr>
          <w:rFonts w:ascii="Times New Roman" w:hAnsi="Times New Roman" w:cs="Times New Roman"/>
        </w:rPr>
        <w:t xml:space="preserve">This study examined the influence of teachers’ attitudes, knowledge, and skills on discipline management in rural secondary schools in Sabah, Malaysia. Effective discipline management remains an important aspect of school administration, particularly within rural educational settings where teachers often encounter diverse behavioural and contextual challenges. Guided by the Professional Competence Continuum Model, the study employed a quantitative non-experimental cross-sectional correlational survey design. Data were collected from 317 teachers selected from 19 rural secondary schools in the Interior Division of Sabah using a multistage sampling procedure. The research instrument measured four constructs, namely teachers’ attitudes, teachers’ knowledge, teachers’ skills, and discipline management. Data were analysed using descriptive statistics, Pearson correlation analysis, and multiple regression analysis through IBM SPSS Statistics Version 30. The findings revealed that teachers’ attitudes, knowledge, skills, and discipline management were all at high levels. Correlation analysis indicated significant positive relationships between teachers’ attitudes, knowledge, skills, and discipline management. However, multiple regression analysis showed that only teachers’ attitudes (β = .289, p &lt; .001) and teachers’ skills (β = .311, p &lt; .001) significantly predicted discipline management, whereas teachers’ knowledge did not demonstrate a significant predictive effect (β = .062, p = .391). Teachers’ skills emerged as the strongest predictor of discipline management. </w:t>
      </w:r>
      <w:r w:rsidR="00DF542E" w:rsidRPr="00DF542E">
        <w:rPr>
          <w:rFonts w:ascii="Times New Roman" w:hAnsi="Times New Roman" w:cs="Times New Roman"/>
        </w:rPr>
        <w:t>The findings demonstrate that disciplinary knowledge alone does not independently predict discipline management effectiveness when considered alongside teachers' attitudes and practical disciplinary skills. Instead, teachers' attitudes and practical disciplinary skills emerged as the primary competency dimensions influencing effective discipline management in rural secondary schools.</w:t>
      </w:r>
      <w:r w:rsidR="00DF542E">
        <w:rPr>
          <w:rFonts w:ascii="Times New Roman" w:hAnsi="Times New Roman" w:cs="Times New Roman"/>
        </w:rPr>
        <w:t xml:space="preserve"> </w:t>
      </w:r>
      <w:r w:rsidR="00DF542E" w:rsidRPr="00DF542E">
        <w:rPr>
          <w:rFonts w:ascii="Times New Roman" w:hAnsi="Times New Roman" w:cs="Times New Roman"/>
        </w:rPr>
        <w:t>This study contributes to the literature on teacher competence and discipline management by providing empirical evidence from underrepresented rural secondary schools and offers important implications for competency-based teacher professional development and educational policy.</w:t>
      </w:r>
    </w:p>
    <w:p w14:paraId="3C0B26FF" w14:textId="77777777" w:rsidR="00DF542E" w:rsidRPr="00382950" w:rsidRDefault="00DF542E" w:rsidP="00382950">
      <w:pPr>
        <w:spacing w:after="0" w:line="240" w:lineRule="auto"/>
        <w:jc w:val="both"/>
        <w:rPr>
          <w:rFonts w:ascii="Times New Roman" w:hAnsi="Times New Roman" w:cs="Times New Roman"/>
        </w:rPr>
      </w:pPr>
    </w:p>
    <w:p w14:paraId="3D9BD5FA" w14:textId="121F336B" w:rsidR="00382950" w:rsidRPr="00382950" w:rsidRDefault="00382950" w:rsidP="00382950">
      <w:pPr>
        <w:spacing w:after="0" w:line="240" w:lineRule="auto"/>
        <w:jc w:val="both"/>
        <w:rPr>
          <w:rFonts w:ascii="Times New Roman" w:hAnsi="Times New Roman" w:cs="Times New Roman"/>
          <w:b/>
          <w:bCs/>
        </w:rPr>
      </w:pPr>
      <w:r w:rsidRPr="00382950">
        <w:rPr>
          <w:rFonts w:ascii="Times New Roman" w:hAnsi="Times New Roman" w:cs="Times New Roman"/>
          <w:b/>
          <w:bCs/>
        </w:rPr>
        <w:t xml:space="preserve">Keywords: </w:t>
      </w:r>
      <w:r w:rsidR="009879E3" w:rsidRPr="009879E3">
        <w:rPr>
          <w:rFonts w:ascii="Times New Roman" w:hAnsi="Times New Roman" w:cs="Times New Roman"/>
        </w:rPr>
        <w:t>Teacher Competence; Discipline Management; Teachers' Attitudes; Teachers' Skills; Rural Secondary Schools</w:t>
      </w:r>
    </w:p>
    <w:p w14:paraId="110CE315" w14:textId="77777777" w:rsidR="00270BC8" w:rsidRPr="00F12C39" w:rsidRDefault="00270BC8" w:rsidP="00F12C39">
      <w:pPr>
        <w:spacing w:after="0" w:line="240" w:lineRule="auto"/>
        <w:jc w:val="both"/>
        <w:rPr>
          <w:rFonts w:ascii="Times New Roman" w:hAnsi="Times New Roman" w:cs="Times New Roman"/>
        </w:rPr>
      </w:pPr>
    </w:p>
    <w:p w14:paraId="2E112643" w14:textId="77777777" w:rsidR="00F76A7E" w:rsidRPr="00131952" w:rsidRDefault="00F76A7E" w:rsidP="00F76A7E">
      <w:pPr>
        <w:spacing w:after="0" w:line="240" w:lineRule="auto"/>
        <w:jc w:val="both"/>
        <w:rPr>
          <w:rFonts w:ascii="Times New Roman" w:hAnsi="Times New Roman" w:cs="Times New Roman"/>
          <w:b/>
          <w:bCs/>
          <w:sz w:val="28"/>
          <w:szCs w:val="28"/>
        </w:rPr>
      </w:pPr>
      <w:r w:rsidRPr="00131952">
        <w:rPr>
          <w:rFonts w:ascii="Times New Roman" w:hAnsi="Times New Roman" w:cs="Times New Roman"/>
          <w:b/>
          <w:bCs/>
          <w:sz w:val="28"/>
          <w:szCs w:val="28"/>
        </w:rPr>
        <w:t>1.0 INTRODUCTION</w:t>
      </w:r>
    </w:p>
    <w:p w14:paraId="62F5AC7C" w14:textId="77777777" w:rsidR="00F76A7E" w:rsidRDefault="00F76A7E" w:rsidP="00F76A7E">
      <w:pPr>
        <w:spacing w:after="0" w:line="240" w:lineRule="auto"/>
        <w:jc w:val="both"/>
        <w:rPr>
          <w:rFonts w:ascii="Times New Roman" w:hAnsi="Times New Roman" w:cs="Times New Roman"/>
        </w:rPr>
      </w:pPr>
      <w:r w:rsidRPr="00F76A7E">
        <w:rPr>
          <w:rFonts w:ascii="Times New Roman" w:hAnsi="Times New Roman" w:cs="Times New Roman"/>
        </w:rPr>
        <w:t xml:space="preserve">Discipline management remains one of the most important dimensions of school effectiveness because it directly influences students’ behavioural development, classroom climate, emotional well-being, and academic achievement. Effective discipline management contributes to the establishment of safe, orderly, and supportive learning environments that facilitate meaningful teaching and learning processes. Contemporary educational settings have become increasingly complex due to growing behavioural diversity, socio-emotional challenges, and the increasing expectation for schools to promote inclusive and supportive learning environments. Consequently, discipline management is no longer viewed merely as behavioural control or punitive intervention, but rather as a professional practice involving behavioural support, emotional responsiveness, and the promotion of positive learning environments (Bear, 2010; Emmer &amp; </w:t>
      </w:r>
      <w:proofErr w:type="spellStart"/>
      <w:r w:rsidRPr="00F76A7E">
        <w:rPr>
          <w:rFonts w:ascii="Times New Roman" w:hAnsi="Times New Roman" w:cs="Times New Roman"/>
        </w:rPr>
        <w:t>Sabornie</w:t>
      </w:r>
      <w:proofErr w:type="spellEnd"/>
      <w:r w:rsidRPr="00F76A7E">
        <w:rPr>
          <w:rFonts w:ascii="Times New Roman" w:hAnsi="Times New Roman" w:cs="Times New Roman"/>
        </w:rPr>
        <w:t>, 2015). Recent evidence further suggests that effective classroom management positively influences students’ academic, behavioural, emotional, and motivational outcomes (Korpershoek et al., 2016).</w:t>
      </w:r>
    </w:p>
    <w:p w14:paraId="536F7DC3" w14:textId="77777777" w:rsidR="00F76A7E" w:rsidRPr="00F76A7E" w:rsidRDefault="00F76A7E" w:rsidP="00F76A7E">
      <w:pPr>
        <w:spacing w:after="0" w:line="240" w:lineRule="auto"/>
        <w:jc w:val="both"/>
        <w:rPr>
          <w:rFonts w:ascii="Times New Roman" w:hAnsi="Times New Roman" w:cs="Times New Roman"/>
        </w:rPr>
      </w:pPr>
    </w:p>
    <w:p w14:paraId="05E6EA37" w14:textId="77777777" w:rsidR="00F76A7E" w:rsidRDefault="00F76A7E" w:rsidP="00F76A7E">
      <w:pPr>
        <w:spacing w:after="0" w:line="240" w:lineRule="auto"/>
        <w:jc w:val="both"/>
        <w:rPr>
          <w:rFonts w:ascii="Times New Roman" w:hAnsi="Times New Roman" w:cs="Times New Roman"/>
        </w:rPr>
      </w:pPr>
      <w:r w:rsidRPr="00F76A7E">
        <w:rPr>
          <w:rFonts w:ascii="Times New Roman" w:hAnsi="Times New Roman" w:cs="Times New Roman"/>
        </w:rPr>
        <w:lastRenderedPageBreak/>
        <w:t>The growing complexity of discipline management has intensified professional expectations placed upon teachers. Contemporary classrooms require teachers not only to maintain behavioural order but also to respond effectively to students’ socio-emotional needs and diverse behavioural challenges. Recent studies indicate that effective behavioural management increasingly depends on teachers’ professional competencies rather than solely on institutional disciplinary procedures (Burić &amp; Kim, 2020; Gregory et al., 2021; Lazarides et al., 2020). Furthermore, positive classroom environments have been shown to influence students’ behavioural development, emotional adjustment, and engagement in learning activities (Wang et al., 2024). These developments suggest that teachers’ competencies play a critical role in determining the effectiveness of discipline management practices within schools.</w:t>
      </w:r>
    </w:p>
    <w:p w14:paraId="4D27114C" w14:textId="77777777" w:rsidR="00F76A7E" w:rsidRPr="00F76A7E" w:rsidRDefault="00F76A7E" w:rsidP="00F76A7E">
      <w:pPr>
        <w:spacing w:after="0" w:line="240" w:lineRule="auto"/>
        <w:jc w:val="both"/>
        <w:rPr>
          <w:rFonts w:ascii="Times New Roman" w:hAnsi="Times New Roman" w:cs="Times New Roman"/>
        </w:rPr>
      </w:pPr>
    </w:p>
    <w:p w14:paraId="06B3F94E" w14:textId="77777777" w:rsidR="00F76A7E" w:rsidRDefault="00F76A7E" w:rsidP="00F76A7E">
      <w:pPr>
        <w:spacing w:after="0" w:line="240" w:lineRule="auto"/>
        <w:jc w:val="both"/>
        <w:rPr>
          <w:rFonts w:ascii="Times New Roman" w:hAnsi="Times New Roman" w:cs="Times New Roman"/>
        </w:rPr>
      </w:pPr>
      <w:r w:rsidRPr="00F76A7E">
        <w:rPr>
          <w:rFonts w:ascii="Times New Roman" w:hAnsi="Times New Roman" w:cs="Times New Roman"/>
        </w:rPr>
        <w:t xml:space="preserve">Teacher competency is commonly conceptualised as a multidimensional construct comprising attitudes, knowledge, and skills that collectively influence professional performance and instructional effectiveness (Baumert &amp; Kunter, 2013; </w:t>
      </w:r>
      <w:proofErr w:type="spellStart"/>
      <w:r w:rsidRPr="00F76A7E">
        <w:rPr>
          <w:rFonts w:ascii="Times New Roman" w:hAnsi="Times New Roman" w:cs="Times New Roman"/>
        </w:rPr>
        <w:t>Blömeke</w:t>
      </w:r>
      <w:proofErr w:type="spellEnd"/>
      <w:r w:rsidRPr="00F76A7E">
        <w:rPr>
          <w:rFonts w:ascii="Times New Roman" w:hAnsi="Times New Roman" w:cs="Times New Roman"/>
        </w:rPr>
        <w:t xml:space="preserve"> et al., 2015). Teachers’ attitudes shape professional commitment, behavioural responsiveness, and willingness to engage in disciplinary responsibilities. Professional knowledge provides conceptual understanding of behavioural management strategies, disciplinary procedures, and classroom interventions, while practical skills enable teachers to implement disciplinary practices effectively in authentic classroom situations (Emmer &amp; </w:t>
      </w:r>
      <w:proofErr w:type="spellStart"/>
      <w:r w:rsidRPr="00F76A7E">
        <w:rPr>
          <w:rFonts w:ascii="Times New Roman" w:hAnsi="Times New Roman" w:cs="Times New Roman"/>
        </w:rPr>
        <w:t>Sabornie</w:t>
      </w:r>
      <w:proofErr w:type="spellEnd"/>
      <w:r w:rsidRPr="00F76A7E">
        <w:rPr>
          <w:rFonts w:ascii="Times New Roman" w:hAnsi="Times New Roman" w:cs="Times New Roman"/>
        </w:rPr>
        <w:t>, 2015). Although these competency dimensions are widely recognised as important contributors to professional effectiveness, empirical evidence regarding their relative influence on discipline management remains inconsistent. Some studies have highlighted the importance of teachers’ attitudes and practical skills in supporting behavioural management effectiveness (Aldrup et al., 2018; Collie et al., 2020; Simonsen et al., 2008), whereas findings concerning the contribution of professional knowledge have been less conclusive (</w:t>
      </w:r>
      <w:proofErr w:type="spellStart"/>
      <w:r w:rsidRPr="00F76A7E">
        <w:rPr>
          <w:rFonts w:ascii="Times New Roman" w:hAnsi="Times New Roman" w:cs="Times New Roman"/>
        </w:rPr>
        <w:t>Blömeke</w:t>
      </w:r>
      <w:proofErr w:type="spellEnd"/>
      <w:r w:rsidRPr="00F76A7E">
        <w:rPr>
          <w:rFonts w:ascii="Times New Roman" w:hAnsi="Times New Roman" w:cs="Times New Roman"/>
        </w:rPr>
        <w:t xml:space="preserve"> et al., 2015; Guerriero, 2017; König et al., 2020).</w:t>
      </w:r>
    </w:p>
    <w:p w14:paraId="254D99CC" w14:textId="77777777" w:rsidR="00F76A7E" w:rsidRPr="00F76A7E" w:rsidRDefault="00F76A7E" w:rsidP="00F76A7E">
      <w:pPr>
        <w:spacing w:after="0" w:line="240" w:lineRule="auto"/>
        <w:jc w:val="both"/>
        <w:rPr>
          <w:rFonts w:ascii="Times New Roman" w:hAnsi="Times New Roman" w:cs="Times New Roman"/>
        </w:rPr>
      </w:pPr>
    </w:p>
    <w:p w14:paraId="416FD717" w14:textId="77777777" w:rsidR="00F76A7E" w:rsidRDefault="00F76A7E" w:rsidP="00F76A7E">
      <w:pPr>
        <w:spacing w:after="0" w:line="240" w:lineRule="auto"/>
        <w:jc w:val="both"/>
        <w:rPr>
          <w:rFonts w:ascii="Times New Roman" w:hAnsi="Times New Roman" w:cs="Times New Roman"/>
        </w:rPr>
      </w:pPr>
      <w:r w:rsidRPr="00F76A7E">
        <w:rPr>
          <w:rFonts w:ascii="Times New Roman" w:hAnsi="Times New Roman" w:cs="Times New Roman"/>
        </w:rPr>
        <w:t>The issue becomes particularly important within rural educational contexts. Rural schools frequently encounter contextual challenges such as geographical isolation, limited educational resources, reduced professional support, and broader socio-environmental constraints compared to urban schools (Azano &amp; Stewart, 2015; Showalter et al., 2019). These contextual realities may influence the manner in which teacher competencies contribute to discipline management practices. Teachers working in rural educational environments often require stronger behavioural adaptability, practical responsiveness, and implementation capability to manage disciplinary situations effectively. Consequently, the relative influence of attitudes, knowledge, and skills on discipline management may differ from patterns reported in mainstream educational settings.</w:t>
      </w:r>
    </w:p>
    <w:p w14:paraId="2459D75E" w14:textId="77777777" w:rsidR="00F76A7E" w:rsidRPr="00F76A7E" w:rsidRDefault="00F76A7E" w:rsidP="00F76A7E">
      <w:pPr>
        <w:spacing w:after="0" w:line="240" w:lineRule="auto"/>
        <w:jc w:val="both"/>
        <w:rPr>
          <w:rFonts w:ascii="Times New Roman" w:hAnsi="Times New Roman" w:cs="Times New Roman"/>
        </w:rPr>
      </w:pPr>
    </w:p>
    <w:p w14:paraId="1F911B75" w14:textId="77777777" w:rsidR="00005405" w:rsidRPr="00906B4E" w:rsidRDefault="00005405" w:rsidP="00005405">
      <w:pPr>
        <w:spacing w:after="0" w:line="240" w:lineRule="auto"/>
        <w:jc w:val="both"/>
        <w:rPr>
          <w:rFonts w:ascii="Times New Roman" w:hAnsi="Times New Roman" w:cs="Times New Roman"/>
        </w:rPr>
      </w:pPr>
      <w:r w:rsidRPr="00906B4E">
        <w:rPr>
          <w:rFonts w:ascii="Times New Roman" w:hAnsi="Times New Roman" w:cs="Times New Roman"/>
        </w:rPr>
        <w:t>Despite growing interest in teacher competence and discipline management, several important research gaps remain. First, previous studies have generally conceptualised teacher competence as a multidimensional or unified construct without distinguishing the relative predictive influence of teachers’ attitudes, knowledge, and skills on discipline management (</w:t>
      </w:r>
      <w:proofErr w:type="spellStart"/>
      <w:r w:rsidRPr="00906B4E">
        <w:rPr>
          <w:rFonts w:ascii="Times New Roman" w:hAnsi="Times New Roman" w:cs="Times New Roman"/>
        </w:rPr>
        <w:t>Blömeke</w:t>
      </w:r>
      <w:proofErr w:type="spellEnd"/>
      <w:r w:rsidRPr="00906B4E">
        <w:rPr>
          <w:rFonts w:ascii="Times New Roman" w:hAnsi="Times New Roman" w:cs="Times New Roman"/>
        </w:rPr>
        <w:t xml:space="preserve"> et al., 2015). Consequently, limited empirical evidence is available regarding which competency dimension contributes most significantly to effective discipline management. Second, existing research has predominantly focused on classroom management, behavioural outcomes, or general teacher effectiveness rather than discipline management as a distinct professional responsibility within schools (Bear, 2010; Emmer &amp; </w:t>
      </w:r>
      <w:proofErr w:type="spellStart"/>
      <w:r w:rsidRPr="00906B4E">
        <w:rPr>
          <w:rFonts w:ascii="Times New Roman" w:hAnsi="Times New Roman" w:cs="Times New Roman"/>
        </w:rPr>
        <w:t>Sabornie</w:t>
      </w:r>
      <w:proofErr w:type="spellEnd"/>
      <w:r w:rsidRPr="00906B4E">
        <w:rPr>
          <w:rFonts w:ascii="Times New Roman" w:hAnsi="Times New Roman" w:cs="Times New Roman"/>
        </w:rPr>
        <w:t>, 2015). Third, although studies on teacher competence have expanded considerably, most empirical investigations have been conducted in urban or mainstream educational settings, whereas rural secondary schools remain substantially underrepresented despite facing unique contextual challenges that may influence teachers’ discipline management practices (Azano &amp; Stewart, 2015; Showalter et al., 2019). Collectively, these gaps restrict current understanding of how different dimensions of teacher competence contribute to discipline management within rural educational environments.</w:t>
      </w:r>
    </w:p>
    <w:p w14:paraId="1CD70C55" w14:textId="77777777" w:rsidR="00005405" w:rsidRPr="00906B4E" w:rsidRDefault="00005405" w:rsidP="00005405">
      <w:pPr>
        <w:spacing w:after="0" w:line="240" w:lineRule="auto"/>
        <w:jc w:val="both"/>
        <w:rPr>
          <w:rFonts w:ascii="Times New Roman" w:hAnsi="Times New Roman" w:cs="Times New Roman"/>
        </w:rPr>
      </w:pPr>
    </w:p>
    <w:p w14:paraId="428C633A" w14:textId="77777777" w:rsidR="00005405" w:rsidRPr="00906B4E" w:rsidRDefault="00005405" w:rsidP="00005405">
      <w:pPr>
        <w:spacing w:after="0" w:line="240" w:lineRule="auto"/>
        <w:jc w:val="both"/>
        <w:rPr>
          <w:rFonts w:ascii="Times New Roman" w:hAnsi="Times New Roman" w:cs="Times New Roman"/>
          <w:lang w:val="en-US"/>
        </w:rPr>
      </w:pPr>
      <w:r w:rsidRPr="00906B4E">
        <w:rPr>
          <w:rFonts w:ascii="Times New Roman" w:hAnsi="Times New Roman" w:cs="Times New Roman"/>
        </w:rPr>
        <w:t xml:space="preserve">Addressing these gaps is important because contemporary competency frameworks suggest that effective discipline management extends beyond disciplinary knowledge alone. Teachers are expected not only to possess adequate professional knowledge but also to demonstrate positive professional attitudes and practical disciplinary skills when responding to diverse behavioural situations. However, empirical evidence regarding the relative contribution of these competency dimensions remains limited, particularly within rural secondary school contexts. Therefore, this study examines the influence of teachers’ attitudes, knowledge, and skills on discipline management practices in rural secondary schools in Sabah, Malaysia. Specifically, the study investigates the extent to which these competency dimensions predict discipline management effectiveness </w:t>
      </w:r>
      <w:r w:rsidRPr="00906B4E">
        <w:rPr>
          <w:rFonts w:ascii="Times New Roman" w:hAnsi="Times New Roman" w:cs="Times New Roman"/>
        </w:rPr>
        <w:lastRenderedPageBreak/>
        <w:t>among teachers working within rural educational contexts. By identifying the relative contribution of teachers' attitudes, knowledge, and skills to discipline management, this study contributes to the broader discourse on teacher competence while providing empirical evidence from underrepresented rural secondary school settings.</w:t>
      </w:r>
    </w:p>
    <w:p w14:paraId="0CA9A54F" w14:textId="1EC773AD" w:rsidR="001A40F3" w:rsidRPr="00F12C39" w:rsidRDefault="001A40F3" w:rsidP="00F12C39">
      <w:pPr>
        <w:spacing w:after="0" w:line="240" w:lineRule="auto"/>
        <w:jc w:val="both"/>
        <w:rPr>
          <w:rFonts w:ascii="Times New Roman" w:hAnsi="Times New Roman" w:cs="Times New Roman"/>
        </w:rPr>
      </w:pPr>
    </w:p>
    <w:p w14:paraId="2D19C8F2" w14:textId="77777777" w:rsidR="001A40F3" w:rsidRPr="00131952" w:rsidRDefault="001A40F3" w:rsidP="00F12C39">
      <w:pPr>
        <w:spacing w:after="0" w:line="240" w:lineRule="auto"/>
        <w:jc w:val="both"/>
        <w:rPr>
          <w:rFonts w:ascii="Times New Roman" w:hAnsi="Times New Roman" w:cs="Times New Roman"/>
          <w:b/>
          <w:bCs/>
          <w:sz w:val="28"/>
          <w:szCs w:val="28"/>
        </w:rPr>
      </w:pPr>
      <w:r w:rsidRPr="00131952">
        <w:rPr>
          <w:rFonts w:ascii="Times New Roman" w:hAnsi="Times New Roman" w:cs="Times New Roman"/>
          <w:b/>
          <w:bCs/>
          <w:sz w:val="28"/>
          <w:szCs w:val="28"/>
        </w:rPr>
        <w:t>2.0 LITERATURE REVIEW</w:t>
      </w:r>
    </w:p>
    <w:p w14:paraId="71396C25" w14:textId="77777777" w:rsidR="000A1345" w:rsidRPr="00131952" w:rsidRDefault="000A1345" w:rsidP="000A1345">
      <w:pPr>
        <w:spacing w:after="0" w:line="240" w:lineRule="auto"/>
        <w:jc w:val="both"/>
        <w:rPr>
          <w:rFonts w:ascii="Times New Roman" w:hAnsi="Times New Roman" w:cs="Times New Roman"/>
          <w:b/>
          <w:bCs/>
        </w:rPr>
      </w:pPr>
      <w:r w:rsidRPr="00131952">
        <w:rPr>
          <w:rFonts w:ascii="Times New Roman" w:hAnsi="Times New Roman" w:cs="Times New Roman"/>
          <w:b/>
          <w:bCs/>
        </w:rPr>
        <w:t>2.1 Theoretical and Conceptual Perspectives</w:t>
      </w:r>
    </w:p>
    <w:p w14:paraId="42F6C6AB" w14:textId="77777777" w:rsid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 xml:space="preserve">This study is grounded in the Professional Competence Continuum Model proposed by </w:t>
      </w:r>
      <w:proofErr w:type="spellStart"/>
      <w:r w:rsidRPr="000A1345">
        <w:rPr>
          <w:rFonts w:ascii="Times New Roman" w:hAnsi="Times New Roman" w:cs="Times New Roman"/>
        </w:rPr>
        <w:t>Blömeke</w:t>
      </w:r>
      <w:proofErr w:type="spellEnd"/>
      <w:r w:rsidRPr="000A1345">
        <w:rPr>
          <w:rFonts w:ascii="Times New Roman" w:hAnsi="Times New Roman" w:cs="Times New Roman"/>
        </w:rPr>
        <w:t xml:space="preserve"> et al. (2015), which conceptualises teacher competence as a dynamic interaction of cognitive, affective, and behavioural dimensions that collectively influence professional performance. Unlike traditional perspectives that view competence as a static attribute, the model emphasises that effective professional practice emerges through the integration of teachers’ knowledge, attitudes, and skills when responding to authentic educational situations. Within the context of discipline management, this perspective suggests that teachers’ effectiveness in managing student behaviour depends not only on what they know, but also on how they think, feel, and act in disciplinary situations.</w:t>
      </w:r>
    </w:p>
    <w:p w14:paraId="63C0F32C" w14:textId="77777777" w:rsidR="00BB3193" w:rsidRPr="000A1345" w:rsidRDefault="00BB3193" w:rsidP="000A1345">
      <w:pPr>
        <w:spacing w:after="0" w:line="240" w:lineRule="auto"/>
        <w:jc w:val="both"/>
        <w:rPr>
          <w:rFonts w:ascii="Times New Roman" w:hAnsi="Times New Roman" w:cs="Times New Roman"/>
        </w:rPr>
      </w:pPr>
    </w:p>
    <w:p w14:paraId="10307873" w14:textId="77777777" w:rsid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 xml:space="preserve">The affective dimension of teacher competence is represented by teachers’ attitudes towards discipline management. The Theory of Planned </w:t>
      </w:r>
      <w:proofErr w:type="spellStart"/>
      <w:r w:rsidRPr="000A1345">
        <w:rPr>
          <w:rFonts w:ascii="Times New Roman" w:hAnsi="Times New Roman" w:cs="Times New Roman"/>
        </w:rPr>
        <w:t>Behavior</w:t>
      </w:r>
      <w:proofErr w:type="spellEnd"/>
      <w:r w:rsidRPr="000A1345">
        <w:rPr>
          <w:rFonts w:ascii="Times New Roman" w:hAnsi="Times New Roman" w:cs="Times New Roman"/>
        </w:rPr>
        <w:t xml:space="preserve"> (Ajzen, 1991) proposes that attitudes influence behavioural intentions, which subsequently affect actual behaviour. In addition, Eagly and Chaiken (1993) argued that attitudes reflect individuals’ evaluative tendencies towards particular responsibilities and situations. In the present study, teachers’ attitudes refer to their attitudes towards improving disciplinary knowledge and their moral responsibility in maintaining student discipline.</w:t>
      </w:r>
    </w:p>
    <w:p w14:paraId="6C23CC0E" w14:textId="77777777" w:rsidR="00BB3193" w:rsidRPr="000A1345" w:rsidRDefault="00BB3193" w:rsidP="000A1345">
      <w:pPr>
        <w:spacing w:after="0" w:line="240" w:lineRule="auto"/>
        <w:jc w:val="both"/>
        <w:rPr>
          <w:rFonts w:ascii="Times New Roman" w:hAnsi="Times New Roman" w:cs="Times New Roman"/>
        </w:rPr>
      </w:pPr>
    </w:p>
    <w:p w14:paraId="2E897D97" w14:textId="77777777" w:rsid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The cognitive dimension is represented by teachers’ professional knowledge. Shulman (1987) emphasised that effective teaching requires specialised professional knowledge that guides educational decision-making and professional practice. This perspective is further extended by the COACTIV model, which identifies professional knowledge as a key component of teacher competence that supports effective instructional and behavioural decisions (Baumert &amp; Kunter, 2013). Within this study, teachers’ knowledge refers to their understanding of disciplinary principles and discipline enhancement programmes implemented in schools.</w:t>
      </w:r>
    </w:p>
    <w:p w14:paraId="3699AE49" w14:textId="77777777" w:rsidR="00BB3193" w:rsidRPr="000A1345" w:rsidRDefault="00BB3193" w:rsidP="000A1345">
      <w:pPr>
        <w:spacing w:after="0" w:line="240" w:lineRule="auto"/>
        <w:jc w:val="both"/>
        <w:rPr>
          <w:rFonts w:ascii="Times New Roman" w:hAnsi="Times New Roman" w:cs="Times New Roman"/>
        </w:rPr>
      </w:pPr>
    </w:p>
    <w:p w14:paraId="6BA3CAF7" w14:textId="77777777" w:rsid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The behavioural dimension of competence is represented by teachers’ professional skills. Boyatzis (1982) defined competency as a set of underlying capabilities that contribute directly to effective performance, while Spencer and Spencer (1993) highlighted the importance of observable behaviours in demonstrating professional competence. In discipline management contexts, these competencies are reflected through teachers’ disciplinary process skills, including their ability to implement disciplinary procedures, manage behavioural incidents, and apply disciplinary interventions effectively.</w:t>
      </w:r>
    </w:p>
    <w:p w14:paraId="211138A4" w14:textId="77777777" w:rsidR="00BB3193" w:rsidRPr="000A1345" w:rsidRDefault="00BB3193" w:rsidP="000A1345">
      <w:pPr>
        <w:spacing w:after="0" w:line="240" w:lineRule="auto"/>
        <w:jc w:val="both"/>
        <w:rPr>
          <w:rFonts w:ascii="Times New Roman" w:hAnsi="Times New Roman" w:cs="Times New Roman"/>
        </w:rPr>
      </w:pPr>
    </w:p>
    <w:p w14:paraId="05AE6004" w14:textId="77777777" w:rsidR="000A1345" w:rsidRP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 xml:space="preserve">The dependent variable of this study, discipline management, is informed by established perspectives on school discipline and classroom management. Bear (2010) emphasised the importance of balancing behavioural control and student development through preventive and developmental approaches, while Emmer and </w:t>
      </w:r>
      <w:proofErr w:type="spellStart"/>
      <w:r w:rsidRPr="000A1345">
        <w:rPr>
          <w:rFonts w:ascii="Times New Roman" w:hAnsi="Times New Roman" w:cs="Times New Roman"/>
        </w:rPr>
        <w:t>Sabornie</w:t>
      </w:r>
      <w:proofErr w:type="spellEnd"/>
      <w:r w:rsidRPr="000A1345">
        <w:rPr>
          <w:rFonts w:ascii="Times New Roman" w:hAnsi="Times New Roman" w:cs="Times New Roman"/>
        </w:rPr>
        <w:t xml:space="preserve"> (2015) highlighted the role of systematic classroom management practices in maintaining positive learning environments. In addition, the </w:t>
      </w:r>
      <w:proofErr w:type="gramStart"/>
      <w:r w:rsidRPr="000A1345">
        <w:rPr>
          <w:rFonts w:ascii="Times New Roman" w:hAnsi="Times New Roman" w:cs="Times New Roman"/>
        </w:rPr>
        <w:t>School</w:t>
      </w:r>
      <w:proofErr w:type="gramEnd"/>
      <w:r w:rsidRPr="000A1345">
        <w:rPr>
          <w:rFonts w:ascii="Times New Roman" w:hAnsi="Times New Roman" w:cs="Times New Roman"/>
        </w:rPr>
        <w:t xml:space="preserve">-Wide Positive </w:t>
      </w:r>
      <w:proofErr w:type="spellStart"/>
      <w:r w:rsidRPr="000A1345">
        <w:rPr>
          <w:rFonts w:ascii="Times New Roman" w:hAnsi="Times New Roman" w:cs="Times New Roman"/>
        </w:rPr>
        <w:t>Behavior</w:t>
      </w:r>
      <w:proofErr w:type="spellEnd"/>
      <w:r w:rsidRPr="000A1345">
        <w:rPr>
          <w:rFonts w:ascii="Times New Roman" w:hAnsi="Times New Roman" w:cs="Times New Roman"/>
        </w:rPr>
        <w:t xml:space="preserve"> Support (SWPBIS) framework proposed by Sugai and Horner (2002) advocates proactive and school-wide approaches to promoting positive student behaviour. Collectively, these perspectives provide the theoretical basis for understanding discipline management within contemporary educational settings.</w:t>
      </w:r>
    </w:p>
    <w:p w14:paraId="0DA63DB7" w14:textId="2CB69D08" w:rsidR="000A1345" w:rsidRPr="000A1345" w:rsidRDefault="000A1345" w:rsidP="000A1345">
      <w:pPr>
        <w:spacing w:after="0" w:line="240" w:lineRule="auto"/>
        <w:jc w:val="both"/>
        <w:rPr>
          <w:rFonts w:ascii="Times New Roman" w:hAnsi="Times New Roman" w:cs="Times New Roman"/>
        </w:rPr>
      </w:pPr>
    </w:p>
    <w:p w14:paraId="3D9A5B2A" w14:textId="77777777" w:rsidR="000A1345" w:rsidRPr="00131952" w:rsidRDefault="000A1345" w:rsidP="000A1345">
      <w:pPr>
        <w:spacing w:after="0" w:line="240" w:lineRule="auto"/>
        <w:jc w:val="both"/>
        <w:rPr>
          <w:rFonts w:ascii="Times New Roman" w:hAnsi="Times New Roman" w:cs="Times New Roman"/>
          <w:b/>
          <w:bCs/>
        </w:rPr>
      </w:pPr>
      <w:r w:rsidRPr="00131952">
        <w:rPr>
          <w:rFonts w:ascii="Times New Roman" w:hAnsi="Times New Roman" w:cs="Times New Roman"/>
          <w:b/>
          <w:bCs/>
        </w:rPr>
        <w:t>2.2 Teachers’ Attitudes and Discipline Management</w:t>
      </w:r>
    </w:p>
    <w:p w14:paraId="65A8313F" w14:textId="77777777" w:rsid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 xml:space="preserve">Teachers’ attitudes represent an important affective dimension of professional competence that influences their beliefs, intentions, and behavioural responses in educational settings. According to the Theory of Planned </w:t>
      </w:r>
      <w:proofErr w:type="spellStart"/>
      <w:r w:rsidRPr="000A1345">
        <w:rPr>
          <w:rFonts w:ascii="Times New Roman" w:hAnsi="Times New Roman" w:cs="Times New Roman"/>
        </w:rPr>
        <w:t>Behavior</w:t>
      </w:r>
      <w:proofErr w:type="spellEnd"/>
      <w:r w:rsidRPr="000A1345">
        <w:rPr>
          <w:rFonts w:ascii="Times New Roman" w:hAnsi="Times New Roman" w:cs="Times New Roman"/>
        </w:rPr>
        <w:t xml:space="preserve"> (Ajzen, 1991), attitudes influence behavioural intentions, which subsequently affect actual behaviour. In discipline management contexts, teachers’ attitudes encompass their perceptions regarding the importance of disciplinary knowledge as well as their moral responsibility in maintaining student discipline. Positive attitudes towards these aspects are likely to encourage greater commitment and proactive engagement in discipline management practices.</w:t>
      </w:r>
    </w:p>
    <w:p w14:paraId="14A999D2" w14:textId="77777777" w:rsidR="00BB3193" w:rsidRPr="000A1345" w:rsidRDefault="00BB3193" w:rsidP="000A1345">
      <w:pPr>
        <w:spacing w:after="0" w:line="240" w:lineRule="auto"/>
        <w:jc w:val="both"/>
        <w:rPr>
          <w:rFonts w:ascii="Times New Roman" w:hAnsi="Times New Roman" w:cs="Times New Roman"/>
        </w:rPr>
      </w:pPr>
    </w:p>
    <w:p w14:paraId="007639AC" w14:textId="77777777" w:rsid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lastRenderedPageBreak/>
        <w:t>Eagly and Chaiken (1993) conceptualised attitudes as psychological tendencies expressed through favourable or unfavourable evaluations of particular objects, situations, or responsibilities. Within schools, teachers who perceive discipline management as an essential professional responsibility are more likely to support preventive disciplinary measures, maintain behavioural expectations, and respond consistently to student misconduct. Positive professional attitudes may therefore strengthen teachers’ willingness to apply disciplinary procedures and participate actively in initiatives aimed at promoting positive student behaviour.</w:t>
      </w:r>
    </w:p>
    <w:p w14:paraId="26E331EC" w14:textId="77777777" w:rsidR="00395878" w:rsidRPr="000A1345" w:rsidRDefault="00395878" w:rsidP="000A1345">
      <w:pPr>
        <w:spacing w:after="0" w:line="240" w:lineRule="auto"/>
        <w:jc w:val="both"/>
        <w:rPr>
          <w:rFonts w:ascii="Times New Roman" w:hAnsi="Times New Roman" w:cs="Times New Roman"/>
        </w:rPr>
      </w:pPr>
    </w:p>
    <w:p w14:paraId="528F31A8" w14:textId="77777777" w:rsid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Empirical evidence suggests that teachers’ attitudes contribute significantly to effective classroom management and behavioural outcomes. Positive professional attitudes have been associated with supportive classroom climates, stronger teacher–student relationships, and greater readiness to implement behavioural interventions when necessary (Gregory et al., 2021; Wang et al., 2024). In addition, teachers with favourable attitudes towards their professional responsibilities often demonstrate higher levels of self-efficacy, resilience, and adaptability when dealing with disciplinary challenges (Burić &amp; Kim, 2020; Collie et al., 2020). These findings indicate that attitudes influence not only teachers’ perceptions of discipline management but also their professional actions when addressing behavioural issues.</w:t>
      </w:r>
    </w:p>
    <w:p w14:paraId="2139D3E8" w14:textId="77777777" w:rsidR="00BB3193" w:rsidRPr="000A1345" w:rsidRDefault="00BB3193" w:rsidP="000A1345">
      <w:pPr>
        <w:spacing w:after="0" w:line="240" w:lineRule="auto"/>
        <w:jc w:val="both"/>
        <w:rPr>
          <w:rFonts w:ascii="Times New Roman" w:hAnsi="Times New Roman" w:cs="Times New Roman"/>
        </w:rPr>
      </w:pPr>
    </w:p>
    <w:p w14:paraId="5A70E062" w14:textId="77777777" w:rsidR="000A1345" w:rsidRP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 xml:space="preserve">From a competency perspective, attitudes function as an important affective resource that supports effective professional performance. </w:t>
      </w:r>
      <w:proofErr w:type="spellStart"/>
      <w:r w:rsidRPr="000A1345">
        <w:rPr>
          <w:rFonts w:ascii="Times New Roman" w:hAnsi="Times New Roman" w:cs="Times New Roman"/>
        </w:rPr>
        <w:t>Blömeke</w:t>
      </w:r>
      <w:proofErr w:type="spellEnd"/>
      <w:r w:rsidRPr="000A1345">
        <w:rPr>
          <w:rFonts w:ascii="Times New Roman" w:hAnsi="Times New Roman" w:cs="Times New Roman"/>
        </w:rPr>
        <w:t xml:space="preserve"> et al. (2015) argued that professional competence involves the interaction of cognitive, affective, and behavioural dimensions that collectively shape professional actions. Consequently, teachers who value disciplinary knowledge and recognise their moral responsibility in maintaining discipline may be more inclined to utilise their knowledge and skills effectively in managing student behaviour. Despite the recognised importance of teachers’ attitudes, studies examining their influence on discipline management within rural secondary school settings remain limited. Therefore, further investigation is required to understand the contribution of teachers’ attitudes to discipline management effectiveness in rural schools.</w:t>
      </w:r>
    </w:p>
    <w:p w14:paraId="375CF98D" w14:textId="42834246" w:rsidR="000A1345" w:rsidRPr="000A1345" w:rsidRDefault="000A1345" w:rsidP="000A1345">
      <w:pPr>
        <w:spacing w:after="0" w:line="240" w:lineRule="auto"/>
        <w:jc w:val="both"/>
        <w:rPr>
          <w:rFonts w:ascii="Times New Roman" w:hAnsi="Times New Roman" w:cs="Times New Roman"/>
        </w:rPr>
      </w:pPr>
    </w:p>
    <w:p w14:paraId="04DE69EC" w14:textId="77777777" w:rsidR="000A1345" w:rsidRPr="00131952" w:rsidRDefault="000A1345" w:rsidP="000A1345">
      <w:pPr>
        <w:spacing w:after="0" w:line="240" w:lineRule="auto"/>
        <w:jc w:val="both"/>
        <w:rPr>
          <w:rFonts w:ascii="Times New Roman" w:hAnsi="Times New Roman" w:cs="Times New Roman"/>
          <w:b/>
          <w:bCs/>
        </w:rPr>
      </w:pPr>
      <w:r w:rsidRPr="00131952">
        <w:rPr>
          <w:rFonts w:ascii="Times New Roman" w:hAnsi="Times New Roman" w:cs="Times New Roman"/>
          <w:b/>
          <w:bCs/>
        </w:rPr>
        <w:t>2.3 Teachers’ Knowledge and Discipline Management</w:t>
      </w:r>
    </w:p>
    <w:p w14:paraId="63923216" w14:textId="77777777" w:rsid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Professional knowledge constitutes a fundamental component of teacher competence because it provides the cognitive foundation necessary for informed decision-making and effective professional practice. Shulman (1987) emphasised that teachers require specialised professional knowledge that enables them to interpret educational situations, apply appropriate strategies, and respond effectively to classroom challenges. Within discipline management contexts, professional knowledge includes understanding disciplinary principles, school disciplinary procedures, and programmes designed to strengthen student behaviour and character development.</w:t>
      </w:r>
    </w:p>
    <w:p w14:paraId="479AFD5E" w14:textId="77777777" w:rsidR="00BB3193" w:rsidRPr="000A1345" w:rsidRDefault="00BB3193" w:rsidP="000A1345">
      <w:pPr>
        <w:spacing w:after="0" w:line="240" w:lineRule="auto"/>
        <w:jc w:val="both"/>
        <w:rPr>
          <w:rFonts w:ascii="Times New Roman" w:hAnsi="Times New Roman" w:cs="Times New Roman"/>
        </w:rPr>
      </w:pPr>
    </w:p>
    <w:p w14:paraId="7A986E66" w14:textId="77777777" w:rsid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The COACTIV model further highlights professional knowledge as a key component of teacher competence that supports effective educational decision-making and classroom practice (Baumert &amp; Kunter, 2013). Teachers who possess adequate knowledge of disciplinary principles and discipline enhancement programmes are generally better equipped to identify behavioural issues, interpret disciplinary situations, and implement appropriate intervention strategies. Such knowledge enables teachers to make decisions that are consistent with school policies and educational objectives while promoting positive student behaviour.</w:t>
      </w:r>
    </w:p>
    <w:p w14:paraId="5DCF3DFC" w14:textId="77777777" w:rsidR="00BB3193" w:rsidRPr="000A1345" w:rsidRDefault="00BB3193" w:rsidP="000A1345">
      <w:pPr>
        <w:spacing w:after="0" w:line="240" w:lineRule="auto"/>
        <w:jc w:val="both"/>
        <w:rPr>
          <w:rFonts w:ascii="Times New Roman" w:hAnsi="Times New Roman" w:cs="Times New Roman"/>
        </w:rPr>
      </w:pPr>
    </w:p>
    <w:p w14:paraId="44D03B49" w14:textId="77777777" w:rsid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Previous studies have reported positive associations between teachers’ professional knowledge and classroom management effectiveness. Teachers with stronger pedagogical and professional knowledge are more likely to establish orderly learning environments, manage behavioural challenges effectively, and support positive student outcomes (Guerriero, 2017; Korpershoek et al., 2016). Knowledge of discipline-related programmes and behavioural support initiatives may further enhance teachers’ capacity to implement preventive and developmental approaches to discipline management.</w:t>
      </w:r>
    </w:p>
    <w:p w14:paraId="2AD47268" w14:textId="77777777" w:rsidR="00BB3193" w:rsidRPr="000A1345" w:rsidRDefault="00BB3193" w:rsidP="000A1345">
      <w:pPr>
        <w:spacing w:after="0" w:line="240" w:lineRule="auto"/>
        <w:jc w:val="both"/>
        <w:rPr>
          <w:rFonts w:ascii="Times New Roman" w:hAnsi="Times New Roman" w:cs="Times New Roman"/>
        </w:rPr>
      </w:pPr>
    </w:p>
    <w:p w14:paraId="037F3FA8" w14:textId="77777777" w:rsidR="000A1345" w:rsidRP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 xml:space="preserve">However, contemporary perspectives on teacher competence suggest that knowledge alone may not be sufficient to ensure effective professional performance. </w:t>
      </w:r>
      <w:proofErr w:type="spellStart"/>
      <w:r w:rsidRPr="000A1345">
        <w:rPr>
          <w:rFonts w:ascii="Times New Roman" w:hAnsi="Times New Roman" w:cs="Times New Roman"/>
        </w:rPr>
        <w:t>Blömeke</w:t>
      </w:r>
      <w:proofErr w:type="spellEnd"/>
      <w:r w:rsidRPr="000A1345">
        <w:rPr>
          <w:rFonts w:ascii="Times New Roman" w:hAnsi="Times New Roman" w:cs="Times New Roman"/>
        </w:rPr>
        <w:t xml:space="preserve"> et al. (2015) proposed that professional knowledge contributes to performance through situation-specific processes involving perception, interpretation, and decision-making before it can be translated into action. This perspective suggests that although knowledge serves as an essential foundation for discipline management, its effectiveness depends largely on teachers’ ability to apply that knowledge appropriately in real educational settings. Given the limited research examining discipline-</w:t>
      </w:r>
      <w:r w:rsidRPr="000A1345">
        <w:rPr>
          <w:rFonts w:ascii="Times New Roman" w:hAnsi="Times New Roman" w:cs="Times New Roman"/>
        </w:rPr>
        <w:lastRenderedPageBreak/>
        <w:t>related knowledge within rural secondary schools, further investigation is required to determine its contribution to discipline management effectiveness in such contexts.</w:t>
      </w:r>
    </w:p>
    <w:p w14:paraId="43B9C53B" w14:textId="3335BEF2" w:rsidR="000A1345" w:rsidRPr="000A1345" w:rsidRDefault="000A1345" w:rsidP="000A1345">
      <w:pPr>
        <w:spacing w:after="0" w:line="240" w:lineRule="auto"/>
        <w:jc w:val="both"/>
        <w:rPr>
          <w:rFonts w:ascii="Times New Roman" w:hAnsi="Times New Roman" w:cs="Times New Roman"/>
        </w:rPr>
      </w:pPr>
    </w:p>
    <w:p w14:paraId="48D040EC" w14:textId="77777777" w:rsidR="000A1345" w:rsidRPr="00131952" w:rsidRDefault="000A1345" w:rsidP="000A1345">
      <w:pPr>
        <w:spacing w:after="0" w:line="240" w:lineRule="auto"/>
        <w:jc w:val="both"/>
        <w:rPr>
          <w:rFonts w:ascii="Times New Roman" w:hAnsi="Times New Roman" w:cs="Times New Roman"/>
          <w:b/>
          <w:bCs/>
        </w:rPr>
      </w:pPr>
      <w:r w:rsidRPr="00131952">
        <w:rPr>
          <w:rFonts w:ascii="Times New Roman" w:hAnsi="Times New Roman" w:cs="Times New Roman"/>
          <w:b/>
          <w:bCs/>
        </w:rPr>
        <w:t>2.4 Teachers’ Skills and Discipline Management</w:t>
      </w:r>
    </w:p>
    <w:p w14:paraId="78578B6D" w14:textId="77777777" w:rsid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Teachers’ skills represent the practical dimension of professional competence that enables the application of knowledge and attitudes in authentic educational situations. Boyatzis (1982) defined competency as a set of underlying capabilities that contribute directly to effective job performance, while Spencer and Spencer (1993) emphasised that competencies become meaningful when demonstrated through observable behaviours. Within discipline management contexts, teachers’ skills refer particularly to disciplinary process skills that enable them to implement disciplinary procedures, manage behavioural incidents, and maintain orderly learning environments effectively.</w:t>
      </w:r>
    </w:p>
    <w:p w14:paraId="6B7C8CA3" w14:textId="77777777" w:rsidR="00BB3193" w:rsidRPr="000A1345" w:rsidRDefault="00BB3193" w:rsidP="000A1345">
      <w:pPr>
        <w:spacing w:after="0" w:line="240" w:lineRule="auto"/>
        <w:jc w:val="both"/>
        <w:rPr>
          <w:rFonts w:ascii="Times New Roman" w:hAnsi="Times New Roman" w:cs="Times New Roman"/>
        </w:rPr>
      </w:pPr>
    </w:p>
    <w:p w14:paraId="518CD1CD" w14:textId="77777777" w:rsid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 xml:space="preserve">Effective discipline management requires teachers to demonstrate practical skills when dealing with student behaviour. These skills include implementing disciplinary procedures, documenting behavioural incidents, communicating with students and parents, conducting interventions, and applying disciplinary actions in accordance with established guidelines. According to Emmer and </w:t>
      </w:r>
      <w:proofErr w:type="spellStart"/>
      <w:r w:rsidRPr="000A1345">
        <w:rPr>
          <w:rFonts w:ascii="Times New Roman" w:hAnsi="Times New Roman" w:cs="Times New Roman"/>
        </w:rPr>
        <w:t>Sabornie</w:t>
      </w:r>
      <w:proofErr w:type="spellEnd"/>
      <w:r w:rsidRPr="000A1345">
        <w:rPr>
          <w:rFonts w:ascii="Times New Roman" w:hAnsi="Times New Roman" w:cs="Times New Roman"/>
        </w:rPr>
        <w:t xml:space="preserve"> (2015), effective classroom management depends not only on teachers’ understanding of behavioural principles but also on their ability to implement appropriate management strategies consistently in daily practice.</w:t>
      </w:r>
    </w:p>
    <w:p w14:paraId="4D8E7325" w14:textId="77777777" w:rsidR="00BB3193" w:rsidRPr="000A1345" w:rsidRDefault="00BB3193" w:rsidP="000A1345">
      <w:pPr>
        <w:spacing w:after="0" w:line="240" w:lineRule="auto"/>
        <w:jc w:val="both"/>
        <w:rPr>
          <w:rFonts w:ascii="Times New Roman" w:hAnsi="Times New Roman" w:cs="Times New Roman"/>
        </w:rPr>
      </w:pPr>
    </w:p>
    <w:p w14:paraId="22599365" w14:textId="77777777" w:rsid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 xml:space="preserve">The importance of professional skills is further supported by the Professional Competence Continuum Model proposed by </w:t>
      </w:r>
      <w:proofErr w:type="spellStart"/>
      <w:r w:rsidRPr="000A1345">
        <w:rPr>
          <w:rFonts w:ascii="Times New Roman" w:hAnsi="Times New Roman" w:cs="Times New Roman"/>
        </w:rPr>
        <w:t>Blömeke</w:t>
      </w:r>
      <w:proofErr w:type="spellEnd"/>
      <w:r w:rsidRPr="000A1345">
        <w:rPr>
          <w:rFonts w:ascii="Times New Roman" w:hAnsi="Times New Roman" w:cs="Times New Roman"/>
        </w:rPr>
        <w:t xml:space="preserve"> et al. (2015), which suggests that competence becomes visible through professional performance and action. In discipline management contexts, teachers may possess sufficient knowledge of disciplinary principles and maintain positive attitudes towards discipline, yet effective management ultimately depends on their ability to translate these resources into practical actions. Consequently, disciplinary process skills serve as an important mechanism through which professional knowledge and attitudes are transformed into effective discipline management practices.</w:t>
      </w:r>
    </w:p>
    <w:p w14:paraId="07A641CA" w14:textId="77777777" w:rsidR="00BB3193" w:rsidRPr="000A1345" w:rsidRDefault="00BB3193" w:rsidP="000A1345">
      <w:pPr>
        <w:spacing w:after="0" w:line="240" w:lineRule="auto"/>
        <w:jc w:val="both"/>
        <w:rPr>
          <w:rFonts w:ascii="Times New Roman" w:hAnsi="Times New Roman" w:cs="Times New Roman"/>
        </w:rPr>
      </w:pPr>
    </w:p>
    <w:p w14:paraId="61784F13" w14:textId="77777777" w:rsidR="000A1345" w:rsidRP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Empirical studies consistently indicate that practical management skills contribute significantly to classroom management effectiveness and behavioural outcomes. Teachers who demonstrate strong behavioural management skills are more likely to establish positive classroom environments, reduce behavioural disruptions, and respond effectively to disciplinary challenges (Simonsen et al., 2008; Korpershoek et al., 2016; Wang et al., 2024). Nevertheless, limited evidence is available regarding the influence of disciplinary process skills within rural secondary schools. Therefore, further investigation is necessary to determine the contribution of teachers’ skills to discipline management effectiveness in rural educational settings.</w:t>
      </w:r>
    </w:p>
    <w:p w14:paraId="5F7E6D62" w14:textId="10369FE7" w:rsidR="000A1345" w:rsidRPr="000A1345" w:rsidRDefault="000A1345" w:rsidP="000A1345">
      <w:pPr>
        <w:spacing w:after="0" w:line="240" w:lineRule="auto"/>
        <w:jc w:val="both"/>
        <w:rPr>
          <w:rFonts w:ascii="Times New Roman" w:hAnsi="Times New Roman" w:cs="Times New Roman"/>
        </w:rPr>
      </w:pPr>
    </w:p>
    <w:p w14:paraId="10372E82" w14:textId="77777777" w:rsidR="000A1345" w:rsidRPr="00131952" w:rsidRDefault="000A1345" w:rsidP="000A1345">
      <w:pPr>
        <w:spacing w:after="0" w:line="240" w:lineRule="auto"/>
        <w:jc w:val="both"/>
        <w:rPr>
          <w:rFonts w:ascii="Times New Roman" w:hAnsi="Times New Roman" w:cs="Times New Roman"/>
          <w:b/>
          <w:bCs/>
        </w:rPr>
      </w:pPr>
      <w:r w:rsidRPr="00131952">
        <w:rPr>
          <w:rFonts w:ascii="Times New Roman" w:hAnsi="Times New Roman" w:cs="Times New Roman"/>
          <w:b/>
          <w:bCs/>
        </w:rPr>
        <w:t>2.5 Rural Educational Context</w:t>
      </w:r>
    </w:p>
    <w:p w14:paraId="2FFFE5E7" w14:textId="77777777" w:rsid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Educational research has increasingly recognised that school context plays an important role in shaping teaching practices, professional performance, and student outcomes. Rural schools frequently operate under conditions that differ substantially from those experienced by schools in urban settings. These differences include geographical isolation, limited access to educational resources, reduced professional development opportunities, and broader socio-economic challenges that may influence both teaching and learning processes (Azano &amp; Stewart, 2015; Showalter et al., 2019). Consequently, the effectiveness of educational practices, including discipline management, may be influenced by contextual factors unique to rural environments.</w:t>
      </w:r>
    </w:p>
    <w:p w14:paraId="31530FF5" w14:textId="77777777" w:rsidR="00BB3193" w:rsidRPr="000A1345" w:rsidRDefault="00BB3193" w:rsidP="000A1345">
      <w:pPr>
        <w:spacing w:after="0" w:line="240" w:lineRule="auto"/>
        <w:jc w:val="both"/>
        <w:rPr>
          <w:rFonts w:ascii="Times New Roman" w:hAnsi="Times New Roman" w:cs="Times New Roman"/>
        </w:rPr>
      </w:pPr>
    </w:p>
    <w:p w14:paraId="07239CFF" w14:textId="77777777" w:rsid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Within rural schools, teachers are often required to assume multiple professional responsibilities beyond classroom instruction. In addition to managing teaching and learning activities, they may be expected to address student welfare issues, behavioural challenges, community engagement, and administrative responsibilities. Such circumstances require teachers to demonstrate greater adaptability, professional commitment, and practical problem-solving capabilities when responding to disciplinary situations. As a result, effective discipline management in rural schools may depend not only on formal disciplinary procedures but also on teachers’ ability to apply appropriate attitudes, knowledge, and skills within complex educational environments.</w:t>
      </w:r>
    </w:p>
    <w:p w14:paraId="14E0E6C1" w14:textId="77777777" w:rsidR="00BB3193" w:rsidRPr="000A1345" w:rsidRDefault="00BB3193" w:rsidP="000A1345">
      <w:pPr>
        <w:spacing w:after="0" w:line="240" w:lineRule="auto"/>
        <w:jc w:val="both"/>
        <w:rPr>
          <w:rFonts w:ascii="Times New Roman" w:hAnsi="Times New Roman" w:cs="Times New Roman"/>
        </w:rPr>
      </w:pPr>
    </w:p>
    <w:p w14:paraId="7C4AA073" w14:textId="77777777" w:rsid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 xml:space="preserve">The challenges associated with rural schooling may be particularly evident in geographically remote areas such as the interior regions of Sabah. Schools located in these areas often operate within environments characterised </w:t>
      </w:r>
      <w:r w:rsidRPr="000A1345">
        <w:rPr>
          <w:rFonts w:ascii="Times New Roman" w:hAnsi="Times New Roman" w:cs="Times New Roman"/>
        </w:rPr>
        <w:lastRenderedPageBreak/>
        <w:t>by limited infrastructure, restricted access to professional support services, and diverse socio-cultural backgrounds among students. These contextual realities may influence how teachers interpret behavioural issues, implement disciplinary practices, and maintain positive learning environments. Therefore, understanding the role of teacher competency in discipline management requires consideration of the contextual conditions within which teachers perform their professional responsibilities.</w:t>
      </w:r>
    </w:p>
    <w:p w14:paraId="3312FF6E" w14:textId="77777777" w:rsidR="00BB3193" w:rsidRPr="000A1345" w:rsidRDefault="00BB3193" w:rsidP="000A1345">
      <w:pPr>
        <w:spacing w:after="0" w:line="240" w:lineRule="auto"/>
        <w:jc w:val="both"/>
        <w:rPr>
          <w:rFonts w:ascii="Times New Roman" w:hAnsi="Times New Roman" w:cs="Times New Roman"/>
        </w:rPr>
      </w:pPr>
    </w:p>
    <w:p w14:paraId="55FA565C" w14:textId="77777777" w:rsidR="000A1345" w:rsidRP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Despite increasing attention given to rural education, empirical studies examining discipline management within rural secondary schools remain relatively limited. Much of the existing literature on discipline management and teacher competency has been conducted in urban or mainstream educational settings, creating uncertainty regarding the applicability of these findings to rural contexts. Furthermore, limited evidence is available concerning the relative influence of teachers’ attitudes, knowledge, and skills on discipline management within rural educational environments. Addressing this gap is important for developing a more comprehensive understanding of discipline management practices and informing strategies aimed at strengthening teacher competency in rural secondary schools.</w:t>
      </w:r>
    </w:p>
    <w:p w14:paraId="7FCFE78D" w14:textId="7ADDE025" w:rsidR="000A1345" w:rsidRPr="000A1345" w:rsidRDefault="000A1345" w:rsidP="000A1345">
      <w:pPr>
        <w:spacing w:after="0" w:line="240" w:lineRule="auto"/>
        <w:jc w:val="both"/>
        <w:rPr>
          <w:rFonts w:ascii="Times New Roman" w:hAnsi="Times New Roman" w:cs="Times New Roman"/>
        </w:rPr>
      </w:pPr>
    </w:p>
    <w:p w14:paraId="65F30E25" w14:textId="77777777" w:rsidR="000A1345" w:rsidRPr="00131952" w:rsidRDefault="000A1345" w:rsidP="000A1345">
      <w:pPr>
        <w:spacing w:after="0" w:line="240" w:lineRule="auto"/>
        <w:jc w:val="both"/>
        <w:rPr>
          <w:rFonts w:ascii="Times New Roman" w:hAnsi="Times New Roman" w:cs="Times New Roman"/>
          <w:b/>
          <w:bCs/>
        </w:rPr>
      </w:pPr>
      <w:r w:rsidRPr="00131952">
        <w:rPr>
          <w:rFonts w:ascii="Times New Roman" w:hAnsi="Times New Roman" w:cs="Times New Roman"/>
          <w:b/>
          <w:bCs/>
        </w:rPr>
        <w:t>2.6 Conceptual Framework and Hypotheses</w:t>
      </w:r>
    </w:p>
    <w:p w14:paraId="3872A072" w14:textId="77777777" w:rsid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 xml:space="preserve">The conceptual framework of this study is grounded in the Professional Competence Continuum Model proposed by </w:t>
      </w:r>
      <w:proofErr w:type="spellStart"/>
      <w:r w:rsidRPr="000A1345">
        <w:rPr>
          <w:rFonts w:ascii="Times New Roman" w:hAnsi="Times New Roman" w:cs="Times New Roman"/>
        </w:rPr>
        <w:t>Blömeke</w:t>
      </w:r>
      <w:proofErr w:type="spellEnd"/>
      <w:r w:rsidRPr="000A1345">
        <w:rPr>
          <w:rFonts w:ascii="Times New Roman" w:hAnsi="Times New Roman" w:cs="Times New Roman"/>
        </w:rPr>
        <w:t xml:space="preserve"> et al. (2015), which views teacher competence as a multidimensional construct comprising affective, cognitive, and behavioural dimensions that collectively influence professional performance. Within the present study, these dimensions are represented by teachers’ attitudes, knowledge, and skills, respectively. The model suggests that effective discipline management is influenced by the interaction of these competency dimensions as teachers respond to authentic educational situations.</w:t>
      </w:r>
    </w:p>
    <w:p w14:paraId="184128E1" w14:textId="77777777" w:rsidR="00BB3193" w:rsidRPr="000A1345" w:rsidRDefault="00BB3193" w:rsidP="000A1345">
      <w:pPr>
        <w:spacing w:after="0" w:line="240" w:lineRule="auto"/>
        <w:jc w:val="both"/>
        <w:rPr>
          <w:rFonts w:ascii="Times New Roman" w:hAnsi="Times New Roman" w:cs="Times New Roman"/>
        </w:rPr>
      </w:pPr>
    </w:p>
    <w:p w14:paraId="20820AAF" w14:textId="77777777" w:rsid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 xml:space="preserve">The affective dimension is represented by teachers’ attitudes towards disciplinary knowledge and their moral responsibility in maintaining student discipline. This dimension is supported by the Theory of Planned </w:t>
      </w:r>
      <w:proofErr w:type="spellStart"/>
      <w:r w:rsidRPr="000A1345">
        <w:rPr>
          <w:rFonts w:ascii="Times New Roman" w:hAnsi="Times New Roman" w:cs="Times New Roman"/>
        </w:rPr>
        <w:t>Behavior</w:t>
      </w:r>
      <w:proofErr w:type="spellEnd"/>
      <w:r w:rsidRPr="000A1345">
        <w:rPr>
          <w:rFonts w:ascii="Times New Roman" w:hAnsi="Times New Roman" w:cs="Times New Roman"/>
        </w:rPr>
        <w:t xml:space="preserve"> (Ajzen, 1991), which posits that attitudes influence behavioural intentions and subsequent actions. The cognitive dimension is represented by teachers’ knowledge of disciplinary principles and discipline enhancement programmes. This perspective is informed by Pedagogical Content Knowledge (Shulman, 1987) and further supported by the COACTIV model (Baumert &amp; Kunter, 2013), which emphasise the importance of professional knowledge in guiding educational decision-making. The behavioural dimension is represented by teachers’ disciplinary process skills, which are informed by competency theories proposed by Boyatzis (1982) and Spencer and Spencer (1993). These theories emphasise that effective professional performance depends on the ability to apply competencies through observable actions and behaviours.</w:t>
      </w:r>
    </w:p>
    <w:p w14:paraId="60588A8D" w14:textId="77777777" w:rsidR="00BB3193" w:rsidRPr="000A1345" w:rsidRDefault="00BB3193" w:rsidP="000A1345">
      <w:pPr>
        <w:spacing w:after="0" w:line="240" w:lineRule="auto"/>
        <w:jc w:val="both"/>
        <w:rPr>
          <w:rFonts w:ascii="Times New Roman" w:hAnsi="Times New Roman" w:cs="Times New Roman"/>
        </w:rPr>
      </w:pPr>
    </w:p>
    <w:p w14:paraId="37E0AA2D" w14:textId="77777777" w:rsid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 xml:space="preserve">The dependent variable of this study is discipline management, which encompasses administrative management, discipline records and data management, reference materials, student character development programmes, and crime prevention initiatives implemented within schools. Conceptually, discipline management is informed by perspectives on school discipline and classroom management proposed by Bear (2010), Emmer and </w:t>
      </w:r>
      <w:proofErr w:type="spellStart"/>
      <w:r w:rsidRPr="000A1345">
        <w:rPr>
          <w:rFonts w:ascii="Times New Roman" w:hAnsi="Times New Roman" w:cs="Times New Roman"/>
        </w:rPr>
        <w:t>Sabornie</w:t>
      </w:r>
      <w:proofErr w:type="spellEnd"/>
      <w:r w:rsidRPr="000A1345">
        <w:rPr>
          <w:rFonts w:ascii="Times New Roman" w:hAnsi="Times New Roman" w:cs="Times New Roman"/>
        </w:rPr>
        <w:t xml:space="preserve"> (2015), and Sugai and Horner (2002), which collectively emphasise systematic, preventive, and developmental approaches to managing student behaviour.</w:t>
      </w:r>
    </w:p>
    <w:p w14:paraId="7D1DC8D0" w14:textId="77777777" w:rsidR="00BB3193" w:rsidRPr="000A1345" w:rsidRDefault="00BB3193" w:rsidP="000A1345">
      <w:pPr>
        <w:spacing w:after="0" w:line="240" w:lineRule="auto"/>
        <w:jc w:val="both"/>
        <w:rPr>
          <w:rFonts w:ascii="Times New Roman" w:hAnsi="Times New Roman" w:cs="Times New Roman"/>
        </w:rPr>
      </w:pPr>
    </w:p>
    <w:p w14:paraId="40ED4894" w14:textId="70B3ED57" w:rsid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Based on the theoretical and empirical evidence reviewed, this study proposes that teachers’ attitudes, knowledge, and skills positively influence discipline management practices in rural secondary schools.</w:t>
      </w:r>
      <w:r w:rsidR="00357353">
        <w:rPr>
          <w:rFonts w:ascii="Times New Roman" w:hAnsi="Times New Roman" w:cs="Times New Roman"/>
        </w:rPr>
        <w:t xml:space="preserve"> </w:t>
      </w:r>
      <w:r w:rsidR="00357353" w:rsidRPr="00357353">
        <w:rPr>
          <w:rFonts w:ascii="Times New Roman" w:hAnsi="Times New Roman" w:cs="Times New Roman"/>
        </w:rPr>
        <w:t>Figure 1 illustrates the conceptual framework underpinning the study. Guided by the Professional Competence Continuum Model (</w:t>
      </w:r>
      <w:proofErr w:type="spellStart"/>
      <w:r w:rsidR="00357353" w:rsidRPr="00357353">
        <w:rPr>
          <w:rFonts w:ascii="Times New Roman" w:hAnsi="Times New Roman" w:cs="Times New Roman"/>
        </w:rPr>
        <w:t>Blömeke</w:t>
      </w:r>
      <w:proofErr w:type="spellEnd"/>
      <w:r w:rsidR="00357353" w:rsidRPr="00357353">
        <w:rPr>
          <w:rFonts w:ascii="Times New Roman" w:hAnsi="Times New Roman" w:cs="Times New Roman"/>
        </w:rPr>
        <w:t xml:space="preserve"> et al., 2015), teachers' attitudes, knowledge and skills are conceptualised as competency dimensions that influence discipline management practices in rural secondary schools.</w:t>
      </w:r>
    </w:p>
    <w:p w14:paraId="6A063380" w14:textId="7AADE06D" w:rsidR="000A1345" w:rsidRDefault="000A1345" w:rsidP="000A1345">
      <w:pPr>
        <w:spacing w:after="0" w:line="240" w:lineRule="auto"/>
        <w:jc w:val="both"/>
        <w:rPr>
          <w:rFonts w:ascii="Times New Roman" w:hAnsi="Times New Roman" w:cs="Times New Roman"/>
        </w:rPr>
      </w:pPr>
    </w:p>
    <w:p w14:paraId="4306205A" w14:textId="77777777" w:rsidR="00395878" w:rsidRDefault="00395878" w:rsidP="000A1345">
      <w:pPr>
        <w:spacing w:after="0" w:line="240" w:lineRule="auto"/>
        <w:jc w:val="both"/>
        <w:rPr>
          <w:rFonts w:ascii="Times New Roman" w:hAnsi="Times New Roman" w:cs="Times New Roman"/>
        </w:rPr>
      </w:pPr>
    </w:p>
    <w:p w14:paraId="623913B0" w14:textId="77777777" w:rsidR="00395878" w:rsidRDefault="00395878" w:rsidP="000A1345">
      <w:pPr>
        <w:spacing w:after="0" w:line="240" w:lineRule="auto"/>
        <w:jc w:val="both"/>
        <w:rPr>
          <w:rFonts w:ascii="Times New Roman" w:hAnsi="Times New Roman" w:cs="Times New Roman"/>
        </w:rPr>
      </w:pPr>
    </w:p>
    <w:p w14:paraId="3EBC2A28" w14:textId="77777777" w:rsidR="00395878" w:rsidRDefault="00395878" w:rsidP="000A1345">
      <w:pPr>
        <w:spacing w:after="0" w:line="240" w:lineRule="auto"/>
        <w:jc w:val="both"/>
        <w:rPr>
          <w:rFonts w:ascii="Times New Roman" w:hAnsi="Times New Roman" w:cs="Times New Roman"/>
        </w:rPr>
      </w:pPr>
    </w:p>
    <w:p w14:paraId="3F976220" w14:textId="77777777" w:rsidR="00395878" w:rsidRDefault="00395878" w:rsidP="000A1345">
      <w:pPr>
        <w:spacing w:after="0" w:line="240" w:lineRule="auto"/>
        <w:jc w:val="both"/>
        <w:rPr>
          <w:rFonts w:ascii="Times New Roman" w:hAnsi="Times New Roman" w:cs="Times New Roman"/>
        </w:rPr>
      </w:pPr>
    </w:p>
    <w:p w14:paraId="5BEE446A" w14:textId="77777777" w:rsidR="00395878" w:rsidRDefault="00395878" w:rsidP="000A1345">
      <w:pPr>
        <w:spacing w:after="0" w:line="240" w:lineRule="auto"/>
        <w:jc w:val="both"/>
        <w:rPr>
          <w:rFonts w:ascii="Times New Roman" w:hAnsi="Times New Roman" w:cs="Times New Roman"/>
        </w:rPr>
      </w:pPr>
    </w:p>
    <w:p w14:paraId="0AC8375C" w14:textId="77777777" w:rsidR="00395878" w:rsidRDefault="00395878" w:rsidP="000A1345">
      <w:pPr>
        <w:spacing w:after="0" w:line="240" w:lineRule="auto"/>
        <w:jc w:val="both"/>
        <w:rPr>
          <w:rFonts w:ascii="Times New Roman" w:hAnsi="Times New Roman" w:cs="Times New Roman"/>
        </w:rPr>
      </w:pPr>
    </w:p>
    <w:p w14:paraId="359C865A" w14:textId="77777777" w:rsidR="00395878" w:rsidRPr="000A1345" w:rsidRDefault="00395878" w:rsidP="000A1345">
      <w:pPr>
        <w:spacing w:after="0" w:line="240" w:lineRule="auto"/>
        <w:jc w:val="both"/>
        <w:rPr>
          <w:rFonts w:ascii="Times New Roman" w:hAnsi="Times New Roman" w:cs="Times New Roman"/>
        </w:rPr>
      </w:pPr>
    </w:p>
    <w:p w14:paraId="17C7DEE4" w14:textId="77777777" w:rsidR="000A1345" w:rsidRP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lastRenderedPageBreak/>
        <w:t>Figure 1. Conceptual Framework of the Study</w:t>
      </w:r>
    </w:p>
    <w:p w14:paraId="670B6ADF" w14:textId="04B2BA44" w:rsidR="00CE0BA7" w:rsidRDefault="000A1345" w:rsidP="000A1345">
      <w:pPr>
        <w:spacing w:after="0" w:line="240" w:lineRule="auto"/>
        <w:jc w:val="both"/>
        <w:rPr>
          <w:rFonts w:ascii="Times New Roman" w:hAnsi="Times New Roman" w:cs="Times New Roman"/>
        </w:rPr>
      </w:pPr>
      <w:r w:rsidRPr="00DA603B">
        <w:rPr>
          <w:rFonts w:ascii="Times New Roman" w:hAnsi="Times New Roman" w:cs="Times New Roman"/>
        </w:rPr>
        <w:t>(</w:t>
      </w:r>
      <w:r w:rsidR="007142C4" w:rsidRPr="00DA603B">
        <w:rPr>
          <w:rFonts w:ascii="Times New Roman" w:hAnsi="Times New Roman" w:cs="Times New Roman"/>
        </w:rPr>
        <w:t xml:space="preserve">Note. </w:t>
      </w:r>
      <w:r w:rsidRPr="00DA603B">
        <w:rPr>
          <w:rFonts w:ascii="Times New Roman" w:hAnsi="Times New Roman" w:cs="Times New Roman"/>
        </w:rPr>
        <w:t xml:space="preserve">Adapted from the Professional Competence Continuum Model by </w:t>
      </w:r>
      <w:proofErr w:type="spellStart"/>
      <w:r w:rsidRPr="00DA603B">
        <w:rPr>
          <w:rFonts w:ascii="Times New Roman" w:hAnsi="Times New Roman" w:cs="Times New Roman"/>
        </w:rPr>
        <w:t>Blömeke</w:t>
      </w:r>
      <w:proofErr w:type="spellEnd"/>
      <w:r w:rsidRPr="00DA603B">
        <w:rPr>
          <w:rFonts w:ascii="Times New Roman" w:hAnsi="Times New Roman" w:cs="Times New Roman"/>
        </w:rPr>
        <w:t xml:space="preserve"> et al., 2015)</w:t>
      </w:r>
    </w:p>
    <w:p w14:paraId="48EB9429" w14:textId="2FE3E32E" w:rsidR="00357353" w:rsidRPr="00357353" w:rsidRDefault="00B55C5D" w:rsidP="00B55C5D">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14:anchorId="548F1FD2" wp14:editId="742F1586">
            <wp:extent cx="5763205" cy="2823068"/>
            <wp:effectExtent l="0" t="0" r="0" b="0"/>
            <wp:docPr id="1246317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17959" name="Picture 1246317959"/>
                    <pic:cNvPicPr/>
                  </pic:nvPicPr>
                  <pic:blipFill rotWithShape="1">
                    <a:blip r:embed="rId4">
                      <a:extLst>
                        <a:ext uri="{28A0092B-C50C-407E-A947-70E740481C1C}">
                          <a14:useLocalDpi xmlns:a14="http://schemas.microsoft.com/office/drawing/2010/main" val="0"/>
                        </a:ext>
                      </a:extLst>
                    </a:blip>
                    <a:srcRect l="24679" t="26473" r="24358" b="11013"/>
                    <a:stretch>
                      <a:fillRect/>
                    </a:stretch>
                  </pic:blipFill>
                  <pic:spPr bwMode="auto">
                    <a:xfrm>
                      <a:off x="0" y="0"/>
                      <a:ext cx="5823453" cy="2852580"/>
                    </a:xfrm>
                    <a:prstGeom prst="rect">
                      <a:avLst/>
                    </a:prstGeom>
                    <a:ln>
                      <a:noFill/>
                    </a:ln>
                    <a:extLst>
                      <a:ext uri="{53640926-AAD7-44D8-BBD7-CCE9431645EC}">
                        <a14:shadowObscured xmlns:a14="http://schemas.microsoft.com/office/drawing/2010/main"/>
                      </a:ext>
                    </a:extLst>
                  </pic:spPr>
                </pic:pic>
              </a:graphicData>
            </a:graphic>
          </wp:inline>
        </w:drawing>
      </w:r>
    </w:p>
    <w:p w14:paraId="2A94FD92" w14:textId="77777777" w:rsidR="00357353" w:rsidRDefault="00357353" w:rsidP="000A1345">
      <w:pPr>
        <w:spacing w:after="0" w:line="240" w:lineRule="auto"/>
        <w:jc w:val="both"/>
        <w:rPr>
          <w:rFonts w:ascii="Times New Roman" w:hAnsi="Times New Roman" w:cs="Times New Roman"/>
        </w:rPr>
      </w:pPr>
    </w:p>
    <w:p w14:paraId="4D88134B" w14:textId="77777777" w:rsidR="00357353" w:rsidRDefault="00357353" w:rsidP="000A1345">
      <w:pPr>
        <w:spacing w:after="0" w:line="240" w:lineRule="auto"/>
        <w:jc w:val="both"/>
        <w:rPr>
          <w:rFonts w:ascii="Times New Roman" w:hAnsi="Times New Roman" w:cs="Times New Roman"/>
        </w:rPr>
      </w:pPr>
    </w:p>
    <w:p w14:paraId="4CD9A66A" w14:textId="4161FBF3" w:rsidR="000A1345" w:rsidRPr="000A1345" w:rsidRDefault="000A1345" w:rsidP="000A1345">
      <w:pPr>
        <w:spacing w:after="0" w:line="240" w:lineRule="auto"/>
        <w:jc w:val="both"/>
        <w:rPr>
          <w:rFonts w:ascii="Times New Roman" w:hAnsi="Times New Roman" w:cs="Times New Roman"/>
        </w:rPr>
      </w:pPr>
      <w:r w:rsidRPr="000A1345">
        <w:rPr>
          <w:rFonts w:ascii="Times New Roman" w:hAnsi="Times New Roman" w:cs="Times New Roman"/>
        </w:rPr>
        <w:t>Accordingly, the following hypotheses were formulated:</w:t>
      </w:r>
    </w:p>
    <w:p w14:paraId="54D20A32" w14:textId="77777777" w:rsidR="000A1345" w:rsidRDefault="000A1345" w:rsidP="005E3107">
      <w:pPr>
        <w:spacing w:after="0" w:line="240" w:lineRule="auto"/>
        <w:ind w:left="426" w:hanging="426"/>
        <w:jc w:val="both"/>
        <w:rPr>
          <w:rFonts w:ascii="Times New Roman" w:hAnsi="Times New Roman" w:cs="Times New Roman"/>
        </w:rPr>
      </w:pPr>
      <w:r w:rsidRPr="000A1345">
        <w:rPr>
          <w:rFonts w:ascii="Times New Roman" w:hAnsi="Times New Roman" w:cs="Times New Roman"/>
        </w:rPr>
        <w:t>H1: Teachers’ attitudes have a significant positive influence on discipline management in rural secondary schools.</w:t>
      </w:r>
    </w:p>
    <w:p w14:paraId="6C4C3058" w14:textId="77777777" w:rsidR="007142C4" w:rsidRPr="007142C4" w:rsidRDefault="007142C4" w:rsidP="005E3107">
      <w:pPr>
        <w:spacing w:after="0" w:line="240" w:lineRule="auto"/>
        <w:ind w:left="426" w:hanging="426"/>
        <w:jc w:val="both"/>
        <w:rPr>
          <w:rFonts w:ascii="Times New Roman" w:hAnsi="Times New Roman" w:cs="Times New Roman"/>
          <w:sz w:val="16"/>
          <w:szCs w:val="16"/>
        </w:rPr>
      </w:pPr>
    </w:p>
    <w:p w14:paraId="18DE0A44" w14:textId="77777777" w:rsidR="000A1345" w:rsidRDefault="000A1345" w:rsidP="005E3107">
      <w:pPr>
        <w:spacing w:after="0" w:line="240" w:lineRule="auto"/>
        <w:ind w:left="426" w:hanging="426"/>
        <w:jc w:val="both"/>
        <w:rPr>
          <w:rFonts w:ascii="Times New Roman" w:hAnsi="Times New Roman" w:cs="Times New Roman"/>
        </w:rPr>
      </w:pPr>
      <w:r w:rsidRPr="000A1345">
        <w:rPr>
          <w:rFonts w:ascii="Times New Roman" w:hAnsi="Times New Roman" w:cs="Times New Roman"/>
        </w:rPr>
        <w:t>H2: Teachers’ knowledge has a significant positive influence on discipline management in rural secondary schools.</w:t>
      </w:r>
    </w:p>
    <w:p w14:paraId="6D7FCF29" w14:textId="77777777" w:rsidR="007142C4" w:rsidRPr="007142C4" w:rsidRDefault="007142C4" w:rsidP="005E3107">
      <w:pPr>
        <w:spacing w:after="0" w:line="240" w:lineRule="auto"/>
        <w:ind w:left="426" w:hanging="426"/>
        <w:jc w:val="both"/>
        <w:rPr>
          <w:rFonts w:ascii="Times New Roman" w:hAnsi="Times New Roman" w:cs="Times New Roman"/>
          <w:sz w:val="16"/>
          <w:szCs w:val="16"/>
        </w:rPr>
      </w:pPr>
    </w:p>
    <w:p w14:paraId="193C8DF9" w14:textId="77777777" w:rsidR="000A1345" w:rsidRPr="000A1345" w:rsidRDefault="000A1345" w:rsidP="005E3107">
      <w:pPr>
        <w:spacing w:after="0" w:line="240" w:lineRule="auto"/>
        <w:ind w:left="426" w:hanging="426"/>
        <w:jc w:val="both"/>
        <w:rPr>
          <w:rFonts w:ascii="Times New Roman" w:hAnsi="Times New Roman" w:cs="Times New Roman"/>
        </w:rPr>
      </w:pPr>
      <w:r w:rsidRPr="000A1345">
        <w:rPr>
          <w:rFonts w:ascii="Times New Roman" w:hAnsi="Times New Roman" w:cs="Times New Roman"/>
        </w:rPr>
        <w:t>H3: Teachers’ skills have a significant positive influence on discipline management in rural secondary schools.</w:t>
      </w:r>
    </w:p>
    <w:p w14:paraId="646E88A5" w14:textId="77777777" w:rsidR="001A40F3" w:rsidRPr="00F12C39" w:rsidRDefault="001A40F3" w:rsidP="00F12C39">
      <w:pPr>
        <w:spacing w:after="0" w:line="240" w:lineRule="auto"/>
        <w:jc w:val="both"/>
        <w:rPr>
          <w:rFonts w:ascii="Times New Roman" w:hAnsi="Times New Roman" w:cs="Times New Roman"/>
        </w:rPr>
      </w:pPr>
    </w:p>
    <w:p w14:paraId="5BE3710A" w14:textId="77777777" w:rsidR="001A40F3" w:rsidRPr="00131952" w:rsidRDefault="001A40F3" w:rsidP="00F12C39">
      <w:pPr>
        <w:spacing w:after="0" w:line="240" w:lineRule="auto"/>
        <w:jc w:val="both"/>
        <w:rPr>
          <w:rFonts w:ascii="Times New Roman" w:hAnsi="Times New Roman" w:cs="Times New Roman"/>
          <w:b/>
          <w:bCs/>
          <w:sz w:val="28"/>
          <w:szCs w:val="28"/>
        </w:rPr>
      </w:pPr>
      <w:r w:rsidRPr="00131952">
        <w:rPr>
          <w:rFonts w:ascii="Times New Roman" w:hAnsi="Times New Roman" w:cs="Times New Roman"/>
          <w:b/>
          <w:bCs/>
          <w:sz w:val="28"/>
          <w:szCs w:val="28"/>
        </w:rPr>
        <w:t>3.0 METHODOLOGY</w:t>
      </w:r>
    </w:p>
    <w:p w14:paraId="3FDF7683" w14:textId="77777777" w:rsidR="00701B07" w:rsidRPr="00131952" w:rsidRDefault="00701B07" w:rsidP="00701B07">
      <w:pPr>
        <w:spacing w:after="0" w:line="240" w:lineRule="auto"/>
        <w:jc w:val="both"/>
        <w:rPr>
          <w:rFonts w:ascii="Times New Roman" w:hAnsi="Times New Roman" w:cs="Times New Roman"/>
          <w:b/>
          <w:bCs/>
        </w:rPr>
      </w:pPr>
      <w:r w:rsidRPr="00131952">
        <w:rPr>
          <w:rFonts w:ascii="Times New Roman" w:hAnsi="Times New Roman" w:cs="Times New Roman"/>
          <w:b/>
          <w:bCs/>
        </w:rPr>
        <w:t>3.1 Research Design</w:t>
      </w:r>
    </w:p>
    <w:p w14:paraId="7AD24D96" w14:textId="77777777" w:rsidR="00701B07" w:rsidRDefault="00701B07" w:rsidP="00701B07">
      <w:pPr>
        <w:spacing w:after="0" w:line="240" w:lineRule="auto"/>
        <w:jc w:val="both"/>
        <w:rPr>
          <w:rFonts w:ascii="Times New Roman" w:hAnsi="Times New Roman" w:cs="Times New Roman"/>
        </w:rPr>
      </w:pPr>
      <w:r w:rsidRPr="00701B07">
        <w:rPr>
          <w:rFonts w:ascii="Times New Roman" w:hAnsi="Times New Roman" w:cs="Times New Roman"/>
        </w:rPr>
        <w:t>This study employed a quantitative non-experimental cross-sectional correlational survey design to examine the influence of teachers’ attitudes, knowledge, and skills on discipline management in rural secondary schools. This design was appropriate because the study aimed to examine relationships and predictive influences among variables without manipulating the research setting. Data were collected at one point in time using a structured questionnaire, and the findings were analysed statistically to address the research objectives.</w:t>
      </w:r>
    </w:p>
    <w:p w14:paraId="7A6496AC" w14:textId="77777777" w:rsidR="00306E45" w:rsidRPr="00701B07" w:rsidRDefault="00306E45" w:rsidP="00701B07">
      <w:pPr>
        <w:spacing w:after="0" w:line="240" w:lineRule="auto"/>
        <w:jc w:val="both"/>
        <w:rPr>
          <w:rFonts w:ascii="Times New Roman" w:hAnsi="Times New Roman" w:cs="Times New Roman"/>
        </w:rPr>
      </w:pPr>
    </w:p>
    <w:p w14:paraId="70F77710" w14:textId="77777777" w:rsidR="00701B07" w:rsidRPr="00131952" w:rsidRDefault="00701B07" w:rsidP="00701B07">
      <w:pPr>
        <w:spacing w:after="0" w:line="240" w:lineRule="auto"/>
        <w:jc w:val="both"/>
        <w:rPr>
          <w:rFonts w:ascii="Times New Roman" w:hAnsi="Times New Roman" w:cs="Times New Roman"/>
          <w:b/>
          <w:bCs/>
        </w:rPr>
      </w:pPr>
      <w:r w:rsidRPr="00131952">
        <w:rPr>
          <w:rFonts w:ascii="Times New Roman" w:hAnsi="Times New Roman" w:cs="Times New Roman"/>
          <w:b/>
          <w:bCs/>
        </w:rPr>
        <w:t>3.2 Population and Sample</w:t>
      </w:r>
    </w:p>
    <w:p w14:paraId="609F9F84" w14:textId="77777777" w:rsidR="00701B07" w:rsidRDefault="00701B07" w:rsidP="00701B07">
      <w:pPr>
        <w:spacing w:after="0" w:line="240" w:lineRule="auto"/>
        <w:jc w:val="both"/>
        <w:rPr>
          <w:rFonts w:ascii="Times New Roman" w:hAnsi="Times New Roman" w:cs="Times New Roman"/>
        </w:rPr>
      </w:pPr>
      <w:r w:rsidRPr="00701B07">
        <w:rPr>
          <w:rFonts w:ascii="Times New Roman" w:hAnsi="Times New Roman" w:cs="Times New Roman"/>
        </w:rPr>
        <w:t xml:space="preserve">The study was conducted in rural secondary schools located in the Interior Division of Sabah, Malaysia. The target population comprised 1,780 secondary school teachers from 19 government rural secondary schools across four districts, namely </w:t>
      </w:r>
      <w:proofErr w:type="spellStart"/>
      <w:r w:rsidRPr="00701B07">
        <w:rPr>
          <w:rFonts w:ascii="Times New Roman" w:hAnsi="Times New Roman" w:cs="Times New Roman"/>
        </w:rPr>
        <w:t>Keningau</w:t>
      </w:r>
      <w:proofErr w:type="spellEnd"/>
      <w:r w:rsidRPr="00701B07">
        <w:rPr>
          <w:rFonts w:ascii="Times New Roman" w:hAnsi="Times New Roman" w:cs="Times New Roman"/>
        </w:rPr>
        <w:t xml:space="preserve">, </w:t>
      </w:r>
      <w:proofErr w:type="spellStart"/>
      <w:r w:rsidRPr="00701B07">
        <w:rPr>
          <w:rFonts w:ascii="Times New Roman" w:hAnsi="Times New Roman" w:cs="Times New Roman"/>
        </w:rPr>
        <w:t>Pensiangan</w:t>
      </w:r>
      <w:proofErr w:type="spellEnd"/>
      <w:r w:rsidRPr="00701B07">
        <w:rPr>
          <w:rFonts w:ascii="Times New Roman" w:hAnsi="Times New Roman" w:cs="Times New Roman"/>
        </w:rPr>
        <w:t xml:space="preserve"> (</w:t>
      </w:r>
      <w:proofErr w:type="spellStart"/>
      <w:r w:rsidRPr="00701B07">
        <w:rPr>
          <w:rFonts w:ascii="Times New Roman" w:hAnsi="Times New Roman" w:cs="Times New Roman"/>
        </w:rPr>
        <w:t>Nabawan</w:t>
      </w:r>
      <w:proofErr w:type="spellEnd"/>
      <w:r w:rsidRPr="00701B07">
        <w:rPr>
          <w:rFonts w:ascii="Times New Roman" w:hAnsi="Times New Roman" w:cs="Times New Roman"/>
        </w:rPr>
        <w:t xml:space="preserve">), Tambunan, and </w:t>
      </w:r>
      <w:proofErr w:type="spellStart"/>
      <w:r w:rsidRPr="00701B07">
        <w:rPr>
          <w:rFonts w:ascii="Times New Roman" w:hAnsi="Times New Roman" w:cs="Times New Roman"/>
        </w:rPr>
        <w:t>Tenom</w:t>
      </w:r>
      <w:proofErr w:type="spellEnd"/>
      <w:r w:rsidRPr="00701B07">
        <w:rPr>
          <w:rFonts w:ascii="Times New Roman" w:hAnsi="Times New Roman" w:cs="Times New Roman"/>
        </w:rPr>
        <w:t>.</w:t>
      </w:r>
    </w:p>
    <w:p w14:paraId="1AC50E33" w14:textId="77777777" w:rsidR="00701B07" w:rsidRPr="00701B07" w:rsidRDefault="00701B07" w:rsidP="00701B07">
      <w:pPr>
        <w:spacing w:after="0" w:line="240" w:lineRule="auto"/>
        <w:jc w:val="both"/>
        <w:rPr>
          <w:rFonts w:ascii="Times New Roman" w:hAnsi="Times New Roman" w:cs="Times New Roman"/>
        </w:rPr>
      </w:pPr>
    </w:p>
    <w:p w14:paraId="66B76AC9" w14:textId="77777777" w:rsidR="00701B07" w:rsidRPr="00701B07" w:rsidRDefault="00701B07" w:rsidP="00701B07">
      <w:pPr>
        <w:spacing w:after="0" w:line="240" w:lineRule="auto"/>
        <w:jc w:val="both"/>
        <w:rPr>
          <w:rFonts w:ascii="Times New Roman" w:hAnsi="Times New Roman" w:cs="Times New Roman"/>
        </w:rPr>
      </w:pPr>
      <w:r w:rsidRPr="00701B07">
        <w:rPr>
          <w:rFonts w:ascii="Times New Roman" w:hAnsi="Times New Roman" w:cs="Times New Roman"/>
        </w:rPr>
        <w:t xml:space="preserve">The sample size was determined based on </w:t>
      </w:r>
      <w:proofErr w:type="spellStart"/>
      <w:r w:rsidRPr="00701B07">
        <w:rPr>
          <w:rFonts w:ascii="Times New Roman" w:hAnsi="Times New Roman" w:cs="Times New Roman"/>
        </w:rPr>
        <w:t>Krejcie</w:t>
      </w:r>
      <w:proofErr w:type="spellEnd"/>
      <w:r w:rsidRPr="00701B07">
        <w:rPr>
          <w:rFonts w:ascii="Times New Roman" w:hAnsi="Times New Roman" w:cs="Times New Roman"/>
        </w:rPr>
        <w:t xml:space="preserve"> and Morgan’s (1970) sampling table, which indicated that 317 respondents were sufficient for a population of 1,780. A multistage sampling procedure was employed. First, stratified sampling was used according to district categories. Second, cluster sampling was applied at the school level. Finally, simple random sampling was used to select teachers from the selected schools. The final sample consisted of 317 teachers.</w:t>
      </w:r>
    </w:p>
    <w:p w14:paraId="25888713" w14:textId="77777777" w:rsidR="00701B07" w:rsidRDefault="00701B07" w:rsidP="00701B07">
      <w:pPr>
        <w:spacing w:after="0" w:line="240" w:lineRule="auto"/>
        <w:jc w:val="both"/>
        <w:rPr>
          <w:rFonts w:ascii="Times New Roman" w:hAnsi="Times New Roman" w:cs="Times New Roman"/>
        </w:rPr>
      </w:pPr>
      <w:r w:rsidRPr="00701B07">
        <w:rPr>
          <w:rFonts w:ascii="Times New Roman" w:hAnsi="Times New Roman" w:cs="Times New Roman"/>
        </w:rPr>
        <w:t>3.3 Instrumentation</w:t>
      </w:r>
    </w:p>
    <w:p w14:paraId="6CD61CC2" w14:textId="77777777" w:rsidR="00701B07" w:rsidRPr="00701B07" w:rsidRDefault="00701B07" w:rsidP="00701B07">
      <w:pPr>
        <w:spacing w:after="0" w:line="240" w:lineRule="auto"/>
        <w:jc w:val="both"/>
        <w:rPr>
          <w:rFonts w:ascii="Times New Roman" w:hAnsi="Times New Roman" w:cs="Times New Roman"/>
        </w:rPr>
      </w:pPr>
    </w:p>
    <w:p w14:paraId="01B2A685" w14:textId="77777777" w:rsidR="00701B07" w:rsidRDefault="00701B07" w:rsidP="00701B07">
      <w:pPr>
        <w:spacing w:after="0" w:line="240" w:lineRule="auto"/>
        <w:jc w:val="both"/>
        <w:rPr>
          <w:rFonts w:ascii="Times New Roman" w:hAnsi="Times New Roman" w:cs="Times New Roman"/>
        </w:rPr>
      </w:pPr>
      <w:r w:rsidRPr="00701B07">
        <w:rPr>
          <w:rFonts w:ascii="Times New Roman" w:hAnsi="Times New Roman" w:cs="Times New Roman"/>
        </w:rPr>
        <w:t>Data were collected using a structured questionnaire developed based on relevant literature, theoretical models, and discipline management frameworks. The questionnaire consisted of five sections. Section A gathered demographic information. Section B measured teachers’ attitudes using 20 items. Section C measured teachers’ knowledge using 16 items. Section D measured teachers’ skills using 9 items. Section E measured discipline management using 60 items. Overall, the final instrument comprised 105 items, excluding demographic items.</w:t>
      </w:r>
    </w:p>
    <w:p w14:paraId="233C8707" w14:textId="77777777" w:rsidR="00701B07" w:rsidRPr="00701B07" w:rsidRDefault="00701B07" w:rsidP="00701B07">
      <w:pPr>
        <w:spacing w:after="0" w:line="240" w:lineRule="auto"/>
        <w:jc w:val="both"/>
        <w:rPr>
          <w:rFonts w:ascii="Times New Roman" w:hAnsi="Times New Roman" w:cs="Times New Roman"/>
        </w:rPr>
      </w:pPr>
    </w:p>
    <w:p w14:paraId="3DAADBC9" w14:textId="77777777" w:rsidR="00701B07" w:rsidRDefault="00701B07" w:rsidP="00701B07">
      <w:pPr>
        <w:spacing w:after="0" w:line="240" w:lineRule="auto"/>
        <w:jc w:val="both"/>
        <w:rPr>
          <w:rFonts w:ascii="Times New Roman" w:hAnsi="Times New Roman" w:cs="Times New Roman"/>
        </w:rPr>
      </w:pPr>
      <w:r w:rsidRPr="00701B07">
        <w:rPr>
          <w:rFonts w:ascii="Times New Roman" w:hAnsi="Times New Roman" w:cs="Times New Roman"/>
        </w:rPr>
        <w:lastRenderedPageBreak/>
        <w:t>The attitude construct measured teachers’ attitudes towards improving disciplinary knowledge and their moral responsibility in maintaining student discipline. The knowledge construct measured teachers’ understanding of disciplinary principles and discipline enhancement programmes. The skills construct focused on disciplinary process skills. The discipline management construct covered administrative management, discipline records and data management, reference materials, student character development programmes, and crime prevention initiatives. All items were measured using a five-point Likert scale ranging from 1 (Strongly Disagree) to 5 (Strongly Agree).</w:t>
      </w:r>
    </w:p>
    <w:p w14:paraId="0CDFCEF1" w14:textId="77777777" w:rsidR="00701B07" w:rsidRPr="00701B07" w:rsidRDefault="00701B07" w:rsidP="00701B07">
      <w:pPr>
        <w:spacing w:after="0" w:line="240" w:lineRule="auto"/>
        <w:jc w:val="both"/>
        <w:rPr>
          <w:rFonts w:ascii="Times New Roman" w:hAnsi="Times New Roman" w:cs="Times New Roman"/>
        </w:rPr>
      </w:pPr>
    </w:p>
    <w:p w14:paraId="5EBE92F3" w14:textId="77777777" w:rsidR="00701B07" w:rsidRDefault="00701B07" w:rsidP="00701B07">
      <w:pPr>
        <w:spacing w:after="0" w:line="240" w:lineRule="auto"/>
        <w:jc w:val="both"/>
        <w:rPr>
          <w:rFonts w:ascii="Times New Roman" w:hAnsi="Times New Roman" w:cs="Times New Roman"/>
        </w:rPr>
      </w:pPr>
      <w:r w:rsidRPr="00701B07">
        <w:rPr>
          <w:rFonts w:ascii="Times New Roman" w:hAnsi="Times New Roman" w:cs="Times New Roman"/>
        </w:rPr>
        <w:t>Prior to the actual study, a pilot study involving 100 teachers from rural secondary schools outside the main sample was conducted to assess the validity and reliability of the instrument. Exploratory Factor Analysis (EFA) was used to establish construct validity. Following the pilot study and item refinement process, two items from the teachers’ skills construct were removed, reducing the skills construct from 11 items to 9 items for the actual study. The final instrument demonstrated excellent internal consistency in the actual study, with Cronbach’s alpha values of .966 for teachers’ attitudes, .963 for teachers’ knowledge, .960 for teachers’ skills, and .981 for discipline management.</w:t>
      </w:r>
    </w:p>
    <w:p w14:paraId="41E3DD22" w14:textId="77777777" w:rsidR="00701B07" w:rsidRPr="00701B07" w:rsidRDefault="00701B07" w:rsidP="00701B07">
      <w:pPr>
        <w:spacing w:after="0" w:line="240" w:lineRule="auto"/>
        <w:jc w:val="both"/>
        <w:rPr>
          <w:rFonts w:ascii="Times New Roman" w:hAnsi="Times New Roman" w:cs="Times New Roman"/>
        </w:rPr>
      </w:pPr>
    </w:p>
    <w:p w14:paraId="50185875" w14:textId="77777777" w:rsidR="00701B07" w:rsidRPr="00131952" w:rsidRDefault="00701B07" w:rsidP="00701B07">
      <w:pPr>
        <w:spacing w:after="0" w:line="240" w:lineRule="auto"/>
        <w:jc w:val="both"/>
        <w:rPr>
          <w:rFonts w:ascii="Times New Roman" w:hAnsi="Times New Roman" w:cs="Times New Roman"/>
          <w:b/>
          <w:bCs/>
        </w:rPr>
      </w:pPr>
      <w:r w:rsidRPr="00131952">
        <w:rPr>
          <w:rFonts w:ascii="Times New Roman" w:hAnsi="Times New Roman" w:cs="Times New Roman"/>
          <w:b/>
          <w:bCs/>
        </w:rPr>
        <w:t>3.4 Data Analysis</w:t>
      </w:r>
    </w:p>
    <w:p w14:paraId="510654B9" w14:textId="77777777" w:rsidR="00701B07" w:rsidRDefault="00701B07" w:rsidP="00701B07">
      <w:pPr>
        <w:spacing w:after="0" w:line="240" w:lineRule="auto"/>
        <w:jc w:val="both"/>
        <w:rPr>
          <w:rFonts w:ascii="Times New Roman" w:hAnsi="Times New Roman" w:cs="Times New Roman"/>
        </w:rPr>
      </w:pPr>
      <w:r w:rsidRPr="00701B07">
        <w:rPr>
          <w:rFonts w:ascii="Times New Roman" w:hAnsi="Times New Roman" w:cs="Times New Roman"/>
        </w:rPr>
        <w:t>Data were analysed using IBM SPSS Statistics Version 30. Descriptive statistics, including mean and standard deviation, were used to determine the levels of teachers’ attitudes, knowledge, skills, and discipline management. Pearson correlation analysis was conducted to examine the relationships between teachers’ attitudes, knowledge, skills, and discipline management. Multiple regression analysis was then performed to determine the influence of teachers’ attitudes, knowledge, and skills on discipline management.</w:t>
      </w:r>
    </w:p>
    <w:p w14:paraId="70E4C2F9" w14:textId="77777777" w:rsidR="00701B07" w:rsidRPr="00701B07" w:rsidRDefault="00701B07" w:rsidP="00701B07">
      <w:pPr>
        <w:spacing w:after="0" w:line="240" w:lineRule="auto"/>
        <w:jc w:val="both"/>
        <w:rPr>
          <w:rFonts w:ascii="Times New Roman" w:hAnsi="Times New Roman" w:cs="Times New Roman"/>
        </w:rPr>
      </w:pPr>
    </w:p>
    <w:p w14:paraId="7AED1D56" w14:textId="77777777" w:rsidR="00701B07" w:rsidRPr="00701B07" w:rsidRDefault="00701B07" w:rsidP="00701B07">
      <w:pPr>
        <w:spacing w:after="0" w:line="240" w:lineRule="auto"/>
        <w:jc w:val="both"/>
        <w:rPr>
          <w:rFonts w:ascii="Times New Roman" w:hAnsi="Times New Roman" w:cs="Times New Roman"/>
        </w:rPr>
      </w:pPr>
      <w:r w:rsidRPr="00701B07">
        <w:rPr>
          <w:rFonts w:ascii="Times New Roman" w:hAnsi="Times New Roman" w:cs="Times New Roman"/>
        </w:rPr>
        <w:t>Prior to inferential analysis, the assumptions of normality, outliers, linearity, homoscedasticity, and multicollinearity were examined. The data met the required assumptions for parametric analysis. Statistical significance was determined at the .05 level.</w:t>
      </w:r>
    </w:p>
    <w:p w14:paraId="6EA68E62" w14:textId="77777777" w:rsidR="001A40F3" w:rsidRPr="00F12C39" w:rsidRDefault="001A40F3" w:rsidP="00F12C39">
      <w:pPr>
        <w:spacing w:after="0" w:line="240" w:lineRule="auto"/>
        <w:jc w:val="both"/>
        <w:rPr>
          <w:rFonts w:ascii="Times New Roman" w:hAnsi="Times New Roman" w:cs="Times New Roman"/>
        </w:rPr>
      </w:pPr>
    </w:p>
    <w:p w14:paraId="3D49D00E" w14:textId="43B918EB" w:rsidR="00A01461" w:rsidRPr="00131952" w:rsidRDefault="007A2A85" w:rsidP="00A01461">
      <w:pPr>
        <w:spacing w:after="0" w:line="240" w:lineRule="auto"/>
        <w:jc w:val="both"/>
        <w:rPr>
          <w:rFonts w:ascii="Times New Roman" w:hAnsi="Times New Roman" w:cs="Times New Roman"/>
          <w:b/>
          <w:bCs/>
          <w:sz w:val="28"/>
          <w:szCs w:val="28"/>
        </w:rPr>
      </w:pPr>
      <w:r w:rsidRPr="00131952">
        <w:rPr>
          <w:rFonts w:ascii="Times New Roman" w:hAnsi="Times New Roman" w:cs="Times New Roman"/>
          <w:b/>
          <w:bCs/>
          <w:sz w:val="28"/>
          <w:szCs w:val="28"/>
        </w:rPr>
        <w:t>4.0 RESULTS</w:t>
      </w:r>
    </w:p>
    <w:p w14:paraId="53BF75E3" w14:textId="77777777" w:rsidR="00A01461" w:rsidRPr="00131952" w:rsidRDefault="00A01461" w:rsidP="00A01461">
      <w:pPr>
        <w:spacing w:after="0" w:line="240" w:lineRule="auto"/>
        <w:jc w:val="both"/>
        <w:rPr>
          <w:rFonts w:ascii="Times New Roman" w:hAnsi="Times New Roman" w:cs="Times New Roman"/>
          <w:b/>
          <w:bCs/>
        </w:rPr>
      </w:pPr>
      <w:r w:rsidRPr="00131952">
        <w:rPr>
          <w:rFonts w:ascii="Times New Roman" w:hAnsi="Times New Roman" w:cs="Times New Roman"/>
          <w:b/>
          <w:bCs/>
        </w:rPr>
        <w:t>4.1 Descriptive Statistics</w:t>
      </w:r>
    </w:p>
    <w:p w14:paraId="731A6645" w14:textId="77777777" w:rsid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Descriptive statistics were conducted to examine teachers’ perceptions regarding attitudes, knowledge, skills, and discipline management practices in rural secondary schools. Overall, the findings indicated high levels across all study variables, suggesting that respondents generally perceived themselves as possessing favourable professional competencies and effective discipline management practices within their respective school contexts.</w:t>
      </w:r>
    </w:p>
    <w:p w14:paraId="774CAD2F" w14:textId="77777777" w:rsidR="00A01461" w:rsidRPr="00A01461" w:rsidRDefault="00A01461" w:rsidP="00A01461">
      <w:pPr>
        <w:spacing w:after="0" w:line="240" w:lineRule="auto"/>
        <w:jc w:val="both"/>
        <w:rPr>
          <w:rFonts w:ascii="Times New Roman" w:hAnsi="Times New Roman" w:cs="Times New Roman"/>
        </w:rPr>
      </w:pPr>
    </w:p>
    <w:p w14:paraId="56D258FB" w14:textId="77777777" w:rsid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Teachers’ attitudes demonstrated favourable levels of professional disposition towards discipline management responsibilities. Similarly, teachers’ knowledge reflected positive perceptions regarding disciplinary procedures, behavioural intervention strategies, and school disciplinary policies. Teachers’ skills also recorded relatively strong perceptions, indicating that respondents generally perceived themselves as capable of implementing practical classroom management and behavioural intervention strategies effectively. In addition, discipline management practices demonstrated positive overall perceptions, suggesting that respondents believed they were generally effective in maintaining school discipline and managing student behaviour within rural secondary school environments.</w:t>
      </w:r>
    </w:p>
    <w:p w14:paraId="40CF58ED" w14:textId="77777777" w:rsidR="00A01461" w:rsidRPr="00A01461" w:rsidRDefault="00A01461" w:rsidP="00A01461">
      <w:pPr>
        <w:spacing w:after="0" w:line="240" w:lineRule="auto"/>
        <w:jc w:val="both"/>
        <w:rPr>
          <w:rFonts w:ascii="Times New Roman" w:hAnsi="Times New Roman" w:cs="Times New Roman"/>
        </w:rPr>
      </w:pPr>
    </w:p>
    <w:p w14:paraId="5EAC6F05" w14:textId="77777777" w:rsidR="00A01461" w:rsidRP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The descriptive findings indicate that teachers in rural secondary schools generally perceive themselves as professionally prepared to manage disciplinary situations. Nevertheless, descriptive statistics alone do not explain whether these competency dimensions meaningfully influence discipline management practices. Therefore, further inferential analyses were conducted to examine the relationships and predictive influence of the examined variables.</w:t>
      </w:r>
    </w:p>
    <w:p w14:paraId="4AB32E92" w14:textId="77777777" w:rsidR="00A01461" w:rsidRDefault="00A01461" w:rsidP="00A01461">
      <w:pPr>
        <w:spacing w:after="0" w:line="240" w:lineRule="auto"/>
        <w:jc w:val="both"/>
        <w:rPr>
          <w:rFonts w:ascii="Times New Roman" w:hAnsi="Times New Roman" w:cs="Times New Roman"/>
        </w:rPr>
      </w:pPr>
    </w:p>
    <w:p w14:paraId="7E49A1EE" w14:textId="77777777" w:rsidR="00395878" w:rsidRDefault="00395878" w:rsidP="00A01461">
      <w:pPr>
        <w:spacing w:after="0" w:line="240" w:lineRule="auto"/>
        <w:jc w:val="both"/>
        <w:rPr>
          <w:rFonts w:ascii="Times New Roman" w:hAnsi="Times New Roman" w:cs="Times New Roman"/>
        </w:rPr>
      </w:pPr>
    </w:p>
    <w:p w14:paraId="54723C79" w14:textId="77777777" w:rsidR="00395878" w:rsidRDefault="00395878" w:rsidP="00A01461">
      <w:pPr>
        <w:spacing w:after="0" w:line="240" w:lineRule="auto"/>
        <w:jc w:val="both"/>
        <w:rPr>
          <w:rFonts w:ascii="Times New Roman" w:hAnsi="Times New Roman" w:cs="Times New Roman"/>
        </w:rPr>
      </w:pPr>
    </w:p>
    <w:p w14:paraId="75ABDA4A" w14:textId="77777777" w:rsidR="00395878" w:rsidRDefault="00395878" w:rsidP="00A01461">
      <w:pPr>
        <w:spacing w:after="0" w:line="240" w:lineRule="auto"/>
        <w:jc w:val="both"/>
        <w:rPr>
          <w:rFonts w:ascii="Times New Roman" w:hAnsi="Times New Roman" w:cs="Times New Roman"/>
        </w:rPr>
      </w:pPr>
    </w:p>
    <w:p w14:paraId="6D82A089" w14:textId="77777777" w:rsidR="00395878" w:rsidRDefault="00395878" w:rsidP="00A01461">
      <w:pPr>
        <w:spacing w:after="0" w:line="240" w:lineRule="auto"/>
        <w:jc w:val="both"/>
        <w:rPr>
          <w:rFonts w:ascii="Times New Roman" w:hAnsi="Times New Roman" w:cs="Times New Roman"/>
        </w:rPr>
      </w:pPr>
    </w:p>
    <w:p w14:paraId="3AF77A57" w14:textId="77777777" w:rsidR="00395878" w:rsidRDefault="00395878" w:rsidP="00A01461">
      <w:pPr>
        <w:spacing w:after="0" w:line="240" w:lineRule="auto"/>
        <w:jc w:val="both"/>
        <w:rPr>
          <w:rFonts w:ascii="Times New Roman" w:hAnsi="Times New Roman" w:cs="Times New Roman"/>
        </w:rPr>
      </w:pPr>
    </w:p>
    <w:p w14:paraId="182C0ADB" w14:textId="6D9365BE" w:rsidR="00A01461" w:rsidRP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lastRenderedPageBreak/>
        <w:t>Table 1</w:t>
      </w:r>
    </w:p>
    <w:p w14:paraId="6CA92695" w14:textId="77777777" w:rsidR="00A01461" w:rsidRP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Descriptive Statistics of Study Variables</w:t>
      </w:r>
    </w:p>
    <w:tbl>
      <w:tblPr>
        <w:tblStyle w:val="TableGrid"/>
        <w:tblW w:w="106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1518"/>
        <w:gridCol w:w="1202"/>
        <w:gridCol w:w="3174"/>
      </w:tblGrid>
      <w:tr w:rsidR="00A01461" w:rsidRPr="00A01461" w14:paraId="4D5822E6" w14:textId="77777777" w:rsidTr="00395878">
        <w:trPr>
          <w:trHeight w:val="383"/>
        </w:trPr>
        <w:tc>
          <w:tcPr>
            <w:tcW w:w="0" w:type="auto"/>
            <w:tcBorders>
              <w:top w:val="single" w:sz="4" w:space="0" w:color="auto"/>
              <w:bottom w:val="single" w:sz="4" w:space="0" w:color="auto"/>
            </w:tcBorders>
            <w:hideMark/>
          </w:tcPr>
          <w:p w14:paraId="303A16B8" w14:textId="77777777" w:rsidR="00A01461" w:rsidRPr="00C91572" w:rsidRDefault="00A01461" w:rsidP="00EB7F46">
            <w:pPr>
              <w:jc w:val="center"/>
              <w:rPr>
                <w:rFonts w:ascii="Times New Roman" w:hAnsi="Times New Roman" w:cs="Times New Roman"/>
                <w:b/>
                <w:bCs/>
              </w:rPr>
            </w:pPr>
            <w:r w:rsidRPr="00C91572">
              <w:rPr>
                <w:rFonts w:ascii="Times New Roman" w:hAnsi="Times New Roman" w:cs="Times New Roman"/>
                <w:b/>
                <w:bCs/>
              </w:rPr>
              <w:t>Variable</w:t>
            </w:r>
          </w:p>
        </w:tc>
        <w:tc>
          <w:tcPr>
            <w:tcW w:w="0" w:type="auto"/>
            <w:tcBorders>
              <w:top w:val="single" w:sz="4" w:space="0" w:color="auto"/>
              <w:bottom w:val="single" w:sz="4" w:space="0" w:color="auto"/>
            </w:tcBorders>
            <w:hideMark/>
          </w:tcPr>
          <w:p w14:paraId="3F865C99" w14:textId="77777777" w:rsidR="00A01461" w:rsidRPr="00C91572" w:rsidRDefault="00A01461" w:rsidP="00EB7F46">
            <w:pPr>
              <w:jc w:val="center"/>
              <w:rPr>
                <w:rFonts w:ascii="Times New Roman" w:hAnsi="Times New Roman" w:cs="Times New Roman"/>
                <w:b/>
                <w:bCs/>
              </w:rPr>
            </w:pPr>
            <w:r w:rsidRPr="00C91572">
              <w:rPr>
                <w:rFonts w:ascii="Times New Roman" w:hAnsi="Times New Roman" w:cs="Times New Roman"/>
                <w:b/>
                <w:bCs/>
              </w:rPr>
              <w:t>Mean</w:t>
            </w:r>
          </w:p>
        </w:tc>
        <w:tc>
          <w:tcPr>
            <w:tcW w:w="0" w:type="auto"/>
            <w:tcBorders>
              <w:top w:val="single" w:sz="4" w:space="0" w:color="auto"/>
              <w:bottom w:val="single" w:sz="4" w:space="0" w:color="auto"/>
            </w:tcBorders>
            <w:hideMark/>
          </w:tcPr>
          <w:p w14:paraId="209B2590" w14:textId="77777777" w:rsidR="00A01461" w:rsidRPr="00C91572" w:rsidRDefault="00A01461" w:rsidP="00EB7F46">
            <w:pPr>
              <w:jc w:val="center"/>
              <w:rPr>
                <w:rFonts w:ascii="Times New Roman" w:hAnsi="Times New Roman" w:cs="Times New Roman"/>
                <w:b/>
                <w:bCs/>
              </w:rPr>
            </w:pPr>
            <w:r w:rsidRPr="00C91572">
              <w:rPr>
                <w:rFonts w:ascii="Times New Roman" w:hAnsi="Times New Roman" w:cs="Times New Roman"/>
                <w:b/>
                <w:bCs/>
              </w:rPr>
              <w:t>SD</w:t>
            </w:r>
          </w:p>
        </w:tc>
        <w:tc>
          <w:tcPr>
            <w:tcW w:w="0" w:type="auto"/>
            <w:tcBorders>
              <w:top w:val="single" w:sz="4" w:space="0" w:color="auto"/>
              <w:bottom w:val="single" w:sz="4" w:space="0" w:color="auto"/>
            </w:tcBorders>
            <w:hideMark/>
          </w:tcPr>
          <w:p w14:paraId="7AFCBFD4" w14:textId="77777777" w:rsidR="00A01461" w:rsidRPr="00C91572" w:rsidRDefault="00A01461" w:rsidP="00EB7F46">
            <w:pPr>
              <w:jc w:val="center"/>
              <w:rPr>
                <w:rFonts w:ascii="Times New Roman" w:hAnsi="Times New Roman" w:cs="Times New Roman"/>
                <w:b/>
                <w:bCs/>
              </w:rPr>
            </w:pPr>
            <w:r w:rsidRPr="00C91572">
              <w:rPr>
                <w:rFonts w:ascii="Times New Roman" w:hAnsi="Times New Roman" w:cs="Times New Roman"/>
                <w:b/>
                <w:bCs/>
              </w:rPr>
              <w:t>Interpretation</w:t>
            </w:r>
          </w:p>
        </w:tc>
      </w:tr>
      <w:tr w:rsidR="00A01461" w:rsidRPr="00A01461" w14:paraId="2F35C27E" w14:textId="77777777" w:rsidTr="00395878">
        <w:trPr>
          <w:trHeight w:val="383"/>
        </w:trPr>
        <w:tc>
          <w:tcPr>
            <w:tcW w:w="0" w:type="auto"/>
            <w:tcBorders>
              <w:top w:val="single" w:sz="4" w:space="0" w:color="auto"/>
            </w:tcBorders>
            <w:hideMark/>
          </w:tcPr>
          <w:p w14:paraId="493FA733"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Teachers’ Attitudes</w:t>
            </w:r>
          </w:p>
        </w:tc>
        <w:tc>
          <w:tcPr>
            <w:tcW w:w="0" w:type="auto"/>
            <w:tcBorders>
              <w:top w:val="single" w:sz="4" w:space="0" w:color="auto"/>
            </w:tcBorders>
            <w:hideMark/>
          </w:tcPr>
          <w:p w14:paraId="29FE1A9B"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4.07</w:t>
            </w:r>
          </w:p>
        </w:tc>
        <w:tc>
          <w:tcPr>
            <w:tcW w:w="0" w:type="auto"/>
            <w:tcBorders>
              <w:top w:val="single" w:sz="4" w:space="0" w:color="auto"/>
            </w:tcBorders>
            <w:hideMark/>
          </w:tcPr>
          <w:p w14:paraId="144F864D"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0.61</w:t>
            </w:r>
          </w:p>
        </w:tc>
        <w:tc>
          <w:tcPr>
            <w:tcW w:w="0" w:type="auto"/>
            <w:tcBorders>
              <w:top w:val="single" w:sz="4" w:space="0" w:color="auto"/>
            </w:tcBorders>
            <w:hideMark/>
          </w:tcPr>
          <w:p w14:paraId="49DFF138"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High</w:t>
            </w:r>
          </w:p>
        </w:tc>
      </w:tr>
      <w:tr w:rsidR="00A01461" w:rsidRPr="00A01461" w14:paraId="4DFB4272" w14:textId="77777777" w:rsidTr="00395878">
        <w:trPr>
          <w:trHeight w:val="383"/>
        </w:trPr>
        <w:tc>
          <w:tcPr>
            <w:tcW w:w="0" w:type="auto"/>
            <w:hideMark/>
          </w:tcPr>
          <w:p w14:paraId="3C732AC0"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Teachers’ Knowledge</w:t>
            </w:r>
          </w:p>
        </w:tc>
        <w:tc>
          <w:tcPr>
            <w:tcW w:w="0" w:type="auto"/>
            <w:hideMark/>
          </w:tcPr>
          <w:p w14:paraId="293BCC76"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3.70</w:t>
            </w:r>
          </w:p>
        </w:tc>
        <w:tc>
          <w:tcPr>
            <w:tcW w:w="0" w:type="auto"/>
            <w:hideMark/>
          </w:tcPr>
          <w:p w14:paraId="761F93FF"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0.62</w:t>
            </w:r>
          </w:p>
        </w:tc>
        <w:tc>
          <w:tcPr>
            <w:tcW w:w="0" w:type="auto"/>
            <w:hideMark/>
          </w:tcPr>
          <w:p w14:paraId="347D8244"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High</w:t>
            </w:r>
          </w:p>
        </w:tc>
      </w:tr>
      <w:tr w:rsidR="00A01461" w:rsidRPr="00A01461" w14:paraId="0B9B2C50" w14:textId="77777777" w:rsidTr="00395878">
        <w:trPr>
          <w:trHeight w:val="383"/>
        </w:trPr>
        <w:tc>
          <w:tcPr>
            <w:tcW w:w="0" w:type="auto"/>
            <w:hideMark/>
          </w:tcPr>
          <w:p w14:paraId="3B30DDCA"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Teachers’ Skills</w:t>
            </w:r>
          </w:p>
        </w:tc>
        <w:tc>
          <w:tcPr>
            <w:tcW w:w="0" w:type="auto"/>
            <w:hideMark/>
          </w:tcPr>
          <w:p w14:paraId="5CB96812"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3.85</w:t>
            </w:r>
          </w:p>
        </w:tc>
        <w:tc>
          <w:tcPr>
            <w:tcW w:w="0" w:type="auto"/>
            <w:hideMark/>
          </w:tcPr>
          <w:p w14:paraId="4FDA64A3"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0.63</w:t>
            </w:r>
          </w:p>
        </w:tc>
        <w:tc>
          <w:tcPr>
            <w:tcW w:w="0" w:type="auto"/>
            <w:hideMark/>
          </w:tcPr>
          <w:p w14:paraId="0853A2DA"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High</w:t>
            </w:r>
          </w:p>
        </w:tc>
      </w:tr>
      <w:tr w:rsidR="00A01461" w:rsidRPr="00A01461" w14:paraId="20AC9CD4" w14:textId="77777777" w:rsidTr="00395878">
        <w:trPr>
          <w:trHeight w:val="394"/>
        </w:trPr>
        <w:tc>
          <w:tcPr>
            <w:tcW w:w="0" w:type="auto"/>
            <w:hideMark/>
          </w:tcPr>
          <w:p w14:paraId="5AFFA57E"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Discipline Management</w:t>
            </w:r>
          </w:p>
        </w:tc>
        <w:tc>
          <w:tcPr>
            <w:tcW w:w="0" w:type="auto"/>
            <w:hideMark/>
          </w:tcPr>
          <w:p w14:paraId="1C7CC7F7"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4.14</w:t>
            </w:r>
          </w:p>
        </w:tc>
        <w:tc>
          <w:tcPr>
            <w:tcW w:w="0" w:type="auto"/>
            <w:hideMark/>
          </w:tcPr>
          <w:p w14:paraId="7A100580"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0.54</w:t>
            </w:r>
          </w:p>
        </w:tc>
        <w:tc>
          <w:tcPr>
            <w:tcW w:w="0" w:type="auto"/>
            <w:hideMark/>
          </w:tcPr>
          <w:p w14:paraId="53AFF73C"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High</w:t>
            </w:r>
          </w:p>
        </w:tc>
      </w:tr>
    </w:tbl>
    <w:p w14:paraId="1909374D" w14:textId="570E7D51" w:rsidR="00A01461" w:rsidRPr="00A01461" w:rsidRDefault="00A01461" w:rsidP="00A01461">
      <w:pPr>
        <w:spacing w:after="0" w:line="240" w:lineRule="auto"/>
        <w:jc w:val="both"/>
        <w:rPr>
          <w:rFonts w:ascii="Times New Roman" w:hAnsi="Times New Roman" w:cs="Times New Roman"/>
        </w:rPr>
      </w:pPr>
    </w:p>
    <w:p w14:paraId="119B46FD" w14:textId="77777777" w:rsidR="00A01461" w:rsidRPr="00131952" w:rsidRDefault="00A01461" w:rsidP="00A01461">
      <w:pPr>
        <w:spacing w:after="0" w:line="240" w:lineRule="auto"/>
        <w:jc w:val="both"/>
        <w:rPr>
          <w:rFonts w:ascii="Times New Roman" w:hAnsi="Times New Roman" w:cs="Times New Roman"/>
          <w:b/>
          <w:bCs/>
        </w:rPr>
      </w:pPr>
      <w:r w:rsidRPr="00131952">
        <w:rPr>
          <w:rFonts w:ascii="Times New Roman" w:hAnsi="Times New Roman" w:cs="Times New Roman"/>
          <w:b/>
          <w:bCs/>
        </w:rPr>
        <w:t>4.2 Correlation Analysis</w:t>
      </w:r>
    </w:p>
    <w:p w14:paraId="0CFF0C5D" w14:textId="77777777" w:rsid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Pearson correlation analysis was conducted to examine the relationships between teachers’ attitudes, knowledge, skills, and discipline management practices. The findings revealed that all three competency dimensions were positively and significantly associated with discipline management. In addition, significant positive relationships were also identified among the independent variables, namely teachers’ attitudes, knowledge, and skills.</w:t>
      </w:r>
    </w:p>
    <w:p w14:paraId="7808F462" w14:textId="77777777" w:rsidR="00A01461" w:rsidRPr="00A01461" w:rsidRDefault="00A01461" w:rsidP="00A01461">
      <w:pPr>
        <w:spacing w:after="0" w:line="240" w:lineRule="auto"/>
        <w:jc w:val="both"/>
        <w:rPr>
          <w:rFonts w:ascii="Times New Roman" w:hAnsi="Times New Roman" w:cs="Times New Roman"/>
        </w:rPr>
      </w:pPr>
    </w:p>
    <w:p w14:paraId="2F8A04F5" w14:textId="77777777" w:rsid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Teachers’ attitudes demonstrated a moderate positive relationship with discipline management (r = .513, p &lt; .001), indicating that teachers with stronger professional attitudes tended to report more effective discipline management practices. This finding suggests that positive professional dispositions, commitment, and behavioural responsiveness may contribute meaningfully to effective discipline management within rural secondary school settings.</w:t>
      </w:r>
    </w:p>
    <w:p w14:paraId="7374A4CA" w14:textId="77777777" w:rsidR="00A01461" w:rsidRPr="00A01461" w:rsidRDefault="00A01461" w:rsidP="00A01461">
      <w:pPr>
        <w:spacing w:after="0" w:line="240" w:lineRule="auto"/>
        <w:jc w:val="both"/>
        <w:rPr>
          <w:rFonts w:ascii="Times New Roman" w:hAnsi="Times New Roman" w:cs="Times New Roman"/>
        </w:rPr>
      </w:pPr>
    </w:p>
    <w:p w14:paraId="5CECF52E" w14:textId="77777777" w:rsid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Teachers’ knowledge also showed a significant positive relationship with discipline management (r = .467, p &lt; .001). The finding indicates that teachers possessing stronger disciplinary knowledge generally reported better discipline management practices. However, the strength of the relationship was comparatively lower than those observed for attitudes and skills, suggesting that theoretical understanding alone may not fully explain effective discipline management practices in authentic school contexts.</w:t>
      </w:r>
    </w:p>
    <w:p w14:paraId="04D94BCB" w14:textId="77777777" w:rsidR="00A01461" w:rsidRPr="00A01461" w:rsidRDefault="00A01461" w:rsidP="00A01461">
      <w:pPr>
        <w:spacing w:after="0" w:line="240" w:lineRule="auto"/>
        <w:jc w:val="both"/>
        <w:rPr>
          <w:rFonts w:ascii="Times New Roman" w:hAnsi="Times New Roman" w:cs="Times New Roman"/>
        </w:rPr>
      </w:pPr>
    </w:p>
    <w:p w14:paraId="0986DF2C" w14:textId="77777777" w:rsid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Among the examined competency dimensions, teachers’ skills demonstrated the strongest positive relationship with discipline management (r = .532, p &lt; .001). This finding suggests that practical disciplinary competencies, including behavioural intervention capability, communication strategies, and disciplinary implementation skills, may play particularly important roles in supporting effective discipline management practices within rural secondary schools.</w:t>
      </w:r>
    </w:p>
    <w:p w14:paraId="10A21EE4" w14:textId="77777777" w:rsidR="00A01461" w:rsidRPr="00A01461" w:rsidRDefault="00A01461" w:rsidP="00A01461">
      <w:pPr>
        <w:spacing w:after="0" w:line="240" w:lineRule="auto"/>
        <w:jc w:val="both"/>
        <w:rPr>
          <w:rFonts w:ascii="Times New Roman" w:hAnsi="Times New Roman" w:cs="Times New Roman"/>
        </w:rPr>
      </w:pPr>
    </w:p>
    <w:p w14:paraId="162C5F52" w14:textId="77777777" w:rsid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The findings further revealed significant positive relationships among the independent variables. Teachers’ attitudes were positively correlated with teachers’ knowledge (r = .581, p &lt; .001) and teachers’ skills (r = .602, p &lt; .001). Additionally, teachers’ knowledge demonstrated a strong positive relationship with teachers’ skills (r = .759, p &lt; .001). These findings indicate that the competency dimensions are conceptually related and tend to develop concurrently among teachers. Nevertheless, the correlation coefficients did not exceed the threshold of .90, indicating that multicollinearity was not a serious concern in the present study.</w:t>
      </w:r>
    </w:p>
    <w:p w14:paraId="12041031" w14:textId="77777777" w:rsidR="00A01461" w:rsidRPr="00A01461" w:rsidRDefault="00A01461" w:rsidP="00A01461">
      <w:pPr>
        <w:spacing w:after="0" w:line="240" w:lineRule="auto"/>
        <w:jc w:val="both"/>
        <w:rPr>
          <w:rFonts w:ascii="Times New Roman" w:hAnsi="Times New Roman" w:cs="Times New Roman"/>
        </w:rPr>
      </w:pPr>
    </w:p>
    <w:p w14:paraId="3F519971" w14:textId="77777777" w:rsid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Overall, the correlation findings indicate that teachers’ attitudes, knowledge, and skills were all significantly associated with discipline management at the bivariate level. However, correlation analysis alone does not determine the unique contribution of each competency dimension when examined simultaneously. Consequently, multiple regression analysis was conducted to identify the strongest predictors of discipline management.</w:t>
      </w:r>
    </w:p>
    <w:p w14:paraId="00E51A41" w14:textId="77777777" w:rsidR="00A01461" w:rsidRDefault="00A01461" w:rsidP="00A01461">
      <w:pPr>
        <w:spacing w:after="0" w:line="240" w:lineRule="auto"/>
        <w:jc w:val="both"/>
        <w:rPr>
          <w:rFonts w:ascii="Times New Roman" w:hAnsi="Times New Roman" w:cs="Times New Roman"/>
        </w:rPr>
      </w:pPr>
    </w:p>
    <w:p w14:paraId="5B08C061" w14:textId="77777777" w:rsidR="00395878" w:rsidRDefault="00395878" w:rsidP="00A01461">
      <w:pPr>
        <w:spacing w:after="0" w:line="240" w:lineRule="auto"/>
        <w:jc w:val="both"/>
        <w:rPr>
          <w:rFonts w:ascii="Times New Roman" w:hAnsi="Times New Roman" w:cs="Times New Roman"/>
        </w:rPr>
      </w:pPr>
    </w:p>
    <w:p w14:paraId="37251E7B" w14:textId="77777777" w:rsidR="00395878" w:rsidRDefault="00395878" w:rsidP="00A01461">
      <w:pPr>
        <w:spacing w:after="0" w:line="240" w:lineRule="auto"/>
        <w:jc w:val="both"/>
        <w:rPr>
          <w:rFonts w:ascii="Times New Roman" w:hAnsi="Times New Roman" w:cs="Times New Roman"/>
        </w:rPr>
      </w:pPr>
    </w:p>
    <w:p w14:paraId="2E422A52" w14:textId="77777777" w:rsidR="00395878" w:rsidRDefault="00395878" w:rsidP="00A01461">
      <w:pPr>
        <w:spacing w:after="0" w:line="240" w:lineRule="auto"/>
        <w:jc w:val="both"/>
        <w:rPr>
          <w:rFonts w:ascii="Times New Roman" w:hAnsi="Times New Roman" w:cs="Times New Roman"/>
        </w:rPr>
      </w:pPr>
    </w:p>
    <w:p w14:paraId="2D11FE52" w14:textId="77777777" w:rsidR="00395878" w:rsidRDefault="00395878" w:rsidP="00A01461">
      <w:pPr>
        <w:spacing w:after="0" w:line="240" w:lineRule="auto"/>
        <w:jc w:val="both"/>
        <w:rPr>
          <w:rFonts w:ascii="Times New Roman" w:hAnsi="Times New Roman" w:cs="Times New Roman"/>
        </w:rPr>
      </w:pPr>
    </w:p>
    <w:p w14:paraId="5984352A" w14:textId="77777777" w:rsidR="00395878" w:rsidRDefault="00395878" w:rsidP="00A01461">
      <w:pPr>
        <w:spacing w:after="0" w:line="240" w:lineRule="auto"/>
        <w:jc w:val="both"/>
        <w:rPr>
          <w:rFonts w:ascii="Times New Roman" w:hAnsi="Times New Roman" w:cs="Times New Roman"/>
        </w:rPr>
      </w:pPr>
    </w:p>
    <w:p w14:paraId="36ED64B4" w14:textId="77777777" w:rsidR="00395878" w:rsidRDefault="00395878" w:rsidP="00A01461">
      <w:pPr>
        <w:spacing w:after="0" w:line="240" w:lineRule="auto"/>
        <w:jc w:val="both"/>
        <w:rPr>
          <w:rFonts w:ascii="Times New Roman" w:hAnsi="Times New Roman" w:cs="Times New Roman"/>
        </w:rPr>
      </w:pPr>
    </w:p>
    <w:p w14:paraId="60AF58C2" w14:textId="77777777" w:rsidR="00395878" w:rsidRDefault="00395878" w:rsidP="00A01461">
      <w:pPr>
        <w:spacing w:after="0" w:line="240" w:lineRule="auto"/>
        <w:jc w:val="both"/>
        <w:rPr>
          <w:rFonts w:ascii="Times New Roman" w:hAnsi="Times New Roman" w:cs="Times New Roman"/>
        </w:rPr>
      </w:pPr>
    </w:p>
    <w:p w14:paraId="3CEAD074" w14:textId="77777777" w:rsidR="00395878" w:rsidRPr="00A01461" w:rsidRDefault="00395878" w:rsidP="00A01461">
      <w:pPr>
        <w:spacing w:after="0" w:line="240" w:lineRule="auto"/>
        <w:jc w:val="both"/>
        <w:rPr>
          <w:rFonts w:ascii="Times New Roman" w:hAnsi="Times New Roman" w:cs="Times New Roman"/>
        </w:rPr>
      </w:pPr>
    </w:p>
    <w:p w14:paraId="387856EC" w14:textId="77777777" w:rsidR="00A01461" w:rsidRP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lastRenderedPageBreak/>
        <w:t>Table 2</w:t>
      </w:r>
    </w:p>
    <w:p w14:paraId="7BAB7186" w14:textId="77777777" w:rsidR="00A01461" w:rsidRP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Pearson Correlation Matrix</w:t>
      </w:r>
    </w:p>
    <w:tbl>
      <w:tblPr>
        <w:tblStyle w:val="TableGrid"/>
        <w:tblW w:w="106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1486"/>
        <w:gridCol w:w="1487"/>
        <w:gridCol w:w="1487"/>
        <w:gridCol w:w="1487"/>
      </w:tblGrid>
      <w:tr w:rsidR="00A01461" w:rsidRPr="00A01461" w14:paraId="5563BB89" w14:textId="77777777" w:rsidTr="00395878">
        <w:trPr>
          <w:trHeight w:val="381"/>
        </w:trPr>
        <w:tc>
          <w:tcPr>
            <w:tcW w:w="0" w:type="auto"/>
            <w:tcBorders>
              <w:top w:val="single" w:sz="4" w:space="0" w:color="auto"/>
              <w:bottom w:val="single" w:sz="4" w:space="0" w:color="auto"/>
            </w:tcBorders>
            <w:hideMark/>
          </w:tcPr>
          <w:p w14:paraId="7B2F210E" w14:textId="77777777" w:rsidR="00A01461" w:rsidRPr="00C91572" w:rsidRDefault="00A01461" w:rsidP="00395878">
            <w:pPr>
              <w:jc w:val="center"/>
              <w:rPr>
                <w:rFonts w:ascii="Times New Roman" w:hAnsi="Times New Roman" w:cs="Times New Roman"/>
                <w:b/>
                <w:bCs/>
              </w:rPr>
            </w:pPr>
            <w:r w:rsidRPr="00C91572">
              <w:rPr>
                <w:rFonts w:ascii="Times New Roman" w:hAnsi="Times New Roman" w:cs="Times New Roman"/>
                <w:b/>
                <w:bCs/>
              </w:rPr>
              <w:t>Variables</w:t>
            </w:r>
          </w:p>
        </w:tc>
        <w:tc>
          <w:tcPr>
            <w:tcW w:w="0" w:type="auto"/>
            <w:tcBorders>
              <w:top w:val="single" w:sz="4" w:space="0" w:color="auto"/>
              <w:bottom w:val="single" w:sz="4" w:space="0" w:color="auto"/>
            </w:tcBorders>
            <w:hideMark/>
          </w:tcPr>
          <w:p w14:paraId="5A140E32" w14:textId="77777777" w:rsidR="00A01461" w:rsidRPr="00C91572" w:rsidRDefault="00A01461" w:rsidP="00395878">
            <w:pPr>
              <w:jc w:val="center"/>
              <w:rPr>
                <w:rFonts w:ascii="Times New Roman" w:hAnsi="Times New Roman" w:cs="Times New Roman"/>
                <w:b/>
                <w:bCs/>
              </w:rPr>
            </w:pPr>
            <w:r w:rsidRPr="00C91572">
              <w:rPr>
                <w:rFonts w:ascii="Times New Roman" w:hAnsi="Times New Roman" w:cs="Times New Roman"/>
                <w:b/>
                <w:bCs/>
              </w:rPr>
              <w:t>1</w:t>
            </w:r>
          </w:p>
        </w:tc>
        <w:tc>
          <w:tcPr>
            <w:tcW w:w="0" w:type="auto"/>
            <w:tcBorders>
              <w:top w:val="single" w:sz="4" w:space="0" w:color="auto"/>
              <w:bottom w:val="single" w:sz="4" w:space="0" w:color="auto"/>
            </w:tcBorders>
            <w:hideMark/>
          </w:tcPr>
          <w:p w14:paraId="4E717499" w14:textId="77777777" w:rsidR="00A01461" w:rsidRPr="00C91572" w:rsidRDefault="00A01461" w:rsidP="00395878">
            <w:pPr>
              <w:jc w:val="center"/>
              <w:rPr>
                <w:rFonts w:ascii="Times New Roman" w:hAnsi="Times New Roman" w:cs="Times New Roman"/>
                <w:b/>
                <w:bCs/>
              </w:rPr>
            </w:pPr>
            <w:r w:rsidRPr="00C91572">
              <w:rPr>
                <w:rFonts w:ascii="Times New Roman" w:hAnsi="Times New Roman" w:cs="Times New Roman"/>
                <w:b/>
                <w:bCs/>
              </w:rPr>
              <w:t>2</w:t>
            </w:r>
          </w:p>
        </w:tc>
        <w:tc>
          <w:tcPr>
            <w:tcW w:w="0" w:type="auto"/>
            <w:tcBorders>
              <w:top w:val="single" w:sz="4" w:space="0" w:color="auto"/>
              <w:bottom w:val="single" w:sz="4" w:space="0" w:color="auto"/>
            </w:tcBorders>
            <w:hideMark/>
          </w:tcPr>
          <w:p w14:paraId="7192E2A7" w14:textId="77777777" w:rsidR="00A01461" w:rsidRPr="00C91572" w:rsidRDefault="00A01461" w:rsidP="00395878">
            <w:pPr>
              <w:jc w:val="center"/>
              <w:rPr>
                <w:rFonts w:ascii="Times New Roman" w:hAnsi="Times New Roman" w:cs="Times New Roman"/>
                <w:b/>
                <w:bCs/>
              </w:rPr>
            </w:pPr>
            <w:r w:rsidRPr="00C91572">
              <w:rPr>
                <w:rFonts w:ascii="Times New Roman" w:hAnsi="Times New Roman" w:cs="Times New Roman"/>
                <w:b/>
                <w:bCs/>
              </w:rPr>
              <w:t>3</w:t>
            </w:r>
          </w:p>
        </w:tc>
        <w:tc>
          <w:tcPr>
            <w:tcW w:w="0" w:type="auto"/>
            <w:tcBorders>
              <w:top w:val="single" w:sz="4" w:space="0" w:color="auto"/>
              <w:bottom w:val="single" w:sz="4" w:space="0" w:color="auto"/>
            </w:tcBorders>
            <w:hideMark/>
          </w:tcPr>
          <w:p w14:paraId="2B0E0F0A" w14:textId="77777777" w:rsidR="00A01461" w:rsidRPr="00C91572" w:rsidRDefault="00A01461" w:rsidP="00395878">
            <w:pPr>
              <w:jc w:val="center"/>
              <w:rPr>
                <w:rFonts w:ascii="Times New Roman" w:hAnsi="Times New Roman" w:cs="Times New Roman"/>
                <w:b/>
                <w:bCs/>
              </w:rPr>
            </w:pPr>
            <w:r w:rsidRPr="00C91572">
              <w:rPr>
                <w:rFonts w:ascii="Times New Roman" w:hAnsi="Times New Roman" w:cs="Times New Roman"/>
                <w:b/>
                <w:bCs/>
              </w:rPr>
              <w:t>4</w:t>
            </w:r>
          </w:p>
        </w:tc>
      </w:tr>
      <w:tr w:rsidR="00A01461" w:rsidRPr="00A01461" w14:paraId="1A8BFD5C" w14:textId="77777777" w:rsidTr="00395878">
        <w:trPr>
          <w:trHeight w:val="381"/>
        </w:trPr>
        <w:tc>
          <w:tcPr>
            <w:tcW w:w="0" w:type="auto"/>
            <w:tcBorders>
              <w:top w:val="single" w:sz="4" w:space="0" w:color="auto"/>
            </w:tcBorders>
            <w:hideMark/>
          </w:tcPr>
          <w:p w14:paraId="6E1E6CDB" w14:textId="77777777" w:rsidR="00A01461" w:rsidRPr="00A01461" w:rsidRDefault="00A01461" w:rsidP="00395878">
            <w:pPr>
              <w:jc w:val="both"/>
              <w:rPr>
                <w:rFonts w:ascii="Times New Roman" w:hAnsi="Times New Roman" w:cs="Times New Roman"/>
              </w:rPr>
            </w:pPr>
            <w:r w:rsidRPr="00A01461">
              <w:rPr>
                <w:rFonts w:ascii="Times New Roman" w:hAnsi="Times New Roman" w:cs="Times New Roman"/>
              </w:rPr>
              <w:t>1. Teachers’ Attitudes</w:t>
            </w:r>
          </w:p>
        </w:tc>
        <w:tc>
          <w:tcPr>
            <w:tcW w:w="0" w:type="auto"/>
            <w:tcBorders>
              <w:top w:val="single" w:sz="4" w:space="0" w:color="auto"/>
            </w:tcBorders>
            <w:hideMark/>
          </w:tcPr>
          <w:p w14:paraId="2042F197" w14:textId="77777777" w:rsidR="00A01461" w:rsidRPr="00A01461" w:rsidRDefault="00A01461" w:rsidP="00395878">
            <w:pPr>
              <w:jc w:val="center"/>
              <w:rPr>
                <w:rFonts w:ascii="Times New Roman" w:hAnsi="Times New Roman" w:cs="Times New Roman"/>
              </w:rPr>
            </w:pPr>
            <w:r w:rsidRPr="00A01461">
              <w:rPr>
                <w:rFonts w:ascii="Times New Roman" w:hAnsi="Times New Roman" w:cs="Times New Roman"/>
              </w:rPr>
              <w:t>—</w:t>
            </w:r>
          </w:p>
        </w:tc>
        <w:tc>
          <w:tcPr>
            <w:tcW w:w="0" w:type="auto"/>
            <w:tcBorders>
              <w:top w:val="single" w:sz="4" w:space="0" w:color="auto"/>
            </w:tcBorders>
            <w:hideMark/>
          </w:tcPr>
          <w:p w14:paraId="433AF437" w14:textId="77777777" w:rsidR="00A01461" w:rsidRPr="00A01461" w:rsidRDefault="00A01461" w:rsidP="00395878">
            <w:pPr>
              <w:jc w:val="center"/>
              <w:rPr>
                <w:rFonts w:ascii="Times New Roman" w:hAnsi="Times New Roman" w:cs="Times New Roman"/>
              </w:rPr>
            </w:pPr>
            <w:r w:rsidRPr="00A01461">
              <w:rPr>
                <w:rFonts w:ascii="Times New Roman" w:hAnsi="Times New Roman" w:cs="Times New Roman"/>
              </w:rPr>
              <w:t>.581**</w:t>
            </w:r>
          </w:p>
        </w:tc>
        <w:tc>
          <w:tcPr>
            <w:tcW w:w="0" w:type="auto"/>
            <w:tcBorders>
              <w:top w:val="single" w:sz="4" w:space="0" w:color="auto"/>
            </w:tcBorders>
            <w:hideMark/>
          </w:tcPr>
          <w:p w14:paraId="47B7AAF6" w14:textId="77777777" w:rsidR="00A01461" w:rsidRPr="00A01461" w:rsidRDefault="00A01461" w:rsidP="00395878">
            <w:pPr>
              <w:jc w:val="center"/>
              <w:rPr>
                <w:rFonts w:ascii="Times New Roman" w:hAnsi="Times New Roman" w:cs="Times New Roman"/>
              </w:rPr>
            </w:pPr>
            <w:r w:rsidRPr="00A01461">
              <w:rPr>
                <w:rFonts w:ascii="Times New Roman" w:hAnsi="Times New Roman" w:cs="Times New Roman"/>
              </w:rPr>
              <w:t>.602**</w:t>
            </w:r>
          </w:p>
        </w:tc>
        <w:tc>
          <w:tcPr>
            <w:tcW w:w="0" w:type="auto"/>
            <w:tcBorders>
              <w:top w:val="single" w:sz="4" w:space="0" w:color="auto"/>
            </w:tcBorders>
            <w:hideMark/>
          </w:tcPr>
          <w:p w14:paraId="6C26760F" w14:textId="77777777" w:rsidR="00A01461" w:rsidRPr="00A01461" w:rsidRDefault="00A01461" w:rsidP="00395878">
            <w:pPr>
              <w:jc w:val="center"/>
              <w:rPr>
                <w:rFonts w:ascii="Times New Roman" w:hAnsi="Times New Roman" w:cs="Times New Roman"/>
              </w:rPr>
            </w:pPr>
            <w:r w:rsidRPr="00A01461">
              <w:rPr>
                <w:rFonts w:ascii="Times New Roman" w:hAnsi="Times New Roman" w:cs="Times New Roman"/>
              </w:rPr>
              <w:t>.513**</w:t>
            </w:r>
          </w:p>
        </w:tc>
      </w:tr>
      <w:tr w:rsidR="00A01461" w:rsidRPr="00A01461" w14:paraId="5F6D1AFB" w14:textId="77777777" w:rsidTr="00395878">
        <w:trPr>
          <w:trHeight w:val="381"/>
        </w:trPr>
        <w:tc>
          <w:tcPr>
            <w:tcW w:w="0" w:type="auto"/>
            <w:hideMark/>
          </w:tcPr>
          <w:p w14:paraId="07837915" w14:textId="77777777" w:rsidR="00A01461" w:rsidRPr="00A01461" w:rsidRDefault="00A01461" w:rsidP="00395878">
            <w:pPr>
              <w:jc w:val="both"/>
              <w:rPr>
                <w:rFonts w:ascii="Times New Roman" w:hAnsi="Times New Roman" w:cs="Times New Roman"/>
              </w:rPr>
            </w:pPr>
            <w:r w:rsidRPr="00A01461">
              <w:rPr>
                <w:rFonts w:ascii="Times New Roman" w:hAnsi="Times New Roman" w:cs="Times New Roman"/>
              </w:rPr>
              <w:t>2. Teachers’ Knowledge</w:t>
            </w:r>
          </w:p>
        </w:tc>
        <w:tc>
          <w:tcPr>
            <w:tcW w:w="0" w:type="auto"/>
            <w:hideMark/>
          </w:tcPr>
          <w:p w14:paraId="59C8D91E" w14:textId="77777777" w:rsidR="00A01461" w:rsidRPr="00A01461" w:rsidRDefault="00A01461" w:rsidP="00395878">
            <w:pPr>
              <w:jc w:val="center"/>
              <w:rPr>
                <w:rFonts w:ascii="Times New Roman" w:hAnsi="Times New Roman" w:cs="Times New Roman"/>
              </w:rPr>
            </w:pPr>
            <w:r w:rsidRPr="00A01461">
              <w:rPr>
                <w:rFonts w:ascii="Times New Roman" w:hAnsi="Times New Roman" w:cs="Times New Roman"/>
              </w:rPr>
              <w:t>.581**</w:t>
            </w:r>
          </w:p>
        </w:tc>
        <w:tc>
          <w:tcPr>
            <w:tcW w:w="0" w:type="auto"/>
            <w:hideMark/>
          </w:tcPr>
          <w:p w14:paraId="093E4079" w14:textId="77777777" w:rsidR="00A01461" w:rsidRPr="00A01461" w:rsidRDefault="00A01461" w:rsidP="00395878">
            <w:pPr>
              <w:jc w:val="center"/>
              <w:rPr>
                <w:rFonts w:ascii="Times New Roman" w:hAnsi="Times New Roman" w:cs="Times New Roman"/>
              </w:rPr>
            </w:pPr>
            <w:r w:rsidRPr="00A01461">
              <w:rPr>
                <w:rFonts w:ascii="Times New Roman" w:hAnsi="Times New Roman" w:cs="Times New Roman"/>
              </w:rPr>
              <w:t>—</w:t>
            </w:r>
          </w:p>
        </w:tc>
        <w:tc>
          <w:tcPr>
            <w:tcW w:w="0" w:type="auto"/>
            <w:hideMark/>
          </w:tcPr>
          <w:p w14:paraId="343C1D00" w14:textId="77777777" w:rsidR="00A01461" w:rsidRPr="00A01461" w:rsidRDefault="00A01461" w:rsidP="00395878">
            <w:pPr>
              <w:jc w:val="center"/>
              <w:rPr>
                <w:rFonts w:ascii="Times New Roman" w:hAnsi="Times New Roman" w:cs="Times New Roman"/>
              </w:rPr>
            </w:pPr>
            <w:r w:rsidRPr="00A01461">
              <w:rPr>
                <w:rFonts w:ascii="Times New Roman" w:hAnsi="Times New Roman" w:cs="Times New Roman"/>
              </w:rPr>
              <w:t>.759**</w:t>
            </w:r>
          </w:p>
        </w:tc>
        <w:tc>
          <w:tcPr>
            <w:tcW w:w="0" w:type="auto"/>
            <w:hideMark/>
          </w:tcPr>
          <w:p w14:paraId="013167F0" w14:textId="77777777" w:rsidR="00A01461" w:rsidRPr="00A01461" w:rsidRDefault="00A01461" w:rsidP="00395878">
            <w:pPr>
              <w:jc w:val="center"/>
              <w:rPr>
                <w:rFonts w:ascii="Times New Roman" w:hAnsi="Times New Roman" w:cs="Times New Roman"/>
              </w:rPr>
            </w:pPr>
            <w:r w:rsidRPr="00A01461">
              <w:rPr>
                <w:rFonts w:ascii="Times New Roman" w:hAnsi="Times New Roman" w:cs="Times New Roman"/>
              </w:rPr>
              <w:t>.467**</w:t>
            </w:r>
          </w:p>
        </w:tc>
      </w:tr>
      <w:tr w:rsidR="00A01461" w:rsidRPr="00A01461" w14:paraId="74949878" w14:textId="77777777" w:rsidTr="00395878">
        <w:trPr>
          <w:trHeight w:val="381"/>
        </w:trPr>
        <w:tc>
          <w:tcPr>
            <w:tcW w:w="0" w:type="auto"/>
            <w:hideMark/>
          </w:tcPr>
          <w:p w14:paraId="77B1033F" w14:textId="77777777" w:rsidR="00A01461" w:rsidRPr="00A01461" w:rsidRDefault="00A01461" w:rsidP="00395878">
            <w:pPr>
              <w:jc w:val="both"/>
              <w:rPr>
                <w:rFonts w:ascii="Times New Roman" w:hAnsi="Times New Roman" w:cs="Times New Roman"/>
              </w:rPr>
            </w:pPr>
            <w:r w:rsidRPr="00A01461">
              <w:rPr>
                <w:rFonts w:ascii="Times New Roman" w:hAnsi="Times New Roman" w:cs="Times New Roman"/>
              </w:rPr>
              <w:t>3. Teachers’ Skills</w:t>
            </w:r>
          </w:p>
        </w:tc>
        <w:tc>
          <w:tcPr>
            <w:tcW w:w="0" w:type="auto"/>
            <w:hideMark/>
          </w:tcPr>
          <w:p w14:paraId="5CD67B0D" w14:textId="77777777" w:rsidR="00A01461" w:rsidRPr="00A01461" w:rsidRDefault="00A01461" w:rsidP="00395878">
            <w:pPr>
              <w:jc w:val="center"/>
              <w:rPr>
                <w:rFonts w:ascii="Times New Roman" w:hAnsi="Times New Roman" w:cs="Times New Roman"/>
              </w:rPr>
            </w:pPr>
            <w:r w:rsidRPr="00A01461">
              <w:rPr>
                <w:rFonts w:ascii="Times New Roman" w:hAnsi="Times New Roman" w:cs="Times New Roman"/>
              </w:rPr>
              <w:t>.602**</w:t>
            </w:r>
          </w:p>
        </w:tc>
        <w:tc>
          <w:tcPr>
            <w:tcW w:w="0" w:type="auto"/>
            <w:hideMark/>
          </w:tcPr>
          <w:p w14:paraId="2B3B829B" w14:textId="77777777" w:rsidR="00A01461" w:rsidRPr="00A01461" w:rsidRDefault="00A01461" w:rsidP="00395878">
            <w:pPr>
              <w:jc w:val="center"/>
              <w:rPr>
                <w:rFonts w:ascii="Times New Roman" w:hAnsi="Times New Roman" w:cs="Times New Roman"/>
              </w:rPr>
            </w:pPr>
            <w:r w:rsidRPr="00A01461">
              <w:rPr>
                <w:rFonts w:ascii="Times New Roman" w:hAnsi="Times New Roman" w:cs="Times New Roman"/>
              </w:rPr>
              <w:t>.759**</w:t>
            </w:r>
          </w:p>
        </w:tc>
        <w:tc>
          <w:tcPr>
            <w:tcW w:w="0" w:type="auto"/>
            <w:hideMark/>
          </w:tcPr>
          <w:p w14:paraId="250E48D4" w14:textId="77777777" w:rsidR="00A01461" w:rsidRPr="00A01461" w:rsidRDefault="00A01461" w:rsidP="00395878">
            <w:pPr>
              <w:jc w:val="center"/>
              <w:rPr>
                <w:rFonts w:ascii="Times New Roman" w:hAnsi="Times New Roman" w:cs="Times New Roman"/>
              </w:rPr>
            </w:pPr>
            <w:r w:rsidRPr="00A01461">
              <w:rPr>
                <w:rFonts w:ascii="Times New Roman" w:hAnsi="Times New Roman" w:cs="Times New Roman"/>
              </w:rPr>
              <w:t>—</w:t>
            </w:r>
          </w:p>
        </w:tc>
        <w:tc>
          <w:tcPr>
            <w:tcW w:w="0" w:type="auto"/>
            <w:hideMark/>
          </w:tcPr>
          <w:p w14:paraId="300CC2A9" w14:textId="77777777" w:rsidR="00A01461" w:rsidRPr="00A01461" w:rsidRDefault="00A01461" w:rsidP="00395878">
            <w:pPr>
              <w:jc w:val="center"/>
              <w:rPr>
                <w:rFonts w:ascii="Times New Roman" w:hAnsi="Times New Roman" w:cs="Times New Roman"/>
              </w:rPr>
            </w:pPr>
            <w:r w:rsidRPr="00A01461">
              <w:rPr>
                <w:rFonts w:ascii="Times New Roman" w:hAnsi="Times New Roman" w:cs="Times New Roman"/>
              </w:rPr>
              <w:t>.532**</w:t>
            </w:r>
          </w:p>
        </w:tc>
      </w:tr>
      <w:tr w:rsidR="00A01461" w:rsidRPr="00A01461" w14:paraId="580D160B" w14:textId="77777777" w:rsidTr="00395878">
        <w:trPr>
          <w:trHeight w:val="393"/>
        </w:trPr>
        <w:tc>
          <w:tcPr>
            <w:tcW w:w="0" w:type="auto"/>
            <w:hideMark/>
          </w:tcPr>
          <w:p w14:paraId="03AA33F3" w14:textId="77777777" w:rsidR="00A01461" w:rsidRPr="00A01461" w:rsidRDefault="00A01461" w:rsidP="00395878">
            <w:pPr>
              <w:jc w:val="both"/>
              <w:rPr>
                <w:rFonts w:ascii="Times New Roman" w:hAnsi="Times New Roman" w:cs="Times New Roman"/>
              </w:rPr>
            </w:pPr>
            <w:r w:rsidRPr="00A01461">
              <w:rPr>
                <w:rFonts w:ascii="Times New Roman" w:hAnsi="Times New Roman" w:cs="Times New Roman"/>
              </w:rPr>
              <w:t>4. Discipline Management</w:t>
            </w:r>
          </w:p>
        </w:tc>
        <w:tc>
          <w:tcPr>
            <w:tcW w:w="0" w:type="auto"/>
            <w:hideMark/>
          </w:tcPr>
          <w:p w14:paraId="3397AA99" w14:textId="77777777" w:rsidR="00A01461" w:rsidRPr="00A01461" w:rsidRDefault="00A01461" w:rsidP="00395878">
            <w:pPr>
              <w:jc w:val="center"/>
              <w:rPr>
                <w:rFonts w:ascii="Times New Roman" w:hAnsi="Times New Roman" w:cs="Times New Roman"/>
              </w:rPr>
            </w:pPr>
            <w:r w:rsidRPr="00A01461">
              <w:rPr>
                <w:rFonts w:ascii="Times New Roman" w:hAnsi="Times New Roman" w:cs="Times New Roman"/>
              </w:rPr>
              <w:t>.513**</w:t>
            </w:r>
          </w:p>
        </w:tc>
        <w:tc>
          <w:tcPr>
            <w:tcW w:w="0" w:type="auto"/>
            <w:hideMark/>
          </w:tcPr>
          <w:p w14:paraId="5C7887B2" w14:textId="77777777" w:rsidR="00A01461" w:rsidRPr="00A01461" w:rsidRDefault="00A01461" w:rsidP="00395878">
            <w:pPr>
              <w:jc w:val="center"/>
              <w:rPr>
                <w:rFonts w:ascii="Times New Roman" w:hAnsi="Times New Roman" w:cs="Times New Roman"/>
              </w:rPr>
            </w:pPr>
            <w:r w:rsidRPr="00A01461">
              <w:rPr>
                <w:rFonts w:ascii="Times New Roman" w:hAnsi="Times New Roman" w:cs="Times New Roman"/>
              </w:rPr>
              <w:t>.467**</w:t>
            </w:r>
          </w:p>
        </w:tc>
        <w:tc>
          <w:tcPr>
            <w:tcW w:w="0" w:type="auto"/>
            <w:hideMark/>
          </w:tcPr>
          <w:p w14:paraId="16FAA8E2" w14:textId="77777777" w:rsidR="00A01461" w:rsidRPr="00A01461" w:rsidRDefault="00A01461" w:rsidP="00395878">
            <w:pPr>
              <w:jc w:val="center"/>
              <w:rPr>
                <w:rFonts w:ascii="Times New Roman" w:hAnsi="Times New Roman" w:cs="Times New Roman"/>
              </w:rPr>
            </w:pPr>
            <w:r w:rsidRPr="00A01461">
              <w:rPr>
                <w:rFonts w:ascii="Times New Roman" w:hAnsi="Times New Roman" w:cs="Times New Roman"/>
              </w:rPr>
              <w:t>.532**</w:t>
            </w:r>
          </w:p>
        </w:tc>
        <w:tc>
          <w:tcPr>
            <w:tcW w:w="0" w:type="auto"/>
            <w:hideMark/>
          </w:tcPr>
          <w:p w14:paraId="292DAB30" w14:textId="77777777" w:rsidR="00A01461" w:rsidRPr="00A01461" w:rsidRDefault="00A01461" w:rsidP="00395878">
            <w:pPr>
              <w:jc w:val="center"/>
              <w:rPr>
                <w:rFonts w:ascii="Times New Roman" w:hAnsi="Times New Roman" w:cs="Times New Roman"/>
              </w:rPr>
            </w:pPr>
            <w:r w:rsidRPr="00A01461">
              <w:rPr>
                <w:rFonts w:ascii="Times New Roman" w:hAnsi="Times New Roman" w:cs="Times New Roman"/>
              </w:rPr>
              <w:t>—</w:t>
            </w:r>
          </w:p>
        </w:tc>
      </w:tr>
    </w:tbl>
    <w:p w14:paraId="09139A63" w14:textId="77777777" w:rsidR="00A01461" w:rsidRP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Note. p &lt; .01 (2-tailed).</w:t>
      </w:r>
    </w:p>
    <w:p w14:paraId="50167B24" w14:textId="702CCFFB" w:rsidR="00A01461" w:rsidRPr="00A01461" w:rsidRDefault="00A01461" w:rsidP="00A01461">
      <w:pPr>
        <w:spacing w:after="0" w:line="240" w:lineRule="auto"/>
        <w:jc w:val="both"/>
        <w:rPr>
          <w:rFonts w:ascii="Times New Roman" w:hAnsi="Times New Roman" w:cs="Times New Roman"/>
        </w:rPr>
      </w:pPr>
    </w:p>
    <w:p w14:paraId="097EF03E" w14:textId="77777777" w:rsidR="00A01461" w:rsidRPr="00131952" w:rsidRDefault="00A01461" w:rsidP="00A01461">
      <w:pPr>
        <w:spacing w:after="0" w:line="240" w:lineRule="auto"/>
        <w:jc w:val="both"/>
        <w:rPr>
          <w:rFonts w:ascii="Times New Roman" w:hAnsi="Times New Roman" w:cs="Times New Roman"/>
          <w:b/>
          <w:bCs/>
        </w:rPr>
      </w:pPr>
      <w:r w:rsidRPr="00131952">
        <w:rPr>
          <w:rFonts w:ascii="Times New Roman" w:hAnsi="Times New Roman" w:cs="Times New Roman"/>
          <w:b/>
          <w:bCs/>
        </w:rPr>
        <w:t>4.3 Multiple Regression Analysis</w:t>
      </w:r>
    </w:p>
    <w:p w14:paraId="65D33E08" w14:textId="77777777" w:rsid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Multiple regression analysis was performed to determine the extent to which teachers’ attitudes, knowledge, and skills predicted discipline management practices in rural secondary schools. Prior to the analysis, assumptions relating to normality, linearity, homoscedasticity, and multicollinearity were examined and found to be satisfactorily met. The tolerance and Variance Inflation Factor (VIF) values indicated no serious multicollinearity concerns among the independent variables, confirming the suitability of the regression model for further analysis.</w:t>
      </w:r>
    </w:p>
    <w:p w14:paraId="518131FE" w14:textId="77777777" w:rsidR="00395878" w:rsidRPr="00A01461" w:rsidRDefault="00395878" w:rsidP="00A01461">
      <w:pPr>
        <w:spacing w:after="0" w:line="240" w:lineRule="auto"/>
        <w:jc w:val="both"/>
        <w:rPr>
          <w:rFonts w:ascii="Times New Roman" w:hAnsi="Times New Roman" w:cs="Times New Roman"/>
        </w:rPr>
      </w:pPr>
    </w:p>
    <w:p w14:paraId="73FFABFE" w14:textId="77777777" w:rsid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 xml:space="preserve">The regression model was statistically significant, </w:t>
      </w:r>
      <w:proofErr w:type="gramStart"/>
      <w:r w:rsidRPr="00A01461">
        <w:rPr>
          <w:rFonts w:ascii="Times New Roman" w:hAnsi="Times New Roman" w:cs="Times New Roman"/>
        </w:rPr>
        <w:t>F(</w:t>
      </w:r>
      <w:proofErr w:type="gramEnd"/>
      <w:r w:rsidRPr="00A01461">
        <w:rPr>
          <w:rFonts w:ascii="Times New Roman" w:hAnsi="Times New Roman" w:cs="Times New Roman"/>
        </w:rPr>
        <w:t>3, 313) = 54.491, p &lt; .001, indicating that the combined influence of teachers’ attitudes, knowledge, and skills significantly explained variations in discipline management practices. The model accounted for 34.3% of the variance in discipline management (R² = .343; Adjusted R² = .337), suggesting that teacher competency dimensions contributed substantially to explaining discipline management effectiveness within rural secondary schools.</w:t>
      </w:r>
    </w:p>
    <w:p w14:paraId="15C0666E" w14:textId="77777777" w:rsidR="00A01461" w:rsidRPr="00A01461" w:rsidRDefault="00A01461" w:rsidP="00A01461">
      <w:pPr>
        <w:spacing w:after="0" w:line="240" w:lineRule="auto"/>
        <w:jc w:val="both"/>
        <w:rPr>
          <w:rFonts w:ascii="Times New Roman" w:hAnsi="Times New Roman" w:cs="Times New Roman"/>
        </w:rPr>
      </w:pPr>
    </w:p>
    <w:p w14:paraId="32762F7A" w14:textId="77777777" w:rsid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The findings further revealed that teachers’ skills emerged as the strongest predictor of discipline management (β = .311, p &lt; .001), followed by teachers’ attitudes (β = .289, p &lt; .001). Among the examined competency dimensions, practical disciplinary skills demonstrated the strongest predictive influence on discipline management, suggesting that behavioural implementation capability may be more critical than theoretical disciplinary understanding within rural school environments. The finding implies that teachers who possess stronger disciplinary process skills are more likely to manage student discipline effectively in challenging educational settings.</w:t>
      </w:r>
    </w:p>
    <w:p w14:paraId="0523A271" w14:textId="77777777" w:rsidR="00A01461" w:rsidRPr="00A01461" w:rsidRDefault="00A01461" w:rsidP="00A01461">
      <w:pPr>
        <w:spacing w:after="0" w:line="240" w:lineRule="auto"/>
        <w:jc w:val="both"/>
        <w:rPr>
          <w:rFonts w:ascii="Times New Roman" w:hAnsi="Times New Roman" w:cs="Times New Roman"/>
        </w:rPr>
      </w:pPr>
    </w:p>
    <w:p w14:paraId="7B082D10" w14:textId="77777777" w:rsid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Teachers’ attitudes also significantly predicted discipline management, indicating that positive professional dispositions, behavioural responsiveness, and commitment towards discipline management contribute meaningfully to discipline management effectiveness. Teachers demonstrating stronger professional attitudes may be more likely to respond constructively and consistently when managing disciplinary situations in schools.</w:t>
      </w:r>
    </w:p>
    <w:p w14:paraId="0FD2E0BC" w14:textId="77777777" w:rsidR="00A01461" w:rsidRPr="00A01461" w:rsidRDefault="00A01461" w:rsidP="00A01461">
      <w:pPr>
        <w:spacing w:after="0" w:line="240" w:lineRule="auto"/>
        <w:jc w:val="both"/>
        <w:rPr>
          <w:rFonts w:ascii="Times New Roman" w:hAnsi="Times New Roman" w:cs="Times New Roman"/>
        </w:rPr>
      </w:pPr>
    </w:p>
    <w:p w14:paraId="03B5C58A" w14:textId="77777777" w:rsid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In contrast, teachers’ knowledge did not significantly predict discipline management when attitudes and skills were simultaneously included in the regression model (β = .062, p = .391). Although teachers’ knowledge demonstrated a significant positive relationship with discipline management at the correlation level, its predictive contribution diminished after controlling for attitudes and skills. This finding suggests that disciplinary knowledge alone may not necessarily translate into effective discipline management practices without the support of positive professional attitudes and practical disciplinary competencies.</w:t>
      </w:r>
    </w:p>
    <w:p w14:paraId="49C9B5AA" w14:textId="77777777" w:rsidR="00A01461" w:rsidRPr="00A01461" w:rsidRDefault="00A01461" w:rsidP="00A01461">
      <w:pPr>
        <w:spacing w:after="0" w:line="240" w:lineRule="auto"/>
        <w:jc w:val="both"/>
        <w:rPr>
          <w:rFonts w:ascii="Times New Roman" w:hAnsi="Times New Roman" w:cs="Times New Roman"/>
        </w:rPr>
      </w:pPr>
    </w:p>
    <w:p w14:paraId="6F67E305" w14:textId="77777777" w:rsid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The non-significant effect of teachers’ knowledge represents an important empirical finding in the present study. The result indicates that within rural secondary school contexts, effective discipline management may depend more heavily on teachers’ behavioural responsiveness and practical implementation capabilities than on theoretical disciplinary understanding alone. The finding therefore highlights the differentiated influence of teacher competency dimensions in explaining discipline management effectiveness within rural educational environments.</w:t>
      </w:r>
    </w:p>
    <w:p w14:paraId="0F3F2DCA" w14:textId="77777777" w:rsidR="00A01461" w:rsidRDefault="00A01461" w:rsidP="00A01461">
      <w:pPr>
        <w:spacing w:after="0" w:line="240" w:lineRule="auto"/>
        <w:jc w:val="both"/>
        <w:rPr>
          <w:rFonts w:ascii="Times New Roman" w:hAnsi="Times New Roman" w:cs="Times New Roman"/>
        </w:rPr>
      </w:pPr>
    </w:p>
    <w:p w14:paraId="7C5B4903" w14:textId="77777777" w:rsidR="00395878" w:rsidRDefault="00395878" w:rsidP="00A01461">
      <w:pPr>
        <w:spacing w:after="0" w:line="240" w:lineRule="auto"/>
        <w:jc w:val="both"/>
        <w:rPr>
          <w:rFonts w:ascii="Times New Roman" w:hAnsi="Times New Roman" w:cs="Times New Roman"/>
        </w:rPr>
      </w:pPr>
    </w:p>
    <w:p w14:paraId="6B25C371" w14:textId="77777777" w:rsidR="00395878" w:rsidRPr="00A01461" w:rsidRDefault="00395878" w:rsidP="00A01461">
      <w:pPr>
        <w:spacing w:after="0" w:line="240" w:lineRule="auto"/>
        <w:jc w:val="both"/>
        <w:rPr>
          <w:rFonts w:ascii="Times New Roman" w:hAnsi="Times New Roman" w:cs="Times New Roman"/>
        </w:rPr>
      </w:pPr>
    </w:p>
    <w:p w14:paraId="7F7D373D" w14:textId="77777777" w:rsidR="00A01461" w:rsidRP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lastRenderedPageBreak/>
        <w:t>Table 3</w:t>
      </w:r>
    </w:p>
    <w:p w14:paraId="01BD2C41" w14:textId="77777777" w:rsidR="00A01461" w:rsidRP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Multiple Regression Analysis Predicting Discipline Management</w:t>
      </w:r>
    </w:p>
    <w:tbl>
      <w:tblPr>
        <w:tblStyle w:val="TableGrid"/>
        <w:tblW w:w="106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693"/>
        <w:gridCol w:w="1701"/>
        <w:gridCol w:w="2410"/>
      </w:tblGrid>
      <w:tr w:rsidR="00A01461" w:rsidRPr="00A01461" w14:paraId="347711E3" w14:textId="77777777" w:rsidTr="005F35F7">
        <w:trPr>
          <w:trHeight w:val="442"/>
        </w:trPr>
        <w:tc>
          <w:tcPr>
            <w:tcW w:w="3828" w:type="dxa"/>
            <w:tcBorders>
              <w:top w:val="single" w:sz="4" w:space="0" w:color="auto"/>
              <w:bottom w:val="single" w:sz="4" w:space="0" w:color="auto"/>
            </w:tcBorders>
            <w:hideMark/>
          </w:tcPr>
          <w:p w14:paraId="51576E4A" w14:textId="77777777" w:rsidR="00A01461" w:rsidRPr="00C91572" w:rsidRDefault="00A01461" w:rsidP="00EB7F46">
            <w:pPr>
              <w:jc w:val="center"/>
              <w:rPr>
                <w:rFonts w:ascii="Times New Roman" w:hAnsi="Times New Roman" w:cs="Times New Roman"/>
                <w:b/>
                <w:bCs/>
              </w:rPr>
            </w:pPr>
            <w:r w:rsidRPr="00C91572">
              <w:rPr>
                <w:rFonts w:ascii="Times New Roman" w:hAnsi="Times New Roman" w:cs="Times New Roman"/>
                <w:b/>
                <w:bCs/>
              </w:rPr>
              <w:t>Predictor</w:t>
            </w:r>
          </w:p>
        </w:tc>
        <w:tc>
          <w:tcPr>
            <w:tcW w:w="2693" w:type="dxa"/>
            <w:tcBorders>
              <w:top w:val="single" w:sz="4" w:space="0" w:color="auto"/>
              <w:bottom w:val="single" w:sz="4" w:space="0" w:color="auto"/>
            </w:tcBorders>
            <w:hideMark/>
          </w:tcPr>
          <w:p w14:paraId="222EDAF6" w14:textId="77777777" w:rsidR="00A01461" w:rsidRPr="00C91572" w:rsidRDefault="00A01461" w:rsidP="00EB7F46">
            <w:pPr>
              <w:jc w:val="center"/>
              <w:rPr>
                <w:rFonts w:ascii="Times New Roman" w:hAnsi="Times New Roman" w:cs="Times New Roman"/>
                <w:b/>
                <w:bCs/>
              </w:rPr>
            </w:pPr>
            <w:r w:rsidRPr="00C91572">
              <w:rPr>
                <w:rFonts w:ascii="Times New Roman" w:hAnsi="Times New Roman" w:cs="Times New Roman"/>
                <w:b/>
                <w:bCs/>
              </w:rPr>
              <w:t>Standardized β</w:t>
            </w:r>
          </w:p>
        </w:tc>
        <w:tc>
          <w:tcPr>
            <w:tcW w:w="1701" w:type="dxa"/>
            <w:tcBorders>
              <w:top w:val="single" w:sz="4" w:space="0" w:color="auto"/>
              <w:bottom w:val="single" w:sz="4" w:space="0" w:color="auto"/>
            </w:tcBorders>
            <w:hideMark/>
          </w:tcPr>
          <w:p w14:paraId="7A92E42F" w14:textId="77777777" w:rsidR="00A01461" w:rsidRPr="00C91572" w:rsidRDefault="00A01461" w:rsidP="00EB7F46">
            <w:pPr>
              <w:jc w:val="center"/>
              <w:rPr>
                <w:rFonts w:ascii="Times New Roman" w:hAnsi="Times New Roman" w:cs="Times New Roman"/>
                <w:b/>
                <w:bCs/>
              </w:rPr>
            </w:pPr>
            <w:r w:rsidRPr="00C91572">
              <w:rPr>
                <w:rFonts w:ascii="Times New Roman" w:hAnsi="Times New Roman" w:cs="Times New Roman"/>
                <w:b/>
                <w:bCs/>
              </w:rPr>
              <w:t>t</w:t>
            </w:r>
          </w:p>
        </w:tc>
        <w:tc>
          <w:tcPr>
            <w:tcW w:w="2410" w:type="dxa"/>
            <w:tcBorders>
              <w:top w:val="single" w:sz="4" w:space="0" w:color="auto"/>
              <w:bottom w:val="single" w:sz="4" w:space="0" w:color="auto"/>
            </w:tcBorders>
            <w:hideMark/>
          </w:tcPr>
          <w:p w14:paraId="7048D097" w14:textId="77777777" w:rsidR="00A01461" w:rsidRPr="00C91572" w:rsidRDefault="00A01461" w:rsidP="00EB7F46">
            <w:pPr>
              <w:jc w:val="center"/>
              <w:rPr>
                <w:rFonts w:ascii="Times New Roman" w:hAnsi="Times New Roman" w:cs="Times New Roman"/>
                <w:b/>
                <w:bCs/>
              </w:rPr>
            </w:pPr>
            <w:r w:rsidRPr="00C91572">
              <w:rPr>
                <w:rFonts w:ascii="Times New Roman" w:hAnsi="Times New Roman" w:cs="Times New Roman"/>
                <w:b/>
                <w:bCs/>
              </w:rPr>
              <w:t>p</w:t>
            </w:r>
          </w:p>
        </w:tc>
      </w:tr>
      <w:tr w:rsidR="00A01461" w:rsidRPr="00A01461" w14:paraId="7F61822D" w14:textId="77777777" w:rsidTr="005F35F7">
        <w:trPr>
          <w:trHeight w:val="442"/>
        </w:trPr>
        <w:tc>
          <w:tcPr>
            <w:tcW w:w="3828" w:type="dxa"/>
            <w:tcBorders>
              <w:top w:val="single" w:sz="4" w:space="0" w:color="auto"/>
            </w:tcBorders>
            <w:hideMark/>
          </w:tcPr>
          <w:p w14:paraId="56F613FF"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Teachers’ Attitudes</w:t>
            </w:r>
          </w:p>
        </w:tc>
        <w:tc>
          <w:tcPr>
            <w:tcW w:w="2693" w:type="dxa"/>
            <w:tcBorders>
              <w:top w:val="single" w:sz="4" w:space="0" w:color="auto"/>
            </w:tcBorders>
            <w:hideMark/>
          </w:tcPr>
          <w:p w14:paraId="3969F202"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.289</w:t>
            </w:r>
          </w:p>
        </w:tc>
        <w:tc>
          <w:tcPr>
            <w:tcW w:w="1701" w:type="dxa"/>
            <w:tcBorders>
              <w:top w:val="single" w:sz="4" w:space="0" w:color="auto"/>
            </w:tcBorders>
            <w:hideMark/>
          </w:tcPr>
          <w:p w14:paraId="3075FE6F"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4.902</w:t>
            </w:r>
          </w:p>
        </w:tc>
        <w:tc>
          <w:tcPr>
            <w:tcW w:w="2410" w:type="dxa"/>
            <w:tcBorders>
              <w:top w:val="single" w:sz="4" w:space="0" w:color="auto"/>
            </w:tcBorders>
            <w:hideMark/>
          </w:tcPr>
          <w:p w14:paraId="39AEBBA5"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&lt; .001</w:t>
            </w:r>
          </w:p>
        </w:tc>
      </w:tr>
      <w:tr w:rsidR="00A01461" w:rsidRPr="00A01461" w14:paraId="56037150" w14:textId="77777777" w:rsidTr="005F35F7">
        <w:trPr>
          <w:trHeight w:val="442"/>
        </w:trPr>
        <w:tc>
          <w:tcPr>
            <w:tcW w:w="3828" w:type="dxa"/>
            <w:hideMark/>
          </w:tcPr>
          <w:p w14:paraId="5ACC055D"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Teachers’ Knowledge</w:t>
            </w:r>
          </w:p>
        </w:tc>
        <w:tc>
          <w:tcPr>
            <w:tcW w:w="2693" w:type="dxa"/>
            <w:hideMark/>
          </w:tcPr>
          <w:p w14:paraId="5FF694EE"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.062</w:t>
            </w:r>
          </w:p>
        </w:tc>
        <w:tc>
          <w:tcPr>
            <w:tcW w:w="1701" w:type="dxa"/>
            <w:hideMark/>
          </w:tcPr>
          <w:p w14:paraId="11BC47A1"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.860</w:t>
            </w:r>
          </w:p>
        </w:tc>
        <w:tc>
          <w:tcPr>
            <w:tcW w:w="2410" w:type="dxa"/>
            <w:hideMark/>
          </w:tcPr>
          <w:p w14:paraId="7F14A4CE"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.391</w:t>
            </w:r>
          </w:p>
        </w:tc>
      </w:tr>
      <w:tr w:rsidR="00A01461" w:rsidRPr="00A01461" w14:paraId="40A4CA6A" w14:textId="77777777" w:rsidTr="005F35F7">
        <w:trPr>
          <w:trHeight w:val="454"/>
        </w:trPr>
        <w:tc>
          <w:tcPr>
            <w:tcW w:w="3828" w:type="dxa"/>
            <w:hideMark/>
          </w:tcPr>
          <w:p w14:paraId="5D1EFB47"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Teachers’ Skills</w:t>
            </w:r>
          </w:p>
        </w:tc>
        <w:tc>
          <w:tcPr>
            <w:tcW w:w="2693" w:type="dxa"/>
            <w:hideMark/>
          </w:tcPr>
          <w:p w14:paraId="089ABE3E"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.311</w:t>
            </w:r>
          </w:p>
        </w:tc>
        <w:tc>
          <w:tcPr>
            <w:tcW w:w="1701" w:type="dxa"/>
            <w:hideMark/>
          </w:tcPr>
          <w:p w14:paraId="33811622"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4.209</w:t>
            </w:r>
          </w:p>
        </w:tc>
        <w:tc>
          <w:tcPr>
            <w:tcW w:w="2410" w:type="dxa"/>
            <w:hideMark/>
          </w:tcPr>
          <w:p w14:paraId="7A3AE65F"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&lt; .001</w:t>
            </w:r>
          </w:p>
        </w:tc>
      </w:tr>
    </w:tbl>
    <w:p w14:paraId="154717D0" w14:textId="77777777" w:rsidR="00EB7F46" w:rsidRDefault="00EB7F46" w:rsidP="00A01461">
      <w:pPr>
        <w:spacing w:after="0" w:line="240" w:lineRule="auto"/>
        <w:jc w:val="both"/>
        <w:rPr>
          <w:rFonts w:ascii="Times New Roman" w:hAnsi="Times New Roman" w:cs="Times New Roman"/>
        </w:rPr>
      </w:pPr>
    </w:p>
    <w:p w14:paraId="5AB2D776" w14:textId="77777777" w:rsidR="00EB7F46" w:rsidRDefault="00EB7F46" w:rsidP="00A01461">
      <w:pPr>
        <w:spacing w:after="0" w:line="240" w:lineRule="auto"/>
        <w:jc w:val="both"/>
        <w:rPr>
          <w:rFonts w:ascii="Times New Roman" w:hAnsi="Times New Roman" w:cs="Times New Roman"/>
        </w:rPr>
      </w:pPr>
    </w:p>
    <w:p w14:paraId="0CF620BF" w14:textId="63695370" w:rsidR="00A01461" w:rsidRP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Model Summary</w:t>
      </w:r>
    </w:p>
    <w:tbl>
      <w:tblPr>
        <w:tblStyle w:val="TableGrid"/>
        <w:tblW w:w="10665" w:type="dxa"/>
        <w:tblBorders>
          <w:left w:val="none" w:sz="0" w:space="0" w:color="auto"/>
          <w:right w:val="none" w:sz="0" w:space="0" w:color="auto"/>
          <w:insideV w:val="none" w:sz="0" w:space="0" w:color="auto"/>
        </w:tblBorders>
        <w:tblLook w:val="04A0" w:firstRow="1" w:lastRow="0" w:firstColumn="1" w:lastColumn="0" w:noHBand="0" w:noVBand="1"/>
      </w:tblPr>
      <w:tblGrid>
        <w:gridCol w:w="2127"/>
        <w:gridCol w:w="1559"/>
        <w:gridCol w:w="2693"/>
        <w:gridCol w:w="1985"/>
        <w:gridCol w:w="2301"/>
      </w:tblGrid>
      <w:tr w:rsidR="00A01461" w:rsidRPr="00A01461" w14:paraId="7B5C33BF" w14:textId="77777777" w:rsidTr="005F35F7">
        <w:trPr>
          <w:trHeight w:val="533"/>
        </w:trPr>
        <w:tc>
          <w:tcPr>
            <w:tcW w:w="2127" w:type="dxa"/>
            <w:hideMark/>
          </w:tcPr>
          <w:p w14:paraId="595309DD" w14:textId="77777777" w:rsidR="00A01461" w:rsidRPr="00C91572" w:rsidRDefault="00A01461" w:rsidP="00EB7F46">
            <w:pPr>
              <w:jc w:val="center"/>
              <w:rPr>
                <w:rFonts w:ascii="Times New Roman" w:hAnsi="Times New Roman" w:cs="Times New Roman"/>
                <w:b/>
                <w:bCs/>
              </w:rPr>
            </w:pPr>
            <w:r w:rsidRPr="00C91572">
              <w:rPr>
                <w:rFonts w:ascii="Times New Roman" w:hAnsi="Times New Roman" w:cs="Times New Roman"/>
                <w:b/>
                <w:bCs/>
              </w:rPr>
              <w:t>R</w:t>
            </w:r>
          </w:p>
        </w:tc>
        <w:tc>
          <w:tcPr>
            <w:tcW w:w="1559" w:type="dxa"/>
            <w:hideMark/>
          </w:tcPr>
          <w:p w14:paraId="61AE5241" w14:textId="77777777" w:rsidR="00A01461" w:rsidRPr="00C91572" w:rsidRDefault="00A01461" w:rsidP="00EB7F46">
            <w:pPr>
              <w:jc w:val="center"/>
              <w:rPr>
                <w:rFonts w:ascii="Times New Roman" w:hAnsi="Times New Roman" w:cs="Times New Roman"/>
                <w:b/>
                <w:bCs/>
              </w:rPr>
            </w:pPr>
            <w:r w:rsidRPr="00C91572">
              <w:rPr>
                <w:rFonts w:ascii="Times New Roman" w:hAnsi="Times New Roman" w:cs="Times New Roman"/>
                <w:b/>
                <w:bCs/>
              </w:rPr>
              <w:t>R²</w:t>
            </w:r>
          </w:p>
        </w:tc>
        <w:tc>
          <w:tcPr>
            <w:tcW w:w="2693" w:type="dxa"/>
            <w:hideMark/>
          </w:tcPr>
          <w:p w14:paraId="779661D3" w14:textId="77777777" w:rsidR="00A01461" w:rsidRPr="00C91572" w:rsidRDefault="00A01461" w:rsidP="00EB7F46">
            <w:pPr>
              <w:jc w:val="center"/>
              <w:rPr>
                <w:rFonts w:ascii="Times New Roman" w:hAnsi="Times New Roman" w:cs="Times New Roman"/>
                <w:b/>
                <w:bCs/>
              </w:rPr>
            </w:pPr>
            <w:r w:rsidRPr="00C91572">
              <w:rPr>
                <w:rFonts w:ascii="Times New Roman" w:hAnsi="Times New Roman" w:cs="Times New Roman"/>
                <w:b/>
                <w:bCs/>
              </w:rPr>
              <w:t>Adjusted R²</w:t>
            </w:r>
          </w:p>
        </w:tc>
        <w:tc>
          <w:tcPr>
            <w:tcW w:w="1985" w:type="dxa"/>
            <w:hideMark/>
          </w:tcPr>
          <w:p w14:paraId="5F33D02A" w14:textId="77777777" w:rsidR="00A01461" w:rsidRPr="00C91572" w:rsidRDefault="00A01461" w:rsidP="00EB7F46">
            <w:pPr>
              <w:jc w:val="center"/>
              <w:rPr>
                <w:rFonts w:ascii="Times New Roman" w:hAnsi="Times New Roman" w:cs="Times New Roman"/>
                <w:b/>
                <w:bCs/>
              </w:rPr>
            </w:pPr>
            <w:r w:rsidRPr="00C91572">
              <w:rPr>
                <w:rFonts w:ascii="Times New Roman" w:hAnsi="Times New Roman" w:cs="Times New Roman"/>
                <w:b/>
                <w:bCs/>
              </w:rPr>
              <w:t>F</w:t>
            </w:r>
          </w:p>
        </w:tc>
        <w:tc>
          <w:tcPr>
            <w:tcW w:w="2301" w:type="dxa"/>
            <w:hideMark/>
          </w:tcPr>
          <w:p w14:paraId="61C5C67A" w14:textId="77777777" w:rsidR="00A01461" w:rsidRPr="00C91572" w:rsidRDefault="00A01461" w:rsidP="00EB7F46">
            <w:pPr>
              <w:jc w:val="center"/>
              <w:rPr>
                <w:rFonts w:ascii="Times New Roman" w:hAnsi="Times New Roman" w:cs="Times New Roman"/>
                <w:b/>
                <w:bCs/>
              </w:rPr>
            </w:pPr>
            <w:r w:rsidRPr="00C91572">
              <w:rPr>
                <w:rFonts w:ascii="Times New Roman" w:hAnsi="Times New Roman" w:cs="Times New Roman"/>
                <w:b/>
                <w:bCs/>
              </w:rPr>
              <w:t>p</w:t>
            </w:r>
          </w:p>
        </w:tc>
      </w:tr>
      <w:tr w:rsidR="00A01461" w:rsidRPr="00A01461" w14:paraId="7C604CFB" w14:textId="77777777" w:rsidTr="005F35F7">
        <w:trPr>
          <w:trHeight w:val="533"/>
        </w:trPr>
        <w:tc>
          <w:tcPr>
            <w:tcW w:w="2127" w:type="dxa"/>
            <w:hideMark/>
          </w:tcPr>
          <w:p w14:paraId="1B3A2924"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.586</w:t>
            </w:r>
          </w:p>
        </w:tc>
        <w:tc>
          <w:tcPr>
            <w:tcW w:w="1559" w:type="dxa"/>
            <w:hideMark/>
          </w:tcPr>
          <w:p w14:paraId="2148FC35"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.343</w:t>
            </w:r>
          </w:p>
        </w:tc>
        <w:tc>
          <w:tcPr>
            <w:tcW w:w="2693" w:type="dxa"/>
            <w:hideMark/>
          </w:tcPr>
          <w:p w14:paraId="08004497"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.337</w:t>
            </w:r>
          </w:p>
        </w:tc>
        <w:tc>
          <w:tcPr>
            <w:tcW w:w="1985" w:type="dxa"/>
            <w:hideMark/>
          </w:tcPr>
          <w:p w14:paraId="0D540556"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54.491</w:t>
            </w:r>
          </w:p>
        </w:tc>
        <w:tc>
          <w:tcPr>
            <w:tcW w:w="2301" w:type="dxa"/>
            <w:hideMark/>
          </w:tcPr>
          <w:p w14:paraId="6B5D7BB9"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&lt; .001</w:t>
            </w:r>
          </w:p>
        </w:tc>
      </w:tr>
    </w:tbl>
    <w:p w14:paraId="1576453A" w14:textId="05CC57DB" w:rsidR="00A01461" w:rsidRPr="00A01461" w:rsidRDefault="00A01461" w:rsidP="00A01461">
      <w:pPr>
        <w:spacing w:after="0" w:line="240" w:lineRule="auto"/>
        <w:jc w:val="both"/>
        <w:rPr>
          <w:rFonts w:ascii="Times New Roman" w:hAnsi="Times New Roman" w:cs="Times New Roman"/>
        </w:rPr>
      </w:pPr>
    </w:p>
    <w:p w14:paraId="754A8846" w14:textId="77777777" w:rsidR="00A01461" w:rsidRPr="00131952" w:rsidRDefault="00A01461" w:rsidP="00A01461">
      <w:pPr>
        <w:spacing w:after="0" w:line="240" w:lineRule="auto"/>
        <w:jc w:val="both"/>
        <w:rPr>
          <w:rFonts w:ascii="Times New Roman" w:hAnsi="Times New Roman" w:cs="Times New Roman"/>
          <w:b/>
          <w:bCs/>
        </w:rPr>
      </w:pPr>
      <w:r w:rsidRPr="00131952">
        <w:rPr>
          <w:rFonts w:ascii="Times New Roman" w:hAnsi="Times New Roman" w:cs="Times New Roman"/>
          <w:b/>
          <w:bCs/>
        </w:rPr>
        <w:t>4.4 Summary of Hypothesis Testing</w:t>
      </w:r>
    </w:p>
    <w:p w14:paraId="10D555DD" w14:textId="66D90FB0" w:rsid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The findings of the study provide partial support for the proposed hypotheses. Teachers’ attitudes and teachers’ skills significantly predicted discipline management practices, thereby supporting Hypotheses 1 and 3. However, Hypothesis 2 was not supported because teachers’ knowledge did not significantly predict discipline management when analysed together with attitudes and skills.</w:t>
      </w:r>
    </w:p>
    <w:p w14:paraId="63EB2A7F" w14:textId="77777777" w:rsidR="00395878" w:rsidRPr="00A01461" w:rsidRDefault="00395878" w:rsidP="00A01461">
      <w:pPr>
        <w:spacing w:after="0" w:line="240" w:lineRule="auto"/>
        <w:jc w:val="both"/>
        <w:rPr>
          <w:rFonts w:ascii="Times New Roman" w:hAnsi="Times New Roman" w:cs="Times New Roman"/>
        </w:rPr>
      </w:pPr>
    </w:p>
    <w:p w14:paraId="064A9C77" w14:textId="77777777" w:rsidR="00A01461" w:rsidRP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Table 4</w:t>
      </w:r>
    </w:p>
    <w:p w14:paraId="77613A06" w14:textId="77777777" w:rsidR="00A01461" w:rsidRP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Summary of Hypothesis Testing</w:t>
      </w:r>
    </w:p>
    <w:tbl>
      <w:tblPr>
        <w:tblStyle w:val="TableGrid"/>
        <w:tblW w:w="10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823"/>
        <w:gridCol w:w="1489"/>
      </w:tblGrid>
      <w:tr w:rsidR="00A01461" w:rsidRPr="00A01461" w14:paraId="60E74E8E" w14:textId="77777777" w:rsidTr="00395878">
        <w:trPr>
          <w:trHeight w:val="391"/>
        </w:trPr>
        <w:tc>
          <w:tcPr>
            <w:tcW w:w="0" w:type="auto"/>
            <w:tcBorders>
              <w:top w:val="single" w:sz="4" w:space="0" w:color="auto"/>
              <w:bottom w:val="single" w:sz="4" w:space="0" w:color="auto"/>
            </w:tcBorders>
            <w:hideMark/>
          </w:tcPr>
          <w:p w14:paraId="67FBEC3E" w14:textId="77777777" w:rsidR="00A01461" w:rsidRPr="00C91572" w:rsidRDefault="00A01461" w:rsidP="00EB7F46">
            <w:pPr>
              <w:jc w:val="center"/>
              <w:rPr>
                <w:rFonts w:ascii="Times New Roman" w:hAnsi="Times New Roman" w:cs="Times New Roman"/>
                <w:b/>
                <w:bCs/>
              </w:rPr>
            </w:pPr>
            <w:r w:rsidRPr="00C91572">
              <w:rPr>
                <w:rFonts w:ascii="Times New Roman" w:hAnsi="Times New Roman" w:cs="Times New Roman"/>
                <w:b/>
                <w:bCs/>
              </w:rPr>
              <w:t>Hypothesis</w:t>
            </w:r>
          </w:p>
        </w:tc>
        <w:tc>
          <w:tcPr>
            <w:tcW w:w="0" w:type="auto"/>
            <w:tcBorders>
              <w:top w:val="single" w:sz="4" w:space="0" w:color="auto"/>
              <w:bottom w:val="single" w:sz="4" w:space="0" w:color="auto"/>
            </w:tcBorders>
            <w:hideMark/>
          </w:tcPr>
          <w:p w14:paraId="46A2EE4D" w14:textId="77777777" w:rsidR="00A01461" w:rsidRPr="00C91572" w:rsidRDefault="00A01461" w:rsidP="00EB7F46">
            <w:pPr>
              <w:jc w:val="center"/>
              <w:rPr>
                <w:rFonts w:ascii="Times New Roman" w:hAnsi="Times New Roman" w:cs="Times New Roman"/>
                <w:b/>
                <w:bCs/>
              </w:rPr>
            </w:pPr>
            <w:r w:rsidRPr="00C91572">
              <w:rPr>
                <w:rFonts w:ascii="Times New Roman" w:hAnsi="Times New Roman" w:cs="Times New Roman"/>
                <w:b/>
                <w:bCs/>
              </w:rPr>
              <w:t>Statement</w:t>
            </w:r>
          </w:p>
        </w:tc>
        <w:tc>
          <w:tcPr>
            <w:tcW w:w="0" w:type="auto"/>
            <w:tcBorders>
              <w:top w:val="single" w:sz="4" w:space="0" w:color="auto"/>
              <w:bottom w:val="single" w:sz="4" w:space="0" w:color="auto"/>
            </w:tcBorders>
            <w:hideMark/>
          </w:tcPr>
          <w:p w14:paraId="739CC966" w14:textId="77777777" w:rsidR="00A01461" w:rsidRPr="00C91572" w:rsidRDefault="00A01461" w:rsidP="00EB7F46">
            <w:pPr>
              <w:jc w:val="center"/>
              <w:rPr>
                <w:rFonts w:ascii="Times New Roman" w:hAnsi="Times New Roman" w:cs="Times New Roman"/>
                <w:b/>
                <w:bCs/>
              </w:rPr>
            </w:pPr>
            <w:r w:rsidRPr="00C91572">
              <w:rPr>
                <w:rFonts w:ascii="Times New Roman" w:hAnsi="Times New Roman" w:cs="Times New Roman"/>
                <w:b/>
                <w:bCs/>
              </w:rPr>
              <w:t>Result</w:t>
            </w:r>
          </w:p>
        </w:tc>
      </w:tr>
      <w:tr w:rsidR="00A01461" w:rsidRPr="00A01461" w14:paraId="04B76E43" w14:textId="77777777" w:rsidTr="00395878">
        <w:trPr>
          <w:trHeight w:val="782"/>
        </w:trPr>
        <w:tc>
          <w:tcPr>
            <w:tcW w:w="0" w:type="auto"/>
            <w:tcBorders>
              <w:top w:val="single" w:sz="4" w:space="0" w:color="auto"/>
            </w:tcBorders>
            <w:hideMark/>
          </w:tcPr>
          <w:p w14:paraId="24BD8B35"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H1</w:t>
            </w:r>
          </w:p>
        </w:tc>
        <w:tc>
          <w:tcPr>
            <w:tcW w:w="0" w:type="auto"/>
            <w:tcBorders>
              <w:top w:val="single" w:sz="4" w:space="0" w:color="auto"/>
            </w:tcBorders>
            <w:hideMark/>
          </w:tcPr>
          <w:p w14:paraId="16924021" w14:textId="77777777" w:rsidR="00A01461" w:rsidRPr="00A01461" w:rsidRDefault="00A01461" w:rsidP="00EB7F46">
            <w:pPr>
              <w:rPr>
                <w:rFonts w:ascii="Times New Roman" w:hAnsi="Times New Roman" w:cs="Times New Roman"/>
              </w:rPr>
            </w:pPr>
            <w:r w:rsidRPr="00A01461">
              <w:rPr>
                <w:rFonts w:ascii="Times New Roman" w:hAnsi="Times New Roman" w:cs="Times New Roman"/>
              </w:rPr>
              <w:t>Teachers’ attitudes significantly influence discipline management in rural secondary schools.</w:t>
            </w:r>
          </w:p>
        </w:tc>
        <w:tc>
          <w:tcPr>
            <w:tcW w:w="0" w:type="auto"/>
            <w:tcBorders>
              <w:top w:val="single" w:sz="4" w:space="0" w:color="auto"/>
            </w:tcBorders>
            <w:hideMark/>
          </w:tcPr>
          <w:p w14:paraId="03B2FD98"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Supported</w:t>
            </w:r>
          </w:p>
        </w:tc>
      </w:tr>
      <w:tr w:rsidR="00A01461" w:rsidRPr="00A01461" w14:paraId="68FFF00B" w14:textId="77777777" w:rsidTr="00395878">
        <w:trPr>
          <w:trHeight w:val="782"/>
        </w:trPr>
        <w:tc>
          <w:tcPr>
            <w:tcW w:w="0" w:type="auto"/>
            <w:hideMark/>
          </w:tcPr>
          <w:p w14:paraId="0C0DC31B"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H2</w:t>
            </w:r>
          </w:p>
        </w:tc>
        <w:tc>
          <w:tcPr>
            <w:tcW w:w="0" w:type="auto"/>
            <w:hideMark/>
          </w:tcPr>
          <w:p w14:paraId="07029038" w14:textId="1D6F41A7" w:rsidR="00A01461" w:rsidRPr="00A01461" w:rsidRDefault="002D1AA1" w:rsidP="00EB7F46">
            <w:pPr>
              <w:rPr>
                <w:rFonts w:ascii="Times New Roman" w:hAnsi="Times New Roman" w:cs="Times New Roman"/>
              </w:rPr>
            </w:pPr>
            <w:r w:rsidRPr="002D1AA1">
              <w:rPr>
                <w:rFonts w:ascii="Times New Roman" w:hAnsi="Times New Roman" w:cs="Times New Roman"/>
              </w:rPr>
              <w:t>Teachers' knowledge has a significant positive influence on discipline management in rural secondary schools.</w:t>
            </w:r>
          </w:p>
        </w:tc>
        <w:tc>
          <w:tcPr>
            <w:tcW w:w="0" w:type="auto"/>
            <w:hideMark/>
          </w:tcPr>
          <w:p w14:paraId="08636AAC"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Not Supported</w:t>
            </w:r>
          </w:p>
        </w:tc>
      </w:tr>
      <w:tr w:rsidR="00A01461" w:rsidRPr="00A01461" w14:paraId="438B38DD" w14:textId="77777777" w:rsidTr="00395878">
        <w:trPr>
          <w:trHeight w:val="795"/>
        </w:trPr>
        <w:tc>
          <w:tcPr>
            <w:tcW w:w="0" w:type="auto"/>
            <w:tcBorders>
              <w:bottom w:val="single" w:sz="4" w:space="0" w:color="auto"/>
            </w:tcBorders>
            <w:hideMark/>
          </w:tcPr>
          <w:p w14:paraId="3DA8D29A"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H3</w:t>
            </w:r>
          </w:p>
        </w:tc>
        <w:tc>
          <w:tcPr>
            <w:tcW w:w="0" w:type="auto"/>
            <w:tcBorders>
              <w:bottom w:val="single" w:sz="4" w:space="0" w:color="auto"/>
            </w:tcBorders>
            <w:hideMark/>
          </w:tcPr>
          <w:p w14:paraId="10A43A69" w14:textId="77777777" w:rsidR="00A01461" w:rsidRPr="00A01461" w:rsidRDefault="00A01461" w:rsidP="00EB7F46">
            <w:pPr>
              <w:rPr>
                <w:rFonts w:ascii="Times New Roman" w:hAnsi="Times New Roman" w:cs="Times New Roman"/>
              </w:rPr>
            </w:pPr>
            <w:r w:rsidRPr="00A01461">
              <w:rPr>
                <w:rFonts w:ascii="Times New Roman" w:hAnsi="Times New Roman" w:cs="Times New Roman"/>
              </w:rPr>
              <w:t>Teachers’ skills significantly influence discipline management in rural secondary schools.</w:t>
            </w:r>
          </w:p>
        </w:tc>
        <w:tc>
          <w:tcPr>
            <w:tcW w:w="0" w:type="auto"/>
            <w:tcBorders>
              <w:bottom w:val="single" w:sz="4" w:space="0" w:color="auto"/>
            </w:tcBorders>
            <w:hideMark/>
          </w:tcPr>
          <w:p w14:paraId="0761872B" w14:textId="77777777" w:rsidR="00A01461" w:rsidRPr="00A01461" w:rsidRDefault="00A01461" w:rsidP="00EB7F46">
            <w:pPr>
              <w:jc w:val="center"/>
              <w:rPr>
                <w:rFonts w:ascii="Times New Roman" w:hAnsi="Times New Roman" w:cs="Times New Roman"/>
              </w:rPr>
            </w:pPr>
            <w:r w:rsidRPr="00A01461">
              <w:rPr>
                <w:rFonts w:ascii="Times New Roman" w:hAnsi="Times New Roman" w:cs="Times New Roman"/>
              </w:rPr>
              <w:t>Supported</w:t>
            </w:r>
          </w:p>
        </w:tc>
      </w:tr>
    </w:tbl>
    <w:p w14:paraId="6CD5F4D3" w14:textId="77777777" w:rsidR="00A01461" w:rsidRDefault="00A01461" w:rsidP="00A01461">
      <w:pPr>
        <w:spacing w:after="0" w:line="240" w:lineRule="auto"/>
        <w:jc w:val="both"/>
        <w:rPr>
          <w:rFonts w:ascii="Times New Roman" w:hAnsi="Times New Roman" w:cs="Times New Roman"/>
        </w:rPr>
      </w:pPr>
    </w:p>
    <w:p w14:paraId="4F11519F" w14:textId="634BC51E" w:rsidR="00A01461" w:rsidRPr="00A01461" w:rsidRDefault="00A01461" w:rsidP="00A01461">
      <w:pPr>
        <w:spacing w:after="0" w:line="240" w:lineRule="auto"/>
        <w:jc w:val="both"/>
        <w:rPr>
          <w:rFonts w:ascii="Times New Roman" w:hAnsi="Times New Roman" w:cs="Times New Roman"/>
        </w:rPr>
      </w:pPr>
      <w:r w:rsidRPr="00A01461">
        <w:rPr>
          <w:rFonts w:ascii="Times New Roman" w:hAnsi="Times New Roman" w:cs="Times New Roman"/>
        </w:rPr>
        <w:t>Overall, the findings demonstrate that discipline management effectiveness in rural secondary schools is more strongly associated with teachers’ practical competencies and professional dispositions than with disciplinary knowledge alone. The differentiated influence of competency dimensions observed in this study provides important empirical insights into the complexity of teacher competency and discipline management relationships within rural educational settings.</w:t>
      </w:r>
    </w:p>
    <w:p w14:paraId="2870DA16" w14:textId="77777777" w:rsidR="001A40F3" w:rsidRPr="00F12C39" w:rsidRDefault="001A40F3" w:rsidP="00F12C39">
      <w:pPr>
        <w:spacing w:after="0" w:line="240" w:lineRule="auto"/>
        <w:jc w:val="both"/>
        <w:rPr>
          <w:rFonts w:ascii="Times New Roman" w:hAnsi="Times New Roman" w:cs="Times New Roman"/>
        </w:rPr>
      </w:pPr>
    </w:p>
    <w:p w14:paraId="0CA84B61" w14:textId="61D4B274" w:rsidR="00875A96" w:rsidRPr="00875A96" w:rsidRDefault="003E07AE" w:rsidP="00875A96">
      <w:pPr>
        <w:spacing w:after="0" w:line="240" w:lineRule="auto"/>
        <w:jc w:val="both"/>
        <w:rPr>
          <w:rFonts w:ascii="Times New Roman" w:hAnsi="Times New Roman" w:cs="Times New Roman"/>
          <w:b/>
          <w:bCs/>
          <w:sz w:val="28"/>
          <w:szCs w:val="28"/>
        </w:rPr>
      </w:pPr>
      <w:r w:rsidRPr="00131952">
        <w:rPr>
          <w:rFonts w:ascii="Times New Roman" w:hAnsi="Times New Roman" w:cs="Times New Roman"/>
          <w:b/>
          <w:bCs/>
          <w:sz w:val="28"/>
          <w:szCs w:val="28"/>
        </w:rPr>
        <w:t>5.0 DISCUSSION</w:t>
      </w:r>
    </w:p>
    <w:p w14:paraId="2F6087B4" w14:textId="77777777" w:rsidR="00875A96" w:rsidRPr="00787B9B" w:rsidRDefault="00875A96" w:rsidP="00875A96">
      <w:pPr>
        <w:spacing w:after="0" w:line="240" w:lineRule="auto"/>
        <w:jc w:val="both"/>
        <w:rPr>
          <w:rFonts w:ascii="Times New Roman" w:hAnsi="Times New Roman" w:cs="Times New Roman"/>
          <w:lang w:val="en-US"/>
        </w:rPr>
      </w:pPr>
      <w:r w:rsidRPr="00787B9B">
        <w:rPr>
          <w:rFonts w:ascii="Times New Roman" w:hAnsi="Times New Roman" w:cs="Times New Roman"/>
        </w:rPr>
        <w:t xml:space="preserve">The present study examined the influence of teachers’ attitudes, knowledge, and skills on discipline management in rural secondary schools in Sabah. The findings revealed that teachers’ attitudes and skills significantly predicted discipline management, whereas teachers’ knowledge did not demonstrate a significant predictive effect when analysed simultaneously with the other competency dimensions. Although teachers’ knowledge demonstrated a significant positive bivariate relationship with discipline management, its unique contribution became non-significant when analysed simultaneously with teachers’ attitudes and skills in the multiple regression model. This finding suggests that professional knowledge alone may not be sufficient to influence discipline management unless it is accompanied by positive professional attitudes and the practical ability to apply that knowledge effectively in authentic classroom situations. These findings indicate that effective discipline management depends not only on teachers’ professional knowledge but also on their professional attitudes and their capacity to transform knowledge into effective disciplinary practices. Overall, the findings support the Professional Competence Continuum Model proposed by </w:t>
      </w:r>
      <w:proofErr w:type="spellStart"/>
      <w:r w:rsidRPr="00787B9B">
        <w:rPr>
          <w:rFonts w:ascii="Times New Roman" w:hAnsi="Times New Roman" w:cs="Times New Roman"/>
        </w:rPr>
        <w:t>Blömeke</w:t>
      </w:r>
      <w:proofErr w:type="spellEnd"/>
      <w:r w:rsidRPr="00787B9B">
        <w:rPr>
          <w:rFonts w:ascii="Times New Roman" w:hAnsi="Times New Roman" w:cs="Times New Roman"/>
        </w:rPr>
        <w:t xml:space="preserve"> et al. (2015), which </w:t>
      </w:r>
      <w:r w:rsidRPr="00787B9B">
        <w:rPr>
          <w:rFonts w:ascii="Times New Roman" w:hAnsi="Times New Roman" w:cs="Times New Roman"/>
        </w:rPr>
        <w:lastRenderedPageBreak/>
        <w:t>conceptualises professional competence as the interaction of cognitive, affective, and behavioural dimensions that collectively shape professional performance.</w:t>
      </w:r>
    </w:p>
    <w:p w14:paraId="0980458C" w14:textId="77777777" w:rsidR="003E07AE" w:rsidRPr="00020522" w:rsidRDefault="003E07AE" w:rsidP="003E07AE">
      <w:pPr>
        <w:spacing w:after="0" w:line="240" w:lineRule="auto"/>
        <w:jc w:val="both"/>
        <w:rPr>
          <w:rFonts w:ascii="Times New Roman" w:hAnsi="Times New Roman" w:cs="Times New Roman"/>
        </w:rPr>
      </w:pPr>
    </w:p>
    <w:p w14:paraId="18F8B67F" w14:textId="77777777" w:rsidR="003E07AE" w:rsidRDefault="003E07AE" w:rsidP="003E07AE">
      <w:pPr>
        <w:spacing w:after="0" w:line="240" w:lineRule="auto"/>
        <w:jc w:val="both"/>
        <w:rPr>
          <w:rFonts w:ascii="Times New Roman" w:hAnsi="Times New Roman" w:cs="Times New Roman"/>
        </w:rPr>
      </w:pPr>
      <w:r w:rsidRPr="00020522">
        <w:rPr>
          <w:rFonts w:ascii="Times New Roman" w:hAnsi="Times New Roman" w:cs="Times New Roman"/>
        </w:rPr>
        <w:t xml:space="preserve">The findings revealed that teachers’ attitudes significantly influenced discipline management in rural secondary schools. This result supports the Theory of Planned </w:t>
      </w:r>
      <w:proofErr w:type="spellStart"/>
      <w:r w:rsidRPr="00020522">
        <w:rPr>
          <w:rFonts w:ascii="Times New Roman" w:hAnsi="Times New Roman" w:cs="Times New Roman"/>
        </w:rPr>
        <w:t>Behavior</w:t>
      </w:r>
      <w:proofErr w:type="spellEnd"/>
      <w:r w:rsidRPr="00020522">
        <w:rPr>
          <w:rFonts w:ascii="Times New Roman" w:hAnsi="Times New Roman" w:cs="Times New Roman"/>
        </w:rPr>
        <w:t xml:space="preserve"> (Ajzen, 1991), which proposes that attitudes influence behavioural intentions and subsequently affect actual behaviour. Teachers who demonstrate positive attitudes towards disciplinary knowledge and recognise their moral responsibility in maintaining student discipline are more likely to engage actively in discipline management practices. The finding is consistent with previous studies indicating that positive professional attitudes contribute to stronger classroom management, more constructive teacher–student interactions, and greater commitment to behavioural intervention efforts (Gregory et al., 2021; Wang et al., 2024). Within rural educational settings, where teachers frequently encounter diverse behavioural and contextual challenges, positive attitudes may encourage greater persistence and professional commitment in managing student behaviour effectively.</w:t>
      </w:r>
    </w:p>
    <w:p w14:paraId="187DE72D" w14:textId="77777777" w:rsidR="003E07AE" w:rsidRPr="00020522" w:rsidRDefault="003E07AE" w:rsidP="003E07AE">
      <w:pPr>
        <w:spacing w:after="0" w:line="240" w:lineRule="auto"/>
        <w:jc w:val="both"/>
        <w:rPr>
          <w:rFonts w:ascii="Times New Roman" w:hAnsi="Times New Roman" w:cs="Times New Roman"/>
        </w:rPr>
      </w:pPr>
    </w:p>
    <w:p w14:paraId="311A764D" w14:textId="77777777" w:rsidR="003E07AE" w:rsidRDefault="003E07AE" w:rsidP="003E07AE">
      <w:pPr>
        <w:spacing w:after="0" w:line="240" w:lineRule="auto"/>
        <w:jc w:val="both"/>
        <w:rPr>
          <w:rFonts w:ascii="Times New Roman" w:hAnsi="Times New Roman" w:cs="Times New Roman"/>
        </w:rPr>
      </w:pPr>
      <w:r w:rsidRPr="00020522">
        <w:rPr>
          <w:rFonts w:ascii="Times New Roman" w:hAnsi="Times New Roman" w:cs="Times New Roman"/>
        </w:rPr>
        <w:t xml:space="preserve">The study also found that teachers’ skills emerged as the strongest predictor of discipline management. This finding highlights the importance of practical disciplinary competencies in supporting effective discipline management practices. The result is consistent with competency theories proposed by Boyatzis (1982) and Spencer and Spencer (1993), which emphasise that professional competence is ultimately demonstrated through effective performance and observable behaviours. The finding further supports the argument advanced by </w:t>
      </w:r>
      <w:proofErr w:type="spellStart"/>
      <w:r w:rsidRPr="00020522">
        <w:rPr>
          <w:rFonts w:ascii="Times New Roman" w:hAnsi="Times New Roman" w:cs="Times New Roman"/>
        </w:rPr>
        <w:t>Blömeke</w:t>
      </w:r>
      <w:proofErr w:type="spellEnd"/>
      <w:r w:rsidRPr="00020522">
        <w:rPr>
          <w:rFonts w:ascii="Times New Roman" w:hAnsi="Times New Roman" w:cs="Times New Roman"/>
        </w:rPr>
        <w:t xml:space="preserve"> et al. (2015) that professional competence becomes meaningful when knowledge and attitudes are translated into action through situation-specific performance. In the context of discipline management, teachers may possess adequate disciplinary knowledge and positive professional attitudes, yet successful discipline management depends largely on their ability to implement procedures, manage behavioural incidents, communicate effectively with students and parents, and apply appropriate disciplinary interventions. Consequently, disciplinary process skills appear to play a particularly important role in ensuring effective discipline management within rural secondary schools.</w:t>
      </w:r>
    </w:p>
    <w:p w14:paraId="5F39305A" w14:textId="77777777" w:rsidR="003E07AE" w:rsidRPr="00020522" w:rsidRDefault="003E07AE" w:rsidP="003E07AE">
      <w:pPr>
        <w:spacing w:after="0" w:line="240" w:lineRule="auto"/>
        <w:jc w:val="both"/>
        <w:rPr>
          <w:rFonts w:ascii="Times New Roman" w:hAnsi="Times New Roman" w:cs="Times New Roman"/>
        </w:rPr>
      </w:pPr>
    </w:p>
    <w:p w14:paraId="3000D85E" w14:textId="77777777" w:rsidR="003E07AE" w:rsidRDefault="003E07AE" w:rsidP="003E07AE">
      <w:pPr>
        <w:spacing w:after="0" w:line="240" w:lineRule="auto"/>
        <w:jc w:val="both"/>
        <w:rPr>
          <w:rFonts w:ascii="Times New Roman" w:hAnsi="Times New Roman" w:cs="Times New Roman"/>
        </w:rPr>
      </w:pPr>
      <w:r w:rsidRPr="00020522">
        <w:rPr>
          <w:rFonts w:ascii="Times New Roman" w:hAnsi="Times New Roman" w:cs="Times New Roman"/>
        </w:rPr>
        <w:t xml:space="preserve">An important finding of the present study is that teachers’ knowledge did not significantly predict discipline management when examined together with attitudes and skills, despite demonstrating a significant positive relationship with discipline management at the correlation level. This finding suggests that disciplinary knowledge alone may not be sufficient to influence discipline management effectiveness unless it is translated into practical actions and behavioural competencies. Although teachers may possess a sound understanding of disciplinary principles, school regulations, and discipline enhancement programmes, such knowledge does not automatically result in effective disciplinary practices. This finding aligns with the perspective of </w:t>
      </w:r>
      <w:proofErr w:type="spellStart"/>
      <w:r w:rsidRPr="00020522">
        <w:rPr>
          <w:rFonts w:ascii="Times New Roman" w:hAnsi="Times New Roman" w:cs="Times New Roman"/>
        </w:rPr>
        <w:t>Blömeke</w:t>
      </w:r>
      <w:proofErr w:type="spellEnd"/>
      <w:r w:rsidRPr="00020522">
        <w:rPr>
          <w:rFonts w:ascii="Times New Roman" w:hAnsi="Times New Roman" w:cs="Times New Roman"/>
        </w:rPr>
        <w:t xml:space="preserve"> et al. (2015), who argued that professional knowledge contributes to performance through situation-specific processes involving perception, interpretation, and decision-making before it can influence professional action. The result therefore indicates that knowledge serves as an important foundation for discipline management, but its practical value depends largely on teachers’ ability to apply that knowledge effectively in authentic educational situations.</w:t>
      </w:r>
    </w:p>
    <w:p w14:paraId="2B7968AA" w14:textId="77777777" w:rsidR="003E07AE" w:rsidRDefault="003E07AE" w:rsidP="003E07AE">
      <w:pPr>
        <w:spacing w:after="0" w:line="240" w:lineRule="auto"/>
        <w:jc w:val="both"/>
        <w:rPr>
          <w:rFonts w:ascii="Times New Roman" w:hAnsi="Times New Roman" w:cs="Times New Roman"/>
        </w:rPr>
      </w:pPr>
    </w:p>
    <w:p w14:paraId="6BB1056A" w14:textId="77777777" w:rsidR="003E07AE" w:rsidRDefault="003E07AE" w:rsidP="003E07AE">
      <w:pPr>
        <w:spacing w:after="0" w:line="240" w:lineRule="auto"/>
        <w:jc w:val="both"/>
        <w:rPr>
          <w:rFonts w:ascii="Times New Roman" w:hAnsi="Times New Roman" w:cs="Times New Roman"/>
        </w:rPr>
      </w:pPr>
      <w:r w:rsidRPr="003C738D">
        <w:rPr>
          <w:rFonts w:ascii="Times New Roman" w:hAnsi="Times New Roman" w:cs="Times New Roman"/>
        </w:rPr>
        <w:t>The present finding also carries an important implication for teacher competency research. While professional knowledge has traditionally been regarded as a fundamental component of teacher competence, the present study demonstrates that knowledge alone does not necessarily translate into effective discipline management. Rather, disciplinary knowledge appears to exert its greatest value when integrated with positive professional attitudes and practical disciplinary skills. This finding reinforces the view that professional competence should be understood as a dynamic and multidimensional construct, in which cognitive resources become meaningful only when enacted through professional judgement and effective classroom practices.</w:t>
      </w:r>
    </w:p>
    <w:p w14:paraId="0129B48A" w14:textId="77777777" w:rsidR="003E07AE" w:rsidRPr="00020522" w:rsidRDefault="003E07AE" w:rsidP="003E07AE">
      <w:pPr>
        <w:spacing w:after="0" w:line="240" w:lineRule="auto"/>
        <w:jc w:val="both"/>
        <w:rPr>
          <w:rFonts w:ascii="Times New Roman" w:hAnsi="Times New Roman" w:cs="Times New Roman"/>
        </w:rPr>
      </w:pPr>
    </w:p>
    <w:p w14:paraId="37FFBD84" w14:textId="77777777" w:rsidR="003E07AE" w:rsidRDefault="003E07AE" w:rsidP="003E07AE">
      <w:pPr>
        <w:spacing w:after="0" w:line="240" w:lineRule="auto"/>
        <w:jc w:val="both"/>
        <w:rPr>
          <w:rFonts w:ascii="Times New Roman" w:hAnsi="Times New Roman" w:cs="Times New Roman"/>
        </w:rPr>
      </w:pPr>
      <w:r w:rsidRPr="00020522">
        <w:rPr>
          <w:rFonts w:ascii="Times New Roman" w:hAnsi="Times New Roman" w:cs="Times New Roman"/>
        </w:rPr>
        <w:t xml:space="preserve">The findings contribute to the existing literature on teacher competence and discipline management by providing empirical evidence from rural secondary schools in Sabah. Much of the existing research has been conducted in urban or mainstream educational settings, resulting in limited understanding of how teacher competency dimensions function within rural school environments. The present findings demonstrate that although knowledge remains an important component of professional competence, attitudes and skills play a more direct role in influencing discipline management effectiveness within rural educational contexts. This evidence extends </w:t>
      </w:r>
      <w:r w:rsidRPr="00020522">
        <w:rPr>
          <w:rFonts w:ascii="Times New Roman" w:hAnsi="Times New Roman" w:cs="Times New Roman"/>
        </w:rPr>
        <w:lastRenderedPageBreak/>
        <w:t>the applicability of competency-based perspectives in explaining discipline management practices within geographically remote and resource-constrained school environments.</w:t>
      </w:r>
    </w:p>
    <w:p w14:paraId="6916514F" w14:textId="77777777" w:rsidR="003E07AE" w:rsidRPr="00020522" w:rsidRDefault="003E07AE" w:rsidP="003E07AE">
      <w:pPr>
        <w:spacing w:after="0" w:line="240" w:lineRule="auto"/>
        <w:jc w:val="both"/>
        <w:rPr>
          <w:rFonts w:ascii="Times New Roman" w:hAnsi="Times New Roman" w:cs="Times New Roman"/>
        </w:rPr>
      </w:pPr>
    </w:p>
    <w:p w14:paraId="183A3FA2" w14:textId="77777777" w:rsidR="003E07AE" w:rsidRPr="00020522" w:rsidRDefault="003E07AE" w:rsidP="003E07AE">
      <w:pPr>
        <w:spacing w:after="0" w:line="240" w:lineRule="auto"/>
        <w:jc w:val="both"/>
        <w:rPr>
          <w:rFonts w:ascii="Times New Roman" w:hAnsi="Times New Roman" w:cs="Times New Roman"/>
        </w:rPr>
      </w:pPr>
      <w:r w:rsidRPr="00020522">
        <w:rPr>
          <w:rFonts w:ascii="Times New Roman" w:hAnsi="Times New Roman" w:cs="Times New Roman"/>
        </w:rPr>
        <w:t>Overall, the findings indicate that effective discipline management reflects the combined influence of teachers’ attitudes, knowledge, and skills, although these dimensions do not contribute equally. Teachers’ skills emerged as the most influential factor, followed by teachers’ attitudes, while teachers’ knowledge did not independently predict discipline management when examined alongside the other competency dimensions. These findings reinforce the importance of developing teacher competency holistically through professional development initiatives that strengthen not only teachers’ disciplinary knowledge but also their practical disciplinary skills and professional attitudes. Such efforts may contribute to more effective discipline management practices and more positive learning environments in rural secondary schools.</w:t>
      </w:r>
      <w:r>
        <w:rPr>
          <w:rFonts w:ascii="Times New Roman" w:hAnsi="Times New Roman" w:cs="Times New Roman"/>
        </w:rPr>
        <w:t xml:space="preserve"> </w:t>
      </w:r>
      <w:r w:rsidRPr="00762354">
        <w:rPr>
          <w:rFonts w:ascii="Times New Roman" w:hAnsi="Times New Roman" w:cs="Times New Roman"/>
        </w:rPr>
        <w:t>Taken together, these findings suggest that strengthening teacher competence requires a balanced emphasis on cognitive, affective, and behavioural dimensions rather than relying solely on disciplinary knowledge.</w:t>
      </w:r>
    </w:p>
    <w:p w14:paraId="0DA7EDF7" w14:textId="77777777" w:rsidR="003E07AE" w:rsidRPr="00F12C39" w:rsidRDefault="003E07AE" w:rsidP="003E07AE">
      <w:pPr>
        <w:spacing w:after="0" w:line="240" w:lineRule="auto"/>
        <w:jc w:val="both"/>
        <w:rPr>
          <w:rFonts w:ascii="Times New Roman" w:hAnsi="Times New Roman" w:cs="Times New Roman"/>
        </w:rPr>
      </w:pPr>
    </w:p>
    <w:p w14:paraId="7E60D479" w14:textId="77777777" w:rsidR="003E07AE" w:rsidRPr="00131952" w:rsidRDefault="003E07AE" w:rsidP="003E07AE">
      <w:pPr>
        <w:spacing w:after="0" w:line="240" w:lineRule="auto"/>
        <w:jc w:val="both"/>
        <w:rPr>
          <w:rFonts w:ascii="Times New Roman" w:hAnsi="Times New Roman" w:cs="Times New Roman"/>
          <w:b/>
          <w:bCs/>
          <w:sz w:val="28"/>
          <w:szCs w:val="28"/>
        </w:rPr>
      </w:pPr>
      <w:r w:rsidRPr="00131952">
        <w:rPr>
          <w:rFonts w:ascii="Times New Roman" w:hAnsi="Times New Roman" w:cs="Times New Roman"/>
          <w:b/>
          <w:bCs/>
          <w:sz w:val="28"/>
          <w:szCs w:val="28"/>
        </w:rPr>
        <w:t>6.0 IMPLICATIONS</w:t>
      </w:r>
    </w:p>
    <w:p w14:paraId="63C42B8D" w14:textId="77777777" w:rsidR="003E07AE" w:rsidRPr="00762354" w:rsidRDefault="003E07AE" w:rsidP="003E07AE">
      <w:pPr>
        <w:spacing w:after="0" w:line="240" w:lineRule="auto"/>
        <w:jc w:val="both"/>
        <w:rPr>
          <w:rFonts w:ascii="Times New Roman" w:hAnsi="Times New Roman" w:cs="Times New Roman"/>
          <w:b/>
          <w:bCs/>
        </w:rPr>
      </w:pPr>
      <w:r w:rsidRPr="00762354">
        <w:rPr>
          <w:rFonts w:ascii="Times New Roman" w:hAnsi="Times New Roman" w:cs="Times New Roman"/>
          <w:b/>
          <w:bCs/>
        </w:rPr>
        <w:t>6.1 Theoretical Implications</w:t>
      </w:r>
    </w:p>
    <w:p w14:paraId="77C7BB54" w14:textId="77777777" w:rsidR="003E07AE" w:rsidRDefault="003E07AE" w:rsidP="003E07AE">
      <w:pPr>
        <w:spacing w:after="0" w:line="240" w:lineRule="auto"/>
        <w:jc w:val="both"/>
        <w:rPr>
          <w:rFonts w:ascii="Times New Roman" w:hAnsi="Times New Roman" w:cs="Times New Roman"/>
        </w:rPr>
      </w:pPr>
      <w:r w:rsidRPr="00F673A2">
        <w:rPr>
          <w:rFonts w:ascii="Times New Roman" w:hAnsi="Times New Roman" w:cs="Times New Roman"/>
        </w:rPr>
        <w:t>The findings of this study contribute to the growing body of literature on teacher competence and discipline management by providing empirical support for the Professional Competence Continuum Model (</w:t>
      </w:r>
      <w:proofErr w:type="spellStart"/>
      <w:r w:rsidRPr="00F673A2">
        <w:rPr>
          <w:rFonts w:ascii="Times New Roman" w:hAnsi="Times New Roman" w:cs="Times New Roman"/>
        </w:rPr>
        <w:t>Blömeke</w:t>
      </w:r>
      <w:proofErr w:type="spellEnd"/>
      <w:r w:rsidRPr="00F673A2">
        <w:rPr>
          <w:rFonts w:ascii="Times New Roman" w:hAnsi="Times New Roman" w:cs="Times New Roman"/>
        </w:rPr>
        <w:t xml:space="preserve"> et al., 2015). The results demonstrate that the dimensions of teacher competence do not contribute equally to discipline management effectiveness. While teachers’ attitudes and skills significantly predicted discipline management, teachers’ knowledge did not exert an independent predictive influence when examined alongside the other competency dimensions. This finding extends existing competency-based perspectives by highlighting that disciplinary knowledge alone may not be sufficient to influence professional performance unless it is translated into positive professional attitudes and practical disciplinary actions.</w:t>
      </w:r>
    </w:p>
    <w:p w14:paraId="446A7010" w14:textId="77777777" w:rsidR="003E07AE" w:rsidRPr="00F673A2" w:rsidRDefault="003E07AE" w:rsidP="003E07AE">
      <w:pPr>
        <w:spacing w:after="0" w:line="240" w:lineRule="auto"/>
        <w:jc w:val="both"/>
        <w:rPr>
          <w:rFonts w:ascii="Times New Roman" w:hAnsi="Times New Roman" w:cs="Times New Roman"/>
        </w:rPr>
      </w:pPr>
    </w:p>
    <w:p w14:paraId="4259FB0A" w14:textId="77777777" w:rsidR="003E07AE" w:rsidRDefault="003E07AE" w:rsidP="003E07AE">
      <w:pPr>
        <w:spacing w:after="0" w:line="240" w:lineRule="auto"/>
        <w:jc w:val="both"/>
        <w:rPr>
          <w:rFonts w:ascii="Times New Roman" w:hAnsi="Times New Roman" w:cs="Times New Roman"/>
        </w:rPr>
      </w:pPr>
      <w:r w:rsidRPr="00F673A2">
        <w:rPr>
          <w:rFonts w:ascii="Times New Roman" w:hAnsi="Times New Roman" w:cs="Times New Roman"/>
        </w:rPr>
        <w:t>The findings further support the argument that effective professional practice is shaped not merely by cognitive resources but by the interaction of affective, cognitive, and behavioural competencies. Consistent with the Professional Competence Continuum Model, the study demonstrates that teacher competence extends beyond the possession of knowledge and involves the application of knowledge through professional attitudes and practical skills. Consequently, the study contributes to a more comprehensive understanding of teacher competence within discipline management contexts, particularly in rural educational environments.</w:t>
      </w:r>
    </w:p>
    <w:p w14:paraId="110097AF" w14:textId="77777777" w:rsidR="003E07AE" w:rsidRPr="00F673A2" w:rsidRDefault="003E07AE" w:rsidP="003E07AE">
      <w:pPr>
        <w:spacing w:after="0" w:line="240" w:lineRule="auto"/>
        <w:jc w:val="both"/>
        <w:rPr>
          <w:rFonts w:ascii="Times New Roman" w:hAnsi="Times New Roman" w:cs="Times New Roman"/>
        </w:rPr>
      </w:pPr>
    </w:p>
    <w:p w14:paraId="5EC7E160" w14:textId="77777777" w:rsidR="003E07AE" w:rsidRPr="00F949EE" w:rsidRDefault="003E07AE" w:rsidP="003E07AE">
      <w:pPr>
        <w:spacing w:after="0" w:line="240" w:lineRule="auto"/>
        <w:jc w:val="both"/>
        <w:rPr>
          <w:rFonts w:ascii="Times New Roman" w:hAnsi="Times New Roman" w:cs="Times New Roman"/>
          <w:b/>
          <w:bCs/>
        </w:rPr>
      </w:pPr>
      <w:r w:rsidRPr="00F949EE">
        <w:rPr>
          <w:rFonts w:ascii="Times New Roman" w:hAnsi="Times New Roman" w:cs="Times New Roman"/>
          <w:b/>
          <w:bCs/>
        </w:rPr>
        <w:t>6.2 Practical Implications</w:t>
      </w:r>
    </w:p>
    <w:p w14:paraId="351E00AF" w14:textId="77777777" w:rsidR="003E07AE" w:rsidRDefault="003E07AE" w:rsidP="003E07AE">
      <w:pPr>
        <w:spacing w:after="0" w:line="240" w:lineRule="auto"/>
        <w:jc w:val="both"/>
        <w:rPr>
          <w:rFonts w:ascii="Times New Roman" w:hAnsi="Times New Roman" w:cs="Times New Roman"/>
        </w:rPr>
      </w:pPr>
      <w:r w:rsidRPr="00F949EE">
        <w:rPr>
          <w:rFonts w:ascii="Times New Roman" w:hAnsi="Times New Roman" w:cs="Times New Roman"/>
        </w:rPr>
        <w:t>The findings suggest that efforts to strengthen discipline management should focus not only on improving teachers’ disciplinary knowledge but also on enhancing practical disciplinary competencies and professional attitudes. Professional development programmes should therefore incorporate experiential learning opportunities, case-based discussions, behavioural intervention training, mentoring activities, and simulated disciplinary management exercises that enable teachers to apply disciplinary knowledge in authentic situations.</w:t>
      </w:r>
    </w:p>
    <w:p w14:paraId="5B0D0720" w14:textId="77777777" w:rsidR="003E07AE" w:rsidRPr="00F949EE" w:rsidRDefault="003E07AE" w:rsidP="003E07AE">
      <w:pPr>
        <w:spacing w:after="0" w:line="240" w:lineRule="auto"/>
        <w:jc w:val="both"/>
        <w:rPr>
          <w:rFonts w:ascii="Times New Roman" w:hAnsi="Times New Roman" w:cs="Times New Roman"/>
        </w:rPr>
      </w:pPr>
    </w:p>
    <w:p w14:paraId="1DD73064" w14:textId="77777777" w:rsidR="003E07AE" w:rsidRDefault="003E07AE" w:rsidP="003E07AE">
      <w:pPr>
        <w:spacing w:after="0" w:line="240" w:lineRule="auto"/>
        <w:jc w:val="both"/>
        <w:rPr>
          <w:rFonts w:ascii="Times New Roman" w:hAnsi="Times New Roman" w:cs="Times New Roman"/>
        </w:rPr>
      </w:pPr>
      <w:r w:rsidRPr="00F949EE">
        <w:rPr>
          <w:rFonts w:ascii="Times New Roman" w:hAnsi="Times New Roman" w:cs="Times New Roman"/>
        </w:rPr>
        <w:t>Given that teachers’ skills emerged as the strongest predictor of discipline management, schools may benefit from providing continuous training related to disciplinary procedures, behavioural intervention strategies, conflict management, communication skills, and student behaviour support practices. Such initiatives may strengthen teachers’ capacity to respond effectively to disciplinary challenges and improve overall discipline management effectiveness within schools.</w:t>
      </w:r>
    </w:p>
    <w:p w14:paraId="63683708" w14:textId="77777777" w:rsidR="003E07AE" w:rsidRPr="00F949EE" w:rsidRDefault="003E07AE" w:rsidP="003E07AE">
      <w:pPr>
        <w:spacing w:after="0" w:line="240" w:lineRule="auto"/>
        <w:jc w:val="both"/>
        <w:rPr>
          <w:rFonts w:ascii="Times New Roman" w:hAnsi="Times New Roman" w:cs="Times New Roman"/>
        </w:rPr>
      </w:pPr>
    </w:p>
    <w:p w14:paraId="30140B6B" w14:textId="77777777" w:rsidR="003E07AE" w:rsidRDefault="003E07AE" w:rsidP="003E07AE">
      <w:pPr>
        <w:spacing w:after="0" w:line="240" w:lineRule="auto"/>
        <w:jc w:val="both"/>
        <w:rPr>
          <w:rFonts w:ascii="Times New Roman" w:hAnsi="Times New Roman" w:cs="Times New Roman"/>
        </w:rPr>
      </w:pPr>
      <w:r w:rsidRPr="003C738D">
        <w:rPr>
          <w:rFonts w:ascii="Times New Roman" w:hAnsi="Times New Roman" w:cs="Times New Roman"/>
        </w:rPr>
        <w:t>The findings further suggest that professional development initiatives should prioritise competency application rather than knowledge acquisition alone, particularly in rural school environments where teachers frequently encounter complex disciplinary situations requiring immediate practical responses. Teacher professional development programmes should therefore move beyond conventional knowledge-based training towards competency-oriented learning that integrates reflective practice, behavioural rehearsal, coaching, mentoring, collaborative problem-solving, and authentic school-based experiences. Such an approach is more likely to strengthen teachers' capacity to respond effectively to increasingly complex disciplinary situations and improve discipline management practices within rural educational settings.</w:t>
      </w:r>
    </w:p>
    <w:p w14:paraId="0C06D5BA" w14:textId="77777777" w:rsidR="003E07AE" w:rsidRPr="00F673A2" w:rsidRDefault="003E07AE" w:rsidP="003E07AE">
      <w:pPr>
        <w:spacing w:after="0" w:line="240" w:lineRule="auto"/>
        <w:jc w:val="both"/>
        <w:rPr>
          <w:rFonts w:ascii="Times New Roman" w:hAnsi="Times New Roman" w:cs="Times New Roman"/>
        </w:rPr>
      </w:pPr>
    </w:p>
    <w:p w14:paraId="7D41E97A" w14:textId="77777777" w:rsidR="003E07AE" w:rsidRPr="00762354" w:rsidRDefault="003E07AE" w:rsidP="003E07AE">
      <w:pPr>
        <w:spacing w:after="0" w:line="240" w:lineRule="auto"/>
        <w:jc w:val="both"/>
        <w:rPr>
          <w:rFonts w:ascii="Times New Roman" w:hAnsi="Times New Roman" w:cs="Times New Roman"/>
          <w:b/>
          <w:bCs/>
        </w:rPr>
      </w:pPr>
      <w:r w:rsidRPr="00762354">
        <w:rPr>
          <w:rFonts w:ascii="Times New Roman" w:hAnsi="Times New Roman" w:cs="Times New Roman"/>
          <w:b/>
          <w:bCs/>
        </w:rPr>
        <w:lastRenderedPageBreak/>
        <w:t>6.3 Policy Implications</w:t>
      </w:r>
    </w:p>
    <w:p w14:paraId="73F5B3C9" w14:textId="4FCA2BB1" w:rsidR="003E07AE" w:rsidRPr="00F673A2" w:rsidRDefault="003E07AE" w:rsidP="003E07AE">
      <w:pPr>
        <w:spacing w:after="0" w:line="240" w:lineRule="auto"/>
        <w:jc w:val="both"/>
        <w:rPr>
          <w:rFonts w:ascii="Times New Roman" w:hAnsi="Times New Roman" w:cs="Times New Roman"/>
        </w:rPr>
      </w:pPr>
      <w:r w:rsidRPr="00F673A2">
        <w:rPr>
          <w:rFonts w:ascii="Times New Roman" w:hAnsi="Times New Roman" w:cs="Times New Roman"/>
        </w:rPr>
        <w:t>The findings have important implications for educational policymakers, particularly the Ministry of Education Malaysia, the Sabah State Education Department, and district education offices responsible for supporting rural schools. Current professional development initiatives often emphasise knowledge acquisition through courses, workshops, and briefings. However, the present findings suggest that competency development programmes should place greater emphasis on practical disciplinary skills and behavioural management competencies.</w:t>
      </w:r>
    </w:p>
    <w:p w14:paraId="33FF131E" w14:textId="77777777" w:rsidR="003E07AE" w:rsidRDefault="003E07AE" w:rsidP="003E07AE">
      <w:pPr>
        <w:spacing w:after="0" w:line="240" w:lineRule="auto"/>
        <w:jc w:val="both"/>
        <w:rPr>
          <w:rFonts w:ascii="Times New Roman" w:hAnsi="Times New Roman" w:cs="Times New Roman"/>
        </w:rPr>
      </w:pPr>
      <w:r w:rsidRPr="00F673A2">
        <w:rPr>
          <w:rFonts w:ascii="Times New Roman" w:hAnsi="Times New Roman" w:cs="Times New Roman"/>
        </w:rPr>
        <w:t>Policy initiatives aimed at strengthening discipline management in rural schools should therefore promote competency-based professional development approaches that integrate knowledge, attitudes, and practical skills. Such initiatives should provide teachers with opportunities to engage in practical training, coaching, mentoring, and school-based professional learning activities that facilitate the application of disciplinary knowledge in authentic educational settings.</w:t>
      </w:r>
    </w:p>
    <w:p w14:paraId="5B8D2B5B" w14:textId="77777777" w:rsidR="003E07AE" w:rsidRPr="00F673A2" w:rsidRDefault="003E07AE" w:rsidP="003E07AE">
      <w:pPr>
        <w:spacing w:after="0" w:line="240" w:lineRule="auto"/>
        <w:jc w:val="both"/>
        <w:rPr>
          <w:rFonts w:ascii="Times New Roman" w:hAnsi="Times New Roman" w:cs="Times New Roman"/>
        </w:rPr>
      </w:pPr>
    </w:p>
    <w:p w14:paraId="51C52A82" w14:textId="77777777" w:rsidR="003E07AE" w:rsidRPr="00F673A2" w:rsidRDefault="003E07AE" w:rsidP="003E07AE">
      <w:pPr>
        <w:spacing w:after="0" w:line="240" w:lineRule="auto"/>
        <w:jc w:val="both"/>
        <w:rPr>
          <w:rFonts w:ascii="Times New Roman" w:hAnsi="Times New Roman" w:cs="Times New Roman"/>
        </w:rPr>
      </w:pPr>
      <w:r w:rsidRPr="00F673A2">
        <w:rPr>
          <w:rFonts w:ascii="Times New Roman" w:hAnsi="Times New Roman" w:cs="Times New Roman"/>
        </w:rPr>
        <w:t>By adopting a more holistic competency development approach, educational authorities may enhance teachers’ ability to manage student behaviour effectively, strengthen school discipline systems, and create more positive learning environments within rural secondary schools.</w:t>
      </w:r>
      <w:r>
        <w:rPr>
          <w:rFonts w:ascii="Times New Roman" w:hAnsi="Times New Roman" w:cs="Times New Roman"/>
        </w:rPr>
        <w:t xml:space="preserve"> </w:t>
      </w:r>
      <w:r w:rsidRPr="003C738D">
        <w:rPr>
          <w:rFonts w:ascii="Times New Roman" w:hAnsi="Times New Roman" w:cs="Times New Roman"/>
        </w:rPr>
        <w:t>Accordingly, competency-based professional development policies should recognise that strengthening teachers' disciplinary knowledge alone is unlikely to produce meaningful improvements unless accompanied by systematic opportunities to develop practical disciplinary competencies and professional attitudes.</w:t>
      </w:r>
      <w:r>
        <w:rPr>
          <w:rFonts w:ascii="Times New Roman" w:hAnsi="Times New Roman" w:cs="Times New Roman"/>
        </w:rPr>
        <w:t xml:space="preserve"> </w:t>
      </w:r>
      <w:r w:rsidRPr="00762354">
        <w:rPr>
          <w:rFonts w:ascii="Times New Roman" w:hAnsi="Times New Roman" w:cs="Times New Roman"/>
        </w:rPr>
        <w:t>Such policy directions may contribute to more sustainable improvements in discipline management and foster safer, more supportive learning environments within rural secondary schools.</w:t>
      </w:r>
    </w:p>
    <w:p w14:paraId="13FC9F03" w14:textId="77777777" w:rsidR="003E07AE" w:rsidRDefault="003E07AE" w:rsidP="003E07AE">
      <w:pPr>
        <w:spacing w:after="0" w:line="240" w:lineRule="auto"/>
        <w:jc w:val="both"/>
        <w:rPr>
          <w:rFonts w:ascii="Times New Roman" w:hAnsi="Times New Roman" w:cs="Times New Roman"/>
        </w:rPr>
      </w:pPr>
    </w:p>
    <w:p w14:paraId="5D6CEB23" w14:textId="77777777" w:rsidR="003E07AE" w:rsidRPr="00131952" w:rsidRDefault="003E07AE" w:rsidP="003E07AE">
      <w:pPr>
        <w:spacing w:after="0" w:line="240" w:lineRule="auto"/>
        <w:jc w:val="both"/>
        <w:rPr>
          <w:rFonts w:ascii="Times New Roman" w:hAnsi="Times New Roman" w:cs="Times New Roman"/>
          <w:b/>
          <w:bCs/>
          <w:sz w:val="28"/>
          <w:szCs w:val="28"/>
        </w:rPr>
      </w:pPr>
      <w:r w:rsidRPr="00131952">
        <w:rPr>
          <w:rFonts w:ascii="Times New Roman" w:hAnsi="Times New Roman" w:cs="Times New Roman"/>
          <w:b/>
          <w:bCs/>
          <w:sz w:val="28"/>
          <w:szCs w:val="28"/>
        </w:rPr>
        <w:t>7.0 CONCLUSION</w:t>
      </w:r>
    </w:p>
    <w:p w14:paraId="54F677B0" w14:textId="77777777" w:rsidR="0010084D" w:rsidRDefault="0010084D" w:rsidP="0010084D">
      <w:pPr>
        <w:spacing w:after="0" w:line="240" w:lineRule="auto"/>
        <w:jc w:val="both"/>
        <w:rPr>
          <w:rFonts w:ascii="Times New Roman" w:hAnsi="Times New Roman" w:cs="Times New Roman"/>
        </w:rPr>
      </w:pPr>
      <w:r w:rsidRPr="00787B9B">
        <w:rPr>
          <w:rFonts w:ascii="Times New Roman" w:hAnsi="Times New Roman" w:cs="Times New Roman"/>
        </w:rPr>
        <w:t>The present study examined the influence of teachers’ attitudes, knowledge, and skills on discipline management in rural secondary schools in Sabah. The findings revealed that teachers’ attitudes and skills significantly predicted discipline management, whereas teachers’ knowledge did not demonstrate a significant predictive effect when analysed simultaneously with the other competency dimensions. Among the examined competency dimensions, teachers’ skills emerged as the strongest predictor of discipline management.</w:t>
      </w:r>
    </w:p>
    <w:p w14:paraId="0E5A7993" w14:textId="77777777" w:rsidR="0010084D" w:rsidRPr="00787B9B" w:rsidRDefault="0010084D" w:rsidP="0010084D">
      <w:pPr>
        <w:spacing w:after="0" w:line="240" w:lineRule="auto"/>
        <w:jc w:val="both"/>
        <w:rPr>
          <w:rFonts w:ascii="Times New Roman" w:hAnsi="Times New Roman" w:cs="Times New Roman"/>
        </w:rPr>
      </w:pPr>
    </w:p>
    <w:p w14:paraId="3FF6BFB0" w14:textId="77777777" w:rsidR="0010084D" w:rsidRDefault="0010084D" w:rsidP="0010084D">
      <w:pPr>
        <w:spacing w:after="0" w:line="240" w:lineRule="auto"/>
        <w:jc w:val="both"/>
        <w:rPr>
          <w:rFonts w:ascii="Times New Roman" w:hAnsi="Times New Roman" w:cs="Times New Roman"/>
        </w:rPr>
      </w:pPr>
      <w:r w:rsidRPr="00787B9B">
        <w:rPr>
          <w:rFonts w:ascii="Times New Roman" w:hAnsi="Times New Roman" w:cs="Times New Roman"/>
        </w:rPr>
        <w:t>The findings of this study suggest that effective discipline management extends beyond disciplinary knowledge alone. Although professional knowledge provides an essential foundation for teachers’ disciplinary responsibilities, it did not independently predict discipline management effectiveness when considered alongside teachers’ attitudes and practical disciplinary skills. Instead, teachers’ professional attitudes and disciplinary skills emerged as the primary competency dimensions influencing effective discipline management. These findings highlight the importance of developing teacher competence holistically by integrating cognitive, affective, and behavioural dimensions, enabling teachers to translate professional knowledge into effective disciplinary practices within authentic school contexts.</w:t>
      </w:r>
    </w:p>
    <w:p w14:paraId="7824A11F" w14:textId="77777777" w:rsidR="0010084D" w:rsidRPr="00787B9B" w:rsidRDefault="0010084D" w:rsidP="0010084D">
      <w:pPr>
        <w:spacing w:after="0" w:line="240" w:lineRule="auto"/>
        <w:jc w:val="both"/>
        <w:rPr>
          <w:rFonts w:ascii="Times New Roman" w:hAnsi="Times New Roman" w:cs="Times New Roman"/>
        </w:rPr>
      </w:pPr>
    </w:p>
    <w:p w14:paraId="30460877" w14:textId="77777777" w:rsidR="0010084D" w:rsidRDefault="0010084D" w:rsidP="0010084D">
      <w:pPr>
        <w:spacing w:after="0" w:line="240" w:lineRule="auto"/>
        <w:jc w:val="both"/>
        <w:rPr>
          <w:rFonts w:ascii="Times New Roman" w:hAnsi="Times New Roman" w:cs="Times New Roman"/>
        </w:rPr>
      </w:pPr>
      <w:r w:rsidRPr="00787B9B">
        <w:rPr>
          <w:rFonts w:ascii="Times New Roman" w:hAnsi="Times New Roman" w:cs="Times New Roman"/>
        </w:rPr>
        <w:t>Overall, this study contributes to the literature on teacher competence and discipline management by providing empirical evidence from rural secondary schools in Sabah. The findings reinforce the relevance of competency-based perspectives in explaining discipline management effectiveness and offer practical implications for teacher professional development and educational policy aimed at strengthening discipline management practices in rural schools.</w:t>
      </w:r>
    </w:p>
    <w:p w14:paraId="09BF8DC8" w14:textId="77777777" w:rsidR="0010084D" w:rsidRPr="00787B9B" w:rsidRDefault="0010084D" w:rsidP="0010084D">
      <w:pPr>
        <w:spacing w:after="0" w:line="240" w:lineRule="auto"/>
        <w:jc w:val="both"/>
        <w:rPr>
          <w:rFonts w:ascii="Times New Roman" w:hAnsi="Times New Roman" w:cs="Times New Roman"/>
        </w:rPr>
      </w:pPr>
    </w:p>
    <w:p w14:paraId="14AEEF40" w14:textId="77777777" w:rsidR="0010084D" w:rsidRPr="00787B9B" w:rsidRDefault="0010084D" w:rsidP="0010084D">
      <w:pPr>
        <w:spacing w:after="0" w:line="240" w:lineRule="auto"/>
        <w:jc w:val="both"/>
        <w:rPr>
          <w:rFonts w:ascii="Times New Roman" w:hAnsi="Times New Roman" w:cs="Times New Roman"/>
        </w:rPr>
      </w:pPr>
      <w:r w:rsidRPr="00787B9B">
        <w:rPr>
          <w:rFonts w:ascii="Times New Roman" w:hAnsi="Times New Roman" w:cs="Times New Roman"/>
        </w:rPr>
        <w:t>Ultimately, this study demonstrates that effective discipline management is determined not simply by what teachers know, but by how effectively they transform professional knowledge into positive professional attitudes and competent disciplinary practices.</w:t>
      </w:r>
    </w:p>
    <w:p w14:paraId="06EB3B09" w14:textId="77777777" w:rsidR="002D1AA1" w:rsidRDefault="002D1AA1" w:rsidP="00F12C39">
      <w:pPr>
        <w:spacing w:after="0" w:line="240" w:lineRule="auto"/>
        <w:jc w:val="both"/>
        <w:rPr>
          <w:rFonts w:ascii="Times New Roman" w:hAnsi="Times New Roman" w:cs="Times New Roman"/>
        </w:rPr>
      </w:pPr>
    </w:p>
    <w:p w14:paraId="634F9F21" w14:textId="60ECB072" w:rsidR="00DE053A" w:rsidRPr="00D41E4A" w:rsidRDefault="005F35F7" w:rsidP="00DE053A">
      <w:pPr>
        <w:spacing w:after="0" w:line="240" w:lineRule="auto"/>
        <w:jc w:val="both"/>
        <w:rPr>
          <w:rFonts w:ascii="Times New Roman" w:hAnsi="Times New Roman" w:cs="Times New Roman"/>
          <w:sz w:val="28"/>
          <w:szCs w:val="28"/>
        </w:rPr>
      </w:pPr>
      <w:r w:rsidRPr="00D41E4A">
        <w:rPr>
          <w:rFonts w:ascii="Times New Roman" w:hAnsi="Times New Roman" w:cs="Times New Roman"/>
          <w:b/>
          <w:bCs/>
          <w:sz w:val="28"/>
          <w:szCs w:val="28"/>
        </w:rPr>
        <w:t>ETHICAL APPROVAL</w:t>
      </w:r>
    </w:p>
    <w:p w14:paraId="0098A4B6" w14:textId="77777777" w:rsidR="00DE053A" w:rsidRPr="00CE21E9" w:rsidRDefault="00DE053A" w:rsidP="00DE053A">
      <w:pPr>
        <w:spacing w:after="0" w:line="240" w:lineRule="auto"/>
        <w:jc w:val="both"/>
        <w:rPr>
          <w:rFonts w:ascii="Times New Roman" w:hAnsi="Times New Roman" w:cs="Times New Roman"/>
        </w:rPr>
      </w:pPr>
      <w:r w:rsidRPr="00CE21E9">
        <w:rPr>
          <w:rFonts w:ascii="Times New Roman" w:hAnsi="Times New Roman" w:cs="Times New Roman"/>
        </w:rPr>
        <w:t>Ethical approval for this study was obtained from the Ministry of Education Malaysia (MOE), the Sabah State Education Department (JPNS), the relevant District Education Offices, and participating schools prior to data collection. All participants provided informed consent before participating in the study. Participation was voluntary, and the confidentiality and anonymity of all participants were maintained throughout the research.</w:t>
      </w:r>
    </w:p>
    <w:p w14:paraId="7AF386EC" w14:textId="77777777" w:rsidR="00DE053A" w:rsidRDefault="00DE053A" w:rsidP="00DE053A">
      <w:pPr>
        <w:spacing w:after="0" w:line="240" w:lineRule="auto"/>
        <w:jc w:val="both"/>
        <w:rPr>
          <w:rFonts w:ascii="Times New Roman" w:hAnsi="Times New Roman" w:cs="Times New Roman"/>
          <w:lang w:val="en-US"/>
        </w:rPr>
      </w:pPr>
    </w:p>
    <w:p w14:paraId="2BEC51E4" w14:textId="77777777" w:rsidR="00CF187D" w:rsidRDefault="00CF187D" w:rsidP="00DE053A">
      <w:pPr>
        <w:spacing w:after="0" w:line="240" w:lineRule="auto"/>
        <w:jc w:val="both"/>
        <w:rPr>
          <w:rFonts w:ascii="Times New Roman" w:hAnsi="Times New Roman" w:cs="Times New Roman"/>
          <w:lang w:val="en-US"/>
        </w:rPr>
      </w:pPr>
    </w:p>
    <w:p w14:paraId="6B8BFD66" w14:textId="10D73407" w:rsidR="00DE053A" w:rsidRPr="00D41E4A" w:rsidRDefault="005F35F7" w:rsidP="00DE053A">
      <w:pPr>
        <w:spacing w:after="0" w:line="240" w:lineRule="auto"/>
        <w:jc w:val="both"/>
        <w:rPr>
          <w:rFonts w:ascii="Times New Roman" w:hAnsi="Times New Roman" w:cs="Times New Roman"/>
          <w:sz w:val="28"/>
          <w:szCs w:val="28"/>
        </w:rPr>
      </w:pPr>
      <w:r w:rsidRPr="00D41E4A">
        <w:rPr>
          <w:rFonts w:ascii="Times New Roman" w:hAnsi="Times New Roman" w:cs="Times New Roman"/>
          <w:b/>
          <w:bCs/>
          <w:sz w:val="28"/>
          <w:szCs w:val="28"/>
        </w:rPr>
        <w:lastRenderedPageBreak/>
        <w:t>CONFLICT OF INTEREST</w:t>
      </w:r>
    </w:p>
    <w:p w14:paraId="74852C8F" w14:textId="77777777" w:rsidR="00DE053A" w:rsidRPr="00CE21E9" w:rsidRDefault="00DE053A" w:rsidP="00DE053A">
      <w:pPr>
        <w:spacing w:after="0" w:line="240" w:lineRule="auto"/>
        <w:jc w:val="both"/>
        <w:rPr>
          <w:rFonts w:ascii="Times New Roman" w:hAnsi="Times New Roman" w:cs="Times New Roman"/>
        </w:rPr>
      </w:pPr>
      <w:r w:rsidRPr="00CE21E9">
        <w:rPr>
          <w:rFonts w:ascii="Times New Roman" w:hAnsi="Times New Roman" w:cs="Times New Roman"/>
        </w:rPr>
        <w:t>The authors declare that there is no conflict of interest regarding the publication of this article.</w:t>
      </w:r>
    </w:p>
    <w:p w14:paraId="340B698E" w14:textId="77777777" w:rsidR="00DE053A" w:rsidRDefault="00DE053A" w:rsidP="00DE053A">
      <w:pPr>
        <w:spacing w:after="0" w:line="240" w:lineRule="auto"/>
        <w:jc w:val="both"/>
        <w:rPr>
          <w:rFonts w:ascii="Times New Roman" w:hAnsi="Times New Roman" w:cs="Times New Roman"/>
          <w:lang w:val="en-US"/>
        </w:rPr>
      </w:pPr>
    </w:p>
    <w:p w14:paraId="34DD2CF3" w14:textId="768A8849" w:rsidR="00DE053A" w:rsidRPr="00D41E4A" w:rsidRDefault="005F35F7" w:rsidP="00DE053A">
      <w:pPr>
        <w:spacing w:after="0" w:line="240" w:lineRule="auto"/>
        <w:jc w:val="both"/>
        <w:rPr>
          <w:rFonts w:ascii="Times New Roman" w:hAnsi="Times New Roman" w:cs="Times New Roman"/>
          <w:sz w:val="28"/>
          <w:szCs w:val="28"/>
        </w:rPr>
      </w:pPr>
      <w:r w:rsidRPr="00D41E4A">
        <w:rPr>
          <w:rFonts w:ascii="Times New Roman" w:hAnsi="Times New Roman" w:cs="Times New Roman"/>
          <w:b/>
          <w:bCs/>
          <w:sz w:val="28"/>
          <w:szCs w:val="28"/>
        </w:rPr>
        <w:t>DATA AVAILABILITY STATEMENT</w:t>
      </w:r>
    </w:p>
    <w:p w14:paraId="2412413E" w14:textId="77777777" w:rsidR="00DE053A" w:rsidRPr="00CE21E9" w:rsidRDefault="00DE053A" w:rsidP="00DE053A">
      <w:pPr>
        <w:spacing w:after="0" w:line="240" w:lineRule="auto"/>
        <w:jc w:val="both"/>
        <w:rPr>
          <w:rFonts w:ascii="Times New Roman" w:hAnsi="Times New Roman" w:cs="Times New Roman"/>
        </w:rPr>
      </w:pPr>
      <w:r w:rsidRPr="00CE21E9">
        <w:rPr>
          <w:rFonts w:ascii="Times New Roman" w:hAnsi="Times New Roman" w:cs="Times New Roman"/>
        </w:rPr>
        <w:t>The datasets generated and analysed during the current study are not publicly available due to ethical and confidentiality considerations but are available from the corresponding author upon reasonable request.</w:t>
      </w:r>
    </w:p>
    <w:p w14:paraId="44F41828" w14:textId="77777777" w:rsidR="00DE053A" w:rsidRPr="00F12C39" w:rsidRDefault="00DE053A" w:rsidP="00F12C39">
      <w:pPr>
        <w:spacing w:after="0" w:line="240" w:lineRule="auto"/>
        <w:jc w:val="both"/>
        <w:rPr>
          <w:rFonts w:ascii="Times New Roman" w:hAnsi="Times New Roman" w:cs="Times New Roman"/>
        </w:rPr>
      </w:pPr>
    </w:p>
    <w:p w14:paraId="7B74C290" w14:textId="77777777" w:rsidR="00C041BA" w:rsidRPr="00131952" w:rsidRDefault="00C041BA" w:rsidP="00C041BA">
      <w:pPr>
        <w:rPr>
          <w:rFonts w:ascii="Times New Roman" w:hAnsi="Times New Roman" w:cs="Times New Roman"/>
          <w:b/>
          <w:bCs/>
          <w:sz w:val="28"/>
          <w:szCs w:val="28"/>
        </w:rPr>
      </w:pPr>
      <w:r w:rsidRPr="00131952">
        <w:rPr>
          <w:rFonts w:ascii="Times New Roman" w:hAnsi="Times New Roman" w:cs="Times New Roman"/>
          <w:b/>
          <w:bCs/>
          <w:sz w:val="28"/>
          <w:szCs w:val="28"/>
        </w:rPr>
        <w:t>REFERENCES</w:t>
      </w:r>
    </w:p>
    <w:p w14:paraId="4958F869" w14:textId="77777777" w:rsidR="00C041BA" w:rsidRPr="00123E4B" w:rsidRDefault="00C041BA" w:rsidP="00C041BA">
      <w:pPr>
        <w:spacing w:after="0" w:line="240" w:lineRule="auto"/>
        <w:jc w:val="both"/>
        <w:rPr>
          <w:rFonts w:ascii="Times New Roman" w:hAnsi="Times New Roman" w:cs="Times New Roman"/>
        </w:rPr>
      </w:pPr>
      <w:r w:rsidRPr="00123E4B">
        <w:rPr>
          <w:rFonts w:ascii="Times New Roman" w:hAnsi="Times New Roman" w:cs="Times New Roman"/>
        </w:rPr>
        <w:t xml:space="preserve">Ajzen, I. (1991). The theory of planned </w:t>
      </w:r>
      <w:proofErr w:type="spellStart"/>
      <w:r w:rsidRPr="00123E4B">
        <w:rPr>
          <w:rFonts w:ascii="Times New Roman" w:hAnsi="Times New Roman" w:cs="Times New Roman"/>
        </w:rPr>
        <w:t>behavior</w:t>
      </w:r>
      <w:proofErr w:type="spellEnd"/>
      <w:r w:rsidRPr="00123E4B">
        <w:rPr>
          <w:rFonts w:ascii="Times New Roman" w:hAnsi="Times New Roman" w:cs="Times New Roman"/>
        </w:rPr>
        <w:t xml:space="preserve">. Organizational </w:t>
      </w:r>
      <w:proofErr w:type="spellStart"/>
      <w:r w:rsidRPr="00123E4B">
        <w:rPr>
          <w:rFonts w:ascii="Times New Roman" w:hAnsi="Times New Roman" w:cs="Times New Roman"/>
        </w:rPr>
        <w:t>Behavior</w:t>
      </w:r>
      <w:proofErr w:type="spellEnd"/>
      <w:r w:rsidRPr="00123E4B">
        <w:rPr>
          <w:rFonts w:ascii="Times New Roman" w:hAnsi="Times New Roman" w:cs="Times New Roman"/>
        </w:rPr>
        <w:t xml:space="preserve"> and Human Decision Processes, 50(2), 179–211. </w:t>
      </w:r>
      <w:hyperlink r:id="rId5" w:history="1">
        <w:r w:rsidRPr="00123E4B">
          <w:rPr>
            <w:rStyle w:val="Hyperlink"/>
            <w:rFonts w:ascii="Times New Roman" w:hAnsi="Times New Roman" w:cs="Times New Roman"/>
            <w:color w:val="auto"/>
            <w:u w:val="none"/>
          </w:rPr>
          <w:t>https://doi.org/10.1016/0749-5978(91)90020-T</w:t>
        </w:r>
      </w:hyperlink>
    </w:p>
    <w:p w14:paraId="753EB5C6" w14:textId="77777777" w:rsidR="00C041BA" w:rsidRPr="00123E4B" w:rsidRDefault="00C041BA" w:rsidP="00C041BA">
      <w:pPr>
        <w:spacing w:after="0" w:line="240" w:lineRule="auto"/>
        <w:jc w:val="both"/>
        <w:rPr>
          <w:rFonts w:ascii="Times New Roman" w:hAnsi="Times New Roman" w:cs="Times New Roman"/>
        </w:rPr>
      </w:pPr>
      <w:r w:rsidRPr="00123E4B">
        <w:rPr>
          <w:rFonts w:ascii="Times New Roman" w:hAnsi="Times New Roman" w:cs="Times New Roman"/>
        </w:rPr>
        <w:t xml:space="preserve">Aldrup, K., Carstensen, B., </w:t>
      </w:r>
      <w:proofErr w:type="spellStart"/>
      <w:r w:rsidRPr="00123E4B">
        <w:rPr>
          <w:rFonts w:ascii="Times New Roman" w:hAnsi="Times New Roman" w:cs="Times New Roman"/>
        </w:rPr>
        <w:t>Köller</w:t>
      </w:r>
      <w:proofErr w:type="spellEnd"/>
      <w:r w:rsidRPr="00123E4B">
        <w:rPr>
          <w:rFonts w:ascii="Times New Roman" w:hAnsi="Times New Roman" w:cs="Times New Roman"/>
        </w:rPr>
        <w:t xml:space="preserve">, M. M., &amp; Klusmann, U. (2018). Measuring teachers’ social-emotional competence: Development and validation of a situational judgment test. Frontiers in Psychology, 9, 1113. </w:t>
      </w:r>
      <w:hyperlink r:id="rId6" w:history="1">
        <w:r w:rsidRPr="00123E4B">
          <w:rPr>
            <w:rStyle w:val="Hyperlink"/>
            <w:rFonts w:ascii="Times New Roman" w:hAnsi="Times New Roman" w:cs="Times New Roman"/>
            <w:color w:val="auto"/>
            <w:u w:val="none"/>
          </w:rPr>
          <w:t>https://doi.org/10.3389/fpsyg.2018.01113</w:t>
        </w:r>
      </w:hyperlink>
    </w:p>
    <w:p w14:paraId="01D060C6" w14:textId="77777777" w:rsidR="00C041BA" w:rsidRPr="00123E4B" w:rsidRDefault="00C041BA" w:rsidP="00C041BA">
      <w:pPr>
        <w:spacing w:after="0" w:line="240" w:lineRule="auto"/>
        <w:jc w:val="both"/>
        <w:rPr>
          <w:rFonts w:ascii="Times New Roman" w:hAnsi="Times New Roman" w:cs="Times New Roman"/>
        </w:rPr>
      </w:pPr>
      <w:r w:rsidRPr="00123E4B">
        <w:rPr>
          <w:rFonts w:ascii="Times New Roman" w:hAnsi="Times New Roman" w:cs="Times New Roman"/>
        </w:rPr>
        <w:t>Azano, A. P., &amp; Stewart, T. T. (2015). Exploring place and practicing justice: Preparing preservice teachers for success in rural schools. Journal of Research in Rural Education, 30(9), 1–12.</w:t>
      </w:r>
    </w:p>
    <w:p w14:paraId="321D3883" w14:textId="77777777" w:rsidR="00C041BA" w:rsidRPr="00123E4B" w:rsidRDefault="00C041BA" w:rsidP="00C041BA">
      <w:pPr>
        <w:spacing w:after="0" w:line="240" w:lineRule="auto"/>
        <w:jc w:val="both"/>
        <w:rPr>
          <w:rFonts w:ascii="Times New Roman" w:hAnsi="Times New Roman" w:cs="Times New Roman"/>
        </w:rPr>
      </w:pPr>
      <w:r w:rsidRPr="00123E4B">
        <w:rPr>
          <w:rFonts w:ascii="Times New Roman" w:hAnsi="Times New Roman" w:cs="Times New Roman"/>
        </w:rPr>
        <w:t xml:space="preserve">Baumert, J., &amp; Kunter, M. (2013). The COACTIV model of teachers’ professional competence. In M. Kunter, J. Baumert, W. Blum, U. Klusmann, S. Krauss, &amp; S. Neubrand (Eds.), Cognitive activation in the mathematics classroom and professional competence of teachers (pp. 25–48). Springer. </w:t>
      </w:r>
      <w:hyperlink r:id="rId7" w:history="1">
        <w:r w:rsidRPr="00123E4B">
          <w:rPr>
            <w:rStyle w:val="Hyperlink"/>
            <w:rFonts w:ascii="Times New Roman" w:hAnsi="Times New Roman" w:cs="Times New Roman"/>
            <w:color w:val="auto"/>
            <w:u w:val="none"/>
          </w:rPr>
          <w:t>https://doi.org/10.1007/978-1-4614-5149-5_2</w:t>
        </w:r>
      </w:hyperlink>
    </w:p>
    <w:p w14:paraId="58152522" w14:textId="77777777" w:rsidR="009879E3" w:rsidRPr="00123E4B" w:rsidRDefault="00906920" w:rsidP="00C041BA">
      <w:pPr>
        <w:spacing w:after="0" w:line="240" w:lineRule="auto"/>
        <w:jc w:val="both"/>
        <w:rPr>
          <w:rFonts w:ascii="Times New Roman" w:hAnsi="Times New Roman" w:cs="Times New Roman"/>
        </w:rPr>
      </w:pPr>
      <w:r w:rsidRPr="00123E4B">
        <w:rPr>
          <w:rFonts w:ascii="Times New Roman" w:hAnsi="Times New Roman" w:cs="Times New Roman"/>
        </w:rPr>
        <w:t xml:space="preserve">Bear, G. G. (2010). School discipline and self-discipline: A practical guide to promoting prosocial student </w:t>
      </w:r>
      <w:proofErr w:type="spellStart"/>
      <w:r w:rsidRPr="00123E4B">
        <w:rPr>
          <w:rFonts w:ascii="Times New Roman" w:hAnsi="Times New Roman" w:cs="Times New Roman"/>
        </w:rPr>
        <w:t>behavior</w:t>
      </w:r>
      <w:proofErr w:type="spellEnd"/>
      <w:r w:rsidRPr="00123E4B">
        <w:rPr>
          <w:rFonts w:ascii="Times New Roman" w:hAnsi="Times New Roman" w:cs="Times New Roman"/>
        </w:rPr>
        <w:t>. Guilford Press.</w:t>
      </w:r>
    </w:p>
    <w:p w14:paraId="7BE52697" w14:textId="73A690FD" w:rsidR="00C041BA" w:rsidRPr="00123E4B" w:rsidRDefault="00C041BA" w:rsidP="00C041BA">
      <w:pPr>
        <w:spacing w:after="0" w:line="240" w:lineRule="auto"/>
        <w:jc w:val="both"/>
        <w:rPr>
          <w:rFonts w:ascii="Times New Roman" w:hAnsi="Times New Roman" w:cs="Times New Roman"/>
        </w:rPr>
      </w:pPr>
      <w:proofErr w:type="spellStart"/>
      <w:r w:rsidRPr="00123E4B">
        <w:rPr>
          <w:rFonts w:ascii="Times New Roman" w:hAnsi="Times New Roman" w:cs="Times New Roman"/>
        </w:rPr>
        <w:t>Blömeke</w:t>
      </w:r>
      <w:proofErr w:type="spellEnd"/>
      <w:r w:rsidRPr="00123E4B">
        <w:rPr>
          <w:rFonts w:ascii="Times New Roman" w:hAnsi="Times New Roman" w:cs="Times New Roman"/>
        </w:rPr>
        <w:t xml:space="preserve">, S., Gustafsson, J.-E., &amp; Shavelson, R. J. (2015). Beyond dichotomies: Competence viewed as a continuum. </w:t>
      </w:r>
      <w:proofErr w:type="spellStart"/>
      <w:r w:rsidRPr="00123E4B">
        <w:rPr>
          <w:rFonts w:ascii="Times New Roman" w:hAnsi="Times New Roman" w:cs="Times New Roman"/>
        </w:rPr>
        <w:t>Zeitschrift</w:t>
      </w:r>
      <w:proofErr w:type="spellEnd"/>
      <w:r w:rsidRPr="00123E4B">
        <w:rPr>
          <w:rFonts w:ascii="Times New Roman" w:hAnsi="Times New Roman" w:cs="Times New Roman"/>
        </w:rPr>
        <w:t xml:space="preserve"> für </w:t>
      </w:r>
      <w:proofErr w:type="spellStart"/>
      <w:r w:rsidRPr="00123E4B">
        <w:rPr>
          <w:rFonts w:ascii="Times New Roman" w:hAnsi="Times New Roman" w:cs="Times New Roman"/>
        </w:rPr>
        <w:t>Psychologie</w:t>
      </w:r>
      <w:proofErr w:type="spellEnd"/>
      <w:r w:rsidRPr="00123E4B">
        <w:rPr>
          <w:rFonts w:ascii="Times New Roman" w:hAnsi="Times New Roman" w:cs="Times New Roman"/>
        </w:rPr>
        <w:t xml:space="preserve">, 223(1), 3–13. </w:t>
      </w:r>
      <w:hyperlink r:id="rId8" w:history="1">
        <w:r w:rsidRPr="00123E4B">
          <w:rPr>
            <w:rStyle w:val="Hyperlink"/>
            <w:rFonts w:ascii="Times New Roman" w:hAnsi="Times New Roman" w:cs="Times New Roman"/>
            <w:color w:val="auto"/>
            <w:u w:val="none"/>
          </w:rPr>
          <w:t>https://doi.org/10.1027/2151-2604/a000194</w:t>
        </w:r>
      </w:hyperlink>
    </w:p>
    <w:p w14:paraId="21065E47" w14:textId="77777777" w:rsidR="00C041BA" w:rsidRPr="00123E4B" w:rsidRDefault="00C041BA" w:rsidP="00C041BA">
      <w:pPr>
        <w:spacing w:after="0" w:line="240" w:lineRule="auto"/>
        <w:jc w:val="both"/>
        <w:rPr>
          <w:rFonts w:ascii="Times New Roman" w:hAnsi="Times New Roman" w:cs="Times New Roman"/>
        </w:rPr>
      </w:pPr>
      <w:r w:rsidRPr="00123E4B">
        <w:rPr>
          <w:rFonts w:ascii="Times New Roman" w:hAnsi="Times New Roman" w:cs="Times New Roman"/>
        </w:rPr>
        <w:t>Boyatzis, R. E. (1982). The competent manager: A model for effective performance. John Wiley &amp; Sons.</w:t>
      </w:r>
    </w:p>
    <w:p w14:paraId="0C5B812B" w14:textId="77777777" w:rsidR="00C041BA" w:rsidRPr="00123E4B" w:rsidRDefault="00C041BA" w:rsidP="00C041BA">
      <w:pPr>
        <w:spacing w:after="0" w:line="240" w:lineRule="auto"/>
        <w:jc w:val="both"/>
        <w:rPr>
          <w:rFonts w:ascii="Times New Roman" w:hAnsi="Times New Roman" w:cs="Times New Roman"/>
        </w:rPr>
      </w:pPr>
      <w:r w:rsidRPr="00123E4B">
        <w:rPr>
          <w:rFonts w:ascii="Times New Roman" w:hAnsi="Times New Roman" w:cs="Times New Roman"/>
        </w:rPr>
        <w:t xml:space="preserve">Burić, I., &amp; Kim, L. E. (2020). Teacher self-efficacy, instructional quality, and student motivational beliefs: An analysis using multilevel structural equation </w:t>
      </w:r>
      <w:proofErr w:type="spellStart"/>
      <w:r w:rsidRPr="00123E4B">
        <w:rPr>
          <w:rFonts w:ascii="Times New Roman" w:hAnsi="Times New Roman" w:cs="Times New Roman"/>
        </w:rPr>
        <w:t>modeling</w:t>
      </w:r>
      <w:proofErr w:type="spellEnd"/>
      <w:r w:rsidRPr="00123E4B">
        <w:rPr>
          <w:rFonts w:ascii="Times New Roman" w:hAnsi="Times New Roman" w:cs="Times New Roman"/>
        </w:rPr>
        <w:t xml:space="preserve">. Learning and Instruction, 66, 101302. </w:t>
      </w:r>
      <w:hyperlink r:id="rId9" w:history="1">
        <w:r w:rsidRPr="00123E4B">
          <w:rPr>
            <w:rStyle w:val="Hyperlink"/>
            <w:rFonts w:ascii="Times New Roman" w:hAnsi="Times New Roman" w:cs="Times New Roman"/>
            <w:color w:val="auto"/>
            <w:u w:val="none"/>
          </w:rPr>
          <w:t>https://doi.org/10.1016/j.learninstruc.2019.101302</w:t>
        </w:r>
      </w:hyperlink>
    </w:p>
    <w:p w14:paraId="2D770B04" w14:textId="77777777" w:rsidR="00C041BA" w:rsidRPr="00123E4B" w:rsidRDefault="00C041BA" w:rsidP="00C041BA">
      <w:pPr>
        <w:spacing w:after="0" w:line="240" w:lineRule="auto"/>
        <w:jc w:val="both"/>
        <w:rPr>
          <w:rFonts w:ascii="Times New Roman" w:hAnsi="Times New Roman" w:cs="Times New Roman"/>
        </w:rPr>
      </w:pPr>
      <w:r w:rsidRPr="00123E4B">
        <w:rPr>
          <w:rFonts w:ascii="Times New Roman" w:hAnsi="Times New Roman" w:cs="Times New Roman"/>
        </w:rPr>
        <w:t xml:space="preserve">Collie, R. J., Perry, N. E., &amp; Martin, A. J. (2020). Teachers’ psychological functioning in the workplace: Exploring the roles of contextual beliefs, need satisfaction, and personal characteristics. Journal of Educational Psychology, 112(4), 788–799. </w:t>
      </w:r>
      <w:hyperlink r:id="rId10" w:history="1">
        <w:r w:rsidRPr="00123E4B">
          <w:rPr>
            <w:rStyle w:val="Hyperlink"/>
            <w:rFonts w:ascii="Times New Roman" w:hAnsi="Times New Roman" w:cs="Times New Roman"/>
            <w:color w:val="auto"/>
            <w:u w:val="none"/>
          </w:rPr>
          <w:t>https://doi.org/10.1037/edu0000404</w:t>
        </w:r>
      </w:hyperlink>
    </w:p>
    <w:p w14:paraId="4AEE5B5D" w14:textId="77777777" w:rsidR="00C041BA" w:rsidRPr="00123E4B" w:rsidRDefault="00C041BA" w:rsidP="00C041BA">
      <w:pPr>
        <w:spacing w:after="0" w:line="240" w:lineRule="auto"/>
        <w:jc w:val="both"/>
        <w:rPr>
          <w:rFonts w:ascii="Times New Roman" w:hAnsi="Times New Roman" w:cs="Times New Roman"/>
        </w:rPr>
      </w:pPr>
      <w:r w:rsidRPr="00123E4B">
        <w:rPr>
          <w:rFonts w:ascii="Times New Roman" w:hAnsi="Times New Roman" w:cs="Times New Roman"/>
        </w:rPr>
        <w:t>Eagly, A. H., &amp; Chaiken, S. (1993). The psychology of attitudes. Harcourt Brace Jovanovich College Publishers.</w:t>
      </w:r>
    </w:p>
    <w:p w14:paraId="3533E07E" w14:textId="77777777" w:rsidR="00C041BA" w:rsidRPr="00123E4B" w:rsidRDefault="00C041BA" w:rsidP="00C041BA">
      <w:pPr>
        <w:spacing w:after="0" w:line="240" w:lineRule="auto"/>
        <w:jc w:val="both"/>
        <w:rPr>
          <w:rFonts w:ascii="Times New Roman" w:hAnsi="Times New Roman" w:cs="Times New Roman"/>
        </w:rPr>
      </w:pPr>
      <w:r w:rsidRPr="00123E4B">
        <w:rPr>
          <w:rFonts w:ascii="Times New Roman" w:hAnsi="Times New Roman" w:cs="Times New Roman"/>
        </w:rPr>
        <w:t xml:space="preserve">Emmer, E. T., &amp; </w:t>
      </w:r>
      <w:proofErr w:type="spellStart"/>
      <w:r w:rsidRPr="00123E4B">
        <w:rPr>
          <w:rFonts w:ascii="Times New Roman" w:hAnsi="Times New Roman" w:cs="Times New Roman"/>
        </w:rPr>
        <w:t>Sabornie</w:t>
      </w:r>
      <w:proofErr w:type="spellEnd"/>
      <w:r w:rsidRPr="00123E4B">
        <w:rPr>
          <w:rFonts w:ascii="Times New Roman" w:hAnsi="Times New Roman" w:cs="Times New Roman"/>
        </w:rPr>
        <w:t>, E. J. (2015). Handbook of classroom management (2nd ed.). Routledge.</w:t>
      </w:r>
    </w:p>
    <w:p w14:paraId="22381638" w14:textId="77777777" w:rsidR="00C041BA" w:rsidRPr="00123E4B" w:rsidRDefault="00C041BA" w:rsidP="00C041BA">
      <w:pPr>
        <w:spacing w:after="0" w:line="240" w:lineRule="auto"/>
        <w:jc w:val="both"/>
        <w:rPr>
          <w:rFonts w:ascii="Times New Roman" w:hAnsi="Times New Roman" w:cs="Times New Roman"/>
        </w:rPr>
      </w:pPr>
      <w:r w:rsidRPr="00123E4B">
        <w:rPr>
          <w:rFonts w:ascii="Times New Roman" w:hAnsi="Times New Roman" w:cs="Times New Roman"/>
        </w:rPr>
        <w:t xml:space="preserve">Gregory, A., Clawson, K., Davis, A., &amp; </w:t>
      </w:r>
      <w:proofErr w:type="spellStart"/>
      <w:r w:rsidRPr="00123E4B">
        <w:rPr>
          <w:rFonts w:ascii="Times New Roman" w:hAnsi="Times New Roman" w:cs="Times New Roman"/>
        </w:rPr>
        <w:t>Gerewitz</w:t>
      </w:r>
      <w:proofErr w:type="spellEnd"/>
      <w:r w:rsidRPr="00123E4B">
        <w:rPr>
          <w:rFonts w:ascii="Times New Roman" w:hAnsi="Times New Roman" w:cs="Times New Roman"/>
        </w:rPr>
        <w:t xml:space="preserve">, J. (2021). The promise of restorative practices to transform teacher-student relationships and achieve equity in school discipline. Journal of Educational and Psychological Consultation, 31(2), 203–233. </w:t>
      </w:r>
      <w:hyperlink r:id="rId11" w:history="1">
        <w:r w:rsidRPr="00123E4B">
          <w:rPr>
            <w:rStyle w:val="Hyperlink"/>
            <w:rFonts w:ascii="Times New Roman" w:hAnsi="Times New Roman" w:cs="Times New Roman"/>
            <w:color w:val="auto"/>
            <w:u w:val="none"/>
          </w:rPr>
          <w:t>https://doi.org/10.1080/10474412.2020.1798938</w:t>
        </w:r>
      </w:hyperlink>
    </w:p>
    <w:p w14:paraId="5CB93104" w14:textId="77777777" w:rsidR="00C041BA" w:rsidRPr="00123E4B" w:rsidRDefault="00C041BA" w:rsidP="00C041BA">
      <w:pPr>
        <w:spacing w:after="0" w:line="240" w:lineRule="auto"/>
        <w:jc w:val="both"/>
        <w:rPr>
          <w:rFonts w:ascii="Times New Roman" w:hAnsi="Times New Roman" w:cs="Times New Roman"/>
        </w:rPr>
      </w:pPr>
      <w:r w:rsidRPr="00123E4B">
        <w:rPr>
          <w:rFonts w:ascii="Times New Roman" w:hAnsi="Times New Roman" w:cs="Times New Roman"/>
        </w:rPr>
        <w:t xml:space="preserve">Guerriero, S. (Ed.). (2017). Pedagogical knowledge and the changing nature of the teaching profession. OECD Publishing. </w:t>
      </w:r>
      <w:hyperlink r:id="rId12" w:history="1">
        <w:r w:rsidRPr="00123E4B">
          <w:rPr>
            <w:rStyle w:val="Hyperlink"/>
            <w:rFonts w:ascii="Times New Roman" w:hAnsi="Times New Roman" w:cs="Times New Roman"/>
            <w:color w:val="auto"/>
            <w:u w:val="none"/>
          </w:rPr>
          <w:t>https://doi.org/10.1787/9789264270695-en</w:t>
        </w:r>
      </w:hyperlink>
    </w:p>
    <w:p w14:paraId="479A5C04" w14:textId="77777777" w:rsidR="00C041BA" w:rsidRPr="00123E4B" w:rsidRDefault="00C041BA" w:rsidP="00C041BA">
      <w:pPr>
        <w:spacing w:after="0" w:line="240" w:lineRule="auto"/>
        <w:jc w:val="both"/>
        <w:rPr>
          <w:rFonts w:ascii="Times New Roman" w:hAnsi="Times New Roman" w:cs="Times New Roman"/>
        </w:rPr>
      </w:pPr>
      <w:r w:rsidRPr="00123E4B">
        <w:rPr>
          <w:rFonts w:ascii="Times New Roman" w:hAnsi="Times New Roman" w:cs="Times New Roman"/>
        </w:rPr>
        <w:t xml:space="preserve">König, J., Jäger-Biela, D. J., &amp; </w:t>
      </w:r>
      <w:proofErr w:type="spellStart"/>
      <w:r w:rsidRPr="00123E4B">
        <w:rPr>
          <w:rFonts w:ascii="Times New Roman" w:hAnsi="Times New Roman" w:cs="Times New Roman"/>
        </w:rPr>
        <w:t>Glutsch</w:t>
      </w:r>
      <w:proofErr w:type="spellEnd"/>
      <w:r w:rsidRPr="00123E4B">
        <w:rPr>
          <w:rFonts w:ascii="Times New Roman" w:hAnsi="Times New Roman" w:cs="Times New Roman"/>
        </w:rPr>
        <w:t xml:space="preserve">, N. (2020). Adapting to online teaching during COVID-19 school closure: Teacher education and teacher competence effects among early career teachers in Germany. European Journal of Teacher Education, 43(4), 608–622. </w:t>
      </w:r>
      <w:hyperlink r:id="rId13" w:history="1">
        <w:r w:rsidRPr="00123E4B">
          <w:rPr>
            <w:rStyle w:val="Hyperlink"/>
            <w:rFonts w:ascii="Times New Roman" w:hAnsi="Times New Roman" w:cs="Times New Roman"/>
            <w:color w:val="auto"/>
            <w:u w:val="none"/>
          </w:rPr>
          <w:t>https://doi.org/10.1080/02619768.2020.1809650</w:t>
        </w:r>
      </w:hyperlink>
    </w:p>
    <w:p w14:paraId="07C8DF12" w14:textId="77777777" w:rsidR="00C041BA" w:rsidRPr="00123E4B" w:rsidRDefault="00C041BA" w:rsidP="00C041BA">
      <w:pPr>
        <w:spacing w:after="0" w:line="240" w:lineRule="auto"/>
        <w:jc w:val="both"/>
        <w:rPr>
          <w:rFonts w:ascii="Times New Roman" w:hAnsi="Times New Roman" w:cs="Times New Roman"/>
        </w:rPr>
      </w:pPr>
      <w:r w:rsidRPr="00123E4B">
        <w:rPr>
          <w:rFonts w:ascii="Times New Roman" w:hAnsi="Times New Roman" w:cs="Times New Roman"/>
        </w:rPr>
        <w:t xml:space="preserve">Korpershoek, H., Harms, T., de Boer, H., van </w:t>
      </w:r>
      <w:proofErr w:type="spellStart"/>
      <w:r w:rsidRPr="00123E4B">
        <w:rPr>
          <w:rFonts w:ascii="Times New Roman" w:hAnsi="Times New Roman" w:cs="Times New Roman"/>
        </w:rPr>
        <w:t>Kuijk</w:t>
      </w:r>
      <w:proofErr w:type="spellEnd"/>
      <w:r w:rsidRPr="00123E4B">
        <w:rPr>
          <w:rFonts w:ascii="Times New Roman" w:hAnsi="Times New Roman" w:cs="Times New Roman"/>
        </w:rPr>
        <w:t xml:space="preserve">, M., &amp; </w:t>
      </w:r>
      <w:proofErr w:type="spellStart"/>
      <w:r w:rsidRPr="00123E4B">
        <w:rPr>
          <w:rFonts w:ascii="Times New Roman" w:hAnsi="Times New Roman" w:cs="Times New Roman"/>
        </w:rPr>
        <w:t>Doolaard</w:t>
      </w:r>
      <w:proofErr w:type="spellEnd"/>
      <w:r w:rsidRPr="00123E4B">
        <w:rPr>
          <w:rFonts w:ascii="Times New Roman" w:hAnsi="Times New Roman" w:cs="Times New Roman"/>
        </w:rPr>
        <w:t xml:space="preserve">, S. (2016). A meta-analysis of the effects of classroom management strategies and classroom management programs on students’ academic, </w:t>
      </w:r>
      <w:proofErr w:type="spellStart"/>
      <w:r w:rsidRPr="00123E4B">
        <w:rPr>
          <w:rFonts w:ascii="Times New Roman" w:hAnsi="Times New Roman" w:cs="Times New Roman"/>
        </w:rPr>
        <w:t>behavioral</w:t>
      </w:r>
      <w:proofErr w:type="spellEnd"/>
      <w:r w:rsidRPr="00123E4B">
        <w:rPr>
          <w:rFonts w:ascii="Times New Roman" w:hAnsi="Times New Roman" w:cs="Times New Roman"/>
        </w:rPr>
        <w:t xml:space="preserve">, emotional, and motivational outcomes. Review of Educational Research, 86(3), 643–680. </w:t>
      </w:r>
      <w:hyperlink r:id="rId14" w:history="1">
        <w:r w:rsidRPr="00123E4B">
          <w:rPr>
            <w:rStyle w:val="Hyperlink"/>
            <w:rFonts w:ascii="Times New Roman" w:hAnsi="Times New Roman" w:cs="Times New Roman"/>
            <w:color w:val="auto"/>
            <w:u w:val="none"/>
          </w:rPr>
          <w:t>https://doi.org/10.3102/0034654315626799</w:t>
        </w:r>
      </w:hyperlink>
    </w:p>
    <w:p w14:paraId="4A26A681" w14:textId="6CBF893B" w:rsidR="00906920" w:rsidRPr="00123E4B" w:rsidRDefault="00906920" w:rsidP="00C041BA">
      <w:pPr>
        <w:spacing w:after="0" w:line="240" w:lineRule="auto"/>
        <w:jc w:val="both"/>
        <w:rPr>
          <w:rFonts w:ascii="Times New Roman" w:hAnsi="Times New Roman" w:cs="Times New Roman"/>
        </w:rPr>
      </w:pPr>
      <w:proofErr w:type="spellStart"/>
      <w:r w:rsidRPr="00123E4B">
        <w:rPr>
          <w:rFonts w:ascii="Times New Roman" w:hAnsi="Times New Roman" w:cs="Times New Roman"/>
        </w:rPr>
        <w:t>Krejcie</w:t>
      </w:r>
      <w:proofErr w:type="spellEnd"/>
      <w:r w:rsidRPr="00123E4B">
        <w:rPr>
          <w:rFonts w:ascii="Times New Roman" w:hAnsi="Times New Roman" w:cs="Times New Roman"/>
        </w:rPr>
        <w:t xml:space="preserve">, R. V., &amp; Morgan, D. W. (1970). Determining sample size for research activities. Educational and Psychological Measurement, 30(3), 607–610. </w:t>
      </w:r>
      <w:hyperlink r:id="rId15" w:history="1">
        <w:r w:rsidRPr="00123E4B">
          <w:rPr>
            <w:rStyle w:val="Hyperlink"/>
            <w:rFonts w:ascii="Times New Roman" w:hAnsi="Times New Roman" w:cs="Times New Roman"/>
            <w:color w:val="auto"/>
            <w:u w:val="none"/>
          </w:rPr>
          <w:t>https://doi.org/10.1177/001316447003000308</w:t>
        </w:r>
      </w:hyperlink>
    </w:p>
    <w:p w14:paraId="04880018" w14:textId="5FA7F9CA" w:rsidR="00C041BA" w:rsidRPr="00123E4B" w:rsidRDefault="00C041BA" w:rsidP="00C041BA">
      <w:pPr>
        <w:spacing w:after="0" w:line="240" w:lineRule="auto"/>
        <w:jc w:val="both"/>
        <w:rPr>
          <w:rFonts w:ascii="Times New Roman" w:hAnsi="Times New Roman" w:cs="Times New Roman"/>
        </w:rPr>
      </w:pPr>
      <w:r w:rsidRPr="00123E4B">
        <w:rPr>
          <w:rFonts w:ascii="Times New Roman" w:hAnsi="Times New Roman" w:cs="Times New Roman"/>
        </w:rPr>
        <w:t xml:space="preserve">Lazarides, R., Watt, H. M. G., &amp; Richardson, P. W. (2020). Teachers’ classroom management self-efficacy, perceived classroom management and teaching contexts from beginning until mid-career. Learning and Instruction, 69, 101346. </w:t>
      </w:r>
      <w:hyperlink r:id="rId16" w:history="1">
        <w:r w:rsidRPr="00123E4B">
          <w:rPr>
            <w:rStyle w:val="Hyperlink"/>
            <w:rFonts w:ascii="Times New Roman" w:hAnsi="Times New Roman" w:cs="Times New Roman"/>
            <w:color w:val="auto"/>
            <w:u w:val="none"/>
          </w:rPr>
          <w:t>https://doi.org/10.1016/j.learninstruc.2020.101346</w:t>
        </w:r>
      </w:hyperlink>
    </w:p>
    <w:p w14:paraId="70783F74" w14:textId="77777777" w:rsidR="00C041BA" w:rsidRPr="00123E4B" w:rsidRDefault="00C041BA" w:rsidP="00C041BA">
      <w:pPr>
        <w:spacing w:after="0" w:line="240" w:lineRule="auto"/>
        <w:jc w:val="both"/>
        <w:rPr>
          <w:rFonts w:ascii="Times New Roman" w:hAnsi="Times New Roman" w:cs="Times New Roman"/>
        </w:rPr>
      </w:pPr>
      <w:r w:rsidRPr="00123E4B">
        <w:rPr>
          <w:rFonts w:ascii="Times New Roman" w:hAnsi="Times New Roman" w:cs="Times New Roman"/>
        </w:rPr>
        <w:t xml:space="preserve">Shulman, L. S. (1987). Knowledge and teaching: Foundations of the new reform. Harvard Educational Review, 57(1), 1–22. </w:t>
      </w:r>
      <w:hyperlink r:id="rId17" w:history="1">
        <w:r w:rsidRPr="00123E4B">
          <w:rPr>
            <w:rStyle w:val="Hyperlink"/>
            <w:rFonts w:ascii="Times New Roman" w:hAnsi="Times New Roman" w:cs="Times New Roman"/>
            <w:color w:val="auto"/>
            <w:u w:val="none"/>
          </w:rPr>
          <w:t>https://doi.org/10.17763/haer.57.1.j463w79r56455411</w:t>
        </w:r>
      </w:hyperlink>
    </w:p>
    <w:p w14:paraId="502741D2" w14:textId="77777777" w:rsidR="00C041BA" w:rsidRPr="00123E4B" w:rsidRDefault="00C041BA" w:rsidP="00C041BA">
      <w:pPr>
        <w:spacing w:after="0" w:line="240" w:lineRule="auto"/>
        <w:jc w:val="both"/>
        <w:rPr>
          <w:rFonts w:ascii="Times New Roman" w:hAnsi="Times New Roman" w:cs="Times New Roman"/>
        </w:rPr>
      </w:pPr>
      <w:r w:rsidRPr="00123E4B">
        <w:rPr>
          <w:rFonts w:ascii="Times New Roman" w:hAnsi="Times New Roman" w:cs="Times New Roman"/>
        </w:rPr>
        <w:t>Showalter, D., Klein, R., Johnson, J., &amp; Hartman, S. (2019). Why rural matters 2018–2019: The time is now. Rural School and Community Trust.</w:t>
      </w:r>
    </w:p>
    <w:p w14:paraId="0D14F8B9" w14:textId="77777777" w:rsidR="00C041BA" w:rsidRPr="00123E4B" w:rsidRDefault="00C041BA" w:rsidP="00C041BA">
      <w:pPr>
        <w:spacing w:after="0" w:line="240" w:lineRule="auto"/>
        <w:jc w:val="both"/>
        <w:rPr>
          <w:rFonts w:ascii="Times New Roman" w:hAnsi="Times New Roman" w:cs="Times New Roman"/>
        </w:rPr>
      </w:pPr>
      <w:r w:rsidRPr="00123E4B">
        <w:rPr>
          <w:rFonts w:ascii="Times New Roman" w:hAnsi="Times New Roman" w:cs="Times New Roman"/>
        </w:rPr>
        <w:lastRenderedPageBreak/>
        <w:t xml:space="preserve">Simonsen, B., Fairbanks, S., Briesch, A., Myers, D., &amp; Sugai, G. (2008). Evidence-based practices in classroom management: Considerations for research to practice. Education and Treatment of Children, 31(3), 351–380. </w:t>
      </w:r>
      <w:hyperlink r:id="rId18" w:history="1">
        <w:r w:rsidRPr="00123E4B">
          <w:rPr>
            <w:rStyle w:val="Hyperlink"/>
            <w:rFonts w:ascii="Times New Roman" w:hAnsi="Times New Roman" w:cs="Times New Roman"/>
            <w:color w:val="auto"/>
            <w:u w:val="none"/>
          </w:rPr>
          <w:t>https://doi.org/10.1353/etc.0.0007</w:t>
        </w:r>
      </w:hyperlink>
    </w:p>
    <w:p w14:paraId="7896861A" w14:textId="77777777" w:rsidR="00C041BA" w:rsidRPr="00123E4B" w:rsidRDefault="00C041BA" w:rsidP="00C041BA">
      <w:pPr>
        <w:spacing w:after="0" w:line="240" w:lineRule="auto"/>
        <w:jc w:val="both"/>
        <w:rPr>
          <w:rFonts w:ascii="Times New Roman" w:hAnsi="Times New Roman" w:cs="Times New Roman"/>
        </w:rPr>
      </w:pPr>
      <w:r w:rsidRPr="00123E4B">
        <w:rPr>
          <w:rFonts w:ascii="Times New Roman" w:hAnsi="Times New Roman" w:cs="Times New Roman"/>
        </w:rPr>
        <w:t>Spencer, L. M., &amp; Spencer, S. M. (1993). Competence at work: Models for superior performance. John Wiley &amp; Sons.</w:t>
      </w:r>
    </w:p>
    <w:p w14:paraId="41A39CCA" w14:textId="77777777" w:rsidR="00C041BA" w:rsidRPr="00123E4B" w:rsidRDefault="00C041BA" w:rsidP="00C041BA">
      <w:pPr>
        <w:spacing w:after="0" w:line="240" w:lineRule="auto"/>
        <w:jc w:val="both"/>
        <w:rPr>
          <w:rFonts w:ascii="Times New Roman" w:hAnsi="Times New Roman" w:cs="Times New Roman"/>
        </w:rPr>
      </w:pPr>
      <w:r w:rsidRPr="00123E4B">
        <w:rPr>
          <w:rFonts w:ascii="Times New Roman" w:hAnsi="Times New Roman" w:cs="Times New Roman"/>
        </w:rPr>
        <w:t xml:space="preserve">Sugai, G., &amp; Horner, R. H. (2002). The evolution of discipline practices: School-wide positive </w:t>
      </w:r>
      <w:proofErr w:type="spellStart"/>
      <w:r w:rsidRPr="00123E4B">
        <w:rPr>
          <w:rFonts w:ascii="Times New Roman" w:hAnsi="Times New Roman" w:cs="Times New Roman"/>
        </w:rPr>
        <w:t>behavior</w:t>
      </w:r>
      <w:proofErr w:type="spellEnd"/>
      <w:r w:rsidRPr="00123E4B">
        <w:rPr>
          <w:rFonts w:ascii="Times New Roman" w:hAnsi="Times New Roman" w:cs="Times New Roman"/>
        </w:rPr>
        <w:t xml:space="preserve"> supports. Child &amp; Family </w:t>
      </w:r>
      <w:proofErr w:type="spellStart"/>
      <w:r w:rsidRPr="00123E4B">
        <w:rPr>
          <w:rFonts w:ascii="Times New Roman" w:hAnsi="Times New Roman" w:cs="Times New Roman"/>
        </w:rPr>
        <w:t>Behavior</w:t>
      </w:r>
      <w:proofErr w:type="spellEnd"/>
      <w:r w:rsidRPr="00123E4B">
        <w:rPr>
          <w:rFonts w:ascii="Times New Roman" w:hAnsi="Times New Roman" w:cs="Times New Roman"/>
        </w:rPr>
        <w:t xml:space="preserve"> Therapy, 24(1–2), 23–50. </w:t>
      </w:r>
      <w:hyperlink r:id="rId19" w:history="1">
        <w:r w:rsidRPr="00123E4B">
          <w:rPr>
            <w:rStyle w:val="Hyperlink"/>
            <w:rFonts w:ascii="Times New Roman" w:hAnsi="Times New Roman" w:cs="Times New Roman"/>
            <w:color w:val="auto"/>
            <w:u w:val="none"/>
          </w:rPr>
          <w:t>https://doi.org/10.1300/J019v24n01_03</w:t>
        </w:r>
      </w:hyperlink>
    </w:p>
    <w:p w14:paraId="3CC2C946" w14:textId="77777777" w:rsidR="00C041BA" w:rsidRPr="00C041BA" w:rsidRDefault="00C041BA" w:rsidP="00C041BA">
      <w:pPr>
        <w:spacing w:after="0" w:line="240" w:lineRule="auto"/>
        <w:jc w:val="both"/>
        <w:rPr>
          <w:rFonts w:ascii="Times New Roman" w:hAnsi="Times New Roman" w:cs="Times New Roman"/>
        </w:rPr>
      </w:pPr>
      <w:r w:rsidRPr="00123E4B">
        <w:rPr>
          <w:rFonts w:ascii="Times New Roman" w:hAnsi="Times New Roman" w:cs="Times New Roman"/>
        </w:rPr>
        <w:t xml:space="preserve">Wang, M.-T., </w:t>
      </w:r>
      <w:proofErr w:type="spellStart"/>
      <w:r w:rsidRPr="00123E4B">
        <w:rPr>
          <w:rFonts w:ascii="Times New Roman" w:hAnsi="Times New Roman" w:cs="Times New Roman"/>
        </w:rPr>
        <w:t>Degol</w:t>
      </w:r>
      <w:proofErr w:type="spellEnd"/>
      <w:r w:rsidRPr="00123E4B">
        <w:rPr>
          <w:rFonts w:ascii="Times New Roman" w:hAnsi="Times New Roman" w:cs="Times New Roman"/>
        </w:rPr>
        <w:t xml:space="preserve">, J. L., &amp; Henry, D. A. (2024). Classroom climate and adolescent development: Current evidence and future directions. Educational Psychologist, 59(1), 1–18. </w:t>
      </w:r>
      <w:hyperlink r:id="rId20" w:history="1">
        <w:r w:rsidRPr="00123E4B">
          <w:rPr>
            <w:rStyle w:val="Hyperlink"/>
            <w:rFonts w:ascii="Times New Roman" w:hAnsi="Times New Roman" w:cs="Times New Roman"/>
            <w:color w:val="auto"/>
            <w:u w:val="none"/>
          </w:rPr>
          <w:t>https://doi.org/10.1080/00461520.2023.2268742</w:t>
        </w:r>
      </w:hyperlink>
    </w:p>
    <w:p w14:paraId="630AE111" w14:textId="77777777" w:rsidR="00073044" w:rsidRDefault="00073044" w:rsidP="004F0452"/>
    <w:p w14:paraId="4FF4F8E7" w14:textId="77777777" w:rsidR="00395878" w:rsidRDefault="00395878" w:rsidP="004F0452"/>
    <w:sectPr w:rsidR="00395878" w:rsidSect="00D11489">
      <w:pgSz w:w="11906" w:h="16838" w:code="9"/>
      <w:pgMar w:top="1094" w:right="607" w:bottom="607" w:left="607" w:header="346" w:footer="40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BC8"/>
    <w:rsid w:val="00005405"/>
    <w:rsid w:val="00020522"/>
    <w:rsid w:val="00035337"/>
    <w:rsid w:val="000623AB"/>
    <w:rsid w:val="00073044"/>
    <w:rsid w:val="000A1345"/>
    <w:rsid w:val="000B09ED"/>
    <w:rsid w:val="0010084D"/>
    <w:rsid w:val="00117058"/>
    <w:rsid w:val="00123E4B"/>
    <w:rsid w:val="00131952"/>
    <w:rsid w:val="00180FF3"/>
    <w:rsid w:val="00193C7E"/>
    <w:rsid w:val="001A40F3"/>
    <w:rsid w:val="001A5B4B"/>
    <w:rsid w:val="001F1AC7"/>
    <w:rsid w:val="00270BC8"/>
    <w:rsid w:val="002763C3"/>
    <w:rsid w:val="002D1AA1"/>
    <w:rsid w:val="002D5D34"/>
    <w:rsid w:val="002F0FBA"/>
    <w:rsid w:val="00303428"/>
    <w:rsid w:val="00306E45"/>
    <w:rsid w:val="003355B2"/>
    <w:rsid w:val="00357353"/>
    <w:rsid w:val="0036104D"/>
    <w:rsid w:val="00382950"/>
    <w:rsid w:val="00385BA9"/>
    <w:rsid w:val="00395878"/>
    <w:rsid w:val="003E07AE"/>
    <w:rsid w:val="00402F92"/>
    <w:rsid w:val="00407DAE"/>
    <w:rsid w:val="0046407B"/>
    <w:rsid w:val="004B4F48"/>
    <w:rsid w:val="004F0452"/>
    <w:rsid w:val="005E3107"/>
    <w:rsid w:val="005F35F7"/>
    <w:rsid w:val="0063032A"/>
    <w:rsid w:val="00632EC3"/>
    <w:rsid w:val="0063698F"/>
    <w:rsid w:val="0063795B"/>
    <w:rsid w:val="00651C86"/>
    <w:rsid w:val="00661306"/>
    <w:rsid w:val="00662A07"/>
    <w:rsid w:val="006807F7"/>
    <w:rsid w:val="00701B07"/>
    <w:rsid w:val="007142C4"/>
    <w:rsid w:val="007743C5"/>
    <w:rsid w:val="0078499A"/>
    <w:rsid w:val="00787ABA"/>
    <w:rsid w:val="007A2A85"/>
    <w:rsid w:val="007E7EF2"/>
    <w:rsid w:val="00835288"/>
    <w:rsid w:val="00847BD9"/>
    <w:rsid w:val="00874917"/>
    <w:rsid w:val="00875A96"/>
    <w:rsid w:val="00891274"/>
    <w:rsid w:val="008B591D"/>
    <w:rsid w:val="00906920"/>
    <w:rsid w:val="009443DC"/>
    <w:rsid w:val="009506CF"/>
    <w:rsid w:val="009721EB"/>
    <w:rsid w:val="009879E3"/>
    <w:rsid w:val="009A6506"/>
    <w:rsid w:val="009F5EC0"/>
    <w:rsid w:val="00A01461"/>
    <w:rsid w:val="00AC12F1"/>
    <w:rsid w:val="00AD75AB"/>
    <w:rsid w:val="00B027D4"/>
    <w:rsid w:val="00B36110"/>
    <w:rsid w:val="00B55C5D"/>
    <w:rsid w:val="00BB3193"/>
    <w:rsid w:val="00C02D2A"/>
    <w:rsid w:val="00C041BA"/>
    <w:rsid w:val="00C72012"/>
    <w:rsid w:val="00C91572"/>
    <w:rsid w:val="00CA4C59"/>
    <w:rsid w:val="00CA6304"/>
    <w:rsid w:val="00CE0BA7"/>
    <w:rsid w:val="00CF187D"/>
    <w:rsid w:val="00D11489"/>
    <w:rsid w:val="00D1261E"/>
    <w:rsid w:val="00D82F97"/>
    <w:rsid w:val="00D92A03"/>
    <w:rsid w:val="00DA603B"/>
    <w:rsid w:val="00DE053A"/>
    <w:rsid w:val="00DF542E"/>
    <w:rsid w:val="00E03525"/>
    <w:rsid w:val="00E52F56"/>
    <w:rsid w:val="00EB7F46"/>
    <w:rsid w:val="00EF3E02"/>
    <w:rsid w:val="00F12C39"/>
    <w:rsid w:val="00F33EC9"/>
    <w:rsid w:val="00F57ECA"/>
    <w:rsid w:val="00F673A2"/>
    <w:rsid w:val="00F76A7E"/>
    <w:rsid w:val="00F84FBB"/>
    <w:rsid w:val="00F92177"/>
    <w:rsid w:val="00F949EE"/>
    <w:rsid w:val="00FB66F2"/>
    <w:rsid w:val="00FD1CA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5B53B"/>
  <w15:chartTrackingRefBased/>
  <w15:docId w15:val="{C7234C92-55B8-4D3D-BD68-193F536C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B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B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B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B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B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B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B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BC8"/>
    <w:rPr>
      <w:rFonts w:eastAsiaTheme="majorEastAsia" w:cstheme="majorBidi"/>
      <w:color w:val="272727" w:themeColor="text1" w:themeTint="D8"/>
    </w:rPr>
  </w:style>
  <w:style w:type="paragraph" w:styleId="Title">
    <w:name w:val="Title"/>
    <w:basedOn w:val="Normal"/>
    <w:next w:val="Normal"/>
    <w:link w:val="TitleChar"/>
    <w:uiPriority w:val="10"/>
    <w:qFormat/>
    <w:rsid w:val="00270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BC8"/>
    <w:pPr>
      <w:spacing w:before="160"/>
      <w:jc w:val="center"/>
    </w:pPr>
    <w:rPr>
      <w:i/>
      <w:iCs/>
      <w:color w:val="404040" w:themeColor="text1" w:themeTint="BF"/>
    </w:rPr>
  </w:style>
  <w:style w:type="character" w:customStyle="1" w:styleId="QuoteChar">
    <w:name w:val="Quote Char"/>
    <w:basedOn w:val="DefaultParagraphFont"/>
    <w:link w:val="Quote"/>
    <w:uiPriority w:val="29"/>
    <w:rsid w:val="00270BC8"/>
    <w:rPr>
      <w:i/>
      <w:iCs/>
      <w:color w:val="404040" w:themeColor="text1" w:themeTint="BF"/>
    </w:rPr>
  </w:style>
  <w:style w:type="paragraph" w:styleId="ListParagraph">
    <w:name w:val="List Paragraph"/>
    <w:basedOn w:val="Normal"/>
    <w:uiPriority w:val="34"/>
    <w:qFormat/>
    <w:rsid w:val="00270BC8"/>
    <w:pPr>
      <w:ind w:left="720"/>
      <w:contextualSpacing/>
    </w:pPr>
  </w:style>
  <w:style w:type="character" w:styleId="IntenseEmphasis">
    <w:name w:val="Intense Emphasis"/>
    <w:basedOn w:val="DefaultParagraphFont"/>
    <w:uiPriority w:val="21"/>
    <w:qFormat/>
    <w:rsid w:val="00270BC8"/>
    <w:rPr>
      <w:i/>
      <w:iCs/>
      <w:color w:val="0F4761" w:themeColor="accent1" w:themeShade="BF"/>
    </w:rPr>
  </w:style>
  <w:style w:type="paragraph" w:styleId="IntenseQuote">
    <w:name w:val="Intense Quote"/>
    <w:basedOn w:val="Normal"/>
    <w:next w:val="Normal"/>
    <w:link w:val="IntenseQuoteChar"/>
    <w:uiPriority w:val="30"/>
    <w:qFormat/>
    <w:rsid w:val="00270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BC8"/>
    <w:rPr>
      <w:i/>
      <w:iCs/>
      <w:color w:val="0F4761" w:themeColor="accent1" w:themeShade="BF"/>
    </w:rPr>
  </w:style>
  <w:style w:type="character" w:styleId="IntenseReference">
    <w:name w:val="Intense Reference"/>
    <w:basedOn w:val="DefaultParagraphFont"/>
    <w:uiPriority w:val="32"/>
    <w:qFormat/>
    <w:rsid w:val="00270BC8"/>
    <w:rPr>
      <w:b/>
      <w:bCs/>
      <w:smallCaps/>
      <w:color w:val="0F4761" w:themeColor="accent1" w:themeShade="BF"/>
      <w:spacing w:val="5"/>
    </w:rPr>
  </w:style>
  <w:style w:type="character" w:styleId="Hyperlink">
    <w:name w:val="Hyperlink"/>
    <w:basedOn w:val="DefaultParagraphFont"/>
    <w:uiPriority w:val="99"/>
    <w:unhideWhenUsed/>
    <w:rsid w:val="001A40F3"/>
    <w:rPr>
      <w:color w:val="467886" w:themeColor="hyperlink"/>
      <w:u w:val="single"/>
    </w:rPr>
  </w:style>
  <w:style w:type="character" w:styleId="UnresolvedMention">
    <w:name w:val="Unresolved Mention"/>
    <w:basedOn w:val="DefaultParagraphFont"/>
    <w:uiPriority w:val="99"/>
    <w:semiHidden/>
    <w:unhideWhenUsed/>
    <w:rsid w:val="001A40F3"/>
    <w:rPr>
      <w:color w:val="605E5C"/>
      <w:shd w:val="clear" w:color="auto" w:fill="E1DFDD"/>
    </w:rPr>
  </w:style>
  <w:style w:type="table" w:styleId="TableGrid">
    <w:name w:val="Table Grid"/>
    <w:basedOn w:val="TableNormal"/>
    <w:uiPriority w:val="39"/>
    <w:rsid w:val="004B4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27/2151-2604/a000194" TargetMode="External"/><Relationship Id="rId13" Type="http://schemas.openxmlformats.org/officeDocument/2006/relationships/hyperlink" Target="https://doi.org/10.1080/02619768.2020.1809650" TargetMode="External"/><Relationship Id="rId18" Type="http://schemas.openxmlformats.org/officeDocument/2006/relationships/hyperlink" Target="https://doi.org/10.1353/etc.0.0007"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doi.org/10.1007/978-1-4614-5149-5_2" TargetMode="External"/><Relationship Id="rId12" Type="http://schemas.openxmlformats.org/officeDocument/2006/relationships/hyperlink" Target="https://doi.org/10.1787/9789264270695-en" TargetMode="External"/><Relationship Id="rId17" Type="http://schemas.openxmlformats.org/officeDocument/2006/relationships/hyperlink" Target="https://doi.org/10.17763/haer.57.1.j463w79r56455411" TargetMode="External"/><Relationship Id="rId2" Type="http://schemas.openxmlformats.org/officeDocument/2006/relationships/settings" Target="settings.xml"/><Relationship Id="rId16" Type="http://schemas.openxmlformats.org/officeDocument/2006/relationships/hyperlink" Target="https://doi.org/10.1016/j.learninstruc.2020.101346" TargetMode="External"/><Relationship Id="rId20" Type="http://schemas.openxmlformats.org/officeDocument/2006/relationships/hyperlink" Target="https://doi.org/10.1080/00461520.2023.2268742" TargetMode="External"/><Relationship Id="rId1" Type="http://schemas.openxmlformats.org/officeDocument/2006/relationships/styles" Target="styles.xml"/><Relationship Id="rId6" Type="http://schemas.openxmlformats.org/officeDocument/2006/relationships/hyperlink" Target="https://doi.org/10.3389/fpsyg.2018.01113" TargetMode="External"/><Relationship Id="rId11" Type="http://schemas.openxmlformats.org/officeDocument/2006/relationships/hyperlink" Target="https://doi.org/10.1080/10474412.2020.1798938" TargetMode="External"/><Relationship Id="rId5" Type="http://schemas.openxmlformats.org/officeDocument/2006/relationships/hyperlink" Target="https://doi.org/10.1016/0749-5978(91)90020-T" TargetMode="External"/><Relationship Id="rId15" Type="http://schemas.openxmlformats.org/officeDocument/2006/relationships/hyperlink" Target="https://doi.org/10.1177/001316447003000308" TargetMode="External"/><Relationship Id="rId10" Type="http://schemas.openxmlformats.org/officeDocument/2006/relationships/hyperlink" Target="https://doi.org/10.1037/edu0000404" TargetMode="External"/><Relationship Id="rId19" Type="http://schemas.openxmlformats.org/officeDocument/2006/relationships/hyperlink" Target="https://doi.org/10.1300/J019v24n01_03" TargetMode="External"/><Relationship Id="rId4" Type="http://schemas.openxmlformats.org/officeDocument/2006/relationships/image" Target="media/image1.png"/><Relationship Id="rId9" Type="http://schemas.openxmlformats.org/officeDocument/2006/relationships/hyperlink" Target="https://doi.org/10.1016/j.learninstruc.2019.101302" TargetMode="External"/><Relationship Id="rId14" Type="http://schemas.openxmlformats.org/officeDocument/2006/relationships/hyperlink" Target="https://doi.org/10.3102/003465431562679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406</TotalTime>
  <Pages>16</Pages>
  <Words>9471</Words>
  <Characters>53985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dc:creator>
  <cp:keywords/>
  <dc:description/>
  <cp:lastModifiedBy>Christy .</cp:lastModifiedBy>
  <cp:revision>69</cp:revision>
  <cp:lastPrinted>2026-05-06T12:40:00Z</cp:lastPrinted>
  <dcterms:created xsi:type="dcterms:W3CDTF">2026-06-20T11:18:00Z</dcterms:created>
  <dcterms:modified xsi:type="dcterms:W3CDTF">2026-07-05T08:13:00Z</dcterms:modified>
</cp:coreProperties>
</file>