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2E35C" w14:textId="77777777" w:rsidR="008E54FB" w:rsidRPr="00A62C04" w:rsidRDefault="008E54FB" w:rsidP="00A62C04">
      <w:pPr>
        <w:spacing w:line="240" w:lineRule="auto"/>
        <w:jc w:val="center"/>
        <w:rPr>
          <w:rFonts w:ascii="Times New Roman" w:hAnsi="Times New Roman" w:cs="Times New Roman"/>
          <w:b/>
          <w:bCs/>
          <w:sz w:val="36"/>
          <w:szCs w:val="36"/>
        </w:rPr>
      </w:pPr>
      <w:r w:rsidRPr="00A62C04">
        <w:rPr>
          <w:rFonts w:ascii="Times New Roman" w:hAnsi="Times New Roman" w:cs="Times New Roman"/>
          <w:b/>
          <w:bCs/>
          <w:sz w:val="36"/>
          <w:szCs w:val="36"/>
        </w:rPr>
        <w:t>EFFECTS OF AFRICAN WALNUT (</w:t>
      </w:r>
      <w:r w:rsidRPr="00A62C04">
        <w:rPr>
          <w:rFonts w:ascii="Times New Roman" w:hAnsi="Times New Roman" w:cs="Times New Roman"/>
          <w:b/>
          <w:bCs/>
          <w:i/>
          <w:iCs/>
          <w:sz w:val="36"/>
          <w:szCs w:val="36"/>
        </w:rPr>
        <w:t>Tetracarpidium conophorum</w:t>
      </w:r>
      <w:r w:rsidRPr="00A62C04">
        <w:rPr>
          <w:rFonts w:ascii="Times New Roman" w:hAnsi="Times New Roman" w:cs="Times New Roman"/>
          <w:b/>
          <w:bCs/>
          <w:sz w:val="36"/>
          <w:szCs w:val="36"/>
        </w:rPr>
        <w:t>) SEEDS AS FEED SUPPLEMENT ON THE BLOOD PROFILE OF AFRICAN CATFISH (</w:t>
      </w:r>
      <w:r w:rsidRPr="00A62C04">
        <w:rPr>
          <w:rFonts w:ascii="Times New Roman" w:hAnsi="Times New Roman" w:cs="Times New Roman"/>
          <w:b/>
          <w:bCs/>
          <w:i/>
          <w:iCs/>
          <w:sz w:val="36"/>
          <w:szCs w:val="36"/>
        </w:rPr>
        <w:t>Clarias gariepinus</w:t>
      </w:r>
      <w:r w:rsidRPr="00A62C04">
        <w:rPr>
          <w:rFonts w:ascii="Times New Roman" w:hAnsi="Times New Roman" w:cs="Times New Roman"/>
          <w:b/>
          <w:bCs/>
          <w:sz w:val="36"/>
          <w:szCs w:val="36"/>
        </w:rPr>
        <w:t>).</w:t>
      </w:r>
    </w:p>
    <w:p w14:paraId="376941D3" w14:textId="351645B4" w:rsidR="008E54FB" w:rsidRPr="00A62C04" w:rsidRDefault="00AA22F5" w:rsidP="008E54FB">
      <w:pPr>
        <w:spacing w:line="240" w:lineRule="auto"/>
        <w:ind w:left="1440" w:firstLine="720"/>
        <w:jc w:val="both"/>
        <w:rPr>
          <w:rFonts w:ascii="Times New Roman" w:hAnsi="Times New Roman" w:cs="Times New Roman"/>
          <w:b/>
          <w:bCs/>
          <w:sz w:val="24"/>
          <w:szCs w:val="24"/>
        </w:rPr>
      </w:pPr>
      <w:r w:rsidRPr="00AA22F5">
        <w:rPr>
          <w:rFonts w:ascii="Times New Roman" w:hAnsi="Times New Roman" w:cs="Times New Roman"/>
          <w:b/>
          <w:bCs/>
          <w:sz w:val="24"/>
          <w:szCs w:val="24"/>
          <w:vertAlign w:val="superscript"/>
        </w:rPr>
        <w:t>*1</w:t>
      </w:r>
      <w:r w:rsidR="008E54FB" w:rsidRPr="00A62C04">
        <w:rPr>
          <w:rFonts w:ascii="Times New Roman" w:hAnsi="Times New Roman" w:cs="Times New Roman"/>
          <w:b/>
          <w:bCs/>
          <w:sz w:val="24"/>
          <w:szCs w:val="24"/>
        </w:rPr>
        <w:t xml:space="preserve">Sabejeje, T.A.  </w:t>
      </w:r>
      <w:r w:rsidRPr="00AA22F5">
        <w:rPr>
          <w:rFonts w:ascii="Times New Roman" w:hAnsi="Times New Roman" w:cs="Times New Roman"/>
          <w:b/>
          <w:bCs/>
          <w:sz w:val="24"/>
          <w:szCs w:val="24"/>
          <w:vertAlign w:val="superscript"/>
        </w:rPr>
        <w:t>2</w:t>
      </w:r>
      <w:r w:rsidR="008E54FB" w:rsidRPr="00A62C04">
        <w:rPr>
          <w:rFonts w:ascii="Times New Roman" w:hAnsi="Times New Roman" w:cs="Times New Roman"/>
          <w:b/>
          <w:bCs/>
          <w:sz w:val="24"/>
          <w:szCs w:val="24"/>
        </w:rPr>
        <w:t>Olaniyi, C.</w:t>
      </w:r>
      <w:r w:rsidR="00A62C04">
        <w:rPr>
          <w:rFonts w:ascii="Times New Roman" w:hAnsi="Times New Roman" w:cs="Times New Roman"/>
          <w:b/>
          <w:bCs/>
          <w:sz w:val="24"/>
          <w:szCs w:val="24"/>
        </w:rPr>
        <w:t xml:space="preserve"> </w:t>
      </w:r>
      <w:r w:rsidR="008E54FB" w:rsidRPr="00A62C04">
        <w:rPr>
          <w:rFonts w:ascii="Times New Roman" w:hAnsi="Times New Roman" w:cs="Times New Roman"/>
          <w:b/>
          <w:bCs/>
          <w:sz w:val="24"/>
          <w:szCs w:val="24"/>
        </w:rPr>
        <w:t xml:space="preserve">O. and </w:t>
      </w:r>
      <w:r w:rsidRPr="00AA22F5">
        <w:rPr>
          <w:rFonts w:ascii="Times New Roman" w:hAnsi="Times New Roman" w:cs="Times New Roman"/>
          <w:b/>
          <w:bCs/>
          <w:sz w:val="24"/>
          <w:szCs w:val="24"/>
          <w:vertAlign w:val="superscript"/>
        </w:rPr>
        <w:t>3</w:t>
      </w:r>
      <w:r w:rsidR="008E54FB" w:rsidRPr="00A62C04">
        <w:rPr>
          <w:rFonts w:ascii="Times New Roman" w:hAnsi="Times New Roman" w:cs="Times New Roman"/>
          <w:b/>
          <w:bCs/>
          <w:sz w:val="24"/>
          <w:szCs w:val="24"/>
        </w:rPr>
        <w:t>Oriolowo, M.</w:t>
      </w:r>
    </w:p>
    <w:p w14:paraId="5C0F09CD" w14:textId="6D571D91" w:rsidR="008E54FB" w:rsidRPr="00A62C04" w:rsidRDefault="00AA22F5" w:rsidP="008E54FB">
      <w:pPr>
        <w:spacing w:line="240" w:lineRule="auto"/>
        <w:jc w:val="center"/>
        <w:rPr>
          <w:rFonts w:ascii="Times New Roman" w:hAnsi="Times New Roman" w:cs="Times New Roman"/>
          <w:b/>
          <w:bCs/>
          <w:sz w:val="24"/>
          <w:szCs w:val="24"/>
        </w:rPr>
      </w:pPr>
      <w:r w:rsidRPr="00AA22F5">
        <w:rPr>
          <w:rFonts w:ascii="Times New Roman" w:hAnsi="Times New Roman" w:cs="Times New Roman"/>
          <w:b/>
          <w:bCs/>
          <w:sz w:val="24"/>
          <w:szCs w:val="24"/>
          <w:vertAlign w:val="superscript"/>
        </w:rPr>
        <w:t>1,2,3</w:t>
      </w:r>
      <w:r w:rsidR="00191D83">
        <w:rPr>
          <w:rFonts w:ascii="Times New Roman" w:hAnsi="Times New Roman" w:cs="Times New Roman"/>
          <w:b/>
          <w:bCs/>
          <w:sz w:val="24"/>
          <w:szCs w:val="24"/>
          <w:vertAlign w:val="superscript"/>
        </w:rPr>
        <w:t xml:space="preserve"> </w:t>
      </w:r>
      <w:r w:rsidR="008E54FB" w:rsidRPr="00A62C04">
        <w:rPr>
          <w:rFonts w:ascii="Times New Roman" w:hAnsi="Times New Roman" w:cs="Times New Roman"/>
          <w:b/>
          <w:bCs/>
          <w:sz w:val="24"/>
          <w:szCs w:val="24"/>
        </w:rPr>
        <w:t>Department of Fisheries and Aquaculture,</w:t>
      </w:r>
    </w:p>
    <w:p w14:paraId="47F7E89F" w14:textId="18331568" w:rsidR="008E54FB" w:rsidRDefault="008E54FB" w:rsidP="008E54FB">
      <w:pPr>
        <w:spacing w:line="240" w:lineRule="auto"/>
        <w:jc w:val="center"/>
        <w:rPr>
          <w:rFonts w:ascii="Times New Roman" w:hAnsi="Times New Roman" w:cs="Times New Roman"/>
          <w:b/>
          <w:bCs/>
          <w:sz w:val="24"/>
          <w:szCs w:val="24"/>
        </w:rPr>
      </w:pPr>
      <w:r w:rsidRPr="00A62C04">
        <w:rPr>
          <w:rFonts w:ascii="Times New Roman" w:hAnsi="Times New Roman" w:cs="Times New Roman"/>
          <w:b/>
          <w:bCs/>
          <w:sz w:val="24"/>
          <w:szCs w:val="24"/>
        </w:rPr>
        <w:t>Faculty of Agricultural Sciences, Ladoke Akintola University of Technology, Ogbomoso, Oyo</w:t>
      </w:r>
      <w:r w:rsidR="000404E1">
        <w:rPr>
          <w:rFonts w:ascii="Times New Roman" w:hAnsi="Times New Roman" w:cs="Times New Roman"/>
          <w:b/>
          <w:bCs/>
          <w:sz w:val="24"/>
          <w:szCs w:val="24"/>
        </w:rPr>
        <w:t xml:space="preserve"> </w:t>
      </w:r>
      <w:r w:rsidRPr="00A62C04">
        <w:rPr>
          <w:rFonts w:ascii="Times New Roman" w:hAnsi="Times New Roman" w:cs="Times New Roman"/>
          <w:b/>
          <w:bCs/>
          <w:sz w:val="24"/>
          <w:szCs w:val="24"/>
        </w:rPr>
        <w:t>State, Nigeria.</w:t>
      </w:r>
    </w:p>
    <w:p w14:paraId="0B516EF1" w14:textId="57A6429D" w:rsidR="000404E1" w:rsidRDefault="00AA22F5" w:rsidP="008E54FB">
      <w:pPr>
        <w:spacing w:line="240" w:lineRule="auto"/>
        <w:jc w:val="center"/>
        <w:rPr>
          <w:rFonts w:ascii="Times New Roman" w:hAnsi="Times New Roman" w:cs="Times New Roman"/>
          <w:b/>
          <w:bCs/>
          <w:sz w:val="24"/>
          <w:szCs w:val="24"/>
        </w:rPr>
      </w:pPr>
      <w:r w:rsidRPr="00AA22F5">
        <w:rPr>
          <w:rFonts w:ascii="Times New Roman" w:hAnsi="Times New Roman" w:cs="Times New Roman"/>
          <w:b/>
          <w:bCs/>
          <w:sz w:val="24"/>
          <w:szCs w:val="24"/>
          <w:vertAlign w:val="superscript"/>
        </w:rPr>
        <w:t>4</w:t>
      </w:r>
      <w:r w:rsidR="000404E1">
        <w:rPr>
          <w:rFonts w:ascii="Times New Roman" w:hAnsi="Times New Roman" w:cs="Times New Roman"/>
          <w:b/>
          <w:bCs/>
          <w:sz w:val="24"/>
          <w:szCs w:val="24"/>
        </w:rPr>
        <w:t>Sabejeje O. O.</w:t>
      </w:r>
    </w:p>
    <w:p w14:paraId="15622284" w14:textId="21C24964" w:rsidR="000404E1" w:rsidRPr="00A62C04" w:rsidRDefault="00AA22F5" w:rsidP="008E54FB">
      <w:pPr>
        <w:spacing w:line="240" w:lineRule="auto"/>
        <w:jc w:val="center"/>
        <w:rPr>
          <w:rFonts w:ascii="Times New Roman" w:hAnsi="Times New Roman" w:cs="Times New Roman"/>
          <w:b/>
          <w:bCs/>
          <w:sz w:val="24"/>
          <w:szCs w:val="24"/>
        </w:rPr>
      </w:pPr>
      <w:r w:rsidRPr="00AA22F5">
        <w:rPr>
          <w:rFonts w:ascii="Times New Roman" w:hAnsi="Times New Roman" w:cs="Times New Roman"/>
          <w:b/>
          <w:bCs/>
          <w:sz w:val="24"/>
          <w:szCs w:val="24"/>
          <w:vertAlign w:val="superscript"/>
        </w:rPr>
        <w:t>4</w:t>
      </w:r>
      <w:r w:rsidR="00733193">
        <w:rPr>
          <w:rFonts w:ascii="Times New Roman" w:hAnsi="Times New Roman" w:cs="Times New Roman"/>
          <w:b/>
          <w:bCs/>
          <w:sz w:val="24"/>
          <w:szCs w:val="24"/>
          <w:vertAlign w:val="superscript"/>
        </w:rPr>
        <w:t xml:space="preserve"> </w:t>
      </w:r>
      <w:r w:rsidR="000404E1">
        <w:rPr>
          <w:rFonts w:ascii="Times New Roman" w:hAnsi="Times New Roman" w:cs="Times New Roman"/>
          <w:b/>
          <w:bCs/>
          <w:sz w:val="24"/>
          <w:szCs w:val="24"/>
        </w:rPr>
        <w:t>Department of Cocoa Sustainability, OLAM Regional Headquarters, Akure, Ondo State, Nigeria</w:t>
      </w:r>
    </w:p>
    <w:p w14:paraId="0CA3EBDD" w14:textId="4F95F676" w:rsidR="008E54FB" w:rsidRDefault="000404E1" w:rsidP="008E54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54FB">
        <w:rPr>
          <w:rFonts w:ascii="Times New Roman" w:hAnsi="Times New Roman" w:cs="Times New Roman"/>
          <w:sz w:val="24"/>
          <w:szCs w:val="24"/>
        </w:rPr>
        <w:t xml:space="preserve">Corresponding Author Email: </w:t>
      </w:r>
      <w:hyperlink r:id="rId8" w:history="1">
        <w:r w:rsidR="008E54FB" w:rsidRPr="00037677">
          <w:rPr>
            <w:rStyle w:val="Hyperlink"/>
            <w:rFonts w:ascii="Times New Roman" w:hAnsi="Times New Roman" w:cs="Times New Roman"/>
            <w:sz w:val="24"/>
            <w:szCs w:val="24"/>
          </w:rPr>
          <w:t>biodunsabejeje@gmail.com</w:t>
        </w:r>
      </w:hyperlink>
    </w:p>
    <w:p w14:paraId="079C376F" w14:textId="77777777" w:rsidR="008E54FB" w:rsidRPr="004A59D6" w:rsidRDefault="008E54FB" w:rsidP="008E54FB">
      <w:pPr>
        <w:spacing w:line="240" w:lineRule="auto"/>
        <w:jc w:val="both"/>
        <w:rPr>
          <w:rFonts w:ascii="Times New Roman" w:hAnsi="Times New Roman" w:cs="Times New Roman"/>
          <w:sz w:val="24"/>
          <w:szCs w:val="24"/>
        </w:rPr>
      </w:pPr>
    </w:p>
    <w:p w14:paraId="0F074F01" w14:textId="4418B692" w:rsidR="008E54FB" w:rsidRPr="00A62C04" w:rsidRDefault="008E54FB" w:rsidP="008E54FB">
      <w:pPr>
        <w:spacing w:line="240" w:lineRule="auto"/>
        <w:jc w:val="both"/>
        <w:rPr>
          <w:rFonts w:ascii="Times New Roman" w:hAnsi="Times New Roman" w:cs="Times New Roman"/>
          <w:b/>
          <w:bCs/>
          <w:sz w:val="28"/>
          <w:szCs w:val="28"/>
        </w:rPr>
      </w:pPr>
      <w:r w:rsidRPr="00A62C04">
        <w:rPr>
          <w:rFonts w:ascii="Times New Roman" w:hAnsi="Times New Roman" w:cs="Times New Roman"/>
          <w:b/>
          <w:bCs/>
          <w:sz w:val="28"/>
          <w:szCs w:val="28"/>
        </w:rPr>
        <w:t>ABSTRACT</w:t>
      </w:r>
    </w:p>
    <w:p w14:paraId="1A8F766F" w14:textId="77777777" w:rsidR="001B51AD" w:rsidRDefault="008E54FB" w:rsidP="008E54FB">
      <w:pPr>
        <w:spacing w:line="240" w:lineRule="auto"/>
        <w:jc w:val="both"/>
        <w:rPr>
          <w:rFonts w:ascii="Times New Roman" w:hAnsi="Times New Roman" w:cs="Times New Roman"/>
          <w:i/>
          <w:iCs/>
          <w:sz w:val="24"/>
          <w:szCs w:val="24"/>
        </w:rPr>
      </w:pPr>
      <w:r w:rsidRPr="00015CA7">
        <w:rPr>
          <w:rFonts w:ascii="Times New Roman" w:hAnsi="Times New Roman" w:cs="Times New Roman"/>
          <w:i/>
          <w:iCs/>
          <w:sz w:val="24"/>
          <w:szCs w:val="24"/>
        </w:rPr>
        <w:t xml:space="preserve">A </w:t>
      </w:r>
      <w:r w:rsidR="00B45C4A" w:rsidRPr="00015CA7">
        <w:rPr>
          <w:rFonts w:ascii="Times New Roman" w:hAnsi="Times New Roman" w:cs="Times New Roman"/>
          <w:i/>
          <w:iCs/>
          <w:sz w:val="24"/>
          <w:szCs w:val="24"/>
        </w:rPr>
        <w:t>twelve-month</w:t>
      </w:r>
      <w:r w:rsidRPr="00015CA7">
        <w:rPr>
          <w:rFonts w:ascii="Times New Roman" w:hAnsi="Times New Roman" w:cs="Times New Roman"/>
          <w:i/>
          <w:iCs/>
          <w:sz w:val="24"/>
          <w:szCs w:val="24"/>
        </w:rPr>
        <w:t xml:space="preserve"> feeding trial was conducted with a view to determine</w:t>
      </w:r>
      <w:r w:rsidR="00B45C4A">
        <w:rPr>
          <w:rFonts w:ascii="Times New Roman" w:hAnsi="Times New Roman" w:cs="Times New Roman"/>
          <w:i/>
          <w:iCs/>
          <w:sz w:val="24"/>
          <w:szCs w:val="24"/>
        </w:rPr>
        <w:t xml:space="preserve"> </w:t>
      </w:r>
      <w:r w:rsidRPr="00015CA7">
        <w:rPr>
          <w:rFonts w:ascii="Times New Roman" w:hAnsi="Times New Roman" w:cs="Times New Roman"/>
          <w:i/>
          <w:iCs/>
          <w:sz w:val="24"/>
          <w:szCs w:val="24"/>
        </w:rPr>
        <w:t>the effects of</w:t>
      </w:r>
      <w:r w:rsidRPr="00883A79">
        <w:rPr>
          <w:rFonts w:ascii="Times New Roman" w:hAnsi="Times New Roman" w:cs="Times New Roman"/>
          <w:i/>
          <w:iCs/>
          <w:color w:val="FF0000"/>
          <w:sz w:val="24"/>
          <w:szCs w:val="24"/>
        </w:rPr>
        <w:t xml:space="preserve"> </w:t>
      </w:r>
      <w:r w:rsidRPr="00015CA7">
        <w:rPr>
          <w:rFonts w:ascii="Times New Roman" w:hAnsi="Times New Roman" w:cs="Times New Roman"/>
          <w:i/>
          <w:iCs/>
          <w:sz w:val="24"/>
          <w:szCs w:val="24"/>
        </w:rPr>
        <w:t>processed</w:t>
      </w:r>
      <w:r w:rsidR="007F36D2">
        <w:rPr>
          <w:rFonts w:ascii="Times New Roman" w:hAnsi="Times New Roman" w:cs="Times New Roman"/>
          <w:i/>
          <w:iCs/>
          <w:sz w:val="24"/>
          <w:szCs w:val="24"/>
        </w:rPr>
        <w:t xml:space="preserve"> </w:t>
      </w:r>
      <w:r w:rsidRPr="00015CA7">
        <w:rPr>
          <w:rFonts w:ascii="Times New Roman" w:hAnsi="Times New Roman" w:cs="Times New Roman"/>
          <w:i/>
          <w:iCs/>
          <w:sz w:val="24"/>
          <w:szCs w:val="24"/>
        </w:rPr>
        <w:t xml:space="preserve">African walnut seeds as feed supplement on the blood profile of African </w:t>
      </w:r>
      <w:r w:rsidR="00B45C4A" w:rsidRPr="00015CA7">
        <w:rPr>
          <w:rFonts w:ascii="Times New Roman" w:hAnsi="Times New Roman" w:cs="Times New Roman"/>
          <w:i/>
          <w:iCs/>
          <w:sz w:val="24"/>
          <w:szCs w:val="24"/>
        </w:rPr>
        <w:t>catfish</w:t>
      </w:r>
      <w:r w:rsidR="00B45C4A" w:rsidRPr="007F36D2">
        <w:rPr>
          <w:rFonts w:ascii="Times New Roman" w:hAnsi="Times New Roman" w:cs="Times New Roman"/>
          <w:i/>
          <w:iCs/>
          <w:color w:val="FF0000"/>
          <w:sz w:val="24"/>
          <w:szCs w:val="24"/>
        </w:rPr>
        <w:t>.</w:t>
      </w:r>
      <w:r w:rsidRPr="00015CA7">
        <w:rPr>
          <w:rFonts w:ascii="Times New Roman" w:hAnsi="Times New Roman" w:cs="Times New Roman"/>
          <w:i/>
          <w:iCs/>
          <w:sz w:val="24"/>
          <w:szCs w:val="24"/>
        </w:rPr>
        <w:t xml:space="preserve"> Ten isonitrogenous diets (T</w:t>
      </w:r>
      <w:r w:rsidRPr="00015CA7">
        <w:rPr>
          <w:rFonts w:ascii="Times New Roman" w:hAnsi="Times New Roman" w:cs="Times New Roman"/>
          <w:i/>
          <w:iCs/>
          <w:sz w:val="24"/>
          <w:szCs w:val="24"/>
          <w:vertAlign w:val="subscript"/>
        </w:rPr>
        <w:t>1</w:t>
      </w:r>
      <w:r w:rsidRPr="00015CA7">
        <w:rPr>
          <w:rFonts w:ascii="Times New Roman" w:hAnsi="Times New Roman" w:cs="Times New Roman"/>
          <w:i/>
          <w:iCs/>
          <w:sz w:val="24"/>
          <w:szCs w:val="24"/>
        </w:rPr>
        <w:t>-T</w:t>
      </w:r>
      <w:r w:rsidRPr="00015CA7">
        <w:rPr>
          <w:rFonts w:ascii="Times New Roman" w:hAnsi="Times New Roman" w:cs="Times New Roman"/>
          <w:i/>
          <w:iCs/>
          <w:sz w:val="24"/>
          <w:szCs w:val="24"/>
          <w:vertAlign w:val="subscript"/>
        </w:rPr>
        <w:t>10</w:t>
      </w:r>
      <w:r w:rsidRPr="00015CA7">
        <w:rPr>
          <w:rFonts w:ascii="Times New Roman" w:hAnsi="Times New Roman" w:cs="Times New Roman"/>
          <w:i/>
          <w:iCs/>
          <w:sz w:val="24"/>
          <w:szCs w:val="24"/>
        </w:rPr>
        <w:t xml:space="preserve">) of 35% crude protein were formulated to contain </w:t>
      </w:r>
      <w:r w:rsidR="00404D22">
        <w:rPr>
          <w:rFonts w:ascii="Times New Roman" w:hAnsi="Times New Roman" w:cs="Times New Roman"/>
          <w:i/>
          <w:iCs/>
          <w:sz w:val="24"/>
          <w:szCs w:val="24"/>
        </w:rPr>
        <w:t xml:space="preserve">powdered </w:t>
      </w:r>
      <w:r w:rsidRPr="00015CA7">
        <w:rPr>
          <w:rFonts w:ascii="Times New Roman" w:hAnsi="Times New Roman" w:cs="Times New Roman"/>
          <w:i/>
          <w:iCs/>
          <w:sz w:val="24"/>
          <w:szCs w:val="24"/>
        </w:rPr>
        <w:t xml:space="preserve">samples of </w:t>
      </w:r>
      <w:r w:rsidR="00404D22">
        <w:rPr>
          <w:rFonts w:ascii="Times New Roman" w:hAnsi="Times New Roman" w:cs="Times New Roman"/>
          <w:i/>
          <w:iCs/>
          <w:sz w:val="24"/>
          <w:szCs w:val="24"/>
        </w:rPr>
        <w:t xml:space="preserve">the </w:t>
      </w:r>
      <w:r w:rsidRPr="00015CA7">
        <w:rPr>
          <w:rFonts w:ascii="Times New Roman" w:hAnsi="Times New Roman" w:cs="Times New Roman"/>
          <w:i/>
          <w:iCs/>
          <w:sz w:val="24"/>
          <w:szCs w:val="24"/>
        </w:rPr>
        <w:t>processed seed</w:t>
      </w:r>
      <w:r w:rsidR="00404D22">
        <w:rPr>
          <w:rFonts w:ascii="Times New Roman" w:hAnsi="Times New Roman" w:cs="Times New Roman"/>
          <w:i/>
          <w:iCs/>
          <w:sz w:val="24"/>
          <w:szCs w:val="24"/>
        </w:rPr>
        <w:t xml:space="preserve">s </w:t>
      </w:r>
      <w:r w:rsidRPr="00015CA7">
        <w:rPr>
          <w:rFonts w:ascii="Times New Roman" w:hAnsi="Times New Roman" w:cs="Times New Roman"/>
          <w:i/>
          <w:iCs/>
          <w:sz w:val="24"/>
          <w:szCs w:val="24"/>
        </w:rPr>
        <w:t>as test ingredient at varying inclusion levels of 0.3, 0.5 and 0.8g per 100g.</w:t>
      </w:r>
      <w:r w:rsidRPr="00F577D8">
        <w:rPr>
          <w:rFonts w:ascii="Times New Roman" w:hAnsi="Times New Roman" w:cs="Times New Roman"/>
          <w:i/>
          <w:iCs/>
          <w:color w:val="FF0000"/>
          <w:sz w:val="24"/>
          <w:szCs w:val="24"/>
        </w:rPr>
        <w:t xml:space="preserve"> </w:t>
      </w:r>
      <w:r w:rsidR="002E6C40">
        <w:rPr>
          <w:rFonts w:ascii="Times New Roman" w:hAnsi="Times New Roman" w:cs="Times New Roman"/>
          <w:i/>
          <w:iCs/>
          <w:sz w:val="24"/>
          <w:szCs w:val="24"/>
        </w:rPr>
        <w:t xml:space="preserve">One hundred and eighty </w:t>
      </w:r>
      <w:r w:rsidRPr="00015CA7">
        <w:rPr>
          <w:rFonts w:ascii="Times New Roman" w:hAnsi="Times New Roman" w:cs="Times New Roman"/>
          <w:i/>
          <w:iCs/>
          <w:sz w:val="24"/>
          <w:szCs w:val="24"/>
        </w:rPr>
        <w:t xml:space="preserve">juvenile African </w:t>
      </w:r>
      <w:r w:rsidR="0006284E" w:rsidRPr="00015CA7">
        <w:rPr>
          <w:rFonts w:ascii="Times New Roman" w:hAnsi="Times New Roman" w:cs="Times New Roman"/>
          <w:i/>
          <w:iCs/>
          <w:sz w:val="24"/>
          <w:szCs w:val="24"/>
        </w:rPr>
        <w:t>catfish</w:t>
      </w:r>
      <w:r w:rsidR="0006284E" w:rsidRPr="007F36D2">
        <w:rPr>
          <w:rFonts w:ascii="Times New Roman" w:hAnsi="Times New Roman" w:cs="Times New Roman"/>
          <w:i/>
          <w:iCs/>
          <w:color w:val="FF0000"/>
          <w:sz w:val="24"/>
          <w:szCs w:val="24"/>
        </w:rPr>
        <w:t xml:space="preserve"> </w:t>
      </w:r>
      <w:r w:rsidR="0006284E" w:rsidRPr="0006284E">
        <w:rPr>
          <w:rFonts w:ascii="Times New Roman" w:hAnsi="Times New Roman" w:cs="Times New Roman"/>
          <w:i/>
          <w:iCs/>
          <w:sz w:val="24"/>
          <w:szCs w:val="24"/>
        </w:rPr>
        <w:t>were</w:t>
      </w:r>
      <w:r w:rsidRPr="00015CA7">
        <w:rPr>
          <w:rFonts w:ascii="Times New Roman" w:hAnsi="Times New Roman" w:cs="Times New Roman"/>
          <w:i/>
          <w:iCs/>
          <w:sz w:val="24"/>
          <w:szCs w:val="24"/>
        </w:rPr>
        <w:t xml:space="preserve"> selected and divided into ten treatment groups in </w:t>
      </w:r>
      <w:r w:rsidR="004F2C46">
        <w:rPr>
          <w:rFonts w:ascii="Times New Roman" w:hAnsi="Times New Roman" w:cs="Times New Roman"/>
          <w:i/>
          <w:iCs/>
          <w:sz w:val="24"/>
          <w:szCs w:val="24"/>
        </w:rPr>
        <w:t xml:space="preserve">50 L </w:t>
      </w:r>
      <w:r w:rsidRPr="00015CA7">
        <w:rPr>
          <w:rFonts w:ascii="Times New Roman" w:hAnsi="Times New Roman" w:cs="Times New Roman"/>
          <w:i/>
          <w:iCs/>
          <w:sz w:val="24"/>
          <w:szCs w:val="24"/>
        </w:rPr>
        <w:t>circular plastic bowls in a completely randomized design</w:t>
      </w:r>
      <w:r w:rsidR="00A07348">
        <w:rPr>
          <w:rFonts w:ascii="Times New Roman" w:hAnsi="Times New Roman" w:cs="Times New Roman"/>
          <w:i/>
          <w:iCs/>
          <w:sz w:val="24"/>
          <w:szCs w:val="24"/>
        </w:rPr>
        <w:t xml:space="preserve"> </w:t>
      </w:r>
      <w:r w:rsidRPr="00015CA7">
        <w:rPr>
          <w:rFonts w:ascii="Times New Roman" w:hAnsi="Times New Roman" w:cs="Times New Roman"/>
          <w:i/>
          <w:iCs/>
          <w:sz w:val="24"/>
          <w:szCs w:val="24"/>
        </w:rPr>
        <w:t>at stocking density of six fish per bowl in the ratio of 3males to 3 females.  Each treatment group was replicated thrice</w:t>
      </w:r>
      <w:r w:rsidR="00A07348">
        <w:rPr>
          <w:rFonts w:ascii="Times New Roman" w:hAnsi="Times New Roman" w:cs="Times New Roman"/>
          <w:i/>
          <w:iCs/>
          <w:sz w:val="24"/>
          <w:szCs w:val="24"/>
        </w:rPr>
        <w:t>.</w:t>
      </w:r>
      <w:r w:rsidRPr="00015CA7">
        <w:rPr>
          <w:rFonts w:ascii="Times New Roman" w:hAnsi="Times New Roman" w:cs="Times New Roman"/>
          <w:i/>
          <w:iCs/>
          <w:sz w:val="24"/>
          <w:szCs w:val="24"/>
        </w:rPr>
        <w:t xml:space="preserve"> The fish were fed the experimental diet </w:t>
      </w:r>
      <w:r w:rsidR="0006284E" w:rsidRPr="00015CA7">
        <w:rPr>
          <w:rFonts w:ascii="Times New Roman" w:hAnsi="Times New Roman" w:cs="Times New Roman"/>
          <w:i/>
          <w:iCs/>
          <w:sz w:val="24"/>
          <w:szCs w:val="24"/>
        </w:rPr>
        <w:t>twice a</w:t>
      </w:r>
      <w:r w:rsidRPr="00015CA7">
        <w:rPr>
          <w:rFonts w:ascii="Times New Roman" w:hAnsi="Times New Roman" w:cs="Times New Roman"/>
          <w:i/>
          <w:iCs/>
          <w:sz w:val="24"/>
          <w:szCs w:val="24"/>
        </w:rPr>
        <w:t xml:space="preserve"> day (morning 8.00hr and evening 17.0</w:t>
      </w:r>
      <w:r w:rsidR="00A07348">
        <w:rPr>
          <w:rFonts w:ascii="Times New Roman" w:hAnsi="Times New Roman" w:cs="Times New Roman"/>
          <w:i/>
          <w:iCs/>
          <w:sz w:val="24"/>
          <w:szCs w:val="24"/>
        </w:rPr>
        <w:t>0h</w:t>
      </w:r>
      <w:r w:rsidRPr="00015CA7">
        <w:rPr>
          <w:rFonts w:ascii="Times New Roman" w:hAnsi="Times New Roman" w:cs="Times New Roman"/>
          <w:i/>
          <w:iCs/>
          <w:sz w:val="24"/>
          <w:szCs w:val="24"/>
        </w:rPr>
        <w:t xml:space="preserve">r) for twelve months. At the end of the feeding trial, blood samples </w:t>
      </w:r>
      <w:r w:rsidR="003E2660">
        <w:rPr>
          <w:rFonts w:ascii="Times New Roman" w:hAnsi="Times New Roman" w:cs="Times New Roman"/>
          <w:i/>
          <w:iCs/>
          <w:sz w:val="24"/>
          <w:szCs w:val="24"/>
        </w:rPr>
        <w:t xml:space="preserve">of the fish </w:t>
      </w:r>
      <w:r w:rsidRPr="00015CA7">
        <w:rPr>
          <w:rFonts w:ascii="Times New Roman" w:hAnsi="Times New Roman" w:cs="Times New Roman"/>
          <w:i/>
          <w:iCs/>
          <w:sz w:val="24"/>
          <w:szCs w:val="24"/>
        </w:rPr>
        <w:t>were collected for hematological analysis. Result showed that WBCs, MCV, MCH, MCH</w:t>
      </w:r>
      <w:r w:rsidR="003E2660">
        <w:rPr>
          <w:rFonts w:ascii="Times New Roman" w:hAnsi="Times New Roman" w:cs="Times New Roman"/>
          <w:i/>
          <w:iCs/>
          <w:sz w:val="24"/>
          <w:szCs w:val="24"/>
        </w:rPr>
        <w:t>C</w:t>
      </w:r>
      <w:r w:rsidRPr="00015CA7">
        <w:rPr>
          <w:rFonts w:ascii="Times New Roman" w:hAnsi="Times New Roman" w:cs="Times New Roman"/>
          <w:i/>
          <w:iCs/>
          <w:sz w:val="24"/>
          <w:szCs w:val="24"/>
        </w:rPr>
        <w:t>, LYM, BASO and Monophils were not significantly (p&lt;0.05) affected by the dietary treatment</w:t>
      </w:r>
      <w:r w:rsidR="007F36D2">
        <w:rPr>
          <w:rFonts w:ascii="Times New Roman" w:hAnsi="Times New Roman" w:cs="Times New Roman"/>
          <w:i/>
          <w:iCs/>
          <w:sz w:val="24"/>
          <w:szCs w:val="24"/>
        </w:rPr>
        <w:t>s</w:t>
      </w:r>
      <w:r w:rsidRPr="00015CA7">
        <w:rPr>
          <w:rFonts w:ascii="Times New Roman" w:hAnsi="Times New Roman" w:cs="Times New Roman"/>
          <w:i/>
          <w:iCs/>
          <w:sz w:val="24"/>
          <w:szCs w:val="24"/>
        </w:rPr>
        <w:t xml:space="preserve"> of the test ingredient</w:t>
      </w:r>
      <w:r w:rsidR="003C1DA6">
        <w:rPr>
          <w:rFonts w:ascii="Times New Roman" w:hAnsi="Times New Roman" w:cs="Times New Roman"/>
          <w:i/>
          <w:iCs/>
          <w:sz w:val="24"/>
          <w:szCs w:val="24"/>
        </w:rPr>
        <w:t xml:space="preserve"> while </w:t>
      </w:r>
      <w:r w:rsidRPr="00015CA7">
        <w:rPr>
          <w:rFonts w:ascii="Times New Roman" w:hAnsi="Times New Roman" w:cs="Times New Roman"/>
          <w:i/>
          <w:iCs/>
          <w:sz w:val="24"/>
          <w:szCs w:val="24"/>
        </w:rPr>
        <w:t>PCV, Hb, RBCs and Eosinophils</w:t>
      </w:r>
      <w:r w:rsidR="003C1DA6">
        <w:rPr>
          <w:rFonts w:ascii="Times New Roman" w:hAnsi="Times New Roman" w:cs="Times New Roman"/>
          <w:i/>
          <w:iCs/>
          <w:sz w:val="24"/>
          <w:szCs w:val="24"/>
        </w:rPr>
        <w:t xml:space="preserve"> were significantly (p&gt;0.05) affected. </w:t>
      </w:r>
      <w:r w:rsidRPr="00015CA7">
        <w:rPr>
          <w:rFonts w:ascii="Times New Roman" w:hAnsi="Times New Roman" w:cs="Times New Roman"/>
          <w:i/>
          <w:iCs/>
          <w:sz w:val="24"/>
          <w:szCs w:val="24"/>
        </w:rPr>
        <w:t xml:space="preserve"> PCV, Hb, RBC, BASO and PLT recorded their highest value</w:t>
      </w:r>
      <w:r w:rsidR="00B45C4A">
        <w:rPr>
          <w:rFonts w:ascii="Times New Roman" w:hAnsi="Times New Roman" w:cs="Times New Roman"/>
          <w:i/>
          <w:iCs/>
          <w:sz w:val="24"/>
          <w:szCs w:val="24"/>
        </w:rPr>
        <w:t xml:space="preserve"> </w:t>
      </w:r>
      <w:r w:rsidRPr="00015CA7">
        <w:rPr>
          <w:rFonts w:ascii="Times New Roman" w:hAnsi="Times New Roman" w:cs="Times New Roman"/>
          <w:i/>
          <w:iCs/>
          <w:sz w:val="24"/>
          <w:szCs w:val="24"/>
        </w:rPr>
        <w:t xml:space="preserve">41.67, 14.07, 4.77, 2.67 and 268.0 respectively in </w:t>
      </w:r>
      <w:r w:rsidR="006C378D">
        <w:rPr>
          <w:rFonts w:ascii="Times New Roman" w:hAnsi="Times New Roman" w:cs="Times New Roman"/>
          <w:i/>
          <w:iCs/>
          <w:sz w:val="24"/>
          <w:szCs w:val="24"/>
        </w:rPr>
        <w:t>fish</w:t>
      </w:r>
      <w:r w:rsidRPr="00015CA7">
        <w:rPr>
          <w:rFonts w:ascii="Times New Roman" w:hAnsi="Times New Roman" w:cs="Times New Roman"/>
          <w:i/>
          <w:iCs/>
          <w:sz w:val="24"/>
          <w:szCs w:val="24"/>
        </w:rPr>
        <w:t xml:space="preserve"> fed diet containing SAD seed powder at 0.8g level of inclusion which suggests the suitability of SAD dietary meal of T.conophorum seed powder at higher</w:t>
      </w:r>
      <w:r w:rsidR="0066742E">
        <w:rPr>
          <w:rFonts w:ascii="Times New Roman" w:hAnsi="Times New Roman" w:cs="Times New Roman"/>
          <w:i/>
          <w:iCs/>
          <w:sz w:val="24"/>
          <w:szCs w:val="24"/>
        </w:rPr>
        <w:t xml:space="preserve"> </w:t>
      </w:r>
      <w:r w:rsidRPr="00015CA7">
        <w:rPr>
          <w:rFonts w:ascii="Times New Roman" w:hAnsi="Times New Roman" w:cs="Times New Roman"/>
          <w:i/>
          <w:iCs/>
          <w:sz w:val="24"/>
          <w:szCs w:val="24"/>
        </w:rPr>
        <w:t>inclusion level</w:t>
      </w:r>
      <w:r w:rsidR="003C1DA6">
        <w:rPr>
          <w:rFonts w:ascii="Times New Roman" w:hAnsi="Times New Roman" w:cs="Times New Roman"/>
          <w:i/>
          <w:iCs/>
          <w:sz w:val="24"/>
          <w:szCs w:val="24"/>
        </w:rPr>
        <w:t xml:space="preserve"> </w:t>
      </w:r>
      <w:r w:rsidRPr="00015CA7">
        <w:rPr>
          <w:rFonts w:ascii="Times New Roman" w:hAnsi="Times New Roman" w:cs="Times New Roman"/>
          <w:i/>
          <w:iCs/>
          <w:sz w:val="24"/>
          <w:szCs w:val="24"/>
        </w:rPr>
        <w:t>for</w:t>
      </w:r>
      <w:r w:rsidR="005B1417">
        <w:rPr>
          <w:rFonts w:ascii="Times New Roman" w:hAnsi="Times New Roman" w:cs="Times New Roman"/>
          <w:i/>
          <w:iCs/>
          <w:sz w:val="24"/>
          <w:szCs w:val="24"/>
        </w:rPr>
        <w:t xml:space="preserve"> </w:t>
      </w:r>
      <w:r w:rsidR="00035C15">
        <w:rPr>
          <w:rFonts w:ascii="Times New Roman" w:hAnsi="Times New Roman" w:cs="Times New Roman"/>
          <w:i/>
          <w:iCs/>
          <w:sz w:val="24"/>
          <w:szCs w:val="24"/>
        </w:rPr>
        <w:t xml:space="preserve">production of </w:t>
      </w:r>
      <w:r w:rsidR="005B1417">
        <w:rPr>
          <w:rFonts w:ascii="Times New Roman" w:hAnsi="Times New Roman" w:cs="Times New Roman"/>
          <w:i/>
          <w:iCs/>
          <w:sz w:val="24"/>
          <w:szCs w:val="24"/>
        </w:rPr>
        <w:t>normal and adequate</w:t>
      </w:r>
      <w:r w:rsidRPr="00015CA7">
        <w:rPr>
          <w:rFonts w:ascii="Times New Roman" w:hAnsi="Times New Roman" w:cs="Times New Roman"/>
          <w:i/>
          <w:iCs/>
          <w:sz w:val="24"/>
          <w:szCs w:val="24"/>
        </w:rPr>
        <w:t xml:space="preserve"> </w:t>
      </w:r>
      <w:r w:rsidR="00035C15">
        <w:rPr>
          <w:rFonts w:ascii="Times New Roman" w:hAnsi="Times New Roman" w:cs="Times New Roman"/>
          <w:i/>
          <w:iCs/>
          <w:sz w:val="24"/>
          <w:szCs w:val="24"/>
        </w:rPr>
        <w:t xml:space="preserve">haematological </w:t>
      </w:r>
      <w:r w:rsidRPr="00015CA7">
        <w:rPr>
          <w:rFonts w:ascii="Times New Roman" w:hAnsi="Times New Roman" w:cs="Times New Roman"/>
          <w:i/>
          <w:iCs/>
          <w:sz w:val="24"/>
          <w:szCs w:val="24"/>
        </w:rPr>
        <w:t>parameters</w:t>
      </w:r>
      <w:r w:rsidR="008B490B">
        <w:rPr>
          <w:rFonts w:ascii="Times New Roman" w:hAnsi="Times New Roman" w:cs="Times New Roman"/>
          <w:i/>
          <w:iCs/>
          <w:sz w:val="24"/>
          <w:szCs w:val="24"/>
        </w:rPr>
        <w:t xml:space="preserve">, </w:t>
      </w:r>
      <w:r w:rsidRPr="00015CA7">
        <w:rPr>
          <w:rFonts w:ascii="Times New Roman" w:hAnsi="Times New Roman" w:cs="Times New Roman"/>
          <w:i/>
          <w:iCs/>
          <w:sz w:val="24"/>
          <w:szCs w:val="24"/>
        </w:rPr>
        <w:t>compared to other processed samples. This implies that the experimental fish</w:t>
      </w:r>
      <w:r w:rsidR="00D1061C">
        <w:rPr>
          <w:rFonts w:ascii="Times New Roman" w:hAnsi="Times New Roman" w:cs="Times New Roman"/>
          <w:i/>
          <w:iCs/>
          <w:sz w:val="24"/>
          <w:szCs w:val="24"/>
        </w:rPr>
        <w:t>,</w:t>
      </w:r>
      <w:r w:rsidRPr="00015CA7">
        <w:rPr>
          <w:rFonts w:ascii="Times New Roman" w:hAnsi="Times New Roman" w:cs="Times New Roman"/>
          <w:i/>
          <w:iCs/>
          <w:sz w:val="24"/>
          <w:szCs w:val="24"/>
        </w:rPr>
        <w:t xml:space="preserve"> especially those fed  SAD diet  at higher inclusion level (0.8g) were considered  hematological</w:t>
      </w:r>
      <w:r w:rsidR="00035C15">
        <w:rPr>
          <w:rFonts w:ascii="Times New Roman" w:hAnsi="Times New Roman" w:cs="Times New Roman"/>
          <w:i/>
          <w:iCs/>
          <w:sz w:val="24"/>
          <w:szCs w:val="24"/>
        </w:rPr>
        <w:t>l</w:t>
      </w:r>
      <w:r w:rsidRPr="00015CA7">
        <w:rPr>
          <w:rFonts w:ascii="Times New Roman" w:hAnsi="Times New Roman" w:cs="Times New Roman"/>
          <w:i/>
          <w:iCs/>
          <w:sz w:val="24"/>
          <w:szCs w:val="24"/>
        </w:rPr>
        <w:t>y stable and devoid of toxic factors, thus portraying SAD</w:t>
      </w:r>
      <w:r w:rsidR="00D1061C">
        <w:rPr>
          <w:rFonts w:ascii="Times New Roman" w:hAnsi="Times New Roman" w:cs="Times New Roman"/>
          <w:i/>
          <w:iCs/>
          <w:sz w:val="24"/>
          <w:szCs w:val="24"/>
        </w:rPr>
        <w:t xml:space="preserve"> African walnut seed </w:t>
      </w:r>
      <w:r w:rsidRPr="00015CA7">
        <w:rPr>
          <w:rFonts w:ascii="Times New Roman" w:hAnsi="Times New Roman" w:cs="Times New Roman"/>
          <w:i/>
          <w:iCs/>
          <w:sz w:val="24"/>
          <w:szCs w:val="24"/>
        </w:rPr>
        <w:t>powder at high</w:t>
      </w:r>
      <w:r w:rsidR="006F7AF5">
        <w:rPr>
          <w:rFonts w:ascii="Times New Roman" w:hAnsi="Times New Roman" w:cs="Times New Roman"/>
          <w:i/>
          <w:iCs/>
          <w:sz w:val="24"/>
          <w:szCs w:val="24"/>
        </w:rPr>
        <w:t>er</w:t>
      </w:r>
      <w:r w:rsidRPr="00015CA7">
        <w:rPr>
          <w:rFonts w:ascii="Times New Roman" w:hAnsi="Times New Roman" w:cs="Times New Roman"/>
          <w:i/>
          <w:iCs/>
          <w:sz w:val="24"/>
          <w:szCs w:val="24"/>
        </w:rPr>
        <w:t xml:space="preserve"> </w:t>
      </w:r>
      <w:r w:rsidR="00D1061C">
        <w:rPr>
          <w:rFonts w:ascii="Times New Roman" w:hAnsi="Times New Roman" w:cs="Times New Roman"/>
          <w:i/>
          <w:iCs/>
          <w:sz w:val="24"/>
          <w:szCs w:val="24"/>
        </w:rPr>
        <w:t>l</w:t>
      </w:r>
      <w:r w:rsidRPr="00015CA7">
        <w:rPr>
          <w:rFonts w:ascii="Times New Roman" w:hAnsi="Times New Roman" w:cs="Times New Roman"/>
          <w:i/>
          <w:iCs/>
          <w:sz w:val="24"/>
          <w:szCs w:val="24"/>
        </w:rPr>
        <w:t xml:space="preserve">evels </w:t>
      </w:r>
      <w:r w:rsidR="00D1061C">
        <w:rPr>
          <w:rFonts w:ascii="Times New Roman" w:hAnsi="Times New Roman" w:cs="Times New Roman"/>
          <w:i/>
          <w:iCs/>
          <w:sz w:val="24"/>
          <w:szCs w:val="24"/>
        </w:rPr>
        <w:t xml:space="preserve">of inclusion </w:t>
      </w:r>
      <w:r w:rsidRPr="00015CA7">
        <w:rPr>
          <w:rFonts w:ascii="Times New Roman" w:hAnsi="Times New Roman" w:cs="Times New Roman"/>
          <w:i/>
          <w:iCs/>
          <w:sz w:val="24"/>
          <w:szCs w:val="24"/>
        </w:rPr>
        <w:t>as the most suitable feed supplement that can yield the desired levels of hematological parameters in the African catfish</w:t>
      </w:r>
      <w:r w:rsidR="003C29E5">
        <w:rPr>
          <w:rFonts w:ascii="Times New Roman" w:hAnsi="Times New Roman" w:cs="Times New Roman"/>
          <w:i/>
          <w:iCs/>
          <w:sz w:val="24"/>
          <w:szCs w:val="24"/>
        </w:rPr>
        <w:t>.</w:t>
      </w:r>
      <w:r w:rsidRPr="00015CA7">
        <w:rPr>
          <w:rFonts w:ascii="Times New Roman" w:hAnsi="Times New Roman" w:cs="Times New Roman"/>
          <w:i/>
          <w:iCs/>
          <w:sz w:val="24"/>
          <w:szCs w:val="24"/>
        </w:rPr>
        <w:t>.</w:t>
      </w:r>
    </w:p>
    <w:p w14:paraId="66979D69" w14:textId="24C45221" w:rsidR="00A62C04" w:rsidRDefault="008E54FB" w:rsidP="008E54FB">
      <w:pPr>
        <w:spacing w:line="240" w:lineRule="auto"/>
        <w:jc w:val="both"/>
        <w:rPr>
          <w:rFonts w:ascii="Times New Roman" w:hAnsi="Times New Roman" w:cs="Times New Roman"/>
          <w:i/>
          <w:iCs/>
          <w:sz w:val="24"/>
          <w:szCs w:val="24"/>
        </w:rPr>
      </w:pPr>
      <w:r w:rsidRPr="00015CA7">
        <w:rPr>
          <w:rFonts w:ascii="Times New Roman" w:hAnsi="Times New Roman" w:cs="Times New Roman"/>
          <w:i/>
          <w:iCs/>
          <w:sz w:val="24"/>
          <w:szCs w:val="24"/>
        </w:rPr>
        <w:t xml:space="preserve"> </w:t>
      </w:r>
    </w:p>
    <w:p w14:paraId="221B6424" w14:textId="2A43609F" w:rsidR="001B51AD" w:rsidRPr="00261C6D" w:rsidRDefault="008E54FB" w:rsidP="00261C6D">
      <w:pPr>
        <w:spacing w:line="240" w:lineRule="auto"/>
        <w:jc w:val="both"/>
        <w:rPr>
          <w:rFonts w:ascii="Times New Roman" w:hAnsi="Times New Roman" w:cs="Times New Roman"/>
          <w:i/>
          <w:iCs/>
          <w:sz w:val="24"/>
          <w:szCs w:val="24"/>
        </w:rPr>
      </w:pPr>
      <w:r w:rsidRPr="00015CA7">
        <w:rPr>
          <w:rFonts w:ascii="Times New Roman" w:hAnsi="Times New Roman" w:cs="Times New Roman"/>
          <w:b/>
          <w:bCs/>
          <w:i/>
          <w:iCs/>
          <w:sz w:val="24"/>
          <w:szCs w:val="24"/>
        </w:rPr>
        <w:t xml:space="preserve">KEY WORDS: </w:t>
      </w:r>
      <w:r w:rsidRPr="00015CA7">
        <w:rPr>
          <w:rFonts w:ascii="Times New Roman" w:hAnsi="Times New Roman" w:cs="Times New Roman"/>
          <w:i/>
          <w:iCs/>
          <w:sz w:val="24"/>
          <w:szCs w:val="24"/>
        </w:rPr>
        <w:t>feeding trial, supplement, inclusion level, isonitrogenous</w:t>
      </w:r>
      <w:r w:rsidR="0075015F">
        <w:rPr>
          <w:rFonts w:ascii="Times New Roman" w:hAnsi="Times New Roman" w:cs="Times New Roman"/>
          <w:i/>
          <w:iCs/>
          <w:sz w:val="24"/>
          <w:szCs w:val="24"/>
        </w:rPr>
        <w:t xml:space="preserve"> </w:t>
      </w:r>
      <w:r w:rsidRPr="00015CA7">
        <w:rPr>
          <w:rFonts w:ascii="Times New Roman" w:hAnsi="Times New Roman" w:cs="Times New Roman"/>
          <w:i/>
          <w:iCs/>
          <w:sz w:val="24"/>
          <w:szCs w:val="24"/>
        </w:rPr>
        <w:t>,</w:t>
      </w:r>
      <w:r w:rsidR="00B95A38">
        <w:rPr>
          <w:rFonts w:ascii="Times New Roman" w:hAnsi="Times New Roman" w:cs="Times New Roman"/>
          <w:i/>
          <w:iCs/>
          <w:sz w:val="24"/>
          <w:szCs w:val="24"/>
        </w:rPr>
        <w:t>test ingredient, juvenile</w:t>
      </w:r>
      <w:r w:rsidRPr="00015CA7">
        <w:rPr>
          <w:rFonts w:ascii="Times New Roman" w:hAnsi="Times New Roman" w:cs="Times New Roman"/>
          <w:i/>
          <w:iCs/>
          <w:sz w:val="24"/>
          <w:szCs w:val="24"/>
        </w:rPr>
        <w:t xml:space="preserve"> </w:t>
      </w:r>
      <w:r w:rsidR="007A5B08">
        <w:rPr>
          <w:rFonts w:ascii="Times New Roman" w:hAnsi="Times New Roman" w:cs="Times New Roman"/>
          <w:i/>
          <w:iCs/>
          <w:sz w:val="24"/>
          <w:szCs w:val="24"/>
        </w:rPr>
        <w:t>and</w:t>
      </w:r>
      <w:r w:rsidR="00B95A38">
        <w:rPr>
          <w:rFonts w:ascii="Times New Roman" w:hAnsi="Times New Roman" w:cs="Times New Roman"/>
          <w:i/>
          <w:iCs/>
          <w:sz w:val="24"/>
          <w:szCs w:val="24"/>
        </w:rPr>
        <w:t xml:space="preserve"> replicated.</w:t>
      </w:r>
      <w:bookmarkStart w:id="0" w:name="_GoBack"/>
      <w:bookmarkEnd w:id="0"/>
    </w:p>
    <w:p w14:paraId="55380909" w14:textId="0CBF4DE1" w:rsidR="008E54FB" w:rsidRPr="00A62C04" w:rsidRDefault="008E54FB" w:rsidP="004F6315">
      <w:pPr>
        <w:spacing w:before="240" w:after="240" w:line="240" w:lineRule="auto"/>
        <w:jc w:val="both"/>
        <w:rPr>
          <w:rFonts w:ascii="Times New Roman" w:hAnsi="Times New Roman" w:cs="Times New Roman"/>
          <w:b/>
          <w:bCs/>
          <w:sz w:val="28"/>
          <w:szCs w:val="28"/>
        </w:rPr>
      </w:pPr>
      <w:r w:rsidRPr="00A62C04">
        <w:rPr>
          <w:rFonts w:ascii="Times New Roman" w:hAnsi="Times New Roman" w:cs="Times New Roman"/>
          <w:b/>
          <w:bCs/>
          <w:sz w:val="28"/>
          <w:szCs w:val="28"/>
        </w:rPr>
        <w:lastRenderedPageBreak/>
        <w:t>INTRODUCTION</w:t>
      </w:r>
    </w:p>
    <w:p w14:paraId="61BF78B5"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The rapid increase in the world population has resulted in a huge demand for animal protein and other nutritional requirements</w:t>
      </w:r>
      <w:r>
        <w:rPr>
          <w:rFonts w:ascii="Times New Roman" w:hAnsi="Times New Roman" w:cs="Times New Roman"/>
          <w:sz w:val="24"/>
          <w:szCs w:val="24"/>
        </w:rPr>
        <w:t xml:space="preserve"> (</w:t>
      </w:r>
      <w:r w:rsidRPr="004A59D6">
        <w:rPr>
          <w:rFonts w:ascii="Times New Roman" w:hAnsi="Times New Roman" w:cs="Times New Roman"/>
          <w:sz w:val="24"/>
          <w:szCs w:val="24"/>
        </w:rPr>
        <w:t>FAO 2020). This increase in protein demand has brought about increase in world meat consumption which was found to be highly expensive and beyond the financial scope of ordinary citizens, especially among the low-income earners in both developing and under-developed countries of the world. This prompted the massive shift to fish consumption which was considered to be cheaper, relatively affordable nutritious (Gordon 2013).</w:t>
      </w:r>
      <w:r w:rsidRPr="004A59D6">
        <w:rPr>
          <w:rFonts w:ascii="Times New Roman" w:hAnsi="Times New Roman" w:cs="Times New Roman"/>
          <w:b/>
          <w:bCs/>
          <w:sz w:val="24"/>
          <w:szCs w:val="24"/>
        </w:rPr>
        <w:t xml:space="preserve"> </w:t>
      </w:r>
      <w:r w:rsidRPr="004A59D6">
        <w:rPr>
          <w:rFonts w:ascii="Times New Roman" w:hAnsi="Times New Roman" w:cs="Times New Roman"/>
          <w:sz w:val="24"/>
          <w:szCs w:val="24"/>
        </w:rPr>
        <w:t xml:space="preserve">The most consumed fishes in Nigeria are catfish, mackerel, tilapia and crayfish hence their demand is very high (Omitoyin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2019). Catfish, especially the species of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xml:space="preserve"> seems to be the most profitable and easily cultivated species to the fish farmers and this is due to its high nutritive value, rapid growth rate,  high tolerance to changing environmental conditions, high fecundity and resistance to diseases hence the high market value (Omitoyin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2019).</w:t>
      </w:r>
    </w:p>
    <w:p w14:paraId="09869AD0"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Fish has important roles in agriculture and food-based approaches to food security and nutrition because of its nutritional value and prevalence in many diets (Craig, 2017</w:t>
      </w:r>
      <w:r w:rsidRPr="004A59D6">
        <w:rPr>
          <w:rFonts w:ascii="Times New Roman" w:hAnsi="Times New Roman" w:cs="Times New Roman"/>
          <w:b/>
          <w:bCs/>
          <w:sz w:val="24"/>
          <w:szCs w:val="24"/>
        </w:rPr>
        <w:t>).</w:t>
      </w:r>
      <w:r w:rsidRPr="004A59D6">
        <w:rPr>
          <w:rFonts w:ascii="Times New Roman" w:hAnsi="Times New Roman" w:cs="Times New Roman"/>
          <w:sz w:val="24"/>
          <w:szCs w:val="24"/>
        </w:rPr>
        <w:t xml:space="preserve"> However, the global changing patterns in fish production is alarming and this could be attributed to many factors such as over-fishing, poor fish management, poor water quality and most importantly, poor nutrition</w:t>
      </w:r>
      <w:r>
        <w:rPr>
          <w:rFonts w:ascii="Times New Roman" w:hAnsi="Times New Roman" w:cs="Times New Roman"/>
          <w:sz w:val="24"/>
          <w:szCs w:val="24"/>
        </w:rPr>
        <w:t xml:space="preserve"> </w:t>
      </w:r>
      <w:r w:rsidRPr="004A59D6">
        <w:rPr>
          <w:rFonts w:ascii="Times New Roman" w:hAnsi="Times New Roman" w:cs="Times New Roman"/>
          <w:sz w:val="24"/>
          <w:szCs w:val="24"/>
        </w:rPr>
        <w:t>(Craig, 2017).</w:t>
      </w:r>
      <w:r w:rsidRPr="004A59D6">
        <w:rPr>
          <w:rFonts w:ascii="Times New Roman" w:hAnsi="Times New Roman" w:cs="Times New Roman"/>
          <w:b/>
          <w:bCs/>
          <w:sz w:val="24"/>
          <w:szCs w:val="24"/>
        </w:rPr>
        <w:t xml:space="preserve"> </w:t>
      </w:r>
      <w:r w:rsidRPr="004A59D6">
        <w:rPr>
          <w:rFonts w:ascii="Times New Roman" w:hAnsi="Times New Roman" w:cs="Times New Roman"/>
          <w:sz w:val="24"/>
          <w:szCs w:val="24"/>
        </w:rPr>
        <w:t>Nutrition plays a crucial role in aquaculture especially, pisciculture because it influences not only in production cost but also in fish growth and health status. Good nutrition in fish production system is essential to economic production of healthy and high-quality fish products. Nutritionally in</w:t>
      </w:r>
      <w:r>
        <w:rPr>
          <w:rFonts w:ascii="Times New Roman" w:hAnsi="Times New Roman" w:cs="Times New Roman"/>
          <w:sz w:val="24"/>
          <w:szCs w:val="24"/>
        </w:rPr>
        <w:t xml:space="preserve"> </w:t>
      </w:r>
      <w:r w:rsidRPr="004A59D6">
        <w:rPr>
          <w:rFonts w:ascii="Times New Roman" w:hAnsi="Times New Roman" w:cs="Times New Roman"/>
          <w:sz w:val="24"/>
          <w:szCs w:val="24"/>
        </w:rPr>
        <w:t>balanced diets often render fish more susceptible to infectious diseases which are normally diagnosed through the blood parameters. Olafadehan</w:t>
      </w:r>
      <w:r w:rsidRPr="004A59D6">
        <w:rPr>
          <w:rFonts w:ascii="Times New Roman" w:hAnsi="Times New Roman" w:cs="Times New Roman"/>
          <w:i/>
          <w:iCs/>
          <w:sz w:val="24"/>
          <w:szCs w:val="24"/>
        </w:rPr>
        <w:t xml:space="preserve"> et al </w:t>
      </w:r>
      <w:r w:rsidRPr="004A59D6">
        <w:rPr>
          <w:rFonts w:ascii="Times New Roman" w:hAnsi="Times New Roman" w:cs="Times New Roman"/>
          <w:sz w:val="24"/>
          <w:szCs w:val="24"/>
        </w:rPr>
        <w:t>(2010) stated that blood analy</w:t>
      </w:r>
      <w:r>
        <w:rPr>
          <w:rFonts w:ascii="Times New Roman" w:hAnsi="Times New Roman" w:cs="Times New Roman"/>
          <w:sz w:val="24"/>
          <w:szCs w:val="24"/>
        </w:rPr>
        <w:t>s</w:t>
      </w:r>
      <w:r w:rsidRPr="004A59D6">
        <w:rPr>
          <w:rFonts w:ascii="Times New Roman" w:hAnsi="Times New Roman" w:cs="Times New Roman"/>
          <w:sz w:val="24"/>
          <w:szCs w:val="24"/>
        </w:rPr>
        <w:t>is for its various constituents provide significant information for the diagnosis and prognosis of fish health status because good performance of any fish is a function of the blood composition.</w:t>
      </w:r>
    </w:p>
    <w:p w14:paraId="0BEDD5FD"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Fish farmers have made several attempts at meeting the nutritional requirements of catfish that will maximize the utilization of supplied nutrients to the fish for maximum production. Many plants and herbs that are believed to be nutritionally valuable are readily available but only few studies have been carried out on the use of their nutrients as supplements in aquaculture feeds</w:t>
      </w:r>
      <w:r>
        <w:rPr>
          <w:rFonts w:ascii="Times New Roman" w:hAnsi="Times New Roman" w:cs="Times New Roman"/>
          <w:sz w:val="24"/>
          <w:szCs w:val="24"/>
        </w:rPr>
        <w:t xml:space="preserve"> </w:t>
      </w:r>
      <w:r w:rsidRPr="004A59D6">
        <w:rPr>
          <w:rFonts w:ascii="Times New Roman" w:hAnsi="Times New Roman" w:cs="Times New Roman"/>
          <w:sz w:val="24"/>
          <w:szCs w:val="24"/>
        </w:rPr>
        <w:t>(Kubitza, 2019).</w:t>
      </w:r>
    </w:p>
    <w:p w14:paraId="3E36F5C5"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African walnut (</w:t>
      </w:r>
      <w:r w:rsidRPr="004A59D6">
        <w:rPr>
          <w:rFonts w:ascii="Times New Roman" w:hAnsi="Times New Roman" w:cs="Times New Roman"/>
          <w:i/>
          <w:iCs/>
          <w:sz w:val="24"/>
          <w:szCs w:val="24"/>
        </w:rPr>
        <w:t>Tetracarpidium conophorum</w:t>
      </w:r>
      <w:r w:rsidRPr="004A59D6">
        <w:rPr>
          <w:rFonts w:ascii="Times New Roman" w:hAnsi="Times New Roman" w:cs="Times New Roman"/>
          <w:sz w:val="24"/>
          <w:szCs w:val="24"/>
        </w:rPr>
        <w:t xml:space="preserve">) also known as Plukenetia conophora which belong to the family Euphobiaceae is a plant that exhibits both nutritional and medicinal values (Ayoola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2011). It is an agricultural plant found abundantly in many African countries, including Nigeria (Dada and</w:t>
      </w:r>
      <w:r>
        <w:rPr>
          <w:rFonts w:ascii="Times New Roman" w:hAnsi="Times New Roman" w:cs="Times New Roman"/>
          <w:sz w:val="24"/>
          <w:szCs w:val="24"/>
        </w:rPr>
        <w:t xml:space="preserve"> </w:t>
      </w:r>
      <w:r w:rsidRPr="004A59D6">
        <w:rPr>
          <w:rFonts w:ascii="Times New Roman" w:hAnsi="Times New Roman" w:cs="Times New Roman"/>
          <w:sz w:val="24"/>
          <w:szCs w:val="24"/>
        </w:rPr>
        <w:t xml:space="preserve">Aguda,2015). The economic importance of this plant lies in the ability of its oil-rich endospermous seeds which are consumed by diverse population. Findings from the few studies carried out on this plant revealed that the plant is multi-purpose in function with almost every part of the body serving beneficial purposes (Oyekale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2015). The incorporation of ingredients of this plant into fish diet as supplements has been observed to have brought tremendous improvement in the healthy development of fish in diverse ways (Bello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2014).</w:t>
      </w:r>
    </w:p>
    <w:p w14:paraId="5D7F5C82"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Blood parameters have been major indices for assessing the pathological, physiological and nutritional status of animals, including fish. Any vari</w:t>
      </w:r>
      <w:r>
        <w:rPr>
          <w:rFonts w:ascii="Times New Roman" w:hAnsi="Times New Roman" w:cs="Times New Roman"/>
          <w:sz w:val="24"/>
          <w:szCs w:val="24"/>
        </w:rPr>
        <w:t>a</w:t>
      </w:r>
      <w:r w:rsidRPr="004A59D6">
        <w:rPr>
          <w:rFonts w:ascii="Times New Roman" w:hAnsi="Times New Roman" w:cs="Times New Roman"/>
          <w:sz w:val="24"/>
          <w:szCs w:val="24"/>
        </w:rPr>
        <w:t>tions in their constituents when compared with the acceptable normal values can give an interpretative analysis of the fish metabolic state and feed quality.</w:t>
      </w:r>
    </w:p>
    <w:p w14:paraId="7A0CCE2D"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lastRenderedPageBreak/>
        <w:t>Changes in blood parameters can be caused by many factors such as water quality, oxidative stress, stocking rate, poor management, age, sex and poor nutrition. This study therefore focusses on the changes in the blood parameters of African catfish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fed diet supplemented with processed African walnut (</w:t>
      </w:r>
      <w:r w:rsidRPr="004A59D6">
        <w:rPr>
          <w:rFonts w:ascii="Times New Roman" w:hAnsi="Times New Roman" w:cs="Times New Roman"/>
          <w:i/>
          <w:iCs/>
          <w:sz w:val="24"/>
          <w:szCs w:val="24"/>
        </w:rPr>
        <w:t>T.</w:t>
      </w:r>
      <w:r>
        <w:rPr>
          <w:rFonts w:ascii="Times New Roman" w:hAnsi="Times New Roman" w:cs="Times New Roman"/>
          <w:i/>
          <w:iCs/>
          <w:sz w:val="24"/>
          <w:szCs w:val="24"/>
        </w:rPr>
        <w:t xml:space="preserve"> </w:t>
      </w:r>
      <w:r w:rsidRPr="004A59D6">
        <w:rPr>
          <w:rFonts w:ascii="Times New Roman" w:hAnsi="Times New Roman" w:cs="Times New Roman"/>
          <w:i/>
          <w:iCs/>
          <w:sz w:val="24"/>
          <w:szCs w:val="24"/>
        </w:rPr>
        <w:t>conophorum</w:t>
      </w:r>
      <w:r w:rsidRPr="004A59D6">
        <w:rPr>
          <w:rFonts w:ascii="Times New Roman" w:hAnsi="Times New Roman" w:cs="Times New Roman"/>
          <w:sz w:val="24"/>
          <w:szCs w:val="24"/>
        </w:rPr>
        <w:t>) seeds at varying inclusion levels (0.3, 0.5 and 0.8g/100g).</w:t>
      </w:r>
    </w:p>
    <w:p w14:paraId="584E8437" w14:textId="77777777" w:rsidR="008E54FB" w:rsidRPr="00A62C04" w:rsidRDefault="008E54FB" w:rsidP="004F6315">
      <w:pPr>
        <w:spacing w:before="240" w:after="240" w:line="240" w:lineRule="auto"/>
        <w:jc w:val="both"/>
        <w:rPr>
          <w:rFonts w:ascii="Times New Roman" w:hAnsi="Times New Roman" w:cs="Times New Roman"/>
          <w:b/>
          <w:bCs/>
          <w:sz w:val="28"/>
          <w:szCs w:val="28"/>
        </w:rPr>
      </w:pPr>
      <w:r w:rsidRPr="00A62C04">
        <w:rPr>
          <w:rFonts w:ascii="Times New Roman" w:hAnsi="Times New Roman" w:cs="Times New Roman"/>
          <w:b/>
          <w:bCs/>
          <w:sz w:val="28"/>
          <w:szCs w:val="28"/>
        </w:rPr>
        <w:t>MATERIALS AND METHOD.</w:t>
      </w:r>
    </w:p>
    <w:p w14:paraId="57331329" w14:textId="368734B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b/>
          <w:bCs/>
          <w:sz w:val="24"/>
          <w:szCs w:val="24"/>
        </w:rPr>
        <w:t>Experimental diet</w:t>
      </w:r>
    </w:p>
    <w:p w14:paraId="5D72FC49" w14:textId="40156D2B" w:rsidR="008E54FB" w:rsidRPr="004A59D6" w:rsidRDefault="008E54FB" w:rsidP="001B51AD">
      <w:pPr>
        <w:spacing w:after="0" w:line="240" w:lineRule="auto"/>
        <w:jc w:val="both"/>
        <w:rPr>
          <w:rFonts w:ascii="Times New Roman" w:hAnsi="Times New Roman" w:cs="Times New Roman"/>
          <w:sz w:val="24"/>
          <w:szCs w:val="24"/>
        </w:rPr>
      </w:pPr>
      <w:r w:rsidRPr="004A59D6">
        <w:rPr>
          <w:rFonts w:ascii="Times New Roman" w:hAnsi="Times New Roman" w:cs="Times New Roman"/>
          <w:sz w:val="24"/>
          <w:szCs w:val="24"/>
        </w:rPr>
        <w:t xml:space="preserve">An isonitrogenous diet of 35% crude protein (CP) was formulated from maize, soyabean meal, fish meal, oyster shell, bone meal and premix.  A bout 2-4 </w:t>
      </w:r>
      <w:r w:rsidR="001B51AD" w:rsidRPr="004A59D6">
        <w:rPr>
          <w:rFonts w:ascii="Times New Roman" w:hAnsi="Times New Roman" w:cs="Times New Roman"/>
          <w:sz w:val="24"/>
          <w:szCs w:val="24"/>
        </w:rPr>
        <w:t>spoonful</w:t>
      </w:r>
      <w:r w:rsidRPr="004A59D6">
        <w:rPr>
          <w:rFonts w:ascii="Times New Roman" w:hAnsi="Times New Roman" w:cs="Times New Roman"/>
          <w:sz w:val="24"/>
          <w:szCs w:val="24"/>
        </w:rPr>
        <w:t xml:space="preserve"> of honey was mixed with the diet in order to improve the palatability. The diet was pelletized using a pelletizing machine (dice 4mm) and dried to constant weight so as to prevent mold formation. Milled powder forms of African walnut (</w:t>
      </w:r>
      <w:r w:rsidRPr="004A59D6">
        <w:rPr>
          <w:rFonts w:ascii="Times New Roman" w:hAnsi="Times New Roman" w:cs="Times New Roman"/>
          <w:i/>
          <w:iCs/>
          <w:sz w:val="24"/>
          <w:szCs w:val="24"/>
        </w:rPr>
        <w:t>T.</w:t>
      </w:r>
      <w:r>
        <w:rPr>
          <w:rFonts w:ascii="Times New Roman" w:hAnsi="Times New Roman" w:cs="Times New Roman"/>
          <w:i/>
          <w:iCs/>
          <w:sz w:val="24"/>
          <w:szCs w:val="24"/>
        </w:rPr>
        <w:t xml:space="preserve"> </w:t>
      </w:r>
      <w:r w:rsidRPr="004A59D6">
        <w:rPr>
          <w:rFonts w:ascii="Times New Roman" w:hAnsi="Times New Roman" w:cs="Times New Roman"/>
          <w:i/>
          <w:iCs/>
          <w:sz w:val="24"/>
          <w:szCs w:val="24"/>
        </w:rPr>
        <w:t>conophorum</w:t>
      </w:r>
      <w:r w:rsidRPr="004A59D6">
        <w:rPr>
          <w:rFonts w:ascii="Times New Roman" w:hAnsi="Times New Roman" w:cs="Times New Roman"/>
          <w:sz w:val="24"/>
          <w:szCs w:val="24"/>
        </w:rPr>
        <w:t>) seeds subjected to different processing methods such as boiled air-drying (BAD), soaked air-drying (SAD)and roasting (RST) were then incorporated into the formulated diet at varying inclusion levels (0.3, 0.5 and 0.8g/100g). The diet was divided into ten (10) dietary treatments (T1-T10).</w:t>
      </w:r>
    </w:p>
    <w:p w14:paraId="1F45680B" w14:textId="77777777" w:rsidR="008E54FB" w:rsidRPr="004A59D6" w:rsidRDefault="008E54FB" w:rsidP="001B51AD">
      <w:pPr>
        <w:spacing w:after="0" w:line="240" w:lineRule="auto"/>
        <w:jc w:val="both"/>
        <w:rPr>
          <w:rFonts w:ascii="Times New Roman" w:hAnsi="Times New Roman" w:cs="Times New Roman"/>
          <w:sz w:val="24"/>
          <w:szCs w:val="24"/>
        </w:rPr>
      </w:pPr>
      <w:r w:rsidRPr="004A59D6">
        <w:rPr>
          <w:rFonts w:ascii="Times New Roman" w:hAnsi="Times New Roman" w:cs="Times New Roman"/>
          <w:sz w:val="24"/>
          <w:szCs w:val="24"/>
        </w:rPr>
        <w:t>Diet T1 contained no T. conophorum supplementation i.e 0.00g inclusion level and served as the control experiment.</w:t>
      </w:r>
    </w:p>
    <w:p w14:paraId="44B53A93" w14:textId="77777777" w:rsidR="008E54FB" w:rsidRPr="004A59D6" w:rsidRDefault="008E54FB" w:rsidP="001B51AD">
      <w:pPr>
        <w:spacing w:after="0" w:line="240" w:lineRule="auto"/>
        <w:jc w:val="both"/>
        <w:rPr>
          <w:rFonts w:ascii="Times New Roman" w:hAnsi="Times New Roman" w:cs="Times New Roman"/>
          <w:sz w:val="24"/>
          <w:szCs w:val="24"/>
        </w:rPr>
      </w:pPr>
      <w:r w:rsidRPr="004A59D6">
        <w:rPr>
          <w:rFonts w:ascii="Times New Roman" w:hAnsi="Times New Roman" w:cs="Times New Roman"/>
          <w:sz w:val="24"/>
          <w:szCs w:val="24"/>
        </w:rPr>
        <w:t xml:space="preserve">Diets T2, T3 and T4 contain supplementation of BAD sample of </w:t>
      </w:r>
      <w:r w:rsidRPr="004A59D6">
        <w:rPr>
          <w:rFonts w:ascii="Times New Roman" w:hAnsi="Times New Roman" w:cs="Times New Roman"/>
          <w:i/>
          <w:iCs/>
          <w:sz w:val="24"/>
          <w:szCs w:val="24"/>
        </w:rPr>
        <w:t>T. conophorum</w:t>
      </w:r>
      <w:r w:rsidRPr="004A59D6">
        <w:rPr>
          <w:rFonts w:ascii="Times New Roman" w:hAnsi="Times New Roman" w:cs="Times New Roman"/>
          <w:sz w:val="24"/>
          <w:szCs w:val="24"/>
        </w:rPr>
        <w:t xml:space="preserve"> seeds at 0.3, 0.5 and 0.8g/100g inclusion levels respectively.</w:t>
      </w:r>
    </w:p>
    <w:p w14:paraId="7794E54D" w14:textId="77777777" w:rsidR="008E54FB" w:rsidRPr="004A59D6" w:rsidRDefault="008E54FB" w:rsidP="001B51AD">
      <w:pPr>
        <w:spacing w:after="0" w:line="240" w:lineRule="auto"/>
        <w:jc w:val="both"/>
        <w:rPr>
          <w:rFonts w:ascii="Times New Roman" w:hAnsi="Times New Roman" w:cs="Times New Roman"/>
          <w:sz w:val="24"/>
          <w:szCs w:val="24"/>
        </w:rPr>
      </w:pPr>
      <w:r w:rsidRPr="004A59D6">
        <w:rPr>
          <w:rFonts w:ascii="Times New Roman" w:hAnsi="Times New Roman" w:cs="Times New Roman"/>
          <w:sz w:val="24"/>
          <w:szCs w:val="24"/>
        </w:rPr>
        <w:t xml:space="preserve">Diets T5, T6 and T7 contained supplementation of SAD sample of </w:t>
      </w:r>
      <w:r w:rsidRPr="004A59D6">
        <w:rPr>
          <w:rFonts w:ascii="Times New Roman" w:hAnsi="Times New Roman" w:cs="Times New Roman"/>
          <w:i/>
          <w:iCs/>
          <w:sz w:val="24"/>
          <w:szCs w:val="24"/>
        </w:rPr>
        <w:t>T.conophorum</w:t>
      </w:r>
      <w:r w:rsidRPr="004A59D6">
        <w:rPr>
          <w:rFonts w:ascii="Times New Roman" w:hAnsi="Times New Roman" w:cs="Times New Roman"/>
          <w:sz w:val="24"/>
          <w:szCs w:val="24"/>
        </w:rPr>
        <w:t xml:space="preserve"> seeds at 0.3, 0.5 and 0.8g/100g inclusion levels respectively.</w:t>
      </w:r>
    </w:p>
    <w:p w14:paraId="262DBB40" w14:textId="77777777" w:rsidR="008E54FB" w:rsidRPr="004A59D6" w:rsidRDefault="008E54FB" w:rsidP="001B51AD">
      <w:pPr>
        <w:spacing w:after="0" w:line="240" w:lineRule="auto"/>
        <w:jc w:val="both"/>
        <w:rPr>
          <w:rFonts w:ascii="Times New Roman" w:hAnsi="Times New Roman" w:cs="Times New Roman"/>
          <w:b/>
          <w:bCs/>
          <w:sz w:val="24"/>
          <w:szCs w:val="24"/>
        </w:rPr>
      </w:pPr>
      <w:r w:rsidRPr="004A59D6">
        <w:rPr>
          <w:rFonts w:ascii="Times New Roman" w:hAnsi="Times New Roman" w:cs="Times New Roman"/>
          <w:sz w:val="24"/>
          <w:szCs w:val="24"/>
        </w:rPr>
        <w:t>Diets T8, T9 and T10 coantain supplementation of RST sample of T.conophorum seeds at 0.3, 0.5 and 0.8g/100g inclusion levels respectively.</w:t>
      </w:r>
      <w:r w:rsidRPr="004A59D6">
        <w:rPr>
          <w:rFonts w:ascii="Times New Roman" w:hAnsi="Times New Roman" w:cs="Times New Roman"/>
          <w:b/>
          <w:bCs/>
          <w:sz w:val="24"/>
          <w:szCs w:val="24"/>
        </w:rPr>
        <w:t xml:space="preserve"> </w:t>
      </w:r>
    </w:p>
    <w:p w14:paraId="43755EE4" w14:textId="77777777" w:rsidR="008E54FB" w:rsidRDefault="008E54FB" w:rsidP="008E54FB">
      <w:pPr>
        <w:spacing w:line="240" w:lineRule="auto"/>
        <w:jc w:val="both"/>
        <w:rPr>
          <w:rFonts w:ascii="Times New Roman" w:hAnsi="Times New Roman" w:cs="Times New Roman"/>
          <w:b/>
          <w:bCs/>
          <w:sz w:val="24"/>
          <w:szCs w:val="24"/>
        </w:rPr>
        <w:sectPr w:rsidR="008E54FB">
          <w:footerReference w:type="default" r:id="rId9"/>
          <w:pgSz w:w="12240" w:h="15840"/>
          <w:pgMar w:top="1440" w:right="1440" w:bottom="1440" w:left="1440" w:header="720" w:footer="720" w:gutter="0"/>
          <w:cols w:space="720"/>
          <w:docGrid w:linePitch="360"/>
        </w:sectPr>
      </w:pPr>
    </w:p>
    <w:p w14:paraId="08C6261A" w14:textId="777E2D42"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b/>
          <w:bCs/>
          <w:sz w:val="24"/>
          <w:szCs w:val="24"/>
        </w:rPr>
        <w:lastRenderedPageBreak/>
        <w:t>Table 1.0. Composition of Experimental Diets (g/</w:t>
      </w:r>
      <w:r w:rsidR="001B51AD">
        <w:rPr>
          <w:rFonts w:ascii="Times New Roman" w:hAnsi="Times New Roman" w:cs="Times New Roman"/>
          <w:b/>
          <w:bCs/>
          <w:sz w:val="24"/>
          <w:szCs w:val="24"/>
        </w:rPr>
        <w:t>100</w:t>
      </w:r>
      <w:r w:rsidRPr="004A59D6">
        <w:rPr>
          <w:rFonts w:ascii="Times New Roman" w:hAnsi="Times New Roman" w:cs="Times New Roman"/>
          <w:b/>
          <w:bCs/>
          <w:sz w:val="24"/>
          <w:szCs w:val="24"/>
        </w:rPr>
        <w:t>g).</w:t>
      </w:r>
    </w:p>
    <w:tbl>
      <w:tblPr>
        <w:tblStyle w:val="TableGrid"/>
        <w:tblW w:w="14012" w:type="dxa"/>
        <w:tblInd w:w="-1062" w:type="dxa"/>
        <w:tblLook w:val="04A0" w:firstRow="1" w:lastRow="0" w:firstColumn="1" w:lastColumn="0" w:noHBand="0" w:noVBand="1"/>
      </w:tblPr>
      <w:tblGrid>
        <w:gridCol w:w="1352"/>
        <w:gridCol w:w="903"/>
        <w:gridCol w:w="1270"/>
        <w:gridCol w:w="1269"/>
        <w:gridCol w:w="1269"/>
        <w:gridCol w:w="1269"/>
        <w:gridCol w:w="1269"/>
        <w:gridCol w:w="1269"/>
        <w:gridCol w:w="1269"/>
        <w:gridCol w:w="1494"/>
        <w:gridCol w:w="1157"/>
        <w:gridCol w:w="222"/>
      </w:tblGrid>
      <w:tr w:rsidR="008E54FB" w:rsidRPr="004A59D6" w14:paraId="126C8E54" w14:textId="77777777" w:rsidTr="001B51AD">
        <w:trPr>
          <w:gridAfter w:val="1"/>
          <w:wAfter w:w="222" w:type="dxa"/>
          <w:trHeight w:val="737"/>
        </w:trPr>
        <w:tc>
          <w:tcPr>
            <w:tcW w:w="1380" w:type="dxa"/>
          </w:tcPr>
          <w:p w14:paraId="34B05BAF" w14:textId="77777777" w:rsidR="008E54FB" w:rsidRPr="004A59D6" w:rsidRDefault="008E54FB" w:rsidP="007F36D2">
            <w:pPr>
              <w:contextualSpacing/>
              <w:jc w:val="both"/>
              <w:rPr>
                <w:rFonts w:ascii="Times New Roman" w:hAnsi="Times New Roman" w:cs="Times New Roman"/>
                <w:sz w:val="24"/>
                <w:szCs w:val="24"/>
              </w:rPr>
            </w:pPr>
            <w:r w:rsidRPr="004A59D6">
              <w:rPr>
                <w:rFonts w:ascii="Times New Roman" w:hAnsi="Times New Roman" w:cs="Times New Roman"/>
                <w:sz w:val="24"/>
                <w:szCs w:val="24"/>
              </w:rPr>
              <w:t>Ingredients</w:t>
            </w:r>
          </w:p>
        </w:tc>
        <w:tc>
          <w:tcPr>
            <w:tcW w:w="921" w:type="dxa"/>
          </w:tcPr>
          <w:p w14:paraId="6CBA10CD" w14:textId="77777777" w:rsidR="008E54FB" w:rsidRPr="004A59D6" w:rsidRDefault="008E54FB" w:rsidP="007F36D2">
            <w:pPr>
              <w:contextualSpacing/>
              <w:jc w:val="both"/>
              <w:rPr>
                <w:rFonts w:ascii="Times New Roman" w:hAnsi="Times New Roman" w:cs="Times New Roman"/>
                <w:sz w:val="24"/>
                <w:szCs w:val="24"/>
              </w:rPr>
            </w:pPr>
            <w:r w:rsidRPr="004A59D6">
              <w:rPr>
                <w:rFonts w:ascii="Times New Roman" w:hAnsi="Times New Roman" w:cs="Times New Roman"/>
                <w:sz w:val="24"/>
                <w:szCs w:val="24"/>
              </w:rPr>
              <w:t>Control</w:t>
            </w:r>
          </w:p>
        </w:tc>
        <w:tc>
          <w:tcPr>
            <w:tcW w:w="3894" w:type="dxa"/>
            <w:gridSpan w:val="3"/>
          </w:tcPr>
          <w:p w14:paraId="39238C92" w14:textId="77777777" w:rsidR="008E54FB" w:rsidRPr="004A59D6" w:rsidRDefault="008E54FB" w:rsidP="007F36D2">
            <w:pPr>
              <w:contextualSpacing/>
              <w:jc w:val="both"/>
              <w:rPr>
                <w:rFonts w:ascii="Times New Roman" w:hAnsi="Times New Roman" w:cs="Times New Roman"/>
                <w:sz w:val="24"/>
                <w:szCs w:val="24"/>
              </w:rPr>
            </w:pPr>
            <w:r w:rsidRPr="004A59D6">
              <w:rPr>
                <w:rFonts w:ascii="Times New Roman" w:hAnsi="Times New Roman" w:cs="Times New Roman"/>
                <w:sz w:val="24"/>
                <w:szCs w:val="24"/>
              </w:rPr>
              <w:t>Boiled Air-Dried</w:t>
            </w:r>
          </w:p>
          <w:p w14:paraId="23D49FDF" w14:textId="77777777" w:rsidR="008E54FB" w:rsidRPr="004A59D6" w:rsidRDefault="008E54FB" w:rsidP="007F36D2">
            <w:pPr>
              <w:contextualSpacing/>
              <w:jc w:val="both"/>
              <w:rPr>
                <w:rFonts w:ascii="Times New Roman" w:hAnsi="Times New Roman" w:cs="Times New Roman"/>
                <w:sz w:val="24"/>
                <w:szCs w:val="24"/>
              </w:rPr>
            </w:pPr>
            <w:r w:rsidRPr="004A59D6">
              <w:rPr>
                <w:rFonts w:ascii="Times New Roman" w:hAnsi="Times New Roman" w:cs="Times New Roman"/>
                <w:sz w:val="24"/>
                <w:szCs w:val="24"/>
              </w:rPr>
              <w:t>(BAD)</w:t>
            </w:r>
          </w:p>
        </w:tc>
        <w:tc>
          <w:tcPr>
            <w:tcW w:w="3894" w:type="dxa"/>
            <w:gridSpan w:val="3"/>
          </w:tcPr>
          <w:p w14:paraId="2F05F7E4" w14:textId="77777777" w:rsidR="008E54FB" w:rsidRPr="004A59D6" w:rsidRDefault="008E54FB" w:rsidP="007F36D2">
            <w:pPr>
              <w:contextualSpacing/>
              <w:jc w:val="both"/>
              <w:rPr>
                <w:rFonts w:ascii="Times New Roman" w:hAnsi="Times New Roman" w:cs="Times New Roman"/>
                <w:sz w:val="24"/>
                <w:szCs w:val="24"/>
              </w:rPr>
            </w:pPr>
            <w:r w:rsidRPr="004A59D6">
              <w:rPr>
                <w:rFonts w:ascii="Times New Roman" w:hAnsi="Times New Roman" w:cs="Times New Roman"/>
                <w:sz w:val="24"/>
                <w:szCs w:val="24"/>
              </w:rPr>
              <w:t>Roasted</w:t>
            </w:r>
          </w:p>
        </w:tc>
        <w:tc>
          <w:tcPr>
            <w:tcW w:w="3701" w:type="dxa"/>
            <w:gridSpan w:val="3"/>
          </w:tcPr>
          <w:p w14:paraId="1303C36B" w14:textId="77777777" w:rsidR="008E54FB" w:rsidRPr="004A59D6" w:rsidRDefault="008E54FB" w:rsidP="007F36D2">
            <w:pPr>
              <w:contextualSpacing/>
              <w:jc w:val="both"/>
              <w:rPr>
                <w:rFonts w:ascii="Times New Roman" w:hAnsi="Times New Roman" w:cs="Times New Roman"/>
                <w:sz w:val="24"/>
                <w:szCs w:val="24"/>
              </w:rPr>
            </w:pPr>
            <w:r w:rsidRPr="004A59D6">
              <w:rPr>
                <w:rFonts w:ascii="Times New Roman" w:hAnsi="Times New Roman" w:cs="Times New Roman"/>
                <w:sz w:val="24"/>
                <w:szCs w:val="24"/>
              </w:rPr>
              <w:t>Soaked Ari-Dried</w:t>
            </w:r>
          </w:p>
        </w:tc>
      </w:tr>
      <w:tr w:rsidR="008E54FB" w:rsidRPr="004A59D6" w14:paraId="1ADB00D8" w14:textId="77777777" w:rsidTr="001B51AD">
        <w:trPr>
          <w:gridAfter w:val="1"/>
          <w:wAfter w:w="222" w:type="dxa"/>
          <w:trHeight w:val="1259"/>
        </w:trPr>
        <w:tc>
          <w:tcPr>
            <w:tcW w:w="1380" w:type="dxa"/>
          </w:tcPr>
          <w:p w14:paraId="699CF7AB" w14:textId="77777777" w:rsidR="008E54FB" w:rsidRPr="004A59D6" w:rsidRDefault="008E54FB" w:rsidP="007F36D2">
            <w:pPr>
              <w:jc w:val="both"/>
              <w:rPr>
                <w:rFonts w:ascii="Times New Roman" w:hAnsi="Times New Roman" w:cs="Times New Roman"/>
                <w:sz w:val="24"/>
                <w:szCs w:val="24"/>
              </w:rPr>
            </w:pPr>
          </w:p>
        </w:tc>
        <w:tc>
          <w:tcPr>
            <w:tcW w:w="921" w:type="dxa"/>
          </w:tcPr>
          <w:p w14:paraId="45D63C14"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 xml:space="preserve">D1 </w:t>
            </w:r>
          </w:p>
          <w:p w14:paraId="46CBA6C1"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(0.00)g</w:t>
            </w:r>
          </w:p>
          <w:p w14:paraId="0DC90BA3"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 xml:space="preserve"> </w:t>
            </w:r>
          </w:p>
        </w:tc>
        <w:tc>
          <w:tcPr>
            <w:tcW w:w="1546" w:type="dxa"/>
          </w:tcPr>
          <w:p w14:paraId="74D037AA"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D2</w:t>
            </w:r>
          </w:p>
          <w:p w14:paraId="72F47196" w14:textId="2C0F5C1C"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(0.3</w:t>
            </w:r>
            <w:r w:rsidR="001B51AD">
              <w:rPr>
                <w:rFonts w:ascii="Times New Roman" w:hAnsi="Times New Roman" w:cs="Times New Roman"/>
                <w:sz w:val="24"/>
                <w:szCs w:val="24"/>
              </w:rPr>
              <w:t>g</w:t>
            </w:r>
            <w:r w:rsidRPr="004A59D6">
              <w:rPr>
                <w:rFonts w:ascii="Times New Roman" w:hAnsi="Times New Roman" w:cs="Times New Roman"/>
                <w:sz w:val="24"/>
                <w:szCs w:val="24"/>
              </w:rPr>
              <w:t>/100</w:t>
            </w:r>
            <w:r w:rsidR="001B51AD">
              <w:rPr>
                <w:rFonts w:ascii="Times New Roman" w:hAnsi="Times New Roman" w:cs="Times New Roman"/>
                <w:sz w:val="24"/>
                <w:szCs w:val="24"/>
              </w:rPr>
              <w:t>g</w:t>
            </w:r>
            <w:r w:rsidRPr="004A59D6">
              <w:rPr>
                <w:rFonts w:ascii="Times New Roman" w:hAnsi="Times New Roman" w:cs="Times New Roman"/>
                <w:sz w:val="24"/>
                <w:szCs w:val="24"/>
              </w:rPr>
              <w:t>)</w:t>
            </w:r>
          </w:p>
        </w:tc>
        <w:tc>
          <w:tcPr>
            <w:tcW w:w="1050" w:type="dxa"/>
          </w:tcPr>
          <w:p w14:paraId="26B67903"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D3 (0.5g/100g)</w:t>
            </w:r>
          </w:p>
        </w:tc>
        <w:tc>
          <w:tcPr>
            <w:tcW w:w="1298" w:type="dxa"/>
          </w:tcPr>
          <w:p w14:paraId="414D22C2"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D4 (0.8g/100g)</w:t>
            </w:r>
          </w:p>
        </w:tc>
        <w:tc>
          <w:tcPr>
            <w:tcW w:w="1298" w:type="dxa"/>
          </w:tcPr>
          <w:p w14:paraId="473B4EEF"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D5 (0.3g/100g)</w:t>
            </w:r>
          </w:p>
          <w:p w14:paraId="494FF43A" w14:textId="77777777" w:rsidR="008E54FB" w:rsidRPr="004A59D6" w:rsidRDefault="008E54FB" w:rsidP="007F36D2">
            <w:pPr>
              <w:pStyle w:val="NoSpacing"/>
              <w:jc w:val="both"/>
              <w:rPr>
                <w:rFonts w:ascii="Times New Roman" w:hAnsi="Times New Roman" w:cs="Times New Roman"/>
                <w:sz w:val="24"/>
                <w:szCs w:val="24"/>
              </w:rPr>
            </w:pPr>
          </w:p>
        </w:tc>
        <w:tc>
          <w:tcPr>
            <w:tcW w:w="1298" w:type="dxa"/>
          </w:tcPr>
          <w:p w14:paraId="1B5920E6"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D6 (0.5g/100g)</w:t>
            </w:r>
          </w:p>
        </w:tc>
        <w:tc>
          <w:tcPr>
            <w:tcW w:w="1298" w:type="dxa"/>
          </w:tcPr>
          <w:p w14:paraId="454FEA80"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D7 (0.8g/100g)</w:t>
            </w:r>
          </w:p>
        </w:tc>
        <w:tc>
          <w:tcPr>
            <w:tcW w:w="1221" w:type="dxa"/>
          </w:tcPr>
          <w:p w14:paraId="25E40D43" w14:textId="3D0490EC"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D8 (0.3g/100g</w:t>
            </w:r>
            <w:r w:rsidR="001B51AD">
              <w:rPr>
                <w:rFonts w:ascii="Times New Roman" w:hAnsi="Times New Roman" w:cs="Times New Roman"/>
                <w:sz w:val="24"/>
                <w:szCs w:val="24"/>
              </w:rPr>
              <w:t>)</w:t>
            </w:r>
          </w:p>
        </w:tc>
        <w:tc>
          <w:tcPr>
            <w:tcW w:w="1451" w:type="dxa"/>
          </w:tcPr>
          <w:p w14:paraId="38DD983C" w14:textId="73388386"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D9 (0.5g/100gkg</w:t>
            </w:r>
            <w:r w:rsidR="001B51AD">
              <w:rPr>
                <w:rFonts w:ascii="Times New Roman" w:hAnsi="Times New Roman" w:cs="Times New Roman"/>
                <w:sz w:val="24"/>
                <w:szCs w:val="24"/>
              </w:rPr>
              <w:t>)</w:t>
            </w:r>
          </w:p>
          <w:p w14:paraId="282607EC" w14:textId="77777777" w:rsidR="008E54FB" w:rsidRPr="004A59D6" w:rsidRDefault="008E54FB" w:rsidP="007F36D2">
            <w:pPr>
              <w:pStyle w:val="NoSpacing"/>
              <w:jc w:val="both"/>
              <w:rPr>
                <w:rFonts w:ascii="Times New Roman" w:hAnsi="Times New Roman" w:cs="Times New Roman"/>
                <w:sz w:val="24"/>
                <w:szCs w:val="24"/>
              </w:rPr>
            </w:pPr>
          </w:p>
          <w:p w14:paraId="560A9F35" w14:textId="77777777" w:rsidR="008E54FB" w:rsidRPr="004A59D6" w:rsidRDefault="008E54FB" w:rsidP="007F36D2">
            <w:pPr>
              <w:pStyle w:val="NoSpacing"/>
              <w:jc w:val="both"/>
              <w:rPr>
                <w:rFonts w:ascii="Times New Roman" w:hAnsi="Times New Roman" w:cs="Times New Roman"/>
                <w:sz w:val="24"/>
                <w:szCs w:val="24"/>
              </w:rPr>
            </w:pPr>
          </w:p>
          <w:p w14:paraId="708A901D" w14:textId="77777777" w:rsidR="008E54FB" w:rsidRPr="004A59D6" w:rsidRDefault="008E54FB" w:rsidP="007F36D2">
            <w:pPr>
              <w:pStyle w:val="NoSpacing"/>
              <w:jc w:val="both"/>
              <w:rPr>
                <w:rFonts w:ascii="Times New Roman" w:hAnsi="Times New Roman" w:cs="Times New Roman"/>
                <w:sz w:val="24"/>
                <w:szCs w:val="24"/>
              </w:rPr>
            </w:pPr>
          </w:p>
        </w:tc>
        <w:tc>
          <w:tcPr>
            <w:tcW w:w="1029" w:type="dxa"/>
          </w:tcPr>
          <w:p w14:paraId="0EC79CE7" w14:textId="4C213032"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 xml:space="preserve">D10 </w:t>
            </w:r>
            <w:r w:rsidR="001B51AD">
              <w:rPr>
                <w:rFonts w:ascii="Times New Roman" w:hAnsi="Times New Roman" w:cs="Times New Roman"/>
                <w:sz w:val="24"/>
                <w:szCs w:val="24"/>
              </w:rPr>
              <w:t>(</w:t>
            </w:r>
            <w:r w:rsidRPr="004A59D6">
              <w:rPr>
                <w:rFonts w:ascii="Times New Roman" w:hAnsi="Times New Roman" w:cs="Times New Roman"/>
                <w:sz w:val="24"/>
                <w:szCs w:val="24"/>
              </w:rPr>
              <w:t>0.08g/kg</w:t>
            </w:r>
            <w:r w:rsidR="001B51AD">
              <w:rPr>
                <w:rFonts w:ascii="Times New Roman" w:hAnsi="Times New Roman" w:cs="Times New Roman"/>
                <w:sz w:val="24"/>
                <w:szCs w:val="24"/>
              </w:rPr>
              <w:t>)</w:t>
            </w:r>
          </w:p>
        </w:tc>
      </w:tr>
      <w:tr w:rsidR="008E54FB" w:rsidRPr="004A59D6" w14:paraId="3F71BFFE" w14:textId="77777777" w:rsidTr="001B51AD">
        <w:trPr>
          <w:gridAfter w:val="1"/>
          <w:wAfter w:w="222" w:type="dxa"/>
        </w:trPr>
        <w:tc>
          <w:tcPr>
            <w:tcW w:w="1380" w:type="dxa"/>
          </w:tcPr>
          <w:p w14:paraId="5EBC176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Maize</w:t>
            </w:r>
          </w:p>
        </w:tc>
        <w:tc>
          <w:tcPr>
            <w:tcW w:w="921" w:type="dxa"/>
          </w:tcPr>
          <w:p w14:paraId="70DB192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546" w:type="dxa"/>
          </w:tcPr>
          <w:p w14:paraId="20607FE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050" w:type="dxa"/>
          </w:tcPr>
          <w:p w14:paraId="3117844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298" w:type="dxa"/>
          </w:tcPr>
          <w:p w14:paraId="6E3A7CF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298" w:type="dxa"/>
          </w:tcPr>
          <w:p w14:paraId="54D831FF"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298" w:type="dxa"/>
          </w:tcPr>
          <w:p w14:paraId="0502D4A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298" w:type="dxa"/>
          </w:tcPr>
          <w:p w14:paraId="58A4324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221" w:type="dxa"/>
          </w:tcPr>
          <w:p w14:paraId="2E28B491"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451" w:type="dxa"/>
          </w:tcPr>
          <w:p w14:paraId="6AA3E70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c>
          <w:tcPr>
            <w:tcW w:w="1029" w:type="dxa"/>
          </w:tcPr>
          <w:p w14:paraId="2CE3EFC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20.60</w:t>
            </w:r>
          </w:p>
        </w:tc>
      </w:tr>
      <w:tr w:rsidR="008E54FB" w:rsidRPr="004A59D6" w14:paraId="44E8B385" w14:textId="77777777" w:rsidTr="001B51AD">
        <w:trPr>
          <w:gridAfter w:val="1"/>
          <w:wAfter w:w="222" w:type="dxa"/>
          <w:trHeight w:val="467"/>
        </w:trPr>
        <w:tc>
          <w:tcPr>
            <w:tcW w:w="1380" w:type="dxa"/>
          </w:tcPr>
          <w:p w14:paraId="09DF36F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Wheat offal</w:t>
            </w:r>
          </w:p>
        </w:tc>
        <w:tc>
          <w:tcPr>
            <w:tcW w:w="921" w:type="dxa"/>
          </w:tcPr>
          <w:p w14:paraId="534B497D"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546" w:type="dxa"/>
          </w:tcPr>
          <w:p w14:paraId="0A4F120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050" w:type="dxa"/>
          </w:tcPr>
          <w:p w14:paraId="1672A92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298" w:type="dxa"/>
          </w:tcPr>
          <w:p w14:paraId="47CFE92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298" w:type="dxa"/>
          </w:tcPr>
          <w:p w14:paraId="0E30488D"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298" w:type="dxa"/>
          </w:tcPr>
          <w:p w14:paraId="6D5BF25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298" w:type="dxa"/>
          </w:tcPr>
          <w:p w14:paraId="7B6D828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221" w:type="dxa"/>
          </w:tcPr>
          <w:p w14:paraId="3336078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451" w:type="dxa"/>
          </w:tcPr>
          <w:p w14:paraId="3ACAC731"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c>
          <w:tcPr>
            <w:tcW w:w="1029" w:type="dxa"/>
          </w:tcPr>
          <w:p w14:paraId="104868C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10.30</w:t>
            </w:r>
          </w:p>
        </w:tc>
      </w:tr>
      <w:tr w:rsidR="008E54FB" w:rsidRPr="004A59D6" w14:paraId="32B70359" w14:textId="77777777" w:rsidTr="001B51AD">
        <w:trPr>
          <w:gridAfter w:val="1"/>
          <w:wAfter w:w="222" w:type="dxa"/>
        </w:trPr>
        <w:tc>
          <w:tcPr>
            <w:tcW w:w="1380" w:type="dxa"/>
          </w:tcPr>
          <w:p w14:paraId="2E3BE09D"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GNC</w:t>
            </w:r>
          </w:p>
        </w:tc>
        <w:tc>
          <w:tcPr>
            <w:tcW w:w="921" w:type="dxa"/>
          </w:tcPr>
          <w:p w14:paraId="4A24C51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546" w:type="dxa"/>
          </w:tcPr>
          <w:p w14:paraId="7FA91BCD"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050" w:type="dxa"/>
          </w:tcPr>
          <w:p w14:paraId="159C86A1"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298" w:type="dxa"/>
          </w:tcPr>
          <w:p w14:paraId="30E58B6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298" w:type="dxa"/>
          </w:tcPr>
          <w:p w14:paraId="7121E21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298" w:type="dxa"/>
          </w:tcPr>
          <w:p w14:paraId="3BEC110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298" w:type="dxa"/>
          </w:tcPr>
          <w:p w14:paraId="6A56370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221" w:type="dxa"/>
          </w:tcPr>
          <w:p w14:paraId="088AAAB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451" w:type="dxa"/>
          </w:tcPr>
          <w:p w14:paraId="4AC402C6"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c>
          <w:tcPr>
            <w:tcW w:w="1029" w:type="dxa"/>
          </w:tcPr>
          <w:p w14:paraId="5CAB4D0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22.20</w:t>
            </w:r>
          </w:p>
        </w:tc>
      </w:tr>
      <w:tr w:rsidR="008E54FB" w:rsidRPr="004A59D6" w14:paraId="24A69EFB" w14:textId="77777777" w:rsidTr="001B51AD">
        <w:trPr>
          <w:gridAfter w:val="1"/>
          <w:wAfter w:w="222" w:type="dxa"/>
        </w:trPr>
        <w:tc>
          <w:tcPr>
            <w:tcW w:w="1380" w:type="dxa"/>
          </w:tcPr>
          <w:p w14:paraId="3208463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Soya bean</w:t>
            </w:r>
          </w:p>
        </w:tc>
        <w:tc>
          <w:tcPr>
            <w:tcW w:w="921" w:type="dxa"/>
          </w:tcPr>
          <w:p w14:paraId="0279D65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546" w:type="dxa"/>
          </w:tcPr>
          <w:p w14:paraId="172089D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050" w:type="dxa"/>
          </w:tcPr>
          <w:p w14:paraId="5654ECD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298" w:type="dxa"/>
          </w:tcPr>
          <w:p w14:paraId="130E44D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298" w:type="dxa"/>
          </w:tcPr>
          <w:p w14:paraId="25733B41"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298" w:type="dxa"/>
          </w:tcPr>
          <w:p w14:paraId="50B4F5F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298" w:type="dxa"/>
          </w:tcPr>
          <w:p w14:paraId="494CFE4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221" w:type="dxa"/>
          </w:tcPr>
          <w:p w14:paraId="29C3420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451" w:type="dxa"/>
          </w:tcPr>
          <w:p w14:paraId="42C80F4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c>
          <w:tcPr>
            <w:tcW w:w="1029" w:type="dxa"/>
          </w:tcPr>
          <w:p w14:paraId="0FFE2A3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33.30</w:t>
            </w:r>
          </w:p>
        </w:tc>
      </w:tr>
      <w:tr w:rsidR="008E54FB" w:rsidRPr="004A59D6" w14:paraId="05567E7C" w14:textId="77777777" w:rsidTr="001B51AD">
        <w:trPr>
          <w:gridAfter w:val="1"/>
          <w:wAfter w:w="222" w:type="dxa"/>
        </w:trPr>
        <w:tc>
          <w:tcPr>
            <w:tcW w:w="1380" w:type="dxa"/>
          </w:tcPr>
          <w:p w14:paraId="272DC79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Fish meal</w:t>
            </w:r>
          </w:p>
        </w:tc>
        <w:tc>
          <w:tcPr>
            <w:tcW w:w="921" w:type="dxa"/>
          </w:tcPr>
          <w:p w14:paraId="224EE5D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546" w:type="dxa"/>
          </w:tcPr>
          <w:p w14:paraId="47D437D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050" w:type="dxa"/>
          </w:tcPr>
          <w:p w14:paraId="336FA2B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298" w:type="dxa"/>
          </w:tcPr>
          <w:p w14:paraId="5CC28F1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298" w:type="dxa"/>
          </w:tcPr>
          <w:p w14:paraId="2EF73C5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298" w:type="dxa"/>
          </w:tcPr>
          <w:p w14:paraId="5DD1D1A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298" w:type="dxa"/>
          </w:tcPr>
          <w:p w14:paraId="5564F8E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221" w:type="dxa"/>
          </w:tcPr>
          <w:p w14:paraId="1DAD1B0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451" w:type="dxa"/>
          </w:tcPr>
          <w:p w14:paraId="14F260A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c>
          <w:tcPr>
            <w:tcW w:w="1029" w:type="dxa"/>
          </w:tcPr>
          <w:p w14:paraId="3172348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11.10</w:t>
            </w:r>
          </w:p>
        </w:tc>
      </w:tr>
      <w:tr w:rsidR="008E54FB" w:rsidRPr="004A59D6" w14:paraId="55F53466" w14:textId="77777777" w:rsidTr="001B51AD">
        <w:trPr>
          <w:gridAfter w:val="1"/>
          <w:wAfter w:w="222" w:type="dxa"/>
        </w:trPr>
        <w:tc>
          <w:tcPr>
            <w:tcW w:w="1380" w:type="dxa"/>
          </w:tcPr>
          <w:p w14:paraId="623F012F"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Bone meal</w:t>
            </w:r>
          </w:p>
        </w:tc>
        <w:tc>
          <w:tcPr>
            <w:tcW w:w="921" w:type="dxa"/>
          </w:tcPr>
          <w:p w14:paraId="261D536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546" w:type="dxa"/>
          </w:tcPr>
          <w:p w14:paraId="4E14418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50" w:type="dxa"/>
          </w:tcPr>
          <w:p w14:paraId="7A23701F"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3C91546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2E6049C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3EFB97B6"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54F7E5F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21" w:type="dxa"/>
          </w:tcPr>
          <w:p w14:paraId="453E7EE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451" w:type="dxa"/>
          </w:tcPr>
          <w:p w14:paraId="0996A6D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29" w:type="dxa"/>
          </w:tcPr>
          <w:p w14:paraId="738BD19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r>
      <w:tr w:rsidR="008E54FB" w:rsidRPr="004A59D6" w14:paraId="2A887C53" w14:textId="77777777" w:rsidTr="001B51AD">
        <w:trPr>
          <w:gridAfter w:val="1"/>
          <w:wAfter w:w="222" w:type="dxa"/>
        </w:trPr>
        <w:tc>
          <w:tcPr>
            <w:tcW w:w="1380" w:type="dxa"/>
          </w:tcPr>
          <w:p w14:paraId="3AE8081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Oyster shell</w:t>
            </w:r>
          </w:p>
        </w:tc>
        <w:tc>
          <w:tcPr>
            <w:tcW w:w="921" w:type="dxa"/>
          </w:tcPr>
          <w:p w14:paraId="728B4EC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546" w:type="dxa"/>
          </w:tcPr>
          <w:p w14:paraId="655AA5E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50" w:type="dxa"/>
          </w:tcPr>
          <w:p w14:paraId="619C496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43B8686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148B1B6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37A7174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20350F5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21" w:type="dxa"/>
          </w:tcPr>
          <w:p w14:paraId="2E99F21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451" w:type="dxa"/>
          </w:tcPr>
          <w:p w14:paraId="62EA324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29" w:type="dxa"/>
          </w:tcPr>
          <w:p w14:paraId="4D96BAC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r>
      <w:tr w:rsidR="008E54FB" w:rsidRPr="004A59D6" w14:paraId="3AA9A962" w14:textId="77777777" w:rsidTr="001B51AD">
        <w:trPr>
          <w:gridAfter w:val="1"/>
          <w:wAfter w:w="222" w:type="dxa"/>
        </w:trPr>
        <w:tc>
          <w:tcPr>
            <w:tcW w:w="1380" w:type="dxa"/>
          </w:tcPr>
          <w:p w14:paraId="511644AF"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Lysine</w:t>
            </w:r>
          </w:p>
        </w:tc>
        <w:tc>
          <w:tcPr>
            <w:tcW w:w="921" w:type="dxa"/>
          </w:tcPr>
          <w:p w14:paraId="5E55C0D1"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546" w:type="dxa"/>
          </w:tcPr>
          <w:p w14:paraId="1AD30A9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50" w:type="dxa"/>
          </w:tcPr>
          <w:p w14:paraId="2D48FAB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63C75ED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728DB9C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421C6A5F"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5729942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21" w:type="dxa"/>
          </w:tcPr>
          <w:p w14:paraId="71258D9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451" w:type="dxa"/>
          </w:tcPr>
          <w:p w14:paraId="48B673A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29" w:type="dxa"/>
          </w:tcPr>
          <w:p w14:paraId="1A7FFA1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r>
      <w:tr w:rsidR="008E54FB" w:rsidRPr="004A59D6" w14:paraId="5B233DEF" w14:textId="77777777" w:rsidTr="001B51AD">
        <w:trPr>
          <w:gridAfter w:val="1"/>
          <w:wAfter w:w="222" w:type="dxa"/>
        </w:trPr>
        <w:tc>
          <w:tcPr>
            <w:tcW w:w="1380" w:type="dxa"/>
          </w:tcPr>
          <w:p w14:paraId="19D3DF7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Vit. Premix</w:t>
            </w:r>
          </w:p>
        </w:tc>
        <w:tc>
          <w:tcPr>
            <w:tcW w:w="921" w:type="dxa"/>
          </w:tcPr>
          <w:p w14:paraId="70305096"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546" w:type="dxa"/>
          </w:tcPr>
          <w:p w14:paraId="0890767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50" w:type="dxa"/>
          </w:tcPr>
          <w:p w14:paraId="291D835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6C440E0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09DAD43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2B0C52A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12CC3A4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21" w:type="dxa"/>
          </w:tcPr>
          <w:p w14:paraId="3FE536B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451" w:type="dxa"/>
          </w:tcPr>
          <w:p w14:paraId="57712B2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29" w:type="dxa"/>
          </w:tcPr>
          <w:p w14:paraId="2B90554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r>
      <w:tr w:rsidR="008E54FB" w:rsidRPr="004A59D6" w14:paraId="541B30B6" w14:textId="77777777" w:rsidTr="001B51AD">
        <w:trPr>
          <w:gridAfter w:val="1"/>
          <w:wAfter w:w="222" w:type="dxa"/>
        </w:trPr>
        <w:tc>
          <w:tcPr>
            <w:tcW w:w="1380" w:type="dxa"/>
          </w:tcPr>
          <w:p w14:paraId="720BD0D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Honey</w:t>
            </w:r>
          </w:p>
        </w:tc>
        <w:tc>
          <w:tcPr>
            <w:tcW w:w="921" w:type="dxa"/>
          </w:tcPr>
          <w:p w14:paraId="4A56B75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546" w:type="dxa"/>
          </w:tcPr>
          <w:p w14:paraId="7BC4878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50" w:type="dxa"/>
          </w:tcPr>
          <w:p w14:paraId="3D8F463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3C858A9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6A2392AF"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71BF21C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98" w:type="dxa"/>
          </w:tcPr>
          <w:p w14:paraId="4C7EF5A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221" w:type="dxa"/>
          </w:tcPr>
          <w:p w14:paraId="3DA3E4C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451" w:type="dxa"/>
          </w:tcPr>
          <w:p w14:paraId="538BCA6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c>
          <w:tcPr>
            <w:tcW w:w="1029" w:type="dxa"/>
          </w:tcPr>
          <w:p w14:paraId="34E1C3A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0.50</w:t>
            </w:r>
          </w:p>
        </w:tc>
      </w:tr>
      <w:tr w:rsidR="008E54FB" w:rsidRPr="004A59D6" w14:paraId="257935C2" w14:textId="77777777" w:rsidTr="001B51AD">
        <w:tc>
          <w:tcPr>
            <w:tcW w:w="1380" w:type="dxa"/>
          </w:tcPr>
          <w:p w14:paraId="3228908F"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T. conophorum</w:t>
            </w:r>
          </w:p>
          <w:p w14:paraId="593E7AA4" w14:textId="77777777" w:rsidR="008E54FB" w:rsidRPr="004A59D6" w:rsidRDefault="008E54FB" w:rsidP="007F36D2">
            <w:pPr>
              <w:pStyle w:val="NoSpacing"/>
              <w:jc w:val="both"/>
              <w:rPr>
                <w:rFonts w:ascii="Times New Roman" w:hAnsi="Times New Roman" w:cs="Times New Roman"/>
                <w:sz w:val="24"/>
                <w:szCs w:val="24"/>
              </w:rPr>
            </w:pPr>
            <w:r w:rsidRPr="004A59D6">
              <w:rPr>
                <w:rFonts w:ascii="Times New Roman" w:hAnsi="Times New Roman" w:cs="Times New Roman"/>
                <w:sz w:val="24"/>
                <w:szCs w:val="24"/>
              </w:rPr>
              <w:t>(g/kg</w:t>
            </w:r>
          </w:p>
        </w:tc>
        <w:tc>
          <w:tcPr>
            <w:tcW w:w="921" w:type="dxa"/>
          </w:tcPr>
          <w:p w14:paraId="4CF3C45D"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0.00</w:t>
            </w:r>
          </w:p>
        </w:tc>
        <w:tc>
          <w:tcPr>
            <w:tcW w:w="1546" w:type="dxa"/>
          </w:tcPr>
          <w:p w14:paraId="3EC0F50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0.03</w:t>
            </w:r>
          </w:p>
        </w:tc>
        <w:tc>
          <w:tcPr>
            <w:tcW w:w="1050" w:type="dxa"/>
          </w:tcPr>
          <w:p w14:paraId="0B8423A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0.05</w:t>
            </w:r>
          </w:p>
        </w:tc>
        <w:tc>
          <w:tcPr>
            <w:tcW w:w="1298" w:type="dxa"/>
          </w:tcPr>
          <w:p w14:paraId="67593E1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0.080</w:t>
            </w:r>
          </w:p>
        </w:tc>
        <w:tc>
          <w:tcPr>
            <w:tcW w:w="1298" w:type="dxa"/>
          </w:tcPr>
          <w:p w14:paraId="65AF2868"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0.03</w:t>
            </w:r>
          </w:p>
        </w:tc>
        <w:tc>
          <w:tcPr>
            <w:tcW w:w="1298" w:type="dxa"/>
          </w:tcPr>
          <w:p w14:paraId="0BADFEE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0.05</w:t>
            </w:r>
          </w:p>
        </w:tc>
        <w:tc>
          <w:tcPr>
            <w:tcW w:w="1298" w:type="dxa"/>
          </w:tcPr>
          <w:p w14:paraId="2D1833E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0.08</w:t>
            </w:r>
          </w:p>
        </w:tc>
        <w:tc>
          <w:tcPr>
            <w:tcW w:w="1221" w:type="dxa"/>
          </w:tcPr>
          <w:p w14:paraId="148B7B1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0.03</w:t>
            </w:r>
          </w:p>
        </w:tc>
        <w:tc>
          <w:tcPr>
            <w:tcW w:w="1451" w:type="dxa"/>
          </w:tcPr>
          <w:p w14:paraId="45FEAD6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0.05</w:t>
            </w:r>
          </w:p>
        </w:tc>
        <w:tc>
          <w:tcPr>
            <w:tcW w:w="1029" w:type="dxa"/>
          </w:tcPr>
          <w:p w14:paraId="564E0B4C"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0.08</w:t>
            </w:r>
          </w:p>
        </w:tc>
        <w:tc>
          <w:tcPr>
            <w:tcW w:w="222" w:type="dxa"/>
          </w:tcPr>
          <w:p w14:paraId="0B145122" w14:textId="77777777" w:rsidR="008E54FB" w:rsidRPr="004A59D6" w:rsidRDefault="008E54FB" w:rsidP="007F36D2">
            <w:pPr>
              <w:jc w:val="both"/>
              <w:rPr>
                <w:rFonts w:ascii="Times New Roman" w:hAnsi="Times New Roman" w:cs="Times New Roman"/>
                <w:sz w:val="24"/>
                <w:szCs w:val="24"/>
              </w:rPr>
            </w:pPr>
          </w:p>
        </w:tc>
      </w:tr>
      <w:tr w:rsidR="008E54FB" w:rsidRPr="004A59D6" w14:paraId="2C2175D3" w14:textId="77777777" w:rsidTr="001B51AD">
        <w:trPr>
          <w:gridAfter w:val="1"/>
          <w:wAfter w:w="222" w:type="dxa"/>
        </w:trPr>
        <w:tc>
          <w:tcPr>
            <w:tcW w:w="1380" w:type="dxa"/>
          </w:tcPr>
          <w:p w14:paraId="361013F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Total App.</w:t>
            </w:r>
          </w:p>
        </w:tc>
        <w:tc>
          <w:tcPr>
            <w:tcW w:w="921" w:type="dxa"/>
          </w:tcPr>
          <w:p w14:paraId="21DBB9D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546" w:type="dxa"/>
          </w:tcPr>
          <w:p w14:paraId="05741F6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050" w:type="dxa"/>
          </w:tcPr>
          <w:p w14:paraId="52E681A5"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298" w:type="dxa"/>
          </w:tcPr>
          <w:p w14:paraId="70088A1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298" w:type="dxa"/>
          </w:tcPr>
          <w:p w14:paraId="12A70E9E"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298" w:type="dxa"/>
          </w:tcPr>
          <w:p w14:paraId="2DE890F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298" w:type="dxa"/>
          </w:tcPr>
          <w:p w14:paraId="4E0D940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221" w:type="dxa"/>
          </w:tcPr>
          <w:p w14:paraId="79F534B2"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451" w:type="dxa"/>
          </w:tcPr>
          <w:p w14:paraId="4EF3948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c>
          <w:tcPr>
            <w:tcW w:w="1029" w:type="dxa"/>
          </w:tcPr>
          <w:p w14:paraId="71963FFB"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100</w:t>
            </w:r>
          </w:p>
        </w:tc>
      </w:tr>
      <w:tr w:rsidR="008E54FB" w:rsidRPr="004A59D6" w14:paraId="4339F362" w14:textId="77777777" w:rsidTr="001B51AD">
        <w:trPr>
          <w:gridAfter w:val="1"/>
          <w:wAfter w:w="222" w:type="dxa"/>
        </w:trPr>
        <w:tc>
          <w:tcPr>
            <w:tcW w:w="1380" w:type="dxa"/>
          </w:tcPr>
          <w:p w14:paraId="1AB1DA06"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%CP.</w:t>
            </w:r>
          </w:p>
        </w:tc>
        <w:tc>
          <w:tcPr>
            <w:tcW w:w="921" w:type="dxa"/>
          </w:tcPr>
          <w:p w14:paraId="3405DEC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546" w:type="dxa"/>
          </w:tcPr>
          <w:p w14:paraId="603FBCB9"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050" w:type="dxa"/>
          </w:tcPr>
          <w:p w14:paraId="0837F5E7"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298" w:type="dxa"/>
          </w:tcPr>
          <w:p w14:paraId="65E15996"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298" w:type="dxa"/>
          </w:tcPr>
          <w:p w14:paraId="1136B1F3"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298" w:type="dxa"/>
          </w:tcPr>
          <w:p w14:paraId="7A5584AD"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298" w:type="dxa"/>
          </w:tcPr>
          <w:p w14:paraId="3DCFD30A"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221" w:type="dxa"/>
          </w:tcPr>
          <w:p w14:paraId="68DFF994"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451" w:type="dxa"/>
          </w:tcPr>
          <w:p w14:paraId="73767F86"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c>
          <w:tcPr>
            <w:tcW w:w="1029" w:type="dxa"/>
          </w:tcPr>
          <w:p w14:paraId="240732F0" w14:textId="77777777" w:rsidR="008E54FB" w:rsidRPr="004A59D6" w:rsidRDefault="008E54FB" w:rsidP="007F36D2">
            <w:pPr>
              <w:jc w:val="both"/>
              <w:rPr>
                <w:rFonts w:ascii="Times New Roman" w:hAnsi="Times New Roman" w:cs="Times New Roman"/>
                <w:sz w:val="24"/>
                <w:szCs w:val="24"/>
              </w:rPr>
            </w:pPr>
            <w:r w:rsidRPr="004A59D6">
              <w:rPr>
                <w:rFonts w:ascii="Times New Roman" w:hAnsi="Times New Roman" w:cs="Times New Roman"/>
                <w:sz w:val="24"/>
                <w:szCs w:val="24"/>
              </w:rPr>
              <w:t>35.00</w:t>
            </w:r>
          </w:p>
        </w:tc>
      </w:tr>
    </w:tbl>
    <w:p w14:paraId="213ADA69" w14:textId="77777777" w:rsidR="008E54FB" w:rsidRPr="004A59D6" w:rsidRDefault="008E54FB" w:rsidP="008E54FB">
      <w:pPr>
        <w:spacing w:line="240" w:lineRule="auto"/>
        <w:jc w:val="both"/>
        <w:rPr>
          <w:rFonts w:ascii="Times New Roman" w:hAnsi="Times New Roman" w:cs="Times New Roman"/>
          <w:b/>
          <w:bCs/>
          <w:sz w:val="24"/>
          <w:szCs w:val="24"/>
        </w:rPr>
      </w:pPr>
    </w:p>
    <w:p w14:paraId="69D99F85" w14:textId="77777777" w:rsidR="008E54FB" w:rsidRDefault="008E54FB" w:rsidP="008E54FB">
      <w:pPr>
        <w:spacing w:line="240" w:lineRule="auto"/>
        <w:jc w:val="both"/>
        <w:rPr>
          <w:rFonts w:ascii="Times New Roman" w:hAnsi="Times New Roman" w:cs="Times New Roman"/>
          <w:b/>
          <w:bCs/>
          <w:sz w:val="24"/>
          <w:szCs w:val="24"/>
        </w:rPr>
        <w:sectPr w:rsidR="008E54FB" w:rsidSect="007F36D2">
          <w:pgSz w:w="15840" w:h="12240" w:orient="landscape"/>
          <w:pgMar w:top="1440" w:right="1440" w:bottom="1440" w:left="1440" w:header="720" w:footer="720" w:gutter="0"/>
          <w:cols w:space="720"/>
          <w:docGrid w:linePitch="360"/>
        </w:sectPr>
      </w:pPr>
      <w:r w:rsidRPr="004A59D6">
        <w:rPr>
          <w:rFonts w:ascii="Times New Roman" w:hAnsi="Times New Roman" w:cs="Times New Roman"/>
          <w:b/>
          <w:bCs/>
          <w:sz w:val="24"/>
          <w:szCs w:val="24"/>
        </w:rPr>
        <w:t xml:space="preserve"> </w:t>
      </w:r>
    </w:p>
    <w:p w14:paraId="5CC9A60E" w14:textId="77777777" w:rsidR="008E54FB" w:rsidRPr="004A59D6" w:rsidRDefault="008E54FB" w:rsidP="004F6315">
      <w:pPr>
        <w:spacing w:before="240" w:after="360" w:line="240" w:lineRule="auto"/>
        <w:jc w:val="both"/>
        <w:rPr>
          <w:rFonts w:ascii="Times New Roman" w:hAnsi="Times New Roman" w:cs="Times New Roman"/>
          <w:b/>
          <w:bCs/>
          <w:sz w:val="24"/>
          <w:szCs w:val="24"/>
        </w:rPr>
      </w:pPr>
      <w:r w:rsidRPr="004A59D6">
        <w:rPr>
          <w:rFonts w:ascii="Times New Roman" w:hAnsi="Times New Roman" w:cs="Times New Roman"/>
          <w:b/>
          <w:bCs/>
          <w:sz w:val="24"/>
          <w:szCs w:val="24"/>
        </w:rPr>
        <w:lastRenderedPageBreak/>
        <w:t>Experimental Animal, design and management.</w:t>
      </w:r>
    </w:p>
    <w:p w14:paraId="3EF440C7" w14:textId="25332E9A"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A total of 250 healthy juvenile African catfish (</w:t>
      </w:r>
      <w:r w:rsidRPr="004A59D6">
        <w:rPr>
          <w:rFonts w:ascii="Times New Roman" w:hAnsi="Times New Roman" w:cs="Times New Roman"/>
          <w:i/>
          <w:iCs/>
          <w:sz w:val="24"/>
          <w:szCs w:val="24"/>
        </w:rPr>
        <w:t>C.gariepinus</w:t>
      </w:r>
      <w:r w:rsidRPr="004A59D6">
        <w:rPr>
          <w:rFonts w:ascii="Times New Roman" w:hAnsi="Times New Roman" w:cs="Times New Roman"/>
          <w:sz w:val="24"/>
          <w:szCs w:val="24"/>
        </w:rPr>
        <w:t xml:space="preserve">) of six (6) weeks old and mixed sex of 2617.00g average weight were procured from a reputable fish farm in Ogbomoso,  Oyo State, Nigeria. One hundred and eighty (180) fish were selected in a Completely Randomized </w:t>
      </w:r>
      <w:r w:rsidR="00983FE6" w:rsidRPr="004A59D6">
        <w:rPr>
          <w:rFonts w:ascii="Times New Roman" w:hAnsi="Times New Roman" w:cs="Times New Roman"/>
          <w:sz w:val="24"/>
          <w:szCs w:val="24"/>
        </w:rPr>
        <w:t>Design (</w:t>
      </w:r>
      <w:r w:rsidRPr="004A59D6">
        <w:rPr>
          <w:rFonts w:ascii="Times New Roman" w:hAnsi="Times New Roman" w:cs="Times New Roman"/>
          <w:sz w:val="24"/>
          <w:szCs w:val="24"/>
        </w:rPr>
        <w:t xml:space="preserve">CRD) and </w:t>
      </w:r>
      <w:r w:rsidR="00983FE6" w:rsidRPr="004A59D6">
        <w:rPr>
          <w:rFonts w:ascii="Times New Roman" w:hAnsi="Times New Roman" w:cs="Times New Roman"/>
          <w:sz w:val="24"/>
          <w:szCs w:val="24"/>
        </w:rPr>
        <w:t>divided into</w:t>
      </w:r>
      <w:r w:rsidRPr="004A59D6">
        <w:rPr>
          <w:rFonts w:ascii="Times New Roman" w:hAnsi="Times New Roman" w:cs="Times New Roman"/>
          <w:sz w:val="24"/>
          <w:szCs w:val="24"/>
        </w:rPr>
        <w:t xml:space="preserve"> ten (10) treatment groups in fifty (50) </w:t>
      </w:r>
      <w:r w:rsidR="00983FE6" w:rsidRPr="004A59D6">
        <w:rPr>
          <w:rFonts w:ascii="Times New Roman" w:hAnsi="Times New Roman" w:cs="Times New Roman"/>
          <w:sz w:val="24"/>
          <w:szCs w:val="24"/>
        </w:rPr>
        <w:t>litre circular</w:t>
      </w:r>
      <w:r w:rsidRPr="004A59D6">
        <w:rPr>
          <w:rFonts w:ascii="Times New Roman" w:hAnsi="Times New Roman" w:cs="Times New Roman"/>
          <w:sz w:val="24"/>
          <w:szCs w:val="24"/>
        </w:rPr>
        <w:t xml:space="preserve"> plastic bowls filled with clean aerated water to ¾ level at stocking density of six (6) fish per bowl in ratio 3males to 3 </w:t>
      </w:r>
      <w:r w:rsidR="00983FE6" w:rsidRPr="004A59D6">
        <w:rPr>
          <w:rFonts w:ascii="Times New Roman" w:hAnsi="Times New Roman" w:cs="Times New Roman"/>
          <w:sz w:val="24"/>
          <w:szCs w:val="24"/>
        </w:rPr>
        <w:t>females.</w:t>
      </w:r>
      <w:r w:rsidRPr="004A59D6">
        <w:rPr>
          <w:rFonts w:ascii="Times New Roman" w:hAnsi="Times New Roman" w:cs="Times New Roman"/>
          <w:sz w:val="24"/>
          <w:szCs w:val="24"/>
        </w:rPr>
        <w:t xml:space="preserve"> Each group was replicated thrice (3ce).</w:t>
      </w:r>
    </w:p>
    <w:p w14:paraId="3B65D607"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 xml:space="preserve">During this period, the water was drained and the bowl re-filled with clean aerated water every three (3) day. Aeration was accomplished using a Resum Air Pump (Model ACO-008) and the supply was constant and regular. Water parameters such as the PH, dissolved oxygen concentration (DOC) and temperature were constantly monitored.  The PH of the water was measured once a day using Jenway 3015 Ph meter while the temperature wass taken three (3) times a day (morning, afternoon and evening) using the mercury in glass thermometer which ranges in values from 0C to 100C calibrated at 1C interval. </w:t>
      </w:r>
    </w:p>
    <w:p w14:paraId="4CD0AC2D" w14:textId="77777777" w:rsidR="008E54FB" w:rsidRPr="004A59D6" w:rsidRDefault="008E54FB" w:rsidP="004F6315">
      <w:pPr>
        <w:spacing w:before="240" w:after="240" w:line="240" w:lineRule="auto"/>
        <w:jc w:val="both"/>
        <w:rPr>
          <w:rFonts w:ascii="Times New Roman" w:hAnsi="Times New Roman" w:cs="Times New Roman"/>
          <w:sz w:val="24"/>
          <w:szCs w:val="24"/>
        </w:rPr>
      </w:pPr>
      <w:r w:rsidRPr="004A59D6">
        <w:rPr>
          <w:rFonts w:ascii="Times New Roman" w:hAnsi="Times New Roman" w:cs="Times New Roman"/>
          <w:sz w:val="24"/>
          <w:szCs w:val="24"/>
        </w:rPr>
        <w:t>The fish were fed the experimental diet twice(2ce) a day (morning 8.00hr and evening 17.00hr) for twelve (12) months.</w:t>
      </w:r>
    </w:p>
    <w:p w14:paraId="7C6A07D2" w14:textId="77777777" w:rsidR="008E54FB" w:rsidRPr="004A59D6" w:rsidRDefault="008E54FB" w:rsidP="008E54FB">
      <w:pPr>
        <w:spacing w:line="240" w:lineRule="auto"/>
        <w:jc w:val="both"/>
        <w:rPr>
          <w:rFonts w:ascii="Times New Roman" w:hAnsi="Times New Roman" w:cs="Times New Roman"/>
          <w:b/>
          <w:bCs/>
          <w:sz w:val="24"/>
          <w:szCs w:val="24"/>
        </w:rPr>
      </w:pPr>
      <w:r w:rsidRPr="004A59D6">
        <w:rPr>
          <w:rFonts w:ascii="Times New Roman" w:hAnsi="Times New Roman" w:cs="Times New Roman"/>
          <w:b/>
          <w:bCs/>
          <w:sz w:val="24"/>
          <w:szCs w:val="24"/>
        </w:rPr>
        <w:t>Blood sample collection.</w:t>
      </w:r>
    </w:p>
    <w:p w14:paraId="0ABAFC74" w14:textId="77777777"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At the end of the feeding trial, two fish (a male and a female) were randomly picked from each of the replicates and sacrificed for blood sample collection using the following step-wise method:</w:t>
      </w:r>
    </w:p>
    <w:p w14:paraId="427396AD" w14:textId="77777777" w:rsidR="008E54FB" w:rsidRPr="004A59D6" w:rsidRDefault="008E54FB" w:rsidP="008E54FB">
      <w:pPr>
        <w:pStyle w:val="ListParagraph"/>
        <w:numPr>
          <w:ilvl w:val="0"/>
          <w:numId w:val="1"/>
        </w:num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The two fish (a male and a female) were picked randomly from each of the replicates and weighed freshly and the values recorded.</w:t>
      </w:r>
    </w:p>
    <w:p w14:paraId="67684EF3" w14:textId="77777777" w:rsidR="008E54FB" w:rsidRPr="004A59D6" w:rsidRDefault="008E54FB" w:rsidP="008E54FB">
      <w:pPr>
        <w:pStyle w:val="ListParagraph"/>
        <w:numPr>
          <w:ilvl w:val="0"/>
          <w:numId w:val="1"/>
        </w:num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The fish were then placed dorsally on a wet towel which was used to hold the fish firmly and also allow them to maintain their calmness.</w:t>
      </w:r>
    </w:p>
    <w:p w14:paraId="27A9B3E5" w14:textId="77777777" w:rsidR="008E54FB" w:rsidRPr="004A59D6" w:rsidRDefault="008E54FB" w:rsidP="008E54FB">
      <w:pPr>
        <w:pStyle w:val="ListParagraph"/>
        <w:numPr>
          <w:ilvl w:val="0"/>
          <w:numId w:val="1"/>
        </w:num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 xml:space="preserve">Iii. Asharp knife was then used to cut off the caudal peduncle of the fish and the fish was held in a vertical position with the head up and the cut end pointing downward. </w:t>
      </w:r>
    </w:p>
    <w:p w14:paraId="34671615" w14:textId="77777777" w:rsidR="008E54FB" w:rsidRPr="004A59D6" w:rsidRDefault="008E54FB" w:rsidP="008E54FB">
      <w:pPr>
        <w:pStyle w:val="ListParagraph"/>
        <w:spacing w:line="240" w:lineRule="auto"/>
        <w:ind w:left="1080"/>
        <w:jc w:val="both"/>
        <w:rPr>
          <w:rFonts w:ascii="Times New Roman" w:hAnsi="Times New Roman" w:cs="Times New Roman"/>
          <w:sz w:val="24"/>
          <w:szCs w:val="24"/>
        </w:rPr>
      </w:pPr>
      <w:r w:rsidRPr="004A59D6">
        <w:rPr>
          <w:rFonts w:ascii="Times New Roman" w:hAnsi="Times New Roman" w:cs="Times New Roman"/>
          <w:sz w:val="24"/>
          <w:szCs w:val="24"/>
        </w:rPr>
        <w:t xml:space="preserve">A disposable sample bottle treated with Ethylene diamine tetra acetic acid (EDTA) was held below the cut end and five (5) milliliter (5mml) of blood was drawn into the sample bottle. The EDTA served as an anticoagulant. The blod samples were placed in an ice-packed container and taken to the laboratory for hematological analysis. </w:t>
      </w:r>
    </w:p>
    <w:p w14:paraId="71C6FED0" w14:textId="77777777"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b/>
          <w:bCs/>
          <w:sz w:val="24"/>
          <w:szCs w:val="24"/>
        </w:rPr>
        <w:t>Hematological parameters determined</w:t>
      </w:r>
    </w:p>
    <w:p w14:paraId="7A2A73EF" w14:textId="77777777"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The following hematological parameters were determined using the automated blood cell count analysis:</w:t>
      </w:r>
    </w:p>
    <w:p w14:paraId="49AE9A20" w14:textId="5D88D401"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Red blood cells (RBCs), white blood cells (WBCs), haemoglobin (Hb), packed cell volume (PCV), mean corpuscular volume (MCV), mean corpuscular haemoglobin (MCH</w:t>
      </w:r>
      <w:r w:rsidR="00983FE6" w:rsidRPr="004A59D6">
        <w:rPr>
          <w:rFonts w:ascii="Times New Roman" w:hAnsi="Times New Roman" w:cs="Times New Roman"/>
          <w:sz w:val="24"/>
          <w:szCs w:val="24"/>
        </w:rPr>
        <w:t>), mean</w:t>
      </w:r>
      <w:r w:rsidRPr="004A59D6">
        <w:rPr>
          <w:rFonts w:ascii="Times New Roman" w:hAnsi="Times New Roman" w:cs="Times New Roman"/>
          <w:sz w:val="24"/>
          <w:szCs w:val="24"/>
        </w:rPr>
        <w:t xml:space="preserve"> corpuscular haemoglobin concentration (MCHC)and platetlets(Plt).</w:t>
      </w:r>
    </w:p>
    <w:p w14:paraId="4A5B92AB" w14:textId="77777777"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Differential counts such as lymphocytes, monocytes, basophils and eosinophils were also determined and analyzed using the method described by Dacie and Lewis (2001).</w:t>
      </w:r>
    </w:p>
    <w:p w14:paraId="627E96F0" w14:textId="77777777" w:rsidR="001B51AD" w:rsidRDefault="001B51AD" w:rsidP="00A62C04">
      <w:pPr>
        <w:spacing w:line="240" w:lineRule="auto"/>
        <w:jc w:val="both"/>
        <w:rPr>
          <w:rFonts w:ascii="Times New Roman" w:hAnsi="Times New Roman" w:cs="Times New Roman"/>
          <w:sz w:val="24"/>
          <w:szCs w:val="24"/>
        </w:rPr>
      </w:pPr>
    </w:p>
    <w:p w14:paraId="5936003C" w14:textId="3E9B2F9E" w:rsidR="008E54FB" w:rsidRPr="00A62C04" w:rsidRDefault="008E54FB" w:rsidP="00A62C04">
      <w:pPr>
        <w:spacing w:line="240" w:lineRule="auto"/>
        <w:jc w:val="both"/>
        <w:rPr>
          <w:rFonts w:ascii="Times New Roman" w:hAnsi="Times New Roman" w:cs="Times New Roman"/>
          <w:sz w:val="28"/>
          <w:szCs w:val="28"/>
        </w:rPr>
      </w:pPr>
      <w:r w:rsidRPr="00A62C04">
        <w:rPr>
          <w:rFonts w:ascii="Times New Roman" w:hAnsi="Times New Roman" w:cs="Times New Roman"/>
          <w:b/>
          <w:bCs/>
          <w:sz w:val="28"/>
          <w:szCs w:val="28"/>
        </w:rPr>
        <w:lastRenderedPageBreak/>
        <w:t>RESULT</w:t>
      </w:r>
      <w:r w:rsidR="00A62C04">
        <w:rPr>
          <w:rFonts w:ascii="Times New Roman" w:hAnsi="Times New Roman" w:cs="Times New Roman"/>
          <w:b/>
          <w:bCs/>
          <w:sz w:val="28"/>
          <w:szCs w:val="28"/>
        </w:rPr>
        <w:t>S</w:t>
      </w:r>
      <w:r w:rsidRPr="00A62C04">
        <w:rPr>
          <w:rFonts w:ascii="Times New Roman" w:hAnsi="Times New Roman" w:cs="Times New Roman"/>
          <w:b/>
          <w:bCs/>
          <w:sz w:val="28"/>
          <w:szCs w:val="28"/>
        </w:rPr>
        <w:t xml:space="preserve"> AND DISCUSSION</w:t>
      </w:r>
    </w:p>
    <w:p w14:paraId="197B58DB" w14:textId="23E2B69D" w:rsidR="008E54FB" w:rsidRPr="004A59D6" w:rsidRDefault="008E54FB" w:rsidP="003600FF">
      <w:pPr>
        <w:spacing w:before="240" w:after="240" w:line="240" w:lineRule="auto"/>
        <w:jc w:val="both"/>
        <w:rPr>
          <w:rFonts w:ascii="Times New Roman" w:hAnsi="Times New Roman" w:cs="Times New Roman"/>
          <w:color w:val="000000" w:themeColor="text1"/>
          <w:sz w:val="24"/>
          <w:szCs w:val="24"/>
        </w:rPr>
      </w:pPr>
      <w:r w:rsidRPr="004A59D6">
        <w:rPr>
          <w:rFonts w:ascii="Times New Roman" w:hAnsi="Times New Roman" w:cs="Times New Roman"/>
          <w:sz w:val="24"/>
          <w:szCs w:val="24"/>
        </w:rPr>
        <w:t>The effect of the processing methods and varying inclusion levels of the African walnut (</w:t>
      </w:r>
      <w:r w:rsidRPr="004A59D6">
        <w:rPr>
          <w:rFonts w:ascii="Times New Roman" w:hAnsi="Times New Roman" w:cs="Times New Roman"/>
          <w:i/>
          <w:iCs/>
          <w:sz w:val="24"/>
          <w:szCs w:val="24"/>
        </w:rPr>
        <w:t>Tetracarpidium conophorum</w:t>
      </w:r>
      <w:r w:rsidRPr="004A59D6">
        <w:rPr>
          <w:rFonts w:ascii="Times New Roman" w:hAnsi="Times New Roman" w:cs="Times New Roman"/>
          <w:sz w:val="24"/>
          <w:szCs w:val="24"/>
        </w:rPr>
        <w:t xml:space="preserve">) seeds on the hematological parameters of juvenile African </w:t>
      </w:r>
      <w:r w:rsidR="004E7438" w:rsidRPr="004A59D6">
        <w:rPr>
          <w:rFonts w:ascii="Times New Roman" w:hAnsi="Times New Roman" w:cs="Times New Roman"/>
          <w:sz w:val="24"/>
          <w:szCs w:val="24"/>
        </w:rPr>
        <w:t>catfish</w:t>
      </w:r>
      <w:r w:rsidRPr="004A59D6">
        <w:rPr>
          <w:rFonts w:ascii="Times New Roman" w:hAnsi="Times New Roman" w:cs="Times New Roman"/>
          <w:sz w:val="24"/>
          <w:szCs w:val="24"/>
        </w:rPr>
        <w:t xml:space="preserve">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is presented in Table 2. Most of the parameters such as WBCs, MCV, MCH, MCHC, LYM, BASO and MONO were not significantly (p&lt;0.05) affected by the treatments except for PVC, Hb, RBC, EOSINO and PLT whose values were not significantly (p&lt;0.05) different across the treatment groups. PCV, Hb, RBC, BASO and PLT recorded their highest values (41.67, 14.07, 4.77, 2.67 and 268.0) respectively in fish fed diet containing soaked air-dried (SAD) seed powder of African walnut (</w:t>
      </w:r>
      <w:r w:rsidRPr="004A59D6">
        <w:rPr>
          <w:rFonts w:ascii="Times New Roman" w:hAnsi="Times New Roman" w:cs="Times New Roman"/>
          <w:i/>
          <w:iCs/>
          <w:sz w:val="24"/>
          <w:szCs w:val="24"/>
        </w:rPr>
        <w:t>T.conophorum</w:t>
      </w:r>
      <w:r w:rsidRPr="004A59D6">
        <w:rPr>
          <w:rFonts w:ascii="Times New Roman" w:hAnsi="Times New Roman" w:cs="Times New Roman"/>
          <w:sz w:val="24"/>
          <w:szCs w:val="24"/>
        </w:rPr>
        <w:t xml:space="preserve">) at 0.8g level of inclusion. These values align with the values reported for C. gariepinus by previous researches carried out by some workers such as Adeyemo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(2014), Okorie-Kanu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(2014) and Olaniyi</w:t>
      </w:r>
      <w:r w:rsidRPr="004A59D6">
        <w:rPr>
          <w:rFonts w:ascii="Times New Roman" w:hAnsi="Times New Roman" w:cs="Times New Roman"/>
          <w:i/>
          <w:iCs/>
          <w:sz w:val="24"/>
          <w:szCs w:val="24"/>
        </w:rPr>
        <w:t xml:space="preserve"> et al</w:t>
      </w:r>
      <w:r w:rsidRPr="004A59D6">
        <w:rPr>
          <w:rFonts w:ascii="Times New Roman" w:hAnsi="Times New Roman" w:cs="Times New Roman"/>
          <w:sz w:val="24"/>
          <w:szCs w:val="24"/>
        </w:rPr>
        <w:t>, 2009, 2010, and 2020).</w:t>
      </w:r>
      <w:r w:rsidRPr="004A59D6">
        <w:rPr>
          <w:rFonts w:ascii="Times New Roman" w:hAnsi="Times New Roman" w:cs="Times New Roman"/>
          <w:b/>
          <w:bCs/>
          <w:sz w:val="24"/>
          <w:szCs w:val="24"/>
        </w:rPr>
        <w:t xml:space="preserve"> </w:t>
      </w:r>
      <w:r w:rsidRPr="004A59D6">
        <w:rPr>
          <w:rFonts w:ascii="Times New Roman" w:hAnsi="Times New Roman" w:cs="Times New Roman"/>
          <w:sz w:val="24"/>
          <w:szCs w:val="24"/>
        </w:rPr>
        <w:t xml:space="preserve">The values also fall within the normal acceptable values recommended for </w:t>
      </w:r>
      <w:r w:rsidR="004E7438" w:rsidRPr="004A59D6">
        <w:rPr>
          <w:rFonts w:ascii="Times New Roman" w:hAnsi="Times New Roman" w:cs="Times New Roman"/>
          <w:sz w:val="24"/>
          <w:szCs w:val="24"/>
        </w:rPr>
        <w:t>catfish</w:t>
      </w:r>
      <w:r w:rsidRPr="004A59D6">
        <w:rPr>
          <w:rFonts w:ascii="Times New Roman" w:hAnsi="Times New Roman" w:cs="Times New Roman"/>
          <w:sz w:val="24"/>
          <w:szCs w:val="24"/>
        </w:rPr>
        <w:t xml:space="preserve">. The blood PCV (hematocrit), Hb, and RBC value ranges (35.33-41.67%, 11.70-14.07 and 3.93-4.77) respectively, observed across all the treatment groups at the varying inclusion levels were not significantly (p&gt;0.05) different from each other and also with the values observed in the fish fed the control diet. </w:t>
      </w:r>
      <w:r w:rsidR="004E7438" w:rsidRPr="004A59D6">
        <w:rPr>
          <w:rFonts w:ascii="Times New Roman" w:hAnsi="Times New Roman" w:cs="Times New Roman"/>
          <w:sz w:val="24"/>
          <w:szCs w:val="24"/>
        </w:rPr>
        <w:t>This</w:t>
      </w:r>
      <w:r w:rsidRPr="004A59D6">
        <w:rPr>
          <w:rFonts w:ascii="Times New Roman" w:hAnsi="Times New Roman" w:cs="Times New Roman"/>
          <w:sz w:val="24"/>
          <w:szCs w:val="24"/>
        </w:rPr>
        <w:t xml:space="preserve"> values however fall within the normal acceptable value ranges recommended for healthy catfish by (Adedeji </w:t>
      </w:r>
      <w:r w:rsidRPr="004A59D6">
        <w:rPr>
          <w:rFonts w:ascii="Times New Roman" w:hAnsi="Times New Roman" w:cs="Times New Roman"/>
          <w:i/>
          <w:iCs/>
          <w:sz w:val="24"/>
          <w:szCs w:val="24"/>
        </w:rPr>
        <w:t>et al</w:t>
      </w:r>
      <w:r w:rsidRPr="004A59D6">
        <w:rPr>
          <w:rFonts w:ascii="Times New Roman" w:hAnsi="Times New Roman" w:cs="Times New Roman"/>
          <w:sz w:val="24"/>
          <w:szCs w:val="24"/>
        </w:rPr>
        <w:t xml:space="preserve">, 2000) </w:t>
      </w:r>
      <w:r w:rsidRPr="004A59D6">
        <w:rPr>
          <w:rFonts w:ascii="Times New Roman" w:hAnsi="Times New Roman" w:cs="Times New Roman"/>
          <w:color w:val="000000" w:themeColor="text1"/>
          <w:sz w:val="24"/>
          <w:szCs w:val="24"/>
        </w:rPr>
        <w:t xml:space="preserve">which implies that the fish (both the experimental and the control) were hematologically stable and devoid of toxic factors. PCV recorded its highest value (41.67%) in fish fed SAD diet at 0.8g inclusion level of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xml:space="preserve"> dietary meal and its lowest value (35.33) in SAD diet at 0.0g inclusion level which suggest the suitability of SAD diet at higher inclusion level for PCV production in African catfish. This range (35.33-41.67) </w:t>
      </w:r>
      <w:r w:rsidR="00983FE6" w:rsidRPr="004A59D6">
        <w:rPr>
          <w:rFonts w:ascii="Times New Roman" w:hAnsi="Times New Roman" w:cs="Times New Roman"/>
          <w:color w:val="000000" w:themeColor="text1"/>
          <w:sz w:val="24"/>
          <w:szCs w:val="24"/>
        </w:rPr>
        <w:t>is higher</w:t>
      </w:r>
      <w:r w:rsidRPr="004A59D6">
        <w:rPr>
          <w:rFonts w:ascii="Times New Roman" w:hAnsi="Times New Roman" w:cs="Times New Roman"/>
          <w:color w:val="000000" w:themeColor="text1"/>
          <w:sz w:val="24"/>
          <w:szCs w:val="24"/>
        </w:rPr>
        <w:t xml:space="preserve"> than the 20-37% range reported by Ayoola and Bamiro (2017) on the hematological indices of C.gariepinus fed </w:t>
      </w:r>
      <w:r w:rsidRPr="004A59D6">
        <w:rPr>
          <w:rFonts w:ascii="Times New Roman" w:hAnsi="Times New Roman" w:cs="Times New Roman"/>
          <w:i/>
          <w:iCs/>
          <w:color w:val="000000" w:themeColor="text1"/>
          <w:sz w:val="24"/>
          <w:szCs w:val="24"/>
        </w:rPr>
        <w:t>T. conophorum</w:t>
      </w:r>
      <w:r w:rsidRPr="004A59D6">
        <w:rPr>
          <w:rFonts w:ascii="Times New Roman" w:hAnsi="Times New Roman" w:cs="Times New Roman"/>
          <w:color w:val="000000" w:themeColor="text1"/>
          <w:sz w:val="24"/>
          <w:szCs w:val="24"/>
        </w:rPr>
        <w:t xml:space="preserve"> leaves to substitute for rice bran . It is believed that diet can influence PCV levels in fish fed with certain dietary components potentially leading to increased PCV values as observed in fish fed diet containing boiled air-dried(BAD) dietary meal of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xml:space="preserve"> at 0.3, 0.5 and 0.8g inclusion levels and those fed SAD diet at inclusion level of 0.8g.  However, higher PCV values beyond 50% in any catfish blood is an indication of dehydration and increased production of RBCs in the blood than normal which may lead to thickening or clotting of the blood resulting in slowing down of blood flow in the blood vessels (Adeyemo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2014). On the other hand, a reduction in the volume of PCV in the blood below 20% may imply that the fish is producing low number of RBCs or an indication of loss of blood as a result of injury or chronic disease resulting in </w:t>
      </w:r>
      <w:r w:rsidR="004E7438" w:rsidRPr="004A59D6">
        <w:rPr>
          <w:rFonts w:ascii="Times New Roman" w:hAnsi="Times New Roman" w:cs="Times New Roman"/>
          <w:color w:val="000000" w:themeColor="text1"/>
          <w:sz w:val="24"/>
          <w:szCs w:val="24"/>
        </w:rPr>
        <w:t>anemic</w:t>
      </w:r>
      <w:r w:rsidRPr="004A59D6">
        <w:rPr>
          <w:rFonts w:ascii="Times New Roman" w:hAnsi="Times New Roman" w:cs="Times New Roman"/>
          <w:color w:val="000000" w:themeColor="text1"/>
          <w:sz w:val="24"/>
          <w:szCs w:val="24"/>
        </w:rPr>
        <w:t xml:space="preserve"> condition. It may also be due to the presence of toxic factors such as haemagglutinin which has adverse effect on blood formation (Oyewole and Ogunkunle, 1988). PCV in catfish reflects the proportion of RBCs in the blood and is a key indicator of the </w:t>
      </w:r>
      <w:r w:rsidR="00A62C04" w:rsidRPr="004A59D6">
        <w:rPr>
          <w:rFonts w:ascii="Times New Roman" w:hAnsi="Times New Roman" w:cs="Times New Roman"/>
          <w:color w:val="000000" w:themeColor="text1"/>
          <w:sz w:val="24"/>
          <w:szCs w:val="24"/>
        </w:rPr>
        <w:t>fish’s health</w:t>
      </w:r>
      <w:r w:rsidRPr="004A59D6">
        <w:rPr>
          <w:rFonts w:ascii="Times New Roman" w:hAnsi="Times New Roman" w:cs="Times New Roman"/>
          <w:color w:val="000000" w:themeColor="text1"/>
          <w:sz w:val="24"/>
          <w:szCs w:val="24"/>
        </w:rPr>
        <w:t xml:space="preserve"> status and oxygen-carrying capacity. </w:t>
      </w:r>
    </w:p>
    <w:p w14:paraId="2C0C81FB" w14:textId="3BA06BCB" w:rsidR="008E54FB" w:rsidRPr="004A59D6" w:rsidRDefault="008E54FB" w:rsidP="003600FF">
      <w:pPr>
        <w:spacing w:before="240" w:after="240"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 xml:space="preserve">However, the high values of PCV and other erythrocytic blood parameters observed in fish fed SAD, especially at higher inclusion level may be attributed to the presence of high crude protein contents (CP) present in the SAD at such inclusion levels. Haemoglobin (Hb) values recorded in this study range between 11.70-14.07 with the highest value (14.07) obtained in fish fed SAD diet at 0.8g inclusion level which also buttresses the suitability of soaked air-dried (SAD) dietary meal of </w:t>
      </w:r>
      <w:r w:rsidRPr="004A59D6">
        <w:rPr>
          <w:rFonts w:ascii="Times New Roman" w:hAnsi="Times New Roman" w:cs="Times New Roman"/>
          <w:i/>
          <w:iCs/>
          <w:color w:val="000000" w:themeColor="text1"/>
          <w:sz w:val="24"/>
          <w:szCs w:val="24"/>
        </w:rPr>
        <w:t xml:space="preserve">T.conophorum </w:t>
      </w:r>
      <w:r w:rsidRPr="004A59D6">
        <w:rPr>
          <w:rFonts w:ascii="Times New Roman" w:hAnsi="Times New Roman" w:cs="Times New Roman"/>
          <w:color w:val="000000" w:themeColor="text1"/>
          <w:sz w:val="24"/>
          <w:szCs w:val="24"/>
        </w:rPr>
        <w:t>seeds at higher inclusion level for improved Hb and PCV concentration in catfish blood coupled with  their efficient oxygen-carrying capacity which could also be attributed to the quality of nutrient content (particularly, crude protein) present in the SAD dietary meal (as evident in the values of crude protein observed in SAD in Table 3 and its efficient utilization by the experimental fish. Higher Hb values indicate higher oxygen transportation and removal of carbon-</w:t>
      </w:r>
      <w:r w:rsidRPr="004A59D6">
        <w:rPr>
          <w:rFonts w:ascii="Times New Roman" w:hAnsi="Times New Roman" w:cs="Times New Roman"/>
          <w:color w:val="000000" w:themeColor="text1"/>
          <w:sz w:val="24"/>
          <w:szCs w:val="24"/>
        </w:rPr>
        <w:lastRenderedPageBreak/>
        <w:t xml:space="preserve">4-oxide from the body tissues resulting in higher metabolic rate and improved growth while its low level suggests a predisposition </w:t>
      </w:r>
      <w:r w:rsidR="004E7438" w:rsidRPr="004A59D6">
        <w:rPr>
          <w:rFonts w:ascii="Times New Roman" w:hAnsi="Times New Roman" w:cs="Times New Roman"/>
          <w:color w:val="000000" w:themeColor="text1"/>
          <w:sz w:val="24"/>
          <w:szCs w:val="24"/>
        </w:rPr>
        <w:t>anemia</w:t>
      </w:r>
      <w:r w:rsidRPr="004A59D6">
        <w:rPr>
          <w:rFonts w:ascii="Times New Roman" w:hAnsi="Times New Roman" w:cs="Times New Roman"/>
          <w:color w:val="000000" w:themeColor="text1"/>
          <w:sz w:val="24"/>
          <w:szCs w:val="24"/>
        </w:rPr>
        <w:t xml:space="preserve">.  Nwuba </w:t>
      </w:r>
      <w:r w:rsidRPr="004A59D6">
        <w:rPr>
          <w:rFonts w:ascii="Times New Roman" w:hAnsi="Times New Roman" w:cs="Times New Roman"/>
          <w:i/>
          <w:iCs/>
          <w:color w:val="000000" w:themeColor="text1"/>
          <w:sz w:val="24"/>
          <w:szCs w:val="24"/>
        </w:rPr>
        <w:t xml:space="preserve">et al, </w:t>
      </w:r>
      <w:r w:rsidRPr="004A59D6">
        <w:rPr>
          <w:rFonts w:ascii="Times New Roman" w:hAnsi="Times New Roman" w:cs="Times New Roman"/>
          <w:color w:val="000000" w:themeColor="text1"/>
          <w:sz w:val="24"/>
          <w:szCs w:val="24"/>
        </w:rPr>
        <w:t xml:space="preserve">(2017) reported that increased Hb is a reflection of resilience and resistance carrying-capacity of the red blood cells.  The relatively high Hb, RBCs and PCV values obtained in fish fed BAD at higher inclusion levels implies that the diet supports higher RBC production and its accompanying Hb whose protein is made up of hemes or iron-containing molecules that can fuse with oxygen. Their corresponding low values observed in fish fed SAD at low level of inclusion (0.3g) is an indication of reduced nutrient contents which may be attributed to loss of nutrients during the soaking process as a result of leaching out of nutrients into the surrounding water medium. Hb and PCV are vital indicators of oxygen-carrying capacity in the blood that </w:t>
      </w:r>
      <w:r w:rsidR="004E7438" w:rsidRPr="004A59D6">
        <w:rPr>
          <w:rFonts w:ascii="Times New Roman" w:hAnsi="Times New Roman" w:cs="Times New Roman"/>
          <w:color w:val="000000" w:themeColor="text1"/>
          <w:sz w:val="24"/>
          <w:szCs w:val="24"/>
        </w:rPr>
        <w:t>provides</w:t>
      </w:r>
      <w:r w:rsidRPr="004A59D6">
        <w:rPr>
          <w:rFonts w:ascii="Times New Roman" w:hAnsi="Times New Roman" w:cs="Times New Roman"/>
          <w:color w:val="000000" w:themeColor="text1"/>
          <w:sz w:val="24"/>
          <w:szCs w:val="24"/>
        </w:rPr>
        <w:t xml:space="preserve"> the desired amount of oxygen to the body tissues and can reflect the fish’s overall health status and ability to perform essential physiological functions (Weis and Wardrop, 2010).  Blaxhall and Daisely (1973), opined that determination of Hb can be an indicator of </w:t>
      </w:r>
      <w:r w:rsidR="004E7438" w:rsidRPr="004A59D6">
        <w:rPr>
          <w:rFonts w:ascii="Times New Roman" w:hAnsi="Times New Roman" w:cs="Times New Roman"/>
          <w:color w:val="000000" w:themeColor="text1"/>
          <w:sz w:val="24"/>
          <w:szCs w:val="24"/>
        </w:rPr>
        <w:t>anemic</w:t>
      </w:r>
      <w:r w:rsidRPr="004A59D6">
        <w:rPr>
          <w:rFonts w:ascii="Times New Roman" w:hAnsi="Times New Roman" w:cs="Times New Roman"/>
          <w:color w:val="000000" w:themeColor="text1"/>
          <w:sz w:val="24"/>
          <w:szCs w:val="24"/>
        </w:rPr>
        <w:t xml:space="preserve"> condition in fish. However, the values of Hb recorded across all diets in this study showed that the experimental fish did not suffer from any form of </w:t>
      </w:r>
      <w:r w:rsidR="004E7438" w:rsidRPr="004A59D6">
        <w:rPr>
          <w:rFonts w:ascii="Times New Roman" w:hAnsi="Times New Roman" w:cs="Times New Roman"/>
          <w:color w:val="000000" w:themeColor="text1"/>
          <w:sz w:val="24"/>
          <w:szCs w:val="24"/>
        </w:rPr>
        <w:t>anemia</w:t>
      </w:r>
      <w:r w:rsidRPr="004A59D6">
        <w:rPr>
          <w:rFonts w:ascii="Times New Roman" w:hAnsi="Times New Roman" w:cs="Times New Roman"/>
          <w:color w:val="000000" w:themeColor="text1"/>
          <w:sz w:val="24"/>
          <w:szCs w:val="24"/>
        </w:rPr>
        <w:t>.The values also revealed less activities in the fish since they were all reared in captivity.  Weis and Wardrop, (2010)</w:t>
      </w:r>
      <w:r w:rsidRPr="004A59D6">
        <w:rPr>
          <w:rFonts w:ascii="Times New Roman" w:hAnsi="Times New Roman" w:cs="Times New Roman"/>
          <w:b/>
          <w:bCs/>
          <w:color w:val="000000" w:themeColor="text1"/>
          <w:sz w:val="24"/>
          <w:szCs w:val="24"/>
        </w:rPr>
        <w:t xml:space="preserve"> </w:t>
      </w:r>
      <w:r w:rsidRPr="004A59D6">
        <w:rPr>
          <w:rFonts w:ascii="Times New Roman" w:hAnsi="Times New Roman" w:cs="Times New Roman"/>
          <w:color w:val="000000" w:themeColor="text1"/>
          <w:sz w:val="24"/>
          <w:szCs w:val="24"/>
        </w:rPr>
        <w:t xml:space="preserve">stated that fish with high activity tend to require more oxygen than those in captivity which accounts for the increased Hb and PCV values usually observed in the blood of fish reared in the wild. </w:t>
      </w:r>
      <w:r w:rsidR="004E7438" w:rsidRPr="004A59D6">
        <w:rPr>
          <w:rFonts w:ascii="Times New Roman" w:hAnsi="Times New Roman" w:cs="Times New Roman"/>
          <w:color w:val="000000" w:themeColor="text1"/>
          <w:sz w:val="24"/>
          <w:szCs w:val="24"/>
        </w:rPr>
        <w:t>However</w:t>
      </w:r>
      <w:r w:rsidRPr="004A59D6">
        <w:rPr>
          <w:rFonts w:ascii="Times New Roman" w:hAnsi="Times New Roman" w:cs="Times New Roman"/>
          <w:color w:val="000000" w:themeColor="text1"/>
          <w:sz w:val="24"/>
          <w:szCs w:val="24"/>
        </w:rPr>
        <w:t xml:space="preserve">, Hb and PCV values decrease in the presence of anti-nutrients (Osuigwe </w:t>
      </w:r>
      <w:r w:rsidRPr="004A59D6">
        <w:rPr>
          <w:rFonts w:ascii="Times New Roman" w:hAnsi="Times New Roman" w:cs="Times New Roman"/>
          <w:i/>
          <w:iCs/>
          <w:color w:val="000000" w:themeColor="text1"/>
          <w:sz w:val="24"/>
          <w:szCs w:val="24"/>
        </w:rPr>
        <w:t xml:space="preserve">et al, </w:t>
      </w:r>
      <w:r w:rsidRPr="004A59D6">
        <w:rPr>
          <w:rFonts w:ascii="Times New Roman" w:hAnsi="Times New Roman" w:cs="Times New Roman"/>
          <w:color w:val="000000" w:themeColor="text1"/>
          <w:sz w:val="24"/>
          <w:szCs w:val="24"/>
        </w:rPr>
        <w:t xml:space="preserve">2007). </w:t>
      </w:r>
    </w:p>
    <w:p w14:paraId="76E34B67" w14:textId="05A16F03" w:rsidR="008E54FB" w:rsidRPr="004A59D6" w:rsidRDefault="008E54FB" w:rsidP="003600FF">
      <w:pPr>
        <w:spacing w:before="240" w:after="240" w:line="240" w:lineRule="auto"/>
        <w:jc w:val="both"/>
        <w:rPr>
          <w:rFonts w:ascii="Times New Roman" w:hAnsi="Times New Roman" w:cs="Times New Roman"/>
          <w:b/>
          <w:bCs/>
          <w:color w:val="000000" w:themeColor="text1"/>
          <w:sz w:val="24"/>
          <w:szCs w:val="24"/>
        </w:rPr>
      </w:pPr>
      <w:r w:rsidRPr="004A59D6">
        <w:rPr>
          <w:rFonts w:ascii="Times New Roman" w:hAnsi="Times New Roman" w:cs="Times New Roman"/>
          <w:color w:val="000000" w:themeColor="text1"/>
          <w:sz w:val="24"/>
          <w:szCs w:val="24"/>
        </w:rPr>
        <w:t xml:space="preserve">RBC values were also not significantly different (p&gt;0.05)  across all the dietary treatments (including the control) and at varying inclusion levels of the test ingredient except for fish fed SAD diet at 0,3g, and 0.5g inclusion levels which indicates reduction in the RBCs produced by the fish fed SAD at lower levels of inclusion. However, the highest RBC value (4.77%) was obtained in fish fed SAD at 0.8g inclusion level which also, is an indication of SAD dietary meal’s support for </w:t>
      </w:r>
      <w:r w:rsidR="00983FE6" w:rsidRPr="004A59D6">
        <w:rPr>
          <w:rFonts w:ascii="Times New Roman" w:hAnsi="Times New Roman" w:cs="Times New Roman"/>
          <w:color w:val="000000" w:themeColor="text1"/>
          <w:sz w:val="24"/>
          <w:szCs w:val="24"/>
        </w:rPr>
        <w:t>increased RBCs</w:t>
      </w:r>
      <w:r w:rsidRPr="004A59D6">
        <w:rPr>
          <w:rFonts w:ascii="Times New Roman" w:hAnsi="Times New Roman" w:cs="Times New Roman"/>
          <w:color w:val="000000" w:themeColor="text1"/>
          <w:sz w:val="24"/>
          <w:szCs w:val="24"/>
        </w:rPr>
        <w:t xml:space="preserve"> production </w:t>
      </w:r>
      <w:r w:rsidR="00983FE6" w:rsidRPr="004A59D6">
        <w:rPr>
          <w:rFonts w:ascii="Times New Roman" w:hAnsi="Times New Roman" w:cs="Times New Roman"/>
          <w:color w:val="000000" w:themeColor="text1"/>
          <w:sz w:val="24"/>
          <w:szCs w:val="24"/>
        </w:rPr>
        <w:t>in catfish</w:t>
      </w:r>
      <w:r w:rsidRPr="004A59D6">
        <w:rPr>
          <w:rFonts w:ascii="Times New Roman" w:hAnsi="Times New Roman" w:cs="Times New Roman"/>
          <w:color w:val="000000" w:themeColor="text1"/>
          <w:sz w:val="24"/>
          <w:szCs w:val="24"/>
        </w:rPr>
        <w:t xml:space="preserve">. This value agrees with the values reported by Olaniyi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(2010), Omitoyin (2006) and Osuigwe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(2010) but lower than</w:t>
      </w:r>
      <w:r w:rsidR="004E7438">
        <w:rPr>
          <w:rFonts w:ascii="Times New Roman" w:hAnsi="Times New Roman" w:cs="Times New Roman"/>
          <w:color w:val="000000" w:themeColor="text1"/>
          <w:sz w:val="24"/>
          <w:szCs w:val="24"/>
        </w:rPr>
        <w:t xml:space="preserve"> </w:t>
      </w:r>
      <w:r w:rsidRPr="004A59D6">
        <w:rPr>
          <w:rFonts w:ascii="Times New Roman" w:hAnsi="Times New Roman" w:cs="Times New Roman"/>
          <w:color w:val="000000" w:themeColor="text1"/>
          <w:sz w:val="24"/>
          <w:szCs w:val="24"/>
        </w:rPr>
        <w:t xml:space="preserve">the value range obtained by Ayoola and Bamiro (2017). However, the RBC value range obtained in this study fall below the normal acceptable Hb value range of 15.95-16.15%) recommended by Adedeji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(2000). </w:t>
      </w:r>
    </w:p>
    <w:p w14:paraId="08D0AABA" w14:textId="18749590" w:rsidR="008E54FB" w:rsidRPr="004A59D6" w:rsidRDefault="008E54FB" w:rsidP="003600FF">
      <w:pPr>
        <w:spacing w:before="240" w:after="240"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 xml:space="preserve">Changes in WBC counts have been found to play important roles in the assessment of the state of health of the African </w:t>
      </w:r>
      <w:r w:rsidR="004E7438" w:rsidRPr="004A59D6">
        <w:rPr>
          <w:rFonts w:ascii="Times New Roman" w:hAnsi="Times New Roman" w:cs="Times New Roman"/>
          <w:color w:val="000000" w:themeColor="text1"/>
          <w:sz w:val="24"/>
          <w:szCs w:val="24"/>
        </w:rPr>
        <w:t>catfish</w:t>
      </w:r>
      <w:r w:rsidRPr="004A59D6">
        <w:rPr>
          <w:rFonts w:ascii="Times New Roman" w:hAnsi="Times New Roman" w:cs="Times New Roman"/>
          <w:color w:val="000000" w:themeColor="text1"/>
          <w:sz w:val="24"/>
          <w:szCs w:val="24"/>
        </w:rPr>
        <w:t xml:space="preserve"> (</w:t>
      </w:r>
      <w:r w:rsidRPr="004A59D6">
        <w:rPr>
          <w:rFonts w:ascii="Times New Roman" w:hAnsi="Times New Roman" w:cs="Times New Roman"/>
          <w:i/>
          <w:iCs/>
          <w:color w:val="000000" w:themeColor="text1"/>
          <w:sz w:val="24"/>
          <w:szCs w:val="24"/>
        </w:rPr>
        <w:t>C.gariepinus</w:t>
      </w:r>
      <w:r w:rsidRPr="004A59D6">
        <w:rPr>
          <w:rFonts w:ascii="Times New Roman" w:hAnsi="Times New Roman" w:cs="Times New Roman"/>
          <w:color w:val="000000" w:themeColor="text1"/>
          <w:sz w:val="24"/>
          <w:szCs w:val="24"/>
        </w:rPr>
        <w:t xml:space="preserve">) (Gabriel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2004).</w:t>
      </w:r>
      <w:r w:rsidRPr="004A59D6">
        <w:rPr>
          <w:rFonts w:ascii="Times New Roman" w:hAnsi="Times New Roman" w:cs="Times New Roman"/>
          <w:b/>
          <w:bCs/>
          <w:color w:val="000000" w:themeColor="text1"/>
          <w:sz w:val="24"/>
          <w:szCs w:val="24"/>
        </w:rPr>
        <w:t xml:space="preserve"> </w:t>
      </w:r>
      <w:r w:rsidRPr="004A59D6">
        <w:rPr>
          <w:rFonts w:ascii="Times New Roman" w:hAnsi="Times New Roman" w:cs="Times New Roman"/>
          <w:color w:val="000000" w:themeColor="text1"/>
          <w:sz w:val="24"/>
          <w:szCs w:val="24"/>
        </w:rPr>
        <w:t xml:space="preserve">The major function of WBCs in fish body is to fight infections, defend the body through phagocytosis against invasion of foreign </w:t>
      </w:r>
      <w:r w:rsidR="004E7438" w:rsidRPr="004A59D6">
        <w:rPr>
          <w:rFonts w:ascii="Times New Roman" w:hAnsi="Times New Roman" w:cs="Times New Roman"/>
          <w:color w:val="000000" w:themeColor="text1"/>
          <w:sz w:val="24"/>
          <w:szCs w:val="24"/>
        </w:rPr>
        <w:t>organisms</w:t>
      </w:r>
      <w:r w:rsidRPr="004A59D6">
        <w:rPr>
          <w:rFonts w:ascii="Times New Roman" w:hAnsi="Times New Roman" w:cs="Times New Roman"/>
          <w:color w:val="000000" w:themeColor="text1"/>
          <w:sz w:val="24"/>
          <w:szCs w:val="24"/>
        </w:rPr>
        <w:t xml:space="preserve">, production and transportation of antibodies in immune response (Parish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2017). WBCs values recorded in this study were significantly (p&gt;0.05) different across all the </w:t>
      </w:r>
      <w:r w:rsidR="00D62DC3" w:rsidRPr="004A59D6">
        <w:rPr>
          <w:rFonts w:ascii="Times New Roman" w:hAnsi="Times New Roman" w:cs="Times New Roman"/>
          <w:color w:val="000000" w:themeColor="text1"/>
          <w:sz w:val="24"/>
          <w:szCs w:val="24"/>
        </w:rPr>
        <w:t>tre</w:t>
      </w:r>
      <w:r w:rsidR="00D62DC3">
        <w:rPr>
          <w:rFonts w:ascii="Times New Roman" w:hAnsi="Times New Roman" w:cs="Times New Roman"/>
          <w:color w:val="000000" w:themeColor="text1"/>
          <w:sz w:val="24"/>
          <w:szCs w:val="24"/>
        </w:rPr>
        <w:t>at</w:t>
      </w:r>
      <w:r w:rsidR="00D62DC3" w:rsidRPr="004A59D6">
        <w:rPr>
          <w:rFonts w:ascii="Times New Roman" w:hAnsi="Times New Roman" w:cs="Times New Roman"/>
          <w:color w:val="000000" w:themeColor="text1"/>
          <w:sz w:val="24"/>
          <w:szCs w:val="24"/>
        </w:rPr>
        <w:t>ment</w:t>
      </w:r>
      <w:r w:rsidRPr="004A59D6">
        <w:rPr>
          <w:rFonts w:ascii="Times New Roman" w:hAnsi="Times New Roman" w:cs="Times New Roman"/>
          <w:color w:val="000000" w:themeColor="text1"/>
          <w:sz w:val="24"/>
          <w:szCs w:val="24"/>
        </w:rPr>
        <w:t xml:space="preserve"> groups. These values range from 96.33 to 143.67% with the highest </w:t>
      </w:r>
      <w:r w:rsidR="00983FE6" w:rsidRPr="004A59D6">
        <w:rPr>
          <w:rFonts w:ascii="Times New Roman" w:hAnsi="Times New Roman" w:cs="Times New Roman"/>
          <w:color w:val="000000" w:themeColor="text1"/>
          <w:sz w:val="24"/>
          <w:szCs w:val="24"/>
        </w:rPr>
        <w:t>value (</w:t>
      </w:r>
      <w:r w:rsidRPr="004A59D6">
        <w:rPr>
          <w:rFonts w:ascii="Times New Roman" w:hAnsi="Times New Roman" w:cs="Times New Roman"/>
          <w:color w:val="000000" w:themeColor="text1"/>
          <w:sz w:val="24"/>
          <w:szCs w:val="24"/>
        </w:rPr>
        <w:t xml:space="preserve">143.67%) recorded in fish fed BAD diet at 0.8g inclusion level. Similar findings were reported by Gabriel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(2004) for African catfish (</w:t>
      </w:r>
      <w:r w:rsidRPr="004A59D6">
        <w:rPr>
          <w:rFonts w:ascii="Times New Roman" w:hAnsi="Times New Roman" w:cs="Times New Roman"/>
          <w:i/>
          <w:iCs/>
          <w:color w:val="000000" w:themeColor="text1"/>
          <w:sz w:val="24"/>
          <w:szCs w:val="24"/>
        </w:rPr>
        <w:t>C.gariepinus</w:t>
      </w:r>
      <w:r w:rsidRPr="004A59D6">
        <w:rPr>
          <w:rFonts w:ascii="Times New Roman" w:hAnsi="Times New Roman" w:cs="Times New Roman"/>
          <w:color w:val="000000" w:themeColor="text1"/>
          <w:sz w:val="24"/>
          <w:szCs w:val="24"/>
        </w:rPr>
        <w:t>). The values also align with the values reported by Ayoola and Bamiro (2017) but significantly (p&gt;0.05) higher than the values obtained by</w:t>
      </w:r>
      <w:r w:rsidRPr="004A59D6">
        <w:rPr>
          <w:rFonts w:ascii="Times New Roman" w:hAnsi="Times New Roman" w:cs="Times New Roman"/>
          <w:b/>
          <w:bCs/>
          <w:color w:val="000000" w:themeColor="text1"/>
          <w:sz w:val="24"/>
          <w:szCs w:val="24"/>
        </w:rPr>
        <w:t xml:space="preserve"> </w:t>
      </w:r>
      <w:r w:rsidRPr="004A59D6">
        <w:rPr>
          <w:rFonts w:ascii="Times New Roman" w:hAnsi="Times New Roman" w:cs="Times New Roman"/>
          <w:color w:val="000000" w:themeColor="text1"/>
          <w:sz w:val="24"/>
          <w:szCs w:val="24"/>
        </w:rPr>
        <w:t xml:space="preserve">Olaniyi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(2009 and 2010). The values however, showed a marked increase compared with 6.6x106ul recommended by Adedeji et al, (.2000). </w:t>
      </w:r>
      <w:r w:rsidR="00983FE6" w:rsidRPr="004A59D6">
        <w:rPr>
          <w:rFonts w:ascii="Times New Roman" w:hAnsi="Times New Roman" w:cs="Times New Roman"/>
          <w:color w:val="000000" w:themeColor="text1"/>
          <w:sz w:val="24"/>
          <w:szCs w:val="24"/>
        </w:rPr>
        <w:t>The high</w:t>
      </w:r>
      <w:r w:rsidRPr="004A59D6">
        <w:rPr>
          <w:rFonts w:ascii="Times New Roman" w:hAnsi="Times New Roman" w:cs="Times New Roman"/>
          <w:color w:val="000000" w:themeColor="text1"/>
          <w:sz w:val="24"/>
          <w:szCs w:val="24"/>
        </w:rPr>
        <w:t xml:space="preserve"> WBC values observed across the different diets can be alluded to the increased production of leucocytes in the hematopoietic tissues of the kidneys and perhaps the spleen. The highest value (143.33%) observed in the blood of catfish fed BAD diet at high inclusion level(0.8g) could be alluded to the richness of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xml:space="preserve"> seeds in bioactive compounds such as flavonoids, alkaloids and tannins which are known to have immunomodulatory properties i.e they can stimulate or enhance the immune system in the fish blood. These bioactive compounds can activate the proliferation of leucocytes (WBCs)as part of a generalized immune response hence the high levels of the WBCs.</w:t>
      </w:r>
      <w:r w:rsidR="00D62DC3">
        <w:rPr>
          <w:rFonts w:ascii="Times New Roman" w:hAnsi="Times New Roman" w:cs="Times New Roman"/>
          <w:color w:val="000000" w:themeColor="text1"/>
          <w:sz w:val="24"/>
          <w:szCs w:val="24"/>
        </w:rPr>
        <w:t xml:space="preserve"> </w:t>
      </w:r>
      <w:r w:rsidRPr="004A59D6">
        <w:rPr>
          <w:rFonts w:ascii="Times New Roman" w:hAnsi="Times New Roman" w:cs="Times New Roman"/>
          <w:color w:val="000000" w:themeColor="text1"/>
          <w:sz w:val="24"/>
          <w:szCs w:val="24"/>
        </w:rPr>
        <w:t xml:space="preserve">The values thus imply that the </w:t>
      </w:r>
      <w:r w:rsidRPr="004A59D6">
        <w:rPr>
          <w:rFonts w:ascii="Times New Roman" w:hAnsi="Times New Roman" w:cs="Times New Roman"/>
          <w:color w:val="000000" w:themeColor="text1"/>
          <w:sz w:val="24"/>
          <w:szCs w:val="24"/>
        </w:rPr>
        <w:lastRenderedPageBreak/>
        <w:t xml:space="preserve">fish, especially those fed BAD at higher inclusion level(0.8g) of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xml:space="preserve"> seed supplementation  were able to build stronger immune system against pathogens and other infectious diseases.  Some studies have also suggested that dietary supplementation with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xml:space="preserve"> seed powder, especially boiled or roasted can lead to an increased WBC counts in catfish which is an indication of enhanced immune response as WBCs are crucial for fighting infections (Bello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2014). </w:t>
      </w:r>
    </w:p>
    <w:p w14:paraId="4832623C" w14:textId="6A9BB01C" w:rsidR="008E54FB" w:rsidRPr="004A59D6" w:rsidRDefault="008E54FB" w:rsidP="003600FF">
      <w:pPr>
        <w:spacing w:before="240" w:after="240"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 xml:space="preserve">In African catfish, lymphocytes, monocytes, eosinophils and basophils all of which are differential counts of WBCs play vital roles in the innate(immediate) and adaptive(long-term) immune response of the fish, defending and protecting the fish from infections and diseases. Eosinophil and </w:t>
      </w:r>
      <w:r w:rsidR="00D62DC3">
        <w:rPr>
          <w:rFonts w:ascii="Times New Roman" w:hAnsi="Times New Roman" w:cs="Times New Roman"/>
          <w:color w:val="000000" w:themeColor="text1"/>
          <w:sz w:val="24"/>
          <w:szCs w:val="24"/>
        </w:rPr>
        <w:t>M</w:t>
      </w:r>
      <w:r w:rsidR="00D62DC3" w:rsidRPr="004A59D6">
        <w:rPr>
          <w:rFonts w:ascii="Times New Roman" w:hAnsi="Times New Roman" w:cs="Times New Roman"/>
          <w:color w:val="000000" w:themeColor="text1"/>
          <w:sz w:val="24"/>
          <w:szCs w:val="24"/>
        </w:rPr>
        <w:t>onophils</w:t>
      </w:r>
      <w:r w:rsidRPr="004A59D6">
        <w:rPr>
          <w:rFonts w:ascii="Times New Roman" w:hAnsi="Times New Roman" w:cs="Times New Roman"/>
          <w:color w:val="000000" w:themeColor="text1"/>
          <w:sz w:val="24"/>
          <w:szCs w:val="24"/>
        </w:rPr>
        <w:t xml:space="preserve"> values (3.17 and 6.21%) respectively, were highest in fish fed the control diet while lymphocytes recorded its highest value(76.44%) in fish fed BAD at 0.8g inclusion level and RST at 0.5g level of inclusion The highest value(2.67%) of basophil was obtained in fish fed SAD diet at 0.8g inclusion level.</w:t>
      </w:r>
    </w:p>
    <w:p w14:paraId="4FEF6845" w14:textId="50DFBC5F" w:rsidR="008E54FB" w:rsidRPr="004A59D6" w:rsidRDefault="008E54FB" w:rsidP="003600FF">
      <w:pPr>
        <w:spacing w:before="240" w:after="240"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 xml:space="preserve"> While there </w:t>
      </w:r>
      <w:r w:rsidR="00983FE6" w:rsidRPr="004A59D6">
        <w:rPr>
          <w:rFonts w:ascii="Times New Roman" w:hAnsi="Times New Roman" w:cs="Times New Roman"/>
          <w:color w:val="000000" w:themeColor="text1"/>
          <w:sz w:val="24"/>
          <w:szCs w:val="24"/>
        </w:rPr>
        <w:t>are</w:t>
      </w:r>
      <w:r w:rsidRPr="004A59D6">
        <w:rPr>
          <w:rFonts w:ascii="Times New Roman" w:hAnsi="Times New Roman" w:cs="Times New Roman"/>
          <w:color w:val="000000" w:themeColor="text1"/>
          <w:sz w:val="24"/>
          <w:szCs w:val="24"/>
        </w:rPr>
        <w:t xml:space="preserve"> no specific acceptable levels for these blood cells in catfish blood, some studies suggested acceptable levels of </w:t>
      </w:r>
      <w:r w:rsidR="00983FE6" w:rsidRPr="004A59D6">
        <w:rPr>
          <w:rFonts w:ascii="Times New Roman" w:hAnsi="Times New Roman" w:cs="Times New Roman"/>
          <w:color w:val="000000" w:themeColor="text1"/>
          <w:sz w:val="24"/>
          <w:szCs w:val="24"/>
        </w:rPr>
        <w:t>lymphocytes (</w:t>
      </w:r>
      <w:r w:rsidRPr="004A59D6">
        <w:rPr>
          <w:rFonts w:ascii="Times New Roman" w:hAnsi="Times New Roman" w:cs="Times New Roman"/>
          <w:color w:val="000000" w:themeColor="text1"/>
          <w:sz w:val="24"/>
          <w:szCs w:val="24"/>
        </w:rPr>
        <w:t xml:space="preserve">55.63%, </w:t>
      </w:r>
      <w:r w:rsidR="00983FE6" w:rsidRPr="004A59D6">
        <w:rPr>
          <w:rFonts w:ascii="Times New Roman" w:hAnsi="Times New Roman" w:cs="Times New Roman"/>
          <w:color w:val="000000" w:themeColor="text1"/>
          <w:sz w:val="24"/>
          <w:szCs w:val="24"/>
        </w:rPr>
        <w:t>monocytes (</w:t>
      </w:r>
      <w:r w:rsidRPr="004A59D6">
        <w:rPr>
          <w:rFonts w:ascii="Times New Roman" w:hAnsi="Times New Roman" w:cs="Times New Roman"/>
          <w:color w:val="000000" w:themeColor="text1"/>
          <w:sz w:val="24"/>
          <w:szCs w:val="24"/>
        </w:rPr>
        <w:t xml:space="preserve">2-10%), eosinophil (1-5%) and less than 1.0% for basophils.  Their presence and activity are </w:t>
      </w:r>
      <w:r w:rsidR="00D62DC3" w:rsidRPr="004A59D6">
        <w:rPr>
          <w:rFonts w:ascii="Times New Roman" w:hAnsi="Times New Roman" w:cs="Times New Roman"/>
          <w:color w:val="000000" w:themeColor="text1"/>
          <w:sz w:val="24"/>
          <w:szCs w:val="24"/>
        </w:rPr>
        <w:t>indicators</w:t>
      </w:r>
      <w:r w:rsidRPr="004A59D6">
        <w:rPr>
          <w:rFonts w:ascii="Times New Roman" w:hAnsi="Times New Roman" w:cs="Times New Roman"/>
          <w:color w:val="000000" w:themeColor="text1"/>
          <w:sz w:val="24"/>
          <w:szCs w:val="24"/>
        </w:rPr>
        <w:t xml:space="preserve"> of the fish immune response and health status.  Monocytes, eosinophils and basophils act as phagocytes, engulfing and digesting pathogens such as bacteria, viruses and cellular debris thereby contributing to the removal of path</w:t>
      </w:r>
      <w:r w:rsidR="00D62DC3">
        <w:rPr>
          <w:rFonts w:ascii="Times New Roman" w:hAnsi="Times New Roman" w:cs="Times New Roman"/>
          <w:color w:val="000000" w:themeColor="text1"/>
          <w:sz w:val="24"/>
          <w:szCs w:val="24"/>
        </w:rPr>
        <w:t>o</w:t>
      </w:r>
      <w:r w:rsidRPr="004A59D6">
        <w:rPr>
          <w:rFonts w:ascii="Times New Roman" w:hAnsi="Times New Roman" w:cs="Times New Roman"/>
          <w:color w:val="000000" w:themeColor="text1"/>
          <w:sz w:val="24"/>
          <w:szCs w:val="24"/>
        </w:rPr>
        <w:t xml:space="preserve">gens and damaged tissues. Lymphocytes constitutes the largest WBC differential counts making up 50-80% of the total WBCs in many fish species. Basophils are the fewest and biggest in size of all the WBCs. Its value is very rare </w:t>
      </w:r>
      <w:r w:rsidR="00983FE6" w:rsidRPr="004A59D6">
        <w:rPr>
          <w:rFonts w:ascii="Times New Roman" w:hAnsi="Times New Roman" w:cs="Times New Roman"/>
          <w:color w:val="000000" w:themeColor="text1"/>
          <w:sz w:val="24"/>
          <w:szCs w:val="24"/>
        </w:rPr>
        <w:t>and, in some cases,</w:t>
      </w:r>
      <w:r w:rsidRPr="004A59D6">
        <w:rPr>
          <w:rFonts w:ascii="Times New Roman" w:hAnsi="Times New Roman" w:cs="Times New Roman"/>
          <w:color w:val="000000" w:themeColor="text1"/>
          <w:sz w:val="24"/>
          <w:szCs w:val="24"/>
        </w:rPr>
        <w:t xml:space="preserve"> negligible or undetected constituting less than 1% of the total WBC counts.  It is less commonly informative in fish and the values rarely unchanged with changes in inclusion levels of any test ingredient.  </w:t>
      </w:r>
    </w:p>
    <w:p w14:paraId="2E7FFC0E" w14:textId="6D6392C0" w:rsidR="008E54FB" w:rsidRPr="004A59D6" w:rsidRDefault="008E54FB" w:rsidP="003600FF">
      <w:pPr>
        <w:spacing w:before="240" w:after="240"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MCV, MCH and MCHC parameters recorded their highest values (91.70, 30.37 and 33.33) respectively in fish fed control diet which implies that these parameters were not significantly (p&gt;0.05) affected by the test ingredient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xml:space="preserve">) seeds at varying inclusion levels. Although, there are no universally accepted values for these blood parameters in catfish, the value ranges recorded in this study fall within the range </w:t>
      </w:r>
      <w:r w:rsidR="00D62DC3" w:rsidRPr="004A59D6">
        <w:rPr>
          <w:rFonts w:ascii="Times New Roman" w:hAnsi="Times New Roman" w:cs="Times New Roman"/>
          <w:color w:val="000000" w:themeColor="text1"/>
          <w:sz w:val="24"/>
          <w:szCs w:val="24"/>
        </w:rPr>
        <w:t>recommended</w:t>
      </w:r>
      <w:r w:rsidRPr="004A59D6">
        <w:rPr>
          <w:rFonts w:ascii="Times New Roman" w:hAnsi="Times New Roman" w:cs="Times New Roman"/>
          <w:color w:val="000000" w:themeColor="text1"/>
          <w:sz w:val="24"/>
          <w:szCs w:val="24"/>
        </w:rPr>
        <w:t xml:space="preserve"> by Adedeji </w:t>
      </w:r>
      <w:r w:rsidRPr="004A59D6">
        <w:rPr>
          <w:rFonts w:ascii="Times New Roman" w:hAnsi="Times New Roman" w:cs="Times New Roman"/>
          <w:i/>
          <w:iCs/>
          <w:color w:val="000000" w:themeColor="text1"/>
          <w:sz w:val="24"/>
          <w:szCs w:val="24"/>
        </w:rPr>
        <w:t xml:space="preserve">et </w:t>
      </w:r>
      <w:r w:rsidR="00983FE6" w:rsidRPr="004A59D6">
        <w:rPr>
          <w:rFonts w:ascii="Times New Roman" w:hAnsi="Times New Roman" w:cs="Times New Roman"/>
          <w:i/>
          <w:iCs/>
          <w:color w:val="000000" w:themeColor="text1"/>
          <w:sz w:val="24"/>
          <w:szCs w:val="24"/>
        </w:rPr>
        <w:t>al</w:t>
      </w:r>
      <w:r w:rsidR="00983FE6" w:rsidRPr="004A59D6">
        <w:rPr>
          <w:rFonts w:ascii="Times New Roman" w:hAnsi="Times New Roman" w:cs="Times New Roman"/>
          <w:color w:val="000000" w:themeColor="text1"/>
          <w:sz w:val="24"/>
          <w:szCs w:val="24"/>
        </w:rPr>
        <w:t>, (</w:t>
      </w:r>
      <w:r w:rsidRPr="004A59D6">
        <w:rPr>
          <w:rFonts w:ascii="Times New Roman" w:hAnsi="Times New Roman" w:cs="Times New Roman"/>
          <w:color w:val="000000" w:themeColor="text1"/>
          <w:sz w:val="24"/>
          <w:szCs w:val="24"/>
        </w:rPr>
        <w:t>2000)</w:t>
      </w:r>
      <w:r w:rsidRPr="004A59D6">
        <w:rPr>
          <w:rFonts w:ascii="Times New Roman" w:hAnsi="Times New Roman" w:cs="Times New Roman"/>
          <w:b/>
          <w:bCs/>
          <w:color w:val="000000" w:themeColor="text1"/>
          <w:sz w:val="24"/>
          <w:szCs w:val="24"/>
        </w:rPr>
        <w:t xml:space="preserve"> </w:t>
      </w:r>
      <w:r w:rsidRPr="004A59D6">
        <w:rPr>
          <w:rFonts w:ascii="Times New Roman" w:hAnsi="Times New Roman" w:cs="Times New Roman"/>
          <w:color w:val="000000" w:themeColor="text1"/>
          <w:sz w:val="24"/>
          <w:szCs w:val="24"/>
        </w:rPr>
        <w:t xml:space="preserve">for healthy catfish. These values also </w:t>
      </w:r>
      <w:r w:rsidR="00D62DC3" w:rsidRPr="004A59D6">
        <w:rPr>
          <w:rFonts w:ascii="Times New Roman" w:hAnsi="Times New Roman" w:cs="Times New Roman"/>
          <w:color w:val="000000" w:themeColor="text1"/>
          <w:sz w:val="24"/>
          <w:szCs w:val="24"/>
        </w:rPr>
        <w:t>align</w:t>
      </w:r>
      <w:r w:rsidRPr="004A59D6">
        <w:rPr>
          <w:rFonts w:ascii="Times New Roman" w:hAnsi="Times New Roman" w:cs="Times New Roman"/>
          <w:color w:val="000000" w:themeColor="text1"/>
          <w:sz w:val="24"/>
          <w:szCs w:val="24"/>
        </w:rPr>
        <w:t xml:space="preserve"> with the value range reported by Dada and Aguda (2015) and Bello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(2014) but higher than those reported by Olaniyi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xml:space="preserve"> (2009 and 2010)</w:t>
      </w:r>
      <w:r w:rsidRPr="004A59D6">
        <w:rPr>
          <w:rFonts w:ascii="Times New Roman" w:hAnsi="Times New Roman" w:cs="Times New Roman"/>
          <w:b/>
          <w:bCs/>
          <w:color w:val="000000" w:themeColor="text1"/>
          <w:sz w:val="24"/>
          <w:szCs w:val="24"/>
        </w:rPr>
        <w:t xml:space="preserve"> </w:t>
      </w:r>
      <w:r w:rsidRPr="004A59D6">
        <w:rPr>
          <w:rFonts w:ascii="Times New Roman" w:hAnsi="Times New Roman" w:cs="Times New Roman"/>
          <w:color w:val="000000" w:themeColor="text1"/>
          <w:sz w:val="24"/>
          <w:szCs w:val="24"/>
        </w:rPr>
        <w:t xml:space="preserve">for </w:t>
      </w:r>
      <w:r w:rsidRPr="004A59D6">
        <w:rPr>
          <w:rFonts w:ascii="Times New Roman" w:hAnsi="Times New Roman" w:cs="Times New Roman"/>
          <w:i/>
          <w:iCs/>
          <w:color w:val="000000" w:themeColor="text1"/>
          <w:sz w:val="24"/>
          <w:szCs w:val="24"/>
        </w:rPr>
        <w:t>C.gariepinus.</w:t>
      </w:r>
      <w:r w:rsidRPr="004A59D6">
        <w:rPr>
          <w:rFonts w:ascii="Times New Roman" w:hAnsi="Times New Roman" w:cs="Times New Roman"/>
          <w:color w:val="000000" w:themeColor="text1"/>
          <w:sz w:val="24"/>
          <w:szCs w:val="24"/>
        </w:rPr>
        <w:t xml:space="preserve"> The slight decrease in MCV, MCH and MCHC values observed in fish fed the experimental diets at all inclusion levels, compared with their values recorded in the control experiment and relatively elevated levels of erythrocytic parameters such as the PCV and RBC  is an indication that the fish (both experimental an control) were devoid of macrocytic anemia.  Also, the affinity for </w:t>
      </w:r>
      <w:r w:rsidR="00983FE6" w:rsidRPr="004A59D6">
        <w:rPr>
          <w:rFonts w:ascii="Times New Roman" w:hAnsi="Times New Roman" w:cs="Times New Roman"/>
          <w:color w:val="000000" w:themeColor="text1"/>
          <w:sz w:val="24"/>
          <w:szCs w:val="24"/>
        </w:rPr>
        <w:t>increased haemoglobin</w:t>
      </w:r>
      <w:r w:rsidRPr="004A59D6">
        <w:rPr>
          <w:rFonts w:ascii="Times New Roman" w:hAnsi="Times New Roman" w:cs="Times New Roman"/>
          <w:color w:val="000000" w:themeColor="text1"/>
          <w:sz w:val="24"/>
          <w:szCs w:val="24"/>
        </w:rPr>
        <w:t xml:space="preserve"> (Hb) demand for oxygen and reduced MCHC is also an adaptive response to </w:t>
      </w:r>
      <w:r w:rsidR="00D62DC3" w:rsidRPr="004A59D6">
        <w:rPr>
          <w:rFonts w:ascii="Times New Roman" w:hAnsi="Times New Roman" w:cs="Times New Roman"/>
          <w:color w:val="000000" w:themeColor="text1"/>
          <w:sz w:val="24"/>
          <w:szCs w:val="24"/>
        </w:rPr>
        <w:t>increased</w:t>
      </w:r>
      <w:r w:rsidRPr="004A59D6">
        <w:rPr>
          <w:rFonts w:ascii="Times New Roman" w:hAnsi="Times New Roman" w:cs="Times New Roman"/>
          <w:color w:val="000000" w:themeColor="text1"/>
          <w:sz w:val="24"/>
          <w:szCs w:val="24"/>
        </w:rPr>
        <w:t xml:space="preserve"> oxygen demand. While MCH is a measure of the average amount of Hb in each RBC (</w:t>
      </w:r>
      <w:r w:rsidR="00D62DC3" w:rsidRPr="004A59D6">
        <w:rPr>
          <w:rFonts w:ascii="Times New Roman" w:hAnsi="Times New Roman" w:cs="Times New Roman"/>
          <w:color w:val="000000" w:themeColor="text1"/>
          <w:sz w:val="24"/>
          <w:szCs w:val="24"/>
        </w:rPr>
        <w:t xml:space="preserve">i.e. </w:t>
      </w:r>
      <w:r w:rsidR="00D62DC3">
        <w:rPr>
          <w:rFonts w:ascii="Times New Roman" w:hAnsi="Times New Roman" w:cs="Times New Roman"/>
          <w:color w:val="000000" w:themeColor="text1"/>
          <w:sz w:val="24"/>
          <w:szCs w:val="24"/>
        </w:rPr>
        <w:t>h</w:t>
      </w:r>
      <w:r w:rsidR="00D62DC3" w:rsidRPr="004A59D6">
        <w:rPr>
          <w:rFonts w:ascii="Times New Roman" w:hAnsi="Times New Roman" w:cs="Times New Roman"/>
          <w:color w:val="000000" w:themeColor="text1"/>
          <w:sz w:val="24"/>
          <w:szCs w:val="24"/>
        </w:rPr>
        <w:t>ow</w:t>
      </w:r>
      <w:r w:rsidRPr="004A59D6">
        <w:rPr>
          <w:rFonts w:ascii="Times New Roman" w:hAnsi="Times New Roman" w:cs="Times New Roman"/>
          <w:color w:val="000000" w:themeColor="text1"/>
          <w:sz w:val="24"/>
          <w:szCs w:val="24"/>
        </w:rPr>
        <w:t xml:space="preserve"> much Hb is present in each red blood cell, MCHC reflects the average concentration of Hb within a single red blood cell volume (i.e. how densely packed the Hb within a single red blood cell).</w:t>
      </w:r>
    </w:p>
    <w:p w14:paraId="7EF56885" w14:textId="3AD9994D" w:rsidR="008E54FB" w:rsidRPr="004A59D6" w:rsidRDefault="008E54FB" w:rsidP="008E54FB">
      <w:pPr>
        <w:spacing w:line="240" w:lineRule="auto"/>
        <w:jc w:val="both"/>
        <w:rPr>
          <w:rFonts w:ascii="Times New Roman" w:hAnsi="Times New Roman" w:cs="Times New Roman"/>
          <w:b/>
          <w:bCs/>
          <w:sz w:val="24"/>
          <w:szCs w:val="24"/>
        </w:rPr>
      </w:pPr>
      <w:r w:rsidRPr="004A59D6">
        <w:rPr>
          <w:rFonts w:ascii="Times New Roman" w:hAnsi="Times New Roman" w:cs="Times New Roman"/>
          <w:color w:val="000000" w:themeColor="text1"/>
          <w:sz w:val="24"/>
          <w:szCs w:val="24"/>
        </w:rPr>
        <w:t>The values of platelets (thrombocytes) were significantly (p&gt;0.</w:t>
      </w:r>
      <w:r w:rsidR="001516C4" w:rsidRPr="004A59D6">
        <w:rPr>
          <w:rFonts w:ascii="Times New Roman" w:hAnsi="Times New Roman" w:cs="Times New Roman"/>
          <w:color w:val="000000" w:themeColor="text1"/>
          <w:sz w:val="24"/>
          <w:szCs w:val="24"/>
        </w:rPr>
        <w:t>05) different</w:t>
      </w:r>
      <w:r w:rsidRPr="004A59D6">
        <w:rPr>
          <w:rFonts w:ascii="Times New Roman" w:hAnsi="Times New Roman" w:cs="Times New Roman"/>
          <w:color w:val="000000" w:themeColor="text1"/>
          <w:sz w:val="24"/>
          <w:szCs w:val="24"/>
        </w:rPr>
        <w:t xml:space="preserve"> </w:t>
      </w:r>
      <w:r w:rsidR="00D62DC3" w:rsidRPr="004A59D6">
        <w:rPr>
          <w:rFonts w:ascii="Times New Roman" w:hAnsi="Times New Roman" w:cs="Times New Roman"/>
          <w:color w:val="000000" w:themeColor="text1"/>
          <w:sz w:val="24"/>
          <w:szCs w:val="24"/>
        </w:rPr>
        <w:t>across</w:t>
      </w:r>
      <w:r w:rsidRPr="004A59D6">
        <w:rPr>
          <w:rFonts w:ascii="Times New Roman" w:hAnsi="Times New Roman" w:cs="Times New Roman"/>
          <w:color w:val="000000" w:themeColor="text1"/>
          <w:sz w:val="24"/>
          <w:szCs w:val="24"/>
        </w:rPr>
        <w:t xml:space="preserve"> all dietary treatments and at their varying inclusion levels.</w:t>
      </w:r>
      <w:r w:rsidR="001516C4">
        <w:rPr>
          <w:rFonts w:ascii="Times New Roman" w:hAnsi="Times New Roman" w:cs="Times New Roman"/>
          <w:color w:val="000000" w:themeColor="text1"/>
          <w:sz w:val="24"/>
          <w:szCs w:val="24"/>
        </w:rPr>
        <w:t xml:space="preserve"> </w:t>
      </w:r>
      <w:r w:rsidRPr="004A59D6">
        <w:rPr>
          <w:rFonts w:ascii="Times New Roman" w:hAnsi="Times New Roman" w:cs="Times New Roman"/>
          <w:color w:val="000000" w:themeColor="text1"/>
          <w:sz w:val="24"/>
          <w:szCs w:val="24"/>
        </w:rPr>
        <w:t xml:space="preserve">These values, range between 171-268 with the highest value (268.02) recorded for fish fed SAD diet at 0.8g inclusion level and its least value (171) in fish fed RST diet at 0.8g.  This range compared </w:t>
      </w:r>
      <w:r w:rsidR="001516C4" w:rsidRPr="004A59D6">
        <w:rPr>
          <w:rFonts w:ascii="Times New Roman" w:hAnsi="Times New Roman" w:cs="Times New Roman"/>
          <w:color w:val="000000" w:themeColor="text1"/>
          <w:sz w:val="24"/>
          <w:szCs w:val="24"/>
        </w:rPr>
        <w:t>favo</w:t>
      </w:r>
      <w:r w:rsidR="001516C4">
        <w:rPr>
          <w:rFonts w:ascii="Times New Roman" w:hAnsi="Times New Roman" w:cs="Times New Roman"/>
          <w:color w:val="000000" w:themeColor="text1"/>
          <w:sz w:val="24"/>
          <w:szCs w:val="24"/>
        </w:rPr>
        <w:t>u</w:t>
      </w:r>
      <w:r w:rsidR="001516C4" w:rsidRPr="004A59D6">
        <w:rPr>
          <w:rFonts w:ascii="Times New Roman" w:hAnsi="Times New Roman" w:cs="Times New Roman"/>
          <w:color w:val="000000" w:themeColor="text1"/>
          <w:sz w:val="24"/>
          <w:szCs w:val="24"/>
        </w:rPr>
        <w:t>rably</w:t>
      </w:r>
      <w:r w:rsidRPr="004A59D6">
        <w:rPr>
          <w:rFonts w:ascii="Times New Roman" w:hAnsi="Times New Roman" w:cs="Times New Roman"/>
          <w:color w:val="000000" w:themeColor="text1"/>
          <w:sz w:val="24"/>
          <w:szCs w:val="24"/>
        </w:rPr>
        <w:t xml:space="preserve"> with the value range reported by Akinrotimi </w:t>
      </w:r>
      <w:r w:rsidRPr="004A59D6">
        <w:rPr>
          <w:rFonts w:ascii="Times New Roman" w:hAnsi="Times New Roman" w:cs="Times New Roman"/>
          <w:i/>
          <w:iCs/>
          <w:color w:val="000000" w:themeColor="text1"/>
          <w:sz w:val="24"/>
          <w:szCs w:val="24"/>
        </w:rPr>
        <w:t>et al</w:t>
      </w:r>
      <w:r w:rsidRPr="004A59D6">
        <w:rPr>
          <w:rFonts w:ascii="Times New Roman" w:hAnsi="Times New Roman" w:cs="Times New Roman"/>
          <w:color w:val="000000" w:themeColor="text1"/>
          <w:sz w:val="24"/>
          <w:szCs w:val="24"/>
        </w:rPr>
        <w:t>, (2011)</w:t>
      </w:r>
      <w:r w:rsidRPr="004A59D6">
        <w:rPr>
          <w:rFonts w:ascii="Times New Roman" w:hAnsi="Times New Roman" w:cs="Times New Roman"/>
          <w:b/>
          <w:bCs/>
          <w:color w:val="000000" w:themeColor="text1"/>
          <w:sz w:val="24"/>
          <w:szCs w:val="24"/>
        </w:rPr>
        <w:t xml:space="preserve"> </w:t>
      </w:r>
      <w:r w:rsidRPr="004A59D6">
        <w:rPr>
          <w:rFonts w:ascii="Times New Roman" w:hAnsi="Times New Roman" w:cs="Times New Roman"/>
          <w:color w:val="000000" w:themeColor="text1"/>
          <w:sz w:val="24"/>
          <w:szCs w:val="24"/>
        </w:rPr>
        <w:t xml:space="preserve">which is considered to be normal for healthy C. gariepinus. The normal </w:t>
      </w:r>
      <w:r w:rsidRPr="004A59D6">
        <w:rPr>
          <w:rFonts w:ascii="Times New Roman" w:hAnsi="Times New Roman" w:cs="Times New Roman"/>
          <w:color w:val="000000" w:themeColor="text1"/>
          <w:sz w:val="24"/>
          <w:szCs w:val="24"/>
        </w:rPr>
        <w:lastRenderedPageBreak/>
        <w:t xml:space="preserve">acceptable </w:t>
      </w:r>
      <w:r w:rsidR="001516C4">
        <w:rPr>
          <w:rFonts w:ascii="Times New Roman" w:hAnsi="Times New Roman" w:cs="Times New Roman"/>
          <w:color w:val="000000" w:themeColor="text1"/>
          <w:sz w:val="24"/>
          <w:szCs w:val="24"/>
        </w:rPr>
        <w:t>P</w:t>
      </w:r>
      <w:r w:rsidRPr="004A59D6">
        <w:rPr>
          <w:rFonts w:ascii="Times New Roman" w:hAnsi="Times New Roman" w:cs="Times New Roman"/>
          <w:color w:val="000000" w:themeColor="text1"/>
          <w:sz w:val="24"/>
          <w:szCs w:val="24"/>
        </w:rPr>
        <w:t>l</w:t>
      </w:r>
      <w:r w:rsidR="001516C4">
        <w:rPr>
          <w:rFonts w:ascii="Times New Roman" w:hAnsi="Times New Roman" w:cs="Times New Roman"/>
          <w:color w:val="000000" w:themeColor="text1"/>
          <w:sz w:val="24"/>
          <w:szCs w:val="24"/>
        </w:rPr>
        <w:t>atelet</w:t>
      </w:r>
      <w:r w:rsidRPr="004A59D6">
        <w:rPr>
          <w:rFonts w:ascii="Times New Roman" w:hAnsi="Times New Roman" w:cs="Times New Roman"/>
          <w:color w:val="000000" w:themeColor="text1"/>
          <w:sz w:val="24"/>
          <w:szCs w:val="24"/>
        </w:rPr>
        <w:t xml:space="preserve"> levels in healthy catfish ranges from 90,000-460,000 ul depending on varying factors. </w:t>
      </w:r>
      <w:r w:rsidR="006F0E75">
        <w:rPr>
          <w:rFonts w:ascii="Times New Roman" w:hAnsi="Times New Roman" w:cs="Times New Roman"/>
          <w:color w:val="000000" w:themeColor="text1"/>
          <w:sz w:val="24"/>
          <w:szCs w:val="24"/>
        </w:rPr>
        <w:t>P</w:t>
      </w:r>
      <w:r w:rsidR="006F0E75" w:rsidRPr="004A59D6">
        <w:rPr>
          <w:rFonts w:ascii="Times New Roman" w:hAnsi="Times New Roman" w:cs="Times New Roman"/>
          <w:color w:val="000000" w:themeColor="text1"/>
          <w:sz w:val="24"/>
          <w:szCs w:val="24"/>
        </w:rPr>
        <w:t>l</w:t>
      </w:r>
      <w:r w:rsidR="006F0E75">
        <w:rPr>
          <w:rFonts w:ascii="Times New Roman" w:hAnsi="Times New Roman" w:cs="Times New Roman"/>
          <w:color w:val="000000" w:themeColor="text1"/>
          <w:sz w:val="24"/>
          <w:szCs w:val="24"/>
        </w:rPr>
        <w:t>atelet</w:t>
      </w:r>
      <w:r w:rsidRPr="004A59D6">
        <w:rPr>
          <w:rFonts w:ascii="Times New Roman" w:hAnsi="Times New Roman" w:cs="Times New Roman"/>
          <w:color w:val="000000" w:themeColor="text1"/>
          <w:sz w:val="24"/>
          <w:szCs w:val="24"/>
        </w:rPr>
        <w:t xml:space="preserve"> play a crucial role in hemostasis (stopping of bleeding) and potentially in immune response.  Low level of </w:t>
      </w:r>
      <w:r w:rsidR="006F0E75">
        <w:rPr>
          <w:rFonts w:ascii="Times New Roman" w:hAnsi="Times New Roman" w:cs="Times New Roman"/>
          <w:color w:val="000000" w:themeColor="text1"/>
          <w:sz w:val="24"/>
          <w:szCs w:val="24"/>
        </w:rPr>
        <w:t>P</w:t>
      </w:r>
      <w:r w:rsidR="006F0E75" w:rsidRPr="004A59D6">
        <w:rPr>
          <w:rFonts w:ascii="Times New Roman" w:hAnsi="Times New Roman" w:cs="Times New Roman"/>
          <w:color w:val="000000" w:themeColor="text1"/>
          <w:sz w:val="24"/>
          <w:szCs w:val="24"/>
        </w:rPr>
        <w:t>l</w:t>
      </w:r>
      <w:r w:rsidR="006F0E75">
        <w:rPr>
          <w:rFonts w:ascii="Times New Roman" w:hAnsi="Times New Roman" w:cs="Times New Roman"/>
          <w:color w:val="000000" w:themeColor="text1"/>
          <w:sz w:val="24"/>
          <w:szCs w:val="24"/>
        </w:rPr>
        <w:t>atelet</w:t>
      </w:r>
      <w:r w:rsidRPr="004A59D6">
        <w:rPr>
          <w:rFonts w:ascii="Times New Roman" w:hAnsi="Times New Roman" w:cs="Times New Roman"/>
          <w:color w:val="000000" w:themeColor="text1"/>
          <w:sz w:val="24"/>
          <w:szCs w:val="24"/>
        </w:rPr>
        <w:t xml:space="preserve"> in catfish blood may suggest a problem with blood clotting or an immune response while elevated levels could be associated with inflammation or other health issues.</w:t>
      </w:r>
      <w:r w:rsidRPr="004A59D6">
        <w:rPr>
          <w:rFonts w:ascii="Times New Roman" w:hAnsi="Times New Roman" w:cs="Times New Roman"/>
          <w:b/>
          <w:bCs/>
          <w:sz w:val="24"/>
          <w:szCs w:val="24"/>
        </w:rPr>
        <w:t xml:space="preserve"> </w:t>
      </w:r>
    </w:p>
    <w:p w14:paraId="27B7A271" w14:textId="77777777" w:rsidR="008E54FB" w:rsidRPr="004A59D6" w:rsidRDefault="008E54FB" w:rsidP="008E54FB">
      <w:pPr>
        <w:spacing w:line="240" w:lineRule="auto"/>
        <w:jc w:val="both"/>
        <w:rPr>
          <w:rFonts w:ascii="Times New Roman" w:hAnsi="Times New Roman" w:cs="Times New Roman"/>
          <w:b/>
          <w:bCs/>
          <w:sz w:val="24"/>
          <w:szCs w:val="24"/>
        </w:rPr>
      </w:pPr>
    </w:p>
    <w:p w14:paraId="4ADF80B9" w14:textId="77777777" w:rsidR="008E54FB" w:rsidRDefault="008E54FB" w:rsidP="008E54FB">
      <w:pPr>
        <w:spacing w:line="240" w:lineRule="auto"/>
        <w:jc w:val="both"/>
        <w:rPr>
          <w:rFonts w:ascii="Times New Roman" w:hAnsi="Times New Roman" w:cs="Times New Roman"/>
          <w:b/>
          <w:bCs/>
          <w:sz w:val="24"/>
          <w:szCs w:val="24"/>
        </w:rPr>
      </w:pPr>
    </w:p>
    <w:p w14:paraId="7B5A1178" w14:textId="77777777" w:rsidR="008E54FB" w:rsidRDefault="008E54FB" w:rsidP="008E54FB">
      <w:pPr>
        <w:rPr>
          <w:rFonts w:ascii="Times New Roman" w:hAnsi="Times New Roman" w:cs="Times New Roman"/>
          <w:b/>
          <w:bCs/>
          <w:sz w:val="24"/>
          <w:szCs w:val="24"/>
        </w:rPr>
      </w:pPr>
      <w:r>
        <w:rPr>
          <w:rFonts w:ascii="Times New Roman" w:hAnsi="Times New Roman" w:cs="Times New Roman"/>
          <w:b/>
          <w:bCs/>
          <w:sz w:val="24"/>
          <w:szCs w:val="24"/>
        </w:rPr>
        <w:br w:type="page"/>
      </w:r>
    </w:p>
    <w:p w14:paraId="495D27BF" w14:textId="77777777" w:rsidR="008E54FB" w:rsidRDefault="008E54FB" w:rsidP="008E54FB">
      <w:pPr>
        <w:spacing w:line="240" w:lineRule="auto"/>
        <w:jc w:val="both"/>
        <w:rPr>
          <w:rFonts w:ascii="Times New Roman" w:hAnsi="Times New Roman" w:cs="Times New Roman"/>
          <w:b/>
          <w:bCs/>
          <w:sz w:val="24"/>
          <w:szCs w:val="24"/>
        </w:rPr>
        <w:sectPr w:rsidR="008E54FB" w:rsidSect="007F36D2">
          <w:pgSz w:w="12240" w:h="15840"/>
          <w:pgMar w:top="1260" w:right="1440" w:bottom="1440" w:left="1440" w:header="720" w:footer="720" w:gutter="0"/>
          <w:cols w:space="720"/>
          <w:docGrid w:linePitch="360"/>
        </w:sectPr>
      </w:pPr>
    </w:p>
    <w:p w14:paraId="15CAADAB" w14:textId="54394D73" w:rsidR="008E54FB" w:rsidRPr="004A59D6" w:rsidRDefault="008E54FB" w:rsidP="008E54F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w:t>
      </w:r>
      <w:r w:rsidRPr="004A59D6">
        <w:rPr>
          <w:rFonts w:ascii="Times New Roman" w:hAnsi="Times New Roman" w:cs="Times New Roman"/>
          <w:b/>
          <w:bCs/>
          <w:sz w:val="24"/>
          <w:szCs w:val="24"/>
        </w:rPr>
        <w:t xml:space="preserve">able 2.0. The </w:t>
      </w:r>
      <w:r w:rsidR="006F0E75" w:rsidRPr="004A59D6">
        <w:rPr>
          <w:rFonts w:ascii="Times New Roman" w:hAnsi="Times New Roman" w:cs="Times New Roman"/>
          <w:b/>
          <w:bCs/>
          <w:sz w:val="24"/>
          <w:szCs w:val="24"/>
        </w:rPr>
        <w:t>haematological</w:t>
      </w:r>
      <w:r w:rsidRPr="004A59D6">
        <w:rPr>
          <w:rFonts w:ascii="Times New Roman" w:hAnsi="Times New Roman" w:cs="Times New Roman"/>
          <w:b/>
          <w:bCs/>
          <w:sz w:val="24"/>
          <w:szCs w:val="24"/>
        </w:rPr>
        <w:t xml:space="preserve"> parameters of</w:t>
      </w:r>
      <w:r w:rsidRPr="004A59D6">
        <w:rPr>
          <w:rFonts w:ascii="Times New Roman" w:hAnsi="Times New Roman" w:cs="Times New Roman"/>
          <w:b/>
          <w:sz w:val="24"/>
          <w:szCs w:val="24"/>
        </w:rPr>
        <w:t xml:space="preserve"> Juvenile African catfish (</w:t>
      </w:r>
      <w:r w:rsidRPr="004A59D6">
        <w:rPr>
          <w:rFonts w:ascii="Times New Roman" w:hAnsi="Times New Roman" w:cs="Times New Roman"/>
          <w:b/>
          <w:i/>
          <w:iCs/>
          <w:sz w:val="24"/>
          <w:szCs w:val="24"/>
        </w:rPr>
        <w:t xml:space="preserve">Clarias gariepinus) </w:t>
      </w:r>
      <w:r w:rsidRPr="004A59D6">
        <w:rPr>
          <w:rFonts w:ascii="Times New Roman" w:hAnsi="Times New Roman" w:cs="Times New Roman"/>
          <w:b/>
          <w:sz w:val="24"/>
          <w:szCs w:val="24"/>
        </w:rPr>
        <w:t>fed with varying inclusion levels of processed African walnuts (</w:t>
      </w:r>
      <w:r w:rsidRPr="004A59D6">
        <w:rPr>
          <w:rFonts w:ascii="Times New Roman" w:hAnsi="Times New Roman" w:cs="Times New Roman"/>
          <w:b/>
          <w:i/>
          <w:sz w:val="24"/>
          <w:szCs w:val="24"/>
        </w:rPr>
        <w:t>Tetracarpidium conophorum)</w:t>
      </w:r>
      <w:r w:rsidRPr="004A59D6">
        <w:rPr>
          <w:rFonts w:ascii="Times New Roman" w:hAnsi="Times New Roman" w:cs="Times New Roman"/>
          <w:b/>
          <w:iCs/>
          <w:sz w:val="24"/>
          <w:szCs w:val="24"/>
        </w:rPr>
        <w:t xml:space="preserve"> seeds</w:t>
      </w:r>
    </w:p>
    <w:tbl>
      <w:tblPr>
        <w:tblStyle w:val="TableGrid"/>
        <w:tblW w:w="14586" w:type="dxa"/>
        <w:tblInd w:w="-635" w:type="dxa"/>
        <w:tblLayout w:type="fixed"/>
        <w:tblLook w:val="04A0" w:firstRow="1" w:lastRow="0" w:firstColumn="1" w:lastColumn="0" w:noHBand="0" w:noVBand="1"/>
      </w:tblPr>
      <w:tblGrid>
        <w:gridCol w:w="900"/>
        <w:gridCol w:w="1068"/>
        <w:gridCol w:w="789"/>
        <w:gridCol w:w="1383"/>
        <w:gridCol w:w="1280"/>
        <w:gridCol w:w="1358"/>
        <w:gridCol w:w="928"/>
        <w:gridCol w:w="928"/>
        <w:gridCol w:w="1105"/>
        <w:gridCol w:w="894"/>
        <w:gridCol w:w="916"/>
        <w:gridCol w:w="1050"/>
        <w:gridCol w:w="872"/>
        <w:gridCol w:w="1115"/>
      </w:tblGrid>
      <w:tr w:rsidR="008E54FB" w:rsidRPr="00015CA7" w14:paraId="3B3364FF" w14:textId="77777777" w:rsidTr="001F6DBE">
        <w:tc>
          <w:tcPr>
            <w:tcW w:w="900" w:type="dxa"/>
          </w:tcPr>
          <w:p w14:paraId="1B754673"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PM</w:t>
            </w:r>
          </w:p>
        </w:tc>
        <w:tc>
          <w:tcPr>
            <w:tcW w:w="1068" w:type="dxa"/>
          </w:tcPr>
          <w:p w14:paraId="7D1C6EA2" w14:textId="293457C8"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IL</w:t>
            </w:r>
            <w:r w:rsidR="000F03E8">
              <w:rPr>
                <w:rFonts w:ascii="Times New Roman" w:hAnsi="Times New Roman" w:cs="Times New Roman"/>
                <w:sz w:val="20"/>
                <w:szCs w:val="20"/>
              </w:rPr>
              <w:t xml:space="preserve"> g/100g</w:t>
            </w:r>
          </w:p>
        </w:tc>
        <w:tc>
          <w:tcPr>
            <w:tcW w:w="789" w:type="dxa"/>
          </w:tcPr>
          <w:p w14:paraId="46CD3A48" w14:textId="276F948E"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PCV</w:t>
            </w:r>
            <w:r w:rsidR="000F03E8">
              <w:rPr>
                <w:rFonts w:ascii="Times New Roman" w:hAnsi="Times New Roman" w:cs="Times New Roman"/>
                <w:sz w:val="20"/>
                <w:szCs w:val="20"/>
              </w:rPr>
              <w:t xml:space="preserve"> %</w:t>
            </w:r>
          </w:p>
        </w:tc>
        <w:tc>
          <w:tcPr>
            <w:tcW w:w="1383" w:type="dxa"/>
          </w:tcPr>
          <w:p w14:paraId="4A41B8B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WBC(x10</w:t>
            </w:r>
            <w:r w:rsidRPr="00015CA7">
              <w:rPr>
                <w:rFonts w:ascii="Times New Roman" w:hAnsi="Times New Roman" w:cs="Times New Roman"/>
                <w:sz w:val="20"/>
                <w:szCs w:val="20"/>
                <w:vertAlign w:val="superscript"/>
              </w:rPr>
              <w:t>6</w:t>
            </w:r>
            <w:r w:rsidRPr="00015CA7">
              <w:rPr>
                <w:rFonts w:ascii="Times New Roman" w:hAnsi="Times New Roman" w:cs="Times New Roman"/>
                <w:sz w:val="20"/>
                <w:szCs w:val="20"/>
              </w:rPr>
              <w:t>/L)</w:t>
            </w:r>
          </w:p>
        </w:tc>
        <w:tc>
          <w:tcPr>
            <w:tcW w:w="1280" w:type="dxa"/>
          </w:tcPr>
          <w:p w14:paraId="565744A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HGB(x10</w:t>
            </w:r>
            <w:r w:rsidRPr="00015CA7">
              <w:rPr>
                <w:rFonts w:ascii="Times New Roman" w:hAnsi="Times New Roman" w:cs="Times New Roman"/>
                <w:sz w:val="20"/>
                <w:szCs w:val="20"/>
                <w:vertAlign w:val="superscript"/>
              </w:rPr>
              <w:t>6</w:t>
            </w:r>
            <w:r w:rsidRPr="00015CA7">
              <w:rPr>
                <w:rFonts w:ascii="Times New Roman" w:hAnsi="Times New Roman" w:cs="Times New Roman"/>
                <w:sz w:val="20"/>
                <w:szCs w:val="20"/>
              </w:rPr>
              <w:t>/L)</w:t>
            </w:r>
          </w:p>
        </w:tc>
        <w:tc>
          <w:tcPr>
            <w:tcW w:w="1358" w:type="dxa"/>
          </w:tcPr>
          <w:p w14:paraId="6CF1992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RBC(x10</w:t>
            </w:r>
            <w:r w:rsidRPr="00015CA7">
              <w:rPr>
                <w:rFonts w:ascii="Times New Roman" w:hAnsi="Times New Roman" w:cs="Times New Roman"/>
                <w:sz w:val="20"/>
                <w:szCs w:val="20"/>
                <w:vertAlign w:val="superscript"/>
              </w:rPr>
              <w:t>12</w:t>
            </w:r>
            <w:r w:rsidRPr="00015CA7">
              <w:rPr>
                <w:rFonts w:ascii="Times New Roman" w:hAnsi="Times New Roman" w:cs="Times New Roman"/>
                <w:sz w:val="20"/>
                <w:szCs w:val="20"/>
              </w:rPr>
              <w:t>/L)</w:t>
            </w:r>
          </w:p>
        </w:tc>
        <w:tc>
          <w:tcPr>
            <w:tcW w:w="928" w:type="dxa"/>
          </w:tcPr>
          <w:p w14:paraId="0B8D48E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MCV/pg</w:t>
            </w:r>
          </w:p>
        </w:tc>
        <w:tc>
          <w:tcPr>
            <w:tcW w:w="928" w:type="dxa"/>
          </w:tcPr>
          <w:p w14:paraId="4631C62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MCH(fi)</w:t>
            </w:r>
          </w:p>
        </w:tc>
        <w:tc>
          <w:tcPr>
            <w:tcW w:w="1105" w:type="dxa"/>
          </w:tcPr>
          <w:p w14:paraId="7E8C1EB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MCHC(%)</w:t>
            </w:r>
          </w:p>
        </w:tc>
        <w:tc>
          <w:tcPr>
            <w:tcW w:w="894" w:type="dxa"/>
          </w:tcPr>
          <w:p w14:paraId="608303B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Lmy(%)</w:t>
            </w:r>
          </w:p>
        </w:tc>
        <w:tc>
          <w:tcPr>
            <w:tcW w:w="916" w:type="dxa"/>
          </w:tcPr>
          <w:p w14:paraId="1D321DA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Baso(%)</w:t>
            </w:r>
          </w:p>
        </w:tc>
        <w:tc>
          <w:tcPr>
            <w:tcW w:w="1050" w:type="dxa"/>
          </w:tcPr>
          <w:p w14:paraId="26A7926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Momo(%)</w:t>
            </w:r>
          </w:p>
        </w:tc>
        <w:tc>
          <w:tcPr>
            <w:tcW w:w="872" w:type="dxa"/>
          </w:tcPr>
          <w:p w14:paraId="05A7C53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Eosi(%)</w:t>
            </w:r>
          </w:p>
        </w:tc>
        <w:tc>
          <w:tcPr>
            <w:tcW w:w="1115" w:type="dxa"/>
          </w:tcPr>
          <w:p w14:paraId="1044D1D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Plt(x10</w:t>
            </w:r>
            <w:r w:rsidRPr="00015CA7">
              <w:rPr>
                <w:rFonts w:ascii="Times New Roman" w:hAnsi="Times New Roman" w:cs="Times New Roman"/>
                <w:sz w:val="20"/>
                <w:szCs w:val="20"/>
                <w:vertAlign w:val="superscript"/>
              </w:rPr>
              <w:t>6</w:t>
            </w:r>
            <w:r w:rsidRPr="00015CA7">
              <w:rPr>
                <w:rFonts w:ascii="Times New Roman" w:hAnsi="Times New Roman" w:cs="Times New Roman"/>
                <w:sz w:val="20"/>
                <w:szCs w:val="20"/>
              </w:rPr>
              <w:t>/L)</w:t>
            </w:r>
          </w:p>
        </w:tc>
      </w:tr>
      <w:tr w:rsidR="008E54FB" w:rsidRPr="00015CA7" w14:paraId="3D44E8E8" w14:textId="77777777" w:rsidTr="001F6DBE">
        <w:tc>
          <w:tcPr>
            <w:tcW w:w="900" w:type="dxa"/>
          </w:tcPr>
          <w:p w14:paraId="3DB66B72" w14:textId="45A6A840"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Contr</w:t>
            </w:r>
            <w:r w:rsidR="000F03E8">
              <w:rPr>
                <w:rFonts w:ascii="Times New Roman" w:hAnsi="Times New Roman" w:cs="Times New Roman"/>
                <w:sz w:val="20"/>
                <w:szCs w:val="20"/>
              </w:rPr>
              <w:t>ol</w:t>
            </w:r>
            <w:r w:rsidRPr="00015CA7">
              <w:rPr>
                <w:rFonts w:ascii="Times New Roman" w:hAnsi="Times New Roman" w:cs="Times New Roman"/>
                <w:sz w:val="20"/>
                <w:szCs w:val="20"/>
              </w:rPr>
              <w:t xml:space="preserve"> </w:t>
            </w:r>
          </w:p>
        </w:tc>
        <w:tc>
          <w:tcPr>
            <w:tcW w:w="1068" w:type="dxa"/>
          </w:tcPr>
          <w:p w14:paraId="1A44C1F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0.00g</w:t>
            </w:r>
          </w:p>
        </w:tc>
        <w:tc>
          <w:tcPr>
            <w:tcW w:w="789" w:type="dxa"/>
          </w:tcPr>
          <w:p w14:paraId="5AD1FA7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37.00</w:t>
            </w:r>
            <w:r w:rsidRPr="00015CA7">
              <w:rPr>
                <w:rFonts w:ascii="Times New Roman" w:hAnsi="Times New Roman" w:cs="Times New Roman"/>
                <w:sz w:val="20"/>
                <w:szCs w:val="20"/>
                <w:vertAlign w:val="superscript"/>
              </w:rPr>
              <w:t>ab</w:t>
            </w:r>
          </w:p>
        </w:tc>
        <w:tc>
          <w:tcPr>
            <w:tcW w:w="1383" w:type="dxa"/>
          </w:tcPr>
          <w:p w14:paraId="4483A4D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107.00</w:t>
            </w:r>
          </w:p>
        </w:tc>
        <w:tc>
          <w:tcPr>
            <w:tcW w:w="1280" w:type="dxa"/>
          </w:tcPr>
          <w:p w14:paraId="0957A99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12.67</w:t>
            </w:r>
            <w:r w:rsidRPr="00015CA7">
              <w:rPr>
                <w:rFonts w:ascii="Times New Roman" w:hAnsi="Times New Roman" w:cs="Times New Roman"/>
                <w:sz w:val="20"/>
                <w:szCs w:val="20"/>
                <w:vertAlign w:val="superscript"/>
              </w:rPr>
              <w:t>bc</w:t>
            </w:r>
          </w:p>
        </w:tc>
        <w:tc>
          <w:tcPr>
            <w:tcW w:w="1358" w:type="dxa"/>
          </w:tcPr>
          <w:p w14:paraId="0312E04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4.03</w:t>
            </w:r>
            <w:r w:rsidRPr="00015CA7">
              <w:rPr>
                <w:rFonts w:ascii="Times New Roman" w:hAnsi="Times New Roman" w:cs="Times New Roman"/>
                <w:sz w:val="20"/>
                <w:szCs w:val="20"/>
                <w:vertAlign w:val="superscript"/>
              </w:rPr>
              <w:t>ab</w:t>
            </w:r>
          </w:p>
        </w:tc>
        <w:tc>
          <w:tcPr>
            <w:tcW w:w="928" w:type="dxa"/>
          </w:tcPr>
          <w:p w14:paraId="0631C68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91.70</w:t>
            </w:r>
          </w:p>
        </w:tc>
        <w:tc>
          <w:tcPr>
            <w:tcW w:w="928" w:type="dxa"/>
          </w:tcPr>
          <w:p w14:paraId="3E99E34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30.37</w:t>
            </w:r>
          </w:p>
        </w:tc>
        <w:tc>
          <w:tcPr>
            <w:tcW w:w="1105" w:type="dxa"/>
          </w:tcPr>
          <w:p w14:paraId="30B0775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33.33</w:t>
            </w:r>
          </w:p>
        </w:tc>
        <w:tc>
          <w:tcPr>
            <w:tcW w:w="894" w:type="dxa"/>
          </w:tcPr>
          <w:p w14:paraId="7CDF38B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68.67</w:t>
            </w:r>
          </w:p>
        </w:tc>
        <w:tc>
          <w:tcPr>
            <w:tcW w:w="916" w:type="dxa"/>
          </w:tcPr>
          <w:p w14:paraId="1A90BFB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1.70</w:t>
            </w:r>
          </w:p>
        </w:tc>
        <w:tc>
          <w:tcPr>
            <w:tcW w:w="1050" w:type="dxa"/>
          </w:tcPr>
          <w:p w14:paraId="3E16CE1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3.17</w:t>
            </w:r>
          </w:p>
        </w:tc>
        <w:tc>
          <w:tcPr>
            <w:tcW w:w="872" w:type="dxa"/>
          </w:tcPr>
          <w:p w14:paraId="0BECBAD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6.21</w:t>
            </w:r>
            <w:r w:rsidRPr="00015CA7">
              <w:rPr>
                <w:rFonts w:ascii="Times New Roman" w:hAnsi="Times New Roman" w:cs="Times New Roman"/>
                <w:sz w:val="20"/>
                <w:szCs w:val="20"/>
                <w:vertAlign w:val="superscript"/>
              </w:rPr>
              <w:t>a</w:t>
            </w:r>
          </w:p>
        </w:tc>
        <w:tc>
          <w:tcPr>
            <w:tcW w:w="1115" w:type="dxa"/>
          </w:tcPr>
          <w:p w14:paraId="13C9BC2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231.67</w:t>
            </w:r>
            <w:r w:rsidRPr="00015CA7">
              <w:rPr>
                <w:rFonts w:ascii="Times New Roman" w:hAnsi="Times New Roman" w:cs="Times New Roman"/>
                <w:sz w:val="20"/>
                <w:szCs w:val="20"/>
                <w:vertAlign w:val="superscript"/>
              </w:rPr>
              <w:t>ab</w:t>
            </w:r>
          </w:p>
        </w:tc>
      </w:tr>
      <w:tr w:rsidR="008E54FB" w:rsidRPr="00015CA7" w14:paraId="546233FD" w14:textId="77777777" w:rsidTr="001F6DBE">
        <w:tc>
          <w:tcPr>
            <w:tcW w:w="900" w:type="dxa"/>
          </w:tcPr>
          <w:p w14:paraId="17A7EEF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BAD</w:t>
            </w:r>
          </w:p>
        </w:tc>
        <w:tc>
          <w:tcPr>
            <w:tcW w:w="1068" w:type="dxa"/>
          </w:tcPr>
          <w:p w14:paraId="208735AD" w14:textId="77777777" w:rsidR="008E54FB" w:rsidRPr="00015CA7" w:rsidRDefault="008E54FB" w:rsidP="007F36D2">
            <w:pPr>
              <w:jc w:val="both"/>
              <w:rPr>
                <w:rFonts w:ascii="Times New Roman" w:hAnsi="Times New Roman" w:cs="Times New Roman"/>
                <w:sz w:val="20"/>
                <w:szCs w:val="20"/>
              </w:rPr>
            </w:pPr>
          </w:p>
          <w:p w14:paraId="7E22ED4F" w14:textId="133FAD4B"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0.3</w:t>
            </w:r>
            <w:r w:rsidR="000F03E8">
              <w:rPr>
                <w:rFonts w:ascii="Times New Roman" w:hAnsi="Times New Roman" w:cs="Times New Roman"/>
                <w:sz w:val="20"/>
                <w:szCs w:val="20"/>
              </w:rPr>
              <w:t>g</w:t>
            </w:r>
          </w:p>
        </w:tc>
        <w:tc>
          <w:tcPr>
            <w:tcW w:w="789" w:type="dxa"/>
          </w:tcPr>
          <w:p w14:paraId="1CF6EA2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40.33</w:t>
            </w:r>
            <w:r w:rsidRPr="00015CA7">
              <w:rPr>
                <w:rFonts w:ascii="Times New Roman" w:hAnsi="Times New Roman" w:cs="Times New Roman"/>
                <w:sz w:val="20"/>
                <w:szCs w:val="20"/>
                <w:vertAlign w:val="superscript"/>
              </w:rPr>
              <w:t>ab</w:t>
            </w:r>
          </w:p>
        </w:tc>
        <w:tc>
          <w:tcPr>
            <w:tcW w:w="1383" w:type="dxa"/>
          </w:tcPr>
          <w:p w14:paraId="4780ECB3"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100.33</w:t>
            </w:r>
          </w:p>
        </w:tc>
        <w:tc>
          <w:tcPr>
            <w:tcW w:w="1280" w:type="dxa"/>
          </w:tcPr>
          <w:p w14:paraId="38055A6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13.57</w:t>
            </w:r>
            <w:r w:rsidRPr="00015CA7">
              <w:rPr>
                <w:rFonts w:ascii="Times New Roman" w:hAnsi="Times New Roman" w:cs="Times New Roman"/>
                <w:sz w:val="20"/>
                <w:szCs w:val="20"/>
                <w:vertAlign w:val="superscript"/>
              </w:rPr>
              <w:t>ab</w:t>
            </w:r>
          </w:p>
        </w:tc>
        <w:tc>
          <w:tcPr>
            <w:tcW w:w="1358" w:type="dxa"/>
          </w:tcPr>
          <w:p w14:paraId="406A174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4.53</w:t>
            </w:r>
            <w:r w:rsidRPr="00015CA7">
              <w:rPr>
                <w:rFonts w:ascii="Times New Roman" w:hAnsi="Times New Roman" w:cs="Times New Roman"/>
                <w:sz w:val="20"/>
                <w:szCs w:val="20"/>
                <w:vertAlign w:val="superscript"/>
              </w:rPr>
              <w:t>ab</w:t>
            </w:r>
          </w:p>
        </w:tc>
        <w:tc>
          <w:tcPr>
            <w:tcW w:w="928" w:type="dxa"/>
          </w:tcPr>
          <w:p w14:paraId="410BF44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90.37</w:t>
            </w:r>
          </w:p>
        </w:tc>
        <w:tc>
          <w:tcPr>
            <w:tcW w:w="928" w:type="dxa"/>
          </w:tcPr>
          <w:p w14:paraId="02A740C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30.10</w:t>
            </w:r>
          </w:p>
        </w:tc>
        <w:tc>
          <w:tcPr>
            <w:tcW w:w="1105" w:type="dxa"/>
          </w:tcPr>
          <w:p w14:paraId="656DDFB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33.21</w:t>
            </w:r>
          </w:p>
        </w:tc>
        <w:tc>
          <w:tcPr>
            <w:tcW w:w="894" w:type="dxa"/>
          </w:tcPr>
          <w:p w14:paraId="432CA19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71.10</w:t>
            </w:r>
          </w:p>
        </w:tc>
        <w:tc>
          <w:tcPr>
            <w:tcW w:w="916" w:type="dxa"/>
          </w:tcPr>
          <w:p w14:paraId="223FDF1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1.41</w:t>
            </w:r>
          </w:p>
        </w:tc>
        <w:tc>
          <w:tcPr>
            <w:tcW w:w="1050" w:type="dxa"/>
          </w:tcPr>
          <w:p w14:paraId="075F63C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2.40</w:t>
            </w:r>
          </w:p>
        </w:tc>
        <w:tc>
          <w:tcPr>
            <w:tcW w:w="872" w:type="dxa"/>
          </w:tcPr>
          <w:p w14:paraId="7182C57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4.41</w:t>
            </w:r>
            <w:r w:rsidRPr="00015CA7">
              <w:rPr>
                <w:rFonts w:ascii="Times New Roman" w:hAnsi="Times New Roman" w:cs="Times New Roman"/>
                <w:sz w:val="20"/>
                <w:szCs w:val="20"/>
                <w:vertAlign w:val="superscript"/>
              </w:rPr>
              <w:t>ab</w:t>
            </w:r>
          </w:p>
        </w:tc>
        <w:tc>
          <w:tcPr>
            <w:tcW w:w="1115" w:type="dxa"/>
          </w:tcPr>
          <w:p w14:paraId="40DF5F9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209.67</w:t>
            </w:r>
            <w:r w:rsidRPr="00015CA7">
              <w:rPr>
                <w:rFonts w:ascii="Times New Roman" w:hAnsi="Times New Roman" w:cs="Times New Roman"/>
                <w:sz w:val="20"/>
                <w:szCs w:val="20"/>
                <w:vertAlign w:val="superscript"/>
              </w:rPr>
              <w:t>bc</w:t>
            </w:r>
          </w:p>
        </w:tc>
      </w:tr>
      <w:tr w:rsidR="008E54FB" w:rsidRPr="00015CA7" w14:paraId="735637F4" w14:textId="77777777" w:rsidTr="001F6DBE">
        <w:tc>
          <w:tcPr>
            <w:tcW w:w="900" w:type="dxa"/>
          </w:tcPr>
          <w:p w14:paraId="5671437B" w14:textId="77777777" w:rsidR="008E54FB" w:rsidRPr="00015CA7" w:rsidRDefault="008E54FB" w:rsidP="007F36D2">
            <w:pPr>
              <w:jc w:val="both"/>
              <w:rPr>
                <w:rFonts w:ascii="Times New Roman" w:hAnsi="Times New Roman" w:cs="Times New Roman"/>
                <w:sz w:val="20"/>
                <w:szCs w:val="20"/>
              </w:rPr>
            </w:pPr>
          </w:p>
        </w:tc>
        <w:tc>
          <w:tcPr>
            <w:tcW w:w="1068" w:type="dxa"/>
          </w:tcPr>
          <w:p w14:paraId="5236A5F7" w14:textId="77777777" w:rsidR="008E54FB" w:rsidRPr="00015CA7" w:rsidRDefault="008E54FB" w:rsidP="007F36D2">
            <w:pPr>
              <w:jc w:val="both"/>
              <w:rPr>
                <w:rFonts w:ascii="Times New Roman" w:hAnsi="Times New Roman" w:cs="Times New Roman"/>
                <w:sz w:val="20"/>
                <w:szCs w:val="20"/>
              </w:rPr>
            </w:pPr>
          </w:p>
          <w:p w14:paraId="1589DE3B" w14:textId="1C17AEB1"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 xml:space="preserve">0.5g </w:t>
            </w:r>
          </w:p>
        </w:tc>
        <w:tc>
          <w:tcPr>
            <w:tcW w:w="789" w:type="dxa"/>
          </w:tcPr>
          <w:p w14:paraId="651F4DA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40.00</w:t>
            </w:r>
            <w:r w:rsidRPr="00015CA7">
              <w:rPr>
                <w:rFonts w:ascii="Times New Roman" w:hAnsi="Times New Roman" w:cs="Times New Roman"/>
                <w:sz w:val="20"/>
                <w:szCs w:val="20"/>
                <w:vertAlign w:val="superscript"/>
              </w:rPr>
              <w:t>ab</w:t>
            </w:r>
          </w:p>
        </w:tc>
        <w:tc>
          <w:tcPr>
            <w:tcW w:w="1383" w:type="dxa"/>
          </w:tcPr>
          <w:p w14:paraId="7CF3FAA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112.00</w:t>
            </w:r>
          </w:p>
        </w:tc>
        <w:tc>
          <w:tcPr>
            <w:tcW w:w="1280" w:type="dxa"/>
          </w:tcPr>
          <w:p w14:paraId="36E3CED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13.63</w:t>
            </w:r>
            <w:r w:rsidRPr="00015CA7">
              <w:rPr>
                <w:rFonts w:ascii="Times New Roman" w:hAnsi="Times New Roman" w:cs="Times New Roman"/>
                <w:sz w:val="20"/>
                <w:szCs w:val="20"/>
                <w:vertAlign w:val="superscript"/>
              </w:rPr>
              <w:t>ab</w:t>
            </w:r>
          </w:p>
        </w:tc>
        <w:tc>
          <w:tcPr>
            <w:tcW w:w="1358" w:type="dxa"/>
          </w:tcPr>
          <w:p w14:paraId="5C82861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4.63</w:t>
            </w:r>
            <w:r w:rsidRPr="00015CA7">
              <w:rPr>
                <w:rFonts w:ascii="Times New Roman" w:hAnsi="Times New Roman" w:cs="Times New Roman"/>
                <w:sz w:val="20"/>
                <w:szCs w:val="20"/>
                <w:vertAlign w:val="superscript"/>
              </w:rPr>
              <w:t>ab</w:t>
            </w:r>
          </w:p>
        </w:tc>
        <w:tc>
          <w:tcPr>
            <w:tcW w:w="928" w:type="dxa"/>
          </w:tcPr>
          <w:p w14:paraId="165EE97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89.90</w:t>
            </w:r>
          </w:p>
        </w:tc>
        <w:tc>
          <w:tcPr>
            <w:tcW w:w="928" w:type="dxa"/>
          </w:tcPr>
          <w:p w14:paraId="52301EA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29.97</w:t>
            </w:r>
          </w:p>
        </w:tc>
        <w:tc>
          <w:tcPr>
            <w:tcW w:w="1105" w:type="dxa"/>
          </w:tcPr>
          <w:p w14:paraId="1B15AA8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33.21</w:t>
            </w:r>
          </w:p>
        </w:tc>
        <w:tc>
          <w:tcPr>
            <w:tcW w:w="894" w:type="dxa"/>
          </w:tcPr>
          <w:p w14:paraId="293B515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73.77</w:t>
            </w:r>
          </w:p>
        </w:tc>
        <w:tc>
          <w:tcPr>
            <w:tcW w:w="916" w:type="dxa"/>
          </w:tcPr>
          <w:p w14:paraId="63AD143B"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2.11</w:t>
            </w:r>
          </w:p>
        </w:tc>
        <w:tc>
          <w:tcPr>
            <w:tcW w:w="1050" w:type="dxa"/>
          </w:tcPr>
          <w:p w14:paraId="01EE052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2.80</w:t>
            </w:r>
          </w:p>
        </w:tc>
        <w:tc>
          <w:tcPr>
            <w:tcW w:w="872" w:type="dxa"/>
          </w:tcPr>
          <w:p w14:paraId="2348B4B0"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5.22</w:t>
            </w:r>
            <w:r w:rsidRPr="00015CA7">
              <w:rPr>
                <w:rFonts w:ascii="Times New Roman" w:hAnsi="Times New Roman" w:cs="Times New Roman"/>
                <w:sz w:val="20"/>
                <w:szCs w:val="20"/>
                <w:vertAlign w:val="superscript"/>
              </w:rPr>
              <w:t>ab</w:t>
            </w:r>
          </w:p>
        </w:tc>
        <w:tc>
          <w:tcPr>
            <w:tcW w:w="1115" w:type="dxa"/>
          </w:tcPr>
          <w:p w14:paraId="37487FA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210.00</w:t>
            </w:r>
            <w:r w:rsidRPr="00015CA7">
              <w:rPr>
                <w:rFonts w:ascii="Times New Roman" w:hAnsi="Times New Roman" w:cs="Times New Roman"/>
                <w:sz w:val="20"/>
                <w:szCs w:val="20"/>
                <w:vertAlign w:val="superscript"/>
              </w:rPr>
              <w:t>bc</w:t>
            </w:r>
          </w:p>
        </w:tc>
      </w:tr>
      <w:tr w:rsidR="008E54FB" w:rsidRPr="00015CA7" w14:paraId="1226EC78" w14:textId="77777777" w:rsidTr="001F6DBE">
        <w:tc>
          <w:tcPr>
            <w:tcW w:w="900" w:type="dxa"/>
          </w:tcPr>
          <w:p w14:paraId="4DAD895F" w14:textId="77777777" w:rsidR="008E54FB" w:rsidRPr="00015CA7" w:rsidRDefault="008E54FB" w:rsidP="007F36D2">
            <w:pPr>
              <w:jc w:val="both"/>
              <w:rPr>
                <w:rFonts w:ascii="Times New Roman" w:hAnsi="Times New Roman" w:cs="Times New Roman"/>
                <w:sz w:val="20"/>
                <w:szCs w:val="20"/>
              </w:rPr>
            </w:pPr>
          </w:p>
        </w:tc>
        <w:tc>
          <w:tcPr>
            <w:tcW w:w="1068" w:type="dxa"/>
          </w:tcPr>
          <w:p w14:paraId="157BD390" w14:textId="77777777" w:rsidR="008E54FB" w:rsidRPr="00015CA7" w:rsidRDefault="008E54FB" w:rsidP="007F36D2">
            <w:pPr>
              <w:jc w:val="both"/>
              <w:rPr>
                <w:rFonts w:ascii="Times New Roman" w:hAnsi="Times New Roman" w:cs="Times New Roman"/>
                <w:sz w:val="20"/>
                <w:szCs w:val="20"/>
              </w:rPr>
            </w:pPr>
          </w:p>
          <w:p w14:paraId="4A6FEAD1" w14:textId="028F37F8"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0.8g</w:t>
            </w:r>
          </w:p>
        </w:tc>
        <w:tc>
          <w:tcPr>
            <w:tcW w:w="789" w:type="dxa"/>
          </w:tcPr>
          <w:p w14:paraId="429033E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37.00</w:t>
            </w:r>
            <w:r w:rsidRPr="00015CA7">
              <w:rPr>
                <w:rFonts w:ascii="Times New Roman" w:hAnsi="Times New Roman" w:cs="Times New Roman"/>
                <w:sz w:val="20"/>
                <w:szCs w:val="20"/>
                <w:vertAlign w:val="superscript"/>
              </w:rPr>
              <w:t>ab</w:t>
            </w:r>
          </w:p>
        </w:tc>
        <w:tc>
          <w:tcPr>
            <w:tcW w:w="1383" w:type="dxa"/>
          </w:tcPr>
          <w:p w14:paraId="31243F4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143.67</w:t>
            </w:r>
          </w:p>
        </w:tc>
        <w:tc>
          <w:tcPr>
            <w:tcW w:w="1280" w:type="dxa"/>
          </w:tcPr>
          <w:p w14:paraId="569C1ACC"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12.17</w:t>
            </w:r>
            <w:r w:rsidRPr="00015CA7">
              <w:rPr>
                <w:rFonts w:ascii="Times New Roman" w:hAnsi="Times New Roman" w:cs="Times New Roman"/>
                <w:sz w:val="20"/>
                <w:szCs w:val="20"/>
                <w:vertAlign w:val="superscript"/>
              </w:rPr>
              <w:t>bc</w:t>
            </w:r>
          </w:p>
        </w:tc>
        <w:tc>
          <w:tcPr>
            <w:tcW w:w="1358" w:type="dxa"/>
          </w:tcPr>
          <w:p w14:paraId="3DBCF10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4.67</w:t>
            </w:r>
            <w:r w:rsidRPr="00015CA7">
              <w:rPr>
                <w:rFonts w:ascii="Times New Roman" w:hAnsi="Times New Roman" w:cs="Times New Roman"/>
                <w:sz w:val="20"/>
                <w:szCs w:val="20"/>
                <w:vertAlign w:val="superscript"/>
              </w:rPr>
              <w:t>ab</w:t>
            </w:r>
          </w:p>
        </w:tc>
        <w:tc>
          <w:tcPr>
            <w:tcW w:w="928" w:type="dxa"/>
          </w:tcPr>
          <w:p w14:paraId="147883F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90.90</w:t>
            </w:r>
          </w:p>
        </w:tc>
        <w:tc>
          <w:tcPr>
            <w:tcW w:w="928" w:type="dxa"/>
          </w:tcPr>
          <w:p w14:paraId="6E6BB1C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30.33</w:t>
            </w:r>
          </w:p>
        </w:tc>
        <w:tc>
          <w:tcPr>
            <w:tcW w:w="1105" w:type="dxa"/>
          </w:tcPr>
          <w:p w14:paraId="34904D0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33.11</w:t>
            </w:r>
          </w:p>
        </w:tc>
        <w:tc>
          <w:tcPr>
            <w:tcW w:w="894" w:type="dxa"/>
          </w:tcPr>
          <w:p w14:paraId="1EE8CE4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76.44</w:t>
            </w:r>
          </w:p>
        </w:tc>
        <w:tc>
          <w:tcPr>
            <w:tcW w:w="916" w:type="dxa"/>
          </w:tcPr>
          <w:p w14:paraId="643D67FB"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2.21</w:t>
            </w:r>
          </w:p>
        </w:tc>
        <w:tc>
          <w:tcPr>
            <w:tcW w:w="1050" w:type="dxa"/>
          </w:tcPr>
          <w:p w14:paraId="22CAF64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2.45</w:t>
            </w:r>
          </w:p>
        </w:tc>
        <w:tc>
          <w:tcPr>
            <w:tcW w:w="872" w:type="dxa"/>
          </w:tcPr>
          <w:p w14:paraId="5F55EEE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4.42</w:t>
            </w:r>
            <w:r w:rsidRPr="00015CA7">
              <w:rPr>
                <w:rFonts w:ascii="Times New Roman" w:hAnsi="Times New Roman" w:cs="Times New Roman"/>
                <w:sz w:val="20"/>
                <w:szCs w:val="20"/>
                <w:vertAlign w:val="superscript"/>
              </w:rPr>
              <w:t>ab</w:t>
            </w:r>
          </w:p>
        </w:tc>
        <w:tc>
          <w:tcPr>
            <w:tcW w:w="1115" w:type="dxa"/>
          </w:tcPr>
          <w:p w14:paraId="7EBC200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205.00</w:t>
            </w:r>
            <w:r w:rsidRPr="00015CA7">
              <w:rPr>
                <w:rFonts w:ascii="Times New Roman" w:hAnsi="Times New Roman" w:cs="Times New Roman"/>
                <w:sz w:val="20"/>
                <w:szCs w:val="20"/>
                <w:vertAlign w:val="superscript"/>
              </w:rPr>
              <w:t>bc</w:t>
            </w:r>
          </w:p>
        </w:tc>
      </w:tr>
      <w:tr w:rsidR="008E54FB" w:rsidRPr="00015CA7" w14:paraId="67D4A98C" w14:textId="77777777" w:rsidTr="001F6DBE">
        <w:tc>
          <w:tcPr>
            <w:tcW w:w="900" w:type="dxa"/>
          </w:tcPr>
          <w:p w14:paraId="7A4A655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SAD</w:t>
            </w:r>
          </w:p>
        </w:tc>
        <w:tc>
          <w:tcPr>
            <w:tcW w:w="1068" w:type="dxa"/>
          </w:tcPr>
          <w:p w14:paraId="131FED0B" w14:textId="77777777" w:rsidR="008E54FB" w:rsidRPr="00015CA7" w:rsidRDefault="008E54FB" w:rsidP="007F36D2">
            <w:pPr>
              <w:jc w:val="both"/>
              <w:rPr>
                <w:rFonts w:ascii="Times New Roman" w:hAnsi="Times New Roman" w:cs="Times New Roman"/>
                <w:sz w:val="20"/>
                <w:szCs w:val="20"/>
              </w:rPr>
            </w:pPr>
          </w:p>
          <w:p w14:paraId="4AD57877" w14:textId="54F88B6B"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0.3g</w:t>
            </w:r>
          </w:p>
        </w:tc>
        <w:tc>
          <w:tcPr>
            <w:tcW w:w="789" w:type="dxa"/>
          </w:tcPr>
          <w:p w14:paraId="7A7B534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35.33</w:t>
            </w:r>
            <w:r w:rsidRPr="00015CA7">
              <w:rPr>
                <w:rFonts w:ascii="Times New Roman" w:hAnsi="Times New Roman" w:cs="Times New Roman"/>
                <w:sz w:val="20"/>
                <w:szCs w:val="20"/>
                <w:vertAlign w:val="superscript"/>
              </w:rPr>
              <w:t>b</w:t>
            </w:r>
          </w:p>
        </w:tc>
        <w:tc>
          <w:tcPr>
            <w:tcW w:w="1383" w:type="dxa"/>
          </w:tcPr>
          <w:p w14:paraId="6836DA2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121.33</w:t>
            </w:r>
          </w:p>
        </w:tc>
        <w:tc>
          <w:tcPr>
            <w:tcW w:w="1280" w:type="dxa"/>
          </w:tcPr>
          <w:p w14:paraId="1B5B1043"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11.70</w:t>
            </w:r>
            <w:r w:rsidRPr="00015CA7">
              <w:rPr>
                <w:rFonts w:ascii="Times New Roman" w:hAnsi="Times New Roman" w:cs="Times New Roman"/>
                <w:sz w:val="20"/>
                <w:szCs w:val="20"/>
                <w:vertAlign w:val="superscript"/>
              </w:rPr>
              <w:t>c</w:t>
            </w:r>
          </w:p>
        </w:tc>
        <w:tc>
          <w:tcPr>
            <w:tcW w:w="1358" w:type="dxa"/>
          </w:tcPr>
          <w:p w14:paraId="0F8B9FE0"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3.93</w:t>
            </w:r>
            <w:r w:rsidRPr="00015CA7">
              <w:rPr>
                <w:rFonts w:ascii="Times New Roman" w:hAnsi="Times New Roman" w:cs="Times New Roman"/>
                <w:sz w:val="20"/>
                <w:szCs w:val="20"/>
                <w:vertAlign w:val="superscript"/>
              </w:rPr>
              <w:t>b</w:t>
            </w:r>
          </w:p>
        </w:tc>
        <w:tc>
          <w:tcPr>
            <w:tcW w:w="928" w:type="dxa"/>
          </w:tcPr>
          <w:p w14:paraId="7A811D6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90.90</w:t>
            </w:r>
          </w:p>
        </w:tc>
        <w:tc>
          <w:tcPr>
            <w:tcW w:w="928" w:type="dxa"/>
          </w:tcPr>
          <w:p w14:paraId="4652E29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30.03</w:t>
            </w:r>
          </w:p>
        </w:tc>
        <w:tc>
          <w:tcPr>
            <w:tcW w:w="1105" w:type="dxa"/>
          </w:tcPr>
          <w:p w14:paraId="74CCC9B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33.14</w:t>
            </w:r>
          </w:p>
        </w:tc>
        <w:tc>
          <w:tcPr>
            <w:tcW w:w="894" w:type="dxa"/>
          </w:tcPr>
          <w:p w14:paraId="6F62ACF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75.44</w:t>
            </w:r>
          </w:p>
        </w:tc>
        <w:tc>
          <w:tcPr>
            <w:tcW w:w="916" w:type="dxa"/>
          </w:tcPr>
          <w:p w14:paraId="37938BE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2.07</w:t>
            </w:r>
          </w:p>
        </w:tc>
        <w:tc>
          <w:tcPr>
            <w:tcW w:w="1050" w:type="dxa"/>
          </w:tcPr>
          <w:p w14:paraId="3269F71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2.10</w:t>
            </w:r>
          </w:p>
        </w:tc>
        <w:tc>
          <w:tcPr>
            <w:tcW w:w="872" w:type="dxa"/>
          </w:tcPr>
          <w:p w14:paraId="26397B6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3.76</w:t>
            </w:r>
            <w:r w:rsidRPr="00015CA7">
              <w:rPr>
                <w:rFonts w:ascii="Times New Roman" w:hAnsi="Times New Roman" w:cs="Times New Roman"/>
                <w:sz w:val="20"/>
                <w:szCs w:val="20"/>
                <w:vertAlign w:val="superscript"/>
              </w:rPr>
              <w:t>ab</w:t>
            </w:r>
          </w:p>
        </w:tc>
        <w:tc>
          <w:tcPr>
            <w:tcW w:w="1115" w:type="dxa"/>
          </w:tcPr>
          <w:p w14:paraId="0640324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173.67</w:t>
            </w:r>
            <w:r w:rsidRPr="00015CA7">
              <w:rPr>
                <w:rFonts w:ascii="Times New Roman" w:hAnsi="Times New Roman" w:cs="Times New Roman"/>
                <w:sz w:val="20"/>
                <w:szCs w:val="20"/>
                <w:vertAlign w:val="superscript"/>
              </w:rPr>
              <w:t>c</w:t>
            </w:r>
          </w:p>
        </w:tc>
      </w:tr>
      <w:tr w:rsidR="008E54FB" w:rsidRPr="00015CA7" w14:paraId="3A5B48B3" w14:textId="77777777" w:rsidTr="001F6DBE">
        <w:tc>
          <w:tcPr>
            <w:tcW w:w="900" w:type="dxa"/>
          </w:tcPr>
          <w:p w14:paraId="64795A11" w14:textId="77777777" w:rsidR="008E54FB" w:rsidRPr="00015CA7" w:rsidRDefault="008E54FB" w:rsidP="007F36D2">
            <w:pPr>
              <w:jc w:val="both"/>
              <w:rPr>
                <w:rFonts w:ascii="Times New Roman" w:hAnsi="Times New Roman" w:cs="Times New Roman"/>
                <w:sz w:val="20"/>
                <w:szCs w:val="20"/>
              </w:rPr>
            </w:pPr>
          </w:p>
        </w:tc>
        <w:tc>
          <w:tcPr>
            <w:tcW w:w="1068" w:type="dxa"/>
          </w:tcPr>
          <w:p w14:paraId="1E8121D5" w14:textId="77777777" w:rsidR="008E54FB" w:rsidRPr="00015CA7" w:rsidRDefault="008E54FB" w:rsidP="007F36D2">
            <w:pPr>
              <w:jc w:val="both"/>
              <w:rPr>
                <w:rFonts w:ascii="Times New Roman" w:hAnsi="Times New Roman" w:cs="Times New Roman"/>
                <w:sz w:val="20"/>
                <w:szCs w:val="20"/>
              </w:rPr>
            </w:pPr>
          </w:p>
          <w:p w14:paraId="5AFBB22F" w14:textId="7724BCB3"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0.5g</w:t>
            </w:r>
          </w:p>
        </w:tc>
        <w:tc>
          <w:tcPr>
            <w:tcW w:w="789" w:type="dxa"/>
          </w:tcPr>
          <w:p w14:paraId="04EF8BB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35.67</w:t>
            </w:r>
            <w:r w:rsidRPr="00015CA7">
              <w:rPr>
                <w:rFonts w:ascii="Times New Roman" w:hAnsi="Times New Roman" w:cs="Times New Roman"/>
                <w:sz w:val="20"/>
                <w:szCs w:val="20"/>
                <w:vertAlign w:val="superscript"/>
              </w:rPr>
              <w:t>b</w:t>
            </w:r>
          </w:p>
        </w:tc>
        <w:tc>
          <w:tcPr>
            <w:tcW w:w="1383" w:type="dxa"/>
          </w:tcPr>
          <w:p w14:paraId="74CEDE3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96.33</w:t>
            </w:r>
          </w:p>
        </w:tc>
        <w:tc>
          <w:tcPr>
            <w:tcW w:w="1280" w:type="dxa"/>
          </w:tcPr>
          <w:p w14:paraId="3F30BB4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11.93</w:t>
            </w:r>
            <w:r w:rsidRPr="00015CA7">
              <w:rPr>
                <w:rFonts w:ascii="Times New Roman" w:hAnsi="Times New Roman" w:cs="Times New Roman"/>
                <w:sz w:val="20"/>
                <w:szCs w:val="20"/>
                <w:vertAlign w:val="superscript"/>
              </w:rPr>
              <w:t>bc</w:t>
            </w:r>
          </w:p>
        </w:tc>
        <w:tc>
          <w:tcPr>
            <w:tcW w:w="1358" w:type="dxa"/>
          </w:tcPr>
          <w:p w14:paraId="4B8E5D9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3.97</w:t>
            </w:r>
            <w:r w:rsidRPr="00015CA7">
              <w:rPr>
                <w:rFonts w:ascii="Times New Roman" w:hAnsi="Times New Roman" w:cs="Times New Roman"/>
                <w:sz w:val="20"/>
                <w:szCs w:val="20"/>
                <w:vertAlign w:val="superscript"/>
              </w:rPr>
              <w:t>b</w:t>
            </w:r>
          </w:p>
        </w:tc>
        <w:tc>
          <w:tcPr>
            <w:tcW w:w="928" w:type="dxa"/>
          </w:tcPr>
          <w:p w14:paraId="2FA9B49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90.73</w:t>
            </w:r>
          </w:p>
        </w:tc>
        <w:tc>
          <w:tcPr>
            <w:tcW w:w="928" w:type="dxa"/>
          </w:tcPr>
          <w:p w14:paraId="1C82B27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30.27</w:t>
            </w:r>
          </w:p>
        </w:tc>
        <w:tc>
          <w:tcPr>
            <w:tcW w:w="1105" w:type="dxa"/>
          </w:tcPr>
          <w:p w14:paraId="5D0476DC"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33.23</w:t>
            </w:r>
          </w:p>
        </w:tc>
        <w:tc>
          <w:tcPr>
            <w:tcW w:w="894" w:type="dxa"/>
          </w:tcPr>
          <w:p w14:paraId="0F50BFA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73.41</w:t>
            </w:r>
          </w:p>
        </w:tc>
        <w:tc>
          <w:tcPr>
            <w:tcW w:w="916" w:type="dxa"/>
          </w:tcPr>
          <w:p w14:paraId="27D5021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2.33</w:t>
            </w:r>
          </w:p>
        </w:tc>
        <w:tc>
          <w:tcPr>
            <w:tcW w:w="1050" w:type="dxa"/>
          </w:tcPr>
          <w:p w14:paraId="31BE34C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3.04</w:t>
            </w:r>
          </w:p>
        </w:tc>
        <w:tc>
          <w:tcPr>
            <w:tcW w:w="872" w:type="dxa"/>
          </w:tcPr>
          <w:p w14:paraId="68FC6D6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5.78</w:t>
            </w:r>
            <w:r w:rsidRPr="00015CA7">
              <w:rPr>
                <w:rFonts w:ascii="Times New Roman" w:hAnsi="Times New Roman" w:cs="Times New Roman"/>
                <w:sz w:val="20"/>
                <w:szCs w:val="20"/>
                <w:vertAlign w:val="superscript"/>
              </w:rPr>
              <w:t>ab</w:t>
            </w:r>
          </w:p>
        </w:tc>
        <w:tc>
          <w:tcPr>
            <w:tcW w:w="1115" w:type="dxa"/>
          </w:tcPr>
          <w:p w14:paraId="36FD9C20"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183.33</w:t>
            </w:r>
            <w:r w:rsidRPr="00015CA7">
              <w:rPr>
                <w:rFonts w:ascii="Times New Roman" w:hAnsi="Times New Roman" w:cs="Times New Roman"/>
                <w:sz w:val="20"/>
                <w:szCs w:val="20"/>
                <w:vertAlign w:val="superscript"/>
              </w:rPr>
              <w:t>bc</w:t>
            </w:r>
          </w:p>
        </w:tc>
      </w:tr>
      <w:tr w:rsidR="008E54FB" w:rsidRPr="00015CA7" w14:paraId="50B9B7A2" w14:textId="77777777" w:rsidTr="001F6DBE">
        <w:tc>
          <w:tcPr>
            <w:tcW w:w="900" w:type="dxa"/>
          </w:tcPr>
          <w:p w14:paraId="5B00C308" w14:textId="77777777" w:rsidR="008E54FB" w:rsidRPr="00015CA7" w:rsidRDefault="008E54FB" w:rsidP="007F36D2">
            <w:pPr>
              <w:jc w:val="both"/>
              <w:rPr>
                <w:rFonts w:ascii="Times New Roman" w:hAnsi="Times New Roman" w:cs="Times New Roman"/>
                <w:sz w:val="20"/>
                <w:szCs w:val="20"/>
              </w:rPr>
            </w:pPr>
          </w:p>
        </w:tc>
        <w:tc>
          <w:tcPr>
            <w:tcW w:w="1068" w:type="dxa"/>
          </w:tcPr>
          <w:p w14:paraId="4746F91A" w14:textId="77777777" w:rsidR="008E54FB" w:rsidRPr="00015CA7" w:rsidRDefault="008E54FB" w:rsidP="007F36D2">
            <w:pPr>
              <w:jc w:val="both"/>
              <w:rPr>
                <w:rFonts w:ascii="Times New Roman" w:hAnsi="Times New Roman" w:cs="Times New Roman"/>
                <w:sz w:val="20"/>
                <w:szCs w:val="20"/>
              </w:rPr>
            </w:pPr>
          </w:p>
          <w:p w14:paraId="08CF2334" w14:textId="692D8085"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0.8g</w:t>
            </w:r>
          </w:p>
        </w:tc>
        <w:tc>
          <w:tcPr>
            <w:tcW w:w="789" w:type="dxa"/>
          </w:tcPr>
          <w:p w14:paraId="0D8643A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41.67</w:t>
            </w:r>
            <w:r w:rsidRPr="00015CA7">
              <w:rPr>
                <w:rFonts w:ascii="Times New Roman" w:hAnsi="Times New Roman" w:cs="Times New Roman"/>
                <w:sz w:val="20"/>
                <w:szCs w:val="20"/>
                <w:vertAlign w:val="superscript"/>
              </w:rPr>
              <w:t>a</w:t>
            </w:r>
          </w:p>
        </w:tc>
        <w:tc>
          <w:tcPr>
            <w:tcW w:w="1383" w:type="dxa"/>
          </w:tcPr>
          <w:p w14:paraId="72DF301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123.33</w:t>
            </w:r>
          </w:p>
        </w:tc>
        <w:tc>
          <w:tcPr>
            <w:tcW w:w="1280" w:type="dxa"/>
          </w:tcPr>
          <w:p w14:paraId="7745DACB"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14.07</w:t>
            </w:r>
            <w:r w:rsidRPr="00015CA7">
              <w:rPr>
                <w:rFonts w:ascii="Times New Roman" w:hAnsi="Times New Roman" w:cs="Times New Roman"/>
                <w:sz w:val="20"/>
                <w:szCs w:val="20"/>
                <w:vertAlign w:val="superscript"/>
              </w:rPr>
              <w:t>a</w:t>
            </w:r>
          </w:p>
        </w:tc>
        <w:tc>
          <w:tcPr>
            <w:tcW w:w="1358" w:type="dxa"/>
          </w:tcPr>
          <w:p w14:paraId="4DE78D2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4.77</w:t>
            </w:r>
            <w:r w:rsidRPr="00015CA7">
              <w:rPr>
                <w:rFonts w:ascii="Times New Roman" w:hAnsi="Times New Roman" w:cs="Times New Roman"/>
                <w:sz w:val="20"/>
                <w:szCs w:val="20"/>
                <w:vertAlign w:val="superscript"/>
              </w:rPr>
              <w:t>a</w:t>
            </w:r>
          </w:p>
        </w:tc>
        <w:tc>
          <w:tcPr>
            <w:tcW w:w="928" w:type="dxa"/>
          </w:tcPr>
          <w:p w14:paraId="471F61F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90.20</w:t>
            </w:r>
          </w:p>
        </w:tc>
        <w:tc>
          <w:tcPr>
            <w:tcW w:w="928" w:type="dxa"/>
          </w:tcPr>
          <w:p w14:paraId="19FF300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30.10</w:t>
            </w:r>
          </w:p>
        </w:tc>
        <w:tc>
          <w:tcPr>
            <w:tcW w:w="1105" w:type="dxa"/>
          </w:tcPr>
          <w:p w14:paraId="6DE265D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33.27</w:t>
            </w:r>
          </w:p>
        </w:tc>
        <w:tc>
          <w:tcPr>
            <w:tcW w:w="894" w:type="dxa"/>
          </w:tcPr>
          <w:p w14:paraId="2168E4A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74.85</w:t>
            </w:r>
          </w:p>
        </w:tc>
        <w:tc>
          <w:tcPr>
            <w:tcW w:w="916" w:type="dxa"/>
          </w:tcPr>
          <w:p w14:paraId="5017EF4C"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2.67</w:t>
            </w:r>
          </w:p>
        </w:tc>
        <w:tc>
          <w:tcPr>
            <w:tcW w:w="1050" w:type="dxa"/>
          </w:tcPr>
          <w:p w14:paraId="4144054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2.77</w:t>
            </w:r>
          </w:p>
        </w:tc>
        <w:tc>
          <w:tcPr>
            <w:tcW w:w="872" w:type="dxa"/>
          </w:tcPr>
          <w:p w14:paraId="698B90B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2.11</w:t>
            </w:r>
            <w:r w:rsidRPr="00015CA7">
              <w:rPr>
                <w:rFonts w:ascii="Times New Roman" w:hAnsi="Times New Roman" w:cs="Times New Roman"/>
                <w:sz w:val="20"/>
                <w:szCs w:val="20"/>
                <w:vertAlign w:val="superscript"/>
              </w:rPr>
              <w:t>b</w:t>
            </w:r>
          </w:p>
        </w:tc>
        <w:tc>
          <w:tcPr>
            <w:tcW w:w="1115" w:type="dxa"/>
          </w:tcPr>
          <w:p w14:paraId="2A3BBC7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268.33</w:t>
            </w:r>
            <w:r w:rsidRPr="00015CA7">
              <w:rPr>
                <w:rFonts w:ascii="Times New Roman" w:hAnsi="Times New Roman" w:cs="Times New Roman"/>
                <w:sz w:val="20"/>
                <w:szCs w:val="20"/>
                <w:vertAlign w:val="superscript"/>
              </w:rPr>
              <w:t>a</w:t>
            </w:r>
          </w:p>
        </w:tc>
      </w:tr>
      <w:tr w:rsidR="008E54FB" w:rsidRPr="00015CA7" w14:paraId="19B9934B" w14:textId="77777777" w:rsidTr="001F6DBE">
        <w:tc>
          <w:tcPr>
            <w:tcW w:w="900" w:type="dxa"/>
          </w:tcPr>
          <w:p w14:paraId="7FC6A79A" w14:textId="5CF24EFA"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R</w:t>
            </w:r>
            <w:r w:rsidR="006F0E75">
              <w:rPr>
                <w:rFonts w:ascii="Times New Roman" w:hAnsi="Times New Roman" w:cs="Times New Roman"/>
                <w:sz w:val="20"/>
                <w:szCs w:val="20"/>
              </w:rPr>
              <w:t>ST.</w:t>
            </w:r>
          </w:p>
        </w:tc>
        <w:tc>
          <w:tcPr>
            <w:tcW w:w="1068" w:type="dxa"/>
          </w:tcPr>
          <w:p w14:paraId="0318B26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 xml:space="preserve"> </w:t>
            </w:r>
          </w:p>
          <w:p w14:paraId="65813C89" w14:textId="54FBA218"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0.3g</w:t>
            </w:r>
          </w:p>
        </w:tc>
        <w:tc>
          <w:tcPr>
            <w:tcW w:w="789" w:type="dxa"/>
          </w:tcPr>
          <w:p w14:paraId="29FC3E2C"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38.00</w:t>
            </w:r>
            <w:r w:rsidRPr="00015CA7">
              <w:rPr>
                <w:rFonts w:ascii="Times New Roman" w:hAnsi="Times New Roman" w:cs="Times New Roman"/>
                <w:sz w:val="20"/>
                <w:szCs w:val="20"/>
                <w:vertAlign w:val="superscript"/>
              </w:rPr>
              <w:t>ab</w:t>
            </w:r>
          </w:p>
        </w:tc>
        <w:tc>
          <w:tcPr>
            <w:tcW w:w="1383" w:type="dxa"/>
          </w:tcPr>
          <w:p w14:paraId="4CE9E5C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130.00</w:t>
            </w:r>
          </w:p>
        </w:tc>
        <w:tc>
          <w:tcPr>
            <w:tcW w:w="1280" w:type="dxa"/>
          </w:tcPr>
          <w:p w14:paraId="44206A7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12.77</w:t>
            </w:r>
            <w:r w:rsidRPr="00015CA7">
              <w:rPr>
                <w:rFonts w:ascii="Times New Roman" w:hAnsi="Times New Roman" w:cs="Times New Roman"/>
                <w:sz w:val="20"/>
                <w:szCs w:val="20"/>
                <w:vertAlign w:val="superscript"/>
              </w:rPr>
              <w:t>abc</w:t>
            </w:r>
          </w:p>
        </w:tc>
        <w:tc>
          <w:tcPr>
            <w:tcW w:w="1358" w:type="dxa"/>
          </w:tcPr>
          <w:p w14:paraId="2AA238E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4.33</w:t>
            </w:r>
            <w:r w:rsidRPr="00015CA7">
              <w:rPr>
                <w:rFonts w:ascii="Times New Roman" w:hAnsi="Times New Roman" w:cs="Times New Roman"/>
                <w:sz w:val="20"/>
                <w:szCs w:val="20"/>
                <w:vertAlign w:val="superscript"/>
              </w:rPr>
              <w:t>ab</w:t>
            </w:r>
          </w:p>
        </w:tc>
        <w:tc>
          <w:tcPr>
            <w:tcW w:w="928" w:type="dxa"/>
          </w:tcPr>
          <w:p w14:paraId="2C6D69DB"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90.37</w:t>
            </w:r>
          </w:p>
        </w:tc>
        <w:tc>
          <w:tcPr>
            <w:tcW w:w="928" w:type="dxa"/>
          </w:tcPr>
          <w:p w14:paraId="7C82C70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30.13</w:t>
            </w:r>
          </w:p>
        </w:tc>
        <w:tc>
          <w:tcPr>
            <w:tcW w:w="1105" w:type="dxa"/>
          </w:tcPr>
          <w:p w14:paraId="401A5AE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33.25</w:t>
            </w:r>
          </w:p>
        </w:tc>
        <w:tc>
          <w:tcPr>
            <w:tcW w:w="894" w:type="dxa"/>
          </w:tcPr>
          <w:p w14:paraId="4E1DC6B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72.08</w:t>
            </w:r>
          </w:p>
        </w:tc>
        <w:tc>
          <w:tcPr>
            <w:tcW w:w="916" w:type="dxa"/>
          </w:tcPr>
          <w:p w14:paraId="675CB41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2.33</w:t>
            </w:r>
          </w:p>
        </w:tc>
        <w:tc>
          <w:tcPr>
            <w:tcW w:w="1050" w:type="dxa"/>
          </w:tcPr>
          <w:p w14:paraId="6A76BCBC"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2.37</w:t>
            </w:r>
          </w:p>
        </w:tc>
        <w:tc>
          <w:tcPr>
            <w:tcW w:w="872" w:type="dxa"/>
          </w:tcPr>
          <w:p w14:paraId="6833705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2.78</w:t>
            </w:r>
            <w:r w:rsidRPr="00015CA7">
              <w:rPr>
                <w:rFonts w:ascii="Times New Roman" w:hAnsi="Times New Roman" w:cs="Times New Roman"/>
                <w:sz w:val="20"/>
                <w:szCs w:val="20"/>
                <w:vertAlign w:val="superscript"/>
              </w:rPr>
              <w:t>ab</w:t>
            </w:r>
          </w:p>
        </w:tc>
        <w:tc>
          <w:tcPr>
            <w:tcW w:w="1115" w:type="dxa"/>
          </w:tcPr>
          <w:p w14:paraId="1869464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176.67</w:t>
            </w:r>
            <w:r w:rsidRPr="00015CA7">
              <w:rPr>
                <w:rFonts w:ascii="Times New Roman" w:hAnsi="Times New Roman" w:cs="Times New Roman"/>
                <w:sz w:val="20"/>
                <w:szCs w:val="20"/>
                <w:vertAlign w:val="superscript"/>
              </w:rPr>
              <w:t>c</w:t>
            </w:r>
          </w:p>
        </w:tc>
      </w:tr>
      <w:tr w:rsidR="008E54FB" w:rsidRPr="00015CA7" w14:paraId="6B8A1915" w14:textId="77777777" w:rsidTr="001F6DBE">
        <w:tc>
          <w:tcPr>
            <w:tcW w:w="900" w:type="dxa"/>
          </w:tcPr>
          <w:p w14:paraId="7F546FFF" w14:textId="77777777" w:rsidR="008E54FB" w:rsidRPr="00015CA7" w:rsidRDefault="008E54FB" w:rsidP="007F36D2">
            <w:pPr>
              <w:jc w:val="both"/>
              <w:rPr>
                <w:rFonts w:ascii="Times New Roman" w:hAnsi="Times New Roman" w:cs="Times New Roman"/>
                <w:sz w:val="20"/>
                <w:szCs w:val="20"/>
              </w:rPr>
            </w:pPr>
          </w:p>
        </w:tc>
        <w:tc>
          <w:tcPr>
            <w:tcW w:w="1068" w:type="dxa"/>
          </w:tcPr>
          <w:p w14:paraId="65597BFA" w14:textId="77777777" w:rsidR="008E54FB" w:rsidRPr="00015CA7" w:rsidRDefault="008E54FB" w:rsidP="007F36D2">
            <w:pPr>
              <w:jc w:val="both"/>
              <w:rPr>
                <w:rFonts w:ascii="Times New Roman" w:hAnsi="Times New Roman" w:cs="Times New Roman"/>
                <w:sz w:val="20"/>
                <w:szCs w:val="20"/>
              </w:rPr>
            </w:pPr>
          </w:p>
          <w:p w14:paraId="34F606DA" w14:textId="02ADA30A"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0.5g</w:t>
            </w:r>
          </w:p>
        </w:tc>
        <w:tc>
          <w:tcPr>
            <w:tcW w:w="789" w:type="dxa"/>
          </w:tcPr>
          <w:p w14:paraId="5D71BBA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35.67</w:t>
            </w:r>
            <w:r w:rsidRPr="00015CA7">
              <w:rPr>
                <w:rFonts w:ascii="Times New Roman" w:hAnsi="Times New Roman" w:cs="Times New Roman"/>
                <w:sz w:val="20"/>
                <w:szCs w:val="20"/>
                <w:vertAlign w:val="superscript"/>
              </w:rPr>
              <w:t>b</w:t>
            </w:r>
          </w:p>
        </w:tc>
        <w:tc>
          <w:tcPr>
            <w:tcW w:w="1383" w:type="dxa"/>
          </w:tcPr>
          <w:p w14:paraId="6F38C31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111.67</w:t>
            </w:r>
          </w:p>
        </w:tc>
        <w:tc>
          <w:tcPr>
            <w:tcW w:w="1280" w:type="dxa"/>
          </w:tcPr>
          <w:p w14:paraId="6FA0555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12.23</w:t>
            </w:r>
            <w:r w:rsidRPr="00015CA7">
              <w:rPr>
                <w:rFonts w:ascii="Times New Roman" w:hAnsi="Times New Roman" w:cs="Times New Roman"/>
                <w:sz w:val="20"/>
                <w:szCs w:val="20"/>
                <w:vertAlign w:val="superscript"/>
              </w:rPr>
              <w:t>bc</w:t>
            </w:r>
          </w:p>
        </w:tc>
        <w:tc>
          <w:tcPr>
            <w:tcW w:w="1358" w:type="dxa"/>
          </w:tcPr>
          <w:p w14:paraId="74F7CA1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4.06</w:t>
            </w:r>
            <w:r w:rsidRPr="00015CA7">
              <w:rPr>
                <w:rFonts w:ascii="Times New Roman" w:hAnsi="Times New Roman" w:cs="Times New Roman"/>
                <w:sz w:val="20"/>
                <w:szCs w:val="20"/>
                <w:vertAlign w:val="superscript"/>
              </w:rPr>
              <w:t>ab</w:t>
            </w:r>
          </w:p>
        </w:tc>
        <w:tc>
          <w:tcPr>
            <w:tcW w:w="928" w:type="dxa"/>
          </w:tcPr>
          <w:p w14:paraId="6110D78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90.13</w:t>
            </w:r>
          </w:p>
        </w:tc>
        <w:tc>
          <w:tcPr>
            <w:tcW w:w="928" w:type="dxa"/>
          </w:tcPr>
          <w:p w14:paraId="5E2A3E8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30.03</w:t>
            </w:r>
          </w:p>
        </w:tc>
        <w:tc>
          <w:tcPr>
            <w:tcW w:w="1105" w:type="dxa"/>
          </w:tcPr>
          <w:p w14:paraId="15AD6FA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33.33</w:t>
            </w:r>
          </w:p>
        </w:tc>
        <w:tc>
          <w:tcPr>
            <w:tcW w:w="894" w:type="dxa"/>
          </w:tcPr>
          <w:p w14:paraId="39A10C6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76.44</w:t>
            </w:r>
          </w:p>
        </w:tc>
        <w:tc>
          <w:tcPr>
            <w:tcW w:w="916" w:type="dxa"/>
          </w:tcPr>
          <w:p w14:paraId="7265576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2.33</w:t>
            </w:r>
          </w:p>
        </w:tc>
        <w:tc>
          <w:tcPr>
            <w:tcW w:w="1050" w:type="dxa"/>
          </w:tcPr>
          <w:p w14:paraId="34D70D0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2.71</w:t>
            </w:r>
          </w:p>
        </w:tc>
        <w:tc>
          <w:tcPr>
            <w:tcW w:w="872" w:type="dxa"/>
          </w:tcPr>
          <w:p w14:paraId="391B435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4.41</w:t>
            </w:r>
            <w:r w:rsidRPr="00015CA7">
              <w:rPr>
                <w:rFonts w:ascii="Times New Roman" w:hAnsi="Times New Roman" w:cs="Times New Roman"/>
                <w:sz w:val="20"/>
                <w:szCs w:val="20"/>
                <w:vertAlign w:val="superscript"/>
              </w:rPr>
              <w:t>ab</w:t>
            </w:r>
          </w:p>
        </w:tc>
        <w:tc>
          <w:tcPr>
            <w:tcW w:w="1115" w:type="dxa"/>
          </w:tcPr>
          <w:p w14:paraId="65F4631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214.00</w:t>
            </w:r>
            <w:r w:rsidRPr="00015CA7">
              <w:rPr>
                <w:rFonts w:ascii="Times New Roman" w:hAnsi="Times New Roman" w:cs="Times New Roman"/>
                <w:sz w:val="20"/>
                <w:szCs w:val="20"/>
                <w:vertAlign w:val="superscript"/>
              </w:rPr>
              <w:t>bc</w:t>
            </w:r>
          </w:p>
        </w:tc>
      </w:tr>
      <w:tr w:rsidR="008E54FB" w:rsidRPr="00015CA7" w14:paraId="56832117" w14:textId="77777777" w:rsidTr="001F6DBE">
        <w:tc>
          <w:tcPr>
            <w:tcW w:w="900" w:type="dxa"/>
          </w:tcPr>
          <w:p w14:paraId="2BF12F85" w14:textId="77777777" w:rsidR="008E54FB" w:rsidRPr="00015CA7" w:rsidRDefault="008E54FB" w:rsidP="007F36D2">
            <w:pPr>
              <w:jc w:val="both"/>
              <w:rPr>
                <w:rFonts w:ascii="Times New Roman" w:hAnsi="Times New Roman" w:cs="Times New Roman"/>
                <w:sz w:val="20"/>
                <w:szCs w:val="20"/>
              </w:rPr>
            </w:pPr>
          </w:p>
        </w:tc>
        <w:tc>
          <w:tcPr>
            <w:tcW w:w="1068" w:type="dxa"/>
          </w:tcPr>
          <w:p w14:paraId="5EB8C294" w14:textId="77777777" w:rsidR="008E54FB" w:rsidRPr="00015CA7" w:rsidRDefault="008E54FB" w:rsidP="007F36D2">
            <w:pPr>
              <w:jc w:val="both"/>
              <w:rPr>
                <w:rFonts w:ascii="Times New Roman" w:hAnsi="Times New Roman" w:cs="Times New Roman"/>
                <w:sz w:val="20"/>
                <w:szCs w:val="20"/>
              </w:rPr>
            </w:pPr>
          </w:p>
          <w:p w14:paraId="710D899F" w14:textId="6EC31894"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0.8g</w:t>
            </w:r>
          </w:p>
        </w:tc>
        <w:tc>
          <w:tcPr>
            <w:tcW w:w="789" w:type="dxa"/>
          </w:tcPr>
          <w:p w14:paraId="2F657B2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36.00</w:t>
            </w:r>
            <w:r w:rsidRPr="00015CA7">
              <w:rPr>
                <w:rFonts w:ascii="Times New Roman" w:hAnsi="Times New Roman" w:cs="Times New Roman"/>
                <w:sz w:val="20"/>
                <w:szCs w:val="20"/>
                <w:vertAlign w:val="superscript"/>
              </w:rPr>
              <w:t>b</w:t>
            </w:r>
          </w:p>
        </w:tc>
        <w:tc>
          <w:tcPr>
            <w:tcW w:w="1383" w:type="dxa"/>
          </w:tcPr>
          <w:p w14:paraId="633200F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130.00</w:t>
            </w:r>
          </w:p>
        </w:tc>
        <w:tc>
          <w:tcPr>
            <w:tcW w:w="1280" w:type="dxa"/>
          </w:tcPr>
          <w:p w14:paraId="105B4133"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11.83</w:t>
            </w:r>
            <w:r w:rsidRPr="00015CA7">
              <w:rPr>
                <w:rFonts w:ascii="Times New Roman" w:hAnsi="Times New Roman" w:cs="Times New Roman"/>
                <w:sz w:val="20"/>
                <w:szCs w:val="20"/>
                <w:vertAlign w:val="superscript"/>
              </w:rPr>
              <w:t>bc</w:t>
            </w:r>
          </w:p>
        </w:tc>
        <w:tc>
          <w:tcPr>
            <w:tcW w:w="1358" w:type="dxa"/>
          </w:tcPr>
          <w:p w14:paraId="17E0E99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4.00</w:t>
            </w:r>
            <w:r w:rsidRPr="00015CA7">
              <w:rPr>
                <w:rFonts w:ascii="Times New Roman" w:hAnsi="Times New Roman" w:cs="Times New Roman"/>
                <w:sz w:val="20"/>
                <w:szCs w:val="20"/>
                <w:vertAlign w:val="superscript"/>
              </w:rPr>
              <w:t>b</w:t>
            </w:r>
          </w:p>
        </w:tc>
        <w:tc>
          <w:tcPr>
            <w:tcW w:w="928" w:type="dxa"/>
          </w:tcPr>
          <w:p w14:paraId="2A6F0CB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91.43</w:t>
            </w:r>
          </w:p>
        </w:tc>
        <w:tc>
          <w:tcPr>
            <w:tcW w:w="928" w:type="dxa"/>
          </w:tcPr>
          <w:p w14:paraId="0146C84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30.20</w:t>
            </w:r>
          </w:p>
        </w:tc>
        <w:tc>
          <w:tcPr>
            <w:tcW w:w="1105" w:type="dxa"/>
          </w:tcPr>
          <w:p w14:paraId="137E2DC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33.20</w:t>
            </w:r>
          </w:p>
        </w:tc>
        <w:tc>
          <w:tcPr>
            <w:tcW w:w="894" w:type="dxa"/>
          </w:tcPr>
          <w:p w14:paraId="6AAFDB6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71.79</w:t>
            </w:r>
          </w:p>
        </w:tc>
        <w:tc>
          <w:tcPr>
            <w:tcW w:w="916" w:type="dxa"/>
          </w:tcPr>
          <w:p w14:paraId="7781D4A6"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2.67</w:t>
            </w:r>
          </w:p>
        </w:tc>
        <w:tc>
          <w:tcPr>
            <w:tcW w:w="1050" w:type="dxa"/>
          </w:tcPr>
          <w:p w14:paraId="4AC7E9FA"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2.53</w:t>
            </w:r>
          </w:p>
        </w:tc>
        <w:tc>
          <w:tcPr>
            <w:tcW w:w="872" w:type="dxa"/>
          </w:tcPr>
          <w:p w14:paraId="7267F77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4.46</w:t>
            </w:r>
            <w:r w:rsidRPr="00015CA7">
              <w:rPr>
                <w:rFonts w:ascii="Times New Roman" w:hAnsi="Times New Roman" w:cs="Times New Roman"/>
                <w:sz w:val="20"/>
                <w:szCs w:val="20"/>
                <w:vertAlign w:val="superscript"/>
              </w:rPr>
              <w:t>ab</w:t>
            </w:r>
          </w:p>
        </w:tc>
        <w:tc>
          <w:tcPr>
            <w:tcW w:w="1115" w:type="dxa"/>
          </w:tcPr>
          <w:p w14:paraId="198D22F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171.67</w:t>
            </w:r>
            <w:r w:rsidRPr="00015CA7">
              <w:rPr>
                <w:rFonts w:ascii="Times New Roman" w:hAnsi="Times New Roman" w:cs="Times New Roman"/>
                <w:sz w:val="20"/>
                <w:szCs w:val="20"/>
                <w:vertAlign w:val="superscript"/>
              </w:rPr>
              <w:t>c</w:t>
            </w:r>
          </w:p>
        </w:tc>
      </w:tr>
      <w:tr w:rsidR="008E54FB" w:rsidRPr="00015CA7" w14:paraId="3534894B" w14:textId="77777777" w:rsidTr="001F6DBE">
        <w:tc>
          <w:tcPr>
            <w:tcW w:w="900" w:type="dxa"/>
          </w:tcPr>
          <w:p w14:paraId="7F995481" w14:textId="77777777" w:rsidR="008E54FB" w:rsidRPr="00015CA7" w:rsidRDefault="008E54FB" w:rsidP="007F36D2">
            <w:pPr>
              <w:jc w:val="both"/>
              <w:rPr>
                <w:rFonts w:ascii="Times New Roman" w:hAnsi="Times New Roman" w:cs="Times New Roman"/>
                <w:sz w:val="20"/>
                <w:szCs w:val="20"/>
              </w:rPr>
            </w:pPr>
          </w:p>
        </w:tc>
        <w:tc>
          <w:tcPr>
            <w:tcW w:w="1068" w:type="dxa"/>
          </w:tcPr>
          <w:p w14:paraId="384BE14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SEM</w:t>
            </w:r>
          </w:p>
        </w:tc>
        <w:tc>
          <w:tcPr>
            <w:tcW w:w="789" w:type="dxa"/>
          </w:tcPr>
          <w:p w14:paraId="520F64B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0.57</w:t>
            </w:r>
          </w:p>
        </w:tc>
        <w:tc>
          <w:tcPr>
            <w:tcW w:w="1383" w:type="dxa"/>
          </w:tcPr>
          <w:p w14:paraId="3396E81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4.64</w:t>
            </w:r>
          </w:p>
        </w:tc>
        <w:tc>
          <w:tcPr>
            <w:tcW w:w="1280" w:type="dxa"/>
          </w:tcPr>
          <w:p w14:paraId="3F51A12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0.21</w:t>
            </w:r>
          </w:p>
        </w:tc>
        <w:tc>
          <w:tcPr>
            <w:tcW w:w="1358" w:type="dxa"/>
          </w:tcPr>
          <w:p w14:paraId="399F375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0.08</w:t>
            </w:r>
          </w:p>
        </w:tc>
        <w:tc>
          <w:tcPr>
            <w:tcW w:w="928" w:type="dxa"/>
          </w:tcPr>
          <w:p w14:paraId="2C1BFCD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0.17</w:t>
            </w:r>
          </w:p>
        </w:tc>
        <w:tc>
          <w:tcPr>
            <w:tcW w:w="928" w:type="dxa"/>
          </w:tcPr>
          <w:p w14:paraId="48BEDEC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0.04</w:t>
            </w:r>
          </w:p>
        </w:tc>
        <w:tc>
          <w:tcPr>
            <w:tcW w:w="1105" w:type="dxa"/>
          </w:tcPr>
          <w:p w14:paraId="5D76487F"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0.03</w:t>
            </w:r>
          </w:p>
        </w:tc>
        <w:tc>
          <w:tcPr>
            <w:tcW w:w="894" w:type="dxa"/>
          </w:tcPr>
          <w:p w14:paraId="1DC80AC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0.82</w:t>
            </w:r>
          </w:p>
        </w:tc>
        <w:tc>
          <w:tcPr>
            <w:tcW w:w="916" w:type="dxa"/>
          </w:tcPr>
          <w:p w14:paraId="1E532C1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0.17</w:t>
            </w:r>
          </w:p>
        </w:tc>
        <w:tc>
          <w:tcPr>
            <w:tcW w:w="1050" w:type="dxa"/>
          </w:tcPr>
          <w:p w14:paraId="77CE80F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0.20</w:t>
            </w:r>
          </w:p>
        </w:tc>
        <w:tc>
          <w:tcPr>
            <w:tcW w:w="872" w:type="dxa"/>
          </w:tcPr>
          <w:p w14:paraId="48362FB7"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0.37</w:t>
            </w:r>
          </w:p>
        </w:tc>
        <w:tc>
          <w:tcPr>
            <w:tcW w:w="1115" w:type="dxa"/>
          </w:tcPr>
          <w:p w14:paraId="61D14AEE"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6.69</w:t>
            </w:r>
          </w:p>
        </w:tc>
      </w:tr>
      <w:tr w:rsidR="008E54FB" w:rsidRPr="00015CA7" w14:paraId="631AD08E" w14:textId="77777777" w:rsidTr="001F6DBE">
        <w:tc>
          <w:tcPr>
            <w:tcW w:w="900" w:type="dxa"/>
          </w:tcPr>
          <w:p w14:paraId="3B83CD40" w14:textId="77777777" w:rsidR="008E54FB" w:rsidRPr="00015CA7" w:rsidRDefault="008E54FB" w:rsidP="007F36D2">
            <w:pPr>
              <w:jc w:val="both"/>
              <w:rPr>
                <w:rFonts w:ascii="Times New Roman" w:hAnsi="Times New Roman" w:cs="Times New Roman"/>
                <w:sz w:val="20"/>
                <w:szCs w:val="20"/>
              </w:rPr>
            </w:pPr>
          </w:p>
        </w:tc>
        <w:tc>
          <w:tcPr>
            <w:tcW w:w="1068" w:type="dxa"/>
          </w:tcPr>
          <w:p w14:paraId="4A65E34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 xml:space="preserve">p-value </w:t>
            </w:r>
          </w:p>
        </w:tc>
        <w:tc>
          <w:tcPr>
            <w:tcW w:w="789" w:type="dxa"/>
          </w:tcPr>
          <w:p w14:paraId="41CCB1CC"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0.09</w:t>
            </w:r>
          </w:p>
        </w:tc>
        <w:tc>
          <w:tcPr>
            <w:tcW w:w="1383" w:type="dxa"/>
          </w:tcPr>
          <w:p w14:paraId="64CDAFE1"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0.46</w:t>
            </w:r>
          </w:p>
        </w:tc>
        <w:tc>
          <w:tcPr>
            <w:tcW w:w="1280" w:type="dxa"/>
          </w:tcPr>
          <w:p w14:paraId="41E14399"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0.05</w:t>
            </w:r>
          </w:p>
        </w:tc>
        <w:tc>
          <w:tcPr>
            <w:tcW w:w="1358" w:type="dxa"/>
          </w:tcPr>
          <w:p w14:paraId="79EB1DE5"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0.12</w:t>
            </w:r>
          </w:p>
        </w:tc>
        <w:tc>
          <w:tcPr>
            <w:tcW w:w="928" w:type="dxa"/>
          </w:tcPr>
          <w:p w14:paraId="4BE6C7D0"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0.35</w:t>
            </w:r>
          </w:p>
        </w:tc>
        <w:tc>
          <w:tcPr>
            <w:tcW w:w="928" w:type="dxa"/>
          </w:tcPr>
          <w:p w14:paraId="6F8C468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0.43</w:t>
            </w:r>
          </w:p>
        </w:tc>
        <w:tc>
          <w:tcPr>
            <w:tcW w:w="1105" w:type="dxa"/>
          </w:tcPr>
          <w:p w14:paraId="7379E228"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0.64</w:t>
            </w:r>
          </w:p>
        </w:tc>
        <w:tc>
          <w:tcPr>
            <w:tcW w:w="894" w:type="dxa"/>
          </w:tcPr>
          <w:p w14:paraId="25E61F54"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0.54</w:t>
            </w:r>
          </w:p>
        </w:tc>
        <w:tc>
          <w:tcPr>
            <w:tcW w:w="916" w:type="dxa"/>
          </w:tcPr>
          <w:p w14:paraId="084CAAAB"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0.88</w:t>
            </w:r>
          </w:p>
        </w:tc>
        <w:tc>
          <w:tcPr>
            <w:tcW w:w="1050" w:type="dxa"/>
          </w:tcPr>
          <w:p w14:paraId="003C0AB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0.99</w:t>
            </w:r>
          </w:p>
        </w:tc>
        <w:tc>
          <w:tcPr>
            <w:tcW w:w="872" w:type="dxa"/>
          </w:tcPr>
          <w:p w14:paraId="1A749302"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0.35</w:t>
            </w:r>
          </w:p>
        </w:tc>
        <w:tc>
          <w:tcPr>
            <w:tcW w:w="1115" w:type="dxa"/>
          </w:tcPr>
          <w:p w14:paraId="05387CDD" w14:textId="77777777" w:rsidR="008E54FB" w:rsidRPr="00015CA7" w:rsidRDefault="008E54FB" w:rsidP="007F36D2">
            <w:pPr>
              <w:jc w:val="both"/>
              <w:rPr>
                <w:rFonts w:ascii="Times New Roman" w:hAnsi="Times New Roman" w:cs="Times New Roman"/>
                <w:sz w:val="20"/>
                <w:szCs w:val="20"/>
              </w:rPr>
            </w:pPr>
            <w:r w:rsidRPr="00015CA7">
              <w:rPr>
                <w:rFonts w:ascii="Times New Roman" w:hAnsi="Times New Roman" w:cs="Times New Roman"/>
                <w:sz w:val="20"/>
                <w:szCs w:val="20"/>
              </w:rPr>
              <w:t>0.01</w:t>
            </w:r>
          </w:p>
        </w:tc>
      </w:tr>
    </w:tbl>
    <w:p w14:paraId="7D30D169" w14:textId="77777777" w:rsidR="001F6DBE" w:rsidRDefault="001F6DBE" w:rsidP="008E54FB">
      <w:pPr>
        <w:spacing w:line="240" w:lineRule="auto"/>
        <w:jc w:val="both"/>
        <w:rPr>
          <w:rFonts w:ascii="Times New Roman" w:hAnsi="Times New Roman" w:cs="Times New Roman"/>
          <w:i/>
          <w:sz w:val="24"/>
          <w:szCs w:val="24"/>
          <w:vertAlign w:val="superscript"/>
        </w:rPr>
      </w:pPr>
    </w:p>
    <w:p w14:paraId="16BFB24F" w14:textId="1CE0F557" w:rsidR="008E54FB" w:rsidRPr="004A59D6" w:rsidRDefault="008E54FB" w:rsidP="008E54FB">
      <w:pPr>
        <w:spacing w:line="240" w:lineRule="auto"/>
        <w:jc w:val="both"/>
        <w:rPr>
          <w:rFonts w:ascii="Times New Roman" w:hAnsi="Times New Roman" w:cs="Times New Roman"/>
          <w:i/>
          <w:sz w:val="24"/>
          <w:szCs w:val="24"/>
        </w:rPr>
      </w:pPr>
      <w:r w:rsidRPr="004A59D6">
        <w:rPr>
          <w:rFonts w:ascii="Times New Roman" w:hAnsi="Times New Roman" w:cs="Times New Roman"/>
          <w:i/>
          <w:sz w:val="24"/>
          <w:szCs w:val="24"/>
          <w:vertAlign w:val="superscript"/>
        </w:rPr>
        <w:t xml:space="preserve">abc </w:t>
      </w:r>
      <w:r w:rsidRPr="004A59D6">
        <w:rPr>
          <w:rFonts w:ascii="Times New Roman" w:hAnsi="Times New Roman" w:cs="Times New Roman"/>
          <w:i/>
          <w:sz w:val="24"/>
          <w:szCs w:val="24"/>
        </w:rPr>
        <w:t>means different superscripts along the same column are significantly different (P&lt;0.05)</w:t>
      </w:r>
    </w:p>
    <w:p w14:paraId="646623ED" w14:textId="380CDE58" w:rsidR="001F6DBE"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PM=processing methods, Contr</w:t>
      </w:r>
      <w:r w:rsidR="002B08D0">
        <w:rPr>
          <w:rFonts w:ascii="Times New Roman" w:hAnsi="Times New Roman" w:cs="Times New Roman"/>
          <w:sz w:val="24"/>
          <w:szCs w:val="24"/>
        </w:rPr>
        <w:t>ol</w:t>
      </w:r>
      <w:r w:rsidRPr="004A59D6">
        <w:rPr>
          <w:rFonts w:ascii="Times New Roman" w:hAnsi="Times New Roman" w:cs="Times New Roman"/>
          <w:sz w:val="24"/>
          <w:szCs w:val="24"/>
        </w:rPr>
        <w:t xml:space="preserve"> = Control diet, IL= inclusion levels, BAD= boiled and air dried, SAD= soaked and air-dried,</w:t>
      </w:r>
    </w:p>
    <w:p w14:paraId="53283AC5" w14:textId="7650715A" w:rsidR="008E54FB" w:rsidRDefault="001F6DBE" w:rsidP="008E54FB">
      <w:pPr>
        <w:spacing w:line="240" w:lineRule="auto"/>
        <w:jc w:val="both"/>
        <w:rPr>
          <w:rFonts w:ascii="Times New Roman" w:hAnsi="Times New Roman" w:cs="Times New Roman"/>
          <w:sz w:val="24"/>
          <w:szCs w:val="24"/>
        </w:rPr>
        <w:sectPr w:rsidR="008E54FB" w:rsidSect="007F36D2">
          <w:pgSz w:w="15840" w:h="12240" w:orient="landscape"/>
          <w:pgMar w:top="1440" w:right="1260" w:bottom="1440" w:left="1440" w:header="720" w:footer="720" w:gutter="0"/>
          <w:cols w:space="720"/>
          <w:docGrid w:linePitch="360"/>
        </w:sectPr>
      </w:pPr>
      <w:r>
        <w:rPr>
          <w:rFonts w:ascii="Times New Roman" w:hAnsi="Times New Roman" w:cs="Times New Roman"/>
          <w:sz w:val="24"/>
          <w:szCs w:val="24"/>
        </w:rPr>
        <w:t>RST</w:t>
      </w:r>
      <w:r w:rsidR="002B08D0">
        <w:rPr>
          <w:rFonts w:ascii="Times New Roman" w:hAnsi="Times New Roman" w:cs="Times New Roman"/>
          <w:sz w:val="24"/>
          <w:szCs w:val="24"/>
        </w:rPr>
        <w:t xml:space="preserve"> </w:t>
      </w:r>
      <w:r w:rsidR="008E54FB" w:rsidRPr="004A59D6">
        <w:rPr>
          <w:rFonts w:ascii="Times New Roman" w:hAnsi="Times New Roman" w:cs="Times New Roman"/>
          <w:sz w:val="24"/>
          <w:szCs w:val="24"/>
        </w:rPr>
        <w:t>=</w:t>
      </w:r>
      <w:r w:rsidR="002B08D0">
        <w:rPr>
          <w:rFonts w:ascii="Times New Roman" w:hAnsi="Times New Roman" w:cs="Times New Roman"/>
          <w:sz w:val="24"/>
          <w:szCs w:val="24"/>
        </w:rPr>
        <w:t xml:space="preserve"> </w:t>
      </w:r>
      <w:r w:rsidR="008E54FB" w:rsidRPr="004A59D6">
        <w:rPr>
          <w:rFonts w:ascii="Times New Roman" w:hAnsi="Times New Roman" w:cs="Times New Roman"/>
          <w:sz w:val="24"/>
          <w:szCs w:val="24"/>
        </w:rPr>
        <w:t>Roasted, SEM= sum of error means WBC= white blood cells, HGB=hemoglobin, RBC= red blood cells, MCV= mean corpuscular volume, MCH=means corpuscular concentration, MCHC=means corpuscular hemoglobin concentration, Lmy= lymphocyte, Mono= monocyte, Eosi</w:t>
      </w:r>
      <w:r w:rsidR="002B08D0">
        <w:rPr>
          <w:rFonts w:ascii="Times New Roman" w:hAnsi="Times New Roman" w:cs="Times New Roman"/>
          <w:sz w:val="24"/>
          <w:szCs w:val="24"/>
        </w:rPr>
        <w:t>no</w:t>
      </w:r>
      <w:r w:rsidR="008E54FB" w:rsidRPr="004A59D6">
        <w:rPr>
          <w:rFonts w:ascii="Times New Roman" w:hAnsi="Times New Roman" w:cs="Times New Roman"/>
          <w:sz w:val="24"/>
          <w:szCs w:val="24"/>
        </w:rPr>
        <w:t>= eosinophil, Plt= platelet.</w:t>
      </w:r>
    </w:p>
    <w:p w14:paraId="496368A3" w14:textId="77777777" w:rsidR="008E54FB" w:rsidRPr="00A62C04" w:rsidRDefault="008E54FB" w:rsidP="008E54FB">
      <w:pPr>
        <w:spacing w:line="240" w:lineRule="auto"/>
        <w:jc w:val="both"/>
        <w:rPr>
          <w:rFonts w:ascii="Times New Roman" w:hAnsi="Times New Roman" w:cs="Times New Roman"/>
          <w:color w:val="000000" w:themeColor="text1"/>
          <w:sz w:val="28"/>
          <w:szCs w:val="28"/>
        </w:rPr>
      </w:pPr>
      <w:r w:rsidRPr="00A62C04">
        <w:rPr>
          <w:rFonts w:ascii="Times New Roman" w:hAnsi="Times New Roman" w:cs="Times New Roman"/>
          <w:color w:val="000000" w:themeColor="text1"/>
          <w:sz w:val="28"/>
          <w:szCs w:val="28"/>
        </w:rPr>
        <w:lastRenderedPageBreak/>
        <w:t xml:space="preserve"> </w:t>
      </w:r>
      <w:r w:rsidRPr="00A62C04">
        <w:rPr>
          <w:rFonts w:ascii="Times New Roman" w:hAnsi="Times New Roman" w:cs="Times New Roman"/>
          <w:b/>
          <w:bCs/>
          <w:color w:val="000000" w:themeColor="text1"/>
          <w:sz w:val="28"/>
          <w:szCs w:val="28"/>
        </w:rPr>
        <w:t>CONCLUSION</w:t>
      </w:r>
    </w:p>
    <w:p w14:paraId="4C8F0AE8" w14:textId="6C9B1029" w:rsidR="008E54FB" w:rsidRDefault="008E54FB" w:rsidP="008E54FB">
      <w:pPr>
        <w:spacing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The effect of African walnut (</w:t>
      </w:r>
      <w:r w:rsidRPr="004A59D6">
        <w:rPr>
          <w:rFonts w:ascii="Times New Roman" w:hAnsi="Times New Roman" w:cs="Times New Roman"/>
          <w:i/>
          <w:iCs/>
          <w:color w:val="000000" w:themeColor="text1"/>
          <w:sz w:val="24"/>
          <w:szCs w:val="24"/>
        </w:rPr>
        <w:t>T.conophorum</w:t>
      </w:r>
      <w:r w:rsidRPr="004A59D6">
        <w:rPr>
          <w:rFonts w:ascii="Times New Roman" w:hAnsi="Times New Roman" w:cs="Times New Roman"/>
          <w:color w:val="000000" w:themeColor="text1"/>
          <w:sz w:val="24"/>
          <w:szCs w:val="24"/>
        </w:rPr>
        <w:t>) seeds on the hematological parameters of African catfish (</w:t>
      </w:r>
      <w:r w:rsidRPr="004A59D6">
        <w:rPr>
          <w:rFonts w:ascii="Times New Roman" w:hAnsi="Times New Roman" w:cs="Times New Roman"/>
          <w:i/>
          <w:iCs/>
          <w:color w:val="000000" w:themeColor="text1"/>
          <w:sz w:val="24"/>
          <w:szCs w:val="24"/>
        </w:rPr>
        <w:t>C.gariepinus</w:t>
      </w:r>
      <w:r w:rsidRPr="004A59D6">
        <w:rPr>
          <w:rFonts w:ascii="Times New Roman" w:hAnsi="Times New Roman" w:cs="Times New Roman"/>
          <w:color w:val="000000" w:themeColor="text1"/>
          <w:sz w:val="24"/>
          <w:szCs w:val="24"/>
        </w:rPr>
        <w:t xml:space="preserve">) as dietary supplement is highly dependent on the processing method applied and the level of inclusion of the test ingredient. While diets  containing boiled air-dried (BAD)  and roasted (RST) seed powder of  T.conophorum can potentially lead to improved growth performance and nutrient utilization of catfish, high </w:t>
      </w:r>
      <w:r w:rsidR="00C373CF" w:rsidRPr="004A59D6">
        <w:rPr>
          <w:rFonts w:ascii="Times New Roman" w:hAnsi="Times New Roman" w:cs="Times New Roman"/>
          <w:color w:val="000000" w:themeColor="text1"/>
          <w:sz w:val="24"/>
          <w:szCs w:val="24"/>
        </w:rPr>
        <w:t>concentrations</w:t>
      </w:r>
      <w:r w:rsidRPr="004A59D6">
        <w:rPr>
          <w:rFonts w:ascii="Times New Roman" w:hAnsi="Times New Roman" w:cs="Times New Roman"/>
          <w:color w:val="000000" w:themeColor="text1"/>
          <w:sz w:val="24"/>
          <w:szCs w:val="24"/>
        </w:rPr>
        <w:t xml:space="preserve"> (inclusion levels) of these test ingredients may adversely affect the fish blood profile causing a decreased level of haemoglobin (Hb) which may impair the fish’s ability to transport oxygen effectively in the </w:t>
      </w:r>
      <w:r w:rsidR="00C373CF" w:rsidRPr="004A59D6">
        <w:rPr>
          <w:rFonts w:ascii="Times New Roman" w:hAnsi="Times New Roman" w:cs="Times New Roman"/>
          <w:color w:val="000000" w:themeColor="text1"/>
          <w:sz w:val="24"/>
          <w:szCs w:val="24"/>
        </w:rPr>
        <w:t>body. The</w:t>
      </w:r>
      <w:r w:rsidRPr="004A59D6">
        <w:rPr>
          <w:rFonts w:ascii="Times New Roman" w:hAnsi="Times New Roman" w:cs="Times New Roman"/>
          <w:color w:val="000000" w:themeColor="text1"/>
          <w:sz w:val="24"/>
          <w:szCs w:val="24"/>
        </w:rPr>
        <w:t xml:space="preserve"> outcome of this study revealed that application of supplemented T.conophorum seeds subjected to soaked air-dried (SAD) processing method at higher inclusion level (0.8g) recorded the best hematological performance, especially in the area of RBC and Hb production and also in immunological responses in </w:t>
      </w:r>
      <w:r w:rsidRPr="00C373CF">
        <w:rPr>
          <w:rFonts w:ascii="Times New Roman" w:hAnsi="Times New Roman" w:cs="Times New Roman"/>
          <w:i/>
          <w:iCs/>
          <w:color w:val="000000" w:themeColor="text1"/>
          <w:sz w:val="24"/>
          <w:szCs w:val="24"/>
        </w:rPr>
        <w:t>C.gariepinus</w:t>
      </w:r>
      <w:r w:rsidRPr="004A59D6">
        <w:rPr>
          <w:rFonts w:ascii="Times New Roman" w:hAnsi="Times New Roman" w:cs="Times New Roman"/>
          <w:color w:val="000000" w:themeColor="text1"/>
          <w:sz w:val="24"/>
          <w:szCs w:val="24"/>
        </w:rPr>
        <w:t>.</w:t>
      </w:r>
      <w:r w:rsidR="003600FF">
        <w:rPr>
          <w:rFonts w:ascii="Times New Roman" w:hAnsi="Times New Roman" w:cs="Times New Roman"/>
          <w:color w:val="000000" w:themeColor="text1"/>
          <w:sz w:val="24"/>
          <w:szCs w:val="24"/>
        </w:rPr>
        <w:t xml:space="preserve"> </w:t>
      </w:r>
      <w:r w:rsidRPr="004A59D6">
        <w:rPr>
          <w:rFonts w:ascii="Times New Roman" w:hAnsi="Times New Roman" w:cs="Times New Roman"/>
          <w:color w:val="000000" w:themeColor="text1"/>
          <w:sz w:val="24"/>
          <w:szCs w:val="24"/>
        </w:rPr>
        <w:t xml:space="preserve">The study therefore concluded that supplementation of soaked air-dried (SAD) seeds of T. conophorum at higher inclusion levels can be a potentially less expensive and positive booster of desirable hematological indices, particularly production of erythrocytic blood cells in African </w:t>
      </w:r>
      <w:r w:rsidR="00C373CF" w:rsidRPr="004A59D6">
        <w:rPr>
          <w:rFonts w:ascii="Times New Roman" w:hAnsi="Times New Roman" w:cs="Times New Roman"/>
          <w:color w:val="000000" w:themeColor="text1"/>
          <w:sz w:val="24"/>
          <w:szCs w:val="24"/>
        </w:rPr>
        <w:t>catfish</w:t>
      </w:r>
      <w:r w:rsidRPr="004A59D6">
        <w:rPr>
          <w:rFonts w:ascii="Times New Roman" w:hAnsi="Times New Roman" w:cs="Times New Roman"/>
          <w:color w:val="000000" w:themeColor="text1"/>
          <w:sz w:val="24"/>
          <w:szCs w:val="24"/>
        </w:rPr>
        <w:t xml:space="preserve"> (</w:t>
      </w:r>
      <w:r w:rsidRPr="004A59D6">
        <w:rPr>
          <w:rFonts w:ascii="Times New Roman" w:hAnsi="Times New Roman" w:cs="Times New Roman"/>
          <w:i/>
          <w:iCs/>
          <w:color w:val="000000" w:themeColor="text1"/>
          <w:sz w:val="24"/>
          <w:szCs w:val="24"/>
        </w:rPr>
        <w:t>C.gariepinus</w:t>
      </w:r>
      <w:r w:rsidRPr="004A59D6">
        <w:rPr>
          <w:rFonts w:ascii="Times New Roman" w:hAnsi="Times New Roman" w:cs="Times New Roman"/>
          <w:color w:val="000000" w:themeColor="text1"/>
          <w:sz w:val="24"/>
          <w:szCs w:val="24"/>
        </w:rPr>
        <w:t>).</w:t>
      </w:r>
    </w:p>
    <w:p w14:paraId="6471E077" w14:textId="7FBD26BE" w:rsidR="001E2EEA" w:rsidRDefault="001E2EEA" w:rsidP="008E54FB">
      <w:pPr>
        <w:spacing w:line="240" w:lineRule="auto"/>
        <w:jc w:val="both"/>
        <w:rPr>
          <w:rFonts w:ascii="Times New Roman" w:hAnsi="Times New Roman" w:cs="Times New Roman"/>
          <w:color w:val="000000" w:themeColor="text1"/>
          <w:sz w:val="24"/>
          <w:szCs w:val="24"/>
        </w:rPr>
      </w:pPr>
    </w:p>
    <w:p w14:paraId="5EB356C4" w14:textId="211486EE" w:rsidR="001E2EEA" w:rsidRDefault="001E2EEA" w:rsidP="008E54FB">
      <w:pPr>
        <w:spacing w:line="240" w:lineRule="auto"/>
        <w:jc w:val="both"/>
        <w:rPr>
          <w:rFonts w:ascii="Times New Roman" w:hAnsi="Times New Roman" w:cs="Times New Roman"/>
          <w:color w:val="000000" w:themeColor="text1"/>
          <w:sz w:val="24"/>
          <w:szCs w:val="24"/>
        </w:rPr>
      </w:pPr>
    </w:p>
    <w:p w14:paraId="2B891741" w14:textId="6E0A7FC4" w:rsidR="001E2EEA" w:rsidRPr="004A59D6" w:rsidRDefault="001E2EEA" w:rsidP="008E54FB">
      <w:pPr>
        <w:spacing w:line="240" w:lineRule="auto"/>
        <w:jc w:val="both"/>
        <w:rPr>
          <w:rFonts w:ascii="Times New Roman" w:hAnsi="Times New Roman" w:cs="Times New Roman"/>
          <w:color w:val="000000" w:themeColor="text1"/>
          <w:sz w:val="24"/>
          <w:szCs w:val="24"/>
        </w:rPr>
      </w:pPr>
      <w:r w:rsidRPr="001E2EEA">
        <w:rPr>
          <w:rFonts w:ascii="Times New Roman" w:hAnsi="Times New Roman" w:cs="Times New Roman"/>
          <w:b/>
          <w:bCs/>
          <w:color w:val="000000" w:themeColor="text1"/>
          <w:sz w:val="28"/>
          <w:szCs w:val="28"/>
        </w:rPr>
        <w:t xml:space="preserve">Conflict of </w:t>
      </w:r>
      <w:r>
        <w:rPr>
          <w:rFonts w:ascii="Times New Roman" w:hAnsi="Times New Roman" w:cs="Times New Roman"/>
          <w:b/>
          <w:bCs/>
          <w:color w:val="000000" w:themeColor="text1"/>
          <w:sz w:val="28"/>
          <w:szCs w:val="28"/>
        </w:rPr>
        <w:t>I</w:t>
      </w:r>
      <w:r w:rsidRPr="001E2EEA">
        <w:rPr>
          <w:rFonts w:ascii="Times New Roman" w:hAnsi="Times New Roman" w:cs="Times New Roman"/>
          <w:b/>
          <w:bCs/>
          <w:color w:val="000000" w:themeColor="text1"/>
          <w:sz w:val="28"/>
          <w:szCs w:val="28"/>
        </w:rPr>
        <w:t>nterest</w:t>
      </w:r>
      <w:r>
        <w:rPr>
          <w:rFonts w:ascii="Times New Roman" w:hAnsi="Times New Roman" w:cs="Times New Roman"/>
          <w:color w:val="000000" w:themeColor="text1"/>
          <w:sz w:val="24"/>
          <w:szCs w:val="24"/>
        </w:rPr>
        <w:t>: There is no conflict of interest among the authors.</w:t>
      </w:r>
    </w:p>
    <w:p w14:paraId="26A24E6F" w14:textId="77777777" w:rsidR="008E54FB" w:rsidRPr="004A59D6" w:rsidRDefault="008E54FB" w:rsidP="008E54FB">
      <w:pPr>
        <w:spacing w:line="240" w:lineRule="auto"/>
        <w:jc w:val="both"/>
        <w:rPr>
          <w:rFonts w:ascii="Times New Roman" w:hAnsi="Times New Roman" w:cs="Times New Roman"/>
          <w:color w:val="000000" w:themeColor="text1"/>
          <w:sz w:val="24"/>
          <w:szCs w:val="24"/>
        </w:rPr>
      </w:pPr>
    </w:p>
    <w:p w14:paraId="3BA7BE3C" w14:textId="77777777" w:rsidR="008E54FB" w:rsidRPr="004A59D6" w:rsidRDefault="008E54FB" w:rsidP="008E54FB">
      <w:pPr>
        <w:spacing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 xml:space="preserve"> </w:t>
      </w:r>
    </w:p>
    <w:p w14:paraId="2D39C955" w14:textId="77777777" w:rsidR="008E54FB" w:rsidRPr="004A59D6" w:rsidRDefault="008E54FB" w:rsidP="008E54FB">
      <w:pPr>
        <w:spacing w:line="240" w:lineRule="auto"/>
        <w:jc w:val="both"/>
        <w:rPr>
          <w:rFonts w:ascii="Times New Roman" w:hAnsi="Times New Roman" w:cs="Times New Roman"/>
          <w:sz w:val="24"/>
          <w:szCs w:val="24"/>
        </w:rPr>
      </w:pPr>
    </w:p>
    <w:p w14:paraId="1CED8AF0" w14:textId="77777777" w:rsidR="008E54FB" w:rsidRPr="004A59D6" w:rsidRDefault="008E54FB" w:rsidP="008E54FB">
      <w:pPr>
        <w:spacing w:line="240" w:lineRule="auto"/>
        <w:jc w:val="both"/>
        <w:rPr>
          <w:rFonts w:ascii="Times New Roman" w:hAnsi="Times New Roman" w:cs="Times New Roman"/>
          <w:sz w:val="24"/>
          <w:szCs w:val="24"/>
        </w:rPr>
      </w:pPr>
    </w:p>
    <w:p w14:paraId="5FF7D07C" w14:textId="77777777" w:rsidR="008E54FB" w:rsidRPr="004A59D6" w:rsidRDefault="008E54FB" w:rsidP="008E54FB">
      <w:pPr>
        <w:spacing w:line="240" w:lineRule="auto"/>
        <w:jc w:val="both"/>
        <w:rPr>
          <w:rFonts w:ascii="Times New Roman" w:hAnsi="Times New Roman" w:cs="Times New Roman"/>
          <w:sz w:val="24"/>
          <w:szCs w:val="24"/>
        </w:rPr>
      </w:pPr>
    </w:p>
    <w:p w14:paraId="410600D6" w14:textId="77777777" w:rsidR="008E54FB" w:rsidRPr="004A59D6" w:rsidRDefault="008E54FB" w:rsidP="008E54FB">
      <w:pPr>
        <w:spacing w:line="240" w:lineRule="auto"/>
        <w:jc w:val="both"/>
        <w:rPr>
          <w:rFonts w:ascii="Times New Roman" w:hAnsi="Times New Roman" w:cs="Times New Roman"/>
          <w:sz w:val="24"/>
          <w:szCs w:val="24"/>
        </w:rPr>
      </w:pPr>
      <w:r w:rsidRPr="004A59D6">
        <w:rPr>
          <w:rFonts w:ascii="Times New Roman" w:hAnsi="Times New Roman" w:cs="Times New Roman"/>
          <w:sz w:val="24"/>
          <w:szCs w:val="24"/>
        </w:rPr>
        <w:t xml:space="preserve">  </w:t>
      </w:r>
    </w:p>
    <w:p w14:paraId="1E5AD8C7" w14:textId="77777777" w:rsidR="008E54FB" w:rsidRPr="004A59D6" w:rsidRDefault="008E54FB" w:rsidP="008E54FB">
      <w:pPr>
        <w:spacing w:line="240" w:lineRule="auto"/>
        <w:jc w:val="both"/>
        <w:rPr>
          <w:rFonts w:ascii="Times New Roman" w:hAnsi="Times New Roman" w:cs="Times New Roman"/>
          <w:sz w:val="24"/>
          <w:szCs w:val="24"/>
        </w:rPr>
      </w:pPr>
    </w:p>
    <w:p w14:paraId="1E3B0544" w14:textId="77777777" w:rsidR="008E54FB" w:rsidRDefault="008E54FB" w:rsidP="008E54FB">
      <w:pPr>
        <w:spacing w:line="240" w:lineRule="auto"/>
        <w:jc w:val="both"/>
        <w:rPr>
          <w:rFonts w:ascii="Times New Roman" w:hAnsi="Times New Roman" w:cs="Times New Roman"/>
          <w:b/>
          <w:bCs/>
          <w:sz w:val="24"/>
          <w:szCs w:val="24"/>
        </w:rPr>
      </w:pPr>
    </w:p>
    <w:p w14:paraId="5945B34E" w14:textId="77777777" w:rsidR="008E54FB" w:rsidRDefault="008E54FB" w:rsidP="008E54FB">
      <w:pPr>
        <w:spacing w:line="240" w:lineRule="auto"/>
        <w:jc w:val="both"/>
        <w:rPr>
          <w:rFonts w:ascii="Times New Roman" w:hAnsi="Times New Roman" w:cs="Times New Roman"/>
          <w:b/>
          <w:bCs/>
          <w:sz w:val="24"/>
          <w:szCs w:val="24"/>
        </w:rPr>
      </w:pPr>
    </w:p>
    <w:p w14:paraId="61FC9A9D" w14:textId="77777777" w:rsidR="008E54FB" w:rsidRDefault="008E54FB" w:rsidP="008E54FB">
      <w:pPr>
        <w:spacing w:line="240" w:lineRule="auto"/>
        <w:jc w:val="both"/>
        <w:rPr>
          <w:rFonts w:ascii="Times New Roman" w:hAnsi="Times New Roman" w:cs="Times New Roman"/>
          <w:b/>
          <w:bCs/>
          <w:sz w:val="24"/>
          <w:szCs w:val="24"/>
        </w:rPr>
      </w:pPr>
    </w:p>
    <w:p w14:paraId="32C46CBA" w14:textId="77777777" w:rsidR="008E54FB" w:rsidRDefault="008E54FB" w:rsidP="008E54FB">
      <w:pPr>
        <w:spacing w:line="240" w:lineRule="auto"/>
        <w:jc w:val="both"/>
        <w:rPr>
          <w:rFonts w:ascii="Times New Roman" w:hAnsi="Times New Roman" w:cs="Times New Roman"/>
          <w:b/>
          <w:bCs/>
          <w:sz w:val="24"/>
          <w:szCs w:val="24"/>
        </w:rPr>
      </w:pPr>
    </w:p>
    <w:p w14:paraId="348BE06E" w14:textId="77777777" w:rsidR="008E54FB" w:rsidRDefault="008E54FB" w:rsidP="008E54FB">
      <w:pPr>
        <w:spacing w:line="240" w:lineRule="auto"/>
        <w:jc w:val="both"/>
        <w:rPr>
          <w:rFonts w:ascii="Times New Roman" w:hAnsi="Times New Roman" w:cs="Times New Roman"/>
          <w:b/>
          <w:bCs/>
          <w:sz w:val="24"/>
          <w:szCs w:val="24"/>
        </w:rPr>
      </w:pPr>
    </w:p>
    <w:p w14:paraId="752DB306" w14:textId="77777777" w:rsidR="008E54FB" w:rsidRDefault="008E54FB" w:rsidP="008E54FB">
      <w:pPr>
        <w:spacing w:line="240" w:lineRule="auto"/>
        <w:jc w:val="both"/>
        <w:rPr>
          <w:rFonts w:ascii="Times New Roman" w:hAnsi="Times New Roman" w:cs="Times New Roman"/>
          <w:b/>
          <w:bCs/>
          <w:sz w:val="24"/>
          <w:szCs w:val="24"/>
        </w:rPr>
      </w:pPr>
    </w:p>
    <w:p w14:paraId="12891329" w14:textId="23D47179" w:rsidR="005F2700" w:rsidRDefault="005F2700" w:rsidP="008E54FB">
      <w:pPr>
        <w:spacing w:line="240" w:lineRule="auto"/>
        <w:jc w:val="both"/>
        <w:rPr>
          <w:rFonts w:ascii="Times New Roman" w:hAnsi="Times New Roman" w:cs="Times New Roman"/>
          <w:b/>
          <w:bCs/>
          <w:sz w:val="24"/>
          <w:szCs w:val="24"/>
        </w:rPr>
      </w:pPr>
    </w:p>
    <w:p w14:paraId="2811FEC2" w14:textId="77777777" w:rsidR="001E2EEA" w:rsidRDefault="001E2EEA" w:rsidP="008E54FB">
      <w:pPr>
        <w:spacing w:line="240" w:lineRule="auto"/>
        <w:jc w:val="both"/>
        <w:rPr>
          <w:rFonts w:ascii="Times New Roman" w:hAnsi="Times New Roman" w:cs="Times New Roman"/>
          <w:b/>
          <w:bCs/>
          <w:sz w:val="24"/>
          <w:szCs w:val="24"/>
        </w:rPr>
      </w:pPr>
    </w:p>
    <w:p w14:paraId="7649B1E6" w14:textId="77777777" w:rsidR="00C373CF" w:rsidRDefault="00C373CF" w:rsidP="008E54FB">
      <w:pPr>
        <w:spacing w:line="240" w:lineRule="auto"/>
        <w:jc w:val="both"/>
        <w:rPr>
          <w:rFonts w:ascii="Times New Roman" w:hAnsi="Times New Roman" w:cs="Times New Roman"/>
          <w:b/>
          <w:bCs/>
          <w:sz w:val="28"/>
          <w:szCs w:val="28"/>
        </w:rPr>
      </w:pPr>
    </w:p>
    <w:p w14:paraId="5C8444D7" w14:textId="77777777" w:rsidR="00C373CF" w:rsidRDefault="00C373CF" w:rsidP="008E54FB">
      <w:pPr>
        <w:spacing w:line="240" w:lineRule="auto"/>
        <w:jc w:val="both"/>
        <w:rPr>
          <w:rFonts w:ascii="Times New Roman" w:hAnsi="Times New Roman" w:cs="Times New Roman"/>
          <w:b/>
          <w:bCs/>
          <w:sz w:val="28"/>
          <w:szCs w:val="28"/>
        </w:rPr>
      </w:pPr>
    </w:p>
    <w:p w14:paraId="43105637" w14:textId="043ABD7E" w:rsidR="008E54FB" w:rsidRPr="00A62C04" w:rsidRDefault="008E54FB" w:rsidP="008E54FB">
      <w:pPr>
        <w:spacing w:line="240" w:lineRule="auto"/>
        <w:jc w:val="both"/>
        <w:rPr>
          <w:rFonts w:ascii="Times New Roman" w:hAnsi="Times New Roman" w:cs="Times New Roman"/>
          <w:b/>
          <w:bCs/>
          <w:sz w:val="28"/>
          <w:szCs w:val="28"/>
        </w:rPr>
      </w:pPr>
      <w:r w:rsidRPr="00A62C04">
        <w:rPr>
          <w:rFonts w:ascii="Times New Roman" w:hAnsi="Times New Roman" w:cs="Times New Roman"/>
          <w:b/>
          <w:bCs/>
          <w:sz w:val="28"/>
          <w:szCs w:val="28"/>
        </w:rPr>
        <w:lastRenderedPageBreak/>
        <w:t>REFERECES.</w:t>
      </w:r>
    </w:p>
    <w:p w14:paraId="64C85FC8" w14:textId="77777777" w:rsidR="008E54FB" w:rsidRPr="004A59D6" w:rsidRDefault="008E54FB" w:rsidP="008E54FB">
      <w:pPr>
        <w:spacing w:line="240" w:lineRule="auto"/>
        <w:ind w:left="720" w:hanging="720"/>
        <w:jc w:val="both"/>
        <w:rPr>
          <w:rFonts w:ascii="Times New Roman" w:hAnsi="Times New Roman" w:cs="Times New Roman"/>
          <w:sz w:val="24"/>
          <w:szCs w:val="24"/>
        </w:rPr>
      </w:pPr>
      <w:r w:rsidRPr="004A59D6">
        <w:rPr>
          <w:rFonts w:ascii="Times New Roman" w:hAnsi="Times New Roman" w:cs="Times New Roman"/>
          <w:sz w:val="24"/>
          <w:szCs w:val="24"/>
        </w:rPr>
        <w:t xml:space="preserve">Adedeji, O.B.  Taiwo, V.O. and Agbede, (2000). Comparative Haematology of five Nigerian Fresh water Fish spicies.  </w:t>
      </w:r>
      <w:r w:rsidRPr="004A59D6">
        <w:rPr>
          <w:rFonts w:ascii="Times New Roman" w:hAnsi="Times New Roman" w:cs="Times New Roman"/>
          <w:i/>
          <w:iCs/>
          <w:sz w:val="24"/>
          <w:szCs w:val="24"/>
        </w:rPr>
        <w:t>Nigeria Veterinary Journal</w:t>
      </w:r>
      <w:r w:rsidRPr="004A59D6">
        <w:rPr>
          <w:rFonts w:ascii="Times New Roman" w:hAnsi="Times New Roman" w:cs="Times New Roman"/>
          <w:sz w:val="24"/>
          <w:szCs w:val="24"/>
        </w:rPr>
        <w:t xml:space="preserve">, 21:75-84. </w:t>
      </w:r>
    </w:p>
    <w:p w14:paraId="760F79C2" w14:textId="77777777" w:rsidR="008E54FB" w:rsidRPr="004A59D6" w:rsidRDefault="008E54FB" w:rsidP="008E54FB">
      <w:pPr>
        <w:spacing w:line="240" w:lineRule="auto"/>
        <w:ind w:left="720" w:hanging="720"/>
        <w:jc w:val="both"/>
        <w:rPr>
          <w:rFonts w:ascii="Times New Roman" w:hAnsi="Times New Roman" w:cs="Times New Roman"/>
          <w:i/>
          <w:iCs/>
          <w:sz w:val="24"/>
          <w:szCs w:val="24"/>
        </w:rPr>
      </w:pPr>
      <w:r w:rsidRPr="004A59D6">
        <w:rPr>
          <w:rFonts w:ascii="Times New Roman" w:hAnsi="Times New Roman" w:cs="Times New Roman"/>
          <w:sz w:val="24"/>
          <w:szCs w:val="24"/>
        </w:rPr>
        <w:t xml:space="preserve">Adeyemo et al, (2014) Haemotological Profile of </w:t>
      </w:r>
      <w:r w:rsidRPr="004A59D6">
        <w:rPr>
          <w:rFonts w:ascii="Times New Roman" w:hAnsi="Times New Roman" w:cs="Times New Roman"/>
          <w:i/>
          <w:sz w:val="24"/>
          <w:szCs w:val="24"/>
        </w:rPr>
        <w:t>Clarias gariepinus</w:t>
      </w:r>
      <w:r w:rsidRPr="004A59D6">
        <w:rPr>
          <w:rFonts w:ascii="Times New Roman" w:hAnsi="Times New Roman" w:cs="Times New Roman"/>
          <w:sz w:val="24"/>
          <w:szCs w:val="24"/>
        </w:rPr>
        <w:t xml:space="preserve"> (Burchell 1822) Exposed to lead. </w:t>
      </w:r>
      <w:r w:rsidRPr="004A59D6">
        <w:rPr>
          <w:rFonts w:ascii="Times New Roman" w:hAnsi="Times New Roman" w:cs="Times New Roman"/>
          <w:i/>
          <w:iCs/>
          <w:sz w:val="24"/>
          <w:szCs w:val="24"/>
        </w:rPr>
        <w:t>Turkish Journal of Fisheries and Aquaculture 7:163-169</w:t>
      </w:r>
    </w:p>
    <w:p w14:paraId="4ABEFC37"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 xml:space="preserve">Akinrotimi, O.A.  Gabriel, U.U. Bekibele, D.O. Onukwo, D.N. and Anyanwu, P.E. (2007)’Locally produced Fish feed potential for agricultural research and development in Sub-Sahara . </w:t>
      </w:r>
      <w:r w:rsidRPr="004A59D6">
        <w:rPr>
          <w:rFonts w:ascii="Times New Roman" w:hAnsi="Times New Roman" w:cs="Times New Roman"/>
          <w:i/>
          <w:iCs/>
          <w:sz w:val="24"/>
          <w:szCs w:val="24"/>
        </w:rPr>
        <w:t xml:space="preserve">African Journal of culture </w:t>
      </w:r>
      <w:r w:rsidRPr="004A59D6">
        <w:rPr>
          <w:rFonts w:ascii="Times New Roman" w:hAnsi="Times New Roman" w:cs="Times New Roman"/>
          <w:sz w:val="24"/>
          <w:szCs w:val="24"/>
        </w:rPr>
        <w:t xml:space="preserve">2(7) 289-395.  </w:t>
      </w:r>
    </w:p>
    <w:p w14:paraId="1BDEA3D2" w14:textId="77777777" w:rsidR="008E54FB" w:rsidRPr="004A59D6" w:rsidRDefault="008E54FB" w:rsidP="008E54FB">
      <w:pPr>
        <w:spacing w:line="240" w:lineRule="auto"/>
        <w:ind w:left="720" w:hanging="720"/>
        <w:jc w:val="both"/>
        <w:rPr>
          <w:rFonts w:ascii="Times New Roman" w:hAnsi="Times New Roman" w:cs="Times New Roman"/>
          <w:sz w:val="24"/>
          <w:szCs w:val="24"/>
        </w:rPr>
      </w:pPr>
      <w:r w:rsidRPr="004A59D6">
        <w:rPr>
          <w:rFonts w:ascii="Times New Roman" w:hAnsi="Times New Roman" w:cs="Times New Roman"/>
          <w:sz w:val="24"/>
          <w:szCs w:val="24"/>
        </w:rPr>
        <w:t>Akinrotimi, O.A., Bekibele, D.O. and Orokotan D.O. (2011). Select haematological values of the African catfish (</w:t>
      </w:r>
      <w:r w:rsidRPr="004A59D6">
        <w:rPr>
          <w:rFonts w:ascii="Times New Roman" w:hAnsi="Times New Roman" w:cs="Times New Roman"/>
          <w:i/>
          <w:iCs/>
          <w:sz w:val="24"/>
          <w:szCs w:val="24"/>
        </w:rPr>
        <w:t>C.gariepinus</w:t>
      </w:r>
      <w:r w:rsidRPr="004A59D6">
        <w:rPr>
          <w:rFonts w:ascii="Times New Roman" w:hAnsi="Times New Roman" w:cs="Times New Roman"/>
          <w:sz w:val="24"/>
          <w:szCs w:val="24"/>
        </w:rPr>
        <w:t xml:space="preserve">) raised in a water-recirculating aquaculture system. </w:t>
      </w:r>
      <w:r w:rsidRPr="004A59D6">
        <w:rPr>
          <w:rFonts w:ascii="Times New Roman" w:hAnsi="Times New Roman" w:cs="Times New Roman"/>
          <w:i/>
          <w:iCs/>
          <w:sz w:val="24"/>
          <w:szCs w:val="24"/>
        </w:rPr>
        <w:t>International Journal of Recirculating Aquaculture</w:t>
      </w:r>
      <w:r w:rsidRPr="004A59D6">
        <w:rPr>
          <w:rFonts w:ascii="Times New Roman" w:hAnsi="Times New Roman" w:cs="Times New Roman"/>
          <w:sz w:val="24"/>
          <w:szCs w:val="24"/>
        </w:rPr>
        <w:t xml:space="preserve">. 12(1):1-12. </w:t>
      </w:r>
    </w:p>
    <w:p w14:paraId="473F80F6" w14:textId="77777777" w:rsidR="008E54FB" w:rsidRPr="004A59D6" w:rsidRDefault="008E54FB" w:rsidP="008E54FB">
      <w:pPr>
        <w:spacing w:line="240" w:lineRule="auto"/>
        <w:ind w:left="720" w:hanging="720"/>
        <w:jc w:val="both"/>
        <w:rPr>
          <w:rFonts w:ascii="Times New Roman" w:hAnsi="Times New Roman" w:cs="Times New Roman"/>
          <w:sz w:val="24"/>
          <w:szCs w:val="24"/>
        </w:rPr>
      </w:pPr>
      <w:r w:rsidRPr="004A59D6">
        <w:rPr>
          <w:rFonts w:ascii="Times New Roman" w:hAnsi="Times New Roman" w:cs="Times New Roman"/>
          <w:sz w:val="24"/>
          <w:szCs w:val="24"/>
        </w:rPr>
        <w:t xml:space="preserve">Akinwumi, F.O.(2015).  Haematological characteristics of two Teleost Fish in a Tropical Reservoir. Resarch in Zoology. 5(1):16-19. </w:t>
      </w:r>
    </w:p>
    <w:p w14:paraId="6A4336C1"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Ayoola P.B, Onawumi O.E. and Faboya O.P. (2011): Chemical evaluation and nutritive values of African Walnut (</w:t>
      </w:r>
      <w:r w:rsidRPr="004A59D6">
        <w:rPr>
          <w:rFonts w:ascii="Times New Roman" w:hAnsi="Times New Roman" w:cs="Times New Roman"/>
          <w:i/>
          <w:iCs/>
          <w:sz w:val="24"/>
          <w:szCs w:val="24"/>
        </w:rPr>
        <w:t>T.conophorum</w:t>
      </w:r>
      <w:r w:rsidRPr="004A59D6">
        <w:rPr>
          <w:rFonts w:ascii="Times New Roman" w:hAnsi="Times New Roman" w:cs="Times New Roman"/>
          <w:sz w:val="24"/>
          <w:szCs w:val="24"/>
        </w:rPr>
        <w:t xml:space="preserve">) Seeds. </w:t>
      </w:r>
      <w:r w:rsidRPr="004A59D6">
        <w:rPr>
          <w:rFonts w:ascii="Times New Roman" w:hAnsi="Times New Roman" w:cs="Times New Roman"/>
          <w:i/>
          <w:iCs/>
          <w:sz w:val="24"/>
          <w:szCs w:val="24"/>
        </w:rPr>
        <w:t>Journal of Pharmaceutical and Biomedical Scieces</w:t>
      </w:r>
      <w:r w:rsidRPr="004A59D6">
        <w:rPr>
          <w:rFonts w:ascii="Times New Roman" w:hAnsi="Times New Roman" w:cs="Times New Roman"/>
          <w:sz w:val="24"/>
          <w:szCs w:val="24"/>
        </w:rPr>
        <w:t>(JPBMS)Vol.11, Issue11.  P.1-5.</w:t>
      </w:r>
    </w:p>
    <w:p w14:paraId="2F987EB4" w14:textId="77777777" w:rsidR="008E54FB" w:rsidRPr="004A59D6" w:rsidRDefault="008E54FB" w:rsidP="008E54FB">
      <w:pPr>
        <w:spacing w:line="240" w:lineRule="auto"/>
        <w:ind w:left="720" w:hanging="720"/>
        <w:jc w:val="both"/>
        <w:rPr>
          <w:rFonts w:ascii="Times New Roman" w:hAnsi="Times New Roman" w:cs="Times New Roman"/>
          <w:sz w:val="24"/>
          <w:szCs w:val="24"/>
        </w:rPr>
      </w:pPr>
      <w:r w:rsidRPr="004A59D6">
        <w:rPr>
          <w:rFonts w:ascii="Times New Roman" w:hAnsi="Times New Roman" w:cs="Times New Roman"/>
          <w:sz w:val="24"/>
          <w:szCs w:val="24"/>
        </w:rPr>
        <w:t>Ayoola,S.O and Bamiro A.A. (2017): Genotoxicity, haematological and growth performance of the African catfish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fingerlings fed African walnut (</w:t>
      </w:r>
      <w:r w:rsidRPr="004A59D6">
        <w:rPr>
          <w:rFonts w:ascii="Times New Roman" w:hAnsi="Times New Roman" w:cs="Times New Roman"/>
          <w:i/>
          <w:iCs/>
          <w:sz w:val="24"/>
          <w:szCs w:val="24"/>
        </w:rPr>
        <w:t>T.conophrum</w:t>
      </w:r>
      <w:r w:rsidRPr="004A59D6">
        <w:rPr>
          <w:rFonts w:ascii="Times New Roman" w:hAnsi="Times New Roman" w:cs="Times New Roman"/>
          <w:sz w:val="24"/>
          <w:szCs w:val="24"/>
        </w:rPr>
        <w:t xml:space="preserve">) leaves to substitute for rice bran. </w:t>
      </w:r>
      <w:r w:rsidRPr="004A59D6">
        <w:rPr>
          <w:rFonts w:ascii="Times New Roman" w:hAnsi="Times New Roman" w:cs="Times New Roman"/>
          <w:i/>
          <w:iCs/>
          <w:sz w:val="24"/>
          <w:szCs w:val="24"/>
        </w:rPr>
        <w:t>Aceb Journal of Animal Science</w:t>
      </w:r>
      <w:r w:rsidRPr="004A59D6">
        <w:rPr>
          <w:rFonts w:ascii="Times New Roman" w:hAnsi="Times New Roman" w:cs="Times New Roman"/>
          <w:sz w:val="24"/>
          <w:szCs w:val="24"/>
        </w:rPr>
        <w:t xml:space="preserve"> 2 (2).64-76</w:t>
      </w:r>
    </w:p>
    <w:p w14:paraId="08418B26" w14:textId="77777777" w:rsidR="008E54FB" w:rsidRPr="004A59D6" w:rsidRDefault="008E54FB" w:rsidP="008E54FB">
      <w:pPr>
        <w:spacing w:line="240" w:lineRule="auto"/>
        <w:ind w:left="720" w:hanging="720"/>
        <w:jc w:val="both"/>
        <w:rPr>
          <w:rFonts w:ascii="Times New Roman" w:hAnsi="Times New Roman" w:cs="Times New Roman"/>
          <w:sz w:val="24"/>
          <w:szCs w:val="24"/>
        </w:rPr>
      </w:pPr>
      <w:r w:rsidRPr="004A59D6">
        <w:rPr>
          <w:rFonts w:ascii="Times New Roman" w:hAnsi="Times New Roman" w:cs="Times New Roman"/>
          <w:sz w:val="24"/>
          <w:szCs w:val="24"/>
        </w:rPr>
        <w:t>.Bello, O.S. Olaifa, F.E. and Emikpo, B.O.(2014). Haematological and blood biochemical changes in African catfish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fed African walnut (</w:t>
      </w:r>
      <w:r w:rsidRPr="004A59D6">
        <w:rPr>
          <w:rFonts w:ascii="Times New Roman" w:hAnsi="Times New Roman" w:cs="Times New Roman"/>
          <w:i/>
          <w:iCs/>
          <w:sz w:val="24"/>
          <w:szCs w:val="24"/>
        </w:rPr>
        <w:t>T.conophorum</w:t>
      </w:r>
      <w:r w:rsidRPr="004A59D6">
        <w:rPr>
          <w:rFonts w:ascii="Times New Roman" w:hAnsi="Times New Roman" w:cs="Times New Roman"/>
          <w:sz w:val="24"/>
          <w:szCs w:val="24"/>
        </w:rPr>
        <w:t xml:space="preserve">  (Mull  Arg.) leaf and Onion (</w:t>
      </w:r>
      <w:r w:rsidRPr="004A59D6">
        <w:rPr>
          <w:rFonts w:ascii="Times New Roman" w:hAnsi="Times New Roman" w:cs="Times New Roman"/>
          <w:i/>
          <w:iCs/>
          <w:sz w:val="24"/>
          <w:szCs w:val="24"/>
        </w:rPr>
        <w:t>Allium cepa Linn</w:t>
      </w:r>
      <w:r w:rsidRPr="004A59D6">
        <w:rPr>
          <w:rFonts w:ascii="Times New Roman" w:hAnsi="Times New Roman" w:cs="Times New Roman"/>
          <w:sz w:val="24"/>
          <w:szCs w:val="24"/>
        </w:rPr>
        <w:t>) bulb supplemented diets.</w:t>
      </w:r>
      <w:r w:rsidRPr="004A59D6">
        <w:rPr>
          <w:rFonts w:ascii="Times New Roman" w:hAnsi="Times New Roman" w:cs="Times New Roman"/>
          <w:i/>
          <w:iCs/>
          <w:sz w:val="24"/>
          <w:szCs w:val="24"/>
        </w:rPr>
        <w:t xml:space="preserve"> American Journal of Agriculture  </w:t>
      </w:r>
      <w:r w:rsidRPr="004A59D6">
        <w:rPr>
          <w:rFonts w:ascii="Times New Roman" w:hAnsi="Times New Roman" w:cs="Times New Roman"/>
          <w:sz w:val="24"/>
          <w:szCs w:val="24"/>
        </w:rPr>
        <w:t xml:space="preserve">4(12) 1593-1603. </w:t>
      </w:r>
    </w:p>
    <w:p w14:paraId="5583D66B"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 xml:space="preserve">Blaxhall, P. and Daisely K. (1973). Routine haematological methods for use with fish blood. Journal mof Fish Biology. 5: 771-778. Dada, A.A.(2013). Dietary Sesame improves Reproductive performance of male African Giant Catfish. </w:t>
      </w:r>
      <w:r w:rsidRPr="004A59D6">
        <w:rPr>
          <w:rFonts w:ascii="Times New Roman" w:hAnsi="Times New Roman" w:cs="Times New Roman"/>
          <w:i/>
          <w:iCs/>
          <w:sz w:val="24"/>
          <w:szCs w:val="24"/>
        </w:rPr>
        <w:t>World Aquaculture</w:t>
      </w:r>
      <w:r w:rsidRPr="004A59D6">
        <w:rPr>
          <w:rFonts w:ascii="Times New Roman" w:hAnsi="Times New Roman" w:cs="Times New Roman"/>
          <w:sz w:val="24"/>
          <w:szCs w:val="24"/>
        </w:rPr>
        <w:t xml:space="preserve"> 66-67.</w:t>
      </w:r>
    </w:p>
    <w:p w14:paraId="3DC5A7C1"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Craig, S. (2017); Understanding Fish nutrition, Feed and Feeding. Fisheries and Wildlife Science. Virginia Tech. 1-6.</w:t>
      </w:r>
    </w:p>
    <w:p w14:paraId="62C16BA1"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Dada,A.A. and Aguda, O.E.(2015): Dietary effects of African walnut(</w:t>
      </w:r>
      <w:r w:rsidRPr="004A59D6">
        <w:rPr>
          <w:rFonts w:ascii="Times New Roman" w:hAnsi="Times New Roman" w:cs="Times New Roman"/>
          <w:i/>
          <w:sz w:val="24"/>
          <w:szCs w:val="24"/>
        </w:rPr>
        <w:t>Tetracarpidium conophorum</w:t>
      </w:r>
      <w:r w:rsidRPr="004A59D6">
        <w:rPr>
          <w:rFonts w:ascii="Times New Roman" w:hAnsi="Times New Roman" w:cs="Times New Roman"/>
          <w:sz w:val="24"/>
          <w:szCs w:val="24"/>
        </w:rPr>
        <w:t>) on the reproductive  indices in male African Catfish (</w:t>
      </w:r>
      <w:r w:rsidRPr="004A59D6">
        <w:rPr>
          <w:rFonts w:ascii="Times New Roman" w:hAnsi="Times New Roman" w:cs="Times New Roman"/>
          <w:i/>
          <w:sz w:val="24"/>
          <w:szCs w:val="24"/>
        </w:rPr>
        <w:t>Clarias gariepinus</w:t>
      </w:r>
      <w:r w:rsidRPr="004A59D6">
        <w:rPr>
          <w:rFonts w:ascii="Times New Roman" w:hAnsi="Times New Roman" w:cs="Times New Roman"/>
          <w:sz w:val="24"/>
          <w:szCs w:val="24"/>
        </w:rPr>
        <w:t xml:space="preserve">) brood stock. </w:t>
      </w:r>
      <w:r w:rsidRPr="004A59D6">
        <w:rPr>
          <w:rFonts w:ascii="Times New Roman" w:hAnsi="Times New Roman" w:cs="Times New Roman"/>
          <w:i/>
          <w:sz w:val="24"/>
          <w:szCs w:val="24"/>
        </w:rPr>
        <w:t>Journal of  Aquatic Sciences.</w:t>
      </w:r>
      <w:r w:rsidRPr="004A59D6">
        <w:rPr>
          <w:rFonts w:ascii="Times New Roman" w:hAnsi="Times New Roman" w:cs="Times New Roman"/>
          <w:sz w:val="24"/>
          <w:szCs w:val="24"/>
        </w:rPr>
        <w:t xml:space="preserve"> 30 (3a):107-118.</w:t>
      </w:r>
    </w:p>
    <w:p w14:paraId="314AFB7F" w14:textId="77777777" w:rsidR="008E54FB" w:rsidRPr="004A59D6" w:rsidRDefault="008E54FB" w:rsidP="008E54FB">
      <w:pPr>
        <w:spacing w:line="240" w:lineRule="auto"/>
        <w:ind w:left="630" w:hanging="630"/>
        <w:jc w:val="both"/>
        <w:rPr>
          <w:rFonts w:ascii="Times New Roman" w:hAnsi="Times New Roman" w:cs="Times New Roman"/>
          <w:sz w:val="24"/>
          <w:szCs w:val="24"/>
        </w:rPr>
      </w:pPr>
      <w:r w:rsidRPr="004A59D6">
        <w:rPr>
          <w:rFonts w:ascii="Times New Roman" w:hAnsi="Times New Roman" w:cs="Times New Roman"/>
          <w:sz w:val="24"/>
          <w:szCs w:val="24"/>
        </w:rPr>
        <w:t>FAO. (2020) Report of the special session on advancing integrated agriculture aquaculture through agroecology available online.</w:t>
      </w:r>
    </w:p>
    <w:p w14:paraId="249F0238" w14:textId="2FB0BD46" w:rsidR="008E54FB" w:rsidRDefault="008E54FB" w:rsidP="008E54FB">
      <w:pPr>
        <w:spacing w:line="240" w:lineRule="auto"/>
        <w:ind w:left="630" w:hanging="630"/>
        <w:jc w:val="both"/>
        <w:rPr>
          <w:rFonts w:ascii="Times New Roman" w:hAnsi="Times New Roman" w:cs="Times New Roman"/>
          <w:sz w:val="24"/>
          <w:szCs w:val="24"/>
        </w:rPr>
      </w:pPr>
      <w:r w:rsidRPr="004A59D6">
        <w:rPr>
          <w:rFonts w:ascii="Times New Roman" w:hAnsi="Times New Roman" w:cs="Times New Roman"/>
          <w:sz w:val="24"/>
          <w:szCs w:val="24"/>
        </w:rPr>
        <w:t>Gabriel, U. U. Ezeri , G.V.O and Opabumi O.O (2004) Influence of sex, source health status and acclimatization on the haematology of African Catfish (</w:t>
      </w:r>
      <w:r w:rsidRPr="004A59D6">
        <w:rPr>
          <w:rFonts w:ascii="Times New Roman" w:hAnsi="Times New Roman" w:cs="Times New Roman"/>
          <w:i/>
          <w:iCs/>
          <w:sz w:val="24"/>
          <w:szCs w:val="24"/>
        </w:rPr>
        <w:t>C.gariepinus</w:t>
      </w:r>
      <w:r w:rsidRPr="004A59D6">
        <w:rPr>
          <w:rFonts w:ascii="Times New Roman" w:hAnsi="Times New Roman" w:cs="Times New Roman"/>
          <w:sz w:val="24"/>
          <w:szCs w:val="24"/>
        </w:rPr>
        <w:t xml:space="preserve">) (Burch 1822). </w:t>
      </w:r>
      <w:r w:rsidRPr="004A59D6">
        <w:rPr>
          <w:rFonts w:ascii="Times New Roman" w:hAnsi="Times New Roman" w:cs="Times New Roman"/>
          <w:i/>
          <w:iCs/>
          <w:sz w:val="24"/>
          <w:szCs w:val="24"/>
        </w:rPr>
        <w:t xml:space="preserve">African Journal of Biotechnology </w:t>
      </w:r>
      <w:r w:rsidRPr="004A59D6">
        <w:rPr>
          <w:rFonts w:ascii="Times New Roman" w:hAnsi="Times New Roman" w:cs="Times New Roman"/>
          <w:sz w:val="24"/>
          <w:szCs w:val="24"/>
        </w:rPr>
        <w:t xml:space="preserve">3:463-467 </w:t>
      </w:r>
    </w:p>
    <w:p w14:paraId="2A59F4CE" w14:textId="77777777" w:rsidR="005F2700" w:rsidRPr="004A59D6" w:rsidRDefault="005F2700" w:rsidP="008E54FB">
      <w:pPr>
        <w:spacing w:line="240" w:lineRule="auto"/>
        <w:ind w:left="630" w:hanging="630"/>
        <w:jc w:val="both"/>
        <w:rPr>
          <w:rFonts w:ascii="Times New Roman" w:hAnsi="Times New Roman" w:cs="Times New Roman"/>
          <w:sz w:val="24"/>
          <w:szCs w:val="24"/>
        </w:rPr>
      </w:pPr>
    </w:p>
    <w:p w14:paraId="0324D1F9" w14:textId="77777777" w:rsidR="008E54FB" w:rsidRPr="004A59D6" w:rsidRDefault="008E54FB" w:rsidP="008E54FB">
      <w:pPr>
        <w:spacing w:line="240" w:lineRule="auto"/>
        <w:ind w:left="630" w:hanging="630"/>
        <w:jc w:val="both"/>
        <w:rPr>
          <w:rFonts w:ascii="Times New Roman" w:hAnsi="Times New Roman" w:cs="Times New Roman"/>
          <w:sz w:val="24"/>
          <w:szCs w:val="24"/>
        </w:rPr>
      </w:pPr>
      <w:r w:rsidRPr="004A59D6">
        <w:rPr>
          <w:rFonts w:ascii="Times New Roman" w:hAnsi="Times New Roman" w:cs="Times New Roman"/>
          <w:sz w:val="24"/>
          <w:szCs w:val="24"/>
        </w:rPr>
        <w:lastRenderedPageBreak/>
        <w:t xml:space="preserve">Gordon, A, Finegold, C. Crissman, C.C. and Pulinus, A. (2013): Fish Production Consumption and Trade in Sub-Sahara Africa. A Review Analysis. World Fish. Sub-Saharan African Fish Trade in a changing climate. </w:t>
      </w:r>
      <w:r w:rsidRPr="004A59D6">
        <w:rPr>
          <w:rFonts w:ascii="Times New Roman" w:hAnsi="Times New Roman" w:cs="Times New Roman"/>
          <w:i/>
          <w:sz w:val="24"/>
          <w:szCs w:val="24"/>
        </w:rPr>
        <w:t>Internal Working Paper.</w:t>
      </w:r>
      <w:r w:rsidRPr="004A59D6">
        <w:rPr>
          <w:rFonts w:ascii="Times New Roman" w:hAnsi="Times New Roman" w:cs="Times New Roman"/>
          <w:sz w:val="24"/>
          <w:szCs w:val="24"/>
        </w:rPr>
        <w:t xml:space="preserve"> Washington D.C. World Bank, Group 51.</w:t>
      </w:r>
    </w:p>
    <w:p w14:paraId="3697F6B4" w14:textId="77777777" w:rsidR="008E54FB" w:rsidRPr="004A59D6" w:rsidRDefault="008E54FB" w:rsidP="008E54FB">
      <w:pPr>
        <w:spacing w:line="240" w:lineRule="auto"/>
        <w:ind w:left="630" w:hanging="630"/>
        <w:jc w:val="both"/>
        <w:rPr>
          <w:rFonts w:ascii="Times New Roman" w:hAnsi="Times New Roman" w:cs="Times New Roman"/>
          <w:sz w:val="24"/>
          <w:szCs w:val="24"/>
        </w:rPr>
      </w:pPr>
      <w:r w:rsidRPr="004A59D6">
        <w:rPr>
          <w:rFonts w:ascii="Times New Roman" w:hAnsi="Times New Roman" w:cs="Times New Roman"/>
          <w:sz w:val="24"/>
          <w:szCs w:val="24"/>
        </w:rPr>
        <w:t>Kubitza, F.(2019).  Advances in Tilapi nutrition, Part 1. Global Aquaculture Alliance  https//wwwaquaculture alliance. Org/advocate/advances-in-tilapi-nutrition-part-1.(Accessible May, 2020).</w:t>
      </w:r>
    </w:p>
    <w:p w14:paraId="7EE02889"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Olafedehan C.O, Uhun A.M, Yusuf M.K, Adewumi O.O, Oladefedeham, A.O, Awofolaji  A.O and Adeniyi A.A (2010). Effects of residual cyanide in processed cassava peal meals n haematological and biochemical indices of growing rabbits proceedings of 35</w:t>
      </w:r>
      <w:r w:rsidRPr="004A59D6">
        <w:rPr>
          <w:rFonts w:ascii="Times New Roman" w:hAnsi="Times New Roman" w:cs="Times New Roman"/>
          <w:sz w:val="24"/>
          <w:szCs w:val="24"/>
          <w:vertAlign w:val="superscript"/>
        </w:rPr>
        <w:t>th</w:t>
      </w:r>
      <w:r w:rsidRPr="004A59D6">
        <w:rPr>
          <w:rFonts w:ascii="Times New Roman" w:hAnsi="Times New Roman" w:cs="Times New Roman"/>
          <w:sz w:val="24"/>
          <w:szCs w:val="24"/>
        </w:rPr>
        <w:t xml:space="preserve"> Annual Conference of Nigerain Society for Animal Production P.212.</w:t>
      </w:r>
    </w:p>
    <w:p w14:paraId="78801C1B"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Weiss D.J and Wardroup K.J. (2010): Schams Veterinary Haematology in the 6</w:t>
      </w:r>
      <w:r w:rsidRPr="004A59D6">
        <w:rPr>
          <w:rFonts w:ascii="Times New Roman" w:hAnsi="Times New Roman" w:cs="Times New Roman"/>
          <w:sz w:val="24"/>
          <w:szCs w:val="24"/>
          <w:vertAlign w:val="superscript"/>
        </w:rPr>
        <w:t>th</w:t>
      </w:r>
      <w:r w:rsidRPr="004A59D6">
        <w:rPr>
          <w:rFonts w:ascii="Times New Roman" w:hAnsi="Times New Roman" w:cs="Times New Roman"/>
          <w:sz w:val="24"/>
          <w:szCs w:val="24"/>
        </w:rPr>
        <w:t xml:space="preserve"> edition.A John Wiley and Sons Ltd Publication, England.</w:t>
      </w:r>
    </w:p>
    <w:p w14:paraId="65C34040"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 xml:space="preserve"> Olaniyi, C.O. (2010): Effects of substituting fish meal with Taro leaf meal on the growth and blood profile of African catfish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xml:space="preserve">) (Burchill 1822) </w:t>
      </w:r>
      <w:r w:rsidRPr="004A59D6">
        <w:rPr>
          <w:rFonts w:ascii="Times New Roman" w:hAnsi="Times New Roman" w:cs="Times New Roman"/>
          <w:i/>
          <w:iCs/>
          <w:sz w:val="24"/>
          <w:szCs w:val="24"/>
        </w:rPr>
        <w:t xml:space="preserve">International Journal of Organic Agricultue Research and Daeveloment  </w:t>
      </w:r>
      <w:r w:rsidRPr="004A59D6">
        <w:rPr>
          <w:rFonts w:ascii="Times New Roman" w:hAnsi="Times New Roman" w:cs="Times New Roman"/>
          <w:sz w:val="24"/>
          <w:szCs w:val="24"/>
        </w:rPr>
        <w:t>1 (1) 106-117.</w:t>
      </w:r>
    </w:p>
    <w:p w14:paraId="0E84CE9D"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Olaniyi,C.O, Odunsin A.A. Amean J.O, Oladepo, O. H and Jimoh A.T (2009): Growth performance and blood profile of African cat fish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(Burchell 1822) fed West wood (</w:t>
      </w:r>
      <w:r w:rsidRPr="004A59D6">
        <w:rPr>
          <w:rFonts w:ascii="Times New Roman" w:hAnsi="Times New Roman" w:cs="Times New Roman"/>
          <w:i/>
          <w:iCs/>
          <w:sz w:val="24"/>
          <w:szCs w:val="24"/>
        </w:rPr>
        <w:t>Cirina forda</w:t>
      </w:r>
      <w:r w:rsidRPr="004A59D6">
        <w:rPr>
          <w:rFonts w:ascii="Times New Roman" w:hAnsi="Times New Roman" w:cs="Times New Roman"/>
          <w:sz w:val="24"/>
          <w:szCs w:val="24"/>
        </w:rPr>
        <w:t xml:space="preserve">) larval meal. </w:t>
      </w:r>
      <w:r w:rsidRPr="004A59D6">
        <w:rPr>
          <w:rFonts w:ascii="Times New Roman" w:hAnsi="Times New Roman" w:cs="Times New Roman"/>
          <w:i/>
          <w:iCs/>
          <w:sz w:val="24"/>
          <w:szCs w:val="24"/>
        </w:rPr>
        <w:t>International Journal of Applied Agricultural and Aquacultural research</w:t>
      </w:r>
      <w:r w:rsidRPr="004A59D6">
        <w:rPr>
          <w:rFonts w:ascii="Times New Roman" w:hAnsi="Times New Roman" w:cs="Times New Roman"/>
          <w:sz w:val="24"/>
          <w:szCs w:val="24"/>
        </w:rPr>
        <w:t xml:space="preserve"> (JAARS) (1 and 2):62-69.</w:t>
      </w:r>
    </w:p>
    <w:p w14:paraId="17F71E13"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Olaniyi, C.O, Adedeji O. S, Aderinola, O.A, and  Olayeni T.B .(2010): Performance charactteristics and blood profiles of African catfish (</w:t>
      </w:r>
      <w:r w:rsidRPr="004A59D6">
        <w:rPr>
          <w:rFonts w:ascii="Times New Roman" w:hAnsi="Times New Roman" w:cs="Times New Roman"/>
          <w:i/>
          <w:iCs/>
          <w:sz w:val="24"/>
          <w:szCs w:val="24"/>
        </w:rPr>
        <w:t>Clarias gariepinus</w:t>
      </w:r>
      <w:r w:rsidRPr="004A59D6">
        <w:rPr>
          <w:rFonts w:ascii="Times New Roman" w:hAnsi="Times New Roman" w:cs="Times New Roman"/>
          <w:sz w:val="24"/>
          <w:szCs w:val="24"/>
        </w:rPr>
        <w:t>) fed locust bean (</w:t>
      </w:r>
      <w:r w:rsidRPr="004A59D6">
        <w:rPr>
          <w:rFonts w:ascii="Times New Roman" w:hAnsi="Times New Roman" w:cs="Times New Roman"/>
          <w:i/>
          <w:iCs/>
          <w:sz w:val="24"/>
          <w:szCs w:val="24"/>
        </w:rPr>
        <w:t>Parkia biglobosa</w:t>
      </w:r>
      <w:r w:rsidRPr="004A59D6">
        <w:rPr>
          <w:rFonts w:ascii="Times New Roman" w:hAnsi="Times New Roman" w:cs="Times New Roman"/>
          <w:sz w:val="24"/>
          <w:szCs w:val="24"/>
        </w:rPr>
        <w:t xml:space="preserve">). </w:t>
      </w:r>
      <w:r w:rsidRPr="004A59D6">
        <w:rPr>
          <w:rFonts w:ascii="Times New Roman" w:hAnsi="Times New Roman" w:cs="Times New Roman"/>
          <w:i/>
          <w:iCs/>
          <w:sz w:val="24"/>
          <w:szCs w:val="24"/>
        </w:rPr>
        <w:t xml:space="preserve">Journal of Crop Research </w:t>
      </w:r>
      <w:r w:rsidRPr="004A59D6">
        <w:rPr>
          <w:rFonts w:ascii="Times New Roman" w:hAnsi="Times New Roman" w:cs="Times New Roman"/>
          <w:sz w:val="24"/>
          <w:szCs w:val="24"/>
        </w:rPr>
        <w:t>(1,2 &amp; 3): 221-226</w:t>
      </w:r>
    </w:p>
    <w:p w14:paraId="13730FD1" w14:textId="77777777" w:rsidR="005F2700" w:rsidRDefault="008E54FB" w:rsidP="005F2700">
      <w:pPr>
        <w:pStyle w:val="Heading1"/>
        <w:tabs>
          <w:tab w:val="left" w:pos="0"/>
        </w:tabs>
        <w:spacing w:line="240" w:lineRule="auto"/>
        <w:jc w:val="both"/>
        <w:rPr>
          <w:rFonts w:ascii="Times New Roman" w:hAnsi="Times New Roman" w:cs="Times New Roman"/>
          <w:i/>
          <w:iCs/>
          <w:color w:val="000000" w:themeColor="text1"/>
          <w:sz w:val="24"/>
          <w:szCs w:val="24"/>
        </w:rPr>
      </w:pPr>
      <w:r w:rsidRPr="004A59D6">
        <w:rPr>
          <w:rFonts w:ascii="Times New Roman" w:hAnsi="Times New Roman" w:cs="Times New Roman"/>
          <w:color w:val="000000" w:themeColor="text1"/>
          <w:sz w:val="24"/>
          <w:szCs w:val="24"/>
        </w:rPr>
        <w:t>Omotoyin, B.O (2006) Haematological changes in the blood of African catfish (</w:t>
      </w:r>
      <w:r w:rsidRPr="004A59D6">
        <w:rPr>
          <w:rFonts w:ascii="Times New Roman" w:hAnsi="Times New Roman" w:cs="Times New Roman"/>
          <w:i/>
          <w:iCs/>
          <w:color w:val="000000" w:themeColor="text1"/>
          <w:sz w:val="24"/>
          <w:szCs w:val="24"/>
        </w:rPr>
        <w:t>Clarias</w:t>
      </w:r>
    </w:p>
    <w:p w14:paraId="7E498BDA" w14:textId="7F5711E3" w:rsidR="008E54FB" w:rsidRPr="004A59D6" w:rsidRDefault="008E54FB" w:rsidP="005F2700">
      <w:pPr>
        <w:pStyle w:val="Heading1"/>
        <w:tabs>
          <w:tab w:val="left" w:pos="0"/>
        </w:tabs>
        <w:spacing w:line="240" w:lineRule="auto"/>
        <w:ind w:left="720"/>
        <w:jc w:val="both"/>
        <w:rPr>
          <w:rFonts w:ascii="Times New Roman" w:hAnsi="Times New Roman" w:cs="Times New Roman"/>
          <w:color w:val="000000" w:themeColor="text1"/>
          <w:sz w:val="24"/>
          <w:szCs w:val="24"/>
        </w:rPr>
      </w:pPr>
      <w:r w:rsidRPr="004A59D6">
        <w:rPr>
          <w:rFonts w:ascii="Times New Roman" w:hAnsi="Times New Roman" w:cs="Times New Roman"/>
          <w:i/>
          <w:iCs/>
          <w:color w:val="000000" w:themeColor="text1"/>
          <w:sz w:val="24"/>
          <w:szCs w:val="24"/>
        </w:rPr>
        <w:t>gariepinus</w:t>
      </w:r>
      <w:r w:rsidRPr="004A59D6">
        <w:rPr>
          <w:rFonts w:ascii="Times New Roman" w:hAnsi="Times New Roman" w:cs="Times New Roman"/>
          <w:color w:val="000000" w:themeColor="text1"/>
          <w:sz w:val="24"/>
          <w:szCs w:val="24"/>
        </w:rPr>
        <w:t>) (Burchell 1882).Juvenile fed poultry Litter Livestock Research for Rural Development 18 (11)  1-6</w:t>
      </w:r>
    </w:p>
    <w:p w14:paraId="35A912CA" w14:textId="77777777" w:rsidR="000137AA" w:rsidRDefault="008E54FB" w:rsidP="000137AA">
      <w:pPr>
        <w:pStyle w:val="Heading1"/>
        <w:spacing w:line="240" w:lineRule="auto"/>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 xml:space="preserve">Omotoyin B. O, Ajani, E. K, Orisasona, O, Bassey, H. E. kareem, O.K and Osho, E. F </w:t>
      </w:r>
    </w:p>
    <w:p w14:paraId="668718F0" w14:textId="285A923E" w:rsidR="008E54FB" w:rsidRPr="004A59D6" w:rsidRDefault="008E54FB" w:rsidP="000137AA">
      <w:pPr>
        <w:pStyle w:val="Heading1"/>
        <w:spacing w:line="240" w:lineRule="auto"/>
        <w:ind w:left="720"/>
        <w:jc w:val="both"/>
        <w:rPr>
          <w:rFonts w:ascii="Times New Roman" w:hAnsi="Times New Roman" w:cs="Times New Roman"/>
          <w:color w:val="000000" w:themeColor="text1"/>
          <w:sz w:val="24"/>
          <w:szCs w:val="24"/>
        </w:rPr>
      </w:pPr>
      <w:r w:rsidRPr="004A59D6">
        <w:rPr>
          <w:rFonts w:ascii="Times New Roman" w:hAnsi="Times New Roman" w:cs="Times New Roman"/>
          <w:color w:val="000000" w:themeColor="text1"/>
          <w:sz w:val="24"/>
          <w:szCs w:val="24"/>
        </w:rPr>
        <w:t>(2019). Effects of guava (</w:t>
      </w:r>
      <w:r w:rsidRPr="004A59D6">
        <w:rPr>
          <w:rFonts w:ascii="Times New Roman" w:hAnsi="Times New Roman" w:cs="Times New Roman"/>
          <w:i/>
          <w:iCs/>
          <w:color w:val="000000" w:themeColor="text1"/>
          <w:sz w:val="24"/>
          <w:szCs w:val="24"/>
        </w:rPr>
        <w:t>Piscidiun guajava)</w:t>
      </w:r>
      <w:r w:rsidRPr="004A59D6">
        <w:rPr>
          <w:rFonts w:ascii="Times New Roman" w:hAnsi="Times New Roman" w:cs="Times New Roman"/>
          <w:color w:val="000000" w:themeColor="text1"/>
          <w:sz w:val="24"/>
          <w:szCs w:val="24"/>
        </w:rPr>
        <w:t xml:space="preserve"> aqueous extract on growth performance, intestinal morphology, immune response and survival of </w:t>
      </w:r>
      <w:r w:rsidRPr="004A59D6">
        <w:rPr>
          <w:rFonts w:ascii="Times New Roman" w:hAnsi="Times New Roman" w:cs="Times New Roman"/>
          <w:i/>
          <w:iCs/>
          <w:color w:val="000000" w:themeColor="text1"/>
          <w:sz w:val="24"/>
          <w:szCs w:val="24"/>
        </w:rPr>
        <w:t xml:space="preserve">Orechnomus niloticus </w:t>
      </w:r>
      <w:r w:rsidRPr="004A59D6">
        <w:rPr>
          <w:rFonts w:ascii="Times New Roman" w:hAnsi="Times New Roman" w:cs="Times New Roman"/>
          <w:color w:val="000000" w:themeColor="text1"/>
          <w:sz w:val="24"/>
          <w:szCs w:val="24"/>
        </w:rPr>
        <w:t>“ Challenged with Ae:”.</w:t>
      </w:r>
    </w:p>
    <w:p w14:paraId="67D49B02" w14:textId="77777777" w:rsidR="008E54FB" w:rsidRPr="004A59D6" w:rsidRDefault="008E54FB" w:rsidP="008E54FB">
      <w:pPr>
        <w:spacing w:line="240" w:lineRule="auto"/>
        <w:ind w:left="810" w:hanging="810"/>
        <w:jc w:val="both"/>
        <w:rPr>
          <w:rFonts w:ascii="Times New Roman" w:hAnsi="Times New Roman" w:cs="Times New Roman"/>
          <w:sz w:val="24"/>
          <w:szCs w:val="24"/>
        </w:rPr>
      </w:pPr>
    </w:p>
    <w:p w14:paraId="624B842D"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 xml:space="preserve">Osuigwe.  D. I, Nwosu C.J. and Ogun I (2007): Preliminary observation on some haematological parameters of Juvenile </w:t>
      </w:r>
      <w:r w:rsidRPr="004A59D6">
        <w:rPr>
          <w:rFonts w:ascii="Times New Roman" w:hAnsi="Times New Roman" w:cs="Times New Roman"/>
          <w:i/>
          <w:iCs/>
          <w:sz w:val="24"/>
          <w:szCs w:val="24"/>
        </w:rPr>
        <w:t xml:space="preserve">Heterobronchus longifilis </w:t>
      </w:r>
      <w:r w:rsidRPr="004A59D6">
        <w:rPr>
          <w:rFonts w:ascii="Times New Roman" w:hAnsi="Times New Roman" w:cs="Times New Roman"/>
          <w:sz w:val="24"/>
          <w:szCs w:val="24"/>
        </w:rPr>
        <w:t>fed different dietary levels of raw and boiled  jack bean (</w:t>
      </w:r>
      <w:r w:rsidRPr="004A59D6">
        <w:rPr>
          <w:rFonts w:ascii="Times New Roman" w:hAnsi="Times New Roman" w:cs="Times New Roman"/>
          <w:i/>
          <w:iCs/>
          <w:sz w:val="24"/>
          <w:szCs w:val="24"/>
        </w:rPr>
        <w:t>Canavalia ensiformis</w:t>
      </w:r>
      <w:r w:rsidRPr="004A59D6">
        <w:rPr>
          <w:rFonts w:ascii="Times New Roman" w:hAnsi="Times New Roman" w:cs="Times New Roman"/>
          <w:sz w:val="24"/>
          <w:szCs w:val="24"/>
        </w:rPr>
        <w:t xml:space="preserve">) </w:t>
      </w:r>
    </w:p>
    <w:p w14:paraId="061A9422" w14:textId="77777777" w:rsidR="008E54FB" w:rsidRPr="004A59D6" w:rsidRDefault="008E54FB" w:rsidP="008E54FB">
      <w:pPr>
        <w:spacing w:line="240" w:lineRule="auto"/>
        <w:ind w:left="810" w:hanging="810"/>
        <w:jc w:val="both"/>
        <w:rPr>
          <w:rFonts w:ascii="Times New Roman" w:hAnsi="Times New Roman" w:cs="Times New Roman"/>
          <w:sz w:val="24"/>
          <w:szCs w:val="24"/>
        </w:rPr>
      </w:pPr>
      <w:r w:rsidRPr="004A59D6">
        <w:rPr>
          <w:rFonts w:ascii="Times New Roman" w:hAnsi="Times New Roman" w:cs="Times New Roman"/>
          <w:sz w:val="24"/>
          <w:szCs w:val="24"/>
        </w:rPr>
        <w:t>Oyekale, K.O., Odutayo, O/A.  Esan, E.B., Ogunwemimo, K.O. Denton, O.A. and Bolaji, D, T. (2015); Comparative studies of the Proximate and Phytochemical  composition of morphologically different segments of African walnut (</w:t>
      </w:r>
      <w:r w:rsidRPr="004A59D6">
        <w:rPr>
          <w:rFonts w:ascii="Times New Roman" w:hAnsi="Times New Roman" w:cs="Times New Roman"/>
          <w:i/>
          <w:iCs/>
          <w:sz w:val="24"/>
          <w:szCs w:val="24"/>
        </w:rPr>
        <w:t>T.conophorum</w:t>
      </w:r>
      <w:r w:rsidRPr="004A59D6">
        <w:rPr>
          <w:rFonts w:ascii="Times New Roman" w:hAnsi="Times New Roman" w:cs="Times New Roman"/>
          <w:sz w:val="24"/>
          <w:szCs w:val="24"/>
        </w:rPr>
        <w:t xml:space="preserve">)  seedlings. </w:t>
      </w:r>
      <w:r w:rsidRPr="004A59D6">
        <w:rPr>
          <w:rFonts w:ascii="Times New Roman" w:hAnsi="Times New Roman" w:cs="Times New Roman"/>
          <w:i/>
          <w:iCs/>
          <w:sz w:val="24"/>
          <w:szCs w:val="24"/>
        </w:rPr>
        <w:t xml:space="preserve">Brazilian Journal of Biological Sciences </w:t>
      </w:r>
      <w:r w:rsidRPr="004A59D6">
        <w:rPr>
          <w:rFonts w:ascii="Times New Roman" w:hAnsi="Times New Roman" w:cs="Times New Roman"/>
          <w:sz w:val="24"/>
          <w:szCs w:val="24"/>
        </w:rPr>
        <w:t xml:space="preserve"> 2(3) 91-100.</w:t>
      </w:r>
    </w:p>
    <w:sectPr w:rsidR="008E54FB" w:rsidRPr="004A59D6" w:rsidSect="00FB559D">
      <w:pgSz w:w="11907" w:h="16839" w:code="9"/>
      <w:pgMar w:top="1440" w:right="1440" w:bottom="1440" w:left="2160" w:header="720" w:footer="720"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AD9E2" w14:textId="77777777" w:rsidR="00D47109" w:rsidRDefault="00D47109" w:rsidP="000660D5">
      <w:pPr>
        <w:spacing w:after="0" w:line="240" w:lineRule="auto"/>
      </w:pPr>
      <w:r>
        <w:separator/>
      </w:r>
    </w:p>
  </w:endnote>
  <w:endnote w:type="continuationSeparator" w:id="0">
    <w:p w14:paraId="33F66DFF" w14:textId="77777777" w:rsidR="00D47109" w:rsidRDefault="00D47109" w:rsidP="0006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1519077"/>
      <w:docPartObj>
        <w:docPartGallery w:val="Page Numbers (Bottom of Page)"/>
        <w:docPartUnique/>
      </w:docPartObj>
    </w:sdtPr>
    <w:sdtEndPr>
      <w:rPr>
        <w:noProof/>
      </w:rPr>
    </w:sdtEndPr>
    <w:sdtContent>
      <w:p w14:paraId="6A62F816" w14:textId="7782B878" w:rsidR="000404E1" w:rsidRDefault="00040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B07D7" w14:textId="77777777" w:rsidR="000404E1" w:rsidRDefault="00040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7ACAC" w14:textId="77777777" w:rsidR="00D47109" w:rsidRDefault="00D47109" w:rsidP="000660D5">
      <w:pPr>
        <w:spacing w:after="0" w:line="240" w:lineRule="auto"/>
      </w:pPr>
      <w:r>
        <w:separator/>
      </w:r>
    </w:p>
  </w:footnote>
  <w:footnote w:type="continuationSeparator" w:id="0">
    <w:p w14:paraId="6665C6E9" w14:textId="77777777" w:rsidR="00D47109" w:rsidRDefault="00D47109" w:rsidP="00066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D576A"/>
    <w:multiLevelType w:val="hybridMultilevel"/>
    <w:tmpl w:val="E44269F2"/>
    <w:lvl w:ilvl="0" w:tplc="56F66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FB"/>
    <w:rsid w:val="000137AA"/>
    <w:rsid w:val="00035C15"/>
    <w:rsid w:val="000404E1"/>
    <w:rsid w:val="0006284E"/>
    <w:rsid w:val="000660D5"/>
    <w:rsid w:val="000F03E8"/>
    <w:rsid w:val="001516C4"/>
    <w:rsid w:val="00191D83"/>
    <w:rsid w:val="001B51AD"/>
    <w:rsid w:val="001E2EEA"/>
    <w:rsid w:val="001F6DBE"/>
    <w:rsid w:val="00261C6D"/>
    <w:rsid w:val="002B08D0"/>
    <w:rsid w:val="002E6C40"/>
    <w:rsid w:val="003600FF"/>
    <w:rsid w:val="003C1DA6"/>
    <w:rsid w:val="003C29E5"/>
    <w:rsid w:val="003E2660"/>
    <w:rsid w:val="00404D22"/>
    <w:rsid w:val="00436378"/>
    <w:rsid w:val="004E7438"/>
    <w:rsid w:val="004F2C46"/>
    <w:rsid w:val="004F6315"/>
    <w:rsid w:val="005717E3"/>
    <w:rsid w:val="00593AA6"/>
    <w:rsid w:val="005B1417"/>
    <w:rsid w:val="005F2700"/>
    <w:rsid w:val="0066742E"/>
    <w:rsid w:val="006C378D"/>
    <w:rsid w:val="006F0E75"/>
    <w:rsid w:val="006F7AF5"/>
    <w:rsid w:val="00733193"/>
    <w:rsid w:val="0075015F"/>
    <w:rsid w:val="007935C4"/>
    <w:rsid w:val="007A5B08"/>
    <w:rsid w:val="007F36D2"/>
    <w:rsid w:val="00881CDE"/>
    <w:rsid w:val="00883A79"/>
    <w:rsid w:val="008B490B"/>
    <w:rsid w:val="008E54FB"/>
    <w:rsid w:val="00983FE6"/>
    <w:rsid w:val="00992659"/>
    <w:rsid w:val="00A07348"/>
    <w:rsid w:val="00A62C04"/>
    <w:rsid w:val="00AA22F5"/>
    <w:rsid w:val="00AB22D3"/>
    <w:rsid w:val="00B45C4A"/>
    <w:rsid w:val="00B95A38"/>
    <w:rsid w:val="00BE1127"/>
    <w:rsid w:val="00C373CF"/>
    <w:rsid w:val="00C47D3E"/>
    <w:rsid w:val="00D1061C"/>
    <w:rsid w:val="00D47109"/>
    <w:rsid w:val="00D62DC3"/>
    <w:rsid w:val="00EF385A"/>
    <w:rsid w:val="00F17907"/>
    <w:rsid w:val="00F577D8"/>
    <w:rsid w:val="00FB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D790"/>
  <w15:chartTrackingRefBased/>
  <w15:docId w15:val="{79B244E1-ED65-4661-A327-37DE102C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FB"/>
  </w:style>
  <w:style w:type="paragraph" w:styleId="Heading1">
    <w:name w:val="heading 1"/>
    <w:basedOn w:val="Normal"/>
    <w:next w:val="Normal"/>
    <w:link w:val="Heading1Char"/>
    <w:uiPriority w:val="9"/>
    <w:qFormat/>
    <w:rsid w:val="008E54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4F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E54F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4FB"/>
    <w:pPr>
      <w:ind w:left="720"/>
      <w:contextualSpacing/>
    </w:pPr>
    <w:rPr>
      <w:lang w:val="en-GB"/>
    </w:rPr>
  </w:style>
  <w:style w:type="paragraph" w:styleId="NoSpacing">
    <w:name w:val="No Spacing"/>
    <w:uiPriority w:val="1"/>
    <w:qFormat/>
    <w:rsid w:val="008E54FB"/>
    <w:pPr>
      <w:spacing w:after="0" w:line="240" w:lineRule="auto"/>
    </w:pPr>
  </w:style>
  <w:style w:type="character" w:styleId="Hyperlink">
    <w:name w:val="Hyperlink"/>
    <w:basedOn w:val="DefaultParagraphFont"/>
    <w:uiPriority w:val="99"/>
    <w:unhideWhenUsed/>
    <w:rsid w:val="008E54FB"/>
    <w:rPr>
      <w:color w:val="0563C1" w:themeColor="hyperlink"/>
      <w:u w:val="single"/>
    </w:rPr>
  </w:style>
  <w:style w:type="paragraph" w:styleId="Header">
    <w:name w:val="header"/>
    <w:basedOn w:val="Normal"/>
    <w:link w:val="HeaderChar"/>
    <w:uiPriority w:val="99"/>
    <w:unhideWhenUsed/>
    <w:rsid w:val="00066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0D5"/>
  </w:style>
  <w:style w:type="paragraph" w:styleId="Footer">
    <w:name w:val="footer"/>
    <w:basedOn w:val="Normal"/>
    <w:link w:val="FooterChar"/>
    <w:uiPriority w:val="99"/>
    <w:unhideWhenUsed/>
    <w:rsid w:val="00066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dunsabejej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FE5BF-9D1B-4BE9-9F6A-BB421A6C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13</Pages>
  <Words>4961</Words>
  <Characters>28280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2026-04-28T18:47:00Z</dcterms:created>
  <dcterms:modified xsi:type="dcterms:W3CDTF">2026-04-29T16:45:00Z</dcterms:modified>
</cp:coreProperties>
</file>