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7D29" w14:textId="24AAA5CD" w:rsidR="0011113C" w:rsidRDefault="0011113C" w:rsidP="0011113C">
      <w:pPr>
        <w:jc w:val="center"/>
        <w:rPr>
          <w:rFonts w:ascii="Times New Roman" w:hAnsi="Times New Roman" w:cs="Times New Roman"/>
          <w:b/>
          <w:bCs/>
          <w:sz w:val="28"/>
          <w:szCs w:val="28"/>
        </w:rPr>
      </w:pPr>
      <w:r w:rsidRPr="0011113C">
        <w:rPr>
          <w:rFonts w:ascii="Times New Roman" w:hAnsi="Times New Roman" w:cs="Times New Roman"/>
          <w:b/>
          <w:bCs/>
          <w:sz w:val="28"/>
          <w:szCs w:val="28"/>
        </w:rPr>
        <w:t>Influence of Drilling Parameters on Tool Wear, Delamination, and Surface Integrity of 3D Carbon–Carbon Composites</w:t>
      </w:r>
    </w:p>
    <w:p w14:paraId="4B3B8F48" w14:textId="3B878C81" w:rsidR="00420FBC" w:rsidRPr="00420FBC" w:rsidRDefault="00420FBC" w:rsidP="00420FBC">
      <w:pPr>
        <w:spacing w:after="0" w:line="240" w:lineRule="auto"/>
        <w:jc w:val="center"/>
        <w:rPr>
          <w:rFonts w:ascii="Times New Roman" w:eastAsia="Times New Roman" w:hAnsi="Times New Roman" w:cs="Times New Roman"/>
        </w:rPr>
      </w:pPr>
      <w:r w:rsidRPr="00420FBC">
        <w:rPr>
          <w:rFonts w:ascii="Times New Roman" w:eastAsia="Times New Roman" w:hAnsi="Times New Roman" w:cs="Times New Roman"/>
          <w:vertAlign w:val="superscript"/>
        </w:rPr>
        <w:t/>
      </w:r>
      <w:r w:rsidRPr="00420FBC">
        <w:rPr>
          <w:rFonts w:ascii="Times New Roman" w:eastAsia="Times New Roman" w:hAnsi="Times New Roman" w:cs="Times New Roman"/>
        </w:rPr>
        <w:t xml:space="preserve"/>
      </w:r>
      <w:proofErr w:type="spellStart"/>
      <w:r w:rsidRPr="00420FBC">
        <w:rPr>
          <w:rFonts w:ascii="Times New Roman" w:eastAsia="Times New Roman" w:hAnsi="Times New Roman" w:cs="Times New Roman"/>
        </w:rPr>
        <w:t/>
      </w:r>
      <w:proofErr w:type="spellEnd"/>
      <w:r w:rsidRPr="00420FBC">
        <w:rPr>
          <w:rFonts w:ascii="Times New Roman" w:eastAsia="Times New Roman" w:hAnsi="Times New Roman" w:cs="Times New Roman"/>
        </w:rPr>
        <w:t/>
      </w:r>
    </w:p>
    <w:p w14:paraId="46F4A2D5" w14:textId="77777777" w:rsidR="00420FBC" w:rsidRPr="00420FBC" w:rsidRDefault="00420FBC" w:rsidP="00420FBC">
      <w:pPr>
        <w:spacing w:after="0" w:line="240" w:lineRule="auto"/>
        <w:jc w:val="center"/>
        <w:rPr>
          <w:rFonts w:ascii="Times New Roman" w:eastAsia="Times New Roman" w:hAnsi="Times New Roman" w:cs="Times New Roman"/>
        </w:rPr>
      </w:pPr>
    </w:p>
    <w:p w14:paraId="520FB8D0" w14:textId="78900F35" w:rsidR="00420FBC" w:rsidRPr="00420FBC" w:rsidRDefault="00420FBC" w:rsidP="00420FBC">
      <w:pPr>
        <w:pStyle w:val="Heading3"/>
        <w:spacing w:before="0" w:after="160" w:line="240" w:lineRule="auto"/>
        <w:rPr>
          <w:rFonts w:ascii="Times New Roman" w:eastAsia="Times New Roman" w:hAnsi="Times New Roman" w:cs="Times New Roman"/>
          <w:b/>
          <w:bCs/>
          <w:color w:val="00000A"/>
          <w:sz w:val="20"/>
          <w:szCs w:val="20"/>
        </w:rPr>
      </w:pPr>
      <w:r w:rsidRPr="00420FBC">
        <w:rPr>
          <w:rFonts w:ascii="Times New Roman" w:eastAsia="Times New Roman" w:hAnsi="Times New Roman" w:cs="Times New Roman"/>
          <w:color w:val="00000A"/>
          <w:sz w:val="20"/>
          <w:szCs w:val="20"/>
        </w:rPr>
        <w:t/>
      </w:r>
    </w:p>
    <w:p w14:paraId="4031E69E" w14:textId="77777777" w:rsidR="00420FBC" w:rsidRPr="00420FBC" w:rsidRDefault="00420FBC" w:rsidP="00420FBC">
      <w:pPr>
        <w:jc w:val="center"/>
        <w:rPr>
          <w:rFonts w:ascii="Times New Roman" w:hAnsi="Times New Roman" w:cs="Times New Roman"/>
        </w:rPr>
      </w:pPr>
      <w:r w:rsidRPr="00420FBC">
        <w:rPr>
          <w:rFonts w:ascii="Times New Roman" w:hAnsi="Times New Roman" w:cs="Times New Roman"/>
          <w:vertAlign w:val="superscript"/>
        </w:rPr>
        <w:t/>
      </w:r>
      <w:r w:rsidRPr="00420FBC">
        <w:rPr>
          <w:rFonts w:ascii="Times New Roman" w:hAnsi="Times New Roman" w:cs="Times New Roman"/>
        </w:rPr>
        <w:t xml:space="preserve"/>
      </w:r>
      <w:hyperlink r:id="rId5">
        <w:r w:rsidRPr="00420FBC">
          <w:rPr>
            <w:rFonts w:ascii="Times New Roman" w:hAnsi="Times New Roman" w:cs="Times New Roman"/>
            <w:color w:val="467886"/>
            <w:u w:val="single"/>
          </w:rPr>
          <w:t/>
        </w:r>
      </w:hyperlink>
    </w:p>
    <w:p w14:paraId="55691A2F" w14:textId="65AA9A32" w:rsidR="00420FBC" w:rsidRPr="00420FBC" w:rsidRDefault="00420FBC" w:rsidP="00420FBC">
      <w:pPr>
        <w:jc w:val="center"/>
        <w:rPr>
          <w:rFonts w:ascii="Times New Roman" w:hAnsi="Times New Roman" w:cs="Times New Roman"/>
        </w:rPr>
      </w:pPr>
      <w:r w:rsidRPr="00420FBC">
        <w:rPr>
          <w:rFonts w:ascii="Times New Roman" w:hAnsi="Times New Roman" w:cs="Times New Roman"/>
          <w:b/>
          <w:bCs/>
          <w:vertAlign w:val="superscript"/>
        </w:rPr>
        <w:t/>
      </w:r>
      <w:hyperlink r:id="rId6" w:history="1">
        <w:r w:rsidRPr="00420FBC">
          <w:rPr>
            <w:rStyle w:val="Hyperlink"/>
            <w:rFonts w:ascii="Times New Roman" w:hAnsi="Times New Roman" w:cs="Times New Roman"/>
            <w:b/>
            <w:bCs/>
          </w:rPr>
          <w:t/>
        </w:r>
      </w:hyperlink>
    </w:p>
    <w:p w14:paraId="46A77ADA" w14:textId="4D4A0A1B" w:rsidR="0011113C" w:rsidRPr="0011113C" w:rsidRDefault="0011113C" w:rsidP="0011113C">
      <w:pPr>
        <w:jc w:val="both"/>
        <w:rPr>
          <w:rFonts w:ascii="Times New Roman" w:hAnsi="Times New Roman" w:cs="Times New Roman"/>
        </w:rPr>
      </w:pPr>
      <w:r w:rsidRPr="0011113C">
        <w:rPr>
          <w:rFonts w:ascii="Times New Roman" w:hAnsi="Times New Roman" w:cs="Times New Roman"/>
          <w:b/>
          <w:bCs/>
        </w:rPr>
        <w:t/>
      </w:r>
      <w:r w:rsidRPr="0011113C">
        <w:rPr>
          <w:rFonts w:ascii="Times New Roman" w:hAnsi="Times New Roman" w:cs="Times New Roman"/>
        </w:rPr>
        <w:t xml:space="preserve"/>
      </w:r>
      <w:proofErr w:type="gramStart"/>
      <w:r w:rsidRPr="0011113C">
        <w:rPr>
          <w:rFonts w:ascii="Times New Roman" w:hAnsi="Times New Roman" w:cs="Times New Roman"/>
        </w:rPr>
        <w:t/>
      </w:r>
      <w:proofErr w:type="gramEnd"/>
      <w:r w:rsidRPr="0011113C">
        <w:rPr>
          <w:rFonts w:ascii="Times New Roman" w:hAnsi="Times New Roman" w:cs="Times New Roman"/>
        </w:rPr>
        <w:t xml:space="preserve"/>
      </w:r>
      <w:proofErr w:type="spellStart"/>
      <w:r w:rsidRPr="0011113C">
        <w:rPr>
          <w:rFonts w:ascii="Times New Roman" w:hAnsi="Times New Roman" w:cs="Times New Roman"/>
        </w:rPr>
        <w:t/>
      </w:r>
      <w:proofErr w:type="spellEnd"/>
      <w:r w:rsidRPr="0011113C">
        <w:rPr>
          <w:rFonts w:ascii="Times New Roman" w:hAnsi="Times New Roman" w:cs="Times New Roman"/>
        </w:rPr>
        <w:t/>
      </w:r>
    </w:p>
    <w:p w14:paraId="2220DD41" w14:textId="77777777" w:rsidR="0011113C" w:rsidRPr="0011113C" w:rsidRDefault="0011113C" w:rsidP="0011113C">
      <w:pPr>
        <w:jc w:val="both"/>
        <w:rPr>
          <w:rFonts w:ascii="Times New Roman" w:hAnsi="Times New Roman" w:cs="Times New Roman"/>
        </w:rPr>
      </w:pPr>
      <w:r w:rsidRPr="0011113C">
        <w:rPr>
          <w:rFonts w:ascii="Times New Roman" w:hAnsi="Times New Roman" w:cs="Times New Roman"/>
          <w:b/>
          <w:bCs/>
        </w:rPr>
        <w:t/>
      </w:r>
      <w:r w:rsidRPr="0011113C">
        <w:rPr>
          <w:rFonts w:ascii="Times New Roman" w:hAnsi="Times New Roman" w:cs="Times New Roman"/>
        </w:rPr>
        <w:t xml:space="preserve"/>
      </w:r>
    </w:p>
    <w:p w14:paraId="2A9DAD58" w14:textId="2E673D45" w:rsidR="00C527EF" w:rsidRPr="0011113C" w:rsidRDefault="00C527EF" w:rsidP="00C527EF">
      <w:pPr>
        <w:jc w:val="both"/>
        <w:rPr>
          <w:rFonts w:ascii="Times New Roman" w:eastAsia="Times New Roman" w:hAnsi="Times New Roman" w:cs="Times New Roman"/>
          <w:kern w:val="0"/>
          <w:lang w:eastAsia="en-IN"/>
          <w14:ligatures w14:val="none"/>
        </w:rPr>
      </w:pPr>
      <w:r w:rsidRPr="0011113C">
        <w:rPr>
          <w:rFonts w:ascii="Times New Roman" w:hAnsi="Times New Roman" w:cs="Times New Roman"/>
          <w:b/>
          <w:bCs/>
        </w:rPr>
        <w:t xml:space="preserve">1. </w:t>
      </w:r>
      <w:r w:rsidR="006B562A" w:rsidRPr="0011113C">
        <w:rPr>
          <w:rFonts w:ascii="Times New Roman" w:hAnsi="Times New Roman" w:cs="Times New Roman"/>
          <w:b/>
          <w:bCs/>
        </w:rPr>
        <w:t>Introduction</w:t>
      </w:r>
    </w:p>
    <w:p w14:paraId="595141AC" w14:textId="15D51545" w:rsidR="00D52FFE" w:rsidRPr="004F4EDE" w:rsidRDefault="00D52FFE" w:rsidP="004F4EDE">
      <w:pPr>
        <w:ind w:firstLine="720"/>
        <w:jc w:val="both"/>
        <w:rPr>
          <w:rFonts w:ascii="Times New Roman" w:hAnsi="Times New Roman" w:cs="Times New Roman"/>
        </w:rPr>
      </w:pPr>
      <w:r w:rsidRPr="004F4EDE">
        <w:rPr>
          <w:rFonts w:ascii="Times New Roman" w:hAnsi="Times New Roman" w:cs="Times New Roman"/>
        </w:rPr>
        <w:t xml:space="preserve">Carbon/carbon (C/C) composites are among the most advanced high-temperature materials, capable of retaining high mechanical strength at temperatures approaching 3000 °C in non-oxidizing environments, outperforming many other fiber-reinforced ceramic matrix composites (FRCMCs). Due to their exceptional thermal stability and heat resistance, C/C composites are widely used in the manufacture of aerospace components exposed to extreme thermal conditions. Although near-net-shape manufacturing techniques are commonly employed to produce carbon components, post-machining operations are often required to improve surface quality and achieve the desired geometric accuracy. Furthermore, C/C composites frequently need to be joined with high-temperature structural components to meet engineering and assembly requirements. Among the various machining processes, drilling is </w:t>
      </w:r>
      <w:r w:rsidRPr="004F4EDE">
        <w:rPr>
          <w:rFonts w:ascii="Times New Roman" w:hAnsi="Times New Roman" w:cs="Times New Roman"/>
        </w:rPr>
        <w:lastRenderedPageBreak/>
        <w:t>one of the most commonly used operations for producing holes in carbon and carbon/carbon composites, enabling the attainment of dimensional tolerances and facilitating assembly applications.</w:t>
      </w:r>
    </w:p>
    <w:p w14:paraId="1D5152C1" w14:textId="4F90EE1F" w:rsidR="00D52FFE" w:rsidRPr="004F4EDE" w:rsidRDefault="00D52FFE" w:rsidP="004F4EDE">
      <w:pPr>
        <w:ind w:firstLine="720"/>
        <w:jc w:val="both"/>
        <w:rPr>
          <w:rFonts w:ascii="Times New Roman" w:hAnsi="Times New Roman" w:cs="Times New Roman"/>
        </w:rPr>
      </w:pPr>
      <w:r w:rsidRPr="004F4EDE">
        <w:rPr>
          <w:rFonts w:ascii="Times New Roman" w:hAnsi="Times New Roman" w:cs="Times New Roman"/>
        </w:rPr>
        <w:t xml:space="preserve">Carbon–carbon composites have attracted considerable attention in aerospace, </w:t>
      </w:r>
      <w:proofErr w:type="spellStart"/>
      <w:r w:rsidRPr="004F4EDE">
        <w:rPr>
          <w:rFonts w:ascii="Times New Roman" w:hAnsi="Times New Roman" w:cs="Times New Roman"/>
        </w:rPr>
        <w:t>defense</w:t>
      </w:r>
      <w:proofErr w:type="spellEnd"/>
      <w:r w:rsidRPr="004F4EDE">
        <w:rPr>
          <w:rFonts w:ascii="Times New Roman" w:hAnsi="Times New Roman" w:cs="Times New Roman"/>
        </w:rPr>
        <w:t xml:space="preserve">, and thermal protection applications due to their outstanding mechanical strength, low density, high thermal conductivity, and ability to retain structural integrity at elevated temperatures. </w:t>
      </w:r>
      <w:proofErr w:type="spellStart"/>
      <w:r w:rsidRPr="004F4EDE">
        <w:rPr>
          <w:rFonts w:ascii="Times New Roman" w:hAnsi="Times New Roman" w:cs="Times New Roman"/>
        </w:rPr>
        <w:t>Maojun</w:t>
      </w:r>
      <w:proofErr w:type="spellEnd"/>
      <w:r w:rsidRPr="004F4EDE">
        <w:rPr>
          <w:rFonts w:ascii="Times New Roman" w:hAnsi="Times New Roman" w:cs="Times New Roman"/>
        </w:rPr>
        <w:t xml:space="preserve"> Li et al. </w:t>
      </w:r>
      <w:r w:rsidR="00366D3C">
        <w:rPr>
          <w:rFonts w:ascii="Times New Roman" w:hAnsi="Times New Roman" w:cs="Times New Roman"/>
        </w:rPr>
        <w:t xml:space="preserve">[1] </w:t>
      </w:r>
      <w:r w:rsidRPr="004F4EDE">
        <w:rPr>
          <w:rFonts w:ascii="Times New Roman" w:hAnsi="Times New Roman" w:cs="Times New Roman"/>
        </w:rPr>
        <w:t xml:space="preserve">investigated the drilling </w:t>
      </w:r>
      <w:proofErr w:type="spellStart"/>
      <w:r w:rsidRPr="004F4EDE">
        <w:rPr>
          <w:rFonts w:ascii="Times New Roman" w:hAnsi="Times New Roman" w:cs="Times New Roman"/>
        </w:rPr>
        <w:t>behavior</w:t>
      </w:r>
      <w:proofErr w:type="spellEnd"/>
      <w:r w:rsidRPr="004F4EDE">
        <w:rPr>
          <w:rFonts w:ascii="Times New Roman" w:hAnsi="Times New Roman" w:cs="Times New Roman"/>
        </w:rPr>
        <w:t xml:space="preserve"> of C/C composites and reported that machining parameters strongly influence hole quality, drilling temperature, and tool wear. </w:t>
      </w:r>
      <w:proofErr w:type="spellStart"/>
      <w:r w:rsidRPr="004F4EDE">
        <w:rPr>
          <w:rFonts w:ascii="Times New Roman" w:hAnsi="Times New Roman" w:cs="Times New Roman"/>
        </w:rPr>
        <w:t>Ruiying</w:t>
      </w:r>
      <w:proofErr w:type="spellEnd"/>
      <w:r w:rsidRPr="004F4EDE">
        <w:rPr>
          <w:rFonts w:ascii="Times New Roman" w:hAnsi="Times New Roman" w:cs="Times New Roman"/>
        </w:rPr>
        <w:t xml:space="preserve"> Luo et al.</w:t>
      </w:r>
      <w:r w:rsidR="00366D3C">
        <w:rPr>
          <w:rFonts w:ascii="Times New Roman" w:hAnsi="Times New Roman" w:cs="Times New Roman"/>
        </w:rPr>
        <w:t xml:space="preserve"> [2]</w:t>
      </w:r>
      <w:r w:rsidRPr="004F4EDE">
        <w:rPr>
          <w:rFonts w:ascii="Times New Roman" w:hAnsi="Times New Roman" w:cs="Times New Roman"/>
        </w:rPr>
        <w:t xml:space="preserve"> demonstrated that Electrified Chemical Vapor Infiltration (ECVI) can effectively produce high-density C/C composites with superior flexural properties. Faheem Muhammed et al. </w:t>
      </w:r>
      <w:r w:rsidR="00366D3C">
        <w:rPr>
          <w:rFonts w:ascii="Times New Roman" w:hAnsi="Times New Roman" w:cs="Times New Roman"/>
        </w:rPr>
        <w:t xml:space="preserve">[3] </w:t>
      </w:r>
      <w:r w:rsidRPr="004F4EDE">
        <w:rPr>
          <w:rFonts w:ascii="Times New Roman" w:hAnsi="Times New Roman" w:cs="Times New Roman"/>
        </w:rPr>
        <w:t xml:space="preserve">emphasized the need to optimize fabrication routes to reduce manufacturing costs and processing time while maintaining excellent thermomechanical performance. </w:t>
      </w:r>
      <w:proofErr w:type="spellStart"/>
      <w:r w:rsidRPr="004F4EDE">
        <w:rPr>
          <w:rFonts w:ascii="Times New Roman" w:hAnsi="Times New Roman" w:cs="Times New Roman"/>
        </w:rPr>
        <w:t>Chenghai</w:t>
      </w:r>
      <w:proofErr w:type="spellEnd"/>
      <w:r w:rsidRPr="004F4EDE">
        <w:rPr>
          <w:rFonts w:ascii="Times New Roman" w:hAnsi="Times New Roman" w:cs="Times New Roman"/>
        </w:rPr>
        <w:t xml:space="preserve"> Xu et al.</w:t>
      </w:r>
      <w:r w:rsidR="00366D3C">
        <w:rPr>
          <w:rFonts w:ascii="Times New Roman" w:hAnsi="Times New Roman" w:cs="Times New Roman"/>
        </w:rPr>
        <w:t xml:space="preserve"> [4]</w:t>
      </w:r>
      <w:r w:rsidRPr="004F4EDE">
        <w:rPr>
          <w:rFonts w:ascii="Times New Roman" w:hAnsi="Times New Roman" w:cs="Times New Roman"/>
        </w:rPr>
        <w:t xml:space="preserve"> studied the compressive </w:t>
      </w:r>
      <w:proofErr w:type="spellStart"/>
      <w:r w:rsidRPr="004F4EDE">
        <w:rPr>
          <w:rFonts w:ascii="Times New Roman" w:hAnsi="Times New Roman" w:cs="Times New Roman"/>
        </w:rPr>
        <w:t>behavior</w:t>
      </w:r>
      <w:proofErr w:type="spellEnd"/>
      <w:r w:rsidRPr="004F4EDE">
        <w:rPr>
          <w:rFonts w:ascii="Times New Roman" w:hAnsi="Times New Roman" w:cs="Times New Roman"/>
        </w:rPr>
        <w:t xml:space="preserve"> of 3D C/C composites under multiaxial loading and revealed that failure mechanisms vary significantly with loading conditions. Similarly, A.P. Mouritz et al. </w:t>
      </w:r>
      <w:r w:rsidR="00366D3C">
        <w:rPr>
          <w:rFonts w:ascii="Times New Roman" w:hAnsi="Times New Roman" w:cs="Times New Roman"/>
        </w:rPr>
        <w:t xml:space="preserve">[5] </w:t>
      </w:r>
      <w:r w:rsidRPr="004F4EDE">
        <w:rPr>
          <w:rFonts w:ascii="Times New Roman" w:hAnsi="Times New Roman" w:cs="Times New Roman"/>
        </w:rPr>
        <w:t xml:space="preserve">evaluated the fatigue performance of 3D woven, stitched, and z-pinned composites and found that through-thickness reinforcements substantially improve damage tolerance. These studies collectively demonstrate the growing importance of advanced C/C composites and the need for a comprehensive understanding of their processing and mechanical </w:t>
      </w:r>
      <w:proofErr w:type="spellStart"/>
      <w:r w:rsidRPr="004F4EDE">
        <w:rPr>
          <w:rFonts w:ascii="Times New Roman" w:hAnsi="Times New Roman" w:cs="Times New Roman"/>
        </w:rPr>
        <w:t>behavior</w:t>
      </w:r>
      <w:proofErr w:type="spellEnd"/>
      <w:r w:rsidRPr="004F4EDE">
        <w:rPr>
          <w:rFonts w:ascii="Times New Roman" w:hAnsi="Times New Roman" w:cs="Times New Roman"/>
        </w:rPr>
        <w:t>.</w:t>
      </w:r>
    </w:p>
    <w:p w14:paraId="53E085D6" w14:textId="435C08E4" w:rsidR="00D52FFE" w:rsidRPr="004F4EDE" w:rsidRDefault="00D52FFE" w:rsidP="004F4EDE">
      <w:pPr>
        <w:ind w:firstLine="720"/>
        <w:jc w:val="both"/>
        <w:rPr>
          <w:rFonts w:ascii="Times New Roman" w:hAnsi="Times New Roman" w:cs="Times New Roman"/>
        </w:rPr>
      </w:pPr>
      <w:r w:rsidRPr="004F4EDE">
        <w:rPr>
          <w:rFonts w:ascii="Times New Roman" w:hAnsi="Times New Roman" w:cs="Times New Roman"/>
        </w:rPr>
        <w:t>The increasing industrial adoption of composite materials has stimulated extensive research on their machinability, particularly drilling operations, which are essential for assembly and fastening applications. P.M. George et al.</w:t>
      </w:r>
      <w:r w:rsidR="00366D3C">
        <w:rPr>
          <w:rFonts w:ascii="Times New Roman" w:hAnsi="Times New Roman" w:cs="Times New Roman"/>
        </w:rPr>
        <w:t xml:space="preserve"> [6]</w:t>
      </w:r>
      <w:r w:rsidRPr="004F4EDE">
        <w:rPr>
          <w:rFonts w:ascii="Times New Roman" w:hAnsi="Times New Roman" w:cs="Times New Roman"/>
        </w:rPr>
        <w:t xml:space="preserve"> established empirical models for electric discharge machining of C/C composites and identified pulse current as the dominant parameter affecting machinability. K.V. Krishna Sastry et al. </w:t>
      </w:r>
      <w:r w:rsidR="00366D3C">
        <w:rPr>
          <w:rFonts w:ascii="Times New Roman" w:hAnsi="Times New Roman" w:cs="Times New Roman"/>
        </w:rPr>
        <w:t xml:space="preserve">[7] </w:t>
      </w:r>
      <w:r w:rsidRPr="004F4EDE">
        <w:rPr>
          <w:rFonts w:ascii="Times New Roman" w:hAnsi="Times New Roman" w:cs="Times New Roman"/>
        </w:rPr>
        <w:t xml:space="preserve">employed Taguchi and Grey Relational Analysis techniques to optimize drilling parameters and improve hole quality in carbon-fiber-reinforced carbon composites. </w:t>
      </w:r>
      <w:proofErr w:type="spellStart"/>
      <w:r w:rsidRPr="004F4EDE">
        <w:rPr>
          <w:rFonts w:ascii="Times New Roman" w:hAnsi="Times New Roman" w:cs="Times New Roman"/>
        </w:rPr>
        <w:t>Chenwei</w:t>
      </w:r>
      <w:proofErr w:type="spellEnd"/>
      <w:r w:rsidRPr="004F4EDE">
        <w:rPr>
          <w:rFonts w:ascii="Times New Roman" w:hAnsi="Times New Roman" w:cs="Times New Roman"/>
        </w:rPr>
        <w:t xml:space="preserve"> Shan et al.</w:t>
      </w:r>
      <w:r w:rsidR="00366D3C">
        <w:rPr>
          <w:rFonts w:ascii="Times New Roman" w:hAnsi="Times New Roman" w:cs="Times New Roman"/>
        </w:rPr>
        <w:t xml:space="preserve"> [8]</w:t>
      </w:r>
      <w:r w:rsidRPr="004F4EDE">
        <w:rPr>
          <w:rFonts w:ascii="Times New Roman" w:hAnsi="Times New Roman" w:cs="Times New Roman"/>
        </w:rPr>
        <w:t xml:space="preserve"> highlighted the challenges associated with drilling C/C composites due to their anisotropic and brittle nature, which often results in delamination and surface defects. Bachir Adda et al. </w:t>
      </w:r>
      <w:r w:rsidR="00366D3C">
        <w:rPr>
          <w:rFonts w:ascii="Times New Roman" w:hAnsi="Times New Roman" w:cs="Times New Roman"/>
        </w:rPr>
        <w:t xml:space="preserve">[9] </w:t>
      </w:r>
      <w:r w:rsidRPr="004F4EDE">
        <w:rPr>
          <w:rFonts w:ascii="Times New Roman" w:hAnsi="Times New Roman" w:cs="Times New Roman"/>
        </w:rPr>
        <w:t xml:space="preserve">reported that feed rate and drill diameter are the most influential factors governing delamination during drilling. Furthermore, B.P. Mishra et al. </w:t>
      </w:r>
      <w:r w:rsidR="00366D3C">
        <w:rPr>
          <w:rFonts w:ascii="Times New Roman" w:hAnsi="Times New Roman" w:cs="Times New Roman"/>
        </w:rPr>
        <w:t xml:space="preserve">[10] </w:t>
      </w:r>
      <w:r w:rsidRPr="004F4EDE">
        <w:rPr>
          <w:rFonts w:ascii="Times New Roman" w:hAnsi="Times New Roman" w:cs="Times New Roman"/>
        </w:rPr>
        <w:t xml:space="preserve">concluded that machining parameters, tool geometry, and tool material significantly affect thrust force generation and damage mechanisms. </w:t>
      </w:r>
    </w:p>
    <w:p w14:paraId="677B46C5" w14:textId="01359B6F" w:rsidR="00D52FFE" w:rsidRPr="004F4EDE" w:rsidRDefault="00D52FFE" w:rsidP="004F4EDE">
      <w:pPr>
        <w:ind w:firstLine="720"/>
        <w:jc w:val="both"/>
        <w:rPr>
          <w:rFonts w:ascii="Times New Roman" w:hAnsi="Times New Roman" w:cs="Times New Roman"/>
        </w:rPr>
      </w:pPr>
      <w:r w:rsidRPr="004F4EDE">
        <w:rPr>
          <w:rFonts w:ascii="Times New Roman" w:hAnsi="Times New Roman" w:cs="Times New Roman"/>
        </w:rPr>
        <w:t>To better understand machining-induced damage and optimize drilling performance, several researchers have focused on analytical and numerical approaches. Tiantian Yin et al.</w:t>
      </w:r>
      <w:r w:rsidR="00366D3C">
        <w:rPr>
          <w:rFonts w:ascii="Times New Roman" w:hAnsi="Times New Roman" w:cs="Times New Roman"/>
        </w:rPr>
        <w:t xml:space="preserve"> [10]</w:t>
      </w:r>
      <w:r w:rsidRPr="004F4EDE">
        <w:rPr>
          <w:rFonts w:ascii="Times New Roman" w:hAnsi="Times New Roman" w:cs="Times New Roman"/>
        </w:rPr>
        <w:t xml:space="preserve"> developed a meso-mechanical model to investigate stress evolution and damage formation during the carbonization of C/C composites. Ozden </w:t>
      </w:r>
      <w:proofErr w:type="spellStart"/>
      <w:r w:rsidRPr="004F4EDE">
        <w:rPr>
          <w:rFonts w:ascii="Times New Roman" w:hAnsi="Times New Roman" w:cs="Times New Roman"/>
        </w:rPr>
        <w:t>Isbilir</w:t>
      </w:r>
      <w:proofErr w:type="spellEnd"/>
      <w:r w:rsidRPr="004F4EDE">
        <w:rPr>
          <w:rFonts w:ascii="Times New Roman" w:hAnsi="Times New Roman" w:cs="Times New Roman"/>
        </w:rPr>
        <w:t xml:space="preserve"> et al.</w:t>
      </w:r>
      <w:r w:rsidR="00366D3C">
        <w:rPr>
          <w:rFonts w:ascii="Times New Roman" w:hAnsi="Times New Roman" w:cs="Times New Roman"/>
        </w:rPr>
        <w:t xml:space="preserve"> [12]</w:t>
      </w:r>
      <w:r w:rsidRPr="004F4EDE">
        <w:rPr>
          <w:rFonts w:ascii="Times New Roman" w:hAnsi="Times New Roman" w:cs="Times New Roman"/>
        </w:rPr>
        <w:t xml:space="preserve"> proposed a three-dimensional finite element model for drilling composite laminates and demonstrated that step drills significantly reduce thrust force and delamination compared with conventional twist drills. Janak Suthar et al. </w:t>
      </w:r>
      <w:r w:rsidR="00366D3C">
        <w:rPr>
          <w:rFonts w:ascii="Times New Roman" w:hAnsi="Times New Roman" w:cs="Times New Roman"/>
        </w:rPr>
        <w:t xml:space="preserve">[13] </w:t>
      </w:r>
      <w:r w:rsidRPr="004F4EDE">
        <w:rPr>
          <w:rFonts w:ascii="Times New Roman" w:hAnsi="Times New Roman" w:cs="Times New Roman"/>
        </w:rPr>
        <w:t>reviewed conventional and non-conventional drilling techniques for composite materials and highlighted the increasing use of multi-objective optimization methods. Ali Faraz et al.</w:t>
      </w:r>
      <w:r w:rsidR="00366D3C">
        <w:rPr>
          <w:rFonts w:ascii="Times New Roman" w:hAnsi="Times New Roman" w:cs="Times New Roman"/>
        </w:rPr>
        <w:t xml:space="preserve"> [14]</w:t>
      </w:r>
      <w:r w:rsidRPr="004F4EDE">
        <w:rPr>
          <w:rFonts w:ascii="Times New Roman" w:hAnsi="Times New Roman" w:cs="Times New Roman"/>
        </w:rPr>
        <w:t xml:space="preserve"> introduced cutting-edge rounding as an important tool-wear indicator and established its relationship with drilling loads and delamination. M.S. Won et al.</w:t>
      </w:r>
      <w:r w:rsidR="00366D3C">
        <w:rPr>
          <w:rFonts w:ascii="Times New Roman" w:hAnsi="Times New Roman" w:cs="Times New Roman"/>
        </w:rPr>
        <w:t xml:space="preserve"> [15]</w:t>
      </w:r>
      <w:r w:rsidRPr="004F4EDE">
        <w:rPr>
          <w:rFonts w:ascii="Times New Roman" w:hAnsi="Times New Roman" w:cs="Times New Roman"/>
        </w:rPr>
        <w:t xml:space="preserve"> reported that pilot holes can effectively reduce thrust force and minimize drilling-induced </w:t>
      </w:r>
      <w:r w:rsidRPr="004F4EDE">
        <w:rPr>
          <w:rFonts w:ascii="Times New Roman" w:hAnsi="Times New Roman" w:cs="Times New Roman"/>
        </w:rPr>
        <w:lastRenderedPageBreak/>
        <w:t xml:space="preserve">damage. Additionally, Avdhoot Salunkhe et al. </w:t>
      </w:r>
      <w:r w:rsidR="00366D3C">
        <w:rPr>
          <w:rFonts w:ascii="Times New Roman" w:hAnsi="Times New Roman" w:cs="Times New Roman"/>
        </w:rPr>
        <w:t xml:space="preserve">[16] </w:t>
      </w:r>
      <w:r w:rsidRPr="004F4EDE">
        <w:rPr>
          <w:rFonts w:ascii="Times New Roman" w:hAnsi="Times New Roman" w:cs="Times New Roman"/>
        </w:rPr>
        <w:t>emphasized the importance of selecting appropriate drill geometries, support plates, and vibration-assisted drilling techniques to improve hole quality and reduce machining defects in composite laminates.</w:t>
      </w:r>
    </w:p>
    <w:p w14:paraId="7F56E035" w14:textId="50F72AA1" w:rsidR="00D52FFE" w:rsidRPr="004F4EDE" w:rsidRDefault="00D52FFE" w:rsidP="004F4EDE">
      <w:pPr>
        <w:ind w:firstLine="720"/>
        <w:jc w:val="both"/>
        <w:rPr>
          <w:rFonts w:ascii="Times New Roman" w:hAnsi="Times New Roman" w:cs="Times New Roman"/>
        </w:rPr>
      </w:pPr>
      <w:r w:rsidRPr="004F4EDE">
        <w:rPr>
          <w:rFonts w:ascii="Times New Roman" w:hAnsi="Times New Roman" w:cs="Times New Roman"/>
        </w:rPr>
        <w:t xml:space="preserve">Recent investigations have also focused on advanced machining technologies and process-enhancement strategies for C/C composites. </w:t>
      </w:r>
      <w:proofErr w:type="spellStart"/>
      <w:r w:rsidRPr="004F4EDE">
        <w:rPr>
          <w:rFonts w:ascii="Times New Roman" w:hAnsi="Times New Roman" w:cs="Times New Roman"/>
        </w:rPr>
        <w:t>Chenwei</w:t>
      </w:r>
      <w:proofErr w:type="spellEnd"/>
      <w:r w:rsidRPr="004F4EDE">
        <w:rPr>
          <w:rFonts w:ascii="Times New Roman" w:hAnsi="Times New Roman" w:cs="Times New Roman"/>
        </w:rPr>
        <w:t xml:space="preserve"> Shan et al.</w:t>
      </w:r>
      <w:r w:rsidR="00366D3C">
        <w:rPr>
          <w:rFonts w:ascii="Times New Roman" w:hAnsi="Times New Roman" w:cs="Times New Roman"/>
        </w:rPr>
        <w:t xml:space="preserve"> [17]</w:t>
      </w:r>
      <w:r w:rsidRPr="004F4EDE">
        <w:rPr>
          <w:rFonts w:ascii="Times New Roman" w:hAnsi="Times New Roman" w:cs="Times New Roman"/>
        </w:rPr>
        <w:t xml:space="preserve"> proposed a dynamic cutting-force prediction model for orthogonal cutting of unidirectional C/C composites, providing insights into material-removal mechanisms. Shen </w:t>
      </w:r>
      <w:proofErr w:type="spellStart"/>
      <w:r w:rsidRPr="004F4EDE">
        <w:rPr>
          <w:rFonts w:ascii="Times New Roman" w:hAnsi="Times New Roman" w:cs="Times New Roman"/>
        </w:rPr>
        <w:t>Qingliang</w:t>
      </w:r>
      <w:proofErr w:type="spellEnd"/>
      <w:r w:rsidRPr="004F4EDE">
        <w:rPr>
          <w:rFonts w:ascii="Times New Roman" w:hAnsi="Times New Roman" w:cs="Times New Roman"/>
        </w:rPr>
        <w:t xml:space="preserve"> et al.</w:t>
      </w:r>
      <w:r w:rsidR="00366D3C">
        <w:rPr>
          <w:rFonts w:ascii="Times New Roman" w:hAnsi="Times New Roman" w:cs="Times New Roman"/>
        </w:rPr>
        <w:t xml:space="preserve"> [18]</w:t>
      </w:r>
      <w:r w:rsidR="00366D3C" w:rsidRPr="004F4EDE">
        <w:rPr>
          <w:rFonts w:ascii="Times New Roman" w:hAnsi="Times New Roman" w:cs="Times New Roman"/>
        </w:rPr>
        <w:t xml:space="preserve"> explored</w:t>
      </w:r>
      <w:r w:rsidRPr="004F4EDE">
        <w:rPr>
          <w:rFonts w:ascii="Times New Roman" w:hAnsi="Times New Roman" w:cs="Times New Roman"/>
        </w:rPr>
        <w:t xml:space="preserve"> laser drilling of C/C composites and reported that thermal conduction and fiber orientation strongly influence hole geometry and surface quality. Y.Q. Wang et al. </w:t>
      </w:r>
      <w:r w:rsidR="00366D3C">
        <w:rPr>
          <w:rFonts w:ascii="Times New Roman" w:hAnsi="Times New Roman" w:cs="Times New Roman"/>
        </w:rPr>
        <w:t xml:space="preserve">[19] </w:t>
      </w:r>
      <w:r w:rsidRPr="004F4EDE">
        <w:rPr>
          <w:rFonts w:ascii="Times New Roman" w:hAnsi="Times New Roman" w:cs="Times New Roman"/>
        </w:rPr>
        <w:t>demonstrated that cryogenic drilling using liquid nitrogen significantly reduces thrust force and drilling defects compared with dry drilling conditions. M. Singh et al.</w:t>
      </w:r>
      <w:r w:rsidR="00366D3C">
        <w:rPr>
          <w:rFonts w:ascii="Times New Roman" w:hAnsi="Times New Roman" w:cs="Times New Roman"/>
        </w:rPr>
        <w:t xml:space="preserve"> [20]</w:t>
      </w:r>
      <w:r w:rsidRPr="004F4EDE">
        <w:rPr>
          <w:rFonts w:ascii="Times New Roman" w:hAnsi="Times New Roman" w:cs="Times New Roman"/>
        </w:rPr>
        <w:t xml:space="preserve"> investigated the joining </w:t>
      </w:r>
      <w:r w:rsidR="00366D3C" w:rsidRPr="004F4EDE">
        <w:rPr>
          <w:rFonts w:ascii="Times New Roman" w:hAnsi="Times New Roman" w:cs="Times New Roman"/>
        </w:rPr>
        <w:t>behaviour</w:t>
      </w:r>
      <w:r w:rsidRPr="004F4EDE">
        <w:rPr>
          <w:rFonts w:ascii="Times New Roman" w:hAnsi="Times New Roman" w:cs="Times New Roman"/>
        </w:rPr>
        <w:t xml:space="preserve"> of C/C composites using active brazing alloys and reported excellent interfacial bonding and low thermal resistance. Collectively, these studies indicate that significant progress has been made in understanding the fabrication, mechanical </w:t>
      </w:r>
      <w:r w:rsidR="00366D3C" w:rsidRPr="004F4EDE">
        <w:rPr>
          <w:rFonts w:ascii="Times New Roman" w:hAnsi="Times New Roman" w:cs="Times New Roman"/>
        </w:rPr>
        <w:t>behaviour</w:t>
      </w:r>
      <w:r w:rsidRPr="004F4EDE">
        <w:rPr>
          <w:rFonts w:ascii="Times New Roman" w:hAnsi="Times New Roman" w:cs="Times New Roman"/>
        </w:rPr>
        <w:t>, and machining of composite materials. However, most of the reported investigations have focused on conventional composite systems or limited aspects of drilling performance.</w:t>
      </w:r>
    </w:p>
    <w:p w14:paraId="42E45FFE" w14:textId="0C8959D4" w:rsidR="00D52FFE" w:rsidRPr="004F4EDE" w:rsidRDefault="00D52FFE" w:rsidP="004F4EDE">
      <w:pPr>
        <w:ind w:firstLine="720"/>
        <w:jc w:val="both"/>
        <w:rPr>
          <w:rFonts w:ascii="Times New Roman" w:hAnsi="Times New Roman" w:cs="Times New Roman"/>
        </w:rPr>
      </w:pPr>
      <w:r w:rsidRPr="004F4EDE">
        <w:rPr>
          <w:rFonts w:ascii="Times New Roman" w:hAnsi="Times New Roman" w:cs="Times New Roman"/>
        </w:rPr>
        <w:t xml:space="preserve">Despite these advancements, the machining </w:t>
      </w:r>
      <w:r w:rsidR="00366D3C" w:rsidRPr="004F4EDE">
        <w:rPr>
          <w:rFonts w:ascii="Times New Roman" w:hAnsi="Times New Roman" w:cs="Times New Roman"/>
        </w:rPr>
        <w:t>behaviour</w:t>
      </w:r>
      <w:r w:rsidRPr="004F4EDE">
        <w:rPr>
          <w:rFonts w:ascii="Times New Roman" w:hAnsi="Times New Roman" w:cs="Times New Roman"/>
        </w:rPr>
        <w:t xml:space="preserve"> of 3D carbon–carbon composites </w:t>
      </w:r>
      <w:r w:rsidR="00420FBC" w:rsidRPr="004F4EDE">
        <w:rPr>
          <w:rFonts w:ascii="Times New Roman" w:hAnsi="Times New Roman" w:cs="Times New Roman"/>
        </w:rPr>
        <w:t>remain</w:t>
      </w:r>
      <w:r w:rsidRPr="004F4EDE">
        <w:rPr>
          <w:rFonts w:ascii="Times New Roman" w:hAnsi="Times New Roman" w:cs="Times New Roman"/>
        </w:rPr>
        <w:t xml:space="preserve"> insufficiently explored. The large-scale adoption of these materials is often constrained by their heterogeneous and anisotropic nature, limited machinability databases, complex process-parameter selection, and manufacturing challenges. Machining defects such as delamination, fiber pull-out, matrix cracking, void formation, debonding, surface burning, and dimensional inaccuracies continue to affect the quality and reliability of drilled components. Although various conventional and non-conventional machining techniques have been proposed to address these challenges, a comprehensive understanding of the influence of drill tool materials and cutting parameters on hole quality is still lacking. Therefore, the present study aims to systematically investigate the drilling performance of 3D carbon–carbon composites using different carbide-based drill tools under varying cutting conditions. Particular emphasis is placed on evaluating hole delamination, machining temperature, roundness error, surface roughness, and overall hole quality to identify optimal machining conditions for high-performance engineering applications.</w:t>
      </w:r>
    </w:p>
    <w:p w14:paraId="61C77951" w14:textId="33852479" w:rsidR="00D52FFE" w:rsidRPr="004F4EDE" w:rsidRDefault="00C527EF" w:rsidP="004F4EDE">
      <w:pPr>
        <w:jc w:val="both"/>
        <w:rPr>
          <w:rFonts w:ascii="Times New Roman" w:hAnsi="Times New Roman" w:cs="Times New Roman"/>
          <w:b/>
          <w:bCs/>
        </w:rPr>
      </w:pPr>
      <w:r w:rsidRPr="004F4EDE">
        <w:rPr>
          <w:rFonts w:ascii="Times New Roman" w:hAnsi="Times New Roman" w:cs="Times New Roman"/>
          <w:b/>
          <w:bCs/>
        </w:rPr>
        <w:t xml:space="preserve">2. </w:t>
      </w:r>
      <w:r w:rsidR="00D52FFE" w:rsidRPr="004F4EDE">
        <w:rPr>
          <w:rFonts w:ascii="Times New Roman" w:hAnsi="Times New Roman" w:cs="Times New Roman"/>
          <w:b/>
          <w:bCs/>
        </w:rPr>
        <w:t>Experimental Methodology</w:t>
      </w:r>
    </w:p>
    <w:p w14:paraId="3C861209" w14:textId="26954160" w:rsidR="00D52FFE" w:rsidRPr="004F4EDE" w:rsidRDefault="00D52FFE" w:rsidP="004F4EDE">
      <w:pPr>
        <w:ind w:firstLine="720"/>
        <w:jc w:val="both"/>
        <w:rPr>
          <w:rFonts w:ascii="Times New Roman" w:hAnsi="Times New Roman" w:cs="Times New Roman"/>
        </w:rPr>
      </w:pPr>
      <w:r w:rsidRPr="004F4EDE">
        <w:rPr>
          <w:rFonts w:ascii="Times New Roman" w:hAnsi="Times New Roman" w:cs="Times New Roman"/>
        </w:rPr>
        <w:t>The experimental investigation was carried out to evaluate the drilling performance of 3D carbon–carbon (C/C) composites fabricated through the Chemical Vapor Infiltration (CVI) process</w:t>
      </w:r>
      <w:r w:rsidR="004459FA" w:rsidRPr="004F4EDE">
        <w:rPr>
          <w:rFonts w:ascii="Times New Roman" w:hAnsi="Times New Roman" w:cs="Times New Roman"/>
        </w:rPr>
        <w:t xml:space="preserve"> (Fig.1)</w:t>
      </w:r>
      <w:r w:rsidRPr="004F4EDE">
        <w:rPr>
          <w:rFonts w:ascii="Times New Roman" w:hAnsi="Times New Roman" w:cs="Times New Roman"/>
        </w:rPr>
        <w:t xml:space="preserve">. The workpiece material consisted of continuous carbon </w:t>
      </w:r>
      <w:proofErr w:type="spellStart"/>
      <w:r w:rsidRPr="004F4EDE">
        <w:rPr>
          <w:rFonts w:ascii="Times New Roman" w:hAnsi="Times New Roman" w:cs="Times New Roman"/>
        </w:rPr>
        <w:t>fibers</w:t>
      </w:r>
      <w:proofErr w:type="spellEnd"/>
      <w:r w:rsidRPr="004F4EDE">
        <w:rPr>
          <w:rFonts w:ascii="Times New Roman" w:hAnsi="Times New Roman" w:cs="Times New Roman"/>
        </w:rPr>
        <w:t xml:space="preserve"> embedded in a carbon matrix with a three-dimensional orthogonal braided architecture. Rectangular specimens of different dimensions were prepared from the composite blocks and subjected to drilling experiments under dry machining conditions. Preliminary trials were conducted using different drill tool materials</w:t>
      </w:r>
      <w:r w:rsidR="004459FA" w:rsidRPr="004F4EDE">
        <w:rPr>
          <w:rFonts w:ascii="Times New Roman" w:hAnsi="Times New Roman" w:cs="Times New Roman"/>
        </w:rPr>
        <w:t xml:space="preserve"> such as HSS, plain carbide and tungsten carbide </w:t>
      </w:r>
      <w:r w:rsidRPr="004F4EDE">
        <w:rPr>
          <w:rFonts w:ascii="Times New Roman" w:hAnsi="Times New Roman" w:cs="Times New Roman"/>
        </w:rPr>
        <w:t>to identify the most suitable cutting tool for further experimentation</w:t>
      </w:r>
      <w:r w:rsidR="004459FA" w:rsidRPr="004F4EDE">
        <w:rPr>
          <w:rFonts w:ascii="Times New Roman" w:hAnsi="Times New Roman" w:cs="Times New Roman"/>
        </w:rPr>
        <w:t xml:space="preserve"> (shown in Fig. 2)</w:t>
      </w:r>
      <w:r w:rsidRPr="004F4EDE">
        <w:rPr>
          <w:rFonts w:ascii="Times New Roman" w:hAnsi="Times New Roman" w:cs="Times New Roman"/>
        </w:rPr>
        <w:t xml:space="preserve"> The drilling tests were performed on a vertical drilling machine using carbide-based drill tools. Three spindle speeds (300, 700, and 1000 rpm) and three feed rates (20, 40, and 60 mm/min) were selected to </w:t>
      </w:r>
      <w:r w:rsidRPr="004F4EDE">
        <w:rPr>
          <w:rFonts w:ascii="Times New Roman" w:hAnsi="Times New Roman" w:cs="Times New Roman"/>
        </w:rPr>
        <w:lastRenderedPageBreak/>
        <w:t xml:space="preserve">investigate the influence of machining parameters on drilling performance. Holes were drilled in an array pattern while maintaining a constant </w:t>
      </w:r>
      <w:proofErr w:type="spellStart"/>
      <w:r w:rsidRPr="004F4EDE">
        <w:rPr>
          <w:rFonts w:ascii="Times New Roman" w:hAnsi="Times New Roman" w:cs="Times New Roman"/>
        </w:rPr>
        <w:t>center</w:t>
      </w:r>
      <w:proofErr w:type="spellEnd"/>
      <w:r w:rsidRPr="004F4EDE">
        <w:rPr>
          <w:rFonts w:ascii="Times New Roman" w:hAnsi="Times New Roman" w:cs="Times New Roman"/>
        </w:rPr>
        <w:t>-to-</w:t>
      </w:r>
      <w:proofErr w:type="spellStart"/>
      <w:r w:rsidRPr="004F4EDE">
        <w:rPr>
          <w:rFonts w:ascii="Times New Roman" w:hAnsi="Times New Roman" w:cs="Times New Roman"/>
        </w:rPr>
        <w:t>center</w:t>
      </w:r>
      <w:proofErr w:type="spellEnd"/>
      <w:r w:rsidRPr="004F4EDE">
        <w:rPr>
          <w:rFonts w:ascii="Times New Roman" w:hAnsi="Times New Roman" w:cs="Times New Roman"/>
        </w:rPr>
        <w:t xml:space="preserve"> distance between adjacent holes, and the machining temperature was monitored using a thermal imaging sensor positioned at a fixed distance from the workpiece.</w:t>
      </w:r>
    </w:p>
    <w:p w14:paraId="7E6EB58A" w14:textId="3423828C" w:rsidR="00D52FFE" w:rsidRPr="004F4EDE" w:rsidRDefault="00D52FFE" w:rsidP="004F4EDE">
      <w:pPr>
        <w:ind w:firstLine="720"/>
        <w:jc w:val="both"/>
        <w:rPr>
          <w:rFonts w:ascii="Times New Roman" w:hAnsi="Times New Roman" w:cs="Times New Roman"/>
        </w:rPr>
      </w:pPr>
      <w:r w:rsidRPr="004F4EDE">
        <w:rPr>
          <w:rFonts w:ascii="Times New Roman" w:hAnsi="Times New Roman" w:cs="Times New Roman"/>
        </w:rPr>
        <w:t>Following the drilling experiments, comprehensive characterization of hole quality and tool condition was performed. Hole dimensional accuracy and roundness error were measured using a ZEISS PRISMO Coordinate Measuring Machine (CMM)</w:t>
      </w:r>
      <w:r w:rsidR="004F4EDE" w:rsidRPr="004F4EDE">
        <w:rPr>
          <w:rFonts w:ascii="Times New Roman" w:hAnsi="Times New Roman" w:cs="Times New Roman"/>
        </w:rPr>
        <w:t xml:space="preserve"> shown in Fig. 4</w:t>
      </w:r>
      <w:r w:rsidRPr="004F4EDE">
        <w:rPr>
          <w:rFonts w:ascii="Times New Roman" w:hAnsi="Times New Roman" w:cs="Times New Roman"/>
        </w:rPr>
        <w:t xml:space="preserve">. Surface roughness measurements were carried out using a profilometer to assess the quality of the machined hole surfaces. Tool wear mechanisms and material adhesion on the cutting edges were </w:t>
      </w:r>
      <w:r w:rsidR="00420FBC" w:rsidRPr="004F4EDE">
        <w:rPr>
          <w:rFonts w:ascii="Times New Roman" w:hAnsi="Times New Roman" w:cs="Times New Roman"/>
        </w:rPr>
        <w:t>analysed</w:t>
      </w:r>
      <w:r w:rsidRPr="004F4EDE">
        <w:rPr>
          <w:rFonts w:ascii="Times New Roman" w:hAnsi="Times New Roman" w:cs="Times New Roman"/>
        </w:rPr>
        <w:t xml:space="preserve"> using optical microscopy was employed to examine progressive wear patterns at different magnifications</w:t>
      </w:r>
      <w:r w:rsidR="004F4EDE" w:rsidRPr="004F4EDE">
        <w:rPr>
          <w:rFonts w:ascii="Times New Roman" w:hAnsi="Times New Roman" w:cs="Times New Roman"/>
        </w:rPr>
        <w:t xml:space="preserve"> (Fig.3)</w:t>
      </w:r>
      <w:r w:rsidRPr="004F4EDE">
        <w:rPr>
          <w:rFonts w:ascii="Times New Roman" w:hAnsi="Times New Roman" w:cs="Times New Roman"/>
        </w:rPr>
        <w:t xml:space="preserve">. The experimental methodology focused on evaluating critical drilling performance indicators, including machining temperature, hole delamination, roundness error, surface roughness, and tool wear. The collected data were subsequently </w:t>
      </w:r>
      <w:r w:rsidR="00420FBC" w:rsidRPr="004F4EDE">
        <w:rPr>
          <w:rFonts w:ascii="Times New Roman" w:hAnsi="Times New Roman" w:cs="Times New Roman"/>
        </w:rPr>
        <w:t>analysed</w:t>
      </w:r>
      <w:r w:rsidRPr="004F4EDE">
        <w:rPr>
          <w:rFonts w:ascii="Times New Roman" w:hAnsi="Times New Roman" w:cs="Times New Roman"/>
        </w:rPr>
        <w:t xml:space="preserve"> to determine the influence of cutting parameters and drill tool materials, enabling the identification of optimal drilling conditions for achieving superior hole quality and machinability in 3D carbon–carbon composites.</w:t>
      </w:r>
    </w:p>
    <w:p w14:paraId="23528560" w14:textId="40A84E3F" w:rsidR="00652E5C" w:rsidRPr="004F4EDE" w:rsidRDefault="00652E5C" w:rsidP="004F4EDE">
      <w:pPr>
        <w:ind w:firstLine="720"/>
        <w:jc w:val="center"/>
        <w:rPr>
          <w:rFonts w:ascii="Times New Roman" w:hAnsi="Times New Roman" w:cs="Times New Roman"/>
        </w:rPr>
      </w:pPr>
      <w:r w:rsidRPr="004F4EDE">
        <w:rPr>
          <w:rFonts w:ascii="Times New Roman" w:hAnsi="Times New Roman" w:cs="Times New Roman"/>
          <w:noProof/>
        </w:rPr>
        <w:drawing>
          <wp:inline distT="0" distB="0" distL="0" distR="0" wp14:anchorId="13CE92B8" wp14:editId="76DF606D">
            <wp:extent cx="3982006" cy="1457528"/>
            <wp:effectExtent l="0" t="0" r="0" b="0"/>
            <wp:docPr id="1902511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11533" name=""/>
                    <pic:cNvPicPr/>
                  </pic:nvPicPr>
                  <pic:blipFill>
                    <a:blip r:embed="rId7"/>
                    <a:stretch>
                      <a:fillRect/>
                    </a:stretch>
                  </pic:blipFill>
                  <pic:spPr>
                    <a:xfrm>
                      <a:off x="0" y="0"/>
                      <a:ext cx="3982006" cy="1457528"/>
                    </a:xfrm>
                    <a:prstGeom prst="rect">
                      <a:avLst/>
                    </a:prstGeom>
                  </pic:spPr>
                </pic:pic>
              </a:graphicData>
            </a:graphic>
          </wp:inline>
        </w:drawing>
      </w:r>
    </w:p>
    <w:p w14:paraId="2DC815D3" w14:textId="52366B32" w:rsidR="00652E5C" w:rsidRPr="004F4EDE" w:rsidRDefault="00652E5C" w:rsidP="004F4EDE">
      <w:pPr>
        <w:ind w:firstLine="720"/>
        <w:jc w:val="both"/>
        <w:rPr>
          <w:rFonts w:ascii="Times New Roman" w:hAnsi="Times New Roman" w:cs="Times New Roman"/>
          <w:sz w:val="22"/>
          <w:szCs w:val="22"/>
        </w:rPr>
      </w:pPr>
      <w:r w:rsidRPr="004F4EDE">
        <w:rPr>
          <w:rFonts w:ascii="Times New Roman" w:hAnsi="Times New Roman" w:cs="Times New Roman"/>
          <w:sz w:val="22"/>
          <w:szCs w:val="22"/>
        </w:rPr>
        <w:t>Figure 1</w:t>
      </w:r>
      <w:r w:rsidR="004459FA" w:rsidRPr="004F4EDE">
        <w:rPr>
          <w:rFonts w:ascii="Times New Roman" w:hAnsi="Times New Roman" w:cs="Times New Roman"/>
          <w:sz w:val="22"/>
          <w:szCs w:val="22"/>
        </w:rPr>
        <w:t>.</w:t>
      </w:r>
      <w:r w:rsidRPr="004F4EDE">
        <w:rPr>
          <w:rFonts w:ascii="Times New Roman" w:hAnsi="Times New Roman" w:cs="Times New Roman"/>
          <w:sz w:val="22"/>
          <w:szCs w:val="22"/>
        </w:rPr>
        <w:t xml:space="preserve"> 3D Carbon-Carbon Composite Block and Measurement &amp; Marking for cutting</w:t>
      </w:r>
    </w:p>
    <w:p w14:paraId="6A32869E" w14:textId="6C77FB24" w:rsidR="00652E5C" w:rsidRPr="004F4EDE" w:rsidRDefault="00652E5C" w:rsidP="004F4EDE">
      <w:pPr>
        <w:ind w:firstLine="720"/>
        <w:jc w:val="both"/>
        <w:rPr>
          <w:rFonts w:ascii="Times New Roman" w:hAnsi="Times New Roman" w:cs="Times New Roman"/>
          <w:noProof/>
        </w:rPr>
      </w:pPr>
      <w:r w:rsidRPr="004F4EDE">
        <w:rPr>
          <w:rFonts w:ascii="Times New Roman" w:hAnsi="Times New Roman" w:cs="Times New Roman"/>
          <w:noProof/>
        </w:rPr>
        <w:drawing>
          <wp:inline distT="0" distB="0" distL="0" distR="0" wp14:anchorId="57316FED" wp14:editId="5203AF66">
            <wp:extent cx="1522707" cy="1060314"/>
            <wp:effectExtent l="0" t="0" r="1905" b="6985"/>
            <wp:docPr id="185296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582" name=""/>
                    <pic:cNvPicPr/>
                  </pic:nvPicPr>
                  <pic:blipFill>
                    <a:blip r:embed="rId8"/>
                    <a:stretch>
                      <a:fillRect/>
                    </a:stretch>
                  </pic:blipFill>
                  <pic:spPr>
                    <a:xfrm>
                      <a:off x="0" y="0"/>
                      <a:ext cx="1525911" cy="1062545"/>
                    </a:xfrm>
                    <a:prstGeom prst="rect">
                      <a:avLst/>
                    </a:prstGeom>
                  </pic:spPr>
                </pic:pic>
              </a:graphicData>
            </a:graphic>
          </wp:inline>
        </w:drawing>
      </w:r>
      <w:r w:rsidRPr="004F4EDE">
        <w:rPr>
          <w:rFonts w:ascii="Times New Roman" w:hAnsi="Times New Roman" w:cs="Times New Roman"/>
          <w:noProof/>
        </w:rPr>
        <w:t xml:space="preserve"> </w:t>
      </w:r>
      <w:r w:rsidRPr="004F4EDE">
        <w:rPr>
          <w:rFonts w:ascii="Times New Roman" w:hAnsi="Times New Roman" w:cs="Times New Roman"/>
          <w:noProof/>
        </w:rPr>
        <w:drawing>
          <wp:inline distT="0" distB="0" distL="0" distR="0" wp14:anchorId="65A27A9F" wp14:editId="22EBA678">
            <wp:extent cx="1653702" cy="1107981"/>
            <wp:effectExtent l="0" t="0" r="3810" b="0"/>
            <wp:docPr id="99400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00591" name=""/>
                    <pic:cNvPicPr/>
                  </pic:nvPicPr>
                  <pic:blipFill>
                    <a:blip r:embed="rId9"/>
                    <a:stretch>
                      <a:fillRect/>
                    </a:stretch>
                  </pic:blipFill>
                  <pic:spPr>
                    <a:xfrm>
                      <a:off x="0" y="0"/>
                      <a:ext cx="1663569" cy="1114592"/>
                    </a:xfrm>
                    <a:prstGeom prst="rect">
                      <a:avLst/>
                    </a:prstGeom>
                  </pic:spPr>
                </pic:pic>
              </a:graphicData>
            </a:graphic>
          </wp:inline>
        </w:drawing>
      </w:r>
      <w:r w:rsidRPr="004F4EDE">
        <w:rPr>
          <w:rFonts w:ascii="Times New Roman" w:hAnsi="Times New Roman" w:cs="Times New Roman"/>
          <w:noProof/>
        </w:rPr>
        <w:t xml:space="preserve"> </w:t>
      </w:r>
      <w:r w:rsidRPr="004F4EDE">
        <w:rPr>
          <w:rFonts w:ascii="Times New Roman" w:hAnsi="Times New Roman" w:cs="Times New Roman"/>
          <w:noProof/>
        </w:rPr>
        <w:drawing>
          <wp:inline distT="0" distB="0" distL="0" distR="0" wp14:anchorId="0705A17D" wp14:editId="2820B7BA">
            <wp:extent cx="1786037" cy="739302"/>
            <wp:effectExtent l="0" t="0" r="5080" b="3810"/>
            <wp:docPr id="144967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72006" name=""/>
                    <pic:cNvPicPr/>
                  </pic:nvPicPr>
                  <pic:blipFill>
                    <a:blip r:embed="rId10"/>
                    <a:stretch>
                      <a:fillRect/>
                    </a:stretch>
                  </pic:blipFill>
                  <pic:spPr>
                    <a:xfrm>
                      <a:off x="0" y="0"/>
                      <a:ext cx="1794630" cy="742859"/>
                    </a:xfrm>
                    <a:prstGeom prst="rect">
                      <a:avLst/>
                    </a:prstGeom>
                  </pic:spPr>
                </pic:pic>
              </a:graphicData>
            </a:graphic>
          </wp:inline>
        </w:drawing>
      </w:r>
    </w:p>
    <w:p w14:paraId="3CF74317" w14:textId="76FA577D" w:rsidR="00652E5C" w:rsidRPr="004F4EDE" w:rsidRDefault="00652E5C" w:rsidP="004F4EDE">
      <w:pPr>
        <w:ind w:firstLine="720"/>
        <w:jc w:val="both"/>
        <w:rPr>
          <w:rFonts w:ascii="Times New Roman" w:hAnsi="Times New Roman" w:cs="Times New Roman"/>
          <w:noProof/>
        </w:rPr>
      </w:pPr>
      <w:r w:rsidRPr="004F4EDE">
        <w:rPr>
          <w:rFonts w:ascii="Times New Roman" w:hAnsi="Times New Roman" w:cs="Times New Roman"/>
          <w:noProof/>
        </w:rPr>
        <w:t xml:space="preserve">Figure </w:t>
      </w:r>
      <w:r w:rsidR="004459FA" w:rsidRPr="004F4EDE">
        <w:rPr>
          <w:rFonts w:ascii="Times New Roman" w:hAnsi="Times New Roman" w:cs="Times New Roman"/>
          <w:noProof/>
        </w:rPr>
        <w:t>2</w:t>
      </w:r>
      <w:r w:rsidRPr="004F4EDE">
        <w:rPr>
          <w:rFonts w:ascii="Times New Roman" w:hAnsi="Times New Roman" w:cs="Times New Roman"/>
          <w:noProof/>
        </w:rPr>
        <w:t xml:space="preserve">. </w:t>
      </w:r>
      <w:r w:rsidR="004459FA" w:rsidRPr="004F4EDE">
        <w:rPr>
          <w:rFonts w:ascii="Times New Roman" w:hAnsi="Times New Roman" w:cs="Times New Roman"/>
          <w:noProof/>
        </w:rPr>
        <w:t xml:space="preserve">(a) </w:t>
      </w:r>
      <w:r w:rsidRPr="004F4EDE">
        <w:rPr>
          <w:rFonts w:ascii="Times New Roman" w:hAnsi="Times New Roman" w:cs="Times New Roman"/>
          <w:noProof/>
        </w:rPr>
        <w:t>Plain carbide inserts</w:t>
      </w:r>
      <w:r w:rsidR="004459FA" w:rsidRPr="004F4EDE">
        <w:rPr>
          <w:rFonts w:ascii="Times New Roman" w:hAnsi="Times New Roman" w:cs="Times New Roman"/>
          <w:noProof/>
        </w:rPr>
        <w:t xml:space="preserve"> (b) Tungsten Carbide twist drill, &amp; (c) U-drill </w:t>
      </w:r>
    </w:p>
    <w:p w14:paraId="26DF7EF4" w14:textId="631A7CA7" w:rsidR="004F4EDE" w:rsidRPr="004F4EDE" w:rsidRDefault="004F4EDE" w:rsidP="004F4EDE">
      <w:pPr>
        <w:ind w:firstLine="720"/>
        <w:jc w:val="center"/>
        <w:rPr>
          <w:rFonts w:ascii="Times New Roman" w:hAnsi="Times New Roman" w:cs="Times New Roman"/>
          <w:noProof/>
        </w:rPr>
      </w:pPr>
      <w:r w:rsidRPr="004F4EDE">
        <w:rPr>
          <w:rFonts w:ascii="Times New Roman" w:hAnsi="Times New Roman" w:cs="Times New Roman"/>
          <w:noProof/>
        </w:rPr>
        <w:lastRenderedPageBreak/>
        <w:drawing>
          <wp:inline distT="0" distB="0" distL="0" distR="0" wp14:anchorId="0A2CF042" wp14:editId="7909C26E">
            <wp:extent cx="3810532" cy="2019582"/>
            <wp:effectExtent l="0" t="0" r="0" b="0"/>
            <wp:docPr id="2020032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32787" name=""/>
                    <pic:cNvPicPr/>
                  </pic:nvPicPr>
                  <pic:blipFill>
                    <a:blip r:embed="rId11"/>
                    <a:stretch>
                      <a:fillRect/>
                    </a:stretch>
                  </pic:blipFill>
                  <pic:spPr>
                    <a:xfrm>
                      <a:off x="0" y="0"/>
                      <a:ext cx="3810532" cy="2019582"/>
                    </a:xfrm>
                    <a:prstGeom prst="rect">
                      <a:avLst/>
                    </a:prstGeom>
                  </pic:spPr>
                </pic:pic>
              </a:graphicData>
            </a:graphic>
          </wp:inline>
        </w:drawing>
      </w:r>
    </w:p>
    <w:p w14:paraId="32401ED3" w14:textId="33B2AEB0" w:rsidR="00652E5C" w:rsidRPr="004F4EDE" w:rsidRDefault="004F4EDE" w:rsidP="004F4EDE">
      <w:pPr>
        <w:ind w:firstLine="720"/>
        <w:jc w:val="center"/>
        <w:rPr>
          <w:rFonts w:ascii="Times New Roman" w:hAnsi="Times New Roman" w:cs="Times New Roman"/>
        </w:rPr>
      </w:pPr>
      <w:r w:rsidRPr="004F4EDE">
        <w:rPr>
          <w:rFonts w:ascii="Times New Roman" w:hAnsi="Times New Roman" w:cs="Times New Roman"/>
        </w:rPr>
        <w:t>Figure 3. Optical microscope used during this study</w:t>
      </w:r>
    </w:p>
    <w:p w14:paraId="1E47DAFA" w14:textId="7EC321E2" w:rsidR="004F4EDE" w:rsidRPr="004F4EDE" w:rsidRDefault="004F4EDE" w:rsidP="004F4EDE">
      <w:pPr>
        <w:ind w:firstLine="720"/>
        <w:jc w:val="both"/>
        <w:rPr>
          <w:rFonts w:ascii="Times New Roman" w:hAnsi="Times New Roman" w:cs="Times New Roman"/>
        </w:rPr>
      </w:pPr>
      <w:r w:rsidRPr="004F4EDE">
        <w:rPr>
          <w:rFonts w:ascii="Times New Roman" w:hAnsi="Times New Roman" w:cs="Times New Roman"/>
          <w:noProof/>
        </w:rPr>
        <w:drawing>
          <wp:inline distT="0" distB="0" distL="0" distR="0" wp14:anchorId="1EF7E1AD" wp14:editId="26996604">
            <wp:extent cx="5029902" cy="2581635"/>
            <wp:effectExtent l="0" t="0" r="0" b="9525"/>
            <wp:docPr id="1900596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96308" name=""/>
                    <pic:cNvPicPr/>
                  </pic:nvPicPr>
                  <pic:blipFill>
                    <a:blip r:embed="rId12"/>
                    <a:stretch>
                      <a:fillRect/>
                    </a:stretch>
                  </pic:blipFill>
                  <pic:spPr>
                    <a:xfrm>
                      <a:off x="0" y="0"/>
                      <a:ext cx="5029902" cy="2581635"/>
                    </a:xfrm>
                    <a:prstGeom prst="rect">
                      <a:avLst/>
                    </a:prstGeom>
                  </pic:spPr>
                </pic:pic>
              </a:graphicData>
            </a:graphic>
          </wp:inline>
        </w:drawing>
      </w:r>
    </w:p>
    <w:p w14:paraId="15FA155D" w14:textId="44A3354C" w:rsidR="004F4EDE" w:rsidRPr="004F4EDE" w:rsidRDefault="004F4EDE" w:rsidP="004F4EDE">
      <w:pPr>
        <w:ind w:firstLine="720"/>
        <w:jc w:val="center"/>
        <w:rPr>
          <w:rFonts w:ascii="Times New Roman" w:hAnsi="Times New Roman" w:cs="Times New Roman"/>
        </w:rPr>
      </w:pPr>
      <w:r w:rsidRPr="004F4EDE">
        <w:rPr>
          <w:rFonts w:ascii="Times New Roman" w:hAnsi="Times New Roman" w:cs="Times New Roman"/>
        </w:rPr>
        <w:t>Figure 4. Zeiss Prisma Co-ordinate measuring machine (CMM)</w:t>
      </w:r>
    </w:p>
    <w:p w14:paraId="5880D89D" w14:textId="0F74DD2C" w:rsidR="00652E5C" w:rsidRPr="004F4EDE" w:rsidRDefault="00652E5C" w:rsidP="004F4EDE">
      <w:pPr>
        <w:jc w:val="both"/>
        <w:rPr>
          <w:rFonts w:ascii="Times New Roman" w:hAnsi="Times New Roman" w:cs="Times New Roman"/>
          <w:b/>
          <w:bCs/>
        </w:rPr>
      </w:pPr>
      <w:r w:rsidRPr="004F4EDE">
        <w:rPr>
          <w:rFonts w:ascii="Times New Roman" w:hAnsi="Times New Roman" w:cs="Times New Roman"/>
          <w:b/>
          <w:bCs/>
        </w:rPr>
        <w:t xml:space="preserve">3. Results and </w:t>
      </w:r>
      <w:r w:rsidR="004F4EDE">
        <w:rPr>
          <w:rFonts w:ascii="Times New Roman" w:hAnsi="Times New Roman" w:cs="Times New Roman"/>
          <w:b/>
          <w:bCs/>
        </w:rPr>
        <w:t>D</w:t>
      </w:r>
      <w:r w:rsidRPr="004F4EDE">
        <w:rPr>
          <w:rFonts w:ascii="Times New Roman" w:hAnsi="Times New Roman" w:cs="Times New Roman"/>
          <w:b/>
          <w:bCs/>
        </w:rPr>
        <w:t>iscussion</w:t>
      </w:r>
    </w:p>
    <w:p w14:paraId="23104832" w14:textId="3F93051B" w:rsidR="00C527EF" w:rsidRPr="004F4EDE" w:rsidRDefault="00652E5C" w:rsidP="004F4EDE">
      <w:pPr>
        <w:jc w:val="both"/>
        <w:rPr>
          <w:rFonts w:ascii="Times New Roman" w:hAnsi="Times New Roman" w:cs="Times New Roman"/>
          <w:b/>
          <w:bCs/>
          <w:i/>
          <w:iCs/>
        </w:rPr>
      </w:pPr>
      <w:r w:rsidRPr="004F4EDE">
        <w:rPr>
          <w:rFonts w:ascii="Times New Roman" w:hAnsi="Times New Roman" w:cs="Times New Roman"/>
          <w:b/>
          <w:bCs/>
          <w:i/>
          <w:iCs/>
        </w:rPr>
        <w:t xml:space="preserve">3.1 </w:t>
      </w:r>
      <w:r w:rsidR="00C527EF" w:rsidRPr="004F4EDE">
        <w:rPr>
          <w:rFonts w:ascii="Times New Roman" w:hAnsi="Times New Roman" w:cs="Times New Roman"/>
          <w:b/>
          <w:bCs/>
          <w:i/>
          <w:iCs/>
        </w:rPr>
        <w:t>Tool Wear</w:t>
      </w:r>
    </w:p>
    <w:p w14:paraId="42AE7CB5" w14:textId="0371D496" w:rsidR="00C527EF" w:rsidRPr="004F4EDE" w:rsidRDefault="00652E5C" w:rsidP="004F4EDE">
      <w:pPr>
        <w:ind w:firstLine="720"/>
        <w:jc w:val="both"/>
        <w:rPr>
          <w:rFonts w:ascii="Times New Roman" w:hAnsi="Times New Roman" w:cs="Times New Roman"/>
        </w:rPr>
      </w:pPr>
      <w:r w:rsidRPr="004F4EDE">
        <w:rPr>
          <w:rFonts w:ascii="Times New Roman" w:hAnsi="Times New Roman" w:cs="Times New Roman"/>
        </w:rPr>
        <w:t>O</w:t>
      </w:r>
      <w:r w:rsidR="00C527EF" w:rsidRPr="004F4EDE">
        <w:rPr>
          <w:rFonts w:ascii="Times New Roman" w:hAnsi="Times New Roman" w:cs="Times New Roman"/>
        </w:rPr>
        <w:t>ptical microscopy analyses</w:t>
      </w:r>
      <w:r w:rsidRPr="004F4EDE">
        <w:rPr>
          <w:rFonts w:ascii="Times New Roman" w:hAnsi="Times New Roman" w:cs="Times New Roman"/>
        </w:rPr>
        <w:t xml:space="preserve"> </w:t>
      </w:r>
      <w:r w:rsidR="004F4EDE">
        <w:rPr>
          <w:rFonts w:ascii="Times New Roman" w:hAnsi="Times New Roman" w:cs="Times New Roman"/>
        </w:rPr>
        <w:t xml:space="preserve">shown in </w:t>
      </w:r>
      <w:r w:rsidRPr="004F4EDE">
        <w:rPr>
          <w:rFonts w:ascii="Times New Roman" w:hAnsi="Times New Roman" w:cs="Times New Roman"/>
        </w:rPr>
        <w:t xml:space="preserve">Fig. </w:t>
      </w:r>
      <w:r w:rsidR="004F4EDE">
        <w:rPr>
          <w:rFonts w:ascii="Times New Roman" w:hAnsi="Times New Roman" w:cs="Times New Roman"/>
        </w:rPr>
        <w:t>5 &amp; 6</w:t>
      </w:r>
      <w:r w:rsidRPr="004F4EDE">
        <w:rPr>
          <w:rFonts w:ascii="Times New Roman" w:hAnsi="Times New Roman" w:cs="Times New Roman"/>
        </w:rPr>
        <w:t xml:space="preserve"> </w:t>
      </w:r>
      <w:r w:rsidR="00C527EF" w:rsidRPr="004F4EDE">
        <w:rPr>
          <w:rFonts w:ascii="Times New Roman" w:hAnsi="Times New Roman" w:cs="Times New Roman"/>
        </w:rPr>
        <w:t xml:space="preserve">revealed that tool wear was strongly influenced by drilling conditions and the abrasive nature of the 3D carbon–carbon composite. The plain carbide </w:t>
      </w:r>
      <w:r w:rsidR="00420FBC" w:rsidRPr="004F4EDE">
        <w:rPr>
          <w:rFonts w:ascii="Times New Roman" w:hAnsi="Times New Roman" w:cs="Times New Roman"/>
        </w:rPr>
        <w:t>inserts</w:t>
      </w:r>
      <w:r w:rsidR="00C527EF" w:rsidRPr="004F4EDE">
        <w:rPr>
          <w:rFonts w:ascii="Times New Roman" w:hAnsi="Times New Roman" w:cs="Times New Roman"/>
        </w:rPr>
        <w:t xml:space="preserve"> exhibited chipping and flank wear along the cutting edge, while carbon powder deposition was observed on the tool surface. Increased spindle speed and frictional interaction between the tool and workpiece accelerated wear progression. Similarly, the tungsten carbide drill exhibited edge damage, surface damage, and chip-off mechanisms, particularly under prolonged tool–workpiece contact conditions. The dominant wear mechanisms were identified as edge breakage, abrasion, and adhesion of carbonaceous material on the tool surface, indicating the severe machining environment associated with drilling C/C composites. </w:t>
      </w:r>
    </w:p>
    <w:p w14:paraId="770FC500" w14:textId="5562F51A" w:rsidR="00C527EF" w:rsidRPr="004F4EDE" w:rsidRDefault="00C527EF" w:rsidP="00420FBC">
      <w:pPr>
        <w:ind w:firstLine="720"/>
        <w:jc w:val="center"/>
        <w:rPr>
          <w:rFonts w:ascii="Times New Roman" w:hAnsi="Times New Roman" w:cs="Times New Roman"/>
        </w:rPr>
      </w:pPr>
      <w:r w:rsidRPr="004F4EDE">
        <w:rPr>
          <w:rFonts w:ascii="Times New Roman" w:hAnsi="Times New Roman" w:cs="Times New Roman"/>
          <w:noProof/>
        </w:rPr>
        <w:lastRenderedPageBreak/>
        <w:drawing>
          <wp:inline distT="0" distB="0" distL="0" distR="0" wp14:anchorId="5061C30E" wp14:editId="5184DD68">
            <wp:extent cx="4382112" cy="1571844"/>
            <wp:effectExtent l="0" t="0" r="0" b="0"/>
            <wp:docPr id="1764524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24921" name=""/>
                    <pic:cNvPicPr/>
                  </pic:nvPicPr>
                  <pic:blipFill>
                    <a:blip r:embed="rId13"/>
                    <a:stretch>
                      <a:fillRect/>
                    </a:stretch>
                  </pic:blipFill>
                  <pic:spPr>
                    <a:xfrm>
                      <a:off x="0" y="0"/>
                      <a:ext cx="4382112" cy="1571844"/>
                    </a:xfrm>
                    <a:prstGeom prst="rect">
                      <a:avLst/>
                    </a:prstGeom>
                  </pic:spPr>
                </pic:pic>
              </a:graphicData>
            </a:graphic>
          </wp:inline>
        </w:drawing>
      </w:r>
    </w:p>
    <w:p w14:paraId="28819C88" w14:textId="057760C6" w:rsidR="00C527EF" w:rsidRPr="004F4EDE" w:rsidRDefault="00C527EF" w:rsidP="00420FBC">
      <w:pPr>
        <w:ind w:firstLine="720"/>
        <w:jc w:val="center"/>
        <w:rPr>
          <w:rFonts w:ascii="Times New Roman" w:hAnsi="Times New Roman" w:cs="Times New Roman"/>
        </w:rPr>
      </w:pPr>
      <w:r w:rsidRPr="004F4EDE">
        <w:rPr>
          <w:rFonts w:ascii="Times New Roman" w:hAnsi="Times New Roman" w:cs="Times New Roman"/>
        </w:rPr>
        <w:t>Figure .</w:t>
      </w:r>
      <w:r w:rsidR="004F4EDE">
        <w:rPr>
          <w:rFonts w:ascii="Times New Roman" w:hAnsi="Times New Roman" w:cs="Times New Roman"/>
        </w:rPr>
        <w:t>5</w:t>
      </w:r>
      <w:r w:rsidRPr="004F4EDE">
        <w:rPr>
          <w:rFonts w:ascii="Times New Roman" w:hAnsi="Times New Roman" w:cs="Times New Roman"/>
        </w:rPr>
        <w:t xml:space="preserve"> Microscopic images of Plain carbide drill insert after machining</w:t>
      </w:r>
    </w:p>
    <w:p w14:paraId="655B521E" w14:textId="4043E883" w:rsidR="00C527EF" w:rsidRPr="004F4EDE" w:rsidRDefault="00C527EF" w:rsidP="00420FBC">
      <w:pPr>
        <w:ind w:firstLine="720"/>
        <w:jc w:val="center"/>
        <w:rPr>
          <w:rFonts w:ascii="Times New Roman" w:hAnsi="Times New Roman" w:cs="Times New Roman"/>
        </w:rPr>
      </w:pPr>
      <w:r w:rsidRPr="004F4EDE">
        <w:rPr>
          <w:rFonts w:ascii="Times New Roman" w:hAnsi="Times New Roman" w:cs="Times New Roman"/>
          <w:noProof/>
        </w:rPr>
        <w:drawing>
          <wp:inline distT="0" distB="0" distL="0" distR="0" wp14:anchorId="083BC9BA" wp14:editId="78B699C4">
            <wp:extent cx="4801270" cy="4696480"/>
            <wp:effectExtent l="0" t="0" r="0" b="8890"/>
            <wp:docPr id="1787567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67933" name=""/>
                    <pic:cNvPicPr/>
                  </pic:nvPicPr>
                  <pic:blipFill>
                    <a:blip r:embed="rId14"/>
                    <a:stretch>
                      <a:fillRect/>
                    </a:stretch>
                  </pic:blipFill>
                  <pic:spPr>
                    <a:xfrm>
                      <a:off x="0" y="0"/>
                      <a:ext cx="4801270" cy="4696480"/>
                    </a:xfrm>
                    <a:prstGeom prst="rect">
                      <a:avLst/>
                    </a:prstGeom>
                  </pic:spPr>
                </pic:pic>
              </a:graphicData>
            </a:graphic>
          </wp:inline>
        </w:drawing>
      </w:r>
    </w:p>
    <w:p w14:paraId="00BA4DDC" w14:textId="51859B52" w:rsidR="00C527EF" w:rsidRPr="004F4EDE" w:rsidRDefault="00C527EF" w:rsidP="00420FBC">
      <w:pPr>
        <w:ind w:firstLine="720"/>
        <w:jc w:val="center"/>
        <w:rPr>
          <w:rFonts w:ascii="Times New Roman" w:hAnsi="Times New Roman" w:cs="Times New Roman"/>
        </w:rPr>
      </w:pPr>
      <w:r w:rsidRPr="004F4EDE">
        <w:rPr>
          <w:rFonts w:ascii="Times New Roman" w:hAnsi="Times New Roman" w:cs="Times New Roman"/>
        </w:rPr>
        <w:t>Figure .</w:t>
      </w:r>
      <w:r w:rsidR="004F4EDE">
        <w:rPr>
          <w:rFonts w:ascii="Times New Roman" w:hAnsi="Times New Roman" w:cs="Times New Roman"/>
        </w:rPr>
        <w:t>6</w:t>
      </w:r>
      <w:r w:rsidRPr="004F4EDE">
        <w:rPr>
          <w:rFonts w:ascii="Times New Roman" w:hAnsi="Times New Roman" w:cs="Times New Roman"/>
        </w:rPr>
        <w:t xml:space="preserve"> Microscopic images of tungsten carbide twist drill after machining at different speed and feed levels</w:t>
      </w:r>
    </w:p>
    <w:p w14:paraId="3AF2FDBA" w14:textId="4EEB47CF" w:rsidR="00C527EF" w:rsidRPr="004F4EDE" w:rsidRDefault="004F4EDE" w:rsidP="004F4EDE">
      <w:pPr>
        <w:jc w:val="both"/>
        <w:rPr>
          <w:rFonts w:ascii="Times New Roman" w:hAnsi="Times New Roman" w:cs="Times New Roman"/>
          <w:b/>
          <w:bCs/>
          <w:i/>
          <w:iCs/>
        </w:rPr>
      </w:pPr>
      <w:r>
        <w:rPr>
          <w:rFonts w:ascii="Times New Roman" w:hAnsi="Times New Roman" w:cs="Times New Roman"/>
          <w:b/>
          <w:bCs/>
          <w:i/>
          <w:iCs/>
        </w:rPr>
        <w:t>3.</w:t>
      </w:r>
      <w:r w:rsidR="00C527EF" w:rsidRPr="004F4EDE">
        <w:rPr>
          <w:rFonts w:ascii="Times New Roman" w:hAnsi="Times New Roman" w:cs="Times New Roman"/>
          <w:b/>
          <w:bCs/>
          <w:i/>
          <w:iCs/>
        </w:rPr>
        <w:t>2 Temperature</w:t>
      </w:r>
    </w:p>
    <w:p w14:paraId="16FC9779" w14:textId="392B14D0" w:rsidR="00C527EF" w:rsidRPr="004F4EDE" w:rsidRDefault="004F4EDE" w:rsidP="004F4EDE">
      <w:pPr>
        <w:ind w:firstLine="720"/>
        <w:jc w:val="both"/>
        <w:rPr>
          <w:rFonts w:ascii="Times New Roman" w:hAnsi="Times New Roman" w:cs="Times New Roman"/>
        </w:rPr>
      </w:pPr>
      <w:r>
        <w:rPr>
          <w:rFonts w:ascii="Times New Roman" w:hAnsi="Times New Roman" w:cs="Times New Roman"/>
        </w:rPr>
        <w:t>From the Fig.7, it was observed that t</w:t>
      </w:r>
      <w:r w:rsidR="00C527EF" w:rsidRPr="004F4EDE">
        <w:rPr>
          <w:rFonts w:ascii="Times New Roman" w:hAnsi="Times New Roman" w:cs="Times New Roman"/>
        </w:rPr>
        <w:t xml:space="preserve">he drilling temperature increased with increasing spindle speed and feed rate due to enhanced frictional heat generation at the tool–workpiece interface. The maximum recorded temperature was approximately 42 °C at a spindle speed of 1000 rpm and a feed rate of 60 mm/min. However, the average machining temperature remained relatively stable, ranging between 36.06 °C and 36.96 °C across all cutting conditions. The results indicate that spindle speed had only a limited influence on temperature </w:t>
      </w:r>
      <w:r w:rsidR="00C527EF" w:rsidRPr="004F4EDE">
        <w:rPr>
          <w:rFonts w:ascii="Times New Roman" w:hAnsi="Times New Roman" w:cs="Times New Roman"/>
        </w:rPr>
        <w:lastRenderedPageBreak/>
        <w:t xml:space="preserve">variation during drilling of 3D C/C composites. The relatively low temperature rise can be attributed to the good thermal conductivity of carbon–carbon composites, which facilitates rapid heat dissipation during machining. </w:t>
      </w:r>
    </w:p>
    <w:p w14:paraId="5956C43F" w14:textId="68664AB1" w:rsidR="00652E5C" w:rsidRPr="004F4EDE" w:rsidRDefault="00CC1E20" w:rsidP="004F4EDE">
      <w:pPr>
        <w:jc w:val="center"/>
        <w:rPr>
          <w:rFonts w:ascii="Times New Roman" w:hAnsi="Times New Roman" w:cs="Times New Roman"/>
        </w:rPr>
      </w:pPr>
      <w:r>
        <w:rPr>
          <w:noProof/>
        </w:rPr>
        <w:drawing>
          <wp:inline distT="0" distB="0" distL="0" distR="0" wp14:anchorId="374C631C" wp14:editId="652E8602">
            <wp:extent cx="4406630" cy="2626468"/>
            <wp:effectExtent l="0" t="0" r="13335" b="2540"/>
            <wp:docPr id="2025589911" name="Chart 1">
              <a:extLst xmlns:a="http://schemas.openxmlformats.org/drawingml/2006/main">
                <a:ext uri="{FF2B5EF4-FFF2-40B4-BE49-F238E27FC236}">
                  <a16:creationId xmlns:a16="http://schemas.microsoft.com/office/drawing/2014/main" id="{35881E9F-DFDC-0EBF-9A44-4BE76EDB7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EEC733" w14:textId="1E2488E2" w:rsidR="00C527EF" w:rsidRPr="004F4EDE" w:rsidRDefault="00652E5C" w:rsidP="004F4EDE">
      <w:pPr>
        <w:jc w:val="center"/>
        <w:rPr>
          <w:rFonts w:ascii="Times New Roman" w:hAnsi="Times New Roman" w:cs="Times New Roman"/>
        </w:rPr>
      </w:pPr>
      <w:r w:rsidRPr="004F4EDE">
        <w:rPr>
          <w:rFonts w:ascii="Times New Roman" w:hAnsi="Times New Roman" w:cs="Times New Roman"/>
        </w:rPr>
        <w:t xml:space="preserve">Figure </w:t>
      </w:r>
      <w:r w:rsidR="004F4EDE">
        <w:rPr>
          <w:rFonts w:ascii="Times New Roman" w:hAnsi="Times New Roman" w:cs="Times New Roman"/>
        </w:rPr>
        <w:t>7.</w:t>
      </w:r>
      <w:r w:rsidRPr="004F4EDE">
        <w:rPr>
          <w:rFonts w:ascii="Times New Roman" w:hAnsi="Times New Roman" w:cs="Times New Roman"/>
        </w:rPr>
        <w:t xml:space="preserve"> Speed vs Avg. temperature </w:t>
      </w:r>
    </w:p>
    <w:p w14:paraId="734BBAB2" w14:textId="332EB3C8" w:rsidR="00C527EF" w:rsidRPr="004F4EDE" w:rsidRDefault="00C527EF" w:rsidP="004F4EDE">
      <w:pPr>
        <w:jc w:val="both"/>
        <w:rPr>
          <w:rFonts w:ascii="Times New Roman" w:hAnsi="Times New Roman" w:cs="Times New Roman"/>
          <w:b/>
          <w:bCs/>
          <w:i/>
          <w:iCs/>
        </w:rPr>
      </w:pPr>
      <w:r w:rsidRPr="004F4EDE">
        <w:rPr>
          <w:rFonts w:ascii="Times New Roman" w:hAnsi="Times New Roman" w:cs="Times New Roman"/>
          <w:b/>
          <w:bCs/>
          <w:i/>
          <w:iCs/>
        </w:rPr>
        <w:t>3.</w:t>
      </w:r>
      <w:r w:rsidR="004F4EDE" w:rsidRPr="004F4EDE">
        <w:rPr>
          <w:rFonts w:ascii="Times New Roman" w:hAnsi="Times New Roman" w:cs="Times New Roman"/>
          <w:b/>
          <w:bCs/>
          <w:i/>
          <w:iCs/>
        </w:rPr>
        <w:t>3</w:t>
      </w:r>
      <w:r w:rsidRPr="004F4EDE">
        <w:rPr>
          <w:rFonts w:ascii="Times New Roman" w:hAnsi="Times New Roman" w:cs="Times New Roman"/>
          <w:b/>
          <w:bCs/>
          <w:i/>
          <w:iCs/>
        </w:rPr>
        <w:t xml:space="preserve"> Roundness Error</w:t>
      </w:r>
    </w:p>
    <w:p w14:paraId="3B463247" w14:textId="352152E3" w:rsidR="00C527EF" w:rsidRPr="004F4EDE" w:rsidRDefault="00C527EF" w:rsidP="004F4EDE">
      <w:pPr>
        <w:ind w:firstLine="720"/>
        <w:jc w:val="both"/>
        <w:rPr>
          <w:rFonts w:ascii="Times New Roman" w:hAnsi="Times New Roman" w:cs="Times New Roman"/>
        </w:rPr>
      </w:pPr>
      <w:r w:rsidRPr="004F4EDE">
        <w:rPr>
          <w:rFonts w:ascii="Times New Roman" w:hAnsi="Times New Roman" w:cs="Times New Roman"/>
        </w:rPr>
        <w:t xml:space="preserve">Hole roundness was evaluated using a coordinate measuring machine (CMM). The results </w:t>
      </w:r>
      <w:r w:rsidR="004F4EDE">
        <w:rPr>
          <w:rFonts w:ascii="Times New Roman" w:hAnsi="Times New Roman" w:cs="Times New Roman"/>
        </w:rPr>
        <w:t xml:space="preserve">(Fig. 8) </w:t>
      </w:r>
      <w:r w:rsidRPr="004F4EDE">
        <w:rPr>
          <w:rFonts w:ascii="Times New Roman" w:hAnsi="Times New Roman" w:cs="Times New Roman"/>
        </w:rPr>
        <w:t xml:space="preserve">showed that the roundness error remained relatively small under all machining conditions, indicating satisfactory dimensional accuracy. The minimum average hole diameter deviation of approximately 4.055 mm was obtained at a spindle speed of 1000 rpm and a feed rate of 60 mm/min. Higher cutting speeds reduced tool–workpiece contact time, thereby minimizing deformation and improving hole geometry. Although slight variations in hole size were observed due to the heterogeneous and brittle nature of the composite, higher speed and feed combinations generally produced improved roundness and geometric accuracy. </w:t>
      </w:r>
    </w:p>
    <w:p w14:paraId="5F87C6F3" w14:textId="62804DA0" w:rsidR="00652E5C" w:rsidRPr="004F4EDE" w:rsidRDefault="004F04C6" w:rsidP="004F4EDE">
      <w:pPr>
        <w:jc w:val="center"/>
        <w:rPr>
          <w:rFonts w:ascii="Times New Roman" w:hAnsi="Times New Roman" w:cs="Times New Roman"/>
        </w:rPr>
      </w:pPr>
      <w:r>
        <w:rPr>
          <w:noProof/>
        </w:rPr>
        <w:drawing>
          <wp:inline distT="0" distB="0" distL="0" distR="0" wp14:anchorId="6F2ED1E8" wp14:editId="31D942AD">
            <wp:extent cx="4396903" cy="2665378"/>
            <wp:effectExtent l="0" t="0" r="3810" b="1905"/>
            <wp:docPr id="1296263671" name="Chart 1">
              <a:extLst xmlns:a="http://schemas.openxmlformats.org/drawingml/2006/main">
                <a:ext uri="{FF2B5EF4-FFF2-40B4-BE49-F238E27FC236}">
                  <a16:creationId xmlns:a16="http://schemas.microsoft.com/office/drawing/2014/main" id="{855F0229-25A2-4F07-B80F-FB99DA8BB3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BAFC21" w14:textId="496761EC" w:rsidR="00652E5C" w:rsidRPr="004F4EDE" w:rsidRDefault="00652E5C" w:rsidP="004F4EDE">
      <w:pPr>
        <w:jc w:val="center"/>
        <w:rPr>
          <w:rFonts w:ascii="Times New Roman" w:hAnsi="Times New Roman" w:cs="Times New Roman"/>
        </w:rPr>
      </w:pPr>
      <w:r w:rsidRPr="004F4EDE">
        <w:rPr>
          <w:rFonts w:ascii="Times New Roman" w:hAnsi="Times New Roman" w:cs="Times New Roman"/>
        </w:rPr>
        <w:t xml:space="preserve">Figure </w:t>
      </w:r>
      <w:r w:rsidR="004F4EDE">
        <w:rPr>
          <w:rFonts w:ascii="Times New Roman" w:hAnsi="Times New Roman" w:cs="Times New Roman"/>
        </w:rPr>
        <w:t>8.</w:t>
      </w:r>
      <w:r w:rsidRPr="004F4EDE">
        <w:rPr>
          <w:rFonts w:ascii="Times New Roman" w:hAnsi="Times New Roman" w:cs="Times New Roman"/>
        </w:rPr>
        <w:t xml:space="preserve"> Speed vs Avg. </w:t>
      </w:r>
      <w:r w:rsidR="0011113C">
        <w:rPr>
          <w:rFonts w:ascii="Times New Roman" w:hAnsi="Times New Roman" w:cs="Times New Roman"/>
        </w:rPr>
        <w:t>h</w:t>
      </w:r>
      <w:r w:rsidRPr="004F4EDE">
        <w:rPr>
          <w:rFonts w:ascii="Times New Roman" w:hAnsi="Times New Roman" w:cs="Times New Roman"/>
        </w:rPr>
        <w:t>ole diameter</w:t>
      </w:r>
    </w:p>
    <w:p w14:paraId="0F03B220" w14:textId="150E0F0E" w:rsidR="00C527EF" w:rsidRPr="004F4EDE" w:rsidRDefault="004F4EDE" w:rsidP="004F4EDE">
      <w:pPr>
        <w:jc w:val="both"/>
        <w:rPr>
          <w:rFonts w:ascii="Times New Roman" w:hAnsi="Times New Roman" w:cs="Times New Roman"/>
          <w:b/>
          <w:bCs/>
          <w:i/>
          <w:iCs/>
        </w:rPr>
      </w:pPr>
      <w:r w:rsidRPr="004F4EDE">
        <w:rPr>
          <w:rFonts w:ascii="Times New Roman" w:hAnsi="Times New Roman" w:cs="Times New Roman"/>
          <w:b/>
          <w:bCs/>
          <w:i/>
          <w:iCs/>
        </w:rPr>
        <w:lastRenderedPageBreak/>
        <w:t>3.</w:t>
      </w:r>
      <w:r w:rsidR="00C527EF" w:rsidRPr="004F4EDE">
        <w:rPr>
          <w:rFonts w:ascii="Times New Roman" w:hAnsi="Times New Roman" w:cs="Times New Roman"/>
          <w:b/>
          <w:bCs/>
          <w:i/>
          <w:iCs/>
        </w:rPr>
        <w:t>4</w:t>
      </w:r>
      <w:r w:rsidRPr="004F4EDE">
        <w:rPr>
          <w:rFonts w:ascii="Times New Roman" w:hAnsi="Times New Roman" w:cs="Times New Roman"/>
          <w:b/>
          <w:bCs/>
          <w:i/>
          <w:iCs/>
        </w:rPr>
        <w:t xml:space="preserve"> </w:t>
      </w:r>
      <w:r w:rsidR="00C527EF" w:rsidRPr="004F4EDE">
        <w:rPr>
          <w:rFonts w:ascii="Times New Roman" w:hAnsi="Times New Roman" w:cs="Times New Roman"/>
          <w:b/>
          <w:bCs/>
          <w:i/>
          <w:iCs/>
        </w:rPr>
        <w:t>Delamination Factor</w:t>
      </w:r>
    </w:p>
    <w:p w14:paraId="49C5C2CC" w14:textId="3FAE813A" w:rsidR="004F4EDE" w:rsidRPr="004F4EDE" w:rsidRDefault="00C527EF" w:rsidP="004F4EDE">
      <w:pPr>
        <w:ind w:firstLine="720"/>
        <w:jc w:val="both"/>
        <w:rPr>
          <w:rFonts w:ascii="Times New Roman" w:hAnsi="Times New Roman" w:cs="Times New Roman"/>
        </w:rPr>
      </w:pPr>
      <w:r w:rsidRPr="004F4EDE">
        <w:rPr>
          <w:rFonts w:ascii="Times New Roman" w:hAnsi="Times New Roman" w:cs="Times New Roman"/>
        </w:rPr>
        <w:t xml:space="preserve">Delamination was identified as one of the primary drilling-induced defects affecting the integrity of the composite laminate. The phenomenon occurred due to matrix cracking, fibre breakage, and interlaminar separation generated during drilling. Variations in cutting parameters influenced the extent of delamination, as excessive thrust force promoted crack propagation between adjacent layers. </w:t>
      </w:r>
      <w:r w:rsidR="004F4EDE" w:rsidRPr="004F4EDE">
        <w:rPr>
          <w:rFonts w:ascii="Times New Roman" w:hAnsi="Times New Roman" w:cs="Times New Roman"/>
        </w:rPr>
        <w:t>Fg.9 illustrates the effect of spindle speed on the delamination factor during drilling of 3D carbon–carbon composites. The delamination factor initially decreases slightly from 1.0076 at 300 rpm to 1.0063 at 700 rpm, indicating improved hole quality and reduced drilling-induced damage at the intermediate cutting speed. However, when the spindle speed is further increased to 1000 rpm, the delamination factor rises to 1.0141, suggesting increased fibre breakage and interlaminar damage around the hole edges. This increase may be attributed to higher cutting forces and intensified tool–workpiece interaction at elevated speeds. Overall, the results indicate that a spindle speed of 700 rpm produces the lowest delamination factor and is therefore the most favourable condition for minimizing drilling-induced damage in the investigated 3D C/C composite.</w:t>
      </w:r>
    </w:p>
    <w:p w14:paraId="3365B183" w14:textId="663E1461" w:rsidR="00652E5C" w:rsidRPr="004F4EDE" w:rsidRDefault="004F04C6" w:rsidP="004F4EDE">
      <w:pPr>
        <w:ind w:firstLine="720"/>
        <w:jc w:val="both"/>
        <w:rPr>
          <w:rFonts w:ascii="Times New Roman" w:hAnsi="Times New Roman" w:cs="Times New Roman"/>
        </w:rPr>
      </w:pPr>
      <w:r>
        <w:rPr>
          <w:noProof/>
        </w:rPr>
        <w:drawing>
          <wp:inline distT="0" distB="0" distL="0" distR="0" wp14:anchorId="33497A5A" wp14:editId="4E5AFDD8">
            <wp:extent cx="4309353" cy="2538919"/>
            <wp:effectExtent l="0" t="0" r="15240" b="13970"/>
            <wp:docPr id="810498726" name="Chart 1">
              <a:extLst xmlns:a="http://schemas.openxmlformats.org/drawingml/2006/main">
                <a:ext uri="{FF2B5EF4-FFF2-40B4-BE49-F238E27FC236}">
                  <a16:creationId xmlns:a16="http://schemas.microsoft.com/office/drawing/2014/main" id="{A97EEEF2-CD67-48F9-A330-6DE1F7F96D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2A6E58" w14:textId="1D4DAB39" w:rsidR="00652E5C" w:rsidRPr="004F4EDE" w:rsidRDefault="00652E5C" w:rsidP="004F4EDE">
      <w:pPr>
        <w:jc w:val="center"/>
        <w:rPr>
          <w:rFonts w:ascii="Times New Roman" w:hAnsi="Times New Roman" w:cs="Times New Roman"/>
        </w:rPr>
      </w:pPr>
      <w:r w:rsidRPr="004F4EDE">
        <w:rPr>
          <w:rFonts w:ascii="Times New Roman" w:hAnsi="Times New Roman" w:cs="Times New Roman"/>
        </w:rPr>
        <w:t xml:space="preserve">Figure </w:t>
      </w:r>
      <w:r w:rsidR="004F4EDE">
        <w:rPr>
          <w:rFonts w:ascii="Times New Roman" w:hAnsi="Times New Roman" w:cs="Times New Roman"/>
        </w:rPr>
        <w:t>9.</w:t>
      </w:r>
      <w:r w:rsidRPr="004F4EDE">
        <w:rPr>
          <w:rFonts w:ascii="Times New Roman" w:hAnsi="Times New Roman" w:cs="Times New Roman"/>
        </w:rPr>
        <w:t xml:space="preserve"> Speed vs Avg. delamination factor </w:t>
      </w:r>
    </w:p>
    <w:p w14:paraId="5CD5ADC3" w14:textId="6A3E5CBE" w:rsidR="00C527EF" w:rsidRPr="004F04C6" w:rsidRDefault="004F04C6" w:rsidP="004F4EDE">
      <w:pPr>
        <w:jc w:val="both"/>
        <w:rPr>
          <w:rFonts w:ascii="Times New Roman" w:hAnsi="Times New Roman" w:cs="Times New Roman"/>
          <w:b/>
          <w:bCs/>
          <w:i/>
          <w:iCs/>
        </w:rPr>
      </w:pPr>
      <w:r w:rsidRPr="004F04C6">
        <w:rPr>
          <w:rFonts w:ascii="Times New Roman" w:hAnsi="Times New Roman" w:cs="Times New Roman"/>
          <w:b/>
          <w:bCs/>
          <w:i/>
          <w:iCs/>
        </w:rPr>
        <w:t xml:space="preserve">3.5 </w:t>
      </w:r>
      <w:r w:rsidR="00C527EF" w:rsidRPr="004F04C6">
        <w:rPr>
          <w:rFonts w:ascii="Times New Roman" w:hAnsi="Times New Roman" w:cs="Times New Roman"/>
          <w:b/>
          <w:bCs/>
          <w:i/>
          <w:iCs/>
        </w:rPr>
        <w:t>Surface Roughness</w:t>
      </w:r>
    </w:p>
    <w:p w14:paraId="567C982D" w14:textId="6FB01F8F" w:rsidR="00652E5C" w:rsidRPr="00CC1E20" w:rsidRDefault="00C527EF" w:rsidP="00CC1E20">
      <w:pPr>
        <w:ind w:firstLine="720"/>
        <w:jc w:val="both"/>
        <w:rPr>
          <w:rFonts w:ascii="Times New Roman" w:hAnsi="Times New Roman" w:cs="Times New Roman"/>
        </w:rPr>
      </w:pPr>
      <w:r w:rsidRPr="00CC1E20">
        <w:rPr>
          <w:rFonts w:ascii="Times New Roman" w:hAnsi="Times New Roman" w:cs="Times New Roman"/>
        </w:rPr>
        <w:t xml:space="preserve">Surface roughness measurements indicated a significant improvement in surface finish with increasing spindle speed and feed rate. </w:t>
      </w:r>
      <w:r w:rsidR="00CC1E20" w:rsidRPr="00CC1E20">
        <w:rPr>
          <w:rFonts w:ascii="Times New Roman" w:hAnsi="Times New Roman" w:cs="Times New Roman"/>
        </w:rPr>
        <w:t xml:space="preserve">Fig. 10 shows the influence of spindle speed on the average surface roughness during drilling of 3D carbon–carbon composites. The average roughness value decreases significantly from 1.656 </w:t>
      </w:r>
      <w:proofErr w:type="spellStart"/>
      <w:r w:rsidR="00CC1E20" w:rsidRPr="00CC1E20">
        <w:rPr>
          <w:rFonts w:ascii="Times New Roman" w:hAnsi="Times New Roman" w:cs="Times New Roman"/>
        </w:rPr>
        <w:t>μm</w:t>
      </w:r>
      <w:proofErr w:type="spellEnd"/>
      <w:r w:rsidR="00CC1E20" w:rsidRPr="00CC1E20">
        <w:rPr>
          <w:rFonts w:ascii="Times New Roman" w:hAnsi="Times New Roman" w:cs="Times New Roman"/>
        </w:rPr>
        <w:t xml:space="preserve"> at 300 rpm to 1.267 </w:t>
      </w:r>
      <w:proofErr w:type="spellStart"/>
      <w:r w:rsidR="00CC1E20" w:rsidRPr="00CC1E20">
        <w:rPr>
          <w:rFonts w:ascii="Times New Roman" w:hAnsi="Times New Roman" w:cs="Times New Roman"/>
        </w:rPr>
        <w:t>μm</w:t>
      </w:r>
      <w:proofErr w:type="spellEnd"/>
      <w:r w:rsidR="00CC1E20" w:rsidRPr="00CC1E20">
        <w:rPr>
          <w:rFonts w:ascii="Times New Roman" w:hAnsi="Times New Roman" w:cs="Times New Roman"/>
        </w:rPr>
        <w:t xml:space="preserve"> at 700 </w:t>
      </w:r>
      <w:r w:rsidR="004F04C6" w:rsidRPr="00CC1E20">
        <w:rPr>
          <w:rFonts w:ascii="Times New Roman" w:hAnsi="Times New Roman" w:cs="Times New Roman"/>
        </w:rPr>
        <w:t>rpm and</w:t>
      </w:r>
      <w:r w:rsidR="00CC1E20" w:rsidRPr="00CC1E20">
        <w:rPr>
          <w:rFonts w:ascii="Times New Roman" w:hAnsi="Times New Roman" w:cs="Times New Roman"/>
        </w:rPr>
        <w:t xml:space="preserve"> further decreases to 1.121 </w:t>
      </w:r>
      <w:proofErr w:type="spellStart"/>
      <w:r w:rsidR="00CC1E20" w:rsidRPr="00CC1E20">
        <w:rPr>
          <w:rFonts w:ascii="Times New Roman" w:hAnsi="Times New Roman" w:cs="Times New Roman"/>
        </w:rPr>
        <w:t>μm</w:t>
      </w:r>
      <w:proofErr w:type="spellEnd"/>
      <w:r w:rsidR="00CC1E20" w:rsidRPr="00CC1E20">
        <w:rPr>
          <w:rFonts w:ascii="Times New Roman" w:hAnsi="Times New Roman" w:cs="Times New Roman"/>
        </w:rPr>
        <w:t xml:space="preserve"> at 1000 rpm. This trend indicates that increasing the spindle speed improves the surface finish of the drilled holes. At higher cutting speeds, the tool removes material more efficiently, resulting in reduced fibre pull-out, matrix damage, and surface irregularities. Consequently, smoother hole surfaces are produced with lower roughness values. The minimum surface roughness obtained at 1000 rpm suggests that higher spindle speeds are </w:t>
      </w:r>
      <w:r w:rsidR="004F04C6" w:rsidRPr="00CC1E20">
        <w:rPr>
          <w:rFonts w:ascii="Times New Roman" w:hAnsi="Times New Roman" w:cs="Times New Roman"/>
        </w:rPr>
        <w:t>favourable</w:t>
      </w:r>
      <w:r w:rsidR="00CC1E20" w:rsidRPr="00CC1E20">
        <w:rPr>
          <w:rFonts w:ascii="Times New Roman" w:hAnsi="Times New Roman" w:cs="Times New Roman"/>
        </w:rPr>
        <w:t xml:space="preserve"> for achieving better hole quality and enhanced surface integrity in 3D C/C composites.</w:t>
      </w:r>
    </w:p>
    <w:p w14:paraId="1E3B40C8" w14:textId="17EE6959" w:rsidR="00CC1E20" w:rsidRPr="004F4EDE" w:rsidRDefault="004F04C6" w:rsidP="00CC1E20">
      <w:pPr>
        <w:ind w:firstLine="720"/>
        <w:jc w:val="both"/>
        <w:rPr>
          <w:rFonts w:ascii="Times New Roman" w:hAnsi="Times New Roman" w:cs="Times New Roman"/>
        </w:rPr>
      </w:pPr>
      <w:r>
        <w:rPr>
          <w:noProof/>
        </w:rPr>
        <w:lastRenderedPageBreak/>
        <w:drawing>
          <wp:inline distT="0" distB="0" distL="0" distR="0" wp14:anchorId="304C3DDF" wp14:editId="32746ECF">
            <wp:extent cx="4503906" cy="2665379"/>
            <wp:effectExtent l="0" t="0" r="11430" b="1905"/>
            <wp:docPr id="2145240464" name="Chart 1">
              <a:extLst xmlns:a="http://schemas.openxmlformats.org/drawingml/2006/main">
                <a:ext uri="{FF2B5EF4-FFF2-40B4-BE49-F238E27FC236}">
                  <a16:creationId xmlns:a16="http://schemas.microsoft.com/office/drawing/2014/main" id="{8BA33150-1228-4F97-8F9D-8A2CBD823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64A3A4" w14:textId="23C6D106" w:rsidR="00652E5C" w:rsidRPr="004F4EDE" w:rsidRDefault="00652E5C" w:rsidP="00CC1E20">
      <w:pPr>
        <w:jc w:val="center"/>
        <w:rPr>
          <w:rFonts w:ascii="Times New Roman" w:hAnsi="Times New Roman" w:cs="Times New Roman"/>
        </w:rPr>
      </w:pPr>
      <w:r w:rsidRPr="004F4EDE">
        <w:rPr>
          <w:rFonts w:ascii="Times New Roman" w:hAnsi="Times New Roman" w:cs="Times New Roman"/>
        </w:rPr>
        <w:t xml:space="preserve">Figure </w:t>
      </w:r>
      <w:r w:rsidR="00CC1E20">
        <w:rPr>
          <w:rFonts w:ascii="Times New Roman" w:hAnsi="Times New Roman" w:cs="Times New Roman"/>
        </w:rPr>
        <w:t>10.</w:t>
      </w:r>
      <w:r w:rsidRPr="004F4EDE">
        <w:rPr>
          <w:rFonts w:ascii="Times New Roman" w:hAnsi="Times New Roman" w:cs="Times New Roman"/>
        </w:rPr>
        <w:t xml:space="preserve"> Speed vs Avg. </w:t>
      </w:r>
      <w:r w:rsidR="0011113C">
        <w:rPr>
          <w:rFonts w:ascii="Times New Roman" w:hAnsi="Times New Roman" w:cs="Times New Roman"/>
        </w:rPr>
        <w:t>surface r</w:t>
      </w:r>
      <w:r w:rsidRPr="004F4EDE">
        <w:rPr>
          <w:rFonts w:ascii="Times New Roman" w:hAnsi="Times New Roman" w:cs="Times New Roman"/>
        </w:rPr>
        <w:t xml:space="preserve">oughness </w:t>
      </w:r>
    </w:p>
    <w:p w14:paraId="4A2357E7" w14:textId="131BC8A4" w:rsidR="0011113C" w:rsidRPr="0011113C" w:rsidRDefault="0011113C" w:rsidP="004F4EDE">
      <w:pPr>
        <w:jc w:val="both"/>
        <w:rPr>
          <w:rFonts w:ascii="Times New Roman" w:hAnsi="Times New Roman" w:cs="Times New Roman"/>
          <w:b/>
          <w:bCs/>
        </w:rPr>
      </w:pPr>
      <w:r w:rsidRPr="0011113C">
        <w:rPr>
          <w:rFonts w:ascii="Times New Roman" w:hAnsi="Times New Roman" w:cs="Times New Roman"/>
          <w:b/>
          <w:bCs/>
        </w:rPr>
        <w:t>4. Conclusions</w:t>
      </w:r>
    </w:p>
    <w:p w14:paraId="1CE1B4E3" w14:textId="6BEEFB15" w:rsidR="00C527EF" w:rsidRPr="004F4EDE" w:rsidRDefault="0011113C" w:rsidP="0011113C">
      <w:pPr>
        <w:ind w:firstLine="720"/>
        <w:jc w:val="both"/>
        <w:rPr>
          <w:rFonts w:ascii="Times New Roman" w:hAnsi="Times New Roman" w:cs="Times New Roman"/>
        </w:rPr>
      </w:pPr>
      <w:r w:rsidRPr="0011113C">
        <w:rPr>
          <w:rFonts w:ascii="Times New Roman" w:hAnsi="Times New Roman" w:cs="Times New Roman"/>
        </w:rPr>
        <w:t>Based on the experimental investigations conducted on the drilling of 3D carbon–carbon composites, the effects of machining parameters on tool wear, drilling temperature, roundness error, delamination factor, and surface roughness were systematically evaluated. The major findings of the study are summarized as follows:</w:t>
      </w:r>
    </w:p>
    <w:p w14:paraId="55CEBD06" w14:textId="3E2B2046" w:rsidR="0011113C" w:rsidRPr="0011113C" w:rsidRDefault="0011113C" w:rsidP="0011113C">
      <w:pPr>
        <w:pStyle w:val="ListParagraph"/>
        <w:numPr>
          <w:ilvl w:val="0"/>
          <w:numId w:val="1"/>
        </w:numPr>
        <w:jc w:val="both"/>
        <w:rPr>
          <w:rFonts w:ascii="Times New Roman" w:hAnsi="Times New Roman" w:cs="Times New Roman"/>
        </w:rPr>
      </w:pPr>
      <w:r w:rsidRPr="0011113C">
        <w:rPr>
          <w:rFonts w:ascii="Times New Roman" w:hAnsi="Times New Roman" w:cs="Times New Roman"/>
        </w:rPr>
        <w:t xml:space="preserve">The dominant tool wear mechanisms during drilling of 3D carbon–carbon composites were edge chipping, abrasion, and carbon particle adhesion on the cutting edges. </w:t>
      </w:r>
    </w:p>
    <w:p w14:paraId="77366BF0" w14:textId="1781E3F1" w:rsidR="0011113C" w:rsidRPr="0011113C" w:rsidRDefault="0011113C" w:rsidP="0011113C">
      <w:pPr>
        <w:pStyle w:val="ListParagraph"/>
        <w:numPr>
          <w:ilvl w:val="0"/>
          <w:numId w:val="1"/>
        </w:numPr>
        <w:jc w:val="both"/>
        <w:rPr>
          <w:rFonts w:ascii="Times New Roman" w:hAnsi="Times New Roman" w:cs="Times New Roman"/>
        </w:rPr>
      </w:pPr>
      <w:r w:rsidRPr="0011113C">
        <w:rPr>
          <w:rFonts w:ascii="Times New Roman" w:hAnsi="Times New Roman" w:cs="Times New Roman"/>
        </w:rPr>
        <w:t xml:space="preserve">The drilling temperature remained relatively low (36.06–36.96 °C), indicating efficient heat dissipation by the carbon–carbon composite. </w:t>
      </w:r>
    </w:p>
    <w:p w14:paraId="7DD7D171" w14:textId="6D12451A" w:rsidR="0011113C" w:rsidRPr="0011113C" w:rsidRDefault="0011113C" w:rsidP="0011113C">
      <w:pPr>
        <w:pStyle w:val="ListParagraph"/>
        <w:numPr>
          <w:ilvl w:val="0"/>
          <w:numId w:val="1"/>
        </w:numPr>
        <w:jc w:val="both"/>
        <w:rPr>
          <w:rFonts w:ascii="Times New Roman" w:hAnsi="Times New Roman" w:cs="Times New Roman"/>
        </w:rPr>
      </w:pPr>
      <w:r w:rsidRPr="0011113C">
        <w:rPr>
          <w:rFonts w:ascii="Times New Roman" w:hAnsi="Times New Roman" w:cs="Times New Roman"/>
        </w:rPr>
        <w:t xml:space="preserve">The best dimensional accuracy was achieved at 1000 rpm, with a minimum average hole diameter deviation of approximately 4.055 mm. </w:t>
      </w:r>
    </w:p>
    <w:p w14:paraId="5B8AD49C" w14:textId="70F1EB42" w:rsidR="0011113C" w:rsidRPr="0011113C" w:rsidRDefault="0011113C" w:rsidP="0011113C">
      <w:pPr>
        <w:pStyle w:val="ListParagraph"/>
        <w:numPr>
          <w:ilvl w:val="0"/>
          <w:numId w:val="1"/>
        </w:numPr>
        <w:jc w:val="both"/>
        <w:rPr>
          <w:rFonts w:ascii="Times New Roman" w:hAnsi="Times New Roman" w:cs="Times New Roman"/>
        </w:rPr>
      </w:pPr>
      <w:r w:rsidRPr="0011113C">
        <w:rPr>
          <w:rFonts w:ascii="Times New Roman" w:hAnsi="Times New Roman" w:cs="Times New Roman"/>
        </w:rPr>
        <w:t xml:space="preserve">The minimum delamination factor (1.0063) was obtained at 700 rpm, indicating reduced drilling-induced damage and improved hole quality. </w:t>
      </w:r>
    </w:p>
    <w:p w14:paraId="780B488C" w14:textId="0BDB23B6" w:rsidR="0011113C" w:rsidRPr="0011113C" w:rsidRDefault="0011113C" w:rsidP="0011113C">
      <w:pPr>
        <w:pStyle w:val="ListParagraph"/>
        <w:numPr>
          <w:ilvl w:val="0"/>
          <w:numId w:val="1"/>
        </w:numPr>
        <w:jc w:val="both"/>
        <w:rPr>
          <w:rFonts w:ascii="Times New Roman" w:hAnsi="Times New Roman" w:cs="Times New Roman"/>
        </w:rPr>
      </w:pPr>
      <w:r w:rsidRPr="0011113C">
        <w:rPr>
          <w:rFonts w:ascii="Times New Roman" w:hAnsi="Times New Roman" w:cs="Times New Roman"/>
        </w:rPr>
        <w:t xml:space="preserve">The lowest surface roughness (1.121 </w:t>
      </w:r>
      <w:proofErr w:type="spellStart"/>
      <w:r w:rsidRPr="0011113C">
        <w:rPr>
          <w:rFonts w:ascii="Times New Roman" w:hAnsi="Times New Roman" w:cs="Times New Roman"/>
        </w:rPr>
        <w:t>μm</w:t>
      </w:r>
      <w:proofErr w:type="spellEnd"/>
      <w:r w:rsidRPr="0011113C">
        <w:rPr>
          <w:rFonts w:ascii="Times New Roman" w:hAnsi="Times New Roman" w:cs="Times New Roman"/>
        </w:rPr>
        <w:t xml:space="preserve">) was achieved at 1000 rpm, resulting in superior surface finish and hole quality. </w:t>
      </w:r>
    </w:p>
    <w:p w14:paraId="1E66E8F7" w14:textId="70F5C3C6" w:rsidR="006B562A" w:rsidRDefault="0011113C" w:rsidP="0011113C">
      <w:pPr>
        <w:pStyle w:val="ListParagraph"/>
        <w:numPr>
          <w:ilvl w:val="0"/>
          <w:numId w:val="1"/>
        </w:numPr>
        <w:jc w:val="both"/>
        <w:rPr>
          <w:rFonts w:ascii="Times New Roman" w:hAnsi="Times New Roman" w:cs="Times New Roman"/>
        </w:rPr>
      </w:pPr>
      <w:r w:rsidRPr="0011113C">
        <w:rPr>
          <w:rFonts w:ascii="Times New Roman" w:hAnsi="Times New Roman" w:cs="Times New Roman"/>
        </w:rPr>
        <w:t>Appropriate selection of drilling parameters significantly improves the machinability and hole quality of 3D carbon–carbon composites.</w:t>
      </w:r>
    </w:p>
    <w:p w14:paraId="491C093E" w14:textId="21B006C3" w:rsidR="00366D3C" w:rsidRDefault="00366D3C" w:rsidP="00366D3C">
      <w:pPr>
        <w:jc w:val="both"/>
        <w:rPr>
          <w:rFonts w:ascii="Times New Roman" w:hAnsi="Times New Roman" w:cs="Times New Roman"/>
          <w:b/>
          <w:bCs/>
        </w:rPr>
      </w:pPr>
      <w:r w:rsidRPr="00366D3C">
        <w:rPr>
          <w:rFonts w:ascii="Times New Roman" w:hAnsi="Times New Roman" w:cs="Times New Roman"/>
          <w:b/>
          <w:bCs/>
        </w:rPr>
        <w:t xml:space="preserve">References </w:t>
      </w:r>
    </w:p>
    <w:p w14:paraId="10DB63F9" w14:textId="77777777" w:rsidR="00366D3C" w:rsidRDefault="00366D3C" w:rsidP="00366D3C">
      <w:pPr>
        <w:jc w:val="both"/>
        <w:rPr>
          <w:rFonts w:ascii="Times New Roman" w:hAnsi="Times New Roman" w:cs="Times New Roman"/>
        </w:rPr>
      </w:pPr>
      <w:r w:rsidRPr="00366D3C">
        <w:rPr>
          <w:rFonts w:ascii="Times New Roman" w:hAnsi="Times New Roman" w:cs="Times New Roman"/>
        </w:rPr>
        <w:t>[1] M. Li, X. Jiang, Y. Chen, and X. Yang, “Hole surface morphology and tool wear mechanisms during cutting 3D carbon/carbon composites using diamond core drill,” Ceramics International, 2022.</w:t>
      </w:r>
    </w:p>
    <w:p w14:paraId="413EC7B9" w14:textId="77777777" w:rsidR="00366D3C" w:rsidRDefault="00366D3C" w:rsidP="00366D3C">
      <w:pPr>
        <w:jc w:val="both"/>
        <w:rPr>
          <w:rFonts w:ascii="Times New Roman" w:hAnsi="Times New Roman" w:cs="Times New Roman"/>
        </w:rPr>
      </w:pPr>
      <w:r w:rsidRPr="00366D3C">
        <w:rPr>
          <w:rFonts w:ascii="Times New Roman" w:hAnsi="Times New Roman" w:cs="Times New Roman"/>
        </w:rPr>
        <w:t>[2] R. Luo, “Fabrication of carbon/carbon composites by an electrified preform heating CVI method,” Carbon, vol. 40, no. 11, pp. 1957–1963, 2002.</w:t>
      </w:r>
    </w:p>
    <w:p w14:paraId="666234B9" w14:textId="08066271" w:rsidR="00366D3C" w:rsidRDefault="00366D3C" w:rsidP="00366D3C">
      <w:pPr>
        <w:jc w:val="both"/>
        <w:rPr>
          <w:rFonts w:ascii="Times New Roman" w:hAnsi="Times New Roman" w:cs="Times New Roman"/>
        </w:rPr>
      </w:pPr>
      <w:r w:rsidRPr="00366D3C">
        <w:rPr>
          <w:rFonts w:ascii="Times New Roman" w:hAnsi="Times New Roman" w:cs="Times New Roman"/>
        </w:rPr>
        <w:t xml:space="preserve">[3] F. Muhammed, T. </w:t>
      </w:r>
      <w:proofErr w:type="spellStart"/>
      <w:r w:rsidRPr="00366D3C">
        <w:rPr>
          <w:rFonts w:ascii="Times New Roman" w:hAnsi="Times New Roman" w:cs="Times New Roman"/>
        </w:rPr>
        <w:t>Lavaggi</w:t>
      </w:r>
      <w:proofErr w:type="spellEnd"/>
      <w:r w:rsidRPr="00366D3C">
        <w:rPr>
          <w:rFonts w:ascii="Times New Roman" w:hAnsi="Times New Roman" w:cs="Times New Roman"/>
        </w:rPr>
        <w:t xml:space="preserve">, S. Advani, M. </w:t>
      </w:r>
      <w:proofErr w:type="spellStart"/>
      <w:r w:rsidRPr="00366D3C">
        <w:rPr>
          <w:rFonts w:ascii="Times New Roman" w:hAnsi="Times New Roman" w:cs="Times New Roman"/>
        </w:rPr>
        <w:t>Mirotznik</w:t>
      </w:r>
      <w:proofErr w:type="spellEnd"/>
      <w:r w:rsidRPr="00366D3C">
        <w:rPr>
          <w:rFonts w:ascii="Times New Roman" w:hAnsi="Times New Roman" w:cs="Times New Roman"/>
        </w:rPr>
        <w:t>, and J. W. Gillespie, “Influence of material and process parameters on microstructure evolution during the fabrication of carbon–</w:t>
      </w:r>
      <w:r w:rsidRPr="00366D3C">
        <w:rPr>
          <w:rFonts w:ascii="Times New Roman" w:hAnsi="Times New Roman" w:cs="Times New Roman"/>
        </w:rPr>
        <w:lastRenderedPageBreak/>
        <w:t>carbon composites: A review,” Journal of Materials Science, vol. 56, no. 32, pp. 17877–17914, 2021.</w:t>
      </w:r>
      <w:r w:rsidRPr="00366D3C">
        <w:rPr>
          <w:rFonts w:ascii="Times New Roman" w:hAnsi="Times New Roman" w:cs="Times New Roman"/>
        </w:rPr>
        <w:br/>
        <w:t>[4] C. Xu, L. Song, H. Zhu, S. Meng, W. Xie, and H. Jin, “Experimental investigation on the mechanical behaviour of 3D carbon/carbon composites under biaxial compression,” Composite Structures, vol. 188, pp. 7–14, 2018.</w:t>
      </w:r>
    </w:p>
    <w:p w14:paraId="7F1C7861" w14:textId="77777777" w:rsidR="00366D3C" w:rsidRDefault="00366D3C" w:rsidP="00366D3C">
      <w:pPr>
        <w:jc w:val="both"/>
        <w:rPr>
          <w:rFonts w:ascii="Times New Roman" w:hAnsi="Times New Roman" w:cs="Times New Roman"/>
        </w:rPr>
      </w:pPr>
      <w:r w:rsidRPr="00366D3C">
        <w:rPr>
          <w:rFonts w:ascii="Times New Roman" w:hAnsi="Times New Roman" w:cs="Times New Roman"/>
        </w:rPr>
        <w:t>[5] A. P. Mouritz, “Tensile fatigue properties of 3D composites with through-thickness reinforcement,” Composites Science and Technology, vol. 68, no. 12, pp. 2503–2510, 2008.</w:t>
      </w:r>
    </w:p>
    <w:p w14:paraId="7E4BF97C" w14:textId="77777777" w:rsidR="00366D3C" w:rsidRDefault="00366D3C" w:rsidP="00366D3C">
      <w:pPr>
        <w:jc w:val="both"/>
        <w:rPr>
          <w:rFonts w:ascii="Times New Roman" w:hAnsi="Times New Roman" w:cs="Times New Roman"/>
        </w:rPr>
      </w:pPr>
      <w:r w:rsidRPr="00366D3C">
        <w:rPr>
          <w:rFonts w:ascii="Times New Roman" w:hAnsi="Times New Roman" w:cs="Times New Roman"/>
        </w:rPr>
        <w:t>[6] P. M. George, B. K. Raghunath, L. M. Manocha, and A. M. Warrier, “Modelling of machinability parameters of carbon–carbon composite—A response surface approach,” Journal of Materials Processing Technology, vol. 153–154, pp. 920–924, 2004.</w:t>
      </w:r>
    </w:p>
    <w:p w14:paraId="5EAB29C6" w14:textId="77777777" w:rsidR="00366D3C" w:rsidRDefault="00366D3C" w:rsidP="00366D3C">
      <w:pPr>
        <w:jc w:val="both"/>
        <w:rPr>
          <w:rFonts w:ascii="Times New Roman" w:hAnsi="Times New Roman" w:cs="Times New Roman"/>
        </w:rPr>
      </w:pPr>
      <w:r w:rsidRPr="00366D3C">
        <w:rPr>
          <w:rFonts w:ascii="Times New Roman" w:hAnsi="Times New Roman" w:cs="Times New Roman"/>
        </w:rPr>
        <w:t xml:space="preserve">[7] K. V. Krishna Sastry, V. Seshagiri Rao, K. Palanikumar, R. Dhanalakshmi, and A. </w:t>
      </w:r>
      <w:proofErr w:type="spellStart"/>
      <w:r w:rsidRPr="00366D3C">
        <w:rPr>
          <w:rFonts w:ascii="Times New Roman" w:hAnsi="Times New Roman" w:cs="Times New Roman"/>
        </w:rPr>
        <w:t>Kuravi</w:t>
      </w:r>
      <w:proofErr w:type="spellEnd"/>
      <w:r w:rsidRPr="00366D3C">
        <w:rPr>
          <w:rFonts w:ascii="Times New Roman" w:hAnsi="Times New Roman" w:cs="Times New Roman"/>
        </w:rPr>
        <w:t xml:space="preserve">, “Assessment of process parameters influencing delamination factor on the drilling of CFRC composite material with </w:t>
      </w:r>
      <w:proofErr w:type="spellStart"/>
      <w:r w:rsidRPr="00366D3C">
        <w:rPr>
          <w:rFonts w:ascii="Times New Roman" w:hAnsi="Times New Roman" w:cs="Times New Roman"/>
        </w:rPr>
        <w:t>TiN</w:t>
      </w:r>
      <w:proofErr w:type="spellEnd"/>
      <w:r w:rsidRPr="00366D3C">
        <w:rPr>
          <w:rFonts w:ascii="Times New Roman" w:hAnsi="Times New Roman" w:cs="Times New Roman"/>
        </w:rPr>
        <w:t xml:space="preserve"> coated carbide tool,” International Journal of Advanced Manufacturing Technology, 2014.</w:t>
      </w:r>
    </w:p>
    <w:p w14:paraId="67AF4259" w14:textId="65EB3387" w:rsidR="00366D3C" w:rsidRDefault="00366D3C" w:rsidP="00366D3C">
      <w:pPr>
        <w:jc w:val="both"/>
        <w:rPr>
          <w:rFonts w:ascii="Times New Roman" w:hAnsi="Times New Roman" w:cs="Times New Roman"/>
        </w:rPr>
      </w:pPr>
      <w:r w:rsidRPr="00366D3C">
        <w:rPr>
          <w:rFonts w:ascii="Times New Roman" w:hAnsi="Times New Roman" w:cs="Times New Roman"/>
        </w:rPr>
        <w:t>[8] C. Shan, M. Zhang, Y. Yang, S. Zhang, and M. Luo, “Defect analysis in drilling needle-punched carbon–carbon composites perpendicular to nonwoven fabrics,” Advances in Mechanical Engineering, vol. 7, no. 8, 2015.</w:t>
      </w:r>
    </w:p>
    <w:p w14:paraId="26FDBD23" w14:textId="77777777" w:rsidR="00366D3C" w:rsidRDefault="00366D3C" w:rsidP="00366D3C">
      <w:pPr>
        <w:jc w:val="both"/>
        <w:rPr>
          <w:rFonts w:ascii="Times New Roman" w:hAnsi="Times New Roman" w:cs="Times New Roman"/>
        </w:rPr>
      </w:pPr>
      <w:r w:rsidRPr="00366D3C">
        <w:rPr>
          <w:rFonts w:ascii="Times New Roman" w:hAnsi="Times New Roman" w:cs="Times New Roman"/>
        </w:rPr>
        <w:t xml:space="preserve">[9] B. Adda, A. </w:t>
      </w:r>
      <w:proofErr w:type="spellStart"/>
      <w:r w:rsidRPr="00366D3C">
        <w:rPr>
          <w:rFonts w:ascii="Times New Roman" w:hAnsi="Times New Roman" w:cs="Times New Roman"/>
        </w:rPr>
        <w:t>Belaadi</w:t>
      </w:r>
      <w:proofErr w:type="spellEnd"/>
      <w:r w:rsidRPr="00366D3C">
        <w:rPr>
          <w:rFonts w:ascii="Times New Roman" w:hAnsi="Times New Roman" w:cs="Times New Roman"/>
        </w:rPr>
        <w:t xml:space="preserve">, M. </w:t>
      </w:r>
      <w:proofErr w:type="spellStart"/>
      <w:r w:rsidRPr="00366D3C">
        <w:rPr>
          <w:rFonts w:ascii="Times New Roman" w:hAnsi="Times New Roman" w:cs="Times New Roman"/>
        </w:rPr>
        <w:t>Boumaaza</w:t>
      </w:r>
      <w:proofErr w:type="spellEnd"/>
      <w:r w:rsidRPr="00366D3C">
        <w:rPr>
          <w:rFonts w:ascii="Times New Roman" w:hAnsi="Times New Roman" w:cs="Times New Roman"/>
        </w:rPr>
        <w:t xml:space="preserve">, and M. </w:t>
      </w:r>
      <w:proofErr w:type="spellStart"/>
      <w:r w:rsidRPr="00366D3C">
        <w:rPr>
          <w:rFonts w:ascii="Times New Roman" w:hAnsi="Times New Roman" w:cs="Times New Roman"/>
        </w:rPr>
        <w:t>Bourchak</w:t>
      </w:r>
      <w:proofErr w:type="spellEnd"/>
      <w:r w:rsidRPr="00366D3C">
        <w:rPr>
          <w:rFonts w:ascii="Times New Roman" w:hAnsi="Times New Roman" w:cs="Times New Roman"/>
        </w:rPr>
        <w:t xml:space="preserve">, “Experimental investigation and optimization of delamination factors in the drilling of jute </w:t>
      </w:r>
      <w:proofErr w:type="spellStart"/>
      <w:r w:rsidRPr="00366D3C">
        <w:rPr>
          <w:rFonts w:ascii="Times New Roman" w:hAnsi="Times New Roman" w:cs="Times New Roman"/>
        </w:rPr>
        <w:t>fiber</w:t>
      </w:r>
      <w:proofErr w:type="spellEnd"/>
      <w:r w:rsidRPr="00366D3C">
        <w:rPr>
          <w:rFonts w:ascii="Times New Roman" w:hAnsi="Times New Roman" w:cs="Times New Roman"/>
        </w:rPr>
        <w:t xml:space="preserve">–reinforced polymer </w:t>
      </w:r>
      <w:proofErr w:type="spellStart"/>
      <w:r w:rsidRPr="00366D3C">
        <w:rPr>
          <w:rFonts w:ascii="Times New Roman" w:hAnsi="Times New Roman" w:cs="Times New Roman"/>
        </w:rPr>
        <w:t>biocomposites</w:t>
      </w:r>
      <w:proofErr w:type="spellEnd"/>
      <w:r w:rsidRPr="00366D3C">
        <w:rPr>
          <w:rFonts w:ascii="Times New Roman" w:hAnsi="Times New Roman" w:cs="Times New Roman"/>
        </w:rPr>
        <w:t xml:space="preserve"> with multiple estimators,” International Journal of Advanced Manufacturing Technology, vol. 116, no. 9, pp. 2885–2907, 2021.</w:t>
      </w:r>
    </w:p>
    <w:p w14:paraId="5294723B" w14:textId="77777777" w:rsidR="00366D3C" w:rsidRDefault="00366D3C" w:rsidP="00366D3C">
      <w:pPr>
        <w:jc w:val="both"/>
        <w:rPr>
          <w:rFonts w:ascii="Times New Roman" w:hAnsi="Times New Roman" w:cs="Times New Roman"/>
        </w:rPr>
      </w:pPr>
      <w:r w:rsidRPr="00366D3C">
        <w:rPr>
          <w:rFonts w:ascii="Times New Roman" w:hAnsi="Times New Roman" w:cs="Times New Roman"/>
        </w:rPr>
        <w:t>[10] B. P. Mishra, D. Mishra, and P. Panda, “Drilling of glass fibre reinforced polymer/</w:t>
      </w:r>
      <w:proofErr w:type="spellStart"/>
      <w:r w:rsidRPr="00366D3C">
        <w:rPr>
          <w:rFonts w:ascii="Times New Roman" w:hAnsi="Times New Roman" w:cs="Times New Roman"/>
        </w:rPr>
        <w:t>nanopolymer</w:t>
      </w:r>
      <w:proofErr w:type="spellEnd"/>
      <w:r w:rsidRPr="00366D3C">
        <w:rPr>
          <w:rFonts w:ascii="Times New Roman" w:hAnsi="Times New Roman" w:cs="Times New Roman"/>
        </w:rPr>
        <w:t xml:space="preserve"> composite laminates: A review,” International Journal of Advanced Mechanical Engineering, vol. 8, no. 1, pp. 153–172, 2018.</w:t>
      </w:r>
    </w:p>
    <w:p w14:paraId="42D8DEE1" w14:textId="77777777" w:rsidR="00366D3C" w:rsidRDefault="00366D3C" w:rsidP="00366D3C">
      <w:pPr>
        <w:jc w:val="both"/>
        <w:rPr>
          <w:rFonts w:ascii="Times New Roman" w:hAnsi="Times New Roman" w:cs="Times New Roman"/>
        </w:rPr>
      </w:pPr>
      <w:r w:rsidRPr="00366D3C">
        <w:rPr>
          <w:rFonts w:ascii="Times New Roman" w:hAnsi="Times New Roman" w:cs="Times New Roman"/>
        </w:rPr>
        <w:t>[11] T. Yin, Y. Wang, L. He, and X. Gong, “Stress and damage development in the carbonization process of manufacturing carbon/carbon composites,” Computational Materials Science, vol. 138, pp. 27–33, 2017.</w:t>
      </w:r>
    </w:p>
    <w:p w14:paraId="5F4FA3C7" w14:textId="77777777" w:rsidR="00366D3C" w:rsidRDefault="00366D3C" w:rsidP="00366D3C">
      <w:pPr>
        <w:jc w:val="both"/>
        <w:rPr>
          <w:rFonts w:ascii="Times New Roman" w:hAnsi="Times New Roman" w:cs="Times New Roman"/>
        </w:rPr>
      </w:pPr>
      <w:r w:rsidRPr="00366D3C">
        <w:rPr>
          <w:rFonts w:ascii="Times New Roman" w:hAnsi="Times New Roman" w:cs="Times New Roman"/>
        </w:rPr>
        <w:t xml:space="preserve">[12] O. </w:t>
      </w:r>
      <w:proofErr w:type="spellStart"/>
      <w:r w:rsidRPr="00366D3C">
        <w:rPr>
          <w:rFonts w:ascii="Times New Roman" w:hAnsi="Times New Roman" w:cs="Times New Roman"/>
        </w:rPr>
        <w:t>Isbilir</w:t>
      </w:r>
      <w:proofErr w:type="spellEnd"/>
      <w:r w:rsidRPr="00366D3C">
        <w:rPr>
          <w:rFonts w:ascii="Times New Roman" w:hAnsi="Times New Roman" w:cs="Times New Roman"/>
        </w:rPr>
        <w:t xml:space="preserve"> and E. </w:t>
      </w:r>
      <w:proofErr w:type="spellStart"/>
      <w:r w:rsidRPr="00366D3C">
        <w:rPr>
          <w:rFonts w:ascii="Times New Roman" w:hAnsi="Times New Roman" w:cs="Times New Roman"/>
        </w:rPr>
        <w:t>Ghassemieh</w:t>
      </w:r>
      <w:proofErr w:type="spellEnd"/>
      <w:r w:rsidRPr="00366D3C">
        <w:rPr>
          <w:rFonts w:ascii="Times New Roman" w:hAnsi="Times New Roman" w:cs="Times New Roman"/>
        </w:rPr>
        <w:t>, “Numerical investigation of the effects of drill geometry on drilling induced delamination of carbon fiber reinforced composites,” Composite Structures, vol. 105, pp. 126–133, 2013.</w:t>
      </w:r>
    </w:p>
    <w:p w14:paraId="6198D202" w14:textId="77777777" w:rsidR="00366D3C" w:rsidRDefault="00366D3C" w:rsidP="00366D3C">
      <w:pPr>
        <w:jc w:val="both"/>
        <w:rPr>
          <w:rFonts w:ascii="Times New Roman" w:hAnsi="Times New Roman" w:cs="Times New Roman"/>
        </w:rPr>
      </w:pPr>
      <w:r w:rsidRPr="00366D3C">
        <w:rPr>
          <w:rFonts w:ascii="Times New Roman" w:hAnsi="Times New Roman" w:cs="Times New Roman"/>
        </w:rPr>
        <w:t>[13] J. Sutar, S. N. Teli, and S. Lad, “Optimization techniques for drilling of CFRP and GFRP composite,” in Proc. 3rd Int. Conf. Engineering Confluence (EQUINOX), Navi Mumbai, India, 2017.</w:t>
      </w:r>
    </w:p>
    <w:p w14:paraId="414D4ED7" w14:textId="77777777" w:rsidR="00366D3C" w:rsidRDefault="00366D3C" w:rsidP="00366D3C">
      <w:pPr>
        <w:jc w:val="both"/>
        <w:rPr>
          <w:rFonts w:ascii="Times New Roman" w:hAnsi="Times New Roman" w:cs="Times New Roman"/>
        </w:rPr>
      </w:pPr>
      <w:r w:rsidRPr="00366D3C">
        <w:rPr>
          <w:rFonts w:ascii="Times New Roman" w:hAnsi="Times New Roman" w:cs="Times New Roman"/>
        </w:rPr>
        <w:t>[14] A. Faraz, D. Biermann, and K. Weinert, “Cutting edge rounding: An innovative tool wear criterion in drilling CFRP composite laminates,” International Journal of Machine Tools and Manufacture, vol. 49, no. 15, pp. 1185–1196, 2009.</w:t>
      </w:r>
    </w:p>
    <w:p w14:paraId="4D69AAC6" w14:textId="77777777" w:rsidR="00366D3C" w:rsidRDefault="00366D3C" w:rsidP="00366D3C">
      <w:pPr>
        <w:jc w:val="both"/>
        <w:rPr>
          <w:rFonts w:ascii="Times New Roman" w:hAnsi="Times New Roman" w:cs="Times New Roman"/>
        </w:rPr>
      </w:pPr>
      <w:r w:rsidRPr="00366D3C">
        <w:rPr>
          <w:rFonts w:ascii="Times New Roman" w:hAnsi="Times New Roman" w:cs="Times New Roman"/>
        </w:rPr>
        <w:lastRenderedPageBreak/>
        <w:t>[15] M. S. Won and C. K. H. Dharan, “Chisel edge and pilot hole effects in drilling composite laminates,” Journal of Manufacturing Science and Engineering, vol. 124, no. 2, pp. 242–247, 2002.</w:t>
      </w:r>
    </w:p>
    <w:p w14:paraId="7D5B49A2" w14:textId="77777777" w:rsidR="00366D3C" w:rsidRDefault="00366D3C" w:rsidP="00366D3C">
      <w:pPr>
        <w:jc w:val="both"/>
        <w:rPr>
          <w:rFonts w:ascii="Times New Roman" w:hAnsi="Times New Roman" w:cs="Times New Roman"/>
        </w:rPr>
      </w:pPr>
      <w:r w:rsidRPr="00366D3C">
        <w:rPr>
          <w:rFonts w:ascii="Times New Roman" w:hAnsi="Times New Roman" w:cs="Times New Roman"/>
        </w:rPr>
        <w:t xml:space="preserve">[16] A. Salunkhe and V. </w:t>
      </w:r>
      <w:proofErr w:type="spellStart"/>
      <w:r w:rsidRPr="00366D3C">
        <w:rPr>
          <w:rFonts w:ascii="Times New Roman" w:hAnsi="Times New Roman" w:cs="Times New Roman"/>
        </w:rPr>
        <w:t>Warule</w:t>
      </w:r>
      <w:proofErr w:type="spellEnd"/>
      <w:r w:rsidRPr="00366D3C">
        <w:rPr>
          <w:rFonts w:ascii="Times New Roman" w:hAnsi="Times New Roman" w:cs="Times New Roman"/>
        </w:rPr>
        <w:t>, “Drilling on fibre reinforced polymer/non-polymer composites laminates: A review,” International Journal of Innovations in Engineering Research and Technology, pp. 1–5, 2018.</w:t>
      </w:r>
    </w:p>
    <w:p w14:paraId="562091C3" w14:textId="77777777" w:rsidR="00366D3C" w:rsidRDefault="00366D3C" w:rsidP="00366D3C">
      <w:pPr>
        <w:jc w:val="both"/>
        <w:rPr>
          <w:rFonts w:ascii="Times New Roman" w:hAnsi="Times New Roman" w:cs="Times New Roman"/>
        </w:rPr>
      </w:pPr>
      <w:r w:rsidRPr="00366D3C">
        <w:rPr>
          <w:rFonts w:ascii="Times New Roman" w:hAnsi="Times New Roman" w:cs="Times New Roman"/>
        </w:rPr>
        <w:t>[17] C. Shan, M. Zhang, Y. Yang, S. Zhang, and M. Luo, “A dynamic cutting force model for transverse orthogonal cutting of unidirectional carbon/carbon composites considering fiber distribution,” Composite Structures, vol. 251, Art. no. 112668, 2020.</w:t>
      </w:r>
    </w:p>
    <w:p w14:paraId="1201FCB6" w14:textId="77777777" w:rsidR="00366D3C" w:rsidRDefault="00366D3C" w:rsidP="00366D3C">
      <w:pPr>
        <w:jc w:val="both"/>
        <w:rPr>
          <w:rFonts w:ascii="Times New Roman" w:hAnsi="Times New Roman" w:cs="Times New Roman"/>
        </w:rPr>
      </w:pPr>
      <w:r w:rsidRPr="00366D3C">
        <w:rPr>
          <w:rFonts w:ascii="Times New Roman" w:hAnsi="Times New Roman" w:cs="Times New Roman"/>
        </w:rPr>
        <w:t>[18] Q. Shen, T. Wang, Q. Song, F. Ye, H. Li, and M. W. Fu, “</w:t>
      </w:r>
      <w:proofErr w:type="spellStart"/>
      <w:r w:rsidRPr="00366D3C">
        <w:rPr>
          <w:rFonts w:ascii="Times New Roman" w:hAnsi="Times New Roman" w:cs="Times New Roman"/>
        </w:rPr>
        <w:t>Unraveling</w:t>
      </w:r>
      <w:proofErr w:type="spellEnd"/>
      <w:r w:rsidRPr="00366D3C">
        <w:rPr>
          <w:rFonts w:ascii="Times New Roman" w:hAnsi="Times New Roman" w:cs="Times New Roman"/>
        </w:rPr>
        <w:t xml:space="preserve"> of the laser drilling of carbon/carbon composites: Ablation mechanisms, shape evolution, and damage evaluation,” International Journal of Machine Tools and Manufacture, vol. 184, Art. no. 103978, 2023.</w:t>
      </w:r>
    </w:p>
    <w:p w14:paraId="4D6C2495" w14:textId="77777777" w:rsidR="00366D3C" w:rsidRDefault="00366D3C" w:rsidP="00366D3C">
      <w:pPr>
        <w:jc w:val="both"/>
        <w:rPr>
          <w:rFonts w:ascii="Times New Roman" w:hAnsi="Times New Roman" w:cs="Times New Roman"/>
        </w:rPr>
      </w:pPr>
      <w:r w:rsidRPr="00366D3C">
        <w:rPr>
          <w:rFonts w:ascii="Times New Roman" w:hAnsi="Times New Roman" w:cs="Times New Roman"/>
        </w:rPr>
        <w:t>[19] Y. Q. Wang, L. S. Han, H. B. Liu, K. Li, and Y. Ma, “Effect of cryogenic conditions on the drilling performance of carbon-carbon composites,” in Proc. ASME Int. Manufacturing Science and Engineering Conference, 2017, Paper V002T03A003.</w:t>
      </w:r>
    </w:p>
    <w:p w14:paraId="41B4FFCE" w14:textId="77777777" w:rsidR="00366D3C" w:rsidRDefault="00366D3C" w:rsidP="00366D3C">
      <w:pPr>
        <w:jc w:val="both"/>
        <w:rPr>
          <w:rFonts w:ascii="Times New Roman" w:hAnsi="Times New Roman" w:cs="Times New Roman"/>
        </w:rPr>
      </w:pPr>
      <w:r w:rsidRPr="00366D3C">
        <w:rPr>
          <w:rFonts w:ascii="Times New Roman" w:hAnsi="Times New Roman" w:cs="Times New Roman"/>
        </w:rPr>
        <w:t>[20] M. Singh and R. Asthana, “Characterization of brazed joints of CC composite to Cu-clad-Molybdenum,” Composites Science and Technology, vol. 68, no. 14, pp. 3010–3019, 2008.</w:t>
      </w:r>
    </w:p>
    <w:p w14:paraId="14ADBF36" w14:textId="6C6A3660" w:rsidR="00366D3C" w:rsidRPr="00366D3C" w:rsidRDefault="00366D3C" w:rsidP="00366D3C">
      <w:pPr>
        <w:jc w:val="both"/>
        <w:rPr>
          <w:rFonts w:ascii="Times New Roman" w:hAnsi="Times New Roman" w:cs="Times New Roman"/>
        </w:rPr>
      </w:pPr>
      <w:r w:rsidRPr="00366D3C">
        <w:rPr>
          <w:rFonts w:ascii="Times New Roman" w:hAnsi="Times New Roman" w:cs="Times New Roman"/>
        </w:rPr>
        <w:br/>
      </w:r>
      <w:r w:rsidRPr="00366D3C">
        <w:rPr>
          <w:rFonts w:ascii="Times New Roman" w:hAnsi="Times New Roman" w:cs="Times New Roman"/>
        </w:rPr>
        <w:br/>
      </w:r>
    </w:p>
    <w:p w14:paraId="6FF860F0" w14:textId="77777777" w:rsidR="0011113C" w:rsidRPr="0011113C" w:rsidRDefault="0011113C" w:rsidP="0011113C">
      <w:pPr>
        <w:pStyle w:val="ListParagraph"/>
        <w:jc w:val="both"/>
        <w:rPr>
          <w:rFonts w:ascii="Times New Roman" w:hAnsi="Times New Roman" w:cs="Times New Roman"/>
        </w:rPr>
      </w:pPr>
    </w:p>
    <w:sectPr w:rsidR="0011113C" w:rsidRPr="00111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716B9"/>
    <w:multiLevelType w:val="hybridMultilevel"/>
    <w:tmpl w:val="C37031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6303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2F"/>
    <w:rsid w:val="0011113C"/>
    <w:rsid w:val="00362104"/>
    <w:rsid w:val="00366D3C"/>
    <w:rsid w:val="00420FBC"/>
    <w:rsid w:val="004459FA"/>
    <w:rsid w:val="004F04C6"/>
    <w:rsid w:val="004F4EDE"/>
    <w:rsid w:val="005256DE"/>
    <w:rsid w:val="00652E5C"/>
    <w:rsid w:val="0069742F"/>
    <w:rsid w:val="006B562A"/>
    <w:rsid w:val="00755888"/>
    <w:rsid w:val="00A8044A"/>
    <w:rsid w:val="00C4429E"/>
    <w:rsid w:val="00C527EF"/>
    <w:rsid w:val="00CC1E20"/>
    <w:rsid w:val="00D52FFE"/>
    <w:rsid w:val="00DB3F37"/>
    <w:rsid w:val="00EE3DBF"/>
    <w:rsid w:val="00F321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9779"/>
  <w15:chartTrackingRefBased/>
  <w15:docId w15:val="{2C647D8E-5DF2-4A09-81F6-9F93E3F7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7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7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42F"/>
    <w:rPr>
      <w:rFonts w:eastAsiaTheme="majorEastAsia" w:cstheme="majorBidi"/>
      <w:color w:val="272727" w:themeColor="text1" w:themeTint="D8"/>
    </w:rPr>
  </w:style>
  <w:style w:type="paragraph" w:styleId="Title">
    <w:name w:val="Title"/>
    <w:basedOn w:val="Normal"/>
    <w:next w:val="Normal"/>
    <w:link w:val="TitleChar"/>
    <w:uiPriority w:val="10"/>
    <w:qFormat/>
    <w:rsid w:val="00697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42F"/>
    <w:pPr>
      <w:spacing w:before="160"/>
      <w:jc w:val="center"/>
    </w:pPr>
    <w:rPr>
      <w:i/>
      <w:iCs/>
      <w:color w:val="404040" w:themeColor="text1" w:themeTint="BF"/>
    </w:rPr>
  </w:style>
  <w:style w:type="character" w:customStyle="1" w:styleId="QuoteChar">
    <w:name w:val="Quote Char"/>
    <w:basedOn w:val="DefaultParagraphFont"/>
    <w:link w:val="Quote"/>
    <w:uiPriority w:val="29"/>
    <w:rsid w:val="0069742F"/>
    <w:rPr>
      <w:i/>
      <w:iCs/>
      <w:color w:val="404040" w:themeColor="text1" w:themeTint="BF"/>
    </w:rPr>
  </w:style>
  <w:style w:type="paragraph" w:styleId="ListParagraph">
    <w:name w:val="List Paragraph"/>
    <w:basedOn w:val="Normal"/>
    <w:uiPriority w:val="34"/>
    <w:qFormat/>
    <w:rsid w:val="0069742F"/>
    <w:pPr>
      <w:ind w:left="720"/>
      <w:contextualSpacing/>
    </w:pPr>
  </w:style>
  <w:style w:type="character" w:styleId="IntenseEmphasis">
    <w:name w:val="Intense Emphasis"/>
    <w:basedOn w:val="DefaultParagraphFont"/>
    <w:uiPriority w:val="21"/>
    <w:qFormat/>
    <w:rsid w:val="0069742F"/>
    <w:rPr>
      <w:i/>
      <w:iCs/>
      <w:color w:val="0F4761" w:themeColor="accent1" w:themeShade="BF"/>
    </w:rPr>
  </w:style>
  <w:style w:type="paragraph" w:styleId="IntenseQuote">
    <w:name w:val="Intense Quote"/>
    <w:basedOn w:val="Normal"/>
    <w:next w:val="Normal"/>
    <w:link w:val="IntenseQuoteChar"/>
    <w:uiPriority w:val="30"/>
    <w:qFormat/>
    <w:rsid w:val="00697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42F"/>
    <w:rPr>
      <w:i/>
      <w:iCs/>
      <w:color w:val="0F4761" w:themeColor="accent1" w:themeShade="BF"/>
    </w:rPr>
  </w:style>
  <w:style w:type="character" w:styleId="IntenseReference">
    <w:name w:val="Intense Reference"/>
    <w:basedOn w:val="DefaultParagraphFont"/>
    <w:uiPriority w:val="32"/>
    <w:qFormat/>
    <w:rsid w:val="0069742F"/>
    <w:rPr>
      <w:b/>
      <w:bCs/>
      <w:smallCaps/>
      <w:color w:val="0F4761" w:themeColor="accent1" w:themeShade="BF"/>
      <w:spacing w:val="5"/>
    </w:rPr>
  </w:style>
  <w:style w:type="paragraph" w:styleId="NormalWeb">
    <w:name w:val="Normal (Web)"/>
    <w:basedOn w:val="Normal"/>
    <w:uiPriority w:val="99"/>
    <w:semiHidden/>
    <w:unhideWhenUsed/>
    <w:rsid w:val="00D52FFE"/>
    <w:rPr>
      <w:rFonts w:ascii="Times New Roman" w:hAnsi="Times New Roman" w:cs="Times New Roman"/>
    </w:rPr>
  </w:style>
  <w:style w:type="character" w:styleId="Hyperlink">
    <w:name w:val="Hyperlink"/>
    <w:basedOn w:val="DefaultParagraphFont"/>
    <w:uiPriority w:val="99"/>
    <w:unhideWhenUsed/>
    <w:rsid w:val="00420FBC"/>
    <w:rPr>
      <w:color w:val="467886" w:themeColor="hyperlink"/>
      <w:u w:val="single"/>
    </w:rPr>
  </w:style>
  <w:style w:type="character" w:styleId="UnresolvedMention">
    <w:name w:val="Unresolved Mention"/>
    <w:basedOn w:val="DefaultParagraphFont"/>
    <w:uiPriority w:val="99"/>
    <w:semiHidden/>
    <w:unhideWhenUsed/>
    <w:rsid w:val="0042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ramaguru@rediffmail.com" TargetMode="External"/><Relationship Id="rId11" Type="http://schemas.openxmlformats.org/officeDocument/2006/relationships/image" Target="media/image5.png"/><Relationship Id="rId5" Type="http://schemas.openxmlformats.org/officeDocument/2006/relationships/hyperlink" Target="mailto:saraswathamma.k@uceou.edu" TargetMode="External"/><Relationship Id="rId15" Type="http://schemas.openxmlformats.org/officeDocument/2006/relationships/chart" Target="charts/chart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Sheet1!$I$3:$K$3</c:f>
              <c:numCache>
                <c:formatCode>General</c:formatCode>
                <c:ptCount val="3"/>
                <c:pt idx="0">
                  <c:v>300</c:v>
                </c:pt>
                <c:pt idx="1">
                  <c:v>700</c:v>
                </c:pt>
                <c:pt idx="2">
                  <c:v>1000</c:v>
                </c:pt>
              </c:numCache>
            </c:numRef>
          </c:xVal>
          <c:yVal>
            <c:numRef>
              <c:f>Sheet1!$I$4:$K$4</c:f>
              <c:numCache>
                <c:formatCode>General</c:formatCode>
                <c:ptCount val="3"/>
                <c:pt idx="0">
                  <c:v>36.28</c:v>
                </c:pt>
                <c:pt idx="1">
                  <c:v>36.96</c:v>
                </c:pt>
                <c:pt idx="2">
                  <c:v>36.06</c:v>
                </c:pt>
              </c:numCache>
            </c:numRef>
          </c:yVal>
          <c:smooth val="0"/>
          <c:extLst>
            <c:ext xmlns:c16="http://schemas.microsoft.com/office/drawing/2014/chart" uri="{C3380CC4-5D6E-409C-BE32-E72D297353CC}">
              <c16:uniqueId val="{00000000-D295-49E1-AE60-1D252E063915}"/>
            </c:ext>
          </c:extLst>
        </c:ser>
        <c:dLbls>
          <c:showLegendKey val="0"/>
          <c:showVal val="0"/>
          <c:showCatName val="0"/>
          <c:showSerName val="0"/>
          <c:showPercent val="0"/>
          <c:showBubbleSize val="0"/>
        </c:dLbls>
        <c:axId val="889386159"/>
        <c:axId val="889383279"/>
      </c:scatterChart>
      <c:valAx>
        <c:axId val="889386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Speed (RPM)</a:t>
                </a:r>
                <a:endParaRPr lang="en-IN"/>
              </a:p>
            </c:rich>
          </c:tx>
          <c:layout>
            <c:manualLayout>
              <c:xMode val="edge"/>
              <c:yMode val="edge"/>
              <c:x val="0.47322790901137357"/>
              <c:y val="0.87868037328667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89383279"/>
        <c:crosses val="autoZero"/>
        <c:crossBetween val="midCat"/>
      </c:valAx>
      <c:valAx>
        <c:axId val="889383279"/>
        <c:scaling>
          <c:orientation val="minMax"/>
          <c:max val="38"/>
          <c:min val="3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Avg. Temperature  (°C)</a:t>
                </a:r>
              </a:p>
            </c:rich>
          </c:tx>
          <c:layout>
            <c:manualLayout>
              <c:xMode val="edge"/>
              <c:yMode val="edge"/>
              <c:x val="2.2222222222222223E-2"/>
              <c:y val="0.192029381743948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89386159"/>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Sheet1!$I$3:$K$3</c:f>
              <c:numCache>
                <c:formatCode>General</c:formatCode>
                <c:ptCount val="3"/>
                <c:pt idx="0">
                  <c:v>300</c:v>
                </c:pt>
                <c:pt idx="1">
                  <c:v>700</c:v>
                </c:pt>
                <c:pt idx="2">
                  <c:v>1000</c:v>
                </c:pt>
              </c:numCache>
            </c:numRef>
          </c:xVal>
          <c:yVal>
            <c:numRef>
              <c:f>Sheet1!$I$5:$K$5</c:f>
              <c:numCache>
                <c:formatCode>General</c:formatCode>
                <c:ptCount val="3"/>
                <c:pt idx="0">
                  <c:v>4.07</c:v>
                </c:pt>
                <c:pt idx="1">
                  <c:v>4.0750000000000002</c:v>
                </c:pt>
                <c:pt idx="2">
                  <c:v>4.0549999999999997</c:v>
                </c:pt>
              </c:numCache>
            </c:numRef>
          </c:yVal>
          <c:smooth val="0"/>
          <c:extLst>
            <c:ext xmlns:c16="http://schemas.microsoft.com/office/drawing/2014/chart" uri="{C3380CC4-5D6E-409C-BE32-E72D297353CC}">
              <c16:uniqueId val="{00000000-9817-4B56-AF2E-EC60505610E1}"/>
            </c:ext>
          </c:extLst>
        </c:ser>
        <c:dLbls>
          <c:showLegendKey val="0"/>
          <c:showVal val="0"/>
          <c:showCatName val="0"/>
          <c:showSerName val="0"/>
          <c:showPercent val="0"/>
          <c:showBubbleSize val="0"/>
        </c:dLbls>
        <c:axId val="889386159"/>
        <c:axId val="889383279"/>
      </c:scatterChart>
      <c:valAx>
        <c:axId val="889386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Speed (RPM)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89383279"/>
        <c:crosses val="autoZero"/>
        <c:crossBetween val="midCat"/>
      </c:valAx>
      <c:valAx>
        <c:axId val="889383279"/>
        <c:scaling>
          <c:orientation val="minMax"/>
          <c:max val="4.0999999999999996"/>
          <c:min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Hole diameter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89386159"/>
        <c:crosses val="autoZero"/>
        <c:crossBetween val="midCat"/>
        <c:majorUnit val="2.0000000000000004E-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Sheet1!$I$3:$K$3</c:f>
              <c:numCache>
                <c:formatCode>General</c:formatCode>
                <c:ptCount val="3"/>
                <c:pt idx="0">
                  <c:v>300</c:v>
                </c:pt>
                <c:pt idx="1">
                  <c:v>700</c:v>
                </c:pt>
                <c:pt idx="2">
                  <c:v>1000</c:v>
                </c:pt>
              </c:numCache>
            </c:numRef>
          </c:xVal>
          <c:yVal>
            <c:numRef>
              <c:f>Sheet1!$I$6:$K$6</c:f>
              <c:numCache>
                <c:formatCode>0.000</c:formatCode>
                <c:ptCount val="3"/>
                <c:pt idx="0">
                  <c:v>1.0076270000000001</c:v>
                </c:pt>
                <c:pt idx="1">
                  <c:v>1.0063183</c:v>
                </c:pt>
                <c:pt idx="2">
                  <c:v>1.0140798</c:v>
                </c:pt>
              </c:numCache>
            </c:numRef>
          </c:yVal>
          <c:smooth val="0"/>
          <c:extLst>
            <c:ext xmlns:c16="http://schemas.microsoft.com/office/drawing/2014/chart" uri="{C3380CC4-5D6E-409C-BE32-E72D297353CC}">
              <c16:uniqueId val="{00000000-3737-4FCF-A0D7-9BAB11EDE1FF}"/>
            </c:ext>
          </c:extLst>
        </c:ser>
        <c:dLbls>
          <c:showLegendKey val="0"/>
          <c:showVal val="0"/>
          <c:showCatName val="0"/>
          <c:showSerName val="0"/>
          <c:showPercent val="0"/>
          <c:showBubbleSize val="0"/>
        </c:dLbls>
        <c:axId val="889386159"/>
        <c:axId val="889383279"/>
      </c:scatterChart>
      <c:valAx>
        <c:axId val="889386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Speed (RPM)</a:t>
                </a:r>
                <a:endParaRPr lang="en-IN"/>
              </a:p>
            </c:rich>
          </c:tx>
          <c:layout>
            <c:manualLayout>
              <c:xMode val="edge"/>
              <c:yMode val="edge"/>
              <c:x val="0.47322790901137357"/>
              <c:y val="0.87868037328667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89383279"/>
        <c:crosses val="autoZero"/>
        <c:crossBetween val="midCat"/>
      </c:valAx>
      <c:valAx>
        <c:axId val="889383279"/>
        <c:scaling>
          <c:orientation val="minMax"/>
          <c:max val="1.02"/>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Delamination factor</a:t>
                </a:r>
              </a:p>
            </c:rich>
          </c:tx>
          <c:layout>
            <c:manualLayout>
              <c:xMode val="edge"/>
              <c:yMode val="edge"/>
              <c:x val="2.2222222222222223E-2"/>
              <c:y val="0.192029381743948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89386159"/>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71904907825608"/>
          <c:y val="5.8732240314135147E-2"/>
          <c:w val="0.76110667004187926"/>
          <c:h val="0.7443974792643413"/>
        </c:manualLayout>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Sheet1!$I$3:$K$3</c:f>
              <c:numCache>
                <c:formatCode>General</c:formatCode>
                <c:ptCount val="3"/>
                <c:pt idx="0">
                  <c:v>300</c:v>
                </c:pt>
                <c:pt idx="1">
                  <c:v>700</c:v>
                </c:pt>
                <c:pt idx="2">
                  <c:v>1000</c:v>
                </c:pt>
              </c:numCache>
            </c:numRef>
          </c:xVal>
          <c:yVal>
            <c:numRef>
              <c:f>Sheet1!$I$7:$K$7</c:f>
              <c:numCache>
                <c:formatCode>0.00</c:formatCode>
                <c:ptCount val="3"/>
                <c:pt idx="0">
                  <c:v>1.6559166670000001</c:v>
                </c:pt>
                <c:pt idx="1">
                  <c:v>1.267041667</c:v>
                </c:pt>
                <c:pt idx="2">
                  <c:v>1.1212916669999999</c:v>
                </c:pt>
              </c:numCache>
            </c:numRef>
          </c:yVal>
          <c:smooth val="0"/>
          <c:extLst>
            <c:ext xmlns:c16="http://schemas.microsoft.com/office/drawing/2014/chart" uri="{C3380CC4-5D6E-409C-BE32-E72D297353CC}">
              <c16:uniqueId val="{00000000-0754-4991-A4FE-BA7D5F65C550}"/>
            </c:ext>
          </c:extLst>
        </c:ser>
        <c:dLbls>
          <c:showLegendKey val="0"/>
          <c:showVal val="0"/>
          <c:showCatName val="0"/>
          <c:showSerName val="0"/>
          <c:showPercent val="0"/>
          <c:showBubbleSize val="0"/>
        </c:dLbls>
        <c:axId val="889386159"/>
        <c:axId val="889383279"/>
      </c:scatterChart>
      <c:valAx>
        <c:axId val="889386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Speed (RPM)</a:t>
                </a:r>
                <a:endParaRPr lang="en-IN"/>
              </a:p>
            </c:rich>
          </c:tx>
          <c:layout>
            <c:manualLayout>
              <c:xMode val="edge"/>
              <c:yMode val="edge"/>
              <c:x val="0.4478471916898713"/>
              <c:y val="0.9120376571942088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89383279"/>
        <c:crosses val="autoZero"/>
        <c:crossBetween val="midCat"/>
      </c:valAx>
      <c:valAx>
        <c:axId val="889383279"/>
        <c:scaling>
          <c:orientation val="minMax"/>
          <c:max val="1.8"/>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Surface Roughness (µm)</a:t>
                </a:r>
              </a:p>
            </c:rich>
          </c:tx>
          <c:layout>
            <c:manualLayout>
              <c:xMode val="edge"/>
              <c:yMode val="edge"/>
              <c:x val="1.3888888888888888E-2"/>
              <c:y val="0.127214566929133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89386159"/>
        <c:crosses val="autoZero"/>
        <c:crossBetween val="midCat"/>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ksara</cp:lastModifiedBy>
  <cp:revision>2</cp:revision>
  <dcterms:created xsi:type="dcterms:W3CDTF">2026-06-15T08:38:00Z</dcterms:created>
  <dcterms:modified xsi:type="dcterms:W3CDTF">2026-06-15T08:38:00Z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2de9bb9e-b119-4cbc-8f63-005a9813dd42</vt:lpwstr>
  </property>
</Properties>
</file>