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231F2" w14:textId="256EDA9E" w:rsidR="004D478B" w:rsidRPr="004D478B" w:rsidRDefault="004D478B" w:rsidP="004D478B">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IN"/>
          <w14:ligatures w14:val="none"/>
        </w:rPr>
      </w:pPr>
      <w:r w:rsidRPr="004D478B">
        <w:rPr>
          <w:rFonts w:ascii="Times New Roman" w:eastAsia="Times New Roman" w:hAnsi="Times New Roman" w:cs="Times New Roman"/>
          <w:b/>
          <w:bCs/>
          <w:kern w:val="36"/>
          <w:sz w:val="28"/>
          <w:szCs w:val="28"/>
          <w:lang w:eastAsia="en-IN"/>
          <w14:ligatures w14:val="none"/>
        </w:rPr>
        <w:t xml:space="preserve">How to Liberate the Poor Tribals from the </w:t>
      </w:r>
      <w:r w:rsidR="002F464A">
        <w:rPr>
          <w:rFonts w:ascii="Times New Roman" w:eastAsia="Times New Roman" w:hAnsi="Times New Roman" w:cs="Times New Roman"/>
          <w:b/>
          <w:bCs/>
          <w:kern w:val="36"/>
          <w:sz w:val="28"/>
          <w:szCs w:val="28"/>
          <w:lang w:eastAsia="en-IN"/>
          <w14:ligatures w14:val="none"/>
        </w:rPr>
        <w:t>c</w:t>
      </w:r>
      <w:r w:rsidRPr="004D478B">
        <w:rPr>
          <w:rFonts w:ascii="Times New Roman" w:eastAsia="Times New Roman" w:hAnsi="Times New Roman" w:cs="Times New Roman"/>
          <w:b/>
          <w:bCs/>
          <w:kern w:val="36"/>
          <w:sz w:val="28"/>
          <w:szCs w:val="28"/>
          <w:lang w:eastAsia="en-IN"/>
          <w14:ligatures w14:val="none"/>
        </w:rPr>
        <w:t xml:space="preserve">lutches of </w:t>
      </w:r>
      <w:r>
        <w:rPr>
          <w:rFonts w:ascii="Times New Roman" w:eastAsia="Times New Roman" w:hAnsi="Times New Roman" w:cs="Times New Roman"/>
          <w:b/>
          <w:bCs/>
          <w:kern w:val="36"/>
          <w:sz w:val="28"/>
          <w:szCs w:val="28"/>
          <w:lang w:eastAsia="en-IN"/>
          <w14:ligatures w14:val="none"/>
        </w:rPr>
        <w:t xml:space="preserve">the </w:t>
      </w:r>
      <w:r w:rsidRPr="004D478B">
        <w:rPr>
          <w:rFonts w:ascii="Times New Roman" w:eastAsia="Times New Roman" w:hAnsi="Times New Roman" w:cs="Times New Roman"/>
          <w:b/>
          <w:bCs/>
          <w:kern w:val="36"/>
          <w:sz w:val="28"/>
          <w:szCs w:val="28"/>
          <w:lang w:eastAsia="en-IN"/>
          <w14:ligatures w14:val="none"/>
        </w:rPr>
        <w:t>Money</w:t>
      </w:r>
      <w:r w:rsidR="002F464A">
        <w:rPr>
          <w:rFonts w:ascii="Times New Roman" w:eastAsia="Times New Roman" w:hAnsi="Times New Roman" w:cs="Times New Roman"/>
          <w:b/>
          <w:bCs/>
          <w:kern w:val="36"/>
          <w:sz w:val="28"/>
          <w:szCs w:val="28"/>
          <w:lang w:eastAsia="en-IN"/>
          <w14:ligatures w14:val="none"/>
        </w:rPr>
        <w:t>-</w:t>
      </w:r>
      <w:r w:rsidRPr="004D478B">
        <w:rPr>
          <w:rFonts w:ascii="Times New Roman" w:eastAsia="Times New Roman" w:hAnsi="Times New Roman" w:cs="Times New Roman"/>
          <w:b/>
          <w:bCs/>
          <w:kern w:val="36"/>
          <w:sz w:val="28"/>
          <w:szCs w:val="28"/>
          <w:lang w:eastAsia="en-IN"/>
          <w14:ligatures w14:val="none"/>
        </w:rPr>
        <w:t>enders?</w:t>
      </w:r>
    </w:p>
    <w:p w14:paraId="2A3365C8" w14:textId="10D4715E" w:rsidR="004D478B" w:rsidRDefault="004D478B" w:rsidP="004D478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n-IN"/>
          <w14:ligatures w14:val="none"/>
        </w:rPr>
      </w:pPr>
      <w:r w:rsidRPr="004D478B">
        <w:rPr>
          <w:rFonts w:ascii="Times New Roman" w:eastAsia="Times New Roman" w:hAnsi="Times New Roman" w:cs="Times New Roman"/>
          <w:b/>
          <w:bCs/>
          <w:kern w:val="0"/>
          <w:sz w:val="27"/>
          <w:szCs w:val="27"/>
          <w:lang w:eastAsia="en-IN"/>
          <w14:ligatures w14:val="none"/>
        </w:rPr>
        <w:t>A Strategic Plan of Action</w:t>
      </w:r>
    </w:p>
    <w:p w14:paraId="78FDE471" w14:textId="1F675FD5" w:rsidR="008C0C20" w:rsidRDefault="004D478B" w:rsidP="008C0C20">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n-IN"/>
          <w14:ligatures w14:val="none"/>
        </w:rPr>
      </w:pPr>
      <w:r w:rsidRPr="004D478B">
        <w:rPr>
          <w:rFonts w:ascii="Times New Roman" w:eastAsia="Times New Roman" w:hAnsi="Times New Roman" w:cs="Times New Roman"/>
          <w:b/>
          <w:bCs/>
          <w:kern w:val="0"/>
          <w:sz w:val="27"/>
          <w:szCs w:val="27"/>
          <w:lang w:eastAsia="en-IN"/>
          <w14:ligatures w14:val="none"/>
        </w:rPr>
        <w:t xml:space="preserve">in </w:t>
      </w:r>
      <w:proofErr w:type="spellStart"/>
      <w:r w:rsidRPr="004D478B">
        <w:rPr>
          <w:rFonts w:ascii="Times New Roman" w:eastAsia="Times New Roman" w:hAnsi="Times New Roman" w:cs="Times New Roman"/>
          <w:b/>
          <w:bCs/>
          <w:kern w:val="0"/>
          <w:sz w:val="27"/>
          <w:szCs w:val="27"/>
          <w:lang w:eastAsia="en-IN"/>
          <w14:ligatures w14:val="none"/>
        </w:rPr>
        <w:t>Kumaram</w:t>
      </w:r>
      <w:proofErr w:type="spellEnd"/>
      <w:r w:rsidRPr="004D478B">
        <w:rPr>
          <w:rFonts w:ascii="Times New Roman" w:eastAsia="Times New Roman" w:hAnsi="Times New Roman" w:cs="Times New Roman"/>
          <w:b/>
          <w:bCs/>
          <w:kern w:val="0"/>
          <w:sz w:val="27"/>
          <w:szCs w:val="27"/>
          <w:lang w:eastAsia="en-IN"/>
          <w14:ligatures w14:val="none"/>
        </w:rPr>
        <w:t xml:space="preserve"> Bheem–</w:t>
      </w:r>
      <w:proofErr w:type="spellStart"/>
      <w:r w:rsidRPr="004D478B">
        <w:rPr>
          <w:rFonts w:ascii="Times New Roman" w:eastAsia="Times New Roman" w:hAnsi="Times New Roman" w:cs="Times New Roman"/>
          <w:b/>
          <w:bCs/>
          <w:kern w:val="0"/>
          <w:sz w:val="27"/>
          <w:szCs w:val="27"/>
          <w:lang w:eastAsia="en-IN"/>
          <w14:ligatures w14:val="none"/>
        </w:rPr>
        <w:t>Asifabad</w:t>
      </w:r>
      <w:proofErr w:type="spellEnd"/>
      <w:r w:rsidRPr="004D478B">
        <w:rPr>
          <w:rFonts w:ascii="Times New Roman" w:eastAsia="Times New Roman" w:hAnsi="Times New Roman" w:cs="Times New Roman"/>
          <w:b/>
          <w:bCs/>
          <w:kern w:val="0"/>
          <w:sz w:val="27"/>
          <w:szCs w:val="27"/>
          <w:lang w:eastAsia="en-IN"/>
          <w14:ligatures w14:val="none"/>
        </w:rPr>
        <w:t xml:space="preserve"> district, Telangana</w:t>
      </w:r>
      <w:r w:rsidR="002F464A">
        <w:rPr>
          <w:rFonts w:ascii="Times New Roman" w:eastAsia="Times New Roman" w:hAnsi="Times New Roman" w:cs="Times New Roman"/>
          <w:b/>
          <w:bCs/>
          <w:kern w:val="0"/>
          <w:sz w:val="27"/>
          <w:szCs w:val="27"/>
          <w:lang w:eastAsia="en-IN"/>
          <w14:ligatures w14:val="none"/>
        </w:rPr>
        <w:t xml:space="preserve"> State</w:t>
      </w:r>
    </w:p>
    <w:p w14:paraId="6460B537" w14:textId="77777777" w:rsidR="001C3216" w:rsidRDefault="001C3216" w:rsidP="008C0C20">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p>
    <w:p w14:paraId="5580CE6F" w14:textId="3FE6B549" w:rsidR="001C3216" w:rsidRDefault="001C3216" w:rsidP="008C0C20">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Abstracts: </w:t>
      </w:r>
    </w:p>
    <w:p w14:paraId="5D9D5677" w14:textId="36015763" w:rsidR="001C3216" w:rsidRDefault="001C3216" w:rsidP="001C321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The tribal poor fall into debt</w:t>
      </w:r>
      <w:r>
        <w:rPr>
          <w:rFonts w:ascii="Times New Roman" w:eastAsia="Times New Roman" w:hAnsi="Times New Roman" w:cs="Times New Roman"/>
          <w:kern w:val="0"/>
          <w:sz w:val="24"/>
          <w:szCs w:val="24"/>
          <w:lang w:eastAsia="en-IN"/>
          <w14:ligatures w14:val="none"/>
        </w:rPr>
        <w:t>-trap</w:t>
      </w:r>
      <w:r w:rsidRPr="004D478B">
        <w:rPr>
          <w:rFonts w:ascii="Times New Roman" w:eastAsia="Times New Roman" w:hAnsi="Times New Roman" w:cs="Times New Roman"/>
          <w:kern w:val="0"/>
          <w:sz w:val="24"/>
          <w:szCs w:val="24"/>
          <w:lang w:eastAsia="en-IN"/>
          <w14:ligatures w14:val="none"/>
        </w:rPr>
        <w:t xml:space="preserve"> not because of irresponsibility, but because of structural vulnerabilities: unstable income, lack of accessible credit, and absence of safety nets.</w:t>
      </w:r>
      <w:r>
        <w:rPr>
          <w:rFonts w:ascii="Times New Roman" w:eastAsia="Times New Roman" w:hAnsi="Times New Roman" w:cs="Times New Roman"/>
          <w:kern w:val="0"/>
          <w:sz w:val="24"/>
          <w:szCs w:val="24"/>
          <w:lang w:eastAsia="en-IN"/>
          <w14:ligatures w14:val="none"/>
        </w:rPr>
        <w:t xml:space="preserve"> </w:t>
      </w:r>
      <w:r w:rsidRPr="004D478B">
        <w:rPr>
          <w:rFonts w:ascii="Times New Roman" w:eastAsia="Times New Roman" w:hAnsi="Times New Roman" w:cs="Times New Roman"/>
          <w:kern w:val="0"/>
          <w:sz w:val="24"/>
          <w:szCs w:val="24"/>
          <w:lang w:eastAsia="en-IN"/>
          <w14:ligatures w14:val="none"/>
        </w:rPr>
        <w:t>Therefore, liberation from money</w:t>
      </w:r>
      <w:r>
        <w:rPr>
          <w:rFonts w:ascii="Times New Roman" w:eastAsia="Times New Roman" w:hAnsi="Times New Roman" w:cs="Times New Roman"/>
          <w:kern w:val="0"/>
          <w:sz w:val="24"/>
          <w:szCs w:val="24"/>
          <w:lang w:eastAsia="en-IN"/>
          <w14:ligatures w14:val="none"/>
        </w:rPr>
        <w:t>-</w:t>
      </w:r>
      <w:r w:rsidRPr="004D478B">
        <w:rPr>
          <w:rFonts w:ascii="Times New Roman" w:eastAsia="Times New Roman" w:hAnsi="Times New Roman" w:cs="Times New Roman"/>
          <w:kern w:val="0"/>
          <w:sz w:val="24"/>
          <w:szCs w:val="24"/>
          <w:lang w:eastAsia="en-IN"/>
          <w14:ligatures w14:val="none"/>
        </w:rPr>
        <w:t>lenders cannot be achieved through moral appeals or sudden bans. It requires systemic reform — financial, institutional, legal, and social — replacing exploitation with dignity, accessible credit, and economic security.</w:t>
      </w:r>
      <w:r>
        <w:rPr>
          <w:rFonts w:ascii="Times New Roman" w:eastAsia="Times New Roman" w:hAnsi="Times New Roman" w:cs="Times New Roman"/>
          <w:kern w:val="0"/>
          <w:sz w:val="24"/>
          <w:szCs w:val="24"/>
          <w:lang w:eastAsia="en-IN"/>
          <w14:ligatures w14:val="none"/>
        </w:rPr>
        <w:t xml:space="preserve"> Thus, this article aims at providing not solutions but strategic action plan to counter this menace in the lives of the poor tribals in particular reference to the tribals live in </w:t>
      </w:r>
      <w:proofErr w:type="spellStart"/>
      <w:r>
        <w:rPr>
          <w:rFonts w:ascii="Times New Roman" w:eastAsia="Times New Roman" w:hAnsi="Times New Roman" w:cs="Times New Roman"/>
          <w:kern w:val="0"/>
          <w:sz w:val="24"/>
          <w:szCs w:val="24"/>
          <w:lang w:eastAsia="en-IN"/>
          <w14:ligatures w14:val="none"/>
        </w:rPr>
        <w:t>Kumaram</w:t>
      </w:r>
      <w:proofErr w:type="spellEnd"/>
      <w:r>
        <w:rPr>
          <w:rFonts w:ascii="Times New Roman" w:eastAsia="Times New Roman" w:hAnsi="Times New Roman" w:cs="Times New Roman"/>
          <w:kern w:val="0"/>
          <w:sz w:val="24"/>
          <w:szCs w:val="24"/>
          <w:lang w:eastAsia="en-IN"/>
          <w14:ligatures w14:val="none"/>
        </w:rPr>
        <w:t xml:space="preserve"> Bheem – </w:t>
      </w:r>
      <w:proofErr w:type="spellStart"/>
      <w:r>
        <w:rPr>
          <w:rFonts w:ascii="Times New Roman" w:eastAsia="Times New Roman" w:hAnsi="Times New Roman" w:cs="Times New Roman"/>
          <w:kern w:val="0"/>
          <w:sz w:val="24"/>
          <w:szCs w:val="24"/>
          <w:lang w:eastAsia="en-IN"/>
          <w14:ligatures w14:val="none"/>
        </w:rPr>
        <w:t>Asifabad</w:t>
      </w:r>
      <w:proofErr w:type="spellEnd"/>
      <w:r>
        <w:rPr>
          <w:rFonts w:ascii="Times New Roman" w:eastAsia="Times New Roman" w:hAnsi="Times New Roman" w:cs="Times New Roman"/>
          <w:kern w:val="0"/>
          <w:sz w:val="24"/>
          <w:szCs w:val="24"/>
          <w:lang w:eastAsia="en-IN"/>
          <w14:ligatures w14:val="none"/>
        </w:rPr>
        <w:t xml:space="preserve"> District, Telangana State.</w:t>
      </w:r>
    </w:p>
    <w:p w14:paraId="3D46BBBF" w14:textId="47E3DCE9" w:rsidR="001C3216" w:rsidRDefault="001C3216" w:rsidP="008C0C20">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Key Words: </w:t>
      </w:r>
      <w:r w:rsidRPr="001C3216">
        <w:rPr>
          <w:rFonts w:ascii="Times New Roman" w:eastAsia="Times New Roman" w:hAnsi="Times New Roman" w:cs="Times New Roman"/>
          <w:kern w:val="0"/>
          <w:sz w:val="24"/>
          <w:szCs w:val="24"/>
          <w:lang w:eastAsia="en-IN"/>
          <w14:ligatures w14:val="none"/>
        </w:rPr>
        <w:t>Money-lenders,</w:t>
      </w:r>
      <w:r>
        <w:rPr>
          <w:rFonts w:ascii="Times New Roman" w:eastAsia="Times New Roman" w:hAnsi="Times New Roman" w:cs="Times New Roman"/>
          <w:kern w:val="0"/>
          <w:sz w:val="24"/>
          <w:szCs w:val="24"/>
          <w:lang w:eastAsia="en-IN"/>
          <w14:ligatures w14:val="none"/>
        </w:rPr>
        <w:t xml:space="preserve"> </w:t>
      </w:r>
      <w:r w:rsidR="00D62ADF">
        <w:rPr>
          <w:rFonts w:ascii="Times New Roman" w:eastAsia="Times New Roman" w:hAnsi="Times New Roman" w:cs="Times New Roman"/>
          <w:kern w:val="0"/>
          <w:sz w:val="24"/>
          <w:szCs w:val="24"/>
          <w:lang w:eastAsia="en-IN"/>
          <w14:ligatures w14:val="none"/>
        </w:rPr>
        <w:t>Debt</w:t>
      </w:r>
      <w:r w:rsidR="003C3D8A">
        <w:rPr>
          <w:rFonts w:ascii="Times New Roman" w:eastAsia="Times New Roman" w:hAnsi="Times New Roman" w:cs="Times New Roman"/>
          <w:kern w:val="0"/>
          <w:sz w:val="24"/>
          <w:szCs w:val="24"/>
          <w:lang w:eastAsia="en-IN"/>
          <w14:ligatures w14:val="none"/>
        </w:rPr>
        <w:t xml:space="preserve">-trap, </w:t>
      </w:r>
      <w:r>
        <w:rPr>
          <w:rFonts w:ascii="Times New Roman" w:eastAsia="Times New Roman" w:hAnsi="Times New Roman" w:cs="Times New Roman"/>
          <w:kern w:val="0"/>
          <w:sz w:val="24"/>
          <w:szCs w:val="24"/>
          <w:lang w:eastAsia="en-IN"/>
          <w14:ligatures w14:val="none"/>
        </w:rPr>
        <w:t xml:space="preserve">Micro-credit, exploitation, social security, </w:t>
      </w:r>
      <w:r w:rsidR="00D62ADF">
        <w:rPr>
          <w:rFonts w:ascii="Times New Roman" w:eastAsia="Times New Roman" w:hAnsi="Times New Roman" w:cs="Times New Roman"/>
          <w:kern w:val="0"/>
          <w:sz w:val="24"/>
          <w:szCs w:val="24"/>
          <w:lang w:eastAsia="en-IN"/>
          <w14:ligatures w14:val="none"/>
        </w:rPr>
        <w:t xml:space="preserve">dignity, </w:t>
      </w:r>
      <w:r>
        <w:rPr>
          <w:rFonts w:ascii="Times New Roman" w:eastAsia="Times New Roman" w:hAnsi="Times New Roman" w:cs="Times New Roman"/>
          <w:kern w:val="0"/>
          <w:sz w:val="24"/>
          <w:szCs w:val="24"/>
          <w:lang w:eastAsia="en-IN"/>
          <w14:ligatures w14:val="none"/>
        </w:rPr>
        <w:t xml:space="preserve">accessibility, </w:t>
      </w:r>
      <w:r w:rsidR="00D62ADF">
        <w:rPr>
          <w:rFonts w:ascii="Times New Roman" w:eastAsia="Times New Roman" w:hAnsi="Times New Roman" w:cs="Times New Roman"/>
          <w:kern w:val="0"/>
          <w:sz w:val="24"/>
          <w:szCs w:val="24"/>
          <w:lang w:eastAsia="en-IN"/>
          <w14:ligatures w14:val="none"/>
        </w:rPr>
        <w:t>self-reliance</w:t>
      </w:r>
      <w:r>
        <w:rPr>
          <w:rFonts w:ascii="Times New Roman" w:eastAsia="Times New Roman" w:hAnsi="Times New Roman" w:cs="Times New Roman"/>
          <w:kern w:val="0"/>
          <w:sz w:val="24"/>
          <w:szCs w:val="24"/>
          <w:lang w:eastAsia="en-IN"/>
          <w14:ligatures w14:val="none"/>
        </w:rPr>
        <w:t xml:space="preserve"> etc,.</w:t>
      </w:r>
    </w:p>
    <w:p w14:paraId="155E7F6B" w14:textId="6D14E422" w:rsidR="004D478B" w:rsidRPr="004D478B" w:rsidRDefault="004D478B" w:rsidP="008C0C2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D478B">
        <w:rPr>
          <w:rFonts w:ascii="Times New Roman" w:eastAsia="Times New Roman" w:hAnsi="Times New Roman" w:cs="Times New Roman"/>
          <w:b/>
          <w:bCs/>
          <w:kern w:val="0"/>
          <w:sz w:val="24"/>
          <w:szCs w:val="24"/>
          <w:lang w:eastAsia="en-IN"/>
          <w14:ligatures w14:val="none"/>
        </w:rPr>
        <w:t>Introduction</w:t>
      </w:r>
    </w:p>
    <w:p w14:paraId="654AD95A"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 xml:space="preserve">Generation after generation, the tribal communities of </w:t>
      </w:r>
      <w:proofErr w:type="spellStart"/>
      <w:r w:rsidRPr="004D478B">
        <w:rPr>
          <w:rFonts w:ascii="Times New Roman" w:eastAsia="Times New Roman" w:hAnsi="Times New Roman" w:cs="Times New Roman"/>
          <w:kern w:val="0"/>
          <w:sz w:val="24"/>
          <w:szCs w:val="24"/>
          <w:lang w:eastAsia="en-IN"/>
          <w14:ligatures w14:val="none"/>
        </w:rPr>
        <w:t>Kumaram</w:t>
      </w:r>
      <w:proofErr w:type="spellEnd"/>
      <w:r w:rsidRPr="004D478B">
        <w:rPr>
          <w:rFonts w:ascii="Times New Roman" w:eastAsia="Times New Roman" w:hAnsi="Times New Roman" w:cs="Times New Roman"/>
          <w:kern w:val="0"/>
          <w:sz w:val="24"/>
          <w:szCs w:val="24"/>
          <w:lang w:eastAsia="en-IN"/>
          <w14:ligatures w14:val="none"/>
        </w:rPr>
        <w:t xml:space="preserve"> Bheem–</w:t>
      </w:r>
      <w:proofErr w:type="spellStart"/>
      <w:r w:rsidRPr="004D478B">
        <w:rPr>
          <w:rFonts w:ascii="Times New Roman" w:eastAsia="Times New Roman" w:hAnsi="Times New Roman" w:cs="Times New Roman"/>
          <w:kern w:val="0"/>
          <w:sz w:val="24"/>
          <w:szCs w:val="24"/>
          <w:lang w:eastAsia="en-IN"/>
          <w14:ligatures w14:val="none"/>
        </w:rPr>
        <w:t>Asifabad</w:t>
      </w:r>
      <w:proofErr w:type="spellEnd"/>
      <w:r w:rsidRPr="004D478B">
        <w:rPr>
          <w:rFonts w:ascii="Times New Roman" w:eastAsia="Times New Roman" w:hAnsi="Times New Roman" w:cs="Times New Roman"/>
          <w:kern w:val="0"/>
          <w:sz w:val="24"/>
          <w:szCs w:val="24"/>
          <w:lang w:eastAsia="en-IN"/>
          <w14:ligatures w14:val="none"/>
        </w:rPr>
        <w:t xml:space="preserve"> district continue to remain poor despite their relentless hard work on their ancestral lands. Their economy is largely subsistence-oriented rather than market-oriented. Borrowing is not primarily for business expansion or investment, but for survival — food, health, agriculture, social obligations, and emergencies.</w:t>
      </w:r>
    </w:p>
    <w:p w14:paraId="0381355B" w14:textId="2A3A2BF6"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Money</w:t>
      </w:r>
      <w:r w:rsidR="003C3D8A">
        <w:rPr>
          <w:rFonts w:ascii="Times New Roman" w:eastAsia="Times New Roman" w:hAnsi="Times New Roman" w:cs="Times New Roman"/>
          <w:kern w:val="0"/>
          <w:sz w:val="24"/>
          <w:szCs w:val="24"/>
          <w:lang w:eastAsia="en-IN"/>
          <w14:ligatures w14:val="none"/>
        </w:rPr>
        <w:t>-</w:t>
      </w:r>
      <w:r w:rsidRPr="004D478B">
        <w:rPr>
          <w:rFonts w:ascii="Times New Roman" w:eastAsia="Times New Roman" w:hAnsi="Times New Roman" w:cs="Times New Roman"/>
          <w:kern w:val="0"/>
          <w:sz w:val="24"/>
          <w:szCs w:val="24"/>
          <w:lang w:eastAsia="en-IN"/>
          <w14:ligatures w14:val="none"/>
        </w:rPr>
        <w:t>lenders thrive in contexts where:</w:t>
      </w:r>
    </w:p>
    <w:p w14:paraId="0EE88781" w14:textId="77777777" w:rsidR="004D478B" w:rsidRPr="004D478B" w:rsidRDefault="004D478B" w:rsidP="004D478B">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Institutional credit is inaccessible or delayed</w:t>
      </w:r>
    </w:p>
    <w:p w14:paraId="09A3101F" w14:textId="77777777" w:rsidR="004D478B" w:rsidRPr="004D478B" w:rsidRDefault="004D478B" w:rsidP="004D478B">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Income is seasonal and uncertain</w:t>
      </w:r>
    </w:p>
    <w:p w14:paraId="4FAE27D6" w14:textId="77777777" w:rsidR="004D478B" w:rsidRPr="004D478B" w:rsidRDefault="004D478B" w:rsidP="004D478B">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Social security systems are weak</w:t>
      </w:r>
    </w:p>
    <w:p w14:paraId="673B2DE2" w14:textId="77777777" w:rsidR="004D478B" w:rsidRPr="004D478B" w:rsidRDefault="004D478B" w:rsidP="004D478B">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Emergencies are frequent and unattended</w:t>
      </w:r>
    </w:p>
    <w:p w14:paraId="645C1B94" w14:textId="77777777" w:rsidR="004D478B" w:rsidRPr="004D478B" w:rsidRDefault="004D478B" w:rsidP="004D478B">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Legal protection against exploitation is ineffective</w:t>
      </w:r>
    </w:p>
    <w:p w14:paraId="762690D9" w14:textId="53CB4D57" w:rsidR="004D478B" w:rsidRPr="004D478B" w:rsidRDefault="004D478B" w:rsidP="008C0C2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The Context of Exploitation</w:t>
      </w:r>
    </w:p>
    <w:p w14:paraId="408FBCD5"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Although cash circulation within tribal communities is limited, monetary needs are unavoidable. Money is required for:</w:t>
      </w:r>
    </w:p>
    <w:p w14:paraId="654C15B6" w14:textId="77777777" w:rsidR="004D478B" w:rsidRPr="004D478B" w:rsidRDefault="004D478B" w:rsidP="004D478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Daily household consumption</w:t>
      </w:r>
    </w:p>
    <w:p w14:paraId="32E9DB42" w14:textId="77777777" w:rsidR="004D478B" w:rsidRPr="004D478B" w:rsidRDefault="004D478B" w:rsidP="004D478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Social and religious ceremonies</w:t>
      </w:r>
    </w:p>
    <w:p w14:paraId="508D3B48" w14:textId="77777777" w:rsidR="004D478B" w:rsidRPr="004D478B" w:rsidRDefault="004D478B" w:rsidP="004D478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Cattle maintenance</w:t>
      </w:r>
    </w:p>
    <w:p w14:paraId="55281DDC" w14:textId="77777777" w:rsidR="004D478B" w:rsidRPr="004D478B" w:rsidRDefault="004D478B" w:rsidP="004D478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Travel</w:t>
      </w:r>
    </w:p>
    <w:p w14:paraId="7F0E5F8E" w14:textId="77777777" w:rsidR="004D478B" w:rsidRPr="004D478B" w:rsidRDefault="004D478B" w:rsidP="004D478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Agricultural inputs before monsoon</w:t>
      </w:r>
    </w:p>
    <w:p w14:paraId="6574B43C"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lastRenderedPageBreak/>
        <w:t>Savings and investments are rare, not due to carelessness but due to minimal surplus income. Consequently, emergency resilience is almost absent.</w:t>
      </w:r>
    </w:p>
    <w:p w14:paraId="49334022"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 xml:space="preserve">Most borrowing takes place not within the tribal community but between tribals and non-tribal merchants in towns such as </w:t>
      </w:r>
      <w:proofErr w:type="spellStart"/>
      <w:r w:rsidRPr="004D478B">
        <w:rPr>
          <w:rFonts w:ascii="Times New Roman" w:eastAsia="Times New Roman" w:hAnsi="Times New Roman" w:cs="Times New Roman"/>
          <w:kern w:val="0"/>
          <w:sz w:val="24"/>
          <w:szCs w:val="24"/>
          <w:lang w:eastAsia="en-IN"/>
          <w14:ligatures w14:val="none"/>
        </w:rPr>
        <w:t>Asifabad</w:t>
      </w:r>
      <w:proofErr w:type="spellEnd"/>
      <w:r w:rsidRPr="004D478B">
        <w:rPr>
          <w:rFonts w:ascii="Times New Roman" w:eastAsia="Times New Roman" w:hAnsi="Times New Roman" w:cs="Times New Roman"/>
          <w:kern w:val="0"/>
          <w:sz w:val="24"/>
          <w:szCs w:val="24"/>
          <w:lang w:eastAsia="en-IN"/>
          <w14:ligatures w14:val="none"/>
        </w:rPr>
        <w:t xml:space="preserve">, </w:t>
      </w:r>
      <w:proofErr w:type="spellStart"/>
      <w:r w:rsidRPr="004D478B">
        <w:rPr>
          <w:rFonts w:ascii="Times New Roman" w:eastAsia="Times New Roman" w:hAnsi="Times New Roman" w:cs="Times New Roman"/>
          <w:kern w:val="0"/>
          <w:sz w:val="24"/>
          <w:szCs w:val="24"/>
          <w:lang w:eastAsia="en-IN"/>
          <w14:ligatures w14:val="none"/>
        </w:rPr>
        <w:t>Kerameri</w:t>
      </w:r>
      <w:proofErr w:type="spellEnd"/>
      <w:r w:rsidRPr="004D478B">
        <w:rPr>
          <w:rFonts w:ascii="Times New Roman" w:eastAsia="Times New Roman" w:hAnsi="Times New Roman" w:cs="Times New Roman"/>
          <w:kern w:val="0"/>
          <w:sz w:val="24"/>
          <w:szCs w:val="24"/>
          <w:lang w:eastAsia="en-IN"/>
          <w14:ligatures w14:val="none"/>
        </w:rPr>
        <w:t xml:space="preserve">, and </w:t>
      </w:r>
      <w:proofErr w:type="spellStart"/>
      <w:r w:rsidRPr="004D478B">
        <w:rPr>
          <w:rFonts w:ascii="Times New Roman" w:eastAsia="Times New Roman" w:hAnsi="Times New Roman" w:cs="Times New Roman"/>
          <w:kern w:val="0"/>
          <w:sz w:val="24"/>
          <w:szCs w:val="24"/>
          <w:lang w:eastAsia="en-IN"/>
          <w14:ligatures w14:val="none"/>
        </w:rPr>
        <w:t>Jainoor</w:t>
      </w:r>
      <w:proofErr w:type="spellEnd"/>
      <w:r w:rsidRPr="004D478B">
        <w:rPr>
          <w:rFonts w:ascii="Times New Roman" w:eastAsia="Times New Roman" w:hAnsi="Times New Roman" w:cs="Times New Roman"/>
          <w:kern w:val="0"/>
          <w:sz w:val="24"/>
          <w:szCs w:val="24"/>
          <w:lang w:eastAsia="en-IN"/>
          <w14:ligatures w14:val="none"/>
        </w:rPr>
        <w:t>. These merchants:</w:t>
      </w:r>
    </w:p>
    <w:p w14:paraId="4E302620" w14:textId="77777777" w:rsidR="004D478B" w:rsidRPr="004D478B" w:rsidRDefault="004D478B" w:rsidP="004D478B">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Provide seeds, fertilizers, and pesticides on credit</w:t>
      </w:r>
    </w:p>
    <w:p w14:paraId="2833884C" w14:textId="77777777" w:rsidR="004D478B" w:rsidRPr="004D478B" w:rsidRDefault="004D478B" w:rsidP="004D478B">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Maintain loan records themselves</w:t>
      </w:r>
    </w:p>
    <w:p w14:paraId="5C0089F3" w14:textId="77777777" w:rsidR="004D478B" w:rsidRPr="004D478B" w:rsidRDefault="004D478B" w:rsidP="004D478B">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Charge high interest rates</w:t>
      </w:r>
    </w:p>
    <w:p w14:paraId="1BB90DEA" w14:textId="77777777" w:rsidR="004D478B" w:rsidRPr="004D478B" w:rsidRDefault="004D478B" w:rsidP="004D478B">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Fix cotton prices unilaterally</w:t>
      </w:r>
    </w:p>
    <w:p w14:paraId="25578D4C" w14:textId="77777777" w:rsidR="004D478B" w:rsidRPr="004D478B" w:rsidRDefault="004D478B" w:rsidP="004D478B">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Add transport charges</w:t>
      </w:r>
    </w:p>
    <w:p w14:paraId="2AD4546F" w14:textId="77777777" w:rsidR="004D478B" w:rsidRPr="004D478B" w:rsidRDefault="004D478B" w:rsidP="004D478B">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Compel farmers to sell produce only to them</w:t>
      </w:r>
    </w:p>
    <w:p w14:paraId="2EB7E62A"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The exploitation is double-layered:</w:t>
      </w:r>
    </w:p>
    <w:p w14:paraId="6005A9CE" w14:textId="77777777" w:rsidR="004D478B" w:rsidRPr="004D478B" w:rsidRDefault="004D478B" w:rsidP="004D478B">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High interest at the time of borrowing</w:t>
      </w:r>
    </w:p>
    <w:p w14:paraId="545027CA" w14:textId="77777777" w:rsidR="004D478B" w:rsidRPr="004D478B" w:rsidRDefault="004D478B" w:rsidP="004D478B">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Low crop price at the time of selling</w:t>
      </w:r>
    </w:p>
    <w:p w14:paraId="107825CF" w14:textId="0A924D3C" w:rsidR="008C0C20" w:rsidRDefault="004D478B" w:rsidP="008C0C2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If the loan is not cleared, the balance rolls over with additional interest, creating a perpetual debt trap.</w:t>
      </w:r>
      <w:r w:rsidR="002F464A">
        <w:rPr>
          <w:rFonts w:ascii="Times New Roman" w:eastAsia="Times New Roman" w:hAnsi="Times New Roman" w:cs="Times New Roman"/>
          <w:kern w:val="0"/>
          <w:sz w:val="24"/>
          <w:szCs w:val="24"/>
          <w:lang w:eastAsia="en-IN"/>
          <w14:ligatures w14:val="none"/>
        </w:rPr>
        <w:t xml:space="preserve"> </w:t>
      </w:r>
      <w:r w:rsidRPr="004D478B">
        <w:rPr>
          <w:rFonts w:ascii="Times New Roman" w:eastAsia="Times New Roman" w:hAnsi="Times New Roman" w:cs="Times New Roman"/>
          <w:kern w:val="0"/>
          <w:sz w:val="24"/>
          <w:szCs w:val="24"/>
          <w:lang w:eastAsia="en-IN"/>
          <w14:ligatures w14:val="none"/>
        </w:rPr>
        <w:t>Thus, liberation requires a long-term, coordinated, systemic plan.</w:t>
      </w:r>
    </w:p>
    <w:p w14:paraId="11213FBD" w14:textId="13070C86" w:rsidR="008C0C20" w:rsidRPr="008C0C20" w:rsidRDefault="004D478B" w:rsidP="008C0C2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36"/>
          <w:sz w:val="24"/>
          <w:szCs w:val="24"/>
          <w:lang w:eastAsia="en-IN"/>
          <w14:ligatures w14:val="none"/>
        </w:rPr>
        <w:t>Strategic Plan of Action</w:t>
      </w:r>
    </w:p>
    <w:p w14:paraId="07D5C28A" w14:textId="4B6231E7" w:rsidR="004D478B" w:rsidRPr="004D478B" w:rsidRDefault="004D478B" w:rsidP="008C0C20">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1. Make SHGs and MCUs the First Line of Defence</w:t>
      </w:r>
    </w:p>
    <w:p w14:paraId="2E94D311" w14:textId="7A007035"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 xml:space="preserve">Self-Help Groups (SHGs) </w:t>
      </w:r>
      <w:r w:rsidR="002F464A">
        <w:rPr>
          <w:rFonts w:ascii="Times New Roman" w:eastAsia="Times New Roman" w:hAnsi="Times New Roman" w:cs="Times New Roman"/>
          <w:kern w:val="0"/>
          <w:sz w:val="24"/>
          <w:szCs w:val="24"/>
          <w:lang w:eastAsia="en-IN"/>
          <w14:ligatures w14:val="none"/>
        </w:rPr>
        <w:t xml:space="preserve">and Micro-Credit Unions (MCUs) </w:t>
      </w:r>
      <w:r w:rsidRPr="004D478B">
        <w:rPr>
          <w:rFonts w:ascii="Times New Roman" w:eastAsia="Times New Roman" w:hAnsi="Times New Roman" w:cs="Times New Roman"/>
          <w:kern w:val="0"/>
          <w:sz w:val="24"/>
          <w:szCs w:val="24"/>
          <w:lang w:eastAsia="en-IN"/>
          <w14:ligatures w14:val="none"/>
        </w:rPr>
        <w:t>must move beyond savings-only models and become emergency-credit institutions.</w:t>
      </w:r>
    </w:p>
    <w:p w14:paraId="1E721017"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Action Points:</w:t>
      </w:r>
    </w:p>
    <w:p w14:paraId="18DFFED3" w14:textId="77777777" w:rsidR="004D478B" w:rsidRPr="004D478B" w:rsidRDefault="004D478B" w:rsidP="004D478B">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Ensure at least one active SHG or MCU in every tribal hamlet</w:t>
      </w:r>
    </w:p>
    <w:p w14:paraId="643FAE88" w14:textId="77777777" w:rsidR="004D478B" w:rsidRPr="004D478B" w:rsidRDefault="004D478B" w:rsidP="004D478B">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Create a Village Emergency Fund (₹50,000–₹1,00,000 per SHG)</w:t>
      </w:r>
    </w:p>
    <w:p w14:paraId="7A1774FD" w14:textId="77777777" w:rsidR="004D478B" w:rsidRPr="004D478B" w:rsidRDefault="004D478B" w:rsidP="004D478B">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Provide instant loans for health, food, migration, and ceremonies</w:t>
      </w:r>
    </w:p>
    <w:p w14:paraId="70F00917" w14:textId="77777777" w:rsidR="004D478B" w:rsidRPr="004D478B" w:rsidRDefault="004D478B" w:rsidP="004D478B">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Simplify procedures — minimal paperwork</w:t>
      </w:r>
    </w:p>
    <w:p w14:paraId="4399A8DF" w14:textId="77777777" w:rsidR="004D478B" w:rsidRPr="004D478B" w:rsidRDefault="004D478B" w:rsidP="004D478B">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Ensure loan decisions within 24 hours</w:t>
      </w:r>
    </w:p>
    <w:p w14:paraId="766FE835" w14:textId="20EFCF4D" w:rsid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 xml:space="preserve">When SHGs </w:t>
      </w:r>
      <w:r w:rsidR="002F464A">
        <w:rPr>
          <w:rFonts w:ascii="Times New Roman" w:eastAsia="Times New Roman" w:hAnsi="Times New Roman" w:cs="Times New Roman"/>
          <w:kern w:val="0"/>
          <w:sz w:val="24"/>
          <w:szCs w:val="24"/>
          <w:lang w:eastAsia="en-IN"/>
          <w14:ligatures w14:val="none"/>
        </w:rPr>
        <w:t xml:space="preserve">and MCUs </w:t>
      </w:r>
      <w:r w:rsidRPr="004D478B">
        <w:rPr>
          <w:rFonts w:ascii="Times New Roman" w:eastAsia="Times New Roman" w:hAnsi="Times New Roman" w:cs="Times New Roman"/>
          <w:kern w:val="0"/>
          <w:sz w:val="24"/>
          <w:szCs w:val="24"/>
          <w:lang w:eastAsia="en-IN"/>
          <w14:ligatures w14:val="none"/>
        </w:rPr>
        <w:t>respond promptly to emergencies, moneylenders become unnecessary.</w:t>
      </w:r>
    </w:p>
    <w:p w14:paraId="264B8BB1" w14:textId="690EC386"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2. Strengthen Tribal Cooperative Credit Systems</w:t>
      </w:r>
    </w:p>
    <w:p w14:paraId="3B3ADF11"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Formal banks often fail due to delays, rigid documentation requirements, and misalignment with seasonal incomes.</w:t>
      </w:r>
    </w:p>
    <w:p w14:paraId="5C8C59E1"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Action Points:</w:t>
      </w:r>
    </w:p>
    <w:p w14:paraId="0F60EA41" w14:textId="77777777" w:rsidR="004D478B" w:rsidRPr="004D478B" w:rsidRDefault="004D478B" w:rsidP="004D478B">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Revive Large Adivasi Multi-Purpose Societies (LAMPS)</w:t>
      </w:r>
    </w:p>
    <w:p w14:paraId="1407671A" w14:textId="77777777" w:rsidR="004D478B" w:rsidRPr="004D478B" w:rsidRDefault="004D478B" w:rsidP="004D478B">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Provide short-term consumption loans</w:t>
      </w:r>
    </w:p>
    <w:p w14:paraId="7B0B1FB7" w14:textId="77777777" w:rsidR="004D478B" w:rsidRPr="004D478B" w:rsidRDefault="004D478B" w:rsidP="004D478B">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Link Minor Forest Produce (MFP) advances to cooperatives</w:t>
      </w:r>
    </w:p>
    <w:p w14:paraId="74CCB66C" w14:textId="77777777" w:rsidR="004D478B" w:rsidRPr="004D478B" w:rsidRDefault="004D478B" w:rsidP="004D478B">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Align repayment schedules with forest and harvest cycles</w:t>
      </w:r>
    </w:p>
    <w:p w14:paraId="71C07A05" w14:textId="77777777" w:rsid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lastRenderedPageBreak/>
        <w:t>Accessibility and timing matter more than formality.</w:t>
      </w:r>
    </w:p>
    <w:p w14:paraId="1FC7DE1B" w14:textId="295D0CCA"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3. Replace High-Interest Crop Loans with Timely Institutional Credit</w:t>
      </w:r>
    </w:p>
    <w:p w14:paraId="51A076D1"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Tribal farmers borrow mainly for:</w:t>
      </w:r>
    </w:p>
    <w:p w14:paraId="13FB14EF" w14:textId="77777777" w:rsidR="004D478B" w:rsidRPr="004D478B" w:rsidRDefault="004D478B" w:rsidP="004D478B">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Seeds</w:t>
      </w:r>
    </w:p>
    <w:p w14:paraId="225EC29C" w14:textId="77777777" w:rsidR="004D478B" w:rsidRPr="004D478B" w:rsidRDefault="004D478B" w:rsidP="004D478B">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Fertilizers and pesticides</w:t>
      </w:r>
    </w:p>
    <w:p w14:paraId="285C8D7A" w14:textId="77777777" w:rsidR="004D478B" w:rsidRPr="004D478B" w:rsidRDefault="004D478B" w:rsidP="004D478B">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Animal maintenance</w:t>
      </w:r>
    </w:p>
    <w:p w14:paraId="01AC3AA5" w14:textId="77777777" w:rsidR="004D478B" w:rsidRPr="004D478B" w:rsidRDefault="004D478B" w:rsidP="004D478B">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Labour expenses</w:t>
      </w:r>
    </w:p>
    <w:p w14:paraId="47527DB2"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Critical Reforms:</w:t>
      </w:r>
    </w:p>
    <w:p w14:paraId="42ACE085" w14:textId="77777777" w:rsidR="004D478B" w:rsidRPr="004D478B" w:rsidRDefault="004D478B" w:rsidP="004D478B">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Deliver loans before monsoon</w:t>
      </w:r>
    </w:p>
    <w:p w14:paraId="7D2E2A66" w14:textId="77777777" w:rsidR="004D478B" w:rsidRPr="004D478B" w:rsidRDefault="004D478B" w:rsidP="004D478B">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Allow loans without strict land-title requirements</w:t>
      </w:r>
    </w:p>
    <w:p w14:paraId="6F1D9452" w14:textId="77777777" w:rsidR="004D478B" w:rsidRPr="004D478B" w:rsidRDefault="004D478B" w:rsidP="004D478B">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Distribute agricultural inputs through cooperatives</w:t>
      </w:r>
    </w:p>
    <w:p w14:paraId="5CD00500" w14:textId="77777777" w:rsidR="004D478B" w:rsidRPr="004D478B" w:rsidRDefault="004D478B" w:rsidP="004D478B">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Prioritize speed and simplicity over procedural complexity</w:t>
      </w:r>
    </w:p>
    <w:p w14:paraId="427AE1E0" w14:textId="77777777" w:rsid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In agriculture, timing is more important than interest rates.</w:t>
      </w:r>
    </w:p>
    <w:p w14:paraId="0406C320" w14:textId="36C519C8"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4. Address the Health-Crisis Debt Trap</w:t>
      </w:r>
    </w:p>
    <w:p w14:paraId="127848FE"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Medical emergencies are a major cause of debt bondage.</w:t>
      </w:r>
    </w:p>
    <w:p w14:paraId="2B94EBC0"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Immediate Measures:</w:t>
      </w:r>
    </w:p>
    <w:p w14:paraId="0B24F66D" w14:textId="77777777" w:rsidR="004D478B" w:rsidRPr="004D478B" w:rsidRDefault="004D478B" w:rsidP="004D478B">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Strengthen 108/104 emergency services</w:t>
      </w:r>
    </w:p>
    <w:p w14:paraId="240E66A0" w14:textId="77777777" w:rsidR="004D478B" w:rsidRPr="004D478B" w:rsidRDefault="004D478B" w:rsidP="004D478B">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Improve road connectivity to interior villages</w:t>
      </w:r>
    </w:p>
    <w:p w14:paraId="5783D659" w14:textId="77777777" w:rsidR="004D478B" w:rsidRPr="004D478B" w:rsidRDefault="004D478B" w:rsidP="004D478B">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Ensure universal health cards</w:t>
      </w:r>
    </w:p>
    <w:p w14:paraId="77C30672" w14:textId="77777777" w:rsidR="004D478B" w:rsidRPr="004D478B" w:rsidRDefault="004D478B" w:rsidP="004D478B">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Create Village Health Emergency Funds</w:t>
      </w:r>
    </w:p>
    <w:p w14:paraId="0FDB35C2" w14:textId="77777777" w:rsidR="004D478B" w:rsidRPr="004D478B" w:rsidRDefault="004D478B" w:rsidP="004D478B">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Deploy mobile medical units</w:t>
      </w:r>
    </w:p>
    <w:p w14:paraId="67AA0E25" w14:textId="77777777" w:rsidR="004D478B" w:rsidRPr="004D478B" w:rsidRDefault="004D478B" w:rsidP="004D478B">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Promote awareness of cashless treatment entitlements</w:t>
      </w:r>
    </w:p>
    <w:p w14:paraId="5A44AE9A" w14:textId="77777777" w:rsid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When healthcare becomes accessible, moneylenders lose their leverage.</w:t>
      </w:r>
    </w:p>
    <w:p w14:paraId="19A811D6" w14:textId="2782A6C5"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5. Regulate Moneylenders Firmly but Gradually</w:t>
      </w:r>
    </w:p>
    <w:p w14:paraId="5FC10253"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Complete prohibition may be unrealistic, but regulation is necessary.</w:t>
      </w:r>
    </w:p>
    <w:p w14:paraId="0A832437"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Measures:</w:t>
      </w:r>
    </w:p>
    <w:p w14:paraId="64110155" w14:textId="77777777" w:rsidR="004D478B" w:rsidRPr="004D478B" w:rsidRDefault="004D478B" w:rsidP="004D478B">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Mandatory registration of moneylenders</w:t>
      </w:r>
    </w:p>
    <w:p w14:paraId="7B6D1249" w14:textId="77777777" w:rsidR="004D478B" w:rsidRPr="004D478B" w:rsidRDefault="004D478B" w:rsidP="004D478B">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Interest-rate ceilings</w:t>
      </w:r>
    </w:p>
    <w:p w14:paraId="226376C1" w14:textId="77777777" w:rsidR="004D478B" w:rsidRPr="004D478B" w:rsidRDefault="004D478B" w:rsidP="004D478B">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Strict action against land seizure and debt bondage</w:t>
      </w:r>
    </w:p>
    <w:p w14:paraId="5CCF83E2" w14:textId="77777777" w:rsidR="004D478B" w:rsidRPr="004D478B" w:rsidRDefault="004D478B" w:rsidP="004D478B">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Protection of essential documents and forest produce</w:t>
      </w:r>
    </w:p>
    <w:p w14:paraId="200350AB" w14:textId="77777777" w:rsidR="004D478B" w:rsidRPr="004D478B" w:rsidRDefault="004D478B" w:rsidP="004D478B">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Accessible grievance redressal mechanisms</w:t>
      </w:r>
    </w:p>
    <w:p w14:paraId="718749C0" w14:textId="77777777" w:rsid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Fear of law reduces abuse.</w:t>
      </w:r>
    </w:p>
    <w:p w14:paraId="346842F9" w14:textId="0D32D0F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6. Link Employment to Credit Repayment</w:t>
      </w:r>
    </w:p>
    <w:p w14:paraId="1EDE1204"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lastRenderedPageBreak/>
        <w:t>Irregular income fuels dependence on moneylenders.</w:t>
      </w:r>
    </w:p>
    <w:p w14:paraId="4865E8D6"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Practical Solutions:</w:t>
      </w:r>
    </w:p>
    <w:p w14:paraId="08A23B3A" w14:textId="77777777" w:rsidR="004D478B" w:rsidRPr="004D478B" w:rsidRDefault="004D478B" w:rsidP="004D478B">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Wage advances during lean seasons under employment schemes</w:t>
      </w:r>
    </w:p>
    <w:p w14:paraId="52C6DF9C" w14:textId="77777777" w:rsidR="004D478B" w:rsidRPr="004D478B" w:rsidRDefault="004D478B" w:rsidP="004D478B">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Wage-linked micro-loans with gradual deductions</w:t>
      </w:r>
    </w:p>
    <w:p w14:paraId="327D3EB6" w14:textId="77777777" w:rsidR="004D478B" w:rsidRPr="004D478B" w:rsidRDefault="004D478B" w:rsidP="004D478B">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Assign forest-related work during off-seasons</w:t>
      </w:r>
    </w:p>
    <w:p w14:paraId="09DB9A32" w14:textId="77777777" w:rsidR="004D478B" w:rsidRPr="004D478B" w:rsidRDefault="004D478B" w:rsidP="004D478B">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Build trust-based lending models</w:t>
      </w:r>
    </w:p>
    <w:p w14:paraId="180DE6B1" w14:textId="77777777" w:rsid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Stable income reduces desperation borrowing.</w:t>
      </w:r>
    </w:p>
    <w:p w14:paraId="6040B18D" w14:textId="06AF8F02"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7. Promote Legal Awareness and Financial Literacy</w:t>
      </w:r>
    </w:p>
    <w:p w14:paraId="2CE849C9"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Awareness must be contextual and practical.</w:t>
      </w:r>
    </w:p>
    <w:p w14:paraId="66637C82"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Focus Areas:</w:t>
      </w:r>
    </w:p>
    <w:p w14:paraId="11AC74ED" w14:textId="77777777" w:rsidR="004D478B" w:rsidRPr="004D478B" w:rsidRDefault="004D478B" w:rsidP="004D478B">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Rights under forest and self-governance laws</w:t>
      </w:r>
    </w:p>
    <w:p w14:paraId="200E5894" w14:textId="77777777" w:rsidR="004D478B" w:rsidRPr="004D478B" w:rsidRDefault="004D478B" w:rsidP="004D478B">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Role of Gram Sabha</w:t>
      </w:r>
    </w:p>
    <w:p w14:paraId="6168ED3F" w14:textId="77777777" w:rsidR="004D478B" w:rsidRPr="004D478B" w:rsidRDefault="004D478B" w:rsidP="004D478B">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Practical understanding of interest calculation</w:t>
      </w:r>
    </w:p>
    <w:p w14:paraId="11626EAB" w14:textId="77777777" w:rsidR="004D478B" w:rsidRPr="004D478B" w:rsidRDefault="004D478B" w:rsidP="004D478B">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Awareness of formal banking options</w:t>
      </w:r>
    </w:p>
    <w:p w14:paraId="083C555D" w14:textId="77777777" w:rsidR="004D478B" w:rsidRPr="004D478B" w:rsidRDefault="004D478B" w:rsidP="004D478B">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Basic budgeting skills</w:t>
      </w:r>
    </w:p>
    <w:p w14:paraId="0DA38FF4" w14:textId="123EBEF5"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Use tribal languages and involve Anganwadi workers, ASHAs, SHG</w:t>
      </w:r>
      <w:r w:rsidR="001C301C">
        <w:rPr>
          <w:rFonts w:ascii="Times New Roman" w:eastAsia="Times New Roman" w:hAnsi="Times New Roman" w:cs="Times New Roman"/>
          <w:kern w:val="0"/>
          <w:sz w:val="24"/>
          <w:szCs w:val="24"/>
          <w:lang w:eastAsia="en-IN"/>
          <w14:ligatures w14:val="none"/>
        </w:rPr>
        <w:t xml:space="preserve"> and MCU</w:t>
      </w:r>
      <w:r w:rsidRPr="004D478B">
        <w:rPr>
          <w:rFonts w:ascii="Times New Roman" w:eastAsia="Times New Roman" w:hAnsi="Times New Roman" w:cs="Times New Roman"/>
          <w:kern w:val="0"/>
          <w:sz w:val="24"/>
          <w:szCs w:val="24"/>
          <w:lang w:eastAsia="en-IN"/>
          <w14:ligatures w14:val="none"/>
        </w:rPr>
        <w:t xml:space="preserve"> leaders.</w:t>
      </w:r>
    </w:p>
    <w:p w14:paraId="3729CC0E" w14:textId="77777777" w:rsid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Awareness combined with alternatives leads to behavioural change.</w:t>
      </w:r>
    </w:p>
    <w:p w14:paraId="036D088B" w14:textId="25E7580E"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8. Launch a District-Level Anti-Usury Campaign</w:t>
      </w:r>
    </w:p>
    <w:p w14:paraId="08ED7BF7"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Debt exploitation must be treated as a structural injustice.</w:t>
      </w:r>
    </w:p>
    <w:p w14:paraId="19B96070"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Action Points:</w:t>
      </w:r>
    </w:p>
    <w:p w14:paraId="77B57AE1" w14:textId="77777777" w:rsidR="004D478B" w:rsidRPr="004D478B" w:rsidRDefault="004D478B" w:rsidP="004D478B">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License moneylenders</w:t>
      </w:r>
    </w:p>
    <w:p w14:paraId="083813E9" w14:textId="77777777" w:rsidR="004D478B" w:rsidRPr="004D478B" w:rsidRDefault="004D478B" w:rsidP="004D478B">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Criminalize illegal lending</w:t>
      </w:r>
    </w:p>
    <w:p w14:paraId="6A608305" w14:textId="77777777" w:rsidR="004D478B" w:rsidRPr="004D478B" w:rsidRDefault="004D478B" w:rsidP="004D478B">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Fast-track debt-related cases</w:t>
      </w:r>
    </w:p>
    <w:p w14:paraId="138F4B8F" w14:textId="77777777" w:rsidR="004D478B" w:rsidRPr="004D478B" w:rsidRDefault="004D478B" w:rsidP="004D478B">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Ban confiscation of essential assets</w:t>
      </w:r>
    </w:p>
    <w:p w14:paraId="7B526046" w14:textId="77777777" w:rsidR="004D478B" w:rsidRPr="004D478B" w:rsidRDefault="004D478B" w:rsidP="004D478B">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Establish Collector-led coordination task forces</w:t>
      </w:r>
    </w:p>
    <w:p w14:paraId="22444788" w14:textId="77777777" w:rsidR="004D478B" w:rsidRPr="004D478B" w:rsidRDefault="004D478B" w:rsidP="004D478B">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Conduct monthly review meetings</w:t>
      </w:r>
    </w:p>
    <w:p w14:paraId="14EB6D0C" w14:textId="14B53E3B" w:rsid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Without coordination, moneylenders adapt faster than the State.</w:t>
      </w:r>
      <w:r w:rsidR="001C301C">
        <w:rPr>
          <w:rFonts w:ascii="Times New Roman" w:eastAsia="Times New Roman" w:hAnsi="Times New Roman" w:cs="Times New Roman"/>
          <w:kern w:val="0"/>
          <w:sz w:val="24"/>
          <w:szCs w:val="24"/>
          <w:lang w:eastAsia="en-IN"/>
          <w14:ligatures w14:val="none"/>
        </w:rPr>
        <w:t xml:space="preserve"> </w:t>
      </w:r>
      <w:r w:rsidRPr="004D478B">
        <w:rPr>
          <w:rFonts w:ascii="Times New Roman" w:eastAsia="Times New Roman" w:hAnsi="Times New Roman" w:cs="Times New Roman"/>
          <w:kern w:val="0"/>
          <w:sz w:val="24"/>
          <w:szCs w:val="24"/>
          <w:lang w:eastAsia="en-IN"/>
          <w14:ligatures w14:val="none"/>
        </w:rPr>
        <w:t>Liberation will not come by removing money</w:t>
      </w:r>
      <w:r w:rsidR="003C3D8A">
        <w:rPr>
          <w:rFonts w:ascii="Times New Roman" w:eastAsia="Times New Roman" w:hAnsi="Times New Roman" w:cs="Times New Roman"/>
          <w:kern w:val="0"/>
          <w:sz w:val="24"/>
          <w:szCs w:val="24"/>
          <w:lang w:eastAsia="en-IN"/>
          <w14:ligatures w14:val="none"/>
        </w:rPr>
        <w:t>-</w:t>
      </w:r>
      <w:r w:rsidRPr="004D478B">
        <w:rPr>
          <w:rFonts w:ascii="Times New Roman" w:eastAsia="Times New Roman" w:hAnsi="Times New Roman" w:cs="Times New Roman"/>
          <w:kern w:val="0"/>
          <w:sz w:val="24"/>
          <w:szCs w:val="24"/>
          <w:lang w:eastAsia="en-IN"/>
          <w14:ligatures w14:val="none"/>
        </w:rPr>
        <w:t>lenders alone, but by making them irrelevant.</w:t>
      </w:r>
    </w:p>
    <w:p w14:paraId="2DB8C01A" w14:textId="0EE8D2CB"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9. Political Empowerment</w:t>
      </w:r>
    </w:p>
    <w:p w14:paraId="23AE8295"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Economic justice requires political voice.</w:t>
      </w:r>
    </w:p>
    <w:p w14:paraId="78D45F7F" w14:textId="77777777" w:rsidR="004D478B" w:rsidRPr="004D478B" w:rsidRDefault="004D478B" w:rsidP="004D478B">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Support farmer collectives and unions</w:t>
      </w:r>
    </w:p>
    <w:p w14:paraId="06609562" w14:textId="77777777" w:rsidR="004D478B" w:rsidRPr="004D478B" w:rsidRDefault="004D478B" w:rsidP="004D478B">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Provide legal aid for debt disputes</w:t>
      </w:r>
    </w:p>
    <w:p w14:paraId="424F8906" w14:textId="77777777" w:rsidR="004D478B" w:rsidRPr="004D478B" w:rsidRDefault="004D478B" w:rsidP="004D478B">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Ensure representation in local governance</w:t>
      </w:r>
    </w:p>
    <w:p w14:paraId="00487C68"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lastRenderedPageBreak/>
        <w:t>Exploitation thrives where power imbalance exists.</w:t>
      </w:r>
    </w:p>
    <w:p w14:paraId="67131D5F" w14:textId="08C869AA" w:rsidR="004D478B" w:rsidRPr="004D478B" w:rsidRDefault="004D478B" w:rsidP="004D478B">
      <w:pPr>
        <w:spacing w:after="0" w:line="240" w:lineRule="auto"/>
        <w:jc w:val="both"/>
        <w:rPr>
          <w:rFonts w:ascii="Times New Roman" w:eastAsia="Times New Roman" w:hAnsi="Times New Roman" w:cs="Times New Roman"/>
          <w:b/>
          <w:bCs/>
          <w:kern w:val="0"/>
          <w:sz w:val="24"/>
          <w:szCs w:val="24"/>
          <w:lang w:eastAsia="en-IN"/>
          <w14:ligatures w14:val="none"/>
        </w:rPr>
      </w:pPr>
      <w:r w:rsidRPr="004D478B">
        <w:rPr>
          <w:rFonts w:ascii="Times New Roman" w:eastAsia="Times New Roman" w:hAnsi="Times New Roman" w:cs="Times New Roman"/>
          <w:b/>
          <w:bCs/>
          <w:kern w:val="0"/>
          <w:sz w:val="24"/>
          <w:szCs w:val="24"/>
          <w:lang w:eastAsia="en-IN"/>
          <w14:ligatures w14:val="none"/>
        </w:rPr>
        <w:t>10. Technology as an Enabler</w:t>
      </w:r>
    </w:p>
    <w:p w14:paraId="635AC3C4" w14:textId="77777777" w:rsid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Technology must include, not exclude.</w:t>
      </w:r>
    </w:p>
    <w:p w14:paraId="2C151284" w14:textId="77777777" w:rsidR="004D478B" w:rsidRPr="004D478B" w:rsidRDefault="004D478B" w:rsidP="004D478B">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Train tribal youth in digital banking</w:t>
      </w:r>
    </w:p>
    <w:p w14:paraId="3F742367" w14:textId="77777777" w:rsidR="004D478B" w:rsidRPr="004D478B" w:rsidRDefault="004D478B" w:rsidP="004D478B">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Direct Benefit Transfers without intermediaries</w:t>
      </w:r>
    </w:p>
    <w:p w14:paraId="657EEAE7" w14:textId="77777777" w:rsidR="004D478B" w:rsidRPr="004D478B" w:rsidRDefault="004D478B" w:rsidP="004D478B">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Cash-flow based credit assessment</w:t>
      </w:r>
    </w:p>
    <w:p w14:paraId="4AE898BE" w14:textId="77777777" w:rsid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Technology should reduce friction, not create new barriers.</w:t>
      </w:r>
    </w:p>
    <w:p w14:paraId="2C4C831A" w14:textId="427984CE"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b/>
          <w:bCs/>
          <w:kern w:val="36"/>
          <w:sz w:val="24"/>
          <w:szCs w:val="24"/>
          <w:lang w:eastAsia="en-IN"/>
          <w14:ligatures w14:val="none"/>
        </w:rPr>
        <w:t>Conclusion</w:t>
      </w:r>
    </w:p>
    <w:p w14:paraId="0E4E4E6C" w14:textId="08212A50"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 xml:space="preserve">The debt trap in </w:t>
      </w:r>
      <w:proofErr w:type="spellStart"/>
      <w:r w:rsidRPr="004D478B">
        <w:rPr>
          <w:rFonts w:ascii="Times New Roman" w:eastAsia="Times New Roman" w:hAnsi="Times New Roman" w:cs="Times New Roman"/>
          <w:kern w:val="0"/>
          <w:sz w:val="24"/>
          <w:szCs w:val="24"/>
          <w:lang w:eastAsia="en-IN"/>
          <w14:ligatures w14:val="none"/>
        </w:rPr>
        <w:t>Kumaram</w:t>
      </w:r>
      <w:proofErr w:type="spellEnd"/>
      <w:r w:rsidRPr="004D478B">
        <w:rPr>
          <w:rFonts w:ascii="Times New Roman" w:eastAsia="Times New Roman" w:hAnsi="Times New Roman" w:cs="Times New Roman"/>
          <w:kern w:val="0"/>
          <w:sz w:val="24"/>
          <w:szCs w:val="24"/>
          <w:lang w:eastAsia="en-IN"/>
          <w14:ligatures w14:val="none"/>
        </w:rPr>
        <w:t xml:space="preserve"> Bheem–</w:t>
      </w:r>
      <w:proofErr w:type="spellStart"/>
      <w:r w:rsidRPr="004D478B">
        <w:rPr>
          <w:rFonts w:ascii="Times New Roman" w:eastAsia="Times New Roman" w:hAnsi="Times New Roman" w:cs="Times New Roman"/>
          <w:kern w:val="0"/>
          <w:sz w:val="24"/>
          <w:szCs w:val="24"/>
          <w:lang w:eastAsia="en-IN"/>
          <w14:ligatures w14:val="none"/>
        </w:rPr>
        <w:t>Asifabad</w:t>
      </w:r>
      <w:proofErr w:type="spellEnd"/>
      <w:r w:rsidRPr="004D478B">
        <w:rPr>
          <w:rFonts w:ascii="Times New Roman" w:eastAsia="Times New Roman" w:hAnsi="Times New Roman" w:cs="Times New Roman"/>
          <w:kern w:val="0"/>
          <w:sz w:val="24"/>
          <w:szCs w:val="24"/>
          <w:lang w:eastAsia="en-IN"/>
          <w14:ligatures w14:val="none"/>
        </w:rPr>
        <w:t xml:space="preserve"> district is not merely an economic issue; it is a structural injustice rooted in historical marginalization, seasonal livelihoods, weak institutional presence, and unequal power relations. Money</w:t>
      </w:r>
      <w:r w:rsidR="003C3D8A">
        <w:rPr>
          <w:rFonts w:ascii="Times New Roman" w:eastAsia="Times New Roman" w:hAnsi="Times New Roman" w:cs="Times New Roman"/>
          <w:kern w:val="0"/>
          <w:sz w:val="24"/>
          <w:szCs w:val="24"/>
          <w:lang w:eastAsia="en-IN"/>
          <w14:ligatures w14:val="none"/>
        </w:rPr>
        <w:t>-</w:t>
      </w:r>
      <w:r w:rsidRPr="004D478B">
        <w:rPr>
          <w:rFonts w:ascii="Times New Roman" w:eastAsia="Times New Roman" w:hAnsi="Times New Roman" w:cs="Times New Roman"/>
          <w:kern w:val="0"/>
          <w:sz w:val="24"/>
          <w:szCs w:val="24"/>
          <w:lang w:eastAsia="en-IN"/>
          <w14:ligatures w14:val="none"/>
        </w:rPr>
        <w:t>lenders fill a vacuum created by inaccessible credit systems, fragile healthcare infrastructure, irregular employment, and limited legal awareness.</w:t>
      </w:r>
    </w:p>
    <w:p w14:paraId="6D233945" w14:textId="77777777"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Therefore, liberation cannot be achieved through isolated interventions. It requires a coordinated ecosystem approach that integrates:</w:t>
      </w:r>
    </w:p>
    <w:p w14:paraId="7B58FED1" w14:textId="77777777" w:rsidR="004D478B" w:rsidRPr="004D478B" w:rsidRDefault="004D478B" w:rsidP="004D478B">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Accessible and timely credit</w:t>
      </w:r>
    </w:p>
    <w:p w14:paraId="20348BFE" w14:textId="77777777" w:rsidR="004D478B" w:rsidRPr="004D478B" w:rsidRDefault="004D478B" w:rsidP="004D478B">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Strong village-level institutions</w:t>
      </w:r>
    </w:p>
    <w:p w14:paraId="1AEB50B0" w14:textId="77777777" w:rsidR="004D478B" w:rsidRPr="004D478B" w:rsidRDefault="004D478B" w:rsidP="004D478B">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Functional healthcare systems</w:t>
      </w:r>
    </w:p>
    <w:p w14:paraId="5083395E" w14:textId="77777777" w:rsidR="004D478B" w:rsidRPr="004D478B" w:rsidRDefault="004D478B" w:rsidP="004D478B">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Employment security</w:t>
      </w:r>
    </w:p>
    <w:p w14:paraId="553CA549" w14:textId="77777777" w:rsidR="004D478B" w:rsidRPr="004D478B" w:rsidRDefault="004D478B" w:rsidP="004D478B">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Legal protection and enforcement</w:t>
      </w:r>
    </w:p>
    <w:p w14:paraId="129DCF11" w14:textId="77777777" w:rsidR="004D478B" w:rsidRPr="004D478B" w:rsidRDefault="004D478B" w:rsidP="004D478B">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Political empowerment</w:t>
      </w:r>
    </w:p>
    <w:p w14:paraId="4B1D8815" w14:textId="77777777" w:rsidR="004D478B" w:rsidRPr="004D478B" w:rsidRDefault="004D478B" w:rsidP="004D478B">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Context-sensitive financial literacy</w:t>
      </w:r>
    </w:p>
    <w:p w14:paraId="46FA5D5A" w14:textId="7B610079" w:rsidR="004D478B" w:rsidRP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The goal is not simply to eliminate money</w:t>
      </w:r>
      <w:r w:rsidR="003C3D8A">
        <w:rPr>
          <w:rFonts w:ascii="Times New Roman" w:eastAsia="Times New Roman" w:hAnsi="Times New Roman" w:cs="Times New Roman"/>
          <w:kern w:val="0"/>
          <w:sz w:val="24"/>
          <w:szCs w:val="24"/>
          <w:lang w:eastAsia="en-IN"/>
          <w14:ligatures w14:val="none"/>
        </w:rPr>
        <w:t>-</w:t>
      </w:r>
      <w:r w:rsidRPr="004D478B">
        <w:rPr>
          <w:rFonts w:ascii="Times New Roman" w:eastAsia="Times New Roman" w:hAnsi="Times New Roman" w:cs="Times New Roman"/>
          <w:kern w:val="0"/>
          <w:sz w:val="24"/>
          <w:szCs w:val="24"/>
          <w:lang w:eastAsia="en-IN"/>
          <w14:ligatures w14:val="none"/>
        </w:rPr>
        <w:t>lenders, but to render exploitative lending unnecessary. When tribal communities have reliable emergency funds, timely crop loans, fair market access, healthcare security, legal protection, and political voice, dependence on moneylenders will naturally decline.</w:t>
      </w:r>
    </w:p>
    <w:p w14:paraId="52398ADA" w14:textId="6C823E10" w:rsidR="004D478B" w:rsidRDefault="004D478B"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478B">
        <w:rPr>
          <w:rFonts w:ascii="Times New Roman" w:eastAsia="Times New Roman" w:hAnsi="Times New Roman" w:cs="Times New Roman"/>
          <w:kern w:val="0"/>
          <w:sz w:val="24"/>
          <w:szCs w:val="24"/>
          <w:lang w:eastAsia="en-IN"/>
          <w14:ligatures w14:val="none"/>
        </w:rPr>
        <w:t>True liberation will emerge not from confrontation alone, but from constructing alternatives rooted in dignity, justice, solidarity, and self-reliance.</w:t>
      </w:r>
      <w:r w:rsidR="00C721EC">
        <w:rPr>
          <w:rFonts w:ascii="Times New Roman" w:eastAsia="Times New Roman" w:hAnsi="Times New Roman" w:cs="Times New Roman"/>
          <w:kern w:val="0"/>
          <w:sz w:val="24"/>
          <w:szCs w:val="24"/>
          <w:lang w:eastAsia="en-IN"/>
          <w14:ligatures w14:val="none"/>
        </w:rPr>
        <w:t xml:space="preserve"> </w:t>
      </w:r>
      <w:r w:rsidRPr="004D478B">
        <w:rPr>
          <w:rFonts w:ascii="Times New Roman" w:eastAsia="Times New Roman" w:hAnsi="Times New Roman" w:cs="Times New Roman"/>
          <w:kern w:val="0"/>
          <w:sz w:val="24"/>
          <w:szCs w:val="24"/>
          <w:lang w:eastAsia="en-IN"/>
          <w14:ligatures w14:val="none"/>
        </w:rPr>
        <w:t>Only when the tribal poor gain control over credit, markets, and decision-making processes will the cycle of generational indebtedness finally be broken</w:t>
      </w:r>
      <w:r w:rsidR="001C3216">
        <w:rPr>
          <w:rFonts w:ascii="Times New Roman" w:eastAsia="Times New Roman" w:hAnsi="Times New Roman" w:cs="Times New Roman"/>
          <w:kern w:val="0"/>
          <w:sz w:val="24"/>
          <w:szCs w:val="24"/>
          <w:lang w:eastAsia="en-IN"/>
          <w14:ligatures w14:val="none"/>
        </w:rPr>
        <w:t>.</w:t>
      </w:r>
    </w:p>
    <w:p w14:paraId="544B0D34" w14:textId="77777777" w:rsidR="001C3216" w:rsidRDefault="001C3216" w:rsidP="004D478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4CBD3E26" w14:textId="46486025" w:rsidR="001C3216" w:rsidRPr="003C3D8A" w:rsidRDefault="001C3216" w:rsidP="004D478B">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3C3D8A">
        <w:rPr>
          <w:rFonts w:ascii="Times New Roman" w:eastAsia="Times New Roman" w:hAnsi="Times New Roman" w:cs="Times New Roman"/>
          <w:b/>
          <w:bCs/>
          <w:kern w:val="0"/>
          <w:sz w:val="24"/>
          <w:szCs w:val="24"/>
          <w:lang w:eastAsia="en-IN"/>
          <w14:ligatures w14:val="none"/>
        </w:rPr>
        <w:t>Fr.</w:t>
      </w:r>
      <w:r w:rsidR="00EF3032" w:rsidRPr="003C3D8A">
        <w:rPr>
          <w:rFonts w:ascii="Times New Roman" w:eastAsia="Times New Roman" w:hAnsi="Times New Roman" w:cs="Times New Roman"/>
          <w:b/>
          <w:bCs/>
          <w:kern w:val="0"/>
          <w:sz w:val="24"/>
          <w:szCs w:val="24"/>
          <w:lang w:eastAsia="en-IN"/>
          <w14:ligatures w14:val="none"/>
        </w:rPr>
        <w:t xml:space="preserve"> </w:t>
      </w:r>
      <w:r w:rsidRPr="003C3D8A">
        <w:rPr>
          <w:rFonts w:ascii="Times New Roman" w:eastAsia="Times New Roman" w:hAnsi="Times New Roman" w:cs="Times New Roman"/>
          <w:b/>
          <w:bCs/>
          <w:kern w:val="0"/>
          <w:sz w:val="24"/>
          <w:szCs w:val="24"/>
          <w:lang w:eastAsia="en-IN"/>
          <w14:ligatures w14:val="none"/>
        </w:rPr>
        <w:t>Dr.</w:t>
      </w:r>
      <w:r w:rsidR="00EF3032" w:rsidRPr="003C3D8A">
        <w:rPr>
          <w:rFonts w:ascii="Times New Roman" w:eastAsia="Times New Roman" w:hAnsi="Times New Roman" w:cs="Times New Roman"/>
          <w:b/>
          <w:bCs/>
          <w:kern w:val="0"/>
          <w:sz w:val="24"/>
          <w:szCs w:val="24"/>
          <w:lang w:eastAsia="en-IN"/>
          <w14:ligatures w14:val="none"/>
        </w:rPr>
        <w:t xml:space="preserve"> </w:t>
      </w:r>
      <w:r w:rsidRPr="003C3D8A">
        <w:rPr>
          <w:rFonts w:ascii="Times New Roman" w:eastAsia="Times New Roman" w:hAnsi="Times New Roman" w:cs="Times New Roman"/>
          <w:b/>
          <w:bCs/>
          <w:kern w:val="0"/>
          <w:sz w:val="24"/>
          <w:szCs w:val="24"/>
          <w:lang w:eastAsia="en-IN"/>
          <w14:ligatures w14:val="none"/>
        </w:rPr>
        <w:t>M.</w:t>
      </w:r>
      <w:r w:rsidR="00EF3032" w:rsidRPr="003C3D8A">
        <w:rPr>
          <w:rFonts w:ascii="Times New Roman" w:eastAsia="Times New Roman" w:hAnsi="Times New Roman" w:cs="Times New Roman"/>
          <w:b/>
          <w:bCs/>
          <w:kern w:val="0"/>
          <w:sz w:val="24"/>
          <w:szCs w:val="24"/>
          <w:lang w:eastAsia="en-IN"/>
          <w14:ligatures w14:val="none"/>
        </w:rPr>
        <w:t xml:space="preserve"> </w:t>
      </w:r>
      <w:r w:rsidRPr="003C3D8A">
        <w:rPr>
          <w:rFonts w:ascii="Times New Roman" w:eastAsia="Times New Roman" w:hAnsi="Times New Roman" w:cs="Times New Roman"/>
          <w:b/>
          <w:bCs/>
          <w:kern w:val="0"/>
          <w:sz w:val="24"/>
          <w:szCs w:val="24"/>
          <w:lang w:eastAsia="en-IN"/>
          <w14:ligatures w14:val="none"/>
        </w:rPr>
        <w:t>G.</w:t>
      </w:r>
      <w:r w:rsidR="00EF3032" w:rsidRPr="003C3D8A">
        <w:rPr>
          <w:rFonts w:ascii="Times New Roman" w:eastAsia="Times New Roman" w:hAnsi="Times New Roman" w:cs="Times New Roman"/>
          <w:b/>
          <w:bCs/>
          <w:kern w:val="0"/>
          <w:sz w:val="24"/>
          <w:szCs w:val="24"/>
          <w:lang w:eastAsia="en-IN"/>
          <w14:ligatures w14:val="none"/>
        </w:rPr>
        <w:t xml:space="preserve"> </w:t>
      </w:r>
      <w:r w:rsidRPr="003C3D8A">
        <w:rPr>
          <w:rFonts w:ascii="Times New Roman" w:eastAsia="Times New Roman" w:hAnsi="Times New Roman" w:cs="Times New Roman"/>
          <w:b/>
          <w:bCs/>
          <w:kern w:val="0"/>
          <w:sz w:val="24"/>
          <w:szCs w:val="24"/>
          <w:lang w:eastAsia="en-IN"/>
          <w14:ligatures w14:val="none"/>
        </w:rPr>
        <w:t>Selvin Raj SJ</w:t>
      </w:r>
    </w:p>
    <w:p w14:paraId="2A867850" w14:textId="77777777" w:rsidR="00340431" w:rsidRPr="004D478B" w:rsidRDefault="00340431" w:rsidP="004D478B">
      <w:pPr>
        <w:jc w:val="both"/>
        <w:rPr>
          <w:sz w:val="24"/>
          <w:szCs w:val="24"/>
        </w:rPr>
      </w:pPr>
    </w:p>
    <w:sectPr w:rsidR="00340431" w:rsidRPr="004D478B" w:rsidSect="004D478B">
      <w:pgSz w:w="11906" w:h="16838" w:code="9"/>
      <w:pgMar w:top="1440"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8CF"/>
    <w:multiLevelType w:val="multilevel"/>
    <w:tmpl w:val="29BE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D07BB"/>
    <w:multiLevelType w:val="multilevel"/>
    <w:tmpl w:val="7684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F0915"/>
    <w:multiLevelType w:val="multilevel"/>
    <w:tmpl w:val="5232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F4C25"/>
    <w:multiLevelType w:val="multilevel"/>
    <w:tmpl w:val="F69C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D6AEF"/>
    <w:multiLevelType w:val="multilevel"/>
    <w:tmpl w:val="58C85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C3298"/>
    <w:multiLevelType w:val="multilevel"/>
    <w:tmpl w:val="5F12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2063B"/>
    <w:multiLevelType w:val="multilevel"/>
    <w:tmpl w:val="81D2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876C0"/>
    <w:multiLevelType w:val="multilevel"/>
    <w:tmpl w:val="C79E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44528"/>
    <w:multiLevelType w:val="multilevel"/>
    <w:tmpl w:val="87C2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0A7B0F"/>
    <w:multiLevelType w:val="multilevel"/>
    <w:tmpl w:val="9816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B052D"/>
    <w:multiLevelType w:val="multilevel"/>
    <w:tmpl w:val="A158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C808C7"/>
    <w:multiLevelType w:val="multilevel"/>
    <w:tmpl w:val="CB34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32446"/>
    <w:multiLevelType w:val="multilevel"/>
    <w:tmpl w:val="8A4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EE6E3A"/>
    <w:multiLevelType w:val="multilevel"/>
    <w:tmpl w:val="F094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B6412"/>
    <w:multiLevelType w:val="multilevel"/>
    <w:tmpl w:val="C46A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46934"/>
    <w:multiLevelType w:val="multilevel"/>
    <w:tmpl w:val="8AE6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507734">
    <w:abstractNumId w:val="2"/>
  </w:num>
  <w:num w:numId="2" w16cid:durableId="1444691202">
    <w:abstractNumId w:val="13"/>
  </w:num>
  <w:num w:numId="3" w16cid:durableId="1256595187">
    <w:abstractNumId w:val="8"/>
  </w:num>
  <w:num w:numId="4" w16cid:durableId="910315021">
    <w:abstractNumId w:val="4"/>
  </w:num>
  <w:num w:numId="5" w16cid:durableId="748160406">
    <w:abstractNumId w:val="7"/>
  </w:num>
  <w:num w:numId="6" w16cid:durableId="1958875078">
    <w:abstractNumId w:val="15"/>
  </w:num>
  <w:num w:numId="7" w16cid:durableId="1451365036">
    <w:abstractNumId w:val="11"/>
  </w:num>
  <w:num w:numId="8" w16cid:durableId="1064256946">
    <w:abstractNumId w:val="0"/>
  </w:num>
  <w:num w:numId="9" w16cid:durableId="2113354304">
    <w:abstractNumId w:val="3"/>
  </w:num>
  <w:num w:numId="10" w16cid:durableId="263616507">
    <w:abstractNumId w:val="12"/>
  </w:num>
  <w:num w:numId="11" w16cid:durableId="1337263581">
    <w:abstractNumId w:val="6"/>
  </w:num>
  <w:num w:numId="12" w16cid:durableId="1116021681">
    <w:abstractNumId w:val="5"/>
  </w:num>
  <w:num w:numId="13" w16cid:durableId="1097869020">
    <w:abstractNumId w:val="1"/>
  </w:num>
  <w:num w:numId="14" w16cid:durableId="30764234">
    <w:abstractNumId w:val="14"/>
  </w:num>
  <w:num w:numId="15" w16cid:durableId="1901595697">
    <w:abstractNumId w:val="10"/>
  </w:num>
  <w:num w:numId="16" w16cid:durableId="112987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85"/>
  <w:drawingGridVerticalSpacing w:val="23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2A"/>
    <w:rsid w:val="00041D08"/>
    <w:rsid w:val="001C301C"/>
    <w:rsid w:val="001C3216"/>
    <w:rsid w:val="002F464A"/>
    <w:rsid w:val="00340431"/>
    <w:rsid w:val="003C3D8A"/>
    <w:rsid w:val="004D478B"/>
    <w:rsid w:val="005115BD"/>
    <w:rsid w:val="00580E99"/>
    <w:rsid w:val="006640A5"/>
    <w:rsid w:val="00707FFA"/>
    <w:rsid w:val="00732F6D"/>
    <w:rsid w:val="00835674"/>
    <w:rsid w:val="008B58D7"/>
    <w:rsid w:val="008C0C20"/>
    <w:rsid w:val="00AD395F"/>
    <w:rsid w:val="00C2532A"/>
    <w:rsid w:val="00C721EC"/>
    <w:rsid w:val="00D0288C"/>
    <w:rsid w:val="00D111BB"/>
    <w:rsid w:val="00D62ADF"/>
    <w:rsid w:val="00D652E3"/>
    <w:rsid w:val="00EF3032"/>
    <w:rsid w:val="00EF58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5279"/>
  <w15:chartTrackingRefBased/>
  <w15:docId w15:val="{8E20D43C-85A3-4365-95D1-AC9503BE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5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53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53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53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5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3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53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53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53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53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5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32A"/>
    <w:rPr>
      <w:rFonts w:eastAsiaTheme="majorEastAsia" w:cstheme="majorBidi"/>
      <w:color w:val="272727" w:themeColor="text1" w:themeTint="D8"/>
    </w:rPr>
  </w:style>
  <w:style w:type="paragraph" w:styleId="Title">
    <w:name w:val="Title"/>
    <w:basedOn w:val="Normal"/>
    <w:next w:val="Normal"/>
    <w:link w:val="TitleChar"/>
    <w:uiPriority w:val="10"/>
    <w:qFormat/>
    <w:rsid w:val="00C25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32A"/>
    <w:pPr>
      <w:spacing w:before="160"/>
      <w:jc w:val="center"/>
    </w:pPr>
    <w:rPr>
      <w:i/>
      <w:iCs/>
      <w:color w:val="404040" w:themeColor="text1" w:themeTint="BF"/>
    </w:rPr>
  </w:style>
  <w:style w:type="character" w:customStyle="1" w:styleId="QuoteChar">
    <w:name w:val="Quote Char"/>
    <w:basedOn w:val="DefaultParagraphFont"/>
    <w:link w:val="Quote"/>
    <w:uiPriority w:val="29"/>
    <w:rsid w:val="00C2532A"/>
    <w:rPr>
      <w:i/>
      <w:iCs/>
      <w:color w:val="404040" w:themeColor="text1" w:themeTint="BF"/>
    </w:rPr>
  </w:style>
  <w:style w:type="paragraph" w:styleId="ListParagraph">
    <w:name w:val="List Paragraph"/>
    <w:basedOn w:val="Normal"/>
    <w:uiPriority w:val="34"/>
    <w:qFormat/>
    <w:rsid w:val="00C2532A"/>
    <w:pPr>
      <w:ind w:left="720"/>
      <w:contextualSpacing/>
    </w:pPr>
  </w:style>
  <w:style w:type="character" w:styleId="IntenseEmphasis">
    <w:name w:val="Intense Emphasis"/>
    <w:basedOn w:val="DefaultParagraphFont"/>
    <w:uiPriority w:val="21"/>
    <w:qFormat/>
    <w:rsid w:val="00C2532A"/>
    <w:rPr>
      <w:i/>
      <w:iCs/>
      <w:color w:val="2F5496" w:themeColor="accent1" w:themeShade="BF"/>
    </w:rPr>
  </w:style>
  <w:style w:type="paragraph" w:styleId="IntenseQuote">
    <w:name w:val="Intense Quote"/>
    <w:basedOn w:val="Normal"/>
    <w:next w:val="Normal"/>
    <w:link w:val="IntenseQuoteChar"/>
    <w:uiPriority w:val="30"/>
    <w:qFormat/>
    <w:rsid w:val="00C25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532A"/>
    <w:rPr>
      <w:i/>
      <w:iCs/>
      <w:color w:val="2F5496" w:themeColor="accent1" w:themeShade="BF"/>
    </w:rPr>
  </w:style>
  <w:style w:type="character" w:styleId="IntenseReference">
    <w:name w:val="Intense Reference"/>
    <w:basedOn w:val="DefaultParagraphFont"/>
    <w:uiPriority w:val="32"/>
    <w:qFormat/>
    <w:rsid w:val="00C253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Selvin Raj</dc:creator>
  <cp:keywords/>
  <dc:description/>
  <cp:lastModifiedBy>Selvin Raj</cp:lastModifiedBy>
  <cp:revision>6</cp:revision>
  <dcterms:created xsi:type="dcterms:W3CDTF">2026-02-15T07:34:00Z</dcterms:created>
  <dcterms:modified xsi:type="dcterms:W3CDTF">2026-02-15T08:47:00Z</dcterms:modified>
</cp:coreProperties>
</file>