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F16D" w14:textId="72BA4315" w:rsidR="00C246C5" w:rsidRDefault="00E156A7" w:rsidP="00312007">
      <w:pPr>
        <w:pStyle w:val="Articletitle"/>
        <w:jc w:val="both"/>
      </w:pPr>
      <w:r>
        <w:t>Tiny Voices, Big Feelings: Early Childhood Teachers’ Approaches to Supporting Children’s Emotional Literacy</w:t>
      </w:r>
    </w:p>
    <w:p w14:paraId="06C8A0A5" w14:textId="77777777" w:rsidR="00E156A7" w:rsidRPr="00D47E44" w:rsidRDefault="00E156A7" w:rsidP="00312007">
      <w:pPr>
        <w:pStyle w:val="Abstract"/>
        <w:jc w:val="both"/>
      </w:pPr>
      <w:r w:rsidRPr="00D47E44">
        <w:t>The pu</w:t>
      </w:r>
      <w:r>
        <w:t>r</w:t>
      </w:r>
      <w:r w:rsidRPr="00D47E44">
        <w:t>pose of the study is to gain insights into the challenges, strategies, and factors that enable effective support for young children's emotional literacy in real-world settings. By understanding the experiences and perspectives of practicing teachers, the researchers can better prepare for their future role and make informed decisions about teaching practices.</w:t>
      </w:r>
      <w:r>
        <w:t xml:space="preserve"> </w:t>
      </w:r>
      <w:r w:rsidRPr="00D47E44">
        <w:t>A qualitative research design was utilized in this study</w:t>
      </w:r>
      <w:r>
        <w:t>,</w:t>
      </w:r>
      <w:r w:rsidRPr="00D47E44">
        <w:t xml:space="preserve"> and data was gathered via </w:t>
      </w:r>
      <w:r>
        <w:t xml:space="preserve">an </w:t>
      </w:r>
      <w:r w:rsidRPr="00D47E44">
        <w:t xml:space="preserve">interview guide that was distributed to </w:t>
      </w:r>
      <w:r>
        <w:t xml:space="preserve">the </w:t>
      </w:r>
      <w:r w:rsidRPr="00D47E44">
        <w:t>target Early Childhood teachers.</w:t>
      </w:r>
      <w:r>
        <w:t xml:space="preserve"> This study aims</w:t>
      </w:r>
      <w:r w:rsidRPr="00D47E44">
        <w:t xml:space="preserve"> to gather recurring themes on their Observable improvement in children’s emotional awareness, self-regulation, and expression, Positive behaviour and self-control in classroom settings, Assessment through observation and interaction in daily routines, Emotional literacy fosters empathy and positive peer relationships, </w:t>
      </w:r>
      <w:r>
        <w:t>enhances</w:t>
      </w:r>
      <w:r w:rsidRPr="00D47E44">
        <w:t xml:space="preserve"> focus, motivation, and classroom participation, supporting academic success. The findings seek to offer insights that will highlight that emotional literacy is more than just a social skill it is a foundation for lifelong success. </w:t>
      </w:r>
    </w:p>
    <w:p w14:paraId="59C7870C" w14:textId="77777777" w:rsidR="00E156A7" w:rsidRPr="00D47E44" w:rsidRDefault="00E156A7" w:rsidP="00312007">
      <w:pPr>
        <w:pStyle w:val="Abstract"/>
        <w:jc w:val="both"/>
      </w:pPr>
    </w:p>
    <w:p w14:paraId="5694BE89" w14:textId="77777777" w:rsidR="00E156A7" w:rsidRPr="00D47E44" w:rsidRDefault="00E156A7" w:rsidP="00312007">
      <w:pPr>
        <w:pStyle w:val="Abstract"/>
        <w:jc w:val="both"/>
      </w:pPr>
      <w:r w:rsidRPr="00A020FF">
        <w:rPr>
          <w:b/>
          <w:bCs/>
        </w:rPr>
        <w:t>Keywords:</w:t>
      </w:r>
      <w:r w:rsidRPr="00D47E44">
        <w:t xml:space="preserve"> Emotional literacy, early childhood education, teachers’ </w:t>
      </w:r>
      <w:proofErr w:type="gramStart"/>
      <w:r w:rsidRPr="00D47E44">
        <w:t>experiences,  classroom</w:t>
      </w:r>
      <w:proofErr w:type="gramEnd"/>
      <w:r w:rsidRPr="00D47E44">
        <w:t xml:space="preserve"> </w:t>
      </w:r>
      <w:proofErr w:type="spellStart"/>
      <w:r w:rsidRPr="00D47E44">
        <w:t>behavior</w:t>
      </w:r>
      <w:proofErr w:type="spellEnd"/>
      <w:r w:rsidRPr="00D47E44">
        <w:t xml:space="preserve">, motivation, </w:t>
      </w:r>
    </w:p>
    <w:p w14:paraId="5D517E0D" w14:textId="67B03502" w:rsidR="00997B0F" w:rsidRDefault="00CC265A" w:rsidP="00312007">
      <w:pPr>
        <w:pStyle w:val="Heading1"/>
        <w:jc w:val="both"/>
      </w:pPr>
      <w:r>
        <w:t>Introduction</w:t>
      </w:r>
    </w:p>
    <w:p w14:paraId="43308C21" w14:textId="598DCE76" w:rsidR="00312007" w:rsidRDefault="00CC265A" w:rsidP="00312007">
      <w:pPr>
        <w:spacing w:before="240"/>
        <w:ind w:firstLine="720"/>
        <w:jc w:val="both"/>
      </w:pPr>
      <w:r w:rsidRPr="006C7B05">
        <w:t>Early childhood teachers (</w:t>
      </w:r>
      <w:r>
        <w:t>ECTs</w:t>
      </w:r>
      <w:r w:rsidRPr="006C7B05">
        <w:t xml:space="preserve">) provide approaches to support emotional literacy for children who attend. Children’s emotional literacy refers to the ability to recognize, understand, express, and manage their own emotions as well as empathize with others and regulate emotions. During preschool, the emotional literacy of children is just beginning to develop the ability to express their feelings in words and understand what </w:t>
      </w:r>
      <w:r>
        <w:t>causes</w:t>
      </w:r>
      <w:r w:rsidRPr="006C7B05">
        <w:t xml:space="preserve"> emotions</w:t>
      </w:r>
      <w:r>
        <w:t>,</w:t>
      </w:r>
      <w:r w:rsidRPr="006C7B05">
        <w:t xml:space="preserve"> and regulate their emotions. </w:t>
      </w:r>
      <w:r w:rsidR="00312007">
        <w:t xml:space="preserve">Correspondingly, </w:t>
      </w:r>
      <w:r w:rsidR="00312007" w:rsidRPr="00BA7FDA">
        <w:t xml:space="preserve">Rana (2022) demonstrated that aesthetic and creative activities, such as drawing, movement, and drama, enhanced self-regulation of emotions alongside self-awareness and empathy in young children. </w:t>
      </w:r>
      <w:r w:rsidR="009A5B5F">
        <w:t xml:space="preserve">Additionally, </w:t>
      </w:r>
      <w:r w:rsidR="009A5B5F" w:rsidRPr="009A5B5F">
        <w:t xml:space="preserve">Ong (2024) demonstrated the effectiveness of discovery </w:t>
      </w:r>
      <w:r w:rsidR="009A5B5F" w:rsidRPr="009A5B5F">
        <w:lastRenderedPageBreak/>
        <w:t>learning in formal education, the specific context of early childhood,</w:t>
      </w:r>
      <w:r w:rsidR="009A5B5F">
        <w:t xml:space="preserve"> </w:t>
      </w:r>
      <w:r w:rsidR="009A5B5F" w:rsidRPr="009A5B5F">
        <w:t>especially those located in urban, near roads, and busy locations,</w:t>
      </w:r>
      <w:r w:rsidR="009A5B5F">
        <w:t xml:space="preserve"> </w:t>
      </w:r>
      <w:r w:rsidR="009A5B5F" w:rsidRPr="009A5B5F">
        <w:t xml:space="preserve">raises concerns. The lack of natural spaces and </w:t>
      </w:r>
      <w:r w:rsidR="009A5B5F">
        <w:t>environments for learning can</w:t>
      </w:r>
      <w:r w:rsidR="009A5B5F" w:rsidRPr="009A5B5F">
        <w:t xml:space="preserve"> hinder opportunities for hands-on exploration and focused learning activities.</w:t>
      </w:r>
      <w:r w:rsidR="009A5B5F">
        <w:t xml:space="preserve"> </w:t>
      </w:r>
      <w:r w:rsidRPr="006C7B05">
        <w:t xml:space="preserve">Teachers must have deeper relationships with children so they can support the unmet </w:t>
      </w:r>
      <w:proofErr w:type="spellStart"/>
      <w:r w:rsidRPr="006C7B05">
        <w:t>behavioral</w:t>
      </w:r>
      <w:proofErr w:type="spellEnd"/>
      <w:r w:rsidRPr="006C7B05">
        <w:t xml:space="preserve"> needs of the children, particularly the positive and sensitive emotional ones. Toddlers’ emotional literacy skills, including their abilities, are just beginning to develop. To manage their emotional well-being, toddlers need support from their teachers. (Clarke, 2021). It is important to support emotional intelligence or literacy in early childhood to enable children to be emotionally healthy and cope with difficulties by working with teachers’ support. During early childhood education</w:t>
      </w:r>
      <w:r>
        <w:t>,</w:t>
      </w:r>
      <w:r w:rsidRPr="006C7B05">
        <w:t xml:space="preserve"> emotion regulation is important for success and well-being in later life. It is developed in interaction with teachers (</w:t>
      </w:r>
      <w:proofErr w:type="spellStart"/>
      <w:r w:rsidRPr="006C7B05">
        <w:t>Thummler</w:t>
      </w:r>
      <w:proofErr w:type="spellEnd"/>
      <w:r>
        <w:t>,</w:t>
      </w:r>
      <w:r w:rsidRPr="006C7B05">
        <w:t xml:space="preserve"> 2022).</w:t>
      </w:r>
      <w:r w:rsidR="009A5B5F">
        <w:t xml:space="preserve"> And </w:t>
      </w:r>
      <w:proofErr w:type="gramStart"/>
      <w:r w:rsidR="009A5B5F">
        <w:t>also</w:t>
      </w:r>
      <w:proofErr w:type="gramEnd"/>
      <w:r w:rsidR="009A5B5F">
        <w:t xml:space="preserve"> accordingly to </w:t>
      </w:r>
      <w:r w:rsidR="009A5B5F" w:rsidRPr="009A5B5F">
        <w:t xml:space="preserve">Ong and Ancheta (2024) assert that students reassess their prior beliefs and </w:t>
      </w:r>
      <w:proofErr w:type="spellStart"/>
      <w:r w:rsidR="009A5B5F" w:rsidRPr="009A5B5F">
        <w:t>behaviors</w:t>
      </w:r>
      <w:proofErr w:type="spellEnd"/>
      <w:r w:rsidR="009A5B5F" w:rsidRPr="009A5B5F">
        <w:t xml:space="preserve"> when assimilating new concepts, which </w:t>
      </w:r>
      <w:proofErr w:type="spellStart"/>
      <w:r w:rsidR="009A5B5F" w:rsidRPr="009A5B5F">
        <w:t>alignswith</w:t>
      </w:r>
      <w:proofErr w:type="spellEnd"/>
      <w:r w:rsidR="009A5B5F" w:rsidRPr="009A5B5F">
        <w:t xml:space="preserve"> the observed improvement in </w:t>
      </w:r>
      <w:proofErr w:type="spellStart"/>
      <w:r w:rsidR="009A5B5F" w:rsidRPr="009A5B5F">
        <w:t>posttest</w:t>
      </w:r>
      <w:proofErr w:type="spellEnd"/>
      <w:r w:rsidR="009A5B5F" w:rsidRPr="009A5B5F">
        <w:t xml:space="preserve"> scores.</w:t>
      </w:r>
      <w:r>
        <w:t xml:space="preserve"> </w:t>
      </w:r>
      <w:r w:rsidRPr="00220003">
        <w:t>Innovative emotion-training programs are being used globally to improve young children's emotional literacy in early childhood education settings</w:t>
      </w:r>
      <w:r>
        <w:t xml:space="preserve"> (Life, 2023). </w:t>
      </w:r>
      <w:r w:rsidR="00312007">
        <w:t xml:space="preserve">Similarly, the </w:t>
      </w:r>
      <w:proofErr w:type="spellStart"/>
      <w:r w:rsidR="00312007" w:rsidRPr="00D544FA">
        <w:t>Roundies</w:t>
      </w:r>
      <w:proofErr w:type="spellEnd"/>
      <w:r w:rsidR="00312007" w:rsidRPr="00D544FA">
        <w:t xml:space="preserve"> </w:t>
      </w:r>
      <w:r w:rsidR="00312007">
        <w:t>S</w:t>
      </w:r>
      <w:r w:rsidR="00312007" w:rsidRPr="00D544FA">
        <w:t>ocial-</w:t>
      </w:r>
      <w:r w:rsidR="00312007">
        <w:t>E</w:t>
      </w:r>
      <w:r w:rsidR="00312007" w:rsidRPr="00D544FA">
        <w:t xml:space="preserve">motional </w:t>
      </w:r>
      <w:r w:rsidR="00312007">
        <w:t>L</w:t>
      </w:r>
      <w:r w:rsidR="00312007" w:rsidRPr="00D544FA">
        <w:t xml:space="preserve">earning (SEL) program in Finland provides early childhood educators with structured emotion-coaching training, and it leads to significant improvements in children’s altruistic </w:t>
      </w:r>
      <w:proofErr w:type="spellStart"/>
      <w:r w:rsidR="00312007" w:rsidRPr="00D544FA">
        <w:t>behavior</w:t>
      </w:r>
      <w:proofErr w:type="spellEnd"/>
      <w:r w:rsidR="00312007" w:rsidRPr="00D544FA">
        <w:t xml:space="preserve"> and decreased </w:t>
      </w:r>
      <w:proofErr w:type="spellStart"/>
      <w:r w:rsidR="00312007" w:rsidRPr="00D544FA">
        <w:t>behavioral</w:t>
      </w:r>
      <w:proofErr w:type="spellEnd"/>
      <w:r w:rsidR="00312007" w:rsidRPr="00D544FA">
        <w:t xml:space="preserve"> challenges </w:t>
      </w:r>
      <w:r w:rsidR="00312007">
        <w:t>(</w:t>
      </w:r>
      <w:r w:rsidR="00312007" w:rsidRPr="00D544FA">
        <w:t>Moazami</w:t>
      </w:r>
      <w:r w:rsidR="00312007" w:rsidRPr="00D544FA">
        <w:noBreakHyphen/>
        <w:t>Goodarzi</w:t>
      </w:r>
      <w:r w:rsidR="00312007">
        <w:t xml:space="preserve">, </w:t>
      </w:r>
      <w:r w:rsidR="00312007" w:rsidRPr="00D544FA">
        <w:t xml:space="preserve">2021). </w:t>
      </w:r>
      <w:r w:rsidR="00312007">
        <w:t xml:space="preserve">  </w:t>
      </w:r>
      <w:r>
        <w:t xml:space="preserve">In </w:t>
      </w:r>
      <w:r w:rsidRPr="00220003">
        <w:t xml:space="preserve">Europe, children who took part in </w:t>
      </w:r>
      <w:r>
        <w:t xml:space="preserve">an emotion-training </w:t>
      </w:r>
      <w:r w:rsidRPr="00220003">
        <w:t xml:space="preserve">program significantly outperformed children in traditional settings in terms of prosocial conduct, emotion awareness, and regulation. </w:t>
      </w:r>
      <w:r w:rsidRPr="00E16D30">
        <w:t xml:space="preserve">The need </w:t>
      </w:r>
      <w:r>
        <w:t>to develop</w:t>
      </w:r>
      <w:r w:rsidRPr="00E16D30">
        <w:t xml:space="preserve"> emotional literacy in early childhood education is becoming more widely acknowledged</w:t>
      </w:r>
      <w:r>
        <w:t xml:space="preserve"> as well</w:t>
      </w:r>
      <w:r w:rsidRPr="00E16D30">
        <w:t xml:space="preserve"> in the Philippine context. </w:t>
      </w:r>
      <w:r>
        <w:t>W</w:t>
      </w:r>
      <w:r w:rsidRPr="00D75908">
        <w:t xml:space="preserve">ithin the Philippine </w:t>
      </w:r>
      <w:r>
        <w:t>f</w:t>
      </w:r>
      <w:r w:rsidRPr="00D75908">
        <w:t xml:space="preserve">ramework, educators actively work to nurture the emotional competencies of children, albeit in unstructured ways. Filipino teachers, for instance, </w:t>
      </w:r>
      <w:r w:rsidRPr="00D75908">
        <w:lastRenderedPageBreak/>
        <w:t xml:space="preserve">utilize stories, songs, and dialogues </w:t>
      </w:r>
      <w:proofErr w:type="spellStart"/>
      <w:r w:rsidRPr="00D75908">
        <w:t>centered</w:t>
      </w:r>
      <w:proofErr w:type="spellEnd"/>
      <w:r w:rsidRPr="00D75908">
        <w:t xml:space="preserve"> on values to help preschool children manage their emotions. As their observations show, teachers incorporated emotional management routines, reflective discussions, and “peace corners” to help children regulate their emotions, providing calm down spaces to discuss their feelings safely</w:t>
      </w:r>
      <w:r>
        <w:t xml:space="preserve"> </w:t>
      </w:r>
      <w:r w:rsidRPr="00D75908">
        <w:t>(</w:t>
      </w:r>
      <w:proofErr w:type="spellStart"/>
      <w:r w:rsidRPr="00D75908">
        <w:t>Mingoa</w:t>
      </w:r>
      <w:proofErr w:type="spellEnd"/>
      <w:r w:rsidRPr="00D75908">
        <w:t xml:space="preserve"> 2024)</w:t>
      </w:r>
      <w:r>
        <w:t xml:space="preserve">. In a study conducted by </w:t>
      </w:r>
      <w:proofErr w:type="spellStart"/>
      <w:r>
        <w:t>Walog</w:t>
      </w:r>
      <w:proofErr w:type="spellEnd"/>
      <w:r>
        <w:t xml:space="preserve">, et al. (2024), </w:t>
      </w:r>
      <w:r w:rsidRPr="00E16D30">
        <w:t>children's empathy, emotional control, and classroom engagement significantly increased when they used techniques like storytelling, group play, and structured reflection</w:t>
      </w:r>
      <w:r w:rsidR="00B23D5E">
        <w:t xml:space="preserve">.  </w:t>
      </w:r>
      <w:r w:rsidR="00312007" w:rsidRPr="00B92D38">
        <w:t>Besides, pedagogical approaches that are based on hands-on, child-</w:t>
      </w:r>
      <w:proofErr w:type="spellStart"/>
      <w:r w:rsidR="00312007" w:rsidRPr="00B92D38">
        <w:t>centered</w:t>
      </w:r>
      <w:proofErr w:type="spellEnd"/>
      <w:r w:rsidR="00312007" w:rsidRPr="00B92D38">
        <w:t xml:space="preserve"> learning provide a solid adherence to teacher empowering as the inventor of educational resources and promoting the holistic development of a child through creative expression (Pratiwi, et al., 2020) (Wulandari, et al., 2020) (</w:t>
      </w:r>
      <w:proofErr w:type="spellStart"/>
      <w:r w:rsidR="00312007" w:rsidRPr="00B92D38">
        <w:t>Noviyanti</w:t>
      </w:r>
      <w:proofErr w:type="spellEnd"/>
      <w:r w:rsidR="00312007" w:rsidRPr="00B92D38">
        <w:t>, 2020).</w:t>
      </w:r>
    </w:p>
    <w:p w14:paraId="03F77948" w14:textId="387CA761" w:rsidR="00B23D5E" w:rsidRDefault="00B23D5E" w:rsidP="00312007">
      <w:pPr>
        <w:ind w:firstLine="720"/>
        <w:jc w:val="both"/>
      </w:pPr>
      <w:r w:rsidRPr="00D544FA">
        <w:t xml:space="preserve">This study is anchored on four psychological theories that provide a solid foundation for understanding how early childhood teachers can support and nurture children's emotional literacy. These are Freud’s </w:t>
      </w:r>
      <w:r w:rsidRPr="00D544FA">
        <w:rPr>
          <w:bCs/>
        </w:rPr>
        <w:t>Psychodynamic Theory</w:t>
      </w:r>
      <w:r w:rsidRPr="00D544FA">
        <w:t xml:space="preserve">, Skinner’s </w:t>
      </w:r>
      <w:proofErr w:type="spellStart"/>
      <w:r w:rsidRPr="00D544FA">
        <w:rPr>
          <w:bCs/>
        </w:rPr>
        <w:t>Behavioral</w:t>
      </w:r>
      <w:proofErr w:type="spellEnd"/>
      <w:r w:rsidRPr="00D544FA">
        <w:rPr>
          <w:bCs/>
        </w:rPr>
        <w:t xml:space="preserve"> Theory</w:t>
      </w:r>
      <w:r w:rsidRPr="00D544FA">
        <w:t xml:space="preserve">, Bandura’s </w:t>
      </w:r>
      <w:r w:rsidRPr="00D544FA">
        <w:rPr>
          <w:bCs/>
        </w:rPr>
        <w:t>Social Learning Theory</w:t>
      </w:r>
      <w:r w:rsidRPr="00D544FA">
        <w:t xml:space="preserve">, and Erikson’s </w:t>
      </w:r>
      <w:r w:rsidRPr="00D544FA">
        <w:rPr>
          <w:bCs/>
        </w:rPr>
        <w:t>Psychosocial Development Theory</w:t>
      </w:r>
      <w:r w:rsidRPr="00D544FA">
        <w:t xml:space="preserve">. These theories have been utilized in related studies to explain various aspects of children's emotional and social development, and are vital in shaping developmentally appropriate </w:t>
      </w:r>
      <w:r>
        <w:t xml:space="preserve">emotional </w:t>
      </w:r>
      <w:proofErr w:type="spellStart"/>
      <w:r>
        <w:t>behavior</w:t>
      </w:r>
      <w:proofErr w:type="spellEnd"/>
      <w:r>
        <w:t xml:space="preserve">. </w:t>
      </w:r>
      <w:r w:rsidRPr="00D544FA">
        <w:t xml:space="preserve">This study aims to determine the challenges, approaches, and factors that influence emotional literacy in early childhood </w:t>
      </w:r>
      <w:proofErr w:type="gramStart"/>
      <w:r w:rsidRPr="00D544FA">
        <w:t xml:space="preserve">education </w:t>
      </w:r>
      <w:r>
        <w:t xml:space="preserve"> </w:t>
      </w:r>
      <w:r w:rsidRPr="00D544FA">
        <w:t>Specifically</w:t>
      </w:r>
      <w:proofErr w:type="gramEnd"/>
      <w:r w:rsidRPr="00D544FA">
        <w:t xml:space="preserve">, it </w:t>
      </w:r>
      <w:proofErr w:type="spellStart"/>
      <w:r w:rsidRPr="00D544FA">
        <w:t>s</w:t>
      </w:r>
      <w:r>
        <w:t>oughts</w:t>
      </w:r>
      <w:proofErr w:type="spellEnd"/>
      <w:r>
        <w:t xml:space="preserve"> </w:t>
      </w:r>
      <w:r w:rsidRPr="00D544FA">
        <w:t>to answer the following research questions:</w:t>
      </w:r>
      <w:r>
        <w:t xml:space="preserve"> </w:t>
      </w:r>
      <w:r w:rsidRPr="00D544FA">
        <w:t>1. What challenges do early childhood educators face in supporting the development of emotional literacy among young children?</w:t>
      </w:r>
      <w:r>
        <w:t xml:space="preserve"> </w:t>
      </w:r>
      <w:r w:rsidRPr="00D544FA">
        <w:t>2.</w:t>
      </w:r>
      <w:r>
        <w:t xml:space="preserve"> </w:t>
      </w:r>
      <w:r w:rsidRPr="00D544FA">
        <w:t>What strategies or approaches are commonly used by early childhood educators to foster emotional literacy in the classroom?</w:t>
      </w:r>
      <w:r>
        <w:t xml:space="preserve"> </w:t>
      </w:r>
      <w:r w:rsidRPr="00D544FA">
        <w:t>3. What factors influence the effectiveness of emotional literacy interventions in early childhood settings?</w:t>
      </w:r>
    </w:p>
    <w:p w14:paraId="02080E86" w14:textId="77777777" w:rsidR="00B23D5E" w:rsidRDefault="00B23D5E" w:rsidP="00312007">
      <w:pPr>
        <w:spacing w:after="100" w:afterAutospacing="1"/>
        <w:ind w:firstLine="720"/>
        <w:jc w:val="both"/>
        <w:rPr>
          <w:b/>
          <w:bCs/>
        </w:rPr>
      </w:pPr>
    </w:p>
    <w:p w14:paraId="66E0F782" w14:textId="7A863DE1" w:rsidR="00B23D5E" w:rsidRPr="00D544FA" w:rsidRDefault="00B23D5E" w:rsidP="00312007">
      <w:pPr>
        <w:spacing w:after="100" w:afterAutospacing="1"/>
        <w:jc w:val="both"/>
        <w:rPr>
          <w:b/>
          <w:bCs/>
        </w:rPr>
      </w:pPr>
      <w:r w:rsidRPr="00B23D5E">
        <w:rPr>
          <w:b/>
          <w:bCs/>
        </w:rPr>
        <w:lastRenderedPageBreak/>
        <w:t>Methodology</w:t>
      </w:r>
    </w:p>
    <w:p w14:paraId="17D88200" w14:textId="789CCDC6" w:rsidR="00B23D5E" w:rsidRDefault="00B23D5E" w:rsidP="00312007">
      <w:pPr>
        <w:jc w:val="both"/>
      </w:pPr>
      <w:r w:rsidRPr="00D544FA">
        <w:rPr>
          <w:b/>
          <w:bCs/>
        </w:rPr>
        <w:tab/>
      </w:r>
      <w:r w:rsidRPr="00D544FA">
        <w:t>Th</w:t>
      </w:r>
      <w:r>
        <w:t xml:space="preserve">e researchers </w:t>
      </w:r>
      <w:proofErr w:type="gramStart"/>
      <w:r>
        <w:t>was</w:t>
      </w:r>
      <w:proofErr w:type="gramEnd"/>
      <w:r w:rsidRPr="00D544FA">
        <w:t xml:space="preserve"> use</w:t>
      </w:r>
      <w:r>
        <w:t>d</w:t>
      </w:r>
      <w:r w:rsidRPr="00D544FA">
        <w:t xml:space="preserve"> the phenomenological method in gathering data. A phenomenological method was chosen in an attempt to gain some understanding of the meaning and significance of an embodied experience. </w:t>
      </w:r>
      <w:r>
        <w:t>As this study is going to examine the lived experiences of early childhood teachers, this research design is the most suitable for this study. A</w:t>
      </w:r>
      <w:r w:rsidRPr="00D544FA">
        <w:t xml:space="preserve">ccording to Bryne (2001), </w:t>
      </w:r>
      <w:r>
        <w:t xml:space="preserve">the phenomenological method </w:t>
      </w:r>
      <w:r w:rsidRPr="00D544FA">
        <w:t xml:space="preserve">examines life experiences in an effort to understand and give them meaning. This involves systematically collecting and </w:t>
      </w:r>
      <w:proofErr w:type="spellStart"/>
      <w:r w:rsidRPr="00D544FA">
        <w:t>analyzing</w:t>
      </w:r>
      <w:proofErr w:type="spellEnd"/>
      <w:r w:rsidRPr="00D544FA">
        <w:t xml:space="preserve"> narrative materials using methods that ensure the credibility of both the data and the results. </w:t>
      </w:r>
      <w:r w:rsidRPr="00571515">
        <w:rPr>
          <w:color w:val="000000" w:themeColor="text1"/>
        </w:rPr>
        <w:t>In this study, phenomenology will be used to explore the lived experiences of early childhood teachers in handling emotional literacy.</w:t>
      </w:r>
      <w:r>
        <w:rPr>
          <w:color w:val="000000" w:themeColor="text1"/>
        </w:rPr>
        <w:t xml:space="preserve"> </w:t>
      </w:r>
      <w:r w:rsidRPr="009279F6">
        <w:t>This study w</w:t>
      </w:r>
      <w:r>
        <w:t>as</w:t>
      </w:r>
      <w:r w:rsidRPr="009279F6">
        <w:t xml:space="preserve"> conducted in </w:t>
      </w:r>
      <w:proofErr w:type="spellStart"/>
      <w:r>
        <w:t>Catbangen</w:t>
      </w:r>
      <w:proofErr w:type="spellEnd"/>
      <w:r>
        <w:t xml:space="preserve"> Central School</w:t>
      </w:r>
      <w:r w:rsidRPr="009279F6">
        <w:t xml:space="preserve"> in the City of San Fernando. The participants of this study will be the early childhood teachers of Laboratory Elementary School (LES). This study will employ the purposive sampling method. </w:t>
      </w:r>
      <w:r>
        <w:t xml:space="preserve">Ten </w:t>
      </w:r>
      <w:r w:rsidRPr="009279F6">
        <w:t>(</w:t>
      </w:r>
      <w:r>
        <w:t>10</w:t>
      </w:r>
      <w:r w:rsidRPr="009279F6">
        <w:t>) early childhood teachers, who meet the criteria, will be the respondents. In order to participate, the respondent should possess the following criteria</w:t>
      </w:r>
      <w:r>
        <w:t>:</w:t>
      </w:r>
      <w:r w:rsidRPr="009279F6">
        <w:t xml:space="preserve"> (1) The respondent is an early childhood teacher, (2) The respondent is willing to be subjected to interviews and observations, and (3)</w:t>
      </w:r>
      <w:r>
        <w:t xml:space="preserve"> </w:t>
      </w:r>
      <w:r w:rsidRPr="009279F6">
        <w:t xml:space="preserve">The </w:t>
      </w:r>
      <w:r>
        <w:t>participant</w:t>
      </w:r>
      <w:r w:rsidRPr="009279F6">
        <w:t xml:space="preserve"> must have 1 year of experience teaching in early childhood.</w:t>
      </w:r>
      <w:r>
        <w:rPr>
          <w:color w:val="000000" w:themeColor="text1"/>
        </w:rPr>
        <w:t xml:space="preserve"> </w:t>
      </w:r>
      <w:r w:rsidRPr="00D871C7">
        <w:rPr>
          <w:rStyle w:val="Strong"/>
          <w:b w:val="0"/>
          <w:bCs w:val="0"/>
        </w:rPr>
        <w:t>The research instrument</w:t>
      </w:r>
      <w:r>
        <w:rPr>
          <w:rStyle w:val="Strong"/>
          <w:b w:val="0"/>
          <w:bCs w:val="0"/>
        </w:rPr>
        <w:t xml:space="preserve"> </w:t>
      </w:r>
      <w:r w:rsidRPr="00D871C7">
        <w:rPr>
          <w:rStyle w:val="Strong"/>
          <w:b w:val="0"/>
          <w:bCs w:val="0"/>
        </w:rPr>
        <w:t xml:space="preserve">used in this study is a semi-structured interview guide developed to explore early childhood teachers’ approaches to supporting children’s emotional literacy. The interview guide is designed with two sections: (1) introductory questions to gather demographic and background information on the </w:t>
      </w:r>
      <w:r>
        <w:rPr>
          <w:rStyle w:val="Strong"/>
          <w:b w:val="0"/>
          <w:bCs w:val="0"/>
        </w:rPr>
        <w:t>respondents</w:t>
      </w:r>
      <w:r w:rsidRPr="00D871C7">
        <w:rPr>
          <w:rStyle w:val="Strong"/>
          <w:b w:val="0"/>
          <w:bCs w:val="0"/>
        </w:rPr>
        <w:t xml:space="preserve">, and (2) a set of open-ended questions focused on teachers’ knowledge, attitudes, and strategies for helping children name, express, and regulate their emotions. </w:t>
      </w:r>
      <w:r w:rsidRPr="00DE5003">
        <w:rPr>
          <w:rStyle w:val="Strong"/>
          <w:b w:val="0"/>
          <w:bCs w:val="0"/>
        </w:rPr>
        <w:t>The interview guide w</w:t>
      </w:r>
      <w:r>
        <w:rPr>
          <w:rStyle w:val="Strong"/>
          <w:b w:val="0"/>
          <w:bCs w:val="0"/>
        </w:rPr>
        <w:t>as</w:t>
      </w:r>
      <w:r w:rsidRPr="00DE5003">
        <w:rPr>
          <w:rStyle w:val="Strong"/>
          <w:b w:val="0"/>
          <w:bCs w:val="0"/>
        </w:rPr>
        <w:t xml:space="preserve"> validated by the</w:t>
      </w:r>
      <w:r>
        <w:rPr>
          <w:rStyle w:val="Strong"/>
          <w:b w:val="0"/>
          <w:bCs w:val="0"/>
        </w:rPr>
        <w:t xml:space="preserve"> six experts:</w:t>
      </w:r>
      <w:r w:rsidRPr="00DE5003">
        <w:rPr>
          <w:rStyle w:val="Strong"/>
          <w:b w:val="0"/>
          <w:bCs w:val="0"/>
        </w:rPr>
        <w:t xml:space="preserve"> </w:t>
      </w:r>
      <w:r>
        <w:rPr>
          <w:rStyle w:val="Strong"/>
          <w:b w:val="0"/>
          <w:bCs w:val="0"/>
        </w:rPr>
        <w:t xml:space="preserve">(1) Dean of the College of Education, Guidance, (2) one Psychometrician, (3) </w:t>
      </w:r>
      <w:proofErr w:type="spellStart"/>
      <w:r w:rsidRPr="00DE5003">
        <w:rPr>
          <w:rStyle w:val="Strong"/>
          <w:b w:val="0"/>
          <w:bCs w:val="0"/>
        </w:rPr>
        <w:t>BECEd</w:t>
      </w:r>
      <w:proofErr w:type="spellEnd"/>
      <w:r w:rsidRPr="00DE5003">
        <w:rPr>
          <w:rStyle w:val="Strong"/>
          <w:b w:val="0"/>
          <w:bCs w:val="0"/>
        </w:rPr>
        <w:t xml:space="preserve"> program chairperson, </w:t>
      </w:r>
      <w:r>
        <w:rPr>
          <w:rStyle w:val="Strong"/>
          <w:b w:val="0"/>
          <w:bCs w:val="0"/>
        </w:rPr>
        <w:t>(4) one</w:t>
      </w:r>
      <w:r w:rsidRPr="00DE5003">
        <w:rPr>
          <w:rStyle w:val="Strong"/>
          <w:b w:val="0"/>
          <w:bCs w:val="0"/>
        </w:rPr>
        <w:t xml:space="preserve"> doctoral-level </w:t>
      </w:r>
      <w:proofErr w:type="spellStart"/>
      <w:r w:rsidRPr="00DE5003">
        <w:rPr>
          <w:rStyle w:val="Strong"/>
          <w:b w:val="0"/>
          <w:bCs w:val="0"/>
        </w:rPr>
        <w:t>BECEd</w:t>
      </w:r>
      <w:proofErr w:type="spellEnd"/>
      <w:r w:rsidRPr="00DE5003">
        <w:rPr>
          <w:rStyle w:val="Strong"/>
          <w:b w:val="0"/>
          <w:bCs w:val="0"/>
        </w:rPr>
        <w:t xml:space="preserve"> </w:t>
      </w:r>
      <w:r>
        <w:rPr>
          <w:rStyle w:val="Strong"/>
          <w:b w:val="0"/>
          <w:bCs w:val="0"/>
        </w:rPr>
        <w:lastRenderedPageBreak/>
        <w:t>instructor</w:t>
      </w:r>
      <w:r w:rsidRPr="00DE5003">
        <w:rPr>
          <w:rStyle w:val="Strong"/>
          <w:b w:val="0"/>
          <w:bCs w:val="0"/>
        </w:rPr>
        <w:t xml:space="preserve">, and </w:t>
      </w:r>
      <w:r>
        <w:rPr>
          <w:rStyle w:val="Strong"/>
          <w:b w:val="0"/>
          <w:bCs w:val="0"/>
        </w:rPr>
        <w:t xml:space="preserve">(5) </w:t>
      </w:r>
      <w:r w:rsidRPr="00DE5003">
        <w:rPr>
          <w:rStyle w:val="Strong"/>
          <w:b w:val="0"/>
          <w:bCs w:val="0"/>
        </w:rPr>
        <w:t>t</w:t>
      </w:r>
      <w:r>
        <w:rPr>
          <w:rStyle w:val="Strong"/>
          <w:b w:val="0"/>
          <w:bCs w:val="0"/>
        </w:rPr>
        <w:t>wo</w:t>
      </w:r>
      <w:r w:rsidRPr="00DE5003">
        <w:rPr>
          <w:rStyle w:val="Strong"/>
          <w:b w:val="0"/>
          <w:bCs w:val="0"/>
        </w:rPr>
        <w:t xml:space="preserve"> </w:t>
      </w:r>
      <w:proofErr w:type="spellStart"/>
      <w:r w:rsidRPr="00DE5003">
        <w:rPr>
          <w:rStyle w:val="Strong"/>
          <w:b w:val="0"/>
          <w:bCs w:val="0"/>
        </w:rPr>
        <w:t>BECEd</w:t>
      </w:r>
      <w:proofErr w:type="spellEnd"/>
      <w:r w:rsidRPr="00DE5003">
        <w:rPr>
          <w:rStyle w:val="Strong"/>
          <w:b w:val="0"/>
          <w:bCs w:val="0"/>
        </w:rPr>
        <w:t xml:space="preserve"> faculty members. These experts will review the instrument to ensure that questions are clear, relevant, and aligned with the objectives of the study. </w:t>
      </w:r>
      <w:r>
        <w:rPr>
          <w:rFonts w:eastAsia="SimSun"/>
          <w:lang w:eastAsia="zh-CN"/>
        </w:rPr>
        <w:t xml:space="preserve">The validation and pilot testing confirmed the instrument’s flexibility and effectiveness in exploring the challenges, strategies, and factor inputs related to Early Childhood Teachers’ approaches to supporting children's emotional literacy. Questions were designed to be concise and neutral to avoid ambiguity, and interviews were conducted with consent through voice recording to ensure accurate documentation of </w:t>
      </w:r>
      <w:proofErr w:type="spellStart"/>
      <w:proofErr w:type="gramStart"/>
      <w:r>
        <w:rPr>
          <w:rFonts w:eastAsia="SimSun"/>
          <w:lang w:eastAsia="zh-CN"/>
        </w:rPr>
        <w:t>responses.</w:t>
      </w:r>
      <w:r w:rsidRPr="00D871C7">
        <w:rPr>
          <w:rStyle w:val="Strong"/>
          <w:b w:val="0"/>
          <w:bCs w:val="0"/>
        </w:rPr>
        <w:t>Data</w:t>
      </w:r>
      <w:proofErr w:type="spellEnd"/>
      <w:proofErr w:type="gramEnd"/>
      <w:r w:rsidRPr="00D871C7">
        <w:rPr>
          <w:rStyle w:val="Strong"/>
          <w:b w:val="0"/>
          <w:bCs w:val="0"/>
        </w:rPr>
        <w:t xml:space="preserve"> </w:t>
      </w:r>
      <w:r>
        <w:rPr>
          <w:rStyle w:val="Strong"/>
          <w:b w:val="0"/>
          <w:bCs w:val="0"/>
        </w:rPr>
        <w:t>Gathering was</w:t>
      </w:r>
      <w:r w:rsidRPr="00D871C7">
        <w:rPr>
          <w:rStyle w:val="Strong"/>
          <w:b w:val="0"/>
          <w:bCs w:val="0"/>
        </w:rPr>
        <w:t xml:space="preserve"> collected through scheduled individual interviews with early childhood teachers, either in person or via secure video conferencing platforms, depending on </w:t>
      </w:r>
      <w:r>
        <w:rPr>
          <w:rStyle w:val="Strong"/>
          <w:b w:val="0"/>
          <w:bCs w:val="0"/>
        </w:rPr>
        <w:t>respondents'</w:t>
      </w:r>
      <w:r w:rsidRPr="00D871C7">
        <w:rPr>
          <w:rStyle w:val="Strong"/>
          <w:b w:val="0"/>
          <w:bCs w:val="0"/>
        </w:rPr>
        <w:t xml:space="preserve"> preferences and availability. Each interview will be audio-recorded (with </w:t>
      </w:r>
      <w:r>
        <w:rPr>
          <w:rStyle w:val="Strong"/>
          <w:b w:val="0"/>
          <w:bCs w:val="0"/>
        </w:rPr>
        <w:t>respondents'</w:t>
      </w:r>
      <w:r w:rsidRPr="00D871C7">
        <w:rPr>
          <w:rStyle w:val="Strong"/>
          <w:b w:val="0"/>
          <w:bCs w:val="0"/>
        </w:rPr>
        <w:t xml:space="preserve"> consent) to ensure accurate transcription and analysis. </w:t>
      </w:r>
      <w:r>
        <w:rPr>
          <w:rStyle w:val="Strong"/>
          <w:b w:val="0"/>
          <w:bCs w:val="0"/>
        </w:rPr>
        <w:t>Respondents</w:t>
      </w:r>
      <w:r w:rsidRPr="00D871C7">
        <w:rPr>
          <w:rStyle w:val="Strong"/>
          <w:b w:val="0"/>
          <w:bCs w:val="0"/>
        </w:rPr>
        <w:t xml:space="preserve"> will receive clear information about the purpose of the study, and informed consent will be obtained before each interview begins. Confidentiality will be strictly maintained, and all data will be anonymized and securely stored. Only the researcher and authorized research team members will have access to the recordings and transcripts. Ethical guidelines established by the institution’s research ethics committee will be strictly followed to protect </w:t>
      </w:r>
      <w:r>
        <w:rPr>
          <w:rStyle w:val="Strong"/>
          <w:b w:val="0"/>
          <w:bCs w:val="0"/>
        </w:rPr>
        <w:t>respondents'</w:t>
      </w:r>
      <w:r w:rsidRPr="00D871C7">
        <w:rPr>
          <w:rStyle w:val="Strong"/>
          <w:b w:val="0"/>
          <w:bCs w:val="0"/>
        </w:rPr>
        <w:t xml:space="preserve"> rights and privacy throughout the data collection process.</w:t>
      </w:r>
      <w:r w:rsidR="00211ADC">
        <w:rPr>
          <w:rStyle w:val="Strong"/>
          <w:b w:val="0"/>
          <w:bCs w:val="0"/>
          <w:color w:val="000000" w:themeColor="text1"/>
        </w:rPr>
        <w:t xml:space="preserve"> </w:t>
      </w:r>
      <w:r>
        <w:rPr>
          <w:rFonts w:eastAsia="#0084ff var(--comment-backgroun"/>
          <w:lang w:eastAsia="zh-CN" w:bidi="ar"/>
        </w:rPr>
        <w:t xml:space="preserve">Thematic analysis is widely used to </w:t>
      </w:r>
      <w:proofErr w:type="spellStart"/>
      <w:r>
        <w:rPr>
          <w:rFonts w:eastAsia="#0084ff var(--comment-backgroun"/>
          <w:lang w:eastAsia="zh-CN" w:bidi="ar"/>
        </w:rPr>
        <w:t>analyze</w:t>
      </w:r>
      <w:proofErr w:type="spellEnd"/>
      <w:r>
        <w:rPr>
          <w:rFonts w:eastAsia="#0084ff var(--comment-backgroun"/>
          <w:lang w:eastAsia="zh-CN" w:bidi="ar"/>
        </w:rPr>
        <w:t xml:space="preserve"> the data that will be gathered. Thematic analysis is a widely used method for identifying, </w:t>
      </w:r>
      <w:proofErr w:type="spellStart"/>
      <w:r>
        <w:rPr>
          <w:rFonts w:eastAsia="#0084ff var(--comment-backgroun"/>
          <w:lang w:eastAsia="zh-CN" w:bidi="ar"/>
        </w:rPr>
        <w:t>analyzing</w:t>
      </w:r>
      <w:proofErr w:type="spellEnd"/>
      <w:r>
        <w:rPr>
          <w:rFonts w:eastAsia="#0084ff var(--comment-backgroun"/>
          <w:lang w:eastAsia="zh-CN" w:bidi="ar"/>
        </w:rPr>
        <w:t>, and reporting patterns or themes within qualitative data. According to Braun and Clarke (2006), Thematic analysis is an essential qualitative method as it provides the core skills necessary for conducting other types of qualitative analysis. The Process involves (1</w:t>
      </w:r>
      <w:r w:rsidRPr="00FE76B2">
        <w:t xml:space="preserve">) </w:t>
      </w:r>
      <w:r>
        <w:rPr>
          <w:lang w:eastAsia="zh-CN" w:bidi="ar"/>
        </w:rPr>
        <w:t>reading</w:t>
      </w:r>
      <w:r w:rsidRPr="00FE76B2">
        <w:rPr>
          <w:lang w:eastAsia="zh-CN" w:bidi="ar"/>
        </w:rPr>
        <w:t xml:space="preserve"> the data</w:t>
      </w:r>
      <w:r>
        <w:rPr>
          <w:lang w:eastAsia="zh-CN" w:bidi="ar"/>
        </w:rPr>
        <w:t>, (2) picking</w:t>
      </w:r>
      <w:r w:rsidRPr="00FE76B2">
        <w:rPr>
          <w:lang w:eastAsia="zh-CN" w:bidi="ar"/>
        </w:rPr>
        <w:t xml:space="preserve"> out important </w:t>
      </w:r>
      <w:r>
        <w:rPr>
          <w:lang w:eastAsia="zh-CN" w:bidi="ar"/>
        </w:rPr>
        <w:t>data, (3) grouping</w:t>
      </w:r>
      <w:r w:rsidRPr="00FE76B2">
        <w:rPr>
          <w:lang w:eastAsia="zh-CN" w:bidi="ar"/>
        </w:rPr>
        <w:t xml:space="preserve"> them into named themes</w:t>
      </w:r>
      <w:r>
        <w:rPr>
          <w:lang w:eastAsia="zh-CN" w:bidi="ar"/>
        </w:rPr>
        <w:t>, and finally (4) writing</w:t>
      </w:r>
      <w:r w:rsidRPr="00FE76B2">
        <w:rPr>
          <w:lang w:eastAsia="zh-CN" w:bidi="ar"/>
        </w:rPr>
        <w:t xml:space="preserve"> a summary of findings.</w:t>
      </w:r>
      <w:r>
        <w:rPr>
          <w:lang w:eastAsia="zh-CN" w:bidi="ar"/>
        </w:rPr>
        <w:t xml:space="preserve"> </w:t>
      </w:r>
      <w:r w:rsidR="00211ADC">
        <w:rPr>
          <w:color w:val="000000" w:themeColor="text1"/>
        </w:rPr>
        <w:t xml:space="preserve"> </w:t>
      </w:r>
      <w:r w:rsidRPr="00AF7EE9">
        <w:t>In this research</w:t>
      </w:r>
      <w:r w:rsidRPr="00C727F9">
        <w:t xml:space="preserve"> study</w:t>
      </w:r>
      <w:r w:rsidRPr="00AF7EE9">
        <w:t xml:space="preserve">, the first step is to carefully listen to and </w:t>
      </w:r>
      <w:r>
        <w:t>transcribe</w:t>
      </w:r>
      <w:r w:rsidRPr="00AF7EE9">
        <w:t xml:space="preserve"> all the interview responses from early childhood teachers. This helps the researchers fully understand their </w:t>
      </w:r>
      <w:r w:rsidRPr="00AF7EE9">
        <w:lastRenderedPageBreak/>
        <w:t xml:space="preserve">experiences in supporting children’s emotional literacy. The second step is </w:t>
      </w:r>
      <w:r w:rsidRPr="00C727F9">
        <w:t xml:space="preserve">to </w:t>
      </w:r>
      <w:r w:rsidRPr="00AF7EE9">
        <w:t>label the important parts of what the teachers said</w:t>
      </w:r>
      <w:r w:rsidRPr="00C727F9">
        <w:t xml:space="preserve"> in the interview.</w:t>
      </w:r>
      <w:r w:rsidRPr="00AF7EE9">
        <w:t xml:space="preserve"> Th</w:t>
      </w:r>
      <w:r w:rsidRPr="00C727F9">
        <w:t>is</w:t>
      </w:r>
      <w:r w:rsidRPr="00AF7EE9">
        <w:t xml:space="preserve"> </w:t>
      </w:r>
      <w:r w:rsidRPr="00C727F9">
        <w:t xml:space="preserve">step </w:t>
      </w:r>
      <w:r w:rsidRPr="00AF7EE9">
        <w:t>could be specific words, phrases, or sentences that directly relate to our research questions</w:t>
      </w:r>
      <w:r w:rsidRPr="00C727F9">
        <w:t>,</w:t>
      </w:r>
      <w:r w:rsidRPr="00AF7EE9">
        <w:t xml:space="preserve"> such as the challenges</w:t>
      </w:r>
      <w:r w:rsidRPr="00C727F9">
        <w:t xml:space="preserve"> early childhood</w:t>
      </w:r>
      <w:r w:rsidRPr="00AF7EE9">
        <w:t xml:space="preserve"> teachers face (SOP 1), the strategies they use </w:t>
      </w:r>
      <w:r w:rsidRPr="00C727F9">
        <w:t xml:space="preserve">to manage the </w:t>
      </w:r>
      <w:proofErr w:type="spellStart"/>
      <w:r w:rsidRPr="00C727F9">
        <w:t>behaviors</w:t>
      </w:r>
      <w:proofErr w:type="spellEnd"/>
      <w:r w:rsidRPr="00C727F9">
        <w:t xml:space="preserve"> </w:t>
      </w:r>
      <w:r w:rsidRPr="00AF7EE9">
        <w:t xml:space="preserve">(SOP 2), and the factors that affect the success of emotional literacy </w:t>
      </w:r>
      <w:r w:rsidRPr="00C727F9">
        <w:t>in Early Childhood Settings</w:t>
      </w:r>
      <w:r w:rsidRPr="00AF7EE9">
        <w:t xml:space="preserve"> (SOP 3). </w:t>
      </w:r>
      <w:r>
        <w:t>The third</w:t>
      </w:r>
      <w:r w:rsidRPr="00AF7EE9">
        <w:t xml:space="preserve"> step is to group together similar ideas or answers from the interviews. </w:t>
      </w:r>
      <w:r w:rsidRPr="00C727F9">
        <w:t xml:space="preserve">This step </w:t>
      </w:r>
      <w:r>
        <w:t>represents</w:t>
      </w:r>
      <w:r w:rsidRPr="00AF7EE9">
        <w:t xml:space="preserve"> the main points in the teachers’ experiences</w:t>
      </w:r>
      <w:r w:rsidRPr="00C727F9">
        <w:t xml:space="preserve">. </w:t>
      </w:r>
      <w:r w:rsidRPr="00AF7EE9">
        <w:t xml:space="preserve">The fourth step is to review and refine the themes </w:t>
      </w:r>
      <w:r w:rsidRPr="00C727F9">
        <w:t xml:space="preserve">to make sure they match </w:t>
      </w:r>
      <w:r w:rsidRPr="00AF7EE9">
        <w:t xml:space="preserve">what the teachers truly meant and that they answer the research questions. </w:t>
      </w:r>
      <w:r w:rsidRPr="00C727F9">
        <w:t>And for the final step,</w:t>
      </w:r>
      <w:r w:rsidRPr="00AF7EE9">
        <w:t xml:space="preserve"> the researchers will organize the findings into a clear and understandable report. </w:t>
      </w:r>
      <w:r w:rsidRPr="00C727F9">
        <w:t>Each theme will be explained in detail, supported by the teachers’ own words, and connected to the research questions.</w:t>
      </w:r>
      <w:r>
        <w:t xml:space="preserve"> A copy of the report will be provided to the respondents for their review and confirmation.  </w:t>
      </w:r>
      <w:r w:rsidRPr="007C0225">
        <w:t xml:space="preserve">The data collected will only be used for academic purposes and will be destroyed after the study is completed. The study </w:t>
      </w:r>
      <w:r w:rsidR="00211ADC">
        <w:t xml:space="preserve">was </w:t>
      </w:r>
      <w:r w:rsidRPr="007C0225">
        <w:t xml:space="preserve">submitted to the Don Mariano Marcos Memorial State University (DMMMSU) Research Ethics Committee to obtain approval </w:t>
      </w:r>
      <w:r>
        <w:t>for</w:t>
      </w:r>
      <w:r w:rsidRPr="007C0225">
        <w:t xml:space="preserve"> </w:t>
      </w:r>
      <w:r>
        <w:t xml:space="preserve">the conduct of the study, thereby obtaining </w:t>
      </w:r>
      <w:r w:rsidRPr="007C0225">
        <w:t>ethical clearance.</w:t>
      </w:r>
      <w:r>
        <w:t xml:space="preserve"> </w:t>
      </w:r>
      <w:r w:rsidRPr="007C0225">
        <w:t>This study aims to explore how early childhood teachers support the development of emotional literacy in young children. The purpose of this study is to contribute to early childhood education by documenting and sharing the best practices that support the development of emotional literacy of young children.</w:t>
      </w:r>
    </w:p>
    <w:p w14:paraId="181CE63D" w14:textId="77777777" w:rsidR="005E4ABD" w:rsidRPr="00211ADC" w:rsidRDefault="005E4ABD" w:rsidP="00312007">
      <w:pPr>
        <w:jc w:val="both"/>
        <w:rPr>
          <w:color w:val="000000" w:themeColor="text1"/>
        </w:rPr>
      </w:pPr>
    </w:p>
    <w:p w14:paraId="7C17C53B" w14:textId="3CA8456B" w:rsidR="00CC265A" w:rsidRDefault="00211ADC" w:rsidP="00312007">
      <w:pPr>
        <w:spacing w:before="100" w:beforeAutospacing="1" w:after="100" w:afterAutospacing="1"/>
        <w:jc w:val="both"/>
        <w:rPr>
          <w:b/>
          <w:bCs/>
        </w:rPr>
      </w:pPr>
      <w:r>
        <w:rPr>
          <w:b/>
          <w:bCs/>
        </w:rPr>
        <w:t>Results</w:t>
      </w:r>
    </w:p>
    <w:p w14:paraId="4151F9E4" w14:textId="6C5F6D84" w:rsidR="0082094F" w:rsidRDefault="0082094F" w:rsidP="00312007">
      <w:pPr>
        <w:ind w:firstLine="720"/>
        <w:jc w:val="both"/>
      </w:pPr>
      <w:r>
        <w:t xml:space="preserve">The results in </w:t>
      </w:r>
      <w:r w:rsidRPr="00593EC0">
        <w:t xml:space="preserve">challenges include Supporting Language and Emotional barriers, Having Emotional Support and Empathy, Using Calm and Safe Responses, </w:t>
      </w:r>
      <w:r w:rsidRPr="00593EC0">
        <w:lastRenderedPageBreak/>
        <w:t xml:space="preserve">Understanding and Responding their needs, and </w:t>
      </w:r>
      <w:proofErr w:type="gramStart"/>
      <w:r w:rsidRPr="00593EC0">
        <w:t>Creating</w:t>
      </w:r>
      <w:proofErr w:type="gramEnd"/>
      <w:r w:rsidRPr="00593EC0">
        <w:t xml:space="preserve"> a positive and approachable classroom. This variety of Early Childhood Teacher (ECT) do to support the challenges of developing emotional literacy, can cater to the needs of young learners in ECE.</w:t>
      </w:r>
      <w:r w:rsidRPr="00593EC0">
        <w:tab/>
      </w:r>
      <w:r w:rsidRPr="00593EC0">
        <w:rPr>
          <w:bCs/>
        </w:rPr>
        <w:t>The following strategies include</w:t>
      </w:r>
      <w:r w:rsidRPr="00593EC0">
        <w:rPr>
          <w:b/>
        </w:rPr>
        <w:t xml:space="preserve"> </w:t>
      </w:r>
      <w:r w:rsidRPr="00593EC0">
        <w:t>Calm and Emotionally Aware Classroom, Practicing Calmness in the Classroom, Learning Emotions Through Stories, Positive Praise and Rewards, and Using Rewards and Positive Reinforcement. These strategies can hel</w:t>
      </w:r>
      <w:r>
        <w:t>p future Early Childhood Teachers</w:t>
      </w:r>
      <w:r w:rsidRPr="00593EC0">
        <w:t>.</w:t>
      </w:r>
      <w:r>
        <w:t xml:space="preserve"> </w:t>
      </w:r>
      <w:r w:rsidRPr="00593EC0">
        <w:t>These factors include Observable improvement in children’s emotional awareness, self-regulation, and expression, Positive behaviour and self-control in classroom settings, Assessment through observation and interaction in daily routines, Emotional literacy fosters empathy and positive peer relationships, enhances focus, motivation, and classroom participation, supporting academic success.</w:t>
      </w:r>
    </w:p>
    <w:p w14:paraId="6F06F81A" w14:textId="77777777" w:rsidR="001262DE" w:rsidRDefault="001262DE" w:rsidP="00312007">
      <w:pPr>
        <w:jc w:val="both"/>
      </w:pPr>
    </w:p>
    <w:p w14:paraId="10CFF51F" w14:textId="77777777" w:rsidR="005E4ABD" w:rsidRDefault="005E4ABD" w:rsidP="00312007">
      <w:pPr>
        <w:spacing w:before="100" w:beforeAutospacing="1" w:after="100" w:afterAutospacing="1"/>
        <w:jc w:val="both"/>
        <w:rPr>
          <w:b/>
          <w:bCs/>
        </w:rPr>
      </w:pPr>
    </w:p>
    <w:p w14:paraId="778724BE" w14:textId="27B97526" w:rsidR="005E4ABD" w:rsidRDefault="0082094F" w:rsidP="00312007">
      <w:pPr>
        <w:spacing w:before="100" w:beforeAutospacing="1" w:after="100" w:afterAutospacing="1"/>
        <w:jc w:val="both"/>
        <w:rPr>
          <w:b/>
          <w:bCs/>
        </w:rPr>
      </w:pPr>
      <w:r w:rsidRPr="0082094F">
        <w:rPr>
          <w:b/>
          <w:bCs/>
        </w:rPr>
        <w:t>Discussion</w:t>
      </w:r>
    </w:p>
    <w:p w14:paraId="2465A9B7" w14:textId="0CBADB99" w:rsidR="001262DE" w:rsidRPr="001262DE" w:rsidRDefault="001262DE" w:rsidP="00312007">
      <w:pPr>
        <w:spacing w:before="100" w:beforeAutospacing="1" w:after="100" w:afterAutospacing="1"/>
        <w:ind w:firstLine="720"/>
        <w:jc w:val="both"/>
        <w:rPr>
          <w:b/>
          <w:bCs/>
        </w:rPr>
      </w:pPr>
      <w:r w:rsidRPr="001262DE">
        <w:rPr>
          <w:lang w:val="en-PH"/>
        </w:rPr>
        <w:t>The discussion shows that early childhood teachers play an important role in helping children understand and manage their emotions. Teachers face challenges such as children having limited words to express their feelings, crying or having tantrums, and coming from different home environments. Because of these challenges, teachers need to be patient, calm, and understanding when handling children’s emotions.</w:t>
      </w:r>
      <w:r>
        <w:rPr>
          <w:lang w:val="en-PH"/>
        </w:rPr>
        <w:t xml:space="preserve"> </w:t>
      </w:r>
      <w:r w:rsidRPr="001262DE">
        <w:rPr>
          <w:lang w:val="en-PH"/>
        </w:rPr>
        <w:t>Even with these difficulties, teachers use simple and effective ways to support emotional learning. They stay calm, speak gently, set clear rules, and guide children to say how they feel instead of acting out. Teachers also use stories, role-playing, pictures, and fun activities to help children learn about emotions. Giving praise, stickers, or small rewards helps children feel proud and encourages good behavior.</w:t>
      </w:r>
      <w:r>
        <w:rPr>
          <w:lang w:val="en-PH"/>
        </w:rPr>
        <w:t xml:space="preserve"> </w:t>
      </w:r>
      <w:r w:rsidRPr="001262DE">
        <w:rPr>
          <w:lang w:val="en-PH"/>
        </w:rPr>
        <w:t xml:space="preserve">The discussion also shows that these strategies </w:t>
      </w:r>
      <w:r w:rsidRPr="001262DE">
        <w:rPr>
          <w:lang w:val="en-PH"/>
        </w:rPr>
        <w:lastRenderedPageBreak/>
        <w:t>help children improve their emotional skills. Children learn to control their emotions better, express their feelings using words, and understand the emotions of others. They become kinder, more cooperative, and more confident in class. When children feel safe and supported, they show fewer tantrums and behave better.</w:t>
      </w:r>
    </w:p>
    <w:p w14:paraId="345E5779" w14:textId="77777777" w:rsidR="005E4ABD" w:rsidRPr="005E4ABD" w:rsidRDefault="005E4ABD" w:rsidP="00312007">
      <w:pPr>
        <w:pStyle w:val="Paragraph"/>
        <w:jc w:val="both"/>
        <w:rPr>
          <w:lang w:val="en-PH"/>
        </w:rPr>
      </w:pPr>
      <w:r w:rsidRPr="005E4ABD">
        <w:rPr>
          <w:b/>
          <w:bCs/>
          <w:lang w:val="en-PH"/>
        </w:rPr>
        <w:t>Conclusions</w:t>
      </w:r>
    </w:p>
    <w:p w14:paraId="0E6CFF36" w14:textId="272262F1" w:rsidR="005E4ABD" w:rsidRDefault="005E4ABD" w:rsidP="00312007">
      <w:pPr>
        <w:pStyle w:val="Paragraph"/>
        <w:ind w:firstLine="720"/>
        <w:jc w:val="both"/>
        <w:rPr>
          <w:lang w:val="en-PH"/>
        </w:rPr>
      </w:pPr>
      <w:r w:rsidRPr="005E4ABD">
        <w:rPr>
          <w:lang w:val="en-PH"/>
        </w:rPr>
        <w:t>After conducting the study, the following conclusions were drawn:</w:t>
      </w:r>
      <w:r>
        <w:rPr>
          <w:lang w:val="en-PH"/>
        </w:rPr>
        <w:t xml:space="preserve"> </w:t>
      </w:r>
      <w:r w:rsidRPr="005E4ABD">
        <w:rPr>
          <w:lang w:val="en-PH"/>
        </w:rPr>
        <w:t>First, Early Childhood Teachers play an important role in helping young children understand and manage their emotions. Simple classroom activities such as storytelling, games, and giving praise help children express their feelings in positive ways. These teaching methods help children feel happy, safe, and confident in sharing their emotions.</w:t>
      </w:r>
      <w:r>
        <w:rPr>
          <w:lang w:val="en-PH"/>
        </w:rPr>
        <w:t xml:space="preserve"> </w:t>
      </w:r>
      <w:r w:rsidRPr="005E4ABD">
        <w:rPr>
          <w:lang w:val="en-PH"/>
        </w:rPr>
        <w:t>Second, although Early Childhood Teachers face challenges in handling children’s emotions, their patience and calm responses help children feel secure and more open. When children feel cared for and understood, they learn to manage their emotions better. The empathy and understanding shown by teachers help create a peaceful and supportive classroom environment.</w:t>
      </w:r>
      <w:r>
        <w:rPr>
          <w:lang w:val="en-PH"/>
        </w:rPr>
        <w:t xml:space="preserve"> </w:t>
      </w:r>
      <w:r w:rsidRPr="005E4ABD">
        <w:rPr>
          <w:lang w:val="en-PH"/>
        </w:rPr>
        <w:t>Third, when Early Childhood Teachers guide children with care and observe them regularly, children become more focused and emotionally balanced. They also develop better friendships and learn to work well with others. This shows that the support of Early Childhood Teachers is important for both children’s emotional growth and their success in learning.</w:t>
      </w:r>
    </w:p>
    <w:p w14:paraId="793F0E23" w14:textId="77777777" w:rsidR="005E4ABD" w:rsidRDefault="005E4ABD" w:rsidP="00312007">
      <w:pPr>
        <w:pStyle w:val="Newparagraph"/>
        <w:jc w:val="both"/>
        <w:rPr>
          <w:lang w:val="en-PH"/>
        </w:rPr>
      </w:pPr>
    </w:p>
    <w:p w14:paraId="3340E94E" w14:textId="77777777" w:rsidR="00516CCF" w:rsidRDefault="00516CCF" w:rsidP="00312007">
      <w:pPr>
        <w:pStyle w:val="Newparagraph"/>
        <w:jc w:val="both"/>
        <w:rPr>
          <w:lang w:val="en-PH"/>
        </w:rPr>
      </w:pPr>
    </w:p>
    <w:p w14:paraId="14AA0EBC" w14:textId="77777777" w:rsidR="00516CCF" w:rsidRDefault="00516CCF" w:rsidP="00312007">
      <w:pPr>
        <w:pStyle w:val="Newparagraph"/>
        <w:jc w:val="both"/>
        <w:rPr>
          <w:lang w:val="en-PH"/>
        </w:rPr>
      </w:pPr>
    </w:p>
    <w:p w14:paraId="43AD6AF2" w14:textId="77777777" w:rsidR="00516CCF" w:rsidRDefault="00516CCF" w:rsidP="00312007">
      <w:pPr>
        <w:pStyle w:val="Newparagraph"/>
        <w:jc w:val="both"/>
        <w:rPr>
          <w:lang w:val="en-PH"/>
        </w:rPr>
      </w:pPr>
    </w:p>
    <w:p w14:paraId="04C5574B" w14:textId="77777777" w:rsidR="00516CCF" w:rsidRDefault="00516CCF" w:rsidP="00312007">
      <w:pPr>
        <w:pStyle w:val="Newparagraph"/>
        <w:jc w:val="both"/>
        <w:rPr>
          <w:lang w:val="en-PH"/>
        </w:rPr>
      </w:pPr>
    </w:p>
    <w:p w14:paraId="57CF9F16" w14:textId="77777777" w:rsidR="00516CCF" w:rsidRDefault="00516CCF" w:rsidP="00312007">
      <w:pPr>
        <w:pStyle w:val="Newparagraph"/>
        <w:jc w:val="both"/>
        <w:rPr>
          <w:lang w:val="en-PH"/>
        </w:rPr>
      </w:pPr>
    </w:p>
    <w:p w14:paraId="346A1CF6" w14:textId="77777777" w:rsidR="00516CCF" w:rsidRDefault="00516CCF" w:rsidP="00312007">
      <w:pPr>
        <w:pStyle w:val="Newparagraph"/>
        <w:jc w:val="both"/>
        <w:rPr>
          <w:lang w:val="en-PH"/>
        </w:rPr>
      </w:pPr>
    </w:p>
    <w:p w14:paraId="3D7E4E9E" w14:textId="77777777" w:rsidR="00516CCF" w:rsidRDefault="00516CCF" w:rsidP="00312007">
      <w:pPr>
        <w:pStyle w:val="Newparagraph"/>
        <w:jc w:val="both"/>
        <w:rPr>
          <w:lang w:val="en-PH"/>
        </w:rPr>
      </w:pPr>
    </w:p>
    <w:p w14:paraId="1E28F332" w14:textId="77777777" w:rsidR="00516CCF" w:rsidRDefault="00516CCF" w:rsidP="00312007">
      <w:pPr>
        <w:pStyle w:val="Newparagraph"/>
        <w:jc w:val="both"/>
        <w:rPr>
          <w:lang w:val="en-PH"/>
        </w:rPr>
      </w:pPr>
    </w:p>
    <w:p w14:paraId="2926680B" w14:textId="77777777" w:rsidR="00516CCF" w:rsidRDefault="00516CCF" w:rsidP="00312007">
      <w:pPr>
        <w:pStyle w:val="Newparagraph"/>
        <w:jc w:val="both"/>
        <w:rPr>
          <w:lang w:val="en-PH"/>
        </w:rPr>
      </w:pPr>
    </w:p>
    <w:p w14:paraId="549D180E" w14:textId="77777777" w:rsidR="00516CCF" w:rsidRPr="005E4ABD" w:rsidRDefault="00516CCF" w:rsidP="00312007">
      <w:pPr>
        <w:pStyle w:val="Newparagraph"/>
        <w:jc w:val="both"/>
        <w:rPr>
          <w:lang w:val="en-PH"/>
        </w:rPr>
      </w:pPr>
    </w:p>
    <w:p w14:paraId="741A119B" w14:textId="77777777" w:rsidR="005E4ABD" w:rsidRDefault="005E4ABD" w:rsidP="00312007">
      <w:pPr>
        <w:pStyle w:val="Tabletitle"/>
        <w:jc w:val="both"/>
        <w:rPr>
          <w:b/>
          <w:bCs/>
          <w:i/>
          <w:iCs/>
        </w:rPr>
      </w:pPr>
      <w:r w:rsidRPr="005E4ABD">
        <w:rPr>
          <w:b/>
          <w:bCs/>
          <w:i/>
          <w:iCs/>
        </w:rPr>
        <w:t>References</w:t>
      </w:r>
    </w:p>
    <w:p w14:paraId="573B945C" w14:textId="4F1271BA" w:rsidR="005E4ABD" w:rsidRDefault="005E4ABD" w:rsidP="00312007">
      <w:pPr>
        <w:pStyle w:val="References"/>
        <w:jc w:val="both"/>
      </w:pPr>
    </w:p>
    <w:p w14:paraId="6484347C" w14:textId="77777777" w:rsidR="005E4ABD" w:rsidRDefault="005E4ABD" w:rsidP="00312007">
      <w:pPr>
        <w:pStyle w:val="References"/>
        <w:jc w:val="both"/>
      </w:pPr>
      <w:r w:rsidRPr="00931953">
        <w:t xml:space="preserve">Braun, V., &amp; Clarke, V. (2006). </w:t>
      </w:r>
      <w:r w:rsidRPr="00931953">
        <w:rPr>
          <w:i/>
          <w:iCs/>
        </w:rPr>
        <w:t xml:space="preserve">Using thematic analysis in psychology. </w:t>
      </w:r>
      <w:r w:rsidRPr="00931953">
        <w:t xml:space="preserve">Retrieved from APA </w:t>
      </w:r>
      <w:proofErr w:type="spellStart"/>
      <w:r w:rsidRPr="00931953">
        <w:t>PsycNet</w:t>
      </w:r>
      <w:proofErr w:type="spellEnd"/>
      <w:r w:rsidRPr="00931953">
        <w:t xml:space="preserve"> website: </w:t>
      </w:r>
      <w:hyperlink r:id="rId8">
        <w:r w:rsidRPr="005E4ABD">
          <w:rPr>
            <w:rStyle w:val="Hyperlink"/>
            <w:color w:val="auto"/>
          </w:rPr>
          <w:t>https://psycnet.apa.org/record/2006-06991-002</w:t>
        </w:r>
      </w:hyperlink>
    </w:p>
    <w:p w14:paraId="16A41401" w14:textId="77777777" w:rsidR="00312007" w:rsidRDefault="00312007" w:rsidP="00312007">
      <w:pPr>
        <w:pStyle w:val="References"/>
        <w:jc w:val="both"/>
      </w:pPr>
    </w:p>
    <w:p w14:paraId="465BC46A" w14:textId="1070A527" w:rsidR="00187711" w:rsidRDefault="00187711" w:rsidP="00312007">
      <w:pPr>
        <w:pStyle w:val="References"/>
        <w:jc w:val="both"/>
      </w:pPr>
      <w:r w:rsidRPr="00931953">
        <w:t xml:space="preserve">BYRNE, M. M. (2001). Understanding life experiences through a phenomenological approach to research. AORN Journal, 73(4), 830. </w:t>
      </w:r>
      <w:hyperlink r:id="rId9" w:tgtFrame="_blank" w:history="1">
        <w:r w:rsidRPr="00931953">
          <w:rPr>
            <w:rStyle w:val="Hyperlink"/>
            <w:color w:val="000000" w:themeColor="text1"/>
          </w:rPr>
          <w:t>https://link.gale.com/apps/doc/A73308177/AONE?u=anon~b552ba65&amp;sid=googleScholar&amp;xid=2c3df1f2</w:t>
        </w:r>
      </w:hyperlink>
    </w:p>
    <w:p w14:paraId="3FD8F455" w14:textId="77777777" w:rsidR="00312007" w:rsidRPr="00187711" w:rsidRDefault="00312007" w:rsidP="00312007">
      <w:pPr>
        <w:pStyle w:val="References"/>
        <w:jc w:val="both"/>
        <w:rPr>
          <w:color w:val="000000" w:themeColor="text1"/>
        </w:rPr>
      </w:pPr>
    </w:p>
    <w:p w14:paraId="71D0D45F" w14:textId="77777777" w:rsidR="005E4ABD" w:rsidRDefault="005E4ABD" w:rsidP="00312007">
      <w:pPr>
        <w:pStyle w:val="References"/>
        <w:jc w:val="both"/>
        <w:rPr>
          <w:color w:val="000000" w:themeColor="text1"/>
        </w:rPr>
      </w:pPr>
      <w:r w:rsidRPr="00931953">
        <w:t xml:space="preserve">Life, A., Berger, C., Alaria, L., </w:t>
      </w:r>
      <w:proofErr w:type="spellStart"/>
      <w:r w:rsidRPr="00931953">
        <w:t>Angonin</w:t>
      </w:r>
      <w:proofErr w:type="spellEnd"/>
      <w:r w:rsidRPr="00931953">
        <w:t xml:space="preserve">, S., Dalla-Libera, N., Richard, S., &amp; Cavadini, T. (2023). Impact of innovative emotion training in preschool and kindergarten children aged 3 to 6 years. Children, 10(11), 1825. </w:t>
      </w:r>
      <w:hyperlink r:id="rId10" w:tgtFrame="_blank" w:history="1">
        <w:r w:rsidRPr="00931953">
          <w:rPr>
            <w:rStyle w:val="Hyperlink"/>
            <w:color w:val="000000" w:themeColor="text1"/>
          </w:rPr>
          <w:t>https://doi.org/10.3390/children10111825</w:t>
        </w:r>
      </w:hyperlink>
      <w:r w:rsidRPr="00931953">
        <w:rPr>
          <w:color w:val="000000" w:themeColor="text1"/>
        </w:rPr>
        <w:t xml:space="preserve"> </w:t>
      </w:r>
    </w:p>
    <w:p w14:paraId="2FCD835E" w14:textId="036EF87A" w:rsidR="00516CCF" w:rsidRDefault="00516CCF" w:rsidP="00516CCF">
      <w:pPr>
        <w:spacing w:before="240" w:line="360" w:lineRule="auto"/>
        <w:ind w:left="720" w:hanging="720"/>
        <w:jc w:val="both"/>
        <w:rPr>
          <w:color w:val="000000" w:themeColor="text1"/>
        </w:rPr>
      </w:pPr>
      <w:r w:rsidRPr="00931953">
        <w:t xml:space="preserve">Moazami-Goodarzi, A., Zarra-Nezhad, M., Hytti, M., Heiskanen, N., &amp; </w:t>
      </w:r>
      <w:proofErr w:type="spellStart"/>
      <w:r w:rsidRPr="00931953">
        <w:t>Sajaniemi</w:t>
      </w:r>
      <w:proofErr w:type="spellEnd"/>
      <w:r w:rsidRPr="00931953">
        <w:t xml:space="preserve">, N. (2021). Training early childhood teachers to support children’s social and emotional learning: A preliminary evaluation of the </w:t>
      </w:r>
      <w:proofErr w:type="spellStart"/>
      <w:r w:rsidRPr="00931953">
        <w:t>Roundies</w:t>
      </w:r>
      <w:proofErr w:type="spellEnd"/>
      <w:r w:rsidRPr="00931953">
        <w:t xml:space="preserve"> program. International Journal of Environmental Research and Public Health, 18(20), 10679. </w:t>
      </w:r>
      <w:hyperlink r:id="rId11" w:history="1">
        <w:r w:rsidRPr="00931953">
          <w:rPr>
            <w:rStyle w:val="Hyperlink"/>
            <w:color w:val="000000" w:themeColor="text1"/>
          </w:rPr>
          <w:t>https://doi.org/10.3390/ijerph182010679</w:t>
        </w:r>
      </w:hyperlink>
      <w:r w:rsidRPr="00931953">
        <w:rPr>
          <w:color w:val="000000" w:themeColor="text1"/>
        </w:rPr>
        <w:t xml:space="preserve"> </w:t>
      </w:r>
    </w:p>
    <w:p w14:paraId="2BF36B96" w14:textId="77777777" w:rsidR="00312007" w:rsidRPr="00931953" w:rsidRDefault="00312007" w:rsidP="00312007">
      <w:pPr>
        <w:pStyle w:val="References"/>
        <w:jc w:val="both"/>
        <w:rPr>
          <w:rStyle w:val="Hyperlink"/>
          <w:color w:val="000000" w:themeColor="text1"/>
        </w:rPr>
      </w:pPr>
    </w:p>
    <w:p w14:paraId="782A8990" w14:textId="45F3F90C" w:rsidR="005E4ABD" w:rsidRDefault="005E4ABD" w:rsidP="00312007">
      <w:pPr>
        <w:pStyle w:val="References"/>
        <w:jc w:val="both"/>
      </w:pPr>
      <w:proofErr w:type="spellStart"/>
      <w:r w:rsidRPr="00931953">
        <w:t>Mingoa</w:t>
      </w:r>
      <w:proofErr w:type="spellEnd"/>
      <w:r w:rsidRPr="00931953">
        <w:t xml:space="preserve">, T. R., Hernandez, K. P., Paguio, D. M., Rice, A. A., &amp; Tapales, M. R. (2024). Filipino teachers’ understanding and promotion of social-emotional skills and resilience among 4- to 6-year-old children: A case study in Manila, Philippines. </w:t>
      </w:r>
      <w:r w:rsidRPr="00931953">
        <w:lastRenderedPageBreak/>
        <w:t xml:space="preserve">Child Research Net. </w:t>
      </w:r>
      <w:hyperlink r:id="rId12" w:history="1">
        <w:r w:rsidRPr="00931953">
          <w:rPr>
            <w:rStyle w:val="Hyperlink"/>
            <w:color w:val="000000" w:themeColor="text1"/>
          </w:rPr>
          <w:t>https://www.childresearch.net/projects/pdf/crn_asia_2024_05.pdf</w:t>
        </w:r>
      </w:hyperlink>
    </w:p>
    <w:p w14:paraId="0AD6C8C1" w14:textId="77777777" w:rsidR="009A5B5F" w:rsidRDefault="009A5B5F" w:rsidP="00312007">
      <w:pPr>
        <w:pStyle w:val="References"/>
        <w:jc w:val="both"/>
      </w:pPr>
    </w:p>
    <w:p w14:paraId="2EC6376F" w14:textId="77777777" w:rsidR="009A5B5F" w:rsidRPr="009A5B5F" w:rsidRDefault="009A5B5F" w:rsidP="00312007">
      <w:pPr>
        <w:pStyle w:val="References"/>
        <w:jc w:val="both"/>
      </w:pPr>
      <w:r w:rsidRPr="009A5B5F">
        <w:t xml:space="preserve">Ong, D., &amp; Ancheta, O. (2024). Development of Virtual Science Interactive Learning Materials According to the ADDIE Model. </w:t>
      </w:r>
      <w:proofErr w:type="spellStart"/>
      <w:r w:rsidRPr="009A5B5F">
        <w:t>Diversitas</w:t>
      </w:r>
      <w:proofErr w:type="spellEnd"/>
      <w:r w:rsidRPr="009A5B5F">
        <w:t xml:space="preserve"> Journal, 9(1). </w:t>
      </w:r>
      <w:hyperlink r:id="rId13" w:tgtFrame="_blank" w:history="1">
        <w:r w:rsidRPr="009A5B5F">
          <w:rPr>
            <w:rStyle w:val="Hyperlink"/>
            <w:color w:val="auto"/>
          </w:rPr>
          <w:t>https://doi.org/10.48017/D.J.V9l1.2825</w:t>
        </w:r>
      </w:hyperlink>
      <w:r w:rsidRPr="009A5B5F">
        <w:t xml:space="preserve"> </w:t>
      </w:r>
    </w:p>
    <w:p w14:paraId="6B653AD8" w14:textId="77777777" w:rsidR="009A5B5F" w:rsidRPr="009A5B5F" w:rsidRDefault="009A5B5F" w:rsidP="00312007">
      <w:pPr>
        <w:pStyle w:val="References"/>
        <w:jc w:val="both"/>
      </w:pPr>
    </w:p>
    <w:p w14:paraId="3A05DE88" w14:textId="77777777" w:rsidR="009A5B5F" w:rsidRDefault="009A5B5F" w:rsidP="00312007">
      <w:pPr>
        <w:pStyle w:val="References"/>
        <w:jc w:val="both"/>
      </w:pPr>
      <w:r w:rsidRPr="009A5B5F">
        <w:t xml:space="preserve">Ong, D. (2024). Developmental tasks of intermediate pupils: input to an instructional design in MAPEH. </w:t>
      </w:r>
      <w:proofErr w:type="spellStart"/>
      <w:r w:rsidRPr="009A5B5F">
        <w:t>Diversitas</w:t>
      </w:r>
      <w:proofErr w:type="spellEnd"/>
      <w:r w:rsidRPr="009A5B5F">
        <w:t xml:space="preserve"> Journal, 9(3). </w:t>
      </w:r>
    </w:p>
    <w:p w14:paraId="053254A9" w14:textId="1C2FEF67" w:rsidR="009A5B5F" w:rsidRPr="009A5B5F" w:rsidRDefault="006738FC" w:rsidP="009A5B5F">
      <w:pPr>
        <w:pStyle w:val="References"/>
        <w:ind w:firstLine="0"/>
        <w:jc w:val="both"/>
      </w:pPr>
      <w:hyperlink r:id="rId14" w:history="1">
        <w:r w:rsidRPr="003254FD">
          <w:rPr>
            <w:rStyle w:val="Hyperlink"/>
          </w:rPr>
          <w:t>https://doi.org/10.48017/dj.v93.3019</w:t>
        </w:r>
      </w:hyperlink>
    </w:p>
    <w:p w14:paraId="7D53BF1F" w14:textId="77777777" w:rsidR="00516CCF" w:rsidRDefault="00516CCF" w:rsidP="00312007">
      <w:pPr>
        <w:pStyle w:val="References"/>
        <w:jc w:val="both"/>
      </w:pPr>
    </w:p>
    <w:p w14:paraId="3E137F5F" w14:textId="10D80B64" w:rsidR="00516CCF" w:rsidRDefault="00516CCF" w:rsidP="00312007">
      <w:pPr>
        <w:pStyle w:val="References"/>
        <w:jc w:val="both"/>
      </w:pPr>
      <w:proofErr w:type="gramStart"/>
      <w:r w:rsidRPr="00931953">
        <w:rPr>
          <w:color w:val="000000" w:themeColor="text1"/>
        </w:rPr>
        <w:t>Pratiwi,  E.</w:t>
      </w:r>
      <w:proofErr w:type="gramEnd"/>
      <w:r w:rsidRPr="00931953">
        <w:rPr>
          <w:color w:val="000000" w:themeColor="text1"/>
        </w:rPr>
        <w:t xml:space="preserve">  (2020). </w:t>
      </w:r>
      <w:proofErr w:type="spellStart"/>
      <w:proofErr w:type="gramStart"/>
      <w:r w:rsidRPr="00931953">
        <w:rPr>
          <w:color w:val="000000" w:themeColor="text1"/>
        </w:rPr>
        <w:t>Pelatihan</w:t>
      </w:r>
      <w:proofErr w:type="spellEnd"/>
      <w:r w:rsidRPr="00931953">
        <w:rPr>
          <w:color w:val="000000" w:themeColor="text1"/>
        </w:rPr>
        <w:t xml:space="preserve">  tari</w:t>
      </w:r>
      <w:proofErr w:type="gramEnd"/>
      <w:r w:rsidRPr="00931953">
        <w:rPr>
          <w:color w:val="000000" w:themeColor="text1"/>
        </w:rPr>
        <w:t xml:space="preserve">  </w:t>
      </w:r>
      <w:proofErr w:type="spellStart"/>
      <w:proofErr w:type="gramStart"/>
      <w:r w:rsidRPr="00931953">
        <w:rPr>
          <w:color w:val="000000" w:themeColor="text1"/>
        </w:rPr>
        <w:t>kreasi</w:t>
      </w:r>
      <w:proofErr w:type="spellEnd"/>
      <w:r w:rsidRPr="00931953">
        <w:rPr>
          <w:color w:val="000000" w:themeColor="text1"/>
        </w:rPr>
        <w:t xml:space="preserve">  </w:t>
      </w:r>
      <w:proofErr w:type="spellStart"/>
      <w:r w:rsidRPr="00931953">
        <w:rPr>
          <w:color w:val="000000" w:themeColor="text1"/>
        </w:rPr>
        <w:t>sebagai</w:t>
      </w:r>
      <w:proofErr w:type="spellEnd"/>
      <w:proofErr w:type="gramEnd"/>
      <w:r w:rsidRPr="00931953">
        <w:rPr>
          <w:color w:val="000000" w:themeColor="text1"/>
        </w:rPr>
        <w:t xml:space="preserve">  </w:t>
      </w:r>
      <w:proofErr w:type="spellStart"/>
      <w:proofErr w:type="gramStart"/>
      <w:r w:rsidRPr="00931953">
        <w:rPr>
          <w:color w:val="000000" w:themeColor="text1"/>
        </w:rPr>
        <w:t>peningkatan</w:t>
      </w:r>
      <w:proofErr w:type="spellEnd"/>
      <w:r w:rsidRPr="00931953">
        <w:rPr>
          <w:color w:val="000000" w:themeColor="text1"/>
        </w:rPr>
        <w:t xml:space="preserve">  </w:t>
      </w:r>
      <w:proofErr w:type="spellStart"/>
      <w:r w:rsidRPr="00931953">
        <w:rPr>
          <w:color w:val="000000" w:themeColor="text1"/>
        </w:rPr>
        <w:t>kompetensi</w:t>
      </w:r>
      <w:proofErr w:type="spellEnd"/>
      <w:proofErr w:type="gramEnd"/>
      <w:r w:rsidRPr="00931953">
        <w:rPr>
          <w:color w:val="000000" w:themeColor="text1"/>
        </w:rPr>
        <w:t xml:space="preserve">  </w:t>
      </w:r>
      <w:proofErr w:type="gramStart"/>
      <w:r w:rsidRPr="00931953">
        <w:rPr>
          <w:color w:val="000000" w:themeColor="text1"/>
        </w:rPr>
        <w:t>guru  MI</w:t>
      </w:r>
      <w:proofErr w:type="gramEnd"/>
      <w:r w:rsidRPr="00931953">
        <w:rPr>
          <w:color w:val="000000" w:themeColor="text1"/>
        </w:rPr>
        <w:t>/PAUD/</w:t>
      </w:r>
      <w:proofErr w:type="gramStart"/>
      <w:r w:rsidRPr="00931953">
        <w:rPr>
          <w:color w:val="000000" w:themeColor="text1"/>
        </w:rPr>
        <w:t>RA  Raden</w:t>
      </w:r>
      <w:proofErr w:type="gramEnd"/>
      <w:r w:rsidRPr="00931953">
        <w:rPr>
          <w:color w:val="000000" w:themeColor="text1"/>
        </w:rPr>
        <w:t xml:space="preserve"> Fatah. </w:t>
      </w:r>
      <w:proofErr w:type="spellStart"/>
      <w:r w:rsidRPr="00931953">
        <w:rPr>
          <w:color w:val="000000" w:themeColor="text1"/>
        </w:rPr>
        <w:t>Abidumasy</w:t>
      </w:r>
      <w:proofErr w:type="spellEnd"/>
      <w:r w:rsidRPr="00931953">
        <w:rPr>
          <w:color w:val="000000" w:themeColor="text1"/>
        </w:rPr>
        <w:t xml:space="preserve">:       </w:t>
      </w:r>
      <w:proofErr w:type="spellStart"/>
      <w:r w:rsidRPr="00931953">
        <w:rPr>
          <w:color w:val="000000" w:themeColor="text1"/>
        </w:rPr>
        <w:t>Jurnal</w:t>
      </w:r>
      <w:proofErr w:type="spellEnd"/>
      <w:r w:rsidRPr="00931953">
        <w:rPr>
          <w:color w:val="000000" w:themeColor="text1"/>
        </w:rPr>
        <w:t xml:space="preserve">       </w:t>
      </w:r>
      <w:proofErr w:type="spellStart"/>
      <w:r w:rsidRPr="00931953">
        <w:rPr>
          <w:color w:val="000000" w:themeColor="text1"/>
        </w:rPr>
        <w:t>Pengabdian</w:t>
      </w:r>
      <w:proofErr w:type="spellEnd"/>
      <w:r w:rsidRPr="00931953">
        <w:rPr>
          <w:color w:val="000000" w:themeColor="text1"/>
        </w:rPr>
        <w:t xml:space="preserve">       </w:t>
      </w:r>
      <w:proofErr w:type="gramStart"/>
      <w:r w:rsidRPr="00931953">
        <w:rPr>
          <w:color w:val="000000" w:themeColor="text1"/>
        </w:rPr>
        <w:t xml:space="preserve">Masyarakat,   </w:t>
      </w:r>
      <w:proofErr w:type="gramEnd"/>
      <w:r w:rsidRPr="00931953">
        <w:rPr>
          <w:color w:val="000000" w:themeColor="text1"/>
        </w:rPr>
        <w:t xml:space="preserve">    1(2</w:t>
      </w:r>
      <w:proofErr w:type="gramStart"/>
      <w:r w:rsidRPr="00931953">
        <w:rPr>
          <w:color w:val="000000" w:themeColor="text1"/>
        </w:rPr>
        <w:t xml:space="preserve">),   </w:t>
      </w:r>
      <w:proofErr w:type="gramEnd"/>
      <w:r w:rsidRPr="00931953">
        <w:rPr>
          <w:color w:val="000000" w:themeColor="text1"/>
        </w:rPr>
        <w:t xml:space="preserve">    41–49.</w:t>
      </w:r>
      <w:r w:rsidRPr="00931953">
        <w:t xml:space="preserve"> </w:t>
      </w:r>
      <w:hyperlink r:id="rId15" w:history="1">
        <w:r w:rsidRPr="00931953">
          <w:rPr>
            <w:rStyle w:val="Hyperlink"/>
            <w:color w:val="000000" w:themeColor="text1"/>
          </w:rPr>
          <w:t>https://scholar.archive.org/work/6nrf2rgqlfdlrf4pf7gz6ruymy/access/wayback/http:/ejournal.unhasy.ac.id/index.php/ABIDUMASY/article/download/991/780</w:t>
        </w:r>
      </w:hyperlink>
    </w:p>
    <w:p w14:paraId="5A1C2EB0" w14:textId="77777777" w:rsidR="00312007" w:rsidRDefault="00312007" w:rsidP="00312007">
      <w:pPr>
        <w:pStyle w:val="References"/>
        <w:jc w:val="both"/>
      </w:pPr>
    </w:p>
    <w:p w14:paraId="614DA41D" w14:textId="77777777" w:rsidR="00312007" w:rsidRDefault="005E4ABD" w:rsidP="00516CCF">
      <w:pPr>
        <w:pStyle w:val="References"/>
        <w:jc w:val="both"/>
      </w:pPr>
      <w:r w:rsidRPr="00931953">
        <w:t xml:space="preserve">The 5 Key Theories of Educational Psychology in Early Childhood Education and Care. (2023). </w:t>
      </w:r>
    </w:p>
    <w:p w14:paraId="531C6171" w14:textId="714ADB7A" w:rsidR="005E4ABD" w:rsidRPr="00312007" w:rsidRDefault="00312007" w:rsidP="00516CCF">
      <w:pPr>
        <w:pStyle w:val="References"/>
        <w:ind w:firstLine="0"/>
        <w:jc w:val="both"/>
      </w:pPr>
      <w:hyperlink r:id="rId16" w:history="1">
        <w:r w:rsidRPr="00312007">
          <w:rPr>
            <w:rStyle w:val="Hyperlink"/>
            <w:color w:val="auto"/>
          </w:rPr>
          <w:t>https://teachkloud.com/psychology/the-5-key-theories-of-educational-psychology-in-early-childhood-education-and-care/</w:t>
        </w:r>
      </w:hyperlink>
    </w:p>
    <w:p w14:paraId="70718BEB" w14:textId="77777777" w:rsidR="00312007" w:rsidRDefault="00312007" w:rsidP="00516CCF">
      <w:pPr>
        <w:pStyle w:val="References"/>
        <w:ind w:firstLine="0"/>
        <w:jc w:val="both"/>
      </w:pPr>
    </w:p>
    <w:p w14:paraId="5239D7F9" w14:textId="77777777" w:rsidR="005E4ABD" w:rsidRDefault="005E4ABD" w:rsidP="00516CCF">
      <w:pPr>
        <w:pStyle w:val="References"/>
        <w:jc w:val="both"/>
      </w:pPr>
      <w:proofErr w:type="spellStart"/>
      <w:r w:rsidRPr="00931953">
        <w:rPr>
          <w:color w:val="000000" w:themeColor="text1"/>
        </w:rPr>
        <w:t>Ramora</w:t>
      </w:r>
      <w:proofErr w:type="spellEnd"/>
      <w:r w:rsidRPr="00931953">
        <w:rPr>
          <w:color w:val="000000" w:themeColor="text1"/>
        </w:rPr>
        <w:t xml:space="preserve"> </w:t>
      </w:r>
      <w:r>
        <w:rPr>
          <w:color w:val="000000" w:themeColor="text1"/>
        </w:rPr>
        <w:t>Thummler (2022)</w:t>
      </w:r>
      <w:r w:rsidRPr="00931953">
        <w:rPr>
          <w:color w:val="000000" w:themeColor="text1"/>
        </w:rPr>
        <w:t xml:space="preserve">. Strengthening emotional development and emotion regulation in childhood Is a key task in early childhood education. </w:t>
      </w:r>
      <w:hyperlink r:id="rId17" w:tgtFrame="_blank" w:history="1">
        <w:r w:rsidRPr="00931953">
          <w:rPr>
            <w:rStyle w:val="Hyperlink"/>
            <w:color w:val="000000" w:themeColor="text1"/>
          </w:rPr>
          <w:t>https://www.mdpi.com/1660-4601/19/7/3978</w:t>
        </w:r>
      </w:hyperlink>
    </w:p>
    <w:p w14:paraId="65A763B5" w14:textId="3C3F4504" w:rsidR="00516CCF" w:rsidRPr="00516CCF" w:rsidRDefault="00516CCF" w:rsidP="00516CCF">
      <w:pPr>
        <w:spacing w:before="240" w:line="360" w:lineRule="auto"/>
        <w:ind w:left="720" w:hanging="720"/>
        <w:jc w:val="both"/>
        <w:rPr>
          <w:color w:val="000000" w:themeColor="text1"/>
        </w:rPr>
      </w:pPr>
      <w:r w:rsidRPr="00931953">
        <w:t xml:space="preserve">Rana, D. M. (2022). Developing the socio-emotional domain of kindergarten pupils using aesthetic/creative activities. Psychology and Education: A Multidisciplinary Journal, 3(4), 1–12. </w:t>
      </w:r>
      <w:hyperlink r:id="rId18" w:history="1">
        <w:r w:rsidRPr="00931953">
          <w:rPr>
            <w:rStyle w:val="Hyperlink"/>
            <w:color w:val="000000" w:themeColor="text1"/>
          </w:rPr>
          <w:t>https://www.researchgate.net/publication/371834602</w:t>
        </w:r>
      </w:hyperlink>
      <w:r w:rsidRPr="00931953">
        <w:rPr>
          <w:color w:val="000000" w:themeColor="text1"/>
        </w:rPr>
        <w:t xml:space="preserve"> </w:t>
      </w:r>
    </w:p>
    <w:p w14:paraId="75EF1336" w14:textId="77777777" w:rsidR="00312007" w:rsidRPr="00931953" w:rsidRDefault="00312007" w:rsidP="00516CCF">
      <w:pPr>
        <w:pStyle w:val="References"/>
        <w:jc w:val="both"/>
        <w:rPr>
          <w:color w:val="000000" w:themeColor="text1"/>
        </w:rPr>
      </w:pPr>
    </w:p>
    <w:p w14:paraId="53FB6DA7" w14:textId="7004B810" w:rsidR="0082094F" w:rsidRDefault="005E4ABD" w:rsidP="00516CCF">
      <w:pPr>
        <w:pStyle w:val="References"/>
        <w:jc w:val="both"/>
      </w:pPr>
      <w:proofErr w:type="spellStart"/>
      <w:r w:rsidRPr="00931953">
        <w:t>Walog</w:t>
      </w:r>
      <w:proofErr w:type="spellEnd"/>
      <w:r w:rsidRPr="00931953">
        <w:t xml:space="preserve">, R., </w:t>
      </w:r>
      <w:proofErr w:type="spellStart"/>
      <w:r w:rsidRPr="00931953">
        <w:t>Revalde</w:t>
      </w:r>
      <w:proofErr w:type="spellEnd"/>
      <w:r w:rsidRPr="00931953">
        <w:t xml:space="preserve">, H., </w:t>
      </w:r>
      <w:proofErr w:type="spellStart"/>
      <w:r w:rsidRPr="00931953">
        <w:t>Duites</w:t>
      </w:r>
      <w:proofErr w:type="spellEnd"/>
      <w:r w:rsidRPr="00931953">
        <w:t xml:space="preserve">, A., </w:t>
      </w:r>
      <w:proofErr w:type="spellStart"/>
      <w:r w:rsidRPr="00931953">
        <w:t>Opingo</w:t>
      </w:r>
      <w:proofErr w:type="spellEnd"/>
      <w:r w:rsidRPr="00931953">
        <w:t xml:space="preserve">, K. M., Mangubat, R., &amp; Espina, R. (2024). Building social-emotional foundations in early childhood education: Approaches and outcomes. Journal of Humanities and Social Science Studies, 6(9), 144–155. </w:t>
      </w:r>
      <w:hyperlink r:id="rId19" w:tgtFrame="_blank" w:history="1">
        <w:r w:rsidRPr="00931953">
          <w:rPr>
            <w:rStyle w:val="Hyperlink"/>
            <w:color w:val="000000" w:themeColor="text1"/>
          </w:rPr>
          <w:t>https://doi.org/10.32996/jhsss.2024.6.9.16</w:t>
        </w:r>
      </w:hyperlink>
    </w:p>
    <w:p w14:paraId="1FC17D39" w14:textId="6703195E" w:rsidR="00516CCF" w:rsidRDefault="00516CCF" w:rsidP="006738FC">
      <w:pPr>
        <w:spacing w:before="240" w:line="360" w:lineRule="auto"/>
        <w:ind w:left="720" w:hanging="720"/>
        <w:jc w:val="both"/>
      </w:pPr>
      <w:r w:rsidRPr="00931953">
        <w:rPr>
          <w:color w:val="000000" w:themeColor="text1"/>
        </w:rPr>
        <w:lastRenderedPageBreak/>
        <w:t xml:space="preserve">Wulandari, H., </w:t>
      </w:r>
      <w:proofErr w:type="spellStart"/>
      <w:r w:rsidRPr="00931953">
        <w:rPr>
          <w:color w:val="000000" w:themeColor="text1"/>
        </w:rPr>
        <w:t>Narawati</w:t>
      </w:r>
      <w:proofErr w:type="spellEnd"/>
      <w:r w:rsidRPr="00931953">
        <w:rPr>
          <w:color w:val="000000" w:themeColor="text1"/>
        </w:rPr>
        <w:t xml:space="preserve">, T., </w:t>
      </w:r>
      <w:proofErr w:type="spellStart"/>
      <w:r w:rsidRPr="00931953">
        <w:rPr>
          <w:color w:val="000000" w:themeColor="text1"/>
        </w:rPr>
        <w:t>Masunah</w:t>
      </w:r>
      <w:proofErr w:type="spellEnd"/>
      <w:r w:rsidRPr="00931953">
        <w:rPr>
          <w:color w:val="000000" w:themeColor="text1"/>
        </w:rPr>
        <w:t xml:space="preserve">, J., &amp; (2020). </w:t>
      </w:r>
      <w:proofErr w:type="spellStart"/>
      <w:r w:rsidRPr="00931953">
        <w:rPr>
          <w:color w:val="000000" w:themeColor="text1"/>
        </w:rPr>
        <w:t>Peningkatan</w:t>
      </w:r>
      <w:proofErr w:type="spellEnd"/>
      <w:r w:rsidRPr="00931953">
        <w:rPr>
          <w:color w:val="000000" w:themeColor="text1"/>
        </w:rPr>
        <w:t xml:space="preserve"> </w:t>
      </w:r>
      <w:proofErr w:type="spellStart"/>
      <w:r w:rsidRPr="00931953">
        <w:rPr>
          <w:color w:val="000000" w:themeColor="text1"/>
        </w:rPr>
        <w:t>kompetensi</w:t>
      </w:r>
      <w:proofErr w:type="spellEnd"/>
      <w:r w:rsidRPr="00931953">
        <w:rPr>
          <w:color w:val="000000" w:themeColor="text1"/>
        </w:rPr>
        <w:t xml:space="preserve"> guru PAUD </w:t>
      </w:r>
      <w:proofErr w:type="spellStart"/>
      <w:r w:rsidRPr="00931953">
        <w:rPr>
          <w:color w:val="000000" w:themeColor="text1"/>
        </w:rPr>
        <w:t>dalam</w:t>
      </w:r>
      <w:proofErr w:type="spellEnd"/>
      <w:r w:rsidRPr="00931953">
        <w:rPr>
          <w:color w:val="000000" w:themeColor="text1"/>
        </w:rPr>
        <w:t xml:space="preserve"> </w:t>
      </w:r>
      <w:proofErr w:type="spellStart"/>
      <w:r w:rsidRPr="00931953">
        <w:rPr>
          <w:color w:val="000000" w:themeColor="text1"/>
        </w:rPr>
        <w:t>pembelajaran</w:t>
      </w:r>
      <w:proofErr w:type="spellEnd"/>
      <w:r w:rsidRPr="00931953">
        <w:rPr>
          <w:color w:val="000000" w:themeColor="text1"/>
        </w:rPr>
        <w:t xml:space="preserve"> tari. </w:t>
      </w:r>
      <w:proofErr w:type="spellStart"/>
      <w:r w:rsidRPr="00931953">
        <w:rPr>
          <w:color w:val="000000" w:themeColor="text1"/>
        </w:rPr>
        <w:t>Cakrawala</w:t>
      </w:r>
      <w:proofErr w:type="spellEnd"/>
      <w:r w:rsidRPr="00931953">
        <w:rPr>
          <w:color w:val="000000" w:themeColor="text1"/>
        </w:rPr>
        <w:t xml:space="preserve"> Dini: </w:t>
      </w:r>
      <w:proofErr w:type="spellStart"/>
      <w:r w:rsidRPr="00931953">
        <w:rPr>
          <w:color w:val="000000" w:themeColor="text1"/>
        </w:rPr>
        <w:t>Jurnal</w:t>
      </w:r>
      <w:proofErr w:type="spellEnd"/>
      <w:r w:rsidRPr="00931953">
        <w:rPr>
          <w:color w:val="000000" w:themeColor="text1"/>
        </w:rPr>
        <w:t xml:space="preserve"> Pendidikan Anak </w:t>
      </w:r>
      <w:proofErr w:type="spellStart"/>
      <w:r w:rsidRPr="00931953">
        <w:rPr>
          <w:color w:val="000000" w:themeColor="text1"/>
        </w:rPr>
        <w:t>Usia</w:t>
      </w:r>
      <w:proofErr w:type="spellEnd"/>
      <w:r w:rsidRPr="00931953">
        <w:rPr>
          <w:color w:val="000000" w:themeColor="text1"/>
        </w:rPr>
        <w:t xml:space="preserve"> Dini, 11(2), 102- 109.</w:t>
      </w:r>
      <w:r>
        <w:rPr>
          <w:color w:val="000000" w:themeColor="text1"/>
        </w:rPr>
        <w:t xml:space="preserve"> </w:t>
      </w:r>
      <w:hyperlink r:id="rId20" w:history="1">
        <w:r w:rsidRPr="00516CCF">
          <w:rPr>
            <w:rStyle w:val="Hyperlink"/>
            <w:color w:val="auto"/>
          </w:rPr>
          <w:t>https://ejournal.upi.edu/index.php/cakrawaladini/article/view/28488</w:t>
        </w:r>
      </w:hyperlink>
      <w:r w:rsidRPr="00516CCF">
        <w:tab/>
      </w:r>
    </w:p>
    <w:p w14:paraId="463F253C" w14:textId="77777777" w:rsidR="006738FC" w:rsidRDefault="006738FC" w:rsidP="006738FC">
      <w:pPr>
        <w:spacing w:before="240" w:line="360" w:lineRule="auto"/>
        <w:ind w:left="720" w:hanging="720"/>
        <w:jc w:val="both"/>
      </w:pPr>
    </w:p>
    <w:p w14:paraId="36379280" w14:textId="77777777" w:rsidR="00312007" w:rsidRDefault="00312007" w:rsidP="00312007">
      <w:pPr>
        <w:pStyle w:val="Heading2"/>
        <w:jc w:val="both"/>
        <w:rPr>
          <w:lang w:eastAsia="tr-TR"/>
        </w:rPr>
      </w:pPr>
      <w:r w:rsidRPr="008070D6">
        <w:rPr>
          <w:lang w:eastAsia="tr-TR"/>
        </w:rPr>
        <w:t>Funding</w:t>
      </w:r>
      <w:r>
        <w:rPr>
          <w:lang w:eastAsia="tr-TR"/>
        </w:rPr>
        <w:t>:</w:t>
      </w:r>
    </w:p>
    <w:p w14:paraId="0CFC0D53" w14:textId="77777777" w:rsidR="00312007" w:rsidRPr="000258FB" w:rsidRDefault="00312007" w:rsidP="00312007">
      <w:pPr>
        <w:pStyle w:val="Paragraph"/>
        <w:ind w:firstLine="720"/>
        <w:jc w:val="both"/>
        <w:rPr>
          <w:lang w:eastAsia="tr-TR"/>
        </w:rPr>
      </w:pPr>
      <w:r w:rsidRPr="001262DE">
        <w:rPr>
          <w:lang w:eastAsia="tr-TR"/>
        </w:rPr>
        <w:t xml:space="preserve">After conducting the study, several key findings were identified. First, Early Childhood Teachers use different strategies such as storytelling, role-playing, and giving praise or small rewards to help children understand and manage their emotions. These activities make learning about feelings enjoyable and meaningful. Second, Early Childhood Teachers face challenges such as children having difficulty expressing their emotions, showing tantrums, or needing extra patience in class. Despite these challenges, teachers remain calm and supportive to create a safe and caring environment. Third, children show better emotional control when teachers model positive </w:t>
      </w:r>
      <w:proofErr w:type="spellStart"/>
      <w:r w:rsidRPr="001262DE">
        <w:rPr>
          <w:lang w:eastAsia="tr-TR"/>
        </w:rPr>
        <w:t>behavior</w:t>
      </w:r>
      <w:proofErr w:type="spellEnd"/>
      <w:r w:rsidRPr="001262DE">
        <w:rPr>
          <w:lang w:eastAsia="tr-TR"/>
        </w:rPr>
        <w:t xml:space="preserve"> and provide guidance. With emotional support, children become more confident, focused, and ready to learn each day.</w:t>
      </w:r>
    </w:p>
    <w:p w14:paraId="3C97CDF1" w14:textId="77777777" w:rsidR="00312007" w:rsidRDefault="00312007" w:rsidP="00312007">
      <w:pPr>
        <w:pStyle w:val="Heading2"/>
        <w:jc w:val="both"/>
        <w:rPr>
          <w:lang w:val="en-US" w:eastAsia="tr-TR"/>
        </w:rPr>
      </w:pPr>
      <w:r w:rsidRPr="00E44DE9">
        <w:rPr>
          <w:lang w:val="en-US" w:eastAsia="tr-TR"/>
        </w:rPr>
        <w:t>Conflict of Interest:</w:t>
      </w:r>
      <w:r>
        <w:rPr>
          <w:lang w:val="en-US" w:eastAsia="tr-TR"/>
        </w:rPr>
        <w:t xml:space="preserve"> </w:t>
      </w:r>
    </w:p>
    <w:p w14:paraId="26C47783" w14:textId="77777777" w:rsidR="00312007" w:rsidRDefault="00312007" w:rsidP="00312007">
      <w:pPr>
        <w:pStyle w:val="Heading2"/>
        <w:ind w:firstLine="720"/>
        <w:jc w:val="both"/>
        <w:rPr>
          <w:b w:val="0"/>
          <w:bCs w:val="0"/>
          <w:i w:val="0"/>
          <w:iCs w:val="0"/>
          <w:lang w:val="en-US" w:eastAsia="tr-TR"/>
        </w:rPr>
      </w:pPr>
      <w:r w:rsidRPr="0082094F">
        <w:rPr>
          <w:b w:val="0"/>
          <w:bCs w:val="0"/>
          <w:i w:val="0"/>
          <w:iCs w:val="0"/>
          <w:lang w:val="en-US" w:eastAsia="tr-TR"/>
        </w:rPr>
        <w:t xml:space="preserve">There are no financial </w:t>
      </w:r>
      <w:proofErr w:type="gramStart"/>
      <w:r w:rsidRPr="0082094F">
        <w:rPr>
          <w:b w:val="0"/>
          <w:bCs w:val="0"/>
          <w:i w:val="0"/>
          <w:iCs w:val="0"/>
          <w:lang w:val="en-US" w:eastAsia="tr-TR"/>
        </w:rPr>
        <w:t>or  personal</w:t>
      </w:r>
      <w:proofErr w:type="gramEnd"/>
      <w:r w:rsidRPr="0082094F">
        <w:rPr>
          <w:b w:val="0"/>
          <w:bCs w:val="0"/>
          <w:i w:val="0"/>
          <w:iCs w:val="0"/>
          <w:lang w:val="en-US" w:eastAsia="tr-TR"/>
        </w:rPr>
        <w:t xml:space="preserve"> that could </w:t>
      </w:r>
      <w:r>
        <w:rPr>
          <w:b w:val="0"/>
          <w:bCs w:val="0"/>
          <w:i w:val="0"/>
          <w:iCs w:val="0"/>
          <w:lang w:val="en-US" w:eastAsia="tr-TR"/>
        </w:rPr>
        <w:t>have influenced</w:t>
      </w:r>
      <w:r w:rsidRPr="0082094F">
        <w:rPr>
          <w:b w:val="0"/>
          <w:bCs w:val="0"/>
          <w:i w:val="0"/>
          <w:iCs w:val="0"/>
          <w:lang w:val="en-US" w:eastAsia="tr-TR"/>
        </w:rPr>
        <w:t xml:space="preserve"> the conduct or outcomes of this study</w:t>
      </w:r>
    </w:p>
    <w:p w14:paraId="5A2991B6" w14:textId="77777777" w:rsidR="00312007" w:rsidRPr="0082094F" w:rsidRDefault="00312007" w:rsidP="00312007">
      <w:pPr>
        <w:pStyle w:val="Paragraph"/>
        <w:jc w:val="both"/>
        <w:rPr>
          <w:lang w:eastAsia="tr-TR"/>
        </w:rPr>
      </w:pPr>
    </w:p>
    <w:p w14:paraId="3DB725F2" w14:textId="77777777" w:rsidR="00312007" w:rsidRPr="0082094F" w:rsidRDefault="00312007" w:rsidP="00312007">
      <w:pPr>
        <w:pStyle w:val="References"/>
        <w:jc w:val="both"/>
      </w:pPr>
    </w:p>
    <w:sectPr w:rsidR="00312007" w:rsidRPr="0082094F"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611F" w14:textId="77777777" w:rsidR="000A529B" w:rsidRDefault="000A529B" w:rsidP="00AF2C92">
      <w:r>
        <w:separator/>
      </w:r>
    </w:p>
  </w:endnote>
  <w:endnote w:type="continuationSeparator" w:id="0">
    <w:p w14:paraId="140CE1D8" w14:textId="77777777" w:rsidR="000A529B" w:rsidRDefault="000A529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0084ff var(--comment-backgroun">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C119" w14:textId="77777777" w:rsidR="000A529B" w:rsidRDefault="000A529B" w:rsidP="00AF2C92">
      <w:r>
        <w:separator/>
      </w:r>
    </w:p>
  </w:footnote>
  <w:footnote w:type="continuationSeparator" w:id="0">
    <w:p w14:paraId="65C30B5C" w14:textId="77777777" w:rsidR="000A529B" w:rsidRDefault="000A529B"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763303">
    <w:abstractNumId w:val="15"/>
  </w:num>
  <w:num w:numId="2" w16cid:durableId="562564278">
    <w:abstractNumId w:val="19"/>
  </w:num>
  <w:num w:numId="3" w16cid:durableId="991519980">
    <w:abstractNumId w:val="1"/>
  </w:num>
  <w:num w:numId="4" w16cid:durableId="1778481643">
    <w:abstractNumId w:val="2"/>
  </w:num>
  <w:num w:numId="5" w16cid:durableId="1531146777">
    <w:abstractNumId w:val="3"/>
  </w:num>
  <w:num w:numId="6" w16cid:durableId="800852092">
    <w:abstractNumId w:val="4"/>
  </w:num>
  <w:num w:numId="7" w16cid:durableId="1271551643">
    <w:abstractNumId w:val="9"/>
  </w:num>
  <w:num w:numId="8" w16cid:durableId="1111510520">
    <w:abstractNumId w:val="5"/>
  </w:num>
  <w:num w:numId="9" w16cid:durableId="461966158">
    <w:abstractNumId w:val="7"/>
  </w:num>
  <w:num w:numId="10" w16cid:durableId="519468575">
    <w:abstractNumId w:val="6"/>
  </w:num>
  <w:num w:numId="11" w16cid:durableId="573855949">
    <w:abstractNumId w:val="10"/>
  </w:num>
  <w:num w:numId="12" w16cid:durableId="1397630089">
    <w:abstractNumId w:val="8"/>
  </w:num>
  <w:num w:numId="13" w16cid:durableId="962882480">
    <w:abstractNumId w:val="17"/>
  </w:num>
  <w:num w:numId="14" w16cid:durableId="2062825952">
    <w:abstractNumId w:val="20"/>
  </w:num>
  <w:num w:numId="15" w16cid:durableId="1189297945">
    <w:abstractNumId w:val="14"/>
  </w:num>
  <w:num w:numId="16" w16cid:durableId="1587961059">
    <w:abstractNumId w:val="16"/>
  </w:num>
  <w:num w:numId="17" w16cid:durableId="478612277">
    <w:abstractNumId w:val="11"/>
  </w:num>
  <w:num w:numId="18" w16cid:durableId="715087948">
    <w:abstractNumId w:val="0"/>
  </w:num>
  <w:num w:numId="19" w16cid:durableId="2905770">
    <w:abstractNumId w:val="12"/>
  </w:num>
  <w:num w:numId="20" w16cid:durableId="1442720931">
    <w:abstractNumId w:val="20"/>
  </w:num>
  <w:num w:numId="21" w16cid:durableId="432936718">
    <w:abstractNumId w:val="20"/>
  </w:num>
  <w:num w:numId="22" w16cid:durableId="326178423">
    <w:abstractNumId w:val="20"/>
  </w:num>
  <w:num w:numId="23" w16cid:durableId="234046120">
    <w:abstractNumId w:val="20"/>
  </w:num>
  <w:num w:numId="24" w16cid:durableId="480269657">
    <w:abstractNumId w:val="17"/>
  </w:num>
  <w:num w:numId="25" w16cid:durableId="1483932818">
    <w:abstractNumId w:val="18"/>
  </w:num>
  <w:num w:numId="26" w16cid:durableId="172452216">
    <w:abstractNumId w:val="21"/>
  </w:num>
  <w:num w:numId="27" w16cid:durableId="1682006794">
    <w:abstractNumId w:val="22"/>
  </w:num>
  <w:num w:numId="28" w16cid:durableId="1313101962">
    <w:abstractNumId w:val="20"/>
  </w:num>
  <w:num w:numId="29" w16cid:durableId="149292712">
    <w:abstractNumId w:val="13"/>
  </w:num>
  <w:num w:numId="30" w16cid:durableId="223878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D6"/>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529B"/>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62DE"/>
    <w:rsid w:val="00134A51"/>
    <w:rsid w:val="00140727"/>
    <w:rsid w:val="00160628"/>
    <w:rsid w:val="00161344"/>
    <w:rsid w:val="00162195"/>
    <w:rsid w:val="0016322A"/>
    <w:rsid w:val="00165A21"/>
    <w:rsid w:val="001705CE"/>
    <w:rsid w:val="0017714B"/>
    <w:rsid w:val="001804DF"/>
    <w:rsid w:val="00181BDC"/>
    <w:rsid w:val="00181DB0"/>
    <w:rsid w:val="001829E3"/>
    <w:rsid w:val="00186EBD"/>
    <w:rsid w:val="00187711"/>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ADC"/>
    <w:rsid w:val="00211BC9"/>
    <w:rsid w:val="0021620C"/>
    <w:rsid w:val="00216E78"/>
    <w:rsid w:val="0021727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4880"/>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2007"/>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119D"/>
    <w:rsid w:val="005120CC"/>
    <w:rsid w:val="00512B7B"/>
    <w:rsid w:val="00514EA1"/>
    <w:rsid w:val="00516CCF"/>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4ABD"/>
    <w:rsid w:val="005E5B55"/>
    <w:rsid w:val="005E5E4A"/>
    <w:rsid w:val="005E693D"/>
    <w:rsid w:val="005E75BF"/>
    <w:rsid w:val="005F57BA"/>
    <w:rsid w:val="005F61E6"/>
    <w:rsid w:val="005F6C45"/>
    <w:rsid w:val="00600CCD"/>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38FC"/>
    <w:rsid w:val="00675AAF"/>
    <w:rsid w:val="0068031A"/>
    <w:rsid w:val="00681B2F"/>
    <w:rsid w:val="0068335F"/>
    <w:rsid w:val="00687217"/>
    <w:rsid w:val="00693302"/>
    <w:rsid w:val="0069640B"/>
    <w:rsid w:val="006A1B83"/>
    <w:rsid w:val="006A21CD"/>
    <w:rsid w:val="006A5918"/>
    <w:rsid w:val="006B21B2"/>
    <w:rsid w:val="006B4A4A"/>
    <w:rsid w:val="006B61A0"/>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716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070D6"/>
    <w:rsid w:val="0082094F"/>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B6E34"/>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05ED"/>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6630"/>
    <w:rsid w:val="00947DA2"/>
    <w:rsid w:val="00951177"/>
    <w:rsid w:val="009673E8"/>
    <w:rsid w:val="00974DB8"/>
    <w:rsid w:val="00980661"/>
    <w:rsid w:val="0098093B"/>
    <w:rsid w:val="009876D4"/>
    <w:rsid w:val="00990C2B"/>
    <w:rsid w:val="009914A5"/>
    <w:rsid w:val="0099548E"/>
    <w:rsid w:val="00996456"/>
    <w:rsid w:val="00996A12"/>
    <w:rsid w:val="00997B0F"/>
    <w:rsid w:val="009A1CAD"/>
    <w:rsid w:val="009A3440"/>
    <w:rsid w:val="009A5832"/>
    <w:rsid w:val="009A5B5F"/>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2689"/>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74E16"/>
    <w:rsid w:val="00A81FF2"/>
    <w:rsid w:val="00A83904"/>
    <w:rsid w:val="00A90A79"/>
    <w:rsid w:val="00A96B30"/>
    <w:rsid w:val="00AA59B5"/>
    <w:rsid w:val="00AA7777"/>
    <w:rsid w:val="00AA7B84"/>
    <w:rsid w:val="00AB604B"/>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3D5E"/>
    <w:rsid w:val="00B25BD5"/>
    <w:rsid w:val="00B27F5C"/>
    <w:rsid w:val="00B34079"/>
    <w:rsid w:val="00B350D3"/>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04AA"/>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1A72"/>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65A"/>
    <w:rsid w:val="00CC2E0E"/>
    <w:rsid w:val="00CC361C"/>
    <w:rsid w:val="00CC474B"/>
    <w:rsid w:val="00CC658C"/>
    <w:rsid w:val="00CC67BF"/>
    <w:rsid w:val="00CD0843"/>
    <w:rsid w:val="00CD5A78"/>
    <w:rsid w:val="00CD7345"/>
    <w:rsid w:val="00CE372E"/>
    <w:rsid w:val="00CF0A1B"/>
    <w:rsid w:val="00CF19F6"/>
    <w:rsid w:val="00CF2F4F"/>
    <w:rsid w:val="00CF536D"/>
    <w:rsid w:val="00D02E9D"/>
    <w:rsid w:val="00D10CB8"/>
    <w:rsid w:val="00D10E15"/>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4420"/>
    <w:rsid w:val="00D8642D"/>
    <w:rsid w:val="00D90A5E"/>
    <w:rsid w:val="00D91A68"/>
    <w:rsid w:val="00D95A68"/>
    <w:rsid w:val="00DA17C7"/>
    <w:rsid w:val="00DA6A9A"/>
    <w:rsid w:val="00DB1EFD"/>
    <w:rsid w:val="00DB26C6"/>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56A7"/>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4DA5"/>
    <w:rsid w:val="00EF7463"/>
    <w:rsid w:val="00EF7971"/>
    <w:rsid w:val="00F002EF"/>
    <w:rsid w:val="00F01EE9"/>
    <w:rsid w:val="00F04900"/>
    <w:rsid w:val="00F065A4"/>
    <w:rsid w:val="00F0689B"/>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4105"/>
  <w15:docId w15:val="{A302DBE2-303B-4283-9DAB-D6DD3BA1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ADC"/>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E156A7"/>
    <w:rPr>
      <w:color w:val="0000FF" w:themeColor="hyperlink"/>
      <w:u w:val="single"/>
    </w:rPr>
  </w:style>
  <w:style w:type="character" w:styleId="UnresolvedMention">
    <w:name w:val="Unresolved Mention"/>
    <w:basedOn w:val="DefaultParagraphFont"/>
    <w:uiPriority w:val="99"/>
    <w:semiHidden/>
    <w:unhideWhenUsed/>
    <w:rsid w:val="00E156A7"/>
    <w:rPr>
      <w:color w:val="605E5C"/>
      <w:shd w:val="clear" w:color="auto" w:fill="E1DFDD"/>
    </w:rPr>
  </w:style>
  <w:style w:type="paragraph" w:styleId="NormalWeb">
    <w:name w:val="Normal (Web)"/>
    <w:basedOn w:val="Normal"/>
    <w:uiPriority w:val="99"/>
    <w:unhideWhenUsed/>
    <w:rsid w:val="00CC265A"/>
    <w:pPr>
      <w:spacing w:before="100" w:beforeAutospacing="1" w:after="100" w:afterAutospacing="1" w:line="240" w:lineRule="auto"/>
    </w:pPr>
  </w:style>
  <w:style w:type="character" w:styleId="Strong">
    <w:name w:val="Strong"/>
    <w:basedOn w:val="DefaultParagraphFont"/>
    <w:uiPriority w:val="22"/>
    <w:qFormat/>
    <w:rsid w:val="00CC265A"/>
    <w:rPr>
      <w:b/>
      <w:bCs/>
    </w:rPr>
  </w:style>
  <w:style w:type="character" w:styleId="Emphasis">
    <w:name w:val="Emphasis"/>
    <w:basedOn w:val="DefaultParagraphFont"/>
    <w:uiPriority w:val="20"/>
    <w:qFormat/>
    <w:rsid w:val="00CC265A"/>
    <w:rPr>
      <w:i/>
      <w:iCs/>
    </w:rPr>
  </w:style>
  <w:style w:type="paragraph" w:styleId="ListParagraph">
    <w:name w:val="List Paragraph"/>
    <w:basedOn w:val="Normal"/>
    <w:uiPriority w:val="99"/>
    <w:qFormat/>
    <w:rsid w:val="00B23D5E"/>
    <w:pPr>
      <w:ind w:left="720"/>
      <w:contextualSpacing/>
      <w:jc w:val="both"/>
    </w:pPr>
    <w:rPr>
      <w:rFonts w:asciiTheme="minorHAnsi" w:eastAsiaTheme="minorHAnsi" w:hAnsiTheme="minorHAnsi" w:cstheme="minorBidi"/>
      <w:kern w:val="2"/>
      <w:sz w:val="22"/>
      <w:szCs w:val="22"/>
      <w:lang w:val="en-PH"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record/2006-06991-002" TargetMode="External"/><Relationship Id="rId13" Type="http://schemas.openxmlformats.org/officeDocument/2006/relationships/hyperlink" Target="https://doi.org/10.48017/D.J.V9l1.2825" TargetMode="External"/><Relationship Id="rId18" Type="http://schemas.openxmlformats.org/officeDocument/2006/relationships/hyperlink" Target="https://www.researchgate.net/publication/3718346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ildresearch.net/projects/pdf/crn_asia_2024_05.pdf" TargetMode="External"/><Relationship Id="rId17" Type="http://schemas.openxmlformats.org/officeDocument/2006/relationships/hyperlink" Target="https://www.mdpi.com/1660-4601/19/7/3978" TargetMode="External"/><Relationship Id="rId2" Type="http://schemas.openxmlformats.org/officeDocument/2006/relationships/numbering" Target="numbering.xml"/><Relationship Id="rId16" Type="http://schemas.openxmlformats.org/officeDocument/2006/relationships/hyperlink" Target="https://teachkloud.com/psychology/the-5-key-theories-of-educational-psychology-in-early-childhood-education-and-care/" TargetMode="External"/><Relationship Id="rId20" Type="http://schemas.openxmlformats.org/officeDocument/2006/relationships/hyperlink" Target="https://ejournal.upi.edu/index.php/cakrawaladini/article/view/284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jerph182010679" TargetMode="External"/><Relationship Id="rId5" Type="http://schemas.openxmlformats.org/officeDocument/2006/relationships/webSettings" Target="webSettings.xml"/><Relationship Id="rId15" Type="http://schemas.openxmlformats.org/officeDocument/2006/relationships/hyperlink" Target="https://scholar.archive.org/work/6nrf2rgqlfdlrf4pf7gz6ruymy/access/wayback/http:/ejournal.unhasy.ac.id/index.php/ABIDUMASY/article/download/991/780" TargetMode="External"/><Relationship Id="rId10" Type="http://schemas.openxmlformats.org/officeDocument/2006/relationships/hyperlink" Target="https://doi.org/10.3390/children10111825" TargetMode="External"/><Relationship Id="rId19" Type="http://schemas.openxmlformats.org/officeDocument/2006/relationships/hyperlink" Target="https://doi.org/10.32996/jhsss.2024.6.9.16" TargetMode="External"/><Relationship Id="rId4" Type="http://schemas.openxmlformats.org/officeDocument/2006/relationships/settings" Target="settings.xml"/><Relationship Id="rId9" Type="http://schemas.openxmlformats.org/officeDocument/2006/relationships/hyperlink" Target="https://link.gale.com/apps/doc/A73308177/AONE?u=anon~b552ba65&amp;sid=googleScholar&amp;xid=2c3df1f2" TargetMode="External"/><Relationship Id="rId14" Type="http://schemas.openxmlformats.org/officeDocument/2006/relationships/hyperlink" Target="https://doi.org/10.48017/dj.v93.301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5.Dergiler\1.PER\Manuscript_Templa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19C4-AE4E-4DFA-9B2C-FCCB5049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Manuscript_Templates</Template>
  <TotalTime>155</TotalTime>
  <Pages>11</Pages>
  <Words>3121</Words>
  <Characters>17794</Characters>
  <Application>Microsoft Office Word</Application>
  <DocSecurity>0</DocSecurity>
  <Lines>148</Lines>
  <Paragraphs>41</Paragraphs>
  <ScaleCrop>false</ScaleCrop>
  <HeadingPairs>
    <vt:vector size="6" baseType="variant">
      <vt:variant>
        <vt:lpstr>Title</vt:lpstr>
      </vt:variant>
      <vt:variant>
        <vt:i4>1</vt:i4>
      </vt:variant>
      <vt:variant>
        <vt:lpstr>Headings</vt:lpstr>
      </vt:variant>
      <vt:variant>
        <vt:i4>4</vt:i4>
      </vt:variant>
      <vt:variant>
        <vt:lpstr>Konu Başlığı</vt:lpstr>
      </vt:variant>
      <vt:variant>
        <vt:i4>1</vt:i4>
      </vt:variant>
    </vt:vector>
  </HeadingPairs>
  <TitlesOfParts>
    <vt:vector size="6" baseType="lpstr">
      <vt:lpstr>TF_Template_Word_Windows_2007</vt:lpstr>
      <vt:lpstr>Introduction</vt:lpstr>
      <vt:lpstr>    Funding:</vt:lpstr>
      <vt:lpstr>    Conflict of Interest: </vt:lpstr>
      <vt:lpstr>    There are no financial or  personal that could have influenced the conduct or ou</vt:lpstr>
      <vt:lpstr>TF_Template_Word_Windows_2007</vt:lpstr>
    </vt:vector>
  </TitlesOfParts>
  <Company/>
  <LinksUpToDate>false</LinksUpToDate>
  <CharactersWithSpaces>20874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xx</dc:creator>
  <cp:lastModifiedBy>Riya Tayal</cp:lastModifiedBy>
  <cp:revision>9</cp:revision>
  <cp:lastPrinted>2011-07-22T14:54:00Z</cp:lastPrinted>
  <dcterms:created xsi:type="dcterms:W3CDTF">2024-08-08T10:58:00Z</dcterms:created>
  <dcterms:modified xsi:type="dcterms:W3CDTF">2026-02-18T11:01:00Z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305c8b1a-fe9a-4f6d-ae0d-84f3a64c1973</vt:lpwstr>
  </property>
</Properties>
</file>