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6F" w:rsidRDefault="00BF1F6F"/>
    <w:p w:rsidR="00C17BA8" w:rsidRPr="001C4D38" w:rsidRDefault="00C17BA8" w:rsidP="00C17BA8">
      <w:pPr>
        <w:keepNext/>
        <w:spacing w:after="0" w:line="240" w:lineRule="auto"/>
        <w:outlineLvl w:val="0"/>
        <w:rPr>
          <w:rFonts w:ascii="Arial" w:eastAsia="Times New Roman" w:hAnsi="Arial" w:cs="Arial"/>
          <w:b/>
          <w:color w:val="FF0000"/>
          <w:sz w:val="28"/>
          <w:szCs w:val="28"/>
          <w:u w:val="single"/>
          <w:lang w:val="en-US"/>
        </w:rPr>
      </w:pPr>
      <w:r w:rsidRPr="001C4D38">
        <w:rPr>
          <w:rFonts w:ascii="Arial" w:eastAsia="Times New Roman" w:hAnsi="Arial" w:cs="Arial"/>
          <w:b/>
          <w:color w:val="FF0000"/>
          <w:sz w:val="28"/>
          <w:szCs w:val="28"/>
          <w:u w:val="single"/>
          <w:lang w:val="en-US"/>
        </w:rPr>
        <w:t>MANUFACTURE OF ALUMINIUM FROM ALUMINA</w:t>
      </w:r>
    </w:p>
    <w:p w:rsidR="00C17BA8" w:rsidRDefault="00C17BA8" w:rsidP="00C17BA8">
      <w:pPr>
        <w:spacing w:after="0" w:line="240" w:lineRule="auto"/>
        <w:jc w:val="center"/>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ind w:firstLine="720"/>
        <w:jc w:val="both"/>
        <w:rPr>
          <w:rFonts w:ascii="Arial" w:eastAsia="Times New Roman" w:hAnsi="Arial" w:cs="Arial"/>
          <w:bCs/>
          <w:szCs w:val="20"/>
          <w:lang w:val="en-US"/>
        </w:rPr>
      </w:pPr>
    </w:p>
    <w:p w:rsidR="00C17BA8" w:rsidRDefault="00C17BA8" w:rsidP="00C17BA8">
      <w:pPr>
        <w:keepNext/>
        <w:spacing w:after="0" w:line="240" w:lineRule="auto"/>
        <w:jc w:val="both"/>
        <w:outlineLvl w:val="0"/>
        <w:rPr>
          <w:rFonts w:ascii="Arial" w:eastAsia="Times New Roman" w:hAnsi="Arial" w:cs="Arial"/>
          <w:b/>
          <w:szCs w:val="20"/>
          <w:lang w:val="en-US"/>
        </w:rPr>
      </w:pPr>
      <w:r>
        <w:rPr>
          <w:rFonts w:ascii="Arial" w:eastAsia="Times New Roman" w:hAnsi="Arial" w:cs="Arial"/>
          <w:b/>
          <w:szCs w:val="20"/>
          <w:lang w:val="en-US"/>
        </w:rPr>
        <w:t>1.1 Typical Manufacturing Process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Alumina is dissolved in an electrolytic bath of molten </w:t>
      </w:r>
      <w:proofErr w:type="spellStart"/>
      <w:r>
        <w:rPr>
          <w:rFonts w:ascii="Arial" w:eastAsia="Times New Roman" w:hAnsi="Arial" w:cs="Arial"/>
          <w:bCs/>
          <w:szCs w:val="20"/>
          <w:lang w:val="en-US"/>
        </w:rPr>
        <w:t>cryolite</w:t>
      </w:r>
      <w:proofErr w:type="spellEnd"/>
      <w:r>
        <w:rPr>
          <w:rFonts w:ascii="Arial" w:eastAsia="Times New Roman" w:hAnsi="Arial" w:cs="Arial"/>
          <w:bCs/>
          <w:szCs w:val="20"/>
          <w:lang w:val="en-US"/>
        </w:rPr>
        <w:t xml:space="preserve"> (sodium aluminium fluoride) within a large carbon or graphite lined steel container known as </w:t>
      </w:r>
      <w:proofErr w:type="gramStart"/>
      <w:r>
        <w:rPr>
          <w:rFonts w:ascii="Arial" w:eastAsia="Times New Roman" w:hAnsi="Arial" w:cs="Arial"/>
          <w:bCs/>
          <w:szCs w:val="20"/>
          <w:lang w:val="en-US"/>
        </w:rPr>
        <w:t>“ Pot</w:t>
      </w:r>
      <w:proofErr w:type="gramEnd"/>
      <w:r>
        <w:rPr>
          <w:rFonts w:ascii="Arial" w:eastAsia="Times New Roman" w:hAnsi="Arial" w:cs="Arial"/>
          <w:bCs/>
          <w:szCs w:val="20"/>
          <w:lang w:val="en-US"/>
        </w:rPr>
        <w:t xml:space="preserve"> “. An electric current </w:t>
      </w:r>
      <w:proofErr w:type="gramStart"/>
      <w:r>
        <w:rPr>
          <w:rFonts w:ascii="Arial" w:eastAsia="Times New Roman" w:hAnsi="Arial" w:cs="Arial"/>
          <w:bCs/>
          <w:szCs w:val="20"/>
          <w:lang w:val="en-US"/>
        </w:rPr>
        <w:t>( direct</w:t>
      </w:r>
      <w:proofErr w:type="gramEnd"/>
      <w:r>
        <w:rPr>
          <w:rFonts w:ascii="Arial" w:eastAsia="Times New Roman" w:hAnsi="Arial" w:cs="Arial"/>
          <w:bCs/>
          <w:szCs w:val="20"/>
          <w:lang w:val="en-US"/>
        </w:rPr>
        <w:t xml:space="preserve"> current ) is passed through the electrolyte at low voltage but very high current, typically 150,000 Amps. The electric current flows between a carbon anode </w:t>
      </w:r>
      <w:proofErr w:type="gramStart"/>
      <w:r>
        <w:rPr>
          <w:rFonts w:ascii="Arial" w:eastAsia="Times New Roman" w:hAnsi="Arial" w:cs="Arial"/>
          <w:bCs/>
          <w:szCs w:val="20"/>
          <w:lang w:val="en-US"/>
        </w:rPr>
        <w:t>( positive</w:t>
      </w:r>
      <w:proofErr w:type="gramEnd"/>
      <w:r>
        <w:rPr>
          <w:rFonts w:ascii="Arial" w:eastAsia="Times New Roman" w:hAnsi="Arial" w:cs="Arial"/>
          <w:bCs/>
          <w:szCs w:val="20"/>
          <w:lang w:val="en-US"/>
        </w:rPr>
        <w:t xml:space="preserve">), made of petroleum coke and pitch, and a cathode ( negative), formed by the thick carbon or graphite lining of the pot. Alumina molecules are reduced to aluminium and oxygen at a temperature of approximately 950 </w:t>
      </w:r>
      <w:proofErr w:type="spellStart"/>
      <w:r>
        <w:rPr>
          <w:rFonts w:ascii="Arial" w:eastAsia="Times New Roman" w:hAnsi="Arial" w:cs="Arial"/>
          <w:bCs/>
          <w:szCs w:val="20"/>
          <w:lang w:val="en-US"/>
        </w:rPr>
        <w:t>deg</w:t>
      </w:r>
      <w:proofErr w:type="spellEnd"/>
      <w:r>
        <w:rPr>
          <w:rFonts w:ascii="Arial" w:eastAsia="Times New Roman" w:hAnsi="Arial" w:cs="Arial"/>
          <w:bCs/>
          <w:szCs w:val="20"/>
          <w:lang w:val="en-US"/>
        </w:rPr>
        <w:t xml:space="preserve"> C. </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Molten aluminium is deposited at the bottom of the pot and is siphoned off periodically .It is taken to holding furnaces, refined and blended to an alloy specification and directly cast in a casting machine.</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Each Pot is tightly closed to achieve greater energy </w:t>
      </w:r>
      <w:proofErr w:type="gramStart"/>
      <w:r>
        <w:rPr>
          <w:rFonts w:ascii="Arial" w:eastAsia="Times New Roman" w:hAnsi="Arial" w:cs="Arial"/>
          <w:bCs/>
          <w:szCs w:val="20"/>
          <w:lang w:val="en-US"/>
        </w:rPr>
        <w:t>efficiency  and</w:t>
      </w:r>
      <w:proofErr w:type="gramEnd"/>
      <w:r>
        <w:rPr>
          <w:rFonts w:ascii="Arial" w:eastAsia="Times New Roman" w:hAnsi="Arial" w:cs="Arial"/>
          <w:bCs/>
          <w:szCs w:val="20"/>
          <w:lang w:val="en-US"/>
        </w:rPr>
        <w:t xml:space="preserve"> to capture the pollutants. The gaseous stream containing fluorides are sent to Fume Treatment Plants where it is scrubbed with dry </w:t>
      </w:r>
      <w:proofErr w:type="gramStart"/>
      <w:r>
        <w:rPr>
          <w:rFonts w:ascii="Arial" w:eastAsia="Times New Roman" w:hAnsi="Arial" w:cs="Arial"/>
          <w:bCs/>
          <w:szCs w:val="20"/>
          <w:lang w:val="en-US"/>
        </w:rPr>
        <w:t>alumina  powder</w:t>
      </w:r>
      <w:proofErr w:type="gramEnd"/>
      <w:r>
        <w:rPr>
          <w:rFonts w:ascii="Arial" w:eastAsia="Times New Roman" w:hAnsi="Arial" w:cs="Arial"/>
          <w:bCs/>
          <w:szCs w:val="20"/>
          <w:lang w:val="en-US"/>
        </w:rPr>
        <w:t xml:space="preserve"> and disposed </w:t>
      </w:r>
      <w:proofErr w:type="spellStart"/>
      <w:r>
        <w:rPr>
          <w:rFonts w:ascii="Arial" w:eastAsia="Times New Roman" w:hAnsi="Arial" w:cs="Arial"/>
          <w:bCs/>
          <w:szCs w:val="20"/>
          <w:lang w:val="en-US"/>
        </w:rPr>
        <w:t>off</w:t>
      </w:r>
      <w:proofErr w:type="spellEnd"/>
      <w:r>
        <w:rPr>
          <w:rFonts w:ascii="Arial" w:eastAsia="Times New Roman" w:hAnsi="Arial" w:cs="Arial"/>
          <w:bCs/>
          <w:szCs w:val="20"/>
          <w:lang w:val="en-US"/>
        </w:rPr>
        <w:t>.</w:t>
      </w:r>
    </w:p>
    <w:p w:rsidR="00C17BA8" w:rsidRDefault="00C17BA8" w:rsidP="00C17BA8">
      <w:pPr>
        <w:tabs>
          <w:tab w:val="left" w:pos="6744"/>
        </w:tabs>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ab/>
      </w:r>
    </w:p>
    <w:p w:rsidR="00C17BA8" w:rsidRDefault="00C17BA8" w:rsidP="00C17BA8">
      <w:pPr>
        <w:keepNext/>
        <w:spacing w:after="0" w:line="240" w:lineRule="auto"/>
        <w:jc w:val="both"/>
        <w:outlineLvl w:val="0"/>
        <w:rPr>
          <w:rFonts w:ascii="Arial" w:eastAsia="Times New Roman" w:hAnsi="Arial" w:cs="Arial"/>
          <w:b/>
          <w:szCs w:val="20"/>
          <w:lang w:val="en-US"/>
        </w:rPr>
      </w:pPr>
      <w:r>
        <w:rPr>
          <w:rFonts w:ascii="Arial" w:eastAsia="Times New Roman" w:hAnsi="Arial" w:cs="Arial"/>
          <w:b/>
          <w:szCs w:val="20"/>
          <w:lang w:val="en-US"/>
        </w:rPr>
        <w:t>1.2 Typical Manufacturing Facility</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manufacturing facility of Aluminium is huge and vast, broadly consisting of the following </w:t>
      </w:r>
      <w:proofErr w:type="gramStart"/>
      <w:r>
        <w:rPr>
          <w:rFonts w:ascii="Arial" w:eastAsia="Times New Roman" w:hAnsi="Arial" w:cs="Arial"/>
          <w:bCs/>
          <w:szCs w:val="20"/>
          <w:lang w:val="en-US"/>
        </w:rPr>
        <w:t>sections.:</w:t>
      </w:r>
      <w:proofErr w:type="gramEnd"/>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1"/>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Carbon Area</w:t>
      </w:r>
    </w:p>
    <w:p w:rsidR="00C17BA8" w:rsidRDefault="00C17BA8" w:rsidP="00C17BA8">
      <w:pPr>
        <w:numPr>
          <w:ilvl w:val="0"/>
          <w:numId w:val="1"/>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Pot Lines</w:t>
      </w:r>
    </w:p>
    <w:p w:rsidR="00C17BA8" w:rsidRDefault="00C17BA8" w:rsidP="00C17BA8">
      <w:pPr>
        <w:numPr>
          <w:ilvl w:val="0"/>
          <w:numId w:val="1"/>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Cast House</w:t>
      </w:r>
    </w:p>
    <w:p w:rsidR="00C17BA8" w:rsidRDefault="00C17BA8" w:rsidP="00C17BA8">
      <w:pPr>
        <w:numPr>
          <w:ilvl w:val="0"/>
          <w:numId w:val="1"/>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Raw Material  Receipt, Storage and Handling</w:t>
      </w:r>
    </w:p>
    <w:p w:rsidR="00C17BA8" w:rsidRDefault="00C17BA8" w:rsidP="00C17BA8">
      <w:pPr>
        <w:numPr>
          <w:ilvl w:val="0"/>
          <w:numId w:val="1"/>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Conversion Substation</w:t>
      </w:r>
    </w:p>
    <w:p w:rsidR="00C17BA8" w:rsidRDefault="00C17BA8" w:rsidP="00C17BA8">
      <w:pPr>
        <w:numPr>
          <w:ilvl w:val="0"/>
          <w:numId w:val="1"/>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Utilities and Service Facilities</w:t>
      </w:r>
    </w:p>
    <w:p w:rsidR="00C17BA8" w:rsidRDefault="00C17BA8" w:rsidP="00C17BA8">
      <w:pPr>
        <w:numPr>
          <w:ilvl w:val="0"/>
          <w:numId w:val="1"/>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Infrastructure</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individual sections are described </w:t>
      </w:r>
      <w:proofErr w:type="gramStart"/>
      <w:r>
        <w:rPr>
          <w:rFonts w:ascii="Arial" w:eastAsia="Times New Roman" w:hAnsi="Arial" w:cs="Arial"/>
          <w:bCs/>
          <w:szCs w:val="20"/>
          <w:lang w:val="en-US"/>
        </w:rPr>
        <w:t>below :</w:t>
      </w:r>
      <w:proofErr w:type="gramEnd"/>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keepNext/>
        <w:spacing w:after="0" w:line="240" w:lineRule="auto"/>
        <w:jc w:val="both"/>
        <w:outlineLvl w:val="0"/>
        <w:rPr>
          <w:rFonts w:ascii="Arial" w:eastAsia="Times New Roman" w:hAnsi="Arial" w:cs="Arial"/>
          <w:b/>
          <w:szCs w:val="20"/>
          <w:lang w:val="en-US"/>
        </w:rPr>
      </w:pPr>
      <w:r>
        <w:rPr>
          <w:rFonts w:ascii="Arial" w:eastAsia="Times New Roman" w:hAnsi="Arial" w:cs="Arial"/>
          <w:b/>
          <w:szCs w:val="20"/>
          <w:lang w:val="en-US"/>
        </w:rPr>
        <w:t>1.2.1 Carbon Area</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carbon </w:t>
      </w:r>
      <w:proofErr w:type="gramStart"/>
      <w:r>
        <w:rPr>
          <w:rFonts w:ascii="Arial" w:eastAsia="Times New Roman" w:hAnsi="Arial" w:cs="Arial"/>
          <w:bCs/>
          <w:szCs w:val="20"/>
          <w:lang w:val="en-US"/>
        </w:rPr>
        <w:t>anodes  required</w:t>
      </w:r>
      <w:proofErr w:type="gramEnd"/>
      <w:r>
        <w:rPr>
          <w:rFonts w:ascii="Arial" w:eastAsia="Times New Roman" w:hAnsi="Arial" w:cs="Arial"/>
          <w:bCs/>
          <w:szCs w:val="20"/>
          <w:lang w:val="en-US"/>
        </w:rPr>
        <w:t xml:space="preserve"> for the process of alumina reduction is manufactured on a regular basis on site. This is so because, the carbon anodes suspended in </w:t>
      </w:r>
      <w:proofErr w:type="gramStart"/>
      <w:r>
        <w:rPr>
          <w:rFonts w:ascii="Arial" w:eastAsia="Times New Roman" w:hAnsi="Arial" w:cs="Arial"/>
          <w:bCs/>
          <w:szCs w:val="20"/>
          <w:lang w:val="en-US"/>
        </w:rPr>
        <w:t>the  Pots</w:t>
      </w:r>
      <w:proofErr w:type="gramEnd"/>
      <w:r>
        <w:rPr>
          <w:rFonts w:ascii="Arial" w:eastAsia="Times New Roman" w:hAnsi="Arial" w:cs="Arial"/>
          <w:bCs/>
          <w:szCs w:val="20"/>
          <w:lang w:val="en-US"/>
        </w:rPr>
        <w:t xml:space="preserve"> are continuously consumed during the process of electrolytic reduction  thereby requiring replenishment. </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carbon area consists of following sub </w:t>
      </w:r>
      <w:proofErr w:type="gramStart"/>
      <w:r>
        <w:rPr>
          <w:rFonts w:ascii="Arial" w:eastAsia="Times New Roman" w:hAnsi="Arial" w:cs="Arial"/>
          <w:bCs/>
          <w:szCs w:val="20"/>
          <w:lang w:val="en-US"/>
        </w:rPr>
        <w:t>sections ;</w:t>
      </w:r>
      <w:proofErr w:type="gramEnd"/>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Green Anode Plant</w:t>
      </w:r>
    </w:p>
    <w:p w:rsidR="00C17BA8" w:rsidRDefault="00C17BA8" w:rsidP="00C17BA8">
      <w:pPr>
        <w:numPr>
          <w:ilvl w:val="0"/>
          <w:numId w:val="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Green &amp; Baked Anode Handling Section</w:t>
      </w:r>
    </w:p>
    <w:p w:rsidR="00C17BA8" w:rsidRDefault="00C17BA8" w:rsidP="00C17BA8">
      <w:pPr>
        <w:numPr>
          <w:ilvl w:val="0"/>
          <w:numId w:val="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Anode Baking Furnace</w:t>
      </w:r>
    </w:p>
    <w:p w:rsidR="00C17BA8" w:rsidRDefault="00C17BA8" w:rsidP="00C17BA8">
      <w:pPr>
        <w:numPr>
          <w:ilvl w:val="0"/>
          <w:numId w:val="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Anode Rodding Shop</w:t>
      </w:r>
    </w:p>
    <w:p w:rsidR="00C17BA8" w:rsidRDefault="00C17BA8" w:rsidP="00C17BA8">
      <w:pPr>
        <w:numPr>
          <w:ilvl w:val="0"/>
          <w:numId w:val="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Butt Handling and Processing</w:t>
      </w:r>
    </w:p>
    <w:p w:rsidR="00C17BA8" w:rsidRDefault="00C17BA8" w:rsidP="00C17BA8">
      <w:pPr>
        <w:numPr>
          <w:ilvl w:val="0"/>
          <w:numId w:val="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lastRenderedPageBreak/>
        <w:t>Bath Scarp Processing and Handling</w:t>
      </w:r>
    </w:p>
    <w:p w:rsidR="00C17BA8" w:rsidRDefault="00C17BA8" w:rsidP="00C17BA8">
      <w:pPr>
        <w:numPr>
          <w:ilvl w:val="0"/>
          <w:numId w:val="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Carbon Area Maintenance Shop</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Green (unbaked) anodes are produced by crushing petroleum coke and recycled anode butts </w:t>
      </w:r>
      <w:proofErr w:type="gramStart"/>
      <w:r>
        <w:rPr>
          <w:rFonts w:ascii="Arial" w:eastAsia="Times New Roman" w:hAnsi="Arial" w:cs="Arial"/>
          <w:bCs/>
          <w:szCs w:val="20"/>
          <w:lang w:val="en-US"/>
        </w:rPr>
        <w:t>( the</w:t>
      </w:r>
      <w:proofErr w:type="gramEnd"/>
      <w:r>
        <w:rPr>
          <w:rFonts w:ascii="Arial" w:eastAsia="Times New Roman" w:hAnsi="Arial" w:cs="Arial"/>
          <w:bCs/>
          <w:szCs w:val="20"/>
          <w:lang w:val="en-US"/>
        </w:rPr>
        <w:t xml:space="preserve"> remainder of the mostly consumed anodes), mixing it with liquid pitch to form an anode paste and compacting the paste into anode blocks.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anodes are baked at approximately 1100 </w:t>
      </w:r>
      <w:proofErr w:type="spellStart"/>
      <w:r>
        <w:rPr>
          <w:rFonts w:ascii="Arial" w:eastAsia="Times New Roman" w:hAnsi="Arial" w:cs="Arial"/>
          <w:bCs/>
          <w:szCs w:val="20"/>
          <w:lang w:val="en-US"/>
        </w:rPr>
        <w:t>deg</w:t>
      </w:r>
      <w:proofErr w:type="spellEnd"/>
      <w:r>
        <w:rPr>
          <w:rFonts w:ascii="Arial" w:eastAsia="Times New Roman" w:hAnsi="Arial" w:cs="Arial"/>
          <w:bCs/>
          <w:szCs w:val="20"/>
          <w:lang w:val="en-US"/>
        </w:rPr>
        <w:t xml:space="preserve"> C in an Oil Fired Furnace for several weeks in order give them mechanical and conductivity properties.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After baking, the anodes are attached </w:t>
      </w:r>
      <w:proofErr w:type="gramStart"/>
      <w:r>
        <w:rPr>
          <w:rFonts w:ascii="Arial" w:eastAsia="Times New Roman" w:hAnsi="Arial" w:cs="Arial"/>
          <w:bCs/>
          <w:szCs w:val="20"/>
          <w:lang w:val="en-US"/>
        </w:rPr>
        <w:t>to  rods</w:t>
      </w:r>
      <w:proofErr w:type="gramEnd"/>
      <w:r>
        <w:rPr>
          <w:rFonts w:ascii="Arial" w:eastAsia="Times New Roman" w:hAnsi="Arial" w:cs="Arial"/>
          <w:bCs/>
          <w:szCs w:val="20"/>
          <w:lang w:val="en-US"/>
        </w:rPr>
        <w:t xml:space="preserve"> by means of cast iron in the rodding house and then transferred to the storage facility from where it will be transported to the pot line when needed.</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Green Paste Plant is provided with a Pitch Fume Treatment Centre </w:t>
      </w:r>
      <w:proofErr w:type="gramStart"/>
      <w:r>
        <w:rPr>
          <w:rFonts w:ascii="Arial" w:eastAsia="Times New Roman" w:hAnsi="Arial" w:cs="Arial"/>
          <w:bCs/>
          <w:szCs w:val="20"/>
          <w:lang w:val="en-US"/>
        </w:rPr>
        <w:t>( PFTC</w:t>
      </w:r>
      <w:proofErr w:type="gramEnd"/>
      <w:r>
        <w:rPr>
          <w:rFonts w:ascii="Arial" w:eastAsia="Times New Roman" w:hAnsi="Arial" w:cs="Arial"/>
          <w:bCs/>
          <w:szCs w:val="20"/>
          <w:lang w:val="en-US"/>
        </w:rPr>
        <w:t xml:space="preserve"> ). This is a dry scrubbing unit that treats poly aromatic hydrocarbon </w:t>
      </w:r>
      <w:proofErr w:type="gramStart"/>
      <w:r>
        <w:rPr>
          <w:rFonts w:ascii="Arial" w:eastAsia="Times New Roman" w:hAnsi="Arial" w:cs="Arial"/>
          <w:bCs/>
          <w:szCs w:val="20"/>
          <w:lang w:val="en-US"/>
        </w:rPr>
        <w:t>( PAH</w:t>
      </w:r>
      <w:proofErr w:type="gramEnd"/>
      <w:r>
        <w:rPr>
          <w:rFonts w:ascii="Arial" w:eastAsia="Times New Roman" w:hAnsi="Arial" w:cs="Arial"/>
          <w:bCs/>
          <w:szCs w:val="20"/>
          <w:lang w:val="en-US"/>
        </w:rPr>
        <w:t xml:space="preserve"> ) containing tar and dust emissions from the paste plant. Particulate coke is used as the scrubbing agent and this enriched coke is recycled into the paste plant.</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Anode baking furnace is also provided with a Fume Treatment Centre </w:t>
      </w:r>
      <w:proofErr w:type="gramStart"/>
      <w:r>
        <w:rPr>
          <w:rFonts w:ascii="Arial" w:eastAsia="Times New Roman" w:hAnsi="Arial" w:cs="Arial"/>
          <w:bCs/>
          <w:szCs w:val="20"/>
          <w:lang w:val="en-US"/>
        </w:rPr>
        <w:t>( FTC</w:t>
      </w:r>
      <w:proofErr w:type="gramEnd"/>
      <w:r>
        <w:rPr>
          <w:rFonts w:ascii="Arial" w:eastAsia="Times New Roman" w:hAnsi="Arial" w:cs="Arial"/>
          <w:bCs/>
          <w:szCs w:val="20"/>
          <w:lang w:val="en-US"/>
        </w:rPr>
        <w:t xml:space="preserve"> ) that extracts and recycles fluoride, PAH containing tar and dust emissions created by the anode baking process. The FTC is dry scrubbing unit that utilizes raw alumina as the scrubbing agent with the resultant fluoride rich alumina recycled into the pot. This destroys the PAH.</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keepNext/>
        <w:spacing w:after="0" w:line="240" w:lineRule="auto"/>
        <w:jc w:val="both"/>
        <w:outlineLvl w:val="0"/>
        <w:rPr>
          <w:rFonts w:ascii="Arial" w:eastAsia="Times New Roman" w:hAnsi="Arial" w:cs="Arial"/>
          <w:b/>
          <w:szCs w:val="20"/>
          <w:lang w:val="en-US"/>
        </w:rPr>
      </w:pPr>
      <w:r>
        <w:rPr>
          <w:rFonts w:ascii="Arial" w:eastAsia="Times New Roman" w:hAnsi="Arial" w:cs="Arial"/>
          <w:b/>
          <w:szCs w:val="20"/>
          <w:lang w:val="en-US"/>
        </w:rPr>
        <w:t>1.2.2 Pot Lines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This is the heart of the </w:t>
      </w:r>
      <w:proofErr w:type="gramStart"/>
      <w:r>
        <w:rPr>
          <w:rFonts w:ascii="Arial" w:eastAsia="Times New Roman" w:hAnsi="Arial" w:cs="Arial"/>
          <w:bCs/>
          <w:szCs w:val="20"/>
          <w:lang w:val="en-US"/>
        </w:rPr>
        <w:t>plant .</w:t>
      </w:r>
      <w:proofErr w:type="gramEnd"/>
      <w:r>
        <w:rPr>
          <w:rFonts w:ascii="Arial" w:eastAsia="Times New Roman" w:hAnsi="Arial" w:cs="Arial"/>
          <w:bCs/>
          <w:szCs w:val="20"/>
          <w:lang w:val="en-US"/>
        </w:rPr>
        <w:t xml:space="preserve"> </w:t>
      </w:r>
      <w:proofErr w:type="spellStart"/>
      <w:r>
        <w:rPr>
          <w:rFonts w:ascii="Arial" w:eastAsia="Times New Roman" w:hAnsi="Arial" w:cs="Arial"/>
          <w:bCs/>
          <w:szCs w:val="20"/>
          <w:lang w:val="en-US"/>
        </w:rPr>
        <w:t>Potlines</w:t>
      </w:r>
      <w:proofErr w:type="spellEnd"/>
      <w:r>
        <w:rPr>
          <w:rFonts w:ascii="Arial" w:eastAsia="Times New Roman" w:hAnsi="Arial" w:cs="Arial"/>
          <w:bCs/>
          <w:szCs w:val="20"/>
          <w:lang w:val="en-US"/>
        </w:rPr>
        <w:t xml:space="preserve"> is comprised of following </w:t>
      </w:r>
      <w:proofErr w:type="gramStart"/>
      <w:r>
        <w:rPr>
          <w:rFonts w:ascii="Arial" w:eastAsia="Times New Roman" w:hAnsi="Arial" w:cs="Arial"/>
          <w:bCs/>
          <w:szCs w:val="20"/>
          <w:lang w:val="en-US"/>
        </w:rPr>
        <w:t>items :</w:t>
      </w:r>
      <w:proofErr w:type="gramEnd"/>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3"/>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Pot Cells</w:t>
      </w:r>
    </w:p>
    <w:p w:rsidR="00C17BA8" w:rsidRDefault="00C17BA8" w:rsidP="00C17BA8">
      <w:pPr>
        <w:numPr>
          <w:ilvl w:val="0"/>
          <w:numId w:val="3"/>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Pot Superstructure ( Steel )  including the anode system, cathode </w:t>
      </w:r>
    </w:p>
    <w:p w:rsidR="00C17BA8" w:rsidRDefault="00C17BA8" w:rsidP="00C17BA8">
      <w:pPr>
        <w:spacing w:after="0" w:line="240" w:lineRule="auto"/>
        <w:ind w:left="720"/>
        <w:jc w:val="both"/>
        <w:rPr>
          <w:rFonts w:ascii="Arial" w:eastAsia="Times New Roman" w:hAnsi="Arial" w:cs="Arial"/>
          <w:bCs/>
          <w:szCs w:val="20"/>
          <w:lang w:val="en-US"/>
        </w:rPr>
      </w:pPr>
      <w:r>
        <w:rPr>
          <w:rFonts w:ascii="Arial" w:eastAsia="Times New Roman" w:hAnsi="Arial" w:cs="Arial"/>
          <w:bCs/>
          <w:szCs w:val="20"/>
          <w:lang w:val="en-US"/>
        </w:rPr>
        <w:t>Shell, hooding system and alumina supply hopper.</w:t>
      </w:r>
    </w:p>
    <w:p w:rsidR="00C17BA8" w:rsidRDefault="00C17BA8" w:rsidP="00C17BA8">
      <w:pPr>
        <w:numPr>
          <w:ilvl w:val="0"/>
          <w:numId w:val="3"/>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Bus Bar</w:t>
      </w:r>
    </w:p>
    <w:p w:rsidR="00C17BA8" w:rsidRDefault="00C17BA8" w:rsidP="00C17BA8">
      <w:pPr>
        <w:numPr>
          <w:ilvl w:val="0"/>
          <w:numId w:val="3"/>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Crushed bath feeding.</w:t>
      </w:r>
    </w:p>
    <w:p w:rsidR="00C17BA8" w:rsidRDefault="00C17BA8" w:rsidP="00C17BA8">
      <w:pPr>
        <w:numPr>
          <w:ilvl w:val="0"/>
          <w:numId w:val="3"/>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Gas Treatment Center.</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In a typical set up there will be two long </w:t>
      </w:r>
      <w:proofErr w:type="spellStart"/>
      <w:proofErr w:type="gramStart"/>
      <w:r>
        <w:rPr>
          <w:rFonts w:ascii="Arial" w:eastAsia="Times New Roman" w:hAnsi="Arial" w:cs="Arial"/>
          <w:bCs/>
          <w:szCs w:val="20"/>
          <w:lang w:val="en-US"/>
        </w:rPr>
        <w:t>potrooms</w:t>
      </w:r>
      <w:proofErr w:type="spellEnd"/>
      <w:r>
        <w:rPr>
          <w:rFonts w:ascii="Arial" w:eastAsia="Times New Roman" w:hAnsi="Arial" w:cs="Arial"/>
          <w:bCs/>
          <w:szCs w:val="20"/>
          <w:lang w:val="en-US"/>
        </w:rPr>
        <w:t xml:space="preserve">  measuring</w:t>
      </w:r>
      <w:proofErr w:type="gramEnd"/>
      <w:r>
        <w:rPr>
          <w:rFonts w:ascii="Arial" w:eastAsia="Times New Roman" w:hAnsi="Arial" w:cs="Arial"/>
          <w:bCs/>
          <w:szCs w:val="20"/>
          <w:lang w:val="en-US"/>
        </w:rPr>
        <w:t xml:space="preserve"> 1200 M x 30 M parallel to each other. Each room will house 168 pots aligned sequentially in two groups of 84 pots electrically connected to each other.</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Two Gas Treatment </w:t>
      </w:r>
      <w:proofErr w:type="spellStart"/>
      <w:r>
        <w:rPr>
          <w:rFonts w:ascii="Arial" w:eastAsia="Times New Roman" w:hAnsi="Arial" w:cs="Arial"/>
          <w:bCs/>
          <w:szCs w:val="20"/>
          <w:lang w:val="en-US"/>
        </w:rPr>
        <w:t>Centres</w:t>
      </w:r>
      <w:proofErr w:type="spellEnd"/>
      <w:r>
        <w:rPr>
          <w:rFonts w:ascii="Arial" w:eastAsia="Times New Roman" w:hAnsi="Arial" w:cs="Arial"/>
          <w:bCs/>
          <w:szCs w:val="20"/>
          <w:lang w:val="en-US"/>
        </w:rPr>
        <w:t xml:space="preserve"> (GTC) are associated with the </w:t>
      </w:r>
      <w:proofErr w:type="spellStart"/>
      <w:r>
        <w:rPr>
          <w:rFonts w:ascii="Arial" w:eastAsia="Times New Roman" w:hAnsi="Arial" w:cs="Arial"/>
          <w:bCs/>
          <w:szCs w:val="20"/>
          <w:lang w:val="en-US"/>
        </w:rPr>
        <w:t>potline</w:t>
      </w:r>
      <w:proofErr w:type="spellEnd"/>
      <w:r>
        <w:rPr>
          <w:rFonts w:ascii="Arial" w:eastAsia="Times New Roman" w:hAnsi="Arial" w:cs="Arial"/>
          <w:bCs/>
          <w:szCs w:val="20"/>
          <w:lang w:val="en-US"/>
        </w:rPr>
        <w:t xml:space="preserve">. These are positioned between the </w:t>
      </w:r>
      <w:proofErr w:type="spellStart"/>
      <w:r>
        <w:rPr>
          <w:rFonts w:ascii="Arial" w:eastAsia="Times New Roman" w:hAnsi="Arial" w:cs="Arial"/>
          <w:bCs/>
          <w:szCs w:val="20"/>
          <w:lang w:val="en-US"/>
        </w:rPr>
        <w:t>potrooms</w:t>
      </w:r>
      <w:proofErr w:type="spellEnd"/>
      <w:r>
        <w:rPr>
          <w:rFonts w:ascii="Arial" w:eastAsia="Times New Roman" w:hAnsi="Arial" w:cs="Arial"/>
          <w:bCs/>
          <w:szCs w:val="20"/>
          <w:lang w:val="en-US"/>
        </w:rPr>
        <w:t xml:space="preserve"> and receive emissions from the pots. The GTC’s are dry scrubbing units .The emissions are treated in the GTC to extract the fluoride using alumina as a dry scrubbing agent. The fluorinated alumna is recycled</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keepNext/>
        <w:spacing w:after="0" w:line="240" w:lineRule="auto"/>
        <w:jc w:val="both"/>
        <w:outlineLvl w:val="0"/>
        <w:rPr>
          <w:rFonts w:ascii="Arial" w:eastAsia="Times New Roman" w:hAnsi="Arial" w:cs="Arial"/>
          <w:b/>
          <w:szCs w:val="20"/>
          <w:lang w:val="en-US"/>
        </w:rPr>
      </w:pPr>
      <w:r>
        <w:rPr>
          <w:rFonts w:ascii="Arial" w:eastAsia="Times New Roman" w:hAnsi="Arial" w:cs="Arial"/>
          <w:b/>
          <w:szCs w:val="20"/>
          <w:lang w:val="en-US"/>
        </w:rPr>
        <w:t>1.2.3 Cast House</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The Cast House basically comprises of the following:</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4"/>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Melting &amp; Holding Furnace</w:t>
      </w:r>
    </w:p>
    <w:p w:rsidR="00C17BA8" w:rsidRDefault="00C17BA8" w:rsidP="00C17BA8">
      <w:pPr>
        <w:numPr>
          <w:ilvl w:val="0"/>
          <w:numId w:val="4"/>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Ingot Casting Line</w:t>
      </w:r>
    </w:p>
    <w:p w:rsidR="00C17BA8" w:rsidRDefault="00C17BA8" w:rsidP="00C17BA8">
      <w:pPr>
        <w:numPr>
          <w:ilvl w:val="0"/>
          <w:numId w:val="4"/>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Storage &amp; Dispatch Bay.</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molten aluminum is extracted from the pots by mans of vacuum and siphoned into large ladles. The ladles are transported to the Cast House by means of specialized vehicles. At the </w:t>
      </w:r>
      <w:r>
        <w:rPr>
          <w:rFonts w:ascii="Arial" w:eastAsia="Times New Roman" w:hAnsi="Arial" w:cs="Arial"/>
          <w:bCs/>
          <w:szCs w:val="20"/>
          <w:lang w:val="en-US"/>
        </w:rPr>
        <w:lastRenderedPageBreak/>
        <w:t>Cast House the aluminum metals siphoned from the ladles into holding furnaces in preparation for casting.</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The aluminum is then cast into ingots and bundled for shipping.</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
          <w:szCs w:val="20"/>
          <w:lang w:val="en-US"/>
        </w:rPr>
      </w:pPr>
      <w:r>
        <w:rPr>
          <w:rFonts w:ascii="Arial" w:eastAsia="Times New Roman" w:hAnsi="Arial" w:cs="Arial"/>
          <w:b/>
          <w:szCs w:val="20"/>
          <w:lang w:val="en-US"/>
        </w:rPr>
        <w:t>1.2.4 Raw Material receipt, storage &amp; handling facilities.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The Raw materials and auxiliaries required for the manufacture aluminium from alumina are as follows: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5"/>
        </w:numPr>
        <w:spacing w:after="0" w:line="240" w:lineRule="auto"/>
        <w:jc w:val="both"/>
        <w:rPr>
          <w:rFonts w:ascii="Arial" w:eastAsia="Times New Roman" w:hAnsi="Arial" w:cs="Arial"/>
          <w:bCs/>
          <w:szCs w:val="20"/>
          <w:lang w:val="en-US"/>
        </w:rPr>
      </w:pPr>
      <w:proofErr w:type="spellStart"/>
      <w:r>
        <w:rPr>
          <w:rFonts w:ascii="Arial" w:eastAsia="Times New Roman" w:hAnsi="Arial" w:cs="Arial"/>
          <w:bCs/>
          <w:szCs w:val="20"/>
          <w:lang w:val="en-US"/>
        </w:rPr>
        <w:t>Calcined</w:t>
      </w:r>
      <w:proofErr w:type="spellEnd"/>
      <w:r>
        <w:rPr>
          <w:rFonts w:ascii="Arial" w:eastAsia="Times New Roman" w:hAnsi="Arial" w:cs="Arial"/>
          <w:bCs/>
          <w:szCs w:val="20"/>
          <w:lang w:val="en-US"/>
        </w:rPr>
        <w:t xml:space="preserve"> Alumina  ( Powder )</w:t>
      </w:r>
    </w:p>
    <w:p w:rsidR="00C17BA8" w:rsidRDefault="00C17BA8" w:rsidP="00C17BA8">
      <w:pPr>
        <w:numPr>
          <w:ilvl w:val="0"/>
          <w:numId w:val="5"/>
        </w:numPr>
        <w:spacing w:after="0" w:line="240" w:lineRule="auto"/>
        <w:jc w:val="both"/>
        <w:rPr>
          <w:rFonts w:ascii="Arial" w:eastAsia="Times New Roman" w:hAnsi="Arial" w:cs="Arial"/>
          <w:bCs/>
          <w:szCs w:val="20"/>
          <w:lang w:val="en-US"/>
        </w:rPr>
      </w:pPr>
      <w:proofErr w:type="spellStart"/>
      <w:r>
        <w:rPr>
          <w:rFonts w:ascii="Arial" w:eastAsia="Times New Roman" w:hAnsi="Arial" w:cs="Arial"/>
          <w:bCs/>
          <w:szCs w:val="20"/>
          <w:lang w:val="en-US"/>
        </w:rPr>
        <w:t>Cryolite</w:t>
      </w:r>
      <w:proofErr w:type="spellEnd"/>
      <w:r>
        <w:rPr>
          <w:rFonts w:ascii="Arial" w:eastAsia="Times New Roman" w:hAnsi="Arial" w:cs="Arial"/>
          <w:bCs/>
          <w:szCs w:val="20"/>
          <w:lang w:val="en-US"/>
        </w:rPr>
        <w:t xml:space="preserve"> ( Aluminium fluoride)</w:t>
      </w:r>
    </w:p>
    <w:p w:rsidR="00C17BA8" w:rsidRDefault="00C17BA8" w:rsidP="00C17BA8">
      <w:pPr>
        <w:numPr>
          <w:ilvl w:val="0"/>
          <w:numId w:val="5"/>
        </w:numPr>
        <w:spacing w:after="0" w:line="240" w:lineRule="auto"/>
        <w:jc w:val="both"/>
        <w:rPr>
          <w:rFonts w:ascii="Arial" w:eastAsia="Times New Roman" w:hAnsi="Arial" w:cs="Arial"/>
          <w:bCs/>
          <w:szCs w:val="20"/>
          <w:lang w:val="en-US"/>
        </w:rPr>
      </w:pPr>
      <w:proofErr w:type="spellStart"/>
      <w:r>
        <w:rPr>
          <w:rFonts w:ascii="Arial" w:eastAsia="Times New Roman" w:hAnsi="Arial" w:cs="Arial"/>
          <w:bCs/>
          <w:szCs w:val="20"/>
          <w:lang w:val="en-US"/>
        </w:rPr>
        <w:t>Calcined</w:t>
      </w:r>
      <w:proofErr w:type="spellEnd"/>
      <w:r>
        <w:rPr>
          <w:rFonts w:ascii="Arial" w:eastAsia="Times New Roman" w:hAnsi="Arial" w:cs="Arial"/>
          <w:bCs/>
          <w:szCs w:val="20"/>
          <w:lang w:val="en-US"/>
        </w:rPr>
        <w:t xml:space="preserve"> </w:t>
      </w:r>
      <w:proofErr w:type="spellStart"/>
      <w:r>
        <w:rPr>
          <w:rFonts w:ascii="Arial" w:eastAsia="Times New Roman" w:hAnsi="Arial" w:cs="Arial"/>
          <w:bCs/>
          <w:szCs w:val="20"/>
          <w:lang w:val="en-US"/>
        </w:rPr>
        <w:t>Petrocoke</w:t>
      </w:r>
      <w:proofErr w:type="spellEnd"/>
    </w:p>
    <w:p w:rsidR="00C17BA8" w:rsidRDefault="00C17BA8" w:rsidP="00C17BA8">
      <w:pPr>
        <w:numPr>
          <w:ilvl w:val="0"/>
          <w:numId w:val="5"/>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Liquid Pitch</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Receipt, storage and handling </w:t>
      </w:r>
      <w:proofErr w:type="gramStart"/>
      <w:r>
        <w:rPr>
          <w:rFonts w:ascii="Arial" w:eastAsia="Times New Roman" w:hAnsi="Arial" w:cs="Arial"/>
          <w:bCs/>
          <w:szCs w:val="20"/>
          <w:lang w:val="en-US"/>
        </w:rPr>
        <w:t>depends  upon</w:t>
      </w:r>
      <w:proofErr w:type="gramEnd"/>
      <w:r>
        <w:rPr>
          <w:rFonts w:ascii="Arial" w:eastAsia="Times New Roman" w:hAnsi="Arial" w:cs="Arial"/>
          <w:bCs/>
          <w:szCs w:val="20"/>
          <w:lang w:val="en-US"/>
        </w:rPr>
        <w:t xml:space="preserve"> the philosophy of sourcing these materials locally or from overseas guided by availability and economy.</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In a typical case, alumina, </w:t>
      </w:r>
      <w:proofErr w:type="spellStart"/>
      <w:r>
        <w:rPr>
          <w:rFonts w:ascii="Arial" w:eastAsia="Times New Roman" w:hAnsi="Arial" w:cs="Arial"/>
          <w:bCs/>
          <w:szCs w:val="20"/>
          <w:lang w:val="en-US"/>
        </w:rPr>
        <w:t>cryolite</w:t>
      </w:r>
      <w:proofErr w:type="spellEnd"/>
      <w:r>
        <w:rPr>
          <w:rFonts w:ascii="Arial" w:eastAsia="Times New Roman" w:hAnsi="Arial" w:cs="Arial"/>
          <w:bCs/>
          <w:szCs w:val="20"/>
          <w:lang w:val="en-US"/>
        </w:rPr>
        <w:t xml:space="preserve"> and </w:t>
      </w:r>
      <w:proofErr w:type="spellStart"/>
      <w:r>
        <w:rPr>
          <w:rFonts w:ascii="Arial" w:eastAsia="Times New Roman" w:hAnsi="Arial" w:cs="Arial"/>
          <w:bCs/>
          <w:szCs w:val="20"/>
          <w:lang w:val="en-US"/>
        </w:rPr>
        <w:t>petrocoke</w:t>
      </w:r>
      <w:proofErr w:type="spellEnd"/>
      <w:r>
        <w:rPr>
          <w:rFonts w:ascii="Arial" w:eastAsia="Times New Roman" w:hAnsi="Arial" w:cs="Arial"/>
          <w:bCs/>
          <w:szCs w:val="20"/>
          <w:lang w:val="en-US"/>
        </w:rPr>
        <w:t xml:space="preserve"> are imported. These are received at the nearest port. These will be unloaded by vacuum systems or Ship Unloaders .Alumina and Aluminium fluoride are stored in sealed domes at port. </w:t>
      </w:r>
      <w:proofErr w:type="spellStart"/>
      <w:r>
        <w:rPr>
          <w:rFonts w:ascii="Arial" w:eastAsia="Times New Roman" w:hAnsi="Arial" w:cs="Arial"/>
          <w:bCs/>
          <w:szCs w:val="20"/>
          <w:lang w:val="en-US"/>
        </w:rPr>
        <w:t>Petrocoke</w:t>
      </w:r>
      <w:proofErr w:type="spellEnd"/>
      <w:r>
        <w:rPr>
          <w:rFonts w:ascii="Arial" w:eastAsia="Times New Roman" w:hAnsi="Arial" w:cs="Arial"/>
          <w:bCs/>
          <w:szCs w:val="20"/>
          <w:lang w:val="en-US"/>
        </w:rPr>
        <w:t xml:space="preserve"> is stored in A –Frame shed. .Alumina will be transported to plant site either by railway wagons or by conveyors. </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Aluminium Fluoride will be transported to plant site by trucks.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Liquid Pitch will be sourced locally from the nearest petroleum refinery. This will be transported to plant site in tankers with heating arrangement. It is stored in Tanks equipped with heating coils.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At plant site, the alumina and </w:t>
      </w:r>
      <w:proofErr w:type="spellStart"/>
      <w:r>
        <w:rPr>
          <w:rFonts w:ascii="Arial" w:eastAsia="Times New Roman" w:hAnsi="Arial" w:cs="Arial"/>
          <w:bCs/>
          <w:szCs w:val="20"/>
          <w:lang w:val="en-US"/>
        </w:rPr>
        <w:t>petrocoke</w:t>
      </w:r>
      <w:proofErr w:type="spellEnd"/>
      <w:r>
        <w:rPr>
          <w:rFonts w:ascii="Arial" w:eastAsia="Times New Roman" w:hAnsi="Arial" w:cs="Arial"/>
          <w:bCs/>
          <w:szCs w:val="20"/>
          <w:lang w:val="en-US"/>
        </w:rPr>
        <w:t xml:space="preserve"> will be unloaded by means Wagon Tipplers in case they are brought in by railway wagons from port. </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Bulk of Alumina, Aluminum Fluoride and </w:t>
      </w:r>
      <w:proofErr w:type="spellStart"/>
      <w:r>
        <w:rPr>
          <w:rFonts w:ascii="Arial" w:eastAsia="Times New Roman" w:hAnsi="Arial" w:cs="Arial"/>
          <w:bCs/>
          <w:szCs w:val="20"/>
          <w:lang w:val="en-US"/>
        </w:rPr>
        <w:t>Petrocoke</w:t>
      </w:r>
      <w:proofErr w:type="spellEnd"/>
      <w:r>
        <w:rPr>
          <w:rFonts w:ascii="Arial" w:eastAsia="Times New Roman" w:hAnsi="Arial" w:cs="Arial"/>
          <w:bCs/>
          <w:szCs w:val="20"/>
          <w:lang w:val="en-US"/>
        </w:rPr>
        <w:t xml:space="preserve"> are stored </w:t>
      </w:r>
      <w:proofErr w:type="gramStart"/>
      <w:r>
        <w:rPr>
          <w:rFonts w:ascii="Arial" w:eastAsia="Times New Roman" w:hAnsi="Arial" w:cs="Arial"/>
          <w:bCs/>
          <w:szCs w:val="20"/>
          <w:lang w:val="en-US"/>
        </w:rPr>
        <w:t>at  convenient</w:t>
      </w:r>
      <w:proofErr w:type="gramEnd"/>
      <w:r>
        <w:rPr>
          <w:rFonts w:ascii="Arial" w:eastAsia="Times New Roman" w:hAnsi="Arial" w:cs="Arial"/>
          <w:bCs/>
          <w:szCs w:val="20"/>
          <w:lang w:val="en-US"/>
        </w:rPr>
        <w:t xml:space="preserve"> locations in RCC Silos / Bins and A Frame shed as required.. Further handling and distribution to day bins is </w:t>
      </w:r>
      <w:proofErr w:type="gramStart"/>
      <w:r>
        <w:rPr>
          <w:rFonts w:ascii="Arial" w:eastAsia="Times New Roman" w:hAnsi="Arial" w:cs="Arial"/>
          <w:bCs/>
          <w:szCs w:val="20"/>
          <w:lang w:val="en-US"/>
        </w:rPr>
        <w:t>carried  by</w:t>
      </w:r>
      <w:proofErr w:type="gramEnd"/>
      <w:r>
        <w:rPr>
          <w:rFonts w:ascii="Arial" w:eastAsia="Times New Roman" w:hAnsi="Arial" w:cs="Arial"/>
          <w:bCs/>
          <w:szCs w:val="20"/>
          <w:lang w:val="en-US"/>
        </w:rPr>
        <w:t xml:space="preserve"> means of </w:t>
      </w:r>
      <w:proofErr w:type="spellStart"/>
      <w:r>
        <w:rPr>
          <w:rFonts w:ascii="Arial" w:eastAsia="Times New Roman" w:hAnsi="Arial" w:cs="Arial"/>
          <w:bCs/>
          <w:szCs w:val="20"/>
          <w:lang w:val="en-US"/>
        </w:rPr>
        <w:t>eloborate</w:t>
      </w:r>
      <w:proofErr w:type="spellEnd"/>
      <w:r>
        <w:rPr>
          <w:rFonts w:ascii="Arial" w:eastAsia="Times New Roman" w:hAnsi="Arial" w:cs="Arial"/>
          <w:bCs/>
          <w:szCs w:val="20"/>
          <w:lang w:val="en-US"/>
        </w:rPr>
        <w:t xml:space="preserve"> material handing  conveyors / other mobile equipment.</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
          <w:szCs w:val="20"/>
          <w:lang w:val="en-US"/>
        </w:rPr>
      </w:pPr>
      <w:r>
        <w:rPr>
          <w:rFonts w:ascii="Arial" w:eastAsia="Times New Roman" w:hAnsi="Arial" w:cs="Arial"/>
          <w:b/>
          <w:szCs w:val="20"/>
          <w:lang w:val="en-US"/>
        </w:rPr>
        <w:t>1.2.5 Conversion Substation</w:t>
      </w:r>
    </w:p>
    <w:p w:rsidR="00C17BA8" w:rsidRDefault="00C17BA8" w:rsidP="00C17BA8">
      <w:pPr>
        <w:spacing w:after="0" w:line="240" w:lineRule="auto"/>
        <w:jc w:val="both"/>
        <w:rPr>
          <w:rFonts w:ascii="Arial" w:eastAsia="Times New Roman" w:hAnsi="Arial" w:cs="Arial"/>
          <w:b/>
          <w:szCs w:val="20"/>
          <w:lang w:val="en-US"/>
        </w:rPr>
      </w:pPr>
    </w:p>
    <w:p w:rsidR="00C17BA8" w:rsidRDefault="00C17BA8" w:rsidP="00C17BA8">
      <w:pPr>
        <w:spacing w:after="0" w:line="240" w:lineRule="auto"/>
        <w:jc w:val="both"/>
        <w:rPr>
          <w:rFonts w:ascii="Arial" w:eastAsia="Times New Roman" w:hAnsi="Arial" w:cs="Arial"/>
          <w:b/>
          <w:szCs w:val="20"/>
          <w:lang w:val="en-US"/>
        </w:rPr>
      </w:pPr>
      <w:r>
        <w:rPr>
          <w:rFonts w:ascii="Arial" w:eastAsia="Times New Roman" w:hAnsi="Arial" w:cs="Arial"/>
          <w:bCs/>
          <w:szCs w:val="20"/>
          <w:lang w:val="en-US"/>
        </w:rPr>
        <w:t xml:space="preserve">This is a dedicated electrical substation located near the </w:t>
      </w:r>
      <w:proofErr w:type="spellStart"/>
      <w:r>
        <w:rPr>
          <w:rFonts w:ascii="Arial" w:eastAsia="Times New Roman" w:hAnsi="Arial" w:cs="Arial"/>
          <w:bCs/>
          <w:szCs w:val="20"/>
          <w:lang w:val="en-US"/>
        </w:rPr>
        <w:t>potlines</w:t>
      </w:r>
      <w:proofErr w:type="spellEnd"/>
      <w:r>
        <w:rPr>
          <w:rFonts w:ascii="Arial" w:eastAsia="Times New Roman" w:hAnsi="Arial" w:cs="Arial"/>
          <w:bCs/>
          <w:szCs w:val="20"/>
          <w:lang w:val="en-US"/>
        </w:rPr>
        <w:t xml:space="preserve">. This will house </w:t>
      </w:r>
      <w:proofErr w:type="spellStart"/>
      <w:r>
        <w:rPr>
          <w:rFonts w:ascii="Arial" w:eastAsia="Times New Roman" w:hAnsi="Arial" w:cs="Arial"/>
          <w:bCs/>
          <w:szCs w:val="20"/>
          <w:lang w:val="en-US"/>
        </w:rPr>
        <w:t>Rectiformers</w:t>
      </w:r>
      <w:proofErr w:type="spellEnd"/>
      <w:r>
        <w:rPr>
          <w:rFonts w:ascii="Arial" w:eastAsia="Times New Roman" w:hAnsi="Arial" w:cs="Arial"/>
          <w:bCs/>
          <w:szCs w:val="20"/>
          <w:lang w:val="en-US"/>
        </w:rPr>
        <w:t xml:space="preserve"> </w:t>
      </w:r>
      <w:proofErr w:type="gramStart"/>
      <w:r>
        <w:rPr>
          <w:rFonts w:ascii="Arial" w:eastAsia="Times New Roman" w:hAnsi="Arial" w:cs="Arial"/>
          <w:bCs/>
          <w:szCs w:val="20"/>
          <w:lang w:val="en-US"/>
        </w:rPr>
        <w:t>( Transformers</w:t>
      </w:r>
      <w:proofErr w:type="gramEnd"/>
      <w:r>
        <w:rPr>
          <w:rFonts w:ascii="Arial" w:eastAsia="Times New Roman" w:hAnsi="Arial" w:cs="Arial"/>
          <w:bCs/>
          <w:szCs w:val="20"/>
          <w:lang w:val="en-US"/>
        </w:rPr>
        <w:t xml:space="preserve"> equipped with rectifiers ) which will convert the current from AC to DC prior to it being used in the electrolytic process.</w:t>
      </w:r>
    </w:p>
    <w:p w:rsidR="00C17BA8" w:rsidRDefault="00C17BA8" w:rsidP="00C17BA8">
      <w:pPr>
        <w:spacing w:after="0" w:line="240" w:lineRule="auto"/>
        <w:jc w:val="both"/>
        <w:rPr>
          <w:rFonts w:ascii="Arial" w:eastAsia="Times New Roman" w:hAnsi="Arial" w:cs="Arial"/>
          <w:b/>
          <w:szCs w:val="20"/>
          <w:lang w:val="en-US"/>
        </w:rPr>
      </w:pPr>
    </w:p>
    <w:p w:rsidR="00C17BA8" w:rsidRDefault="00C17BA8" w:rsidP="00C17BA8">
      <w:pPr>
        <w:spacing w:after="0" w:line="240" w:lineRule="auto"/>
        <w:jc w:val="both"/>
        <w:rPr>
          <w:rFonts w:ascii="Arial" w:eastAsia="Times New Roman" w:hAnsi="Arial" w:cs="Arial"/>
          <w:b/>
          <w:szCs w:val="20"/>
          <w:lang w:val="en-US"/>
        </w:rPr>
      </w:pPr>
      <w:r>
        <w:rPr>
          <w:rFonts w:ascii="Arial" w:eastAsia="Times New Roman" w:hAnsi="Arial" w:cs="Arial"/>
          <w:b/>
          <w:szCs w:val="20"/>
          <w:lang w:val="en-US"/>
        </w:rPr>
        <w:t>1.2.6 Utilities and Service Facilities</w:t>
      </w:r>
    </w:p>
    <w:p w:rsidR="00C17BA8" w:rsidRDefault="00C17BA8" w:rsidP="00C17BA8">
      <w:pPr>
        <w:spacing w:after="0" w:line="240" w:lineRule="auto"/>
        <w:jc w:val="both"/>
        <w:rPr>
          <w:rFonts w:ascii="Arial" w:eastAsia="Times New Roman" w:hAnsi="Arial" w:cs="Arial"/>
          <w:b/>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The manufacturing facility requires number of utilities and service facilities for the efficient </w:t>
      </w:r>
      <w:proofErr w:type="gramStart"/>
      <w:r>
        <w:rPr>
          <w:rFonts w:ascii="Arial" w:eastAsia="Times New Roman" w:hAnsi="Arial" w:cs="Arial"/>
          <w:bCs/>
          <w:szCs w:val="20"/>
          <w:lang w:val="en-US"/>
        </w:rPr>
        <w:t>operation ,maintenance</w:t>
      </w:r>
      <w:proofErr w:type="gramEnd"/>
      <w:r>
        <w:rPr>
          <w:rFonts w:ascii="Arial" w:eastAsia="Times New Roman" w:hAnsi="Arial" w:cs="Arial"/>
          <w:bCs/>
          <w:szCs w:val="20"/>
          <w:lang w:val="en-US"/>
        </w:rPr>
        <w:t xml:space="preserve"> and administration of such a big industrial complex. These are listed below:</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Utilities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Raw Water intake &amp; Storage </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Clarification and Filtration Units.</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Cooling Tower </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Plant &amp; Instrument Air Systems</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lastRenderedPageBreak/>
        <w:t>Heavy Fuel Oil Storage &amp; Handling</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Light Diesel Oil Storage &amp; Handling</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LPG Storage</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Electrical Power </w:t>
      </w:r>
    </w:p>
    <w:p w:rsidR="00C17BA8" w:rsidRDefault="00C17BA8" w:rsidP="00C17BA8">
      <w:pPr>
        <w:numPr>
          <w:ilvl w:val="0"/>
          <w:numId w:val="6"/>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Fire Water Storage with Ring Mains &amp; Sprinkler System</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Service Facilities</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Main Receiving Substation</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Plant </w:t>
      </w:r>
      <w:proofErr w:type="spellStart"/>
      <w:r>
        <w:rPr>
          <w:rFonts w:ascii="Arial" w:eastAsia="Times New Roman" w:hAnsi="Arial" w:cs="Arial"/>
          <w:bCs/>
          <w:szCs w:val="20"/>
          <w:lang w:val="en-US"/>
        </w:rPr>
        <w:t>Buidings</w:t>
      </w:r>
      <w:proofErr w:type="spellEnd"/>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Main Stores ( Engineering )</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Main Repair Shop</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Central Laboratory</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Technical Building</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Fire Station</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Vehicle Maintenance Shop</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Canteen</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First Aid</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Administration Building</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Sewerage Treatment Plant</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Open Storage &amp; Scrap Yard</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Gate House &amp; Time Office</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Truck Parking</w:t>
      </w:r>
    </w:p>
    <w:p w:rsidR="00C17BA8" w:rsidRDefault="00C17BA8" w:rsidP="00C17BA8">
      <w:pPr>
        <w:numPr>
          <w:ilvl w:val="0"/>
          <w:numId w:val="7"/>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Car Park &amp; Cycle Stand</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keepNext/>
        <w:spacing w:after="0" w:line="240" w:lineRule="auto"/>
        <w:jc w:val="both"/>
        <w:outlineLvl w:val="0"/>
        <w:rPr>
          <w:rFonts w:ascii="Arial" w:eastAsia="Times New Roman" w:hAnsi="Arial" w:cs="Arial"/>
          <w:b/>
          <w:szCs w:val="20"/>
          <w:lang w:val="en-US"/>
        </w:rPr>
      </w:pPr>
      <w:r>
        <w:rPr>
          <w:rFonts w:ascii="Arial" w:eastAsia="Times New Roman" w:hAnsi="Arial" w:cs="Arial"/>
          <w:b/>
          <w:szCs w:val="20"/>
          <w:lang w:val="en-US"/>
        </w:rPr>
        <w:t>1.2.7 Infrastructure Facilities</w:t>
      </w:r>
    </w:p>
    <w:p w:rsidR="00C17BA8" w:rsidRDefault="00C17BA8" w:rsidP="00C17BA8">
      <w:pPr>
        <w:spacing w:after="0" w:line="240" w:lineRule="auto"/>
        <w:jc w:val="both"/>
        <w:rPr>
          <w:rFonts w:ascii="Arial" w:eastAsia="Times New Roman" w:hAnsi="Arial" w:cs="Arial"/>
          <w:b/>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Infrastructure facilities normally covers the following:</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8"/>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Port / Port Handling Facilities</w:t>
      </w:r>
    </w:p>
    <w:p w:rsidR="00C17BA8" w:rsidRDefault="00C17BA8" w:rsidP="00C17BA8">
      <w:pPr>
        <w:numPr>
          <w:ilvl w:val="0"/>
          <w:numId w:val="8"/>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Captive Power Plant </w:t>
      </w:r>
    </w:p>
    <w:p w:rsidR="00C17BA8" w:rsidRDefault="00C17BA8" w:rsidP="00C17BA8">
      <w:pPr>
        <w:numPr>
          <w:ilvl w:val="0"/>
          <w:numId w:val="8"/>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Town Ship.</w:t>
      </w:r>
    </w:p>
    <w:p w:rsidR="00C17BA8" w:rsidRDefault="00C17BA8" w:rsidP="00C17BA8">
      <w:pPr>
        <w:spacing w:after="0" w:line="240" w:lineRule="auto"/>
        <w:ind w:left="360"/>
        <w:jc w:val="both"/>
        <w:rPr>
          <w:rFonts w:ascii="Arial" w:eastAsia="Times New Roman" w:hAnsi="Arial" w:cs="Arial"/>
          <w:b/>
          <w:szCs w:val="20"/>
          <w:lang w:val="en-US"/>
        </w:rPr>
      </w:pPr>
    </w:p>
    <w:p w:rsidR="00C17BA8" w:rsidRDefault="00C17BA8" w:rsidP="00C17BA8">
      <w:p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Typical Data for Aluminium Manufacturing </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9"/>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Production of 1 Ton of Aluminium requires approximately 2 Tons of Alumina.</w:t>
      </w:r>
    </w:p>
    <w:p w:rsidR="00C17BA8" w:rsidRDefault="00C17BA8" w:rsidP="00C17BA8">
      <w:pPr>
        <w:spacing w:after="0" w:line="240" w:lineRule="auto"/>
        <w:ind w:left="360"/>
        <w:jc w:val="both"/>
        <w:rPr>
          <w:rFonts w:ascii="Arial" w:eastAsia="Times New Roman" w:hAnsi="Arial" w:cs="Arial"/>
          <w:bCs/>
          <w:szCs w:val="20"/>
          <w:lang w:val="en-US"/>
        </w:rPr>
      </w:pPr>
    </w:p>
    <w:p w:rsidR="00C17BA8" w:rsidRDefault="00C17BA8" w:rsidP="00C17BA8">
      <w:pPr>
        <w:numPr>
          <w:ilvl w:val="0"/>
          <w:numId w:val="9"/>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Production of 1 Kg of Aluminium consumes on an average 15.7 KWh.</w:t>
      </w:r>
    </w:p>
    <w:p w:rsidR="00C17BA8" w:rsidRDefault="00C17BA8" w:rsidP="00C17BA8">
      <w:pPr>
        <w:spacing w:after="0" w:line="240" w:lineRule="auto"/>
        <w:ind w:left="360"/>
        <w:jc w:val="both"/>
        <w:rPr>
          <w:rFonts w:ascii="Arial" w:eastAsia="Times New Roman" w:hAnsi="Arial" w:cs="Arial"/>
          <w:bCs/>
          <w:szCs w:val="20"/>
          <w:lang w:val="en-US"/>
        </w:rPr>
      </w:pPr>
    </w:p>
    <w:p w:rsidR="00C17BA8" w:rsidRDefault="00C17BA8" w:rsidP="00C17BA8">
      <w:pPr>
        <w:numPr>
          <w:ilvl w:val="0"/>
          <w:numId w:val="9"/>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The current employed in the electrolytic reduction is 150,000 amperes.</w:t>
      </w:r>
    </w:p>
    <w:p w:rsidR="00C17BA8" w:rsidRDefault="00C17BA8" w:rsidP="00C17BA8">
      <w:pPr>
        <w:spacing w:after="0" w:line="240" w:lineRule="auto"/>
        <w:ind w:left="360"/>
        <w:jc w:val="both"/>
        <w:rPr>
          <w:rFonts w:ascii="Arial" w:eastAsia="Times New Roman" w:hAnsi="Arial" w:cs="Arial"/>
          <w:bCs/>
          <w:szCs w:val="20"/>
          <w:lang w:val="en-US"/>
        </w:rPr>
      </w:pPr>
    </w:p>
    <w:p w:rsidR="00C17BA8" w:rsidRDefault="00C17BA8" w:rsidP="00C17BA8">
      <w:pPr>
        <w:numPr>
          <w:ilvl w:val="0"/>
          <w:numId w:val="9"/>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Purity of Aluminium produced is 99.7%. It is possible to produce super purity aluminium ( 99.99 % ) for special applications where high ductility or conductivity is required.</w:t>
      </w:r>
    </w:p>
    <w:p w:rsidR="00C17BA8" w:rsidRDefault="00C17BA8" w:rsidP="00C17BA8">
      <w:pPr>
        <w:spacing w:after="0" w:line="240" w:lineRule="auto"/>
        <w:jc w:val="both"/>
        <w:rPr>
          <w:rFonts w:ascii="Arial" w:eastAsia="Times New Roman" w:hAnsi="Arial" w:cs="Arial"/>
          <w:bCs/>
          <w:szCs w:val="20"/>
          <w:lang w:val="en-US"/>
        </w:rPr>
      </w:pPr>
    </w:p>
    <w:p w:rsidR="00C17BA8" w:rsidRDefault="00C17BA8" w:rsidP="00C17BA8">
      <w:pPr>
        <w:numPr>
          <w:ilvl w:val="0"/>
          <w:numId w:val="9"/>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 xml:space="preserve">An Aluminium manufacturing facility of 500,000 Tons requires </w:t>
      </w:r>
      <w:r w:rsidR="007915AC">
        <w:rPr>
          <w:rFonts w:ascii="Arial" w:eastAsia="Times New Roman" w:hAnsi="Arial" w:cs="Arial"/>
          <w:bCs/>
          <w:szCs w:val="20"/>
          <w:lang w:val="en-US"/>
        </w:rPr>
        <w:t xml:space="preserve"> :-</w:t>
      </w:r>
    </w:p>
    <w:p w:rsidR="00C17BA8" w:rsidRDefault="00C17BA8" w:rsidP="007915AC">
      <w:pPr>
        <w:numPr>
          <w:ilvl w:val="1"/>
          <w:numId w:val="1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336 Pots arranged in two parallel Pot rooms of 1200 M x 30 M each</w:t>
      </w:r>
    </w:p>
    <w:p w:rsidR="00C17BA8" w:rsidRDefault="00C17BA8" w:rsidP="007915AC">
      <w:pPr>
        <w:numPr>
          <w:ilvl w:val="1"/>
          <w:numId w:val="1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Total site area of approximately 120 ha</w:t>
      </w:r>
    </w:p>
    <w:p w:rsidR="00C17BA8" w:rsidRDefault="00C17BA8" w:rsidP="007915AC">
      <w:pPr>
        <w:numPr>
          <w:ilvl w:val="1"/>
          <w:numId w:val="12"/>
        </w:numPr>
        <w:spacing w:after="0" w:line="240" w:lineRule="auto"/>
        <w:jc w:val="both"/>
        <w:rPr>
          <w:rFonts w:ascii="Arial" w:eastAsia="Times New Roman" w:hAnsi="Arial" w:cs="Arial"/>
          <w:bCs/>
          <w:szCs w:val="20"/>
          <w:lang w:val="en-US"/>
        </w:rPr>
      </w:pPr>
      <w:r>
        <w:rPr>
          <w:rFonts w:ascii="Arial" w:eastAsia="Times New Roman" w:hAnsi="Arial" w:cs="Arial"/>
          <w:bCs/>
          <w:szCs w:val="20"/>
          <w:lang w:val="en-US"/>
        </w:rPr>
        <w:t>24 Anodes per Pot arranged in two rows.</w:t>
      </w:r>
    </w:p>
    <w:p w:rsidR="00221739" w:rsidRDefault="00221739" w:rsidP="00221739">
      <w:pPr>
        <w:spacing w:after="0" w:line="240" w:lineRule="auto"/>
        <w:ind w:left="720"/>
        <w:jc w:val="both"/>
        <w:rPr>
          <w:rFonts w:ascii="Arial" w:eastAsia="Times New Roman" w:hAnsi="Arial" w:cs="Arial"/>
          <w:bCs/>
          <w:szCs w:val="20"/>
          <w:lang w:val="en-US"/>
        </w:rPr>
      </w:pPr>
      <w:bookmarkStart w:id="0" w:name="_GoBack"/>
      <w:bookmarkEnd w:id="0"/>
    </w:p>
    <w:p w:rsidR="00C17BA8" w:rsidRDefault="00C17BA8" w:rsidP="00C17BA8">
      <w:pPr>
        <w:spacing w:after="0" w:line="240" w:lineRule="auto"/>
        <w:jc w:val="both"/>
        <w:rPr>
          <w:rFonts w:ascii="Arial" w:eastAsia="Times New Roman" w:hAnsi="Arial" w:cs="Arial"/>
          <w:b/>
          <w:szCs w:val="20"/>
          <w:lang w:val="en-US"/>
        </w:rPr>
      </w:pPr>
    </w:p>
    <w:p w:rsidR="001C4D38" w:rsidRDefault="001C4D38" w:rsidP="00C17BA8">
      <w:pPr>
        <w:spacing w:after="0" w:line="240" w:lineRule="auto"/>
        <w:jc w:val="both"/>
        <w:rPr>
          <w:rFonts w:ascii="Arial" w:eastAsia="Times New Roman" w:hAnsi="Arial" w:cs="Arial"/>
          <w:b/>
          <w:szCs w:val="20"/>
          <w:lang w:val="en-US"/>
        </w:rPr>
      </w:pPr>
      <w:r>
        <w:rPr>
          <w:rFonts w:ascii="Arial" w:eastAsia="Times New Roman" w:hAnsi="Arial" w:cs="Arial"/>
          <w:b/>
          <w:szCs w:val="20"/>
          <w:lang w:val="en-US"/>
        </w:rPr>
        <w:t>Written and compiled by :-  P. K. Sarkar.</w:t>
      </w:r>
    </w:p>
    <w:p w:rsidR="001C4D38" w:rsidRPr="001C4D38" w:rsidRDefault="00FC4932" w:rsidP="00C17BA8">
      <w:pPr>
        <w:spacing w:after="0" w:line="240" w:lineRule="auto"/>
        <w:jc w:val="both"/>
        <w:rPr>
          <w:rFonts w:ascii="Arial" w:eastAsia="Times New Roman" w:hAnsi="Arial" w:cs="Arial"/>
          <w:b/>
          <w:szCs w:val="20"/>
          <w:u w:val="single"/>
          <w:lang w:val="en-US"/>
        </w:rPr>
      </w:pPr>
      <w:r>
        <w:rPr>
          <w:rFonts w:ascii="Arial" w:eastAsia="Times New Roman" w:hAnsi="Arial" w:cs="Arial"/>
          <w:b/>
          <w:szCs w:val="20"/>
          <w:lang w:val="en-US"/>
        </w:rPr>
        <w:t xml:space="preserve">    </w:t>
      </w:r>
      <w:r w:rsidR="001C4D38">
        <w:rPr>
          <w:rFonts w:ascii="Arial" w:eastAsia="Times New Roman" w:hAnsi="Arial" w:cs="Arial"/>
          <w:b/>
          <w:szCs w:val="20"/>
          <w:lang w:val="en-US"/>
        </w:rPr>
        <w:t xml:space="preserve">                                           </w:t>
      </w:r>
      <w:r w:rsidR="001C4D38" w:rsidRPr="001C4D38">
        <w:rPr>
          <w:rFonts w:ascii="Arial" w:eastAsia="Times New Roman" w:hAnsi="Arial" w:cs="Arial"/>
          <w:b/>
          <w:szCs w:val="20"/>
          <w:u w:val="single"/>
          <w:lang w:val="en-US"/>
        </w:rPr>
        <w:t>March 2005.</w:t>
      </w:r>
    </w:p>
    <w:p w:rsidR="001C4D38" w:rsidRDefault="001C4D38" w:rsidP="001C4D38">
      <w:pPr>
        <w:tabs>
          <w:tab w:val="left" w:pos="5710"/>
        </w:tabs>
        <w:spacing w:after="0" w:line="240" w:lineRule="auto"/>
        <w:jc w:val="both"/>
        <w:rPr>
          <w:rFonts w:ascii="Arial" w:eastAsia="Times New Roman" w:hAnsi="Arial" w:cs="Arial"/>
          <w:b/>
          <w:szCs w:val="20"/>
          <w:lang w:val="en-US"/>
        </w:rPr>
      </w:pPr>
      <w:r>
        <w:rPr>
          <w:rFonts w:ascii="Arial" w:eastAsia="Times New Roman" w:hAnsi="Arial" w:cs="Arial"/>
          <w:b/>
          <w:szCs w:val="20"/>
          <w:lang w:val="en-US"/>
        </w:rPr>
        <w:tab/>
      </w:r>
    </w:p>
    <w:p w:rsidR="00C17BA8" w:rsidRDefault="00C17BA8" w:rsidP="00C17BA8">
      <w:pPr>
        <w:spacing w:after="0" w:line="240" w:lineRule="auto"/>
        <w:ind w:left="360"/>
        <w:jc w:val="both"/>
        <w:rPr>
          <w:rFonts w:ascii="Arial" w:eastAsia="Times New Roman" w:hAnsi="Arial" w:cs="Arial"/>
          <w:bCs/>
          <w:szCs w:val="20"/>
          <w:lang w:val="en-US"/>
        </w:rPr>
      </w:pPr>
      <w:r>
        <w:rPr>
          <w:rFonts w:ascii="Arial" w:eastAsia="Times New Roman" w:hAnsi="Arial" w:cs="Arial"/>
          <w:bCs/>
          <w:szCs w:val="20"/>
          <w:lang w:val="en-US"/>
        </w:rPr>
        <w:t xml:space="preserve"> </w:t>
      </w:r>
    </w:p>
    <w:p w:rsidR="00C17BA8" w:rsidRDefault="00C17BA8" w:rsidP="00C17BA8">
      <w:pPr>
        <w:spacing w:after="0" w:line="240" w:lineRule="auto"/>
        <w:jc w:val="both"/>
        <w:rPr>
          <w:rFonts w:ascii="Arial" w:eastAsia="Times New Roman" w:hAnsi="Arial" w:cs="Arial"/>
          <w:b/>
          <w:szCs w:val="20"/>
          <w:lang w:val="en-US"/>
        </w:rPr>
      </w:pPr>
    </w:p>
    <w:p w:rsidR="00C17BA8" w:rsidRDefault="00C17BA8" w:rsidP="00C17BA8">
      <w:pPr>
        <w:spacing w:after="0" w:line="240" w:lineRule="auto"/>
        <w:jc w:val="both"/>
        <w:rPr>
          <w:rFonts w:ascii="Arial" w:eastAsia="Times New Roman" w:hAnsi="Arial" w:cs="Arial"/>
          <w:b/>
          <w:szCs w:val="20"/>
          <w:lang w:val="en-US"/>
        </w:rPr>
      </w:pPr>
    </w:p>
    <w:p w:rsidR="00C17BA8" w:rsidRDefault="00C17BA8"/>
    <w:sectPr w:rsidR="00C17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A06AD"/>
    <w:multiLevelType w:val="hybridMultilevel"/>
    <w:tmpl w:val="C87E3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B863B20"/>
    <w:multiLevelType w:val="hybridMultilevel"/>
    <w:tmpl w:val="04B877F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F5C6273"/>
    <w:multiLevelType w:val="hybridMultilevel"/>
    <w:tmpl w:val="89B4247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1A3526C"/>
    <w:multiLevelType w:val="hybridMultilevel"/>
    <w:tmpl w:val="BA0258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79C6A45"/>
    <w:multiLevelType w:val="hybridMultilevel"/>
    <w:tmpl w:val="1996FD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4272C2B"/>
    <w:multiLevelType w:val="hybridMultilevel"/>
    <w:tmpl w:val="89B424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FC1446B"/>
    <w:multiLevelType w:val="hybridMultilevel"/>
    <w:tmpl w:val="9F840D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372506C"/>
    <w:multiLevelType w:val="hybridMultilevel"/>
    <w:tmpl w:val="4B2C2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97A5BE4"/>
    <w:multiLevelType w:val="hybridMultilevel"/>
    <w:tmpl w:val="9EFE0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0CB24F8"/>
    <w:multiLevelType w:val="hybridMultilevel"/>
    <w:tmpl w:val="3E9EA8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60030C5"/>
    <w:multiLevelType w:val="hybridMultilevel"/>
    <w:tmpl w:val="0A7A44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E7"/>
    <w:rsid w:val="001C4D38"/>
    <w:rsid w:val="00221739"/>
    <w:rsid w:val="006E59E7"/>
    <w:rsid w:val="007915AC"/>
    <w:rsid w:val="00BF1F6F"/>
    <w:rsid w:val="00C17BA8"/>
    <w:rsid w:val="00C72150"/>
    <w:rsid w:val="00FC4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25150-094E-4E03-817F-1206D18C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5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K Sarkar</dc:creator>
  <cp:keywords/>
  <dc:description/>
  <cp:lastModifiedBy>P  K Sarkar</cp:lastModifiedBy>
  <cp:revision>7</cp:revision>
  <dcterms:created xsi:type="dcterms:W3CDTF">2025-09-27T07:38:00Z</dcterms:created>
  <dcterms:modified xsi:type="dcterms:W3CDTF">2025-10-12T05:37:00Z</dcterms:modified>
</cp:coreProperties>
</file>